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006C5CF7" w:rsidRPr="00BB1C6D">
        <w:rPr>
          <w:rFonts w:ascii="Times New Roman" w:hAnsi="Times New Roman" w:cs="Times New Roman"/>
          <w:b/>
          <w:sz w:val="24"/>
          <w:szCs w:val="24"/>
        </w:rPr>
        <w:t xml:space="preserve"> No. 00</w:t>
      </w:r>
      <w:r w:rsidR="00FD1842">
        <w:rPr>
          <w:rFonts w:ascii="Times New Roman" w:hAnsi="Times New Roman" w:cs="Times New Roman"/>
          <w:b/>
          <w:sz w:val="24"/>
          <w:szCs w:val="24"/>
        </w:rPr>
        <w:t>14</w:t>
      </w:r>
      <w:r w:rsidR="006C5CF7"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FD1842">
        <w:rPr>
          <w:rFonts w:ascii="Times New Roman" w:hAnsi="Times New Roman" w:cs="Times New Roman"/>
          <w:b/>
          <w:sz w:val="24"/>
          <w:szCs w:val="24"/>
        </w:rPr>
        <w:t>6</w:t>
      </w:r>
    </w:p>
    <w:p w:rsidR="00C438AC" w:rsidRDefault="00C438A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AND</w:t>
      </w:r>
    </w:p>
    <w:p w:rsidR="00C438AC" w:rsidRDefault="00C438AC" w:rsidP="00C438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00</w:t>
      </w:r>
      <w:r>
        <w:rPr>
          <w:rFonts w:ascii="Times New Roman" w:hAnsi="Times New Roman" w:cs="Times New Roman"/>
          <w:b/>
          <w:sz w:val="24"/>
          <w:szCs w:val="24"/>
        </w:rPr>
        <w:t>03</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A128A7" w:rsidRPr="00BB1C6D"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FD1842">
        <w:rPr>
          <w:rFonts w:ascii="Times New Roman" w:hAnsi="Times New Roman" w:cs="Times New Roman"/>
          <w:b/>
          <w:sz w:val="24"/>
          <w:szCs w:val="24"/>
        </w:rPr>
        <w:t>Miscellaneous Application</w:t>
      </w:r>
      <w:r w:rsidR="00517CCD">
        <w:rPr>
          <w:rFonts w:ascii="Times New Roman" w:hAnsi="Times New Roman" w:cs="Times New Roman"/>
          <w:b/>
          <w:sz w:val="24"/>
          <w:szCs w:val="24"/>
        </w:rPr>
        <w:t xml:space="preserve"> No</w:t>
      </w:r>
      <w:r w:rsidR="00FD1842">
        <w:rPr>
          <w:rFonts w:ascii="Times New Roman" w:hAnsi="Times New Roman" w:cs="Times New Roman"/>
          <w:b/>
          <w:sz w:val="24"/>
          <w:szCs w:val="24"/>
        </w:rPr>
        <w:t>s</w:t>
      </w:r>
      <w:r w:rsidR="00517CCD">
        <w:rPr>
          <w:rFonts w:ascii="Times New Roman" w:hAnsi="Times New Roman" w:cs="Times New Roman"/>
          <w:b/>
          <w:sz w:val="24"/>
          <w:szCs w:val="24"/>
        </w:rPr>
        <w:t>. 00</w:t>
      </w:r>
      <w:r w:rsidR="00FD1842">
        <w:rPr>
          <w:rFonts w:ascii="Times New Roman" w:hAnsi="Times New Roman" w:cs="Times New Roman"/>
          <w:b/>
          <w:sz w:val="24"/>
          <w:szCs w:val="24"/>
        </w:rPr>
        <w:t>4</w:t>
      </w:r>
      <w:r w:rsidR="00DB7DDB">
        <w:rPr>
          <w:rFonts w:ascii="Times New Roman" w:hAnsi="Times New Roman" w:cs="Times New Roman"/>
          <w:b/>
          <w:sz w:val="24"/>
          <w:szCs w:val="24"/>
        </w:rPr>
        <w:t>5</w:t>
      </w:r>
      <w:r w:rsidR="00517CCD">
        <w:rPr>
          <w:rFonts w:ascii="Times New Roman" w:hAnsi="Times New Roman" w:cs="Times New Roman"/>
          <w:b/>
          <w:sz w:val="24"/>
          <w:szCs w:val="24"/>
        </w:rPr>
        <w:t xml:space="preserve"> </w:t>
      </w:r>
      <w:r w:rsidR="00FD1842">
        <w:rPr>
          <w:rFonts w:ascii="Times New Roman" w:hAnsi="Times New Roman" w:cs="Times New Roman"/>
          <w:b/>
          <w:sz w:val="24"/>
          <w:szCs w:val="24"/>
        </w:rPr>
        <w:t xml:space="preserve">of 2016 and Cause No. 0003 </w:t>
      </w:r>
      <w:r w:rsidR="00517CCD">
        <w:rPr>
          <w:rFonts w:ascii="Times New Roman" w:hAnsi="Times New Roman" w:cs="Times New Roman"/>
          <w:b/>
          <w:sz w:val="24"/>
          <w:szCs w:val="24"/>
        </w:rPr>
        <w:t>of 20</w:t>
      </w:r>
      <w:r w:rsidR="00EA007F">
        <w:rPr>
          <w:rFonts w:ascii="Times New Roman" w:hAnsi="Times New Roman" w:cs="Times New Roman"/>
          <w:b/>
          <w:sz w:val="24"/>
          <w:szCs w:val="24"/>
        </w:rPr>
        <w:t>1</w:t>
      </w:r>
      <w:r w:rsidR="00FD1842">
        <w:rPr>
          <w:rFonts w:ascii="Times New Roman" w:hAnsi="Times New Roman" w:cs="Times New Roman"/>
          <w:b/>
          <w:sz w:val="24"/>
          <w:szCs w:val="24"/>
        </w:rPr>
        <w:t>5</w:t>
      </w:r>
      <w:r>
        <w:rPr>
          <w:rFonts w:ascii="Times New Roman" w:hAnsi="Times New Roman" w:cs="Times New Roman"/>
          <w:b/>
          <w:sz w:val="24"/>
          <w:szCs w:val="24"/>
        </w:rPr>
        <w:t>)</w:t>
      </w:r>
    </w:p>
    <w:p w:rsidR="006C5CF7" w:rsidRPr="00BB1C6D" w:rsidRDefault="006C5CF7" w:rsidP="00C8710E">
      <w:pPr>
        <w:spacing w:after="0"/>
        <w:ind w:left="576" w:right="576"/>
        <w:rPr>
          <w:rFonts w:ascii="Times New Roman" w:hAnsi="Times New Roman" w:cs="Times New Roman"/>
          <w:b/>
          <w:sz w:val="24"/>
          <w:szCs w:val="24"/>
        </w:rPr>
      </w:pPr>
    </w:p>
    <w:p w:rsidR="000E00E9" w:rsidRPr="00580ED9" w:rsidRDefault="00FD1842" w:rsidP="00580ED9">
      <w:pPr>
        <w:spacing w:after="0"/>
        <w:jc w:val="both"/>
        <w:rPr>
          <w:rFonts w:ascii="Times New Roman" w:hAnsi="Times New Roman" w:cs="Times New Roman"/>
          <w:b/>
          <w:sz w:val="24"/>
          <w:szCs w:val="24"/>
        </w:rPr>
      </w:pPr>
      <w:r>
        <w:rPr>
          <w:rFonts w:ascii="Times New Roman" w:hAnsi="Times New Roman" w:cs="Times New Roman"/>
          <w:b/>
          <w:sz w:val="24"/>
          <w:szCs w:val="24"/>
        </w:rPr>
        <w:t>ANICETA ABIO DRAMADRI</w:t>
      </w:r>
      <w:r w:rsidR="000E00E9" w:rsidRPr="00580ED9">
        <w:rPr>
          <w:rFonts w:ascii="Times New Roman" w:hAnsi="Times New Roman" w:cs="Times New Roman"/>
          <w:b/>
          <w:sz w:val="24"/>
          <w:szCs w:val="24"/>
        </w:rPr>
        <w:tab/>
      </w:r>
      <w:r w:rsidR="000E00E9" w:rsidRPr="00580ED9">
        <w:rPr>
          <w:rFonts w:ascii="Times New Roman" w:hAnsi="Times New Roman" w:cs="Times New Roman"/>
          <w:b/>
          <w:sz w:val="24"/>
          <w:szCs w:val="24"/>
        </w:rPr>
        <w:tab/>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sidR="000E00E9" w:rsidRPr="00580ED9">
        <w:rPr>
          <w:rFonts w:ascii="Times New Roman" w:hAnsi="Times New Roman" w:cs="Times New Roman"/>
          <w:b/>
          <w:sz w:val="24"/>
          <w:szCs w:val="24"/>
        </w:rPr>
        <w:t>……</w:t>
      </w:r>
      <w:r w:rsidR="00580ED9" w:rsidRPr="00580ED9">
        <w:rPr>
          <w:rFonts w:ascii="Times New Roman" w:hAnsi="Times New Roman" w:cs="Times New Roman"/>
          <w:b/>
          <w:sz w:val="24"/>
          <w:szCs w:val="24"/>
        </w:rPr>
        <w:t>……</w:t>
      </w:r>
      <w:r w:rsidR="00580ED9">
        <w:rPr>
          <w:rFonts w:ascii="Times New Roman" w:hAnsi="Times New Roman" w:cs="Times New Roman"/>
          <w:b/>
          <w:sz w:val="24"/>
          <w:szCs w:val="24"/>
        </w:rPr>
        <w:t>.</w:t>
      </w:r>
      <w:r w:rsidR="00580ED9" w:rsidRPr="00580ED9">
        <w:rPr>
          <w:rFonts w:ascii="Times New Roman" w:hAnsi="Times New Roman" w:cs="Times New Roman"/>
          <w:b/>
          <w:sz w:val="24"/>
          <w:szCs w:val="24"/>
        </w:rPr>
        <w:t>……</w:t>
      </w:r>
      <w:r w:rsidR="000E00E9" w:rsidRPr="00580ED9">
        <w:rPr>
          <w:rFonts w:ascii="Times New Roman" w:hAnsi="Times New Roman" w:cs="Times New Roman"/>
          <w:b/>
          <w:sz w:val="24"/>
          <w:szCs w:val="24"/>
        </w:rPr>
        <w:tab/>
      </w:r>
      <w:r w:rsidR="00A128A7" w:rsidRPr="00580ED9">
        <w:rPr>
          <w:rFonts w:ascii="Times New Roman" w:hAnsi="Times New Roman" w:cs="Times New Roman"/>
          <w:b/>
          <w:sz w:val="24"/>
          <w:szCs w:val="24"/>
        </w:rPr>
        <w:t>APPLICANT</w:t>
      </w:r>
    </w:p>
    <w:p w:rsidR="006C5CF7" w:rsidRDefault="006C5CF7" w:rsidP="00C8710E">
      <w:pPr>
        <w:pStyle w:val="ListParagraph"/>
        <w:spacing w:after="0"/>
        <w:ind w:left="36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517CCD" w:rsidRDefault="00FD1842" w:rsidP="00517CCD">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ELWOKU RICHARD</w:t>
      </w:r>
      <w:r w:rsidR="00517CCD">
        <w:rPr>
          <w:rFonts w:ascii="Times New Roman" w:hAnsi="Times New Roman" w:cs="Times New Roman"/>
          <w:b/>
          <w:sz w:val="24"/>
          <w:szCs w:val="24"/>
        </w:rPr>
        <w:tab/>
      </w:r>
      <w:r>
        <w:rPr>
          <w:rFonts w:ascii="Times New Roman" w:hAnsi="Times New Roman" w:cs="Times New Roman"/>
          <w:b/>
          <w:sz w:val="24"/>
          <w:szCs w:val="24"/>
        </w:rPr>
        <w:tab/>
      </w:r>
      <w:r w:rsidR="00517CCD">
        <w:rPr>
          <w:rFonts w:ascii="Times New Roman" w:hAnsi="Times New Roman" w:cs="Times New Roman"/>
          <w:b/>
          <w:sz w:val="24"/>
          <w:szCs w:val="24"/>
        </w:rPr>
        <w:t>}</w:t>
      </w:r>
    </w:p>
    <w:p w:rsidR="00EA007F" w:rsidRDefault="00FD1842" w:rsidP="00517CCD">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ONGIRIANY VINCENT</w:t>
      </w:r>
      <w:r>
        <w:rPr>
          <w:rFonts w:ascii="Times New Roman" w:hAnsi="Times New Roman" w:cs="Times New Roman"/>
          <w:b/>
          <w:sz w:val="24"/>
          <w:szCs w:val="24"/>
        </w:rPr>
        <w:tab/>
      </w:r>
      <w:r w:rsidR="00517CCD">
        <w:rPr>
          <w:rFonts w:ascii="Times New Roman" w:hAnsi="Times New Roman" w:cs="Times New Roman"/>
          <w:b/>
          <w:sz w:val="24"/>
          <w:szCs w:val="24"/>
        </w:rPr>
        <w:t>}</w:t>
      </w:r>
      <w:r w:rsidR="00EA007F">
        <w:rPr>
          <w:rFonts w:ascii="Times New Roman" w:hAnsi="Times New Roman" w:cs="Times New Roman"/>
          <w:b/>
          <w:sz w:val="24"/>
          <w:szCs w:val="24"/>
        </w:rPr>
        <w:t xml:space="preserve">  </w:t>
      </w:r>
    </w:p>
    <w:p w:rsidR="00FD1842" w:rsidRDefault="00FD1842" w:rsidP="00517CCD">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OSISE JOHN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FD1842" w:rsidRDefault="00FD1842" w:rsidP="00517CCD">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MUHINDO FREDRICK</w:t>
      </w:r>
      <w:r>
        <w:rPr>
          <w:rFonts w:ascii="Times New Roman" w:hAnsi="Times New Roman" w:cs="Times New Roman"/>
          <w:b/>
          <w:sz w:val="24"/>
          <w:szCs w:val="24"/>
        </w:rPr>
        <w:tab/>
        <w:t>}</w:t>
      </w:r>
    </w:p>
    <w:p w:rsidR="00FD1842" w:rsidRDefault="00FD1842" w:rsidP="00517CCD">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BRUTOS ELLY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517CCD">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sidRPr="00517CCD">
        <w:rPr>
          <w:rFonts w:ascii="Times New Roman" w:hAnsi="Times New Roman" w:cs="Times New Roman"/>
          <w:b/>
          <w:sz w:val="24"/>
          <w:szCs w:val="24"/>
        </w:rPr>
        <w:t>……</w:t>
      </w:r>
      <w:r>
        <w:rPr>
          <w:rFonts w:ascii="Times New Roman" w:hAnsi="Times New Roman" w:cs="Times New Roman"/>
          <w:b/>
          <w:sz w:val="24"/>
          <w:szCs w:val="24"/>
        </w:rPr>
        <w:t xml:space="preserve">  </w:t>
      </w:r>
      <w:r w:rsidRPr="00517CCD">
        <w:rPr>
          <w:rFonts w:ascii="Times New Roman" w:hAnsi="Times New Roman" w:cs="Times New Roman"/>
          <w:b/>
          <w:sz w:val="24"/>
          <w:szCs w:val="24"/>
        </w:rPr>
        <w:t>RESPONDENT</w:t>
      </w:r>
      <w:r>
        <w:rPr>
          <w:rFonts w:ascii="Times New Roman" w:hAnsi="Times New Roman" w:cs="Times New Roman"/>
          <w:b/>
          <w:sz w:val="24"/>
          <w:szCs w:val="24"/>
        </w:rPr>
        <w:t>S</w:t>
      </w:r>
    </w:p>
    <w:p w:rsidR="00FD1842" w:rsidRDefault="00FD1842" w:rsidP="00517CCD">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DRAGUDU RONALD</w:t>
      </w:r>
      <w:r>
        <w:rPr>
          <w:rFonts w:ascii="Times New Roman" w:hAnsi="Times New Roman" w:cs="Times New Roman"/>
          <w:b/>
          <w:sz w:val="24"/>
          <w:szCs w:val="24"/>
        </w:rPr>
        <w:tab/>
      </w:r>
      <w:r>
        <w:rPr>
          <w:rFonts w:ascii="Times New Roman" w:hAnsi="Times New Roman" w:cs="Times New Roman"/>
          <w:b/>
          <w:sz w:val="24"/>
          <w:szCs w:val="24"/>
        </w:rPr>
        <w:tab/>
        <w:t>}</w:t>
      </w:r>
    </w:p>
    <w:p w:rsidR="00FD1842" w:rsidRDefault="00FD1842" w:rsidP="00517CCD">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BILIA LINO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FD1842" w:rsidRDefault="00C438AC" w:rsidP="00517CCD">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MIRIA CEASER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6C5CF7" w:rsidRDefault="00C438AC" w:rsidP="006C5CF7">
      <w:pPr>
        <w:spacing w:after="0"/>
        <w:jc w:val="center"/>
        <w:rPr>
          <w:rFonts w:ascii="Times New Roman" w:hAnsi="Times New Roman" w:cs="Times New Roman"/>
          <w:b/>
          <w:sz w:val="24"/>
          <w:szCs w:val="24"/>
        </w:rPr>
      </w:pPr>
      <w:r w:rsidRPr="00C438AC">
        <w:rPr>
          <w:rFonts w:ascii="Times New Roman" w:hAnsi="Times New Roman" w:cs="Times New Roman"/>
          <w:b/>
          <w:sz w:val="24"/>
          <w:szCs w:val="24"/>
        </w:rPr>
        <w:t>AND</w:t>
      </w:r>
    </w:p>
    <w:p w:rsidR="00C438AC" w:rsidRDefault="00C438AC" w:rsidP="00C8710E">
      <w:pPr>
        <w:pStyle w:val="ListParagraph"/>
        <w:numPr>
          <w:ilvl w:val="0"/>
          <w:numId w:val="4"/>
        </w:numPr>
        <w:spacing w:after="0"/>
        <w:jc w:val="both"/>
        <w:rPr>
          <w:rFonts w:ascii="Times New Roman" w:hAnsi="Times New Roman" w:cs="Times New Roman"/>
          <w:b/>
          <w:sz w:val="24"/>
          <w:szCs w:val="24"/>
        </w:rPr>
      </w:pPr>
      <w:r w:rsidRPr="00C8710E">
        <w:rPr>
          <w:rFonts w:ascii="Times New Roman" w:hAnsi="Times New Roman" w:cs="Times New Roman"/>
          <w:b/>
          <w:sz w:val="24"/>
          <w:szCs w:val="24"/>
        </w:rPr>
        <w:t>ANICETA ABIO DRAMADRI</w:t>
      </w:r>
      <w:r w:rsidRPr="00C8710E">
        <w:rPr>
          <w:rFonts w:ascii="Times New Roman" w:hAnsi="Times New Roman" w:cs="Times New Roman"/>
          <w:b/>
          <w:sz w:val="24"/>
          <w:szCs w:val="24"/>
        </w:rPr>
        <w:tab/>
      </w:r>
      <w:r w:rsidR="00C8710E">
        <w:rPr>
          <w:rFonts w:ascii="Times New Roman" w:hAnsi="Times New Roman" w:cs="Times New Roman"/>
          <w:b/>
          <w:sz w:val="24"/>
          <w:szCs w:val="24"/>
        </w:rPr>
        <w:tab/>
      </w:r>
      <w:r w:rsidR="00C8710E">
        <w:rPr>
          <w:rFonts w:ascii="Times New Roman" w:hAnsi="Times New Roman" w:cs="Times New Roman"/>
          <w:b/>
          <w:sz w:val="24"/>
          <w:szCs w:val="24"/>
        </w:rPr>
        <w:tab/>
      </w:r>
      <w:r w:rsidR="005622D4">
        <w:rPr>
          <w:rFonts w:ascii="Times New Roman" w:hAnsi="Times New Roman" w:cs="Times New Roman"/>
          <w:b/>
          <w:sz w:val="24"/>
          <w:szCs w:val="24"/>
        </w:rPr>
        <w:tab/>
        <w:t>}</w:t>
      </w:r>
    </w:p>
    <w:p w:rsidR="00C8710E" w:rsidRDefault="00C8710E" w:rsidP="00C8710E">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THE GOVERNING COUNCIL OF ARUA</w:t>
      </w:r>
      <w:r>
        <w:rPr>
          <w:rFonts w:ascii="Times New Roman" w:hAnsi="Times New Roman" w:cs="Times New Roman"/>
          <w:b/>
          <w:sz w:val="24"/>
          <w:szCs w:val="24"/>
        </w:rPr>
        <w:tab/>
      </w:r>
      <w:r w:rsidR="005622D4">
        <w:rPr>
          <w:rFonts w:ascii="Times New Roman" w:hAnsi="Times New Roman" w:cs="Times New Roman"/>
          <w:b/>
          <w:sz w:val="24"/>
          <w:szCs w:val="24"/>
        </w:rPr>
        <w:tab/>
      </w:r>
      <w:r>
        <w:rPr>
          <w:rFonts w:ascii="Times New Roman" w:hAnsi="Times New Roman" w:cs="Times New Roman"/>
          <w:b/>
          <w:sz w:val="24"/>
          <w:szCs w:val="24"/>
        </w:rPr>
        <w:t>}</w:t>
      </w:r>
      <w:r w:rsidR="005622D4" w:rsidRPr="00C8710E">
        <w:rPr>
          <w:rFonts w:ascii="Times New Roman" w:hAnsi="Times New Roman" w:cs="Times New Roman"/>
          <w:b/>
          <w:sz w:val="24"/>
          <w:szCs w:val="24"/>
        </w:rPr>
        <w:t>….</w:t>
      </w:r>
      <w:r w:rsidR="005622D4">
        <w:rPr>
          <w:rFonts w:ascii="Times New Roman" w:hAnsi="Times New Roman" w:cs="Times New Roman"/>
          <w:b/>
          <w:sz w:val="24"/>
          <w:szCs w:val="24"/>
        </w:rPr>
        <w:t>…</w:t>
      </w:r>
      <w:r w:rsidR="005622D4" w:rsidRPr="00C8710E">
        <w:rPr>
          <w:rFonts w:ascii="Times New Roman" w:hAnsi="Times New Roman" w:cs="Times New Roman"/>
          <w:b/>
          <w:sz w:val="24"/>
          <w:szCs w:val="24"/>
        </w:rPr>
        <w:t>….……</w:t>
      </w:r>
      <w:r w:rsidR="005622D4" w:rsidRPr="00C8710E">
        <w:rPr>
          <w:rFonts w:ascii="Times New Roman" w:hAnsi="Times New Roman" w:cs="Times New Roman"/>
          <w:b/>
          <w:sz w:val="24"/>
          <w:szCs w:val="24"/>
        </w:rPr>
        <w:tab/>
        <w:t>APPLICANT</w:t>
      </w:r>
      <w:r w:rsidR="005622D4">
        <w:rPr>
          <w:rFonts w:ascii="Times New Roman" w:hAnsi="Times New Roman" w:cs="Times New Roman"/>
          <w:b/>
          <w:sz w:val="24"/>
          <w:szCs w:val="24"/>
        </w:rPr>
        <w:t>S</w:t>
      </w:r>
    </w:p>
    <w:p w:rsidR="00C8710E" w:rsidRPr="00C8710E" w:rsidRDefault="00C8710E" w:rsidP="00C8710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SCHOOL OF COMPREHENSIVE NURSING</w:t>
      </w:r>
      <w:r w:rsidR="005622D4">
        <w:rPr>
          <w:rFonts w:ascii="Times New Roman" w:hAnsi="Times New Roman" w:cs="Times New Roman"/>
          <w:b/>
          <w:sz w:val="24"/>
          <w:szCs w:val="24"/>
        </w:rPr>
        <w:tab/>
        <w:t>}</w:t>
      </w:r>
    </w:p>
    <w:p w:rsidR="00C438AC" w:rsidRPr="001A7CD2" w:rsidRDefault="00C438AC" w:rsidP="00C438AC">
      <w:pPr>
        <w:pStyle w:val="ListParagraph"/>
        <w:spacing w:after="0"/>
        <w:ind w:left="360"/>
        <w:jc w:val="both"/>
        <w:rPr>
          <w:rFonts w:ascii="Times New Roman" w:hAnsi="Times New Roman" w:cs="Times New Roman"/>
          <w:b/>
          <w:sz w:val="24"/>
          <w:szCs w:val="24"/>
        </w:rPr>
      </w:pPr>
      <w:r w:rsidRPr="000E00E9">
        <w:rPr>
          <w:rFonts w:ascii="Times New Roman" w:hAnsi="Times New Roman" w:cs="Times New Roman"/>
          <w:b/>
          <w:sz w:val="24"/>
          <w:szCs w:val="24"/>
        </w:rPr>
        <w:tab/>
      </w:r>
    </w:p>
    <w:p w:rsidR="00C438AC" w:rsidRDefault="00C438AC" w:rsidP="00C438AC">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438AC" w:rsidRDefault="00C438AC"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ASIKU TABAN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C438AC" w:rsidRDefault="00C438AC"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ELWOKU RICHARD</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C438AC" w:rsidRDefault="00C438AC"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MOSEKU ZENA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C438AC" w:rsidRDefault="00C438AC"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OLUKA BONIFACE</w:t>
      </w:r>
      <w:r>
        <w:rPr>
          <w:rFonts w:ascii="Times New Roman" w:hAnsi="Times New Roman" w:cs="Times New Roman"/>
          <w:b/>
          <w:sz w:val="24"/>
          <w:szCs w:val="24"/>
        </w:rPr>
        <w:tab/>
      </w:r>
      <w:r>
        <w:rPr>
          <w:rFonts w:ascii="Times New Roman" w:hAnsi="Times New Roman" w:cs="Times New Roman"/>
          <w:b/>
          <w:sz w:val="24"/>
          <w:szCs w:val="24"/>
        </w:rPr>
        <w:tab/>
        <w:t>}</w:t>
      </w:r>
    </w:p>
    <w:p w:rsidR="00C438AC" w:rsidRDefault="00C438AC"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ONGIRIANY VINCENT</w:t>
      </w:r>
      <w:r>
        <w:rPr>
          <w:rFonts w:ascii="Times New Roman" w:hAnsi="Times New Roman" w:cs="Times New Roman"/>
          <w:b/>
          <w:sz w:val="24"/>
          <w:szCs w:val="24"/>
        </w:rPr>
        <w:tab/>
        <w:t>}</w:t>
      </w:r>
      <w:r>
        <w:rPr>
          <w:rFonts w:ascii="Times New Roman" w:hAnsi="Times New Roman" w:cs="Times New Roman"/>
          <w:b/>
          <w:sz w:val="24"/>
          <w:szCs w:val="24"/>
        </w:rPr>
        <w:tab/>
      </w:r>
    </w:p>
    <w:p w:rsidR="00C438AC" w:rsidRDefault="00C438AC"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OSISE JOHNSON</w:t>
      </w:r>
      <w:r>
        <w:rPr>
          <w:rFonts w:ascii="Times New Roman" w:hAnsi="Times New Roman" w:cs="Times New Roman"/>
          <w:b/>
          <w:sz w:val="24"/>
          <w:szCs w:val="24"/>
        </w:rPr>
        <w:tab/>
      </w:r>
      <w:r>
        <w:rPr>
          <w:rFonts w:ascii="Times New Roman" w:hAnsi="Times New Roman" w:cs="Times New Roman"/>
          <w:b/>
          <w:sz w:val="24"/>
          <w:szCs w:val="24"/>
        </w:rPr>
        <w:tab/>
        <w:t>}</w:t>
      </w:r>
    </w:p>
    <w:p w:rsidR="00C438AC" w:rsidRDefault="00C438AC"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MUHINDO FREDRICK</w:t>
      </w:r>
      <w:r>
        <w:rPr>
          <w:rFonts w:ascii="Times New Roman" w:hAnsi="Times New Roman" w:cs="Times New Roman"/>
          <w:b/>
          <w:sz w:val="24"/>
          <w:szCs w:val="24"/>
        </w:rPr>
        <w:tab/>
        <w:t>}</w:t>
      </w:r>
    </w:p>
    <w:p w:rsidR="00C438AC" w:rsidRDefault="005A0749"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MOINI JULIUS ROKANI</w:t>
      </w:r>
      <w:r w:rsidR="00C438AC">
        <w:rPr>
          <w:rFonts w:ascii="Times New Roman" w:hAnsi="Times New Roman" w:cs="Times New Roman"/>
          <w:b/>
          <w:sz w:val="24"/>
          <w:szCs w:val="24"/>
        </w:rPr>
        <w:tab/>
        <w:t>}</w:t>
      </w:r>
      <w:r>
        <w:rPr>
          <w:rFonts w:ascii="Times New Roman" w:hAnsi="Times New Roman" w:cs="Times New Roman"/>
          <w:b/>
          <w:sz w:val="24"/>
          <w:szCs w:val="24"/>
        </w:rPr>
        <w:tab/>
      </w:r>
      <w:r w:rsidRPr="00517CCD">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sidRPr="00517CCD">
        <w:rPr>
          <w:rFonts w:ascii="Times New Roman" w:hAnsi="Times New Roman" w:cs="Times New Roman"/>
          <w:b/>
          <w:sz w:val="24"/>
          <w:szCs w:val="24"/>
        </w:rPr>
        <w:t>……</w:t>
      </w:r>
      <w:r>
        <w:rPr>
          <w:rFonts w:ascii="Times New Roman" w:hAnsi="Times New Roman" w:cs="Times New Roman"/>
          <w:b/>
          <w:sz w:val="24"/>
          <w:szCs w:val="24"/>
        </w:rPr>
        <w:t xml:space="preserve">  </w:t>
      </w:r>
      <w:r w:rsidRPr="00517CCD">
        <w:rPr>
          <w:rFonts w:ascii="Times New Roman" w:hAnsi="Times New Roman" w:cs="Times New Roman"/>
          <w:b/>
          <w:sz w:val="24"/>
          <w:szCs w:val="24"/>
        </w:rPr>
        <w:t>RESPONDENT</w:t>
      </w:r>
      <w:r>
        <w:rPr>
          <w:rFonts w:ascii="Times New Roman" w:hAnsi="Times New Roman" w:cs="Times New Roman"/>
          <w:b/>
          <w:sz w:val="24"/>
          <w:szCs w:val="24"/>
        </w:rPr>
        <w:t>S</w:t>
      </w:r>
    </w:p>
    <w:p w:rsidR="005A0749" w:rsidRDefault="005A0749"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BRUTOS ELLY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5A0749" w:rsidRDefault="005A0749"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AVAGA PETER</w:t>
      </w:r>
      <w:r>
        <w:rPr>
          <w:rFonts w:ascii="Times New Roman" w:hAnsi="Times New Roman" w:cs="Times New Roman"/>
          <w:b/>
          <w:sz w:val="24"/>
          <w:szCs w:val="24"/>
        </w:rPr>
        <w:tab/>
      </w:r>
      <w:r>
        <w:rPr>
          <w:rFonts w:ascii="Times New Roman" w:hAnsi="Times New Roman" w:cs="Times New Roman"/>
          <w:b/>
          <w:sz w:val="24"/>
          <w:szCs w:val="24"/>
        </w:rPr>
        <w:tab/>
        <w:t>}</w:t>
      </w:r>
    </w:p>
    <w:p w:rsidR="005A0749" w:rsidRDefault="005A0749"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FENI ROGERS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5A0749" w:rsidRDefault="005A0749"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DRAGUDU RONALD</w:t>
      </w:r>
      <w:r>
        <w:rPr>
          <w:rFonts w:ascii="Times New Roman" w:hAnsi="Times New Roman" w:cs="Times New Roman"/>
          <w:b/>
          <w:sz w:val="24"/>
          <w:szCs w:val="24"/>
        </w:rPr>
        <w:tab/>
      </w:r>
      <w:r>
        <w:rPr>
          <w:rFonts w:ascii="Times New Roman" w:hAnsi="Times New Roman" w:cs="Times New Roman"/>
          <w:b/>
          <w:sz w:val="24"/>
          <w:szCs w:val="24"/>
        </w:rPr>
        <w:tab/>
        <w:t>}</w:t>
      </w:r>
    </w:p>
    <w:p w:rsidR="005A0749" w:rsidRDefault="005A0749"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BILIA LINO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5A0749" w:rsidRDefault="005A0749"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MUHINDO FRISTER</w:t>
      </w:r>
      <w:r>
        <w:rPr>
          <w:rFonts w:ascii="Times New Roman" w:hAnsi="Times New Roman" w:cs="Times New Roman"/>
          <w:b/>
          <w:sz w:val="24"/>
          <w:szCs w:val="24"/>
        </w:rPr>
        <w:tab/>
      </w:r>
      <w:r>
        <w:rPr>
          <w:rFonts w:ascii="Times New Roman" w:hAnsi="Times New Roman" w:cs="Times New Roman"/>
          <w:b/>
          <w:sz w:val="24"/>
          <w:szCs w:val="24"/>
        </w:rPr>
        <w:tab/>
        <w:t>}</w:t>
      </w:r>
    </w:p>
    <w:p w:rsidR="005A0749" w:rsidRDefault="005A0749"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MBABAZI BARBARA</w:t>
      </w:r>
      <w:r>
        <w:rPr>
          <w:rFonts w:ascii="Times New Roman" w:hAnsi="Times New Roman" w:cs="Times New Roman"/>
          <w:b/>
          <w:sz w:val="24"/>
          <w:szCs w:val="24"/>
        </w:rPr>
        <w:tab/>
      </w:r>
      <w:r>
        <w:rPr>
          <w:rFonts w:ascii="Times New Roman" w:hAnsi="Times New Roman" w:cs="Times New Roman"/>
          <w:b/>
          <w:sz w:val="24"/>
          <w:szCs w:val="24"/>
        </w:rPr>
        <w:tab/>
        <w:t>}</w:t>
      </w:r>
    </w:p>
    <w:p w:rsidR="005A0749" w:rsidRDefault="005A0749" w:rsidP="00C438A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MIRIA CEASER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C95F4D" w:rsidRPr="000D2810" w:rsidRDefault="00C95F4D" w:rsidP="00C95F4D">
      <w:pPr>
        <w:spacing w:after="0"/>
        <w:jc w:val="center"/>
        <w:rPr>
          <w:rFonts w:ascii="Times New Roman" w:hAnsi="Times New Roman" w:cs="Times New Roman"/>
          <w:b/>
          <w:sz w:val="24"/>
          <w:szCs w:val="24"/>
          <w:u w:val="single"/>
        </w:rPr>
      </w:pPr>
      <w:r w:rsidRPr="000D2810">
        <w:rPr>
          <w:rFonts w:ascii="Times New Roman" w:hAnsi="Times New Roman" w:cs="Times New Roman"/>
          <w:b/>
          <w:sz w:val="24"/>
          <w:szCs w:val="24"/>
          <w:u w:val="single"/>
        </w:rPr>
        <w:t>RULING</w:t>
      </w:r>
    </w:p>
    <w:p w:rsidR="00C95F4D" w:rsidRPr="000D2810" w:rsidRDefault="00C95F4D" w:rsidP="00C95F4D">
      <w:pPr>
        <w:spacing w:after="0"/>
        <w:jc w:val="center"/>
        <w:rPr>
          <w:rFonts w:ascii="Times New Roman" w:hAnsi="Times New Roman" w:cs="Times New Roman"/>
          <w:sz w:val="24"/>
          <w:szCs w:val="24"/>
          <w:u w:val="single"/>
        </w:rPr>
      </w:pPr>
    </w:p>
    <w:p w:rsidR="00C95F4D" w:rsidRDefault="00F8278A" w:rsidP="00C20C56">
      <w:pPr>
        <w:spacing w:line="360" w:lineRule="auto"/>
        <w:jc w:val="both"/>
        <w:rPr>
          <w:rFonts w:ascii="Times New Roman" w:hAnsi="Times New Roman" w:cs="Times New Roman"/>
          <w:sz w:val="24"/>
          <w:szCs w:val="24"/>
        </w:rPr>
      </w:pPr>
      <w:r w:rsidRPr="000D2810">
        <w:rPr>
          <w:rFonts w:ascii="Times New Roman" w:hAnsi="Times New Roman" w:cs="Times New Roman"/>
          <w:sz w:val="24"/>
          <w:szCs w:val="24"/>
        </w:rPr>
        <w:t>Th</w:t>
      </w:r>
      <w:r>
        <w:rPr>
          <w:rFonts w:ascii="Times New Roman" w:hAnsi="Times New Roman" w:cs="Times New Roman"/>
          <w:sz w:val="24"/>
          <w:szCs w:val="24"/>
        </w:rPr>
        <w:t>ese</w:t>
      </w:r>
      <w:r w:rsidR="00C95F4D" w:rsidRPr="000D2810">
        <w:rPr>
          <w:rFonts w:ascii="Times New Roman" w:hAnsi="Times New Roman" w:cs="Times New Roman"/>
          <w:sz w:val="24"/>
          <w:szCs w:val="24"/>
        </w:rPr>
        <w:t xml:space="preserve"> </w:t>
      </w:r>
      <w:r>
        <w:rPr>
          <w:rFonts w:ascii="Times New Roman" w:hAnsi="Times New Roman" w:cs="Times New Roman"/>
          <w:sz w:val="24"/>
          <w:szCs w:val="24"/>
        </w:rPr>
        <w:t>are</w:t>
      </w:r>
      <w:r w:rsidR="00C95F4D" w:rsidRPr="000D2810">
        <w:rPr>
          <w:rFonts w:ascii="Times New Roman" w:hAnsi="Times New Roman" w:cs="Times New Roman"/>
          <w:sz w:val="24"/>
          <w:szCs w:val="24"/>
        </w:rPr>
        <w:t xml:space="preserve"> </w:t>
      </w:r>
      <w:r w:rsidR="00E7420B">
        <w:rPr>
          <w:rFonts w:ascii="Times New Roman" w:hAnsi="Times New Roman" w:cs="Times New Roman"/>
          <w:sz w:val="24"/>
          <w:szCs w:val="24"/>
        </w:rPr>
        <w:t>two</w:t>
      </w:r>
      <w:r w:rsidR="00C95F4D" w:rsidRPr="000D2810">
        <w:rPr>
          <w:rFonts w:ascii="Times New Roman" w:hAnsi="Times New Roman" w:cs="Times New Roman"/>
          <w:sz w:val="24"/>
          <w:szCs w:val="24"/>
        </w:rPr>
        <w:t xml:space="preserve"> </w:t>
      </w:r>
      <w:r w:rsidRPr="000D2810">
        <w:rPr>
          <w:rFonts w:ascii="Times New Roman" w:hAnsi="Times New Roman" w:cs="Times New Roman"/>
          <w:sz w:val="24"/>
          <w:szCs w:val="24"/>
        </w:rPr>
        <w:t>application</w:t>
      </w:r>
      <w:r>
        <w:rPr>
          <w:rFonts w:ascii="Times New Roman" w:hAnsi="Times New Roman" w:cs="Times New Roman"/>
          <w:sz w:val="24"/>
          <w:szCs w:val="24"/>
        </w:rPr>
        <w:t xml:space="preserve">s </w:t>
      </w:r>
      <w:r w:rsidR="00E7420B">
        <w:rPr>
          <w:rFonts w:ascii="Times New Roman" w:hAnsi="Times New Roman" w:cs="Times New Roman"/>
          <w:sz w:val="24"/>
          <w:szCs w:val="24"/>
        </w:rPr>
        <w:t xml:space="preserve">consolidated under the provisions of Order 11 rule 1 of </w:t>
      </w:r>
      <w:r w:rsidR="00E7420B" w:rsidRPr="00C814AE">
        <w:rPr>
          <w:rFonts w:ascii="Times New Roman" w:hAnsi="Times New Roman" w:cs="Times New Roman"/>
          <w:i/>
          <w:sz w:val="24"/>
          <w:szCs w:val="24"/>
        </w:rPr>
        <w:t>The Civil Procedure Rules</w:t>
      </w:r>
      <w:r w:rsidR="00E7420B">
        <w:rPr>
          <w:rFonts w:ascii="Times New Roman" w:hAnsi="Times New Roman" w:cs="Times New Roman"/>
          <w:sz w:val="24"/>
          <w:szCs w:val="24"/>
        </w:rPr>
        <w:t xml:space="preserve">. </w:t>
      </w:r>
      <w:r w:rsidR="00C20C56">
        <w:rPr>
          <w:rFonts w:ascii="Times New Roman" w:hAnsi="Times New Roman" w:cs="Times New Roman"/>
          <w:sz w:val="24"/>
          <w:szCs w:val="24"/>
        </w:rPr>
        <w:t>Upon perusal of the two applications, I found that they were based on the same facts, founded on more or less similar grounds and sought similar relief from the court. Therefore, the two applications, though filed separately, would raise questions of law and fact that were common to all. Order 11 rule 1 specifically provides for the consolidation of suits, either</w:t>
      </w:r>
      <w:r w:rsidR="00C20C56" w:rsidRPr="00A863B6">
        <w:rPr>
          <w:rFonts w:ascii="Times New Roman" w:hAnsi="Times New Roman" w:cs="Times New Roman"/>
          <w:sz w:val="24"/>
          <w:szCs w:val="24"/>
        </w:rPr>
        <w:t xml:space="preserve"> upon</w:t>
      </w:r>
      <w:r w:rsidR="00C20C56">
        <w:rPr>
          <w:rFonts w:ascii="Times New Roman" w:hAnsi="Times New Roman" w:cs="Times New Roman"/>
          <w:sz w:val="24"/>
          <w:szCs w:val="24"/>
        </w:rPr>
        <w:t xml:space="preserve"> </w:t>
      </w:r>
      <w:r w:rsidR="00C20C56" w:rsidRPr="00A863B6">
        <w:rPr>
          <w:rFonts w:ascii="Times New Roman" w:hAnsi="Times New Roman" w:cs="Times New Roman"/>
          <w:sz w:val="24"/>
          <w:szCs w:val="24"/>
        </w:rPr>
        <w:t xml:space="preserve">the application of one of the parties or </w:t>
      </w:r>
      <w:r w:rsidR="00C20C56">
        <w:rPr>
          <w:rFonts w:ascii="Times New Roman" w:hAnsi="Times New Roman" w:cs="Times New Roman"/>
          <w:sz w:val="24"/>
          <w:szCs w:val="24"/>
        </w:rPr>
        <w:t>at the court’s</w:t>
      </w:r>
      <w:r w:rsidR="00C20C56" w:rsidRPr="00A863B6">
        <w:rPr>
          <w:rFonts w:ascii="Times New Roman" w:hAnsi="Times New Roman" w:cs="Times New Roman"/>
          <w:sz w:val="24"/>
          <w:szCs w:val="24"/>
        </w:rPr>
        <w:t xml:space="preserve"> own motion</w:t>
      </w:r>
      <w:r w:rsidR="00C20C56">
        <w:rPr>
          <w:rFonts w:ascii="Times New Roman" w:hAnsi="Times New Roman" w:cs="Times New Roman"/>
          <w:sz w:val="24"/>
          <w:szCs w:val="24"/>
        </w:rPr>
        <w:t xml:space="preserve"> and </w:t>
      </w:r>
      <w:r w:rsidR="00C20C56" w:rsidRPr="00A863B6">
        <w:rPr>
          <w:rFonts w:ascii="Times New Roman" w:hAnsi="Times New Roman" w:cs="Times New Roman"/>
          <w:sz w:val="24"/>
          <w:szCs w:val="24"/>
        </w:rPr>
        <w:t>at its discretion</w:t>
      </w:r>
      <w:r w:rsidR="00C20C56">
        <w:rPr>
          <w:rFonts w:ascii="Times New Roman" w:hAnsi="Times New Roman" w:cs="Times New Roman"/>
          <w:sz w:val="24"/>
          <w:szCs w:val="24"/>
        </w:rPr>
        <w:t xml:space="preserve">, where </w:t>
      </w:r>
      <w:r w:rsidR="00C20C56" w:rsidRPr="00A863B6">
        <w:rPr>
          <w:rFonts w:ascii="Times New Roman" w:hAnsi="Times New Roman" w:cs="Times New Roman"/>
          <w:sz w:val="24"/>
          <w:szCs w:val="24"/>
        </w:rPr>
        <w:t xml:space="preserve">two or more </w:t>
      </w:r>
      <w:r w:rsidR="00C20C56">
        <w:rPr>
          <w:rFonts w:ascii="Times New Roman" w:hAnsi="Times New Roman" w:cs="Times New Roman"/>
          <w:sz w:val="24"/>
          <w:szCs w:val="24"/>
        </w:rPr>
        <w:t>of them</w:t>
      </w:r>
      <w:r w:rsidR="00C20C56" w:rsidRPr="00A863B6">
        <w:rPr>
          <w:rFonts w:ascii="Times New Roman" w:hAnsi="Times New Roman" w:cs="Times New Roman"/>
          <w:sz w:val="24"/>
          <w:szCs w:val="24"/>
        </w:rPr>
        <w:t xml:space="preserve"> are pending in the same court in which the same or similar questions of law or fact are involved</w:t>
      </w:r>
      <w:r w:rsidR="00C20C56">
        <w:rPr>
          <w:rFonts w:ascii="Times New Roman" w:hAnsi="Times New Roman" w:cs="Times New Roman"/>
          <w:sz w:val="24"/>
          <w:szCs w:val="24"/>
        </w:rPr>
        <w:t xml:space="preserve">. The two applications </w:t>
      </w:r>
      <w:r w:rsidR="00E7420B">
        <w:rPr>
          <w:rFonts w:ascii="Times New Roman" w:hAnsi="Times New Roman" w:cs="Times New Roman"/>
          <w:sz w:val="24"/>
          <w:szCs w:val="24"/>
        </w:rPr>
        <w:t xml:space="preserve">are </w:t>
      </w:r>
      <w:r w:rsidR="00C20C56">
        <w:rPr>
          <w:rFonts w:ascii="Times New Roman" w:hAnsi="Times New Roman" w:cs="Times New Roman"/>
          <w:sz w:val="24"/>
          <w:szCs w:val="24"/>
        </w:rPr>
        <w:t xml:space="preserve">respectively </w:t>
      </w:r>
      <w:r w:rsidR="00E7420B">
        <w:rPr>
          <w:rFonts w:ascii="Times New Roman" w:hAnsi="Times New Roman" w:cs="Times New Roman"/>
          <w:sz w:val="24"/>
          <w:szCs w:val="24"/>
        </w:rPr>
        <w:t xml:space="preserve">made </w:t>
      </w:r>
      <w:r w:rsidRPr="000D2810">
        <w:rPr>
          <w:rFonts w:ascii="Times New Roman" w:hAnsi="Times New Roman" w:cs="Times New Roman"/>
          <w:sz w:val="24"/>
          <w:szCs w:val="24"/>
        </w:rPr>
        <w:t>under</w:t>
      </w:r>
      <w:r w:rsidR="004E3AAF">
        <w:rPr>
          <w:rFonts w:ascii="Times New Roman" w:hAnsi="Times New Roman" w:cs="Times New Roman"/>
          <w:sz w:val="24"/>
          <w:szCs w:val="24"/>
        </w:rPr>
        <w:t xml:space="preserve"> the provisions of Order 48 rules 7</w:t>
      </w:r>
      <w:r>
        <w:rPr>
          <w:rFonts w:ascii="Times New Roman" w:hAnsi="Times New Roman" w:cs="Times New Roman"/>
          <w:sz w:val="24"/>
          <w:szCs w:val="24"/>
        </w:rPr>
        <w:t>, Order 46 rules 1, 2, and 8</w:t>
      </w:r>
      <w:r w:rsidR="004E3AAF">
        <w:rPr>
          <w:rFonts w:ascii="Times New Roman" w:hAnsi="Times New Roman" w:cs="Times New Roman"/>
          <w:sz w:val="24"/>
          <w:szCs w:val="24"/>
        </w:rPr>
        <w:t xml:space="preserve"> and Order 50 rule 8 of </w:t>
      </w:r>
      <w:r w:rsidR="004E3AAF" w:rsidRPr="00C814AE">
        <w:rPr>
          <w:rFonts w:ascii="Times New Roman" w:hAnsi="Times New Roman" w:cs="Times New Roman"/>
          <w:i/>
          <w:sz w:val="24"/>
          <w:szCs w:val="24"/>
        </w:rPr>
        <w:t>The Civil Procedure Rules</w:t>
      </w:r>
      <w:r w:rsidR="004E3AAF">
        <w:rPr>
          <w:rFonts w:ascii="Times New Roman" w:hAnsi="Times New Roman" w:cs="Times New Roman"/>
          <w:sz w:val="24"/>
          <w:szCs w:val="24"/>
        </w:rPr>
        <w:t xml:space="preserve"> and section</w:t>
      </w:r>
      <w:r>
        <w:rPr>
          <w:rFonts w:ascii="Times New Roman" w:hAnsi="Times New Roman" w:cs="Times New Roman"/>
          <w:sz w:val="24"/>
          <w:szCs w:val="24"/>
        </w:rPr>
        <w:t>s</w:t>
      </w:r>
      <w:r w:rsidR="004E3AAF">
        <w:rPr>
          <w:rFonts w:ascii="Times New Roman" w:hAnsi="Times New Roman" w:cs="Times New Roman"/>
          <w:sz w:val="24"/>
          <w:szCs w:val="24"/>
        </w:rPr>
        <w:t xml:space="preserve"> </w:t>
      </w:r>
      <w:r>
        <w:rPr>
          <w:rFonts w:ascii="Times New Roman" w:hAnsi="Times New Roman" w:cs="Times New Roman"/>
          <w:sz w:val="24"/>
          <w:szCs w:val="24"/>
        </w:rPr>
        <w:t xml:space="preserve">82 and </w:t>
      </w:r>
      <w:r w:rsidR="004E3AAF">
        <w:rPr>
          <w:rFonts w:ascii="Times New Roman" w:hAnsi="Times New Roman" w:cs="Times New Roman"/>
          <w:sz w:val="24"/>
          <w:szCs w:val="24"/>
        </w:rPr>
        <w:t xml:space="preserve">98 of </w:t>
      </w:r>
      <w:r w:rsidR="004E3AAF" w:rsidRPr="00C814AE">
        <w:rPr>
          <w:rFonts w:ascii="Times New Roman" w:hAnsi="Times New Roman" w:cs="Times New Roman"/>
          <w:i/>
          <w:sz w:val="24"/>
          <w:szCs w:val="24"/>
        </w:rPr>
        <w:t>The Civil Procedure Act</w:t>
      </w:r>
      <w:r w:rsidR="00C20C56">
        <w:rPr>
          <w:rFonts w:ascii="Times New Roman" w:hAnsi="Times New Roman" w:cs="Times New Roman"/>
          <w:i/>
          <w:sz w:val="24"/>
          <w:szCs w:val="24"/>
        </w:rPr>
        <w:t>,</w:t>
      </w:r>
      <w:r w:rsidR="004E3AAF">
        <w:rPr>
          <w:rFonts w:ascii="Times New Roman" w:hAnsi="Times New Roman" w:cs="Times New Roman"/>
          <w:sz w:val="24"/>
          <w:szCs w:val="24"/>
        </w:rPr>
        <w:t xml:space="preserve"> seeking </w:t>
      </w:r>
      <w:r>
        <w:rPr>
          <w:rFonts w:ascii="Times New Roman" w:hAnsi="Times New Roman" w:cs="Times New Roman"/>
          <w:sz w:val="24"/>
          <w:szCs w:val="24"/>
        </w:rPr>
        <w:t>an order</w:t>
      </w:r>
      <w:r w:rsidR="004E3AAF">
        <w:rPr>
          <w:rFonts w:ascii="Times New Roman" w:hAnsi="Times New Roman" w:cs="Times New Roman"/>
          <w:sz w:val="24"/>
          <w:szCs w:val="24"/>
        </w:rPr>
        <w:t xml:space="preserve"> </w:t>
      </w:r>
      <w:r w:rsidR="00E7420B">
        <w:rPr>
          <w:rFonts w:ascii="Times New Roman" w:hAnsi="Times New Roman" w:cs="Times New Roman"/>
          <w:sz w:val="24"/>
          <w:szCs w:val="24"/>
        </w:rPr>
        <w:t>reviewing</w:t>
      </w:r>
      <w:r>
        <w:rPr>
          <w:rFonts w:ascii="Times New Roman" w:hAnsi="Times New Roman" w:cs="Times New Roman"/>
          <w:sz w:val="24"/>
          <w:szCs w:val="24"/>
        </w:rPr>
        <w:t xml:space="preserve"> the grant of prerogative orders</w:t>
      </w:r>
      <w:r w:rsidR="00E7420B">
        <w:rPr>
          <w:rFonts w:ascii="Times New Roman" w:hAnsi="Times New Roman" w:cs="Times New Roman"/>
          <w:sz w:val="24"/>
          <w:szCs w:val="24"/>
        </w:rPr>
        <w:t xml:space="preserve"> by this court and </w:t>
      </w:r>
      <w:r w:rsidR="00C95F4D">
        <w:rPr>
          <w:rFonts w:ascii="Times New Roman" w:hAnsi="Times New Roman" w:cs="Times New Roman"/>
          <w:sz w:val="24"/>
          <w:szCs w:val="24"/>
        </w:rPr>
        <w:t xml:space="preserve">setting aside </w:t>
      </w:r>
      <w:r w:rsidR="004E3AAF">
        <w:rPr>
          <w:rFonts w:ascii="Times New Roman" w:hAnsi="Times New Roman" w:cs="Times New Roman"/>
          <w:sz w:val="24"/>
          <w:szCs w:val="24"/>
        </w:rPr>
        <w:t>the</w:t>
      </w:r>
      <w:r w:rsidR="00C95F4D">
        <w:rPr>
          <w:rFonts w:ascii="Times New Roman" w:hAnsi="Times New Roman" w:cs="Times New Roman"/>
          <w:sz w:val="24"/>
          <w:szCs w:val="24"/>
        </w:rPr>
        <w:t xml:space="preserve"> order of the Registrar of this court by which he </w:t>
      </w:r>
      <w:r w:rsidR="004E3AAF">
        <w:rPr>
          <w:rFonts w:ascii="Times New Roman" w:hAnsi="Times New Roman" w:cs="Times New Roman"/>
          <w:sz w:val="24"/>
          <w:szCs w:val="24"/>
        </w:rPr>
        <w:t>allowed</w:t>
      </w:r>
      <w:r w:rsidR="00C95F4D">
        <w:rPr>
          <w:rFonts w:ascii="Times New Roman" w:hAnsi="Times New Roman" w:cs="Times New Roman"/>
          <w:sz w:val="24"/>
          <w:szCs w:val="24"/>
        </w:rPr>
        <w:t xml:space="preserve"> an application against the </w:t>
      </w:r>
      <w:r w:rsidR="004E3AAF">
        <w:rPr>
          <w:rFonts w:ascii="Times New Roman" w:hAnsi="Times New Roman" w:cs="Times New Roman"/>
          <w:sz w:val="24"/>
          <w:szCs w:val="24"/>
        </w:rPr>
        <w:t>applicant</w:t>
      </w:r>
      <w:r w:rsidR="00C95F4D">
        <w:rPr>
          <w:rFonts w:ascii="Times New Roman" w:hAnsi="Times New Roman" w:cs="Times New Roman"/>
          <w:sz w:val="24"/>
          <w:szCs w:val="24"/>
        </w:rPr>
        <w:t xml:space="preserve"> for contempt of court</w:t>
      </w:r>
      <w:r w:rsidR="004E3AAF">
        <w:rPr>
          <w:rFonts w:ascii="Times New Roman" w:hAnsi="Times New Roman" w:cs="Times New Roman"/>
          <w:sz w:val="24"/>
          <w:szCs w:val="24"/>
        </w:rPr>
        <w:t xml:space="preserve"> and order her to pay a fine of </w:t>
      </w:r>
      <w:proofErr w:type="spellStart"/>
      <w:r w:rsidR="004E3AAF">
        <w:rPr>
          <w:rFonts w:ascii="Times New Roman" w:hAnsi="Times New Roman" w:cs="Times New Roman"/>
          <w:sz w:val="24"/>
          <w:szCs w:val="24"/>
        </w:rPr>
        <w:t>shs</w:t>
      </w:r>
      <w:proofErr w:type="spellEnd"/>
      <w:r w:rsidR="004E3AAF">
        <w:rPr>
          <w:rFonts w:ascii="Times New Roman" w:hAnsi="Times New Roman" w:cs="Times New Roman"/>
          <w:sz w:val="24"/>
          <w:szCs w:val="24"/>
        </w:rPr>
        <w:t>. 8,000,000/= to purge the contempt, directed her to receive research pares of the seventh and eighth respondents if presented within twenty eight days, prepare an examination for the fifth respondent between 1</w:t>
      </w:r>
      <w:r w:rsidR="004E3AAF" w:rsidRPr="004E3AAF">
        <w:rPr>
          <w:rFonts w:ascii="Times New Roman" w:hAnsi="Times New Roman" w:cs="Times New Roman"/>
          <w:sz w:val="24"/>
          <w:szCs w:val="24"/>
          <w:vertAlign w:val="superscript"/>
        </w:rPr>
        <w:t>st</w:t>
      </w:r>
      <w:r w:rsidR="004E3AAF">
        <w:rPr>
          <w:rFonts w:ascii="Times New Roman" w:hAnsi="Times New Roman" w:cs="Times New Roman"/>
          <w:sz w:val="24"/>
          <w:szCs w:val="24"/>
        </w:rPr>
        <w:t xml:space="preserve"> July 2016 and 14</w:t>
      </w:r>
      <w:r w:rsidR="004E3AAF" w:rsidRPr="004E3AAF">
        <w:rPr>
          <w:rFonts w:ascii="Times New Roman" w:hAnsi="Times New Roman" w:cs="Times New Roman"/>
          <w:sz w:val="24"/>
          <w:szCs w:val="24"/>
          <w:vertAlign w:val="superscript"/>
        </w:rPr>
        <w:t>th</w:t>
      </w:r>
      <w:r w:rsidR="004E3AAF">
        <w:rPr>
          <w:rFonts w:ascii="Times New Roman" w:hAnsi="Times New Roman" w:cs="Times New Roman"/>
          <w:sz w:val="24"/>
          <w:szCs w:val="24"/>
        </w:rPr>
        <w:t xml:space="preserve"> July 2016, and to meet the costs of the application</w:t>
      </w:r>
      <w:r w:rsidR="00C95F4D">
        <w:rPr>
          <w:rFonts w:ascii="Times New Roman" w:hAnsi="Times New Roman" w:cs="Times New Roman"/>
          <w:sz w:val="24"/>
          <w:szCs w:val="24"/>
        </w:rPr>
        <w:t xml:space="preserve">. </w:t>
      </w:r>
      <w:r w:rsidR="004E3AAF">
        <w:rPr>
          <w:rFonts w:ascii="Times New Roman" w:hAnsi="Times New Roman" w:cs="Times New Roman"/>
          <w:sz w:val="24"/>
          <w:szCs w:val="24"/>
        </w:rPr>
        <w:t>In the grounds supporting the application contained in both motion</w:t>
      </w:r>
      <w:r w:rsidR="00C8710E">
        <w:rPr>
          <w:rFonts w:ascii="Times New Roman" w:hAnsi="Times New Roman" w:cs="Times New Roman"/>
          <w:sz w:val="24"/>
          <w:szCs w:val="24"/>
        </w:rPr>
        <w:t>s</w:t>
      </w:r>
      <w:r w:rsidR="004E3AAF">
        <w:rPr>
          <w:rFonts w:ascii="Times New Roman" w:hAnsi="Times New Roman" w:cs="Times New Roman"/>
          <w:sz w:val="24"/>
          <w:szCs w:val="24"/>
        </w:rPr>
        <w:t xml:space="preserve"> and the affidavit</w:t>
      </w:r>
      <w:r w:rsidR="00C8710E">
        <w:rPr>
          <w:rFonts w:ascii="Times New Roman" w:hAnsi="Times New Roman" w:cs="Times New Roman"/>
          <w:sz w:val="24"/>
          <w:szCs w:val="24"/>
        </w:rPr>
        <w:t>s</w:t>
      </w:r>
      <w:r w:rsidR="004E3AAF">
        <w:rPr>
          <w:rFonts w:ascii="Times New Roman" w:hAnsi="Times New Roman" w:cs="Times New Roman"/>
          <w:sz w:val="24"/>
          <w:szCs w:val="24"/>
        </w:rPr>
        <w:t xml:space="preserve"> in support sworn by the applicant, it is contended that the impugned order </w:t>
      </w:r>
      <w:r w:rsidR="00C8710E">
        <w:rPr>
          <w:rFonts w:ascii="Times New Roman" w:hAnsi="Times New Roman" w:cs="Times New Roman"/>
          <w:sz w:val="24"/>
          <w:szCs w:val="24"/>
        </w:rPr>
        <w:t xml:space="preserve">by the Assistant Registrar </w:t>
      </w:r>
      <w:r w:rsidR="00DE677C">
        <w:rPr>
          <w:rFonts w:ascii="Times New Roman" w:hAnsi="Times New Roman" w:cs="Times New Roman"/>
          <w:sz w:val="24"/>
          <w:szCs w:val="24"/>
        </w:rPr>
        <w:t xml:space="preserve">was made erroneously against the applicant in her personal capacity yet she was acting in her official capacity as Principal, on the instructions of the Academic Committee and Governing Council of </w:t>
      </w:r>
      <w:proofErr w:type="spellStart"/>
      <w:r w:rsidR="00DE677C">
        <w:rPr>
          <w:rFonts w:ascii="Times New Roman" w:hAnsi="Times New Roman" w:cs="Times New Roman"/>
          <w:sz w:val="24"/>
          <w:szCs w:val="24"/>
        </w:rPr>
        <w:t>Arua</w:t>
      </w:r>
      <w:proofErr w:type="spellEnd"/>
      <w:r w:rsidR="00DE677C">
        <w:rPr>
          <w:rFonts w:ascii="Times New Roman" w:hAnsi="Times New Roman" w:cs="Times New Roman"/>
          <w:sz w:val="24"/>
          <w:szCs w:val="24"/>
        </w:rPr>
        <w:t xml:space="preserve"> School of Comprehensive Nursing and Midwifery</w:t>
      </w:r>
      <w:r w:rsidR="00C95F4D">
        <w:rPr>
          <w:rFonts w:ascii="Times New Roman" w:hAnsi="Times New Roman" w:cs="Times New Roman"/>
          <w:sz w:val="24"/>
          <w:szCs w:val="24"/>
        </w:rPr>
        <w:t>.</w:t>
      </w:r>
      <w:r w:rsidR="00C8710E">
        <w:rPr>
          <w:rFonts w:ascii="Times New Roman" w:hAnsi="Times New Roman" w:cs="Times New Roman"/>
          <w:sz w:val="24"/>
          <w:szCs w:val="24"/>
        </w:rPr>
        <w:t xml:space="preserve"> It is further contended that there is a mistake apparent on the face of the record with regard to the prerogative orders of this court issued against the </w:t>
      </w:r>
      <w:r w:rsidR="008776AA">
        <w:rPr>
          <w:rFonts w:ascii="Times New Roman" w:hAnsi="Times New Roman" w:cs="Times New Roman"/>
          <w:sz w:val="24"/>
          <w:szCs w:val="24"/>
        </w:rPr>
        <w:t xml:space="preserve">applicants in that </w:t>
      </w:r>
      <w:r w:rsidR="00CC1407">
        <w:rPr>
          <w:rFonts w:ascii="Times New Roman" w:hAnsi="Times New Roman" w:cs="Times New Roman"/>
          <w:sz w:val="24"/>
          <w:szCs w:val="24"/>
        </w:rPr>
        <w:t>the court exceeded the limits of its authority thereby causing unnecessary hardship in the management of the institution.</w:t>
      </w:r>
    </w:p>
    <w:p w:rsidR="00C8710E" w:rsidRDefault="00C8710E" w:rsidP="00C95F4D">
      <w:pPr>
        <w:spacing w:after="0" w:line="360" w:lineRule="auto"/>
        <w:jc w:val="both"/>
        <w:rPr>
          <w:rFonts w:ascii="Times New Roman" w:hAnsi="Times New Roman" w:cs="Times New Roman"/>
          <w:sz w:val="24"/>
          <w:szCs w:val="24"/>
        </w:rPr>
      </w:pPr>
    </w:p>
    <w:p w:rsidR="00C95F4D" w:rsidRDefault="00DE677C" w:rsidP="000D4D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affidavit</w:t>
      </w:r>
      <w:r w:rsidR="00C438AC">
        <w:rPr>
          <w:rFonts w:ascii="Times New Roman" w:hAnsi="Times New Roman" w:cs="Times New Roman"/>
          <w:sz w:val="24"/>
          <w:szCs w:val="24"/>
        </w:rPr>
        <w:t>s</w:t>
      </w:r>
      <w:r>
        <w:rPr>
          <w:rFonts w:ascii="Times New Roman" w:hAnsi="Times New Roman" w:cs="Times New Roman"/>
          <w:sz w:val="24"/>
          <w:szCs w:val="24"/>
        </w:rPr>
        <w:t xml:space="preserve"> in reply</w:t>
      </w:r>
      <w:r w:rsidR="0035656E">
        <w:rPr>
          <w:rFonts w:ascii="Times New Roman" w:hAnsi="Times New Roman" w:cs="Times New Roman"/>
          <w:sz w:val="24"/>
          <w:szCs w:val="24"/>
        </w:rPr>
        <w:t xml:space="preserve"> sworn </w:t>
      </w:r>
      <w:r w:rsidR="00C438AC">
        <w:rPr>
          <w:rFonts w:ascii="Times New Roman" w:hAnsi="Times New Roman" w:cs="Times New Roman"/>
          <w:sz w:val="24"/>
          <w:szCs w:val="24"/>
        </w:rPr>
        <w:t xml:space="preserve">respectively by </w:t>
      </w:r>
      <w:proofErr w:type="spellStart"/>
      <w:r w:rsidR="00C438AC">
        <w:rPr>
          <w:rFonts w:ascii="Times New Roman" w:hAnsi="Times New Roman" w:cs="Times New Roman"/>
          <w:sz w:val="24"/>
          <w:szCs w:val="24"/>
        </w:rPr>
        <w:t>Asiku</w:t>
      </w:r>
      <w:proofErr w:type="spellEnd"/>
      <w:r w:rsidR="00C438AC">
        <w:rPr>
          <w:rFonts w:ascii="Times New Roman" w:hAnsi="Times New Roman" w:cs="Times New Roman"/>
          <w:sz w:val="24"/>
          <w:szCs w:val="24"/>
        </w:rPr>
        <w:t xml:space="preserve"> </w:t>
      </w:r>
      <w:proofErr w:type="spellStart"/>
      <w:r w:rsidR="00C438AC">
        <w:rPr>
          <w:rFonts w:ascii="Times New Roman" w:hAnsi="Times New Roman" w:cs="Times New Roman"/>
          <w:sz w:val="24"/>
          <w:szCs w:val="24"/>
        </w:rPr>
        <w:t>Taban</w:t>
      </w:r>
      <w:proofErr w:type="spellEnd"/>
      <w:r w:rsidR="00C438AC">
        <w:rPr>
          <w:rFonts w:ascii="Times New Roman" w:hAnsi="Times New Roman" w:cs="Times New Roman"/>
          <w:sz w:val="24"/>
          <w:szCs w:val="24"/>
        </w:rPr>
        <w:t xml:space="preserve"> and </w:t>
      </w:r>
      <w:proofErr w:type="spellStart"/>
      <w:r w:rsidR="00C438AC">
        <w:rPr>
          <w:rFonts w:ascii="Times New Roman" w:hAnsi="Times New Roman" w:cs="Times New Roman"/>
          <w:sz w:val="24"/>
          <w:szCs w:val="24"/>
        </w:rPr>
        <w:t>Bilia</w:t>
      </w:r>
      <w:proofErr w:type="spellEnd"/>
      <w:r w:rsidR="00C438AC">
        <w:rPr>
          <w:rFonts w:ascii="Times New Roman" w:hAnsi="Times New Roman" w:cs="Times New Roman"/>
          <w:sz w:val="24"/>
          <w:szCs w:val="24"/>
        </w:rPr>
        <w:t xml:space="preserve"> Lino</w:t>
      </w:r>
      <w:r w:rsidR="0035656E">
        <w:rPr>
          <w:rFonts w:ascii="Times New Roman" w:hAnsi="Times New Roman" w:cs="Times New Roman"/>
          <w:sz w:val="24"/>
          <w:szCs w:val="24"/>
        </w:rPr>
        <w:t>, the application</w:t>
      </w:r>
      <w:r w:rsidR="00C438AC">
        <w:rPr>
          <w:rFonts w:ascii="Times New Roman" w:hAnsi="Times New Roman" w:cs="Times New Roman"/>
          <w:sz w:val="24"/>
          <w:szCs w:val="24"/>
        </w:rPr>
        <w:t>s</w:t>
      </w:r>
      <w:r w:rsidR="0035656E">
        <w:rPr>
          <w:rFonts w:ascii="Times New Roman" w:hAnsi="Times New Roman" w:cs="Times New Roman"/>
          <w:sz w:val="24"/>
          <w:szCs w:val="24"/>
        </w:rPr>
        <w:t xml:space="preserve"> </w:t>
      </w:r>
      <w:r w:rsidR="00C438AC">
        <w:rPr>
          <w:rFonts w:ascii="Times New Roman" w:hAnsi="Times New Roman" w:cs="Times New Roman"/>
          <w:sz w:val="24"/>
          <w:szCs w:val="24"/>
        </w:rPr>
        <w:t>are</w:t>
      </w:r>
      <w:r w:rsidR="0035656E">
        <w:rPr>
          <w:rFonts w:ascii="Times New Roman" w:hAnsi="Times New Roman" w:cs="Times New Roman"/>
          <w:sz w:val="24"/>
          <w:szCs w:val="24"/>
        </w:rPr>
        <w:t xml:space="preserve"> opposed on grounds that</w:t>
      </w:r>
      <w:r w:rsidR="001C154F">
        <w:rPr>
          <w:rFonts w:ascii="Times New Roman" w:hAnsi="Times New Roman" w:cs="Times New Roman"/>
          <w:sz w:val="24"/>
          <w:szCs w:val="24"/>
        </w:rPr>
        <w:t xml:space="preserve">; the </w:t>
      </w:r>
      <w:r w:rsidR="00630981">
        <w:rPr>
          <w:rFonts w:ascii="Times New Roman" w:hAnsi="Times New Roman" w:cs="Times New Roman"/>
          <w:sz w:val="24"/>
          <w:szCs w:val="24"/>
        </w:rPr>
        <w:t xml:space="preserve">first </w:t>
      </w:r>
      <w:r w:rsidR="001C154F">
        <w:rPr>
          <w:rFonts w:ascii="Times New Roman" w:hAnsi="Times New Roman" w:cs="Times New Roman"/>
          <w:sz w:val="24"/>
          <w:szCs w:val="24"/>
        </w:rPr>
        <w:t xml:space="preserve">applicant is liable in her individual capacity for disobeying court orders binding on her, the </w:t>
      </w:r>
      <w:r w:rsidR="00630981">
        <w:rPr>
          <w:rFonts w:ascii="Times New Roman" w:hAnsi="Times New Roman" w:cs="Times New Roman"/>
          <w:sz w:val="24"/>
          <w:szCs w:val="24"/>
        </w:rPr>
        <w:t xml:space="preserve">first </w:t>
      </w:r>
      <w:r w:rsidR="001C154F">
        <w:rPr>
          <w:rFonts w:ascii="Times New Roman" w:hAnsi="Times New Roman" w:cs="Times New Roman"/>
          <w:sz w:val="24"/>
          <w:szCs w:val="24"/>
        </w:rPr>
        <w:t>app</w:t>
      </w:r>
      <w:r w:rsidR="00630981">
        <w:rPr>
          <w:rFonts w:ascii="Times New Roman" w:hAnsi="Times New Roman" w:cs="Times New Roman"/>
          <w:sz w:val="24"/>
          <w:szCs w:val="24"/>
        </w:rPr>
        <w:t>licant personally prevented the respondents</w:t>
      </w:r>
      <w:r w:rsidR="001C154F">
        <w:rPr>
          <w:rFonts w:ascii="Times New Roman" w:hAnsi="Times New Roman" w:cs="Times New Roman"/>
          <w:sz w:val="24"/>
          <w:szCs w:val="24"/>
        </w:rPr>
        <w:t xml:space="preserve"> from re-sitting the examinations and refused to receive research papers from the seventh and eighth </w:t>
      </w:r>
      <w:r w:rsidR="001C154F">
        <w:rPr>
          <w:rFonts w:ascii="Times New Roman" w:hAnsi="Times New Roman" w:cs="Times New Roman"/>
          <w:sz w:val="24"/>
          <w:szCs w:val="24"/>
        </w:rPr>
        <w:lastRenderedPageBreak/>
        <w:t>respondent, it is her who issued them with letters requiring them to vacate the school premises, she only allowed them to re-sit the examinations upon receipt of a court directive from the Assistant Registrar of this court, they were never invited to attend any meeting of the Governing Council and nor was any of the decisions of the Council pinned on the notice board, apart from the 5</w:t>
      </w:r>
      <w:r w:rsidR="001C154F" w:rsidRPr="001C154F">
        <w:rPr>
          <w:rFonts w:ascii="Times New Roman" w:hAnsi="Times New Roman" w:cs="Times New Roman"/>
          <w:sz w:val="24"/>
          <w:szCs w:val="24"/>
          <w:vertAlign w:val="superscript"/>
        </w:rPr>
        <w:t>th</w:t>
      </w:r>
      <w:r w:rsidR="001C154F">
        <w:rPr>
          <w:rFonts w:ascii="Times New Roman" w:hAnsi="Times New Roman" w:cs="Times New Roman"/>
          <w:sz w:val="24"/>
          <w:szCs w:val="24"/>
        </w:rPr>
        <w:t xml:space="preserve"> respondent, the rest of the respondents have completed their respective courses save the seventh respondent’s research paper that has never been received. </w:t>
      </w:r>
      <w:r w:rsidR="00CC1407">
        <w:rPr>
          <w:rFonts w:ascii="Times New Roman" w:hAnsi="Times New Roman" w:cs="Times New Roman"/>
          <w:sz w:val="24"/>
          <w:szCs w:val="24"/>
        </w:rPr>
        <w:t xml:space="preserve">Further, that the grounds raised for seeking review are now moot since the majority of the respondents have completed their courses of study. The suspension of the respondents was unjustified, procedurally wrong and the court therefore made the right decision in issuing the prerogative orders and there is no mistake apparent on the face of the record to justify a review. </w:t>
      </w:r>
    </w:p>
    <w:p w:rsidR="000D4D03" w:rsidRDefault="000D4D03" w:rsidP="000D4D03">
      <w:pPr>
        <w:spacing w:after="0" w:line="360" w:lineRule="auto"/>
        <w:jc w:val="both"/>
        <w:rPr>
          <w:rFonts w:ascii="Times New Roman" w:hAnsi="Times New Roman" w:cs="Times New Roman"/>
          <w:sz w:val="24"/>
          <w:szCs w:val="24"/>
        </w:rPr>
      </w:pPr>
    </w:p>
    <w:p w:rsidR="00586B0B" w:rsidRDefault="00403FE3" w:rsidP="000D4D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application</w:t>
      </w:r>
      <w:r w:rsidR="00CC1407">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sidR="00116452">
        <w:rPr>
          <w:rFonts w:ascii="Times New Roman" w:hAnsi="Times New Roman" w:cs="Times New Roman"/>
          <w:sz w:val="24"/>
          <w:szCs w:val="24"/>
        </w:rPr>
        <w:t>Mr.</w:t>
      </w:r>
      <w:proofErr w:type="spellEnd"/>
      <w:r w:rsidR="00116452">
        <w:rPr>
          <w:rFonts w:ascii="Times New Roman" w:hAnsi="Times New Roman" w:cs="Times New Roman"/>
          <w:sz w:val="24"/>
          <w:szCs w:val="24"/>
        </w:rPr>
        <w:t xml:space="preserve"> Samuel </w:t>
      </w:r>
      <w:proofErr w:type="spellStart"/>
      <w:r w:rsidR="00116452">
        <w:rPr>
          <w:rFonts w:ascii="Times New Roman" w:hAnsi="Times New Roman" w:cs="Times New Roman"/>
          <w:sz w:val="24"/>
          <w:szCs w:val="24"/>
        </w:rPr>
        <w:t>Ondoma</w:t>
      </w:r>
      <w:proofErr w:type="spellEnd"/>
      <w:r w:rsidR="00951C6E">
        <w:rPr>
          <w:rFonts w:ascii="Times New Roman" w:hAnsi="Times New Roman" w:cs="Times New Roman"/>
          <w:sz w:val="24"/>
          <w:szCs w:val="24"/>
        </w:rPr>
        <w:t>,</w:t>
      </w:r>
      <w:r w:rsidR="00116452">
        <w:rPr>
          <w:rFonts w:ascii="Times New Roman" w:hAnsi="Times New Roman" w:cs="Times New Roman"/>
          <w:sz w:val="24"/>
          <w:szCs w:val="24"/>
        </w:rPr>
        <w:t xml:space="preserve"> Counsel for the applicant</w:t>
      </w:r>
      <w:r w:rsidR="00CC1407">
        <w:rPr>
          <w:rFonts w:ascii="Times New Roman" w:hAnsi="Times New Roman" w:cs="Times New Roman"/>
          <w:sz w:val="24"/>
          <w:szCs w:val="24"/>
        </w:rPr>
        <w:t>s</w:t>
      </w:r>
      <w:r w:rsidR="00951C6E">
        <w:rPr>
          <w:rFonts w:ascii="Times New Roman" w:hAnsi="Times New Roman" w:cs="Times New Roman"/>
          <w:sz w:val="24"/>
          <w:szCs w:val="24"/>
        </w:rPr>
        <w:t xml:space="preserve"> submitted that t</w:t>
      </w:r>
      <w:r w:rsidR="00116452">
        <w:rPr>
          <w:rFonts w:ascii="Times New Roman" w:hAnsi="Times New Roman" w:cs="Times New Roman"/>
          <w:sz w:val="24"/>
          <w:szCs w:val="24"/>
        </w:rPr>
        <w:t xml:space="preserve">he </w:t>
      </w:r>
      <w:r w:rsidR="00CC1407">
        <w:rPr>
          <w:rFonts w:ascii="Times New Roman" w:hAnsi="Times New Roman" w:cs="Times New Roman"/>
          <w:sz w:val="24"/>
          <w:szCs w:val="24"/>
        </w:rPr>
        <w:t xml:space="preserve">first </w:t>
      </w:r>
      <w:r w:rsidR="00116452">
        <w:rPr>
          <w:rFonts w:ascii="Times New Roman" w:hAnsi="Times New Roman" w:cs="Times New Roman"/>
          <w:sz w:val="24"/>
          <w:szCs w:val="24"/>
        </w:rPr>
        <w:t>applicant is aggrieved because she was sued for contempt of court in her individual capacity. She did not engage in conduct that was contemptuous</w:t>
      </w:r>
      <w:r w:rsidR="00951C6E">
        <w:rPr>
          <w:rFonts w:ascii="Times New Roman" w:hAnsi="Times New Roman" w:cs="Times New Roman"/>
          <w:sz w:val="24"/>
          <w:szCs w:val="24"/>
        </w:rPr>
        <w:t xml:space="preserve"> and for that reason t</w:t>
      </w:r>
      <w:r w:rsidR="00116452">
        <w:rPr>
          <w:rFonts w:ascii="Times New Roman" w:hAnsi="Times New Roman" w:cs="Times New Roman"/>
          <w:sz w:val="24"/>
          <w:szCs w:val="24"/>
        </w:rPr>
        <w:t xml:space="preserve">he relief </w:t>
      </w:r>
      <w:r w:rsidR="00951C6E">
        <w:rPr>
          <w:rFonts w:ascii="Times New Roman" w:hAnsi="Times New Roman" w:cs="Times New Roman"/>
          <w:sz w:val="24"/>
          <w:szCs w:val="24"/>
        </w:rPr>
        <w:t xml:space="preserve">granted by the Assistant </w:t>
      </w:r>
      <w:r w:rsidR="00116452">
        <w:rPr>
          <w:rFonts w:ascii="Times New Roman" w:hAnsi="Times New Roman" w:cs="Times New Roman"/>
          <w:sz w:val="24"/>
          <w:szCs w:val="24"/>
        </w:rPr>
        <w:t xml:space="preserve">Registrar should be set aside. The orders </w:t>
      </w:r>
      <w:r w:rsidR="00951C6E">
        <w:rPr>
          <w:rFonts w:ascii="Times New Roman" w:hAnsi="Times New Roman" w:cs="Times New Roman"/>
          <w:sz w:val="24"/>
          <w:szCs w:val="24"/>
        </w:rPr>
        <w:t xml:space="preserve">made by court are so wide that it is </w:t>
      </w:r>
      <w:r w:rsidR="00116452">
        <w:rPr>
          <w:rFonts w:ascii="Times New Roman" w:hAnsi="Times New Roman" w:cs="Times New Roman"/>
          <w:sz w:val="24"/>
          <w:szCs w:val="24"/>
        </w:rPr>
        <w:t xml:space="preserve">practically impossible </w:t>
      </w:r>
      <w:r w:rsidR="00951C6E">
        <w:rPr>
          <w:rFonts w:ascii="Times New Roman" w:hAnsi="Times New Roman" w:cs="Times New Roman"/>
          <w:sz w:val="24"/>
          <w:szCs w:val="24"/>
        </w:rPr>
        <w:t>for</w:t>
      </w:r>
      <w:r w:rsidR="00116452">
        <w:rPr>
          <w:rFonts w:ascii="Times New Roman" w:hAnsi="Times New Roman" w:cs="Times New Roman"/>
          <w:sz w:val="24"/>
          <w:szCs w:val="24"/>
        </w:rPr>
        <w:t xml:space="preserve"> the administrators to administer the Institution. The court exceeded the scope of the certiorari because it gave orders restraining the applicants from taking any further decision against the respondents in relation to the demonstration. The court </w:t>
      </w:r>
      <w:r w:rsidR="00951C6E">
        <w:rPr>
          <w:rFonts w:ascii="Times New Roman" w:hAnsi="Times New Roman" w:cs="Times New Roman"/>
          <w:sz w:val="24"/>
          <w:szCs w:val="24"/>
        </w:rPr>
        <w:t>in effect</w:t>
      </w:r>
      <w:r w:rsidR="00116452">
        <w:rPr>
          <w:rFonts w:ascii="Times New Roman" w:hAnsi="Times New Roman" w:cs="Times New Roman"/>
          <w:sz w:val="24"/>
          <w:szCs w:val="24"/>
        </w:rPr>
        <w:t xml:space="preserve"> step</w:t>
      </w:r>
      <w:r w:rsidR="00951C6E">
        <w:rPr>
          <w:rFonts w:ascii="Times New Roman" w:hAnsi="Times New Roman" w:cs="Times New Roman"/>
          <w:sz w:val="24"/>
          <w:szCs w:val="24"/>
        </w:rPr>
        <w:t>ped</w:t>
      </w:r>
      <w:r w:rsidR="00116452">
        <w:rPr>
          <w:rFonts w:ascii="Times New Roman" w:hAnsi="Times New Roman" w:cs="Times New Roman"/>
          <w:sz w:val="24"/>
          <w:szCs w:val="24"/>
        </w:rPr>
        <w:t xml:space="preserve"> into the shoes of the decision maker. It should have dealt with the question only as to whether there was excessive use of power at that time in order to control the abuse of power. The Court went beyond the scope of an order of certiorari.</w:t>
      </w:r>
      <w:r w:rsidR="00951C6E">
        <w:rPr>
          <w:rFonts w:ascii="Times New Roman" w:hAnsi="Times New Roman" w:cs="Times New Roman"/>
          <w:sz w:val="24"/>
          <w:szCs w:val="24"/>
        </w:rPr>
        <w:t xml:space="preserve"> Furthermore, t</w:t>
      </w:r>
      <w:r w:rsidR="00116452">
        <w:rPr>
          <w:rFonts w:ascii="Times New Roman" w:hAnsi="Times New Roman" w:cs="Times New Roman"/>
          <w:sz w:val="24"/>
          <w:szCs w:val="24"/>
        </w:rPr>
        <w:t xml:space="preserve">he </w:t>
      </w:r>
      <w:r w:rsidR="00951C6E">
        <w:rPr>
          <w:rFonts w:ascii="Times New Roman" w:hAnsi="Times New Roman" w:cs="Times New Roman"/>
          <w:sz w:val="24"/>
          <w:szCs w:val="24"/>
        </w:rPr>
        <w:t xml:space="preserve">Assistant </w:t>
      </w:r>
      <w:r w:rsidR="00116452">
        <w:rPr>
          <w:rFonts w:ascii="Times New Roman" w:hAnsi="Times New Roman" w:cs="Times New Roman"/>
          <w:sz w:val="24"/>
          <w:szCs w:val="24"/>
        </w:rPr>
        <w:t>Registrar ha</w:t>
      </w:r>
      <w:r w:rsidR="00951C6E">
        <w:rPr>
          <w:rFonts w:ascii="Times New Roman" w:hAnsi="Times New Roman" w:cs="Times New Roman"/>
          <w:sz w:val="24"/>
          <w:szCs w:val="24"/>
        </w:rPr>
        <w:t>s</w:t>
      </w:r>
      <w:r w:rsidR="00116452">
        <w:rPr>
          <w:rFonts w:ascii="Times New Roman" w:hAnsi="Times New Roman" w:cs="Times New Roman"/>
          <w:sz w:val="24"/>
          <w:szCs w:val="24"/>
        </w:rPr>
        <w:t xml:space="preserve"> no jurisdiction to handle contempt proceedings. </w:t>
      </w:r>
      <w:r w:rsidR="00951C6E">
        <w:rPr>
          <w:rFonts w:ascii="Times New Roman" w:hAnsi="Times New Roman" w:cs="Times New Roman"/>
          <w:sz w:val="24"/>
          <w:szCs w:val="24"/>
        </w:rPr>
        <w:t>The alleged contempt arose</w:t>
      </w:r>
      <w:r w:rsidR="00116452">
        <w:rPr>
          <w:rFonts w:ascii="Times New Roman" w:hAnsi="Times New Roman" w:cs="Times New Roman"/>
          <w:sz w:val="24"/>
          <w:szCs w:val="24"/>
        </w:rPr>
        <w:t xml:space="preserve"> f</w:t>
      </w:r>
      <w:r w:rsidR="00951C6E">
        <w:rPr>
          <w:rFonts w:ascii="Times New Roman" w:hAnsi="Times New Roman" w:cs="Times New Roman"/>
          <w:sz w:val="24"/>
          <w:szCs w:val="24"/>
        </w:rPr>
        <w:t xml:space="preserve">rom a ruling given by the Judge and </w:t>
      </w:r>
      <w:r w:rsidR="00116452">
        <w:rPr>
          <w:rFonts w:ascii="Times New Roman" w:hAnsi="Times New Roman" w:cs="Times New Roman"/>
          <w:sz w:val="24"/>
          <w:szCs w:val="24"/>
        </w:rPr>
        <w:t xml:space="preserve">not in a matter before the </w:t>
      </w:r>
      <w:r w:rsidR="00951C6E">
        <w:rPr>
          <w:rFonts w:ascii="Times New Roman" w:hAnsi="Times New Roman" w:cs="Times New Roman"/>
          <w:sz w:val="24"/>
          <w:szCs w:val="24"/>
        </w:rPr>
        <w:t xml:space="preserve">Assistant </w:t>
      </w:r>
      <w:r w:rsidR="00116452">
        <w:rPr>
          <w:rFonts w:ascii="Times New Roman" w:hAnsi="Times New Roman" w:cs="Times New Roman"/>
          <w:sz w:val="24"/>
          <w:szCs w:val="24"/>
        </w:rPr>
        <w:t xml:space="preserve">Registrar. </w:t>
      </w:r>
      <w:r w:rsidR="00586B0B">
        <w:rPr>
          <w:rFonts w:ascii="Times New Roman" w:hAnsi="Times New Roman" w:cs="Times New Roman"/>
          <w:sz w:val="24"/>
          <w:szCs w:val="24"/>
        </w:rPr>
        <w:t>The decision in</w:t>
      </w:r>
      <w:r w:rsidR="00116452">
        <w:rPr>
          <w:rFonts w:ascii="Times New Roman" w:hAnsi="Times New Roman" w:cs="Times New Roman"/>
          <w:sz w:val="24"/>
          <w:szCs w:val="24"/>
        </w:rPr>
        <w:t xml:space="preserve"> </w:t>
      </w:r>
      <w:r w:rsidR="00586B0B" w:rsidRPr="00586B0B">
        <w:rPr>
          <w:rFonts w:ascii="Times New Roman" w:hAnsi="Times New Roman" w:cs="Times New Roman"/>
          <w:i/>
          <w:sz w:val="24"/>
          <w:szCs w:val="24"/>
        </w:rPr>
        <w:t xml:space="preserve">Florence </w:t>
      </w:r>
      <w:proofErr w:type="spellStart"/>
      <w:r w:rsidR="00586B0B" w:rsidRPr="00586B0B">
        <w:rPr>
          <w:rFonts w:ascii="Times New Roman" w:hAnsi="Times New Roman" w:cs="Times New Roman"/>
          <w:i/>
          <w:sz w:val="24"/>
          <w:szCs w:val="24"/>
        </w:rPr>
        <w:t>Dawaru</w:t>
      </w:r>
      <w:proofErr w:type="spellEnd"/>
      <w:r w:rsidR="00586B0B" w:rsidRPr="00586B0B">
        <w:rPr>
          <w:rFonts w:ascii="Times New Roman" w:hAnsi="Times New Roman" w:cs="Times New Roman"/>
          <w:i/>
          <w:sz w:val="24"/>
          <w:szCs w:val="24"/>
        </w:rPr>
        <w:t xml:space="preserve"> v</w:t>
      </w:r>
      <w:r w:rsidR="00E92185">
        <w:rPr>
          <w:rFonts w:ascii="Times New Roman" w:hAnsi="Times New Roman" w:cs="Times New Roman"/>
          <w:i/>
          <w:sz w:val="24"/>
          <w:szCs w:val="24"/>
        </w:rPr>
        <w:t>.</w:t>
      </w:r>
      <w:r w:rsidR="00586B0B" w:rsidRPr="00586B0B">
        <w:rPr>
          <w:rFonts w:ascii="Times New Roman" w:hAnsi="Times New Roman" w:cs="Times New Roman"/>
          <w:i/>
          <w:sz w:val="24"/>
          <w:szCs w:val="24"/>
        </w:rPr>
        <w:t xml:space="preserve"> </w:t>
      </w:r>
      <w:proofErr w:type="spellStart"/>
      <w:r w:rsidR="00586B0B" w:rsidRPr="00586B0B">
        <w:rPr>
          <w:rFonts w:ascii="Times New Roman" w:hAnsi="Times New Roman" w:cs="Times New Roman"/>
          <w:i/>
          <w:sz w:val="24"/>
          <w:szCs w:val="24"/>
        </w:rPr>
        <w:t>Angumale</w:t>
      </w:r>
      <w:proofErr w:type="spellEnd"/>
      <w:r w:rsidR="00586B0B" w:rsidRPr="00586B0B">
        <w:rPr>
          <w:rFonts w:ascii="Times New Roman" w:hAnsi="Times New Roman" w:cs="Times New Roman"/>
          <w:i/>
          <w:sz w:val="24"/>
          <w:szCs w:val="24"/>
        </w:rPr>
        <w:t xml:space="preserve"> Albino and another, H.C. Misc. Application No. 96 of 2016</w:t>
      </w:r>
      <w:r w:rsidR="00586B0B" w:rsidRPr="00586B0B">
        <w:rPr>
          <w:rFonts w:ascii="Times New Roman" w:hAnsi="Times New Roman" w:cs="Times New Roman"/>
          <w:sz w:val="24"/>
          <w:szCs w:val="24"/>
        </w:rPr>
        <w:t xml:space="preserve"> </w:t>
      </w:r>
      <w:r w:rsidR="00116452">
        <w:rPr>
          <w:rFonts w:ascii="Times New Roman" w:hAnsi="Times New Roman" w:cs="Times New Roman"/>
          <w:sz w:val="24"/>
          <w:szCs w:val="24"/>
        </w:rPr>
        <w:t xml:space="preserve">is referred to. The proceedings before the Registrar were </w:t>
      </w:r>
      <w:r w:rsidR="00951C6E">
        <w:rPr>
          <w:rFonts w:ascii="Times New Roman" w:hAnsi="Times New Roman" w:cs="Times New Roman"/>
          <w:sz w:val="24"/>
          <w:szCs w:val="24"/>
        </w:rPr>
        <w:t xml:space="preserve">therefore </w:t>
      </w:r>
      <w:r w:rsidR="00116452">
        <w:rPr>
          <w:rFonts w:ascii="Times New Roman" w:hAnsi="Times New Roman" w:cs="Times New Roman"/>
          <w:sz w:val="24"/>
          <w:szCs w:val="24"/>
        </w:rPr>
        <w:t xml:space="preserve">a nullity. </w:t>
      </w:r>
    </w:p>
    <w:p w:rsidR="00586B0B" w:rsidRDefault="00586B0B" w:rsidP="00951C6E">
      <w:pPr>
        <w:spacing w:after="0" w:line="360" w:lineRule="auto"/>
        <w:jc w:val="both"/>
        <w:rPr>
          <w:rFonts w:ascii="Times New Roman" w:hAnsi="Times New Roman" w:cs="Times New Roman"/>
          <w:sz w:val="24"/>
          <w:szCs w:val="24"/>
        </w:rPr>
      </w:pPr>
    </w:p>
    <w:p w:rsidR="00951C6E" w:rsidRDefault="00586B0B" w:rsidP="00951C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 submitted further that t</w:t>
      </w:r>
      <w:r w:rsidR="00455FFE">
        <w:rPr>
          <w:rFonts w:ascii="Times New Roman" w:hAnsi="Times New Roman" w:cs="Times New Roman"/>
          <w:sz w:val="24"/>
          <w:szCs w:val="24"/>
        </w:rPr>
        <w:t>he Principal had the power</w:t>
      </w:r>
      <w:r w:rsidR="00951C6E">
        <w:rPr>
          <w:rFonts w:ascii="Times New Roman" w:hAnsi="Times New Roman" w:cs="Times New Roman"/>
          <w:sz w:val="24"/>
          <w:szCs w:val="24"/>
        </w:rPr>
        <w:t xml:space="preserve"> to suspend</w:t>
      </w:r>
      <w:r>
        <w:rPr>
          <w:rFonts w:ascii="Times New Roman" w:hAnsi="Times New Roman" w:cs="Times New Roman"/>
          <w:sz w:val="24"/>
          <w:szCs w:val="24"/>
        </w:rPr>
        <w:t xml:space="preserve"> the respondents by </w:t>
      </w:r>
      <w:r w:rsidR="008E7A9F">
        <w:rPr>
          <w:rFonts w:ascii="Times New Roman" w:hAnsi="Times New Roman" w:cs="Times New Roman"/>
          <w:sz w:val="24"/>
          <w:szCs w:val="24"/>
        </w:rPr>
        <w:t>virtue</w:t>
      </w:r>
      <w:r>
        <w:rPr>
          <w:rFonts w:ascii="Times New Roman" w:hAnsi="Times New Roman" w:cs="Times New Roman"/>
          <w:sz w:val="24"/>
          <w:szCs w:val="24"/>
        </w:rPr>
        <w:t xml:space="preserve"> of section </w:t>
      </w:r>
      <w:r w:rsidR="00951C6E">
        <w:rPr>
          <w:rFonts w:ascii="Times New Roman" w:hAnsi="Times New Roman" w:cs="Times New Roman"/>
          <w:sz w:val="24"/>
          <w:szCs w:val="24"/>
        </w:rPr>
        <w:t xml:space="preserve">78 (2) </w:t>
      </w:r>
      <w:r>
        <w:rPr>
          <w:rFonts w:ascii="Times New Roman" w:hAnsi="Times New Roman" w:cs="Times New Roman"/>
          <w:sz w:val="24"/>
          <w:szCs w:val="24"/>
        </w:rPr>
        <w:t xml:space="preserve">of </w:t>
      </w:r>
      <w:r w:rsidRPr="00B523EF">
        <w:rPr>
          <w:rFonts w:ascii="Times New Roman" w:hAnsi="Times New Roman" w:cs="Times New Roman"/>
          <w:i/>
          <w:sz w:val="24"/>
          <w:szCs w:val="24"/>
        </w:rPr>
        <w:t xml:space="preserve">The Universities and other Tertiary Institutions Act, </w:t>
      </w:r>
      <w:r>
        <w:rPr>
          <w:rFonts w:ascii="Times New Roman" w:hAnsi="Times New Roman" w:cs="Times New Roman"/>
          <w:i/>
          <w:sz w:val="24"/>
          <w:szCs w:val="24"/>
        </w:rPr>
        <w:t xml:space="preserve">7 of </w:t>
      </w:r>
      <w:r w:rsidRPr="00B523EF">
        <w:rPr>
          <w:rFonts w:ascii="Times New Roman" w:hAnsi="Times New Roman" w:cs="Times New Roman"/>
          <w:i/>
          <w:sz w:val="24"/>
          <w:szCs w:val="24"/>
        </w:rPr>
        <w:t>2001</w:t>
      </w:r>
      <w:r w:rsidR="008E7A9F">
        <w:rPr>
          <w:rFonts w:ascii="Times New Roman" w:hAnsi="Times New Roman" w:cs="Times New Roman"/>
          <w:i/>
          <w:sz w:val="24"/>
          <w:szCs w:val="24"/>
        </w:rPr>
        <w:t>,</w:t>
      </w:r>
      <w:r w:rsidR="008E7A9F">
        <w:rPr>
          <w:rFonts w:ascii="Times New Roman" w:hAnsi="Times New Roman" w:cs="Times New Roman"/>
          <w:sz w:val="24"/>
          <w:szCs w:val="24"/>
        </w:rPr>
        <w:t xml:space="preserve"> although it is </w:t>
      </w:r>
      <w:r w:rsidR="00E92185">
        <w:rPr>
          <w:rFonts w:ascii="Times New Roman" w:hAnsi="Times New Roman" w:cs="Times New Roman"/>
          <w:sz w:val="24"/>
          <w:szCs w:val="24"/>
        </w:rPr>
        <w:t xml:space="preserve">specifically </w:t>
      </w:r>
      <w:r w:rsidR="008E7A9F">
        <w:rPr>
          <w:rFonts w:ascii="Times New Roman" w:hAnsi="Times New Roman" w:cs="Times New Roman"/>
          <w:sz w:val="24"/>
          <w:szCs w:val="24"/>
        </w:rPr>
        <w:t>about staff.</w:t>
      </w:r>
      <w:r w:rsidR="00951C6E">
        <w:rPr>
          <w:rFonts w:ascii="Times New Roman" w:hAnsi="Times New Roman" w:cs="Times New Roman"/>
          <w:sz w:val="24"/>
          <w:szCs w:val="24"/>
        </w:rPr>
        <w:t xml:space="preserve"> </w:t>
      </w:r>
      <w:r w:rsidR="008E7A9F">
        <w:rPr>
          <w:rFonts w:ascii="Times New Roman" w:hAnsi="Times New Roman" w:cs="Times New Roman"/>
          <w:sz w:val="24"/>
          <w:szCs w:val="24"/>
        </w:rPr>
        <w:t>U</w:t>
      </w:r>
      <w:r w:rsidR="00951C6E">
        <w:rPr>
          <w:rFonts w:ascii="Times New Roman" w:hAnsi="Times New Roman" w:cs="Times New Roman"/>
          <w:sz w:val="24"/>
          <w:szCs w:val="24"/>
        </w:rPr>
        <w:t xml:space="preserve">nder s. 83 (2) </w:t>
      </w:r>
      <w:r w:rsidR="008E7A9F">
        <w:rPr>
          <w:rFonts w:ascii="Times New Roman" w:hAnsi="Times New Roman" w:cs="Times New Roman"/>
          <w:sz w:val="24"/>
          <w:szCs w:val="24"/>
        </w:rPr>
        <w:t xml:space="preserve">of the Act, </w:t>
      </w:r>
      <w:r w:rsidR="00951C6E">
        <w:rPr>
          <w:rFonts w:ascii="Times New Roman" w:hAnsi="Times New Roman" w:cs="Times New Roman"/>
          <w:sz w:val="24"/>
          <w:szCs w:val="24"/>
        </w:rPr>
        <w:t xml:space="preserve">the Principal is the chief Academic and Institutional Officer. The suspensions though indefinite, were according to annexure “D” made pending the decision of the Governing Council. The period between the suspension and the </w:t>
      </w:r>
      <w:r w:rsidR="00951C6E">
        <w:rPr>
          <w:rFonts w:ascii="Times New Roman" w:hAnsi="Times New Roman" w:cs="Times New Roman"/>
          <w:sz w:val="24"/>
          <w:szCs w:val="24"/>
        </w:rPr>
        <w:lastRenderedPageBreak/>
        <w:t xml:space="preserve">application was short for the institution to make a decision in respect of the respondents. The right to a hearing is </w:t>
      </w:r>
      <w:r w:rsidR="00455FFE">
        <w:rPr>
          <w:rFonts w:ascii="Times New Roman" w:hAnsi="Times New Roman" w:cs="Times New Roman"/>
          <w:sz w:val="24"/>
          <w:szCs w:val="24"/>
        </w:rPr>
        <w:t xml:space="preserve">exercisable </w:t>
      </w:r>
      <w:r w:rsidR="008E7A9F">
        <w:rPr>
          <w:rFonts w:ascii="Times New Roman" w:hAnsi="Times New Roman" w:cs="Times New Roman"/>
          <w:sz w:val="24"/>
          <w:szCs w:val="24"/>
        </w:rPr>
        <w:t>before the Governing Council which</w:t>
      </w:r>
      <w:r w:rsidR="00951C6E">
        <w:rPr>
          <w:rFonts w:ascii="Times New Roman" w:hAnsi="Times New Roman" w:cs="Times New Roman"/>
          <w:sz w:val="24"/>
          <w:szCs w:val="24"/>
        </w:rPr>
        <w:t xml:space="preserve"> sits once in th</w:t>
      </w:r>
      <w:r w:rsidR="008E7A9F">
        <w:rPr>
          <w:rFonts w:ascii="Times New Roman" w:hAnsi="Times New Roman" w:cs="Times New Roman"/>
          <w:sz w:val="24"/>
          <w:szCs w:val="24"/>
        </w:rPr>
        <w:t>ree</w:t>
      </w:r>
      <w:r w:rsidR="00951C6E">
        <w:rPr>
          <w:rFonts w:ascii="Times New Roman" w:hAnsi="Times New Roman" w:cs="Times New Roman"/>
          <w:sz w:val="24"/>
          <w:szCs w:val="24"/>
        </w:rPr>
        <w:t xml:space="preserve"> months. It was not possible to make a decision within three weeks following the suspension. On 10</w:t>
      </w:r>
      <w:r w:rsidR="00951C6E" w:rsidRPr="00480A69">
        <w:rPr>
          <w:rFonts w:ascii="Times New Roman" w:hAnsi="Times New Roman" w:cs="Times New Roman"/>
          <w:sz w:val="24"/>
          <w:szCs w:val="24"/>
          <w:vertAlign w:val="superscript"/>
        </w:rPr>
        <w:t>th</w:t>
      </w:r>
      <w:r w:rsidR="00951C6E">
        <w:rPr>
          <w:rFonts w:ascii="Times New Roman" w:hAnsi="Times New Roman" w:cs="Times New Roman"/>
          <w:sz w:val="24"/>
          <w:szCs w:val="24"/>
        </w:rPr>
        <w:t xml:space="preserve"> November 2015 the respondents obtained an interim order stopping the</w:t>
      </w:r>
      <w:r w:rsidR="008E7A9F">
        <w:rPr>
          <w:rFonts w:ascii="Times New Roman" w:hAnsi="Times New Roman" w:cs="Times New Roman"/>
          <w:sz w:val="24"/>
          <w:szCs w:val="24"/>
        </w:rPr>
        <w:t xml:space="preserve"> applicant and the other organs of the institution</w:t>
      </w:r>
      <w:r w:rsidR="00951C6E">
        <w:rPr>
          <w:rFonts w:ascii="Times New Roman" w:hAnsi="Times New Roman" w:cs="Times New Roman"/>
          <w:sz w:val="24"/>
          <w:szCs w:val="24"/>
        </w:rPr>
        <w:t xml:space="preserve"> from dealing with the issue at hand. The Council could not give a fair hearing to the students because of the injunction.</w:t>
      </w:r>
      <w:r w:rsidR="008E7A9F">
        <w:rPr>
          <w:rFonts w:ascii="Times New Roman" w:hAnsi="Times New Roman" w:cs="Times New Roman"/>
          <w:sz w:val="24"/>
          <w:szCs w:val="24"/>
        </w:rPr>
        <w:t xml:space="preserve"> On the argument that s</w:t>
      </w:r>
      <w:r w:rsidR="00951C6E">
        <w:rPr>
          <w:rFonts w:ascii="Times New Roman" w:hAnsi="Times New Roman" w:cs="Times New Roman"/>
          <w:sz w:val="24"/>
          <w:szCs w:val="24"/>
        </w:rPr>
        <w:t xml:space="preserve">ervice of the notice of motion was filed </w:t>
      </w:r>
      <w:r w:rsidR="008E7A9F">
        <w:rPr>
          <w:rFonts w:ascii="Times New Roman" w:hAnsi="Times New Roman" w:cs="Times New Roman"/>
          <w:sz w:val="24"/>
          <w:szCs w:val="24"/>
        </w:rPr>
        <w:t>out of time</w:t>
      </w:r>
      <w:r w:rsidR="00951C6E">
        <w:rPr>
          <w:rFonts w:ascii="Times New Roman" w:hAnsi="Times New Roman" w:cs="Times New Roman"/>
          <w:sz w:val="24"/>
          <w:szCs w:val="24"/>
        </w:rPr>
        <w:t xml:space="preserve">, </w:t>
      </w:r>
      <w:r w:rsidR="008E7A9F">
        <w:rPr>
          <w:rFonts w:ascii="Times New Roman" w:hAnsi="Times New Roman" w:cs="Times New Roman"/>
          <w:sz w:val="24"/>
          <w:szCs w:val="24"/>
        </w:rPr>
        <w:t xml:space="preserve">he argued that </w:t>
      </w:r>
      <w:r w:rsidR="00951C6E">
        <w:rPr>
          <w:rFonts w:ascii="Times New Roman" w:hAnsi="Times New Roman" w:cs="Times New Roman"/>
          <w:sz w:val="24"/>
          <w:szCs w:val="24"/>
        </w:rPr>
        <w:t>service was by court. The file could not found in the Registry</w:t>
      </w:r>
      <w:r w:rsidR="008E7A9F">
        <w:rPr>
          <w:rFonts w:ascii="Times New Roman" w:hAnsi="Times New Roman" w:cs="Times New Roman"/>
          <w:sz w:val="24"/>
          <w:szCs w:val="24"/>
        </w:rPr>
        <w:t xml:space="preserve"> and the applicant could not therefore </w:t>
      </w:r>
      <w:proofErr w:type="gramStart"/>
      <w:r w:rsidR="008E7A9F">
        <w:rPr>
          <w:rFonts w:ascii="Times New Roman" w:hAnsi="Times New Roman" w:cs="Times New Roman"/>
          <w:sz w:val="24"/>
          <w:szCs w:val="24"/>
        </w:rPr>
        <w:t>effect</w:t>
      </w:r>
      <w:proofErr w:type="gramEnd"/>
      <w:r w:rsidR="008E7A9F">
        <w:rPr>
          <w:rFonts w:ascii="Times New Roman" w:hAnsi="Times New Roman" w:cs="Times New Roman"/>
          <w:sz w:val="24"/>
          <w:szCs w:val="24"/>
        </w:rPr>
        <w:t xml:space="preserve"> service</w:t>
      </w:r>
      <w:r w:rsidR="00951C6E">
        <w:rPr>
          <w:rFonts w:ascii="Times New Roman" w:hAnsi="Times New Roman" w:cs="Times New Roman"/>
          <w:sz w:val="24"/>
          <w:szCs w:val="24"/>
        </w:rPr>
        <w:t xml:space="preserve">. The delay was by court. </w:t>
      </w:r>
      <w:r w:rsidR="008E7A9F">
        <w:rPr>
          <w:rFonts w:ascii="Times New Roman" w:hAnsi="Times New Roman" w:cs="Times New Roman"/>
          <w:sz w:val="24"/>
          <w:szCs w:val="24"/>
        </w:rPr>
        <w:t>Although the majority of the respondents have completed their courses, t</w:t>
      </w:r>
      <w:r w:rsidR="00951C6E">
        <w:rPr>
          <w:rFonts w:ascii="Times New Roman" w:hAnsi="Times New Roman" w:cs="Times New Roman"/>
          <w:sz w:val="24"/>
          <w:szCs w:val="24"/>
        </w:rPr>
        <w:t xml:space="preserve">he issues are not moot because in the order for contempt of court, the applicant was ordered to pay </w:t>
      </w:r>
      <w:proofErr w:type="spellStart"/>
      <w:r w:rsidR="00951C6E">
        <w:rPr>
          <w:rFonts w:ascii="Times New Roman" w:hAnsi="Times New Roman" w:cs="Times New Roman"/>
          <w:sz w:val="24"/>
          <w:szCs w:val="24"/>
        </w:rPr>
        <w:t>shs</w:t>
      </w:r>
      <w:proofErr w:type="spellEnd"/>
      <w:r w:rsidR="00951C6E">
        <w:rPr>
          <w:rFonts w:ascii="Times New Roman" w:hAnsi="Times New Roman" w:cs="Times New Roman"/>
          <w:sz w:val="24"/>
          <w:szCs w:val="24"/>
        </w:rPr>
        <w:t xml:space="preserve">. 8,000,000/= for purging the contempt. Costs were awarded and have not been taxed yet.  The students who are still in the institution can still be heard in a disciplinary proceeding. </w:t>
      </w:r>
      <w:r w:rsidR="008E7A9F">
        <w:rPr>
          <w:rFonts w:ascii="Times New Roman" w:hAnsi="Times New Roman" w:cs="Times New Roman"/>
          <w:sz w:val="24"/>
          <w:szCs w:val="24"/>
        </w:rPr>
        <w:t>He therefore</w:t>
      </w:r>
      <w:r>
        <w:rPr>
          <w:rFonts w:ascii="Times New Roman" w:hAnsi="Times New Roman" w:cs="Times New Roman"/>
          <w:sz w:val="24"/>
          <w:szCs w:val="24"/>
        </w:rPr>
        <w:t xml:space="preserve"> pray</w:t>
      </w:r>
      <w:r w:rsidR="008E7A9F">
        <w:rPr>
          <w:rFonts w:ascii="Times New Roman" w:hAnsi="Times New Roman" w:cs="Times New Roman"/>
          <w:sz w:val="24"/>
          <w:szCs w:val="24"/>
        </w:rPr>
        <w:t>ed</w:t>
      </w:r>
      <w:r>
        <w:rPr>
          <w:rFonts w:ascii="Times New Roman" w:hAnsi="Times New Roman" w:cs="Times New Roman"/>
          <w:sz w:val="24"/>
          <w:szCs w:val="24"/>
        </w:rPr>
        <w:t xml:space="preserve"> that the decision </w:t>
      </w:r>
      <w:r w:rsidR="008E7A9F">
        <w:rPr>
          <w:rFonts w:ascii="Times New Roman" w:hAnsi="Times New Roman" w:cs="Times New Roman"/>
          <w:sz w:val="24"/>
          <w:szCs w:val="24"/>
        </w:rPr>
        <w:t xml:space="preserve">in the contempt proceedings </w:t>
      </w:r>
      <w:r>
        <w:rPr>
          <w:rFonts w:ascii="Times New Roman" w:hAnsi="Times New Roman" w:cs="Times New Roman"/>
          <w:sz w:val="24"/>
          <w:szCs w:val="24"/>
        </w:rPr>
        <w:t xml:space="preserve">be set aside the and </w:t>
      </w:r>
      <w:r w:rsidR="008E7A9F">
        <w:rPr>
          <w:rFonts w:ascii="Times New Roman" w:hAnsi="Times New Roman" w:cs="Times New Roman"/>
          <w:sz w:val="24"/>
          <w:szCs w:val="24"/>
        </w:rPr>
        <w:t xml:space="preserve">a </w:t>
      </w:r>
      <w:r>
        <w:rPr>
          <w:rFonts w:ascii="Times New Roman" w:hAnsi="Times New Roman" w:cs="Times New Roman"/>
          <w:sz w:val="24"/>
          <w:szCs w:val="24"/>
        </w:rPr>
        <w:t>review of the order</w:t>
      </w:r>
      <w:r w:rsidR="008E7A9F">
        <w:rPr>
          <w:rFonts w:ascii="Times New Roman" w:hAnsi="Times New Roman" w:cs="Times New Roman"/>
          <w:sz w:val="24"/>
          <w:szCs w:val="24"/>
        </w:rPr>
        <w:t xml:space="preserve"> in the original application be made since u</w:t>
      </w:r>
      <w:r>
        <w:rPr>
          <w:rFonts w:ascii="Times New Roman" w:hAnsi="Times New Roman" w:cs="Times New Roman"/>
          <w:sz w:val="24"/>
          <w:szCs w:val="24"/>
        </w:rPr>
        <w:t>nder O</w:t>
      </w:r>
      <w:r w:rsidR="008E7A9F">
        <w:rPr>
          <w:rFonts w:ascii="Times New Roman" w:hAnsi="Times New Roman" w:cs="Times New Roman"/>
          <w:sz w:val="24"/>
          <w:szCs w:val="24"/>
        </w:rPr>
        <w:t>rder</w:t>
      </w:r>
      <w:r>
        <w:rPr>
          <w:rFonts w:ascii="Times New Roman" w:hAnsi="Times New Roman" w:cs="Times New Roman"/>
          <w:sz w:val="24"/>
          <w:szCs w:val="24"/>
        </w:rPr>
        <w:t xml:space="preserve"> 46 r</w:t>
      </w:r>
      <w:r w:rsidR="008E7A9F">
        <w:rPr>
          <w:rFonts w:ascii="Times New Roman" w:hAnsi="Times New Roman" w:cs="Times New Roman"/>
          <w:sz w:val="24"/>
          <w:szCs w:val="24"/>
        </w:rPr>
        <w:t>ule</w:t>
      </w:r>
      <w:r>
        <w:rPr>
          <w:rFonts w:ascii="Times New Roman" w:hAnsi="Times New Roman" w:cs="Times New Roman"/>
          <w:sz w:val="24"/>
          <w:szCs w:val="24"/>
        </w:rPr>
        <w:t xml:space="preserve"> 1 and 2 and </w:t>
      </w:r>
      <w:r w:rsidR="008E7A9F">
        <w:rPr>
          <w:rFonts w:ascii="Times New Roman" w:hAnsi="Times New Roman" w:cs="Times New Roman"/>
          <w:sz w:val="24"/>
          <w:szCs w:val="24"/>
        </w:rPr>
        <w:t>Order</w:t>
      </w:r>
      <w:r>
        <w:rPr>
          <w:rFonts w:ascii="Times New Roman" w:hAnsi="Times New Roman" w:cs="Times New Roman"/>
          <w:sz w:val="24"/>
          <w:szCs w:val="24"/>
        </w:rPr>
        <w:t xml:space="preserve"> 42 the court has the power to review both decisions. </w:t>
      </w:r>
      <w:r w:rsidR="008E7A9F">
        <w:rPr>
          <w:rFonts w:ascii="Times New Roman" w:hAnsi="Times New Roman" w:cs="Times New Roman"/>
          <w:sz w:val="24"/>
          <w:szCs w:val="24"/>
        </w:rPr>
        <w:t>He</w:t>
      </w:r>
      <w:r>
        <w:rPr>
          <w:rFonts w:ascii="Times New Roman" w:hAnsi="Times New Roman" w:cs="Times New Roman"/>
          <w:sz w:val="24"/>
          <w:szCs w:val="24"/>
        </w:rPr>
        <w:t xml:space="preserve"> refer</w:t>
      </w:r>
      <w:r w:rsidR="008E7A9F">
        <w:rPr>
          <w:rFonts w:ascii="Times New Roman" w:hAnsi="Times New Roman" w:cs="Times New Roman"/>
          <w:sz w:val="24"/>
          <w:szCs w:val="24"/>
        </w:rPr>
        <w:t>red</w:t>
      </w:r>
      <w:r>
        <w:rPr>
          <w:rFonts w:ascii="Times New Roman" w:hAnsi="Times New Roman" w:cs="Times New Roman"/>
          <w:sz w:val="24"/>
          <w:szCs w:val="24"/>
        </w:rPr>
        <w:t xml:space="preserve"> to the </w:t>
      </w:r>
      <w:r w:rsidR="008E7A9F">
        <w:rPr>
          <w:rFonts w:ascii="Times New Roman" w:hAnsi="Times New Roman" w:cs="Times New Roman"/>
          <w:sz w:val="24"/>
          <w:szCs w:val="24"/>
        </w:rPr>
        <w:t>decision</w:t>
      </w:r>
      <w:r>
        <w:rPr>
          <w:rFonts w:ascii="Times New Roman" w:hAnsi="Times New Roman" w:cs="Times New Roman"/>
          <w:sz w:val="24"/>
          <w:szCs w:val="24"/>
        </w:rPr>
        <w:t xml:space="preserve"> </w:t>
      </w:r>
      <w:r w:rsidR="008E7A9F">
        <w:rPr>
          <w:rFonts w:ascii="Times New Roman" w:hAnsi="Times New Roman" w:cs="Times New Roman"/>
          <w:sz w:val="24"/>
          <w:szCs w:val="24"/>
        </w:rPr>
        <w:t>in</w:t>
      </w:r>
      <w:r>
        <w:rPr>
          <w:rFonts w:ascii="Times New Roman" w:hAnsi="Times New Roman" w:cs="Times New Roman"/>
          <w:sz w:val="24"/>
          <w:szCs w:val="24"/>
        </w:rPr>
        <w:t xml:space="preserve"> </w:t>
      </w:r>
      <w:r w:rsidRPr="0076046A">
        <w:rPr>
          <w:rFonts w:ascii="Times New Roman" w:hAnsi="Times New Roman" w:cs="Times New Roman"/>
          <w:i/>
          <w:sz w:val="24"/>
          <w:szCs w:val="24"/>
        </w:rPr>
        <w:t>A. G</w:t>
      </w:r>
      <w:r>
        <w:rPr>
          <w:rFonts w:ascii="Times New Roman" w:hAnsi="Times New Roman" w:cs="Times New Roman"/>
          <w:i/>
          <w:sz w:val="24"/>
          <w:szCs w:val="24"/>
        </w:rPr>
        <w:t>.</w:t>
      </w:r>
      <w:r w:rsidRPr="0076046A">
        <w:rPr>
          <w:rFonts w:ascii="Times New Roman" w:hAnsi="Times New Roman" w:cs="Times New Roman"/>
          <w:i/>
          <w:sz w:val="24"/>
          <w:szCs w:val="24"/>
        </w:rPr>
        <w:t xml:space="preserve"> v. </w:t>
      </w:r>
      <w:proofErr w:type="spellStart"/>
      <w:r w:rsidRPr="0076046A">
        <w:rPr>
          <w:rFonts w:ascii="Times New Roman" w:hAnsi="Times New Roman" w:cs="Times New Roman"/>
          <w:i/>
          <w:sz w:val="24"/>
          <w:szCs w:val="24"/>
        </w:rPr>
        <w:t>Kamoga</w:t>
      </w:r>
      <w:proofErr w:type="spellEnd"/>
      <w:r w:rsidRPr="0076046A">
        <w:rPr>
          <w:rFonts w:ascii="Times New Roman" w:hAnsi="Times New Roman" w:cs="Times New Roman"/>
          <w:i/>
          <w:sz w:val="24"/>
          <w:szCs w:val="24"/>
        </w:rPr>
        <w:t xml:space="preserve"> and another</w:t>
      </w:r>
      <w:r>
        <w:rPr>
          <w:rFonts w:ascii="Times New Roman" w:hAnsi="Times New Roman" w:cs="Times New Roman"/>
          <w:i/>
          <w:sz w:val="24"/>
          <w:szCs w:val="24"/>
        </w:rPr>
        <w:t>,</w:t>
      </w:r>
      <w:r w:rsidRPr="0076046A">
        <w:rPr>
          <w:rFonts w:ascii="Times New Roman" w:hAnsi="Times New Roman" w:cs="Times New Roman"/>
          <w:i/>
          <w:sz w:val="24"/>
          <w:szCs w:val="24"/>
        </w:rPr>
        <w:t xml:space="preserve"> S.C C</w:t>
      </w:r>
      <w:r>
        <w:rPr>
          <w:rFonts w:ascii="Times New Roman" w:hAnsi="Times New Roman" w:cs="Times New Roman"/>
          <w:i/>
          <w:sz w:val="24"/>
          <w:szCs w:val="24"/>
        </w:rPr>
        <w:t xml:space="preserve"> </w:t>
      </w:r>
      <w:proofErr w:type="gramStart"/>
      <w:r w:rsidRPr="0076046A">
        <w:rPr>
          <w:rFonts w:ascii="Times New Roman" w:hAnsi="Times New Roman" w:cs="Times New Roman"/>
          <w:i/>
          <w:sz w:val="24"/>
          <w:szCs w:val="24"/>
        </w:rPr>
        <w:t>A</w:t>
      </w:r>
      <w:proofErr w:type="gramEnd"/>
      <w:r w:rsidRPr="0076046A">
        <w:rPr>
          <w:rFonts w:ascii="Times New Roman" w:hAnsi="Times New Roman" w:cs="Times New Roman"/>
          <w:i/>
          <w:sz w:val="24"/>
          <w:szCs w:val="24"/>
        </w:rPr>
        <w:t xml:space="preserve"> </w:t>
      </w:r>
      <w:r>
        <w:rPr>
          <w:rFonts w:ascii="Times New Roman" w:hAnsi="Times New Roman" w:cs="Times New Roman"/>
          <w:i/>
          <w:sz w:val="24"/>
          <w:szCs w:val="24"/>
        </w:rPr>
        <w:t xml:space="preserve">No. </w:t>
      </w:r>
      <w:r w:rsidRPr="0076046A">
        <w:rPr>
          <w:rFonts w:ascii="Times New Roman" w:hAnsi="Times New Roman" w:cs="Times New Roman"/>
          <w:i/>
          <w:sz w:val="24"/>
          <w:szCs w:val="24"/>
        </w:rPr>
        <w:t>8 2004</w:t>
      </w:r>
      <w:r>
        <w:rPr>
          <w:rFonts w:ascii="Times New Roman" w:hAnsi="Times New Roman" w:cs="Times New Roman"/>
          <w:sz w:val="24"/>
          <w:szCs w:val="24"/>
        </w:rPr>
        <w:t xml:space="preserve"> and the case of </w:t>
      </w:r>
      <w:proofErr w:type="spellStart"/>
      <w:r w:rsidRPr="0076046A">
        <w:rPr>
          <w:rFonts w:ascii="Times New Roman" w:hAnsi="Times New Roman" w:cs="Times New Roman"/>
          <w:i/>
          <w:sz w:val="24"/>
          <w:szCs w:val="24"/>
        </w:rPr>
        <w:t>Ayub</w:t>
      </w:r>
      <w:proofErr w:type="spellEnd"/>
      <w:r w:rsidRPr="0076046A">
        <w:rPr>
          <w:rFonts w:ascii="Times New Roman" w:hAnsi="Times New Roman" w:cs="Times New Roman"/>
          <w:i/>
          <w:sz w:val="24"/>
          <w:szCs w:val="24"/>
        </w:rPr>
        <w:t xml:space="preserve"> Suleiman v. </w:t>
      </w:r>
      <w:proofErr w:type="spellStart"/>
      <w:r w:rsidRPr="0076046A">
        <w:rPr>
          <w:rFonts w:ascii="Times New Roman" w:hAnsi="Times New Roman" w:cs="Times New Roman"/>
          <w:i/>
          <w:sz w:val="24"/>
          <w:szCs w:val="24"/>
        </w:rPr>
        <w:t>Salin</w:t>
      </w:r>
      <w:proofErr w:type="spellEnd"/>
      <w:r w:rsidRPr="0076046A">
        <w:rPr>
          <w:rFonts w:ascii="Times New Roman" w:hAnsi="Times New Roman" w:cs="Times New Roman"/>
          <w:i/>
          <w:sz w:val="24"/>
          <w:szCs w:val="24"/>
        </w:rPr>
        <w:t xml:space="preserve"> </w:t>
      </w:r>
      <w:proofErr w:type="spellStart"/>
      <w:r w:rsidRPr="0076046A">
        <w:rPr>
          <w:rFonts w:ascii="Times New Roman" w:hAnsi="Times New Roman" w:cs="Times New Roman"/>
          <w:i/>
          <w:sz w:val="24"/>
          <w:szCs w:val="24"/>
        </w:rPr>
        <w:t>Kabamba</w:t>
      </w:r>
      <w:proofErr w:type="spellEnd"/>
      <w:r w:rsidRPr="0076046A">
        <w:rPr>
          <w:rFonts w:ascii="Times New Roman" w:hAnsi="Times New Roman" w:cs="Times New Roman"/>
          <w:i/>
          <w:sz w:val="24"/>
          <w:szCs w:val="24"/>
        </w:rPr>
        <w:t xml:space="preserve"> S</w:t>
      </w:r>
      <w:r>
        <w:rPr>
          <w:rFonts w:ascii="Times New Roman" w:hAnsi="Times New Roman" w:cs="Times New Roman"/>
          <w:i/>
          <w:sz w:val="24"/>
          <w:szCs w:val="24"/>
        </w:rPr>
        <w:t xml:space="preserve"> </w:t>
      </w:r>
      <w:r w:rsidRPr="0076046A">
        <w:rPr>
          <w:rFonts w:ascii="Times New Roman" w:hAnsi="Times New Roman" w:cs="Times New Roman"/>
          <w:i/>
          <w:sz w:val="24"/>
          <w:szCs w:val="24"/>
        </w:rPr>
        <w:t xml:space="preserve">C CA </w:t>
      </w:r>
      <w:r>
        <w:rPr>
          <w:rFonts w:ascii="Times New Roman" w:hAnsi="Times New Roman" w:cs="Times New Roman"/>
          <w:i/>
          <w:sz w:val="24"/>
          <w:szCs w:val="24"/>
        </w:rPr>
        <w:t xml:space="preserve">No. </w:t>
      </w:r>
      <w:r w:rsidRPr="0076046A">
        <w:rPr>
          <w:rFonts w:ascii="Times New Roman" w:hAnsi="Times New Roman" w:cs="Times New Roman"/>
          <w:i/>
          <w:sz w:val="24"/>
          <w:szCs w:val="24"/>
        </w:rPr>
        <w:t>32 1995</w:t>
      </w:r>
      <w:r>
        <w:rPr>
          <w:rFonts w:ascii="Times New Roman" w:hAnsi="Times New Roman" w:cs="Times New Roman"/>
          <w:sz w:val="24"/>
          <w:szCs w:val="24"/>
        </w:rPr>
        <w:t>.</w:t>
      </w:r>
    </w:p>
    <w:p w:rsidR="00116452" w:rsidRDefault="00116452" w:rsidP="00116452">
      <w:pPr>
        <w:spacing w:after="0" w:line="360" w:lineRule="auto"/>
        <w:jc w:val="both"/>
        <w:rPr>
          <w:rFonts w:ascii="Times New Roman" w:hAnsi="Times New Roman" w:cs="Times New Roman"/>
          <w:sz w:val="24"/>
          <w:szCs w:val="24"/>
        </w:rPr>
      </w:pPr>
    </w:p>
    <w:p w:rsidR="00116452" w:rsidRDefault="008E7A9F" w:rsidP="001164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w:t>
      </w:r>
      <w:proofErr w:type="spellStart"/>
      <w:r w:rsidR="00951C6E">
        <w:rPr>
          <w:rFonts w:ascii="Times New Roman" w:hAnsi="Times New Roman" w:cs="Times New Roman"/>
          <w:sz w:val="24"/>
          <w:szCs w:val="24"/>
        </w:rPr>
        <w:t>Mr.</w:t>
      </w:r>
      <w:proofErr w:type="spellEnd"/>
      <w:r w:rsidR="00951C6E">
        <w:rPr>
          <w:rFonts w:ascii="Times New Roman" w:hAnsi="Times New Roman" w:cs="Times New Roman"/>
          <w:sz w:val="24"/>
          <w:szCs w:val="24"/>
        </w:rPr>
        <w:t xml:space="preserve"> Ben </w:t>
      </w:r>
      <w:proofErr w:type="spellStart"/>
      <w:r w:rsidR="00951C6E">
        <w:rPr>
          <w:rFonts w:ascii="Times New Roman" w:hAnsi="Times New Roman" w:cs="Times New Roman"/>
          <w:sz w:val="24"/>
          <w:szCs w:val="24"/>
        </w:rPr>
        <w:t>Ikilai</w:t>
      </w:r>
      <w:proofErr w:type="spellEnd"/>
      <w:r>
        <w:rPr>
          <w:rFonts w:ascii="Times New Roman" w:hAnsi="Times New Roman" w:cs="Times New Roman"/>
          <w:sz w:val="24"/>
          <w:szCs w:val="24"/>
        </w:rPr>
        <w:t>, counsel</w:t>
      </w:r>
      <w:r w:rsidR="00951C6E">
        <w:rPr>
          <w:rFonts w:ascii="Times New Roman" w:hAnsi="Times New Roman" w:cs="Times New Roman"/>
          <w:sz w:val="24"/>
          <w:szCs w:val="24"/>
        </w:rPr>
        <w:t xml:space="preserve"> for the respondents</w:t>
      </w:r>
      <w:r w:rsidR="00951C6E" w:rsidRPr="00604A90">
        <w:rPr>
          <w:rFonts w:ascii="Times New Roman" w:hAnsi="Times New Roman" w:cs="Times New Roman"/>
          <w:b/>
          <w:sz w:val="24"/>
          <w:szCs w:val="24"/>
        </w:rPr>
        <w:t xml:space="preserve"> </w:t>
      </w:r>
      <w:r w:rsidRPr="008E7A9F">
        <w:rPr>
          <w:rFonts w:ascii="Times New Roman" w:hAnsi="Times New Roman" w:cs="Times New Roman"/>
          <w:sz w:val="24"/>
          <w:szCs w:val="24"/>
        </w:rPr>
        <w:t xml:space="preserve">submitted that </w:t>
      </w:r>
      <w:r>
        <w:rPr>
          <w:rFonts w:ascii="Times New Roman" w:hAnsi="Times New Roman" w:cs="Times New Roman"/>
          <w:sz w:val="24"/>
          <w:szCs w:val="24"/>
        </w:rPr>
        <w:t xml:space="preserve">the original </w:t>
      </w:r>
      <w:r w:rsidR="00116452">
        <w:rPr>
          <w:rFonts w:ascii="Times New Roman" w:hAnsi="Times New Roman" w:cs="Times New Roman"/>
          <w:sz w:val="24"/>
          <w:szCs w:val="24"/>
        </w:rPr>
        <w:t>application did not only seek certiorari</w:t>
      </w:r>
      <w:r>
        <w:rPr>
          <w:rFonts w:ascii="Times New Roman" w:hAnsi="Times New Roman" w:cs="Times New Roman"/>
          <w:sz w:val="24"/>
          <w:szCs w:val="24"/>
        </w:rPr>
        <w:t xml:space="preserve"> but</w:t>
      </w:r>
      <w:r w:rsidR="00116452">
        <w:rPr>
          <w:rFonts w:ascii="Times New Roman" w:hAnsi="Times New Roman" w:cs="Times New Roman"/>
          <w:sz w:val="24"/>
          <w:szCs w:val="24"/>
        </w:rPr>
        <w:t xml:space="preserve"> also sought a declaratory order and an order of prohibition. There was no hearing accorded to the students before their suspension</w:t>
      </w:r>
      <w:r>
        <w:rPr>
          <w:rFonts w:ascii="Times New Roman" w:hAnsi="Times New Roman" w:cs="Times New Roman"/>
          <w:sz w:val="24"/>
          <w:szCs w:val="24"/>
        </w:rPr>
        <w:t xml:space="preserve"> and therefore certiorari was justified</w:t>
      </w:r>
      <w:r w:rsidR="00116452">
        <w:rPr>
          <w:rFonts w:ascii="Times New Roman" w:hAnsi="Times New Roman" w:cs="Times New Roman"/>
          <w:sz w:val="24"/>
          <w:szCs w:val="24"/>
        </w:rPr>
        <w:t>. The nature of the suspensions was indefinite. Between the suspension on 20</w:t>
      </w:r>
      <w:r w:rsidR="00116452" w:rsidRPr="00250D5F">
        <w:rPr>
          <w:rFonts w:ascii="Times New Roman" w:hAnsi="Times New Roman" w:cs="Times New Roman"/>
          <w:sz w:val="24"/>
          <w:szCs w:val="24"/>
          <w:vertAlign w:val="superscript"/>
        </w:rPr>
        <w:t>th</w:t>
      </w:r>
      <w:r w:rsidR="00116452">
        <w:rPr>
          <w:rFonts w:ascii="Times New Roman" w:hAnsi="Times New Roman" w:cs="Times New Roman"/>
          <w:sz w:val="24"/>
          <w:szCs w:val="24"/>
        </w:rPr>
        <w:t xml:space="preserve"> October 2015 and the application was filed three weeks had elapsed. Considering the period that had elapsed, the respondent had had sufficient time to decide the fate of the students but had not. The decision to suspend was </w:t>
      </w:r>
      <w:r w:rsidR="00116452" w:rsidRPr="006F6564">
        <w:rPr>
          <w:rFonts w:ascii="Times New Roman" w:hAnsi="Times New Roman" w:cs="Times New Roman"/>
          <w:i/>
          <w:sz w:val="24"/>
          <w:szCs w:val="24"/>
        </w:rPr>
        <w:t>ultra vires</w:t>
      </w:r>
      <w:r w:rsidR="00116452">
        <w:rPr>
          <w:rFonts w:ascii="Times New Roman" w:hAnsi="Times New Roman" w:cs="Times New Roman"/>
          <w:sz w:val="24"/>
          <w:szCs w:val="24"/>
        </w:rPr>
        <w:t xml:space="preserve"> the powers of the applicant. The power is </w:t>
      </w:r>
      <w:r>
        <w:rPr>
          <w:rFonts w:ascii="Times New Roman" w:hAnsi="Times New Roman" w:cs="Times New Roman"/>
          <w:sz w:val="24"/>
          <w:szCs w:val="24"/>
        </w:rPr>
        <w:t>vested in the Governing Council by virtue of s</w:t>
      </w:r>
      <w:r w:rsidR="00116452">
        <w:rPr>
          <w:rFonts w:ascii="Times New Roman" w:hAnsi="Times New Roman" w:cs="Times New Roman"/>
          <w:sz w:val="24"/>
          <w:szCs w:val="24"/>
        </w:rPr>
        <w:t xml:space="preserve">ection 78 (1) of </w:t>
      </w:r>
      <w:r w:rsidRPr="00B523EF">
        <w:rPr>
          <w:rFonts w:ascii="Times New Roman" w:hAnsi="Times New Roman" w:cs="Times New Roman"/>
          <w:i/>
          <w:sz w:val="24"/>
          <w:szCs w:val="24"/>
        </w:rPr>
        <w:t xml:space="preserve">The Universities and other Tertiary Institutions Act, </w:t>
      </w:r>
      <w:r>
        <w:rPr>
          <w:rFonts w:ascii="Times New Roman" w:hAnsi="Times New Roman" w:cs="Times New Roman"/>
          <w:i/>
          <w:sz w:val="24"/>
          <w:szCs w:val="24"/>
        </w:rPr>
        <w:t xml:space="preserve">7 of </w:t>
      </w:r>
      <w:r w:rsidRPr="00C12209">
        <w:rPr>
          <w:rFonts w:ascii="Times New Roman" w:hAnsi="Times New Roman" w:cs="Times New Roman"/>
          <w:i/>
          <w:sz w:val="24"/>
          <w:szCs w:val="24"/>
        </w:rPr>
        <w:t>2001</w:t>
      </w:r>
      <w:r w:rsidR="00C12209">
        <w:rPr>
          <w:rFonts w:ascii="Times New Roman" w:hAnsi="Times New Roman" w:cs="Times New Roman"/>
          <w:sz w:val="24"/>
          <w:szCs w:val="24"/>
        </w:rPr>
        <w:t xml:space="preserve"> </w:t>
      </w:r>
      <w:r w:rsidR="00116452" w:rsidRPr="00C12209">
        <w:rPr>
          <w:rFonts w:ascii="Times New Roman" w:hAnsi="Times New Roman" w:cs="Times New Roman"/>
          <w:sz w:val="24"/>
          <w:szCs w:val="24"/>
        </w:rPr>
        <w:t>and</w:t>
      </w:r>
      <w:r w:rsidR="00116452">
        <w:rPr>
          <w:rFonts w:ascii="Times New Roman" w:hAnsi="Times New Roman" w:cs="Times New Roman"/>
          <w:sz w:val="24"/>
          <w:szCs w:val="24"/>
        </w:rPr>
        <w:t xml:space="preserve"> section 87 </w:t>
      </w:r>
      <w:r>
        <w:rPr>
          <w:rFonts w:ascii="Times New Roman" w:hAnsi="Times New Roman" w:cs="Times New Roman"/>
          <w:sz w:val="24"/>
          <w:szCs w:val="24"/>
        </w:rPr>
        <w:t>which is to</w:t>
      </w:r>
      <w:r w:rsidR="00116452">
        <w:rPr>
          <w:rFonts w:ascii="Times New Roman" w:hAnsi="Times New Roman" w:cs="Times New Roman"/>
          <w:sz w:val="24"/>
          <w:szCs w:val="24"/>
        </w:rPr>
        <w:t xml:space="preserve"> the effect that the Council should make regulations for discipline. Section 87 (2) is about disciplining staff. There was an interim order issued by the Acting Registrar and during the period there was non</w:t>
      </w:r>
      <w:r>
        <w:rPr>
          <w:rFonts w:ascii="Times New Roman" w:hAnsi="Times New Roman" w:cs="Times New Roman"/>
          <w:sz w:val="24"/>
          <w:szCs w:val="24"/>
        </w:rPr>
        <w:t>-</w:t>
      </w:r>
      <w:r w:rsidR="00116452">
        <w:rPr>
          <w:rFonts w:ascii="Times New Roman" w:hAnsi="Times New Roman" w:cs="Times New Roman"/>
          <w:sz w:val="24"/>
          <w:szCs w:val="24"/>
        </w:rPr>
        <w:t xml:space="preserve">compliance and that was partly the basis for the application for contempt. </w:t>
      </w:r>
      <w:proofErr w:type="gramStart"/>
      <w:r w:rsidR="00116452">
        <w:rPr>
          <w:rFonts w:ascii="Times New Roman" w:hAnsi="Times New Roman" w:cs="Times New Roman"/>
          <w:sz w:val="24"/>
          <w:szCs w:val="24"/>
        </w:rPr>
        <w:t>Paragraph 4 of the affidavit in support of application No. 45 of 2016 shows that the Registrar has jurisdiction.</w:t>
      </w:r>
      <w:proofErr w:type="gramEnd"/>
      <w:r w:rsidR="00116452">
        <w:rPr>
          <w:rFonts w:ascii="Times New Roman" w:hAnsi="Times New Roman" w:cs="Times New Roman"/>
          <w:sz w:val="24"/>
          <w:szCs w:val="24"/>
        </w:rPr>
        <w:t xml:space="preserve"> The </w:t>
      </w:r>
      <w:r>
        <w:rPr>
          <w:rFonts w:ascii="Times New Roman" w:hAnsi="Times New Roman" w:cs="Times New Roman"/>
          <w:sz w:val="24"/>
          <w:szCs w:val="24"/>
        </w:rPr>
        <w:t xml:space="preserve">notice of </w:t>
      </w:r>
      <w:r w:rsidR="00116452">
        <w:rPr>
          <w:rFonts w:ascii="Times New Roman" w:hAnsi="Times New Roman" w:cs="Times New Roman"/>
          <w:sz w:val="24"/>
          <w:szCs w:val="24"/>
        </w:rPr>
        <w:t xml:space="preserve">motion in the </w:t>
      </w:r>
      <w:r>
        <w:rPr>
          <w:rFonts w:ascii="Times New Roman" w:hAnsi="Times New Roman" w:cs="Times New Roman"/>
          <w:sz w:val="24"/>
          <w:szCs w:val="24"/>
        </w:rPr>
        <w:t>current application</w:t>
      </w:r>
      <w:r w:rsidR="00116452">
        <w:rPr>
          <w:rFonts w:ascii="Times New Roman" w:hAnsi="Times New Roman" w:cs="Times New Roman"/>
          <w:sz w:val="24"/>
          <w:szCs w:val="24"/>
        </w:rPr>
        <w:t xml:space="preserve"> was filed on 22</w:t>
      </w:r>
      <w:r w:rsidR="00116452" w:rsidRPr="006801D4">
        <w:rPr>
          <w:rFonts w:ascii="Times New Roman" w:hAnsi="Times New Roman" w:cs="Times New Roman"/>
          <w:sz w:val="24"/>
          <w:szCs w:val="24"/>
          <w:vertAlign w:val="superscript"/>
        </w:rPr>
        <w:t>nd</w:t>
      </w:r>
      <w:r w:rsidR="00116452">
        <w:rPr>
          <w:rFonts w:ascii="Times New Roman" w:hAnsi="Times New Roman" w:cs="Times New Roman"/>
          <w:sz w:val="24"/>
          <w:szCs w:val="24"/>
        </w:rPr>
        <w:t xml:space="preserve"> June 2016 and the court </w:t>
      </w:r>
      <w:r>
        <w:rPr>
          <w:rFonts w:ascii="Times New Roman" w:hAnsi="Times New Roman" w:cs="Times New Roman"/>
          <w:sz w:val="24"/>
          <w:szCs w:val="24"/>
        </w:rPr>
        <w:t>sealed</w:t>
      </w:r>
      <w:r w:rsidR="00116452">
        <w:rPr>
          <w:rFonts w:ascii="Times New Roman" w:hAnsi="Times New Roman" w:cs="Times New Roman"/>
          <w:sz w:val="24"/>
          <w:szCs w:val="24"/>
        </w:rPr>
        <w:t xml:space="preserve"> it 13</w:t>
      </w:r>
      <w:r w:rsidR="00116452" w:rsidRPr="006801D4">
        <w:rPr>
          <w:rFonts w:ascii="Times New Roman" w:hAnsi="Times New Roman" w:cs="Times New Roman"/>
          <w:sz w:val="24"/>
          <w:szCs w:val="24"/>
          <w:vertAlign w:val="superscript"/>
        </w:rPr>
        <w:t>th</w:t>
      </w:r>
      <w:r w:rsidR="00116452">
        <w:rPr>
          <w:rFonts w:ascii="Times New Roman" w:hAnsi="Times New Roman" w:cs="Times New Roman"/>
          <w:sz w:val="24"/>
          <w:szCs w:val="24"/>
        </w:rPr>
        <w:t xml:space="preserve"> July 2016</w:t>
      </w:r>
      <w:r>
        <w:rPr>
          <w:rFonts w:ascii="Times New Roman" w:hAnsi="Times New Roman" w:cs="Times New Roman"/>
          <w:sz w:val="24"/>
          <w:szCs w:val="24"/>
        </w:rPr>
        <w:t xml:space="preserve">, yet the respondents’ counsel </w:t>
      </w:r>
      <w:r>
        <w:rPr>
          <w:rFonts w:ascii="Times New Roman" w:hAnsi="Times New Roman" w:cs="Times New Roman"/>
          <w:sz w:val="24"/>
          <w:szCs w:val="24"/>
        </w:rPr>
        <w:lastRenderedPageBreak/>
        <w:t>was</w:t>
      </w:r>
      <w:r w:rsidR="00116452">
        <w:rPr>
          <w:rFonts w:ascii="Times New Roman" w:hAnsi="Times New Roman" w:cs="Times New Roman"/>
          <w:sz w:val="24"/>
          <w:szCs w:val="24"/>
        </w:rPr>
        <w:t xml:space="preserve"> served 20</w:t>
      </w:r>
      <w:r w:rsidR="00116452" w:rsidRPr="006801D4">
        <w:rPr>
          <w:rFonts w:ascii="Times New Roman" w:hAnsi="Times New Roman" w:cs="Times New Roman"/>
          <w:sz w:val="24"/>
          <w:szCs w:val="24"/>
          <w:vertAlign w:val="superscript"/>
        </w:rPr>
        <w:t>th</w:t>
      </w:r>
      <w:r w:rsidR="00116452">
        <w:rPr>
          <w:rFonts w:ascii="Times New Roman" w:hAnsi="Times New Roman" w:cs="Times New Roman"/>
          <w:sz w:val="24"/>
          <w:szCs w:val="24"/>
        </w:rPr>
        <w:t xml:space="preserve"> February 2017. The motion is a summons</w:t>
      </w:r>
      <w:r>
        <w:rPr>
          <w:rFonts w:ascii="Times New Roman" w:hAnsi="Times New Roman" w:cs="Times New Roman"/>
          <w:sz w:val="24"/>
          <w:szCs w:val="24"/>
        </w:rPr>
        <w:t xml:space="preserve"> and having been served out of time,</w:t>
      </w:r>
      <w:r w:rsidR="00116452">
        <w:rPr>
          <w:rFonts w:ascii="Times New Roman" w:hAnsi="Times New Roman" w:cs="Times New Roman"/>
          <w:sz w:val="24"/>
          <w:szCs w:val="24"/>
        </w:rPr>
        <w:t xml:space="preserve"> the application is incompetent. It should be dismissed since it was </w:t>
      </w:r>
      <w:r w:rsidR="00C12209">
        <w:rPr>
          <w:rFonts w:ascii="Times New Roman" w:hAnsi="Times New Roman" w:cs="Times New Roman"/>
          <w:sz w:val="24"/>
          <w:szCs w:val="24"/>
        </w:rPr>
        <w:t>served</w:t>
      </w:r>
      <w:r w:rsidR="00116452">
        <w:rPr>
          <w:rFonts w:ascii="Times New Roman" w:hAnsi="Times New Roman" w:cs="Times New Roman"/>
          <w:sz w:val="24"/>
          <w:szCs w:val="24"/>
        </w:rPr>
        <w:t xml:space="preserve"> out of time. There was dilatory conduct on the part of the applicant and the application therefore is stale. Most of the respondent</w:t>
      </w:r>
      <w:r>
        <w:rPr>
          <w:rFonts w:ascii="Times New Roman" w:hAnsi="Times New Roman" w:cs="Times New Roman"/>
          <w:sz w:val="24"/>
          <w:szCs w:val="24"/>
        </w:rPr>
        <w:t>s have completed their courses such that the</w:t>
      </w:r>
      <w:r w:rsidR="00116452">
        <w:rPr>
          <w:rFonts w:ascii="Times New Roman" w:hAnsi="Times New Roman" w:cs="Times New Roman"/>
          <w:sz w:val="24"/>
          <w:szCs w:val="24"/>
        </w:rPr>
        <w:t xml:space="preserve"> issues </w:t>
      </w:r>
      <w:r>
        <w:rPr>
          <w:rFonts w:ascii="Times New Roman" w:hAnsi="Times New Roman" w:cs="Times New Roman"/>
          <w:sz w:val="24"/>
          <w:szCs w:val="24"/>
        </w:rPr>
        <w:t xml:space="preserve">raised </w:t>
      </w:r>
      <w:r w:rsidR="00116452">
        <w:rPr>
          <w:rFonts w:ascii="Times New Roman" w:hAnsi="Times New Roman" w:cs="Times New Roman"/>
          <w:sz w:val="24"/>
          <w:szCs w:val="24"/>
        </w:rPr>
        <w:t>are now moot. Only the 9</w:t>
      </w:r>
      <w:r w:rsidR="00116452" w:rsidRPr="009817CE">
        <w:rPr>
          <w:rFonts w:ascii="Times New Roman" w:hAnsi="Times New Roman" w:cs="Times New Roman"/>
          <w:sz w:val="24"/>
          <w:szCs w:val="24"/>
          <w:vertAlign w:val="superscript"/>
        </w:rPr>
        <w:t>th</w:t>
      </w:r>
      <w:r w:rsidR="00116452">
        <w:rPr>
          <w:rFonts w:ascii="Times New Roman" w:hAnsi="Times New Roman" w:cs="Times New Roman"/>
          <w:sz w:val="24"/>
          <w:szCs w:val="24"/>
        </w:rPr>
        <w:t xml:space="preserve"> and 12</w:t>
      </w:r>
      <w:r w:rsidR="00116452" w:rsidRPr="009817CE">
        <w:rPr>
          <w:rFonts w:ascii="Times New Roman" w:hAnsi="Times New Roman" w:cs="Times New Roman"/>
          <w:sz w:val="24"/>
          <w:szCs w:val="24"/>
          <w:vertAlign w:val="superscript"/>
        </w:rPr>
        <w:t>th</w:t>
      </w:r>
      <w:r w:rsidR="00116452">
        <w:rPr>
          <w:rFonts w:ascii="Times New Roman" w:hAnsi="Times New Roman" w:cs="Times New Roman"/>
          <w:sz w:val="24"/>
          <w:szCs w:val="24"/>
        </w:rPr>
        <w:t xml:space="preserve"> respondents are still in the institution. The 7</w:t>
      </w:r>
      <w:r w:rsidR="00116452" w:rsidRPr="009817CE">
        <w:rPr>
          <w:rFonts w:ascii="Times New Roman" w:hAnsi="Times New Roman" w:cs="Times New Roman"/>
          <w:sz w:val="24"/>
          <w:szCs w:val="24"/>
          <w:vertAlign w:val="superscript"/>
        </w:rPr>
        <w:t>th</w:t>
      </w:r>
      <w:r w:rsidR="00116452">
        <w:rPr>
          <w:rFonts w:ascii="Times New Roman" w:hAnsi="Times New Roman" w:cs="Times New Roman"/>
          <w:sz w:val="24"/>
          <w:szCs w:val="24"/>
        </w:rPr>
        <w:t xml:space="preserve"> is only waiting for two retakes and external exams.  </w:t>
      </w:r>
    </w:p>
    <w:p w:rsidR="00C20C56" w:rsidRDefault="00C20C56" w:rsidP="00116452">
      <w:pPr>
        <w:spacing w:after="0" w:line="360" w:lineRule="auto"/>
        <w:jc w:val="both"/>
        <w:rPr>
          <w:rFonts w:ascii="Times New Roman" w:hAnsi="Times New Roman" w:cs="Times New Roman"/>
          <w:sz w:val="24"/>
          <w:szCs w:val="24"/>
        </w:rPr>
      </w:pPr>
    </w:p>
    <w:p w:rsidR="004E3AAF" w:rsidRDefault="004E3AAF" w:rsidP="002D01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background to th</w:t>
      </w:r>
      <w:r w:rsidR="00CC1407">
        <w:rPr>
          <w:rFonts w:ascii="Times New Roman" w:hAnsi="Times New Roman" w:cs="Times New Roman"/>
          <w:sz w:val="24"/>
          <w:szCs w:val="24"/>
        </w:rPr>
        <w:t>ese</w:t>
      </w:r>
      <w:r>
        <w:rPr>
          <w:rFonts w:ascii="Times New Roman" w:hAnsi="Times New Roman" w:cs="Times New Roman"/>
          <w:sz w:val="24"/>
          <w:szCs w:val="24"/>
        </w:rPr>
        <w:t xml:space="preserve"> application</w:t>
      </w:r>
      <w:r w:rsidR="00CC1407">
        <w:rPr>
          <w:rFonts w:ascii="Times New Roman" w:hAnsi="Times New Roman" w:cs="Times New Roman"/>
          <w:sz w:val="24"/>
          <w:szCs w:val="24"/>
        </w:rPr>
        <w:t>s</w:t>
      </w:r>
      <w:r>
        <w:rPr>
          <w:rFonts w:ascii="Times New Roman" w:hAnsi="Times New Roman" w:cs="Times New Roman"/>
          <w:sz w:val="24"/>
          <w:szCs w:val="24"/>
        </w:rPr>
        <w:t xml:space="preserve"> is </w:t>
      </w:r>
      <w:r w:rsidR="00CC1407">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CC1407">
        <w:rPr>
          <w:rFonts w:ascii="Times New Roman" w:hAnsi="Times New Roman" w:cs="Times New Roman"/>
          <w:sz w:val="24"/>
          <w:szCs w:val="24"/>
        </w:rPr>
        <w:t xml:space="preserve">first </w:t>
      </w:r>
      <w:r>
        <w:rPr>
          <w:rFonts w:ascii="Times New Roman" w:hAnsi="Times New Roman" w:cs="Times New Roman"/>
          <w:sz w:val="24"/>
          <w:szCs w:val="24"/>
        </w:rPr>
        <w:t xml:space="preserve">applicant is the Principal of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School of Comprehensive Nursing and Midwifery, </w:t>
      </w:r>
      <w:r w:rsidR="00DE677C">
        <w:rPr>
          <w:rFonts w:ascii="Times New Roman" w:hAnsi="Times New Roman" w:cs="Times New Roman"/>
          <w:sz w:val="24"/>
          <w:szCs w:val="24"/>
        </w:rPr>
        <w:t xml:space="preserve">a </w:t>
      </w:r>
      <w:r w:rsidR="00DE677C" w:rsidRPr="00DE677C">
        <w:rPr>
          <w:rFonts w:ascii="Times New Roman" w:hAnsi="Times New Roman" w:cs="Times New Roman"/>
          <w:sz w:val="24"/>
          <w:szCs w:val="24"/>
        </w:rPr>
        <w:t xml:space="preserve">Government founded </w:t>
      </w:r>
      <w:r w:rsidR="00C12209">
        <w:rPr>
          <w:rFonts w:ascii="Times New Roman" w:hAnsi="Times New Roman" w:cs="Times New Roman"/>
          <w:sz w:val="24"/>
          <w:szCs w:val="24"/>
        </w:rPr>
        <w:t xml:space="preserve">public </w:t>
      </w:r>
      <w:r w:rsidR="00DE677C" w:rsidRPr="00DE677C">
        <w:rPr>
          <w:rFonts w:ascii="Times New Roman" w:hAnsi="Times New Roman" w:cs="Times New Roman"/>
          <w:sz w:val="24"/>
          <w:szCs w:val="24"/>
        </w:rPr>
        <w:t>health training institution</w:t>
      </w:r>
      <w:r w:rsidR="00DE677C">
        <w:rPr>
          <w:rFonts w:ascii="Times New Roman" w:hAnsi="Times New Roman" w:cs="Times New Roman"/>
          <w:sz w:val="24"/>
          <w:szCs w:val="24"/>
        </w:rPr>
        <w:t xml:space="preserve"> </w:t>
      </w:r>
      <w:r w:rsidR="00C9639C">
        <w:rPr>
          <w:rFonts w:ascii="Times New Roman" w:hAnsi="Times New Roman" w:cs="Times New Roman"/>
          <w:sz w:val="24"/>
          <w:szCs w:val="24"/>
        </w:rPr>
        <w:t>located</w:t>
      </w:r>
      <w:r w:rsidR="00DE677C">
        <w:rPr>
          <w:rFonts w:ascii="Times New Roman" w:hAnsi="Times New Roman" w:cs="Times New Roman"/>
          <w:sz w:val="24"/>
          <w:szCs w:val="24"/>
        </w:rPr>
        <w:t xml:space="preserve"> within </w:t>
      </w:r>
      <w:proofErr w:type="spellStart"/>
      <w:r w:rsidR="00DE677C">
        <w:rPr>
          <w:rFonts w:ascii="Times New Roman" w:hAnsi="Times New Roman" w:cs="Times New Roman"/>
          <w:sz w:val="24"/>
          <w:szCs w:val="24"/>
        </w:rPr>
        <w:t>Arua</w:t>
      </w:r>
      <w:proofErr w:type="spellEnd"/>
      <w:r w:rsidR="00DE677C">
        <w:rPr>
          <w:rFonts w:ascii="Times New Roman" w:hAnsi="Times New Roman" w:cs="Times New Roman"/>
          <w:sz w:val="24"/>
          <w:szCs w:val="24"/>
        </w:rPr>
        <w:t xml:space="preserve"> Municipality. </w:t>
      </w:r>
      <w:r w:rsidR="00B81B17">
        <w:rPr>
          <w:rFonts w:ascii="Times New Roman" w:hAnsi="Times New Roman" w:cs="Times New Roman"/>
          <w:sz w:val="24"/>
          <w:szCs w:val="24"/>
        </w:rPr>
        <w:t xml:space="preserve">Sometime during July 2015, </w:t>
      </w:r>
      <w:r w:rsidR="00C669B0">
        <w:rPr>
          <w:rFonts w:ascii="Times New Roman" w:hAnsi="Times New Roman" w:cs="Times New Roman"/>
          <w:sz w:val="24"/>
          <w:szCs w:val="24"/>
        </w:rPr>
        <w:t xml:space="preserve">the institution released results </w:t>
      </w:r>
      <w:r w:rsidR="007E2546">
        <w:rPr>
          <w:rFonts w:ascii="Times New Roman" w:hAnsi="Times New Roman" w:cs="Times New Roman"/>
          <w:sz w:val="24"/>
          <w:szCs w:val="24"/>
        </w:rPr>
        <w:t>for</w:t>
      </w:r>
      <w:r w:rsidR="00C669B0">
        <w:rPr>
          <w:rFonts w:ascii="Times New Roman" w:hAnsi="Times New Roman" w:cs="Times New Roman"/>
          <w:sz w:val="24"/>
          <w:szCs w:val="24"/>
        </w:rPr>
        <w:t xml:space="preserve"> the first semester </w:t>
      </w:r>
      <w:r w:rsidR="007E2546">
        <w:rPr>
          <w:rFonts w:ascii="Times New Roman" w:hAnsi="Times New Roman" w:cs="Times New Roman"/>
          <w:sz w:val="24"/>
          <w:szCs w:val="24"/>
        </w:rPr>
        <w:t xml:space="preserve">in respect </w:t>
      </w:r>
      <w:r w:rsidR="00C669B0">
        <w:rPr>
          <w:rFonts w:ascii="Times New Roman" w:hAnsi="Times New Roman" w:cs="Times New Roman"/>
          <w:sz w:val="24"/>
          <w:szCs w:val="24"/>
        </w:rPr>
        <w:t>of the second year students of the 2014 / 2015 academic year. It so happened that the general student performance was very poor resulting in a big number of students being required to</w:t>
      </w:r>
      <w:r w:rsidR="00F21F17">
        <w:rPr>
          <w:rFonts w:ascii="Times New Roman" w:hAnsi="Times New Roman" w:cs="Times New Roman"/>
          <w:sz w:val="24"/>
          <w:szCs w:val="24"/>
        </w:rPr>
        <w:t xml:space="preserve"> re-sit the papers </w:t>
      </w:r>
      <w:r w:rsidR="007E2546">
        <w:rPr>
          <w:rFonts w:ascii="Times New Roman" w:hAnsi="Times New Roman" w:cs="Times New Roman"/>
          <w:sz w:val="24"/>
          <w:szCs w:val="24"/>
        </w:rPr>
        <w:t xml:space="preserve">they had </w:t>
      </w:r>
      <w:r w:rsidR="00F21F17">
        <w:rPr>
          <w:rFonts w:ascii="Times New Roman" w:hAnsi="Times New Roman" w:cs="Times New Roman"/>
          <w:sz w:val="24"/>
          <w:szCs w:val="24"/>
        </w:rPr>
        <w:t>failed</w:t>
      </w:r>
      <w:r w:rsidR="007E2546">
        <w:rPr>
          <w:rFonts w:ascii="Times New Roman" w:hAnsi="Times New Roman" w:cs="Times New Roman"/>
          <w:sz w:val="24"/>
          <w:szCs w:val="24"/>
        </w:rPr>
        <w:t>,</w:t>
      </w:r>
      <w:r w:rsidR="00F21F17">
        <w:rPr>
          <w:rFonts w:ascii="Times New Roman" w:hAnsi="Times New Roman" w:cs="Times New Roman"/>
          <w:sz w:val="24"/>
          <w:szCs w:val="24"/>
        </w:rPr>
        <w:t xml:space="preserve"> while some were discontinued. Release of the</w:t>
      </w:r>
      <w:r w:rsidR="007E2546">
        <w:rPr>
          <w:rFonts w:ascii="Times New Roman" w:hAnsi="Times New Roman" w:cs="Times New Roman"/>
          <w:sz w:val="24"/>
          <w:szCs w:val="24"/>
        </w:rPr>
        <w:t>se</w:t>
      </w:r>
      <w:r w:rsidR="00F21F17">
        <w:rPr>
          <w:rFonts w:ascii="Times New Roman" w:hAnsi="Times New Roman" w:cs="Times New Roman"/>
          <w:sz w:val="24"/>
          <w:szCs w:val="24"/>
        </w:rPr>
        <w:t xml:space="preserve"> results sparked off </w:t>
      </w:r>
      <w:r w:rsidR="00B81B17">
        <w:rPr>
          <w:rFonts w:ascii="Times New Roman" w:hAnsi="Times New Roman" w:cs="Times New Roman"/>
          <w:sz w:val="24"/>
          <w:szCs w:val="24"/>
        </w:rPr>
        <w:t xml:space="preserve">a violent student demonstration </w:t>
      </w:r>
      <w:r w:rsidR="007E2546">
        <w:rPr>
          <w:rFonts w:ascii="Times New Roman" w:hAnsi="Times New Roman" w:cs="Times New Roman"/>
          <w:sz w:val="24"/>
          <w:szCs w:val="24"/>
        </w:rPr>
        <w:t>on 3</w:t>
      </w:r>
      <w:r w:rsidR="00081452">
        <w:rPr>
          <w:rFonts w:ascii="Times New Roman" w:hAnsi="Times New Roman" w:cs="Times New Roman"/>
          <w:sz w:val="24"/>
          <w:szCs w:val="24"/>
        </w:rPr>
        <w:t>1</w:t>
      </w:r>
      <w:r w:rsidR="00081452">
        <w:rPr>
          <w:rFonts w:ascii="Times New Roman" w:hAnsi="Times New Roman" w:cs="Times New Roman"/>
          <w:sz w:val="24"/>
          <w:szCs w:val="24"/>
          <w:vertAlign w:val="superscript"/>
        </w:rPr>
        <w:t>st</w:t>
      </w:r>
      <w:r w:rsidR="007E2546">
        <w:rPr>
          <w:rFonts w:ascii="Times New Roman" w:hAnsi="Times New Roman" w:cs="Times New Roman"/>
          <w:sz w:val="24"/>
          <w:szCs w:val="24"/>
        </w:rPr>
        <w:t xml:space="preserve"> July 2015 at</w:t>
      </w:r>
      <w:r w:rsidR="00B81B17">
        <w:rPr>
          <w:rFonts w:ascii="Times New Roman" w:hAnsi="Times New Roman" w:cs="Times New Roman"/>
          <w:sz w:val="24"/>
          <w:szCs w:val="24"/>
        </w:rPr>
        <w:t xml:space="preserve"> the </w:t>
      </w:r>
      <w:r w:rsidR="007E2546">
        <w:rPr>
          <w:rFonts w:ascii="Times New Roman" w:hAnsi="Times New Roman" w:cs="Times New Roman"/>
          <w:sz w:val="24"/>
          <w:szCs w:val="24"/>
        </w:rPr>
        <w:t>i</w:t>
      </w:r>
      <w:r w:rsidR="00B81B17">
        <w:rPr>
          <w:rFonts w:ascii="Times New Roman" w:hAnsi="Times New Roman" w:cs="Times New Roman"/>
          <w:sz w:val="24"/>
          <w:szCs w:val="24"/>
        </w:rPr>
        <w:t>nstitution’s campus</w:t>
      </w:r>
      <w:r w:rsidR="007E2546">
        <w:rPr>
          <w:rFonts w:ascii="Times New Roman" w:hAnsi="Times New Roman" w:cs="Times New Roman"/>
          <w:sz w:val="24"/>
          <w:szCs w:val="24"/>
        </w:rPr>
        <w:t>,</w:t>
      </w:r>
      <w:r w:rsidR="00B81B17">
        <w:rPr>
          <w:rFonts w:ascii="Times New Roman" w:hAnsi="Times New Roman" w:cs="Times New Roman"/>
          <w:sz w:val="24"/>
          <w:szCs w:val="24"/>
        </w:rPr>
        <w:t xml:space="preserve"> </w:t>
      </w:r>
      <w:r w:rsidR="009C1B3C">
        <w:rPr>
          <w:rFonts w:ascii="Times New Roman" w:hAnsi="Times New Roman" w:cs="Times New Roman"/>
          <w:sz w:val="24"/>
          <w:szCs w:val="24"/>
        </w:rPr>
        <w:t>w</w:t>
      </w:r>
      <w:r w:rsidR="00806CAE">
        <w:rPr>
          <w:rFonts w:ascii="Times New Roman" w:hAnsi="Times New Roman" w:cs="Times New Roman"/>
          <w:sz w:val="24"/>
          <w:szCs w:val="24"/>
        </w:rPr>
        <w:t xml:space="preserve">hich </w:t>
      </w:r>
      <w:r w:rsidR="009C1B3C">
        <w:rPr>
          <w:rFonts w:ascii="Times New Roman" w:hAnsi="Times New Roman" w:cs="Times New Roman"/>
          <w:sz w:val="24"/>
          <w:szCs w:val="24"/>
        </w:rPr>
        <w:t>threat</w:t>
      </w:r>
      <w:r w:rsidR="00806CAE">
        <w:rPr>
          <w:rFonts w:ascii="Times New Roman" w:hAnsi="Times New Roman" w:cs="Times New Roman"/>
          <w:sz w:val="24"/>
          <w:szCs w:val="24"/>
        </w:rPr>
        <w:t>ened</w:t>
      </w:r>
      <w:r w:rsidR="009C1B3C">
        <w:rPr>
          <w:rFonts w:ascii="Times New Roman" w:hAnsi="Times New Roman" w:cs="Times New Roman"/>
          <w:sz w:val="24"/>
          <w:szCs w:val="24"/>
        </w:rPr>
        <w:t xml:space="preserve"> </w:t>
      </w:r>
      <w:r w:rsidR="00806CAE">
        <w:rPr>
          <w:rFonts w:ascii="Times New Roman" w:hAnsi="Times New Roman" w:cs="Times New Roman"/>
          <w:sz w:val="24"/>
          <w:szCs w:val="24"/>
        </w:rPr>
        <w:t xml:space="preserve">to </w:t>
      </w:r>
      <w:r w:rsidR="007E2546">
        <w:rPr>
          <w:rFonts w:ascii="Times New Roman" w:hAnsi="Times New Roman" w:cs="Times New Roman"/>
          <w:sz w:val="24"/>
          <w:szCs w:val="24"/>
        </w:rPr>
        <w:t>spread into</w:t>
      </w:r>
      <w:r w:rsidR="00B81B17">
        <w:rPr>
          <w:rFonts w:ascii="Times New Roman" w:hAnsi="Times New Roman" w:cs="Times New Roman"/>
          <w:sz w:val="24"/>
          <w:szCs w:val="24"/>
        </w:rPr>
        <w:t xml:space="preserve"> </w:t>
      </w:r>
      <w:proofErr w:type="spellStart"/>
      <w:r w:rsidR="00B81B17">
        <w:rPr>
          <w:rFonts w:ascii="Times New Roman" w:hAnsi="Times New Roman" w:cs="Times New Roman"/>
          <w:sz w:val="24"/>
          <w:szCs w:val="24"/>
        </w:rPr>
        <w:t>Arua</w:t>
      </w:r>
      <w:proofErr w:type="spellEnd"/>
      <w:r w:rsidR="00F21F17">
        <w:rPr>
          <w:rFonts w:ascii="Times New Roman" w:hAnsi="Times New Roman" w:cs="Times New Roman"/>
          <w:sz w:val="24"/>
          <w:szCs w:val="24"/>
        </w:rPr>
        <w:t xml:space="preserve"> </w:t>
      </w:r>
      <w:r w:rsidR="007E2546">
        <w:rPr>
          <w:rFonts w:ascii="Times New Roman" w:hAnsi="Times New Roman" w:cs="Times New Roman"/>
          <w:sz w:val="24"/>
          <w:szCs w:val="24"/>
        </w:rPr>
        <w:t>Town</w:t>
      </w:r>
      <w:r w:rsidR="00B81B17">
        <w:rPr>
          <w:rFonts w:ascii="Times New Roman" w:hAnsi="Times New Roman" w:cs="Times New Roman"/>
          <w:sz w:val="24"/>
          <w:szCs w:val="24"/>
        </w:rPr>
        <w:t xml:space="preserve">. </w:t>
      </w:r>
      <w:r w:rsidR="009C1B3C">
        <w:rPr>
          <w:rFonts w:ascii="Times New Roman" w:hAnsi="Times New Roman" w:cs="Times New Roman"/>
          <w:sz w:val="24"/>
          <w:szCs w:val="24"/>
        </w:rPr>
        <w:t xml:space="preserve">The students accused the institution’s administration of having given the examinations to various support staff including the Librarian, cooks, secretaries and gatekeepers to mark. </w:t>
      </w:r>
      <w:r w:rsidR="00B81B17">
        <w:rPr>
          <w:rFonts w:ascii="Times New Roman" w:hAnsi="Times New Roman" w:cs="Times New Roman"/>
          <w:sz w:val="24"/>
          <w:szCs w:val="24"/>
        </w:rPr>
        <w:t>The Institution’s management team i</w:t>
      </w:r>
      <w:r w:rsidR="00F21F17">
        <w:rPr>
          <w:rFonts w:ascii="Times New Roman" w:hAnsi="Times New Roman" w:cs="Times New Roman"/>
          <w:sz w:val="24"/>
          <w:szCs w:val="24"/>
        </w:rPr>
        <w:t>dentified</w:t>
      </w:r>
      <w:r w:rsidR="00B81B17">
        <w:rPr>
          <w:rFonts w:ascii="Times New Roman" w:hAnsi="Times New Roman" w:cs="Times New Roman"/>
          <w:sz w:val="24"/>
          <w:szCs w:val="24"/>
        </w:rPr>
        <w:t xml:space="preserve"> </w:t>
      </w:r>
      <w:r w:rsidR="000B47FC">
        <w:rPr>
          <w:rFonts w:ascii="Times New Roman" w:hAnsi="Times New Roman" w:cs="Times New Roman"/>
          <w:sz w:val="24"/>
          <w:szCs w:val="24"/>
        </w:rPr>
        <w:t>the</w:t>
      </w:r>
      <w:r w:rsidR="00B81B17">
        <w:rPr>
          <w:rFonts w:ascii="Times New Roman" w:hAnsi="Times New Roman" w:cs="Times New Roman"/>
          <w:sz w:val="24"/>
          <w:szCs w:val="24"/>
        </w:rPr>
        <w:t xml:space="preserve"> sixteen </w:t>
      </w:r>
      <w:r w:rsidR="000B47FC">
        <w:rPr>
          <w:rFonts w:ascii="Times New Roman" w:hAnsi="Times New Roman" w:cs="Times New Roman"/>
          <w:sz w:val="24"/>
          <w:szCs w:val="24"/>
        </w:rPr>
        <w:t>respondents</w:t>
      </w:r>
      <w:r w:rsidR="00B81B17">
        <w:rPr>
          <w:rFonts w:ascii="Times New Roman" w:hAnsi="Times New Roman" w:cs="Times New Roman"/>
          <w:sz w:val="24"/>
          <w:szCs w:val="24"/>
        </w:rPr>
        <w:t xml:space="preserve"> as the ring leaders of the demonstration. </w:t>
      </w:r>
      <w:r w:rsidR="000E292C">
        <w:rPr>
          <w:rFonts w:ascii="Times New Roman" w:hAnsi="Times New Roman" w:cs="Times New Roman"/>
          <w:sz w:val="24"/>
          <w:szCs w:val="24"/>
        </w:rPr>
        <w:t>Following a meeting of the Governing Council convened on 22</w:t>
      </w:r>
      <w:r w:rsidR="000E292C" w:rsidRPr="000E292C">
        <w:rPr>
          <w:rFonts w:ascii="Times New Roman" w:hAnsi="Times New Roman" w:cs="Times New Roman"/>
          <w:sz w:val="24"/>
          <w:szCs w:val="24"/>
          <w:vertAlign w:val="superscript"/>
        </w:rPr>
        <w:t>nd</w:t>
      </w:r>
      <w:r w:rsidR="000E292C">
        <w:rPr>
          <w:rFonts w:ascii="Times New Roman" w:hAnsi="Times New Roman" w:cs="Times New Roman"/>
          <w:sz w:val="24"/>
          <w:szCs w:val="24"/>
        </w:rPr>
        <w:t xml:space="preserve"> August 2015, the Chairman of the Governing Council </w:t>
      </w:r>
      <w:r w:rsidR="000B47FC">
        <w:rPr>
          <w:rFonts w:ascii="Times New Roman" w:hAnsi="Times New Roman" w:cs="Times New Roman"/>
          <w:sz w:val="24"/>
          <w:szCs w:val="24"/>
        </w:rPr>
        <w:t xml:space="preserve">issued them with warning letters on </w:t>
      </w:r>
      <w:r w:rsidR="000E292C">
        <w:rPr>
          <w:rFonts w:ascii="Times New Roman" w:hAnsi="Times New Roman" w:cs="Times New Roman"/>
          <w:sz w:val="24"/>
          <w:szCs w:val="24"/>
        </w:rPr>
        <w:t xml:space="preserve">or about </w:t>
      </w:r>
      <w:r w:rsidR="000B47FC">
        <w:rPr>
          <w:rFonts w:ascii="Times New Roman" w:hAnsi="Times New Roman" w:cs="Times New Roman"/>
          <w:sz w:val="24"/>
          <w:szCs w:val="24"/>
        </w:rPr>
        <w:t>30</w:t>
      </w:r>
      <w:r w:rsidR="000B47FC" w:rsidRPr="000B47FC">
        <w:rPr>
          <w:rFonts w:ascii="Times New Roman" w:hAnsi="Times New Roman" w:cs="Times New Roman"/>
          <w:sz w:val="24"/>
          <w:szCs w:val="24"/>
          <w:vertAlign w:val="superscript"/>
        </w:rPr>
        <w:t>th</w:t>
      </w:r>
      <w:r w:rsidR="000B47FC">
        <w:rPr>
          <w:rFonts w:ascii="Times New Roman" w:hAnsi="Times New Roman" w:cs="Times New Roman"/>
          <w:sz w:val="24"/>
          <w:szCs w:val="24"/>
        </w:rPr>
        <w:t xml:space="preserve"> August 2015 and then o</w:t>
      </w:r>
      <w:r w:rsidR="00A34F41">
        <w:rPr>
          <w:rFonts w:ascii="Times New Roman" w:hAnsi="Times New Roman" w:cs="Times New Roman"/>
          <w:sz w:val="24"/>
          <w:szCs w:val="24"/>
        </w:rPr>
        <w:t>n 2</w:t>
      </w:r>
      <w:r w:rsidR="00F8278A">
        <w:rPr>
          <w:rFonts w:ascii="Times New Roman" w:hAnsi="Times New Roman" w:cs="Times New Roman"/>
          <w:sz w:val="24"/>
          <w:szCs w:val="24"/>
        </w:rPr>
        <w:t>0</w:t>
      </w:r>
      <w:r w:rsidR="00A34F41" w:rsidRPr="00A34F41">
        <w:rPr>
          <w:rFonts w:ascii="Times New Roman" w:hAnsi="Times New Roman" w:cs="Times New Roman"/>
          <w:sz w:val="24"/>
          <w:szCs w:val="24"/>
          <w:vertAlign w:val="superscript"/>
        </w:rPr>
        <w:t>th</w:t>
      </w:r>
      <w:r w:rsidR="00A34F41">
        <w:rPr>
          <w:rFonts w:ascii="Times New Roman" w:hAnsi="Times New Roman" w:cs="Times New Roman"/>
          <w:sz w:val="24"/>
          <w:szCs w:val="24"/>
        </w:rPr>
        <w:t xml:space="preserve"> October 2015, the </w:t>
      </w:r>
      <w:r w:rsidR="007E2546">
        <w:rPr>
          <w:rFonts w:ascii="Times New Roman" w:hAnsi="Times New Roman" w:cs="Times New Roman"/>
          <w:sz w:val="24"/>
          <w:szCs w:val="24"/>
        </w:rPr>
        <w:t>first applicant</w:t>
      </w:r>
      <w:r w:rsidR="00A34F41">
        <w:rPr>
          <w:rFonts w:ascii="Times New Roman" w:hAnsi="Times New Roman" w:cs="Times New Roman"/>
          <w:sz w:val="24"/>
          <w:szCs w:val="24"/>
        </w:rPr>
        <w:t xml:space="preserve"> issued the</w:t>
      </w:r>
      <w:r w:rsidR="000B47FC">
        <w:rPr>
          <w:rFonts w:ascii="Times New Roman" w:hAnsi="Times New Roman" w:cs="Times New Roman"/>
          <w:sz w:val="24"/>
          <w:szCs w:val="24"/>
        </w:rPr>
        <w:t>m</w:t>
      </w:r>
      <w:r w:rsidR="00A34F41">
        <w:rPr>
          <w:rFonts w:ascii="Times New Roman" w:hAnsi="Times New Roman" w:cs="Times New Roman"/>
          <w:sz w:val="24"/>
          <w:szCs w:val="24"/>
        </w:rPr>
        <w:t xml:space="preserve"> with letters suspending them from the various academic programm</w:t>
      </w:r>
      <w:r w:rsidR="00F21F17">
        <w:rPr>
          <w:rFonts w:ascii="Times New Roman" w:hAnsi="Times New Roman" w:cs="Times New Roman"/>
          <w:sz w:val="24"/>
          <w:szCs w:val="24"/>
        </w:rPr>
        <w:t xml:space="preserve">es to which they were enrolled, </w:t>
      </w:r>
      <w:r w:rsidR="000E292C">
        <w:rPr>
          <w:rFonts w:ascii="Times New Roman" w:hAnsi="Times New Roman" w:cs="Times New Roman"/>
          <w:sz w:val="24"/>
          <w:szCs w:val="24"/>
        </w:rPr>
        <w:t>following a meeting of the disciplinary Committee that sat on 19</w:t>
      </w:r>
      <w:r w:rsidR="000E292C" w:rsidRPr="000E292C">
        <w:rPr>
          <w:rFonts w:ascii="Times New Roman" w:hAnsi="Times New Roman" w:cs="Times New Roman"/>
          <w:sz w:val="24"/>
          <w:szCs w:val="24"/>
          <w:vertAlign w:val="superscript"/>
        </w:rPr>
        <w:t>th</w:t>
      </w:r>
      <w:r w:rsidR="000E292C">
        <w:rPr>
          <w:rFonts w:ascii="Times New Roman" w:hAnsi="Times New Roman" w:cs="Times New Roman"/>
          <w:sz w:val="24"/>
          <w:szCs w:val="24"/>
        </w:rPr>
        <w:t xml:space="preserve"> October 201</w:t>
      </w:r>
      <w:r w:rsidR="005B0831">
        <w:rPr>
          <w:rFonts w:ascii="Times New Roman" w:hAnsi="Times New Roman" w:cs="Times New Roman"/>
          <w:sz w:val="24"/>
          <w:szCs w:val="24"/>
        </w:rPr>
        <w:t>5</w:t>
      </w:r>
      <w:r w:rsidR="000E292C">
        <w:rPr>
          <w:rFonts w:ascii="Times New Roman" w:hAnsi="Times New Roman" w:cs="Times New Roman"/>
          <w:sz w:val="24"/>
          <w:szCs w:val="24"/>
        </w:rPr>
        <w:t xml:space="preserve">. They were “suspended indefinitely pending the </w:t>
      </w:r>
      <w:r w:rsidR="001A25A9">
        <w:rPr>
          <w:rFonts w:ascii="Times New Roman" w:hAnsi="Times New Roman" w:cs="Times New Roman"/>
          <w:sz w:val="24"/>
          <w:szCs w:val="24"/>
        </w:rPr>
        <w:t xml:space="preserve">final </w:t>
      </w:r>
      <w:r w:rsidR="000E292C">
        <w:rPr>
          <w:rFonts w:ascii="Times New Roman" w:hAnsi="Times New Roman" w:cs="Times New Roman"/>
          <w:sz w:val="24"/>
          <w:szCs w:val="24"/>
        </w:rPr>
        <w:t xml:space="preserve">decision </w:t>
      </w:r>
      <w:r w:rsidR="001A25A9">
        <w:rPr>
          <w:rFonts w:ascii="Times New Roman" w:hAnsi="Times New Roman" w:cs="Times New Roman"/>
          <w:sz w:val="24"/>
          <w:szCs w:val="24"/>
        </w:rPr>
        <w:t>from the Governing Council.”</w:t>
      </w:r>
    </w:p>
    <w:p w:rsidR="00C9639C" w:rsidRDefault="001A25A9" w:rsidP="002D01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E677C" w:rsidRDefault="00DE677C" w:rsidP="002D01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9639C">
        <w:rPr>
          <w:rFonts w:ascii="Times New Roman" w:hAnsi="Times New Roman" w:cs="Times New Roman"/>
          <w:sz w:val="24"/>
          <w:szCs w:val="24"/>
        </w:rPr>
        <w:t>sixteen students</w:t>
      </w:r>
      <w:r>
        <w:rPr>
          <w:rFonts w:ascii="Times New Roman" w:hAnsi="Times New Roman" w:cs="Times New Roman"/>
          <w:sz w:val="24"/>
          <w:szCs w:val="24"/>
        </w:rPr>
        <w:t xml:space="preserve"> then filed an application </w:t>
      </w:r>
      <w:r w:rsidR="00F21F17">
        <w:rPr>
          <w:rFonts w:ascii="Times New Roman" w:hAnsi="Times New Roman" w:cs="Times New Roman"/>
          <w:sz w:val="24"/>
          <w:szCs w:val="24"/>
        </w:rPr>
        <w:t xml:space="preserve">(Miscellaneous Cause No. 3 of 2015) </w:t>
      </w:r>
      <w:r w:rsidR="000D3085">
        <w:rPr>
          <w:rFonts w:ascii="Times New Roman" w:hAnsi="Times New Roman" w:cs="Times New Roman"/>
          <w:sz w:val="24"/>
          <w:szCs w:val="24"/>
        </w:rPr>
        <w:t>on 6</w:t>
      </w:r>
      <w:r w:rsidR="000D3085" w:rsidRPr="000D3085">
        <w:rPr>
          <w:rFonts w:ascii="Times New Roman" w:hAnsi="Times New Roman" w:cs="Times New Roman"/>
          <w:sz w:val="24"/>
          <w:szCs w:val="24"/>
          <w:vertAlign w:val="superscript"/>
        </w:rPr>
        <w:t>th</w:t>
      </w:r>
      <w:r w:rsidR="000D3085">
        <w:rPr>
          <w:rFonts w:ascii="Times New Roman" w:hAnsi="Times New Roman" w:cs="Times New Roman"/>
          <w:sz w:val="24"/>
          <w:szCs w:val="24"/>
        </w:rPr>
        <w:t xml:space="preserve"> November 2015 </w:t>
      </w:r>
      <w:r w:rsidR="00B81B17">
        <w:rPr>
          <w:rFonts w:ascii="Times New Roman" w:hAnsi="Times New Roman" w:cs="Times New Roman"/>
          <w:sz w:val="24"/>
          <w:szCs w:val="24"/>
        </w:rPr>
        <w:t xml:space="preserve">against </w:t>
      </w:r>
      <w:r w:rsidR="00A34F41">
        <w:rPr>
          <w:rFonts w:ascii="Times New Roman" w:hAnsi="Times New Roman" w:cs="Times New Roman"/>
          <w:sz w:val="24"/>
          <w:szCs w:val="24"/>
        </w:rPr>
        <w:t xml:space="preserve">the applicant together with the Governing Council of the institution, seeking </w:t>
      </w:r>
      <w:r w:rsidR="000D3085">
        <w:rPr>
          <w:rFonts w:ascii="Times New Roman" w:hAnsi="Times New Roman" w:cs="Times New Roman"/>
          <w:sz w:val="24"/>
          <w:szCs w:val="24"/>
        </w:rPr>
        <w:t>judicial</w:t>
      </w:r>
      <w:r>
        <w:rPr>
          <w:rFonts w:ascii="Times New Roman" w:hAnsi="Times New Roman" w:cs="Times New Roman"/>
          <w:sz w:val="24"/>
          <w:szCs w:val="24"/>
        </w:rPr>
        <w:t xml:space="preserve"> review of that decision</w:t>
      </w:r>
      <w:r w:rsidR="00F21F17">
        <w:rPr>
          <w:rFonts w:ascii="Times New Roman" w:hAnsi="Times New Roman" w:cs="Times New Roman"/>
          <w:sz w:val="24"/>
          <w:szCs w:val="24"/>
        </w:rPr>
        <w:t xml:space="preserve">. In the meantime they secured an </w:t>
      </w:r>
      <w:r w:rsidR="00F8278A">
        <w:rPr>
          <w:rFonts w:ascii="Times New Roman" w:hAnsi="Times New Roman" w:cs="Times New Roman"/>
          <w:sz w:val="24"/>
          <w:szCs w:val="24"/>
        </w:rPr>
        <w:t xml:space="preserve">ex-parte </w:t>
      </w:r>
      <w:r w:rsidR="00F21F17">
        <w:rPr>
          <w:rFonts w:ascii="Times New Roman" w:hAnsi="Times New Roman" w:cs="Times New Roman"/>
          <w:sz w:val="24"/>
          <w:szCs w:val="24"/>
        </w:rPr>
        <w:t>interim order (vide Miscellan</w:t>
      </w:r>
      <w:r w:rsidR="00F8278A">
        <w:rPr>
          <w:rFonts w:ascii="Times New Roman" w:hAnsi="Times New Roman" w:cs="Times New Roman"/>
          <w:sz w:val="24"/>
          <w:szCs w:val="24"/>
        </w:rPr>
        <w:t xml:space="preserve">eous Civil Application No. 55 of 2015) restraining the applicant and the Governing Council of the institution, from “taking any further decision in respect of the applicants” and requiring them to restore the </w:t>
      </w:r>
      <w:r w:rsidR="00F8278A" w:rsidRPr="004B666B">
        <w:rPr>
          <w:rFonts w:ascii="Times New Roman" w:hAnsi="Times New Roman" w:cs="Times New Roman"/>
          <w:i/>
          <w:sz w:val="24"/>
          <w:szCs w:val="24"/>
        </w:rPr>
        <w:t>status quo</w:t>
      </w:r>
      <w:r w:rsidR="00F8278A">
        <w:rPr>
          <w:rFonts w:ascii="Times New Roman" w:hAnsi="Times New Roman" w:cs="Times New Roman"/>
          <w:sz w:val="24"/>
          <w:szCs w:val="24"/>
        </w:rPr>
        <w:t xml:space="preserve"> which existed “prior to the indefinite </w:t>
      </w:r>
      <w:r w:rsidR="00F8278A">
        <w:rPr>
          <w:rFonts w:ascii="Times New Roman" w:hAnsi="Times New Roman" w:cs="Times New Roman"/>
          <w:sz w:val="24"/>
          <w:szCs w:val="24"/>
        </w:rPr>
        <w:lastRenderedPageBreak/>
        <w:t xml:space="preserve">suspension and </w:t>
      </w:r>
      <w:r w:rsidR="004B666B">
        <w:rPr>
          <w:rFonts w:ascii="Times New Roman" w:hAnsi="Times New Roman" w:cs="Times New Roman"/>
          <w:sz w:val="24"/>
          <w:szCs w:val="24"/>
        </w:rPr>
        <w:t xml:space="preserve">[that] </w:t>
      </w:r>
      <w:r w:rsidR="00F8278A">
        <w:rPr>
          <w:rFonts w:ascii="Times New Roman" w:hAnsi="Times New Roman" w:cs="Times New Roman"/>
          <w:sz w:val="24"/>
          <w:szCs w:val="24"/>
        </w:rPr>
        <w:t>they be allowed unconditionally to resume their studies.” The ruling in the main application</w:t>
      </w:r>
      <w:r w:rsidR="00A34F41">
        <w:rPr>
          <w:rFonts w:ascii="Times New Roman" w:hAnsi="Times New Roman" w:cs="Times New Roman"/>
          <w:sz w:val="24"/>
          <w:szCs w:val="24"/>
        </w:rPr>
        <w:t xml:space="preserve"> </w:t>
      </w:r>
      <w:r>
        <w:rPr>
          <w:rFonts w:ascii="Times New Roman" w:hAnsi="Times New Roman" w:cs="Times New Roman"/>
          <w:sz w:val="24"/>
          <w:szCs w:val="24"/>
        </w:rPr>
        <w:t>was on 17</w:t>
      </w:r>
      <w:r w:rsidRPr="00DE677C">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2016 </w:t>
      </w:r>
      <w:r w:rsidR="00B81B17">
        <w:rPr>
          <w:rFonts w:ascii="Times New Roman" w:hAnsi="Times New Roman" w:cs="Times New Roman"/>
          <w:sz w:val="24"/>
          <w:szCs w:val="24"/>
        </w:rPr>
        <w:t>de</w:t>
      </w:r>
      <w:r w:rsidR="00F8278A">
        <w:rPr>
          <w:rFonts w:ascii="Times New Roman" w:hAnsi="Times New Roman" w:cs="Times New Roman"/>
          <w:sz w:val="24"/>
          <w:szCs w:val="24"/>
        </w:rPr>
        <w:t>livered in the students’</w:t>
      </w:r>
      <w:r>
        <w:rPr>
          <w:rFonts w:ascii="Times New Roman" w:hAnsi="Times New Roman" w:cs="Times New Roman"/>
          <w:sz w:val="24"/>
          <w:szCs w:val="24"/>
        </w:rPr>
        <w:t xml:space="preserve"> favour</w:t>
      </w:r>
      <w:r w:rsidR="00A34F41">
        <w:rPr>
          <w:rFonts w:ascii="Times New Roman" w:hAnsi="Times New Roman" w:cs="Times New Roman"/>
          <w:sz w:val="24"/>
          <w:szCs w:val="24"/>
        </w:rPr>
        <w:t xml:space="preserve">. The court granted an order of certiorari, quashing the decision suspending </w:t>
      </w:r>
      <w:r w:rsidR="00C61510">
        <w:rPr>
          <w:rFonts w:ascii="Times New Roman" w:hAnsi="Times New Roman" w:cs="Times New Roman"/>
          <w:sz w:val="24"/>
          <w:szCs w:val="24"/>
        </w:rPr>
        <w:t>the</w:t>
      </w:r>
      <w:r w:rsidR="00A34F41">
        <w:rPr>
          <w:rFonts w:ascii="Times New Roman" w:hAnsi="Times New Roman" w:cs="Times New Roman"/>
          <w:sz w:val="24"/>
          <w:szCs w:val="24"/>
        </w:rPr>
        <w:t xml:space="preserve"> </w:t>
      </w:r>
      <w:r w:rsidR="00F8278A">
        <w:rPr>
          <w:rFonts w:ascii="Times New Roman" w:hAnsi="Times New Roman" w:cs="Times New Roman"/>
          <w:sz w:val="24"/>
          <w:szCs w:val="24"/>
        </w:rPr>
        <w:t>students</w:t>
      </w:r>
      <w:r w:rsidR="00A34F41">
        <w:rPr>
          <w:rFonts w:ascii="Times New Roman" w:hAnsi="Times New Roman" w:cs="Times New Roman"/>
          <w:sz w:val="24"/>
          <w:szCs w:val="24"/>
        </w:rPr>
        <w:t xml:space="preserve"> </w:t>
      </w:r>
      <w:r w:rsidR="00C61510">
        <w:rPr>
          <w:rFonts w:ascii="Times New Roman" w:hAnsi="Times New Roman" w:cs="Times New Roman"/>
          <w:sz w:val="24"/>
          <w:szCs w:val="24"/>
        </w:rPr>
        <w:t xml:space="preserve">indefinitely, </w:t>
      </w:r>
      <w:r w:rsidR="00F8278A">
        <w:rPr>
          <w:rFonts w:ascii="Times New Roman" w:hAnsi="Times New Roman" w:cs="Times New Roman"/>
          <w:sz w:val="24"/>
          <w:szCs w:val="24"/>
        </w:rPr>
        <w:t xml:space="preserve">declared their suspension illegal </w:t>
      </w:r>
      <w:r w:rsidR="00C61510">
        <w:rPr>
          <w:rFonts w:ascii="Times New Roman" w:hAnsi="Times New Roman" w:cs="Times New Roman"/>
          <w:sz w:val="24"/>
          <w:szCs w:val="24"/>
        </w:rPr>
        <w:t xml:space="preserve">and </w:t>
      </w:r>
      <w:r w:rsidR="00F8278A">
        <w:rPr>
          <w:rFonts w:ascii="Times New Roman" w:hAnsi="Times New Roman" w:cs="Times New Roman"/>
          <w:sz w:val="24"/>
          <w:szCs w:val="24"/>
        </w:rPr>
        <w:t xml:space="preserve">issued </w:t>
      </w:r>
      <w:r w:rsidR="00C61510">
        <w:rPr>
          <w:rFonts w:ascii="Times New Roman" w:hAnsi="Times New Roman" w:cs="Times New Roman"/>
          <w:sz w:val="24"/>
          <w:szCs w:val="24"/>
        </w:rPr>
        <w:t xml:space="preserve">an injunction restraining the </w:t>
      </w:r>
      <w:r w:rsidR="004B666B">
        <w:rPr>
          <w:rFonts w:ascii="Times New Roman" w:hAnsi="Times New Roman" w:cs="Times New Roman"/>
          <w:sz w:val="24"/>
          <w:szCs w:val="24"/>
        </w:rPr>
        <w:t>i</w:t>
      </w:r>
      <w:r w:rsidR="00C61510">
        <w:rPr>
          <w:rFonts w:ascii="Times New Roman" w:hAnsi="Times New Roman" w:cs="Times New Roman"/>
          <w:sz w:val="24"/>
          <w:szCs w:val="24"/>
        </w:rPr>
        <w:t>nstitution from “making any further decision against any of the applicants in respect of the demonstration of July 3</w:t>
      </w:r>
      <w:r w:rsidR="00081452">
        <w:rPr>
          <w:rFonts w:ascii="Times New Roman" w:hAnsi="Times New Roman" w:cs="Times New Roman"/>
          <w:sz w:val="24"/>
          <w:szCs w:val="24"/>
        </w:rPr>
        <w:t>1</w:t>
      </w:r>
      <w:r w:rsidR="00081452">
        <w:rPr>
          <w:rFonts w:ascii="Times New Roman" w:hAnsi="Times New Roman" w:cs="Times New Roman"/>
          <w:sz w:val="24"/>
          <w:szCs w:val="24"/>
          <w:vertAlign w:val="superscript"/>
        </w:rPr>
        <w:t>st</w:t>
      </w:r>
      <w:r w:rsidR="00C61510">
        <w:rPr>
          <w:rFonts w:ascii="Times New Roman" w:hAnsi="Times New Roman" w:cs="Times New Roman"/>
          <w:sz w:val="24"/>
          <w:szCs w:val="24"/>
        </w:rPr>
        <w:t xml:space="preserve"> 2015 before according each and every one of them an opportunity to be heard fairly” and they were further restrained from “blocking or preventing any of the applicants from resuming and continuing with any program each of them had been pursuing before.” They were also ordered to pay </w:t>
      </w:r>
      <w:proofErr w:type="spellStart"/>
      <w:r w:rsidR="00C61510">
        <w:rPr>
          <w:rFonts w:ascii="Times New Roman" w:hAnsi="Times New Roman" w:cs="Times New Roman"/>
          <w:sz w:val="24"/>
          <w:szCs w:val="24"/>
        </w:rPr>
        <w:t>shs</w:t>
      </w:r>
      <w:proofErr w:type="spellEnd"/>
      <w:r w:rsidR="00C61510">
        <w:rPr>
          <w:rFonts w:ascii="Times New Roman" w:hAnsi="Times New Roman" w:cs="Times New Roman"/>
          <w:sz w:val="24"/>
          <w:szCs w:val="24"/>
        </w:rPr>
        <w:t>. 300,000/= to each of the sixteen applicants “for mental stress, anguish, inconvenience suffered as a result of the actions of the responde</w:t>
      </w:r>
      <w:r w:rsidR="00403305">
        <w:rPr>
          <w:rFonts w:ascii="Times New Roman" w:hAnsi="Times New Roman" w:cs="Times New Roman"/>
          <w:sz w:val="24"/>
          <w:szCs w:val="24"/>
        </w:rPr>
        <w:t>nts</w:t>
      </w:r>
      <w:r w:rsidR="00C61510">
        <w:rPr>
          <w:rFonts w:ascii="Times New Roman" w:hAnsi="Times New Roman" w:cs="Times New Roman"/>
          <w:sz w:val="24"/>
          <w:szCs w:val="24"/>
        </w:rPr>
        <w:t>”</w:t>
      </w:r>
      <w:r w:rsidR="00403305">
        <w:rPr>
          <w:rFonts w:ascii="Times New Roman" w:hAnsi="Times New Roman" w:cs="Times New Roman"/>
          <w:sz w:val="24"/>
          <w:szCs w:val="24"/>
        </w:rPr>
        <w:t xml:space="preserve"> and to meet the costs of the application.</w:t>
      </w:r>
    </w:p>
    <w:p w:rsidR="0022132E" w:rsidRDefault="0022132E" w:rsidP="00403305">
      <w:pPr>
        <w:spacing w:after="0" w:line="360" w:lineRule="auto"/>
        <w:jc w:val="both"/>
        <w:rPr>
          <w:rFonts w:ascii="Times New Roman" w:hAnsi="Times New Roman" w:cs="Times New Roman"/>
          <w:sz w:val="24"/>
          <w:szCs w:val="24"/>
        </w:rPr>
      </w:pPr>
    </w:p>
    <w:p w:rsidR="004B666B" w:rsidRDefault="00BD1F53" w:rsidP="00403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Following the conclusion of the court proceedings, t</w:t>
      </w:r>
      <w:r w:rsidR="004B666B">
        <w:rPr>
          <w:rFonts w:ascii="Times New Roman" w:hAnsi="Times New Roman" w:cs="Times New Roman"/>
          <w:sz w:val="24"/>
          <w:szCs w:val="24"/>
        </w:rPr>
        <w:t>he</w:t>
      </w:r>
      <w:r w:rsidR="00073416">
        <w:rPr>
          <w:rFonts w:ascii="Times New Roman" w:hAnsi="Times New Roman" w:cs="Times New Roman"/>
          <w:sz w:val="24"/>
          <w:szCs w:val="24"/>
        </w:rPr>
        <w:t xml:space="preserve"> </w:t>
      </w:r>
      <w:r>
        <w:rPr>
          <w:rFonts w:ascii="Times New Roman" w:hAnsi="Times New Roman" w:cs="Times New Roman"/>
          <w:sz w:val="24"/>
          <w:szCs w:val="24"/>
        </w:rPr>
        <w:t xml:space="preserve">second applicant’s </w:t>
      </w:r>
      <w:r w:rsidR="00073416">
        <w:rPr>
          <w:rFonts w:ascii="Times New Roman" w:hAnsi="Times New Roman" w:cs="Times New Roman"/>
          <w:sz w:val="24"/>
          <w:szCs w:val="24"/>
        </w:rPr>
        <w:t xml:space="preserve">Academic Committee at its meeting of </w:t>
      </w:r>
      <w:r w:rsidR="008247B7">
        <w:rPr>
          <w:rFonts w:ascii="Times New Roman" w:hAnsi="Times New Roman" w:cs="Times New Roman"/>
          <w:sz w:val="24"/>
          <w:szCs w:val="24"/>
        </w:rPr>
        <w:t>19</w:t>
      </w:r>
      <w:r w:rsidR="00073416" w:rsidRPr="00073416">
        <w:rPr>
          <w:rFonts w:ascii="Times New Roman" w:hAnsi="Times New Roman" w:cs="Times New Roman"/>
          <w:sz w:val="24"/>
          <w:szCs w:val="24"/>
          <w:vertAlign w:val="superscript"/>
        </w:rPr>
        <w:t>th</w:t>
      </w:r>
      <w:r w:rsidR="00073416">
        <w:rPr>
          <w:rFonts w:ascii="Times New Roman" w:hAnsi="Times New Roman" w:cs="Times New Roman"/>
          <w:sz w:val="24"/>
          <w:szCs w:val="24"/>
        </w:rPr>
        <w:t xml:space="preserve"> May </w:t>
      </w:r>
      <w:r w:rsidR="004B666B">
        <w:rPr>
          <w:rFonts w:ascii="Times New Roman" w:hAnsi="Times New Roman" w:cs="Times New Roman"/>
          <w:sz w:val="24"/>
          <w:szCs w:val="24"/>
        </w:rPr>
        <w:t>2016</w:t>
      </w:r>
      <w:r w:rsidR="00073416">
        <w:rPr>
          <w:rFonts w:ascii="Times New Roman" w:hAnsi="Times New Roman" w:cs="Times New Roman"/>
          <w:sz w:val="24"/>
          <w:szCs w:val="24"/>
        </w:rPr>
        <w:t xml:space="preserve"> </w:t>
      </w:r>
      <w:r w:rsidR="008247B7">
        <w:rPr>
          <w:rFonts w:ascii="Times New Roman" w:hAnsi="Times New Roman" w:cs="Times New Roman"/>
          <w:sz w:val="24"/>
          <w:szCs w:val="24"/>
        </w:rPr>
        <w:t>observed</w:t>
      </w:r>
      <w:r w:rsidR="00073416">
        <w:rPr>
          <w:rFonts w:ascii="Times New Roman" w:hAnsi="Times New Roman" w:cs="Times New Roman"/>
          <w:sz w:val="24"/>
          <w:szCs w:val="24"/>
        </w:rPr>
        <w:t xml:space="preserve"> that </w:t>
      </w:r>
      <w:r w:rsidR="008247B7">
        <w:rPr>
          <w:rFonts w:ascii="Times New Roman" w:hAnsi="Times New Roman" w:cs="Times New Roman"/>
          <w:sz w:val="24"/>
          <w:szCs w:val="24"/>
        </w:rPr>
        <w:t xml:space="preserve">some of the </w:t>
      </w:r>
      <w:r w:rsidR="00073416">
        <w:rPr>
          <w:rFonts w:ascii="Times New Roman" w:hAnsi="Times New Roman" w:cs="Times New Roman"/>
          <w:sz w:val="24"/>
          <w:szCs w:val="24"/>
        </w:rPr>
        <w:t xml:space="preserve">students </w:t>
      </w:r>
      <w:r w:rsidR="008247B7">
        <w:rPr>
          <w:rFonts w:ascii="Times New Roman" w:hAnsi="Times New Roman" w:cs="Times New Roman"/>
          <w:sz w:val="24"/>
          <w:szCs w:val="24"/>
        </w:rPr>
        <w:t>due to re-sit</w:t>
      </w:r>
      <w:r w:rsidR="00073416">
        <w:rPr>
          <w:rFonts w:ascii="Times New Roman" w:hAnsi="Times New Roman" w:cs="Times New Roman"/>
          <w:sz w:val="24"/>
          <w:szCs w:val="24"/>
        </w:rPr>
        <w:t xml:space="preserve"> </w:t>
      </w:r>
      <w:r w:rsidR="008247B7">
        <w:rPr>
          <w:rFonts w:ascii="Times New Roman" w:hAnsi="Times New Roman" w:cs="Times New Roman"/>
          <w:sz w:val="24"/>
          <w:szCs w:val="24"/>
        </w:rPr>
        <w:t xml:space="preserve">examinations </w:t>
      </w:r>
      <w:r w:rsidR="00506EF8">
        <w:rPr>
          <w:rFonts w:ascii="Times New Roman" w:hAnsi="Times New Roman" w:cs="Times New Roman"/>
          <w:sz w:val="24"/>
          <w:szCs w:val="24"/>
        </w:rPr>
        <w:t xml:space="preserve">then forthcoming </w:t>
      </w:r>
      <w:r w:rsidR="004B666B">
        <w:rPr>
          <w:rFonts w:ascii="Times New Roman" w:hAnsi="Times New Roman" w:cs="Times New Roman"/>
          <w:sz w:val="24"/>
          <w:szCs w:val="24"/>
        </w:rPr>
        <w:t>had not</w:t>
      </w:r>
      <w:r w:rsidR="008247B7">
        <w:rPr>
          <w:rFonts w:ascii="Times New Roman" w:hAnsi="Times New Roman" w:cs="Times New Roman"/>
          <w:sz w:val="24"/>
          <w:szCs w:val="24"/>
        </w:rPr>
        <w:t xml:space="preserve"> yet to </w:t>
      </w:r>
      <w:r w:rsidR="00506EF8">
        <w:rPr>
          <w:rFonts w:ascii="Times New Roman" w:hAnsi="Times New Roman" w:cs="Times New Roman"/>
          <w:sz w:val="24"/>
          <w:szCs w:val="24"/>
        </w:rPr>
        <w:t>appl</w:t>
      </w:r>
      <w:r w:rsidR="004B666B">
        <w:rPr>
          <w:rFonts w:ascii="Times New Roman" w:hAnsi="Times New Roman" w:cs="Times New Roman"/>
          <w:sz w:val="24"/>
          <w:szCs w:val="24"/>
        </w:rPr>
        <w:t>ied</w:t>
      </w:r>
      <w:r w:rsidR="008247B7">
        <w:rPr>
          <w:rFonts w:ascii="Times New Roman" w:hAnsi="Times New Roman" w:cs="Times New Roman"/>
          <w:sz w:val="24"/>
          <w:szCs w:val="24"/>
        </w:rPr>
        <w:t xml:space="preserve"> in writing </w:t>
      </w:r>
      <w:r w:rsidR="00073416">
        <w:rPr>
          <w:rFonts w:ascii="Times New Roman" w:hAnsi="Times New Roman" w:cs="Times New Roman"/>
          <w:sz w:val="24"/>
          <w:szCs w:val="24"/>
        </w:rPr>
        <w:t>to the Committee to be allowed re-sit the examinations</w:t>
      </w:r>
      <w:r w:rsidR="008247B7">
        <w:rPr>
          <w:rFonts w:ascii="Times New Roman" w:hAnsi="Times New Roman" w:cs="Times New Roman"/>
          <w:sz w:val="24"/>
          <w:szCs w:val="24"/>
        </w:rPr>
        <w:t>. The Committee resolved that any student</w:t>
      </w:r>
      <w:r w:rsidR="004B666B">
        <w:rPr>
          <w:rFonts w:ascii="Times New Roman" w:hAnsi="Times New Roman" w:cs="Times New Roman"/>
          <w:sz w:val="24"/>
          <w:szCs w:val="24"/>
        </w:rPr>
        <w:t>s</w:t>
      </w:r>
      <w:r w:rsidR="008247B7">
        <w:rPr>
          <w:rFonts w:ascii="Times New Roman" w:hAnsi="Times New Roman" w:cs="Times New Roman"/>
          <w:sz w:val="24"/>
          <w:szCs w:val="24"/>
        </w:rPr>
        <w:t xml:space="preserve"> who did not </w:t>
      </w:r>
      <w:r w:rsidR="00506EF8">
        <w:rPr>
          <w:rFonts w:ascii="Times New Roman" w:hAnsi="Times New Roman" w:cs="Times New Roman"/>
          <w:sz w:val="24"/>
          <w:szCs w:val="24"/>
        </w:rPr>
        <w:t xml:space="preserve">so </w:t>
      </w:r>
      <w:r w:rsidR="008247B7">
        <w:rPr>
          <w:rFonts w:ascii="Times New Roman" w:hAnsi="Times New Roman" w:cs="Times New Roman"/>
          <w:sz w:val="24"/>
          <w:szCs w:val="24"/>
        </w:rPr>
        <w:t>apply</w:t>
      </w:r>
      <w:r w:rsidR="00073416">
        <w:rPr>
          <w:rFonts w:ascii="Times New Roman" w:hAnsi="Times New Roman" w:cs="Times New Roman"/>
          <w:sz w:val="24"/>
          <w:szCs w:val="24"/>
        </w:rPr>
        <w:t xml:space="preserve"> </w:t>
      </w:r>
      <w:r w:rsidR="008247B7">
        <w:rPr>
          <w:rFonts w:ascii="Times New Roman" w:hAnsi="Times New Roman" w:cs="Times New Roman"/>
          <w:sz w:val="24"/>
          <w:szCs w:val="24"/>
        </w:rPr>
        <w:t>would</w:t>
      </w:r>
      <w:r w:rsidR="00073416">
        <w:rPr>
          <w:rFonts w:ascii="Times New Roman" w:hAnsi="Times New Roman" w:cs="Times New Roman"/>
          <w:sz w:val="24"/>
          <w:szCs w:val="24"/>
        </w:rPr>
        <w:t xml:space="preserve"> be asked to leave the campus until they </w:t>
      </w:r>
      <w:r w:rsidR="00506EF8">
        <w:rPr>
          <w:rFonts w:ascii="Times New Roman" w:hAnsi="Times New Roman" w:cs="Times New Roman"/>
          <w:sz w:val="24"/>
          <w:szCs w:val="24"/>
        </w:rPr>
        <w:t>were</w:t>
      </w:r>
      <w:r w:rsidR="00073416">
        <w:rPr>
          <w:rFonts w:ascii="Times New Roman" w:hAnsi="Times New Roman" w:cs="Times New Roman"/>
          <w:sz w:val="24"/>
          <w:szCs w:val="24"/>
        </w:rPr>
        <w:t xml:space="preserve"> ready to sit the examinations, which they would re-sit as non-residents.  </w:t>
      </w:r>
      <w:r w:rsidR="008247B7">
        <w:rPr>
          <w:rFonts w:ascii="Times New Roman" w:hAnsi="Times New Roman" w:cs="Times New Roman"/>
          <w:sz w:val="24"/>
          <w:szCs w:val="24"/>
        </w:rPr>
        <w:t>The</w:t>
      </w:r>
      <w:r w:rsidR="0022132E">
        <w:rPr>
          <w:rFonts w:ascii="Times New Roman" w:hAnsi="Times New Roman" w:cs="Times New Roman"/>
          <w:sz w:val="24"/>
          <w:szCs w:val="24"/>
        </w:rPr>
        <w:t xml:space="preserve"> </w:t>
      </w:r>
      <w:r w:rsidR="004B666B">
        <w:rPr>
          <w:rFonts w:ascii="Times New Roman" w:hAnsi="Times New Roman" w:cs="Times New Roman"/>
          <w:sz w:val="24"/>
          <w:szCs w:val="24"/>
        </w:rPr>
        <w:t>i</w:t>
      </w:r>
      <w:r w:rsidR="0022132E">
        <w:rPr>
          <w:rFonts w:ascii="Times New Roman" w:hAnsi="Times New Roman" w:cs="Times New Roman"/>
          <w:sz w:val="24"/>
          <w:szCs w:val="24"/>
        </w:rPr>
        <w:t>nstitution went ahead and organised the end of third semester exams to start on 23</w:t>
      </w:r>
      <w:r w:rsidR="0022132E" w:rsidRPr="0022132E">
        <w:rPr>
          <w:rFonts w:ascii="Times New Roman" w:hAnsi="Times New Roman" w:cs="Times New Roman"/>
          <w:sz w:val="24"/>
          <w:szCs w:val="24"/>
          <w:vertAlign w:val="superscript"/>
        </w:rPr>
        <w:t>rd</w:t>
      </w:r>
      <w:r w:rsidR="0022132E">
        <w:rPr>
          <w:rFonts w:ascii="Times New Roman" w:hAnsi="Times New Roman" w:cs="Times New Roman"/>
          <w:sz w:val="24"/>
          <w:szCs w:val="24"/>
        </w:rPr>
        <w:t xml:space="preserve"> </w:t>
      </w:r>
      <w:r w:rsidR="00506EF8">
        <w:rPr>
          <w:rFonts w:ascii="Times New Roman" w:hAnsi="Times New Roman" w:cs="Times New Roman"/>
          <w:sz w:val="24"/>
          <w:szCs w:val="24"/>
        </w:rPr>
        <w:t>May</w:t>
      </w:r>
      <w:r w:rsidR="0022132E">
        <w:rPr>
          <w:rFonts w:ascii="Times New Roman" w:hAnsi="Times New Roman" w:cs="Times New Roman"/>
          <w:sz w:val="24"/>
          <w:szCs w:val="24"/>
        </w:rPr>
        <w:t xml:space="preserve"> 201</w:t>
      </w:r>
      <w:r w:rsidR="00506EF8">
        <w:rPr>
          <w:rFonts w:ascii="Times New Roman" w:hAnsi="Times New Roman" w:cs="Times New Roman"/>
          <w:sz w:val="24"/>
          <w:szCs w:val="24"/>
        </w:rPr>
        <w:t>6</w:t>
      </w:r>
      <w:r w:rsidR="0022132E">
        <w:rPr>
          <w:rFonts w:ascii="Times New Roman" w:hAnsi="Times New Roman" w:cs="Times New Roman"/>
          <w:sz w:val="24"/>
          <w:szCs w:val="24"/>
        </w:rPr>
        <w:t xml:space="preserve"> </w:t>
      </w:r>
      <w:r w:rsidR="00937A46">
        <w:rPr>
          <w:rFonts w:ascii="Times New Roman" w:hAnsi="Times New Roman" w:cs="Times New Roman"/>
          <w:sz w:val="24"/>
          <w:szCs w:val="24"/>
        </w:rPr>
        <w:t xml:space="preserve">ending </w:t>
      </w:r>
      <w:r w:rsidR="00506EF8">
        <w:rPr>
          <w:rFonts w:ascii="Times New Roman" w:hAnsi="Times New Roman" w:cs="Times New Roman"/>
          <w:sz w:val="24"/>
          <w:szCs w:val="24"/>
        </w:rPr>
        <w:t>1</w:t>
      </w:r>
      <w:r w:rsidR="00506EF8">
        <w:rPr>
          <w:rFonts w:ascii="Times New Roman" w:hAnsi="Times New Roman" w:cs="Times New Roman"/>
          <w:sz w:val="24"/>
          <w:szCs w:val="24"/>
          <w:vertAlign w:val="superscript"/>
        </w:rPr>
        <w:t>st</w:t>
      </w:r>
      <w:r w:rsidR="00937A46">
        <w:rPr>
          <w:rFonts w:ascii="Times New Roman" w:hAnsi="Times New Roman" w:cs="Times New Roman"/>
          <w:sz w:val="24"/>
          <w:szCs w:val="24"/>
        </w:rPr>
        <w:t xml:space="preserve"> </w:t>
      </w:r>
      <w:r w:rsidR="00506EF8">
        <w:rPr>
          <w:rFonts w:ascii="Times New Roman" w:hAnsi="Times New Roman" w:cs="Times New Roman"/>
          <w:sz w:val="24"/>
          <w:szCs w:val="24"/>
        </w:rPr>
        <w:t>June</w:t>
      </w:r>
      <w:r w:rsidR="00937A46">
        <w:rPr>
          <w:rFonts w:ascii="Times New Roman" w:hAnsi="Times New Roman" w:cs="Times New Roman"/>
          <w:sz w:val="24"/>
          <w:szCs w:val="24"/>
        </w:rPr>
        <w:t xml:space="preserve"> 201</w:t>
      </w:r>
      <w:r w:rsidR="00506EF8">
        <w:rPr>
          <w:rFonts w:ascii="Times New Roman" w:hAnsi="Times New Roman" w:cs="Times New Roman"/>
          <w:sz w:val="24"/>
          <w:szCs w:val="24"/>
        </w:rPr>
        <w:t>6</w:t>
      </w:r>
      <w:r w:rsidR="00937A46">
        <w:rPr>
          <w:rFonts w:ascii="Times New Roman" w:hAnsi="Times New Roman" w:cs="Times New Roman"/>
          <w:sz w:val="24"/>
          <w:szCs w:val="24"/>
        </w:rPr>
        <w:t xml:space="preserve">, </w:t>
      </w:r>
      <w:r w:rsidR="0022132E">
        <w:rPr>
          <w:rFonts w:ascii="Times New Roman" w:hAnsi="Times New Roman" w:cs="Times New Roman"/>
          <w:sz w:val="24"/>
          <w:szCs w:val="24"/>
        </w:rPr>
        <w:t xml:space="preserve">and </w:t>
      </w:r>
      <w:r w:rsidR="00937A46">
        <w:rPr>
          <w:rFonts w:ascii="Times New Roman" w:hAnsi="Times New Roman" w:cs="Times New Roman"/>
          <w:sz w:val="24"/>
          <w:szCs w:val="24"/>
        </w:rPr>
        <w:t xml:space="preserve">it </w:t>
      </w:r>
      <w:r w:rsidR="0022132E">
        <w:rPr>
          <w:rFonts w:ascii="Times New Roman" w:hAnsi="Times New Roman" w:cs="Times New Roman"/>
          <w:sz w:val="24"/>
          <w:szCs w:val="24"/>
        </w:rPr>
        <w:t>issued an examination time table to that effect.</w:t>
      </w:r>
      <w:r w:rsidR="00937A46">
        <w:rPr>
          <w:rFonts w:ascii="Times New Roman" w:hAnsi="Times New Roman" w:cs="Times New Roman"/>
          <w:sz w:val="24"/>
          <w:szCs w:val="24"/>
        </w:rPr>
        <w:t xml:space="preserve"> </w:t>
      </w:r>
    </w:p>
    <w:p w:rsidR="004B666B" w:rsidRDefault="004B666B" w:rsidP="00403305">
      <w:pPr>
        <w:spacing w:after="0" w:line="360" w:lineRule="auto"/>
        <w:jc w:val="both"/>
        <w:rPr>
          <w:rFonts w:ascii="Times New Roman" w:hAnsi="Times New Roman" w:cs="Times New Roman"/>
          <w:sz w:val="24"/>
          <w:szCs w:val="24"/>
        </w:rPr>
      </w:pPr>
    </w:p>
    <w:p w:rsidR="0022132E" w:rsidRDefault="00937A46" w:rsidP="00403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of the sixteen students had examinations to re-sit during the slated examination period while other had re-takes. </w:t>
      </w:r>
      <w:r w:rsidR="002D5701">
        <w:rPr>
          <w:rFonts w:ascii="Times New Roman" w:hAnsi="Times New Roman" w:cs="Times New Roman"/>
          <w:sz w:val="24"/>
          <w:szCs w:val="24"/>
        </w:rPr>
        <w:t xml:space="preserve">A few of them, including the </w:t>
      </w:r>
      <w:r w:rsidR="00073416">
        <w:rPr>
          <w:rFonts w:ascii="Times New Roman" w:hAnsi="Times New Roman" w:cs="Times New Roman"/>
          <w:sz w:val="24"/>
          <w:szCs w:val="24"/>
        </w:rPr>
        <w:t xml:space="preserve">first, second, third, fourth, </w:t>
      </w:r>
      <w:r w:rsidR="002D5701">
        <w:rPr>
          <w:rFonts w:ascii="Times New Roman" w:hAnsi="Times New Roman" w:cs="Times New Roman"/>
          <w:sz w:val="24"/>
          <w:szCs w:val="24"/>
        </w:rPr>
        <w:t xml:space="preserve">fifth and </w:t>
      </w:r>
      <w:r w:rsidR="00073416">
        <w:rPr>
          <w:rFonts w:ascii="Times New Roman" w:hAnsi="Times New Roman" w:cs="Times New Roman"/>
          <w:sz w:val="24"/>
          <w:szCs w:val="24"/>
        </w:rPr>
        <w:t xml:space="preserve">sixth respondents, </w:t>
      </w:r>
      <w:r w:rsidR="002D5701">
        <w:rPr>
          <w:rFonts w:ascii="Times New Roman" w:hAnsi="Times New Roman" w:cs="Times New Roman"/>
          <w:sz w:val="24"/>
          <w:szCs w:val="24"/>
        </w:rPr>
        <w:t xml:space="preserve">without offering any explanation, </w:t>
      </w:r>
      <w:r w:rsidR="008247B7">
        <w:rPr>
          <w:rFonts w:ascii="Times New Roman" w:hAnsi="Times New Roman" w:cs="Times New Roman"/>
          <w:sz w:val="24"/>
          <w:szCs w:val="24"/>
        </w:rPr>
        <w:t>neither applied to re-sit</w:t>
      </w:r>
      <w:r w:rsidR="002D5701">
        <w:rPr>
          <w:rFonts w:ascii="Times New Roman" w:hAnsi="Times New Roman" w:cs="Times New Roman"/>
          <w:sz w:val="24"/>
          <w:szCs w:val="24"/>
        </w:rPr>
        <w:t xml:space="preserve"> </w:t>
      </w:r>
      <w:r w:rsidR="008247B7">
        <w:rPr>
          <w:rFonts w:ascii="Times New Roman" w:hAnsi="Times New Roman" w:cs="Times New Roman"/>
          <w:sz w:val="24"/>
          <w:szCs w:val="24"/>
        </w:rPr>
        <w:t xml:space="preserve">nor </w:t>
      </w:r>
      <w:r w:rsidR="002D5701">
        <w:rPr>
          <w:rFonts w:ascii="Times New Roman" w:hAnsi="Times New Roman" w:cs="Times New Roman"/>
          <w:sz w:val="24"/>
          <w:szCs w:val="24"/>
        </w:rPr>
        <w:t>turn</w:t>
      </w:r>
      <w:r w:rsidR="008247B7">
        <w:rPr>
          <w:rFonts w:ascii="Times New Roman" w:hAnsi="Times New Roman" w:cs="Times New Roman"/>
          <w:sz w:val="24"/>
          <w:szCs w:val="24"/>
        </w:rPr>
        <w:t>ed</w:t>
      </w:r>
      <w:r w:rsidR="002D5701">
        <w:rPr>
          <w:rFonts w:ascii="Times New Roman" w:hAnsi="Times New Roman" w:cs="Times New Roman"/>
          <w:sz w:val="24"/>
          <w:szCs w:val="24"/>
        </w:rPr>
        <w:t xml:space="preserve"> up for the examination</w:t>
      </w:r>
      <w:r w:rsidR="008247B7">
        <w:rPr>
          <w:rFonts w:ascii="Times New Roman" w:hAnsi="Times New Roman" w:cs="Times New Roman"/>
          <w:sz w:val="24"/>
          <w:szCs w:val="24"/>
        </w:rPr>
        <w:t>s</w:t>
      </w:r>
      <w:r w:rsidR="002D5701">
        <w:rPr>
          <w:rFonts w:ascii="Times New Roman" w:hAnsi="Times New Roman" w:cs="Times New Roman"/>
          <w:sz w:val="24"/>
          <w:szCs w:val="24"/>
        </w:rPr>
        <w:t>. Upon their failure</w:t>
      </w:r>
      <w:r w:rsidR="008247B7">
        <w:rPr>
          <w:rFonts w:ascii="Times New Roman" w:hAnsi="Times New Roman" w:cs="Times New Roman"/>
          <w:sz w:val="24"/>
          <w:szCs w:val="24"/>
        </w:rPr>
        <w:t xml:space="preserve"> to do so</w:t>
      </w:r>
      <w:r w:rsidR="002D5701">
        <w:rPr>
          <w:rFonts w:ascii="Times New Roman" w:hAnsi="Times New Roman" w:cs="Times New Roman"/>
          <w:sz w:val="24"/>
          <w:szCs w:val="24"/>
        </w:rPr>
        <w:t>, the Academic Committee</w:t>
      </w:r>
      <w:r w:rsidR="00073416">
        <w:rPr>
          <w:rFonts w:ascii="Times New Roman" w:hAnsi="Times New Roman" w:cs="Times New Roman"/>
          <w:sz w:val="24"/>
          <w:szCs w:val="24"/>
        </w:rPr>
        <w:t xml:space="preserve"> at its meeting of 25</w:t>
      </w:r>
      <w:r w:rsidR="00073416" w:rsidRPr="00073416">
        <w:rPr>
          <w:rFonts w:ascii="Times New Roman" w:hAnsi="Times New Roman" w:cs="Times New Roman"/>
          <w:sz w:val="24"/>
          <w:szCs w:val="24"/>
          <w:vertAlign w:val="superscript"/>
        </w:rPr>
        <w:t>th</w:t>
      </w:r>
      <w:r w:rsidR="00073416">
        <w:rPr>
          <w:rFonts w:ascii="Times New Roman" w:hAnsi="Times New Roman" w:cs="Times New Roman"/>
          <w:sz w:val="24"/>
          <w:szCs w:val="24"/>
        </w:rPr>
        <w:t xml:space="preserve"> May 201</w:t>
      </w:r>
      <w:r w:rsidR="00506EF8">
        <w:rPr>
          <w:rFonts w:ascii="Times New Roman" w:hAnsi="Times New Roman" w:cs="Times New Roman"/>
          <w:sz w:val="24"/>
          <w:szCs w:val="24"/>
        </w:rPr>
        <w:t>6</w:t>
      </w:r>
      <w:r w:rsidR="00073416">
        <w:rPr>
          <w:rFonts w:ascii="Times New Roman" w:hAnsi="Times New Roman" w:cs="Times New Roman"/>
          <w:sz w:val="24"/>
          <w:szCs w:val="24"/>
        </w:rPr>
        <w:t xml:space="preserve">, which was attended by the first, second, third, and fourth respondents, </w:t>
      </w:r>
      <w:r w:rsidR="008247B7">
        <w:rPr>
          <w:rFonts w:ascii="Times New Roman" w:hAnsi="Times New Roman" w:cs="Times New Roman"/>
          <w:sz w:val="24"/>
          <w:szCs w:val="24"/>
        </w:rPr>
        <w:t>issued each of them with letters directing them</w:t>
      </w:r>
      <w:r w:rsidR="00073416">
        <w:rPr>
          <w:rFonts w:ascii="Times New Roman" w:hAnsi="Times New Roman" w:cs="Times New Roman"/>
          <w:sz w:val="24"/>
          <w:szCs w:val="24"/>
        </w:rPr>
        <w:t xml:space="preserve"> to leave the campus until they </w:t>
      </w:r>
      <w:r w:rsidR="008247B7">
        <w:rPr>
          <w:rFonts w:ascii="Times New Roman" w:hAnsi="Times New Roman" w:cs="Times New Roman"/>
          <w:sz w:val="24"/>
          <w:szCs w:val="24"/>
        </w:rPr>
        <w:t>were</w:t>
      </w:r>
      <w:r w:rsidR="00073416">
        <w:rPr>
          <w:rFonts w:ascii="Times New Roman" w:hAnsi="Times New Roman" w:cs="Times New Roman"/>
          <w:sz w:val="24"/>
          <w:szCs w:val="24"/>
        </w:rPr>
        <w:t xml:space="preserve"> ready to sit the examinations, which they </w:t>
      </w:r>
      <w:r w:rsidR="00BD1F53">
        <w:rPr>
          <w:rFonts w:ascii="Times New Roman" w:hAnsi="Times New Roman" w:cs="Times New Roman"/>
          <w:sz w:val="24"/>
          <w:szCs w:val="24"/>
        </w:rPr>
        <w:t xml:space="preserve">would re-sit as non-residents. </w:t>
      </w:r>
      <w:r w:rsidR="00506EF8">
        <w:rPr>
          <w:rFonts w:ascii="Times New Roman" w:hAnsi="Times New Roman" w:cs="Times New Roman"/>
          <w:sz w:val="24"/>
          <w:szCs w:val="24"/>
        </w:rPr>
        <w:t>At the extra-ordinary meeting of the Governing Council convened later that day, that decision of the Academic Committee was revoked and the respondents were allowed to remain on the school campus for the duration of the examination period. A notice communicating this decision was put up on the notice board and it was also indicated that the Chairman of Governing Council was to meet them on 26</w:t>
      </w:r>
      <w:r w:rsidR="00506EF8" w:rsidRPr="00073416">
        <w:rPr>
          <w:rFonts w:ascii="Times New Roman" w:hAnsi="Times New Roman" w:cs="Times New Roman"/>
          <w:sz w:val="24"/>
          <w:szCs w:val="24"/>
          <w:vertAlign w:val="superscript"/>
        </w:rPr>
        <w:t>th</w:t>
      </w:r>
      <w:r w:rsidR="00506EF8">
        <w:rPr>
          <w:rFonts w:ascii="Times New Roman" w:hAnsi="Times New Roman" w:cs="Times New Roman"/>
          <w:sz w:val="24"/>
          <w:szCs w:val="24"/>
        </w:rPr>
        <w:t xml:space="preserve"> May 2016 for </w:t>
      </w:r>
      <w:r w:rsidR="001E67ED">
        <w:rPr>
          <w:rFonts w:ascii="Times New Roman" w:hAnsi="Times New Roman" w:cs="Times New Roman"/>
          <w:sz w:val="24"/>
          <w:szCs w:val="24"/>
        </w:rPr>
        <w:t xml:space="preserve">a </w:t>
      </w:r>
      <w:r w:rsidR="00506EF8">
        <w:rPr>
          <w:rFonts w:ascii="Times New Roman" w:hAnsi="Times New Roman" w:cs="Times New Roman"/>
          <w:sz w:val="24"/>
          <w:szCs w:val="24"/>
        </w:rPr>
        <w:t>further discussion of the issues.</w:t>
      </w:r>
    </w:p>
    <w:p w:rsidR="00C9639C" w:rsidRDefault="00C20C56" w:rsidP="008333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C9639C">
        <w:rPr>
          <w:rFonts w:ascii="Times New Roman" w:hAnsi="Times New Roman" w:cs="Times New Roman"/>
          <w:sz w:val="24"/>
          <w:szCs w:val="24"/>
        </w:rPr>
        <w:t xml:space="preserve">ight </w:t>
      </w:r>
      <w:r>
        <w:rPr>
          <w:rFonts w:ascii="Times New Roman" w:hAnsi="Times New Roman" w:cs="Times New Roman"/>
          <w:sz w:val="24"/>
          <w:szCs w:val="24"/>
        </w:rPr>
        <w:t xml:space="preserve">of the </w:t>
      </w:r>
      <w:r w:rsidR="00C9639C">
        <w:rPr>
          <w:rFonts w:ascii="Times New Roman" w:hAnsi="Times New Roman" w:cs="Times New Roman"/>
          <w:sz w:val="24"/>
          <w:szCs w:val="24"/>
        </w:rPr>
        <w:t xml:space="preserve">respondents, out of the original sixteen students, </w:t>
      </w:r>
      <w:r w:rsidR="00C83A9F">
        <w:rPr>
          <w:rFonts w:ascii="Times New Roman" w:hAnsi="Times New Roman" w:cs="Times New Roman"/>
          <w:sz w:val="24"/>
          <w:szCs w:val="24"/>
        </w:rPr>
        <w:t>had</w:t>
      </w:r>
      <w:r w:rsidR="00C9639C">
        <w:rPr>
          <w:rFonts w:ascii="Times New Roman" w:hAnsi="Times New Roman" w:cs="Times New Roman"/>
          <w:sz w:val="24"/>
          <w:szCs w:val="24"/>
        </w:rPr>
        <w:t xml:space="preserve"> </w:t>
      </w:r>
      <w:r w:rsidR="001E67ED">
        <w:rPr>
          <w:rFonts w:ascii="Times New Roman" w:hAnsi="Times New Roman" w:cs="Times New Roman"/>
          <w:sz w:val="24"/>
          <w:szCs w:val="24"/>
        </w:rPr>
        <w:t xml:space="preserve">instead </w:t>
      </w:r>
      <w:r w:rsidR="00B81B17">
        <w:rPr>
          <w:rFonts w:ascii="Times New Roman" w:hAnsi="Times New Roman" w:cs="Times New Roman"/>
          <w:sz w:val="24"/>
          <w:szCs w:val="24"/>
        </w:rPr>
        <w:t xml:space="preserve">on </w:t>
      </w:r>
      <w:r w:rsidR="001E67ED">
        <w:rPr>
          <w:rFonts w:ascii="Times New Roman" w:hAnsi="Times New Roman" w:cs="Times New Roman"/>
          <w:sz w:val="24"/>
          <w:szCs w:val="24"/>
        </w:rPr>
        <w:t xml:space="preserve">that very day of </w:t>
      </w:r>
      <w:r w:rsidR="00B81B17">
        <w:rPr>
          <w:rFonts w:ascii="Times New Roman" w:hAnsi="Times New Roman" w:cs="Times New Roman"/>
          <w:sz w:val="24"/>
          <w:szCs w:val="24"/>
        </w:rPr>
        <w:t>25</w:t>
      </w:r>
      <w:r w:rsidR="00B81B17" w:rsidRPr="00B81B17">
        <w:rPr>
          <w:rFonts w:ascii="Times New Roman" w:hAnsi="Times New Roman" w:cs="Times New Roman"/>
          <w:sz w:val="24"/>
          <w:szCs w:val="24"/>
          <w:vertAlign w:val="superscript"/>
        </w:rPr>
        <w:t>th</w:t>
      </w:r>
      <w:r w:rsidR="00B81B17">
        <w:rPr>
          <w:rFonts w:ascii="Times New Roman" w:hAnsi="Times New Roman" w:cs="Times New Roman"/>
          <w:sz w:val="24"/>
          <w:szCs w:val="24"/>
        </w:rPr>
        <w:t xml:space="preserve"> May 2016 </w:t>
      </w:r>
      <w:r w:rsidR="00C9639C">
        <w:rPr>
          <w:rFonts w:ascii="Times New Roman" w:hAnsi="Times New Roman" w:cs="Times New Roman"/>
          <w:sz w:val="24"/>
          <w:szCs w:val="24"/>
        </w:rPr>
        <w:t xml:space="preserve">filed an application </w:t>
      </w:r>
      <w:r w:rsidR="00BD1F53">
        <w:rPr>
          <w:rFonts w:ascii="Times New Roman" w:hAnsi="Times New Roman" w:cs="Times New Roman"/>
          <w:sz w:val="24"/>
          <w:szCs w:val="24"/>
        </w:rPr>
        <w:t>seeking</w:t>
      </w:r>
      <w:r w:rsidR="00C9639C">
        <w:rPr>
          <w:rFonts w:ascii="Times New Roman" w:hAnsi="Times New Roman" w:cs="Times New Roman"/>
          <w:sz w:val="24"/>
          <w:szCs w:val="24"/>
        </w:rPr>
        <w:t xml:space="preserve"> </w:t>
      </w:r>
      <w:r w:rsidR="001E67ED">
        <w:rPr>
          <w:rFonts w:ascii="Times New Roman" w:hAnsi="Times New Roman" w:cs="Times New Roman"/>
          <w:sz w:val="24"/>
          <w:szCs w:val="24"/>
        </w:rPr>
        <w:t xml:space="preserve">the </w:t>
      </w:r>
      <w:r w:rsidR="00BD1F53">
        <w:rPr>
          <w:rFonts w:ascii="Times New Roman" w:hAnsi="Times New Roman" w:cs="Times New Roman"/>
          <w:sz w:val="24"/>
          <w:szCs w:val="24"/>
        </w:rPr>
        <w:t xml:space="preserve">first </w:t>
      </w:r>
      <w:r w:rsidR="001E67ED">
        <w:rPr>
          <w:rFonts w:ascii="Times New Roman" w:hAnsi="Times New Roman" w:cs="Times New Roman"/>
          <w:sz w:val="24"/>
          <w:szCs w:val="24"/>
        </w:rPr>
        <w:t xml:space="preserve">applicant </w:t>
      </w:r>
      <w:r w:rsidR="00BD1F53">
        <w:rPr>
          <w:rFonts w:ascii="Times New Roman" w:hAnsi="Times New Roman" w:cs="Times New Roman"/>
          <w:sz w:val="24"/>
          <w:szCs w:val="24"/>
        </w:rPr>
        <w:t xml:space="preserve">to </w:t>
      </w:r>
      <w:r w:rsidR="00B81B17">
        <w:rPr>
          <w:rFonts w:ascii="Times New Roman" w:hAnsi="Times New Roman" w:cs="Times New Roman"/>
          <w:sz w:val="24"/>
          <w:szCs w:val="24"/>
        </w:rPr>
        <w:t>be found in contempt of court</w:t>
      </w:r>
      <w:r w:rsidR="0022132E">
        <w:rPr>
          <w:rFonts w:ascii="Times New Roman" w:hAnsi="Times New Roman" w:cs="Times New Roman"/>
          <w:sz w:val="24"/>
          <w:szCs w:val="24"/>
        </w:rPr>
        <w:t xml:space="preserve">. </w:t>
      </w:r>
      <w:r w:rsidR="00C83A9F">
        <w:rPr>
          <w:rFonts w:ascii="Times New Roman" w:hAnsi="Times New Roman" w:cs="Times New Roman"/>
          <w:sz w:val="24"/>
          <w:szCs w:val="24"/>
        </w:rPr>
        <w:t>Pending the hearing of the application, the Assistant Registrar immediately issued an administrative order by correspondence dated 25</w:t>
      </w:r>
      <w:r w:rsidR="00C83A9F" w:rsidRPr="00B81B17">
        <w:rPr>
          <w:rFonts w:ascii="Times New Roman" w:hAnsi="Times New Roman" w:cs="Times New Roman"/>
          <w:sz w:val="24"/>
          <w:szCs w:val="24"/>
          <w:vertAlign w:val="superscript"/>
        </w:rPr>
        <w:t>th</w:t>
      </w:r>
      <w:r w:rsidR="00C83A9F">
        <w:rPr>
          <w:rFonts w:ascii="Times New Roman" w:hAnsi="Times New Roman" w:cs="Times New Roman"/>
          <w:sz w:val="24"/>
          <w:szCs w:val="24"/>
        </w:rPr>
        <w:t xml:space="preserve"> May 2016, demanding of </w:t>
      </w:r>
      <w:r w:rsidR="00BD1F53">
        <w:rPr>
          <w:rFonts w:ascii="Times New Roman" w:hAnsi="Times New Roman" w:cs="Times New Roman"/>
          <w:sz w:val="24"/>
          <w:szCs w:val="24"/>
        </w:rPr>
        <w:t xml:space="preserve">the first applicant as </w:t>
      </w:r>
      <w:r w:rsidR="00C83A9F">
        <w:rPr>
          <w:rFonts w:ascii="Times New Roman" w:hAnsi="Times New Roman" w:cs="Times New Roman"/>
          <w:sz w:val="24"/>
          <w:szCs w:val="24"/>
        </w:rPr>
        <w:t>Principal to comply with the prerogative orders of the court that were issued on 17</w:t>
      </w:r>
      <w:r w:rsidR="00C83A9F" w:rsidRPr="00DE677C">
        <w:rPr>
          <w:rFonts w:ascii="Times New Roman" w:hAnsi="Times New Roman" w:cs="Times New Roman"/>
          <w:sz w:val="24"/>
          <w:szCs w:val="24"/>
          <w:vertAlign w:val="superscript"/>
        </w:rPr>
        <w:t>th</w:t>
      </w:r>
      <w:r w:rsidR="00C83A9F">
        <w:rPr>
          <w:rFonts w:ascii="Times New Roman" w:hAnsi="Times New Roman" w:cs="Times New Roman"/>
          <w:sz w:val="24"/>
          <w:szCs w:val="24"/>
        </w:rPr>
        <w:t xml:space="preserve"> February 2016</w:t>
      </w:r>
      <w:r w:rsidR="00C83A9F" w:rsidRPr="00C83A9F">
        <w:rPr>
          <w:rFonts w:ascii="Times New Roman" w:hAnsi="Times New Roman" w:cs="Times New Roman"/>
          <w:sz w:val="24"/>
          <w:szCs w:val="24"/>
        </w:rPr>
        <w:t xml:space="preserve"> </w:t>
      </w:r>
      <w:r w:rsidR="00C83A9F">
        <w:rPr>
          <w:rFonts w:ascii="Times New Roman" w:hAnsi="Times New Roman" w:cs="Times New Roman"/>
          <w:sz w:val="24"/>
          <w:szCs w:val="24"/>
        </w:rPr>
        <w:t xml:space="preserve">in Miscellaneous Cause No. 3 of 2015. </w:t>
      </w:r>
      <w:r w:rsidR="00AF5210">
        <w:rPr>
          <w:rFonts w:ascii="Times New Roman" w:hAnsi="Times New Roman" w:cs="Times New Roman"/>
          <w:sz w:val="24"/>
          <w:szCs w:val="24"/>
        </w:rPr>
        <w:t>The</w:t>
      </w:r>
      <w:r w:rsidR="0022132E">
        <w:rPr>
          <w:rFonts w:ascii="Times New Roman" w:hAnsi="Times New Roman" w:cs="Times New Roman"/>
          <w:sz w:val="24"/>
          <w:szCs w:val="24"/>
        </w:rPr>
        <w:t xml:space="preserve"> Assistant Registrar </w:t>
      </w:r>
      <w:r w:rsidR="00AF5210">
        <w:rPr>
          <w:rFonts w:ascii="Times New Roman" w:hAnsi="Times New Roman" w:cs="Times New Roman"/>
          <w:sz w:val="24"/>
          <w:szCs w:val="24"/>
        </w:rPr>
        <w:t xml:space="preserve">subsequently heard the application for contempt of court and </w:t>
      </w:r>
      <w:r w:rsidR="0022132E">
        <w:rPr>
          <w:rFonts w:ascii="Times New Roman" w:hAnsi="Times New Roman" w:cs="Times New Roman"/>
          <w:sz w:val="24"/>
          <w:szCs w:val="24"/>
        </w:rPr>
        <w:t>on 14</w:t>
      </w:r>
      <w:r w:rsidR="0022132E" w:rsidRPr="00B81B17">
        <w:rPr>
          <w:rFonts w:ascii="Times New Roman" w:hAnsi="Times New Roman" w:cs="Times New Roman"/>
          <w:sz w:val="24"/>
          <w:szCs w:val="24"/>
          <w:vertAlign w:val="superscript"/>
        </w:rPr>
        <w:t>th</w:t>
      </w:r>
      <w:r w:rsidR="0022132E">
        <w:rPr>
          <w:rFonts w:ascii="Times New Roman" w:hAnsi="Times New Roman" w:cs="Times New Roman"/>
          <w:sz w:val="24"/>
          <w:szCs w:val="24"/>
        </w:rPr>
        <w:t xml:space="preserve"> June 2016, </w:t>
      </w:r>
      <w:r w:rsidR="00AF5210">
        <w:rPr>
          <w:rFonts w:ascii="Times New Roman" w:hAnsi="Times New Roman" w:cs="Times New Roman"/>
          <w:sz w:val="24"/>
          <w:szCs w:val="24"/>
        </w:rPr>
        <w:t xml:space="preserve">delivered </w:t>
      </w:r>
      <w:r w:rsidR="0022132E">
        <w:rPr>
          <w:rFonts w:ascii="Times New Roman" w:hAnsi="Times New Roman" w:cs="Times New Roman"/>
          <w:sz w:val="24"/>
          <w:szCs w:val="24"/>
        </w:rPr>
        <w:t>a</w:t>
      </w:r>
      <w:r w:rsidR="00B81B17">
        <w:rPr>
          <w:rFonts w:ascii="Times New Roman" w:hAnsi="Times New Roman" w:cs="Times New Roman"/>
          <w:sz w:val="24"/>
          <w:szCs w:val="24"/>
        </w:rPr>
        <w:t xml:space="preserve"> ruling </w:t>
      </w:r>
      <w:r w:rsidR="0022132E">
        <w:rPr>
          <w:rFonts w:ascii="Times New Roman" w:hAnsi="Times New Roman" w:cs="Times New Roman"/>
          <w:sz w:val="24"/>
          <w:szCs w:val="24"/>
        </w:rPr>
        <w:t>in the</w:t>
      </w:r>
      <w:r w:rsidR="00AF5210">
        <w:rPr>
          <w:rFonts w:ascii="Times New Roman" w:hAnsi="Times New Roman" w:cs="Times New Roman"/>
          <w:sz w:val="24"/>
          <w:szCs w:val="24"/>
        </w:rPr>
        <w:t xml:space="preserve"> students’</w:t>
      </w:r>
      <w:r w:rsidR="0022132E">
        <w:rPr>
          <w:rFonts w:ascii="Times New Roman" w:hAnsi="Times New Roman" w:cs="Times New Roman"/>
          <w:sz w:val="24"/>
          <w:szCs w:val="24"/>
        </w:rPr>
        <w:t xml:space="preserve"> favour </w:t>
      </w:r>
      <w:r w:rsidR="001E67ED">
        <w:rPr>
          <w:rFonts w:ascii="Times New Roman" w:hAnsi="Times New Roman" w:cs="Times New Roman"/>
          <w:sz w:val="24"/>
          <w:szCs w:val="24"/>
        </w:rPr>
        <w:t>which ruling</w:t>
      </w:r>
      <w:r w:rsidR="00B81B17">
        <w:rPr>
          <w:rFonts w:ascii="Times New Roman" w:hAnsi="Times New Roman" w:cs="Times New Roman"/>
          <w:sz w:val="24"/>
          <w:szCs w:val="24"/>
        </w:rPr>
        <w:t xml:space="preserve"> is now being challenged. </w:t>
      </w:r>
      <w:r w:rsidR="001E67ED">
        <w:rPr>
          <w:rFonts w:ascii="Times New Roman" w:hAnsi="Times New Roman" w:cs="Times New Roman"/>
          <w:sz w:val="24"/>
          <w:szCs w:val="24"/>
        </w:rPr>
        <w:t>By that time, all the applicants</w:t>
      </w:r>
      <w:r w:rsidR="00AF5210">
        <w:rPr>
          <w:rFonts w:ascii="Times New Roman" w:hAnsi="Times New Roman" w:cs="Times New Roman"/>
          <w:sz w:val="24"/>
          <w:szCs w:val="24"/>
        </w:rPr>
        <w:t>,</w:t>
      </w:r>
      <w:r w:rsidR="001E67ED">
        <w:rPr>
          <w:rFonts w:ascii="Times New Roman" w:hAnsi="Times New Roman" w:cs="Times New Roman"/>
          <w:sz w:val="24"/>
          <w:szCs w:val="24"/>
        </w:rPr>
        <w:t xml:space="preserve"> except the fifth who </w:t>
      </w:r>
      <w:r w:rsidR="00AF5210">
        <w:rPr>
          <w:rFonts w:ascii="Times New Roman" w:hAnsi="Times New Roman" w:cs="Times New Roman"/>
          <w:sz w:val="24"/>
          <w:szCs w:val="24"/>
        </w:rPr>
        <w:t>re-</w:t>
      </w:r>
      <w:r w:rsidR="001E67ED">
        <w:rPr>
          <w:rFonts w:ascii="Times New Roman" w:hAnsi="Times New Roman" w:cs="Times New Roman"/>
          <w:sz w:val="24"/>
          <w:szCs w:val="24"/>
        </w:rPr>
        <w:t xml:space="preserve">sat his examination in November 2016, had re-sat their examinations. The </w:t>
      </w:r>
      <w:r w:rsidR="00CB4AD0">
        <w:rPr>
          <w:rFonts w:ascii="Times New Roman" w:hAnsi="Times New Roman" w:cs="Times New Roman"/>
          <w:sz w:val="24"/>
          <w:szCs w:val="24"/>
        </w:rPr>
        <w:t>seventh and eighth applicants were only left with research papers to submit.</w:t>
      </w:r>
    </w:p>
    <w:p w:rsidR="00AF5210" w:rsidRDefault="00AF5210" w:rsidP="00BB698F">
      <w:pPr>
        <w:autoSpaceDE w:val="0"/>
        <w:autoSpaceDN w:val="0"/>
        <w:adjustRightInd w:val="0"/>
        <w:spacing w:after="0" w:line="360" w:lineRule="auto"/>
        <w:jc w:val="both"/>
        <w:rPr>
          <w:rFonts w:ascii="Times New Roman" w:hAnsi="Times New Roman" w:cs="Times New Roman"/>
          <w:sz w:val="24"/>
          <w:szCs w:val="24"/>
        </w:rPr>
      </w:pPr>
    </w:p>
    <w:p w:rsidR="00455FFE" w:rsidRDefault="00455FFE" w:rsidP="00BB69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AF38C6">
        <w:rPr>
          <w:rFonts w:ascii="Times New Roman" w:hAnsi="Times New Roman" w:cs="Times New Roman"/>
          <w:sz w:val="24"/>
          <w:szCs w:val="24"/>
        </w:rPr>
        <w:t>ese</w:t>
      </w:r>
      <w:r>
        <w:rPr>
          <w:rFonts w:ascii="Times New Roman" w:hAnsi="Times New Roman" w:cs="Times New Roman"/>
          <w:sz w:val="24"/>
          <w:szCs w:val="24"/>
        </w:rPr>
        <w:t xml:space="preserve"> application</w:t>
      </w:r>
      <w:r w:rsidR="004B666B">
        <w:rPr>
          <w:rFonts w:ascii="Times New Roman" w:hAnsi="Times New Roman" w:cs="Times New Roman"/>
          <w:sz w:val="24"/>
          <w:szCs w:val="24"/>
        </w:rPr>
        <w:t>s</w:t>
      </w:r>
      <w:r>
        <w:rPr>
          <w:rFonts w:ascii="Times New Roman" w:hAnsi="Times New Roman" w:cs="Times New Roman"/>
          <w:sz w:val="24"/>
          <w:szCs w:val="24"/>
        </w:rPr>
        <w:t xml:space="preserve"> raise two broad key issues; one regarding the jurisdiction of a Registrar of this Court over civil contempt of court proceedings and the other about the extent of the powers of this court when granting prerogative orders </w:t>
      </w:r>
      <w:r w:rsidR="007B27A8">
        <w:rPr>
          <w:rFonts w:ascii="Times New Roman" w:hAnsi="Times New Roman" w:cs="Times New Roman"/>
          <w:sz w:val="24"/>
          <w:szCs w:val="24"/>
        </w:rPr>
        <w:t xml:space="preserve">on judicial review </w:t>
      </w:r>
      <w:r>
        <w:rPr>
          <w:rFonts w:ascii="Times New Roman" w:hAnsi="Times New Roman" w:cs="Times New Roman"/>
          <w:sz w:val="24"/>
          <w:szCs w:val="24"/>
        </w:rPr>
        <w:t xml:space="preserve">in respect of the internal administrative or management decisions of academic / training institutions of higher learning. </w:t>
      </w:r>
      <w:r w:rsidR="008333F9">
        <w:rPr>
          <w:rFonts w:ascii="Times New Roman" w:hAnsi="Times New Roman" w:cs="Times New Roman"/>
          <w:sz w:val="24"/>
          <w:szCs w:val="24"/>
        </w:rPr>
        <w:t xml:space="preserve">It is convenient </w:t>
      </w:r>
      <w:r>
        <w:rPr>
          <w:rFonts w:ascii="Times New Roman" w:hAnsi="Times New Roman" w:cs="Times New Roman"/>
          <w:sz w:val="24"/>
          <w:szCs w:val="24"/>
        </w:rPr>
        <w:t xml:space="preserve">though </w:t>
      </w:r>
      <w:r w:rsidR="008333F9">
        <w:rPr>
          <w:rFonts w:ascii="Times New Roman" w:hAnsi="Times New Roman" w:cs="Times New Roman"/>
          <w:sz w:val="24"/>
          <w:szCs w:val="24"/>
        </w:rPr>
        <w:t>first to deal with the argument by counsel for the respondent that the application</w:t>
      </w:r>
      <w:r w:rsidR="004B666B">
        <w:rPr>
          <w:rFonts w:ascii="Times New Roman" w:hAnsi="Times New Roman" w:cs="Times New Roman"/>
          <w:sz w:val="24"/>
          <w:szCs w:val="24"/>
        </w:rPr>
        <w:t>s</w:t>
      </w:r>
      <w:r w:rsidR="008333F9">
        <w:rPr>
          <w:rFonts w:ascii="Times New Roman" w:hAnsi="Times New Roman" w:cs="Times New Roman"/>
          <w:sz w:val="24"/>
          <w:szCs w:val="24"/>
        </w:rPr>
        <w:t xml:space="preserve"> </w:t>
      </w:r>
      <w:r w:rsidR="004B666B">
        <w:rPr>
          <w:rFonts w:ascii="Times New Roman" w:hAnsi="Times New Roman" w:cs="Times New Roman"/>
          <w:sz w:val="24"/>
          <w:szCs w:val="24"/>
        </w:rPr>
        <w:t>are</w:t>
      </w:r>
      <w:r w:rsidR="008333F9">
        <w:rPr>
          <w:rFonts w:ascii="Times New Roman" w:hAnsi="Times New Roman" w:cs="Times New Roman"/>
          <w:sz w:val="24"/>
          <w:szCs w:val="24"/>
        </w:rPr>
        <w:t xml:space="preserve"> incompetent by virtue of the fact that service of the notice</w:t>
      </w:r>
      <w:r w:rsidR="004B666B">
        <w:rPr>
          <w:rFonts w:ascii="Times New Roman" w:hAnsi="Times New Roman" w:cs="Times New Roman"/>
          <w:sz w:val="24"/>
          <w:szCs w:val="24"/>
        </w:rPr>
        <w:t>s</w:t>
      </w:r>
      <w:r w:rsidR="008333F9">
        <w:rPr>
          <w:rFonts w:ascii="Times New Roman" w:hAnsi="Times New Roman" w:cs="Times New Roman"/>
          <w:sz w:val="24"/>
          <w:szCs w:val="24"/>
        </w:rPr>
        <w:t xml:space="preserve"> of motion was made more </w:t>
      </w:r>
      <w:proofErr w:type="spellStart"/>
      <w:r w:rsidR="008333F9">
        <w:rPr>
          <w:rFonts w:ascii="Times New Roman" w:hAnsi="Times New Roman" w:cs="Times New Roman"/>
          <w:sz w:val="24"/>
          <w:szCs w:val="24"/>
        </w:rPr>
        <w:t>that</w:t>
      </w:r>
      <w:proofErr w:type="spellEnd"/>
      <w:r w:rsidR="008333F9">
        <w:rPr>
          <w:rFonts w:ascii="Times New Roman" w:hAnsi="Times New Roman" w:cs="Times New Roman"/>
          <w:sz w:val="24"/>
          <w:szCs w:val="24"/>
        </w:rPr>
        <w:t xml:space="preserve"> 21 days after </w:t>
      </w:r>
      <w:r w:rsidR="004B666B">
        <w:rPr>
          <w:rFonts w:ascii="Times New Roman" w:hAnsi="Times New Roman" w:cs="Times New Roman"/>
          <w:sz w:val="24"/>
          <w:szCs w:val="24"/>
        </w:rPr>
        <w:t>they were</w:t>
      </w:r>
      <w:r w:rsidR="008333F9">
        <w:rPr>
          <w:rFonts w:ascii="Times New Roman" w:hAnsi="Times New Roman" w:cs="Times New Roman"/>
          <w:sz w:val="24"/>
          <w:szCs w:val="24"/>
        </w:rPr>
        <w:t xml:space="preserve"> sealed </w:t>
      </w:r>
      <w:r>
        <w:rPr>
          <w:rFonts w:ascii="Times New Roman" w:hAnsi="Times New Roman" w:cs="Times New Roman"/>
          <w:sz w:val="24"/>
          <w:szCs w:val="24"/>
        </w:rPr>
        <w:t xml:space="preserve">and signed </w:t>
      </w:r>
      <w:r w:rsidR="008333F9">
        <w:rPr>
          <w:rFonts w:ascii="Times New Roman" w:hAnsi="Times New Roman" w:cs="Times New Roman"/>
          <w:sz w:val="24"/>
          <w:szCs w:val="24"/>
        </w:rPr>
        <w:t xml:space="preserve">by the court, contrary to the requirements of Order 5 rule 1(2) of </w:t>
      </w:r>
      <w:r w:rsidR="008333F9" w:rsidRPr="008333F9">
        <w:rPr>
          <w:rFonts w:ascii="Times New Roman" w:hAnsi="Times New Roman" w:cs="Times New Roman"/>
          <w:i/>
          <w:sz w:val="24"/>
          <w:szCs w:val="24"/>
        </w:rPr>
        <w:t>The Civil Procedure Rules</w:t>
      </w:r>
      <w:r w:rsidR="008333F9">
        <w:rPr>
          <w:rFonts w:ascii="Times New Roman" w:hAnsi="Times New Roman" w:cs="Times New Roman"/>
          <w:sz w:val="24"/>
          <w:szCs w:val="24"/>
        </w:rPr>
        <w:t xml:space="preserve">. </w:t>
      </w:r>
    </w:p>
    <w:p w:rsidR="00F21F17" w:rsidRDefault="00F21F17" w:rsidP="00BB698F">
      <w:pPr>
        <w:autoSpaceDE w:val="0"/>
        <w:autoSpaceDN w:val="0"/>
        <w:adjustRightInd w:val="0"/>
        <w:spacing w:after="0" w:line="360" w:lineRule="auto"/>
        <w:jc w:val="both"/>
        <w:rPr>
          <w:rFonts w:ascii="Times New Roman" w:hAnsi="Times New Roman" w:cs="Times New Roman"/>
          <w:sz w:val="24"/>
          <w:szCs w:val="24"/>
        </w:rPr>
      </w:pPr>
    </w:p>
    <w:p w:rsidR="008333F9" w:rsidRDefault="00BB698F" w:rsidP="00BB698F">
      <w:pPr>
        <w:autoSpaceDE w:val="0"/>
        <w:autoSpaceDN w:val="0"/>
        <w:adjustRightInd w:val="0"/>
        <w:spacing w:after="0" w:line="360" w:lineRule="auto"/>
        <w:jc w:val="both"/>
        <w:rPr>
          <w:rFonts w:ascii="Times New Roman" w:hAnsi="Times New Roman" w:cs="Times New Roman"/>
          <w:sz w:val="24"/>
          <w:szCs w:val="24"/>
        </w:rPr>
      </w:pPr>
      <w:r w:rsidRPr="00323B96">
        <w:rPr>
          <w:rFonts w:ascii="Times New Roman" w:hAnsi="Times New Roman" w:cs="Times New Roman"/>
          <w:sz w:val="24"/>
          <w:szCs w:val="24"/>
        </w:rPr>
        <w:t xml:space="preserve">It is no doubt true that a litigant must be vigilant and </w:t>
      </w:r>
      <w:r>
        <w:rPr>
          <w:rFonts w:ascii="Times New Roman" w:hAnsi="Times New Roman" w:cs="Times New Roman"/>
          <w:sz w:val="24"/>
          <w:szCs w:val="24"/>
        </w:rPr>
        <w:t xml:space="preserve">ensure service is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within the time prescribed by the rules. B</w:t>
      </w:r>
      <w:r w:rsidRPr="00323B96">
        <w:rPr>
          <w:rFonts w:ascii="Times New Roman" w:hAnsi="Times New Roman" w:cs="Times New Roman"/>
          <w:sz w:val="24"/>
          <w:szCs w:val="24"/>
        </w:rPr>
        <w:t xml:space="preserve">ut </w:t>
      </w:r>
      <w:r w:rsidR="00455FFE">
        <w:rPr>
          <w:rFonts w:ascii="Times New Roman" w:hAnsi="Times New Roman" w:cs="Times New Roman"/>
          <w:sz w:val="24"/>
          <w:szCs w:val="24"/>
        </w:rPr>
        <w:t>in this case, the motion</w:t>
      </w:r>
      <w:r w:rsidR="004B666B">
        <w:rPr>
          <w:rFonts w:ascii="Times New Roman" w:hAnsi="Times New Roman" w:cs="Times New Roman"/>
          <w:sz w:val="24"/>
          <w:szCs w:val="24"/>
        </w:rPr>
        <w:t>s</w:t>
      </w:r>
      <w:r w:rsidR="00455FFE">
        <w:rPr>
          <w:rFonts w:ascii="Times New Roman" w:hAnsi="Times New Roman" w:cs="Times New Roman"/>
          <w:sz w:val="24"/>
          <w:szCs w:val="24"/>
        </w:rPr>
        <w:t xml:space="preserve"> w</w:t>
      </w:r>
      <w:r w:rsidR="004B666B">
        <w:rPr>
          <w:rFonts w:ascii="Times New Roman" w:hAnsi="Times New Roman" w:cs="Times New Roman"/>
          <w:sz w:val="24"/>
          <w:szCs w:val="24"/>
        </w:rPr>
        <w:t>ere</w:t>
      </w:r>
      <w:r w:rsidR="00455FFE">
        <w:rPr>
          <w:rFonts w:ascii="Times New Roman" w:hAnsi="Times New Roman" w:cs="Times New Roman"/>
          <w:sz w:val="24"/>
          <w:szCs w:val="24"/>
        </w:rPr>
        <w:t xml:space="preserve"> not issued to the applicant for service after </w:t>
      </w:r>
      <w:r w:rsidR="004B666B">
        <w:rPr>
          <w:rFonts w:ascii="Times New Roman" w:hAnsi="Times New Roman" w:cs="Times New Roman"/>
          <w:sz w:val="24"/>
          <w:szCs w:val="24"/>
        </w:rPr>
        <w:t>they were</w:t>
      </w:r>
      <w:r w:rsidR="00455FFE">
        <w:rPr>
          <w:rFonts w:ascii="Times New Roman" w:hAnsi="Times New Roman" w:cs="Times New Roman"/>
          <w:sz w:val="24"/>
          <w:szCs w:val="24"/>
        </w:rPr>
        <w:t xml:space="preserve"> signed and sealed on 14</w:t>
      </w:r>
      <w:r w:rsidR="00455FFE" w:rsidRPr="00B81B17">
        <w:rPr>
          <w:rFonts w:ascii="Times New Roman" w:hAnsi="Times New Roman" w:cs="Times New Roman"/>
          <w:sz w:val="24"/>
          <w:szCs w:val="24"/>
          <w:vertAlign w:val="superscript"/>
        </w:rPr>
        <w:t>th</w:t>
      </w:r>
      <w:r w:rsidR="00455FFE">
        <w:rPr>
          <w:rFonts w:ascii="Times New Roman" w:hAnsi="Times New Roman" w:cs="Times New Roman"/>
          <w:sz w:val="24"/>
          <w:szCs w:val="24"/>
        </w:rPr>
        <w:t xml:space="preserve"> June 2016. W</w:t>
      </w:r>
      <w:r w:rsidRPr="00323B96">
        <w:rPr>
          <w:rFonts w:ascii="Times New Roman" w:hAnsi="Times New Roman" w:cs="Times New Roman"/>
          <w:sz w:val="24"/>
          <w:szCs w:val="24"/>
        </w:rPr>
        <w:t xml:space="preserve">here a litigant goes </w:t>
      </w:r>
      <w:r w:rsidR="00455FFE">
        <w:rPr>
          <w:rFonts w:ascii="Times New Roman" w:hAnsi="Times New Roman" w:cs="Times New Roman"/>
          <w:sz w:val="24"/>
          <w:szCs w:val="24"/>
        </w:rPr>
        <w:t>before</w:t>
      </w:r>
      <w:r w:rsidRPr="00323B96">
        <w:rPr>
          <w:rFonts w:ascii="Times New Roman" w:hAnsi="Times New Roman" w:cs="Times New Roman"/>
          <w:sz w:val="24"/>
          <w:szCs w:val="24"/>
        </w:rPr>
        <w:t xml:space="preserve"> Court and asks for the assistance of the Court</w:t>
      </w:r>
      <w:r>
        <w:rPr>
          <w:rFonts w:ascii="Times New Roman" w:hAnsi="Times New Roman" w:cs="Times New Roman"/>
          <w:sz w:val="24"/>
          <w:szCs w:val="24"/>
        </w:rPr>
        <w:t xml:space="preserve">, </w:t>
      </w:r>
      <w:r w:rsidRPr="00057153">
        <w:rPr>
          <w:rFonts w:ascii="Times New Roman" w:hAnsi="Times New Roman" w:cs="Times New Roman"/>
          <w:sz w:val="24"/>
          <w:szCs w:val="24"/>
        </w:rPr>
        <w:t xml:space="preserve">it is incumbent on the Court, if it does not leave the litigant to his own devices, to ensure that </w:t>
      </w:r>
      <w:r>
        <w:rPr>
          <w:rFonts w:ascii="Times New Roman" w:hAnsi="Times New Roman" w:cs="Times New Roman"/>
          <w:sz w:val="24"/>
          <w:szCs w:val="24"/>
        </w:rPr>
        <w:t>court process is issued in a timely manner for service</w:t>
      </w:r>
      <w:r w:rsidRPr="00057153">
        <w:rPr>
          <w:rFonts w:ascii="Times New Roman" w:hAnsi="Times New Roman" w:cs="Times New Roman"/>
          <w:sz w:val="24"/>
          <w:szCs w:val="24"/>
        </w:rPr>
        <w:t>.</w:t>
      </w:r>
      <w:r>
        <w:rPr>
          <w:rFonts w:ascii="Times New Roman" w:hAnsi="Times New Roman" w:cs="Times New Roman"/>
          <w:sz w:val="24"/>
          <w:szCs w:val="24"/>
        </w:rPr>
        <w:t xml:space="preserve"> In this case, service was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not by the applicant</w:t>
      </w:r>
      <w:r w:rsidR="004B666B">
        <w:rPr>
          <w:rFonts w:ascii="Times New Roman" w:hAnsi="Times New Roman" w:cs="Times New Roman"/>
          <w:sz w:val="24"/>
          <w:szCs w:val="24"/>
        </w:rPr>
        <w:t>s</w:t>
      </w:r>
      <w:r>
        <w:rPr>
          <w:rFonts w:ascii="Times New Roman" w:hAnsi="Times New Roman" w:cs="Times New Roman"/>
          <w:sz w:val="24"/>
          <w:szCs w:val="24"/>
        </w:rPr>
        <w:t xml:space="preserve"> or </w:t>
      </w:r>
      <w:r w:rsidR="004B666B">
        <w:rPr>
          <w:rFonts w:ascii="Times New Roman" w:hAnsi="Times New Roman" w:cs="Times New Roman"/>
          <w:sz w:val="24"/>
          <w:szCs w:val="24"/>
        </w:rPr>
        <w:t>their</w:t>
      </w:r>
      <w:r>
        <w:rPr>
          <w:rFonts w:ascii="Times New Roman" w:hAnsi="Times New Roman" w:cs="Times New Roman"/>
          <w:sz w:val="24"/>
          <w:szCs w:val="24"/>
        </w:rPr>
        <w:t xml:space="preserve"> counsel, but by court. </w:t>
      </w:r>
      <w:r w:rsidRPr="008703A7">
        <w:rPr>
          <w:rFonts w:ascii="Times New Roman" w:hAnsi="Times New Roman" w:cs="Times New Roman"/>
          <w:sz w:val="24"/>
          <w:szCs w:val="24"/>
        </w:rPr>
        <w:t xml:space="preserve">If the Court in </w:t>
      </w:r>
      <w:r>
        <w:rPr>
          <w:rFonts w:ascii="Times New Roman" w:hAnsi="Times New Roman" w:cs="Times New Roman"/>
          <w:sz w:val="24"/>
          <w:szCs w:val="24"/>
        </w:rPr>
        <w:t>effecting service</w:t>
      </w:r>
      <w:r w:rsidRPr="008703A7">
        <w:rPr>
          <w:rFonts w:ascii="Times New Roman" w:hAnsi="Times New Roman" w:cs="Times New Roman"/>
          <w:sz w:val="24"/>
          <w:szCs w:val="24"/>
        </w:rPr>
        <w:t xml:space="preserve"> makes a mistake</w:t>
      </w:r>
      <w:r w:rsidR="004B666B">
        <w:rPr>
          <w:rFonts w:ascii="Times New Roman" w:hAnsi="Times New Roman" w:cs="Times New Roman"/>
          <w:sz w:val="24"/>
          <w:szCs w:val="24"/>
        </w:rPr>
        <w:t>, then the mistake</w:t>
      </w:r>
      <w:r w:rsidRPr="008703A7">
        <w:rPr>
          <w:rFonts w:ascii="Times New Roman" w:hAnsi="Times New Roman" w:cs="Times New Roman"/>
          <w:sz w:val="24"/>
          <w:szCs w:val="24"/>
        </w:rPr>
        <w:t xml:space="preserve"> </w:t>
      </w:r>
      <w:r>
        <w:rPr>
          <w:rFonts w:ascii="Times New Roman" w:hAnsi="Times New Roman" w:cs="Times New Roman"/>
          <w:sz w:val="24"/>
          <w:szCs w:val="24"/>
        </w:rPr>
        <w:t>is that of the Court, not the litigant. The Court</w:t>
      </w:r>
      <w:r w:rsidRPr="008703A7">
        <w:rPr>
          <w:rFonts w:ascii="Times New Roman" w:hAnsi="Times New Roman" w:cs="Times New Roman"/>
          <w:sz w:val="24"/>
          <w:szCs w:val="24"/>
        </w:rPr>
        <w:t xml:space="preserve"> cannot hold </w:t>
      </w:r>
      <w:r>
        <w:rPr>
          <w:rFonts w:ascii="Times New Roman" w:hAnsi="Times New Roman" w:cs="Times New Roman"/>
          <w:sz w:val="24"/>
          <w:szCs w:val="24"/>
        </w:rPr>
        <w:t>the litigant</w:t>
      </w:r>
      <w:r w:rsidRPr="008703A7">
        <w:rPr>
          <w:rFonts w:ascii="Times New Roman" w:hAnsi="Times New Roman" w:cs="Times New Roman"/>
          <w:sz w:val="24"/>
          <w:szCs w:val="24"/>
        </w:rPr>
        <w:t xml:space="preserve"> responsible for a mistake which it itself caused. There is no higher principle for the guidance of the Court than the one that no act of Courts should harm a litigant and it is the duty of Courts to see that if a person is h</w:t>
      </w:r>
      <w:r w:rsidR="004B666B">
        <w:rPr>
          <w:rFonts w:ascii="Times New Roman" w:hAnsi="Times New Roman" w:cs="Times New Roman"/>
          <w:sz w:val="24"/>
          <w:szCs w:val="24"/>
        </w:rPr>
        <w:t xml:space="preserve">armed by a mistake of the Court, </w:t>
      </w:r>
      <w:r w:rsidRPr="008703A7">
        <w:rPr>
          <w:rFonts w:ascii="Times New Roman" w:hAnsi="Times New Roman" w:cs="Times New Roman"/>
          <w:sz w:val="24"/>
          <w:szCs w:val="24"/>
        </w:rPr>
        <w:t xml:space="preserve">he </w:t>
      </w:r>
      <w:r w:rsidR="004B666B">
        <w:rPr>
          <w:rFonts w:ascii="Times New Roman" w:hAnsi="Times New Roman" w:cs="Times New Roman"/>
          <w:sz w:val="24"/>
          <w:szCs w:val="24"/>
        </w:rPr>
        <w:t xml:space="preserve">or she </w:t>
      </w:r>
      <w:r w:rsidRPr="008703A7">
        <w:rPr>
          <w:rFonts w:ascii="Times New Roman" w:hAnsi="Times New Roman" w:cs="Times New Roman"/>
          <w:sz w:val="24"/>
          <w:szCs w:val="24"/>
        </w:rPr>
        <w:t xml:space="preserve">should be restored to the position he </w:t>
      </w:r>
      <w:r w:rsidR="004B666B">
        <w:rPr>
          <w:rFonts w:ascii="Times New Roman" w:hAnsi="Times New Roman" w:cs="Times New Roman"/>
          <w:sz w:val="24"/>
          <w:szCs w:val="24"/>
        </w:rPr>
        <w:t xml:space="preserve">or she </w:t>
      </w:r>
      <w:r w:rsidRPr="008703A7">
        <w:rPr>
          <w:rFonts w:ascii="Times New Roman" w:hAnsi="Times New Roman" w:cs="Times New Roman"/>
          <w:sz w:val="24"/>
          <w:szCs w:val="24"/>
        </w:rPr>
        <w:t xml:space="preserve">would have occupied but for that mistake. This is aptly summed </w:t>
      </w:r>
      <w:r w:rsidRPr="008703A7">
        <w:rPr>
          <w:rFonts w:ascii="Times New Roman" w:hAnsi="Times New Roman" w:cs="Times New Roman"/>
          <w:sz w:val="24"/>
          <w:szCs w:val="24"/>
        </w:rPr>
        <w:lastRenderedPageBreak/>
        <w:t>up in the maxim:</w:t>
      </w:r>
      <w:r w:rsidRPr="008703A7">
        <w:t xml:space="preserve"> </w:t>
      </w:r>
      <w:proofErr w:type="spellStart"/>
      <w:r w:rsidRPr="008703A7">
        <w:rPr>
          <w:rFonts w:ascii="Times New Roman" w:hAnsi="Times New Roman" w:cs="Times New Roman"/>
          <w:i/>
          <w:sz w:val="24"/>
          <w:szCs w:val="24"/>
        </w:rPr>
        <w:t>Actus</w:t>
      </w:r>
      <w:proofErr w:type="spellEnd"/>
      <w:r w:rsidRPr="008703A7">
        <w:rPr>
          <w:rFonts w:ascii="Times New Roman" w:hAnsi="Times New Roman" w:cs="Times New Roman"/>
          <w:i/>
          <w:sz w:val="24"/>
          <w:szCs w:val="24"/>
        </w:rPr>
        <w:t xml:space="preserve"> curiae </w:t>
      </w:r>
      <w:proofErr w:type="spellStart"/>
      <w:r w:rsidRPr="008703A7">
        <w:rPr>
          <w:rFonts w:ascii="Times New Roman" w:hAnsi="Times New Roman" w:cs="Times New Roman"/>
          <w:i/>
          <w:sz w:val="24"/>
          <w:szCs w:val="24"/>
        </w:rPr>
        <w:t>neminem</w:t>
      </w:r>
      <w:proofErr w:type="spellEnd"/>
      <w:r w:rsidRPr="008703A7">
        <w:rPr>
          <w:rFonts w:ascii="Times New Roman" w:hAnsi="Times New Roman" w:cs="Times New Roman"/>
          <w:i/>
          <w:sz w:val="24"/>
          <w:szCs w:val="24"/>
        </w:rPr>
        <w:t xml:space="preserve"> </w:t>
      </w:r>
      <w:proofErr w:type="spellStart"/>
      <w:r w:rsidRPr="008703A7">
        <w:rPr>
          <w:rFonts w:ascii="Times New Roman" w:hAnsi="Times New Roman" w:cs="Times New Roman"/>
          <w:i/>
          <w:sz w:val="24"/>
          <w:szCs w:val="24"/>
        </w:rPr>
        <w:t>gravabit</w:t>
      </w:r>
      <w:proofErr w:type="spellEnd"/>
      <w:r>
        <w:rPr>
          <w:rFonts w:ascii="Times New Roman" w:hAnsi="Times New Roman" w:cs="Times New Roman"/>
          <w:sz w:val="24"/>
          <w:szCs w:val="24"/>
        </w:rPr>
        <w:t xml:space="preserve">. In the instant case, </w:t>
      </w:r>
      <w:r w:rsidRPr="008703A7">
        <w:rPr>
          <w:rFonts w:ascii="Times New Roman" w:hAnsi="Times New Roman" w:cs="Times New Roman"/>
          <w:sz w:val="24"/>
          <w:szCs w:val="24"/>
        </w:rPr>
        <w:t xml:space="preserve">it was </w:t>
      </w:r>
      <w:r>
        <w:rPr>
          <w:rFonts w:ascii="Times New Roman" w:hAnsi="Times New Roman" w:cs="Times New Roman"/>
          <w:sz w:val="24"/>
          <w:szCs w:val="24"/>
        </w:rPr>
        <w:t>the</w:t>
      </w:r>
      <w:r w:rsidRPr="008703A7">
        <w:rPr>
          <w:rFonts w:ascii="Times New Roman" w:hAnsi="Times New Roman" w:cs="Times New Roman"/>
          <w:sz w:val="24"/>
          <w:szCs w:val="24"/>
        </w:rPr>
        <w:t xml:space="preserve"> error </w:t>
      </w:r>
      <w:r>
        <w:rPr>
          <w:rFonts w:ascii="Times New Roman" w:hAnsi="Times New Roman" w:cs="Times New Roman"/>
          <w:sz w:val="24"/>
          <w:szCs w:val="24"/>
        </w:rPr>
        <w:t xml:space="preserve">of this </w:t>
      </w:r>
      <w:r w:rsidRPr="008703A7">
        <w:rPr>
          <w:rFonts w:ascii="Times New Roman" w:hAnsi="Times New Roman" w:cs="Times New Roman"/>
          <w:sz w:val="24"/>
          <w:szCs w:val="24"/>
        </w:rPr>
        <w:t xml:space="preserve">Court </w:t>
      </w:r>
      <w:r>
        <w:rPr>
          <w:rFonts w:ascii="Times New Roman" w:hAnsi="Times New Roman" w:cs="Times New Roman"/>
          <w:sz w:val="24"/>
          <w:szCs w:val="24"/>
        </w:rPr>
        <w:t>in serving the notice</w:t>
      </w:r>
      <w:r w:rsidR="006B1FFA">
        <w:rPr>
          <w:rFonts w:ascii="Times New Roman" w:hAnsi="Times New Roman" w:cs="Times New Roman"/>
          <w:sz w:val="24"/>
          <w:szCs w:val="24"/>
        </w:rPr>
        <w:t>s</w:t>
      </w:r>
      <w:r>
        <w:rPr>
          <w:rFonts w:ascii="Times New Roman" w:hAnsi="Times New Roman" w:cs="Times New Roman"/>
          <w:sz w:val="24"/>
          <w:szCs w:val="24"/>
        </w:rPr>
        <w:t xml:space="preserve"> of motion out of time and it is this Court which </w:t>
      </w:r>
      <w:r w:rsidRPr="008703A7">
        <w:rPr>
          <w:rFonts w:ascii="Times New Roman" w:hAnsi="Times New Roman" w:cs="Times New Roman"/>
          <w:sz w:val="24"/>
          <w:szCs w:val="24"/>
        </w:rPr>
        <w:t xml:space="preserve">must undo </w:t>
      </w:r>
      <w:r>
        <w:rPr>
          <w:rFonts w:ascii="Times New Roman" w:hAnsi="Times New Roman" w:cs="Times New Roman"/>
          <w:sz w:val="24"/>
          <w:szCs w:val="24"/>
        </w:rPr>
        <w:t xml:space="preserve">the error. The error cannot </w:t>
      </w:r>
      <w:r w:rsidRPr="008703A7">
        <w:rPr>
          <w:rFonts w:ascii="Times New Roman" w:hAnsi="Times New Roman" w:cs="Times New Roman"/>
          <w:sz w:val="24"/>
          <w:szCs w:val="24"/>
        </w:rPr>
        <w:t xml:space="preserve">be undone by shifting the blame on </w:t>
      </w:r>
      <w:r>
        <w:rPr>
          <w:rFonts w:ascii="Times New Roman" w:hAnsi="Times New Roman" w:cs="Times New Roman"/>
          <w:sz w:val="24"/>
          <w:szCs w:val="24"/>
        </w:rPr>
        <w:t>the applicant</w:t>
      </w:r>
      <w:r w:rsidRPr="008703A7">
        <w:rPr>
          <w:rFonts w:ascii="Times New Roman" w:hAnsi="Times New Roman" w:cs="Times New Roman"/>
          <w:sz w:val="24"/>
          <w:szCs w:val="24"/>
        </w:rPr>
        <w:t xml:space="preserve">, who </w:t>
      </w:r>
      <w:r>
        <w:rPr>
          <w:rFonts w:ascii="Times New Roman" w:hAnsi="Times New Roman" w:cs="Times New Roman"/>
          <w:sz w:val="24"/>
          <w:szCs w:val="24"/>
        </w:rPr>
        <w:t>is</w:t>
      </w:r>
      <w:r w:rsidRPr="008703A7">
        <w:rPr>
          <w:rFonts w:ascii="Times New Roman" w:hAnsi="Times New Roman" w:cs="Times New Roman"/>
          <w:sz w:val="24"/>
          <w:szCs w:val="24"/>
        </w:rPr>
        <w:t xml:space="preserve"> expected to rely upon th</w:t>
      </w:r>
      <w:r>
        <w:rPr>
          <w:rFonts w:ascii="Times New Roman" w:hAnsi="Times New Roman" w:cs="Times New Roman"/>
          <w:sz w:val="24"/>
          <w:szCs w:val="24"/>
        </w:rPr>
        <w:t>is</w:t>
      </w:r>
      <w:r w:rsidRPr="008703A7">
        <w:rPr>
          <w:rFonts w:ascii="Times New Roman" w:hAnsi="Times New Roman" w:cs="Times New Roman"/>
          <w:sz w:val="24"/>
          <w:szCs w:val="24"/>
        </w:rPr>
        <w:t xml:space="preserve"> Court to act in accordance with </w:t>
      </w:r>
      <w:r w:rsidR="00455FFE">
        <w:rPr>
          <w:rFonts w:ascii="Times New Roman" w:hAnsi="Times New Roman" w:cs="Times New Roman"/>
          <w:sz w:val="24"/>
          <w:szCs w:val="24"/>
        </w:rPr>
        <w:t>the rules of procedure</w:t>
      </w:r>
      <w:r w:rsidRPr="008703A7">
        <w:rPr>
          <w:rFonts w:ascii="Times New Roman" w:hAnsi="Times New Roman" w:cs="Times New Roman"/>
          <w:sz w:val="24"/>
          <w:szCs w:val="24"/>
        </w:rPr>
        <w:t>.</w:t>
      </w:r>
      <w:r>
        <w:rPr>
          <w:rFonts w:ascii="Times New Roman" w:hAnsi="Times New Roman" w:cs="Times New Roman"/>
          <w:sz w:val="24"/>
          <w:szCs w:val="24"/>
        </w:rPr>
        <w:t xml:space="preserve"> For those reasons th</w:t>
      </w:r>
      <w:r w:rsidR="006B1FFA">
        <w:rPr>
          <w:rFonts w:ascii="Times New Roman" w:hAnsi="Times New Roman" w:cs="Times New Roman"/>
          <w:sz w:val="24"/>
          <w:szCs w:val="24"/>
        </w:rPr>
        <w:t>e</w:t>
      </w:r>
      <w:r>
        <w:rPr>
          <w:rFonts w:ascii="Times New Roman" w:hAnsi="Times New Roman" w:cs="Times New Roman"/>
          <w:sz w:val="24"/>
          <w:szCs w:val="24"/>
        </w:rPr>
        <w:t xml:space="preserve"> argument</w:t>
      </w:r>
      <w:r w:rsidR="00455FFE">
        <w:rPr>
          <w:rFonts w:ascii="Times New Roman" w:hAnsi="Times New Roman" w:cs="Times New Roman"/>
          <w:sz w:val="24"/>
          <w:szCs w:val="24"/>
        </w:rPr>
        <w:t xml:space="preserve"> </w:t>
      </w:r>
      <w:r w:rsidR="006B1FFA">
        <w:rPr>
          <w:rFonts w:ascii="Times New Roman" w:hAnsi="Times New Roman" w:cs="Times New Roman"/>
          <w:sz w:val="24"/>
          <w:szCs w:val="24"/>
        </w:rPr>
        <w:t xml:space="preserve">of belated service invalidating the applications, </w:t>
      </w:r>
      <w:r w:rsidR="00455FFE">
        <w:rPr>
          <w:rFonts w:ascii="Times New Roman" w:hAnsi="Times New Roman" w:cs="Times New Roman"/>
          <w:sz w:val="24"/>
          <w:szCs w:val="24"/>
        </w:rPr>
        <w:t>is unsustainable</w:t>
      </w:r>
      <w:r>
        <w:rPr>
          <w:rFonts w:ascii="Times New Roman" w:hAnsi="Times New Roman" w:cs="Times New Roman"/>
          <w:sz w:val="24"/>
          <w:szCs w:val="24"/>
        </w:rPr>
        <w:t>.</w:t>
      </w:r>
    </w:p>
    <w:p w:rsidR="0072590B" w:rsidRDefault="0072590B" w:rsidP="00BB698F">
      <w:pPr>
        <w:autoSpaceDE w:val="0"/>
        <w:autoSpaceDN w:val="0"/>
        <w:adjustRightInd w:val="0"/>
        <w:spacing w:after="0" w:line="360" w:lineRule="auto"/>
        <w:jc w:val="both"/>
        <w:rPr>
          <w:rFonts w:ascii="Times New Roman" w:hAnsi="Times New Roman" w:cs="Times New Roman"/>
          <w:sz w:val="24"/>
          <w:szCs w:val="24"/>
        </w:rPr>
      </w:pPr>
    </w:p>
    <w:p w:rsidR="0072590B" w:rsidRDefault="0072590B" w:rsidP="00BB69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other argument raised by counsel for the respondents is the mootness of the applications since most of the respondents have completed their various courses of study. </w:t>
      </w:r>
      <w:r w:rsidR="00254F79">
        <w:rPr>
          <w:rFonts w:ascii="Times New Roman" w:hAnsi="Times New Roman" w:cs="Times New Roman"/>
          <w:sz w:val="24"/>
          <w:szCs w:val="24"/>
        </w:rPr>
        <w:t>An</w:t>
      </w:r>
      <w:r w:rsidR="00254F79" w:rsidRPr="00BE1DA9">
        <w:rPr>
          <w:rFonts w:ascii="Times New Roman" w:hAnsi="Times New Roman" w:cs="Times New Roman"/>
          <w:sz w:val="24"/>
          <w:szCs w:val="24"/>
        </w:rPr>
        <w:t xml:space="preserve"> </w:t>
      </w:r>
      <w:r w:rsidR="00254F79">
        <w:rPr>
          <w:rFonts w:ascii="Times New Roman" w:hAnsi="Times New Roman" w:cs="Times New Roman"/>
          <w:sz w:val="24"/>
          <w:szCs w:val="24"/>
        </w:rPr>
        <w:t>application</w:t>
      </w:r>
      <w:r w:rsidR="00254F79" w:rsidRPr="00BE1DA9">
        <w:rPr>
          <w:rFonts w:ascii="Times New Roman" w:hAnsi="Times New Roman" w:cs="Times New Roman"/>
          <w:sz w:val="24"/>
          <w:szCs w:val="24"/>
        </w:rPr>
        <w:t xml:space="preserve"> is moot if it does not</w:t>
      </w:r>
      <w:r w:rsidR="00254F79">
        <w:rPr>
          <w:rFonts w:ascii="Times New Roman" w:hAnsi="Times New Roman" w:cs="Times New Roman"/>
          <w:sz w:val="24"/>
          <w:szCs w:val="24"/>
        </w:rPr>
        <w:t xml:space="preserve"> present a concrete controversy.</w:t>
      </w:r>
      <w:r w:rsidR="00254F79" w:rsidRPr="00254F79">
        <w:rPr>
          <w:rFonts w:ascii="Times New Roman" w:hAnsi="Times New Roman" w:cs="Times New Roman"/>
          <w:sz w:val="24"/>
          <w:szCs w:val="24"/>
        </w:rPr>
        <w:t xml:space="preserve"> A court's competence to resolve legal disputes is rooted in the adversary system.  A full adversarial context, in which both parties have a full stake in the outcome, is fundamental to our legal system.  </w:t>
      </w:r>
      <w:r w:rsidR="00254F79">
        <w:rPr>
          <w:rFonts w:ascii="Times New Roman" w:hAnsi="Times New Roman" w:cs="Times New Roman"/>
          <w:sz w:val="24"/>
          <w:szCs w:val="24"/>
        </w:rPr>
        <w:t>Secondly,</w:t>
      </w:r>
      <w:r w:rsidR="00254F79" w:rsidRPr="00254F79">
        <w:rPr>
          <w:rFonts w:ascii="Times New Roman" w:hAnsi="Times New Roman" w:cs="Times New Roman"/>
          <w:sz w:val="24"/>
          <w:szCs w:val="24"/>
        </w:rPr>
        <w:t xml:space="preserve"> judicial economy requires that a court examine</w:t>
      </w:r>
      <w:r w:rsidR="00254F79">
        <w:rPr>
          <w:rFonts w:ascii="Times New Roman" w:hAnsi="Times New Roman" w:cs="Times New Roman"/>
          <w:sz w:val="24"/>
          <w:szCs w:val="24"/>
        </w:rPr>
        <w:t>s</w:t>
      </w:r>
      <w:r w:rsidR="00254F79" w:rsidRPr="00254F79">
        <w:rPr>
          <w:rFonts w:ascii="Times New Roman" w:hAnsi="Times New Roman" w:cs="Times New Roman"/>
          <w:sz w:val="24"/>
          <w:szCs w:val="24"/>
        </w:rPr>
        <w:t xml:space="preserve"> the circumstances of a case to determine if it is worthwhile to allocate scarce judicial resources to resolve the moot issue.  Th</w:t>
      </w:r>
      <w:r w:rsidR="00254F79">
        <w:rPr>
          <w:rFonts w:ascii="Times New Roman" w:hAnsi="Times New Roman" w:cs="Times New Roman"/>
          <w:sz w:val="24"/>
          <w:szCs w:val="24"/>
        </w:rPr>
        <w:t>irdly, there</w:t>
      </w:r>
      <w:r w:rsidR="00254F79" w:rsidRPr="00254F79">
        <w:rPr>
          <w:rFonts w:ascii="Times New Roman" w:hAnsi="Times New Roman" w:cs="Times New Roman"/>
          <w:sz w:val="24"/>
          <w:szCs w:val="24"/>
        </w:rPr>
        <w:t xml:space="preserve"> is </w:t>
      </w:r>
      <w:r w:rsidR="00254F79">
        <w:rPr>
          <w:rFonts w:ascii="Times New Roman" w:hAnsi="Times New Roman" w:cs="Times New Roman"/>
          <w:sz w:val="24"/>
          <w:szCs w:val="24"/>
        </w:rPr>
        <w:t>a</w:t>
      </w:r>
      <w:r w:rsidR="00254F79" w:rsidRPr="00254F79">
        <w:rPr>
          <w:rFonts w:ascii="Times New Roman" w:hAnsi="Times New Roman" w:cs="Times New Roman"/>
          <w:sz w:val="24"/>
          <w:szCs w:val="24"/>
        </w:rPr>
        <w:t xml:space="preserve"> need for courts to be sensitive to the effectiveness or efficacy of judicial intervention and demonstrate a measure of awareness of the judiciary's role in our political framework</w:t>
      </w:r>
      <w:r w:rsidR="00254F79">
        <w:rPr>
          <w:rFonts w:ascii="Times New Roman" w:hAnsi="Times New Roman" w:cs="Times New Roman"/>
          <w:sz w:val="24"/>
          <w:szCs w:val="24"/>
        </w:rPr>
        <w:t>. Therefore, t</w:t>
      </w:r>
      <w:r w:rsidR="009E403E" w:rsidRPr="009E403E">
        <w:rPr>
          <w:rFonts w:ascii="Times New Roman" w:hAnsi="Times New Roman" w:cs="Times New Roman"/>
          <w:sz w:val="24"/>
          <w:szCs w:val="24"/>
        </w:rPr>
        <w:t>he doctrine of mootness is part of a general policy that a court may decline to decide a case which raises merely a hypothetical or abstract question.  An app</w:t>
      </w:r>
      <w:r w:rsidR="009E403E">
        <w:rPr>
          <w:rFonts w:ascii="Times New Roman" w:hAnsi="Times New Roman" w:cs="Times New Roman"/>
          <w:sz w:val="24"/>
          <w:szCs w:val="24"/>
        </w:rPr>
        <w:t>lication</w:t>
      </w:r>
      <w:r w:rsidR="009E403E" w:rsidRPr="009E403E">
        <w:rPr>
          <w:rFonts w:ascii="Times New Roman" w:hAnsi="Times New Roman" w:cs="Times New Roman"/>
          <w:sz w:val="24"/>
          <w:szCs w:val="24"/>
        </w:rPr>
        <w:t xml:space="preserve"> is moot when a decision will not have the effect of resolving some controversy affecting or potentially affecting the rights of the parties.  </w:t>
      </w:r>
      <w:r w:rsidR="009E403E">
        <w:rPr>
          <w:rFonts w:ascii="Times New Roman" w:hAnsi="Times New Roman" w:cs="Times New Roman"/>
          <w:sz w:val="24"/>
          <w:szCs w:val="24"/>
        </w:rPr>
        <w:t>A</w:t>
      </w:r>
      <w:r w:rsidR="009E403E" w:rsidRPr="009E403E">
        <w:rPr>
          <w:rFonts w:ascii="Times New Roman" w:hAnsi="Times New Roman" w:cs="Times New Roman"/>
          <w:sz w:val="24"/>
          <w:szCs w:val="24"/>
        </w:rPr>
        <w:t xml:space="preserve"> live controversy must be present not only when the action or proceeding is commenced but also when the court is called upon to reach a decision.  The general policy is enforced in </w:t>
      </w:r>
      <w:proofErr w:type="spellStart"/>
      <w:r w:rsidR="009E403E" w:rsidRPr="009E403E">
        <w:rPr>
          <w:rFonts w:ascii="Times New Roman" w:hAnsi="Times New Roman" w:cs="Times New Roman"/>
          <w:sz w:val="24"/>
          <w:szCs w:val="24"/>
        </w:rPr>
        <w:t>moot</w:t>
      </w:r>
      <w:proofErr w:type="spellEnd"/>
      <w:r w:rsidR="009E403E" w:rsidRPr="009E403E">
        <w:rPr>
          <w:rFonts w:ascii="Times New Roman" w:hAnsi="Times New Roman" w:cs="Times New Roman"/>
          <w:sz w:val="24"/>
          <w:szCs w:val="24"/>
        </w:rPr>
        <w:t xml:space="preserve"> cases unless the court exercises its discretion to depart from it</w:t>
      </w:r>
      <w:r w:rsidR="009E403E">
        <w:rPr>
          <w:rFonts w:ascii="Times New Roman" w:hAnsi="Times New Roman" w:cs="Times New Roman"/>
          <w:sz w:val="24"/>
          <w:szCs w:val="24"/>
        </w:rPr>
        <w:t xml:space="preserve">. </w:t>
      </w:r>
      <w:r w:rsidR="00BE1DA9" w:rsidRPr="00BE1DA9">
        <w:rPr>
          <w:rFonts w:ascii="Times New Roman" w:hAnsi="Times New Roman" w:cs="Times New Roman"/>
          <w:sz w:val="24"/>
          <w:szCs w:val="24"/>
        </w:rPr>
        <w:t>The approach with respect to mootness involves a two-step analysis.  It is first necessary to determine whether the requisite tangible and concrete dispute has disappeared rendering the issues academic.  If so, it is then necessary to decide if the court should exercise its discretion to hear the case</w:t>
      </w:r>
      <w:r w:rsidR="00BE1DA9">
        <w:rPr>
          <w:rFonts w:ascii="Times New Roman" w:hAnsi="Times New Roman" w:cs="Times New Roman"/>
          <w:sz w:val="24"/>
          <w:szCs w:val="24"/>
        </w:rPr>
        <w:t>.</w:t>
      </w:r>
    </w:p>
    <w:p w:rsidR="00BE1DA9" w:rsidRDefault="00BE1DA9" w:rsidP="00BB698F">
      <w:pPr>
        <w:autoSpaceDE w:val="0"/>
        <w:autoSpaceDN w:val="0"/>
        <w:adjustRightInd w:val="0"/>
        <w:spacing w:after="0" w:line="360" w:lineRule="auto"/>
        <w:jc w:val="both"/>
        <w:rPr>
          <w:rFonts w:ascii="Times New Roman" w:hAnsi="Times New Roman" w:cs="Times New Roman"/>
          <w:sz w:val="24"/>
          <w:szCs w:val="24"/>
        </w:rPr>
      </w:pPr>
    </w:p>
    <w:p w:rsidR="00BE1DA9" w:rsidRDefault="00BE1DA9" w:rsidP="00BB69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basic facts and the matters in controversy between the parties to the instant application. </w:t>
      </w:r>
      <w:r w:rsidR="00254F79">
        <w:rPr>
          <w:rFonts w:ascii="Times New Roman" w:hAnsi="Times New Roman" w:cs="Times New Roman"/>
          <w:sz w:val="24"/>
          <w:szCs w:val="24"/>
        </w:rPr>
        <w:t xml:space="preserve">As observed earlier, these applications raise two broad key issues; one regarding the jurisdiction of a Registrar of this Court over civil contempt of court proceedings and the other about the extent of the powers of this court when granting prerogative orders on judicial review in respect of the internal administrative or management decisions of academic / training institutions of higher learning. </w:t>
      </w:r>
      <w:r w:rsidR="00A600D4">
        <w:rPr>
          <w:rFonts w:ascii="Times New Roman" w:hAnsi="Times New Roman" w:cs="Times New Roman"/>
          <w:sz w:val="24"/>
          <w:szCs w:val="24"/>
        </w:rPr>
        <w:t xml:space="preserve">Considering this court’s role in </w:t>
      </w:r>
      <w:r w:rsidR="00F25AC9">
        <w:rPr>
          <w:rFonts w:ascii="Times New Roman" w:hAnsi="Times New Roman" w:cs="Times New Roman"/>
          <w:sz w:val="24"/>
          <w:szCs w:val="24"/>
        </w:rPr>
        <w:t>clarification of the law</w:t>
      </w:r>
      <w:r w:rsidR="00BE1C6D">
        <w:rPr>
          <w:rFonts w:ascii="Times New Roman" w:hAnsi="Times New Roman" w:cs="Times New Roman"/>
          <w:sz w:val="24"/>
          <w:szCs w:val="24"/>
        </w:rPr>
        <w:t xml:space="preserve"> so as to </w:t>
      </w:r>
      <w:r w:rsidR="00BE1C6D">
        <w:rPr>
          <w:rFonts w:ascii="Times New Roman" w:hAnsi="Times New Roman" w:cs="Times New Roman"/>
          <w:sz w:val="24"/>
          <w:szCs w:val="24"/>
        </w:rPr>
        <w:lastRenderedPageBreak/>
        <w:t>guide future conduct</w:t>
      </w:r>
      <w:r w:rsidR="00A600D4">
        <w:rPr>
          <w:rFonts w:ascii="Times New Roman" w:hAnsi="Times New Roman" w:cs="Times New Roman"/>
          <w:sz w:val="24"/>
          <w:szCs w:val="24"/>
        </w:rPr>
        <w:t>, t</w:t>
      </w:r>
      <w:r w:rsidR="00254F79">
        <w:rPr>
          <w:rFonts w:ascii="Times New Roman" w:hAnsi="Times New Roman" w:cs="Times New Roman"/>
          <w:sz w:val="24"/>
          <w:szCs w:val="24"/>
        </w:rPr>
        <w:t>hese are matters in my view, which need to be addressed</w:t>
      </w:r>
      <w:r w:rsidR="00A600D4">
        <w:rPr>
          <w:rFonts w:ascii="Times New Roman" w:hAnsi="Times New Roman" w:cs="Times New Roman"/>
          <w:sz w:val="24"/>
          <w:szCs w:val="24"/>
        </w:rPr>
        <w:t xml:space="preserve"> on merit</w:t>
      </w:r>
      <w:r w:rsidR="000936A2">
        <w:rPr>
          <w:rFonts w:ascii="Times New Roman" w:hAnsi="Times New Roman" w:cs="Times New Roman"/>
          <w:sz w:val="24"/>
          <w:szCs w:val="24"/>
        </w:rPr>
        <w:t>,</w:t>
      </w:r>
      <w:r w:rsidR="00254F79">
        <w:rPr>
          <w:rFonts w:ascii="Times New Roman" w:hAnsi="Times New Roman" w:cs="Times New Roman"/>
          <w:sz w:val="24"/>
          <w:szCs w:val="24"/>
        </w:rPr>
        <w:t xml:space="preserve"> even when most of the respondents may probably not be affected by the findings of court. </w:t>
      </w:r>
      <w:r w:rsidR="00C80BDA">
        <w:rPr>
          <w:rFonts w:ascii="Times New Roman" w:hAnsi="Times New Roman" w:cs="Times New Roman"/>
          <w:sz w:val="24"/>
          <w:szCs w:val="24"/>
        </w:rPr>
        <w:t>With regard to the seventh and eighth</w:t>
      </w:r>
      <w:r w:rsidR="00C80BDA" w:rsidRPr="00BE1DA9">
        <w:rPr>
          <w:rFonts w:ascii="Times New Roman" w:hAnsi="Times New Roman" w:cs="Times New Roman"/>
          <w:sz w:val="24"/>
          <w:szCs w:val="24"/>
        </w:rPr>
        <w:t xml:space="preserve"> </w:t>
      </w:r>
      <w:r w:rsidR="00C80BDA">
        <w:rPr>
          <w:rFonts w:ascii="Times New Roman" w:hAnsi="Times New Roman" w:cs="Times New Roman"/>
          <w:sz w:val="24"/>
          <w:szCs w:val="24"/>
        </w:rPr>
        <w:t xml:space="preserve">respondents, </w:t>
      </w:r>
      <w:r w:rsidR="00C80BDA" w:rsidRPr="00BE1DA9">
        <w:rPr>
          <w:rFonts w:ascii="Times New Roman" w:hAnsi="Times New Roman" w:cs="Times New Roman"/>
          <w:sz w:val="24"/>
          <w:szCs w:val="24"/>
        </w:rPr>
        <w:t xml:space="preserve">the requisite tangible and concrete dispute has </w:t>
      </w:r>
      <w:r w:rsidR="00C80BDA">
        <w:rPr>
          <w:rFonts w:ascii="Times New Roman" w:hAnsi="Times New Roman" w:cs="Times New Roman"/>
          <w:sz w:val="24"/>
          <w:szCs w:val="24"/>
        </w:rPr>
        <w:t xml:space="preserve">not </w:t>
      </w:r>
      <w:r w:rsidR="00C80BDA" w:rsidRPr="00BE1DA9">
        <w:rPr>
          <w:rFonts w:ascii="Times New Roman" w:hAnsi="Times New Roman" w:cs="Times New Roman"/>
          <w:sz w:val="24"/>
          <w:szCs w:val="24"/>
        </w:rPr>
        <w:t xml:space="preserve">disappeared </w:t>
      </w:r>
      <w:r w:rsidR="00C80BDA">
        <w:rPr>
          <w:rFonts w:ascii="Times New Roman" w:hAnsi="Times New Roman" w:cs="Times New Roman"/>
          <w:sz w:val="24"/>
          <w:szCs w:val="24"/>
        </w:rPr>
        <w:t xml:space="preserve">so as to </w:t>
      </w:r>
      <w:r w:rsidR="00C80BDA" w:rsidRPr="00BE1DA9">
        <w:rPr>
          <w:rFonts w:ascii="Times New Roman" w:hAnsi="Times New Roman" w:cs="Times New Roman"/>
          <w:sz w:val="24"/>
          <w:szCs w:val="24"/>
        </w:rPr>
        <w:t>render the issues academic</w:t>
      </w:r>
      <w:r w:rsidR="00C80BDA">
        <w:rPr>
          <w:rFonts w:ascii="Times New Roman" w:hAnsi="Times New Roman" w:cs="Times New Roman"/>
          <w:sz w:val="24"/>
          <w:szCs w:val="24"/>
        </w:rPr>
        <w:t>.</w:t>
      </w:r>
      <w:r w:rsidR="00C80BDA" w:rsidRPr="0047517B">
        <w:rPr>
          <w:rFonts w:ascii="Times New Roman" w:hAnsi="Times New Roman" w:cs="Times New Roman"/>
          <w:sz w:val="24"/>
          <w:szCs w:val="24"/>
        </w:rPr>
        <w:t xml:space="preserve"> </w:t>
      </w:r>
      <w:r w:rsidR="00C80BDA">
        <w:rPr>
          <w:rFonts w:ascii="Times New Roman" w:hAnsi="Times New Roman" w:cs="Times New Roman"/>
          <w:sz w:val="24"/>
          <w:szCs w:val="24"/>
        </w:rPr>
        <w:t>In the circumstances,</w:t>
      </w:r>
      <w:r w:rsidR="0047517B" w:rsidRPr="0047517B">
        <w:rPr>
          <w:rFonts w:ascii="Times New Roman" w:hAnsi="Times New Roman" w:cs="Times New Roman"/>
          <w:sz w:val="24"/>
          <w:szCs w:val="24"/>
        </w:rPr>
        <w:t xml:space="preserve"> absence of an adversarial relationship </w:t>
      </w:r>
      <w:r w:rsidR="0047517B">
        <w:rPr>
          <w:rFonts w:ascii="Times New Roman" w:hAnsi="Times New Roman" w:cs="Times New Roman"/>
          <w:sz w:val="24"/>
          <w:szCs w:val="24"/>
        </w:rPr>
        <w:t>in respect of the majority of the respondents should be</w:t>
      </w:r>
      <w:r w:rsidR="0047517B" w:rsidRPr="0047517B">
        <w:rPr>
          <w:rFonts w:ascii="Times New Roman" w:hAnsi="Times New Roman" w:cs="Times New Roman"/>
          <w:sz w:val="24"/>
          <w:szCs w:val="24"/>
        </w:rPr>
        <w:t xml:space="preserve"> of little concern</w:t>
      </w:r>
      <w:r w:rsidR="0047517B">
        <w:rPr>
          <w:rFonts w:ascii="Times New Roman" w:hAnsi="Times New Roman" w:cs="Times New Roman"/>
          <w:sz w:val="24"/>
          <w:szCs w:val="24"/>
        </w:rPr>
        <w:t>.</w:t>
      </w:r>
      <w:r w:rsidR="0047517B" w:rsidRPr="0047517B">
        <w:rPr>
          <w:rFonts w:ascii="Times New Roman" w:hAnsi="Times New Roman" w:cs="Times New Roman"/>
          <w:sz w:val="24"/>
          <w:szCs w:val="24"/>
        </w:rPr>
        <w:t xml:space="preserve"> </w:t>
      </w:r>
      <w:r w:rsidR="00A600D4">
        <w:rPr>
          <w:rFonts w:ascii="Times New Roman" w:hAnsi="Times New Roman" w:cs="Times New Roman"/>
          <w:sz w:val="24"/>
          <w:szCs w:val="24"/>
        </w:rPr>
        <w:t>I am therefore inclined to exercise my discretion in favour of determining the issues</w:t>
      </w:r>
      <w:r w:rsidR="00C80BDA">
        <w:rPr>
          <w:rFonts w:ascii="Times New Roman" w:hAnsi="Times New Roman" w:cs="Times New Roman"/>
          <w:sz w:val="24"/>
          <w:szCs w:val="24"/>
        </w:rPr>
        <w:t xml:space="preserve"> on merit.</w:t>
      </w:r>
    </w:p>
    <w:p w:rsidR="00C20C56" w:rsidRPr="0067179C" w:rsidRDefault="00C20C56" w:rsidP="00BB698F">
      <w:pPr>
        <w:autoSpaceDE w:val="0"/>
        <w:autoSpaceDN w:val="0"/>
        <w:adjustRightInd w:val="0"/>
        <w:spacing w:after="0" w:line="360" w:lineRule="auto"/>
        <w:jc w:val="both"/>
        <w:rPr>
          <w:rFonts w:ascii="Times New Roman" w:hAnsi="Times New Roman" w:cs="Times New Roman"/>
          <w:sz w:val="24"/>
          <w:szCs w:val="24"/>
        </w:rPr>
      </w:pPr>
    </w:p>
    <w:p w:rsidR="00E6042E" w:rsidRDefault="00455FFE" w:rsidP="00BB69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Turning to</w:t>
      </w:r>
      <w:r w:rsidR="002D01F4">
        <w:rPr>
          <w:rFonts w:ascii="Times New Roman" w:hAnsi="Times New Roman" w:cs="Times New Roman"/>
          <w:sz w:val="24"/>
          <w:szCs w:val="24"/>
        </w:rPr>
        <w:t xml:space="preserve"> the powers of a Registrar of this court in matters relating to </w:t>
      </w:r>
      <w:r w:rsidR="003741A0">
        <w:rPr>
          <w:rFonts w:ascii="Times New Roman" w:hAnsi="Times New Roman" w:cs="Times New Roman"/>
          <w:sz w:val="24"/>
          <w:szCs w:val="24"/>
        </w:rPr>
        <w:t xml:space="preserve">proceedings for </w:t>
      </w:r>
      <w:r w:rsidR="002D01F4">
        <w:rPr>
          <w:rFonts w:ascii="Times New Roman" w:hAnsi="Times New Roman" w:cs="Times New Roman"/>
          <w:sz w:val="24"/>
          <w:szCs w:val="24"/>
        </w:rPr>
        <w:t xml:space="preserve">civil contempt of court, the same issue arose in </w:t>
      </w:r>
      <w:r w:rsidR="002D01F4" w:rsidRPr="00586B0B">
        <w:rPr>
          <w:rFonts w:ascii="Times New Roman" w:hAnsi="Times New Roman" w:cs="Times New Roman"/>
          <w:i/>
          <w:sz w:val="24"/>
          <w:szCs w:val="24"/>
        </w:rPr>
        <w:t xml:space="preserve">Florence </w:t>
      </w:r>
      <w:proofErr w:type="spellStart"/>
      <w:r w:rsidR="002D01F4" w:rsidRPr="00586B0B">
        <w:rPr>
          <w:rFonts w:ascii="Times New Roman" w:hAnsi="Times New Roman" w:cs="Times New Roman"/>
          <w:i/>
          <w:sz w:val="24"/>
          <w:szCs w:val="24"/>
        </w:rPr>
        <w:t>Dawaru</w:t>
      </w:r>
      <w:proofErr w:type="spellEnd"/>
      <w:r w:rsidR="002D01F4" w:rsidRPr="00586B0B">
        <w:rPr>
          <w:rFonts w:ascii="Times New Roman" w:hAnsi="Times New Roman" w:cs="Times New Roman"/>
          <w:i/>
          <w:sz w:val="24"/>
          <w:szCs w:val="24"/>
        </w:rPr>
        <w:t xml:space="preserve"> v</w:t>
      </w:r>
      <w:r w:rsidR="002D01F4">
        <w:rPr>
          <w:rFonts w:ascii="Times New Roman" w:hAnsi="Times New Roman" w:cs="Times New Roman"/>
          <w:i/>
          <w:sz w:val="24"/>
          <w:szCs w:val="24"/>
        </w:rPr>
        <w:t>.</w:t>
      </w:r>
      <w:r w:rsidR="002D01F4" w:rsidRPr="00586B0B">
        <w:rPr>
          <w:rFonts w:ascii="Times New Roman" w:hAnsi="Times New Roman" w:cs="Times New Roman"/>
          <w:i/>
          <w:sz w:val="24"/>
          <w:szCs w:val="24"/>
        </w:rPr>
        <w:t xml:space="preserve"> </w:t>
      </w:r>
      <w:proofErr w:type="spellStart"/>
      <w:r w:rsidR="002D01F4" w:rsidRPr="00586B0B">
        <w:rPr>
          <w:rFonts w:ascii="Times New Roman" w:hAnsi="Times New Roman" w:cs="Times New Roman"/>
          <w:i/>
          <w:sz w:val="24"/>
          <w:szCs w:val="24"/>
        </w:rPr>
        <w:t>Angumale</w:t>
      </w:r>
      <w:proofErr w:type="spellEnd"/>
      <w:r w:rsidR="002D01F4" w:rsidRPr="00586B0B">
        <w:rPr>
          <w:rFonts w:ascii="Times New Roman" w:hAnsi="Times New Roman" w:cs="Times New Roman"/>
          <w:i/>
          <w:sz w:val="24"/>
          <w:szCs w:val="24"/>
        </w:rPr>
        <w:t xml:space="preserve"> Albino and another, H.C. Misc. Application No. 96 of 2016</w:t>
      </w:r>
      <w:r w:rsidR="002D01F4">
        <w:rPr>
          <w:rFonts w:ascii="Times New Roman" w:hAnsi="Times New Roman" w:cs="Times New Roman"/>
          <w:sz w:val="24"/>
          <w:szCs w:val="24"/>
        </w:rPr>
        <w:t xml:space="preserve">. </w:t>
      </w:r>
      <w:r>
        <w:rPr>
          <w:rFonts w:ascii="Times New Roman" w:hAnsi="Times New Roman" w:cs="Times New Roman"/>
          <w:sz w:val="24"/>
          <w:szCs w:val="24"/>
        </w:rPr>
        <w:t>T</w:t>
      </w:r>
      <w:r w:rsidR="002D01F4">
        <w:rPr>
          <w:rFonts w:ascii="Times New Roman" w:hAnsi="Times New Roman" w:cs="Times New Roman"/>
          <w:sz w:val="24"/>
          <w:szCs w:val="24"/>
        </w:rPr>
        <w:t>he</w:t>
      </w:r>
      <w:r w:rsidR="003741A0">
        <w:rPr>
          <w:rFonts w:ascii="Times New Roman" w:hAnsi="Times New Roman" w:cs="Times New Roman"/>
          <w:sz w:val="24"/>
          <w:szCs w:val="24"/>
        </w:rPr>
        <w:t>re</w:t>
      </w:r>
      <w:r>
        <w:rPr>
          <w:rFonts w:ascii="Times New Roman" w:hAnsi="Times New Roman" w:cs="Times New Roman"/>
          <w:sz w:val="24"/>
          <w:szCs w:val="24"/>
        </w:rPr>
        <w:t xml:space="preserve"> it was decided</w:t>
      </w:r>
      <w:r w:rsidR="002D01F4">
        <w:rPr>
          <w:rFonts w:ascii="Times New Roman" w:hAnsi="Times New Roman" w:cs="Times New Roman"/>
          <w:sz w:val="24"/>
          <w:szCs w:val="24"/>
        </w:rPr>
        <w:t xml:space="preserve">, after reviewing the relevant law, that </w:t>
      </w:r>
      <w:r w:rsidR="00E6042E">
        <w:rPr>
          <w:rFonts w:ascii="Times New Roman" w:hAnsi="Times New Roman" w:cs="Times New Roman"/>
          <w:sz w:val="24"/>
          <w:szCs w:val="24"/>
        </w:rPr>
        <w:t>the p</w:t>
      </w:r>
      <w:r w:rsidR="00E6042E" w:rsidRPr="00FC2A10">
        <w:rPr>
          <w:rFonts w:ascii="Times New Roman" w:hAnsi="Times New Roman" w:cs="Times New Roman"/>
          <w:sz w:val="24"/>
          <w:szCs w:val="24"/>
        </w:rPr>
        <w:t xml:space="preserve">ower to </w:t>
      </w:r>
      <w:r w:rsidR="00E6042E">
        <w:rPr>
          <w:rFonts w:ascii="Times New Roman" w:hAnsi="Times New Roman" w:cs="Times New Roman"/>
          <w:sz w:val="24"/>
          <w:szCs w:val="24"/>
        </w:rPr>
        <w:t>punish for civil contempt, other than contempt in the face of the court</w:t>
      </w:r>
      <w:r w:rsidR="003741A0">
        <w:rPr>
          <w:rFonts w:ascii="Times New Roman" w:hAnsi="Times New Roman" w:cs="Times New Roman"/>
          <w:sz w:val="24"/>
          <w:szCs w:val="24"/>
        </w:rPr>
        <w:t>,</w:t>
      </w:r>
      <w:r w:rsidR="003741A0" w:rsidRPr="003741A0">
        <w:rPr>
          <w:rFonts w:ascii="Times New Roman" w:hAnsi="Times New Roman" w:cs="Times New Roman"/>
          <w:sz w:val="24"/>
          <w:szCs w:val="24"/>
        </w:rPr>
        <w:t xml:space="preserve"> </w:t>
      </w:r>
      <w:r w:rsidR="003741A0">
        <w:rPr>
          <w:rFonts w:ascii="Times New Roman" w:hAnsi="Times New Roman" w:cs="Times New Roman"/>
          <w:sz w:val="24"/>
          <w:szCs w:val="24"/>
        </w:rPr>
        <w:t xml:space="preserve">cannot </w:t>
      </w:r>
      <w:r w:rsidR="00A30178">
        <w:rPr>
          <w:rFonts w:ascii="Times New Roman" w:hAnsi="Times New Roman" w:cs="Times New Roman"/>
          <w:sz w:val="24"/>
          <w:szCs w:val="24"/>
        </w:rPr>
        <w:t xml:space="preserve">be </w:t>
      </w:r>
      <w:r w:rsidR="003741A0">
        <w:rPr>
          <w:rFonts w:ascii="Times New Roman" w:hAnsi="Times New Roman" w:cs="Times New Roman"/>
          <w:sz w:val="24"/>
          <w:szCs w:val="24"/>
        </w:rPr>
        <w:t xml:space="preserve">read into the jurisdiction expressly conferred by Order 50 of </w:t>
      </w:r>
      <w:r w:rsidR="003741A0" w:rsidRPr="002D3159">
        <w:rPr>
          <w:rFonts w:ascii="Times New Roman" w:hAnsi="Times New Roman" w:cs="Times New Roman"/>
          <w:i/>
          <w:sz w:val="24"/>
          <w:szCs w:val="24"/>
        </w:rPr>
        <w:t>The Civil Procedure Rules</w:t>
      </w:r>
      <w:r w:rsidR="00E6042E">
        <w:rPr>
          <w:rFonts w:ascii="Times New Roman" w:hAnsi="Times New Roman" w:cs="Times New Roman"/>
          <w:sz w:val="24"/>
          <w:szCs w:val="24"/>
        </w:rPr>
        <w:t>. That</w:t>
      </w:r>
      <w:r w:rsidR="00E6042E" w:rsidRPr="00FC2A10">
        <w:rPr>
          <w:rFonts w:ascii="Times New Roman" w:hAnsi="Times New Roman" w:cs="Times New Roman"/>
          <w:sz w:val="24"/>
          <w:szCs w:val="24"/>
        </w:rPr>
        <w:t xml:space="preserve"> power is neither incidental nor </w:t>
      </w:r>
      <w:r w:rsidR="00E6042E" w:rsidRPr="0067179C">
        <w:rPr>
          <w:rFonts w:ascii="Times New Roman" w:hAnsi="Times New Roman" w:cs="Times New Roman"/>
          <w:sz w:val="24"/>
          <w:szCs w:val="24"/>
        </w:rPr>
        <w:t>ancillary to the auxiliary jurisdiction of a Registrar</w:t>
      </w:r>
      <w:r w:rsidR="003741A0">
        <w:rPr>
          <w:rFonts w:ascii="Times New Roman" w:hAnsi="Times New Roman" w:cs="Times New Roman"/>
          <w:sz w:val="24"/>
          <w:szCs w:val="24"/>
        </w:rPr>
        <w:t xml:space="preserve">. Civil contempt proceedings at the instance of a party to litigation seek relief of a substantive as opposed to </w:t>
      </w:r>
      <w:r w:rsidR="00A30178">
        <w:rPr>
          <w:rFonts w:ascii="Times New Roman" w:hAnsi="Times New Roman" w:cs="Times New Roman"/>
          <w:sz w:val="24"/>
          <w:szCs w:val="24"/>
        </w:rPr>
        <w:t xml:space="preserve">one of </w:t>
      </w:r>
      <w:r w:rsidR="003741A0">
        <w:rPr>
          <w:rFonts w:ascii="Times New Roman" w:hAnsi="Times New Roman" w:cs="Times New Roman"/>
          <w:sz w:val="24"/>
          <w:szCs w:val="24"/>
        </w:rPr>
        <w:t>a procedural nature</w:t>
      </w:r>
      <w:r w:rsidR="00664740">
        <w:rPr>
          <w:rFonts w:ascii="Times New Roman" w:hAnsi="Times New Roman" w:cs="Times New Roman"/>
          <w:sz w:val="24"/>
          <w:szCs w:val="24"/>
        </w:rPr>
        <w:t>,</w:t>
      </w:r>
      <w:r w:rsidR="003741A0">
        <w:rPr>
          <w:rFonts w:ascii="Times New Roman" w:hAnsi="Times New Roman" w:cs="Times New Roman"/>
          <w:sz w:val="24"/>
          <w:szCs w:val="24"/>
        </w:rPr>
        <w:t xml:space="preserve"> </w:t>
      </w:r>
      <w:r w:rsidR="00A30178">
        <w:rPr>
          <w:rFonts w:ascii="Times New Roman" w:hAnsi="Times New Roman" w:cs="Times New Roman"/>
          <w:sz w:val="24"/>
          <w:szCs w:val="24"/>
        </w:rPr>
        <w:t xml:space="preserve">the latter </w:t>
      </w:r>
      <w:r w:rsidR="00664740">
        <w:rPr>
          <w:rFonts w:ascii="Times New Roman" w:hAnsi="Times New Roman" w:cs="Times New Roman"/>
          <w:sz w:val="24"/>
          <w:szCs w:val="24"/>
        </w:rPr>
        <w:t xml:space="preserve">of </w:t>
      </w:r>
      <w:r w:rsidR="003741A0">
        <w:rPr>
          <w:rFonts w:ascii="Times New Roman" w:hAnsi="Times New Roman" w:cs="Times New Roman"/>
          <w:sz w:val="24"/>
          <w:szCs w:val="24"/>
        </w:rPr>
        <w:t xml:space="preserve">which Order 50 of </w:t>
      </w:r>
      <w:r w:rsidR="003741A0" w:rsidRPr="002D3159">
        <w:rPr>
          <w:rFonts w:ascii="Times New Roman" w:hAnsi="Times New Roman" w:cs="Times New Roman"/>
          <w:i/>
          <w:sz w:val="24"/>
          <w:szCs w:val="24"/>
        </w:rPr>
        <w:t>The Civil Procedure Rules</w:t>
      </w:r>
      <w:r w:rsidR="003741A0">
        <w:rPr>
          <w:rFonts w:ascii="Times New Roman" w:hAnsi="Times New Roman" w:cs="Times New Roman"/>
          <w:sz w:val="24"/>
          <w:szCs w:val="24"/>
        </w:rPr>
        <w:t xml:space="preserve"> is designed</w:t>
      </w:r>
      <w:r w:rsidR="00664740" w:rsidRPr="00664740">
        <w:rPr>
          <w:rFonts w:ascii="Times New Roman" w:hAnsi="Times New Roman" w:cs="Times New Roman"/>
          <w:sz w:val="24"/>
          <w:szCs w:val="24"/>
        </w:rPr>
        <w:t xml:space="preserve"> </w:t>
      </w:r>
      <w:r w:rsidR="00664740">
        <w:rPr>
          <w:rFonts w:ascii="Times New Roman" w:hAnsi="Times New Roman" w:cs="Times New Roman"/>
          <w:sz w:val="24"/>
          <w:szCs w:val="24"/>
        </w:rPr>
        <w:t>for</w:t>
      </w:r>
      <w:r w:rsidR="003741A0">
        <w:rPr>
          <w:rFonts w:ascii="Times New Roman" w:hAnsi="Times New Roman" w:cs="Times New Roman"/>
          <w:sz w:val="24"/>
          <w:szCs w:val="24"/>
        </w:rPr>
        <w:t xml:space="preserve">. </w:t>
      </w:r>
      <w:r w:rsidR="004114A3">
        <w:rPr>
          <w:rFonts w:ascii="Times New Roman" w:hAnsi="Times New Roman" w:cs="Times New Roman"/>
          <w:sz w:val="24"/>
          <w:szCs w:val="24"/>
        </w:rPr>
        <w:t xml:space="preserve">A Registrar </w:t>
      </w:r>
      <w:r>
        <w:rPr>
          <w:rFonts w:ascii="Times New Roman" w:hAnsi="Times New Roman" w:cs="Times New Roman"/>
          <w:sz w:val="24"/>
          <w:szCs w:val="24"/>
        </w:rPr>
        <w:t xml:space="preserve">therefore </w:t>
      </w:r>
      <w:r w:rsidR="004114A3">
        <w:rPr>
          <w:rFonts w:ascii="Times New Roman" w:hAnsi="Times New Roman" w:cs="Times New Roman"/>
          <w:sz w:val="24"/>
          <w:szCs w:val="24"/>
        </w:rPr>
        <w:t xml:space="preserve">has </w:t>
      </w:r>
      <w:r w:rsidR="004114A3" w:rsidRPr="0079269D">
        <w:rPr>
          <w:rFonts w:ascii="Times New Roman" w:hAnsi="Times New Roman" w:cs="Times New Roman"/>
          <w:sz w:val="24"/>
          <w:szCs w:val="24"/>
        </w:rPr>
        <w:t>primary</w:t>
      </w:r>
      <w:r w:rsidR="004114A3" w:rsidRPr="0074626F">
        <w:rPr>
          <w:rFonts w:ascii="Times New Roman" w:hAnsi="Times New Roman" w:cs="Times New Roman"/>
          <w:sz w:val="24"/>
          <w:szCs w:val="24"/>
        </w:rPr>
        <w:t xml:space="preserve"> auxiliary</w:t>
      </w:r>
      <w:r w:rsidR="004114A3" w:rsidRPr="00091969">
        <w:rPr>
          <w:rFonts w:ascii="Times New Roman" w:hAnsi="Times New Roman" w:cs="Times New Roman"/>
          <w:sz w:val="24"/>
          <w:szCs w:val="24"/>
        </w:rPr>
        <w:t xml:space="preserve"> Jurisdiction</w:t>
      </w:r>
      <w:r w:rsidR="004114A3" w:rsidRPr="003B78A6">
        <w:rPr>
          <w:rFonts w:ascii="Times New Roman" w:hAnsi="Times New Roman" w:cs="Times New Roman"/>
          <w:sz w:val="24"/>
          <w:szCs w:val="24"/>
        </w:rPr>
        <w:t xml:space="preserve"> to deal </w:t>
      </w:r>
      <w:r w:rsidR="004114A3">
        <w:rPr>
          <w:rFonts w:ascii="Times New Roman" w:hAnsi="Times New Roman" w:cs="Times New Roman"/>
          <w:sz w:val="24"/>
          <w:szCs w:val="24"/>
        </w:rPr>
        <w:t>only with those</w:t>
      </w:r>
      <w:r w:rsidR="004114A3" w:rsidRPr="003B78A6">
        <w:rPr>
          <w:rFonts w:ascii="Times New Roman" w:hAnsi="Times New Roman" w:cs="Times New Roman"/>
          <w:sz w:val="24"/>
          <w:szCs w:val="24"/>
        </w:rPr>
        <w:t xml:space="preserve"> matter</w:t>
      </w:r>
      <w:r w:rsidR="004114A3">
        <w:rPr>
          <w:rFonts w:ascii="Times New Roman" w:hAnsi="Times New Roman" w:cs="Times New Roman"/>
          <w:sz w:val="24"/>
          <w:szCs w:val="24"/>
        </w:rPr>
        <w:t xml:space="preserve">s expressly prescribed by that Order and exercise powers ancillary or </w:t>
      </w:r>
      <w:r w:rsidR="004114A3" w:rsidRPr="0079269D">
        <w:rPr>
          <w:rFonts w:ascii="Times New Roman" w:hAnsi="Times New Roman" w:cs="Times New Roman"/>
          <w:sz w:val="24"/>
          <w:szCs w:val="24"/>
        </w:rPr>
        <w:t xml:space="preserve">incidental </w:t>
      </w:r>
      <w:r w:rsidR="004114A3">
        <w:rPr>
          <w:rFonts w:ascii="Times New Roman" w:hAnsi="Times New Roman" w:cs="Times New Roman"/>
          <w:sz w:val="24"/>
          <w:szCs w:val="24"/>
        </w:rPr>
        <w:t>there</w:t>
      </w:r>
      <w:r w:rsidR="004114A3" w:rsidRPr="0079269D">
        <w:rPr>
          <w:rFonts w:ascii="Times New Roman" w:hAnsi="Times New Roman" w:cs="Times New Roman"/>
          <w:sz w:val="24"/>
          <w:szCs w:val="24"/>
        </w:rPr>
        <w:t>to</w:t>
      </w:r>
      <w:r w:rsidR="004114A3">
        <w:rPr>
          <w:rFonts w:ascii="Times New Roman" w:hAnsi="Times New Roman" w:cs="Times New Roman"/>
          <w:sz w:val="24"/>
          <w:szCs w:val="24"/>
        </w:rPr>
        <w:t xml:space="preserve">. </w:t>
      </w:r>
      <w:r>
        <w:rPr>
          <w:rFonts w:ascii="Times New Roman" w:hAnsi="Times New Roman" w:cs="Times New Roman"/>
          <w:sz w:val="24"/>
          <w:szCs w:val="24"/>
        </w:rPr>
        <w:t>Consequently,</w:t>
      </w:r>
      <w:r w:rsidR="003741A0">
        <w:rPr>
          <w:rFonts w:ascii="Times New Roman" w:hAnsi="Times New Roman" w:cs="Times New Roman"/>
          <w:sz w:val="24"/>
          <w:szCs w:val="24"/>
        </w:rPr>
        <w:t xml:space="preserve"> a Registrar who exercises jurisdiction to impose a sanction for </w:t>
      </w:r>
      <w:r w:rsidR="00A30178">
        <w:rPr>
          <w:rFonts w:ascii="Times New Roman" w:hAnsi="Times New Roman" w:cs="Times New Roman"/>
          <w:sz w:val="24"/>
          <w:szCs w:val="24"/>
        </w:rPr>
        <w:t>civil contempt at the instance of a party to litigation, acts without jurisdiction and the resultant orders are a nullity. On that account, the impugned orders imposed on the applicant in the contempt of court proceedings are hereby set aside.</w:t>
      </w:r>
    </w:p>
    <w:p w:rsidR="00B04F22" w:rsidRDefault="00B04F22" w:rsidP="00BB698F">
      <w:pPr>
        <w:spacing w:after="0" w:line="360" w:lineRule="auto"/>
        <w:jc w:val="both"/>
        <w:rPr>
          <w:rFonts w:ascii="Times New Roman" w:hAnsi="Times New Roman" w:cs="Times New Roman"/>
          <w:sz w:val="24"/>
          <w:szCs w:val="24"/>
        </w:rPr>
      </w:pPr>
    </w:p>
    <w:p w:rsidR="00BB2837" w:rsidRPr="00396C6C" w:rsidRDefault="00693F3C" w:rsidP="00396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paragraphs </w:t>
      </w:r>
      <w:r w:rsidR="00B04F22">
        <w:rPr>
          <w:rFonts w:ascii="Times New Roman" w:hAnsi="Times New Roman" w:cs="Times New Roman"/>
          <w:sz w:val="24"/>
          <w:szCs w:val="24"/>
        </w:rPr>
        <w:t xml:space="preserve">18, 19 and 20 of the affidavit in support of </w:t>
      </w:r>
      <w:r w:rsidR="00DD29E5">
        <w:rPr>
          <w:rFonts w:ascii="Times New Roman" w:hAnsi="Times New Roman" w:cs="Times New Roman"/>
          <w:sz w:val="24"/>
          <w:szCs w:val="24"/>
        </w:rPr>
        <w:t>the</w:t>
      </w:r>
      <w:r w:rsidR="00B04F22">
        <w:rPr>
          <w:rFonts w:ascii="Times New Roman" w:hAnsi="Times New Roman" w:cs="Times New Roman"/>
          <w:sz w:val="24"/>
          <w:szCs w:val="24"/>
        </w:rPr>
        <w:t xml:space="preserve"> application</w:t>
      </w:r>
      <w:r w:rsidR="00DD29E5">
        <w:rPr>
          <w:rFonts w:ascii="Times New Roman" w:hAnsi="Times New Roman" w:cs="Times New Roman"/>
          <w:sz w:val="24"/>
          <w:szCs w:val="24"/>
        </w:rPr>
        <w:t xml:space="preserve"> for setting aside the orders of the Assistant Registrar</w:t>
      </w:r>
      <w:r w:rsidR="00B04F22">
        <w:rPr>
          <w:rFonts w:ascii="Times New Roman" w:hAnsi="Times New Roman" w:cs="Times New Roman"/>
          <w:sz w:val="24"/>
          <w:szCs w:val="24"/>
        </w:rPr>
        <w:t xml:space="preserve">, </w:t>
      </w:r>
      <w:r w:rsidR="00DD29E5">
        <w:rPr>
          <w:rFonts w:ascii="Times New Roman" w:hAnsi="Times New Roman" w:cs="Times New Roman"/>
          <w:sz w:val="24"/>
          <w:szCs w:val="24"/>
        </w:rPr>
        <w:t xml:space="preserve">and paragraph 14 of the one in support of the application for review, </w:t>
      </w:r>
      <w:r w:rsidR="00B04F22">
        <w:rPr>
          <w:rFonts w:ascii="Times New Roman" w:hAnsi="Times New Roman" w:cs="Times New Roman"/>
          <w:sz w:val="24"/>
          <w:szCs w:val="24"/>
        </w:rPr>
        <w:t xml:space="preserve">the applicant </w:t>
      </w:r>
      <w:r w:rsidR="00B04F22" w:rsidRPr="00396C6C">
        <w:rPr>
          <w:rFonts w:ascii="Times New Roman" w:hAnsi="Times New Roman" w:cs="Times New Roman"/>
          <w:sz w:val="24"/>
          <w:szCs w:val="24"/>
        </w:rPr>
        <w:t xml:space="preserve">averred that the orders of this court have </w:t>
      </w:r>
      <w:r w:rsidR="00396C6C" w:rsidRPr="00396C6C">
        <w:rPr>
          <w:rFonts w:ascii="Times New Roman" w:hAnsi="Times New Roman" w:cs="Times New Roman"/>
          <w:sz w:val="24"/>
          <w:szCs w:val="24"/>
        </w:rPr>
        <w:t>made</w:t>
      </w:r>
      <w:r w:rsidR="00B04F22" w:rsidRPr="00396C6C">
        <w:rPr>
          <w:rFonts w:ascii="Times New Roman" w:hAnsi="Times New Roman" w:cs="Times New Roman"/>
          <w:sz w:val="24"/>
          <w:szCs w:val="24"/>
        </w:rPr>
        <w:t xml:space="preserve"> it very </w:t>
      </w:r>
      <w:r w:rsidR="00396C6C" w:rsidRPr="00396C6C">
        <w:rPr>
          <w:rFonts w:ascii="Times New Roman" w:hAnsi="Times New Roman" w:cs="Times New Roman"/>
          <w:sz w:val="24"/>
          <w:szCs w:val="24"/>
        </w:rPr>
        <w:t>difficult</w:t>
      </w:r>
      <w:r w:rsidR="00B04F22" w:rsidRPr="00396C6C">
        <w:rPr>
          <w:rFonts w:ascii="Times New Roman" w:hAnsi="Times New Roman" w:cs="Times New Roman"/>
          <w:sz w:val="24"/>
          <w:szCs w:val="24"/>
        </w:rPr>
        <w:t xml:space="preserve"> for the </w:t>
      </w:r>
      <w:r w:rsidR="00396C6C" w:rsidRPr="00396C6C">
        <w:rPr>
          <w:rFonts w:ascii="Times New Roman" w:hAnsi="Times New Roman" w:cs="Times New Roman"/>
          <w:sz w:val="24"/>
          <w:szCs w:val="24"/>
        </w:rPr>
        <w:t xml:space="preserve">institution’s </w:t>
      </w:r>
      <w:r w:rsidR="00B04F22" w:rsidRPr="00396C6C">
        <w:rPr>
          <w:rFonts w:ascii="Times New Roman" w:hAnsi="Times New Roman" w:cs="Times New Roman"/>
          <w:sz w:val="24"/>
          <w:szCs w:val="24"/>
        </w:rPr>
        <w:t>administration to manage its affairs</w:t>
      </w:r>
      <w:r w:rsidR="00396C6C" w:rsidRPr="00396C6C">
        <w:rPr>
          <w:rFonts w:ascii="Times New Roman" w:hAnsi="Times New Roman" w:cs="Times New Roman"/>
          <w:sz w:val="24"/>
          <w:szCs w:val="24"/>
        </w:rPr>
        <w:t xml:space="preserve"> in relation to the respondents</w:t>
      </w:r>
      <w:r w:rsidR="00B04F22" w:rsidRPr="00396C6C">
        <w:rPr>
          <w:rFonts w:ascii="Times New Roman" w:hAnsi="Times New Roman" w:cs="Times New Roman"/>
          <w:sz w:val="24"/>
          <w:szCs w:val="24"/>
        </w:rPr>
        <w:t xml:space="preserve">. </w:t>
      </w:r>
      <w:r w:rsidR="00396C6C" w:rsidRPr="00396C6C">
        <w:rPr>
          <w:rFonts w:ascii="Times New Roman" w:hAnsi="Times New Roman" w:cs="Times New Roman"/>
          <w:sz w:val="24"/>
          <w:szCs w:val="24"/>
        </w:rPr>
        <w:t>This is because the orders put the institution’s administration</w:t>
      </w:r>
      <w:r w:rsidR="00DD29E5">
        <w:rPr>
          <w:rFonts w:ascii="Times New Roman" w:hAnsi="Times New Roman" w:cs="Times New Roman"/>
          <w:sz w:val="24"/>
          <w:szCs w:val="24"/>
        </w:rPr>
        <w:t>, and particularly the first applicant,</w:t>
      </w:r>
      <w:r w:rsidR="00396C6C" w:rsidRPr="00396C6C">
        <w:rPr>
          <w:rFonts w:ascii="Times New Roman" w:hAnsi="Times New Roman" w:cs="Times New Roman"/>
          <w:sz w:val="24"/>
          <w:szCs w:val="24"/>
        </w:rPr>
        <w:t xml:space="preserve"> at the peril of being </w:t>
      </w:r>
      <w:r w:rsidR="00455FFE">
        <w:rPr>
          <w:rFonts w:ascii="Times New Roman" w:hAnsi="Times New Roman" w:cs="Times New Roman"/>
          <w:sz w:val="24"/>
          <w:szCs w:val="24"/>
        </w:rPr>
        <w:t>held</w:t>
      </w:r>
      <w:r w:rsidR="00396C6C" w:rsidRPr="00396C6C">
        <w:rPr>
          <w:rFonts w:ascii="Times New Roman" w:hAnsi="Times New Roman" w:cs="Times New Roman"/>
          <w:sz w:val="24"/>
          <w:szCs w:val="24"/>
        </w:rPr>
        <w:t xml:space="preserve"> in contempt of court</w:t>
      </w:r>
      <w:r w:rsidR="00DD29E5">
        <w:rPr>
          <w:rFonts w:ascii="Times New Roman" w:hAnsi="Times New Roman" w:cs="Times New Roman"/>
          <w:sz w:val="24"/>
          <w:szCs w:val="24"/>
        </w:rPr>
        <w:t xml:space="preserve"> whenever any decisions are made in respect of the respondents</w:t>
      </w:r>
      <w:r w:rsidR="00396C6C" w:rsidRPr="00396C6C">
        <w:rPr>
          <w:rFonts w:ascii="Times New Roman" w:hAnsi="Times New Roman" w:cs="Times New Roman"/>
          <w:sz w:val="24"/>
          <w:szCs w:val="24"/>
        </w:rPr>
        <w:t xml:space="preserve">. </w:t>
      </w:r>
      <w:r w:rsidR="00BB2837" w:rsidRPr="00396C6C">
        <w:rPr>
          <w:rFonts w:ascii="Times New Roman" w:hAnsi="Times New Roman" w:cs="Times New Roman"/>
          <w:sz w:val="24"/>
          <w:szCs w:val="24"/>
        </w:rPr>
        <w:t xml:space="preserve">Order 46 rule 1 of </w:t>
      </w:r>
      <w:r w:rsidR="00BB2837" w:rsidRPr="00396C6C">
        <w:rPr>
          <w:rFonts w:ascii="Times New Roman" w:hAnsi="Times New Roman" w:cs="Times New Roman"/>
          <w:i/>
          <w:sz w:val="24"/>
          <w:szCs w:val="24"/>
        </w:rPr>
        <w:t>The Civil procedure Rules</w:t>
      </w:r>
      <w:r w:rsidR="00BB2837" w:rsidRPr="00396C6C">
        <w:rPr>
          <w:rFonts w:ascii="Times New Roman" w:hAnsi="Times New Roman" w:cs="Times New Roman"/>
          <w:sz w:val="24"/>
          <w:szCs w:val="24"/>
        </w:rPr>
        <w:t xml:space="preserve"> empowers this court to review a decision where </w:t>
      </w:r>
      <w:r w:rsidR="00396C6C" w:rsidRPr="00396C6C">
        <w:rPr>
          <w:rFonts w:ascii="Times New Roman" w:hAnsi="Times New Roman" w:cs="Times New Roman"/>
          <w:sz w:val="24"/>
          <w:szCs w:val="24"/>
        </w:rPr>
        <w:t xml:space="preserve">an </w:t>
      </w:r>
      <w:r w:rsidR="00BB2837" w:rsidRPr="00396C6C">
        <w:rPr>
          <w:rFonts w:ascii="Times New Roman" w:hAnsi="Times New Roman" w:cs="Times New Roman"/>
          <w:sz w:val="24"/>
          <w:szCs w:val="24"/>
        </w:rPr>
        <w:t xml:space="preserve">error is apparent on the face of the record. The case of </w:t>
      </w:r>
      <w:proofErr w:type="spellStart"/>
      <w:r w:rsidR="00BB2837" w:rsidRPr="00396C6C">
        <w:rPr>
          <w:rFonts w:ascii="Times New Roman" w:hAnsi="Times New Roman" w:cs="Times New Roman"/>
          <w:bCs/>
          <w:i/>
          <w:sz w:val="24"/>
          <w:szCs w:val="24"/>
        </w:rPr>
        <w:t>Nyamogo</w:t>
      </w:r>
      <w:proofErr w:type="spellEnd"/>
      <w:r w:rsidR="00BB2837" w:rsidRPr="00396C6C">
        <w:rPr>
          <w:rFonts w:ascii="Times New Roman" w:hAnsi="Times New Roman" w:cs="Times New Roman"/>
          <w:bCs/>
          <w:i/>
          <w:sz w:val="24"/>
          <w:szCs w:val="24"/>
        </w:rPr>
        <w:t xml:space="preserve"> and </w:t>
      </w:r>
      <w:proofErr w:type="spellStart"/>
      <w:r w:rsidR="00BB2837" w:rsidRPr="00396C6C">
        <w:rPr>
          <w:rFonts w:ascii="Times New Roman" w:hAnsi="Times New Roman" w:cs="Times New Roman"/>
          <w:bCs/>
          <w:i/>
          <w:sz w:val="24"/>
          <w:szCs w:val="24"/>
        </w:rPr>
        <w:t>Nyamogo</w:t>
      </w:r>
      <w:proofErr w:type="spellEnd"/>
      <w:r w:rsidR="00BB2837" w:rsidRPr="00396C6C">
        <w:rPr>
          <w:rFonts w:ascii="Times New Roman" w:hAnsi="Times New Roman" w:cs="Times New Roman"/>
          <w:bCs/>
          <w:i/>
          <w:sz w:val="24"/>
          <w:szCs w:val="24"/>
        </w:rPr>
        <w:t xml:space="preserve"> Advocates v. </w:t>
      </w:r>
      <w:proofErr w:type="spellStart"/>
      <w:r w:rsidR="00BB2837" w:rsidRPr="00396C6C">
        <w:rPr>
          <w:rFonts w:ascii="Times New Roman" w:hAnsi="Times New Roman" w:cs="Times New Roman"/>
          <w:bCs/>
          <w:i/>
          <w:sz w:val="24"/>
          <w:szCs w:val="24"/>
        </w:rPr>
        <w:t>Kago</w:t>
      </w:r>
      <w:proofErr w:type="spellEnd"/>
      <w:r w:rsidR="00BB2837" w:rsidRPr="00396C6C">
        <w:rPr>
          <w:rFonts w:ascii="Times New Roman" w:hAnsi="Times New Roman" w:cs="Times New Roman"/>
          <w:bCs/>
          <w:i/>
          <w:sz w:val="24"/>
          <w:szCs w:val="24"/>
        </w:rPr>
        <w:t xml:space="preserve"> [2001] 2 EA 173 </w:t>
      </w:r>
      <w:r w:rsidR="00BB2837" w:rsidRPr="00396C6C">
        <w:rPr>
          <w:rFonts w:ascii="Times New Roman" w:hAnsi="Times New Roman" w:cs="Times New Roman"/>
          <w:sz w:val="24"/>
          <w:szCs w:val="24"/>
        </w:rPr>
        <w:t>defined it</w:t>
      </w:r>
      <w:r w:rsidR="00BB2837" w:rsidRPr="00396C6C">
        <w:rPr>
          <w:rFonts w:ascii="Times New Roman" w:hAnsi="Times New Roman" w:cs="Times New Roman"/>
          <w:bCs/>
          <w:sz w:val="24"/>
          <w:szCs w:val="24"/>
        </w:rPr>
        <w:t> thus</w:t>
      </w:r>
      <w:r w:rsidR="00BB2837" w:rsidRPr="00396C6C">
        <w:rPr>
          <w:rFonts w:ascii="Times New Roman" w:hAnsi="Times New Roman" w:cs="Times New Roman"/>
          <w:sz w:val="24"/>
          <w:szCs w:val="24"/>
        </w:rPr>
        <w:t>:</w:t>
      </w:r>
    </w:p>
    <w:p w:rsidR="00BB2837" w:rsidRDefault="00BB2837" w:rsidP="00BB2837">
      <w:pPr>
        <w:spacing w:after="0"/>
        <w:ind w:left="576" w:right="576"/>
        <w:jc w:val="both"/>
        <w:rPr>
          <w:rFonts w:ascii="Times New Roman" w:eastAsia="Times New Roman" w:hAnsi="Times New Roman" w:cs="Times New Roman"/>
          <w:bCs/>
          <w:iCs/>
          <w:sz w:val="24"/>
          <w:szCs w:val="24"/>
        </w:rPr>
      </w:pPr>
      <w:r w:rsidRPr="00396C6C">
        <w:rPr>
          <w:rFonts w:ascii="Times New Roman" w:eastAsia="Times New Roman" w:hAnsi="Times New Roman" w:cs="Times New Roman"/>
          <w:bCs/>
          <w:iCs/>
          <w:sz w:val="24"/>
          <w:szCs w:val="24"/>
        </w:rPr>
        <w:lastRenderedPageBreak/>
        <w:t>An error apparent on the face of the record cannot be defined precisely or</w:t>
      </w:r>
      <w:r w:rsidRPr="00F7579A">
        <w:rPr>
          <w:rFonts w:ascii="Times New Roman" w:eastAsia="Times New Roman" w:hAnsi="Times New Roman" w:cs="Times New Roman"/>
          <w:bCs/>
          <w:iCs/>
          <w:sz w:val="24"/>
          <w:szCs w:val="24"/>
        </w:rPr>
        <w:t xml:space="preserve"> exhaustively, there being an element of indefiniteness inherent in its very nature, and it must be left to be determined judicially on the facts of each case.  There is a real distinction between a mere erroneous decision and an error apparent on the face of the record.  Where an error on a substantial point of law stares one in the face, and there could reasonably be no two opinions, a clear case of error apparent on the face of the record would be made out. An error which has to be established by a long drawn process of reasoning or on points where there may conceivably be two opinions can hardly be said to be an error apparent on the face of the record.  Again, if a view adopted by the court in the original record is a possible one, it cannot be an error apparent on the face of the record even though another view was also possible.  Mere error or wrong view is certainly no ground for a review although it may be for an appeal.</w:t>
      </w:r>
    </w:p>
    <w:p w:rsidR="00BB2837" w:rsidRPr="00F7579A" w:rsidRDefault="00BB2837" w:rsidP="00BB2837">
      <w:pPr>
        <w:spacing w:after="0"/>
        <w:ind w:left="576" w:right="576"/>
        <w:jc w:val="both"/>
        <w:rPr>
          <w:rFonts w:ascii="Times New Roman" w:eastAsia="Times New Roman" w:hAnsi="Times New Roman" w:cs="Times New Roman"/>
          <w:sz w:val="24"/>
          <w:szCs w:val="24"/>
        </w:rPr>
      </w:pPr>
    </w:p>
    <w:p w:rsidR="00F72B5E" w:rsidRPr="00405708" w:rsidRDefault="00BB2837" w:rsidP="00F72B5E">
      <w:pPr>
        <w:spacing w:line="360" w:lineRule="auto"/>
        <w:jc w:val="both"/>
        <w:rPr>
          <w:rFonts w:ascii="Times New Roman" w:hAnsi="Times New Roman" w:cs="Times New Roman"/>
          <w:sz w:val="24"/>
          <w:szCs w:val="24"/>
        </w:rPr>
      </w:pPr>
      <w:r w:rsidRPr="00F7579A">
        <w:rPr>
          <w:rFonts w:ascii="Times New Roman" w:hAnsi="Times New Roman" w:cs="Times New Roman"/>
          <w:sz w:val="24"/>
          <w:szCs w:val="24"/>
        </w:rPr>
        <w:t xml:space="preserve">Under Order 46 rules 1 and 8 of </w:t>
      </w:r>
      <w:r w:rsidRPr="00F7579A">
        <w:rPr>
          <w:rFonts w:ascii="Times New Roman" w:hAnsi="Times New Roman" w:cs="Times New Roman"/>
          <w:i/>
          <w:sz w:val="24"/>
          <w:szCs w:val="24"/>
        </w:rPr>
        <w:t>The Civil Procedure Rules</w:t>
      </w:r>
      <w:r w:rsidRPr="00F7579A">
        <w:rPr>
          <w:rFonts w:ascii="Times New Roman" w:hAnsi="Times New Roman" w:cs="Times New Roman"/>
          <w:sz w:val="24"/>
          <w:szCs w:val="24"/>
        </w:rPr>
        <w:t>, a review may be granted whenever the court considers that it is necessary to correct an apparent error or omission on the part of the Court.  The error or omission must be self-evident and should not require an elaborate argument to be established</w:t>
      </w:r>
      <w:r>
        <w:rPr>
          <w:rFonts w:ascii="Times New Roman" w:hAnsi="Times New Roman" w:cs="Times New Roman"/>
          <w:sz w:val="24"/>
          <w:szCs w:val="24"/>
        </w:rPr>
        <w:t>.</w:t>
      </w:r>
      <w:r w:rsidR="00E25A1B" w:rsidRPr="00E25A1B">
        <w:rPr>
          <w:rFonts w:ascii="Times New Roman" w:hAnsi="Times New Roman" w:cs="Times New Roman"/>
          <w:sz w:val="24"/>
          <w:szCs w:val="24"/>
        </w:rPr>
        <w:t xml:space="preserve"> </w:t>
      </w:r>
      <w:r w:rsidR="00E25A1B">
        <w:rPr>
          <w:rFonts w:ascii="Times New Roman" w:hAnsi="Times New Roman" w:cs="Times New Roman"/>
          <w:sz w:val="24"/>
          <w:szCs w:val="24"/>
        </w:rPr>
        <w:t>A</w:t>
      </w:r>
      <w:r w:rsidR="00E25A1B" w:rsidRPr="00DF499B">
        <w:rPr>
          <w:rFonts w:ascii="Times New Roman" w:hAnsi="Times New Roman" w:cs="Times New Roman"/>
          <w:sz w:val="24"/>
          <w:szCs w:val="24"/>
        </w:rPr>
        <w:t xml:space="preserve">ny illegality brought to the attention of the court </w:t>
      </w:r>
      <w:r w:rsidR="00E25A1B">
        <w:rPr>
          <w:rFonts w:ascii="Times New Roman" w:hAnsi="Times New Roman" w:cs="Times New Roman"/>
          <w:sz w:val="24"/>
          <w:szCs w:val="24"/>
        </w:rPr>
        <w:t xml:space="preserve">should not be ignored and the tendency of courts is to overlook any procedural impropriety there may have been in bringing such illegality to the attention of court (see </w:t>
      </w:r>
      <w:proofErr w:type="spellStart"/>
      <w:r w:rsidR="00E25A1B" w:rsidRPr="00E25A1B">
        <w:rPr>
          <w:rStyle w:val="Strong"/>
          <w:rFonts w:ascii="Times New Roman" w:hAnsi="Times New Roman" w:cs="Times New Roman"/>
          <w:b w:val="0"/>
          <w:i/>
          <w:sz w:val="24"/>
          <w:szCs w:val="24"/>
        </w:rPr>
        <w:t>Makula</w:t>
      </w:r>
      <w:proofErr w:type="spellEnd"/>
      <w:r w:rsidR="00E25A1B" w:rsidRPr="00E25A1B">
        <w:rPr>
          <w:rStyle w:val="Strong"/>
          <w:rFonts w:ascii="Times New Roman" w:hAnsi="Times New Roman" w:cs="Times New Roman"/>
          <w:b w:val="0"/>
          <w:i/>
          <w:sz w:val="24"/>
          <w:szCs w:val="24"/>
        </w:rPr>
        <w:t xml:space="preserve"> International Limited v His Eminence Cardinal </w:t>
      </w:r>
      <w:proofErr w:type="spellStart"/>
      <w:r w:rsidR="00E25A1B" w:rsidRPr="00E25A1B">
        <w:rPr>
          <w:rStyle w:val="Strong"/>
          <w:rFonts w:ascii="Times New Roman" w:hAnsi="Times New Roman" w:cs="Times New Roman"/>
          <w:b w:val="0"/>
          <w:i/>
          <w:sz w:val="24"/>
          <w:szCs w:val="24"/>
        </w:rPr>
        <w:t>Nsubuga</w:t>
      </w:r>
      <w:proofErr w:type="spellEnd"/>
      <w:r w:rsidR="00E25A1B" w:rsidRPr="00E25A1B">
        <w:rPr>
          <w:rStyle w:val="Strong"/>
          <w:rFonts w:ascii="Times New Roman" w:hAnsi="Times New Roman" w:cs="Times New Roman"/>
          <w:b w:val="0"/>
          <w:i/>
          <w:sz w:val="24"/>
          <w:szCs w:val="24"/>
        </w:rPr>
        <w:t xml:space="preserve"> and another Civil Appeal Number 4 of 1981</w:t>
      </w:r>
      <w:r w:rsidR="00E25A1B" w:rsidRPr="00DF499B">
        <w:rPr>
          <w:rFonts w:ascii="Times New Roman" w:hAnsi="Times New Roman" w:cs="Times New Roman"/>
          <w:sz w:val="24"/>
          <w:szCs w:val="24"/>
        </w:rPr>
        <w:t>.</w:t>
      </w:r>
      <w:r w:rsidR="00E25A1B">
        <w:rPr>
          <w:rFonts w:ascii="Times New Roman" w:hAnsi="Times New Roman" w:cs="Times New Roman"/>
          <w:sz w:val="24"/>
          <w:szCs w:val="24"/>
        </w:rPr>
        <w:t xml:space="preserve"> It is a statutory duty this court is obliged to perform with or without a formal application.</w:t>
      </w:r>
      <w:r w:rsidR="00F72B5E" w:rsidRPr="00F72B5E">
        <w:rPr>
          <w:rFonts w:ascii="Times New Roman" w:hAnsi="Times New Roman" w:cs="Times New Roman"/>
          <w:sz w:val="24"/>
          <w:szCs w:val="24"/>
        </w:rPr>
        <w:t xml:space="preserve"> </w:t>
      </w:r>
      <w:r w:rsidR="00F72B5E" w:rsidRPr="004F70ED">
        <w:rPr>
          <w:rFonts w:ascii="Times New Roman" w:hAnsi="Times New Roman" w:cs="Times New Roman"/>
          <w:sz w:val="24"/>
          <w:szCs w:val="24"/>
        </w:rPr>
        <w:t>I</w:t>
      </w:r>
      <w:r w:rsidR="00CA7DE8">
        <w:rPr>
          <w:rFonts w:ascii="Times New Roman" w:hAnsi="Times New Roman" w:cs="Times New Roman"/>
          <w:sz w:val="24"/>
          <w:szCs w:val="24"/>
        </w:rPr>
        <w:t xml:space="preserve">n </w:t>
      </w:r>
      <w:r w:rsidR="00F72B5E" w:rsidRPr="004F70ED">
        <w:rPr>
          <w:rFonts w:ascii="Times New Roman" w:hAnsi="Times New Roman" w:cs="Times New Roman"/>
          <w:i/>
          <w:sz w:val="24"/>
          <w:szCs w:val="24"/>
        </w:rPr>
        <w:t>Outa Levi v</w:t>
      </w:r>
      <w:r w:rsidR="00CA7DE8">
        <w:rPr>
          <w:rFonts w:ascii="Times New Roman" w:hAnsi="Times New Roman" w:cs="Times New Roman"/>
          <w:i/>
          <w:sz w:val="24"/>
          <w:szCs w:val="24"/>
        </w:rPr>
        <w:t>.</w:t>
      </w:r>
      <w:r w:rsidR="00F72B5E" w:rsidRPr="004F70ED">
        <w:rPr>
          <w:rFonts w:ascii="Times New Roman" w:hAnsi="Times New Roman" w:cs="Times New Roman"/>
          <w:i/>
          <w:sz w:val="24"/>
          <w:szCs w:val="24"/>
        </w:rPr>
        <w:t xml:space="preserve"> Uganda Transport Corporation [1975] H.C.B 353</w:t>
      </w:r>
      <w:r w:rsidR="00F72B5E" w:rsidRPr="004F70ED">
        <w:rPr>
          <w:rFonts w:ascii="Times New Roman" w:hAnsi="Times New Roman" w:cs="Times New Roman"/>
          <w:sz w:val="24"/>
          <w:szCs w:val="24"/>
        </w:rPr>
        <w:t xml:space="preserve">, it was held that an application for review of </w:t>
      </w:r>
      <w:r w:rsidR="00F72B5E">
        <w:rPr>
          <w:rFonts w:ascii="Times New Roman" w:hAnsi="Times New Roman" w:cs="Times New Roman"/>
          <w:sz w:val="24"/>
          <w:szCs w:val="24"/>
        </w:rPr>
        <w:t xml:space="preserve">a </w:t>
      </w:r>
      <w:r w:rsidR="00F72B5E" w:rsidRPr="004F70ED">
        <w:rPr>
          <w:rFonts w:ascii="Times New Roman" w:hAnsi="Times New Roman" w:cs="Times New Roman"/>
          <w:sz w:val="24"/>
          <w:szCs w:val="24"/>
        </w:rPr>
        <w:t xml:space="preserve">decree or order </w:t>
      </w:r>
      <w:r w:rsidR="00F72B5E">
        <w:rPr>
          <w:rFonts w:ascii="Times New Roman" w:hAnsi="Times New Roman" w:cs="Times New Roman"/>
          <w:sz w:val="24"/>
          <w:szCs w:val="24"/>
        </w:rPr>
        <w:t xml:space="preserve">ought </w:t>
      </w:r>
      <w:r w:rsidR="00F72B5E" w:rsidRPr="004F70ED">
        <w:rPr>
          <w:rFonts w:ascii="Times New Roman" w:hAnsi="Times New Roman" w:cs="Times New Roman"/>
          <w:sz w:val="24"/>
          <w:szCs w:val="24"/>
        </w:rPr>
        <w:t>to be made to</w:t>
      </w:r>
      <w:r w:rsidR="00F72B5E">
        <w:rPr>
          <w:rFonts w:ascii="Times New Roman" w:hAnsi="Times New Roman" w:cs="Times New Roman"/>
          <w:sz w:val="24"/>
          <w:szCs w:val="24"/>
        </w:rPr>
        <w:t xml:space="preserve"> the </w:t>
      </w:r>
      <w:r w:rsidR="00F72B5E" w:rsidRPr="004F70ED">
        <w:rPr>
          <w:rFonts w:ascii="Times New Roman" w:hAnsi="Times New Roman" w:cs="Times New Roman"/>
          <w:sz w:val="24"/>
          <w:szCs w:val="24"/>
        </w:rPr>
        <w:t>judge who made it</w:t>
      </w:r>
      <w:r w:rsidR="00F72B5E">
        <w:rPr>
          <w:rFonts w:ascii="Times New Roman" w:hAnsi="Times New Roman" w:cs="Times New Roman"/>
          <w:sz w:val="24"/>
          <w:szCs w:val="24"/>
        </w:rPr>
        <w:t xml:space="preserve">, </w:t>
      </w:r>
      <w:r w:rsidR="00F72B5E" w:rsidRPr="004F70ED">
        <w:rPr>
          <w:rFonts w:ascii="Times New Roman" w:hAnsi="Times New Roman" w:cs="Times New Roman"/>
          <w:sz w:val="24"/>
          <w:szCs w:val="24"/>
        </w:rPr>
        <w:t xml:space="preserve">except where </w:t>
      </w:r>
      <w:r w:rsidR="00F72B5E">
        <w:rPr>
          <w:rFonts w:ascii="Times New Roman" w:hAnsi="Times New Roman" w:cs="Times New Roman"/>
          <w:sz w:val="24"/>
          <w:szCs w:val="24"/>
        </w:rPr>
        <w:t xml:space="preserve">that </w:t>
      </w:r>
      <w:r w:rsidR="00F72B5E" w:rsidRPr="004F70ED">
        <w:rPr>
          <w:rFonts w:ascii="Times New Roman" w:hAnsi="Times New Roman" w:cs="Times New Roman"/>
          <w:sz w:val="24"/>
          <w:szCs w:val="24"/>
        </w:rPr>
        <w:t xml:space="preserve">judge </w:t>
      </w:r>
      <w:r w:rsidR="00F72B5E">
        <w:rPr>
          <w:rFonts w:ascii="Times New Roman" w:hAnsi="Times New Roman" w:cs="Times New Roman"/>
          <w:sz w:val="24"/>
          <w:szCs w:val="24"/>
        </w:rPr>
        <w:t xml:space="preserve">is </w:t>
      </w:r>
      <w:r w:rsidR="00F72B5E" w:rsidRPr="004F70ED">
        <w:rPr>
          <w:rFonts w:ascii="Times New Roman" w:hAnsi="Times New Roman" w:cs="Times New Roman"/>
          <w:sz w:val="24"/>
          <w:szCs w:val="24"/>
        </w:rPr>
        <w:t xml:space="preserve">no longer member of the bench </w:t>
      </w:r>
      <w:r w:rsidR="00F72B5E">
        <w:rPr>
          <w:rFonts w:ascii="Times New Roman" w:hAnsi="Times New Roman" w:cs="Times New Roman"/>
          <w:sz w:val="24"/>
          <w:szCs w:val="24"/>
        </w:rPr>
        <w:t xml:space="preserve">in which case </w:t>
      </w:r>
      <w:r w:rsidR="00F72B5E" w:rsidRPr="004F70ED">
        <w:rPr>
          <w:rFonts w:ascii="Times New Roman" w:hAnsi="Times New Roman" w:cs="Times New Roman"/>
          <w:sz w:val="24"/>
          <w:szCs w:val="24"/>
        </w:rPr>
        <w:t>review could be by another judge</w:t>
      </w:r>
      <w:r w:rsidR="00F72B5E">
        <w:rPr>
          <w:rFonts w:ascii="Times New Roman" w:hAnsi="Times New Roman" w:cs="Times New Roman"/>
          <w:sz w:val="24"/>
          <w:szCs w:val="24"/>
        </w:rPr>
        <w:t xml:space="preserve">. However, that is not the only situation in which an order may be reviewed by a Judge other than the one who made the order. </w:t>
      </w:r>
      <w:r w:rsidR="00F72B5E" w:rsidRPr="00405708">
        <w:rPr>
          <w:rFonts w:ascii="Times New Roman" w:hAnsi="Times New Roman" w:cs="Times New Roman"/>
          <w:sz w:val="24"/>
          <w:szCs w:val="24"/>
        </w:rPr>
        <w:t>This being an application for review placed before a Judge who did not deliver the decision sought to be reviewed,  the jurisdiction to grant the orders sought is derived from O</w:t>
      </w:r>
      <w:r w:rsidR="00F72B5E">
        <w:rPr>
          <w:rFonts w:ascii="Times New Roman" w:hAnsi="Times New Roman" w:cs="Times New Roman"/>
          <w:sz w:val="24"/>
          <w:szCs w:val="24"/>
        </w:rPr>
        <w:t xml:space="preserve">rder </w:t>
      </w:r>
      <w:r w:rsidR="00F72B5E" w:rsidRPr="00405708">
        <w:rPr>
          <w:rFonts w:ascii="Times New Roman" w:hAnsi="Times New Roman" w:cs="Times New Roman"/>
          <w:sz w:val="24"/>
          <w:szCs w:val="24"/>
        </w:rPr>
        <w:t xml:space="preserve">46 </w:t>
      </w:r>
      <w:r w:rsidR="00F72B5E">
        <w:rPr>
          <w:rFonts w:ascii="Times New Roman" w:hAnsi="Times New Roman" w:cs="Times New Roman"/>
          <w:sz w:val="24"/>
          <w:szCs w:val="24"/>
        </w:rPr>
        <w:t xml:space="preserve">rule </w:t>
      </w:r>
      <w:r w:rsidR="00F72B5E" w:rsidRPr="00405708">
        <w:rPr>
          <w:rFonts w:ascii="Times New Roman" w:hAnsi="Times New Roman" w:cs="Times New Roman"/>
          <w:sz w:val="24"/>
          <w:szCs w:val="24"/>
        </w:rPr>
        <w:t xml:space="preserve">2 of </w:t>
      </w:r>
      <w:r w:rsidR="00F72B5E" w:rsidRPr="00405708">
        <w:rPr>
          <w:rFonts w:ascii="Times New Roman" w:hAnsi="Times New Roman" w:cs="Times New Roman"/>
          <w:i/>
          <w:sz w:val="24"/>
          <w:szCs w:val="24"/>
        </w:rPr>
        <w:t>The Civil Procedure Rules</w:t>
      </w:r>
      <w:r w:rsidR="00F72B5E">
        <w:rPr>
          <w:rFonts w:ascii="Times New Roman" w:hAnsi="Times New Roman" w:cs="Times New Roman"/>
          <w:sz w:val="24"/>
          <w:szCs w:val="24"/>
        </w:rPr>
        <w:t xml:space="preserve"> which provides as follows;</w:t>
      </w:r>
      <w:r w:rsidR="00F72B5E" w:rsidRPr="00405708">
        <w:rPr>
          <w:rFonts w:ascii="Times New Roman" w:hAnsi="Times New Roman" w:cs="Times New Roman"/>
          <w:sz w:val="24"/>
          <w:szCs w:val="24"/>
        </w:rPr>
        <w:t xml:space="preserve"> </w:t>
      </w:r>
    </w:p>
    <w:p w:rsidR="00F72B5E" w:rsidRDefault="00F72B5E" w:rsidP="007B6583">
      <w:pPr>
        <w:pStyle w:val="NormalWeb"/>
        <w:spacing w:before="0" w:beforeAutospacing="0" w:after="0" w:afterAutospacing="0" w:line="276" w:lineRule="auto"/>
        <w:ind w:left="576" w:right="576"/>
        <w:jc w:val="both"/>
      </w:pPr>
      <w:r>
        <w:t>An application for review of a decree or order of a court upon some ground other than the discovery of the new and important matter or evidence as referred to in rule (1) of this order or the existence of a clerical or arithmetical mistake or error apparent on the face of the decree shall be made only to the Judge who passed the decree or made the order sought to be reviewed.</w:t>
      </w:r>
    </w:p>
    <w:p w:rsidR="007B6583" w:rsidRDefault="007B6583" w:rsidP="007B6583">
      <w:pPr>
        <w:pStyle w:val="NormalWeb"/>
        <w:spacing w:before="0" w:beforeAutospacing="0" w:after="0" w:afterAutospacing="0" w:line="276" w:lineRule="auto"/>
        <w:ind w:left="576" w:right="576"/>
        <w:jc w:val="both"/>
      </w:pPr>
    </w:p>
    <w:p w:rsidR="00073B11" w:rsidRDefault="00FF6FC7" w:rsidP="007B6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error as I understand it being raised here is that the court exceeded the limits of its authority and stepped into the shoes of the decision maker </w:t>
      </w:r>
      <w:r w:rsidR="005D489B">
        <w:rPr>
          <w:rFonts w:ascii="Times New Roman" w:hAnsi="Times New Roman" w:cs="Times New Roman"/>
          <w:sz w:val="24"/>
          <w:szCs w:val="24"/>
        </w:rPr>
        <w:t>by</w:t>
      </w:r>
      <w:r>
        <w:rPr>
          <w:rFonts w:ascii="Times New Roman" w:hAnsi="Times New Roman" w:cs="Times New Roman"/>
          <w:sz w:val="24"/>
          <w:szCs w:val="24"/>
        </w:rPr>
        <w:t xml:space="preserve"> decid</w:t>
      </w:r>
      <w:r w:rsidR="005D489B">
        <w:rPr>
          <w:rFonts w:ascii="Times New Roman" w:hAnsi="Times New Roman" w:cs="Times New Roman"/>
          <w:sz w:val="24"/>
          <w:szCs w:val="24"/>
        </w:rPr>
        <w:t>ing</w:t>
      </w:r>
      <w:r>
        <w:rPr>
          <w:rFonts w:ascii="Times New Roman" w:hAnsi="Times New Roman" w:cs="Times New Roman"/>
          <w:sz w:val="24"/>
          <w:szCs w:val="24"/>
        </w:rPr>
        <w:t xml:space="preserve"> on the merits when it issued the prerogative orders against the applicants. </w:t>
      </w:r>
      <w:r w:rsidR="00073B11" w:rsidRPr="00073B11">
        <w:rPr>
          <w:rFonts w:ascii="Times New Roman" w:hAnsi="Times New Roman" w:cs="Times New Roman"/>
          <w:sz w:val="24"/>
          <w:szCs w:val="24"/>
        </w:rPr>
        <w:t>As a general proposition</w:t>
      </w:r>
      <w:r w:rsidR="00E25A1B">
        <w:rPr>
          <w:rFonts w:ascii="Times New Roman" w:hAnsi="Times New Roman" w:cs="Times New Roman"/>
          <w:sz w:val="24"/>
          <w:szCs w:val="24"/>
        </w:rPr>
        <w:t>,</w:t>
      </w:r>
      <w:r w:rsidR="00073B11" w:rsidRPr="00073B11">
        <w:rPr>
          <w:rFonts w:ascii="Times New Roman" w:hAnsi="Times New Roman" w:cs="Times New Roman"/>
          <w:sz w:val="24"/>
          <w:szCs w:val="24"/>
        </w:rPr>
        <w:t xml:space="preserve"> judicial review proceedings are not concerned with the merits but with the decision making process. In order to succeed in an application for judicial review, the applicant has to show that the impugned decision is tainted with illegality, irrationality or procedural impropriety</w:t>
      </w:r>
      <w:r w:rsidR="00073B11">
        <w:rPr>
          <w:rFonts w:ascii="Times New Roman" w:hAnsi="Times New Roman" w:cs="Times New Roman"/>
          <w:sz w:val="24"/>
          <w:szCs w:val="24"/>
        </w:rPr>
        <w:t xml:space="preserve">. </w:t>
      </w:r>
      <w:r w:rsidR="00B03352" w:rsidRPr="00B03352">
        <w:rPr>
          <w:rFonts w:ascii="Times New Roman" w:hAnsi="Times New Roman" w:cs="Times New Roman"/>
          <w:sz w:val="24"/>
          <w:szCs w:val="24"/>
        </w:rPr>
        <w:t xml:space="preserve">Illegality </w:t>
      </w:r>
      <w:r>
        <w:rPr>
          <w:rFonts w:ascii="Times New Roman" w:hAnsi="Times New Roman" w:cs="Times New Roman"/>
          <w:sz w:val="24"/>
          <w:szCs w:val="24"/>
        </w:rPr>
        <w:t>occurs</w:t>
      </w:r>
      <w:r w:rsidR="00B03352" w:rsidRPr="00B03352">
        <w:rPr>
          <w:rFonts w:ascii="Times New Roman" w:hAnsi="Times New Roman" w:cs="Times New Roman"/>
          <w:sz w:val="24"/>
          <w:szCs w:val="24"/>
        </w:rPr>
        <w:t xml:space="preserve"> when the decision-making authority commits an error of law in the process of taking </w:t>
      </w:r>
      <w:r>
        <w:rPr>
          <w:rFonts w:ascii="Times New Roman" w:hAnsi="Times New Roman" w:cs="Times New Roman"/>
          <w:sz w:val="24"/>
          <w:szCs w:val="24"/>
        </w:rPr>
        <w:t>the decision or performing the act</w:t>
      </w:r>
      <w:r w:rsidR="00B03352" w:rsidRPr="00B03352">
        <w:rPr>
          <w:rFonts w:ascii="Times New Roman" w:hAnsi="Times New Roman" w:cs="Times New Roman"/>
          <w:sz w:val="24"/>
          <w:szCs w:val="24"/>
        </w:rPr>
        <w:t xml:space="preserve">, the subject of the complaint. Acting without jurisdiction or </w:t>
      </w:r>
      <w:r w:rsidR="00B03352" w:rsidRPr="00E25A1B">
        <w:rPr>
          <w:rFonts w:ascii="Times New Roman" w:hAnsi="Times New Roman" w:cs="Times New Roman"/>
          <w:i/>
          <w:sz w:val="24"/>
          <w:szCs w:val="24"/>
        </w:rPr>
        <w:t>ultra vires</w:t>
      </w:r>
      <w:r w:rsidR="00B03352" w:rsidRPr="00B03352">
        <w:rPr>
          <w:rFonts w:ascii="Times New Roman" w:hAnsi="Times New Roman" w:cs="Times New Roman"/>
          <w:sz w:val="24"/>
          <w:szCs w:val="24"/>
        </w:rPr>
        <w:t>, or contrary to the provisions of a law or its principles are instances of illegality. Irrationality is when there is such gross unreasonableness in the decision taken or act done, that no reasonable authority, addressing itself to the facts and the law before it, would have made such a decision. Such a decision is usually in defiance of logic and acceptable moral standards. Procedural impropriety is whe</w:t>
      </w:r>
      <w:r>
        <w:rPr>
          <w:rFonts w:ascii="Times New Roman" w:hAnsi="Times New Roman" w:cs="Times New Roman"/>
          <w:sz w:val="24"/>
          <w:szCs w:val="24"/>
        </w:rPr>
        <w:t>re</w:t>
      </w:r>
      <w:r w:rsidR="00B03352" w:rsidRPr="00B03352">
        <w:rPr>
          <w:rFonts w:ascii="Times New Roman" w:hAnsi="Times New Roman" w:cs="Times New Roman"/>
          <w:sz w:val="24"/>
          <w:szCs w:val="24"/>
        </w:rPr>
        <w:t xml:space="preserve"> there is a failure to act fairly on the part of the decision-making authority in the process of taking a decision. The unfairness may be in non-observance of the </w:t>
      </w:r>
      <w:r w:rsidR="00E25A1B">
        <w:rPr>
          <w:rFonts w:ascii="Times New Roman" w:hAnsi="Times New Roman" w:cs="Times New Roman"/>
          <w:sz w:val="24"/>
          <w:szCs w:val="24"/>
        </w:rPr>
        <w:t>r</w:t>
      </w:r>
      <w:r w:rsidR="00B03352" w:rsidRPr="00B03352">
        <w:rPr>
          <w:rFonts w:ascii="Times New Roman" w:hAnsi="Times New Roman" w:cs="Times New Roman"/>
          <w:sz w:val="24"/>
          <w:szCs w:val="24"/>
        </w:rPr>
        <w:t xml:space="preserve">ules of </w:t>
      </w:r>
      <w:r w:rsidR="00E25A1B">
        <w:rPr>
          <w:rFonts w:ascii="Times New Roman" w:hAnsi="Times New Roman" w:cs="Times New Roman"/>
          <w:sz w:val="24"/>
          <w:szCs w:val="24"/>
        </w:rPr>
        <w:t>n</w:t>
      </w:r>
      <w:r w:rsidR="00B03352" w:rsidRPr="00B03352">
        <w:rPr>
          <w:rFonts w:ascii="Times New Roman" w:hAnsi="Times New Roman" w:cs="Times New Roman"/>
          <w:sz w:val="24"/>
          <w:szCs w:val="24"/>
        </w:rPr>
        <w:t xml:space="preserve">atural </w:t>
      </w:r>
      <w:r w:rsidR="00E25A1B">
        <w:rPr>
          <w:rFonts w:ascii="Times New Roman" w:hAnsi="Times New Roman" w:cs="Times New Roman"/>
          <w:sz w:val="24"/>
          <w:szCs w:val="24"/>
        </w:rPr>
        <w:t>j</w:t>
      </w:r>
      <w:r w:rsidR="00B03352" w:rsidRPr="00B03352">
        <w:rPr>
          <w:rFonts w:ascii="Times New Roman" w:hAnsi="Times New Roman" w:cs="Times New Roman"/>
          <w:sz w:val="24"/>
          <w:szCs w:val="24"/>
        </w:rPr>
        <w:t xml:space="preserve">ustice or </w:t>
      </w:r>
      <w:r>
        <w:rPr>
          <w:rFonts w:ascii="Times New Roman" w:hAnsi="Times New Roman" w:cs="Times New Roman"/>
          <w:sz w:val="24"/>
          <w:szCs w:val="24"/>
        </w:rPr>
        <w:t xml:space="preserve">the duty </w:t>
      </w:r>
      <w:r w:rsidR="00B03352" w:rsidRPr="00B03352">
        <w:rPr>
          <w:rFonts w:ascii="Times New Roman" w:hAnsi="Times New Roman" w:cs="Times New Roman"/>
          <w:sz w:val="24"/>
          <w:szCs w:val="24"/>
        </w:rPr>
        <w:t xml:space="preserve">to act with procedural fairness towards </w:t>
      </w:r>
      <w:r>
        <w:rPr>
          <w:rFonts w:ascii="Times New Roman" w:hAnsi="Times New Roman" w:cs="Times New Roman"/>
          <w:sz w:val="24"/>
          <w:szCs w:val="24"/>
        </w:rPr>
        <w:t>persons</w:t>
      </w:r>
      <w:r w:rsidR="00B03352" w:rsidRPr="00B03352">
        <w:rPr>
          <w:rFonts w:ascii="Times New Roman" w:hAnsi="Times New Roman" w:cs="Times New Roman"/>
          <w:sz w:val="24"/>
          <w:szCs w:val="24"/>
        </w:rPr>
        <w:t xml:space="preserve"> affected by the decision. It may also involve failure to adhere and observe procedural rules expressly laid down in a statute or legislative instrument by which such authority exercises jurisdiction to make a decision</w:t>
      </w:r>
      <w:r w:rsidR="00A10CDA">
        <w:rPr>
          <w:rFonts w:ascii="Times New Roman" w:hAnsi="Times New Roman" w:cs="Times New Roman"/>
          <w:sz w:val="24"/>
          <w:szCs w:val="24"/>
        </w:rPr>
        <w:t xml:space="preserve"> (see </w:t>
      </w:r>
      <w:proofErr w:type="spellStart"/>
      <w:r w:rsidR="00A10CDA" w:rsidRPr="00A10CDA">
        <w:rPr>
          <w:rFonts w:ascii="Times New Roman" w:hAnsi="Times New Roman" w:cs="Times New Roman"/>
          <w:sz w:val="24"/>
          <w:szCs w:val="24"/>
        </w:rPr>
        <w:t>See</w:t>
      </w:r>
      <w:proofErr w:type="spellEnd"/>
      <w:r w:rsidR="00A10CDA" w:rsidRPr="00A10CDA">
        <w:rPr>
          <w:rFonts w:ascii="Times New Roman" w:hAnsi="Times New Roman" w:cs="Times New Roman"/>
          <w:sz w:val="24"/>
          <w:szCs w:val="24"/>
        </w:rPr>
        <w:t xml:space="preserve"> </w:t>
      </w:r>
      <w:r w:rsidR="003F5DBB" w:rsidRPr="00883CB9">
        <w:rPr>
          <w:rFonts w:ascii="Times New Roman" w:hAnsi="Times New Roman" w:cs="Times New Roman"/>
          <w:i/>
          <w:sz w:val="24"/>
          <w:szCs w:val="24"/>
        </w:rPr>
        <w:t>Council of Civil Unions v</w:t>
      </w:r>
      <w:r w:rsidR="00883CB9" w:rsidRPr="00883CB9">
        <w:rPr>
          <w:rFonts w:ascii="Times New Roman" w:hAnsi="Times New Roman" w:cs="Times New Roman"/>
          <w:i/>
          <w:sz w:val="24"/>
          <w:szCs w:val="24"/>
        </w:rPr>
        <w:t>.</w:t>
      </w:r>
      <w:r w:rsidR="003F5DBB" w:rsidRPr="00883CB9">
        <w:rPr>
          <w:rFonts w:ascii="Times New Roman" w:hAnsi="Times New Roman" w:cs="Times New Roman"/>
          <w:i/>
          <w:sz w:val="24"/>
          <w:szCs w:val="24"/>
        </w:rPr>
        <w:t xml:space="preserve"> Minister for the Civil Service [1985] AC 2</w:t>
      </w:r>
      <w:r w:rsidR="003F5DBB">
        <w:rPr>
          <w:rFonts w:ascii="Times New Roman" w:hAnsi="Times New Roman" w:cs="Times New Roman"/>
          <w:sz w:val="24"/>
          <w:szCs w:val="24"/>
        </w:rPr>
        <w:t xml:space="preserve">; </w:t>
      </w:r>
      <w:r w:rsidR="003F5DBB" w:rsidRPr="00883CB9">
        <w:rPr>
          <w:rFonts w:ascii="Times New Roman" w:hAnsi="Times New Roman" w:cs="Times New Roman"/>
          <w:i/>
          <w:sz w:val="24"/>
          <w:szCs w:val="24"/>
        </w:rPr>
        <w:t xml:space="preserve">An Application by </w:t>
      </w:r>
      <w:proofErr w:type="spellStart"/>
      <w:r w:rsidR="003F5DBB" w:rsidRPr="00883CB9">
        <w:rPr>
          <w:rFonts w:ascii="Times New Roman" w:hAnsi="Times New Roman" w:cs="Times New Roman"/>
          <w:i/>
          <w:sz w:val="24"/>
          <w:szCs w:val="24"/>
        </w:rPr>
        <w:t>Bukoba</w:t>
      </w:r>
      <w:proofErr w:type="spellEnd"/>
      <w:r w:rsidR="003F5DBB" w:rsidRPr="00883CB9">
        <w:rPr>
          <w:rFonts w:ascii="Times New Roman" w:hAnsi="Times New Roman" w:cs="Times New Roman"/>
          <w:i/>
          <w:sz w:val="24"/>
          <w:szCs w:val="24"/>
        </w:rPr>
        <w:t xml:space="preserve"> Gymkhana Club [1963] EA 478 at 479</w:t>
      </w:r>
      <w:r w:rsidR="003F5DBB">
        <w:rPr>
          <w:rFonts w:ascii="Times New Roman" w:hAnsi="Times New Roman" w:cs="Times New Roman"/>
          <w:sz w:val="24"/>
          <w:szCs w:val="24"/>
        </w:rPr>
        <w:t xml:space="preserve"> and </w:t>
      </w:r>
      <w:proofErr w:type="spellStart"/>
      <w:r w:rsidR="00A10CDA" w:rsidRPr="00883CB9">
        <w:rPr>
          <w:rFonts w:ascii="Times New Roman" w:hAnsi="Times New Roman" w:cs="Times New Roman"/>
          <w:i/>
          <w:sz w:val="24"/>
          <w:szCs w:val="24"/>
        </w:rPr>
        <w:t>Pastoli</w:t>
      </w:r>
      <w:proofErr w:type="spellEnd"/>
      <w:r w:rsidR="00A10CDA" w:rsidRPr="00883CB9">
        <w:rPr>
          <w:rFonts w:ascii="Times New Roman" w:hAnsi="Times New Roman" w:cs="Times New Roman"/>
          <w:i/>
          <w:sz w:val="24"/>
          <w:szCs w:val="24"/>
        </w:rPr>
        <w:t xml:space="preserve"> v. </w:t>
      </w:r>
      <w:proofErr w:type="spellStart"/>
      <w:r w:rsidR="00A10CDA" w:rsidRPr="00883CB9">
        <w:rPr>
          <w:rFonts w:ascii="Times New Roman" w:hAnsi="Times New Roman" w:cs="Times New Roman"/>
          <w:i/>
          <w:sz w:val="24"/>
          <w:szCs w:val="24"/>
        </w:rPr>
        <w:t>Kabale</w:t>
      </w:r>
      <w:proofErr w:type="spellEnd"/>
      <w:r w:rsidR="00A10CDA" w:rsidRPr="00883CB9">
        <w:rPr>
          <w:rFonts w:ascii="Times New Roman" w:hAnsi="Times New Roman" w:cs="Times New Roman"/>
          <w:i/>
          <w:sz w:val="24"/>
          <w:szCs w:val="24"/>
        </w:rPr>
        <w:t xml:space="preserve"> District Local Government Council and Others [2008] 2 EA </w:t>
      </w:r>
      <w:r w:rsidR="00883CB9" w:rsidRPr="00883CB9">
        <w:rPr>
          <w:rFonts w:ascii="Times New Roman" w:hAnsi="Times New Roman" w:cs="Times New Roman"/>
          <w:i/>
          <w:sz w:val="24"/>
          <w:szCs w:val="24"/>
        </w:rPr>
        <w:t>300</w:t>
      </w:r>
      <w:r w:rsidR="00883CB9">
        <w:rPr>
          <w:rFonts w:ascii="Times New Roman" w:hAnsi="Times New Roman" w:cs="Times New Roman"/>
          <w:sz w:val="24"/>
          <w:szCs w:val="24"/>
        </w:rPr>
        <w:t>)</w:t>
      </w:r>
      <w:r w:rsidR="00A10CDA">
        <w:rPr>
          <w:rFonts w:ascii="Times New Roman" w:hAnsi="Times New Roman" w:cs="Times New Roman"/>
          <w:sz w:val="24"/>
          <w:szCs w:val="24"/>
        </w:rPr>
        <w:t>.</w:t>
      </w:r>
    </w:p>
    <w:p w:rsidR="00883CB9" w:rsidRDefault="00883CB9" w:rsidP="00E25A1B">
      <w:pPr>
        <w:spacing w:after="0" w:line="360" w:lineRule="auto"/>
        <w:jc w:val="both"/>
        <w:rPr>
          <w:rFonts w:ascii="Times New Roman" w:hAnsi="Times New Roman" w:cs="Times New Roman"/>
          <w:sz w:val="24"/>
          <w:szCs w:val="24"/>
        </w:rPr>
      </w:pPr>
    </w:p>
    <w:p w:rsidR="00B523EF" w:rsidRDefault="00976ED1" w:rsidP="00976E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3 of </w:t>
      </w:r>
      <w:r w:rsidRPr="00B523EF">
        <w:rPr>
          <w:rFonts w:ascii="Times New Roman" w:hAnsi="Times New Roman" w:cs="Times New Roman"/>
          <w:i/>
          <w:sz w:val="24"/>
          <w:szCs w:val="24"/>
        </w:rPr>
        <w:t xml:space="preserve">The Universities and other Tertiary Institutions Act, </w:t>
      </w:r>
      <w:r>
        <w:rPr>
          <w:rFonts w:ascii="Times New Roman" w:hAnsi="Times New Roman" w:cs="Times New Roman"/>
          <w:i/>
          <w:sz w:val="24"/>
          <w:szCs w:val="24"/>
        </w:rPr>
        <w:t xml:space="preserve">7 of </w:t>
      </w:r>
      <w:r w:rsidRPr="00B523EF">
        <w:rPr>
          <w:rFonts w:ascii="Times New Roman" w:hAnsi="Times New Roman" w:cs="Times New Roman"/>
          <w:i/>
          <w:sz w:val="24"/>
          <w:szCs w:val="24"/>
        </w:rPr>
        <w:t>2001</w:t>
      </w:r>
      <w:r>
        <w:rPr>
          <w:rFonts w:ascii="Times New Roman" w:hAnsi="Times New Roman" w:cs="Times New Roman"/>
          <w:sz w:val="24"/>
          <w:szCs w:val="24"/>
        </w:rPr>
        <w:t xml:space="preserve">, among the objectives of the Act is to </w:t>
      </w:r>
      <w:r w:rsidRPr="004C37EE">
        <w:rPr>
          <w:rFonts w:ascii="Times New Roman" w:hAnsi="Times New Roman" w:cs="Times New Roman"/>
          <w:sz w:val="24"/>
          <w:szCs w:val="24"/>
        </w:rPr>
        <w:t>streamline the establishment, administration and stan</w:t>
      </w:r>
      <w:r>
        <w:rPr>
          <w:rFonts w:ascii="Times New Roman" w:hAnsi="Times New Roman" w:cs="Times New Roman"/>
          <w:sz w:val="24"/>
          <w:szCs w:val="24"/>
        </w:rPr>
        <w:t xml:space="preserve">dards of Universities and other </w:t>
      </w:r>
      <w:r w:rsidRPr="004C37EE">
        <w:rPr>
          <w:rFonts w:ascii="Times New Roman" w:hAnsi="Times New Roman" w:cs="Times New Roman"/>
          <w:sz w:val="24"/>
          <w:szCs w:val="24"/>
        </w:rPr>
        <w:t>institutions of Higher Education in Uganda</w:t>
      </w:r>
      <w:r>
        <w:rPr>
          <w:rFonts w:ascii="Times New Roman" w:hAnsi="Times New Roman" w:cs="Times New Roman"/>
          <w:sz w:val="24"/>
          <w:szCs w:val="24"/>
        </w:rPr>
        <w:t xml:space="preserve"> and</w:t>
      </w:r>
      <w:r w:rsidRPr="004C37EE">
        <w:rPr>
          <w:rFonts w:ascii="Times New Roman" w:hAnsi="Times New Roman" w:cs="Times New Roman"/>
          <w:sz w:val="24"/>
          <w:szCs w:val="24"/>
        </w:rPr>
        <w:t xml:space="preserve"> </w:t>
      </w:r>
      <w:r>
        <w:rPr>
          <w:rFonts w:ascii="Times New Roman" w:hAnsi="Times New Roman" w:cs="Times New Roman"/>
          <w:sz w:val="24"/>
          <w:szCs w:val="24"/>
        </w:rPr>
        <w:t>“</w:t>
      </w:r>
      <w:r w:rsidRPr="00B523EF">
        <w:rPr>
          <w:rFonts w:ascii="Times New Roman" w:hAnsi="Times New Roman" w:cs="Times New Roman"/>
          <w:sz w:val="24"/>
          <w:szCs w:val="24"/>
        </w:rPr>
        <w:t>to establish and develop a system governing insti</w:t>
      </w:r>
      <w:r>
        <w:rPr>
          <w:rFonts w:ascii="Times New Roman" w:hAnsi="Times New Roman" w:cs="Times New Roman"/>
          <w:sz w:val="24"/>
          <w:szCs w:val="24"/>
        </w:rPr>
        <w:t>tutions of higher education......w</w:t>
      </w:r>
      <w:r w:rsidRPr="00B523EF">
        <w:rPr>
          <w:rFonts w:ascii="Times New Roman" w:hAnsi="Times New Roman" w:cs="Times New Roman"/>
          <w:sz w:val="24"/>
          <w:szCs w:val="24"/>
        </w:rPr>
        <w:t>hile at the same time respecting the autonomy and academic freedom of the Institutions</w:t>
      </w:r>
      <w:r>
        <w:rPr>
          <w:rFonts w:ascii="Times New Roman" w:hAnsi="Times New Roman" w:cs="Times New Roman"/>
          <w:sz w:val="24"/>
          <w:szCs w:val="24"/>
        </w:rPr>
        <w:t>....” In dealing with institutions of higher learning, courts have the practice of treading carefully in order not to compromise the traditional concept of “University autonomy”. This is because i</w:t>
      </w:r>
      <w:r w:rsidR="00A26392" w:rsidRPr="00A26392">
        <w:rPr>
          <w:rFonts w:ascii="Times New Roman" w:hAnsi="Times New Roman" w:cs="Times New Roman"/>
          <w:sz w:val="24"/>
          <w:szCs w:val="24"/>
        </w:rPr>
        <w:t>nstitutions of higher learning</w:t>
      </w:r>
      <w:r>
        <w:rPr>
          <w:rFonts w:ascii="Times New Roman" w:hAnsi="Times New Roman" w:cs="Times New Roman"/>
          <w:sz w:val="24"/>
          <w:szCs w:val="24"/>
        </w:rPr>
        <w:t>, when</w:t>
      </w:r>
      <w:r w:rsidR="00A26392" w:rsidRPr="00A26392">
        <w:rPr>
          <w:rFonts w:ascii="Times New Roman" w:hAnsi="Times New Roman" w:cs="Times New Roman"/>
          <w:sz w:val="24"/>
          <w:szCs w:val="24"/>
        </w:rPr>
        <w:t xml:space="preserve"> controlled and managed by governmental agencies </w:t>
      </w:r>
      <w:r>
        <w:rPr>
          <w:rFonts w:ascii="Times New Roman" w:hAnsi="Times New Roman" w:cs="Times New Roman"/>
          <w:sz w:val="24"/>
          <w:szCs w:val="24"/>
        </w:rPr>
        <w:t>will,</w:t>
      </w:r>
      <w:r w:rsidR="00A26392" w:rsidRPr="00A26392">
        <w:rPr>
          <w:rFonts w:ascii="Times New Roman" w:hAnsi="Times New Roman" w:cs="Times New Roman"/>
          <w:sz w:val="24"/>
          <w:szCs w:val="24"/>
        </w:rPr>
        <w:t xml:space="preserve"> like mercenaries, promote the p</w:t>
      </w:r>
      <w:r w:rsidR="00A26392">
        <w:rPr>
          <w:rFonts w:ascii="Times New Roman" w:hAnsi="Times New Roman" w:cs="Times New Roman"/>
          <w:sz w:val="24"/>
          <w:szCs w:val="24"/>
        </w:rPr>
        <w:t>olitical purposes of the State. G</w:t>
      </w:r>
      <w:r w:rsidR="00A26392" w:rsidRPr="00A26392">
        <w:rPr>
          <w:rFonts w:ascii="Times New Roman" w:hAnsi="Times New Roman" w:cs="Times New Roman"/>
          <w:sz w:val="24"/>
          <w:szCs w:val="24"/>
        </w:rPr>
        <w:t>overnmental domination of the educational process</w:t>
      </w:r>
      <w:r w:rsidR="00A26392">
        <w:rPr>
          <w:rFonts w:ascii="Times New Roman" w:hAnsi="Times New Roman" w:cs="Times New Roman"/>
          <w:sz w:val="24"/>
          <w:szCs w:val="24"/>
        </w:rPr>
        <w:t xml:space="preserve"> </w:t>
      </w:r>
      <w:r>
        <w:rPr>
          <w:rFonts w:ascii="Times New Roman" w:hAnsi="Times New Roman" w:cs="Times New Roman"/>
          <w:sz w:val="24"/>
          <w:szCs w:val="24"/>
        </w:rPr>
        <w:t xml:space="preserve">has the undesirable effect of </w:t>
      </w:r>
      <w:r w:rsidR="00A26392">
        <w:rPr>
          <w:rFonts w:ascii="Times New Roman" w:hAnsi="Times New Roman" w:cs="Times New Roman"/>
          <w:sz w:val="24"/>
          <w:szCs w:val="24"/>
        </w:rPr>
        <w:t>stifl</w:t>
      </w:r>
      <w:r>
        <w:rPr>
          <w:rFonts w:ascii="Times New Roman" w:hAnsi="Times New Roman" w:cs="Times New Roman"/>
          <w:sz w:val="24"/>
          <w:szCs w:val="24"/>
        </w:rPr>
        <w:t>ing</w:t>
      </w:r>
      <w:r w:rsidR="00A26392">
        <w:rPr>
          <w:rFonts w:ascii="Times New Roman" w:hAnsi="Times New Roman" w:cs="Times New Roman"/>
          <w:sz w:val="24"/>
          <w:szCs w:val="24"/>
        </w:rPr>
        <w:t xml:space="preserve"> f</w:t>
      </w:r>
      <w:r w:rsidR="00A26392" w:rsidRPr="00A26392">
        <w:rPr>
          <w:rFonts w:ascii="Times New Roman" w:hAnsi="Times New Roman" w:cs="Times New Roman"/>
          <w:sz w:val="24"/>
          <w:szCs w:val="24"/>
        </w:rPr>
        <w:t xml:space="preserve">reedom of individual development </w:t>
      </w:r>
      <w:r w:rsidR="00A26392">
        <w:rPr>
          <w:rFonts w:ascii="Times New Roman" w:hAnsi="Times New Roman" w:cs="Times New Roman"/>
          <w:sz w:val="24"/>
          <w:szCs w:val="24"/>
        </w:rPr>
        <w:t xml:space="preserve">which </w:t>
      </w:r>
      <w:r w:rsidR="00A26392" w:rsidRPr="00A26392">
        <w:rPr>
          <w:rFonts w:ascii="Times New Roman" w:hAnsi="Times New Roman" w:cs="Times New Roman"/>
          <w:sz w:val="24"/>
          <w:szCs w:val="24"/>
        </w:rPr>
        <w:t xml:space="preserve">is the basis of democracy. Exclusive </w:t>
      </w:r>
      <w:r w:rsidR="00A26392" w:rsidRPr="00A26392">
        <w:rPr>
          <w:rFonts w:ascii="Times New Roman" w:hAnsi="Times New Roman" w:cs="Times New Roman"/>
          <w:sz w:val="24"/>
          <w:szCs w:val="24"/>
        </w:rPr>
        <w:lastRenderedPageBreak/>
        <w:t>control of education by the State has been an important factor in facilitating the maintenance of totalitarian tyrannies</w:t>
      </w:r>
      <w:r>
        <w:rPr>
          <w:rFonts w:ascii="Times New Roman" w:hAnsi="Times New Roman" w:cs="Times New Roman"/>
          <w:sz w:val="24"/>
          <w:szCs w:val="24"/>
        </w:rPr>
        <w:t xml:space="preserve">, hence the attempt by the Act to provide for governmental regulation but which at the same time </w:t>
      </w:r>
      <w:r w:rsidRPr="00B523EF">
        <w:rPr>
          <w:rFonts w:ascii="Times New Roman" w:hAnsi="Times New Roman" w:cs="Times New Roman"/>
          <w:sz w:val="24"/>
          <w:szCs w:val="24"/>
        </w:rPr>
        <w:t>respect</w:t>
      </w:r>
      <w:r>
        <w:rPr>
          <w:rFonts w:ascii="Times New Roman" w:hAnsi="Times New Roman" w:cs="Times New Roman"/>
          <w:sz w:val="24"/>
          <w:szCs w:val="24"/>
        </w:rPr>
        <w:t>s</w:t>
      </w:r>
      <w:r w:rsidRPr="00B523EF">
        <w:rPr>
          <w:rFonts w:ascii="Times New Roman" w:hAnsi="Times New Roman" w:cs="Times New Roman"/>
          <w:sz w:val="24"/>
          <w:szCs w:val="24"/>
        </w:rPr>
        <w:t xml:space="preserve"> the autonomy and academic freedom of the </w:t>
      </w:r>
      <w:r w:rsidR="00BE194B">
        <w:rPr>
          <w:rFonts w:ascii="Times New Roman" w:hAnsi="Times New Roman" w:cs="Times New Roman"/>
          <w:sz w:val="24"/>
          <w:szCs w:val="24"/>
        </w:rPr>
        <w:t>i</w:t>
      </w:r>
      <w:r w:rsidRPr="00B523EF">
        <w:rPr>
          <w:rFonts w:ascii="Times New Roman" w:hAnsi="Times New Roman" w:cs="Times New Roman"/>
          <w:sz w:val="24"/>
          <w:szCs w:val="24"/>
        </w:rPr>
        <w:t>nstitutions</w:t>
      </w:r>
      <w:r>
        <w:rPr>
          <w:rFonts w:ascii="Times New Roman" w:hAnsi="Times New Roman" w:cs="Times New Roman"/>
          <w:sz w:val="24"/>
          <w:szCs w:val="24"/>
        </w:rPr>
        <w:t>.</w:t>
      </w:r>
      <w:r w:rsidR="008449DB" w:rsidRPr="008449DB">
        <w:rPr>
          <w:rFonts w:ascii="Times New Roman" w:hAnsi="Times New Roman" w:cs="Times New Roman"/>
          <w:sz w:val="24"/>
          <w:szCs w:val="24"/>
        </w:rPr>
        <w:t xml:space="preserve"> </w:t>
      </w:r>
      <w:r w:rsidR="008449DB">
        <w:rPr>
          <w:rFonts w:ascii="Times New Roman" w:hAnsi="Times New Roman" w:cs="Times New Roman"/>
          <w:sz w:val="24"/>
          <w:szCs w:val="24"/>
        </w:rPr>
        <w:t>T</w:t>
      </w:r>
      <w:r w:rsidR="008449DB" w:rsidRPr="00DA03BA">
        <w:rPr>
          <w:rFonts w:ascii="Times New Roman" w:hAnsi="Times New Roman" w:cs="Times New Roman"/>
          <w:sz w:val="24"/>
          <w:szCs w:val="24"/>
        </w:rPr>
        <w:t>he evil sought to be curbed</w:t>
      </w:r>
      <w:r w:rsidR="008449DB">
        <w:rPr>
          <w:rFonts w:ascii="Times New Roman" w:hAnsi="Times New Roman" w:cs="Times New Roman"/>
          <w:sz w:val="24"/>
          <w:szCs w:val="24"/>
        </w:rPr>
        <w:t>;</w:t>
      </w:r>
      <w:r w:rsidR="008449DB" w:rsidRPr="00DA03BA">
        <w:rPr>
          <w:rFonts w:ascii="Times New Roman" w:hAnsi="Times New Roman" w:cs="Times New Roman"/>
          <w:sz w:val="24"/>
          <w:szCs w:val="24"/>
        </w:rPr>
        <w:t xml:space="preserve"> </w:t>
      </w:r>
      <w:r w:rsidR="008449DB">
        <w:rPr>
          <w:rFonts w:ascii="Times New Roman" w:hAnsi="Times New Roman" w:cs="Times New Roman"/>
          <w:sz w:val="24"/>
          <w:szCs w:val="24"/>
        </w:rPr>
        <w:t xml:space="preserve">following the liberalisation of tertiary education </w:t>
      </w:r>
      <w:r w:rsidR="008449DB" w:rsidRPr="00DA03BA">
        <w:rPr>
          <w:rFonts w:ascii="Times New Roman" w:hAnsi="Times New Roman" w:cs="Times New Roman"/>
          <w:sz w:val="24"/>
          <w:szCs w:val="24"/>
        </w:rPr>
        <w:t xml:space="preserve">was the </w:t>
      </w:r>
      <w:r w:rsidR="008449DB">
        <w:rPr>
          <w:rFonts w:ascii="Times New Roman" w:hAnsi="Times New Roman" w:cs="Times New Roman"/>
          <w:sz w:val="24"/>
          <w:szCs w:val="24"/>
        </w:rPr>
        <w:t>indiscriminate mushrooming</w:t>
      </w:r>
      <w:r w:rsidR="008449DB" w:rsidRPr="00DA03BA">
        <w:rPr>
          <w:rFonts w:ascii="Times New Roman" w:hAnsi="Times New Roman" w:cs="Times New Roman"/>
          <w:sz w:val="24"/>
          <w:szCs w:val="24"/>
        </w:rPr>
        <w:t xml:space="preserve"> </w:t>
      </w:r>
      <w:r w:rsidR="008449DB">
        <w:rPr>
          <w:rFonts w:ascii="Times New Roman" w:hAnsi="Times New Roman" w:cs="Times New Roman"/>
          <w:sz w:val="24"/>
          <w:szCs w:val="24"/>
        </w:rPr>
        <w:t xml:space="preserve">or proliferation </w:t>
      </w:r>
      <w:r w:rsidR="008449DB" w:rsidRPr="00DA03BA">
        <w:rPr>
          <w:rFonts w:ascii="Times New Roman" w:hAnsi="Times New Roman" w:cs="Times New Roman"/>
          <w:sz w:val="24"/>
          <w:szCs w:val="24"/>
        </w:rPr>
        <w:t xml:space="preserve">of </w:t>
      </w:r>
      <w:r w:rsidR="008449DB">
        <w:rPr>
          <w:rFonts w:ascii="Times New Roman" w:hAnsi="Times New Roman" w:cs="Times New Roman"/>
          <w:sz w:val="24"/>
          <w:szCs w:val="24"/>
        </w:rPr>
        <w:t xml:space="preserve">public and </w:t>
      </w:r>
      <w:r w:rsidR="008449DB" w:rsidRPr="00DA03BA">
        <w:rPr>
          <w:rFonts w:ascii="Times New Roman" w:hAnsi="Times New Roman" w:cs="Times New Roman"/>
          <w:sz w:val="24"/>
          <w:szCs w:val="24"/>
        </w:rPr>
        <w:t xml:space="preserve">private </w:t>
      </w:r>
      <w:r w:rsidR="008449DB">
        <w:rPr>
          <w:rFonts w:ascii="Times New Roman" w:hAnsi="Times New Roman" w:cs="Times New Roman"/>
          <w:sz w:val="24"/>
          <w:szCs w:val="24"/>
        </w:rPr>
        <w:t>institutions of higher learning</w:t>
      </w:r>
      <w:r w:rsidR="008449DB" w:rsidRPr="00DA03BA">
        <w:rPr>
          <w:rFonts w:ascii="Times New Roman" w:hAnsi="Times New Roman" w:cs="Times New Roman"/>
          <w:sz w:val="24"/>
          <w:szCs w:val="24"/>
        </w:rPr>
        <w:t xml:space="preserve"> in </w:t>
      </w:r>
      <w:r w:rsidR="008449DB">
        <w:rPr>
          <w:rFonts w:ascii="Times New Roman" w:hAnsi="Times New Roman" w:cs="Times New Roman"/>
          <w:sz w:val="24"/>
          <w:szCs w:val="24"/>
        </w:rPr>
        <w:t>an environment devoid</w:t>
      </w:r>
      <w:r w:rsidR="008449DB" w:rsidRPr="00DA03BA">
        <w:rPr>
          <w:rFonts w:ascii="Times New Roman" w:hAnsi="Times New Roman" w:cs="Times New Roman"/>
          <w:sz w:val="24"/>
          <w:szCs w:val="24"/>
        </w:rPr>
        <w:t xml:space="preserve"> of guidelines</w:t>
      </w:r>
      <w:r w:rsidR="008449DB">
        <w:rPr>
          <w:rFonts w:ascii="Times New Roman" w:hAnsi="Times New Roman" w:cs="Times New Roman"/>
          <w:sz w:val="24"/>
          <w:szCs w:val="24"/>
        </w:rPr>
        <w:t>,</w:t>
      </w:r>
      <w:r w:rsidR="008449DB" w:rsidRPr="00DA03BA">
        <w:rPr>
          <w:rFonts w:ascii="Times New Roman" w:hAnsi="Times New Roman" w:cs="Times New Roman"/>
          <w:sz w:val="24"/>
          <w:szCs w:val="24"/>
        </w:rPr>
        <w:t xml:space="preserve"> resulting in diluted standards, unplanned growth, inadequate facilities and lack of infrastructural facilities in </w:t>
      </w:r>
      <w:r w:rsidR="008449DB">
        <w:rPr>
          <w:rFonts w:ascii="Times New Roman" w:hAnsi="Times New Roman" w:cs="Times New Roman"/>
          <w:sz w:val="24"/>
          <w:szCs w:val="24"/>
        </w:rPr>
        <w:t>such institutions,</w:t>
      </w:r>
      <w:r w:rsidR="008449DB" w:rsidRPr="00DA03BA">
        <w:rPr>
          <w:rFonts w:ascii="Times New Roman" w:hAnsi="Times New Roman" w:cs="Times New Roman"/>
          <w:sz w:val="24"/>
          <w:szCs w:val="24"/>
        </w:rPr>
        <w:t xml:space="preserve"> </w:t>
      </w:r>
      <w:r w:rsidR="008449DB">
        <w:rPr>
          <w:rFonts w:ascii="Times New Roman" w:hAnsi="Times New Roman" w:cs="Times New Roman"/>
          <w:sz w:val="24"/>
          <w:szCs w:val="24"/>
        </w:rPr>
        <w:t>but</w:t>
      </w:r>
      <w:r w:rsidR="008449DB" w:rsidRPr="00DA03BA">
        <w:rPr>
          <w:rFonts w:ascii="Times New Roman" w:hAnsi="Times New Roman" w:cs="Times New Roman"/>
          <w:sz w:val="24"/>
          <w:szCs w:val="24"/>
        </w:rPr>
        <w:t xml:space="preserve"> not subjugating them.</w:t>
      </w:r>
    </w:p>
    <w:p w:rsidR="0075272C" w:rsidRDefault="0075272C" w:rsidP="00976ED1">
      <w:pPr>
        <w:spacing w:after="0" w:line="360" w:lineRule="auto"/>
        <w:jc w:val="both"/>
        <w:rPr>
          <w:rFonts w:ascii="Times New Roman" w:hAnsi="Times New Roman" w:cs="Times New Roman"/>
          <w:sz w:val="24"/>
          <w:szCs w:val="24"/>
        </w:rPr>
      </w:pPr>
    </w:p>
    <w:p w:rsidR="002B2E8B" w:rsidRDefault="002E3F6A" w:rsidP="00B04B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B719CC">
        <w:rPr>
          <w:rFonts w:ascii="Times New Roman" w:hAnsi="Times New Roman" w:cs="Times New Roman"/>
          <w:sz w:val="24"/>
          <w:szCs w:val="24"/>
        </w:rPr>
        <w:t>utonomy</w:t>
      </w:r>
      <w:r>
        <w:rPr>
          <w:rFonts w:ascii="Times New Roman" w:hAnsi="Times New Roman" w:cs="Times New Roman"/>
          <w:sz w:val="24"/>
          <w:szCs w:val="24"/>
        </w:rPr>
        <w:t xml:space="preserve">” </w:t>
      </w:r>
      <w:r w:rsidRPr="00B719CC">
        <w:rPr>
          <w:rFonts w:ascii="Times New Roman" w:hAnsi="Times New Roman" w:cs="Times New Roman"/>
          <w:sz w:val="24"/>
          <w:szCs w:val="24"/>
        </w:rPr>
        <w:t xml:space="preserve">is the right (and condition) of power of </w:t>
      </w:r>
      <w:proofErr w:type="spellStart"/>
      <w:r w:rsidRPr="00B719CC">
        <w:rPr>
          <w:rFonts w:ascii="Times New Roman" w:hAnsi="Times New Roman" w:cs="Times New Roman"/>
          <w:sz w:val="24"/>
          <w:szCs w:val="24"/>
        </w:rPr>
        <w:t xml:space="preserve">self </w:t>
      </w:r>
      <w:r w:rsidR="00BE194B">
        <w:rPr>
          <w:rFonts w:ascii="Times New Roman" w:hAnsi="Times New Roman" w:cs="Times New Roman"/>
          <w:sz w:val="24"/>
          <w:szCs w:val="24"/>
        </w:rPr>
        <w:t>g</w:t>
      </w:r>
      <w:r w:rsidRPr="00B719CC">
        <w:rPr>
          <w:rFonts w:ascii="Times New Roman" w:hAnsi="Times New Roman" w:cs="Times New Roman"/>
          <w:sz w:val="24"/>
          <w:szCs w:val="24"/>
        </w:rPr>
        <w:t>overnment</w:t>
      </w:r>
      <w:proofErr w:type="spellEnd"/>
      <w:r w:rsidRPr="00B719CC">
        <w:rPr>
          <w:rFonts w:ascii="Times New Roman" w:hAnsi="Times New Roman" w:cs="Times New Roman"/>
          <w:sz w:val="24"/>
          <w:szCs w:val="24"/>
        </w:rPr>
        <w:t>, (</w:t>
      </w:r>
      <w:r>
        <w:rPr>
          <w:rFonts w:ascii="Times New Roman" w:hAnsi="Times New Roman" w:cs="Times New Roman"/>
          <w:sz w:val="24"/>
          <w:szCs w:val="24"/>
        </w:rPr>
        <w:t>see</w:t>
      </w:r>
      <w:r w:rsidRPr="00B719CC">
        <w:rPr>
          <w:rFonts w:ascii="Times New Roman" w:hAnsi="Times New Roman" w:cs="Times New Roman"/>
          <w:sz w:val="24"/>
          <w:szCs w:val="24"/>
        </w:rPr>
        <w:t xml:space="preserve">, </w:t>
      </w:r>
      <w:r w:rsidRPr="002E3F6A">
        <w:rPr>
          <w:rFonts w:ascii="Times New Roman" w:hAnsi="Times New Roman" w:cs="Times New Roman"/>
          <w:i/>
          <w:sz w:val="24"/>
          <w:szCs w:val="24"/>
        </w:rPr>
        <w:t>Black's Law Dictionary</w:t>
      </w:r>
      <w:r w:rsidRPr="00B719CC">
        <w:rPr>
          <w:rFonts w:ascii="Times New Roman" w:hAnsi="Times New Roman" w:cs="Times New Roman"/>
          <w:sz w:val="24"/>
          <w:szCs w:val="24"/>
        </w:rPr>
        <w:t>, 6</w:t>
      </w:r>
      <w:r w:rsidR="00FE0C92" w:rsidRPr="00FE0C92">
        <w:rPr>
          <w:rFonts w:ascii="Times New Roman" w:hAnsi="Times New Roman" w:cs="Times New Roman"/>
          <w:sz w:val="24"/>
          <w:szCs w:val="24"/>
          <w:vertAlign w:val="superscript"/>
        </w:rPr>
        <w:t>th</w:t>
      </w:r>
      <w:r w:rsidR="00FE0C92">
        <w:rPr>
          <w:rFonts w:ascii="Times New Roman" w:hAnsi="Times New Roman" w:cs="Times New Roman"/>
          <w:sz w:val="24"/>
          <w:szCs w:val="24"/>
        </w:rPr>
        <w:t xml:space="preserve"> </w:t>
      </w:r>
      <w:r w:rsidRPr="00B719CC">
        <w:rPr>
          <w:rFonts w:ascii="Times New Roman" w:hAnsi="Times New Roman" w:cs="Times New Roman"/>
          <w:sz w:val="24"/>
          <w:szCs w:val="24"/>
        </w:rPr>
        <w:t>Edition, 1991</w:t>
      </w:r>
      <w:r w:rsidR="00BE194B">
        <w:rPr>
          <w:rFonts w:ascii="Times New Roman" w:hAnsi="Times New Roman" w:cs="Times New Roman"/>
          <w:sz w:val="24"/>
          <w:szCs w:val="24"/>
        </w:rPr>
        <w:t xml:space="preserve"> at Page 134</w:t>
      </w:r>
      <w:r w:rsidRPr="00B719CC">
        <w:rPr>
          <w:rFonts w:ascii="Times New Roman" w:hAnsi="Times New Roman" w:cs="Times New Roman"/>
          <w:sz w:val="24"/>
          <w:szCs w:val="24"/>
        </w:rPr>
        <w:t>)</w:t>
      </w:r>
      <w:r>
        <w:rPr>
          <w:rFonts w:ascii="Times New Roman" w:hAnsi="Times New Roman" w:cs="Times New Roman"/>
          <w:sz w:val="24"/>
          <w:szCs w:val="24"/>
        </w:rPr>
        <w:t>;</w:t>
      </w:r>
      <w:r w:rsidRPr="00B719CC">
        <w:rPr>
          <w:rFonts w:ascii="Times New Roman" w:hAnsi="Times New Roman" w:cs="Times New Roman"/>
          <w:sz w:val="24"/>
          <w:szCs w:val="24"/>
        </w:rPr>
        <w:t xml:space="preserve"> the state of independence, to mean, to live according to its own laws (</w:t>
      </w:r>
      <w:r>
        <w:rPr>
          <w:rFonts w:ascii="Times New Roman" w:hAnsi="Times New Roman" w:cs="Times New Roman"/>
          <w:sz w:val="24"/>
          <w:szCs w:val="24"/>
        </w:rPr>
        <w:t>see</w:t>
      </w:r>
      <w:r w:rsidRPr="00B719CC">
        <w:rPr>
          <w:rFonts w:ascii="Times New Roman" w:hAnsi="Times New Roman" w:cs="Times New Roman"/>
          <w:sz w:val="24"/>
          <w:szCs w:val="24"/>
        </w:rPr>
        <w:t xml:space="preserve"> </w:t>
      </w:r>
      <w:proofErr w:type="spellStart"/>
      <w:r w:rsidRPr="002E3F6A">
        <w:rPr>
          <w:rFonts w:ascii="Times New Roman" w:hAnsi="Times New Roman" w:cs="Times New Roman"/>
          <w:i/>
          <w:sz w:val="24"/>
          <w:szCs w:val="24"/>
        </w:rPr>
        <w:t>Bouvier's</w:t>
      </w:r>
      <w:proofErr w:type="spellEnd"/>
      <w:r w:rsidRPr="002E3F6A">
        <w:rPr>
          <w:rFonts w:ascii="Times New Roman" w:hAnsi="Times New Roman" w:cs="Times New Roman"/>
          <w:i/>
          <w:sz w:val="24"/>
          <w:szCs w:val="24"/>
        </w:rPr>
        <w:t xml:space="preserve"> Law Dictionary</w:t>
      </w:r>
      <w:r w:rsidRPr="00B719CC">
        <w:rPr>
          <w:rFonts w:ascii="Times New Roman" w:hAnsi="Times New Roman" w:cs="Times New Roman"/>
          <w:sz w:val="24"/>
          <w:szCs w:val="24"/>
        </w:rPr>
        <w:t xml:space="preserve"> Vol. 1,</w:t>
      </w:r>
      <w:r w:rsidR="00FE0C92">
        <w:rPr>
          <w:rFonts w:ascii="Times New Roman" w:hAnsi="Times New Roman" w:cs="Times New Roman"/>
          <w:sz w:val="24"/>
          <w:szCs w:val="24"/>
        </w:rPr>
        <w:t xml:space="preserve"> </w:t>
      </w:r>
      <w:r w:rsidRPr="00B719CC">
        <w:rPr>
          <w:rFonts w:ascii="Times New Roman" w:hAnsi="Times New Roman" w:cs="Times New Roman"/>
          <w:sz w:val="24"/>
          <w:szCs w:val="24"/>
        </w:rPr>
        <w:t xml:space="preserve">1914 Edition, </w:t>
      </w:r>
      <w:r w:rsidR="00BE194B">
        <w:rPr>
          <w:rFonts w:ascii="Times New Roman" w:hAnsi="Times New Roman" w:cs="Times New Roman"/>
          <w:sz w:val="24"/>
          <w:szCs w:val="24"/>
        </w:rPr>
        <w:t>at p</w:t>
      </w:r>
      <w:r w:rsidR="00BE194B" w:rsidRPr="00B719CC">
        <w:rPr>
          <w:rFonts w:ascii="Times New Roman" w:hAnsi="Times New Roman" w:cs="Times New Roman"/>
          <w:sz w:val="24"/>
          <w:szCs w:val="24"/>
        </w:rPr>
        <w:t xml:space="preserve">age 296 </w:t>
      </w:r>
      <w:r w:rsidRPr="00B719CC">
        <w:rPr>
          <w:rFonts w:ascii="Times New Roman" w:hAnsi="Times New Roman" w:cs="Times New Roman"/>
          <w:sz w:val="24"/>
          <w:szCs w:val="24"/>
        </w:rPr>
        <w:t xml:space="preserve">and </w:t>
      </w:r>
      <w:r w:rsidRPr="002E3F6A">
        <w:rPr>
          <w:rFonts w:ascii="Times New Roman" w:hAnsi="Times New Roman" w:cs="Times New Roman"/>
          <w:i/>
          <w:sz w:val="24"/>
          <w:szCs w:val="24"/>
        </w:rPr>
        <w:t>Webster's Dictionary</w:t>
      </w:r>
      <w:r w:rsidRPr="00B719CC">
        <w:rPr>
          <w:rFonts w:ascii="Times New Roman" w:hAnsi="Times New Roman" w:cs="Times New Roman"/>
          <w:sz w:val="24"/>
          <w:szCs w:val="24"/>
        </w:rPr>
        <w:t>, New Revised and Expanded Edition</w:t>
      </w:r>
      <w:r w:rsidR="00BE194B">
        <w:rPr>
          <w:rFonts w:ascii="Times New Roman" w:hAnsi="Times New Roman" w:cs="Times New Roman"/>
          <w:sz w:val="24"/>
          <w:szCs w:val="24"/>
        </w:rPr>
        <w:t>, at page 27</w:t>
      </w:r>
      <w:r w:rsidRPr="00B719CC">
        <w:rPr>
          <w:rFonts w:ascii="Times New Roman" w:hAnsi="Times New Roman" w:cs="Times New Roman"/>
          <w:sz w:val="24"/>
          <w:szCs w:val="24"/>
        </w:rPr>
        <w:t xml:space="preserve">). </w:t>
      </w:r>
      <w:r>
        <w:rPr>
          <w:rFonts w:ascii="Times New Roman" w:hAnsi="Times New Roman" w:cs="Times New Roman"/>
          <w:sz w:val="24"/>
          <w:szCs w:val="24"/>
        </w:rPr>
        <w:t>In this regard, t</w:t>
      </w:r>
      <w:r w:rsidR="00233AD7" w:rsidRPr="00233AD7">
        <w:rPr>
          <w:rFonts w:ascii="Times New Roman" w:hAnsi="Times New Roman" w:cs="Times New Roman"/>
          <w:sz w:val="24"/>
          <w:szCs w:val="24"/>
        </w:rPr>
        <w:t xml:space="preserve">he proper sphere of </w:t>
      </w:r>
      <w:r w:rsidR="00976ED1">
        <w:rPr>
          <w:rFonts w:ascii="Times New Roman" w:hAnsi="Times New Roman" w:cs="Times New Roman"/>
          <w:sz w:val="24"/>
          <w:szCs w:val="24"/>
        </w:rPr>
        <w:t>“</w:t>
      </w:r>
      <w:r w:rsidR="00233AD7" w:rsidRPr="00233AD7">
        <w:rPr>
          <w:rFonts w:ascii="Times New Roman" w:hAnsi="Times New Roman" w:cs="Times New Roman"/>
          <w:sz w:val="24"/>
          <w:szCs w:val="24"/>
        </w:rPr>
        <w:t>University autonomy</w:t>
      </w:r>
      <w:r w:rsidR="00976ED1">
        <w:rPr>
          <w:rFonts w:ascii="Times New Roman" w:hAnsi="Times New Roman" w:cs="Times New Roman"/>
          <w:sz w:val="24"/>
          <w:szCs w:val="24"/>
        </w:rPr>
        <w:t>”</w:t>
      </w:r>
      <w:r w:rsidR="00233AD7" w:rsidRPr="00233AD7">
        <w:rPr>
          <w:rFonts w:ascii="Times New Roman" w:hAnsi="Times New Roman" w:cs="Times New Roman"/>
          <w:sz w:val="24"/>
          <w:szCs w:val="24"/>
        </w:rPr>
        <w:t xml:space="preserve"> lies principally in three fields; </w:t>
      </w:r>
      <w:r w:rsidR="00976ED1">
        <w:rPr>
          <w:rFonts w:ascii="Times New Roman" w:hAnsi="Times New Roman" w:cs="Times New Roman"/>
          <w:sz w:val="24"/>
          <w:szCs w:val="24"/>
        </w:rPr>
        <w:t>the</w:t>
      </w:r>
      <w:r w:rsidR="00233AD7" w:rsidRPr="00233AD7">
        <w:rPr>
          <w:rFonts w:ascii="Times New Roman" w:hAnsi="Times New Roman" w:cs="Times New Roman"/>
          <w:sz w:val="24"/>
          <w:szCs w:val="24"/>
        </w:rPr>
        <w:t xml:space="preserve"> selection of students; the appointment and promotion of teach</w:t>
      </w:r>
      <w:r w:rsidR="00976ED1">
        <w:rPr>
          <w:rFonts w:ascii="Times New Roman" w:hAnsi="Times New Roman" w:cs="Times New Roman"/>
          <w:sz w:val="24"/>
          <w:szCs w:val="24"/>
        </w:rPr>
        <w:t>ing staff</w:t>
      </w:r>
      <w:r w:rsidR="00233AD7" w:rsidRPr="00233AD7">
        <w:rPr>
          <w:rFonts w:ascii="Times New Roman" w:hAnsi="Times New Roman" w:cs="Times New Roman"/>
          <w:sz w:val="24"/>
          <w:szCs w:val="24"/>
        </w:rPr>
        <w:t>; the determination of courses of study, methods of teaching and the selection of areas and problems of research</w:t>
      </w:r>
      <w:r w:rsidR="00A26392">
        <w:rPr>
          <w:rFonts w:ascii="Times New Roman" w:hAnsi="Times New Roman" w:cs="Times New Roman"/>
          <w:sz w:val="24"/>
          <w:szCs w:val="24"/>
        </w:rPr>
        <w:t xml:space="preserve">. </w:t>
      </w:r>
      <w:r>
        <w:rPr>
          <w:rFonts w:ascii="Times New Roman" w:hAnsi="Times New Roman" w:cs="Times New Roman"/>
          <w:sz w:val="24"/>
          <w:szCs w:val="24"/>
        </w:rPr>
        <w:t>S</w:t>
      </w:r>
      <w:r w:rsidR="00976ED1">
        <w:rPr>
          <w:rFonts w:ascii="Times New Roman" w:hAnsi="Times New Roman" w:cs="Times New Roman"/>
          <w:sz w:val="24"/>
          <w:szCs w:val="24"/>
        </w:rPr>
        <w:t xml:space="preserve">ubject to the standards set by </w:t>
      </w:r>
      <w:r>
        <w:rPr>
          <w:rFonts w:ascii="Times New Roman" w:hAnsi="Times New Roman" w:cs="Times New Roman"/>
          <w:sz w:val="24"/>
          <w:szCs w:val="24"/>
        </w:rPr>
        <w:t>t</w:t>
      </w:r>
      <w:r w:rsidR="00976ED1">
        <w:rPr>
          <w:rFonts w:ascii="Times New Roman" w:hAnsi="Times New Roman" w:cs="Times New Roman"/>
          <w:sz w:val="24"/>
          <w:szCs w:val="24"/>
        </w:rPr>
        <w:t>he National Council for Higher Education</w:t>
      </w:r>
      <w:r>
        <w:rPr>
          <w:rFonts w:ascii="Times New Roman" w:hAnsi="Times New Roman" w:cs="Times New Roman"/>
          <w:sz w:val="24"/>
          <w:szCs w:val="24"/>
        </w:rPr>
        <w:t xml:space="preserve">, institutions of higher learning </w:t>
      </w:r>
      <w:r w:rsidR="00976ED1">
        <w:rPr>
          <w:rFonts w:ascii="Times New Roman" w:hAnsi="Times New Roman" w:cs="Times New Roman"/>
          <w:sz w:val="24"/>
          <w:szCs w:val="24"/>
        </w:rPr>
        <w:t>have the</w:t>
      </w:r>
      <w:r w:rsidR="002B2E8B" w:rsidRPr="002B2E8B">
        <w:rPr>
          <w:rFonts w:ascii="Times New Roman" w:hAnsi="Times New Roman" w:cs="Times New Roman"/>
          <w:sz w:val="24"/>
          <w:szCs w:val="24"/>
        </w:rPr>
        <w:t xml:space="preserve"> right to</w:t>
      </w:r>
      <w:r w:rsidR="00976ED1">
        <w:rPr>
          <w:rFonts w:ascii="Times New Roman" w:hAnsi="Times New Roman" w:cs="Times New Roman"/>
          <w:sz w:val="24"/>
          <w:szCs w:val="24"/>
        </w:rPr>
        <w:t>;</w:t>
      </w:r>
      <w:r w:rsidR="002B2E8B" w:rsidRPr="002B2E8B">
        <w:rPr>
          <w:rFonts w:ascii="Times New Roman" w:hAnsi="Times New Roman" w:cs="Times New Roman"/>
          <w:sz w:val="24"/>
          <w:szCs w:val="24"/>
        </w:rPr>
        <w:t xml:space="preserve"> </w:t>
      </w:r>
      <w:r w:rsidRPr="002B2E8B">
        <w:rPr>
          <w:rFonts w:ascii="Times New Roman" w:hAnsi="Times New Roman" w:cs="Times New Roman"/>
          <w:sz w:val="24"/>
          <w:szCs w:val="24"/>
        </w:rPr>
        <w:t>constitute</w:t>
      </w:r>
      <w:r>
        <w:rPr>
          <w:rFonts w:ascii="Times New Roman" w:hAnsi="Times New Roman" w:cs="Times New Roman"/>
          <w:sz w:val="24"/>
          <w:szCs w:val="24"/>
        </w:rPr>
        <w:t xml:space="preserve"> a governing body, determine </w:t>
      </w:r>
      <w:r w:rsidRPr="00233AD7">
        <w:rPr>
          <w:rFonts w:ascii="Times New Roman" w:hAnsi="Times New Roman" w:cs="Times New Roman"/>
          <w:sz w:val="24"/>
          <w:szCs w:val="24"/>
        </w:rPr>
        <w:t xml:space="preserve">courses of study, </w:t>
      </w:r>
      <w:r w:rsidR="00FE0C92">
        <w:rPr>
          <w:rFonts w:ascii="Times New Roman" w:hAnsi="Times New Roman" w:cs="Times New Roman"/>
          <w:sz w:val="24"/>
          <w:szCs w:val="24"/>
        </w:rPr>
        <w:t xml:space="preserve">determine the </w:t>
      </w:r>
      <w:r w:rsidRPr="00233AD7">
        <w:rPr>
          <w:rFonts w:ascii="Times New Roman" w:hAnsi="Times New Roman" w:cs="Times New Roman"/>
          <w:sz w:val="24"/>
          <w:szCs w:val="24"/>
        </w:rPr>
        <w:t>methods of teaching and the selection of areas and problems of research</w:t>
      </w:r>
      <w:r>
        <w:rPr>
          <w:rFonts w:ascii="Times New Roman" w:hAnsi="Times New Roman" w:cs="Times New Roman"/>
          <w:sz w:val="24"/>
          <w:szCs w:val="24"/>
        </w:rPr>
        <w:t xml:space="preserve">, admit and discipline students, </w:t>
      </w:r>
      <w:r w:rsidR="002B2E8B" w:rsidRPr="002B2E8B">
        <w:rPr>
          <w:rFonts w:ascii="Times New Roman" w:hAnsi="Times New Roman" w:cs="Times New Roman"/>
          <w:sz w:val="24"/>
          <w:szCs w:val="24"/>
        </w:rPr>
        <w:t>set up a reasonable fee structure</w:t>
      </w:r>
      <w:r>
        <w:rPr>
          <w:rFonts w:ascii="Times New Roman" w:hAnsi="Times New Roman" w:cs="Times New Roman"/>
          <w:sz w:val="24"/>
          <w:szCs w:val="24"/>
        </w:rPr>
        <w:t xml:space="preserve">, </w:t>
      </w:r>
      <w:r w:rsidR="002B2E8B" w:rsidRPr="002B2E8B">
        <w:rPr>
          <w:rFonts w:ascii="Times New Roman" w:hAnsi="Times New Roman" w:cs="Times New Roman"/>
          <w:sz w:val="24"/>
          <w:szCs w:val="24"/>
        </w:rPr>
        <w:t>appoint staff (teaching and non-t</w:t>
      </w:r>
      <w:r>
        <w:rPr>
          <w:rFonts w:ascii="Times New Roman" w:hAnsi="Times New Roman" w:cs="Times New Roman"/>
          <w:sz w:val="24"/>
          <w:szCs w:val="24"/>
        </w:rPr>
        <w:t>eaching)</w:t>
      </w:r>
      <w:r w:rsidR="002B2E8B" w:rsidRPr="002B2E8B">
        <w:rPr>
          <w:rFonts w:ascii="Times New Roman" w:hAnsi="Times New Roman" w:cs="Times New Roman"/>
          <w:sz w:val="24"/>
          <w:szCs w:val="24"/>
        </w:rPr>
        <w:t xml:space="preserve"> and to take action if there is dereliction of duty on the part of any employees</w:t>
      </w:r>
      <w:r>
        <w:rPr>
          <w:rFonts w:ascii="Times New Roman" w:hAnsi="Times New Roman" w:cs="Times New Roman"/>
          <w:sz w:val="24"/>
          <w:szCs w:val="24"/>
        </w:rPr>
        <w:t>, by virtue of that concept.</w:t>
      </w:r>
      <w:r w:rsidR="00290906">
        <w:rPr>
          <w:rFonts w:ascii="Times New Roman" w:hAnsi="Times New Roman" w:cs="Times New Roman"/>
          <w:sz w:val="24"/>
          <w:szCs w:val="24"/>
        </w:rPr>
        <w:t xml:space="preserve"> </w:t>
      </w:r>
      <w:r w:rsidR="00290906" w:rsidRPr="00DA03BA">
        <w:rPr>
          <w:rFonts w:ascii="Times New Roman" w:hAnsi="Times New Roman" w:cs="Times New Roman"/>
          <w:sz w:val="24"/>
          <w:szCs w:val="24"/>
        </w:rPr>
        <w:t>A careful analysis of the various provisions</w:t>
      </w:r>
      <w:r w:rsidR="001036D3">
        <w:rPr>
          <w:rFonts w:ascii="Times New Roman" w:hAnsi="Times New Roman" w:cs="Times New Roman"/>
          <w:sz w:val="24"/>
          <w:szCs w:val="24"/>
        </w:rPr>
        <w:t xml:space="preserve"> of</w:t>
      </w:r>
      <w:r w:rsidR="00290906" w:rsidRPr="00DA03BA">
        <w:rPr>
          <w:rFonts w:ascii="Times New Roman" w:hAnsi="Times New Roman" w:cs="Times New Roman"/>
          <w:sz w:val="24"/>
          <w:szCs w:val="24"/>
        </w:rPr>
        <w:t xml:space="preserve"> </w:t>
      </w:r>
      <w:r w:rsidR="00290906" w:rsidRPr="00290906">
        <w:rPr>
          <w:rFonts w:ascii="Times New Roman" w:hAnsi="Times New Roman" w:cs="Times New Roman"/>
          <w:i/>
          <w:sz w:val="24"/>
          <w:szCs w:val="24"/>
        </w:rPr>
        <w:t>The</w:t>
      </w:r>
      <w:r w:rsidR="00290906" w:rsidRPr="00B523EF">
        <w:rPr>
          <w:rFonts w:ascii="Times New Roman" w:hAnsi="Times New Roman" w:cs="Times New Roman"/>
          <w:i/>
          <w:sz w:val="24"/>
          <w:szCs w:val="24"/>
        </w:rPr>
        <w:t xml:space="preserve"> Universities and other Tertiary Institutions Act, </w:t>
      </w:r>
      <w:r w:rsidR="00290906">
        <w:rPr>
          <w:rFonts w:ascii="Times New Roman" w:hAnsi="Times New Roman" w:cs="Times New Roman"/>
          <w:i/>
          <w:sz w:val="24"/>
          <w:szCs w:val="24"/>
        </w:rPr>
        <w:t xml:space="preserve">7 of </w:t>
      </w:r>
      <w:r w:rsidR="00290906" w:rsidRPr="00B523EF">
        <w:rPr>
          <w:rFonts w:ascii="Times New Roman" w:hAnsi="Times New Roman" w:cs="Times New Roman"/>
          <w:i/>
          <w:sz w:val="24"/>
          <w:szCs w:val="24"/>
        </w:rPr>
        <w:t>2001</w:t>
      </w:r>
      <w:r w:rsidR="00290906">
        <w:rPr>
          <w:rFonts w:ascii="Times New Roman" w:hAnsi="Times New Roman" w:cs="Times New Roman"/>
          <w:i/>
          <w:sz w:val="24"/>
          <w:szCs w:val="24"/>
        </w:rPr>
        <w:t xml:space="preserve"> </w:t>
      </w:r>
      <w:r w:rsidR="00290906" w:rsidRPr="00DA03BA">
        <w:rPr>
          <w:rFonts w:ascii="Times New Roman" w:hAnsi="Times New Roman" w:cs="Times New Roman"/>
          <w:sz w:val="24"/>
          <w:szCs w:val="24"/>
        </w:rPr>
        <w:t xml:space="preserve">will further go to show that the role conferred upon </w:t>
      </w:r>
      <w:r w:rsidR="00290906">
        <w:rPr>
          <w:rFonts w:ascii="Times New Roman" w:hAnsi="Times New Roman" w:cs="Times New Roman"/>
          <w:sz w:val="24"/>
          <w:szCs w:val="24"/>
        </w:rPr>
        <w:t>the National Council for Higher Education</w:t>
      </w:r>
      <w:r w:rsidR="00290906" w:rsidRPr="00DA03BA">
        <w:rPr>
          <w:rFonts w:ascii="Times New Roman" w:hAnsi="Times New Roman" w:cs="Times New Roman"/>
          <w:sz w:val="24"/>
          <w:szCs w:val="24"/>
        </w:rPr>
        <w:t xml:space="preserve"> </w:t>
      </w:r>
      <w:proofErr w:type="spellStart"/>
      <w:r w:rsidR="00290906" w:rsidRPr="00DA03BA">
        <w:rPr>
          <w:rFonts w:ascii="Times New Roman" w:hAnsi="Times New Roman" w:cs="Times New Roman"/>
          <w:sz w:val="24"/>
          <w:szCs w:val="24"/>
        </w:rPr>
        <w:t>vis</w:t>
      </w:r>
      <w:proofErr w:type="spellEnd"/>
      <w:r w:rsidR="00290906" w:rsidRPr="00DA03BA">
        <w:rPr>
          <w:rFonts w:ascii="Times New Roman" w:hAnsi="Times New Roman" w:cs="Times New Roman"/>
          <w:sz w:val="24"/>
          <w:szCs w:val="24"/>
        </w:rPr>
        <w:t>-a-</w:t>
      </w:r>
      <w:proofErr w:type="spellStart"/>
      <w:r w:rsidR="00290906" w:rsidRPr="00DA03BA">
        <w:rPr>
          <w:rFonts w:ascii="Times New Roman" w:hAnsi="Times New Roman" w:cs="Times New Roman"/>
          <w:sz w:val="24"/>
          <w:szCs w:val="24"/>
        </w:rPr>
        <w:t>vis</w:t>
      </w:r>
      <w:proofErr w:type="spellEnd"/>
      <w:r w:rsidR="00290906" w:rsidRPr="00DA03BA">
        <w:rPr>
          <w:rFonts w:ascii="Times New Roman" w:hAnsi="Times New Roman" w:cs="Times New Roman"/>
          <w:sz w:val="24"/>
          <w:szCs w:val="24"/>
        </w:rPr>
        <w:t xml:space="preserve"> Universities </w:t>
      </w:r>
      <w:r w:rsidR="00290906">
        <w:rPr>
          <w:rFonts w:ascii="Times New Roman" w:hAnsi="Times New Roman" w:cs="Times New Roman"/>
          <w:sz w:val="24"/>
          <w:szCs w:val="24"/>
        </w:rPr>
        <w:t xml:space="preserve">and other tertiary institutions </w:t>
      </w:r>
      <w:r w:rsidR="00290906" w:rsidRPr="00DA03BA">
        <w:rPr>
          <w:rFonts w:ascii="Times New Roman" w:hAnsi="Times New Roman" w:cs="Times New Roman"/>
          <w:sz w:val="24"/>
          <w:szCs w:val="24"/>
        </w:rPr>
        <w:t xml:space="preserve">is limited to the purpose of ensuring the proper maintenance of norms and standards in the </w:t>
      </w:r>
      <w:r w:rsidR="00290906">
        <w:rPr>
          <w:rFonts w:ascii="Times New Roman" w:hAnsi="Times New Roman" w:cs="Times New Roman"/>
          <w:sz w:val="24"/>
          <w:szCs w:val="24"/>
        </w:rPr>
        <w:t>tertiary</w:t>
      </w:r>
      <w:r w:rsidR="00290906" w:rsidRPr="00DA03BA">
        <w:rPr>
          <w:rFonts w:ascii="Times New Roman" w:hAnsi="Times New Roman" w:cs="Times New Roman"/>
          <w:sz w:val="24"/>
          <w:szCs w:val="24"/>
        </w:rPr>
        <w:t xml:space="preserve"> education system so as to conform to the standards laid down by it, with no further or direct control over such universities</w:t>
      </w:r>
      <w:r w:rsidR="00290906">
        <w:rPr>
          <w:rFonts w:ascii="Times New Roman" w:hAnsi="Times New Roman" w:cs="Times New Roman"/>
          <w:sz w:val="24"/>
          <w:szCs w:val="24"/>
        </w:rPr>
        <w:t xml:space="preserve"> and institutions.</w:t>
      </w:r>
    </w:p>
    <w:p w:rsidR="002E3F6A" w:rsidRDefault="002E3F6A" w:rsidP="00B04B22">
      <w:pPr>
        <w:spacing w:after="0" w:line="360" w:lineRule="auto"/>
        <w:jc w:val="both"/>
        <w:rPr>
          <w:rFonts w:ascii="Times New Roman" w:hAnsi="Times New Roman" w:cs="Times New Roman"/>
          <w:sz w:val="24"/>
          <w:szCs w:val="24"/>
        </w:rPr>
      </w:pPr>
    </w:p>
    <w:p w:rsidR="00A3796B" w:rsidRPr="00A3796B" w:rsidRDefault="002E3F6A" w:rsidP="00B04B22">
      <w:pPr>
        <w:spacing w:after="0" w:line="360" w:lineRule="auto"/>
        <w:jc w:val="both"/>
        <w:rPr>
          <w:rFonts w:ascii="Times New Roman" w:hAnsi="Times New Roman" w:cs="Times New Roman"/>
          <w:sz w:val="24"/>
          <w:szCs w:val="24"/>
        </w:rPr>
      </w:pPr>
      <w:r w:rsidRPr="00A26392">
        <w:rPr>
          <w:rFonts w:ascii="Times New Roman" w:hAnsi="Times New Roman" w:cs="Times New Roman"/>
          <w:sz w:val="24"/>
          <w:szCs w:val="24"/>
        </w:rPr>
        <w:t>The</w:t>
      </w:r>
      <w:r w:rsidR="00A26392" w:rsidRPr="00A26392">
        <w:rPr>
          <w:rFonts w:ascii="Times New Roman" w:hAnsi="Times New Roman" w:cs="Times New Roman"/>
          <w:sz w:val="24"/>
          <w:szCs w:val="24"/>
        </w:rPr>
        <w:t xml:space="preserve"> autonomy </w:t>
      </w:r>
      <w:r>
        <w:rPr>
          <w:rFonts w:ascii="Times New Roman" w:hAnsi="Times New Roman" w:cs="Times New Roman"/>
          <w:sz w:val="24"/>
          <w:szCs w:val="24"/>
        </w:rPr>
        <w:t xml:space="preserve">though </w:t>
      </w:r>
      <w:r w:rsidR="00A26392" w:rsidRPr="00A26392">
        <w:rPr>
          <w:rFonts w:ascii="Times New Roman" w:hAnsi="Times New Roman" w:cs="Times New Roman"/>
          <w:sz w:val="24"/>
          <w:szCs w:val="24"/>
        </w:rPr>
        <w:t>is subject to reasonable restrictions in the larger interest of the society and fo</w:t>
      </w:r>
      <w:r>
        <w:rPr>
          <w:rFonts w:ascii="Times New Roman" w:hAnsi="Times New Roman" w:cs="Times New Roman"/>
          <w:sz w:val="24"/>
          <w:szCs w:val="24"/>
        </w:rPr>
        <w:t>r the sake of better management</w:t>
      </w:r>
      <w:r w:rsidR="00A26392">
        <w:rPr>
          <w:rFonts w:ascii="Times New Roman" w:hAnsi="Times New Roman" w:cs="Times New Roman"/>
          <w:sz w:val="24"/>
          <w:szCs w:val="24"/>
        </w:rPr>
        <w:t xml:space="preserve">. </w:t>
      </w:r>
      <w:r w:rsidR="00B04B22">
        <w:rPr>
          <w:rFonts w:ascii="Times New Roman" w:hAnsi="Times New Roman" w:cs="Times New Roman"/>
          <w:sz w:val="24"/>
          <w:szCs w:val="24"/>
        </w:rPr>
        <w:t xml:space="preserve">According to </w:t>
      </w:r>
      <w:r w:rsidR="00A3796B" w:rsidRPr="00A3796B">
        <w:rPr>
          <w:rFonts w:ascii="Times New Roman" w:hAnsi="Times New Roman" w:cs="Times New Roman"/>
          <w:sz w:val="24"/>
          <w:szCs w:val="24"/>
        </w:rPr>
        <w:t xml:space="preserve">Prof Sir William Wade in his learned work, </w:t>
      </w:r>
      <w:r w:rsidR="00A3796B" w:rsidRPr="00B04B22">
        <w:rPr>
          <w:rFonts w:ascii="Times New Roman" w:hAnsi="Times New Roman" w:cs="Times New Roman"/>
          <w:i/>
          <w:sz w:val="24"/>
          <w:szCs w:val="24"/>
        </w:rPr>
        <w:t>Administrative Law</w:t>
      </w:r>
      <w:r w:rsidR="00A3796B" w:rsidRPr="00A3796B">
        <w:rPr>
          <w:rFonts w:ascii="Times New Roman" w:hAnsi="Times New Roman" w:cs="Times New Roman"/>
          <w:sz w:val="24"/>
          <w:szCs w:val="24"/>
        </w:rPr>
        <w:t xml:space="preserve">: </w:t>
      </w:r>
    </w:p>
    <w:p w:rsidR="00A3796B" w:rsidRDefault="00A3796B" w:rsidP="00FE0C92">
      <w:pPr>
        <w:spacing w:after="0"/>
        <w:ind w:left="576" w:right="576"/>
        <w:jc w:val="both"/>
        <w:rPr>
          <w:rFonts w:ascii="Times New Roman" w:hAnsi="Times New Roman" w:cs="Times New Roman"/>
          <w:sz w:val="24"/>
          <w:szCs w:val="24"/>
        </w:rPr>
      </w:pPr>
      <w:r w:rsidRPr="00A3796B">
        <w:rPr>
          <w:rFonts w:ascii="Times New Roman" w:hAnsi="Times New Roman" w:cs="Times New Roman"/>
          <w:sz w:val="24"/>
          <w:szCs w:val="24"/>
        </w:rPr>
        <w:t xml:space="preserve">The powers of public authorities are…essentially different from those of private persons. A man making his </w:t>
      </w:r>
      <w:proofErr w:type="gramStart"/>
      <w:r w:rsidRPr="00A3796B">
        <w:rPr>
          <w:rFonts w:ascii="Times New Roman" w:hAnsi="Times New Roman" w:cs="Times New Roman"/>
          <w:sz w:val="24"/>
          <w:szCs w:val="24"/>
        </w:rPr>
        <w:t>will,</w:t>
      </w:r>
      <w:proofErr w:type="gramEnd"/>
      <w:r w:rsidRPr="00A3796B">
        <w:rPr>
          <w:rFonts w:ascii="Times New Roman" w:hAnsi="Times New Roman" w:cs="Times New Roman"/>
          <w:sz w:val="24"/>
          <w:szCs w:val="24"/>
        </w:rPr>
        <w:t xml:space="preserve"> may subject to any right of his dependants dispose of [his property] just as he may wish. He may act out of malice or a spirit of revenge, </w:t>
      </w:r>
      <w:r w:rsidRPr="00A3796B">
        <w:rPr>
          <w:rFonts w:ascii="Times New Roman" w:hAnsi="Times New Roman" w:cs="Times New Roman"/>
          <w:sz w:val="24"/>
          <w:szCs w:val="24"/>
        </w:rPr>
        <w:lastRenderedPageBreak/>
        <w:t xml:space="preserve">but in law, this does not affect his exercise of his power. In the same way a private person has an absolute power to allow whom he likes to use his land…regardless of his motives. This is unfettered discretion. But a public authority may do none of these things unless it acts reasonably and in good faith and upon lawful and relevant grounds of public interest. The whole conception of unfettered </w:t>
      </w:r>
      <w:proofErr w:type="gramStart"/>
      <w:r w:rsidRPr="00A3796B">
        <w:rPr>
          <w:rFonts w:ascii="Times New Roman" w:hAnsi="Times New Roman" w:cs="Times New Roman"/>
          <w:sz w:val="24"/>
          <w:szCs w:val="24"/>
        </w:rPr>
        <w:t>discretion,</w:t>
      </w:r>
      <w:proofErr w:type="gramEnd"/>
      <w:r w:rsidRPr="00A3796B">
        <w:rPr>
          <w:rFonts w:ascii="Times New Roman" w:hAnsi="Times New Roman" w:cs="Times New Roman"/>
          <w:sz w:val="24"/>
          <w:szCs w:val="24"/>
        </w:rPr>
        <w:t xml:space="preserve"> is inappropriate to a public authority which possesses powers solely in order that it may use them for the public good.  But for public bodies the rule is opposite and so of another character altogether. It is that any action to be taken must be justified by positive law. A public body has no heritage of legal rights which it enjoys for its own sake, at every turn, all of its dealings constitute the fulfilment of duties which it owes to others; indeed, it exists for no other purpose…But in every such instance and no doubt many others where a public body asserts claims or defences in court, it does so, if it acts in good faith, only to vindicate the better performances of the duties for whose merit it exists. It is in this sense that it has no rights of its own, no axe to grind beyond its public responsibility; a responsibility which define its purpose and justifies its existence, under our </w:t>
      </w:r>
      <w:proofErr w:type="gramStart"/>
      <w:r w:rsidRPr="00A3796B">
        <w:rPr>
          <w:rFonts w:ascii="Times New Roman" w:hAnsi="Times New Roman" w:cs="Times New Roman"/>
          <w:sz w:val="24"/>
          <w:szCs w:val="24"/>
        </w:rPr>
        <w:t>law, that</w:t>
      </w:r>
      <w:proofErr w:type="gramEnd"/>
      <w:r w:rsidRPr="00A3796B">
        <w:rPr>
          <w:rFonts w:ascii="Times New Roman" w:hAnsi="Times New Roman" w:cs="Times New Roman"/>
          <w:sz w:val="24"/>
          <w:szCs w:val="24"/>
        </w:rPr>
        <w:t xml:space="preserve"> is true of every public body. The rule is necessary in order to protect the people from arbitrary interference by those set in power over </w:t>
      </w:r>
      <w:r>
        <w:rPr>
          <w:rFonts w:ascii="Times New Roman" w:hAnsi="Times New Roman" w:cs="Times New Roman"/>
          <w:sz w:val="24"/>
          <w:szCs w:val="24"/>
        </w:rPr>
        <w:t>them.</w:t>
      </w:r>
    </w:p>
    <w:p w:rsidR="00FE0C92" w:rsidRDefault="00FE0C92" w:rsidP="00FE0C92">
      <w:pPr>
        <w:spacing w:after="0"/>
        <w:ind w:left="576" w:right="576"/>
        <w:jc w:val="both"/>
        <w:rPr>
          <w:rFonts w:ascii="Times New Roman" w:hAnsi="Times New Roman" w:cs="Times New Roman"/>
          <w:sz w:val="24"/>
          <w:szCs w:val="24"/>
        </w:rPr>
      </w:pPr>
    </w:p>
    <w:p w:rsidR="00E80133" w:rsidRDefault="00DA2FA9" w:rsidP="008B33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the a</w:t>
      </w:r>
      <w:r w:rsidR="002E3F6A" w:rsidRPr="004B624D">
        <w:rPr>
          <w:rFonts w:ascii="Times New Roman" w:hAnsi="Times New Roman" w:cs="Times New Roman"/>
          <w:sz w:val="24"/>
          <w:szCs w:val="24"/>
        </w:rPr>
        <w:t xml:space="preserve">utonomy </w:t>
      </w:r>
      <w:r>
        <w:rPr>
          <w:rFonts w:ascii="Times New Roman" w:hAnsi="Times New Roman" w:cs="Times New Roman"/>
          <w:sz w:val="24"/>
          <w:szCs w:val="24"/>
        </w:rPr>
        <w:t xml:space="preserve">of institutions of higher learning </w:t>
      </w:r>
      <w:r w:rsidR="002E3F6A" w:rsidRPr="004B624D">
        <w:rPr>
          <w:rFonts w:ascii="Times New Roman" w:hAnsi="Times New Roman" w:cs="Times New Roman"/>
          <w:sz w:val="24"/>
          <w:szCs w:val="24"/>
        </w:rPr>
        <w:t>is restricted and controlled by the rule of law.</w:t>
      </w:r>
      <w:r w:rsidR="002E3F6A" w:rsidRPr="004B624D">
        <w:t xml:space="preserve"> </w:t>
      </w:r>
      <w:r w:rsidR="004B39B8" w:rsidRPr="00DA03BA">
        <w:rPr>
          <w:rFonts w:ascii="Times New Roman" w:hAnsi="Times New Roman" w:cs="Times New Roman"/>
          <w:sz w:val="24"/>
          <w:szCs w:val="24"/>
        </w:rPr>
        <w:t xml:space="preserve">Autonomy of universities </w:t>
      </w:r>
      <w:r w:rsidR="004B39B8">
        <w:rPr>
          <w:rFonts w:ascii="Times New Roman" w:hAnsi="Times New Roman" w:cs="Times New Roman"/>
          <w:sz w:val="24"/>
          <w:szCs w:val="24"/>
        </w:rPr>
        <w:t xml:space="preserve">and other tertiary institutions </w:t>
      </w:r>
      <w:r w:rsidR="004B39B8" w:rsidRPr="00DA03BA">
        <w:rPr>
          <w:rFonts w:ascii="Times New Roman" w:hAnsi="Times New Roman" w:cs="Times New Roman"/>
          <w:sz w:val="24"/>
          <w:szCs w:val="24"/>
        </w:rPr>
        <w:t>should not mean a permission for authoritarian functioning</w:t>
      </w:r>
      <w:r w:rsidR="004B39B8">
        <w:rPr>
          <w:rFonts w:ascii="Times New Roman" w:hAnsi="Times New Roman" w:cs="Times New Roman"/>
          <w:sz w:val="24"/>
          <w:szCs w:val="24"/>
        </w:rPr>
        <w:t xml:space="preserve"> since </w:t>
      </w:r>
      <w:r>
        <w:rPr>
          <w:rFonts w:ascii="Times New Roman" w:hAnsi="Times New Roman" w:cs="Times New Roman"/>
          <w:sz w:val="24"/>
          <w:szCs w:val="24"/>
        </w:rPr>
        <w:t>“</w:t>
      </w:r>
      <w:r w:rsidR="004B39B8">
        <w:rPr>
          <w:rFonts w:ascii="Times New Roman" w:hAnsi="Times New Roman" w:cs="Times New Roman"/>
          <w:sz w:val="24"/>
          <w:szCs w:val="24"/>
        </w:rPr>
        <w:t>a</w:t>
      </w:r>
      <w:r w:rsidRPr="004B624D">
        <w:rPr>
          <w:rFonts w:ascii="Times New Roman" w:hAnsi="Times New Roman" w:cs="Times New Roman"/>
          <w:sz w:val="24"/>
          <w:szCs w:val="24"/>
        </w:rPr>
        <w:t>utonomy</w:t>
      </w:r>
      <w:r>
        <w:rPr>
          <w:rFonts w:ascii="Times New Roman" w:hAnsi="Times New Roman" w:cs="Times New Roman"/>
          <w:sz w:val="24"/>
          <w:szCs w:val="24"/>
        </w:rPr>
        <w:t>”</w:t>
      </w:r>
      <w:r w:rsidR="002E3F6A" w:rsidRPr="004B624D">
        <w:rPr>
          <w:rFonts w:ascii="Times New Roman" w:hAnsi="Times New Roman" w:cs="Times New Roman"/>
          <w:sz w:val="24"/>
          <w:szCs w:val="24"/>
        </w:rPr>
        <w:t xml:space="preserve"> </w:t>
      </w:r>
      <w:r w:rsidR="002E3F6A">
        <w:rPr>
          <w:rFonts w:ascii="Times New Roman" w:hAnsi="Times New Roman" w:cs="Times New Roman"/>
          <w:sz w:val="24"/>
          <w:szCs w:val="24"/>
        </w:rPr>
        <w:t>is not</w:t>
      </w:r>
      <w:r w:rsidR="002E3F6A" w:rsidRPr="004B624D">
        <w:rPr>
          <w:rFonts w:ascii="Times New Roman" w:hAnsi="Times New Roman" w:cs="Times New Roman"/>
          <w:sz w:val="24"/>
          <w:szCs w:val="24"/>
        </w:rPr>
        <w:t xml:space="preserve"> </w:t>
      </w:r>
      <w:r>
        <w:rPr>
          <w:rFonts w:ascii="Times New Roman" w:hAnsi="Times New Roman" w:cs="Times New Roman"/>
          <w:sz w:val="24"/>
          <w:szCs w:val="24"/>
        </w:rPr>
        <w:t>“</w:t>
      </w:r>
      <w:r w:rsidR="002E3F6A" w:rsidRPr="004B624D">
        <w:rPr>
          <w:rFonts w:ascii="Times New Roman" w:hAnsi="Times New Roman" w:cs="Times New Roman"/>
          <w:sz w:val="24"/>
          <w:szCs w:val="24"/>
        </w:rPr>
        <w:t>autocracy</w:t>
      </w:r>
      <w:r>
        <w:rPr>
          <w:rFonts w:ascii="Times New Roman" w:hAnsi="Times New Roman" w:cs="Times New Roman"/>
          <w:sz w:val="24"/>
          <w:szCs w:val="24"/>
        </w:rPr>
        <w:t>.”</w:t>
      </w:r>
      <w:r w:rsidR="002E3F6A">
        <w:rPr>
          <w:rFonts w:ascii="Times New Roman" w:hAnsi="Times New Roman" w:cs="Times New Roman"/>
          <w:sz w:val="24"/>
          <w:szCs w:val="24"/>
        </w:rPr>
        <w:t xml:space="preserve"> </w:t>
      </w:r>
      <w:r>
        <w:rPr>
          <w:rFonts w:ascii="Times New Roman" w:hAnsi="Times New Roman" w:cs="Times New Roman"/>
          <w:sz w:val="24"/>
          <w:szCs w:val="24"/>
        </w:rPr>
        <w:t>The</w:t>
      </w:r>
      <w:r w:rsidR="002E3F6A" w:rsidRPr="001F135A">
        <w:rPr>
          <w:rFonts w:ascii="Times New Roman" w:hAnsi="Times New Roman" w:cs="Times New Roman"/>
          <w:sz w:val="24"/>
          <w:szCs w:val="24"/>
        </w:rPr>
        <w:t xml:space="preserve"> autonomy </w:t>
      </w:r>
      <w:r>
        <w:rPr>
          <w:rFonts w:ascii="Times New Roman" w:hAnsi="Times New Roman" w:cs="Times New Roman"/>
          <w:sz w:val="24"/>
          <w:szCs w:val="24"/>
        </w:rPr>
        <w:t>of such institutions</w:t>
      </w:r>
      <w:r w:rsidR="002E3F6A" w:rsidRPr="001F135A">
        <w:rPr>
          <w:rFonts w:ascii="Times New Roman" w:hAnsi="Times New Roman" w:cs="Times New Roman"/>
          <w:sz w:val="24"/>
          <w:szCs w:val="24"/>
        </w:rPr>
        <w:t xml:space="preserve"> is </w:t>
      </w:r>
      <w:r>
        <w:rPr>
          <w:rFonts w:ascii="Times New Roman" w:hAnsi="Times New Roman" w:cs="Times New Roman"/>
          <w:sz w:val="24"/>
          <w:szCs w:val="24"/>
        </w:rPr>
        <w:t>restrained by the requirement to</w:t>
      </w:r>
      <w:r w:rsidR="002E3F6A" w:rsidRPr="001F135A">
        <w:rPr>
          <w:rFonts w:ascii="Times New Roman" w:hAnsi="Times New Roman" w:cs="Times New Roman"/>
          <w:sz w:val="24"/>
          <w:szCs w:val="24"/>
        </w:rPr>
        <w:t xml:space="preserve"> act within </w:t>
      </w:r>
      <w:r>
        <w:rPr>
          <w:rFonts w:ascii="Times New Roman" w:hAnsi="Times New Roman" w:cs="Times New Roman"/>
          <w:sz w:val="24"/>
          <w:szCs w:val="24"/>
        </w:rPr>
        <w:t>the</w:t>
      </w:r>
      <w:r w:rsidR="002E3F6A" w:rsidRPr="001F135A">
        <w:rPr>
          <w:rFonts w:ascii="Times New Roman" w:hAnsi="Times New Roman" w:cs="Times New Roman"/>
          <w:sz w:val="24"/>
          <w:szCs w:val="24"/>
        </w:rPr>
        <w:t xml:space="preserve"> powers vested in law viz., </w:t>
      </w:r>
      <w:r w:rsidRPr="00B523EF">
        <w:rPr>
          <w:rFonts w:ascii="Times New Roman" w:hAnsi="Times New Roman" w:cs="Times New Roman"/>
          <w:i/>
          <w:sz w:val="24"/>
          <w:szCs w:val="24"/>
        </w:rPr>
        <w:t xml:space="preserve">The Universities and other Tertiary Institutions Act, </w:t>
      </w:r>
      <w:r>
        <w:rPr>
          <w:rFonts w:ascii="Times New Roman" w:hAnsi="Times New Roman" w:cs="Times New Roman"/>
          <w:i/>
          <w:sz w:val="24"/>
          <w:szCs w:val="24"/>
        </w:rPr>
        <w:t xml:space="preserve">7 of </w:t>
      </w:r>
      <w:r w:rsidRPr="00B523EF">
        <w:rPr>
          <w:rFonts w:ascii="Times New Roman" w:hAnsi="Times New Roman" w:cs="Times New Roman"/>
          <w:i/>
          <w:sz w:val="24"/>
          <w:szCs w:val="24"/>
        </w:rPr>
        <w:t>2001</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002E3F6A" w:rsidRPr="001F135A">
        <w:rPr>
          <w:rFonts w:ascii="Times New Roman" w:hAnsi="Times New Roman" w:cs="Times New Roman"/>
          <w:sz w:val="24"/>
          <w:szCs w:val="24"/>
        </w:rPr>
        <w:t>subject to any other law validly made by Parliament.</w:t>
      </w:r>
      <w:r w:rsidR="002E3F6A" w:rsidRPr="00EC59B9">
        <w:t xml:space="preserve"> </w:t>
      </w:r>
      <w:r w:rsidRPr="00EC59B9">
        <w:rPr>
          <w:rFonts w:ascii="Times New Roman" w:hAnsi="Times New Roman" w:cs="Times New Roman"/>
          <w:sz w:val="24"/>
          <w:szCs w:val="24"/>
        </w:rPr>
        <w:t>The</w:t>
      </w:r>
      <w:r>
        <w:rPr>
          <w:rFonts w:ascii="Times New Roman" w:hAnsi="Times New Roman" w:cs="Times New Roman"/>
          <w:sz w:val="24"/>
          <w:szCs w:val="24"/>
        </w:rPr>
        <w:t>y</w:t>
      </w:r>
      <w:r w:rsidR="002E3F6A" w:rsidRPr="00EC59B9">
        <w:rPr>
          <w:rFonts w:ascii="Times New Roman" w:hAnsi="Times New Roman" w:cs="Times New Roman"/>
          <w:sz w:val="24"/>
          <w:szCs w:val="24"/>
        </w:rPr>
        <w:t xml:space="preserve"> </w:t>
      </w:r>
      <w:r>
        <w:rPr>
          <w:rFonts w:ascii="Times New Roman" w:hAnsi="Times New Roman" w:cs="Times New Roman"/>
          <w:sz w:val="24"/>
          <w:szCs w:val="24"/>
        </w:rPr>
        <w:t>are</w:t>
      </w:r>
      <w:r w:rsidR="002E3F6A" w:rsidRPr="00EC59B9">
        <w:rPr>
          <w:rFonts w:ascii="Times New Roman" w:hAnsi="Times New Roman" w:cs="Times New Roman"/>
          <w:sz w:val="24"/>
          <w:szCs w:val="24"/>
        </w:rPr>
        <w:t xml:space="preserve"> enjoined by </w:t>
      </w:r>
      <w:r w:rsidR="00E80133">
        <w:rPr>
          <w:rFonts w:ascii="Times New Roman" w:hAnsi="Times New Roman" w:cs="Times New Roman"/>
          <w:sz w:val="24"/>
          <w:szCs w:val="24"/>
        </w:rPr>
        <w:t xml:space="preserve">article 42 of </w:t>
      </w:r>
      <w:r w:rsidR="00E80133" w:rsidRPr="00E80133">
        <w:rPr>
          <w:rFonts w:ascii="Times New Roman" w:hAnsi="Times New Roman" w:cs="Times New Roman"/>
          <w:i/>
          <w:sz w:val="24"/>
          <w:szCs w:val="24"/>
        </w:rPr>
        <w:t xml:space="preserve">The </w:t>
      </w:r>
      <w:r w:rsidR="002E3F6A" w:rsidRPr="00E80133">
        <w:rPr>
          <w:rFonts w:ascii="Times New Roman" w:hAnsi="Times New Roman" w:cs="Times New Roman"/>
          <w:i/>
          <w:sz w:val="24"/>
          <w:szCs w:val="24"/>
        </w:rPr>
        <w:t xml:space="preserve">Constitution </w:t>
      </w:r>
      <w:r w:rsidR="00E80133" w:rsidRPr="00E80133">
        <w:rPr>
          <w:rFonts w:ascii="Times New Roman" w:hAnsi="Times New Roman" w:cs="Times New Roman"/>
          <w:i/>
          <w:sz w:val="24"/>
          <w:szCs w:val="24"/>
        </w:rPr>
        <w:t>of the Republic of Uganda</w:t>
      </w:r>
      <w:r w:rsidR="00E80133">
        <w:rPr>
          <w:rFonts w:ascii="Times New Roman" w:hAnsi="Times New Roman" w:cs="Times New Roman"/>
          <w:i/>
          <w:sz w:val="24"/>
          <w:szCs w:val="24"/>
        </w:rPr>
        <w:t>, 1995</w:t>
      </w:r>
      <w:r w:rsidR="00E80133">
        <w:rPr>
          <w:rFonts w:ascii="Times New Roman" w:hAnsi="Times New Roman" w:cs="Times New Roman"/>
          <w:sz w:val="24"/>
          <w:szCs w:val="24"/>
        </w:rPr>
        <w:t xml:space="preserve"> and the relevant enabling enactments, </w:t>
      </w:r>
      <w:r w:rsidR="002E3F6A" w:rsidRPr="00EC59B9">
        <w:rPr>
          <w:rFonts w:ascii="Times New Roman" w:hAnsi="Times New Roman" w:cs="Times New Roman"/>
          <w:sz w:val="24"/>
          <w:szCs w:val="24"/>
        </w:rPr>
        <w:t>to employ fair, efficient, lawful and expeditious procedures</w:t>
      </w:r>
      <w:r w:rsidR="00E80133">
        <w:rPr>
          <w:rFonts w:ascii="Times New Roman" w:hAnsi="Times New Roman" w:cs="Times New Roman"/>
          <w:sz w:val="24"/>
          <w:szCs w:val="24"/>
        </w:rPr>
        <w:t xml:space="preserve"> in their administrative decisions</w:t>
      </w:r>
      <w:r w:rsidR="002E3F6A">
        <w:rPr>
          <w:rFonts w:ascii="Times New Roman" w:hAnsi="Times New Roman" w:cs="Times New Roman"/>
          <w:sz w:val="24"/>
          <w:szCs w:val="24"/>
        </w:rPr>
        <w:t>.</w:t>
      </w:r>
      <w:r w:rsidR="00744353" w:rsidRPr="00744353">
        <w:t xml:space="preserve"> </w:t>
      </w:r>
      <w:r w:rsidR="0061191D">
        <w:rPr>
          <w:rFonts w:ascii="Times New Roman" w:hAnsi="Times New Roman" w:cs="Times New Roman"/>
          <w:sz w:val="24"/>
          <w:szCs w:val="24"/>
        </w:rPr>
        <w:t>The court will therefore intervene where it is claimed that the</w:t>
      </w:r>
      <w:r w:rsidR="0061191D" w:rsidRPr="000F4CD5">
        <w:rPr>
          <w:rFonts w:ascii="Times New Roman" w:hAnsi="Times New Roman" w:cs="Times New Roman"/>
          <w:sz w:val="24"/>
          <w:szCs w:val="24"/>
        </w:rPr>
        <w:t xml:space="preserve"> </w:t>
      </w:r>
      <w:r w:rsidR="0061191D">
        <w:rPr>
          <w:rFonts w:ascii="Times New Roman" w:hAnsi="Times New Roman" w:cs="Times New Roman"/>
          <w:sz w:val="24"/>
          <w:szCs w:val="24"/>
        </w:rPr>
        <w:t xml:space="preserve">Act, the </w:t>
      </w:r>
      <w:r w:rsidR="0061191D" w:rsidRPr="000F4CD5">
        <w:rPr>
          <w:rFonts w:ascii="Times New Roman" w:hAnsi="Times New Roman" w:cs="Times New Roman"/>
          <w:sz w:val="24"/>
          <w:szCs w:val="24"/>
        </w:rPr>
        <w:t xml:space="preserve">statutes and </w:t>
      </w:r>
      <w:r w:rsidR="0061191D">
        <w:rPr>
          <w:rFonts w:ascii="Times New Roman" w:hAnsi="Times New Roman" w:cs="Times New Roman"/>
          <w:sz w:val="24"/>
          <w:szCs w:val="24"/>
        </w:rPr>
        <w:t>the r</w:t>
      </w:r>
      <w:r w:rsidR="0061191D" w:rsidRPr="000F4CD5">
        <w:rPr>
          <w:rFonts w:ascii="Times New Roman" w:hAnsi="Times New Roman" w:cs="Times New Roman"/>
          <w:sz w:val="24"/>
          <w:szCs w:val="24"/>
        </w:rPr>
        <w:t xml:space="preserve">egulations framed by the </w:t>
      </w:r>
      <w:r w:rsidR="0061191D" w:rsidRPr="00D508FE">
        <w:rPr>
          <w:rFonts w:ascii="Times New Roman" w:hAnsi="Times New Roman" w:cs="Times New Roman"/>
          <w:sz w:val="24"/>
          <w:szCs w:val="24"/>
        </w:rPr>
        <w:t xml:space="preserve">governing body of the </w:t>
      </w:r>
      <w:r w:rsidR="0061191D">
        <w:rPr>
          <w:rFonts w:ascii="Times New Roman" w:hAnsi="Times New Roman" w:cs="Times New Roman"/>
          <w:sz w:val="24"/>
          <w:szCs w:val="24"/>
        </w:rPr>
        <w:t>university or p</w:t>
      </w:r>
      <w:r w:rsidR="0061191D" w:rsidRPr="00D508FE">
        <w:rPr>
          <w:rFonts w:ascii="Times New Roman" w:hAnsi="Times New Roman" w:cs="Times New Roman"/>
          <w:sz w:val="24"/>
          <w:szCs w:val="24"/>
        </w:rPr>
        <w:t xml:space="preserve">ublic </w:t>
      </w:r>
      <w:r w:rsidR="0061191D">
        <w:rPr>
          <w:rFonts w:ascii="Times New Roman" w:hAnsi="Times New Roman" w:cs="Times New Roman"/>
          <w:sz w:val="24"/>
          <w:szCs w:val="24"/>
        </w:rPr>
        <w:t>t</w:t>
      </w:r>
      <w:r w:rsidR="0061191D" w:rsidRPr="00D508FE">
        <w:rPr>
          <w:rFonts w:ascii="Times New Roman" w:hAnsi="Times New Roman" w:cs="Times New Roman"/>
          <w:sz w:val="24"/>
          <w:szCs w:val="24"/>
        </w:rPr>
        <w:t xml:space="preserve">ertiary </w:t>
      </w:r>
      <w:r w:rsidR="0061191D">
        <w:rPr>
          <w:rFonts w:ascii="Times New Roman" w:hAnsi="Times New Roman" w:cs="Times New Roman"/>
          <w:sz w:val="24"/>
          <w:szCs w:val="24"/>
        </w:rPr>
        <w:t>i</w:t>
      </w:r>
      <w:r w:rsidR="0061191D" w:rsidRPr="00D508FE">
        <w:rPr>
          <w:rFonts w:ascii="Times New Roman" w:hAnsi="Times New Roman" w:cs="Times New Roman"/>
          <w:sz w:val="24"/>
          <w:szCs w:val="24"/>
        </w:rPr>
        <w:t>nstitution</w:t>
      </w:r>
      <w:r w:rsidR="0061191D">
        <w:rPr>
          <w:rFonts w:ascii="Times New Roman" w:hAnsi="Times New Roman" w:cs="Times New Roman"/>
          <w:sz w:val="24"/>
          <w:szCs w:val="24"/>
        </w:rPr>
        <w:t xml:space="preserve"> are</w:t>
      </w:r>
      <w:r w:rsidR="0061191D" w:rsidRPr="00D81311">
        <w:rPr>
          <w:rFonts w:ascii="Times New Roman" w:hAnsi="Times New Roman" w:cs="Times New Roman"/>
          <w:sz w:val="24"/>
          <w:szCs w:val="24"/>
        </w:rPr>
        <w:t xml:space="preserve"> </w:t>
      </w:r>
      <w:r w:rsidR="00D82348">
        <w:rPr>
          <w:rFonts w:ascii="Times New Roman" w:hAnsi="Times New Roman" w:cs="Times New Roman"/>
          <w:sz w:val="24"/>
          <w:szCs w:val="24"/>
        </w:rPr>
        <w:t xml:space="preserve">illegal, </w:t>
      </w:r>
      <w:r w:rsidR="0061191D">
        <w:rPr>
          <w:rFonts w:ascii="Times New Roman" w:hAnsi="Times New Roman" w:cs="Times New Roman"/>
          <w:sz w:val="24"/>
          <w:szCs w:val="24"/>
        </w:rPr>
        <w:t>un</w:t>
      </w:r>
      <w:r w:rsidR="0061191D" w:rsidRPr="00D81311">
        <w:rPr>
          <w:rFonts w:ascii="Times New Roman" w:hAnsi="Times New Roman" w:cs="Times New Roman"/>
          <w:sz w:val="24"/>
          <w:szCs w:val="24"/>
        </w:rPr>
        <w:t xml:space="preserve">reasonable, arbitrary, </w:t>
      </w:r>
      <w:r w:rsidR="0061191D">
        <w:rPr>
          <w:rFonts w:ascii="Times New Roman" w:hAnsi="Times New Roman" w:cs="Times New Roman"/>
          <w:sz w:val="24"/>
          <w:szCs w:val="24"/>
        </w:rPr>
        <w:t>or are not</w:t>
      </w:r>
      <w:r w:rsidR="0061191D" w:rsidRPr="00D81311">
        <w:rPr>
          <w:rFonts w:ascii="Times New Roman" w:hAnsi="Times New Roman" w:cs="Times New Roman"/>
          <w:sz w:val="24"/>
          <w:szCs w:val="24"/>
        </w:rPr>
        <w:t xml:space="preserve"> pertinent to the operation and welfare of the educational process </w:t>
      </w:r>
      <w:r w:rsidR="0061191D">
        <w:rPr>
          <w:rFonts w:ascii="Times New Roman" w:hAnsi="Times New Roman" w:cs="Times New Roman"/>
          <w:sz w:val="24"/>
          <w:szCs w:val="24"/>
        </w:rPr>
        <w:t xml:space="preserve">or where </w:t>
      </w:r>
      <w:r w:rsidR="0061191D" w:rsidRPr="00D81311">
        <w:rPr>
          <w:rFonts w:ascii="Times New Roman" w:hAnsi="Times New Roman" w:cs="Times New Roman"/>
          <w:sz w:val="24"/>
          <w:szCs w:val="24"/>
        </w:rPr>
        <w:t>the student has been unnecessarily denied a constitutionally protec</w:t>
      </w:r>
      <w:r w:rsidR="0061191D">
        <w:rPr>
          <w:rFonts w:ascii="Times New Roman" w:hAnsi="Times New Roman" w:cs="Times New Roman"/>
          <w:sz w:val="24"/>
          <w:szCs w:val="24"/>
        </w:rPr>
        <w:t xml:space="preserve">ted right. </w:t>
      </w:r>
      <w:r w:rsidR="005A4C50">
        <w:rPr>
          <w:rFonts w:ascii="Times New Roman" w:hAnsi="Times New Roman" w:cs="Times New Roman"/>
          <w:sz w:val="24"/>
          <w:szCs w:val="24"/>
        </w:rPr>
        <w:t>In</w:t>
      </w:r>
      <w:r w:rsidR="005A4C50" w:rsidRPr="005A4C50">
        <w:rPr>
          <w:rFonts w:ascii="Times New Roman" w:hAnsi="Times New Roman" w:cs="Times New Roman"/>
          <w:sz w:val="24"/>
          <w:szCs w:val="24"/>
        </w:rPr>
        <w:t xml:space="preserve"> adjudicating upon disciplinary charges</w:t>
      </w:r>
      <w:r w:rsidR="005A4C50">
        <w:rPr>
          <w:rFonts w:ascii="Times New Roman" w:hAnsi="Times New Roman" w:cs="Times New Roman"/>
          <w:sz w:val="24"/>
          <w:szCs w:val="24"/>
        </w:rPr>
        <w:t>,</w:t>
      </w:r>
      <w:r w:rsidR="005A4C50" w:rsidRPr="005A4C50">
        <w:rPr>
          <w:rFonts w:ascii="Times New Roman" w:hAnsi="Times New Roman" w:cs="Times New Roman"/>
          <w:sz w:val="24"/>
          <w:szCs w:val="24"/>
        </w:rPr>
        <w:t xml:space="preserve"> </w:t>
      </w:r>
      <w:r w:rsidR="005A4C50">
        <w:rPr>
          <w:rFonts w:ascii="Times New Roman" w:hAnsi="Times New Roman" w:cs="Times New Roman"/>
          <w:sz w:val="24"/>
          <w:szCs w:val="24"/>
        </w:rPr>
        <w:t>the functions of the institutions’ administration are</w:t>
      </w:r>
      <w:r w:rsidR="005A4C50" w:rsidRPr="005A4C50">
        <w:rPr>
          <w:rFonts w:ascii="Times New Roman" w:hAnsi="Times New Roman" w:cs="Times New Roman"/>
          <w:sz w:val="24"/>
          <w:szCs w:val="24"/>
        </w:rPr>
        <w:t xml:space="preserve"> separate and distinct from </w:t>
      </w:r>
      <w:r w:rsidR="005A4C50">
        <w:rPr>
          <w:rFonts w:ascii="Times New Roman" w:hAnsi="Times New Roman" w:cs="Times New Roman"/>
          <w:sz w:val="24"/>
          <w:szCs w:val="24"/>
        </w:rPr>
        <w:t>their</w:t>
      </w:r>
      <w:r w:rsidR="005A4C50" w:rsidRPr="005A4C50">
        <w:rPr>
          <w:rFonts w:ascii="Times New Roman" w:hAnsi="Times New Roman" w:cs="Times New Roman"/>
          <w:sz w:val="24"/>
          <w:szCs w:val="24"/>
        </w:rPr>
        <w:t xml:space="preserve"> functions in running the </w:t>
      </w:r>
      <w:r w:rsidR="005A4C50">
        <w:rPr>
          <w:rFonts w:ascii="Times New Roman" w:hAnsi="Times New Roman" w:cs="Times New Roman"/>
          <w:sz w:val="24"/>
          <w:szCs w:val="24"/>
        </w:rPr>
        <w:t>institutions; the former</w:t>
      </w:r>
      <w:r w:rsidR="005A4C50" w:rsidRPr="005A4C50">
        <w:rPr>
          <w:rFonts w:ascii="Times New Roman" w:hAnsi="Times New Roman" w:cs="Times New Roman"/>
          <w:sz w:val="24"/>
          <w:szCs w:val="24"/>
        </w:rPr>
        <w:t xml:space="preserve"> are subject to the supervision of the courts in their compliance with the rules of natural justice</w:t>
      </w:r>
      <w:r w:rsidR="005A4C50">
        <w:rPr>
          <w:rFonts w:ascii="Times New Roman" w:hAnsi="Times New Roman" w:cs="Times New Roman"/>
          <w:sz w:val="24"/>
          <w:szCs w:val="24"/>
        </w:rPr>
        <w:t xml:space="preserve">. </w:t>
      </w:r>
      <w:r w:rsidR="00744353" w:rsidRPr="00744353">
        <w:rPr>
          <w:rFonts w:ascii="Times New Roman" w:hAnsi="Times New Roman" w:cs="Times New Roman"/>
          <w:sz w:val="24"/>
          <w:szCs w:val="24"/>
        </w:rPr>
        <w:t xml:space="preserve">The basis of the exercise of supervisory jurisdiction by the courts is that the universities </w:t>
      </w:r>
      <w:r w:rsidR="00744353">
        <w:rPr>
          <w:rFonts w:ascii="Times New Roman" w:hAnsi="Times New Roman" w:cs="Times New Roman"/>
          <w:sz w:val="24"/>
          <w:szCs w:val="24"/>
        </w:rPr>
        <w:t xml:space="preserve">and tertiary institutions </w:t>
      </w:r>
      <w:r w:rsidR="00744353" w:rsidRPr="00744353">
        <w:rPr>
          <w:rFonts w:ascii="Times New Roman" w:hAnsi="Times New Roman" w:cs="Times New Roman"/>
          <w:sz w:val="24"/>
          <w:szCs w:val="24"/>
        </w:rPr>
        <w:t>are public decision makers</w:t>
      </w:r>
      <w:r w:rsidR="00744353">
        <w:rPr>
          <w:rFonts w:ascii="Times New Roman" w:hAnsi="Times New Roman" w:cs="Times New Roman"/>
          <w:sz w:val="24"/>
          <w:szCs w:val="24"/>
        </w:rPr>
        <w:t>.</w:t>
      </w:r>
      <w:r w:rsidR="008B338E" w:rsidRPr="008B338E">
        <w:rPr>
          <w:rFonts w:ascii="Times New Roman" w:hAnsi="Times New Roman" w:cs="Times New Roman"/>
          <w:sz w:val="24"/>
          <w:szCs w:val="24"/>
        </w:rPr>
        <w:t xml:space="preserve"> </w:t>
      </w:r>
      <w:r w:rsidR="008B338E" w:rsidRPr="00D061DE">
        <w:rPr>
          <w:rFonts w:ascii="Times New Roman" w:hAnsi="Times New Roman" w:cs="Times New Roman"/>
          <w:sz w:val="24"/>
          <w:szCs w:val="24"/>
        </w:rPr>
        <w:t>Where statutory d</w:t>
      </w:r>
      <w:r w:rsidR="008B338E">
        <w:rPr>
          <w:rFonts w:ascii="Times New Roman" w:hAnsi="Times New Roman" w:cs="Times New Roman"/>
          <w:sz w:val="24"/>
          <w:szCs w:val="24"/>
        </w:rPr>
        <w:t>uties are imposed upon universi</w:t>
      </w:r>
      <w:r w:rsidR="008B338E" w:rsidRPr="00D061DE">
        <w:rPr>
          <w:rFonts w:ascii="Times New Roman" w:hAnsi="Times New Roman" w:cs="Times New Roman"/>
          <w:sz w:val="24"/>
          <w:szCs w:val="24"/>
        </w:rPr>
        <w:t xml:space="preserve">ty </w:t>
      </w:r>
      <w:r w:rsidR="008B338E">
        <w:rPr>
          <w:rFonts w:ascii="Times New Roman" w:hAnsi="Times New Roman" w:cs="Times New Roman"/>
          <w:sz w:val="24"/>
          <w:szCs w:val="24"/>
        </w:rPr>
        <w:t xml:space="preserve">or other </w:t>
      </w:r>
      <w:r w:rsidR="009465B8">
        <w:rPr>
          <w:rFonts w:ascii="Times New Roman" w:hAnsi="Times New Roman" w:cs="Times New Roman"/>
          <w:sz w:val="24"/>
          <w:szCs w:val="24"/>
        </w:rPr>
        <w:t xml:space="preserve">public </w:t>
      </w:r>
      <w:r w:rsidR="008B338E">
        <w:rPr>
          <w:rFonts w:ascii="Times New Roman" w:hAnsi="Times New Roman" w:cs="Times New Roman"/>
          <w:sz w:val="24"/>
          <w:szCs w:val="24"/>
        </w:rPr>
        <w:t xml:space="preserve">tertiary institution </w:t>
      </w:r>
      <w:r w:rsidR="008B338E" w:rsidRPr="00D061DE">
        <w:rPr>
          <w:rFonts w:ascii="Times New Roman" w:hAnsi="Times New Roman" w:cs="Times New Roman"/>
          <w:sz w:val="24"/>
          <w:szCs w:val="24"/>
        </w:rPr>
        <w:t xml:space="preserve">committees and tribunals, those </w:t>
      </w:r>
      <w:r w:rsidR="008B338E" w:rsidRPr="00D061DE">
        <w:rPr>
          <w:rFonts w:ascii="Times New Roman" w:hAnsi="Times New Roman" w:cs="Times New Roman"/>
          <w:sz w:val="24"/>
          <w:szCs w:val="24"/>
        </w:rPr>
        <w:lastRenderedPageBreak/>
        <w:t xml:space="preserve">duties are public duties and courts will enforce, and control compliance with, the </w:t>
      </w:r>
      <w:r w:rsidR="009465B8">
        <w:rPr>
          <w:rFonts w:ascii="Times New Roman" w:hAnsi="Times New Roman" w:cs="Times New Roman"/>
          <w:sz w:val="24"/>
          <w:szCs w:val="24"/>
        </w:rPr>
        <w:t>Act</w:t>
      </w:r>
      <w:r w:rsidR="008B338E" w:rsidRPr="00D061DE">
        <w:rPr>
          <w:rFonts w:ascii="Times New Roman" w:hAnsi="Times New Roman" w:cs="Times New Roman"/>
          <w:sz w:val="24"/>
          <w:szCs w:val="24"/>
        </w:rPr>
        <w:t>.</w:t>
      </w:r>
      <w:r w:rsidR="008B338E">
        <w:rPr>
          <w:rFonts w:ascii="Times New Roman" w:hAnsi="Times New Roman" w:cs="Times New Roman"/>
          <w:sz w:val="24"/>
          <w:szCs w:val="24"/>
        </w:rPr>
        <w:t xml:space="preserve"> </w:t>
      </w:r>
      <w:r w:rsidR="008B338E" w:rsidRPr="00395D9F">
        <w:rPr>
          <w:rFonts w:ascii="Times New Roman" w:hAnsi="Times New Roman" w:cs="Times New Roman"/>
          <w:sz w:val="24"/>
          <w:szCs w:val="24"/>
        </w:rPr>
        <w:t xml:space="preserve">The </w:t>
      </w:r>
      <w:r w:rsidR="009465B8">
        <w:rPr>
          <w:rFonts w:ascii="Times New Roman" w:hAnsi="Times New Roman" w:cs="Times New Roman"/>
          <w:sz w:val="24"/>
          <w:szCs w:val="24"/>
        </w:rPr>
        <w:t>Act</w:t>
      </w:r>
      <w:r w:rsidR="008B338E" w:rsidRPr="00395D9F">
        <w:rPr>
          <w:rFonts w:ascii="Times New Roman" w:hAnsi="Times New Roman" w:cs="Times New Roman"/>
          <w:sz w:val="24"/>
          <w:szCs w:val="24"/>
        </w:rPr>
        <w:t xml:space="preserve"> must be read as a whole and effect must be given to its provisions in accordance with its general scheme</w:t>
      </w:r>
      <w:r w:rsidR="008B338E">
        <w:rPr>
          <w:rFonts w:ascii="Times New Roman" w:hAnsi="Times New Roman" w:cs="Times New Roman"/>
          <w:sz w:val="24"/>
          <w:szCs w:val="24"/>
        </w:rPr>
        <w:t xml:space="preserve">. </w:t>
      </w:r>
    </w:p>
    <w:p w:rsidR="008B338E" w:rsidRDefault="008B338E" w:rsidP="008B338E">
      <w:pPr>
        <w:spacing w:after="0" w:line="360" w:lineRule="auto"/>
        <w:jc w:val="both"/>
        <w:rPr>
          <w:rFonts w:ascii="Times New Roman" w:hAnsi="Times New Roman" w:cs="Times New Roman"/>
          <w:sz w:val="24"/>
          <w:szCs w:val="24"/>
        </w:rPr>
      </w:pPr>
    </w:p>
    <w:p w:rsidR="00E76ABA" w:rsidRPr="00E76ABA" w:rsidRDefault="00744353" w:rsidP="008B33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i</w:t>
      </w:r>
      <w:r w:rsidR="00290906">
        <w:rPr>
          <w:rFonts w:ascii="Times New Roman" w:hAnsi="Times New Roman" w:cs="Times New Roman"/>
          <w:sz w:val="24"/>
          <w:szCs w:val="24"/>
        </w:rPr>
        <w:t>n recognition of the concept of “University autonomy,” c</w:t>
      </w:r>
      <w:r w:rsidR="00E76ABA" w:rsidRPr="00E76ABA">
        <w:rPr>
          <w:rFonts w:ascii="Times New Roman" w:hAnsi="Times New Roman" w:cs="Times New Roman"/>
          <w:sz w:val="24"/>
          <w:szCs w:val="24"/>
        </w:rPr>
        <w:t>ourt</w:t>
      </w:r>
      <w:r w:rsidR="008449DB">
        <w:rPr>
          <w:rFonts w:ascii="Times New Roman" w:hAnsi="Times New Roman" w:cs="Times New Roman"/>
          <w:sz w:val="24"/>
          <w:szCs w:val="24"/>
        </w:rPr>
        <w:t>s</w:t>
      </w:r>
      <w:r w:rsidR="00E76ABA" w:rsidRPr="00E76ABA">
        <w:rPr>
          <w:rFonts w:ascii="Times New Roman" w:hAnsi="Times New Roman" w:cs="Times New Roman"/>
          <w:sz w:val="24"/>
          <w:szCs w:val="24"/>
        </w:rPr>
        <w:t xml:space="preserve"> ha</w:t>
      </w:r>
      <w:r w:rsidR="008449DB">
        <w:rPr>
          <w:rFonts w:ascii="Times New Roman" w:hAnsi="Times New Roman" w:cs="Times New Roman"/>
          <w:sz w:val="24"/>
          <w:szCs w:val="24"/>
        </w:rPr>
        <w:t>ve</w:t>
      </w:r>
      <w:r w:rsidR="00E76ABA" w:rsidRPr="00E76ABA">
        <w:rPr>
          <w:rFonts w:ascii="Times New Roman" w:hAnsi="Times New Roman" w:cs="Times New Roman"/>
          <w:sz w:val="24"/>
          <w:szCs w:val="24"/>
        </w:rPr>
        <w:t xml:space="preserve"> to tre</w:t>
      </w:r>
      <w:r w:rsidR="00E76ABA">
        <w:rPr>
          <w:rFonts w:ascii="Times New Roman" w:hAnsi="Times New Roman" w:cs="Times New Roman"/>
          <w:sz w:val="24"/>
          <w:szCs w:val="24"/>
        </w:rPr>
        <w:t>ad</w:t>
      </w:r>
      <w:r w:rsidR="00E76ABA" w:rsidRPr="00E76ABA">
        <w:rPr>
          <w:rFonts w:ascii="Times New Roman" w:hAnsi="Times New Roman" w:cs="Times New Roman"/>
          <w:sz w:val="24"/>
          <w:szCs w:val="24"/>
        </w:rPr>
        <w:t xml:space="preserve"> with caution to avoid interfering with internal administrative matters of </w:t>
      </w:r>
      <w:r>
        <w:rPr>
          <w:rFonts w:ascii="Times New Roman" w:hAnsi="Times New Roman" w:cs="Times New Roman"/>
          <w:sz w:val="24"/>
          <w:szCs w:val="24"/>
        </w:rPr>
        <w:t>a university or other</w:t>
      </w:r>
      <w:r w:rsidR="00E76ABA" w:rsidRPr="00E76ABA">
        <w:rPr>
          <w:rFonts w:ascii="Times New Roman" w:hAnsi="Times New Roman" w:cs="Times New Roman"/>
          <w:sz w:val="24"/>
          <w:szCs w:val="24"/>
        </w:rPr>
        <w:t xml:space="preserve"> </w:t>
      </w:r>
      <w:r w:rsidR="008449DB">
        <w:rPr>
          <w:rFonts w:ascii="Times New Roman" w:hAnsi="Times New Roman" w:cs="Times New Roman"/>
          <w:sz w:val="24"/>
          <w:szCs w:val="24"/>
        </w:rPr>
        <w:t>institution of higher learning, b</w:t>
      </w:r>
      <w:r w:rsidR="00E76ABA" w:rsidRPr="00E76ABA">
        <w:rPr>
          <w:rFonts w:ascii="Times New Roman" w:hAnsi="Times New Roman" w:cs="Times New Roman"/>
          <w:sz w:val="24"/>
          <w:szCs w:val="24"/>
        </w:rPr>
        <w:t xml:space="preserve">ut if the actions are capricious or unreasonable or the rights of the students guaranteed by the Constitution have been infringed, the court will be entitled to grant a remedy. </w:t>
      </w:r>
      <w:r w:rsidR="00290906">
        <w:rPr>
          <w:rFonts w:ascii="Times New Roman" w:hAnsi="Times New Roman" w:cs="Times New Roman"/>
          <w:sz w:val="24"/>
          <w:szCs w:val="24"/>
        </w:rPr>
        <w:t>T</w:t>
      </w:r>
      <w:r w:rsidR="00290906" w:rsidRPr="00E76ABA">
        <w:rPr>
          <w:rFonts w:ascii="Times New Roman" w:hAnsi="Times New Roman" w:cs="Times New Roman"/>
          <w:sz w:val="24"/>
          <w:szCs w:val="24"/>
        </w:rPr>
        <w:t xml:space="preserve">he Court of Appeal </w:t>
      </w:r>
      <w:r w:rsidR="00290906">
        <w:rPr>
          <w:rFonts w:ascii="Times New Roman" w:hAnsi="Times New Roman" w:cs="Times New Roman"/>
          <w:sz w:val="24"/>
          <w:szCs w:val="24"/>
        </w:rPr>
        <w:t>of Kenya i</w:t>
      </w:r>
      <w:r w:rsidR="00E76ABA" w:rsidRPr="00E76ABA">
        <w:rPr>
          <w:rFonts w:ascii="Times New Roman" w:hAnsi="Times New Roman" w:cs="Times New Roman"/>
          <w:sz w:val="24"/>
          <w:szCs w:val="24"/>
        </w:rPr>
        <w:t>n</w:t>
      </w:r>
      <w:r w:rsidR="008449DB" w:rsidRPr="00E76ABA">
        <w:rPr>
          <w:rFonts w:ascii="Times New Roman" w:hAnsi="Times New Roman" w:cs="Times New Roman"/>
          <w:sz w:val="24"/>
          <w:szCs w:val="24"/>
        </w:rPr>
        <w:t> </w:t>
      </w:r>
      <w:proofErr w:type="spellStart"/>
      <w:r w:rsidR="008449DB" w:rsidRPr="008449DB">
        <w:rPr>
          <w:rFonts w:ascii="Times New Roman" w:hAnsi="Times New Roman" w:cs="Times New Roman"/>
          <w:i/>
          <w:sz w:val="24"/>
          <w:szCs w:val="24"/>
        </w:rPr>
        <w:t>Nyongesa</w:t>
      </w:r>
      <w:proofErr w:type="spellEnd"/>
      <w:r w:rsidR="00E76ABA" w:rsidRPr="008449DB">
        <w:rPr>
          <w:rFonts w:ascii="Times New Roman" w:hAnsi="Times New Roman" w:cs="Times New Roman"/>
          <w:i/>
          <w:sz w:val="24"/>
          <w:szCs w:val="24"/>
        </w:rPr>
        <w:t xml:space="preserve"> and four others v. </w:t>
      </w:r>
      <w:proofErr w:type="spellStart"/>
      <w:r w:rsidR="00E76ABA" w:rsidRPr="008449DB">
        <w:rPr>
          <w:rFonts w:ascii="Times New Roman" w:hAnsi="Times New Roman" w:cs="Times New Roman"/>
          <w:i/>
          <w:sz w:val="24"/>
          <w:szCs w:val="24"/>
        </w:rPr>
        <w:t>Egerton</w:t>
      </w:r>
      <w:proofErr w:type="spellEnd"/>
      <w:r w:rsidR="00E76ABA" w:rsidRPr="008449DB">
        <w:rPr>
          <w:rFonts w:ascii="Times New Roman" w:hAnsi="Times New Roman" w:cs="Times New Roman"/>
          <w:i/>
          <w:sz w:val="24"/>
          <w:szCs w:val="24"/>
        </w:rPr>
        <w:t xml:space="preserve"> University College [1990] KLR 692</w:t>
      </w:r>
      <w:r w:rsidR="00E76ABA" w:rsidRPr="00E76ABA">
        <w:rPr>
          <w:rFonts w:ascii="Times New Roman" w:hAnsi="Times New Roman" w:cs="Times New Roman"/>
          <w:sz w:val="24"/>
          <w:szCs w:val="24"/>
        </w:rPr>
        <w:t>, had this to say</w:t>
      </w:r>
      <w:r w:rsidR="008449DB">
        <w:rPr>
          <w:rFonts w:ascii="Times New Roman" w:hAnsi="Times New Roman" w:cs="Times New Roman"/>
          <w:sz w:val="24"/>
          <w:szCs w:val="24"/>
        </w:rPr>
        <w:t>;-</w:t>
      </w:r>
    </w:p>
    <w:p w:rsidR="00E76ABA" w:rsidRDefault="00E76ABA" w:rsidP="00290906">
      <w:pPr>
        <w:spacing w:after="0"/>
        <w:ind w:left="576" w:right="576"/>
        <w:jc w:val="both"/>
        <w:rPr>
          <w:rFonts w:ascii="Times New Roman" w:hAnsi="Times New Roman" w:cs="Times New Roman"/>
          <w:sz w:val="24"/>
          <w:szCs w:val="24"/>
        </w:rPr>
      </w:pPr>
      <w:r w:rsidRPr="00E76ABA">
        <w:rPr>
          <w:rFonts w:ascii="Times New Roman" w:hAnsi="Times New Roman" w:cs="Times New Roman"/>
          <w:sz w:val="24"/>
          <w:szCs w:val="24"/>
        </w:rPr>
        <w:t>Courts are loathed to interfere with decisions of domestic bodies and tribunals including college bodies. Courts in Kenya have no desire to run universities or indeed any other bodies. However, courts will interfere to quash decisions of any bodies when the courts are moved to do so where it is manifest that a decision has been made without fairly and justly hearing the perso</w:t>
      </w:r>
      <w:r>
        <w:rPr>
          <w:rFonts w:ascii="Times New Roman" w:hAnsi="Times New Roman" w:cs="Times New Roman"/>
          <w:sz w:val="24"/>
          <w:szCs w:val="24"/>
        </w:rPr>
        <w:t xml:space="preserve">n concerned or the other side, </w:t>
      </w:r>
      <w:r w:rsidRPr="00E76ABA">
        <w:rPr>
          <w:rFonts w:ascii="Times New Roman" w:hAnsi="Times New Roman" w:cs="Times New Roman"/>
          <w:sz w:val="24"/>
          <w:szCs w:val="24"/>
        </w:rPr>
        <w:t>it is the duty of the courts to curb excesses of officials and bodies who exercise administrative or disciplinary measures. Courts are the ultimate custodians of the rights and liberties of people. Whatever the status and there is no rule of law that courts will abdicate jurisdiction merely because the proceedings or inquiry are of an internal disciplinar</w:t>
      </w:r>
      <w:r>
        <w:rPr>
          <w:rFonts w:ascii="Times New Roman" w:hAnsi="Times New Roman" w:cs="Times New Roman"/>
          <w:sz w:val="24"/>
          <w:szCs w:val="24"/>
        </w:rPr>
        <w:t>y character</w:t>
      </w:r>
      <w:r w:rsidR="00290906">
        <w:rPr>
          <w:rFonts w:ascii="Times New Roman" w:hAnsi="Times New Roman" w:cs="Times New Roman"/>
          <w:sz w:val="24"/>
          <w:szCs w:val="24"/>
        </w:rPr>
        <w:t>.</w:t>
      </w:r>
    </w:p>
    <w:p w:rsidR="00290906" w:rsidRDefault="00290906" w:rsidP="00290906">
      <w:pPr>
        <w:spacing w:after="0"/>
        <w:ind w:left="576" w:right="576"/>
        <w:jc w:val="both"/>
        <w:rPr>
          <w:rFonts w:ascii="Times New Roman" w:hAnsi="Times New Roman" w:cs="Times New Roman"/>
          <w:sz w:val="24"/>
          <w:szCs w:val="24"/>
        </w:rPr>
      </w:pPr>
    </w:p>
    <w:p w:rsidR="00BB0626" w:rsidRDefault="00BB0626" w:rsidP="00B90A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in </w:t>
      </w:r>
      <w:r w:rsidRPr="00BB0626">
        <w:rPr>
          <w:rFonts w:ascii="Times New Roman" w:hAnsi="Times New Roman" w:cs="Times New Roman"/>
          <w:i/>
          <w:sz w:val="24"/>
          <w:szCs w:val="24"/>
        </w:rPr>
        <w:t>King v. University of Saskatchewan, [1969] S.C.R. 678</w:t>
      </w:r>
      <w:r>
        <w:rPr>
          <w:rFonts w:ascii="Times New Roman" w:hAnsi="Times New Roman" w:cs="Times New Roman"/>
          <w:sz w:val="24"/>
          <w:szCs w:val="24"/>
        </w:rPr>
        <w:t>, t</w:t>
      </w:r>
      <w:r w:rsidRPr="001B4172">
        <w:rPr>
          <w:rFonts w:ascii="Times New Roman" w:hAnsi="Times New Roman" w:cs="Times New Roman"/>
          <w:sz w:val="24"/>
          <w:szCs w:val="24"/>
        </w:rPr>
        <w:t xml:space="preserve">he appellant had, after several attempts, failed to obtain the standing required by the law school of the respondent university which would have entitled him to the degree of bachelor of laws. A special committee was appointed by the president of the university to consider an appeal by the appellant from the decision of the law school, and, after holding a number of hearings, the committee rendered its report which concluded with the recommendation that due to special circumstances and for compassionate reasons the appellant be granted his degree in law. This report was, considered by an executive committee of the faculty council, and the executive committee, refusing to accept the recommendation of the special committee, recommended to the faculty council that the appellant be not granted the degree. The reports of the special committee and of the executive were presented to the council and the council agreed with the recommendation of the executive that the degree not be granted. The appellant then appealed to the chancellor. The latter considered the appeal to be one to the senate of the university and, in accordance with the </w:t>
      </w:r>
      <w:r w:rsidRPr="001B4172">
        <w:rPr>
          <w:rFonts w:ascii="Times New Roman" w:hAnsi="Times New Roman" w:cs="Times New Roman"/>
          <w:sz w:val="24"/>
          <w:szCs w:val="24"/>
        </w:rPr>
        <w:lastRenderedPageBreak/>
        <w:t>provisions of statute XII of the statutes of the senate, he appointed a committee consisting of himself, the president of the university and three deans. Unlike the earlier hearings and meetings of the various university bodies, where the appellant was neither present nor represented by counsel, at the hearing of the senate committee the appellant was present in person and represented by counsel. The committee refused to allow the appeal.</w:t>
      </w:r>
    </w:p>
    <w:p w:rsidR="00B90A33" w:rsidRPr="001B4172" w:rsidRDefault="00B90A33" w:rsidP="00B90A33">
      <w:pPr>
        <w:spacing w:after="0" w:line="360" w:lineRule="auto"/>
        <w:jc w:val="both"/>
        <w:rPr>
          <w:rFonts w:ascii="Times New Roman" w:hAnsi="Times New Roman" w:cs="Times New Roman"/>
          <w:sz w:val="24"/>
          <w:szCs w:val="24"/>
        </w:rPr>
      </w:pPr>
    </w:p>
    <w:p w:rsidR="00BB0626" w:rsidRDefault="00BB0626" w:rsidP="00B90A33">
      <w:pPr>
        <w:spacing w:after="0" w:line="360" w:lineRule="auto"/>
        <w:jc w:val="both"/>
        <w:rPr>
          <w:rFonts w:ascii="Times New Roman" w:hAnsi="Times New Roman" w:cs="Times New Roman"/>
          <w:sz w:val="24"/>
          <w:szCs w:val="24"/>
        </w:rPr>
      </w:pPr>
      <w:r w:rsidRPr="001B4172">
        <w:rPr>
          <w:rFonts w:ascii="Times New Roman" w:hAnsi="Times New Roman" w:cs="Times New Roman"/>
          <w:sz w:val="24"/>
          <w:szCs w:val="24"/>
        </w:rPr>
        <w:t>An application for mandamus requiring the universi</w:t>
      </w:r>
      <w:r>
        <w:rPr>
          <w:rFonts w:ascii="Times New Roman" w:hAnsi="Times New Roman" w:cs="Times New Roman"/>
          <w:sz w:val="24"/>
          <w:szCs w:val="24"/>
        </w:rPr>
        <w:t xml:space="preserve">ty through its faculty council </w:t>
      </w:r>
      <w:r w:rsidRPr="001B4172">
        <w:rPr>
          <w:rFonts w:ascii="Times New Roman" w:hAnsi="Times New Roman" w:cs="Times New Roman"/>
          <w:sz w:val="24"/>
          <w:szCs w:val="24"/>
        </w:rPr>
        <w:t>to hear and determine the appeal of the applicant was dismissed on the ground that</w:t>
      </w:r>
      <w:r w:rsidRPr="001B4172">
        <w:t xml:space="preserve"> </w:t>
      </w:r>
      <w:r w:rsidRPr="001B4172">
        <w:rPr>
          <w:rFonts w:ascii="Times New Roman" w:hAnsi="Times New Roman" w:cs="Times New Roman"/>
          <w:sz w:val="24"/>
          <w:szCs w:val="24"/>
        </w:rPr>
        <w:t>an examination of the facts showed that there was no lack of natural justice before the senate appeal committee and that the proceedings in fact were carried out with the full knowledge and approval of the appellant and his counsel. Any possible failure of natural justice before the special appeal committee, the executive committee or the full faculty council, was quite unimportant when the senate, the appeal body under the provisions of The University Act, and also the body in control of the granting of degrees, had exercised its function with no failure to accord natural justice. If there were an absence of natural justice in the inferior tribunals, it was cured by the presence of such natural justice before the senate appeal committee.</w:t>
      </w:r>
    </w:p>
    <w:p w:rsidR="00FF698A" w:rsidRPr="001B4172" w:rsidRDefault="00FF698A" w:rsidP="00B90A33">
      <w:pPr>
        <w:spacing w:after="0" w:line="360" w:lineRule="auto"/>
        <w:jc w:val="both"/>
        <w:rPr>
          <w:rFonts w:ascii="Times New Roman" w:hAnsi="Times New Roman" w:cs="Times New Roman"/>
          <w:sz w:val="24"/>
          <w:szCs w:val="24"/>
        </w:rPr>
      </w:pPr>
    </w:p>
    <w:p w:rsidR="00BB0626" w:rsidRDefault="00BB0626" w:rsidP="00BB0626">
      <w:pPr>
        <w:spacing w:after="0" w:line="360" w:lineRule="auto"/>
        <w:jc w:val="both"/>
        <w:rPr>
          <w:rFonts w:ascii="Times New Roman" w:hAnsi="Times New Roman" w:cs="Times New Roman"/>
          <w:sz w:val="24"/>
          <w:szCs w:val="24"/>
        </w:rPr>
      </w:pPr>
      <w:r w:rsidRPr="001B4172">
        <w:rPr>
          <w:rFonts w:ascii="Times New Roman" w:hAnsi="Times New Roman" w:cs="Times New Roman"/>
          <w:sz w:val="24"/>
          <w:szCs w:val="24"/>
        </w:rPr>
        <w:t>As to the submission that in each case when the appellant’s appeals were being considered by the successive tribunals, there was a duplication of membership in the body with the earlier tribunal, the Court was not ready to agree that such duplication would result in any bias or constitute a breach of natural justice. In such matters as were the concern of the various university bodies here, duplication was proper and was to be expected. It was significant that no member of any of the bodies was a member of the law faculty, and that when the dean or members of that faculty attended any of the bodies they withdrew before voting</w:t>
      </w:r>
      <w:r w:rsidR="00C80BDA">
        <w:rPr>
          <w:rFonts w:ascii="Times New Roman" w:hAnsi="Times New Roman" w:cs="Times New Roman"/>
          <w:sz w:val="24"/>
          <w:szCs w:val="24"/>
        </w:rPr>
        <w:t>.</w:t>
      </w:r>
    </w:p>
    <w:p w:rsidR="00BB0626" w:rsidRDefault="00BB0626" w:rsidP="00BB0626">
      <w:pPr>
        <w:spacing w:after="0" w:line="360" w:lineRule="auto"/>
        <w:jc w:val="both"/>
        <w:rPr>
          <w:rFonts w:ascii="Times New Roman" w:hAnsi="Times New Roman" w:cs="Times New Roman"/>
          <w:sz w:val="24"/>
          <w:szCs w:val="24"/>
        </w:rPr>
      </w:pPr>
    </w:p>
    <w:p w:rsidR="00BC1B6B" w:rsidRDefault="00FF698A" w:rsidP="00BC1B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 in</w:t>
      </w:r>
      <w:r w:rsidRPr="005B4BB9">
        <w:rPr>
          <w:rFonts w:ascii="Times New Roman" w:hAnsi="Times New Roman" w:cs="Times New Roman"/>
          <w:sz w:val="24"/>
          <w:szCs w:val="24"/>
        </w:rPr>
        <w:t xml:space="preserve"> </w:t>
      </w:r>
      <w:proofErr w:type="spellStart"/>
      <w:r w:rsidRPr="00F321DA">
        <w:rPr>
          <w:rFonts w:ascii="Times New Roman" w:hAnsi="Times New Roman" w:cs="Times New Roman"/>
          <w:i/>
          <w:sz w:val="24"/>
          <w:szCs w:val="24"/>
        </w:rPr>
        <w:t>Harelkin</w:t>
      </w:r>
      <w:proofErr w:type="spellEnd"/>
      <w:r w:rsidRPr="00F321DA">
        <w:rPr>
          <w:rFonts w:ascii="Times New Roman" w:hAnsi="Times New Roman" w:cs="Times New Roman"/>
          <w:i/>
          <w:sz w:val="24"/>
          <w:szCs w:val="24"/>
        </w:rPr>
        <w:t xml:space="preserve"> v. University of Regina, [1979] 2 S.C.R. 561</w:t>
      </w:r>
      <w:r>
        <w:rPr>
          <w:rFonts w:ascii="Times New Roman" w:hAnsi="Times New Roman" w:cs="Times New Roman"/>
          <w:i/>
          <w:sz w:val="24"/>
          <w:szCs w:val="24"/>
        </w:rPr>
        <w:t xml:space="preserve">, </w:t>
      </w:r>
      <w:r w:rsidRPr="00FF698A">
        <w:rPr>
          <w:rFonts w:ascii="Times New Roman" w:hAnsi="Times New Roman" w:cs="Times New Roman"/>
          <w:sz w:val="24"/>
          <w:szCs w:val="24"/>
        </w:rPr>
        <w:t>s</w:t>
      </w:r>
      <w:r w:rsidR="003A077D" w:rsidRPr="003A077D">
        <w:rPr>
          <w:rFonts w:ascii="Times New Roman" w:hAnsi="Times New Roman" w:cs="Times New Roman"/>
          <w:sz w:val="24"/>
          <w:szCs w:val="24"/>
        </w:rPr>
        <w:t>ection 78</w:t>
      </w:r>
      <w:r w:rsidR="003A077D">
        <w:rPr>
          <w:rFonts w:ascii="Times New Roman" w:hAnsi="Times New Roman" w:cs="Times New Roman"/>
          <w:sz w:val="24"/>
          <w:szCs w:val="24"/>
        </w:rPr>
        <w:t xml:space="preserve"> </w:t>
      </w:r>
      <w:r w:rsidR="003A077D" w:rsidRPr="003A077D">
        <w:rPr>
          <w:rFonts w:ascii="Times New Roman" w:hAnsi="Times New Roman" w:cs="Times New Roman"/>
          <w:sz w:val="24"/>
          <w:szCs w:val="24"/>
        </w:rPr>
        <w:t xml:space="preserve">(1) (c) of </w:t>
      </w:r>
      <w:r w:rsidR="003A077D" w:rsidRPr="003A077D">
        <w:rPr>
          <w:rFonts w:ascii="Times New Roman" w:hAnsi="Times New Roman" w:cs="Times New Roman"/>
          <w:i/>
          <w:sz w:val="24"/>
          <w:szCs w:val="24"/>
        </w:rPr>
        <w:t>The University of Regina Act</w:t>
      </w:r>
      <w:r w:rsidR="003A077D" w:rsidRPr="003A077D">
        <w:rPr>
          <w:rFonts w:ascii="Times New Roman" w:hAnsi="Times New Roman" w:cs="Times New Roman"/>
          <w:sz w:val="24"/>
          <w:szCs w:val="24"/>
        </w:rPr>
        <w:t xml:space="preserve"> provide</w:t>
      </w:r>
      <w:r w:rsidR="003A077D">
        <w:rPr>
          <w:rFonts w:ascii="Times New Roman" w:hAnsi="Times New Roman" w:cs="Times New Roman"/>
          <w:sz w:val="24"/>
          <w:szCs w:val="24"/>
        </w:rPr>
        <w:t>d</w:t>
      </w:r>
      <w:r w:rsidR="003A077D" w:rsidRPr="003A077D">
        <w:rPr>
          <w:rFonts w:ascii="Times New Roman" w:hAnsi="Times New Roman" w:cs="Times New Roman"/>
          <w:sz w:val="24"/>
          <w:szCs w:val="24"/>
        </w:rPr>
        <w:t xml:space="preserve"> that the </w:t>
      </w:r>
      <w:r w:rsidR="003A077D">
        <w:rPr>
          <w:rFonts w:ascii="Times New Roman" w:hAnsi="Times New Roman" w:cs="Times New Roman"/>
          <w:sz w:val="24"/>
          <w:szCs w:val="24"/>
        </w:rPr>
        <w:t>U</w:t>
      </w:r>
      <w:r w:rsidR="003A077D" w:rsidRPr="003A077D">
        <w:rPr>
          <w:rFonts w:ascii="Times New Roman" w:hAnsi="Times New Roman" w:cs="Times New Roman"/>
          <w:sz w:val="24"/>
          <w:szCs w:val="24"/>
        </w:rPr>
        <w:t xml:space="preserve">niversity </w:t>
      </w:r>
      <w:r w:rsidR="003A077D">
        <w:rPr>
          <w:rFonts w:ascii="Times New Roman" w:hAnsi="Times New Roman" w:cs="Times New Roman"/>
          <w:sz w:val="24"/>
          <w:szCs w:val="24"/>
        </w:rPr>
        <w:t>C</w:t>
      </w:r>
      <w:r w:rsidR="003A077D" w:rsidRPr="003A077D">
        <w:rPr>
          <w:rFonts w:ascii="Times New Roman" w:hAnsi="Times New Roman" w:cs="Times New Roman"/>
          <w:sz w:val="24"/>
          <w:szCs w:val="24"/>
        </w:rPr>
        <w:t>ouncil shall:</w:t>
      </w:r>
      <w:r w:rsidR="003A077D">
        <w:rPr>
          <w:rFonts w:ascii="Times New Roman" w:hAnsi="Times New Roman" w:cs="Times New Roman"/>
          <w:sz w:val="24"/>
          <w:szCs w:val="24"/>
        </w:rPr>
        <w:t xml:space="preserve"> </w:t>
      </w:r>
      <w:r w:rsidR="003A077D" w:rsidRPr="003A077D">
        <w:rPr>
          <w:rFonts w:ascii="Times New Roman" w:hAnsi="Times New Roman" w:cs="Times New Roman"/>
          <w:sz w:val="24"/>
          <w:szCs w:val="24"/>
        </w:rPr>
        <w:t>(c) appoint a committee to hear and decide upon, subject to an appeal to the senate, all applications and memorials by students or others in connection with any faculty of the university;</w:t>
      </w:r>
      <w:r w:rsidR="003A077D">
        <w:rPr>
          <w:rFonts w:ascii="Times New Roman" w:hAnsi="Times New Roman" w:cs="Times New Roman"/>
          <w:sz w:val="24"/>
          <w:szCs w:val="24"/>
        </w:rPr>
        <w:t xml:space="preserve"> </w:t>
      </w:r>
      <w:r w:rsidR="003A077D" w:rsidRPr="003A077D">
        <w:rPr>
          <w:rFonts w:ascii="Times New Roman" w:hAnsi="Times New Roman" w:cs="Times New Roman"/>
          <w:sz w:val="24"/>
          <w:szCs w:val="24"/>
        </w:rPr>
        <w:t>Section 33</w:t>
      </w:r>
      <w:r>
        <w:rPr>
          <w:rFonts w:ascii="Times New Roman" w:hAnsi="Times New Roman" w:cs="Times New Roman"/>
          <w:sz w:val="24"/>
          <w:szCs w:val="24"/>
        </w:rPr>
        <w:t xml:space="preserve"> </w:t>
      </w:r>
      <w:r w:rsidR="003A077D" w:rsidRPr="003A077D">
        <w:rPr>
          <w:rFonts w:ascii="Times New Roman" w:hAnsi="Times New Roman" w:cs="Times New Roman"/>
          <w:sz w:val="24"/>
          <w:szCs w:val="24"/>
        </w:rPr>
        <w:t>(1) (e) of the Act provide</w:t>
      </w:r>
      <w:r w:rsidR="003A077D">
        <w:rPr>
          <w:rFonts w:ascii="Times New Roman" w:hAnsi="Times New Roman" w:cs="Times New Roman"/>
          <w:sz w:val="24"/>
          <w:szCs w:val="24"/>
        </w:rPr>
        <w:t>d</w:t>
      </w:r>
      <w:r w:rsidR="003A077D" w:rsidRPr="003A077D">
        <w:rPr>
          <w:rFonts w:ascii="Times New Roman" w:hAnsi="Times New Roman" w:cs="Times New Roman"/>
          <w:sz w:val="24"/>
          <w:szCs w:val="24"/>
        </w:rPr>
        <w:t xml:space="preserve"> that the senate shall:</w:t>
      </w:r>
      <w:r w:rsidR="003A077D">
        <w:rPr>
          <w:rFonts w:ascii="Times New Roman" w:hAnsi="Times New Roman" w:cs="Times New Roman"/>
          <w:sz w:val="24"/>
          <w:szCs w:val="24"/>
        </w:rPr>
        <w:t xml:space="preserve"> </w:t>
      </w:r>
      <w:r w:rsidR="003A077D" w:rsidRPr="003A077D">
        <w:rPr>
          <w:rFonts w:ascii="Times New Roman" w:hAnsi="Times New Roman" w:cs="Times New Roman"/>
          <w:sz w:val="24"/>
          <w:szCs w:val="24"/>
        </w:rPr>
        <w:t xml:space="preserve">(e) appoint a committee to hear and decide upon appeals by students and others from decisions of the </w:t>
      </w:r>
      <w:r w:rsidR="003A077D">
        <w:rPr>
          <w:rFonts w:ascii="Times New Roman" w:hAnsi="Times New Roman" w:cs="Times New Roman"/>
          <w:sz w:val="24"/>
          <w:szCs w:val="24"/>
        </w:rPr>
        <w:t>C</w:t>
      </w:r>
      <w:r w:rsidR="003A077D" w:rsidRPr="003A077D">
        <w:rPr>
          <w:rFonts w:ascii="Times New Roman" w:hAnsi="Times New Roman" w:cs="Times New Roman"/>
          <w:sz w:val="24"/>
          <w:szCs w:val="24"/>
        </w:rPr>
        <w:t xml:space="preserve">ouncil; </w:t>
      </w:r>
      <w:r w:rsidR="003A077D">
        <w:rPr>
          <w:rFonts w:ascii="Times New Roman" w:hAnsi="Times New Roman" w:cs="Times New Roman"/>
          <w:sz w:val="24"/>
          <w:szCs w:val="24"/>
        </w:rPr>
        <w:t>In his</w:t>
      </w:r>
      <w:r w:rsidR="003A077D" w:rsidRPr="003A077D">
        <w:rPr>
          <w:rFonts w:ascii="Times New Roman" w:hAnsi="Times New Roman" w:cs="Times New Roman"/>
          <w:sz w:val="24"/>
          <w:szCs w:val="24"/>
        </w:rPr>
        <w:t xml:space="preserve"> certiorari and mandamus proceedings </w:t>
      </w:r>
      <w:r w:rsidR="00A57E34">
        <w:rPr>
          <w:rFonts w:ascii="Times New Roman" w:hAnsi="Times New Roman" w:cs="Times New Roman"/>
          <w:sz w:val="24"/>
          <w:szCs w:val="24"/>
        </w:rPr>
        <w:lastRenderedPageBreak/>
        <w:t>the a</w:t>
      </w:r>
      <w:r w:rsidR="003A077D" w:rsidRPr="003A077D">
        <w:rPr>
          <w:rFonts w:ascii="Times New Roman" w:hAnsi="Times New Roman" w:cs="Times New Roman"/>
          <w:sz w:val="24"/>
          <w:szCs w:val="24"/>
        </w:rPr>
        <w:t>ppellant prayed that the decision taken by the committee of the council on September 27, 1976, be quashed and that a writ of mandamus issue ordering the University to hold a hearing pursuant to s. 78(1)</w:t>
      </w:r>
      <w:r w:rsidR="00A57E34">
        <w:rPr>
          <w:rFonts w:ascii="Times New Roman" w:hAnsi="Times New Roman" w:cs="Times New Roman"/>
          <w:sz w:val="24"/>
          <w:szCs w:val="24"/>
        </w:rPr>
        <w:t xml:space="preserve"> </w:t>
      </w:r>
      <w:r w:rsidR="003A077D" w:rsidRPr="003A077D">
        <w:rPr>
          <w:rFonts w:ascii="Times New Roman" w:hAnsi="Times New Roman" w:cs="Times New Roman"/>
          <w:sz w:val="24"/>
          <w:szCs w:val="24"/>
        </w:rPr>
        <w:t xml:space="preserve">(c) of the Act and to allow applicant to be heard, to present evidence and to be represented by counsel. </w:t>
      </w:r>
      <w:r w:rsidR="00A57E34">
        <w:rPr>
          <w:rFonts w:ascii="Times New Roman" w:hAnsi="Times New Roman" w:cs="Times New Roman"/>
          <w:sz w:val="24"/>
          <w:szCs w:val="24"/>
        </w:rPr>
        <w:t>Neither</w:t>
      </w:r>
      <w:r w:rsidR="003A077D" w:rsidRPr="003A077D">
        <w:rPr>
          <w:rFonts w:ascii="Times New Roman" w:hAnsi="Times New Roman" w:cs="Times New Roman"/>
          <w:sz w:val="24"/>
          <w:szCs w:val="24"/>
        </w:rPr>
        <w:t xml:space="preserve"> </w:t>
      </w:r>
      <w:r>
        <w:rPr>
          <w:rFonts w:ascii="Times New Roman" w:hAnsi="Times New Roman" w:cs="Times New Roman"/>
          <w:sz w:val="24"/>
          <w:szCs w:val="24"/>
        </w:rPr>
        <w:t xml:space="preserve">in </w:t>
      </w:r>
      <w:r w:rsidR="003A077D" w:rsidRPr="003A077D">
        <w:rPr>
          <w:rFonts w:ascii="Times New Roman" w:hAnsi="Times New Roman" w:cs="Times New Roman"/>
          <w:sz w:val="24"/>
          <w:szCs w:val="24"/>
        </w:rPr>
        <w:t xml:space="preserve">his application for certiorari and mandamus nor in his affidavit did </w:t>
      </w:r>
      <w:r>
        <w:rPr>
          <w:rFonts w:ascii="Times New Roman" w:hAnsi="Times New Roman" w:cs="Times New Roman"/>
          <w:sz w:val="24"/>
          <w:szCs w:val="24"/>
        </w:rPr>
        <w:t xml:space="preserve">the </w:t>
      </w:r>
      <w:r w:rsidR="003A077D" w:rsidRPr="003A077D">
        <w:rPr>
          <w:rFonts w:ascii="Times New Roman" w:hAnsi="Times New Roman" w:cs="Times New Roman"/>
          <w:sz w:val="24"/>
          <w:szCs w:val="24"/>
        </w:rPr>
        <w:t xml:space="preserve">appellant allege or swear that the faculty or the committee of the council were biased, acted in bad faith or were inspired by any improper motive. The sole basis of his application </w:t>
      </w:r>
      <w:r w:rsidR="00A57E34">
        <w:rPr>
          <w:rFonts w:ascii="Times New Roman" w:hAnsi="Times New Roman" w:cs="Times New Roman"/>
          <w:sz w:val="24"/>
          <w:szCs w:val="24"/>
        </w:rPr>
        <w:t>was</w:t>
      </w:r>
      <w:r w:rsidR="003A077D" w:rsidRPr="003A077D">
        <w:rPr>
          <w:rFonts w:ascii="Times New Roman" w:hAnsi="Times New Roman" w:cs="Times New Roman"/>
          <w:sz w:val="24"/>
          <w:szCs w:val="24"/>
        </w:rPr>
        <w:t xml:space="preserve"> that he was not heard by the committee of the council. </w:t>
      </w:r>
      <w:r w:rsidR="00BC1B6B">
        <w:rPr>
          <w:rFonts w:ascii="Times New Roman" w:hAnsi="Times New Roman" w:cs="Times New Roman"/>
          <w:sz w:val="24"/>
          <w:szCs w:val="24"/>
        </w:rPr>
        <w:t>As regards</w:t>
      </w:r>
      <w:r w:rsidR="00BC1B6B" w:rsidRPr="0030303F">
        <w:rPr>
          <w:rFonts w:ascii="Times New Roman" w:hAnsi="Times New Roman" w:cs="Times New Roman"/>
          <w:sz w:val="24"/>
          <w:szCs w:val="24"/>
        </w:rPr>
        <w:t xml:space="preserve"> the discretionary nature of certiorari and mandamus</w:t>
      </w:r>
      <w:r w:rsidR="003A077D">
        <w:rPr>
          <w:rFonts w:ascii="Times New Roman" w:hAnsi="Times New Roman" w:cs="Times New Roman"/>
          <w:sz w:val="24"/>
          <w:szCs w:val="24"/>
        </w:rPr>
        <w:t xml:space="preserve"> and while justifying its decision not to grant</w:t>
      </w:r>
      <w:r w:rsidR="00BC1B6B" w:rsidRPr="0030303F">
        <w:rPr>
          <w:rFonts w:ascii="Times New Roman" w:hAnsi="Times New Roman" w:cs="Times New Roman"/>
          <w:sz w:val="24"/>
          <w:szCs w:val="24"/>
        </w:rPr>
        <w:t xml:space="preserve"> certiorari and mandamus</w:t>
      </w:r>
      <w:r w:rsidR="003A077D">
        <w:rPr>
          <w:rFonts w:ascii="Times New Roman" w:hAnsi="Times New Roman" w:cs="Times New Roman"/>
          <w:sz w:val="24"/>
          <w:szCs w:val="24"/>
        </w:rPr>
        <w:t>,</w:t>
      </w:r>
      <w:r w:rsidR="00BC1B6B" w:rsidRPr="0030303F">
        <w:rPr>
          <w:rFonts w:ascii="Times New Roman" w:hAnsi="Times New Roman" w:cs="Times New Roman"/>
          <w:sz w:val="24"/>
          <w:szCs w:val="24"/>
        </w:rPr>
        <w:t xml:space="preserve"> because </w:t>
      </w:r>
      <w:r w:rsidR="003A077D">
        <w:rPr>
          <w:rFonts w:ascii="Times New Roman" w:hAnsi="Times New Roman" w:cs="Times New Roman"/>
          <w:sz w:val="24"/>
          <w:szCs w:val="24"/>
        </w:rPr>
        <w:t xml:space="preserve">the </w:t>
      </w:r>
      <w:r w:rsidR="00BC1B6B" w:rsidRPr="0030303F">
        <w:rPr>
          <w:rFonts w:ascii="Times New Roman" w:hAnsi="Times New Roman" w:cs="Times New Roman"/>
          <w:sz w:val="24"/>
          <w:szCs w:val="24"/>
        </w:rPr>
        <w:t>appellant should have pursued his right of appeal to the university senate before resorting to prerogative writs</w:t>
      </w:r>
      <w:r w:rsidR="003A077D">
        <w:rPr>
          <w:rFonts w:ascii="Times New Roman" w:hAnsi="Times New Roman" w:cs="Times New Roman"/>
          <w:sz w:val="24"/>
          <w:szCs w:val="24"/>
        </w:rPr>
        <w:t>, the court explained;</w:t>
      </w:r>
    </w:p>
    <w:p w:rsidR="00BC1B6B" w:rsidRDefault="00BC1B6B" w:rsidP="00BC1B6B">
      <w:pPr>
        <w:spacing w:after="0"/>
        <w:ind w:left="576" w:right="576"/>
        <w:jc w:val="both"/>
        <w:rPr>
          <w:rFonts w:ascii="Times New Roman" w:hAnsi="Times New Roman" w:cs="Times New Roman"/>
          <w:sz w:val="24"/>
          <w:szCs w:val="24"/>
        </w:rPr>
      </w:pPr>
      <w:r w:rsidRPr="007E7BBD">
        <w:rPr>
          <w:rFonts w:ascii="Times New Roman" w:hAnsi="Times New Roman" w:cs="Times New Roman"/>
          <w:sz w:val="24"/>
          <w:szCs w:val="24"/>
        </w:rPr>
        <w:t>Sections 78</w:t>
      </w:r>
      <w:r w:rsidR="003A077D">
        <w:rPr>
          <w:rFonts w:ascii="Times New Roman" w:hAnsi="Times New Roman" w:cs="Times New Roman"/>
          <w:sz w:val="24"/>
          <w:szCs w:val="24"/>
        </w:rPr>
        <w:t xml:space="preserve"> </w:t>
      </w:r>
      <w:r w:rsidRPr="007E7BBD">
        <w:rPr>
          <w:rFonts w:ascii="Times New Roman" w:hAnsi="Times New Roman" w:cs="Times New Roman"/>
          <w:sz w:val="24"/>
          <w:szCs w:val="24"/>
        </w:rPr>
        <w:t>(1</w:t>
      </w:r>
      <w:r w:rsidR="003A077D" w:rsidRPr="007E7BBD">
        <w:rPr>
          <w:rFonts w:ascii="Times New Roman" w:hAnsi="Times New Roman" w:cs="Times New Roman"/>
          <w:sz w:val="24"/>
          <w:szCs w:val="24"/>
        </w:rPr>
        <w:t>) (</w:t>
      </w:r>
      <w:r w:rsidRPr="007E7BBD">
        <w:rPr>
          <w:rFonts w:ascii="Times New Roman" w:hAnsi="Times New Roman" w:cs="Times New Roman"/>
          <w:sz w:val="24"/>
          <w:szCs w:val="24"/>
        </w:rPr>
        <w:t>c) and 33</w:t>
      </w:r>
      <w:r w:rsidR="003A077D">
        <w:rPr>
          <w:rFonts w:ascii="Times New Roman" w:hAnsi="Times New Roman" w:cs="Times New Roman"/>
          <w:sz w:val="24"/>
          <w:szCs w:val="24"/>
        </w:rPr>
        <w:t xml:space="preserve"> </w:t>
      </w:r>
      <w:r w:rsidRPr="007E7BBD">
        <w:rPr>
          <w:rFonts w:ascii="Times New Roman" w:hAnsi="Times New Roman" w:cs="Times New Roman"/>
          <w:sz w:val="24"/>
          <w:szCs w:val="24"/>
        </w:rPr>
        <w:t>(1</w:t>
      </w:r>
      <w:r w:rsidR="003A077D" w:rsidRPr="007E7BBD">
        <w:rPr>
          <w:rFonts w:ascii="Times New Roman" w:hAnsi="Times New Roman" w:cs="Times New Roman"/>
          <w:sz w:val="24"/>
          <w:szCs w:val="24"/>
        </w:rPr>
        <w:t>) (</w:t>
      </w:r>
      <w:r w:rsidR="003A077D">
        <w:rPr>
          <w:rFonts w:ascii="Times New Roman" w:hAnsi="Times New Roman" w:cs="Times New Roman"/>
          <w:sz w:val="24"/>
          <w:szCs w:val="24"/>
        </w:rPr>
        <w:t>e) [of the University Act] are inspired by the gen</w:t>
      </w:r>
      <w:r w:rsidRPr="007E7BBD">
        <w:rPr>
          <w:rFonts w:ascii="Times New Roman" w:hAnsi="Times New Roman" w:cs="Times New Roman"/>
          <w:sz w:val="24"/>
          <w:szCs w:val="24"/>
        </w:rPr>
        <w:t>eral intent of the Legislature that intestine grievances preferably be resolved internally by the means provided in the Act, the university thus being given the chance to correct its own errors, consonantly with the traditional autonomy of universities as well as with expeditiousness and low cost for the public and the members of the university. While of course not amounting to privative clauses, provisions like ss. 55, 66, 33</w:t>
      </w:r>
      <w:r w:rsidR="003A077D">
        <w:rPr>
          <w:rFonts w:ascii="Times New Roman" w:hAnsi="Times New Roman" w:cs="Times New Roman"/>
          <w:sz w:val="24"/>
          <w:szCs w:val="24"/>
        </w:rPr>
        <w:t xml:space="preserve"> </w:t>
      </w:r>
      <w:r w:rsidRPr="007E7BBD">
        <w:rPr>
          <w:rFonts w:ascii="Times New Roman" w:hAnsi="Times New Roman" w:cs="Times New Roman"/>
          <w:sz w:val="24"/>
          <w:szCs w:val="24"/>
        </w:rPr>
        <w:t>(1</w:t>
      </w:r>
      <w:r w:rsidR="003A077D" w:rsidRPr="007E7BBD">
        <w:rPr>
          <w:rFonts w:ascii="Times New Roman" w:hAnsi="Times New Roman" w:cs="Times New Roman"/>
          <w:sz w:val="24"/>
          <w:szCs w:val="24"/>
        </w:rPr>
        <w:t>) (</w:t>
      </w:r>
      <w:r w:rsidRPr="007E7BBD">
        <w:rPr>
          <w:rFonts w:ascii="Times New Roman" w:hAnsi="Times New Roman" w:cs="Times New Roman"/>
          <w:sz w:val="24"/>
          <w:szCs w:val="24"/>
        </w:rPr>
        <w:t>e) and 78</w:t>
      </w:r>
      <w:r w:rsidR="003A077D">
        <w:rPr>
          <w:rFonts w:ascii="Times New Roman" w:hAnsi="Times New Roman" w:cs="Times New Roman"/>
          <w:sz w:val="24"/>
          <w:szCs w:val="24"/>
        </w:rPr>
        <w:t xml:space="preserve"> </w:t>
      </w:r>
      <w:r w:rsidRPr="007E7BBD">
        <w:rPr>
          <w:rFonts w:ascii="Times New Roman" w:hAnsi="Times New Roman" w:cs="Times New Roman"/>
          <w:sz w:val="24"/>
          <w:szCs w:val="24"/>
        </w:rPr>
        <w:t>(1</w:t>
      </w:r>
      <w:r w:rsidR="003A077D" w:rsidRPr="007E7BBD">
        <w:rPr>
          <w:rFonts w:ascii="Times New Roman" w:hAnsi="Times New Roman" w:cs="Times New Roman"/>
          <w:sz w:val="24"/>
          <w:szCs w:val="24"/>
        </w:rPr>
        <w:t>) (</w:t>
      </w:r>
      <w:r w:rsidRPr="007E7BBD">
        <w:rPr>
          <w:rFonts w:ascii="Times New Roman" w:hAnsi="Times New Roman" w:cs="Times New Roman"/>
          <w:sz w:val="24"/>
          <w:szCs w:val="24"/>
        </w:rPr>
        <w:t>c) are a clear signal to the courts that they should use restraint and be slow to intervene in university affairs by means of discretionary writs whenever it is still possible for the university to correct its errors with its own institutional means. In using restraint, the courts do not refuse to enforce statutory duties imposed upon the governing bodies of the university. They simply exercise their discretion in such a way as to implement the general intent of the Legislature.</w:t>
      </w:r>
    </w:p>
    <w:p w:rsidR="00BC1B6B" w:rsidRPr="005B4BB9" w:rsidRDefault="00BC1B6B" w:rsidP="00BC1B6B">
      <w:pPr>
        <w:spacing w:after="0"/>
        <w:ind w:right="576"/>
        <w:jc w:val="both"/>
        <w:rPr>
          <w:rFonts w:ascii="Times New Roman" w:hAnsi="Times New Roman" w:cs="Times New Roman"/>
          <w:sz w:val="24"/>
          <w:szCs w:val="24"/>
        </w:rPr>
      </w:pPr>
    </w:p>
    <w:p w:rsidR="00A17036" w:rsidRDefault="00BB0626" w:rsidP="00390413">
      <w:pPr>
        <w:spacing w:after="0" w:line="360" w:lineRule="auto"/>
        <w:jc w:val="both"/>
        <w:rPr>
          <w:rFonts w:ascii="Times New Roman" w:hAnsi="Times New Roman" w:cs="Times New Roman"/>
          <w:sz w:val="24"/>
          <w:szCs w:val="24"/>
        </w:rPr>
      </w:pPr>
      <w:proofErr w:type="spellStart"/>
      <w:r w:rsidRPr="005B4BB9">
        <w:rPr>
          <w:rFonts w:ascii="Times New Roman" w:hAnsi="Times New Roman" w:cs="Times New Roman"/>
          <w:sz w:val="24"/>
          <w:szCs w:val="24"/>
        </w:rPr>
        <w:t>Beetz</w:t>
      </w:r>
      <w:proofErr w:type="spellEnd"/>
      <w:r w:rsidRPr="005B4BB9">
        <w:rPr>
          <w:rFonts w:ascii="Times New Roman" w:hAnsi="Times New Roman" w:cs="Times New Roman"/>
          <w:sz w:val="24"/>
          <w:szCs w:val="24"/>
        </w:rPr>
        <w:t xml:space="preserve"> J. then reached the conclusion that </w:t>
      </w:r>
      <w:proofErr w:type="spellStart"/>
      <w:r w:rsidRPr="005B4BB9">
        <w:rPr>
          <w:rFonts w:ascii="Times New Roman" w:hAnsi="Times New Roman" w:cs="Times New Roman"/>
          <w:sz w:val="24"/>
          <w:szCs w:val="24"/>
        </w:rPr>
        <w:t>Harelkin</w:t>
      </w:r>
      <w:r w:rsidR="00EB2360">
        <w:rPr>
          <w:rFonts w:ascii="Times New Roman" w:hAnsi="Times New Roman" w:cs="Times New Roman"/>
          <w:sz w:val="24"/>
          <w:szCs w:val="24"/>
        </w:rPr>
        <w:t>’</w:t>
      </w:r>
      <w:r w:rsidRPr="005B4BB9">
        <w:rPr>
          <w:rFonts w:ascii="Times New Roman" w:hAnsi="Times New Roman" w:cs="Times New Roman"/>
          <w:sz w:val="24"/>
          <w:szCs w:val="24"/>
        </w:rPr>
        <w:t>s</w:t>
      </w:r>
      <w:proofErr w:type="spellEnd"/>
      <w:r w:rsidRPr="005B4BB9">
        <w:rPr>
          <w:rFonts w:ascii="Times New Roman" w:hAnsi="Times New Roman" w:cs="Times New Roman"/>
          <w:sz w:val="24"/>
          <w:szCs w:val="24"/>
        </w:rPr>
        <w:t xml:space="preserve"> right of appeal to the university senate committee was an adequate alternative remedy and that the lower court should therefore have exercised its discretion not to grant a remedy.  From the perspective of the </w:t>
      </w:r>
      <w:r w:rsidR="00A17036">
        <w:rPr>
          <w:rFonts w:ascii="Times New Roman" w:hAnsi="Times New Roman" w:cs="Times New Roman"/>
          <w:sz w:val="24"/>
          <w:szCs w:val="24"/>
        </w:rPr>
        <w:t>applications</w:t>
      </w:r>
      <w:r w:rsidRPr="005B4BB9">
        <w:rPr>
          <w:rFonts w:ascii="Times New Roman" w:hAnsi="Times New Roman" w:cs="Times New Roman"/>
          <w:sz w:val="24"/>
          <w:szCs w:val="24"/>
        </w:rPr>
        <w:t xml:space="preserve"> at bar, the most important elements of </w:t>
      </w:r>
      <w:r w:rsidR="00A17036">
        <w:rPr>
          <w:rFonts w:ascii="Times New Roman" w:hAnsi="Times New Roman" w:cs="Times New Roman"/>
          <w:sz w:val="24"/>
          <w:szCs w:val="24"/>
        </w:rPr>
        <w:t>that</w:t>
      </w:r>
      <w:r w:rsidRPr="005B4BB9">
        <w:rPr>
          <w:rFonts w:ascii="Times New Roman" w:hAnsi="Times New Roman" w:cs="Times New Roman"/>
          <w:sz w:val="24"/>
          <w:szCs w:val="24"/>
        </w:rPr>
        <w:t xml:space="preserve"> reasoning </w:t>
      </w:r>
      <w:r w:rsidR="00A57E34">
        <w:rPr>
          <w:rFonts w:ascii="Times New Roman" w:hAnsi="Times New Roman" w:cs="Times New Roman"/>
          <w:sz w:val="24"/>
          <w:szCs w:val="24"/>
        </w:rPr>
        <w:t xml:space="preserve">is that it </w:t>
      </w:r>
      <w:r w:rsidRPr="005B4BB9">
        <w:rPr>
          <w:rFonts w:ascii="Times New Roman" w:hAnsi="Times New Roman" w:cs="Times New Roman"/>
          <w:sz w:val="24"/>
          <w:szCs w:val="24"/>
        </w:rPr>
        <w:t xml:space="preserve">followed upon </w:t>
      </w:r>
      <w:r w:rsidR="00A17036">
        <w:rPr>
          <w:rFonts w:ascii="Times New Roman" w:hAnsi="Times New Roman" w:cs="Times New Roman"/>
          <w:sz w:val="24"/>
          <w:szCs w:val="24"/>
        </w:rPr>
        <w:t>the traditional deference to the available administrative appeal mechanisms within the academic institution before court may exercise its discretion to grant prerogative orders.</w:t>
      </w:r>
      <w:r w:rsidR="00A17036" w:rsidRPr="00A17036">
        <w:rPr>
          <w:rFonts w:ascii="Times New Roman" w:hAnsi="Times New Roman" w:cs="Times New Roman"/>
          <w:sz w:val="24"/>
          <w:szCs w:val="24"/>
        </w:rPr>
        <w:t xml:space="preserve"> </w:t>
      </w:r>
      <w:r w:rsidR="00A17036" w:rsidRPr="005B4BB9">
        <w:rPr>
          <w:rFonts w:ascii="Times New Roman" w:hAnsi="Times New Roman" w:cs="Times New Roman"/>
          <w:sz w:val="24"/>
          <w:szCs w:val="24"/>
        </w:rPr>
        <w:t xml:space="preserve">In the above passage, </w:t>
      </w:r>
      <w:r w:rsidR="00A17036">
        <w:rPr>
          <w:rFonts w:ascii="Times New Roman" w:hAnsi="Times New Roman" w:cs="Times New Roman"/>
          <w:sz w:val="24"/>
          <w:szCs w:val="24"/>
        </w:rPr>
        <w:t>it is suggested that</w:t>
      </w:r>
      <w:r w:rsidR="00A17036" w:rsidRPr="005B4BB9">
        <w:rPr>
          <w:rFonts w:ascii="Times New Roman" w:hAnsi="Times New Roman" w:cs="Times New Roman"/>
          <w:sz w:val="24"/>
          <w:szCs w:val="24"/>
        </w:rPr>
        <w:t xml:space="preserve"> courts are not an appropriate forum for resolution of a particular kind of dispute</w:t>
      </w:r>
      <w:r w:rsidR="00A17036">
        <w:rPr>
          <w:rFonts w:ascii="Times New Roman" w:hAnsi="Times New Roman" w:cs="Times New Roman"/>
          <w:sz w:val="24"/>
          <w:szCs w:val="24"/>
        </w:rPr>
        <w:t>s that have a bearing on the autonomy of institutions of higher learning</w:t>
      </w:r>
      <w:r w:rsidR="00A17036" w:rsidRPr="005B4BB9">
        <w:rPr>
          <w:rFonts w:ascii="Times New Roman" w:hAnsi="Times New Roman" w:cs="Times New Roman"/>
          <w:sz w:val="24"/>
          <w:szCs w:val="24"/>
        </w:rPr>
        <w:t>.</w:t>
      </w:r>
    </w:p>
    <w:p w:rsidR="00390413" w:rsidRDefault="00390413" w:rsidP="00390413">
      <w:pPr>
        <w:spacing w:after="0" w:line="360" w:lineRule="auto"/>
        <w:jc w:val="both"/>
        <w:rPr>
          <w:rFonts w:ascii="Times New Roman" w:hAnsi="Times New Roman" w:cs="Times New Roman"/>
          <w:sz w:val="24"/>
          <w:szCs w:val="24"/>
        </w:rPr>
      </w:pPr>
    </w:p>
    <w:p w:rsidR="00D508FE" w:rsidRDefault="00D508FE" w:rsidP="003904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78 (1) of </w:t>
      </w:r>
      <w:r w:rsidRPr="00B523EF">
        <w:rPr>
          <w:rFonts w:ascii="Times New Roman" w:hAnsi="Times New Roman" w:cs="Times New Roman"/>
          <w:i/>
          <w:sz w:val="24"/>
          <w:szCs w:val="24"/>
        </w:rPr>
        <w:t xml:space="preserve">The Universities and other Tertiary Institutions Act, </w:t>
      </w:r>
      <w:r>
        <w:rPr>
          <w:rFonts w:ascii="Times New Roman" w:hAnsi="Times New Roman" w:cs="Times New Roman"/>
          <w:i/>
          <w:sz w:val="24"/>
          <w:szCs w:val="24"/>
        </w:rPr>
        <w:t xml:space="preserve">7 of </w:t>
      </w:r>
      <w:r w:rsidRPr="00B523EF">
        <w:rPr>
          <w:rFonts w:ascii="Times New Roman" w:hAnsi="Times New Roman" w:cs="Times New Roman"/>
          <w:i/>
          <w:sz w:val="24"/>
          <w:szCs w:val="24"/>
        </w:rPr>
        <w:t>2001</w:t>
      </w:r>
      <w:r>
        <w:rPr>
          <w:rFonts w:ascii="Times New Roman" w:hAnsi="Times New Roman" w:cs="Times New Roman"/>
          <w:sz w:val="24"/>
          <w:szCs w:val="24"/>
        </w:rPr>
        <w:t xml:space="preserve">, vests in the Governing Council of a tertiary institution, the authority of a </w:t>
      </w:r>
      <w:r w:rsidRPr="00D508FE">
        <w:rPr>
          <w:rFonts w:ascii="Times New Roman" w:hAnsi="Times New Roman" w:cs="Times New Roman"/>
          <w:sz w:val="24"/>
          <w:szCs w:val="24"/>
        </w:rPr>
        <w:t xml:space="preserve">governing body of the Public </w:t>
      </w:r>
      <w:r w:rsidRPr="00D508FE">
        <w:rPr>
          <w:rFonts w:ascii="Times New Roman" w:hAnsi="Times New Roman" w:cs="Times New Roman"/>
          <w:sz w:val="24"/>
          <w:szCs w:val="24"/>
        </w:rPr>
        <w:lastRenderedPageBreak/>
        <w:t xml:space="preserve">Tertiary Institution and </w:t>
      </w:r>
      <w:r>
        <w:rPr>
          <w:rFonts w:ascii="Times New Roman" w:hAnsi="Times New Roman" w:cs="Times New Roman"/>
          <w:sz w:val="24"/>
          <w:szCs w:val="24"/>
        </w:rPr>
        <w:t>power to</w:t>
      </w:r>
      <w:r w:rsidRPr="00D508FE">
        <w:rPr>
          <w:rFonts w:ascii="Times New Roman" w:hAnsi="Times New Roman" w:cs="Times New Roman"/>
          <w:sz w:val="24"/>
          <w:szCs w:val="24"/>
        </w:rPr>
        <w:t xml:space="preserve"> exercise the general management of the affairs of the Tertiary Institution and exercise general</w:t>
      </w:r>
      <w:r>
        <w:rPr>
          <w:rFonts w:ascii="Times New Roman" w:hAnsi="Times New Roman" w:cs="Times New Roman"/>
          <w:sz w:val="24"/>
          <w:szCs w:val="24"/>
        </w:rPr>
        <w:t xml:space="preserve"> </w:t>
      </w:r>
      <w:r w:rsidRPr="00D508FE">
        <w:rPr>
          <w:rFonts w:ascii="Times New Roman" w:hAnsi="Times New Roman" w:cs="Times New Roman"/>
          <w:sz w:val="24"/>
          <w:szCs w:val="24"/>
        </w:rPr>
        <w:t>control of the property of the institution.</w:t>
      </w:r>
      <w:r w:rsidR="00D77B75">
        <w:rPr>
          <w:rFonts w:ascii="Times New Roman" w:hAnsi="Times New Roman" w:cs="Times New Roman"/>
          <w:sz w:val="24"/>
          <w:szCs w:val="24"/>
        </w:rPr>
        <w:t xml:space="preserve"> </w:t>
      </w:r>
      <w:r w:rsidR="00526D45">
        <w:rPr>
          <w:rFonts w:ascii="Times New Roman" w:hAnsi="Times New Roman" w:cs="Times New Roman"/>
          <w:sz w:val="24"/>
          <w:szCs w:val="24"/>
        </w:rPr>
        <w:t xml:space="preserve">It has the duty under section 87 (1) of the Act, </w:t>
      </w:r>
      <w:r w:rsidR="00526D45" w:rsidRPr="00526D45">
        <w:rPr>
          <w:rFonts w:ascii="Times New Roman" w:hAnsi="Times New Roman" w:cs="Times New Roman"/>
          <w:sz w:val="24"/>
          <w:szCs w:val="24"/>
        </w:rPr>
        <w:t>in consultation with the Education Service Commission</w:t>
      </w:r>
      <w:r w:rsidR="00526D45">
        <w:rPr>
          <w:rFonts w:ascii="Times New Roman" w:hAnsi="Times New Roman" w:cs="Times New Roman"/>
          <w:sz w:val="24"/>
          <w:szCs w:val="24"/>
        </w:rPr>
        <w:t>, to</w:t>
      </w:r>
      <w:r w:rsidR="00526D45" w:rsidRPr="00526D45">
        <w:rPr>
          <w:rFonts w:ascii="Times New Roman" w:hAnsi="Times New Roman" w:cs="Times New Roman"/>
          <w:sz w:val="24"/>
          <w:szCs w:val="24"/>
        </w:rPr>
        <w:t xml:space="preserve"> make regulations for the discipline of the</w:t>
      </w:r>
      <w:r w:rsidR="00526D45">
        <w:rPr>
          <w:rFonts w:ascii="Times New Roman" w:hAnsi="Times New Roman" w:cs="Times New Roman"/>
          <w:sz w:val="24"/>
          <w:szCs w:val="24"/>
        </w:rPr>
        <w:t xml:space="preserve"> </w:t>
      </w:r>
      <w:r w:rsidR="00526D45" w:rsidRPr="00526D45">
        <w:rPr>
          <w:rFonts w:ascii="Times New Roman" w:hAnsi="Times New Roman" w:cs="Times New Roman"/>
          <w:sz w:val="24"/>
          <w:szCs w:val="24"/>
        </w:rPr>
        <w:t>students of the Institution as it may deem fit</w:t>
      </w:r>
      <w:r w:rsidR="00526D45">
        <w:rPr>
          <w:rFonts w:ascii="Times New Roman" w:hAnsi="Times New Roman" w:cs="Times New Roman"/>
          <w:sz w:val="24"/>
          <w:szCs w:val="24"/>
        </w:rPr>
        <w:t xml:space="preserve">. </w:t>
      </w:r>
      <w:r w:rsidR="00D77B75">
        <w:rPr>
          <w:rFonts w:ascii="Times New Roman" w:hAnsi="Times New Roman" w:cs="Times New Roman"/>
          <w:sz w:val="24"/>
          <w:szCs w:val="24"/>
        </w:rPr>
        <w:t xml:space="preserve">Under section 80 (1) (b) of the Act, it </w:t>
      </w:r>
      <w:r w:rsidR="008449DB">
        <w:rPr>
          <w:rFonts w:ascii="Times New Roman" w:hAnsi="Times New Roman" w:cs="Times New Roman"/>
          <w:sz w:val="24"/>
          <w:szCs w:val="24"/>
        </w:rPr>
        <w:t xml:space="preserve">also </w:t>
      </w:r>
      <w:r w:rsidR="00D77B75">
        <w:rPr>
          <w:rFonts w:ascii="Times New Roman" w:hAnsi="Times New Roman" w:cs="Times New Roman"/>
          <w:sz w:val="24"/>
          <w:szCs w:val="24"/>
        </w:rPr>
        <w:t xml:space="preserve">has authority to appoint a </w:t>
      </w:r>
      <w:r w:rsidR="00D77B75" w:rsidRPr="00D77B75">
        <w:rPr>
          <w:rFonts w:ascii="Times New Roman" w:hAnsi="Times New Roman" w:cs="Times New Roman"/>
          <w:sz w:val="24"/>
          <w:szCs w:val="24"/>
        </w:rPr>
        <w:t>Student’s Affairs Committee</w:t>
      </w:r>
      <w:r w:rsidR="00132D2F">
        <w:rPr>
          <w:rFonts w:ascii="Times New Roman" w:hAnsi="Times New Roman" w:cs="Times New Roman"/>
          <w:sz w:val="24"/>
          <w:szCs w:val="24"/>
        </w:rPr>
        <w:t xml:space="preserve">, and in section 80 (2), to </w:t>
      </w:r>
      <w:r w:rsidR="00132D2F" w:rsidRPr="00132D2F">
        <w:rPr>
          <w:rFonts w:ascii="Times New Roman" w:hAnsi="Times New Roman" w:cs="Times New Roman"/>
          <w:sz w:val="24"/>
          <w:szCs w:val="24"/>
        </w:rPr>
        <w:t>delegate any of its functions or powers to any committee</w:t>
      </w:r>
      <w:r w:rsidR="00132D2F">
        <w:rPr>
          <w:rFonts w:ascii="Times New Roman" w:hAnsi="Times New Roman" w:cs="Times New Roman"/>
          <w:sz w:val="24"/>
          <w:szCs w:val="24"/>
        </w:rPr>
        <w:t xml:space="preserve">. </w:t>
      </w:r>
      <w:r w:rsidR="00845E78">
        <w:rPr>
          <w:rFonts w:ascii="Times New Roman" w:hAnsi="Times New Roman" w:cs="Times New Roman"/>
          <w:sz w:val="24"/>
          <w:szCs w:val="24"/>
        </w:rPr>
        <w:t>According to section 83 (2)</w:t>
      </w:r>
      <w:r w:rsidR="00845E78">
        <w:rPr>
          <w:rFonts w:ascii="Times New Roman" w:hAnsi="Times New Roman" w:cs="Times New Roman"/>
          <w:i/>
          <w:sz w:val="24"/>
          <w:szCs w:val="24"/>
        </w:rPr>
        <w:t>,</w:t>
      </w:r>
      <w:r w:rsidR="00845E78">
        <w:rPr>
          <w:rFonts w:ascii="Times New Roman" w:hAnsi="Times New Roman" w:cs="Times New Roman"/>
          <w:sz w:val="24"/>
          <w:szCs w:val="24"/>
        </w:rPr>
        <w:t xml:space="preserve"> the Principal of a tertiary institution is </w:t>
      </w:r>
      <w:r w:rsidR="009B29A4" w:rsidRPr="009B29A4">
        <w:rPr>
          <w:rFonts w:ascii="Times New Roman" w:hAnsi="Times New Roman" w:cs="Times New Roman"/>
          <w:sz w:val="24"/>
          <w:szCs w:val="24"/>
        </w:rPr>
        <w:t>the chief academic and administrative officer of the Public Tertiary Institution</w:t>
      </w:r>
      <w:r w:rsidR="009B29A4">
        <w:rPr>
          <w:rFonts w:ascii="Times New Roman" w:hAnsi="Times New Roman" w:cs="Times New Roman"/>
          <w:sz w:val="24"/>
          <w:szCs w:val="24"/>
        </w:rPr>
        <w:t xml:space="preserve">. </w:t>
      </w:r>
      <w:r w:rsidR="004F2E5C">
        <w:rPr>
          <w:rFonts w:ascii="Times New Roman" w:hAnsi="Times New Roman" w:cs="Times New Roman"/>
          <w:sz w:val="24"/>
          <w:szCs w:val="24"/>
        </w:rPr>
        <w:t xml:space="preserve">Under section 87 (2) of the Act, </w:t>
      </w:r>
      <w:r w:rsidR="004F2E5C" w:rsidRPr="004F2E5C">
        <w:rPr>
          <w:rFonts w:ascii="Times New Roman" w:hAnsi="Times New Roman" w:cs="Times New Roman"/>
          <w:sz w:val="24"/>
          <w:szCs w:val="24"/>
        </w:rPr>
        <w:t xml:space="preserve">in case of misconduct by a member of staff, which in the opinion of the Principal, is prejudicial to the interests of the Tertiary Institution, </w:t>
      </w:r>
      <w:r w:rsidR="004F2E5C">
        <w:rPr>
          <w:rFonts w:ascii="Times New Roman" w:hAnsi="Times New Roman" w:cs="Times New Roman"/>
          <w:sz w:val="24"/>
          <w:szCs w:val="24"/>
        </w:rPr>
        <w:t>t</w:t>
      </w:r>
      <w:r w:rsidR="004F2E5C" w:rsidRPr="004F2E5C">
        <w:rPr>
          <w:rFonts w:ascii="Times New Roman" w:hAnsi="Times New Roman" w:cs="Times New Roman"/>
          <w:sz w:val="24"/>
          <w:szCs w:val="24"/>
        </w:rPr>
        <w:t>he Principal may suspend the member and any such suspension</w:t>
      </w:r>
      <w:r w:rsidR="004F2E5C">
        <w:rPr>
          <w:rFonts w:ascii="Times New Roman" w:hAnsi="Times New Roman" w:cs="Times New Roman"/>
          <w:sz w:val="24"/>
          <w:szCs w:val="24"/>
        </w:rPr>
        <w:t xml:space="preserve"> </w:t>
      </w:r>
      <w:r w:rsidR="004F2E5C" w:rsidRPr="004F2E5C">
        <w:rPr>
          <w:rFonts w:ascii="Times New Roman" w:hAnsi="Times New Roman" w:cs="Times New Roman"/>
          <w:sz w:val="24"/>
          <w:szCs w:val="24"/>
        </w:rPr>
        <w:t>sh</w:t>
      </w:r>
      <w:r w:rsidR="004F2E5C">
        <w:rPr>
          <w:rFonts w:ascii="Times New Roman" w:hAnsi="Times New Roman" w:cs="Times New Roman"/>
          <w:sz w:val="24"/>
          <w:szCs w:val="24"/>
        </w:rPr>
        <w:t>ould</w:t>
      </w:r>
      <w:r w:rsidR="004F2E5C" w:rsidRPr="004F2E5C">
        <w:rPr>
          <w:rFonts w:ascii="Times New Roman" w:hAnsi="Times New Roman" w:cs="Times New Roman"/>
          <w:sz w:val="24"/>
          <w:szCs w:val="24"/>
        </w:rPr>
        <w:t xml:space="preserve"> forthwith be reported to the Governing Council</w:t>
      </w:r>
      <w:r w:rsidR="004F2E5C">
        <w:rPr>
          <w:rFonts w:ascii="Times New Roman" w:hAnsi="Times New Roman" w:cs="Times New Roman"/>
          <w:sz w:val="24"/>
          <w:szCs w:val="24"/>
        </w:rPr>
        <w:t xml:space="preserve">. </w:t>
      </w:r>
    </w:p>
    <w:p w:rsidR="008449DB" w:rsidRPr="00845E78" w:rsidRDefault="008449DB" w:rsidP="008449DB">
      <w:pPr>
        <w:spacing w:after="0" w:line="360" w:lineRule="auto"/>
        <w:jc w:val="both"/>
        <w:rPr>
          <w:rFonts w:ascii="Times New Roman" w:hAnsi="Times New Roman" w:cs="Times New Roman"/>
          <w:sz w:val="24"/>
          <w:szCs w:val="24"/>
        </w:rPr>
      </w:pPr>
    </w:p>
    <w:p w:rsidR="00092EA2" w:rsidRDefault="00DA03BA" w:rsidP="00C669B0">
      <w:pPr>
        <w:spacing w:after="0" w:line="360" w:lineRule="auto"/>
        <w:jc w:val="both"/>
        <w:rPr>
          <w:rFonts w:ascii="Times New Roman" w:hAnsi="Times New Roman" w:cs="Times New Roman"/>
          <w:sz w:val="24"/>
          <w:szCs w:val="24"/>
        </w:rPr>
      </w:pPr>
      <w:r w:rsidRPr="00DA03BA">
        <w:rPr>
          <w:rFonts w:ascii="Times New Roman" w:hAnsi="Times New Roman" w:cs="Times New Roman"/>
          <w:sz w:val="24"/>
          <w:szCs w:val="24"/>
        </w:rPr>
        <w:t xml:space="preserve">A careful analysis of the various </w:t>
      </w:r>
      <w:r w:rsidR="00C669B0" w:rsidRPr="00DA03BA">
        <w:rPr>
          <w:rFonts w:ascii="Times New Roman" w:hAnsi="Times New Roman" w:cs="Times New Roman"/>
          <w:sz w:val="24"/>
          <w:szCs w:val="24"/>
        </w:rPr>
        <w:t xml:space="preserve">provisions </w:t>
      </w:r>
      <w:r w:rsidR="00C669B0">
        <w:rPr>
          <w:rFonts w:ascii="Times New Roman" w:hAnsi="Times New Roman" w:cs="Times New Roman"/>
          <w:sz w:val="24"/>
          <w:szCs w:val="24"/>
        </w:rPr>
        <w:t>above</w:t>
      </w:r>
      <w:r w:rsidR="00290906">
        <w:rPr>
          <w:rFonts w:ascii="Times New Roman" w:hAnsi="Times New Roman" w:cs="Times New Roman"/>
          <w:sz w:val="24"/>
          <w:szCs w:val="24"/>
        </w:rPr>
        <w:t xml:space="preserve"> mentioned</w:t>
      </w:r>
      <w:r w:rsidRPr="00DA03BA">
        <w:rPr>
          <w:rFonts w:ascii="Times New Roman" w:hAnsi="Times New Roman" w:cs="Times New Roman"/>
          <w:sz w:val="24"/>
          <w:szCs w:val="24"/>
        </w:rPr>
        <w:t xml:space="preserve"> show</w:t>
      </w:r>
      <w:r w:rsidR="004B39B8">
        <w:rPr>
          <w:rFonts w:ascii="Times New Roman" w:hAnsi="Times New Roman" w:cs="Times New Roman"/>
          <w:sz w:val="24"/>
          <w:szCs w:val="24"/>
        </w:rPr>
        <w:t>s</w:t>
      </w:r>
      <w:r w:rsidRPr="00DA03BA">
        <w:rPr>
          <w:rFonts w:ascii="Times New Roman" w:hAnsi="Times New Roman" w:cs="Times New Roman"/>
          <w:sz w:val="24"/>
          <w:szCs w:val="24"/>
        </w:rPr>
        <w:t xml:space="preserve"> that</w:t>
      </w:r>
      <w:r w:rsidR="00C669B0">
        <w:rPr>
          <w:rFonts w:ascii="Times New Roman" w:hAnsi="Times New Roman" w:cs="Times New Roman"/>
          <w:sz w:val="24"/>
          <w:szCs w:val="24"/>
        </w:rPr>
        <w:t xml:space="preserve"> the Principal of a public tertiary institution </w:t>
      </w:r>
      <w:r w:rsidR="00BB0626">
        <w:rPr>
          <w:rFonts w:ascii="Times New Roman" w:hAnsi="Times New Roman" w:cs="Times New Roman"/>
          <w:sz w:val="24"/>
          <w:szCs w:val="24"/>
        </w:rPr>
        <w:t>and</w:t>
      </w:r>
      <w:r w:rsidR="00E57491">
        <w:rPr>
          <w:rFonts w:ascii="Times New Roman" w:hAnsi="Times New Roman" w:cs="Times New Roman"/>
          <w:sz w:val="24"/>
          <w:szCs w:val="24"/>
        </w:rPr>
        <w:t xml:space="preserve"> its </w:t>
      </w:r>
      <w:r w:rsidR="00E57491" w:rsidRPr="004F2E5C">
        <w:rPr>
          <w:rFonts w:ascii="Times New Roman" w:hAnsi="Times New Roman" w:cs="Times New Roman"/>
          <w:sz w:val="24"/>
          <w:szCs w:val="24"/>
        </w:rPr>
        <w:t>Governing Council</w:t>
      </w:r>
      <w:r w:rsidR="00E57491">
        <w:rPr>
          <w:rFonts w:ascii="Times New Roman" w:hAnsi="Times New Roman" w:cs="Times New Roman"/>
          <w:sz w:val="24"/>
          <w:szCs w:val="24"/>
        </w:rPr>
        <w:t>,</w:t>
      </w:r>
      <w:r w:rsidR="00E57491" w:rsidRPr="000F4CD5">
        <w:rPr>
          <w:rFonts w:ascii="Times New Roman" w:hAnsi="Times New Roman" w:cs="Times New Roman"/>
          <w:sz w:val="24"/>
          <w:szCs w:val="24"/>
        </w:rPr>
        <w:t xml:space="preserve"> </w:t>
      </w:r>
      <w:r w:rsidR="00BB0626">
        <w:rPr>
          <w:rFonts w:ascii="Times New Roman" w:hAnsi="Times New Roman" w:cs="Times New Roman"/>
          <w:sz w:val="24"/>
          <w:szCs w:val="24"/>
        </w:rPr>
        <w:t>are</w:t>
      </w:r>
      <w:r w:rsidR="000F4CD5" w:rsidRPr="000F4CD5">
        <w:rPr>
          <w:rFonts w:ascii="Times New Roman" w:hAnsi="Times New Roman" w:cs="Times New Roman"/>
          <w:sz w:val="24"/>
          <w:szCs w:val="24"/>
        </w:rPr>
        <w:t xml:space="preserve"> not under administrative control of Government in the day to day functioning of the </w:t>
      </w:r>
      <w:r w:rsidR="00C669B0">
        <w:rPr>
          <w:rFonts w:ascii="Times New Roman" w:hAnsi="Times New Roman" w:cs="Times New Roman"/>
          <w:sz w:val="24"/>
          <w:szCs w:val="24"/>
        </w:rPr>
        <w:t>institution</w:t>
      </w:r>
      <w:r w:rsidR="000F4CD5" w:rsidRPr="000F4CD5">
        <w:rPr>
          <w:rFonts w:ascii="Times New Roman" w:hAnsi="Times New Roman" w:cs="Times New Roman"/>
          <w:sz w:val="24"/>
          <w:szCs w:val="24"/>
        </w:rPr>
        <w:t xml:space="preserve">, rather, </w:t>
      </w:r>
      <w:r w:rsidR="00E57491">
        <w:rPr>
          <w:rFonts w:ascii="Times New Roman" w:hAnsi="Times New Roman" w:cs="Times New Roman"/>
          <w:sz w:val="24"/>
          <w:szCs w:val="24"/>
        </w:rPr>
        <w:t>they have</w:t>
      </w:r>
      <w:r w:rsidR="000F4CD5" w:rsidRPr="000F4CD5">
        <w:rPr>
          <w:rFonts w:ascii="Times New Roman" w:hAnsi="Times New Roman" w:cs="Times New Roman"/>
          <w:sz w:val="24"/>
          <w:szCs w:val="24"/>
        </w:rPr>
        <w:t xml:space="preserve"> to act in accordance with the </w:t>
      </w:r>
      <w:r w:rsidR="00BB0626">
        <w:rPr>
          <w:rFonts w:ascii="Times New Roman" w:hAnsi="Times New Roman" w:cs="Times New Roman"/>
          <w:sz w:val="24"/>
          <w:szCs w:val="24"/>
        </w:rPr>
        <w:t xml:space="preserve">law, the </w:t>
      </w:r>
      <w:r w:rsidR="000F4CD5" w:rsidRPr="000F4CD5">
        <w:rPr>
          <w:rFonts w:ascii="Times New Roman" w:hAnsi="Times New Roman" w:cs="Times New Roman"/>
          <w:sz w:val="24"/>
          <w:szCs w:val="24"/>
        </w:rPr>
        <w:t xml:space="preserve">statutes and </w:t>
      </w:r>
      <w:r w:rsidR="00BB0626">
        <w:rPr>
          <w:rFonts w:ascii="Times New Roman" w:hAnsi="Times New Roman" w:cs="Times New Roman"/>
          <w:sz w:val="24"/>
          <w:szCs w:val="24"/>
        </w:rPr>
        <w:t>the r</w:t>
      </w:r>
      <w:r w:rsidR="000F4CD5" w:rsidRPr="000F4CD5">
        <w:rPr>
          <w:rFonts w:ascii="Times New Roman" w:hAnsi="Times New Roman" w:cs="Times New Roman"/>
          <w:sz w:val="24"/>
          <w:szCs w:val="24"/>
        </w:rPr>
        <w:t xml:space="preserve">egulations framed by the </w:t>
      </w:r>
      <w:r w:rsidR="00C669B0" w:rsidRPr="00D508FE">
        <w:rPr>
          <w:rFonts w:ascii="Times New Roman" w:hAnsi="Times New Roman" w:cs="Times New Roman"/>
          <w:sz w:val="24"/>
          <w:szCs w:val="24"/>
        </w:rPr>
        <w:t>governing body of the Public Tertiary Institution</w:t>
      </w:r>
      <w:r w:rsidR="00C669B0">
        <w:rPr>
          <w:rFonts w:ascii="Times New Roman" w:hAnsi="Times New Roman" w:cs="Times New Roman"/>
          <w:sz w:val="24"/>
          <w:szCs w:val="24"/>
        </w:rPr>
        <w:t xml:space="preserve">. </w:t>
      </w:r>
      <w:r w:rsidR="00092EA2" w:rsidRPr="00092EA2">
        <w:rPr>
          <w:rFonts w:ascii="Times New Roman" w:hAnsi="Times New Roman" w:cs="Times New Roman"/>
          <w:sz w:val="24"/>
          <w:szCs w:val="24"/>
        </w:rPr>
        <w:t>Even though their scope of action is limited either by regulation or because of their</w:t>
      </w:r>
      <w:r w:rsidR="00092EA2">
        <w:rPr>
          <w:rFonts w:ascii="Times New Roman" w:hAnsi="Times New Roman" w:cs="Times New Roman"/>
          <w:sz w:val="24"/>
          <w:szCs w:val="24"/>
        </w:rPr>
        <w:t xml:space="preserve"> dependence </w:t>
      </w:r>
      <w:r w:rsidR="00092EA2" w:rsidRPr="00234BDA">
        <w:rPr>
          <w:rFonts w:ascii="Times New Roman" w:hAnsi="Times New Roman" w:cs="Times New Roman"/>
          <w:sz w:val="24"/>
          <w:szCs w:val="24"/>
        </w:rPr>
        <w:t>on government funds, each public tertiary institution has its own governing body, manages its own affairs, allocates its funds and pursues its own goals within the legislated limitations of its incorporation.</w:t>
      </w:r>
      <w:r w:rsidR="001B3BB5" w:rsidRPr="00234BDA">
        <w:rPr>
          <w:rFonts w:ascii="Times New Roman" w:hAnsi="Times New Roman" w:cs="Times New Roman"/>
          <w:sz w:val="24"/>
          <w:szCs w:val="24"/>
        </w:rPr>
        <w:t xml:space="preserve"> </w:t>
      </w:r>
      <w:r w:rsidR="00234BDA">
        <w:rPr>
          <w:rFonts w:ascii="Times New Roman" w:hAnsi="Times New Roman" w:cs="Times New Roman"/>
          <w:sz w:val="24"/>
          <w:szCs w:val="24"/>
        </w:rPr>
        <w:t>Although</w:t>
      </w:r>
      <w:r w:rsidR="00234BDA" w:rsidRPr="00234BDA">
        <w:rPr>
          <w:rFonts w:ascii="Times New Roman" w:hAnsi="Times New Roman" w:cs="Times New Roman"/>
          <w:sz w:val="24"/>
          <w:szCs w:val="24"/>
        </w:rPr>
        <w:t xml:space="preserve"> </w:t>
      </w:r>
      <w:r w:rsidR="00234BDA">
        <w:rPr>
          <w:rFonts w:ascii="Times New Roman" w:hAnsi="Times New Roman" w:cs="Times New Roman"/>
          <w:sz w:val="24"/>
          <w:szCs w:val="24"/>
        </w:rPr>
        <w:t>Parliament</w:t>
      </w:r>
      <w:r w:rsidR="00234BDA" w:rsidRPr="00234BDA">
        <w:rPr>
          <w:rFonts w:ascii="Times New Roman" w:hAnsi="Times New Roman" w:cs="Times New Roman"/>
          <w:sz w:val="24"/>
          <w:szCs w:val="24"/>
        </w:rPr>
        <w:t xml:space="preserve"> </w:t>
      </w:r>
      <w:r w:rsidR="00234BDA">
        <w:rPr>
          <w:rFonts w:ascii="Times New Roman" w:hAnsi="Times New Roman" w:cs="Times New Roman"/>
          <w:sz w:val="24"/>
          <w:szCs w:val="24"/>
        </w:rPr>
        <w:t>has</w:t>
      </w:r>
      <w:r w:rsidR="00234BDA" w:rsidRPr="00234BDA">
        <w:rPr>
          <w:rFonts w:ascii="Times New Roman" w:hAnsi="Times New Roman" w:cs="Times New Roman"/>
          <w:sz w:val="24"/>
          <w:szCs w:val="24"/>
        </w:rPr>
        <w:t xml:space="preserve"> determine</w:t>
      </w:r>
      <w:r w:rsidR="00234BDA">
        <w:rPr>
          <w:rFonts w:ascii="Times New Roman" w:hAnsi="Times New Roman" w:cs="Times New Roman"/>
          <w:sz w:val="24"/>
          <w:szCs w:val="24"/>
        </w:rPr>
        <w:t>d</w:t>
      </w:r>
      <w:r w:rsidR="00234BDA" w:rsidRPr="00234BDA">
        <w:rPr>
          <w:rFonts w:ascii="Times New Roman" w:hAnsi="Times New Roman" w:cs="Times New Roman"/>
          <w:sz w:val="24"/>
          <w:szCs w:val="24"/>
        </w:rPr>
        <w:t xml:space="preserve"> much of the environment in which universities </w:t>
      </w:r>
      <w:r w:rsidR="00234BDA">
        <w:rPr>
          <w:rFonts w:ascii="Times New Roman" w:hAnsi="Times New Roman" w:cs="Times New Roman"/>
          <w:sz w:val="24"/>
          <w:szCs w:val="24"/>
        </w:rPr>
        <w:t xml:space="preserve">and other tertiary institutions </w:t>
      </w:r>
      <w:r w:rsidR="00234BDA" w:rsidRPr="00234BDA">
        <w:rPr>
          <w:rFonts w:ascii="Times New Roman" w:hAnsi="Times New Roman" w:cs="Times New Roman"/>
          <w:sz w:val="24"/>
          <w:szCs w:val="24"/>
        </w:rPr>
        <w:t>operate, the reality is that they function as autonomous bodies within that environment. </w:t>
      </w:r>
      <w:r w:rsidR="001B3BB5" w:rsidRPr="00234BDA">
        <w:rPr>
          <w:rFonts w:ascii="Times New Roman" w:hAnsi="Times New Roman" w:cs="Times New Roman"/>
          <w:sz w:val="24"/>
          <w:szCs w:val="24"/>
        </w:rPr>
        <w:t>Any attempt by government or courts to</w:t>
      </w:r>
      <w:r w:rsidR="001B3BB5" w:rsidRPr="001B3BB5">
        <w:rPr>
          <w:rFonts w:ascii="Times New Roman" w:hAnsi="Times New Roman" w:cs="Times New Roman"/>
          <w:sz w:val="24"/>
          <w:szCs w:val="24"/>
        </w:rPr>
        <w:t xml:space="preserve"> influence university </w:t>
      </w:r>
      <w:r w:rsidR="001B3BB5">
        <w:rPr>
          <w:rFonts w:ascii="Times New Roman" w:hAnsi="Times New Roman" w:cs="Times New Roman"/>
          <w:sz w:val="24"/>
          <w:szCs w:val="24"/>
        </w:rPr>
        <w:t xml:space="preserve">and public tertiary institution </w:t>
      </w:r>
      <w:r w:rsidR="001B3BB5" w:rsidRPr="001B3BB5">
        <w:rPr>
          <w:rFonts w:ascii="Times New Roman" w:hAnsi="Times New Roman" w:cs="Times New Roman"/>
          <w:sz w:val="24"/>
          <w:szCs w:val="24"/>
        </w:rPr>
        <w:t xml:space="preserve">decisions, especially decisions regarding appointment, tenure and dismissal of academic staff, </w:t>
      </w:r>
      <w:r w:rsidR="001B3BB5">
        <w:rPr>
          <w:rFonts w:ascii="Times New Roman" w:hAnsi="Times New Roman" w:cs="Times New Roman"/>
          <w:sz w:val="24"/>
          <w:szCs w:val="24"/>
        </w:rPr>
        <w:t>as well as admission</w:t>
      </w:r>
      <w:r w:rsidR="00447F95">
        <w:rPr>
          <w:rFonts w:ascii="Times New Roman" w:hAnsi="Times New Roman" w:cs="Times New Roman"/>
          <w:sz w:val="24"/>
          <w:szCs w:val="24"/>
        </w:rPr>
        <w:t>, academic progress</w:t>
      </w:r>
      <w:r w:rsidR="001B3BB5">
        <w:rPr>
          <w:rFonts w:ascii="Times New Roman" w:hAnsi="Times New Roman" w:cs="Times New Roman"/>
          <w:sz w:val="24"/>
          <w:szCs w:val="24"/>
        </w:rPr>
        <w:t xml:space="preserve"> and disciplinary action over students </w:t>
      </w:r>
      <w:r w:rsidR="001B3BB5" w:rsidRPr="001B3BB5">
        <w:rPr>
          <w:rFonts w:ascii="Times New Roman" w:hAnsi="Times New Roman" w:cs="Times New Roman"/>
          <w:sz w:val="24"/>
          <w:szCs w:val="24"/>
        </w:rPr>
        <w:t xml:space="preserve">would </w:t>
      </w:r>
      <w:r w:rsidR="00447F95">
        <w:rPr>
          <w:rFonts w:ascii="Times New Roman" w:hAnsi="Times New Roman" w:cs="Times New Roman"/>
          <w:sz w:val="24"/>
          <w:szCs w:val="24"/>
        </w:rPr>
        <w:t xml:space="preserve">violate the </w:t>
      </w:r>
      <w:r w:rsidR="00447F95" w:rsidRPr="00447F95">
        <w:rPr>
          <w:rFonts w:ascii="Times New Roman" w:hAnsi="Times New Roman" w:cs="Times New Roman"/>
          <w:sz w:val="24"/>
          <w:szCs w:val="24"/>
        </w:rPr>
        <w:t xml:space="preserve">concept of minimal state intervention </w:t>
      </w:r>
      <w:r w:rsidR="00447F95">
        <w:rPr>
          <w:rFonts w:ascii="Times New Roman" w:hAnsi="Times New Roman" w:cs="Times New Roman"/>
          <w:sz w:val="24"/>
          <w:szCs w:val="24"/>
        </w:rPr>
        <w:t xml:space="preserve">and enhance the </w:t>
      </w:r>
      <w:r w:rsidR="00447F95" w:rsidRPr="00800D13">
        <w:rPr>
          <w:rFonts w:ascii="Times New Roman" w:hAnsi="Times New Roman" w:cs="Times New Roman"/>
          <w:sz w:val="24"/>
          <w:szCs w:val="24"/>
        </w:rPr>
        <w:t>possibility of</w:t>
      </w:r>
      <w:r w:rsidR="001B3BB5" w:rsidRPr="00800D13">
        <w:rPr>
          <w:rFonts w:ascii="Times New Roman" w:hAnsi="Times New Roman" w:cs="Times New Roman"/>
          <w:sz w:val="24"/>
          <w:szCs w:val="24"/>
        </w:rPr>
        <w:t xml:space="preserve"> bre</w:t>
      </w:r>
      <w:r w:rsidR="00682342" w:rsidRPr="00800D13">
        <w:rPr>
          <w:rFonts w:ascii="Times New Roman" w:hAnsi="Times New Roman" w:cs="Times New Roman"/>
          <w:sz w:val="24"/>
          <w:szCs w:val="24"/>
        </w:rPr>
        <w:t xml:space="preserve">aches of academic freedom, hence </w:t>
      </w:r>
      <w:r w:rsidR="00762C9A" w:rsidRPr="00800D13">
        <w:rPr>
          <w:rFonts w:ascii="Times New Roman" w:hAnsi="Times New Roman" w:cs="Times New Roman"/>
          <w:sz w:val="24"/>
          <w:szCs w:val="24"/>
        </w:rPr>
        <w:t xml:space="preserve">the traditional </w:t>
      </w:r>
      <w:r w:rsidR="00682342" w:rsidRPr="00800D13">
        <w:rPr>
          <w:rFonts w:ascii="Times New Roman" w:hAnsi="Times New Roman" w:cs="Times New Roman"/>
          <w:sz w:val="24"/>
          <w:szCs w:val="24"/>
        </w:rPr>
        <w:t>deference to internal controls.</w:t>
      </w:r>
      <w:r w:rsidR="00800D13" w:rsidRPr="00800D13">
        <w:rPr>
          <w:rFonts w:ascii="Times New Roman" w:hAnsi="Times New Roman" w:cs="Times New Roman"/>
          <w:sz w:val="24"/>
          <w:szCs w:val="24"/>
        </w:rPr>
        <w:t xml:space="preserve"> School boards have been acknowledged to have broad express or implied powers to adopt policies and regulations relating to student conduct. In </w:t>
      </w:r>
      <w:r w:rsidR="00800D13" w:rsidRPr="00800D13">
        <w:rPr>
          <w:rFonts w:ascii="Times New Roman" w:hAnsi="Times New Roman" w:cs="Times New Roman"/>
          <w:i/>
          <w:sz w:val="24"/>
          <w:szCs w:val="24"/>
        </w:rPr>
        <w:t>Tinker v. Des Moines School Dist., 393 U.S. 503, 507 (1969)</w:t>
      </w:r>
      <w:r w:rsidR="00800D13" w:rsidRPr="00800D13">
        <w:rPr>
          <w:rFonts w:ascii="Times New Roman" w:hAnsi="Times New Roman" w:cs="Times New Roman"/>
          <w:sz w:val="24"/>
          <w:szCs w:val="24"/>
        </w:rPr>
        <w:t xml:space="preserve"> for example, the United States</w:t>
      </w:r>
      <w:r w:rsidR="00800D13">
        <w:rPr>
          <w:rFonts w:ascii="Times New Roman" w:hAnsi="Times New Roman" w:cs="Times New Roman"/>
          <w:sz w:val="24"/>
          <w:szCs w:val="24"/>
        </w:rPr>
        <w:t xml:space="preserve"> </w:t>
      </w:r>
      <w:r w:rsidR="00800D13" w:rsidRPr="00800D13">
        <w:rPr>
          <w:rFonts w:ascii="Times New Roman" w:hAnsi="Times New Roman" w:cs="Times New Roman"/>
          <w:sz w:val="24"/>
          <w:szCs w:val="24"/>
        </w:rPr>
        <w:t xml:space="preserve">Supreme Court stated: </w:t>
      </w:r>
      <w:r w:rsidR="00800D13">
        <w:rPr>
          <w:rFonts w:ascii="Times New Roman" w:hAnsi="Times New Roman" w:cs="Times New Roman"/>
          <w:sz w:val="24"/>
          <w:szCs w:val="24"/>
        </w:rPr>
        <w:t>“t</w:t>
      </w:r>
      <w:r w:rsidR="00800D13" w:rsidRPr="00800D13">
        <w:rPr>
          <w:rFonts w:ascii="Times New Roman" w:hAnsi="Times New Roman" w:cs="Times New Roman"/>
          <w:sz w:val="24"/>
          <w:szCs w:val="24"/>
        </w:rPr>
        <w:t>he Court has repeatedly emphas</w:t>
      </w:r>
      <w:r w:rsidR="00800D13">
        <w:rPr>
          <w:rFonts w:ascii="Times New Roman" w:hAnsi="Times New Roman" w:cs="Times New Roman"/>
          <w:sz w:val="24"/>
          <w:szCs w:val="24"/>
        </w:rPr>
        <w:t>is</w:t>
      </w:r>
      <w:r w:rsidR="00800D13" w:rsidRPr="00800D13">
        <w:rPr>
          <w:rFonts w:ascii="Times New Roman" w:hAnsi="Times New Roman" w:cs="Times New Roman"/>
          <w:sz w:val="24"/>
          <w:szCs w:val="24"/>
        </w:rPr>
        <w:t xml:space="preserve">ed the need for affirming the comprehensive authority of the </w:t>
      </w:r>
      <w:r w:rsidR="00800D13" w:rsidRPr="00800D13">
        <w:rPr>
          <w:rFonts w:ascii="Times New Roman" w:hAnsi="Times New Roman" w:cs="Times New Roman"/>
          <w:sz w:val="24"/>
          <w:szCs w:val="24"/>
        </w:rPr>
        <w:lastRenderedPageBreak/>
        <w:t>states and of school officials, consistent with fundamental constitutional safeguards, to prescribe and control conduct in the schools</w:t>
      </w:r>
      <w:r w:rsidR="00800D13">
        <w:rPr>
          <w:rFonts w:ascii="Times New Roman" w:hAnsi="Times New Roman" w:cs="Times New Roman"/>
          <w:sz w:val="24"/>
          <w:szCs w:val="24"/>
        </w:rPr>
        <w:t>.”</w:t>
      </w:r>
    </w:p>
    <w:p w:rsidR="00234BDA" w:rsidRDefault="00234BDA" w:rsidP="00C669B0">
      <w:pPr>
        <w:spacing w:after="0" w:line="360" w:lineRule="auto"/>
        <w:jc w:val="both"/>
        <w:rPr>
          <w:rFonts w:ascii="Times New Roman" w:hAnsi="Times New Roman" w:cs="Times New Roman"/>
          <w:sz w:val="24"/>
          <w:szCs w:val="24"/>
        </w:rPr>
      </w:pPr>
    </w:p>
    <w:p w:rsidR="00762C9A" w:rsidRDefault="00762C9A" w:rsidP="00762C9A">
      <w:pPr>
        <w:spacing w:after="0" w:line="360" w:lineRule="auto"/>
        <w:jc w:val="both"/>
        <w:rPr>
          <w:rFonts w:ascii="Times New Roman" w:hAnsi="Times New Roman" w:cs="Times New Roman"/>
          <w:sz w:val="24"/>
          <w:szCs w:val="24"/>
        </w:rPr>
      </w:pPr>
      <w:r w:rsidRPr="00B523EF">
        <w:rPr>
          <w:rFonts w:ascii="Times New Roman" w:hAnsi="Times New Roman" w:cs="Times New Roman"/>
          <w:i/>
          <w:sz w:val="24"/>
          <w:szCs w:val="24"/>
        </w:rPr>
        <w:t xml:space="preserve">The Universities and other Tertiary Institutions Act, </w:t>
      </w:r>
      <w:r>
        <w:rPr>
          <w:rFonts w:ascii="Times New Roman" w:hAnsi="Times New Roman" w:cs="Times New Roman"/>
          <w:i/>
          <w:sz w:val="24"/>
          <w:szCs w:val="24"/>
        </w:rPr>
        <w:t xml:space="preserve">7 of </w:t>
      </w:r>
      <w:r w:rsidRPr="00B523EF">
        <w:rPr>
          <w:rFonts w:ascii="Times New Roman" w:hAnsi="Times New Roman" w:cs="Times New Roman"/>
          <w:i/>
          <w:sz w:val="24"/>
          <w:szCs w:val="24"/>
        </w:rPr>
        <w:t>2001</w:t>
      </w:r>
      <w:r>
        <w:rPr>
          <w:rFonts w:ascii="Times New Roman" w:hAnsi="Times New Roman" w:cs="Times New Roman"/>
          <w:sz w:val="24"/>
          <w:szCs w:val="24"/>
        </w:rPr>
        <w:t xml:space="preserve">, </w:t>
      </w:r>
      <w:r w:rsidRPr="005B4BB9">
        <w:rPr>
          <w:rFonts w:ascii="Times New Roman" w:hAnsi="Times New Roman" w:cs="Times New Roman"/>
          <w:sz w:val="24"/>
          <w:szCs w:val="24"/>
        </w:rPr>
        <w:t xml:space="preserve">does not alter the traditional nature of </w:t>
      </w:r>
      <w:r w:rsidR="00800D13">
        <w:rPr>
          <w:rFonts w:ascii="Times New Roman" w:hAnsi="Times New Roman" w:cs="Times New Roman"/>
          <w:sz w:val="24"/>
          <w:szCs w:val="24"/>
        </w:rPr>
        <w:t>u</w:t>
      </w:r>
      <w:r w:rsidR="00800D13" w:rsidRPr="00800D13">
        <w:rPr>
          <w:rFonts w:ascii="Times New Roman" w:hAnsi="Times New Roman" w:cs="Times New Roman"/>
          <w:sz w:val="24"/>
          <w:szCs w:val="24"/>
        </w:rPr>
        <w:t xml:space="preserve">niversities and </w:t>
      </w:r>
      <w:r w:rsidR="00800D13">
        <w:rPr>
          <w:rFonts w:ascii="Times New Roman" w:hAnsi="Times New Roman" w:cs="Times New Roman"/>
          <w:sz w:val="24"/>
          <w:szCs w:val="24"/>
        </w:rPr>
        <w:t>t</w:t>
      </w:r>
      <w:r w:rsidR="00800D13" w:rsidRPr="00800D13">
        <w:rPr>
          <w:rFonts w:ascii="Times New Roman" w:hAnsi="Times New Roman" w:cs="Times New Roman"/>
          <w:sz w:val="24"/>
          <w:szCs w:val="24"/>
        </w:rPr>
        <w:t xml:space="preserve">ertiary </w:t>
      </w:r>
      <w:r w:rsidR="00800D13">
        <w:rPr>
          <w:rFonts w:ascii="Times New Roman" w:hAnsi="Times New Roman" w:cs="Times New Roman"/>
          <w:sz w:val="24"/>
          <w:szCs w:val="24"/>
        </w:rPr>
        <w:t>i</w:t>
      </w:r>
      <w:r w:rsidR="00800D13" w:rsidRPr="00800D13">
        <w:rPr>
          <w:rFonts w:ascii="Times New Roman" w:hAnsi="Times New Roman" w:cs="Times New Roman"/>
          <w:sz w:val="24"/>
          <w:szCs w:val="24"/>
        </w:rPr>
        <w:t xml:space="preserve">nstitutions </w:t>
      </w:r>
      <w:r w:rsidRPr="005B4BB9">
        <w:rPr>
          <w:rFonts w:ascii="Times New Roman" w:hAnsi="Times New Roman" w:cs="Times New Roman"/>
          <w:sz w:val="24"/>
          <w:szCs w:val="24"/>
        </w:rPr>
        <w:t>as communit</w:t>
      </w:r>
      <w:r w:rsidR="00800D13">
        <w:rPr>
          <w:rFonts w:ascii="Times New Roman" w:hAnsi="Times New Roman" w:cs="Times New Roman"/>
          <w:sz w:val="24"/>
          <w:szCs w:val="24"/>
        </w:rPr>
        <w:t>ies</w:t>
      </w:r>
      <w:r w:rsidRPr="005B4BB9">
        <w:rPr>
          <w:rFonts w:ascii="Times New Roman" w:hAnsi="Times New Roman" w:cs="Times New Roman"/>
          <w:sz w:val="24"/>
          <w:szCs w:val="24"/>
        </w:rPr>
        <w:t xml:space="preserve"> of scholars and students enjoying substantial internal autonomy</w:t>
      </w:r>
      <w:r>
        <w:rPr>
          <w:rFonts w:ascii="Times New Roman" w:hAnsi="Times New Roman" w:cs="Times New Roman"/>
          <w:sz w:val="24"/>
          <w:szCs w:val="24"/>
        </w:rPr>
        <w:t>.</w:t>
      </w:r>
      <w:r w:rsidRPr="005B4BB9">
        <w:rPr>
          <w:rFonts w:ascii="Times New Roman" w:hAnsi="Times New Roman" w:cs="Times New Roman"/>
          <w:sz w:val="24"/>
          <w:szCs w:val="24"/>
        </w:rPr>
        <w:t xml:space="preserve"> </w:t>
      </w:r>
      <w:r>
        <w:rPr>
          <w:rFonts w:ascii="Times New Roman" w:hAnsi="Times New Roman" w:cs="Times New Roman"/>
          <w:sz w:val="24"/>
          <w:szCs w:val="24"/>
        </w:rPr>
        <w:t>Their</w:t>
      </w:r>
      <w:r w:rsidRPr="005B4BB9">
        <w:rPr>
          <w:rFonts w:ascii="Times New Roman" w:hAnsi="Times New Roman" w:cs="Times New Roman"/>
          <w:sz w:val="24"/>
          <w:szCs w:val="24"/>
        </w:rPr>
        <w:t xml:space="preserve"> governing bodies function as domestic tribunals when they act in a quasi-judicial capacity.  The Act countenances the domestic autonomy of the universit</w:t>
      </w:r>
      <w:r>
        <w:rPr>
          <w:rFonts w:ascii="Times New Roman" w:hAnsi="Times New Roman" w:cs="Times New Roman"/>
          <w:sz w:val="24"/>
          <w:szCs w:val="24"/>
        </w:rPr>
        <w:t xml:space="preserve">ies and other </w:t>
      </w:r>
      <w:r w:rsidRPr="00762C9A">
        <w:rPr>
          <w:rFonts w:ascii="Times New Roman" w:hAnsi="Times New Roman" w:cs="Times New Roman"/>
          <w:sz w:val="24"/>
          <w:szCs w:val="24"/>
        </w:rPr>
        <w:t xml:space="preserve">tertiary institutions by making provision for the </w:t>
      </w:r>
      <w:r w:rsidR="00800D13">
        <w:rPr>
          <w:rFonts w:ascii="Times New Roman" w:hAnsi="Times New Roman" w:cs="Times New Roman"/>
          <w:sz w:val="24"/>
          <w:szCs w:val="24"/>
        </w:rPr>
        <w:t>re</w:t>
      </w:r>
      <w:r w:rsidRPr="00762C9A">
        <w:rPr>
          <w:rFonts w:ascii="Times New Roman" w:hAnsi="Times New Roman" w:cs="Times New Roman"/>
          <w:sz w:val="24"/>
          <w:szCs w:val="24"/>
        </w:rPr>
        <w:t>solution of conflic</w:t>
      </w:r>
      <w:r>
        <w:rPr>
          <w:rFonts w:ascii="Times New Roman" w:hAnsi="Times New Roman" w:cs="Times New Roman"/>
          <w:sz w:val="24"/>
          <w:szCs w:val="24"/>
        </w:rPr>
        <w:t xml:space="preserve">ts </w:t>
      </w:r>
      <w:r w:rsidR="00800D13">
        <w:rPr>
          <w:rFonts w:ascii="Times New Roman" w:hAnsi="Times New Roman" w:cs="Times New Roman"/>
          <w:sz w:val="24"/>
          <w:szCs w:val="24"/>
        </w:rPr>
        <w:t xml:space="preserve">internally </w:t>
      </w:r>
      <w:r>
        <w:rPr>
          <w:rFonts w:ascii="Times New Roman" w:hAnsi="Times New Roman" w:cs="Times New Roman"/>
          <w:sz w:val="24"/>
          <w:szCs w:val="24"/>
        </w:rPr>
        <w:t xml:space="preserve">within the </w:t>
      </w:r>
      <w:r w:rsidR="00800D13">
        <w:rPr>
          <w:rFonts w:ascii="Times New Roman" w:hAnsi="Times New Roman" w:cs="Times New Roman"/>
          <w:sz w:val="24"/>
          <w:szCs w:val="24"/>
        </w:rPr>
        <w:t>institutions</w:t>
      </w:r>
      <w:r>
        <w:rPr>
          <w:rFonts w:ascii="Times New Roman" w:hAnsi="Times New Roman" w:cs="Times New Roman"/>
          <w:sz w:val="24"/>
          <w:szCs w:val="24"/>
        </w:rPr>
        <w:t xml:space="preserve">. </w:t>
      </w:r>
      <w:r w:rsidRPr="00762C9A">
        <w:rPr>
          <w:rFonts w:ascii="Times New Roman" w:hAnsi="Times New Roman" w:cs="Times New Roman"/>
          <w:sz w:val="24"/>
          <w:szCs w:val="24"/>
        </w:rPr>
        <w:t>Sections</w:t>
      </w:r>
      <w:r w:rsidRPr="005B4BB9">
        <w:rPr>
          <w:rFonts w:ascii="Times New Roman" w:hAnsi="Times New Roman" w:cs="Times New Roman"/>
          <w:sz w:val="24"/>
          <w:szCs w:val="24"/>
        </w:rPr>
        <w:t xml:space="preserve"> </w:t>
      </w:r>
      <w:r>
        <w:rPr>
          <w:rFonts w:ascii="Times New Roman" w:hAnsi="Times New Roman" w:cs="Times New Roman"/>
          <w:sz w:val="24"/>
          <w:szCs w:val="24"/>
        </w:rPr>
        <w:t>87 (1),</w:t>
      </w:r>
      <w:r w:rsidRPr="00762C9A">
        <w:rPr>
          <w:rFonts w:ascii="Times New Roman" w:hAnsi="Times New Roman" w:cs="Times New Roman"/>
          <w:sz w:val="24"/>
          <w:szCs w:val="24"/>
        </w:rPr>
        <w:t xml:space="preserve"> </w:t>
      </w:r>
      <w:r>
        <w:rPr>
          <w:rFonts w:ascii="Times New Roman" w:hAnsi="Times New Roman" w:cs="Times New Roman"/>
          <w:sz w:val="24"/>
          <w:szCs w:val="24"/>
        </w:rPr>
        <w:t xml:space="preserve">80 (1) (b) </w:t>
      </w:r>
      <w:r w:rsidRPr="005B4BB9">
        <w:rPr>
          <w:rFonts w:ascii="Times New Roman" w:hAnsi="Times New Roman" w:cs="Times New Roman"/>
          <w:sz w:val="24"/>
          <w:szCs w:val="24"/>
        </w:rPr>
        <w:t xml:space="preserve">and </w:t>
      </w:r>
      <w:r>
        <w:rPr>
          <w:rFonts w:ascii="Times New Roman" w:hAnsi="Times New Roman" w:cs="Times New Roman"/>
          <w:sz w:val="24"/>
          <w:szCs w:val="24"/>
        </w:rPr>
        <w:t xml:space="preserve">80 (2) </w:t>
      </w:r>
      <w:r w:rsidRPr="005B4BB9">
        <w:rPr>
          <w:rFonts w:ascii="Times New Roman" w:hAnsi="Times New Roman" w:cs="Times New Roman"/>
          <w:sz w:val="24"/>
          <w:szCs w:val="24"/>
        </w:rPr>
        <w:t xml:space="preserve">are in my view inspired by the general intent of </w:t>
      </w:r>
      <w:r w:rsidR="00576FD6">
        <w:rPr>
          <w:rFonts w:ascii="Times New Roman" w:hAnsi="Times New Roman" w:cs="Times New Roman"/>
          <w:sz w:val="24"/>
          <w:szCs w:val="24"/>
        </w:rPr>
        <w:t>Parliament</w:t>
      </w:r>
      <w:r w:rsidRPr="005B4BB9">
        <w:rPr>
          <w:rFonts w:ascii="Times New Roman" w:hAnsi="Times New Roman" w:cs="Times New Roman"/>
          <w:sz w:val="24"/>
          <w:szCs w:val="24"/>
        </w:rPr>
        <w:t xml:space="preserve"> that intestine grievances </w:t>
      </w:r>
      <w:r w:rsidR="00800D13">
        <w:rPr>
          <w:rFonts w:ascii="Times New Roman" w:hAnsi="Times New Roman" w:cs="Times New Roman"/>
          <w:sz w:val="24"/>
          <w:szCs w:val="24"/>
        </w:rPr>
        <w:t>of those institutions</w:t>
      </w:r>
      <w:r w:rsidR="00800D13" w:rsidRPr="005B4BB9">
        <w:rPr>
          <w:rFonts w:ascii="Times New Roman" w:hAnsi="Times New Roman" w:cs="Times New Roman"/>
          <w:sz w:val="24"/>
          <w:szCs w:val="24"/>
        </w:rPr>
        <w:t xml:space="preserve"> </w:t>
      </w:r>
      <w:r w:rsidRPr="005B4BB9">
        <w:rPr>
          <w:rFonts w:ascii="Times New Roman" w:hAnsi="Times New Roman" w:cs="Times New Roman"/>
          <w:sz w:val="24"/>
          <w:szCs w:val="24"/>
        </w:rPr>
        <w:t>preferably be resolved internally b</w:t>
      </w:r>
      <w:r w:rsidR="00800D13">
        <w:rPr>
          <w:rFonts w:ascii="Times New Roman" w:hAnsi="Times New Roman" w:cs="Times New Roman"/>
          <w:sz w:val="24"/>
          <w:szCs w:val="24"/>
        </w:rPr>
        <w:t>y the means provided in the Act.</w:t>
      </w:r>
      <w:r>
        <w:rPr>
          <w:rFonts w:ascii="Times New Roman" w:hAnsi="Times New Roman" w:cs="Times New Roman"/>
          <w:sz w:val="24"/>
          <w:szCs w:val="24"/>
        </w:rPr>
        <w:t xml:space="preserve"> </w:t>
      </w:r>
      <w:r w:rsidR="00800D13">
        <w:rPr>
          <w:rFonts w:ascii="Times New Roman" w:hAnsi="Times New Roman" w:cs="Times New Roman"/>
          <w:sz w:val="24"/>
          <w:szCs w:val="24"/>
        </w:rPr>
        <w:t>U</w:t>
      </w:r>
      <w:r w:rsidRPr="005B4BB9">
        <w:rPr>
          <w:rFonts w:ascii="Times New Roman" w:hAnsi="Times New Roman" w:cs="Times New Roman"/>
          <w:sz w:val="24"/>
          <w:szCs w:val="24"/>
        </w:rPr>
        <w:t>niversities</w:t>
      </w:r>
      <w:r>
        <w:rPr>
          <w:rFonts w:ascii="Times New Roman" w:hAnsi="Times New Roman" w:cs="Times New Roman"/>
          <w:sz w:val="24"/>
          <w:szCs w:val="24"/>
        </w:rPr>
        <w:t xml:space="preserve"> and tertiary institutions</w:t>
      </w:r>
      <w:r w:rsidRPr="005B4BB9">
        <w:rPr>
          <w:rFonts w:ascii="Times New Roman" w:hAnsi="Times New Roman" w:cs="Times New Roman"/>
          <w:sz w:val="24"/>
          <w:szCs w:val="24"/>
        </w:rPr>
        <w:t xml:space="preserve"> thus being given the chance to correct </w:t>
      </w:r>
      <w:r>
        <w:rPr>
          <w:rFonts w:ascii="Times New Roman" w:hAnsi="Times New Roman" w:cs="Times New Roman"/>
          <w:sz w:val="24"/>
          <w:szCs w:val="24"/>
        </w:rPr>
        <w:t>their</w:t>
      </w:r>
      <w:r w:rsidRPr="005B4BB9">
        <w:rPr>
          <w:rFonts w:ascii="Times New Roman" w:hAnsi="Times New Roman" w:cs="Times New Roman"/>
          <w:sz w:val="24"/>
          <w:szCs w:val="24"/>
        </w:rPr>
        <w:t xml:space="preserve"> own errors, consonantly with the traditional autonomy of universities </w:t>
      </w:r>
      <w:r>
        <w:rPr>
          <w:rFonts w:ascii="Times New Roman" w:hAnsi="Times New Roman" w:cs="Times New Roman"/>
          <w:sz w:val="24"/>
          <w:szCs w:val="24"/>
        </w:rPr>
        <w:t>and tertiary institutions</w:t>
      </w:r>
      <w:r w:rsidRPr="005B4BB9">
        <w:rPr>
          <w:rFonts w:ascii="Times New Roman" w:hAnsi="Times New Roman" w:cs="Times New Roman"/>
          <w:sz w:val="24"/>
          <w:szCs w:val="24"/>
        </w:rPr>
        <w:t xml:space="preserve"> as well as with expeditiousness and low cost for the public and the members of the university</w:t>
      </w:r>
      <w:r>
        <w:rPr>
          <w:rFonts w:ascii="Times New Roman" w:hAnsi="Times New Roman" w:cs="Times New Roman"/>
          <w:sz w:val="24"/>
          <w:szCs w:val="24"/>
        </w:rPr>
        <w:t xml:space="preserve"> or tertiary institution</w:t>
      </w:r>
      <w:r w:rsidRPr="005B4BB9">
        <w:rPr>
          <w:rFonts w:ascii="Times New Roman" w:hAnsi="Times New Roman" w:cs="Times New Roman"/>
          <w:sz w:val="24"/>
          <w:szCs w:val="24"/>
        </w:rPr>
        <w:t xml:space="preserve">.  </w:t>
      </w:r>
      <w:r>
        <w:rPr>
          <w:rFonts w:ascii="Times New Roman" w:hAnsi="Times New Roman" w:cs="Times New Roman"/>
          <w:sz w:val="24"/>
          <w:szCs w:val="24"/>
        </w:rPr>
        <w:t>These provisions</w:t>
      </w:r>
      <w:r w:rsidRPr="005B4BB9">
        <w:rPr>
          <w:rFonts w:ascii="Times New Roman" w:hAnsi="Times New Roman" w:cs="Times New Roman"/>
          <w:sz w:val="24"/>
          <w:szCs w:val="24"/>
        </w:rPr>
        <w:t xml:space="preserve"> are a clear signal to the courts that they should use restraint and be slow to intervene in universit</w:t>
      </w:r>
      <w:r w:rsidR="00576FD6">
        <w:rPr>
          <w:rFonts w:ascii="Times New Roman" w:hAnsi="Times New Roman" w:cs="Times New Roman"/>
          <w:sz w:val="24"/>
          <w:szCs w:val="24"/>
        </w:rPr>
        <w:t>ies</w:t>
      </w:r>
      <w:r w:rsidR="00800D13">
        <w:rPr>
          <w:rFonts w:ascii="Times New Roman" w:hAnsi="Times New Roman" w:cs="Times New Roman"/>
          <w:sz w:val="24"/>
          <w:szCs w:val="24"/>
        </w:rPr>
        <w:t>’</w:t>
      </w:r>
      <w:r w:rsidRPr="005B4BB9">
        <w:rPr>
          <w:rFonts w:ascii="Times New Roman" w:hAnsi="Times New Roman" w:cs="Times New Roman"/>
          <w:sz w:val="24"/>
          <w:szCs w:val="24"/>
        </w:rPr>
        <w:t xml:space="preserve"> </w:t>
      </w:r>
      <w:r>
        <w:rPr>
          <w:rFonts w:ascii="Times New Roman" w:hAnsi="Times New Roman" w:cs="Times New Roman"/>
          <w:sz w:val="24"/>
          <w:szCs w:val="24"/>
        </w:rPr>
        <w:t>and other tertiary institutions</w:t>
      </w:r>
      <w:r w:rsidR="00800D13">
        <w:rPr>
          <w:rFonts w:ascii="Times New Roman" w:hAnsi="Times New Roman" w:cs="Times New Roman"/>
          <w:sz w:val="24"/>
          <w:szCs w:val="24"/>
        </w:rPr>
        <w:t>’</w:t>
      </w:r>
      <w:r w:rsidRPr="005B4BB9">
        <w:rPr>
          <w:rFonts w:ascii="Times New Roman" w:hAnsi="Times New Roman" w:cs="Times New Roman"/>
          <w:sz w:val="24"/>
          <w:szCs w:val="24"/>
        </w:rPr>
        <w:t xml:space="preserve"> affairs by means of discretionary writs whenever it is still possible for the university </w:t>
      </w:r>
      <w:r>
        <w:rPr>
          <w:rFonts w:ascii="Times New Roman" w:hAnsi="Times New Roman" w:cs="Times New Roman"/>
          <w:sz w:val="24"/>
          <w:szCs w:val="24"/>
        </w:rPr>
        <w:t xml:space="preserve">or tertiary institution </w:t>
      </w:r>
      <w:r w:rsidRPr="005B4BB9">
        <w:rPr>
          <w:rFonts w:ascii="Times New Roman" w:hAnsi="Times New Roman" w:cs="Times New Roman"/>
          <w:sz w:val="24"/>
          <w:szCs w:val="24"/>
        </w:rPr>
        <w:t>to correct its errors with its own institutional means.  In using restraint, the courts do not refuse to enforce statutory duties imposed upon the governing bodies of the universit</w:t>
      </w:r>
      <w:r w:rsidR="00576FD6">
        <w:rPr>
          <w:rFonts w:ascii="Times New Roman" w:hAnsi="Times New Roman" w:cs="Times New Roman"/>
          <w:sz w:val="24"/>
          <w:szCs w:val="24"/>
        </w:rPr>
        <w:t>ies or</w:t>
      </w:r>
      <w:r w:rsidR="00576FD6" w:rsidRPr="00576FD6">
        <w:rPr>
          <w:rFonts w:ascii="Times New Roman" w:hAnsi="Times New Roman" w:cs="Times New Roman"/>
          <w:sz w:val="24"/>
          <w:szCs w:val="24"/>
        </w:rPr>
        <w:t xml:space="preserve"> </w:t>
      </w:r>
      <w:r w:rsidR="00576FD6">
        <w:rPr>
          <w:rFonts w:ascii="Times New Roman" w:hAnsi="Times New Roman" w:cs="Times New Roman"/>
          <w:sz w:val="24"/>
          <w:szCs w:val="24"/>
        </w:rPr>
        <w:t>tertiary institutions</w:t>
      </w:r>
      <w:r w:rsidRPr="005B4BB9">
        <w:rPr>
          <w:rFonts w:ascii="Times New Roman" w:hAnsi="Times New Roman" w:cs="Times New Roman"/>
          <w:sz w:val="24"/>
          <w:szCs w:val="24"/>
        </w:rPr>
        <w:t>.  They simply exercise their discretion in such a way as to implement the general intent of the Legislature.  I believe this intent to be a most important element to take into consideration in resolving th</w:t>
      </w:r>
      <w:r w:rsidR="00576FD6">
        <w:rPr>
          <w:rFonts w:ascii="Times New Roman" w:hAnsi="Times New Roman" w:cs="Times New Roman"/>
          <w:sz w:val="24"/>
          <w:szCs w:val="24"/>
        </w:rPr>
        <w:t>is</w:t>
      </w:r>
      <w:r w:rsidRPr="005B4BB9">
        <w:rPr>
          <w:rFonts w:ascii="Times New Roman" w:hAnsi="Times New Roman" w:cs="Times New Roman"/>
          <w:sz w:val="24"/>
          <w:szCs w:val="24"/>
        </w:rPr>
        <w:t xml:space="preserve"> case, and indeed to be a conclusive one.</w:t>
      </w:r>
    </w:p>
    <w:p w:rsidR="00576FD6" w:rsidRDefault="00576FD6" w:rsidP="00762C9A">
      <w:pPr>
        <w:spacing w:after="0" w:line="360" w:lineRule="auto"/>
        <w:jc w:val="both"/>
        <w:rPr>
          <w:rFonts w:ascii="Times New Roman" w:hAnsi="Times New Roman" w:cs="Times New Roman"/>
          <w:sz w:val="24"/>
          <w:szCs w:val="24"/>
        </w:rPr>
      </w:pPr>
    </w:p>
    <w:p w:rsidR="00576FD6" w:rsidRDefault="00576FD6" w:rsidP="00E646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light, courts support </w:t>
      </w:r>
      <w:r w:rsidRPr="005C3CC8">
        <w:rPr>
          <w:rFonts w:ascii="Times New Roman" w:hAnsi="Times New Roman" w:cs="Times New Roman"/>
          <w:sz w:val="24"/>
          <w:szCs w:val="24"/>
        </w:rPr>
        <w:t xml:space="preserve">the proposition that </w:t>
      </w:r>
      <w:r>
        <w:rPr>
          <w:rFonts w:ascii="Times New Roman" w:hAnsi="Times New Roman" w:cs="Times New Roman"/>
          <w:sz w:val="24"/>
          <w:szCs w:val="24"/>
        </w:rPr>
        <w:t>Parliament attached impor</w:t>
      </w:r>
      <w:r w:rsidRPr="005C3CC8">
        <w:rPr>
          <w:rFonts w:ascii="Times New Roman" w:hAnsi="Times New Roman" w:cs="Times New Roman"/>
          <w:sz w:val="24"/>
          <w:szCs w:val="24"/>
        </w:rPr>
        <w:t xml:space="preserve">tance on </w:t>
      </w:r>
      <w:r w:rsidR="00234BDA">
        <w:rPr>
          <w:rFonts w:ascii="Times New Roman" w:hAnsi="Times New Roman" w:cs="Times New Roman"/>
          <w:sz w:val="24"/>
          <w:szCs w:val="24"/>
        </w:rPr>
        <w:t xml:space="preserve">aggrieved </w:t>
      </w:r>
      <w:r w:rsidRPr="005C3CC8">
        <w:rPr>
          <w:rFonts w:ascii="Times New Roman" w:hAnsi="Times New Roman" w:cs="Times New Roman"/>
          <w:sz w:val="24"/>
          <w:szCs w:val="24"/>
        </w:rPr>
        <w:t>student</w:t>
      </w:r>
      <w:r w:rsidR="00234BDA">
        <w:rPr>
          <w:rFonts w:ascii="Times New Roman" w:hAnsi="Times New Roman" w:cs="Times New Roman"/>
          <w:sz w:val="24"/>
          <w:szCs w:val="24"/>
        </w:rPr>
        <w:t>s</w:t>
      </w:r>
      <w:r w:rsidRPr="005C3CC8">
        <w:rPr>
          <w:rFonts w:ascii="Times New Roman" w:hAnsi="Times New Roman" w:cs="Times New Roman"/>
          <w:sz w:val="24"/>
          <w:szCs w:val="24"/>
        </w:rPr>
        <w:t xml:space="preserve"> proceeding through the stages </w:t>
      </w:r>
      <w:r w:rsidR="00E646E8">
        <w:rPr>
          <w:rFonts w:ascii="Times New Roman" w:hAnsi="Times New Roman" w:cs="Times New Roman"/>
          <w:sz w:val="24"/>
          <w:szCs w:val="24"/>
        </w:rPr>
        <w:t xml:space="preserve">of internal complaints and dispute resolution mechanisms </w:t>
      </w:r>
      <w:r w:rsidRPr="005C3CC8">
        <w:rPr>
          <w:rFonts w:ascii="Times New Roman" w:hAnsi="Times New Roman" w:cs="Times New Roman"/>
          <w:sz w:val="24"/>
          <w:szCs w:val="24"/>
        </w:rPr>
        <w:t xml:space="preserve">established by </w:t>
      </w:r>
      <w:r w:rsidR="00E646E8" w:rsidRPr="000F4CD5">
        <w:rPr>
          <w:rFonts w:ascii="Times New Roman" w:hAnsi="Times New Roman" w:cs="Times New Roman"/>
          <w:sz w:val="24"/>
          <w:szCs w:val="24"/>
        </w:rPr>
        <w:t xml:space="preserve">the </w:t>
      </w:r>
      <w:r w:rsidR="00E646E8">
        <w:rPr>
          <w:rFonts w:ascii="Times New Roman" w:hAnsi="Times New Roman" w:cs="Times New Roman"/>
          <w:sz w:val="24"/>
          <w:szCs w:val="24"/>
        </w:rPr>
        <w:t xml:space="preserve">Act, the </w:t>
      </w:r>
      <w:r w:rsidR="00E646E8" w:rsidRPr="000F4CD5">
        <w:rPr>
          <w:rFonts w:ascii="Times New Roman" w:hAnsi="Times New Roman" w:cs="Times New Roman"/>
          <w:sz w:val="24"/>
          <w:szCs w:val="24"/>
        </w:rPr>
        <w:t xml:space="preserve">statutes and </w:t>
      </w:r>
      <w:r w:rsidR="00E646E8">
        <w:rPr>
          <w:rFonts w:ascii="Times New Roman" w:hAnsi="Times New Roman" w:cs="Times New Roman"/>
          <w:sz w:val="24"/>
          <w:szCs w:val="24"/>
        </w:rPr>
        <w:t>the r</w:t>
      </w:r>
      <w:r w:rsidR="00E646E8" w:rsidRPr="000F4CD5">
        <w:rPr>
          <w:rFonts w:ascii="Times New Roman" w:hAnsi="Times New Roman" w:cs="Times New Roman"/>
          <w:sz w:val="24"/>
          <w:szCs w:val="24"/>
        </w:rPr>
        <w:t xml:space="preserve">egulations framed by the </w:t>
      </w:r>
      <w:r w:rsidR="00E646E8" w:rsidRPr="00D508FE">
        <w:rPr>
          <w:rFonts w:ascii="Times New Roman" w:hAnsi="Times New Roman" w:cs="Times New Roman"/>
          <w:sz w:val="24"/>
          <w:szCs w:val="24"/>
        </w:rPr>
        <w:t>governing body of the Public Tertiary Institution</w:t>
      </w:r>
      <w:r w:rsidR="00234BDA">
        <w:rPr>
          <w:rFonts w:ascii="Times New Roman" w:hAnsi="Times New Roman" w:cs="Times New Roman"/>
          <w:sz w:val="24"/>
          <w:szCs w:val="24"/>
        </w:rPr>
        <w:t>s</w:t>
      </w:r>
      <w:r w:rsidR="00E646E8" w:rsidRPr="005C3CC8">
        <w:rPr>
          <w:rFonts w:ascii="Times New Roman" w:hAnsi="Times New Roman" w:cs="Times New Roman"/>
          <w:sz w:val="24"/>
          <w:szCs w:val="24"/>
        </w:rPr>
        <w:t xml:space="preserve"> </w:t>
      </w:r>
      <w:r w:rsidRPr="005C3CC8">
        <w:rPr>
          <w:rFonts w:ascii="Times New Roman" w:hAnsi="Times New Roman" w:cs="Times New Roman"/>
          <w:sz w:val="24"/>
          <w:szCs w:val="24"/>
        </w:rPr>
        <w:t xml:space="preserve">for the protection of student </w:t>
      </w:r>
      <w:r w:rsidR="00E646E8">
        <w:rPr>
          <w:rFonts w:ascii="Times New Roman" w:hAnsi="Times New Roman" w:cs="Times New Roman"/>
          <w:sz w:val="24"/>
          <w:szCs w:val="24"/>
        </w:rPr>
        <w:t xml:space="preserve">rights and </w:t>
      </w:r>
      <w:r w:rsidRPr="005C3CC8">
        <w:rPr>
          <w:rFonts w:ascii="Times New Roman" w:hAnsi="Times New Roman" w:cs="Times New Roman"/>
          <w:sz w:val="24"/>
          <w:szCs w:val="24"/>
        </w:rPr>
        <w:t>interests.</w:t>
      </w:r>
      <w:r>
        <w:rPr>
          <w:rFonts w:ascii="Times New Roman" w:hAnsi="Times New Roman" w:cs="Times New Roman"/>
          <w:sz w:val="24"/>
          <w:szCs w:val="24"/>
        </w:rPr>
        <w:t xml:space="preserve"> </w:t>
      </w:r>
      <w:r w:rsidRPr="007731F5">
        <w:rPr>
          <w:rFonts w:ascii="Times New Roman" w:hAnsi="Times New Roman" w:cs="Times New Roman"/>
          <w:sz w:val="24"/>
          <w:szCs w:val="24"/>
        </w:rPr>
        <w:t>Where there is a right of appeal</w:t>
      </w:r>
      <w:r w:rsidR="00E646E8">
        <w:rPr>
          <w:rFonts w:ascii="Times New Roman" w:hAnsi="Times New Roman" w:cs="Times New Roman"/>
          <w:sz w:val="24"/>
          <w:szCs w:val="24"/>
        </w:rPr>
        <w:t xml:space="preserve"> entailed within the administrative organs and structures under that system of </w:t>
      </w:r>
      <w:r w:rsidR="00E646E8" w:rsidRPr="000F4CD5">
        <w:rPr>
          <w:rFonts w:ascii="Times New Roman" w:hAnsi="Times New Roman" w:cs="Times New Roman"/>
          <w:sz w:val="24"/>
          <w:szCs w:val="24"/>
        </w:rPr>
        <w:t xml:space="preserve">statutes and </w:t>
      </w:r>
      <w:r w:rsidR="00E646E8">
        <w:rPr>
          <w:rFonts w:ascii="Times New Roman" w:hAnsi="Times New Roman" w:cs="Times New Roman"/>
          <w:sz w:val="24"/>
          <w:szCs w:val="24"/>
        </w:rPr>
        <w:t>r</w:t>
      </w:r>
      <w:r w:rsidR="00E646E8" w:rsidRPr="000F4CD5">
        <w:rPr>
          <w:rFonts w:ascii="Times New Roman" w:hAnsi="Times New Roman" w:cs="Times New Roman"/>
          <w:sz w:val="24"/>
          <w:szCs w:val="24"/>
        </w:rPr>
        <w:t>egulations</w:t>
      </w:r>
      <w:r w:rsidRPr="007731F5">
        <w:rPr>
          <w:rFonts w:ascii="Times New Roman" w:hAnsi="Times New Roman" w:cs="Times New Roman"/>
          <w:sz w:val="24"/>
          <w:szCs w:val="24"/>
        </w:rPr>
        <w:t xml:space="preserve">, </w:t>
      </w:r>
      <w:r>
        <w:rPr>
          <w:rFonts w:ascii="Times New Roman" w:hAnsi="Times New Roman" w:cs="Times New Roman"/>
          <w:sz w:val="24"/>
          <w:szCs w:val="24"/>
        </w:rPr>
        <w:t>the prerogative remedies</w:t>
      </w:r>
      <w:r w:rsidRPr="007731F5">
        <w:rPr>
          <w:rFonts w:ascii="Times New Roman" w:hAnsi="Times New Roman" w:cs="Times New Roman"/>
          <w:sz w:val="24"/>
          <w:szCs w:val="24"/>
        </w:rPr>
        <w:t xml:space="preserve"> should not be granted except under special circumstances.</w:t>
      </w:r>
      <w:r w:rsidRPr="00576FD6">
        <w:rPr>
          <w:rFonts w:ascii="Times New Roman" w:hAnsi="Times New Roman" w:cs="Times New Roman"/>
          <w:sz w:val="24"/>
          <w:szCs w:val="24"/>
        </w:rPr>
        <w:t xml:space="preserve"> </w:t>
      </w:r>
      <w:r w:rsidRPr="00DB711C">
        <w:rPr>
          <w:rFonts w:ascii="Times New Roman" w:hAnsi="Times New Roman" w:cs="Times New Roman"/>
          <w:sz w:val="24"/>
          <w:szCs w:val="24"/>
        </w:rPr>
        <w:t xml:space="preserve">The courts should not use their discretion to promote delay and expenditure </w:t>
      </w:r>
      <w:r w:rsidR="00234BDA">
        <w:rPr>
          <w:rFonts w:ascii="Times New Roman" w:hAnsi="Times New Roman" w:cs="Times New Roman"/>
          <w:sz w:val="24"/>
          <w:szCs w:val="24"/>
        </w:rPr>
        <w:t xml:space="preserve">associated with litigation </w:t>
      </w:r>
      <w:r w:rsidRPr="00DB711C">
        <w:rPr>
          <w:rFonts w:ascii="Times New Roman" w:hAnsi="Times New Roman" w:cs="Times New Roman"/>
          <w:sz w:val="24"/>
          <w:szCs w:val="24"/>
        </w:rPr>
        <w:t>unless there is no other way to protect a right. I believe the correct view was expressed by O</w:t>
      </w:r>
      <w:r w:rsidR="00234BDA">
        <w:rPr>
          <w:rFonts w:ascii="Times New Roman" w:hAnsi="Times New Roman" w:cs="Times New Roman"/>
          <w:sz w:val="24"/>
          <w:szCs w:val="24"/>
        </w:rPr>
        <w:t>’</w:t>
      </w:r>
      <w:r w:rsidRPr="00DB711C">
        <w:rPr>
          <w:rFonts w:ascii="Times New Roman" w:hAnsi="Times New Roman" w:cs="Times New Roman"/>
          <w:sz w:val="24"/>
          <w:szCs w:val="24"/>
        </w:rPr>
        <w:t xml:space="preserve">Halloran J. in </w:t>
      </w:r>
      <w:r w:rsidRPr="00DB711C">
        <w:rPr>
          <w:rFonts w:ascii="Times New Roman" w:hAnsi="Times New Roman" w:cs="Times New Roman"/>
          <w:i/>
          <w:sz w:val="24"/>
          <w:szCs w:val="24"/>
        </w:rPr>
        <w:t>The King ex rel. Lee v. Workmen's Compensation Board</w:t>
      </w:r>
      <w:r>
        <w:rPr>
          <w:rFonts w:ascii="Times New Roman" w:hAnsi="Times New Roman" w:cs="Times New Roman"/>
          <w:i/>
          <w:sz w:val="24"/>
          <w:szCs w:val="24"/>
        </w:rPr>
        <w:t xml:space="preserve">, </w:t>
      </w:r>
      <w:r w:rsidRPr="00D93F31">
        <w:rPr>
          <w:rFonts w:ascii="Times New Roman" w:hAnsi="Times New Roman" w:cs="Times New Roman"/>
          <w:i/>
          <w:sz w:val="24"/>
          <w:szCs w:val="24"/>
        </w:rPr>
        <w:lastRenderedPageBreak/>
        <w:t xml:space="preserve">[1942] 2 D.L.R. </w:t>
      </w:r>
      <w:r w:rsidRPr="00E646E8">
        <w:rPr>
          <w:rFonts w:ascii="Times New Roman" w:hAnsi="Times New Roman" w:cs="Times New Roman"/>
          <w:sz w:val="24"/>
          <w:szCs w:val="24"/>
        </w:rPr>
        <w:t>665</w:t>
      </w:r>
      <w:r w:rsidR="00E646E8">
        <w:rPr>
          <w:rFonts w:ascii="Times New Roman" w:hAnsi="Times New Roman" w:cs="Times New Roman"/>
          <w:sz w:val="24"/>
          <w:szCs w:val="24"/>
        </w:rPr>
        <w:t xml:space="preserve"> </w:t>
      </w:r>
      <w:r w:rsidRPr="00E646E8">
        <w:rPr>
          <w:rFonts w:ascii="Times New Roman" w:hAnsi="Times New Roman" w:cs="Times New Roman"/>
          <w:sz w:val="24"/>
          <w:szCs w:val="24"/>
        </w:rPr>
        <w:t>at</w:t>
      </w:r>
      <w:r w:rsidRPr="00DB711C">
        <w:rPr>
          <w:rFonts w:ascii="Times New Roman" w:hAnsi="Times New Roman" w:cs="Times New Roman"/>
          <w:sz w:val="24"/>
          <w:szCs w:val="24"/>
        </w:rPr>
        <w:t xml:space="preserve"> pp. 677-</w:t>
      </w:r>
      <w:r w:rsidR="00C52CD4">
        <w:rPr>
          <w:rFonts w:ascii="Times New Roman" w:hAnsi="Times New Roman" w:cs="Times New Roman"/>
          <w:sz w:val="24"/>
          <w:szCs w:val="24"/>
        </w:rPr>
        <w:t xml:space="preserve"> </w:t>
      </w:r>
      <w:r w:rsidRPr="00DB711C">
        <w:rPr>
          <w:rFonts w:ascii="Times New Roman" w:hAnsi="Times New Roman" w:cs="Times New Roman"/>
          <w:sz w:val="24"/>
          <w:szCs w:val="24"/>
        </w:rPr>
        <w:t xml:space="preserve">678 </w:t>
      </w:r>
      <w:r w:rsidR="00C52CD4">
        <w:rPr>
          <w:rFonts w:ascii="Times New Roman" w:hAnsi="Times New Roman" w:cs="Times New Roman"/>
          <w:sz w:val="24"/>
          <w:szCs w:val="24"/>
        </w:rPr>
        <w:t xml:space="preserve">when </w:t>
      </w:r>
      <w:r w:rsidRPr="00DB711C">
        <w:rPr>
          <w:rFonts w:ascii="Times New Roman" w:hAnsi="Times New Roman" w:cs="Times New Roman"/>
          <w:sz w:val="24"/>
          <w:szCs w:val="24"/>
        </w:rPr>
        <w:t>dealing with mandamus but equally applicable to certiorari:</w:t>
      </w:r>
    </w:p>
    <w:p w:rsidR="00576FD6" w:rsidRDefault="00576FD6" w:rsidP="00E646E8">
      <w:pPr>
        <w:spacing w:after="0"/>
        <w:ind w:left="576" w:right="576"/>
        <w:jc w:val="both"/>
        <w:rPr>
          <w:rFonts w:ascii="Times New Roman" w:hAnsi="Times New Roman" w:cs="Times New Roman"/>
          <w:sz w:val="24"/>
          <w:szCs w:val="24"/>
        </w:rPr>
      </w:pPr>
      <w:r w:rsidRPr="00AB52F6">
        <w:rPr>
          <w:rFonts w:ascii="Times New Roman" w:hAnsi="Times New Roman" w:cs="Times New Roman"/>
          <w:sz w:val="24"/>
          <w:szCs w:val="24"/>
        </w:rPr>
        <w:t xml:space="preserve">Once it appears a public body has neglected or refused to perform a statutory duty to a person entitled to call for its exercise, then mandamus issues </w:t>
      </w:r>
      <w:r w:rsidRPr="00E646E8">
        <w:rPr>
          <w:rFonts w:ascii="Times New Roman" w:hAnsi="Times New Roman" w:cs="Times New Roman"/>
          <w:i/>
          <w:sz w:val="24"/>
          <w:szCs w:val="24"/>
        </w:rPr>
        <w:t xml:space="preserve">ex </w:t>
      </w:r>
      <w:proofErr w:type="spellStart"/>
      <w:r w:rsidRPr="00E646E8">
        <w:rPr>
          <w:rFonts w:ascii="Times New Roman" w:hAnsi="Times New Roman" w:cs="Times New Roman"/>
          <w:i/>
          <w:sz w:val="24"/>
          <w:szCs w:val="24"/>
        </w:rPr>
        <w:t>debito</w:t>
      </w:r>
      <w:proofErr w:type="spellEnd"/>
      <w:r w:rsidRPr="00E646E8">
        <w:rPr>
          <w:rFonts w:ascii="Times New Roman" w:hAnsi="Times New Roman" w:cs="Times New Roman"/>
          <w:i/>
          <w:sz w:val="24"/>
          <w:szCs w:val="24"/>
        </w:rPr>
        <w:t xml:space="preserve"> </w:t>
      </w:r>
      <w:proofErr w:type="spellStart"/>
      <w:r w:rsidRPr="00E646E8">
        <w:rPr>
          <w:rFonts w:ascii="Times New Roman" w:hAnsi="Times New Roman" w:cs="Times New Roman"/>
          <w:i/>
          <w:sz w:val="24"/>
          <w:szCs w:val="24"/>
        </w:rPr>
        <w:t>justitiae</w:t>
      </w:r>
      <w:proofErr w:type="spellEnd"/>
      <w:r w:rsidRPr="00AB52F6">
        <w:rPr>
          <w:rFonts w:ascii="Times New Roman" w:hAnsi="Times New Roman" w:cs="Times New Roman"/>
          <w:sz w:val="24"/>
          <w:szCs w:val="24"/>
        </w:rPr>
        <w:t xml:space="preserve">, if there is no other convenient remedy ... If however, there is a convenient alternative remedy, the granting of mandamus </w:t>
      </w:r>
      <w:r>
        <w:rPr>
          <w:rFonts w:ascii="Times New Roman" w:hAnsi="Times New Roman" w:cs="Times New Roman"/>
          <w:sz w:val="24"/>
          <w:szCs w:val="24"/>
        </w:rPr>
        <w:t>is discretionary, but to be gov</w:t>
      </w:r>
      <w:r w:rsidRPr="00AB52F6">
        <w:rPr>
          <w:rFonts w:ascii="Times New Roman" w:hAnsi="Times New Roman" w:cs="Times New Roman"/>
          <w:sz w:val="24"/>
          <w:szCs w:val="24"/>
        </w:rPr>
        <w:t>erned by considerations which tend to the speedy and inexpensive as well as efficacious administration of</w:t>
      </w:r>
      <w:r>
        <w:rPr>
          <w:rFonts w:ascii="Times New Roman" w:hAnsi="Times New Roman" w:cs="Times New Roman"/>
          <w:sz w:val="24"/>
          <w:szCs w:val="24"/>
        </w:rPr>
        <w:t xml:space="preserve"> jus</w:t>
      </w:r>
      <w:r w:rsidRPr="00AB52F6">
        <w:rPr>
          <w:rFonts w:ascii="Times New Roman" w:hAnsi="Times New Roman" w:cs="Times New Roman"/>
          <w:sz w:val="24"/>
          <w:szCs w:val="24"/>
        </w:rPr>
        <w:t>tice</w:t>
      </w:r>
      <w:r>
        <w:rPr>
          <w:rFonts w:ascii="Times New Roman" w:hAnsi="Times New Roman" w:cs="Times New Roman"/>
          <w:sz w:val="24"/>
          <w:szCs w:val="24"/>
        </w:rPr>
        <w:t>.</w:t>
      </w:r>
    </w:p>
    <w:p w:rsidR="00576FD6" w:rsidRDefault="00576FD6" w:rsidP="00576FD6">
      <w:pPr>
        <w:spacing w:after="0" w:line="360" w:lineRule="auto"/>
        <w:jc w:val="both"/>
        <w:rPr>
          <w:rFonts w:ascii="Times New Roman" w:hAnsi="Times New Roman" w:cs="Times New Roman"/>
          <w:sz w:val="24"/>
          <w:szCs w:val="24"/>
        </w:rPr>
      </w:pPr>
    </w:p>
    <w:p w:rsidR="00E646E8" w:rsidRPr="00702306" w:rsidRDefault="00E646E8" w:rsidP="00E646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nevertheless been expressed by </w:t>
      </w:r>
      <w:r w:rsidR="00BB26FE">
        <w:rPr>
          <w:rFonts w:ascii="Times New Roman" w:hAnsi="Times New Roman" w:cs="Times New Roman"/>
          <w:sz w:val="24"/>
          <w:szCs w:val="24"/>
        </w:rPr>
        <w:t>some</w:t>
      </w:r>
      <w:r>
        <w:rPr>
          <w:rFonts w:ascii="Times New Roman" w:hAnsi="Times New Roman" w:cs="Times New Roman"/>
          <w:sz w:val="24"/>
          <w:szCs w:val="24"/>
        </w:rPr>
        <w:t xml:space="preserve"> sources such as </w:t>
      </w:r>
      <w:r w:rsidRPr="00702306">
        <w:rPr>
          <w:rFonts w:ascii="Times New Roman" w:hAnsi="Times New Roman" w:cs="Times New Roman"/>
          <w:sz w:val="24"/>
          <w:szCs w:val="24"/>
        </w:rPr>
        <w:t xml:space="preserve">Wade in his </w:t>
      </w:r>
      <w:r w:rsidRPr="00E646E8">
        <w:rPr>
          <w:rFonts w:ascii="Times New Roman" w:hAnsi="Times New Roman" w:cs="Times New Roman"/>
          <w:i/>
          <w:sz w:val="24"/>
          <w:szCs w:val="24"/>
        </w:rPr>
        <w:t>Administrative Law</w:t>
      </w:r>
      <w:r w:rsidRPr="00702306">
        <w:rPr>
          <w:rFonts w:ascii="Times New Roman" w:hAnsi="Times New Roman" w:cs="Times New Roman"/>
          <w:sz w:val="24"/>
          <w:szCs w:val="24"/>
        </w:rPr>
        <w:t xml:space="preserve"> (4</w:t>
      </w:r>
      <w:r w:rsidRPr="00E646E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02306">
        <w:rPr>
          <w:rFonts w:ascii="Times New Roman" w:hAnsi="Times New Roman" w:cs="Times New Roman"/>
          <w:sz w:val="24"/>
          <w:szCs w:val="24"/>
        </w:rPr>
        <w:t xml:space="preserve">ed., </w:t>
      </w:r>
      <w:r>
        <w:rPr>
          <w:rFonts w:ascii="Times New Roman" w:hAnsi="Times New Roman" w:cs="Times New Roman"/>
          <w:sz w:val="24"/>
          <w:szCs w:val="24"/>
        </w:rPr>
        <w:t>(1977) at</w:t>
      </w:r>
      <w:r w:rsidRPr="00702306">
        <w:rPr>
          <w:rFonts w:ascii="Times New Roman" w:hAnsi="Times New Roman" w:cs="Times New Roman"/>
          <w:sz w:val="24"/>
          <w:szCs w:val="24"/>
        </w:rPr>
        <w:t xml:space="preserve"> p. 561-2</w:t>
      </w:r>
      <w:r>
        <w:rPr>
          <w:rFonts w:ascii="Times New Roman" w:hAnsi="Times New Roman" w:cs="Times New Roman"/>
          <w:sz w:val="24"/>
          <w:szCs w:val="24"/>
        </w:rPr>
        <w:t xml:space="preserve"> that</w:t>
      </w:r>
      <w:r w:rsidRPr="00702306">
        <w:rPr>
          <w:rFonts w:ascii="Times New Roman" w:hAnsi="Times New Roman" w:cs="Times New Roman"/>
          <w:sz w:val="24"/>
          <w:szCs w:val="24"/>
        </w:rPr>
        <w:t>:</w:t>
      </w:r>
    </w:p>
    <w:p w:rsidR="00E646E8" w:rsidRDefault="00E646E8" w:rsidP="00C52CD4">
      <w:pPr>
        <w:spacing w:after="0"/>
        <w:ind w:left="576" w:right="576"/>
        <w:jc w:val="both"/>
        <w:rPr>
          <w:rFonts w:ascii="Times New Roman" w:hAnsi="Times New Roman" w:cs="Times New Roman"/>
          <w:sz w:val="24"/>
          <w:szCs w:val="24"/>
        </w:rPr>
      </w:pPr>
      <w:r w:rsidRPr="00702306">
        <w:rPr>
          <w:rFonts w:ascii="Times New Roman" w:hAnsi="Times New Roman" w:cs="Times New Roman"/>
          <w:sz w:val="24"/>
          <w:szCs w:val="24"/>
        </w:rPr>
        <w:t>There is no rule requiring what is sometimes called the exhaustion of administrative remedies. One aspect of the rule of law is that illegal administrative action can be challenged in the court as soon as it is taken or threatened. There is therefore no need first to pursue any administrative procedure or appeal in order to see whether the action will in the end be taken or not.</w:t>
      </w:r>
    </w:p>
    <w:p w:rsidR="00E646E8" w:rsidRDefault="00E646E8" w:rsidP="00C52CD4">
      <w:pPr>
        <w:spacing w:after="0" w:line="360" w:lineRule="auto"/>
        <w:jc w:val="both"/>
        <w:rPr>
          <w:rFonts w:ascii="Times New Roman" w:hAnsi="Times New Roman" w:cs="Times New Roman"/>
          <w:sz w:val="24"/>
          <w:szCs w:val="24"/>
        </w:rPr>
      </w:pPr>
    </w:p>
    <w:p w:rsidR="00FC07A4" w:rsidRPr="00035DA0" w:rsidRDefault="00FC07A4" w:rsidP="00FC0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similar opinion is expressed in</w:t>
      </w:r>
      <w:r w:rsidRPr="00035DA0">
        <w:rPr>
          <w:rFonts w:ascii="Times New Roman" w:hAnsi="Times New Roman" w:cs="Times New Roman"/>
          <w:sz w:val="24"/>
          <w:szCs w:val="24"/>
        </w:rPr>
        <w:t xml:space="preserve"> the third edition of Professor de Smith's book </w:t>
      </w:r>
      <w:r w:rsidRPr="00A00BD1">
        <w:rPr>
          <w:rFonts w:ascii="Times New Roman" w:hAnsi="Times New Roman" w:cs="Times New Roman"/>
          <w:i/>
          <w:sz w:val="24"/>
          <w:szCs w:val="24"/>
        </w:rPr>
        <w:t>Judicial Review of Administrative Action</w:t>
      </w:r>
      <w:r w:rsidRPr="00035DA0">
        <w:rPr>
          <w:rFonts w:ascii="Times New Roman" w:hAnsi="Times New Roman" w:cs="Times New Roman"/>
          <w:sz w:val="24"/>
          <w:szCs w:val="24"/>
        </w:rPr>
        <w:t>, at pp. 209-210</w:t>
      </w:r>
      <w:r w:rsidRPr="00A00BD1">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035DA0">
        <w:rPr>
          <w:rFonts w:ascii="Times New Roman" w:hAnsi="Times New Roman" w:cs="Times New Roman"/>
          <w:sz w:val="24"/>
          <w:szCs w:val="24"/>
        </w:rPr>
        <w:t>follow</w:t>
      </w:r>
      <w:r>
        <w:rPr>
          <w:rFonts w:ascii="Times New Roman" w:hAnsi="Times New Roman" w:cs="Times New Roman"/>
          <w:sz w:val="24"/>
          <w:szCs w:val="24"/>
        </w:rPr>
        <w:t>s</w:t>
      </w:r>
      <w:r w:rsidRPr="00035DA0">
        <w:rPr>
          <w:rFonts w:ascii="Times New Roman" w:hAnsi="Times New Roman" w:cs="Times New Roman"/>
          <w:sz w:val="24"/>
          <w:szCs w:val="24"/>
        </w:rPr>
        <w:t>:</w:t>
      </w:r>
    </w:p>
    <w:p w:rsidR="00FC07A4" w:rsidRDefault="00FC07A4" w:rsidP="00595424">
      <w:pPr>
        <w:spacing w:after="0"/>
        <w:ind w:left="576" w:right="576"/>
        <w:jc w:val="both"/>
        <w:rPr>
          <w:rFonts w:ascii="Times New Roman" w:hAnsi="Times New Roman" w:cs="Times New Roman"/>
          <w:sz w:val="24"/>
          <w:szCs w:val="24"/>
        </w:rPr>
      </w:pPr>
      <w:r w:rsidRPr="00035DA0">
        <w:rPr>
          <w:rFonts w:ascii="Times New Roman" w:hAnsi="Times New Roman" w:cs="Times New Roman"/>
          <w:sz w:val="24"/>
          <w:szCs w:val="24"/>
        </w:rPr>
        <w:t>Although breaches of n</w:t>
      </w:r>
      <w:r>
        <w:rPr>
          <w:rFonts w:ascii="Times New Roman" w:hAnsi="Times New Roman" w:cs="Times New Roman"/>
          <w:sz w:val="24"/>
          <w:szCs w:val="24"/>
        </w:rPr>
        <w:t>atural justice used to be assig</w:t>
      </w:r>
      <w:r w:rsidRPr="00035DA0">
        <w:rPr>
          <w:rFonts w:ascii="Times New Roman" w:hAnsi="Times New Roman" w:cs="Times New Roman"/>
          <w:sz w:val="24"/>
          <w:szCs w:val="24"/>
        </w:rPr>
        <w:t xml:space="preserve">nable as </w:t>
      </w:r>
      <w:r>
        <w:rPr>
          <w:rFonts w:ascii="Times New Roman" w:hAnsi="Times New Roman" w:cs="Times New Roman"/>
          <w:sz w:val="24"/>
          <w:szCs w:val="24"/>
        </w:rPr>
        <w:t>“</w:t>
      </w:r>
      <w:r w:rsidRPr="00035DA0">
        <w:rPr>
          <w:rFonts w:ascii="Times New Roman" w:hAnsi="Times New Roman" w:cs="Times New Roman"/>
          <w:sz w:val="24"/>
          <w:szCs w:val="24"/>
        </w:rPr>
        <w:t>errors in fact,</w:t>
      </w:r>
      <w:r>
        <w:rPr>
          <w:rFonts w:ascii="Times New Roman" w:hAnsi="Times New Roman" w:cs="Times New Roman"/>
          <w:sz w:val="24"/>
          <w:szCs w:val="24"/>
        </w:rPr>
        <w:t>” a ground of challenge presup</w:t>
      </w:r>
      <w:r w:rsidRPr="00035DA0">
        <w:rPr>
          <w:rFonts w:ascii="Times New Roman" w:hAnsi="Times New Roman" w:cs="Times New Roman"/>
          <w:sz w:val="24"/>
          <w:szCs w:val="24"/>
        </w:rPr>
        <w:t xml:space="preserve">posing that the impugned order was merely voidable, there is a substantial body of recent judicial decisions to the effect that breach of the </w:t>
      </w:r>
      <w:proofErr w:type="spellStart"/>
      <w:r w:rsidRPr="00A00BD1">
        <w:rPr>
          <w:rFonts w:ascii="Times New Roman" w:hAnsi="Times New Roman" w:cs="Times New Roman"/>
          <w:i/>
          <w:sz w:val="24"/>
          <w:szCs w:val="24"/>
        </w:rPr>
        <w:t>audi</w:t>
      </w:r>
      <w:proofErr w:type="spellEnd"/>
      <w:r w:rsidRPr="00A00BD1">
        <w:rPr>
          <w:rFonts w:ascii="Times New Roman" w:hAnsi="Times New Roman" w:cs="Times New Roman"/>
          <w:i/>
          <w:sz w:val="24"/>
          <w:szCs w:val="24"/>
        </w:rPr>
        <w:t xml:space="preserve"> </w:t>
      </w:r>
      <w:proofErr w:type="spellStart"/>
      <w:r w:rsidRPr="00A00BD1">
        <w:rPr>
          <w:rFonts w:ascii="Times New Roman" w:hAnsi="Times New Roman" w:cs="Times New Roman"/>
          <w:i/>
          <w:sz w:val="24"/>
          <w:szCs w:val="24"/>
        </w:rPr>
        <w:t>alteram</w:t>
      </w:r>
      <w:proofErr w:type="spellEnd"/>
      <w:r w:rsidRPr="00A00BD1">
        <w:rPr>
          <w:rFonts w:ascii="Times New Roman" w:hAnsi="Times New Roman" w:cs="Times New Roman"/>
          <w:i/>
          <w:sz w:val="24"/>
          <w:szCs w:val="24"/>
        </w:rPr>
        <w:t xml:space="preserve"> </w:t>
      </w:r>
      <w:proofErr w:type="spellStart"/>
      <w:r w:rsidRPr="00A00BD1">
        <w:rPr>
          <w:rFonts w:ascii="Times New Roman" w:hAnsi="Times New Roman" w:cs="Times New Roman"/>
          <w:i/>
          <w:sz w:val="24"/>
          <w:szCs w:val="24"/>
        </w:rPr>
        <w:t>partem</w:t>
      </w:r>
      <w:proofErr w:type="spellEnd"/>
      <w:r w:rsidRPr="00035DA0">
        <w:rPr>
          <w:rFonts w:ascii="Times New Roman" w:hAnsi="Times New Roman" w:cs="Times New Roman"/>
          <w:sz w:val="24"/>
          <w:szCs w:val="24"/>
        </w:rPr>
        <w:t xml:space="preserve"> rule goes to jurisdiction (or is akin to a jurisdictional defect) and renders an order or determination void.</w:t>
      </w:r>
      <w:r>
        <w:rPr>
          <w:rFonts w:ascii="Times New Roman" w:hAnsi="Times New Roman" w:cs="Times New Roman"/>
          <w:sz w:val="24"/>
          <w:szCs w:val="24"/>
        </w:rPr>
        <w:t>.....</w:t>
      </w:r>
      <w:r w:rsidRPr="001E1F62">
        <w:t xml:space="preserve"> </w:t>
      </w:r>
      <w:r w:rsidRPr="001E1F62">
        <w:rPr>
          <w:rFonts w:ascii="Times New Roman" w:hAnsi="Times New Roman" w:cs="Times New Roman"/>
          <w:sz w:val="24"/>
          <w:szCs w:val="24"/>
        </w:rPr>
        <w:t>a determination thus tainted can be collaterally impeached by mandamus; recourse to administrative or domestic appellate procedures is not a necessary preliminary to impugning the determination in the courts; prior recourse to such procedures is not to be construed as a waiver of the breach, nor can an appeal in the strict sense cure the vice of the original determination for one cannot appeal against a nullity and the appellate proceedings should also be treated as void.</w:t>
      </w:r>
    </w:p>
    <w:p w:rsidR="00FC07A4" w:rsidRDefault="00FC07A4" w:rsidP="00595424">
      <w:pPr>
        <w:spacing w:after="0"/>
        <w:ind w:right="576"/>
        <w:jc w:val="both"/>
        <w:rPr>
          <w:rFonts w:ascii="Times New Roman" w:hAnsi="Times New Roman" w:cs="Times New Roman"/>
          <w:sz w:val="24"/>
          <w:szCs w:val="24"/>
        </w:rPr>
      </w:pPr>
    </w:p>
    <w:p w:rsidR="00C52CD4" w:rsidRDefault="00C02083" w:rsidP="00C52C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w:t>
      </w:r>
      <w:r w:rsidR="00FC07A4" w:rsidRPr="0041496C">
        <w:rPr>
          <w:rFonts w:ascii="Times New Roman" w:hAnsi="Times New Roman" w:cs="Times New Roman"/>
          <w:sz w:val="24"/>
          <w:szCs w:val="24"/>
        </w:rPr>
        <w:t xml:space="preserve"> a person aggrieved by an invalid decision </w:t>
      </w:r>
      <w:r>
        <w:rPr>
          <w:rFonts w:ascii="Times New Roman" w:hAnsi="Times New Roman" w:cs="Times New Roman"/>
          <w:sz w:val="24"/>
          <w:szCs w:val="24"/>
        </w:rPr>
        <w:t>will not be</w:t>
      </w:r>
      <w:r w:rsidR="00FC07A4" w:rsidRPr="0041496C">
        <w:rPr>
          <w:rFonts w:ascii="Times New Roman" w:hAnsi="Times New Roman" w:cs="Times New Roman"/>
          <w:sz w:val="24"/>
          <w:szCs w:val="24"/>
        </w:rPr>
        <w:t xml:space="preserve"> required first to exhaust administrative or domestic appellate remedies as </w:t>
      </w:r>
      <w:r>
        <w:rPr>
          <w:rFonts w:ascii="Times New Roman" w:hAnsi="Times New Roman" w:cs="Times New Roman"/>
          <w:sz w:val="24"/>
          <w:szCs w:val="24"/>
        </w:rPr>
        <w:t>a condition precedent to impugn</w:t>
      </w:r>
      <w:r w:rsidR="00FC07A4" w:rsidRPr="0041496C">
        <w:rPr>
          <w:rFonts w:ascii="Times New Roman" w:hAnsi="Times New Roman" w:cs="Times New Roman"/>
          <w:sz w:val="24"/>
          <w:szCs w:val="24"/>
        </w:rPr>
        <w:t>ing that decision in the courts</w:t>
      </w:r>
      <w:r>
        <w:rPr>
          <w:rFonts w:ascii="Times New Roman" w:hAnsi="Times New Roman" w:cs="Times New Roman"/>
          <w:sz w:val="24"/>
          <w:szCs w:val="24"/>
        </w:rPr>
        <w:t>, t</w:t>
      </w:r>
      <w:r w:rsidR="00C52CD4">
        <w:rPr>
          <w:rFonts w:ascii="Times New Roman" w:hAnsi="Times New Roman" w:cs="Times New Roman"/>
          <w:sz w:val="24"/>
          <w:szCs w:val="24"/>
        </w:rPr>
        <w:t xml:space="preserve">he </w:t>
      </w:r>
      <w:r w:rsidR="00C52CD4" w:rsidRPr="001D661E">
        <w:rPr>
          <w:rFonts w:ascii="Times New Roman" w:hAnsi="Times New Roman" w:cs="Times New Roman"/>
          <w:sz w:val="24"/>
          <w:szCs w:val="24"/>
        </w:rPr>
        <w:t xml:space="preserve">exception is the availability of a hearing </w:t>
      </w:r>
      <w:r w:rsidR="00C52CD4" w:rsidRPr="00C52CD4">
        <w:rPr>
          <w:rFonts w:ascii="Times New Roman" w:hAnsi="Times New Roman" w:cs="Times New Roman"/>
          <w:i/>
          <w:sz w:val="24"/>
          <w:szCs w:val="24"/>
        </w:rPr>
        <w:t>de novo</w:t>
      </w:r>
      <w:r w:rsidR="00C52CD4" w:rsidRPr="001D661E">
        <w:rPr>
          <w:rFonts w:ascii="Times New Roman" w:hAnsi="Times New Roman" w:cs="Times New Roman"/>
          <w:sz w:val="24"/>
          <w:szCs w:val="24"/>
        </w:rPr>
        <w:t xml:space="preserve"> on appeal to a body </w:t>
      </w:r>
      <w:r w:rsidR="00A22A47">
        <w:rPr>
          <w:rFonts w:ascii="Times New Roman" w:hAnsi="Times New Roman" w:cs="Times New Roman"/>
          <w:sz w:val="24"/>
          <w:szCs w:val="24"/>
        </w:rPr>
        <w:t xml:space="preserve">within the university or tertiary institution capable of </w:t>
      </w:r>
      <w:r w:rsidR="00C52CD4" w:rsidRPr="001D661E">
        <w:rPr>
          <w:rFonts w:ascii="Times New Roman" w:hAnsi="Times New Roman" w:cs="Times New Roman"/>
          <w:sz w:val="24"/>
          <w:szCs w:val="24"/>
        </w:rPr>
        <w:t>exercising original jurisdiction</w:t>
      </w:r>
      <w:r w:rsidR="00C52CD4">
        <w:rPr>
          <w:rFonts w:ascii="Times New Roman" w:hAnsi="Times New Roman" w:cs="Times New Roman"/>
          <w:sz w:val="24"/>
          <w:szCs w:val="24"/>
        </w:rPr>
        <w:t xml:space="preserve">. </w:t>
      </w:r>
      <w:r w:rsidR="00C52CD4" w:rsidRPr="00194297">
        <w:rPr>
          <w:rFonts w:ascii="Times New Roman" w:hAnsi="Times New Roman" w:cs="Times New Roman"/>
          <w:sz w:val="24"/>
          <w:szCs w:val="24"/>
        </w:rPr>
        <w:t>The capacity of the remedial body may be of importance</w:t>
      </w:r>
      <w:r w:rsidR="00C52CD4">
        <w:rPr>
          <w:rFonts w:ascii="Times New Roman" w:hAnsi="Times New Roman" w:cs="Times New Roman"/>
          <w:sz w:val="24"/>
          <w:szCs w:val="24"/>
        </w:rPr>
        <w:t xml:space="preserve">. </w:t>
      </w:r>
      <w:r w:rsidR="00C52CD4" w:rsidRPr="00F16F76">
        <w:rPr>
          <w:rFonts w:ascii="Times New Roman" w:hAnsi="Times New Roman" w:cs="Times New Roman"/>
          <w:sz w:val="24"/>
          <w:szCs w:val="24"/>
        </w:rPr>
        <w:t xml:space="preserve">Where the body which may grant the remedy </w:t>
      </w:r>
      <w:r w:rsidR="00A22A47">
        <w:rPr>
          <w:rFonts w:ascii="Times New Roman" w:hAnsi="Times New Roman" w:cs="Times New Roman"/>
          <w:sz w:val="24"/>
          <w:szCs w:val="24"/>
        </w:rPr>
        <w:t xml:space="preserve">has the capacity to </w:t>
      </w:r>
      <w:r w:rsidR="00C52CD4" w:rsidRPr="00F16F76">
        <w:rPr>
          <w:rFonts w:ascii="Times New Roman" w:hAnsi="Times New Roman" w:cs="Times New Roman"/>
          <w:sz w:val="24"/>
          <w:szCs w:val="24"/>
        </w:rPr>
        <w:t xml:space="preserve">exercise original jurisdiction, perhaps even hearing the matter </w:t>
      </w:r>
      <w:r w:rsidR="00C52CD4" w:rsidRPr="00A22A47">
        <w:rPr>
          <w:rFonts w:ascii="Times New Roman" w:hAnsi="Times New Roman" w:cs="Times New Roman"/>
          <w:i/>
          <w:sz w:val="24"/>
          <w:szCs w:val="24"/>
        </w:rPr>
        <w:t xml:space="preserve">de </w:t>
      </w:r>
      <w:r w:rsidR="00C52CD4" w:rsidRPr="00A22A47">
        <w:rPr>
          <w:rFonts w:ascii="Times New Roman" w:hAnsi="Times New Roman" w:cs="Times New Roman"/>
          <w:i/>
          <w:sz w:val="24"/>
          <w:szCs w:val="24"/>
        </w:rPr>
        <w:lastRenderedPageBreak/>
        <w:t>novo</w:t>
      </w:r>
      <w:r w:rsidR="00C52CD4" w:rsidRPr="00F16F76">
        <w:rPr>
          <w:rFonts w:ascii="Times New Roman" w:hAnsi="Times New Roman" w:cs="Times New Roman"/>
          <w:sz w:val="24"/>
          <w:szCs w:val="24"/>
        </w:rPr>
        <w:t xml:space="preserve">, the remedy will be more often perceived as adequate, even conceivably in cases of denial of natural justice. On the other hand, the normal sort of purely appellate function will rarely be seen as capable of curing a breach of natural justice </w:t>
      </w:r>
      <w:r w:rsidR="00C52CD4" w:rsidRPr="0004215F">
        <w:rPr>
          <w:rFonts w:ascii="Times New Roman" w:hAnsi="Times New Roman" w:cs="Times New Roman"/>
          <w:sz w:val="24"/>
          <w:szCs w:val="24"/>
        </w:rPr>
        <w:t>as one moves away from a right of appeal to the courts to a right of appeal to a</w:t>
      </w:r>
      <w:r w:rsidR="00A22A47" w:rsidRPr="001D661E">
        <w:rPr>
          <w:rFonts w:ascii="Times New Roman" w:hAnsi="Times New Roman" w:cs="Times New Roman"/>
          <w:sz w:val="24"/>
          <w:szCs w:val="24"/>
        </w:rPr>
        <w:t xml:space="preserve"> body </w:t>
      </w:r>
      <w:r w:rsidR="00A22A47">
        <w:rPr>
          <w:rFonts w:ascii="Times New Roman" w:hAnsi="Times New Roman" w:cs="Times New Roman"/>
          <w:sz w:val="24"/>
          <w:szCs w:val="24"/>
        </w:rPr>
        <w:t>within the university or tertiary institution</w:t>
      </w:r>
      <w:r w:rsidR="00A22A47" w:rsidRPr="0004215F">
        <w:rPr>
          <w:rFonts w:ascii="Times New Roman" w:hAnsi="Times New Roman" w:cs="Times New Roman"/>
          <w:sz w:val="24"/>
          <w:szCs w:val="24"/>
        </w:rPr>
        <w:t xml:space="preserve"> </w:t>
      </w:r>
      <w:r w:rsidR="00C52CD4" w:rsidRPr="0004215F">
        <w:rPr>
          <w:rFonts w:ascii="Times New Roman" w:hAnsi="Times New Roman" w:cs="Times New Roman"/>
          <w:sz w:val="24"/>
          <w:szCs w:val="24"/>
        </w:rPr>
        <w:t>(</w:t>
      </w:r>
      <w:r w:rsidR="00A22A47">
        <w:rPr>
          <w:rFonts w:ascii="Times New Roman" w:hAnsi="Times New Roman" w:cs="Times New Roman"/>
          <w:sz w:val="24"/>
          <w:szCs w:val="24"/>
        </w:rPr>
        <w:t xml:space="preserve">or </w:t>
      </w:r>
      <w:r w:rsidR="00A22A47" w:rsidRPr="0004215F">
        <w:rPr>
          <w:rFonts w:ascii="Times New Roman" w:hAnsi="Times New Roman" w:cs="Times New Roman"/>
          <w:sz w:val="24"/>
          <w:szCs w:val="24"/>
        </w:rPr>
        <w:t xml:space="preserve">to a statutory tribunal </w:t>
      </w:r>
      <w:r w:rsidR="00C52CD4" w:rsidRPr="0004215F">
        <w:rPr>
          <w:rFonts w:ascii="Times New Roman" w:hAnsi="Times New Roman" w:cs="Times New Roman"/>
          <w:sz w:val="24"/>
          <w:szCs w:val="24"/>
        </w:rPr>
        <w:t xml:space="preserve">see </w:t>
      </w:r>
      <w:r w:rsidR="00C52CD4" w:rsidRPr="00A22A47">
        <w:rPr>
          <w:rFonts w:ascii="Times New Roman" w:hAnsi="Times New Roman" w:cs="Times New Roman"/>
          <w:i/>
          <w:sz w:val="24"/>
          <w:szCs w:val="24"/>
        </w:rPr>
        <w:t>Regina v. Paddington Valuation Officer, Ex p. Peachey Property Corpo­ration Ltd. [1966] 1 Q.B. 380</w:t>
      </w:r>
      <w:r w:rsidR="00C52CD4" w:rsidRPr="0004215F">
        <w:rPr>
          <w:rFonts w:ascii="Times New Roman" w:hAnsi="Times New Roman" w:cs="Times New Roman"/>
          <w:sz w:val="24"/>
          <w:szCs w:val="24"/>
        </w:rPr>
        <w:t>, or a</w:t>
      </w:r>
      <w:r w:rsidR="00A22A47">
        <w:rPr>
          <w:rFonts w:ascii="Times New Roman" w:hAnsi="Times New Roman" w:cs="Times New Roman"/>
          <w:sz w:val="24"/>
          <w:szCs w:val="24"/>
        </w:rPr>
        <w:t xml:space="preserve">n appeal to administrative officials, even ministers; </w:t>
      </w:r>
      <w:r w:rsidR="00C52CD4" w:rsidRPr="0004215F">
        <w:rPr>
          <w:rFonts w:ascii="Times New Roman" w:hAnsi="Times New Roman" w:cs="Times New Roman"/>
          <w:sz w:val="24"/>
          <w:szCs w:val="24"/>
        </w:rPr>
        <w:t xml:space="preserve">see </w:t>
      </w:r>
      <w:r w:rsidR="00C52CD4" w:rsidRPr="00A22A47">
        <w:rPr>
          <w:rFonts w:ascii="Times New Roman" w:hAnsi="Times New Roman" w:cs="Times New Roman"/>
          <w:i/>
          <w:sz w:val="24"/>
          <w:szCs w:val="24"/>
        </w:rPr>
        <w:t>R. v. Spalding [1955] 5 D.L.R. 374</w:t>
      </w:r>
      <w:r w:rsidR="00C52CD4">
        <w:rPr>
          <w:rFonts w:ascii="Times New Roman" w:hAnsi="Times New Roman" w:cs="Times New Roman"/>
          <w:sz w:val="24"/>
          <w:szCs w:val="24"/>
        </w:rPr>
        <w:t xml:space="preserve"> </w:t>
      </w:r>
      <w:r w:rsidR="00C52CD4" w:rsidRPr="0004215F">
        <w:rPr>
          <w:rFonts w:ascii="Times New Roman" w:hAnsi="Times New Roman" w:cs="Times New Roman"/>
          <w:sz w:val="24"/>
          <w:szCs w:val="24"/>
        </w:rPr>
        <w:t>an</w:t>
      </w:r>
      <w:r w:rsidR="00A22A47">
        <w:rPr>
          <w:rFonts w:ascii="Times New Roman" w:hAnsi="Times New Roman" w:cs="Times New Roman"/>
          <w:sz w:val="24"/>
          <w:szCs w:val="24"/>
        </w:rPr>
        <w:t xml:space="preserve">d, ultimately, domestic bodies; </w:t>
      </w:r>
      <w:r w:rsidR="00C52CD4" w:rsidRPr="0004215F">
        <w:rPr>
          <w:rFonts w:ascii="Times New Roman" w:hAnsi="Times New Roman" w:cs="Times New Roman"/>
          <w:sz w:val="24"/>
          <w:szCs w:val="24"/>
        </w:rPr>
        <w:t xml:space="preserve">see </w:t>
      </w:r>
      <w:proofErr w:type="spellStart"/>
      <w:r w:rsidR="00C52CD4" w:rsidRPr="00A22A47">
        <w:rPr>
          <w:rFonts w:ascii="Times New Roman" w:hAnsi="Times New Roman" w:cs="Times New Roman"/>
          <w:i/>
          <w:sz w:val="24"/>
          <w:szCs w:val="24"/>
        </w:rPr>
        <w:t>O</w:t>
      </w:r>
      <w:r w:rsidR="00A22A47" w:rsidRPr="00A22A47">
        <w:rPr>
          <w:rFonts w:ascii="Times New Roman" w:hAnsi="Times New Roman" w:cs="Times New Roman"/>
          <w:i/>
          <w:sz w:val="24"/>
          <w:szCs w:val="24"/>
        </w:rPr>
        <w:t>’</w:t>
      </w:r>
      <w:r w:rsidR="00C52CD4" w:rsidRPr="00A22A47">
        <w:rPr>
          <w:rFonts w:ascii="Times New Roman" w:hAnsi="Times New Roman" w:cs="Times New Roman"/>
          <w:i/>
          <w:sz w:val="24"/>
          <w:szCs w:val="24"/>
        </w:rPr>
        <w:t>Laughlin</w:t>
      </w:r>
      <w:proofErr w:type="spellEnd"/>
      <w:r w:rsidR="00C52CD4" w:rsidRPr="00A22A47">
        <w:rPr>
          <w:rFonts w:ascii="Times New Roman" w:hAnsi="Times New Roman" w:cs="Times New Roman"/>
          <w:i/>
          <w:sz w:val="24"/>
          <w:szCs w:val="24"/>
        </w:rPr>
        <w:t xml:space="preserve"> v. Halifax Longshoremen's Association (1972), 28 D.L.R. (3d) 315</w:t>
      </w:r>
      <w:r w:rsidR="00C52CD4" w:rsidRPr="0004215F">
        <w:rPr>
          <w:rFonts w:ascii="Times New Roman" w:hAnsi="Times New Roman" w:cs="Times New Roman"/>
          <w:sz w:val="24"/>
          <w:szCs w:val="24"/>
        </w:rPr>
        <w:t>, the alternative remedies are more frequently found to be inadequate</w:t>
      </w:r>
      <w:r w:rsidR="00C52CD4">
        <w:rPr>
          <w:rFonts w:ascii="Times New Roman" w:hAnsi="Times New Roman" w:cs="Times New Roman"/>
          <w:sz w:val="24"/>
          <w:szCs w:val="24"/>
        </w:rPr>
        <w:t>.</w:t>
      </w:r>
    </w:p>
    <w:p w:rsidR="00B25077" w:rsidRDefault="00B25077" w:rsidP="00C52CD4">
      <w:pPr>
        <w:spacing w:after="0" w:line="360" w:lineRule="auto"/>
        <w:jc w:val="both"/>
        <w:rPr>
          <w:rFonts w:ascii="Times New Roman" w:hAnsi="Times New Roman" w:cs="Times New Roman"/>
          <w:sz w:val="24"/>
          <w:szCs w:val="24"/>
        </w:rPr>
      </w:pPr>
    </w:p>
    <w:p w:rsidR="00FF698A" w:rsidRPr="005B4BB9" w:rsidRDefault="00A22A47" w:rsidP="00FF69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F698A">
        <w:rPr>
          <w:rFonts w:ascii="Times New Roman" w:hAnsi="Times New Roman" w:cs="Times New Roman"/>
          <w:sz w:val="24"/>
          <w:szCs w:val="24"/>
        </w:rPr>
        <w:t>he Supreme Court of Canada in</w:t>
      </w:r>
      <w:r w:rsidR="00FF698A" w:rsidRPr="005B4BB9">
        <w:rPr>
          <w:rFonts w:ascii="Times New Roman" w:hAnsi="Times New Roman" w:cs="Times New Roman"/>
          <w:sz w:val="24"/>
          <w:szCs w:val="24"/>
        </w:rPr>
        <w:t xml:space="preserve"> </w:t>
      </w:r>
      <w:proofErr w:type="spellStart"/>
      <w:r w:rsidR="00FF698A" w:rsidRPr="00F321DA">
        <w:rPr>
          <w:rFonts w:ascii="Times New Roman" w:hAnsi="Times New Roman" w:cs="Times New Roman"/>
          <w:i/>
          <w:sz w:val="24"/>
          <w:szCs w:val="24"/>
        </w:rPr>
        <w:t>Harelkin</w:t>
      </w:r>
      <w:proofErr w:type="spellEnd"/>
      <w:r w:rsidR="00FF698A" w:rsidRPr="00F321DA">
        <w:rPr>
          <w:rFonts w:ascii="Times New Roman" w:hAnsi="Times New Roman" w:cs="Times New Roman"/>
          <w:i/>
          <w:sz w:val="24"/>
          <w:szCs w:val="24"/>
        </w:rPr>
        <w:t xml:space="preserve"> v. University of Regina, [1979] 2 S.C.R. 561</w:t>
      </w:r>
      <w:r w:rsidR="00FF698A" w:rsidRPr="005B4BB9">
        <w:rPr>
          <w:rFonts w:ascii="Times New Roman" w:hAnsi="Times New Roman" w:cs="Times New Roman"/>
          <w:sz w:val="24"/>
          <w:szCs w:val="24"/>
        </w:rPr>
        <w:t xml:space="preserve">, </w:t>
      </w:r>
      <w:r w:rsidR="00FF698A">
        <w:rPr>
          <w:rFonts w:ascii="Times New Roman" w:hAnsi="Times New Roman" w:cs="Times New Roman"/>
          <w:sz w:val="24"/>
          <w:szCs w:val="24"/>
        </w:rPr>
        <w:t xml:space="preserve">considered the case of </w:t>
      </w:r>
      <w:r w:rsidR="00FF698A" w:rsidRPr="005B4BB9">
        <w:rPr>
          <w:rFonts w:ascii="Times New Roman" w:hAnsi="Times New Roman" w:cs="Times New Roman"/>
          <w:sz w:val="24"/>
          <w:szCs w:val="24"/>
        </w:rPr>
        <w:t xml:space="preserve">a university student </w:t>
      </w:r>
      <w:r w:rsidR="00FF698A">
        <w:rPr>
          <w:rFonts w:ascii="Times New Roman" w:hAnsi="Times New Roman" w:cs="Times New Roman"/>
          <w:sz w:val="24"/>
          <w:szCs w:val="24"/>
        </w:rPr>
        <w:t xml:space="preserve">who </w:t>
      </w:r>
      <w:r w:rsidR="00FF698A" w:rsidRPr="005B4BB9">
        <w:rPr>
          <w:rFonts w:ascii="Times New Roman" w:hAnsi="Times New Roman" w:cs="Times New Roman"/>
          <w:sz w:val="24"/>
          <w:szCs w:val="24"/>
        </w:rPr>
        <w:t xml:space="preserve">was required by the University of Regina to discontinue his studies.  </w:t>
      </w:r>
      <w:r w:rsidR="00FF698A" w:rsidRPr="003A077D">
        <w:rPr>
          <w:rFonts w:ascii="Times New Roman" w:hAnsi="Times New Roman" w:cs="Times New Roman"/>
          <w:sz w:val="24"/>
          <w:szCs w:val="24"/>
        </w:rPr>
        <w:t>T</w:t>
      </w:r>
      <w:r w:rsidR="00FF698A">
        <w:rPr>
          <w:rFonts w:ascii="Times New Roman" w:hAnsi="Times New Roman" w:cs="Times New Roman"/>
          <w:sz w:val="24"/>
          <w:szCs w:val="24"/>
        </w:rPr>
        <w:t>he Faculty Regulations provided, inter alia, that s</w:t>
      </w:r>
      <w:r w:rsidR="00FF698A" w:rsidRPr="003A077D">
        <w:rPr>
          <w:rFonts w:ascii="Times New Roman" w:hAnsi="Times New Roman" w:cs="Times New Roman"/>
          <w:sz w:val="24"/>
          <w:szCs w:val="24"/>
        </w:rPr>
        <w:t>tudents who are unable</w:t>
      </w:r>
      <w:r w:rsidR="00FF698A">
        <w:rPr>
          <w:rFonts w:ascii="Times New Roman" w:hAnsi="Times New Roman" w:cs="Times New Roman"/>
          <w:sz w:val="24"/>
          <w:szCs w:val="24"/>
        </w:rPr>
        <w:t xml:space="preserve"> to attain a satisfactory stand</w:t>
      </w:r>
      <w:r w:rsidR="00FF698A" w:rsidRPr="003A077D">
        <w:rPr>
          <w:rFonts w:ascii="Times New Roman" w:hAnsi="Times New Roman" w:cs="Times New Roman"/>
          <w:sz w:val="24"/>
          <w:szCs w:val="24"/>
        </w:rPr>
        <w:t xml:space="preserve">ard in their studies may be required to discontinue or withdraw. </w:t>
      </w:r>
      <w:r w:rsidR="00FF698A">
        <w:rPr>
          <w:rFonts w:ascii="Times New Roman" w:hAnsi="Times New Roman" w:cs="Times New Roman"/>
          <w:sz w:val="24"/>
          <w:szCs w:val="24"/>
        </w:rPr>
        <w:t>The</w:t>
      </w:r>
      <w:r w:rsidR="00FF698A" w:rsidRPr="003A077D">
        <w:rPr>
          <w:rFonts w:ascii="Times New Roman" w:hAnsi="Times New Roman" w:cs="Times New Roman"/>
          <w:sz w:val="24"/>
          <w:szCs w:val="24"/>
        </w:rPr>
        <w:t xml:space="preserve"> appellant had failed to maintain the required 2.5 scholastic grade average for the courses which he had taken during the previous semesters. </w:t>
      </w:r>
      <w:r w:rsidR="00FF698A" w:rsidRPr="005B4BB9">
        <w:rPr>
          <w:rFonts w:ascii="Times New Roman" w:hAnsi="Times New Roman" w:cs="Times New Roman"/>
          <w:sz w:val="24"/>
          <w:szCs w:val="24"/>
        </w:rPr>
        <w:t xml:space="preserve">He appealed to a university committee which was obligated by </w:t>
      </w:r>
      <w:r w:rsidR="00FF698A" w:rsidRPr="00BB0626">
        <w:rPr>
          <w:rFonts w:ascii="Times New Roman" w:hAnsi="Times New Roman" w:cs="Times New Roman"/>
          <w:i/>
          <w:sz w:val="24"/>
          <w:szCs w:val="24"/>
        </w:rPr>
        <w:t>The University of Regina Act, 1974, S.S. 1973-74, c. 119</w:t>
      </w:r>
      <w:r w:rsidR="00FF698A" w:rsidRPr="005B4BB9">
        <w:rPr>
          <w:rFonts w:ascii="Times New Roman" w:hAnsi="Times New Roman" w:cs="Times New Roman"/>
          <w:sz w:val="24"/>
          <w:szCs w:val="24"/>
        </w:rPr>
        <w:t xml:space="preserve">, to </w:t>
      </w:r>
      <w:r w:rsidR="00FF698A">
        <w:rPr>
          <w:rFonts w:ascii="Times New Roman" w:hAnsi="Times New Roman" w:cs="Times New Roman"/>
          <w:sz w:val="24"/>
          <w:szCs w:val="24"/>
        </w:rPr>
        <w:t>“</w:t>
      </w:r>
      <w:r w:rsidR="00FF698A" w:rsidRPr="005B4BB9">
        <w:rPr>
          <w:rFonts w:ascii="Times New Roman" w:hAnsi="Times New Roman" w:cs="Times New Roman"/>
          <w:sz w:val="24"/>
          <w:szCs w:val="24"/>
        </w:rPr>
        <w:t>hear and decide</w:t>
      </w:r>
      <w:r w:rsidR="00FF698A">
        <w:rPr>
          <w:rFonts w:ascii="Times New Roman" w:hAnsi="Times New Roman" w:cs="Times New Roman"/>
          <w:sz w:val="24"/>
          <w:szCs w:val="24"/>
        </w:rPr>
        <w:t>”</w:t>
      </w:r>
      <w:r w:rsidR="00FF698A" w:rsidRPr="005B4BB9">
        <w:rPr>
          <w:rFonts w:ascii="Times New Roman" w:hAnsi="Times New Roman" w:cs="Times New Roman"/>
          <w:sz w:val="24"/>
          <w:szCs w:val="24"/>
        </w:rPr>
        <w:t xml:space="preserve"> the appeal.  The committee heard the university</w:t>
      </w:r>
      <w:r w:rsidR="00FF698A">
        <w:rPr>
          <w:rFonts w:ascii="Times New Roman" w:hAnsi="Times New Roman" w:cs="Times New Roman"/>
          <w:sz w:val="24"/>
          <w:szCs w:val="24"/>
        </w:rPr>
        <w:t>’</w:t>
      </w:r>
      <w:r w:rsidR="00FF698A" w:rsidRPr="005B4BB9">
        <w:rPr>
          <w:rFonts w:ascii="Times New Roman" w:hAnsi="Times New Roman" w:cs="Times New Roman"/>
          <w:sz w:val="24"/>
          <w:szCs w:val="24"/>
        </w:rPr>
        <w:t>s side and, without then hearing the student, decided in the university</w:t>
      </w:r>
      <w:r w:rsidR="00FF698A">
        <w:rPr>
          <w:rFonts w:ascii="Times New Roman" w:hAnsi="Times New Roman" w:cs="Times New Roman"/>
          <w:sz w:val="24"/>
          <w:szCs w:val="24"/>
        </w:rPr>
        <w:t>’</w:t>
      </w:r>
      <w:r w:rsidR="00FF698A" w:rsidRPr="005B4BB9">
        <w:rPr>
          <w:rFonts w:ascii="Times New Roman" w:hAnsi="Times New Roman" w:cs="Times New Roman"/>
          <w:sz w:val="24"/>
          <w:szCs w:val="24"/>
        </w:rPr>
        <w:t xml:space="preserve">s favour.  After the student's request for a rehearing was refused, he launched certiorari and mandamus proceedings without making a final appeal to another committee, that of the university senate, which was also charged by the Act to </w:t>
      </w:r>
      <w:r w:rsidR="00FF698A">
        <w:rPr>
          <w:rFonts w:ascii="Times New Roman" w:hAnsi="Times New Roman" w:cs="Times New Roman"/>
          <w:sz w:val="24"/>
          <w:szCs w:val="24"/>
        </w:rPr>
        <w:t>“</w:t>
      </w:r>
      <w:r w:rsidR="00FF698A" w:rsidRPr="005B4BB9">
        <w:rPr>
          <w:rFonts w:ascii="Times New Roman" w:hAnsi="Times New Roman" w:cs="Times New Roman"/>
          <w:sz w:val="24"/>
          <w:szCs w:val="24"/>
        </w:rPr>
        <w:t>hear and decide</w:t>
      </w:r>
      <w:r w:rsidR="00FF698A">
        <w:rPr>
          <w:rFonts w:ascii="Times New Roman" w:hAnsi="Times New Roman" w:cs="Times New Roman"/>
          <w:sz w:val="24"/>
          <w:szCs w:val="24"/>
        </w:rPr>
        <w:t>”</w:t>
      </w:r>
      <w:r w:rsidR="00FF698A" w:rsidRPr="005B4BB9">
        <w:rPr>
          <w:rFonts w:ascii="Times New Roman" w:hAnsi="Times New Roman" w:cs="Times New Roman"/>
          <w:sz w:val="24"/>
          <w:szCs w:val="24"/>
        </w:rPr>
        <w:t xml:space="preserve"> any appeal.</w:t>
      </w:r>
      <w:r w:rsidR="00FF698A">
        <w:rPr>
          <w:rFonts w:ascii="Times New Roman" w:hAnsi="Times New Roman" w:cs="Times New Roman"/>
          <w:sz w:val="24"/>
          <w:szCs w:val="24"/>
        </w:rPr>
        <w:t xml:space="preserve"> </w:t>
      </w:r>
      <w:r w:rsidR="00FF698A" w:rsidRPr="005B4BB9">
        <w:rPr>
          <w:rFonts w:ascii="Times New Roman" w:hAnsi="Times New Roman" w:cs="Times New Roman"/>
          <w:sz w:val="24"/>
          <w:szCs w:val="24"/>
        </w:rPr>
        <w:t xml:space="preserve">Writing for the majority, </w:t>
      </w:r>
      <w:proofErr w:type="spellStart"/>
      <w:r w:rsidR="00FF698A" w:rsidRPr="005B4BB9">
        <w:rPr>
          <w:rFonts w:ascii="Times New Roman" w:hAnsi="Times New Roman" w:cs="Times New Roman"/>
          <w:sz w:val="24"/>
          <w:szCs w:val="24"/>
        </w:rPr>
        <w:t>Beetz</w:t>
      </w:r>
      <w:proofErr w:type="spellEnd"/>
      <w:r w:rsidR="00FF698A" w:rsidRPr="005B4BB9">
        <w:rPr>
          <w:rFonts w:ascii="Times New Roman" w:hAnsi="Times New Roman" w:cs="Times New Roman"/>
          <w:sz w:val="24"/>
          <w:szCs w:val="24"/>
        </w:rPr>
        <w:t xml:space="preserve"> J. found that certiorari and mandamus are discretionary remedies, even in cases involving lack of jurisdiction and, </w:t>
      </w:r>
      <w:r w:rsidR="00FF698A" w:rsidRPr="003A077D">
        <w:rPr>
          <w:rFonts w:ascii="Times New Roman" w:hAnsi="Times New Roman" w:cs="Times New Roman"/>
          <w:i/>
          <w:sz w:val="24"/>
          <w:szCs w:val="24"/>
        </w:rPr>
        <w:t>a fortiori</w:t>
      </w:r>
      <w:r w:rsidR="00FF698A" w:rsidRPr="005B4BB9">
        <w:rPr>
          <w:rFonts w:ascii="Times New Roman" w:hAnsi="Times New Roman" w:cs="Times New Roman"/>
          <w:sz w:val="24"/>
          <w:szCs w:val="24"/>
        </w:rPr>
        <w:t>, in cases of excess or abuse of jurisdiction, into which category breaches of natural justice were found to fall.  One ground for discretionary refusal to issue these prerogative writs was the presence of an adequate alternative remedy</w:t>
      </w:r>
      <w:r w:rsidR="00FF698A">
        <w:rPr>
          <w:rFonts w:ascii="Times New Roman" w:hAnsi="Times New Roman" w:cs="Times New Roman"/>
          <w:sz w:val="24"/>
          <w:szCs w:val="24"/>
        </w:rPr>
        <w:t xml:space="preserve"> within the administrative structure of the institution</w:t>
      </w:r>
      <w:r w:rsidR="00FF698A" w:rsidRPr="005B4BB9">
        <w:rPr>
          <w:rFonts w:ascii="Times New Roman" w:hAnsi="Times New Roman" w:cs="Times New Roman"/>
          <w:sz w:val="24"/>
          <w:szCs w:val="24"/>
        </w:rPr>
        <w:t xml:space="preserve">.  Adequacy </w:t>
      </w:r>
      <w:r w:rsidR="00FF698A">
        <w:rPr>
          <w:rFonts w:ascii="Times New Roman" w:hAnsi="Times New Roman" w:cs="Times New Roman"/>
          <w:sz w:val="24"/>
          <w:szCs w:val="24"/>
        </w:rPr>
        <w:t xml:space="preserve">of such internal mechanisms </w:t>
      </w:r>
      <w:r w:rsidR="00FF698A" w:rsidRPr="005B4BB9">
        <w:rPr>
          <w:rFonts w:ascii="Times New Roman" w:hAnsi="Times New Roman" w:cs="Times New Roman"/>
          <w:sz w:val="24"/>
          <w:szCs w:val="24"/>
        </w:rPr>
        <w:t xml:space="preserve">was to be determined after a judicial weighing of factors, some of which were outlined by </w:t>
      </w:r>
      <w:proofErr w:type="spellStart"/>
      <w:r w:rsidR="00FF698A" w:rsidRPr="005B4BB9">
        <w:rPr>
          <w:rFonts w:ascii="Times New Roman" w:hAnsi="Times New Roman" w:cs="Times New Roman"/>
          <w:sz w:val="24"/>
          <w:szCs w:val="24"/>
        </w:rPr>
        <w:t>Beetz</w:t>
      </w:r>
      <w:proofErr w:type="spellEnd"/>
      <w:r w:rsidR="00FF698A" w:rsidRPr="005B4BB9">
        <w:rPr>
          <w:rFonts w:ascii="Times New Roman" w:hAnsi="Times New Roman" w:cs="Times New Roman"/>
          <w:sz w:val="24"/>
          <w:szCs w:val="24"/>
        </w:rPr>
        <w:t xml:space="preserve"> J. at p. 588</w:t>
      </w:r>
      <w:r w:rsidR="00FF698A">
        <w:rPr>
          <w:rFonts w:ascii="Times New Roman" w:hAnsi="Times New Roman" w:cs="Times New Roman"/>
          <w:sz w:val="24"/>
          <w:szCs w:val="24"/>
        </w:rPr>
        <w:t>, thus</w:t>
      </w:r>
      <w:r w:rsidR="00FF698A" w:rsidRPr="005B4BB9">
        <w:rPr>
          <w:rFonts w:ascii="Times New Roman" w:hAnsi="Times New Roman" w:cs="Times New Roman"/>
          <w:sz w:val="24"/>
          <w:szCs w:val="24"/>
        </w:rPr>
        <w:t>:</w:t>
      </w:r>
    </w:p>
    <w:p w:rsidR="00FF698A" w:rsidRDefault="00FF698A" w:rsidP="00FF698A">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In</w:t>
      </w:r>
      <w:r w:rsidRPr="005B4BB9">
        <w:rPr>
          <w:rFonts w:ascii="Times New Roman" w:hAnsi="Times New Roman" w:cs="Times New Roman"/>
          <w:sz w:val="24"/>
          <w:szCs w:val="24"/>
        </w:rPr>
        <w:t xml:space="preserve"> order to evaluate whether appellant's right of appeal to the senate committee constituted an adequate alternative remedy and even a better remedy than a recourse to the courts by way of prerogative writs, several factors should have been taken into consideration among which the procedure on the appeal, the composition of the </w:t>
      </w:r>
      <w:r w:rsidRPr="005B4BB9">
        <w:rPr>
          <w:rFonts w:ascii="Times New Roman" w:hAnsi="Times New Roman" w:cs="Times New Roman"/>
          <w:sz w:val="24"/>
          <w:szCs w:val="24"/>
        </w:rPr>
        <w:lastRenderedPageBreak/>
        <w:t>senate committee, its powers and the manner in which they were probably to be exercised by a body which was not a professional court of appeal and was not bound to act exactly as one nor likely to do so.  Other relevant factors include the burden of a previous finding, expeditiousness and costs.</w:t>
      </w:r>
    </w:p>
    <w:p w:rsidR="00FF698A" w:rsidRDefault="00FF698A" w:rsidP="00C52CD4">
      <w:pPr>
        <w:spacing w:after="0" w:line="360" w:lineRule="auto"/>
        <w:jc w:val="both"/>
        <w:rPr>
          <w:rFonts w:ascii="Times New Roman" w:hAnsi="Times New Roman" w:cs="Times New Roman"/>
          <w:sz w:val="24"/>
          <w:szCs w:val="24"/>
        </w:rPr>
      </w:pPr>
    </w:p>
    <w:p w:rsidR="00E646E8" w:rsidRPr="00A71D7B" w:rsidRDefault="00C02083" w:rsidP="00C52C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finding is consistent with </w:t>
      </w:r>
      <w:r w:rsidR="00E646E8">
        <w:rPr>
          <w:rFonts w:ascii="Times New Roman" w:hAnsi="Times New Roman" w:cs="Times New Roman"/>
          <w:sz w:val="24"/>
          <w:szCs w:val="24"/>
        </w:rPr>
        <w:t xml:space="preserve">Professor De </w:t>
      </w:r>
      <w:r w:rsidR="00E646E8" w:rsidRPr="00A5737D">
        <w:rPr>
          <w:rFonts w:ascii="Times New Roman" w:hAnsi="Times New Roman" w:cs="Times New Roman"/>
          <w:sz w:val="24"/>
          <w:szCs w:val="24"/>
        </w:rPr>
        <w:t xml:space="preserve">Smith's book on </w:t>
      </w:r>
      <w:r w:rsidR="00E646E8" w:rsidRPr="00E646E8">
        <w:rPr>
          <w:rFonts w:ascii="Times New Roman" w:hAnsi="Times New Roman" w:cs="Times New Roman"/>
          <w:i/>
          <w:sz w:val="24"/>
          <w:szCs w:val="24"/>
        </w:rPr>
        <w:t>Judicial Review of Administrative Action</w:t>
      </w:r>
      <w:r w:rsidR="00E646E8" w:rsidRPr="00A5737D">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E646E8" w:rsidRPr="00A71D7B">
        <w:rPr>
          <w:rFonts w:ascii="Times New Roman" w:hAnsi="Times New Roman" w:cs="Times New Roman"/>
          <w:sz w:val="24"/>
          <w:szCs w:val="24"/>
        </w:rPr>
        <w:t>sums up the position in the following words (pp. 210-11) which I would like to adopt:</w:t>
      </w:r>
    </w:p>
    <w:p w:rsidR="00E646E8" w:rsidRDefault="00C52CD4" w:rsidP="00C52CD4">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00E646E8" w:rsidRPr="00A71D7B">
        <w:rPr>
          <w:rFonts w:ascii="Times New Roman" w:hAnsi="Times New Roman" w:cs="Times New Roman"/>
          <w:sz w:val="24"/>
          <w:szCs w:val="24"/>
        </w:rPr>
        <w:t xml:space="preserve">he present weight of authority appears to support the view that a breach of natural justice in the first instance can be rectified only by a full and fair </w:t>
      </w:r>
      <w:r w:rsidR="00E646E8" w:rsidRPr="00C02083">
        <w:rPr>
          <w:rFonts w:ascii="Times New Roman" w:hAnsi="Times New Roman" w:cs="Times New Roman"/>
          <w:i/>
          <w:sz w:val="24"/>
          <w:szCs w:val="24"/>
        </w:rPr>
        <w:t>de novo</w:t>
      </w:r>
      <w:r w:rsidR="00E646E8" w:rsidRPr="00A71D7B">
        <w:rPr>
          <w:rFonts w:ascii="Times New Roman" w:hAnsi="Times New Roman" w:cs="Times New Roman"/>
          <w:sz w:val="24"/>
          <w:szCs w:val="24"/>
        </w:rPr>
        <w:t xml:space="preserve"> hearing given either (i) by the body perpetrating the original breach, or (if possible) a differently constituted body with the same po</w:t>
      </w:r>
      <w:r>
        <w:rPr>
          <w:rFonts w:ascii="Times New Roman" w:hAnsi="Times New Roman" w:cs="Times New Roman"/>
          <w:sz w:val="24"/>
          <w:szCs w:val="24"/>
        </w:rPr>
        <w:t>wers and status, or (ii) (excep</w:t>
      </w:r>
      <w:r w:rsidR="00E646E8" w:rsidRPr="00A71D7B">
        <w:rPr>
          <w:rFonts w:ascii="Times New Roman" w:hAnsi="Times New Roman" w:cs="Times New Roman"/>
          <w:sz w:val="24"/>
          <w:szCs w:val="24"/>
        </w:rPr>
        <w:t>tionally) an appellate body, if that body also has original jurisdiction and exercises that jurisdiction in the particu­lar case</w:t>
      </w:r>
    </w:p>
    <w:p w:rsidR="00576FD6" w:rsidRDefault="00576FD6" w:rsidP="00C669B0">
      <w:pPr>
        <w:spacing w:after="0" w:line="360" w:lineRule="auto"/>
        <w:jc w:val="both"/>
        <w:rPr>
          <w:rFonts w:ascii="Times New Roman" w:hAnsi="Times New Roman" w:cs="Times New Roman"/>
          <w:sz w:val="24"/>
          <w:szCs w:val="24"/>
        </w:rPr>
      </w:pPr>
    </w:p>
    <w:p w:rsidR="00A22A47" w:rsidRDefault="00A22A47" w:rsidP="00C020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before exercising its discretion to grant a prerogative remedy, the court will</w:t>
      </w:r>
      <w:r w:rsidRPr="001D661E">
        <w:rPr>
          <w:rFonts w:ascii="Times New Roman" w:hAnsi="Times New Roman" w:cs="Times New Roman"/>
          <w:sz w:val="24"/>
          <w:szCs w:val="24"/>
        </w:rPr>
        <w:t xml:space="preserve"> </w:t>
      </w:r>
      <w:r>
        <w:rPr>
          <w:rFonts w:ascii="Times New Roman" w:hAnsi="Times New Roman" w:cs="Times New Roman"/>
          <w:sz w:val="24"/>
          <w:szCs w:val="24"/>
        </w:rPr>
        <w:t>examine</w:t>
      </w:r>
      <w:r w:rsidRPr="001D661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D661E">
        <w:rPr>
          <w:rFonts w:ascii="Times New Roman" w:hAnsi="Times New Roman" w:cs="Times New Roman"/>
          <w:sz w:val="24"/>
          <w:szCs w:val="24"/>
        </w:rPr>
        <w:t xml:space="preserve">availability of </w:t>
      </w:r>
      <w:r>
        <w:rPr>
          <w:rFonts w:ascii="Times New Roman" w:hAnsi="Times New Roman" w:cs="Times New Roman"/>
          <w:sz w:val="24"/>
          <w:szCs w:val="24"/>
        </w:rPr>
        <w:t xml:space="preserve">an appellate avenue to </w:t>
      </w:r>
      <w:r w:rsidRPr="001D661E">
        <w:rPr>
          <w:rFonts w:ascii="Times New Roman" w:hAnsi="Times New Roman" w:cs="Times New Roman"/>
          <w:sz w:val="24"/>
          <w:szCs w:val="24"/>
        </w:rPr>
        <w:t xml:space="preserve">a body </w:t>
      </w:r>
      <w:r>
        <w:rPr>
          <w:rFonts w:ascii="Times New Roman" w:hAnsi="Times New Roman" w:cs="Times New Roman"/>
          <w:sz w:val="24"/>
          <w:szCs w:val="24"/>
        </w:rPr>
        <w:t xml:space="preserve">within the university or tertiary institution capable of </w:t>
      </w:r>
      <w:r w:rsidRPr="001D661E">
        <w:rPr>
          <w:rFonts w:ascii="Times New Roman" w:hAnsi="Times New Roman" w:cs="Times New Roman"/>
          <w:sz w:val="24"/>
          <w:szCs w:val="24"/>
        </w:rPr>
        <w:t>exercising original jurisdiction</w:t>
      </w:r>
      <w:r>
        <w:rPr>
          <w:rFonts w:ascii="Times New Roman" w:hAnsi="Times New Roman" w:cs="Times New Roman"/>
          <w:sz w:val="24"/>
          <w:szCs w:val="24"/>
        </w:rPr>
        <w:t xml:space="preserve">. </w:t>
      </w:r>
      <w:r w:rsidRPr="00F16F76">
        <w:rPr>
          <w:rFonts w:ascii="Times New Roman" w:hAnsi="Times New Roman" w:cs="Times New Roman"/>
          <w:sz w:val="24"/>
          <w:szCs w:val="24"/>
        </w:rPr>
        <w:t xml:space="preserve">Where the body which may grant the remedy </w:t>
      </w:r>
      <w:r>
        <w:rPr>
          <w:rFonts w:ascii="Times New Roman" w:hAnsi="Times New Roman" w:cs="Times New Roman"/>
          <w:sz w:val="24"/>
          <w:szCs w:val="24"/>
        </w:rPr>
        <w:t xml:space="preserve">has the capacity to </w:t>
      </w:r>
      <w:r w:rsidRPr="00F16F76">
        <w:rPr>
          <w:rFonts w:ascii="Times New Roman" w:hAnsi="Times New Roman" w:cs="Times New Roman"/>
          <w:sz w:val="24"/>
          <w:szCs w:val="24"/>
        </w:rPr>
        <w:t xml:space="preserve">exercise original jurisdiction, perhaps even hearing the matter </w:t>
      </w:r>
      <w:r w:rsidRPr="00A22A47">
        <w:rPr>
          <w:rFonts w:ascii="Times New Roman" w:hAnsi="Times New Roman" w:cs="Times New Roman"/>
          <w:i/>
          <w:sz w:val="24"/>
          <w:szCs w:val="24"/>
        </w:rPr>
        <w:t>de novo</w:t>
      </w:r>
      <w:r w:rsidRPr="00F16F76">
        <w:rPr>
          <w:rFonts w:ascii="Times New Roman" w:hAnsi="Times New Roman" w:cs="Times New Roman"/>
          <w:sz w:val="24"/>
          <w:szCs w:val="24"/>
        </w:rPr>
        <w:t xml:space="preserve">, the remedy will be more often perceived as adequate, even conceivably in cases of denial of natural justice. On the other hand, </w:t>
      </w:r>
      <w:r w:rsidR="002E5F99">
        <w:rPr>
          <w:rFonts w:ascii="Times New Roman" w:hAnsi="Times New Roman" w:cs="Times New Roman"/>
          <w:sz w:val="24"/>
          <w:szCs w:val="24"/>
        </w:rPr>
        <w:t>if such a body exercises a</w:t>
      </w:r>
      <w:r w:rsidRPr="00F16F76">
        <w:rPr>
          <w:rFonts w:ascii="Times New Roman" w:hAnsi="Times New Roman" w:cs="Times New Roman"/>
          <w:sz w:val="24"/>
          <w:szCs w:val="24"/>
        </w:rPr>
        <w:t xml:space="preserve"> purely appellate function</w:t>
      </w:r>
      <w:r w:rsidR="002E5F99">
        <w:rPr>
          <w:rFonts w:ascii="Times New Roman" w:hAnsi="Times New Roman" w:cs="Times New Roman"/>
          <w:sz w:val="24"/>
          <w:szCs w:val="24"/>
        </w:rPr>
        <w:t>, it</w:t>
      </w:r>
      <w:r w:rsidRPr="00F16F76">
        <w:rPr>
          <w:rFonts w:ascii="Times New Roman" w:hAnsi="Times New Roman" w:cs="Times New Roman"/>
          <w:sz w:val="24"/>
          <w:szCs w:val="24"/>
        </w:rPr>
        <w:t xml:space="preserve"> will rarely be seen as capable of curing a breach of natural justice </w:t>
      </w:r>
      <w:r w:rsidR="002E5F99">
        <w:rPr>
          <w:rFonts w:ascii="Times New Roman" w:hAnsi="Times New Roman" w:cs="Times New Roman"/>
          <w:sz w:val="24"/>
          <w:szCs w:val="24"/>
        </w:rPr>
        <w:t xml:space="preserve">and will be found </w:t>
      </w:r>
      <w:r w:rsidRPr="0004215F">
        <w:rPr>
          <w:rFonts w:ascii="Times New Roman" w:hAnsi="Times New Roman" w:cs="Times New Roman"/>
          <w:sz w:val="24"/>
          <w:szCs w:val="24"/>
        </w:rPr>
        <w:t>inadequate</w:t>
      </w:r>
      <w:r w:rsidR="002E5F99" w:rsidRPr="002E5F99">
        <w:rPr>
          <w:rFonts w:ascii="Times New Roman" w:hAnsi="Times New Roman" w:cs="Times New Roman"/>
          <w:sz w:val="24"/>
          <w:szCs w:val="24"/>
        </w:rPr>
        <w:t xml:space="preserve"> </w:t>
      </w:r>
      <w:r w:rsidR="002E5F99">
        <w:rPr>
          <w:rFonts w:ascii="Times New Roman" w:hAnsi="Times New Roman" w:cs="Times New Roman"/>
          <w:sz w:val="24"/>
          <w:szCs w:val="24"/>
        </w:rPr>
        <w:t>and incapable of availing an</w:t>
      </w:r>
      <w:r w:rsidR="002E5F99" w:rsidRPr="0004215F">
        <w:rPr>
          <w:rFonts w:ascii="Times New Roman" w:hAnsi="Times New Roman" w:cs="Times New Roman"/>
          <w:sz w:val="24"/>
          <w:szCs w:val="24"/>
        </w:rPr>
        <w:t xml:space="preserve"> alternative remed</w:t>
      </w:r>
      <w:r w:rsidR="002E5F99">
        <w:rPr>
          <w:rFonts w:ascii="Times New Roman" w:hAnsi="Times New Roman" w:cs="Times New Roman"/>
          <w:sz w:val="24"/>
          <w:szCs w:val="24"/>
        </w:rPr>
        <w:t>y.</w:t>
      </w:r>
      <w:r w:rsidR="002E5F99" w:rsidRPr="0004215F">
        <w:rPr>
          <w:rFonts w:ascii="Times New Roman" w:hAnsi="Times New Roman" w:cs="Times New Roman"/>
          <w:sz w:val="24"/>
          <w:szCs w:val="24"/>
        </w:rPr>
        <w:t xml:space="preserve"> </w:t>
      </w:r>
    </w:p>
    <w:p w:rsidR="00D81311" w:rsidRDefault="00D81311" w:rsidP="00C02083">
      <w:pPr>
        <w:spacing w:after="0" w:line="360" w:lineRule="auto"/>
        <w:jc w:val="both"/>
        <w:rPr>
          <w:rFonts w:ascii="Times New Roman" w:hAnsi="Times New Roman" w:cs="Times New Roman"/>
          <w:sz w:val="24"/>
          <w:szCs w:val="24"/>
        </w:rPr>
      </w:pPr>
    </w:p>
    <w:p w:rsidR="00C02083" w:rsidRDefault="008F0252" w:rsidP="00C02083">
      <w:pPr>
        <w:spacing w:after="0" w:line="360" w:lineRule="auto"/>
        <w:jc w:val="both"/>
        <w:rPr>
          <w:rFonts w:ascii="Times New Roman" w:hAnsi="Times New Roman" w:cs="Times New Roman"/>
          <w:sz w:val="24"/>
          <w:szCs w:val="24"/>
        </w:rPr>
      </w:pPr>
      <w:r w:rsidRPr="008F0252">
        <w:rPr>
          <w:rFonts w:ascii="Times New Roman" w:hAnsi="Times New Roman" w:cs="Times New Roman"/>
          <w:sz w:val="24"/>
          <w:szCs w:val="24"/>
        </w:rPr>
        <w:t>In</w:t>
      </w:r>
      <w:r>
        <w:rPr>
          <w:rFonts w:ascii="Times New Roman" w:hAnsi="Times New Roman" w:cs="Times New Roman"/>
          <w:i/>
          <w:sz w:val="24"/>
          <w:szCs w:val="24"/>
        </w:rPr>
        <w:t xml:space="preserve"> </w:t>
      </w:r>
      <w:r w:rsidRPr="008A3056">
        <w:rPr>
          <w:rFonts w:ascii="Times New Roman" w:hAnsi="Times New Roman" w:cs="Times New Roman"/>
          <w:i/>
          <w:sz w:val="24"/>
          <w:szCs w:val="24"/>
        </w:rPr>
        <w:t>Leary v. National Union of Vehicle Builders [1970] 3 W.L.R. 434 (Ch. D.)</w:t>
      </w:r>
      <w:r>
        <w:rPr>
          <w:rFonts w:ascii="Times New Roman" w:hAnsi="Times New Roman" w:cs="Times New Roman"/>
          <w:sz w:val="24"/>
          <w:szCs w:val="24"/>
        </w:rPr>
        <w:t xml:space="preserve">, it was held that </w:t>
      </w:r>
      <w:r w:rsidRPr="00595424">
        <w:rPr>
          <w:rFonts w:ascii="Times New Roman" w:hAnsi="Times New Roman" w:cs="Times New Roman"/>
          <w:sz w:val="24"/>
          <w:szCs w:val="24"/>
        </w:rPr>
        <w:t>as a general rule, a failure of natural justice could not be cured by a sufficiency of natural justice on appeal</w:t>
      </w:r>
      <w:r>
        <w:rPr>
          <w:rFonts w:ascii="Times New Roman" w:hAnsi="Times New Roman" w:cs="Times New Roman"/>
          <w:sz w:val="24"/>
          <w:szCs w:val="24"/>
        </w:rPr>
        <w:t xml:space="preserve">. Where an </w:t>
      </w:r>
      <w:r w:rsidRPr="00E17510">
        <w:rPr>
          <w:rFonts w:ascii="Times New Roman" w:hAnsi="Times New Roman" w:cs="Times New Roman"/>
          <w:sz w:val="24"/>
          <w:szCs w:val="24"/>
        </w:rPr>
        <w:t xml:space="preserve">appeal hearing </w:t>
      </w:r>
      <w:r>
        <w:rPr>
          <w:rFonts w:ascii="Times New Roman" w:hAnsi="Times New Roman" w:cs="Times New Roman"/>
          <w:sz w:val="24"/>
          <w:szCs w:val="24"/>
        </w:rPr>
        <w:t>is</w:t>
      </w:r>
      <w:r w:rsidRPr="00E17510">
        <w:rPr>
          <w:rFonts w:ascii="Times New Roman" w:hAnsi="Times New Roman" w:cs="Times New Roman"/>
          <w:sz w:val="24"/>
          <w:szCs w:val="24"/>
        </w:rPr>
        <w:t xml:space="preserve"> a review and not a rehearing, it could not cure the defects of the first hearing</w:t>
      </w:r>
      <w:r>
        <w:rPr>
          <w:rFonts w:ascii="Times New Roman" w:hAnsi="Times New Roman" w:cs="Times New Roman"/>
          <w:sz w:val="24"/>
          <w:szCs w:val="24"/>
        </w:rPr>
        <w:t xml:space="preserve"> (see </w:t>
      </w:r>
      <w:r w:rsidRPr="00E17510">
        <w:rPr>
          <w:rFonts w:ascii="Times New Roman" w:hAnsi="Times New Roman" w:cs="Times New Roman"/>
          <w:i/>
          <w:sz w:val="24"/>
          <w:szCs w:val="24"/>
        </w:rPr>
        <w:t>Andrew James Taylor v</w:t>
      </w:r>
      <w:r>
        <w:rPr>
          <w:rFonts w:ascii="Times New Roman" w:hAnsi="Times New Roman" w:cs="Times New Roman"/>
          <w:i/>
          <w:sz w:val="24"/>
          <w:szCs w:val="24"/>
        </w:rPr>
        <w:t>.</w:t>
      </w:r>
      <w:r w:rsidRPr="00E17510">
        <w:rPr>
          <w:rFonts w:ascii="Times New Roman" w:hAnsi="Times New Roman" w:cs="Times New Roman"/>
          <w:i/>
          <w:sz w:val="24"/>
          <w:szCs w:val="24"/>
        </w:rPr>
        <w:t xml:space="preserve"> OCS Group Ltd [2006] EWCA </w:t>
      </w:r>
      <w:proofErr w:type="spellStart"/>
      <w:r w:rsidRPr="00E17510">
        <w:rPr>
          <w:rFonts w:ascii="Times New Roman" w:hAnsi="Times New Roman" w:cs="Times New Roman"/>
          <w:i/>
          <w:sz w:val="24"/>
          <w:szCs w:val="24"/>
        </w:rPr>
        <w:t>Civ</w:t>
      </w:r>
      <w:proofErr w:type="spellEnd"/>
      <w:r w:rsidRPr="00E17510">
        <w:rPr>
          <w:rFonts w:ascii="Times New Roman" w:hAnsi="Times New Roman" w:cs="Times New Roman"/>
          <w:i/>
          <w:sz w:val="24"/>
          <w:szCs w:val="24"/>
        </w:rPr>
        <w:t xml:space="preserve"> 702</w:t>
      </w:r>
      <w:r>
        <w:rPr>
          <w:rFonts w:ascii="Times New Roman" w:hAnsi="Times New Roman" w:cs="Times New Roman"/>
          <w:sz w:val="24"/>
          <w:szCs w:val="24"/>
        </w:rPr>
        <w:t>). It follows therefore that w</w:t>
      </w:r>
      <w:r w:rsidR="00C02083" w:rsidRPr="00724F0B">
        <w:rPr>
          <w:rFonts w:ascii="Times New Roman" w:hAnsi="Times New Roman" w:cs="Times New Roman"/>
          <w:sz w:val="24"/>
          <w:szCs w:val="24"/>
        </w:rPr>
        <w:t>here there has been a denial of natural justice (and hence a lack of jurisdiction) certiorari will issue, notwithstanding a right of appeal to an administrative or domestic body, where that body exercises purely appellate functions</w:t>
      </w:r>
      <w:r w:rsidR="00C02083">
        <w:rPr>
          <w:rFonts w:ascii="Times New Roman" w:hAnsi="Times New Roman" w:cs="Times New Roman"/>
          <w:sz w:val="24"/>
          <w:szCs w:val="24"/>
        </w:rPr>
        <w:t xml:space="preserve">. </w:t>
      </w:r>
      <w:r w:rsidR="00C02083" w:rsidRPr="00AC62ED">
        <w:rPr>
          <w:rFonts w:ascii="Times New Roman" w:hAnsi="Times New Roman" w:cs="Times New Roman"/>
          <w:sz w:val="24"/>
          <w:szCs w:val="24"/>
        </w:rPr>
        <w:t>I</w:t>
      </w:r>
      <w:r w:rsidR="00C02083">
        <w:rPr>
          <w:rFonts w:ascii="Times New Roman" w:hAnsi="Times New Roman" w:cs="Times New Roman"/>
          <w:sz w:val="24"/>
          <w:szCs w:val="24"/>
        </w:rPr>
        <w:t xml:space="preserve">n this context the authorities </w:t>
      </w:r>
      <w:r w:rsidR="00C02083" w:rsidRPr="00AC62ED">
        <w:rPr>
          <w:rFonts w:ascii="Times New Roman" w:hAnsi="Times New Roman" w:cs="Times New Roman"/>
          <w:sz w:val="24"/>
          <w:szCs w:val="24"/>
        </w:rPr>
        <w:t xml:space="preserve">draw a distinction between </w:t>
      </w:r>
      <w:r w:rsidR="00C02083">
        <w:rPr>
          <w:rFonts w:ascii="Times New Roman" w:hAnsi="Times New Roman" w:cs="Times New Roman"/>
          <w:sz w:val="24"/>
          <w:szCs w:val="24"/>
        </w:rPr>
        <w:t>jurisdictional and non-jurisdic</w:t>
      </w:r>
      <w:r w:rsidR="00C02083" w:rsidRPr="00AC62ED">
        <w:rPr>
          <w:rFonts w:ascii="Times New Roman" w:hAnsi="Times New Roman" w:cs="Times New Roman"/>
          <w:sz w:val="24"/>
          <w:szCs w:val="24"/>
        </w:rPr>
        <w:t xml:space="preserve">tional error and between a right of appeal to an administrative or domestic tribunal and a right of appeal to the courts. Generally speaking, the </w:t>
      </w:r>
      <w:r w:rsidR="00C02083" w:rsidRPr="00AC62ED">
        <w:rPr>
          <w:rFonts w:ascii="Times New Roman" w:hAnsi="Times New Roman" w:cs="Times New Roman"/>
          <w:sz w:val="24"/>
          <w:szCs w:val="24"/>
        </w:rPr>
        <w:lastRenderedPageBreak/>
        <w:t xml:space="preserve">rule is that, if the error is jurisdictional, certiorari will issue </w:t>
      </w:r>
      <w:r w:rsidR="00C02083" w:rsidRPr="00C02083">
        <w:rPr>
          <w:rFonts w:ascii="Times New Roman" w:hAnsi="Times New Roman" w:cs="Times New Roman"/>
          <w:i/>
          <w:sz w:val="24"/>
          <w:szCs w:val="24"/>
        </w:rPr>
        <w:t xml:space="preserve">ex </w:t>
      </w:r>
      <w:proofErr w:type="spellStart"/>
      <w:r w:rsidR="00C02083" w:rsidRPr="00C02083">
        <w:rPr>
          <w:rFonts w:ascii="Times New Roman" w:hAnsi="Times New Roman" w:cs="Times New Roman"/>
          <w:i/>
          <w:sz w:val="24"/>
          <w:szCs w:val="24"/>
        </w:rPr>
        <w:t>debito</w:t>
      </w:r>
      <w:proofErr w:type="spellEnd"/>
      <w:r w:rsidR="00C02083" w:rsidRPr="00C02083">
        <w:rPr>
          <w:rFonts w:ascii="Times New Roman" w:hAnsi="Times New Roman" w:cs="Times New Roman"/>
          <w:i/>
          <w:sz w:val="24"/>
          <w:szCs w:val="24"/>
        </w:rPr>
        <w:t xml:space="preserve"> </w:t>
      </w:r>
      <w:proofErr w:type="spellStart"/>
      <w:r w:rsidR="00C02083" w:rsidRPr="00C02083">
        <w:rPr>
          <w:rFonts w:ascii="Times New Roman" w:hAnsi="Times New Roman" w:cs="Times New Roman"/>
          <w:i/>
          <w:sz w:val="24"/>
          <w:szCs w:val="24"/>
        </w:rPr>
        <w:t>justitiae</w:t>
      </w:r>
      <w:proofErr w:type="spellEnd"/>
      <w:r w:rsidR="00C02083" w:rsidRPr="00AC62ED">
        <w:rPr>
          <w:rFonts w:ascii="Times New Roman" w:hAnsi="Times New Roman" w:cs="Times New Roman"/>
          <w:sz w:val="24"/>
          <w:szCs w:val="24"/>
        </w:rPr>
        <w:t>, but if the error is error in</w:t>
      </w:r>
      <w:r w:rsidR="00C02083">
        <w:rPr>
          <w:rFonts w:ascii="Times New Roman" w:hAnsi="Times New Roman" w:cs="Times New Roman"/>
          <w:sz w:val="24"/>
          <w:szCs w:val="24"/>
        </w:rPr>
        <w:t xml:space="preserve"> </w:t>
      </w:r>
      <w:r w:rsidR="00C02083" w:rsidRPr="00AC62ED">
        <w:rPr>
          <w:rFonts w:ascii="Times New Roman" w:hAnsi="Times New Roman" w:cs="Times New Roman"/>
          <w:sz w:val="24"/>
          <w:szCs w:val="24"/>
        </w:rPr>
        <w:t>law, then certiorari may issue. The discretion is broad when the error is non-jurisdictional and there is an appeal to the courts, but virtually disappears when the error is jurisdictional and the right of appeal, if any, is to an administrative or domestic tribunal sitting in a purely appellate role.</w:t>
      </w:r>
      <w:r w:rsidR="00C02083">
        <w:rPr>
          <w:rFonts w:ascii="Times New Roman" w:hAnsi="Times New Roman" w:cs="Times New Roman"/>
          <w:sz w:val="24"/>
          <w:szCs w:val="24"/>
        </w:rPr>
        <w:t xml:space="preserve"> </w:t>
      </w:r>
      <w:r w:rsidR="00C02083" w:rsidRPr="00702306">
        <w:rPr>
          <w:rFonts w:ascii="Times New Roman" w:hAnsi="Times New Roman" w:cs="Times New Roman"/>
          <w:sz w:val="24"/>
          <w:szCs w:val="24"/>
        </w:rPr>
        <w:t>If an applicant claims to be aggrieved by a decision made without jurisdiction or in breach of the rules of natural justice, the fact that he has not taken advantage of a statutory right of appeal should normally be regarded as irrelevant</w:t>
      </w:r>
      <w:r w:rsidR="00C02083">
        <w:rPr>
          <w:rFonts w:ascii="Times New Roman" w:hAnsi="Times New Roman" w:cs="Times New Roman"/>
          <w:sz w:val="24"/>
          <w:szCs w:val="24"/>
        </w:rPr>
        <w:t xml:space="preserve">. </w:t>
      </w:r>
    </w:p>
    <w:p w:rsidR="00C02083" w:rsidRDefault="00C02083" w:rsidP="00C02083">
      <w:pPr>
        <w:spacing w:after="0" w:line="360" w:lineRule="auto"/>
        <w:jc w:val="both"/>
        <w:rPr>
          <w:rFonts w:ascii="Times New Roman" w:hAnsi="Times New Roman" w:cs="Times New Roman"/>
          <w:sz w:val="24"/>
          <w:szCs w:val="24"/>
        </w:rPr>
      </w:pPr>
    </w:p>
    <w:p w:rsidR="00C02083" w:rsidRDefault="00C02083" w:rsidP="00666488">
      <w:pPr>
        <w:spacing w:after="0" w:line="360" w:lineRule="auto"/>
        <w:jc w:val="both"/>
        <w:rPr>
          <w:rFonts w:ascii="Times New Roman" w:hAnsi="Times New Roman" w:cs="Times New Roman"/>
          <w:sz w:val="24"/>
          <w:szCs w:val="24"/>
        </w:rPr>
      </w:pPr>
      <w:r w:rsidRPr="00666488">
        <w:rPr>
          <w:rFonts w:ascii="Times New Roman" w:hAnsi="Times New Roman" w:cs="Times New Roman"/>
          <w:i/>
          <w:sz w:val="24"/>
          <w:szCs w:val="24"/>
        </w:rPr>
        <w:t xml:space="preserve">Glynn v. </w:t>
      </w:r>
      <w:proofErr w:type="spellStart"/>
      <w:r w:rsidRPr="00666488">
        <w:rPr>
          <w:rFonts w:ascii="Times New Roman" w:hAnsi="Times New Roman" w:cs="Times New Roman"/>
          <w:i/>
          <w:sz w:val="24"/>
          <w:szCs w:val="24"/>
        </w:rPr>
        <w:t>Keele</w:t>
      </w:r>
      <w:proofErr w:type="spellEnd"/>
      <w:r w:rsidRPr="00666488">
        <w:rPr>
          <w:rFonts w:ascii="Times New Roman" w:hAnsi="Times New Roman" w:cs="Times New Roman"/>
          <w:i/>
          <w:sz w:val="24"/>
          <w:szCs w:val="24"/>
        </w:rPr>
        <w:t xml:space="preserve"> University [1971] 1 W.L.R. 487</w:t>
      </w:r>
      <w:r>
        <w:rPr>
          <w:rFonts w:ascii="Times New Roman" w:hAnsi="Times New Roman" w:cs="Times New Roman"/>
          <w:sz w:val="24"/>
          <w:szCs w:val="24"/>
        </w:rPr>
        <w:t xml:space="preserve">, </w:t>
      </w:r>
      <w:r w:rsidR="00666488">
        <w:rPr>
          <w:rFonts w:ascii="Times New Roman" w:hAnsi="Times New Roman" w:cs="Times New Roman"/>
          <w:sz w:val="24"/>
          <w:szCs w:val="24"/>
        </w:rPr>
        <w:t xml:space="preserve">was a case </w:t>
      </w:r>
      <w:r w:rsidR="008F0252">
        <w:rPr>
          <w:rFonts w:ascii="Times New Roman" w:hAnsi="Times New Roman" w:cs="Times New Roman"/>
          <w:sz w:val="24"/>
          <w:szCs w:val="24"/>
        </w:rPr>
        <w:t xml:space="preserve">where an </w:t>
      </w:r>
      <w:r w:rsidR="00666488">
        <w:rPr>
          <w:rFonts w:ascii="Times New Roman" w:hAnsi="Times New Roman" w:cs="Times New Roman"/>
          <w:sz w:val="24"/>
          <w:szCs w:val="24"/>
        </w:rPr>
        <w:t>injunc</w:t>
      </w:r>
      <w:r w:rsidRPr="009E1EE6">
        <w:rPr>
          <w:rFonts w:ascii="Times New Roman" w:hAnsi="Times New Roman" w:cs="Times New Roman"/>
          <w:sz w:val="24"/>
          <w:szCs w:val="24"/>
        </w:rPr>
        <w:t xml:space="preserve">tion </w:t>
      </w:r>
      <w:r w:rsidR="008F0252">
        <w:rPr>
          <w:rFonts w:ascii="Times New Roman" w:hAnsi="Times New Roman" w:cs="Times New Roman"/>
          <w:sz w:val="24"/>
          <w:szCs w:val="24"/>
        </w:rPr>
        <w:t xml:space="preserve">was sought </w:t>
      </w:r>
      <w:r w:rsidRPr="009E1EE6">
        <w:rPr>
          <w:rFonts w:ascii="Times New Roman" w:hAnsi="Times New Roman" w:cs="Times New Roman"/>
          <w:sz w:val="24"/>
          <w:szCs w:val="24"/>
        </w:rPr>
        <w:t xml:space="preserve">involving disciplinary action in a university. The applicant had been identified as one of a number of undergraduates who had been seen naked in the precincts of the university. He was punished by the vice-chancellor by a fine of 10 pounds and by exclusion from residence for the ensuing academic year. The vice-chancellor did not give the applicant the opportunity to be heard but wrote to him to inform him of his right to appeal against his decision. The applicant wrote expressing his wish to appeal but he went abroad and, in his absence, the vice-chancellor's decision was upheld by the appeal committee. On his return, the applicant did not ask for a rehearing but sought an injunction restraining the university from excluding him from residence for the remainder of the academic year. </w:t>
      </w:r>
      <w:proofErr w:type="spellStart"/>
      <w:r w:rsidRPr="009E1EE6">
        <w:rPr>
          <w:rFonts w:ascii="Times New Roman" w:hAnsi="Times New Roman" w:cs="Times New Roman"/>
          <w:sz w:val="24"/>
          <w:szCs w:val="24"/>
        </w:rPr>
        <w:t>Pennycuick</w:t>
      </w:r>
      <w:proofErr w:type="spellEnd"/>
      <w:r w:rsidRPr="009E1EE6">
        <w:rPr>
          <w:rFonts w:ascii="Times New Roman" w:hAnsi="Times New Roman" w:cs="Times New Roman"/>
          <w:sz w:val="24"/>
          <w:szCs w:val="24"/>
        </w:rPr>
        <w:t xml:space="preserve"> V.C. held that the powers conferred on the vice-chancellor of the university to impose the penalties which he did were not merely magisterial powers of a tutor over his pupil and had </w:t>
      </w:r>
      <w:r w:rsidR="00666488">
        <w:rPr>
          <w:rFonts w:ascii="Times New Roman" w:hAnsi="Times New Roman" w:cs="Times New Roman"/>
          <w:sz w:val="24"/>
          <w:szCs w:val="24"/>
        </w:rPr>
        <w:t>to be exercised in a quasi-judi</w:t>
      </w:r>
      <w:r w:rsidRPr="009E1EE6">
        <w:rPr>
          <w:rFonts w:ascii="Times New Roman" w:hAnsi="Times New Roman" w:cs="Times New Roman"/>
          <w:sz w:val="24"/>
          <w:szCs w:val="24"/>
        </w:rPr>
        <w:t xml:space="preserve">cial capacity. The vice-chancellor had failed to comply with the requirements of natural justice. </w:t>
      </w:r>
      <w:r w:rsidR="00666488">
        <w:rPr>
          <w:rFonts w:ascii="Times New Roman" w:hAnsi="Times New Roman" w:cs="Times New Roman"/>
          <w:sz w:val="24"/>
          <w:szCs w:val="24"/>
        </w:rPr>
        <w:t xml:space="preserve">Nevertheless </w:t>
      </w:r>
      <w:proofErr w:type="spellStart"/>
      <w:r w:rsidRPr="009E1EE6">
        <w:rPr>
          <w:rFonts w:ascii="Times New Roman" w:hAnsi="Times New Roman" w:cs="Times New Roman"/>
          <w:sz w:val="24"/>
          <w:szCs w:val="24"/>
        </w:rPr>
        <w:t>Pennycuick</w:t>
      </w:r>
      <w:proofErr w:type="spellEnd"/>
      <w:r w:rsidRPr="009E1EE6">
        <w:rPr>
          <w:rFonts w:ascii="Times New Roman" w:hAnsi="Times New Roman" w:cs="Times New Roman"/>
          <w:sz w:val="24"/>
          <w:szCs w:val="24"/>
        </w:rPr>
        <w:t xml:space="preserve"> V.C. went on at pp. 495, 496 and 497</w:t>
      </w:r>
      <w:r>
        <w:rPr>
          <w:rFonts w:ascii="Times New Roman" w:hAnsi="Times New Roman" w:cs="Times New Roman"/>
          <w:sz w:val="24"/>
          <w:szCs w:val="24"/>
        </w:rPr>
        <w:t>;</w:t>
      </w:r>
    </w:p>
    <w:p w:rsidR="00C02083" w:rsidRDefault="00C02083" w:rsidP="0021153A">
      <w:pPr>
        <w:spacing w:after="0"/>
        <w:ind w:left="576" w:right="576"/>
        <w:jc w:val="both"/>
        <w:rPr>
          <w:rFonts w:ascii="Times New Roman" w:hAnsi="Times New Roman" w:cs="Times New Roman"/>
          <w:sz w:val="24"/>
          <w:szCs w:val="24"/>
        </w:rPr>
      </w:pPr>
      <w:r w:rsidRPr="009E1EE6">
        <w:rPr>
          <w:rFonts w:ascii="Times New Roman" w:hAnsi="Times New Roman" w:cs="Times New Roman"/>
          <w:sz w:val="24"/>
          <w:szCs w:val="24"/>
        </w:rPr>
        <w:t>I have, again after considerable hesitation, reached the conclusion that in this case I ought to exercise my discretion by not granting an injunction. I recognise that this particular discretio</w:t>
      </w:r>
      <w:r w:rsidR="00666488">
        <w:rPr>
          <w:rFonts w:ascii="Times New Roman" w:hAnsi="Times New Roman" w:cs="Times New Roman"/>
          <w:sz w:val="24"/>
          <w:szCs w:val="24"/>
        </w:rPr>
        <w:t>n should be very sparingly exer</w:t>
      </w:r>
      <w:r w:rsidRPr="009E1EE6">
        <w:rPr>
          <w:rFonts w:ascii="Times New Roman" w:hAnsi="Times New Roman" w:cs="Times New Roman"/>
          <w:sz w:val="24"/>
          <w:szCs w:val="24"/>
        </w:rPr>
        <w:t>cised in that sense where there has been some failure in</w:t>
      </w:r>
      <w:r>
        <w:rPr>
          <w:rFonts w:ascii="Times New Roman" w:hAnsi="Times New Roman" w:cs="Times New Roman"/>
          <w:sz w:val="24"/>
          <w:szCs w:val="24"/>
        </w:rPr>
        <w:t xml:space="preserve"> </w:t>
      </w:r>
      <w:r w:rsidRPr="009E1EE6">
        <w:rPr>
          <w:rFonts w:ascii="Times New Roman" w:hAnsi="Times New Roman" w:cs="Times New Roman"/>
          <w:sz w:val="24"/>
          <w:szCs w:val="24"/>
        </w:rPr>
        <w:t xml:space="preserve">natural justice. On the other hand, it certainly should be exercised in that sense in an appropriate case, and I think this is such a case. There is no question of fact involved, as I have already said. I must plainly proceed on the footing that the plaintiff was one of </w:t>
      </w:r>
      <w:r w:rsidR="0021153A">
        <w:rPr>
          <w:rFonts w:ascii="Times New Roman" w:hAnsi="Times New Roman" w:cs="Times New Roman"/>
          <w:sz w:val="24"/>
          <w:szCs w:val="24"/>
        </w:rPr>
        <w:t>the individu</w:t>
      </w:r>
      <w:r w:rsidRPr="009E1EE6">
        <w:rPr>
          <w:rFonts w:ascii="Times New Roman" w:hAnsi="Times New Roman" w:cs="Times New Roman"/>
          <w:sz w:val="24"/>
          <w:szCs w:val="24"/>
        </w:rPr>
        <w:t xml:space="preserve">als concerned. There is no doubt that the offence was one of a kind which merited a severe penalty according to any standards current even today. I have no doubt that the sentence of exclusion of residence in the campus was a proper penalty in respect of that offence. Nor has the plaintiff in his evidence put forward any specific justification for what he did. So the position would have been that if the vice-chancellor had accorded him a hearing </w:t>
      </w:r>
      <w:r w:rsidRPr="009E1EE6">
        <w:rPr>
          <w:rFonts w:ascii="Times New Roman" w:hAnsi="Times New Roman" w:cs="Times New Roman"/>
          <w:sz w:val="24"/>
          <w:szCs w:val="24"/>
        </w:rPr>
        <w:lastRenderedPageBreak/>
        <w:t>before making his decision, all that he, or anyone on his behalf, could have done would have been to put forward some plea by way of mitigation. I do not disregard the importanc</w:t>
      </w:r>
      <w:r w:rsidR="0021153A">
        <w:rPr>
          <w:rFonts w:ascii="Times New Roman" w:hAnsi="Times New Roman" w:cs="Times New Roman"/>
          <w:sz w:val="24"/>
          <w:szCs w:val="24"/>
        </w:rPr>
        <w:t>e of such a plea in an appropri</w:t>
      </w:r>
      <w:r w:rsidRPr="009E1EE6">
        <w:rPr>
          <w:rFonts w:ascii="Times New Roman" w:hAnsi="Times New Roman" w:cs="Times New Roman"/>
          <w:sz w:val="24"/>
          <w:szCs w:val="24"/>
        </w:rPr>
        <w:t>ate case, but I do not think the mere fact he was deprived of throwing himself on the mercy of the vice-chancellor in that way is sufficient to justify setting aside a decision which was intrinsically a perfectly proper one.</w:t>
      </w:r>
      <w:r w:rsidR="0021153A">
        <w:rPr>
          <w:rFonts w:ascii="Times New Roman" w:hAnsi="Times New Roman" w:cs="Times New Roman"/>
          <w:sz w:val="24"/>
          <w:szCs w:val="24"/>
        </w:rPr>
        <w:t xml:space="preserve"> </w:t>
      </w:r>
      <w:r w:rsidRPr="009E1EE6">
        <w:rPr>
          <w:rFonts w:ascii="Times New Roman" w:hAnsi="Times New Roman" w:cs="Times New Roman"/>
          <w:sz w:val="24"/>
          <w:szCs w:val="24"/>
        </w:rPr>
        <w:t>In all the circumsta</w:t>
      </w:r>
      <w:r w:rsidR="0021153A">
        <w:rPr>
          <w:rFonts w:ascii="Times New Roman" w:hAnsi="Times New Roman" w:cs="Times New Roman"/>
          <w:sz w:val="24"/>
          <w:szCs w:val="24"/>
        </w:rPr>
        <w:t>nces, I have come to the conclu</w:t>
      </w:r>
      <w:r w:rsidRPr="009E1EE6">
        <w:rPr>
          <w:rFonts w:ascii="Times New Roman" w:hAnsi="Times New Roman" w:cs="Times New Roman"/>
          <w:sz w:val="24"/>
          <w:szCs w:val="24"/>
        </w:rPr>
        <w:t>sion that the plaintiff has suffered no injustice, and that I ought not to accede to the present action.</w:t>
      </w:r>
    </w:p>
    <w:p w:rsidR="00C02083" w:rsidRDefault="00C02083" w:rsidP="00C669B0">
      <w:pPr>
        <w:spacing w:after="0" w:line="360" w:lineRule="auto"/>
        <w:jc w:val="both"/>
        <w:rPr>
          <w:rFonts w:ascii="Times New Roman" w:hAnsi="Times New Roman" w:cs="Times New Roman"/>
          <w:sz w:val="24"/>
          <w:szCs w:val="24"/>
        </w:rPr>
      </w:pPr>
    </w:p>
    <w:p w:rsidR="00215FDA" w:rsidRDefault="00215FDA" w:rsidP="008F0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102803">
        <w:rPr>
          <w:rFonts w:ascii="Times New Roman" w:hAnsi="Times New Roman" w:cs="Times New Roman"/>
          <w:sz w:val="24"/>
          <w:szCs w:val="24"/>
        </w:rPr>
        <w:t>ro</w:t>
      </w:r>
      <w:r>
        <w:rPr>
          <w:rFonts w:ascii="Times New Roman" w:hAnsi="Times New Roman" w:cs="Times New Roman"/>
          <w:sz w:val="24"/>
          <w:szCs w:val="24"/>
        </w:rPr>
        <w:t>m the authorities reviewed above</w:t>
      </w:r>
      <w:r w:rsidR="004B560A">
        <w:rPr>
          <w:rFonts w:ascii="Times New Roman" w:hAnsi="Times New Roman" w:cs="Times New Roman"/>
          <w:sz w:val="24"/>
          <w:szCs w:val="24"/>
        </w:rPr>
        <w:t>,</w:t>
      </w:r>
      <w:r>
        <w:rPr>
          <w:rFonts w:ascii="Times New Roman" w:hAnsi="Times New Roman" w:cs="Times New Roman"/>
          <w:sz w:val="24"/>
          <w:szCs w:val="24"/>
        </w:rPr>
        <w:t xml:space="preserve"> t</w:t>
      </w:r>
      <w:r w:rsidRPr="008F2AB3">
        <w:rPr>
          <w:rFonts w:ascii="Times New Roman" w:hAnsi="Times New Roman" w:cs="Times New Roman"/>
          <w:sz w:val="24"/>
          <w:szCs w:val="24"/>
        </w:rPr>
        <w:t xml:space="preserve">he principle that certiorari and mandamus are discretionary remedies by nature </w:t>
      </w:r>
      <w:r>
        <w:rPr>
          <w:rFonts w:ascii="Times New Roman" w:hAnsi="Times New Roman" w:cs="Times New Roman"/>
          <w:sz w:val="24"/>
          <w:szCs w:val="24"/>
        </w:rPr>
        <w:t>cannot be disput</w:t>
      </w:r>
      <w:r w:rsidRPr="008F2AB3">
        <w:rPr>
          <w:rFonts w:ascii="Times New Roman" w:hAnsi="Times New Roman" w:cs="Times New Roman"/>
          <w:sz w:val="24"/>
          <w:szCs w:val="24"/>
        </w:rPr>
        <w:t>ed</w:t>
      </w:r>
      <w:r>
        <w:rPr>
          <w:rFonts w:ascii="Times New Roman" w:hAnsi="Times New Roman" w:cs="Times New Roman"/>
          <w:sz w:val="24"/>
          <w:szCs w:val="24"/>
        </w:rPr>
        <w:t xml:space="preserve">. </w:t>
      </w:r>
      <w:r w:rsidRPr="008F2AB3">
        <w:rPr>
          <w:rFonts w:ascii="Times New Roman" w:hAnsi="Times New Roman" w:cs="Times New Roman"/>
          <w:sz w:val="24"/>
          <w:szCs w:val="24"/>
        </w:rPr>
        <w:t>The cou</w:t>
      </w:r>
      <w:r>
        <w:rPr>
          <w:rFonts w:ascii="Times New Roman" w:hAnsi="Times New Roman" w:cs="Times New Roman"/>
          <w:sz w:val="24"/>
          <w:szCs w:val="24"/>
        </w:rPr>
        <w:t>rt is entitled to refuse certio</w:t>
      </w:r>
      <w:r w:rsidRPr="008F2AB3">
        <w:rPr>
          <w:rFonts w:ascii="Times New Roman" w:hAnsi="Times New Roman" w:cs="Times New Roman"/>
          <w:sz w:val="24"/>
          <w:szCs w:val="24"/>
        </w:rPr>
        <w:t xml:space="preserve">rari and mandamus to applicants if they have been guilty of unreasonable delay or misconduct or if an adequate alternative remedy exists, notwithstanding that they have proved a usurpation of jurisdiction by the </w:t>
      </w:r>
      <w:r>
        <w:rPr>
          <w:rFonts w:ascii="Times New Roman" w:hAnsi="Times New Roman" w:cs="Times New Roman"/>
          <w:sz w:val="24"/>
          <w:szCs w:val="24"/>
        </w:rPr>
        <w:t>domestic</w:t>
      </w:r>
      <w:r w:rsidRPr="008F2AB3">
        <w:rPr>
          <w:rFonts w:ascii="Times New Roman" w:hAnsi="Times New Roman" w:cs="Times New Roman"/>
          <w:sz w:val="24"/>
          <w:szCs w:val="24"/>
        </w:rPr>
        <w:t xml:space="preserve"> tribunal or an omission to perform a public duty.</w:t>
      </w:r>
      <w:r w:rsidRPr="00A02B97">
        <w:rPr>
          <w:rFonts w:ascii="Times New Roman" w:hAnsi="Times New Roman" w:cs="Times New Roman"/>
          <w:sz w:val="24"/>
          <w:szCs w:val="24"/>
        </w:rPr>
        <w:t xml:space="preserve"> </w:t>
      </w:r>
      <w:r>
        <w:rPr>
          <w:rFonts w:ascii="Times New Roman" w:hAnsi="Times New Roman" w:cs="Times New Roman"/>
          <w:sz w:val="24"/>
          <w:szCs w:val="24"/>
        </w:rPr>
        <w:t xml:space="preserve">This is confirmed further by </w:t>
      </w:r>
      <w:r w:rsidRPr="0076408A">
        <w:rPr>
          <w:rFonts w:ascii="Times New Roman" w:hAnsi="Times New Roman" w:cs="Times New Roman"/>
          <w:sz w:val="24"/>
          <w:szCs w:val="24"/>
        </w:rPr>
        <w:t xml:space="preserve">Lord Devlin in </w:t>
      </w:r>
      <w:r w:rsidRPr="00215FDA">
        <w:rPr>
          <w:rFonts w:ascii="Times New Roman" w:hAnsi="Times New Roman" w:cs="Times New Roman"/>
          <w:i/>
          <w:sz w:val="24"/>
          <w:szCs w:val="24"/>
        </w:rPr>
        <w:t>Ridge v. Baldwin, [1964] A.C. 40 at p140</w:t>
      </w:r>
      <w:r w:rsidRPr="0076408A">
        <w:rPr>
          <w:rFonts w:ascii="Times New Roman" w:hAnsi="Times New Roman" w:cs="Times New Roman"/>
          <w:sz w:val="24"/>
          <w:szCs w:val="24"/>
        </w:rPr>
        <w:t xml:space="preserve"> </w:t>
      </w:r>
      <w:r>
        <w:rPr>
          <w:rFonts w:ascii="Times New Roman" w:hAnsi="Times New Roman" w:cs="Times New Roman"/>
          <w:sz w:val="24"/>
          <w:szCs w:val="24"/>
        </w:rPr>
        <w:t>where he stated that “t</w:t>
      </w:r>
      <w:r w:rsidRPr="0076408A">
        <w:rPr>
          <w:rFonts w:ascii="Times New Roman" w:hAnsi="Times New Roman" w:cs="Times New Roman"/>
          <w:sz w:val="24"/>
          <w:szCs w:val="24"/>
        </w:rPr>
        <w:t>he occurrence of a miscarriage does not require the court to quash if it is satisfied that justice can be done in some other way.</w:t>
      </w:r>
      <w:r>
        <w:rPr>
          <w:rFonts w:ascii="Times New Roman" w:hAnsi="Times New Roman" w:cs="Times New Roman"/>
          <w:sz w:val="24"/>
          <w:szCs w:val="24"/>
        </w:rPr>
        <w:t>”</w:t>
      </w:r>
    </w:p>
    <w:p w:rsidR="008F0252" w:rsidRDefault="008F0252" w:rsidP="008F0252">
      <w:pPr>
        <w:spacing w:after="0" w:line="360" w:lineRule="auto"/>
        <w:jc w:val="both"/>
        <w:rPr>
          <w:rFonts w:ascii="Times New Roman" w:hAnsi="Times New Roman" w:cs="Times New Roman"/>
          <w:sz w:val="24"/>
          <w:szCs w:val="24"/>
        </w:rPr>
      </w:pPr>
    </w:p>
    <w:p w:rsidR="004C30EF" w:rsidRDefault="00C669B0" w:rsidP="008F0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court consider</w:t>
      </w:r>
      <w:r w:rsidR="00DF3C54">
        <w:rPr>
          <w:rFonts w:ascii="Times New Roman" w:hAnsi="Times New Roman" w:cs="Times New Roman"/>
          <w:sz w:val="24"/>
          <w:szCs w:val="24"/>
        </w:rPr>
        <w:t>ed</w:t>
      </w:r>
      <w:r>
        <w:rPr>
          <w:rFonts w:ascii="Times New Roman" w:hAnsi="Times New Roman" w:cs="Times New Roman"/>
          <w:sz w:val="24"/>
          <w:szCs w:val="24"/>
        </w:rPr>
        <w:t xml:space="preserve"> Miscellaneous Civil Application No. </w:t>
      </w:r>
      <w:r w:rsidR="00F21F17">
        <w:rPr>
          <w:rFonts w:ascii="Times New Roman" w:hAnsi="Times New Roman" w:cs="Times New Roman"/>
          <w:sz w:val="24"/>
          <w:szCs w:val="24"/>
        </w:rPr>
        <w:t>3 of 2015, the genesis of the series of orders that have since emanated from this court</w:t>
      </w:r>
      <w:r w:rsidR="00BC0FA1">
        <w:rPr>
          <w:rFonts w:ascii="Times New Roman" w:hAnsi="Times New Roman" w:cs="Times New Roman"/>
          <w:sz w:val="24"/>
          <w:szCs w:val="24"/>
        </w:rPr>
        <w:t>,</w:t>
      </w:r>
      <w:r w:rsidR="000C253A">
        <w:rPr>
          <w:rFonts w:ascii="Times New Roman" w:hAnsi="Times New Roman" w:cs="Times New Roman"/>
          <w:sz w:val="24"/>
          <w:szCs w:val="24"/>
        </w:rPr>
        <w:t xml:space="preserve"> in which the respondents claimed </w:t>
      </w:r>
      <w:r w:rsidR="000C253A" w:rsidRPr="00595424">
        <w:rPr>
          <w:rFonts w:ascii="Times New Roman" w:hAnsi="Times New Roman" w:cs="Times New Roman"/>
          <w:sz w:val="24"/>
          <w:szCs w:val="24"/>
        </w:rPr>
        <w:t>a failure of natural justice</w:t>
      </w:r>
      <w:r w:rsidR="000C253A">
        <w:rPr>
          <w:rFonts w:ascii="Times New Roman" w:hAnsi="Times New Roman" w:cs="Times New Roman"/>
          <w:sz w:val="24"/>
          <w:szCs w:val="24"/>
        </w:rPr>
        <w:t xml:space="preserve"> in the process leading up to the letters of suspension dated 20</w:t>
      </w:r>
      <w:r w:rsidR="000C253A" w:rsidRPr="000D3085">
        <w:rPr>
          <w:rFonts w:ascii="Times New Roman" w:hAnsi="Times New Roman" w:cs="Times New Roman"/>
          <w:sz w:val="24"/>
          <w:szCs w:val="24"/>
          <w:vertAlign w:val="superscript"/>
        </w:rPr>
        <w:t>th</w:t>
      </w:r>
      <w:r w:rsidR="000C253A">
        <w:rPr>
          <w:rFonts w:ascii="Times New Roman" w:hAnsi="Times New Roman" w:cs="Times New Roman"/>
          <w:sz w:val="24"/>
          <w:szCs w:val="24"/>
        </w:rPr>
        <w:t xml:space="preserve"> October 2015</w:t>
      </w:r>
      <w:r w:rsidR="00DF3C54">
        <w:rPr>
          <w:rFonts w:ascii="Times New Roman" w:hAnsi="Times New Roman" w:cs="Times New Roman"/>
          <w:sz w:val="24"/>
          <w:szCs w:val="24"/>
        </w:rPr>
        <w:t>. The letters cited or made reference to Regulation No. 17.4 and Rule 11 as justifying the suspension.</w:t>
      </w:r>
      <w:r w:rsidR="008B7442">
        <w:rPr>
          <w:rFonts w:ascii="Times New Roman" w:hAnsi="Times New Roman" w:cs="Times New Roman"/>
          <w:sz w:val="24"/>
          <w:szCs w:val="24"/>
        </w:rPr>
        <w:t xml:space="preserve"> Under section 87 (1) of the Act, the Governing Council had the authority </w:t>
      </w:r>
      <w:r w:rsidR="008B7442" w:rsidRPr="00526D45">
        <w:rPr>
          <w:rFonts w:ascii="Times New Roman" w:hAnsi="Times New Roman" w:cs="Times New Roman"/>
          <w:sz w:val="24"/>
          <w:szCs w:val="24"/>
        </w:rPr>
        <w:t>in consultation with the Education Service Commission</w:t>
      </w:r>
      <w:r w:rsidR="008B7442">
        <w:rPr>
          <w:rFonts w:ascii="Times New Roman" w:hAnsi="Times New Roman" w:cs="Times New Roman"/>
          <w:sz w:val="24"/>
          <w:szCs w:val="24"/>
        </w:rPr>
        <w:t>, to</w:t>
      </w:r>
      <w:r w:rsidR="008B7442" w:rsidRPr="00526D45">
        <w:rPr>
          <w:rFonts w:ascii="Times New Roman" w:hAnsi="Times New Roman" w:cs="Times New Roman"/>
          <w:sz w:val="24"/>
          <w:szCs w:val="24"/>
        </w:rPr>
        <w:t xml:space="preserve"> make regulations for the discipline of the</w:t>
      </w:r>
      <w:r w:rsidR="008B7442">
        <w:rPr>
          <w:rFonts w:ascii="Times New Roman" w:hAnsi="Times New Roman" w:cs="Times New Roman"/>
          <w:sz w:val="24"/>
          <w:szCs w:val="24"/>
        </w:rPr>
        <w:t xml:space="preserve"> </w:t>
      </w:r>
      <w:r w:rsidR="008B7442" w:rsidRPr="00526D45">
        <w:rPr>
          <w:rFonts w:ascii="Times New Roman" w:hAnsi="Times New Roman" w:cs="Times New Roman"/>
          <w:sz w:val="24"/>
          <w:szCs w:val="24"/>
        </w:rPr>
        <w:t>students of the Institution as it may deem fit</w:t>
      </w:r>
      <w:r w:rsidR="008B7442">
        <w:rPr>
          <w:rFonts w:ascii="Times New Roman" w:hAnsi="Times New Roman" w:cs="Times New Roman"/>
          <w:sz w:val="24"/>
          <w:szCs w:val="24"/>
        </w:rPr>
        <w:t>.</w:t>
      </w:r>
      <w:r w:rsidR="008B7442" w:rsidRPr="008B7442">
        <w:rPr>
          <w:rFonts w:ascii="Times New Roman" w:hAnsi="Times New Roman" w:cs="Times New Roman"/>
          <w:sz w:val="24"/>
          <w:szCs w:val="24"/>
        </w:rPr>
        <w:t xml:space="preserve"> </w:t>
      </w:r>
      <w:r w:rsidR="008B7442">
        <w:rPr>
          <w:rFonts w:ascii="Times New Roman" w:hAnsi="Times New Roman" w:cs="Times New Roman"/>
          <w:sz w:val="24"/>
          <w:szCs w:val="24"/>
        </w:rPr>
        <w:t>The court was provided with the regulations referred to in that letter a copy of which was signed by and issued to each of the respondents, as annexure “A” to the affidavit in reply. Regulation No. 17.4 thereof at page 9 of the rules classified “insubordination and ridicule of those in authority” as an act of gross misconduct. Although rule 7 stipulates that any misconduct is subject to disciplinary action, t</w:t>
      </w:r>
      <w:r w:rsidR="00BC0FA1">
        <w:rPr>
          <w:rFonts w:ascii="Times New Roman" w:hAnsi="Times New Roman" w:cs="Times New Roman"/>
          <w:sz w:val="24"/>
          <w:szCs w:val="24"/>
        </w:rPr>
        <w:t xml:space="preserve">he </w:t>
      </w:r>
      <w:r w:rsidR="008B7442">
        <w:rPr>
          <w:rFonts w:ascii="Times New Roman" w:hAnsi="Times New Roman" w:cs="Times New Roman"/>
          <w:sz w:val="24"/>
          <w:szCs w:val="24"/>
        </w:rPr>
        <w:t xml:space="preserve">rules unfortunately do not provide for a disciplinary procedure. Therefore there is no evidence on record of any </w:t>
      </w:r>
      <w:r w:rsidR="009D6798">
        <w:rPr>
          <w:rFonts w:ascii="Times New Roman" w:hAnsi="Times New Roman" w:cs="Times New Roman"/>
          <w:sz w:val="24"/>
          <w:szCs w:val="24"/>
        </w:rPr>
        <w:t xml:space="preserve">procedural provisions relating to </w:t>
      </w:r>
      <w:r w:rsidR="00BC0FA1">
        <w:rPr>
          <w:rFonts w:ascii="Times New Roman" w:hAnsi="Times New Roman" w:cs="Times New Roman"/>
          <w:sz w:val="24"/>
          <w:szCs w:val="24"/>
        </w:rPr>
        <w:t xml:space="preserve">a domestic tribunal within the institution to which an appeal </w:t>
      </w:r>
      <w:proofErr w:type="gramStart"/>
      <w:r w:rsidR="008B7442">
        <w:rPr>
          <w:rFonts w:ascii="Times New Roman" w:hAnsi="Times New Roman" w:cs="Times New Roman"/>
          <w:sz w:val="24"/>
          <w:szCs w:val="24"/>
        </w:rPr>
        <w:t>lays,</w:t>
      </w:r>
      <w:proofErr w:type="gramEnd"/>
      <w:r w:rsidR="00F37641">
        <w:rPr>
          <w:rFonts w:ascii="Times New Roman" w:hAnsi="Times New Roman" w:cs="Times New Roman"/>
          <w:sz w:val="24"/>
          <w:szCs w:val="24"/>
        </w:rPr>
        <w:t xml:space="preserve"> </w:t>
      </w:r>
      <w:r w:rsidR="00F37641" w:rsidRPr="005B4BB9">
        <w:rPr>
          <w:rFonts w:ascii="Times New Roman" w:hAnsi="Times New Roman" w:cs="Times New Roman"/>
          <w:sz w:val="24"/>
          <w:szCs w:val="24"/>
        </w:rPr>
        <w:t xml:space="preserve">the procedure on </w:t>
      </w:r>
      <w:r w:rsidR="008B7442">
        <w:rPr>
          <w:rFonts w:ascii="Times New Roman" w:hAnsi="Times New Roman" w:cs="Times New Roman"/>
          <w:sz w:val="24"/>
          <w:szCs w:val="24"/>
        </w:rPr>
        <w:t>such</w:t>
      </w:r>
      <w:r w:rsidR="00F37641" w:rsidRPr="005B4BB9">
        <w:rPr>
          <w:rFonts w:ascii="Times New Roman" w:hAnsi="Times New Roman" w:cs="Times New Roman"/>
          <w:sz w:val="24"/>
          <w:szCs w:val="24"/>
        </w:rPr>
        <w:t xml:space="preserve"> appeal, the composition of </w:t>
      </w:r>
      <w:r w:rsidR="00F37641">
        <w:rPr>
          <w:rFonts w:ascii="Times New Roman" w:hAnsi="Times New Roman" w:cs="Times New Roman"/>
          <w:sz w:val="24"/>
          <w:szCs w:val="24"/>
        </w:rPr>
        <w:t>th</w:t>
      </w:r>
      <w:r w:rsidR="008B7442">
        <w:rPr>
          <w:rFonts w:ascii="Times New Roman" w:hAnsi="Times New Roman" w:cs="Times New Roman"/>
          <w:sz w:val="24"/>
          <w:szCs w:val="24"/>
        </w:rPr>
        <w:t>e appellate</w:t>
      </w:r>
      <w:r w:rsidR="00F37641">
        <w:rPr>
          <w:rFonts w:ascii="Times New Roman" w:hAnsi="Times New Roman" w:cs="Times New Roman"/>
          <w:sz w:val="24"/>
          <w:szCs w:val="24"/>
        </w:rPr>
        <w:t xml:space="preserve"> body</w:t>
      </w:r>
      <w:r w:rsidR="00F37641" w:rsidRPr="005B4BB9">
        <w:rPr>
          <w:rFonts w:ascii="Times New Roman" w:hAnsi="Times New Roman" w:cs="Times New Roman"/>
          <w:sz w:val="24"/>
          <w:szCs w:val="24"/>
        </w:rPr>
        <w:t>, its powers and the manner in which they were probably to be exercised</w:t>
      </w:r>
      <w:r w:rsidR="009D6798">
        <w:rPr>
          <w:rFonts w:ascii="Times New Roman" w:hAnsi="Times New Roman" w:cs="Times New Roman"/>
          <w:sz w:val="24"/>
          <w:szCs w:val="24"/>
        </w:rPr>
        <w:t xml:space="preserve">. </w:t>
      </w:r>
    </w:p>
    <w:p w:rsidR="004C30EF" w:rsidRDefault="004C30EF" w:rsidP="008F0252">
      <w:pPr>
        <w:spacing w:after="0" w:line="360" w:lineRule="auto"/>
        <w:jc w:val="both"/>
        <w:rPr>
          <w:rFonts w:ascii="Times New Roman" w:hAnsi="Times New Roman" w:cs="Times New Roman"/>
          <w:sz w:val="24"/>
          <w:szCs w:val="24"/>
        </w:rPr>
      </w:pPr>
    </w:p>
    <w:p w:rsidR="008B338E" w:rsidRDefault="004C30EF" w:rsidP="004C30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proofErr w:type="spellStart"/>
      <w:r w:rsidRPr="00F321DA">
        <w:rPr>
          <w:rFonts w:ascii="Times New Roman" w:hAnsi="Times New Roman" w:cs="Times New Roman"/>
          <w:i/>
          <w:sz w:val="24"/>
          <w:szCs w:val="24"/>
        </w:rPr>
        <w:t>Harelkin</w:t>
      </w:r>
      <w:proofErr w:type="spellEnd"/>
      <w:r w:rsidRPr="00F321DA">
        <w:rPr>
          <w:rFonts w:ascii="Times New Roman" w:hAnsi="Times New Roman" w:cs="Times New Roman"/>
          <w:i/>
          <w:sz w:val="24"/>
          <w:szCs w:val="24"/>
        </w:rPr>
        <w:t xml:space="preserve"> v. University of Regina, [1979] 2 S.C.R. </w:t>
      </w:r>
      <w:r w:rsidRPr="004C30EF">
        <w:rPr>
          <w:rFonts w:ascii="Times New Roman" w:hAnsi="Times New Roman" w:cs="Times New Roman"/>
          <w:sz w:val="24"/>
          <w:szCs w:val="24"/>
        </w:rPr>
        <w:t>561</w:t>
      </w:r>
      <w:r>
        <w:rPr>
          <w:rFonts w:ascii="Times New Roman" w:hAnsi="Times New Roman" w:cs="Times New Roman"/>
          <w:sz w:val="24"/>
          <w:szCs w:val="24"/>
        </w:rPr>
        <w:t xml:space="preserve">, the court found that </w:t>
      </w:r>
      <w:r w:rsidRPr="008B211B">
        <w:rPr>
          <w:rFonts w:ascii="Times New Roman" w:hAnsi="Times New Roman" w:cs="Times New Roman"/>
          <w:sz w:val="24"/>
          <w:szCs w:val="24"/>
        </w:rPr>
        <w:t xml:space="preserve">the legislature </w:t>
      </w:r>
      <w:r>
        <w:rPr>
          <w:rFonts w:ascii="Times New Roman" w:hAnsi="Times New Roman" w:cs="Times New Roman"/>
          <w:sz w:val="24"/>
          <w:szCs w:val="24"/>
        </w:rPr>
        <w:t xml:space="preserve">had </w:t>
      </w:r>
      <w:r w:rsidRPr="008B211B">
        <w:rPr>
          <w:rFonts w:ascii="Times New Roman" w:hAnsi="Times New Roman" w:cs="Times New Roman"/>
          <w:sz w:val="24"/>
          <w:szCs w:val="24"/>
        </w:rPr>
        <w:t>in its wisdom decided that the senate committee should occupy a position superior to that of the academic or expert body of the council committee</w:t>
      </w:r>
      <w:r>
        <w:rPr>
          <w:rFonts w:ascii="Times New Roman" w:hAnsi="Times New Roman" w:cs="Times New Roman"/>
          <w:sz w:val="24"/>
          <w:szCs w:val="24"/>
        </w:rPr>
        <w:t>. It was wrong therefore to assume</w:t>
      </w:r>
      <w:r w:rsidRPr="00E36C49">
        <w:rPr>
          <w:rFonts w:ascii="Times New Roman" w:hAnsi="Times New Roman" w:cs="Times New Roman"/>
          <w:sz w:val="24"/>
          <w:szCs w:val="24"/>
        </w:rPr>
        <w:t xml:space="preserve"> that, since the governing bodies of the university had erroneously f</w:t>
      </w:r>
      <w:r w:rsidR="008B338E">
        <w:rPr>
          <w:rFonts w:ascii="Times New Roman" w:hAnsi="Times New Roman" w:cs="Times New Roman"/>
          <w:sz w:val="24"/>
          <w:szCs w:val="24"/>
        </w:rPr>
        <w:t>ailed to comply with the princi</w:t>
      </w:r>
      <w:r w:rsidRPr="00E36C49">
        <w:rPr>
          <w:rFonts w:ascii="Times New Roman" w:hAnsi="Times New Roman" w:cs="Times New Roman"/>
          <w:sz w:val="24"/>
          <w:szCs w:val="24"/>
        </w:rPr>
        <w:t>ples of natural justice, another governing body of superior jurisdiction would do the same.</w:t>
      </w:r>
      <w:r>
        <w:rPr>
          <w:rFonts w:ascii="Times New Roman" w:hAnsi="Times New Roman" w:cs="Times New Roman"/>
          <w:sz w:val="24"/>
          <w:szCs w:val="24"/>
        </w:rPr>
        <w:t xml:space="preserve"> </w:t>
      </w:r>
      <w:r w:rsidR="008B338E">
        <w:rPr>
          <w:rFonts w:ascii="Times New Roman" w:hAnsi="Times New Roman" w:cs="Times New Roman"/>
          <w:sz w:val="24"/>
          <w:szCs w:val="24"/>
        </w:rPr>
        <w:t>Although s</w:t>
      </w:r>
      <w:r w:rsidRPr="005E7E55">
        <w:rPr>
          <w:rFonts w:ascii="Times New Roman" w:hAnsi="Times New Roman" w:cs="Times New Roman"/>
          <w:sz w:val="24"/>
          <w:szCs w:val="24"/>
        </w:rPr>
        <w:t>ection 33</w:t>
      </w:r>
      <w:r w:rsidR="008B338E">
        <w:rPr>
          <w:rFonts w:ascii="Times New Roman" w:hAnsi="Times New Roman" w:cs="Times New Roman"/>
          <w:sz w:val="24"/>
          <w:szCs w:val="24"/>
        </w:rPr>
        <w:t xml:space="preserve"> </w:t>
      </w:r>
      <w:r w:rsidRPr="005E7E55">
        <w:rPr>
          <w:rFonts w:ascii="Times New Roman" w:hAnsi="Times New Roman" w:cs="Times New Roman"/>
          <w:sz w:val="24"/>
          <w:szCs w:val="24"/>
        </w:rPr>
        <w:t>(1) (e) of the Act d</w:t>
      </w:r>
      <w:r w:rsidR="008B338E">
        <w:rPr>
          <w:rFonts w:ascii="Times New Roman" w:hAnsi="Times New Roman" w:cs="Times New Roman"/>
          <w:sz w:val="24"/>
          <w:szCs w:val="24"/>
        </w:rPr>
        <w:t>id</w:t>
      </w:r>
      <w:r w:rsidRPr="005E7E55">
        <w:rPr>
          <w:rFonts w:ascii="Times New Roman" w:hAnsi="Times New Roman" w:cs="Times New Roman"/>
          <w:sz w:val="24"/>
          <w:szCs w:val="24"/>
        </w:rPr>
        <w:t xml:space="preserve"> not spell out the detailed powers of the senate appeals committee</w:t>
      </w:r>
      <w:r w:rsidR="008B338E">
        <w:rPr>
          <w:rFonts w:ascii="Times New Roman" w:hAnsi="Times New Roman" w:cs="Times New Roman"/>
          <w:sz w:val="24"/>
          <w:szCs w:val="24"/>
        </w:rPr>
        <w:t>,</w:t>
      </w:r>
      <w:r w:rsidRPr="005E7E55">
        <w:rPr>
          <w:rFonts w:ascii="Times New Roman" w:hAnsi="Times New Roman" w:cs="Times New Roman"/>
          <w:sz w:val="24"/>
          <w:szCs w:val="24"/>
        </w:rPr>
        <w:t xml:space="preserve"> </w:t>
      </w:r>
      <w:r w:rsidR="008B338E">
        <w:rPr>
          <w:rFonts w:ascii="Times New Roman" w:hAnsi="Times New Roman" w:cs="Times New Roman"/>
          <w:sz w:val="24"/>
          <w:szCs w:val="24"/>
        </w:rPr>
        <w:t>the court found</w:t>
      </w:r>
      <w:r w:rsidRPr="005E7E55">
        <w:rPr>
          <w:rFonts w:ascii="Times New Roman" w:hAnsi="Times New Roman" w:cs="Times New Roman"/>
          <w:sz w:val="24"/>
          <w:szCs w:val="24"/>
        </w:rPr>
        <w:t xml:space="preserve"> no reason to doubt that such powers comprise the ordinary powers of an appellate jurisdiction including, if the appeal be allowed, the power to set aside the decision of the council committee and render on the merits the decision that the council committee should have rendered or sen</w:t>
      </w:r>
      <w:r w:rsidR="008B338E">
        <w:rPr>
          <w:rFonts w:ascii="Times New Roman" w:hAnsi="Times New Roman" w:cs="Times New Roman"/>
          <w:sz w:val="24"/>
          <w:szCs w:val="24"/>
        </w:rPr>
        <w:t>t</w:t>
      </w:r>
      <w:r w:rsidRPr="005E7E55">
        <w:rPr>
          <w:rFonts w:ascii="Times New Roman" w:hAnsi="Times New Roman" w:cs="Times New Roman"/>
          <w:sz w:val="24"/>
          <w:szCs w:val="24"/>
        </w:rPr>
        <w:t xml:space="preserve"> it back before the council committee for a proper hearing. </w:t>
      </w:r>
      <w:r w:rsidR="008B338E">
        <w:rPr>
          <w:rFonts w:ascii="Times New Roman" w:hAnsi="Times New Roman" w:cs="Times New Roman"/>
          <w:sz w:val="24"/>
          <w:szCs w:val="24"/>
        </w:rPr>
        <w:t>T</w:t>
      </w:r>
      <w:r w:rsidRPr="005E7E55">
        <w:rPr>
          <w:rFonts w:ascii="Times New Roman" w:hAnsi="Times New Roman" w:cs="Times New Roman"/>
          <w:sz w:val="24"/>
          <w:szCs w:val="24"/>
        </w:rPr>
        <w:t xml:space="preserve">hus </w:t>
      </w:r>
      <w:r w:rsidR="008B338E">
        <w:rPr>
          <w:rFonts w:ascii="Times New Roman" w:hAnsi="Times New Roman" w:cs="Times New Roman"/>
          <w:sz w:val="24"/>
          <w:szCs w:val="24"/>
        </w:rPr>
        <w:t xml:space="preserve">the court found </w:t>
      </w:r>
      <w:r w:rsidRPr="005E7E55">
        <w:rPr>
          <w:rFonts w:ascii="Times New Roman" w:hAnsi="Times New Roman" w:cs="Times New Roman"/>
          <w:sz w:val="24"/>
          <w:szCs w:val="24"/>
        </w:rPr>
        <w:t>no jurisdictional lacuna in the senate committee which could have prevented it from giving full justice to appellant.</w:t>
      </w:r>
      <w:r>
        <w:rPr>
          <w:rFonts w:ascii="Times New Roman" w:hAnsi="Times New Roman" w:cs="Times New Roman"/>
          <w:sz w:val="24"/>
          <w:szCs w:val="24"/>
        </w:rPr>
        <w:t xml:space="preserve"> </w:t>
      </w:r>
      <w:r w:rsidR="008B338E">
        <w:rPr>
          <w:rFonts w:ascii="Times New Roman" w:hAnsi="Times New Roman" w:cs="Times New Roman"/>
          <w:sz w:val="24"/>
          <w:szCs w:val="24"/>
        </w:rPr>
        <w:t>The court opined;</w:t>
      </w:r>
    </w:p>
    <w:p w:rsidR="008B338E" w:rsidRDefault="004C30EF" w:rsidP="008B338E">
      <w:pPr>
        <w:spacing w:after="0"/>
        <w:ind w:left="576" w:right="576"/>
        <w:jc w:val="both"/>
      </w:pPr>
      <w:r w:rsidRPr="002968E3">
        <w:rPr>
          <w:rFonts w:ascii="Times New Roman" w:hAnsi="Times New Roman" w:cs="Times New Roman"/>
          <w:sz w:val="24"/>
          <w:szCs w:val="24"/>
        </w:rPr>
        <w:t xml:space="preserve">On the other hand, in the context of a statute providing for the constitution of a body such as a university, there is every reason to construe the word </w:t>
      </w:r>
      <w:r w:rsidR="008B338E">
        <w:rPr>
          <w:rFonts w:ascii="Times New Roman" w:hAnsi="Times New Roman" w:cs="Times New Roman"/>
          <w:sz w:val="24"/>
          <w:szCs w:val="24"/>
        </w:rPr>
        <w:t>“</w:t>
      </w:r>
      <w:r w:rsidRPr="002968E3">
        <w:rPr>
          <w:rFonts w:ascii="Times New Roman" w:hAnsi="Times New Roman" w:cs="Times New Roman"/>
          <w:sz w:val="24"/>
          <w:szCs w:val="24"/>
        </w:rPr>
        <w:t>appeal</w:t>
      </w:r>
      <w:r w:rsidR="008B338E">
        <w:rPr>
          <w:rFonts w:ascii="Times New Roman" w:hAnsi="Times New Roman" w:cs="Times New Roman"/>
          <w:sz w:val="24"/>
          <w:szCs w:val="24"/>
        </w:rPr>
        <w:t>”</w:t>
      </w:r>
      <w:r w:rsidRPr="002968E3">
        <w:rPr>
          <w:rFonts w:ascii="Times New Roman" w:hAnsi="Times New Roman" w:cs="Times New Roman"/>
          <w:sz w:val="24"/>
          <w:szCs w:val="24"/>
        </w:rPr>
        <w:t xml:space="preserve"> in the most flexible manner with respect to the mode of appeal, and as capable of meaning </w:t>
      </w:r>
      <w:r w:rsidR="008B338E">
        <w:rPr>
          <w:rFonts w:ascii="Times New Roman" w:hAnsi="Times New Roman" w:cs="Times New Roman"/>
          <w:sz w:val="24"/>
          <w:szCs w:val="24"/>
        </w:rPr>
        <w:t>“</w:t>
      </w:r>
      <w:r w:rsidRPr="002968E3">
        <w:rPr>
          <w:rFonts w:ascii="Times New Roman" w:hAnsi="Times New Roman" w:cs="Times New Roman"/>
          <w:sz w:val="24"/>
          <w:szCs w:val="24"/>
        </w:rPr>
        <w:t>review</w:t>
      </w:r>
      <w:r w:rsidR="008B338E">
        <w:rPr>
          <w:rFonts w:ascii="Times New Roman" w:hAnsi="Times New Roman" w:cs="Times New Roman"/>
          <w:sz w:val="24"/>
          <w:szCs w:val="24"/>
        </w:rPr>
        <w:t>”</w:t>
      </w:r>
      <w:r w:rsidRPr="002968E3">
        <w:rPr>
          <w:rFonts w:ascii="Times New Roman" w:hAnsi="Times New Roman" w:cs="Times New Roman"/>
          <w:sz w:val="24"/>
          <w:szCs w:val="24"/>
        </w:rPr>
        <w:t xml:space="preserve">, </w:t>
      </w:r>
      <w:r w:rsidR="008B338E">
        <w:rPr>
          <w:rFonts w:ascii="Times New Roman" w:hAnsi="Times New Roman" w:cs="Times New Roman"/>
          <w:sz w:val="24"/>
          <w:szCs w:val="24"/>
        </w:rPr>
        <w:t>“</w:t>
      </w:r>
      <w:r w:rsidRPr="002968E3">
        <w:rPr>
          <w:rFonts w:ascii="Times New Roman" w:hAnsi="Times New Roman" w:cs="Times New Roman"/>
          <w:sz w:val="24"/>
          <w:szCs w:val="24"/>
        </w:rPr>
        <w:t>retrial</w:t>
      </w:r>
      <w:r w:rsidR="008B338E">
        <w:rPr>
          <w:rFonts w:ascii="Times New Roman" w:hAnsi="Times New Roman" w:cs="Times New Roman"/>
          <w:sz w:val="24"/>
          <w:szCs w:val="24"/>
        </w:rPr>
        <w:t>”</w:t>
      </w:r>
      <w:r w:rsidRPr="002968E3">
        <w:rPr>
          <w:rFonts w:ascii="Times New Roman" w:hAnsi="Times New Roman" w:cs="Times New Roman"/>
          <w:sz w:val="24"/>
          <w:szCs w:val="24"/>
        </w:rPr>
        <w:t xml:space="preserve"> or </w:t>
      </w:r>
      <w:r w:rsidR="008B338E">
        <w:rPr>
          <w:rFonts w:ascii="Times New Roman" w:hAnsi="Times New Roman" w:cs="Times New Roman"/>
          <w:sz w:val="24"/>
          <w:szCs w:val="24"/>
        </w:rPr>
        <w:t>“</w:t>
      </w:r>
      <w:r w:rsidRPr="002968E3">
        <w:rPr>
          <w:rFonts w:ascii="Times New Roman" w:hAnsi="Times New Roman" w:cs="Times New Roman"/>
          <w:sz w:val="24"/>
          <w:szCs w:val="24"/>
        </w:rPr>
        <w:t>new trial</w:t>
      </w:r>
      <w:r w:rsidR="008B338E">
        <w:rPr>
          <w:rFonts w:ascii="Times New Roman" w:hAnsi="Times New Roman" w:cs="Times New Roman"/>
          <w:sz w:val="24"/>
          <w:szCs w:val="24"/>
        </w:rPr>
        <w:t>”</w:t>
      </w:r>
      <w:r w:rsidRPr="002968E3">
        <w:rPr>
          <w:rFonts w:ascii="Times New Roman" w:hAnsi="Times New Roman" w:cs="Times New Roman"/>
          <w:sz w:val="24"/>
          <w:szCs w:val="24"/>
        </w:rPr>
        <w:t xml:space="preserve">. One should also expect that, in this context, an appeal is more likely to take a form resembling that of a trial </w:t>
      </w:r>
      <w:r w:rsidRPr="008B338E">
        <w:rPr>
          <w:rFonts w:ascii="Times New Roman" w:hAnsi="Times New Roman" w:cs="Times New Roman"/>
          <w:i/>
          <w:sz w:val="24"/>
          <w:szCs w:val="24"/>
        </w:rPr>
        <w:t>de novo</w:t>
      </w:r>
      <w:r w:rsidRPr="002968E3">
        <w:rPr>
          <w:rFonts w:ascii="Times New Roman" w:hAnsi="Times New Roman" w:cs="Times New Roman"/>
          <w:sz w:val="24"/>
          <w:szCs w:val="24"/>
        </w:rPr>
        <w:t xml:space="preserve"> than that of a </w:t>
      </w:r>
      <w:r w:rsidR="008B338E">
        <w:rPr>
          <w:rFonts w:ascii="Times New Roman" w:hAnsi="Times New Roman" w:cs="Times New Roman"/>
          <w:sz w:val="24"/>
          <w:szCs w:val="24"/>
        </w:rPr>
        <w:t>“</w:t>
      </w:r>
      <w:r w:rsidRPr="002968E3">
        <w:rPr>
          <w:rFonts w:ascii="Times New Roman" w:hAnsi="Times New Roman" w:cs="Times New Roman"/>
          <w:sz w:val="24"/>
          <w:szCs w:val="24"/>
        </w:rPr>
        <w:t>pure</w:t>
      </w:r>
      <w:r w:rsidR="008B338E">
        <w:rPr>
          <w:rFonts w:ascii="Times New Roman" w:hAnsi="Times New Roman" w:cs="Times New Roman"/>
          <w:sz w:val="24"/>
          <w:szCs w:val="24"/>
        </w:rPr>
        <w:t>”</w:t>
      </w:r>
      <w:r w:rsidRPr="002968E3">
        <w:rPr>
          <w:rFonts w:ascii="Times New Roman" w:hAnsi="Times New Roman" w:cs="Times New Roman"/>
          <w:sz w:val="24"/>
          <w:szCs w:val="24"/>
        </w:rPr>
        <w:t xml:space="preserve"> appeal.</w:t>
      </w:r>
      <w:r w:rsidRPr="00C6799D">
        <w:t xml:space="preserve"> </w:t>
      </w:r>
    </w:p>
    <w:p w:rsidR="00B25077" w:rsidRDefault="00B25077" w:rsidP="008B338E">
      <w:pPr>
        <w:spacing w:after="0"/>
        <w:ind w:left="576" w:right="576"/>
        <w:jc w:val="both"/>
      </w:pPr>
    </w:p>
    <w:p w:rsidR="00B25077" w:rsidRDefault="00B25077" w:rsidP="00B250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found in that case that the provisions for an appeal to </w:t>
      </w:r>
      <w:r w:rsidRPr="008B211B">
        <w:rPr>
          <w:rFonts w:ascii="Times New Roman" w:hAnsi="Times New Roman" w:cs="Times New Roman"/>
          <w:sz w:val="24"/>
          <w:szCs w:val="24"/>
        </w:rPr>
        <w:t>senate committee</w:t>
      </w:r>
      <w:r w:rsidRPr="00B472F3">
        <w:rPr>
          <w:rFonts w:ascii="Times New Roman" w:hAnsi="Times New Roman" w:cs="Times New Roman"/>
          <w:sz w:val="24"/>
          <w:szCs w:val="24"/>
        </w:rPr>
        <w:t xml:space="preserve"> d</w:t>
      </w:r>
      <w:r>
        <w:rPr>
          <w:rFonts w:ascii="Times New Roman" w:hAnsi="Times New Roman" w:cs="Times New Roman"/>
          <w:sz w:val="24"/>
          <w:szCs w:val="24"/>
        </w:rPr>
        <w:t>id</w:t>
      </w:r>
      <w:r w:rsidRPr="00B472F3">
        <w:rPr>
          <w:rFonts w:ascii="Times New Roman" w:hAnsi="Times New Roman" w:cs="Times New Roman"/>
          <w:sz w:val="24"/>
          <w:szCs w:val="24"/>
        </w:rPr>
        <w:t xml:space="preserve"> not merely empower the senate committee to hear additional or new evidence as pure appellate jurisdictions sometimes do; it </w:t>
      </w:r>
      <w:r>
        <w:rPr>
          <w:rFonts w:ascii="Times New Roman" w:hAnsi="Times New Roman" w:cs="Times New Roman"/>
          <w:sz w:val="24"/>
          <w:szCs w:val="24"/>
        </w:rPr>
        <w:t>was</w:t>
      </w:r>
      <w:r w:rsidRPr="00B472F3">
        <w:rPr>
          <w:rFonts w:ascii="Times New Roman" w:hAnsi="Times New Roman" w:cs="Times New Roman"/>
          <w:sz w:val="24"/>
          <w:szCs w:val="24"/>
        </w:rPr>
        <w:t xml:space="preserve"> broad enough to enable the senate committee to try the case afresh.</w:t>
      </w:r>
      <w:r w:rsidRPr="008B211B">
        <w:t xml:space="preserve"> </w:t>
      </w:r>
      <w:r w:rsidRPr="008B211B">
        <w:rPr>
          <w:rFonts w:ascii="Times New Roman" w:hAnsi="Times New Roman" w:cs="Times New Roman"/>
          <w:sz w:val="24"/>
          <w:szCs w:val="24"/>
        </w:rPr>
        <w:t xml:space="preserve">It </w:t>
      </w:r>
      <w:r>
        <w:rPr>
          <w:rFonts w:ascii="Times New Roman" w:hAnsi="Times New Roman" w:cs="Times New Roman"/>
          <w:sz w:val="24"/>
          <w:szCs w:val="24"/>
        </w:rPr>
        <w:t xml:space="preserve">was found to be </w:t>
      </w:r>
      <w:r w:rsidRPr="008B211B">
        <w:rPr>
          <w:rFonts w:ascii="Times New Roman" w:hAnsi="Times New Roman" w:cs="Times New Roman"/>
          <w:sz w:val="24"/>
          <w:szCs w:val="24"/>
        </w:rPr>
        <w:t xml:space="preserve">more realistic </w:t>
      </w:r>
      <w:r>
        <w:rPr>
          <w:rFonts w:ascii="Times New Roman" w:hAnsi="Times New Roman" w:cs="Times New Roman"/>
          <w:sz w:val="24"/>
          <w:szCs w:val="24"/>
        </w:rPr>
        <w:t xml:space="preserve">in that case </w:t>
      </w:r>
      <w:r w:rsidRPr="008B211B">
        <w:rPr>
          <w:rFonts w:ascii="Times New Roman" w:hAnsi="Times New Roman" w:cs="Times New Roman"/>
          <w:sz w:val="24"/>
          <w:szCs w:val="24"/>
        </w:rPr>
        <w:t>to expect that a body of laymen would abide by technically less strict standards than a professional court of appeal</w:t>
      </w:r>
      <w:r>
        <w:rPr>
          <w:rFonts w:ascii="Times New Roman" w:hAnsi="Times New Roman" w:cs="Times New Roman"/>
          <w:sz w:val="24"/>
          <w:szCs w:val="24"/>
        </w:rPr>
        <w:t>.</w:t>
      </w:r>
      <w:r w:rsidRPr="008B211B">
        <w:t xml:space="preserve"> </w:t>
      </w:r>
      <w:r w:rsidRPr="008B211B">
        <w:rPr>
          <w:rFonts w:ascii="Times New Roman" w:hAnsi="Times New Roman" w:cs="Times New Roman"/>
          <w:sz w:val="24"/>
          <w:szCs w:val="24"/>
        </w:rPr>
        <w:t>The</w:t>
      </w:r>
      <w:r>
        <w:rPr>
          <w:rFonts w:ascii="Times New Roman" w:hAnsi="Times New Roman" w:cs="Times New Roman"/>
          <w:sz w:val="24"/>
          <w:szCs w:val="24"/>
        </w:rPr>
        <w:t xml:space="preserve"> superior appellate jurisdic</w:t>
      </w:r>
      <w:r w:rsidRPr="008B211B">
        <w:rPr>
          <w:rFonts w:ascii="Times New Roman" w:hAnsi="Times New Roman" w:cs="Times New Roman"/>
          <w:sz w:val="24"/>
          <w:szCs w:val="24"/>
        </w:rPr>
        <w:t xml:space="preserve">tion </w:t>
      </w:r>
      <w:r>
        <w:rPr>
          <w:rFonts w:ascii="Times New Roman" w:hAnsi="Times New Roman" w:cs="Times New Roman"/>
          <w:sz w:val="24"/>
          <w:szCs w:val="24"/>
        </w:rPr>
        <w:t>of</w:t>
      </w:r>
      <w:r w:rsidRPr="00B25077">
        <w:rPr>
          <w:rFonts w:ascii="Times New Roman" w:hAnsi="Times New Roman" w:cs="Times New Roman"/>
          <w:sz w:val="24"/>
          <w:szCs w:val="24"/>
        </w:rPr>
        <w:t xml:space="preserve"> </w:t>
      </w:r>
      <w:r w:rsidRPr="00B472F3">
        <w:rPr>
          <w:rFonts w:ascii="Times New Roman" w:hAnsi="Times New Roman" w:cs="Times New Roman"/>
          <w:sz w:val="24"/>
          <w:szCs w:val="24"/>
        </w:rPr>
        <w:t xml:space="preserve">the senate committee </w:t>
      </w:r>
      <w:r>
        <w:rPr>
          <w:rFonts w:ascii="Times New Roman" w:hAnsi="Times New Roman" w:cs="Times New Roman"/>
          <w:sz w:val="24"/>
          <w:szCs w:val="24"/>
        </w:rPr>
        <w:t>in that case was found</w:t>
      </w:r>
      <w:r w:rsidRPr="008B211B">
        <w:rPr>
          <w:rFonts w:ascii="Times New Roman" w:hAnsi="Times New Roman" w:cs="Times New Roman"/>
          <w:sz w:val="24"/>
          <w:szCs w:val="24"/>
        </w:rPr>
        <w:t xml:space="preserve"> </w:t>
      </w:r>
      <w:r>
        <w:rPr>
          <w:rFonts w:ascii="Times New Roman" w:hAnsi="Times New Roman" w:cs="Times New Roman"/>
          <w:sz w:val="24"/>
          <w:szCs w:val="24"/>
        </w:rPr>
        <w:t>to equip</w:t>
      </w:r>
      <w:r w:rsidRPr="008B211B">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8B211B">
        <w:rPr>
          <w:rFonts w:ascii="Times New Roman" w:hAnsi="Times New Roman" w:cs="Times New Roman"/>
          <w:sz w:val="24"/>
          <w:szCs w:val="24"/>
        </w:rPr>
        <w:t>with the means to remedy all injustices.</w:t>
      </w:r>
      <w:r w:rsidRPr="008B211B">
        <w:t xml:space="preserve"> </w:t>
      </w:r>
      <w:r w:rsidRPr="008B211B">
        <w:rPr>
          <w:rFonts w:ascii="Times New Roman" w:hAnsi="Times New Roman" w:cs="Times New Roman"/>
          <w:sz w:val="24"/>
          <w:szCs w:val="24"/>
        </w:rPr>
        <w:t xml:space="preserve">The </w:t>
      </w:r>
      <w:r>
        <w:rPr>
          <w:rFonts w:ascii="Times New Roman" w:hAnsi="Times New Roman" w:cs="Times New Roman"/>
          <w:sz w:val="24"/>
          <w:szCs w:val="24"/>
        </w:rPr>
        <w:t xml:space="preserve">court then came to the </w:t>
      </w:r>
      <w:r w:rsidRPr="008B211B">
        <w:rPr>
          <w:rFonts w:ascii="Times New Roman" w:hAnsi="Times New Roman" w:cs="Times New Roman"/>
          <w:sz w:val="24"/>
          <w:szCs w:val="24"/>
        </w:rPr>
        <w:t>conclusion that appellant's right of appeal to the senate committee provided him with an adequ</w:t>
      </w:r>
      <w:r>
        <w:rPr>
          <w:rFonts w:ascii="Times New Roman" w:hAnsi="Times New Roman" w:cs="Times New Roman"/>
          <w:sz w:val="24"/>
          <w:szCs w:val="24"/>
        </w:rPr>
        <w:t>ate alternative remedy. In addi</w:t>
      </w:r>
      <w:r w:rsidRPr="008B211B">
        <w:rPr>
          <w:rFonts w:ascii="Times New Roman" w:hAnsi="Times New Roman" w:cs="Times New Roman"/>
          <w:sz w:val="24"/>
          <w:szCs w:val="24"/>
        </w:rPr>
        <w:t>tion, th</w:t>
      </w:r>
      <w:r>
        <w:rPr>
          <w:rFonts w:ascii="Times New Roman" w:hAnsi="Times New Roman" w:cs="Times New Roman"/>
          <w:sz w:val="24"/>
          <w:szCs w:val="24"/>
        </w:rPr>
        <w:t>at</w:t>
      </w:r>
      <w:r w:rsidRPr="008B211B">
        <w:rPr>
          <w:rFonts w:ascii="Times New Roman" w:hAnsi="Times New Roman" w:cs="Times New Roman"/>
          <w:sz w:val="24"/>
          <w:szCs w:val="24"/>
        </w:rPr>
        <w:t xml:space="preserve"> remedy was </w:t>
      </w:r>
      <w:r>
        <w:rPr>
          <w:rFonts w:ascii="Times New Roman" w:hAnsi="Times New Roman" w:cs="Times New Roman"/>
          <w:sz w:val="24"/>
          <w:szCs w:val="24"/>
        </w:rPr>
        <w:t>found to be a more con</w:t>
      </w:r>
      <w:r w:rsidRPr="008B211B">
        <w:rPr>
          <w:rFonts w:ascii="Times New Roman" w:hAnsi="Times New Roman" w:cs="Times New Roman"/>
          <w:sz w:val="24"/>
          <w:szCs w:val="24"/>
        </w:rPr>
        <w:t xml:space="preserve">venient remedy for </w:t>
      </w:r>
      <w:r>
        <w:rPr>
          <w:rFonts w:ascii="Times New Roman" w:hAnsi="Times New Roman" w:cs="Times New Roman"/>
          <w:sz w:val="24"/>
          <w:szCs w:val="24"/>
        </w:rPr>
        <w:t xml:space="preserve">the </w:t>
      </w:r>
      <w:r w:rsidRPr="008B211B">
        <w:rPr>
          <w:rFonts w:ascii="Times New Roman" w:hAnsi="Times New Roman" w:cs="Times New Roman"/>
          <w:sz w:val="24"/>
          <w:szCs w:val="24"/>
        </w:rPr>
        <w:t>appellant as well as for the university in terms of costs and expeditiousness</w:t>
      </w:r>
      <w:r>
        <w:rPr>
          <w:rFonts w:ascii="Times New Roman" w:hAnsi="Times New Roman" w:cs="Times New Roman"/>
          <w:sz w:val="24"/>
          <w:szCs w:val="24"/>
        </w:rPr>
        <w:t>.</w:t>
      </w:r>
      <w:r w:rsidRPr="001770D5">
        <w:t xml:space="preserve"> </w:t>
      </w:r>
      <w:r w:rsidRPr="001770D5">
        <w:rPr>
          <w:rFonts w:ascii="Times New Roman" w:hAnsi="Times New Roman" w:cs="Times New Roman"/>
          <w:sz w:val="24"/>
          <w:szCs w:val="24"/>
        </w:rPr>
        <w:t>The merits of his case remain</w:t>
      </w:r>
      <w:r>
        <w:rPr>
          <w:rFonts w:ascii="Times New Roman" w:hAnsi="Times New Roman" w:cs="Times New Roman"/>
          <w:sz w:val="24"/>
          <w:szCs w:val="24"/>
        </w:rPr>
        <w:t>ed</w:t>
      </w:r>
      <w:r w:rsidRPr="001770D5">
        <w:rPr>
          <w:rFonts w:ascii="Times New Roman" w:hAnsi="Times New Roman" w:cs="Times New Roman"/>
          <w:sz w:val="24"/>
          <w:szCs w:val="24"/>
        </w:rPr>
        <w:t xml:space="preserve"> undetermined from an academic point of view</w:t>
      </w:r>
      <w:r>
        <w:rPr>
          <w:rFonts w:ascii="Times New Roman" w:hAnsi="Times New Roman" w:cs="Times New Roman"/>
          <w:sz w:val="24"/>
          <w:szCs w:val="24"/>
        </w:rPr>
        <w:t xml:space="preserve"> and for that reason it </w:t>
      </w:r>
      <w:r w:rsidRPr="001770D5">
        <w:rPr>
          <w:rFonts w:ascii="Times New Roman" w:hAnsi="Times New Roman" w:cs="Times New Roman"/>
          <w:sz w:val="24"/>
          <w:szCs w:val="24"/>
        </w:rPr>
        <w:t>could have been resolved fairly, within a reasonable time and at little cost to himself and to the university had he simply wanted to use all the remedies put at his disposal by the Act.</w:t>
      </w:r>
      <w:r>
        <w:rPr>
          <w:rFonts w:ascii="Times New Roman" w:hAnsi="Times New Roman" w:cs="Times New Roman"/>
          <w:sz w:val="24"/>
          <w:szCs w:val="24"/>
        </w:rPr>
        <w:t xml:space="preserve"> The court declined to grant the prerogative remedies sought.</w:t>
      </w:r>
    </w:p>
    <w:p w:rsidR="00B25077" w:rsidRDefault="00B25077" w:rsidP="008B338E">
      <w:pPr>
        <w:spacing w:after="0" w:line="360" w:lineRule="auto"/>
        <w:jc w:val="both"/>
        <w:rPr>
          <w:rFonts w:ascii="Times New Roman" w:hAnsi="Times New Roman" w:cs="Times New Roman"/>
          <w:sz w:val="24"/>
          <w:szCs w:val="24"/>
        </w:rPr>
      </w:pPr>
    </w:p>
    <w:p w:rsidR="00BC0FA1" w:rsidRDefault="008B338E" w:rsidP="008F0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since the court was not provided with </w:t>
      </w:r>
      <w:r w:rsidR="000323E1">
        <w:rPr>
          <w:rFonts w:ascii="Times New Roman" w:hAnsi="Times New Roman" w:cs="Times New Roman"/>
          <w:sz w:val="24"/>
          <w:szCs w:val="24"/>
        </w:rPr>
        <w:t>any</w:t>
      </w:r>
      <w:r>
        <w:rPr>
          <w:rFonts w:ascii="Times New Roman" w:hAnsi="Times New Roman" w:cs="Times New Roman"/>
          <w:sz w:val="24"/>
          <w:szCs w:val="24"/>
        </w:rPr>
        <w:t xml:space="preserve"> regulations </w:t>
      </w:r>
      <w:r w:rsidR="000323E1">
        <w:rPr>
          <w:rFonts w:ascii="Times New Roman" w:hAnsi="Times New Roman" w:cs="Times New Roman"/>
          <w:sz w:val="24"/>
          <w:szCs w:val="24"/>
        </w:rPr>
        <w:t>stipulating a disciplinary procedure</w:t>
      </w:r>
      <w:r>
        <w:rPr>
          <w:rFonts w:ascii="Times New Roman" w:hAnsi="Times New Roman" w:cs="Times New Roman"/>
          <w:sz w:val="24"/>
          <w:szCs w:val="24"/>
        </w:rPr>
        <w:t xml:space="preserve">, it was curtailed in the determination of whether or not there was in place </w:t>
      </w:r>
      <w:r w:rsidR="000323E1">
        <w:rPr>
          <w:rFonts w:ascii="Times New Roman" w:hAnsi="Times New Roman" w:cs="Times New Roman"/>
          <w:sz w:val="24"/>
          <w:szCs w:val="24"/>
        </w:rPr>
        <w:t xml:space="preserve">a </w:t>
      </w:r>
      <w:r>
        <w:rPr>
          <w:rFonts w:ascii="Times New Roman" w:hAnsi="Times New Roman" w:cs="Times New Roman"/>
          <w:sz w:val="24"/>
          <w:szCs w:val="24"/>
        </w:rPr>
        <w:t>procedur</w:t>
      </w:r>
      <w:r w:rsidR="000323E1">
        <w:rPr>
          <w:rFonts w:ascii="Times New Roman" w:hAnsi="Times New Roman" w:cs="Times New Roman"/>
          <w:sz w:val="24"/>
          <w:szCs w:val="24"/>
        </w:rPr>
        <w:t>e</w:t>
      </w:r>
      <w:r>
        <w:rPr>
          <w:rFonts w:ascii="Times New Roman" w:hAnsi="Times New Roman" w:cs="Times New Roman"/>
          <w:sz w:val="24"/>
          <w:szCs w:val="24"/>
        </w:rPr>
        <w:t xml:space="preserve"> from which it could infer that failure</w:t>
      </w:r>
      <w:r w:rsidR="004C30EF" w:rsidRPr="00C6799D">
        <w:rPr>
          <w:rFonts w:ascii="Times New Roman" w:hAnsi="Times New Roman" w:cs="Times New Roman"/>
          <w:sz w:val="24"/>
          <w:szCs w:val="24"/>
        </w:rPr>
        <w:t xml:space="preserve"> to respect the principle of natural justice in first instance could not be cured by the exercise of a right of appeal where the latter, apart from risking of being futile, could not be exercised except at </w:t>
      </w:r>
      <w:r>
        <w:rPr>
          <w:rFonts w:ascii="Times New Roman" w:hAnsi="Times New Roman" w:cs="Times New Roman"/>
          <w:sz w:val="24"/>
          <w:szCs w:val="24"/>
        </w:rPr>
        <w:t>less</w:t>
      </w:r>
      <w:r w:rsidR="004C30EF" w:rsidRPr="00C6799D">
        <w:rPr>
          <w:rFonts w:ascii="Times New Roman" w:hAnsi="Times New Roman" w:cs="Times New Roman"/>
          <w:sz w:val="24"/>
          <w:szCs w:val="24"/>
        </w:rPr>
        <w:t xml:space="preserve"> expense and inconvenience.</w:t>
      </w:r>
      <w:r w:rsidR="002311BC">
        <w:rPr>
          <w:rFonts w:ascii="Times New Roman" w:hAnsi="Times New Roman" w:cs="Times New Roman"/>
          <w:sz w:val="24"/>
          <w:szCs w:val="24"/>
        </w:rPr>
        <w:t xml:space="preserve"> </w:t>
      </w:r>
      <w:r w:rsidR="009D6798">
        <w:rPr>
          <w:rFonts w:ascii="Times New Roman" w:hAnsi="Times New Roman" w:cs="Times New Roman"/>
          <w:sz w:val="24"/>
          <w:szCs w:val="24"/>
        </w:rPr>
        <w:t xml:space="preserve">Furthermore, despite the letters indicating that each of the respondents had been “suspended indefinitely pending the final decision from the governing Council,” it was not possible from the material placed before the court to tell whether in those proceedings, the governing Council </w:t>
      </w:r>
      <w:r w:rsidR="009D6798" w:rsidRPr="00724F0B">
        <w:rPr>
          <w:rFonts w:ascii="Times New Roman" w:hAnsi="Times New Roman" w:cs="Times New Roman"/>
          <w:sz w:val="24"/>
          <w:szCs w:val="24"/>
        </w:rPr>
        <w:t>exercises purely appellate functions</w:t>
      </w:r>
      <w:r w:rsidR="009D6798">
        <w:rPr>
          <w:rFonts w:ascii="Times New Roman" w:hAnsi="Times New Roman" w:cs="Times New Roman"/>
          <w:sz w:val="24"/>
          <w:szCs w:val="24"/>
        </w:rPr>
        <w:t xml:space="preserve"> or has the capacity to </w:t>
      </w:r>
      <w:r w:rsidR="009D6798" w:rsidRPr="00F16F76">
        <w:rPr>
          <w:rFonts w:ascii="Times New Roman" w:hAnsi="Times New Roman" w:cs="Times New Roman"/>
          <w:sz w:val="24"/>
          <w:szCs w:val="24"/>
        </w:rPr>
        <w:t xml:space="preserve">exercise original jurisdiction, perhaps even hearing the matter </w:t>
      </w:r>
      <w:r w:rsidR="009D6798" w:rsidRPr="00A22A47">
        <w:rPr>
          <w:rFonts w:ascii="Times New Roman" w:hAnsi="Times New Roman" w:cs="Times New Roman"/>
          <w:i/>
          <w:sz w:val="24"/>
          <w:szCs w:val="24"/>
        </w:rPr>
        <w:t>de novo</w:t>
      </w:r>
      <w:r w:rsidR="009D6798">
        <w:rPr>
          <w:rFonts w:ascii="Times New Roman" w:hAnsi="Times New Roman" w:cs="Times New Roman"/>
          <w:sz w:val="24"/>
          <w:szCs w:val="24"/>
        </w:rPr>
        <w:t xml:space="preserve">. The claim by the respondents being one of </w:t>
      </w:r>
      <w:r w:rsidR="009D6798" w:rsidRPr="00595424">
        <w:rPr>
          <w:rFonts w:ascii="Times New Roman" w:hAnsi="Times New Roman" w:cs="Times New Roman"/>
          <w:sz w:val="24"/>
          <w:szCs w:val="24"/>
        </w:rPr>
        <w:t>a failure of natural justice</w:t>
      </w:r>
      <w:r w:rsidR="00F37641">
        <w:rPr>
          <w:rFonts w:ascii="Times New Roman" w:hAnsi="Times New Roman" w:cs="Times New Roman"/>
          <w:sz w:val="24"/>
          <w:szCs w:val="24"/>
        </w:rPr>
        <w:t>, there was no basis therefore upon which the court</w:t>
      </w:r>
      <w:r w:rsidR="009D6798" w:rsidRPr="00595424">
        <w:rPr>
          <w:rFonts w:ascii="Times New Roman" w:hAnsi="Times New Roman" w:cs="Times New Roman"/>
          <w:sz w:val="24"/>
          <w:szCs w:val="24"/>
        </w:rPr>
        <w:t xml:space="preserve"> </w:t>
      </w:r>
      <w:r w:rsidR="00F37641">
        <w:rPr>
          <w:rFonts w:ascii="Times New Roman" w:hAnsi="Times New Roman" w:cs="Times New Roman"/>
          <w:sz w:val="24"/>
          <w:szCs w:val="24"/>
        </w:rPr>
        <w:t>could make a finding that the error, if it existed, could</w:t>
      </w:r>
      <w:r w:rsidR="009D6798" w:rsidRPr="00595424">
        <w:rPr>
          <w:rFonts w:ascii="Times New Roman" w:hAnsi="Times New Roman" w:cs="Times New Roman"/>
          <w:sz w:val="24"/>
          <w:szCs w:val="24"/>
        </w:rPr>
        <w:t xml:space="preserve"> be cured by a sufficiency of natural justice on appeal</w:t>
      </w:r>
      <w:r w:rsidR="00D25673">
        <w:rPr>
          <w:rFonts w:ascii="Times New Roman" w:hAnsi="Times New Roman" w:cs="Times New Roman"/>
          <w:sz w:val="24"/>
          <w:szCs w:val="24"/>
        </w:rPr>
        <w:t xml:space="preserve"> to a domestic tribunal, within the institution</w:t>
      </w:r>
      <w:r w:rsidR="009D6798">
        <w:rPr>
          <w:rFonts w:ascii="Times New Roman" w:hAnsi="Times New Roman" w:cs="Times New Roman"/>
          <w:sz w:val="24"/>
          <w:szCs w:val="24"/>
        </w:rPr>
        <w:t>.</w:t>
      </w:r>
      <w:r w:rsidR="00F37641">
        <w:rPr>
          <w:rFonts w:ascii="Times New Roman" w:hAnsi="Times New Roman" w:cs="Times New Roman"/>
          <w:sz w:val="24"/>
          <w:szCs w:val="24"/>
        </w:rPr>
        <w:t xml:space="preserve"> In any event, the claim of </w:t>
      </w:r>
      <w:r w:rsidR="00F37641" w:rsidRPr="00595424">
        <w:rPr>
          <w:rFonts w:ascii="Times New Roman" w:hAnsi="Times New Roman" w:cs="Times New Roman"/>
          <w:sz w:val="24"/>
          <w:szCs w:val="24"/>
        </w:rPr>
        <w:t>a failure of natural justice</w:t>
      </w:r>
      <w:r w:rsidR="00F37641">
        <w:rPr>
          <w:rFonts w:ascii="Times New Roman" w:hAnsi="Times New Roman" w:cs="Times New Roman"/>
          <w:sz w:val="24"/>
          <w:szCs w:val="24"/>
        </w:rPr>
        <w:t xml:space="preserve"> being </w:t>
      </w:r>
      <w:r w:rsidR="00F37641" w:rsidRPr="00AC62ED">
        <w:rPr>
          <w:rFonts w:ascii="Times New Roman" w:hAnsi="Times New Roman" w:cs="Times New Roman"/>
          <w:sz w:val="24"/>
          <w:szCs w:val="24"/>
        </w:rPr>
        <w:t>jurisdictional</w:t>
      </w:r>
      <w:r w:rsidR="00F37641">
        <w:rPr>
          <w:rFonts w:ascii="Times New Roman" w:hAnsi="Times New Roman" w:cs="Times New Roman"/>
          <w:sz w:val="24"/>
          <w:szCs w:val="24"/>
        </w:rPr>
        <w:t xml:space="preserve"> in nature, </w:t>
      </w:r>
      <w:r w:rsidR="00102803">
        <w:rPr>
          <w:rFonts w:ascii="Times New Roman" w:hAnsi="Times New Roman" w:cs="Times New Roman"/>
          <w:sz w:val="24"/>
          <w:szCs w:val="24"/>
        </w:rPr>
        <w:t xml:space="preserve">and the applicants having failed to establish the exception, the court had no option but to apply </w:t>
      </w:r>
      <w:r w:rsidR="00F37641">
        <w:rPr>
          <w:rFonts w:ascii="Times New Roman" w:hAnsi="Times New Roman" w:cs="Times New Roman"/>
          <w:sz w:val="24"/>
          <w:szCs w:val="24"/>
        </w:rPr>
        <w:t xml:space="preserve">the </w:t>
      </w:r>
      <w:r w:rsidR="00102803">
        <w:rPr>
          <w:rFonts w:ascii="Times New Roman" w:hAnsi="Times New Roman" w:cs="Times New Roman"/>
          <w:sz w:val="24"/>
          <w:szCs w:val="24"/>
        </w:rPr>
        <w:t xml:space="preserve">general rule that the </w:t>
      </w:r>
      <w:r w:rsidR="00F37641">
        <w:rPr>
          <w:rFonts w:ascii="Times New Roman" w:hAnsi="Times New Roman" w:cs="Times New Roman"/>
          <w:sz w:val="24"/>
          <w:szCs w:val="24"/>
        </w:rPr>
        <w:t xml:space="preserve">respondents were not in law </w:t>
      </w:r>
      <w:r w:rsidR="00F37641" w:rsidRPr="0041496C">
        <w:rPr>
          <w:rFonts w:ascii="Times New Roman" w:hAnsi="Times New Roman" w:cs="Times New Roman"/>
          <w:sz w:val="24"/>
          <w:szCs w:val="24"/>
        </w:rPr>
        <w:t xml:space="preserve">required first to exhaust administrative or domestic appellate remedies as </w:t>
      </w:r>
      <w:r w:rsidR="00F37641">
        <w:rPr>
          <w:rFonts w:ascii="Times New Roman" w:hAnsi="Times New Roman" w:cs="Times New Roman"/>
          <w:sz w:val="24"/>
          <w:szCs w:val="24"/>
        </w:rPr>
        <w:t>a condition precedent to impugn</w:t>
      </w:r>
      <w:r w:rsidR="00F37641" w:rsidRPr="0041496C">
        <w:rPr>
          <w:rFonts w:ascii="Times New Roman" w:hAnsi="Times New Roman" w:cs="Times New Roman"/>
          <w:sz w:val="24"/>
          <w:szCs w:val="24"/>
        </w:rPr>
        <w:t>ing th</w:t>
      </w:r>
      <w:r w:rsidR="00D25673">
        <w:rPr>
          <w:rFonts w:ascii="Times New Roman" w:hAnsi="Times New Roman" w:cs="Times New Roman"/>
          <w:sz w:val="24"/>
          <w:szCs w:val="24"/>
        </w:rPr>
        <w:t>eir</w:t>
      </w:r>
      <w:r w:rsidR="00F37641" w:rsidRPr="0041496C">
        <w:rPr>
          <w:rFonts w:ascii="Times New Roman" w:hAnsi="Times New Roman" w:cs="Times New Roman"/>
          <w:sz w:val="24"/>
          <w:szCs w:val="24"/>
        </w:rPr>
        <w:t xml:space="preserve"> </w:t>
      </w:r>
      <w:r w:rsidR="00F37641">
        <w:rPr>
          <w:rFonts w:ascii="Times New Roman" w:hAnsi="Times New Roman" w:cs="Times New Roman"/>
          <w:sz w:val="24"/>
          <w:szCs w:val="24"/>
        </w:rPr>
        <w:t>suspension</w:t>
      </w:r>
      <w:r w:rsidR="00F37641" w:rsidRPr="0041496C">
        <w:rPr>
          <w:rFonts w:ascii="Times New Roman" w:hAnsi="Times New Roman" w:cs="Times New Roman"/>
          <w:sz w:val="24"/>
          <w:szCs w:val="24"/>
        </w:rPr>
        <w:t xml:space="preserve"> in the courts</w:t>
      </w:r>
      <w:r w:rsidR="00F37641">
        <w:rPr>
          <w:rFonts w:ascii="Times New Roman" w:hAnsi="Times New Roman" w:cs="Times New Roman"/>
          <w:sz w:val="24"/>
          <w:szCs w:val="24"/>
        </w:rPr>
        <w:t xml:space="preserve">. The court therefore, on the facts of this case, </w:t>
      </w:r>
      <w:r w:rsidR="00DF3C54">
        <w:rPr>
          <w:rFonts w:ascii="Times New Roman" w:hAnsi="Times New Roman" w:cs="Times New Roman"/>
          <w:sz w:val="24"/>
          <w:szCs w:val="24"/>
        </w:rPr>
        <w:t xml:space="preserve">did not commit any error when it did not follow </w:t>
      </w:r>
      <w:r w:rsidR="00DF3C54" w:rsidRPr="00800D13">
        <w:rPr>
          <w:rFonts w:ascii="Times New Roman" w:hAnsi="Times New Roman" w:cs="Times New Roman"/>
          <w:sz w:val="24"/>
          <w:szCs w:val="24"/>
        </w:rPr>
        <w:t xml:space="preserve">the traditional deference to internal </w:t>
      </w:r>
      <w:r w:rsidR="003431BA">
        <w:rPr>
          <w:rFonts w:ascii="Times New Roman" w:hAnsi="Times New Roman" w:cs="Times New Roman"/>
          <w:sz w:val="24"/>
          <w:szCs w:val="24"/>
        </w:rPr>
        <w:t xml:space="preserve">disciplinary </w:t>
      </w:r>
      <w:r w:rsidR="00DF3C54" w:rsidRPr="00800D13">
        <w:rPr>
          <w:rFonts w:ascii="Times New Roman" w:hAnsi="Times New Roman" w:cs="Times New Roman"/>
          <w:sz w:val="24"/>
          <w:szCs w:val="24"/>
        </w:rPr>
        <w:t>controls</w:t>
      </w:r>
      <w:r w:rsidR="00DF3C54">
        <w:rPr>
          <w:rFonts w:ascii="Times New Roman" w:hAnsi="Times New Roman" w:cs="Times New Roman"/>
          <w:sz w:val="24"/>
          <w:szCs w:val="24"/>
        </w:rPr>
        <w:t xml:space="preserve"> of the institution.</w:t>
      </w:r>
    </w:p>
    <w:p w:rsidR="00DF3C54" w:rsidRDefault="00DF3C54" w:rsidP="008F0252">
      <w:pPr>
        <w:spacing w:after="0" w:line="360" w:lineRule="auto"/>
        <w:jc w:val="both"/>
        <w:rPr>
          <w:rFonts w:ascii="Times New Roman" w:hAnsi="Times New Roman" w:cs="Times New Roman"/>
          <w:sz w:val="24"/>
          <w:szCs w:val="24"/>
        </w:rPr>
      </w:pPr>
    </w:p>
    <w:p w:rsidR="00DF3C54" w:rsidRDefault="00DF3C54" w:rsidP="001028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undertaking the determination whether or not there was a failure of </w:t>
      </w:r>
      <w:r w:rsidR="00D3088F">
        <w:rPr>
          <w:rFonts w:ascii="Times New Roman" w:hAnsi="Times New Roman" w:cs="Times New Roman"/>
          <w:sz w:val="24"/>
          <w:szCs w:val="24"/>
        </w:rPr>
        <w:t xml:space="preserve">natural </w:t>
      </w:r>
      <w:r>
        <w:rPr>
          <w:rFonts w:ascii="Times New Roman" w:hAnsi="Times New Roman" w:cs="Times New Roman"/>
          <w:sz w:val="24"/>
          <w:szCs w:val="24"/>
        </w:rPr>
        <w:t>justice when the respondents were issued with the letters of suspension dated 20</w:t>
      </w:r>
      <w:r w:rsidRPr="000D308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 the court had to be mindful of the fact that </w:t>
      </w:r>
      <w:r w:rsidR="00102803">
        <w:rPr>
          <w:rFonts w:ascii="Times New Roman" w:hAnsi="Times New Roman" w:cs="Times New Roman"/>
          <w:sz w:val="24"/>
          <w:szCs w:val="24"/>
        </w:rPr>
        <w:t>the natural justice is a</w:t>
      </w:r>
      <w:r w:rsidR="00102803" w:rsidRPr="00257565">
        <w:rPr>
          <w:rFonts w:ascii="Times New Roman" w:hAnsi="Times New Roman" w:cs="Times New Roman"/>
          <w:sz w:val="24"/>
          <w:szCs w:val="24"/>
        </w:rPr>
        <w:t xml:space="preserve"> flexible principle </w:t>
      </w:r>
      <w:r w:rsidR="00102803">
        <w:rPr>
          <w:rFonts w:ascii="Times New Roman" w:hAnsi="Times New Roman" w:cs="Times New Roman"/>
          <w:sz w:val="24"/>
          <w:szCs w:val="24"/>
        </w:rPr>
        <w:t xml:space="preserve">as stated by </w:t>
      </w:r>
      <w:r w:rsidR="00102803" w:rsidRPr="00257565">
        <w:rPr>
          <w:rFonts w:ascii="Times New Roman" w:hAnsi="Times New Roman" w:cs="Times New Roman"/>
          <w:sz w:val="24"/>
          <w:szCs w:val="24"/>
        </w:rPr>
        <w:t>H.W.R. Wade</w:t>
      </w:r>
      <w:r w:rsidR="00630396">
        <w:rPr>
          <w:rFonts w:ascii="Times New Roman" w:hAnsi="Times New Roman" w:cs="Times New Roman"/>
          <w:sz w:val="24"/>
          <w:szCs w:val="24"/>
        </w:rPr>
        <w:t xml:space="preserve"> in</w:t>
      </w:r>
      <w:r w:rsidR="00102803" w:rsidRPr="00257565">
        <w:rPr>
          <w:rFonts w:ascii="Times New Roman" w:hAnsi="Times New Roman" w:cs="Times New Roman"/>
          <w:sz w:val="24"/>
          <w:szCs w:val="24"/>
        </w:rPr>
        <w:t xml:space="preserve"> </w:t>
      </w:r>
      <w:r w:rsidR="00102803" w:rsidRPr="00102803">
        <w:rPr>
          <w:rFonts w:ascii="Times New Roman" w:hAnsi="Times New Roman" w:cs="Times New Roman"/>
          <w:i/>
          <w:sz w:val="24"/>
          <w:szCs w:val="24"/>
        </w:rPr>
        <w:t>Administrative</w:t>
      </w:r>
      <w:r w:rsidR="00102803" w:rsidRPr="00257565">
        <w:rPr>
          <w:rFonts w:ascii="Times New Roman" w:hAnsi="Times New Roman" w:cs="Times New Roman"/>
          <w:i/>
          <w:sz w:val="24"/>
          <w:szCs w:val="24"/>
        </w:rPr>
        <w:t xml:space="preserve"> Law</w:t>
      </w:r>
      <w:r w:rsidR="00102803" w:rsidRPr="00257565">
        <w:rPr>
          <w:rFonts w:ascii="Times New Roman" w:hAnsi="Times New Roman" w:cs="Times New Roman"/>
          <w:sz w:val="24"/>
          <w:szCs w:val="24"/>
        </w:rPr>
        <w:t xml:space="preserve">, at p. 532 </w:t>
      </w:r>
      <w:r w:rsidR="00102803">
        <w:rPr>
          <w:rFonts w:ascii="Times New Roman" w:hAnsi="Times New Roman" w:cs="Times New Roman"/>
          <w:sz w:val="24"/>
          <w:szCs w:val="24"/>
        </w:rPr>
        <w:t>where he specifically mentioned that; “t</w:t>
      </w:r>
      <w:r w:rsidR="00630396">
        <w:rPr>
          <w:rFonts w:ascii="Times New Roman" w:hAnsi="Times New Roman" w:cs="Times New Roman"/>
          <w:sz w:val="24"/>
          <w:szCs w:val="24"/>
        </w:rPr>
        <w:t>he judges</w:t>
      </w:r>
      <w:r w:rsidR="00102803" w:rsidRPr="00257565">
        <w:rPr>
          <w:rFonts w:ascii="Times New Roman" w:hAnsi="Times New Roman" w:cs="Times New Roman"/>
          <w:sz w:val="24"/>
          <w:szCs w:val="24"/>
        </w:rPr>
        <w:t xml:space="preserve"> emphasis</w:t>
      </w:r>
      <w:r w:rsidR="00630396">
        <w:rPr>
          <w:rFonts w:ascii="Times New Roman" w:hAnsi="Times New Roman" w:cs="Times New Roman"/>
          <w:sz w:val="24"/>
          <w:szCs w:val="24"/>
        </w:rPr>
        <w:t>e</w:t>
      </w:r>
      <w:r w:rsidR="00102803" w:rsidRPr="00257565">
        <w:rPr>
          <w:rFonts w:ascii="Times New Roman" w:hAnsi="Times New Roman" w:cs="Times New Roman"/>
          <w:sz w:val="24"/>
          <w:szCs w:val="24"/>
        </w:rPr>
        <w:t xml:space="preserve"> that it </w:t>
      </w:r>
      <w:r w:rsidR="00102803" w:rsidRPr="00A141EB">
        <w:rPr>
          <w:rFonts w:ascii="Times New Roman" w:hAnsi="Times New Roman" w:cs="Times New Roman"/>
          <w:sz w:val="24"/>
          <w:szCs w:val="24"/>
        </w:rPr>
        <w:t>is not possible to lay down rigid rules as to where the principles of natural justice are to apply nor as to their scope and extent. Everything depends upon the subject matter.”</w:t>
      </w:r>
      <w:r w:rsidR="00A141EB" w:rsidRPr="00A141EB">
        <w:rPr>
          <w:rFonts w:ascii="Times New Roman" w:hAnsi="Times New Roman" w:cs="Times New Roman"/>
          <w:sz w:val="24"/>
          <w:szCs w:val="24"/>
        </w:rPr>
        <w:t xml:space="preserve"> Th</w:t>
      </w:r>
      <w:r w:rsidR="00A141EB">
        <w:rPr>
          <w:rFonts w:ascii="Times New Roman" w:hAnsi="Times New Roman" w:cs="Times New Roman"/>
          <w:sz w:val="24"/>
          <w:szCs w:val="24"/>
        </w:rPr>
        <w:t>e</w:t>
      </w:r>
      <w:r w:rsidR="00A141EB" w:rsidRPr="00A141EB">
        <w:rPr>
          <w:rFonts w:ascii="Times New Roman" w:hAnsi="Times New Roman" w:cs="Times New Roman"/>
          <w:sz w:val="24"/>
          <w:szCs w:val="24"/>
        </w:rPr>
        <w:t xml:space="preserve"> duty to act fairly is flexible and changes from situation to situation, depending upon: the nature of the function being exercised, the nature of the decision to be made, the relationship between the body and the individual, the effects of that decision on the individual's rights and the legitimate expectations of the person challenging the decision (see </w:t>
      </w:r>
      <w:r w:rsidR="00A141EB" w:rsidRPr="00A141EB">
        <w:rPr>
          <w:rFonts w:ascii="Times New Roman" w:hAnsi="Times New Roman" w:cs="Times New Roman"/>
          <w:i/>
          <w:sz w:val="24"/>
          <w:szCs w:val="24"/>
        </w:rPr>
        <w:t>Baker v</w:t>
      </w:r>
      <w:r w:rsidR="004B560A">
        <w:rPr>
          <w:rFonts w:ascii="Times New Roman" w:hAnsi="Times New Roman" w:cs="Times New Roman"/>
          <w:i/>
          <w:sz w:val="24"/>
          <w:szCs w:val="24"/>
        </w:rPr>
        <w:t>.</w:t>
      </w:r>
      <w:r w:rsidR="00A141EB" w:rsidRPr="00A141EB">
        <w:rPr>
          <w:rFonts w:ascii="Times New Roman" w:hAnsi="Times New Roman" w:cs="Times New Roman"/>
          <w:i/>
          <w:sz w:val="24"/>
          <w:szCs w:val="24"/>
        </w:rPr>
        <w:t xml:space="preserve"> Canada (Minister of Citizenship and Immigration), 1999 </w:t>
      </w:r>
      <w:proofErr w:type="spellStart"/>
      <w:r w:rsidR="00A141EB" w:rsidRPr="00A141EB">
        <w:rPr>
          <w:rFonts w:ascii="Times New Roman" w:hAnsi="Times New Roman" w:cs="Times New Roman"/>
          <w:i/>
          <w:sz w:val="24"/>
          <w:szCs w:val="24"/>
        </w:rPr>
        <w:t>CanLII</w:t>
      </w:r>
      <w:proofErr w:type="spellEnd"/>
      <w:r w:rsidR="00A141EB" w:rsidRPr="00A141EB">
        <w:rPr>
          <w:rFonts w:ascii="Times New Roman" w:hAnsi="Times New Roman" w:cs="Times New Roman"/>
          <w:i/>
          <w:sz w:val="24"/>
          <w:szCs w:val="24"/>
        </w:rPr>
        <w:t xml:space="preserve"> 699 (S.C.C.</w:t>
      </w:r>
      <w:r w:rsidR="00A141EB" w:rsidRPr="00A141EB">
        <w:rPr>
          <w:rFonts w:ascii="Times New Roman" w:hAnsi="Times New Roman" w:cs="Times New Roman"/>
          <w:sz w:val="24"/>
          <w:szCs w:val="24"/>
        </w:rPr>
        <w:t xml:space="preserve">). </w:t>
      </w:r>
      <w:r w:rsidR="00A141EB">
        <w:rPr>
          <w:rFonts w:ascii="Times New Roman" w:hAnsi="Times New Roman" w:cs="Times New Roman"/>
          <w:sz w:val="24"/>
          <w:szCs w:val="24"/>
        </w:rPr>
        <w:t>T</w:t>
      </w:r>
      <w:r w:rsidR="00A141EB" w:rsidRPr="00A141EB">
        <w:rPr>
          <w:rFonts w:ascii="Times New Roman" w:hAnsi="Times New Roman" w:cs="Times New Roman"/>
          <w:sz w:val="24"/>
          <w:szCs w:val="24"/>
        </w:rPr>
        <w:t>he doctrine of natural justice, as a legal doctrine requires an absence of bias (</w:t>
      </w:r>
      <w:proofErr w:type="spellStart"/>
      <w:r w:rsidR="00A141EB" w:rsidRPr="00A141EB">
        <w:rPr>
          <w:rFonts w:ascii="Times New Roman" w:hAnsi="Times New Roman" w:cs="Times New Roman"/>
          <w:i/>
          <w:sz w:val="24"/>
          <w:szCs w:val="24"/>
        </w:rPr>
        <w:t>nemo</w:t>
      </w:r>
      <w:proofErr w:type="spellEnd"/>
      <w:r w:rsidR="00A141EB" w:rsidRPr="00A141EB">
        <w:rPr>
          <w:rFonts w:ascii="Times New Roman" w:hAnsi="Times New Roman" w:cs="Times New Roman"/>
          <w:i/>
          <w:sz w:val="24"/>
          <w:szCs w:val="24"/>
        </w:rPr>
        <w:t xml:space="preserve"> </w:t>
      </w:r>
      <w:proofErr w:type="spellStart"/>
      <w:r w:rsidR="00A141EB" w:rsidRPr="00A141EB">
        <w:rPr>
          <w:rFonts w:ascii="Times New Roman" w:hAnsi="Times New Roman" w:cs="Times New Roman"/>
          <w:i/>
          <w:sz w:val="24"/>
          <w:szCs w:val="24"/>
        </w:rPr>
        <w:t>iudex</w:t>
      </w:r>
      <w:proofErr w:type="spellEnd"/>
      <w:r w:rsidR="00A141EB" w:rsidRPr="00A141EB">
        <w:rPr>
          <w:rFonts w:ascii="Times New Roman" w:hAnsi="Times New Roman" w:cs="Times New Roman"/>
          <w:i/>
          <w:sz w:val="24"/>
          <w:szCs w:val="24"/>
        </w:rPr>
        <w:t xml:space="preserve"> in </w:t>
      </w:r>
      <w:proofErr w:type="spellStart"/>
      <w:r w:rsidR="00A141EB" w:rsidRPr="00A141EB">
        <w:rPr>
          <w:rFonts w:ascii="Times New Roman" w:hAnsi="Times New Roman" w:cs="Times New Roman"/>
          <w:i/>
          <w:sz w:val="24"/>
          <w:szCs w:val="24"/>
        </w:rPr>
        <w:t>causa</w:t>
      </w:r>
      <w:proofErr w:type="spellEnd"/>
      <w:r w:rsidR="00A141EB" w:rsidRPr="00A141EB">
        <w:rPr>
          <w:rFonts w:ascii="Times New Roman" w:hAnsi="Times New Roman" w:cs="Times New Roman"/>
          <w:i/>
          <w:sz w:val="24"/>
          <w:szCs w:val="24"/>
        </w:rPr>
        <w:t xml:space="preserve"> </w:t>
      </w:r>
      <w:proofErr w:type="spellStart"/>
      <w:r w:rsidR="00A141EB" w:rsidRPr="00A141EB">
        <w:rPr>
          <w:rFonts w:ascii="Times New Roman" w:hAnsi="Times New Roman" w:cs="Times New Roman"/>
          <w:i/>
          <w:sz w:val="24"/>
          <w:szCs w:val="24"/>
        </w:rPr>
        <w:t>sua</w:t>
      </w:r>
      <w:proofErr w:type="spellEnd"/>
      <w:r w:rsidR="00A141EB" w:rsidRPr="00A141EB">
        <w:rPr>
          <w:rFonts w:ascii="Times New Roman" w:hAnsi="Times New Roman" w:cs="Times New Roman"/>
          <w:sz w:val="24"/>
          <w:szCs w:val="24"/>
        </w:rPr>
        <w:t xml:space="preserve">) and the right to a fair </w:t>
      </w:r>
      <w:r w:rsidR="00A141EB" w:rsidRPr="00A141EB">
        <w:rPr>
          <w:rFonts w:ascii="Times New Roman" w:hAnsi="Times New Roman" w:cs="Times New Roman"/>
          <w:sz w:val="24"/>
          <w:szCs w:val="24"/>
        </w:rPr>
        <w:lastRenderedPageBreak/>
        <w:t>hearing (</w:t>
      </w:r>
      <w:proofErr w:type="spellStart"/>
      <w:r w:rsidR="00A141EB" w:rsidRPr="00A141EB">
        <w:rPr>
          <w:rFonts w:ascii="Times New Roman" w:hAnsi="Times New Roman" w:cs="Times New Roman"/>
          <w:i/>
          <w:sz w:val="24"/>
          <w:szCs w:val="24"/>
        </w:rPr>
        <w:t>audi</w:t>
      </w:r>
      <w:proofErr w:type="spellEnd"/>
      <w:r w:rsidR="00A141EB" w:rsidRPr="00A141EB">
        <w:rPr>
          <w:rFonts w:ascii="Times New Roman" w:hAnsi="Times New Roman" w:cs="Times New Roman"/>
          <w:i/>
          <w:sz w:val="24"/>
          <w:szCs w:val="24"/>
        </w:rPr>
        <w:t xml:space="preserve"> </w:t>
      </w:r>
      <w:proofErr w:type="spellStart"/>
      <w:r w:rsidR="00A141EB" w:rsidRPr="00A141EB">
        <w:rPr>
          <w:rFonts w:ascii="Times New Roman" w:hAnsi="Times New Roman" w:cs="Times New Roman"/>
          <w:i/>
          <w:sz w:val="24"/>
          <w:szCs w:val="24"/>
        </w:rPr>
        <w:t>alteram</w:t>
      </w:r>
      <w:proofErr w:type="spellEnd"/>
      <w:r w:rsidR="00A141EB" w:rsidRPr="00A141EB">
        <w:rPr>
          <w:rFonts w:ascii="Times New Roman" w:hAnsi="Times New Roman" w:cs="Times New Roman"/>
          <w:i/>
          <w:sz w:val="24"/>
          <w:szCs w:val="24"/>
        </w:rPr>
        <w:t xml:space="preserve"> </w:t>
      </w:r>
      <w:proofErr w:type="spellStart"/>
      <w:r w:rsidR="00A141EB" w:rsidRPr="00A141EB">
        <w:rPr>
          <w:rFonts w:ascii="Times New Roman" w:hAnsi="Times New Roman" w:cs="Times New Roman"/>
          <w:i/>
          <w:sz w:val="24"/>
          <w:szCs w:val="24"/>
        </w:rPr>
        <w:t>partem</w:t>
      </w:r>
      <w:proofErr w:type="spellEnd"/>
      <w:r w:rsidR="00A141EB" w:rsidRPr="00A141EB">
        <w:rPr>
          <w:rFonts w:ascii="Times New Roman" w:hAnsi="Times New Roman" w:cs="Times New Roman"/>
          <w:sz w:val="24"/>
          <w:szCs w:val="24"/>
        </w:rPr>
        <w:t>)</w:t>
      </w:r>
      <w:r w:rsidR="00A141EB">
        <w:rPr>
          <w:rFonts w:ascii="Times New Roman" w:hAnsi="Times New Roman" w:cs="Times New Roman"/>
          <w:sz w:val="24"/>
          <w:szCs w:val="24"/>
        </w:rPr>
        <w:t>. It is generally accepted as</w:t>
      </w:r>
      <w:r w:rsidR="00A141EB" w:rsidRPr="00A141EB">
        <w:rPr>
          <w:rFonts w:ascii="Times New Roman" w:hAnsi="Times New Roman" w:cs="Times New Roman"/>
          <w:sz w:val="24"/>
          <w:szCs w:val="24"/>
        </w:rPr>
        <w:t xml:space="preserve"> </w:t>
      </w:r>
      <w:r w:rsidR="00A141EB">
        <w:rPr>
          <w:rFonts w:ascii="Times New Roman" w:hAnsi="Times New Roman" w:cs="Times New Roman"/>
          <w:sz w:val="24"/>
          <w:szCs w:val="24"/>
        </w:rPr>
        <w:t>applicable</w:t>
      </w:r>
      <w:r w:rsidR="00A141EB" w:rsidRPr="00A141EB">
        <w:rPr>
          <w:rFonts w:ascii="Times New Roman" w:hAnsi="Times New Roman" w:cs="Times New Roman"/>
          <w:sz w:val="24"/>
          <w:szCs w:val="24"/>
        </w:rPr>
        <w:t xml:space="preserve"> to administrative decision making of a quasi-judicial</w:t>
      </w:r>
      <w:r w:rsidR="00A141EB">
        <w:rPr>
          <w:rFonts w:ascii="Times New Roman" w:hAnsi="Times New Roman" w:cs="Times New Roman"/>
          <w:sz w:val="24"/>
          <w:szCs w:val="24"/>
        </w:rPr>
        <w:t xml:space="preserve"> nature. </w:t>
      </w:r>
      <w:r w:rsidR="00A141EB" w:rsidRPr="00A141EB">
        <w:rPr>
          <w:rFonts w:ascii="Times New Roman" w:hAnsi="Times New Roman" w:cs="Times New Roman"/>
          <w:sz w:val="24"/>
          <w:szCs w:val="24"/>
        </w:rPr>
        <w:t>The duty to act fairly is specifically applicable to decisions that are likely to have serious adverse effects on someone's rights, interests or status.</w:t>
      </w:r>
    </w:p>
    <w:p w:rsidR="002D1925" w:rsidRDefault="002D1925" w:rsidP="00102803">
      <w:pPr>
        <w:spacing w:after="0" w:line="360" w:lineRule="auto"/>
        <w:jc w:val="both"/>
        <w:rPr>
          <w:rFonts w:ascii="Times New Roman" w:hAnsi="Times New Roman" w:cs="Times New Roman"/>
          <w:sz w:val="24"/>
          <w:szCs w:val="24"/>
        </w:rPr>
      </w:pPr>
    </w:p>
    <w:p w:rsidR="002D1925" w:rsidRDefault="002D1925" w:rsidP="002D1925">
      <w:pPr>
        <w:pStyle w:val="NormalWeb"/>
        <w:spacing w:before="0" w:beforeAutospacing="0" w:after="0" w:afterAutospacing="0" w:line="360" w:lineRule="auto"/>
        <w:jc w:val="both"/>
      </w:pPr>
      <w:r w:rsidRPr="001B190C">
        <w:t xml:space="preserve">The purpose of the participatory rights in such situations is to ensure that administrative decisions are made using a fair and open procedure, appropriate to the decision being made and its statutory, institutional and social context, with an opportunity for those affected to put forward their views and evidence fully and have them considered by the decision-maker.  In </w:t>
      </w:r>
      <w:r w:rsidRPr="001B190C">
        <w:rPr>
          <w:i/>
        </w:rPr>
        <w:t>Wood v</w:t>
      </w:r>
      <w:r w:rsidR="00400835">
        <w:rPr>
          <w:i/>
        </w:rPr>
        <w:t>.</w:t>
      </w:r>
      <w:r w:rsidRPr="001B190C">
        <w:rPr>
          <w:i/>
        </w:rPr>
        <w:t xml:space="preserve"> </w:t>
      </w:r>
      <w:proofErr w:type="spellStart"/>
      <w:r w:rsidRPr="001B190C">
        <w:rPr>
          <w:i/>
        </w:rPr>
        <w:t>Woad</w:t>
      </w:r>
      <w:proofErr w:type="spellEnd"/>
      <w:r w:rsidRPr="001B190C">
        <w:rPr>
          <w:i/>
        </w:rPr>
        <w:t xml:space="preserve">, </w:t>
      </w:r>
      <w:r w:rsidR="00400835" w:rsidRPr="00400835">
        <w:rPr>
          <w:i/>
        </w:rPr>
        <w:t xml:space="preserve">(1874) L.R. 9 Ex. 190, </w:t>
      </w:r>
      <w:r w:rsidR="00400835">
        <w:rPr>
          <w:i/>
        </w:rPr>
        <w:t xml:space="preserve">at </w:t>
      </w:r>
      <w:r w:rsidR="00400835" w:rsidRPr="00400835">
        <w:rPr>
          <w:i/>
        </w:rPr>
        <w:t>196</w:t>
      </w:r>
      <w:r w:rsidRPr="001B190C">
        <w:rPr>
          <w:i/>
        </w:rPr>
        <w:t>,</w:t>
      </w:r>
      <w:r w:rsidRPr="001B190C">
        <w:t xml:space="preserve"> Kelly. C.B. held that the </w:t>
      </w:r>
      <w:proofErr w:type="spellStart"/>
      <w:r w:rsidRPr="001B190C">
        <w:rPr>
          <w:i/>
        </w:rPr>
        <w:t>audi</w:t>
      </w:r>
      <w:proofErr w:type="spellEnd"/>
      <w:r w:rsidRPr="001B190C">
        <w:rPr>
          <w:i/>
        </w:rPr>
        <w:t xml:space="preserve"> </w:t>
      </w:r>
      <w:proofErr w:type="spellStart"/>
      <w:r w:rsidRPr="001B190C">
        <w:rPr>
          <w:i/>
        </w:rPr>
        <w:t>alteram</w:t>
      </w:r>
      <w:proofErr w:type="spellEnd"/>
      <w:r w:rsidRPr="001B190C">
        <w:rPr>
          <w:i/>
        </w:rPr>
        <w:t xml:space="preserve"> </w:t>
      </w:r>
      <w:proofErr w:type="spellStart"/>
      <w:r w:rsidRPr="001B190C">
        <w:rPr>
          <w:i/>
        </w:rPr>
        <w:t>partem</w:t>
      </w:r>
      <w:proofErr w:type="spellEnd"/>
      <w:r w:rsidRPr="001B190C">
        <w:rPr>
          <w:i/>
        </w:rPr>
        <w:t xml:space="preserve"> </w:t>
      </w:r>
      <w:r w:rsidRPr="001B190C">
        <w:t>rule “is not confined to the conduct of strictly legal tribunals, but is applicable to every tribunal or body of persons invested with authority to adjudicate upon matters involving civil consequences to individuals,</w:t>
      </w:r>
      <w:r w:rsidR="00400835">
        <w:t>”</w:t>
      </w:r>
      <w:r w:rsidRPr="001B190C">
        <w:t xml:space="preserve"> and further in </w:t>
      </w:r>
      <w:r w:rsidRPr="001B190C">
        <w:rPr>
          <w:i/>
        </w:rPr>
        <w:t>Fisher v</w:t>
      </w:r>
      <w:r w:rsidR="00400835">
        <w:rPr>
          <w:i/>
        </w:rPr>
        <w:t>.</w:t>
      </w:r>
      <w:r w:rsidRPr="001B190C">
        <w:rPr>
          <w:i/>
        </w:rPr>
        <w:t xml:space="preserve"> Keane, 11 Ch. D. 353 at 363 </w:t>
      </w:r>
      <w:r w:rsidRPr="001B190C">
        <w:t xml:space="preserve">by Lord </w:t>
      </w:r>
      <w:proofErr w:type="spellStart"/>
      <w:r w:rsidRPr="001B190C">
        <w:t>Jessel</w:t>
      </w:r>
      <w:proofErr w:type="spellEnd"/>
      <w:r w:rsidRPr="001B190C">
        <w:t xml:space="preserve">, M.R., that </w:t>
      </w:r>
      <w:r w:rsidR="00400835">
        <w:t>“</w:t>
      </w:r>
      <w:r w:rsidRPr="001B190C">
        <w:t>clubs, or by any other body of persons who decide upon the conduct …. ought not, as I understand it, according to the others, to blast a man</w:t>
      </w:r>
      <w:r w:rsidR="00400835">
        <w:t>’</w:t>
      </w:r>
      <w:r w:rsidRPr="001B190C">
        <w:t>s reputation for ever, perhaps to ruin his prospects for life, without  giving  him  an opportunity of either defending or palliating  his conduct.</w:t>
      </w:r>
      <w:r w:rsidR="00400835">
        <w:t>”</w:t>
      </w:r>
      <w:r w:rsidRPr="001B190C">
        <w:t xml:space="preserve"> Furthermore, according to the decision in </w:t>
      </w:r>
      <w:r w:rsidRPr="001B190C">
        <w:rPr>
          <w:i/>
        </w:rPr>
        <w:t>Baker v</w:t>
      </w:r>
      <w:r w:rsidR="00400835">
        <w:rPr>
          <w:i/>
        </w:rPr>
        <w:t>.</w:t>
      </w:r>
      <w:r w:rsidRPr="001B190C">
        <w:rPr>
          <w:i/>
        </w:rPr>
        <w:t xml:space="preserve"> Canada (Minister of Citizenship and Immigration), 1999 </w:t>
      </w:r>
      <w:proofErr w:type="spellStart"/>
      <w:r w:rsidRPr="001B190C">
        <w:rPr>
          <w:i/>
        </w:rPr>
        <w:t>CanLII</w:t>
      </w:r>
      <w:proofErr w:type="spellEnd"/>
      <w:r w:rsidRPr="001B190C">
        <w:rPr>
          <w:i/>
        </w:rPr>
        <w:t xml:space="preserve"> 699 (S.C.C)</w:t>
      </w:r>
      <w:r w:rsidRPr="001B190C">
        <w:t xml:space="preserve">, it was decided that the duty of fairness owed in such circumstances is more than minimal, and the claimant and others whose important interests are affected by the decision in a fundamental way must have been given a meaningful opportunity to present the various types of evidence relevant to their case and have it fully and fairly considered. </w:t>
      </w:r>
    </w:p>
    <w:p w:rsidR="00400835" w:rsidRDefault="00400835" w:rsidP="002D1925">
      <w:pPr>
        <w:pStyle w:val="NormalWeb"/>
        <w:spacing w:before="0" w:beforeAutospacing="0" w:after="0" w:afterAutospacing="0" w:line="360" w:lineRule="auto"/>
        <w:jc w:val="both"/>
      </w:pPr>
    </w:p>
    <w:p w:rsidR="00E67AB9" w:rsidRDefault="00400835" w:rsidP="00B952A4">
      <w:pPr>
        <w:spacing w:after="0" w:line="360" w:lineRule="auto"/>
        <w:jc w:val="both"/>
        <w:rPr>
          <w:rFonts w:ascii="Times New Roman" w:hAnsi="Times New Roman" w:cs="Times New Roman"/>
          <w:sz w:val="24"/>
          <w:szCs w:val="24"/>
        </w:rPr>
      </w:pPr>
      <w:r w:rsidRPr="00B952A4">
        <w:rPr>
          <w:rFonts w:ascii="Times New Roman" w:hAnsi="Times New Roman" w:cs="Times New Roman"/>
          <w:sz w:val="24"/>
          <w:szCs w:val="24"/>
        </w:rPr>
        <w:t>The facts as established before the court were that</w:t>
      </w:r>
      <w:r w:rsidR="00B42ACF">
        <w:rPr>
          <w:rFonts w:ascii="Times New Roman" w:hAnsi="Times New Roman" w:cs="Times New Roman"/>
          <w:sz w:val="24"/>
          <w:szCs w:val="24"/>
        </w:rPr>
        <w:t>;</w:t>
      </w:r>
      <w:r w:rsidRPr="00B952A4">
        <w:rPr>
          <w:rFonts w:ascii="Times New Roman" w:hAnsi="Times New Roman" w:cs="Times New Roman"/>
          <w:sz w:val="24"/>
          <w:szCs w:val="24"/>
        </w:rPr>
        <w:t xml:space="preserve"> </w:t>
      </w:r>
      <w:r w:rsidR="00B952A4">
        <w:rPr>
          <w:rFonts w:ascii="Times New Roman" w:hAnsi="Times New Roman" w:cs="Times New Roman"/>
          <w:sz w:val="24"/>
          <w:szCs w:val="24"/>
        </w:rPr>
        <w:t xml:space="preserve">following the </w:t>
      </w:r>
      <w:r w:rsidR="00B952A4" w:rsidRPr="00B952A4">
        <w:rPr>
          <w:rFonts w:ascii="Times New Roman" w:hAnsi="Times New Roman" w:cs="Times New Roman"/>
          <w:sz w:val="24"/>
          <w:szCs w:val="24"/>
        </w:rPr>
        <w:t xml:space="preserve">violent student demonstration </w:t>
      </w:r>
      <w:r w:rsidR="003D7D86" w:rsidRPr="00B952A4">
        <w:rPr>
          <w:rFonts w:ascii="Times New Roman" w:hAnsi="Times New Roman" w:cs="Times New Roman"/>
          <w:sz w:val="24"/>
          <w:szCs w:val="24"/>
        </w:rPr>
        <w:t>o</w:t>
      </w:r>
      <w:r w:rsidR="003D7D86">
        <w:rPr>
          <w:rFonts w:ascii="Times New Roman" w:hAnsi="Times New Roman" w:cs="Times New Roman"/>
          <w:sz w:val="24"/>
          <w:szCs w:val="24"/>
        </w:rPr>
        <w:t>f</w:t>
      </w:r>
      <w:r w:rsidR="003D7D86" w:rsidRPr="00B952A4">
        <w:rPr>
          <w:rFonts w:ascii="Times New Roman" w:hAnsi="Times New Roman" w:cs="Times New Roman"/>
          <w:sz w:val="24"/>
          <w:szCs w:val="24"/>
        </w:rPr>
        <w:t xml:space="preserve"> </w:t>
      </w:r>
      <w:r w:rsidR="003D7D86">
        <w:rPr>
          <w:rFonts w:ascii="Times New Roman" w:hAnsi="Times New Roman" w:cs="Times New Roman"/>
          <w:sz w:val="24"/>
          <w:szCs w:val="24"/>
        </w:rPr>
        <w:t>31</w:t>
      </w:r>
      <w:r w:rsidR="003D7D86" w:rsidRPr="003D7D86">
        <w:rPr>
          <w:rFonts w:ascii="Times New Roman" w:hAnsi="Times New Roman" w:cs="Times New Roman"/>
          <w:sz w:val="24"/>
          <w:szCs w:val="24"/>
          <w:vertAlign w:val="superscript"/>
        </w:rPr>
        <w:t>st</w:t>
      </w:r>
      <w:r w:rsidR="003D7D86">
        <w:rPr>
          <w:rFonts w:ascii="Times New Roman" w:hAnsi="Times New Roman" w:cs="Times New Roman"/>
          <w:sz w:val="24"/>
          <w:szCs w:val="24"/>
        </w:rPr>
        <w:t xml:space="preserve"> </w:t>
      </w:r>
      <w:r w:rsidR="00B952A4" w:rsidRPr="00B952A4">
        <w:rPr>
          <w:rFonts w:ascii="Times New Roman" w:hAnsi="Times New Roman" w:cs="Times New Roman"/>
          <w:sz w:val="24"/>
          <w:szCs w:val="24"/>
        </w:rPr>
        <w:t xml:space="preserve">July 2015 a meeting of the Governing Council </w:t>
      </w:r>
      <w:r w:rsidR="00B952A4">
        <w:rPr>
          <w:rFonts w:ascii="Times New Roman" w:hAnsi="Times New Roman" w:cs="Times New Roman"/>
          <w:sz w:val="24"/>
          <w:szCs w:val="24"/>
        </w:rPr>
        <w:t xml:space="preserve">was </w:t>
      </w:r>
      <w:r w:rsidR="00B952A4" w:rsidRPr="00B952A4">
        <w:rPr>
          <w:rFonts w:ascii="Times New Roman" w:hAnsi="Times New Roman" w:cs="Times New Roman"/>
          <w:sz w:val="24"/>
          <w:szCs w:val="24"/>
        </w:rPr>
        <w:t>convened on 22</w:t>
      </w:r>
      <w:r w:rsidR="00B952A4" w:rsidRPr="00B952A4">
        <w:rPr>
          <w:rFonts w:ascii="Times New Roman" w:hAnsi="Times New Roman" w:cs="Times New Roman"/>
          <w:sz w:val="24"/>
          <w:szCs w:val="24"/>
          <w:vertAlign w:val="superscript"/>
        </w:rPr>
        <w:t>nd</w:t>
      </w:r>
      <w:r w:rsidR="00B952A4" w:rsidRPr="00B952A4">
        <w:rPr>
          <w:rFonts w:ascii="Times New Roman" w:hAnsi="Times New Roman" w:cs="Times New Roman"/>
          <w:sz w:val="24"/>
          <w:szCs w:val="24"/>
        </w:rPr>
        <w:t xml:space="preserve"> August 2015, </w:t>
      </w:r>
      <w:r w:rsidR="00B42ACF">
        <w:rPr>
          <w:rFonts w:ascii="Times New Roman" w:hAnsi="Times New Roman" w:cs="Times New Roman"/>
          <w:sz w:val="24"/>
          <w:szCs w:val="24"/>
        </w:rPr>
        <w:t xml:space="preserve">where after </w:t>
      </w:r>
      <w:r w:rsidR="00B952A4" w:rsidRPr="00B952A4">
        <w:rPr>
          <w:rFonts w:ascii="Times New Roman" w:hAnsi="Times New Roman" w:cs="Times New Roman"/>
          <w:sz w:val="24"/>
          <w:szCs w:val="24"/>
        </w:rPr>
        <w:t xml:space="preserve">the Chairman of the Governing Council issued </w:t>
      </w:r>
      <w:r w:rsidR="00B42ACF">
        <w:rPr>
          <w:rFonts w:ascii="Times New Roman" w:hAnsi="Times New Roman" w:cs="Times New Roman"/>
          <w:sz w:val="24"/>
          <w:szCs w:val="24"/>
        </w:rPr>
        <w:t>the respondents</w:t>
      </w:r>
      <w:r w:rsidR="00B952A4" w:rsidRPr="00B952A4">
        <w:rPr>
          <w:rFonts w:ascii="Times New Roman" w:hAnsi="Times New Roman" w:cs="Times New Roman"/>
          <w:sz w:val="24"/>
          <w:szCs w:val="24"/>
        </w:rPr>
        <w:t xml:space="preserve"> with warning letters </w:t>
      </w:r>
      <w:r w:rsidR="00B42ACF">
        <w:rPr>
          <w:rFonts w:ascii="Times New Roman" w:hAnsi="Times New Roman" w:cs="Times New Roman"/>
          <w:sz w:val="24"/>
          <w:szCs w:val="24"/>
        </w:rPr>
        <w:t>dated 26</w:t>
      </w:r>
      <w:r w:rsidR="00B42ACF" w:rsidRPr="00B42ACF">
        <w:rPr>
          <w:rFonts w:ascii="Times New Roman" w:hAnsi="Times New Roman" w:cs="Times New Roman"/>
          <w:sz w:val="24"/>
          <w:szCs w:val="24"/>
          <w:vertAlign w:val="superscript"/>
        </w:rPr>
        <w:t>th</w:t>
      </w:r>
      <w:r w:rsidR="00B42ACF">
        <w:rPr>
          <w:rFonts w:ascii="Times New Roman" w:hAnsi="Times New Roman" w:cs="Times New Roman"/>
          <w:sz w:val="24"/>
          <w:szCs w:val="24"/>
        </w:rPr>
        <w:t xml:space="preserve"> August 2015. In those letters, the</w:t>
      </w:r>
      <w:r w:rsidR="00804B3F">
        <w:rPr>
          <w:rFonts w:ascii="Times New Roman" w:hAnsi="Times New Roman" w:cs="Times New Roman"/>
          <w:sz w:val="24"/>
          <w:szCs w:val="24"/>
        </w:rPr>
        <w:t xml:space="preserve"> respondents</w:t>
      </w:r>
      <w:r w:rsidR="00B42ACF">
        <w:rPr>
          <w:rFonts w:ascii="Times New Roman" w:hAnsi="Times New Roman" w:cs="Times New Roman"/>
          <w:sz w:val="24"/>
          <w:szCs w:val="24"/>
        </w:rPr>
        <w:t xml:space="preserve"> were accused of leading the student demonstration and of having, without authority of the institution’s administration, written to officials in the Ministry of Education and another to the </w:t>
      </w:r>
      <w:proofErr w:type="spellStart"/>
      <w:r w:rsidR="00B42ACF">
        <w:rPr>
          <w:rFonts w:ascii="Times New Roman" w:hAnsi="Times New Roman" w:cs="Times New Roman"/>
          <w:sz w:val="24"/>
          <w:szCs w:val="24"/>
        </w:rPr>
        <w:t>Arua</w:t>
      </w:r>
      <w:proofErr w:type="spellEnd"/>
      <w:r w:rsidR="00B42ACF">
        <w:rPr>
          <w:rFonts w:ascii="Times New Roman" w:hAnsi="Times New Roman" w:cs="Times New Roman"/>
          <w:sz w:val="24"/>
          <w:szCs w:val="24"/>
        </w:rPr>
        <w:t xml:space="preserve"> Regional Referral Hospital, purportedly as the institution’s administration, stopping al</w:t>
      </w:r>
      <w:r w:rsidR="00E67AB9">
        <w:rPr>
          <w:rFonts w:ascii="Times New Roman" w:hAnsi="Times New Roman" w:cs="Times New Roman"/>
          <w:sz w:val="24"/>
          <w:szCs w:val="24"/>
        </w:rPr>
        <w:t>l</w:t>
      </w:r>
      <w:r w:rsidR="00B42ACF">
        <w:rPr>
          <w:rFonts w:ascii="Times New Roman" w:hAnsi="Times New Roman" w:cs="Times New Roman"/>
          <w:sz w:val="24"/>
          <w:szCs w:val="24"/>
        </w:rPr>
        <w:t xml:space="preserve"> clinical school programmes ran at the hospital. Their actions were characterised as </w:t>
      </w:r>
      <w:r w:rsidR="00E67AB9">
        <w:rPr>
          <w:rFonts w:ascii="Times New Roman" w:hAnsi="Times New Roman" w:cs="Times New Roman"/>
          <w:sz w:val="24"/>
          <w:szCs w:val="24"/>
        </w:rPr>
        <w:t>“</w:t>
      </w:r>
      <w:r w:rsidR="00B42ACF">
        <w:rPr>
          <w:rFonts w:ascii="Times New Roman" w:hAnsi="Times New Roman" w:cs="Times New Roman"/>
          <w:sz w:val="24"/>
          <w:szCs w:val="24"/>
        </w:rPr>
        <w:t xml:space="preserve">impersonation, insubordination and ridicule </w:t>
      </w:r>
      <w:r w:rsidR="00E67AB9">
        <w:rPr>
          <w:rFonts w:ascii="Times New Roman" w:hAnsi="Times New Roman" w:cs="Times New Roman"/>
          <w:sz w:val="24"/>
          <w:szCs w:val="24"/>
        </w:rPr>
        <w:t>of authority”</w:t>
      </w:r>
      <w:r w:rsidR="00E67AB9" w:rsidRPr="00B952A4">
        <w:rPr>
          <w:rFonts w:ascii="Times New Roman" w:hAnsi="Times New Roman" w:cs="Times New Roman"/>
          <w:sz w:val="24"/>
          <w:szCs w:val="24"/>
        </w:rPr>
        <w:t xml:space="preserve"> </w:t>
      </w:r>
      <w:r w:rsidR="00E67AB9">
        <w:rPr>
          <w:rFonts w:ascii="Times New Roman" w:hAnsi="Times New Roman" w:cs="Times New Roman"/>
          <w:sz w:val="24"/>
          <w:szCs w:val="24"/>
        </w:rPr>
        <w:t>in violation of “Rule 17 (4) punishable by automatic dis</w:t>
      </w:r>
      <w:r w:rsidR="00042417">
        <w:rPr>
          <w:rFonts w:ascii="Times New Roman" w:hAnsi="Times New Roman" w:cs="Times New Roman"/>
          <w:sz w:val="24"/>
          <w:szCs w:val="24"/>
        </w:rPr>
        <w:t>mis</w:t>
      </w:r>
      <w:r w:rsidR="00E67AB9">
        <w:rPr>
          <w:rFonts w:ascii="Times New Roman" w:hAnsi="Times New Roman" w:cs="Times New Roman"/>
          <w:sz w:val="24"/>
          <w:szCs w:val="24"/>
        </w:rPr>
        <w:t xml:space="preserve">sal.” The letter had the </w:t>
      </w:r>
      <w:r w:rsidR="00E67AB9">
        <w:rPr>
          <w:rFonts w:ascii="Times New Roman" w:hAnsi="Times New Roman" w:cs="Times New Roman"/>
          <w:sz w:val="24"/>
          <w:szCs w:val="24"/>
        </w:rPr>
        <w:lastRenderedPageBreak/>
        <w:t xml:space="preserve">following concluding paragraph; “However, the Council resolved that you should be served with this warning letter as the last warning. If any other case is raised against you, </w:t>
      </w:r>
      <w:r w:rsidR="003D63BF">
        <w:rPr>
          <w:rFonts w:ascii="Times New Roman" w:hAnsi="Times New Roman" w:cs="Times New Roman"/>
          <w:sz w:val="24"/>
          <w:szCs w:val="24"/>
        </w:rPr>
        <w:t xml:space="preserve">you </w:t>
      </w:r>
      <w:r w:rsidR="00804B3F">
        <w:rPr>
          <w:rFonts w:ascii="Times New Roman" w:hAnsi="Times New Roman" w:cs="Times New Roman"/>
          <w:sz w:val="24"/>
          <w:szCs w:val="24"/>
        </w:rPr>
        <w:t>will</w:t>
      </w:r>
      <w:r w:rsidR="003D63BF">
        <w:rPr>
          <w:rFonts w:ascii="Times New Roman" w:hAnsi="Times New Roman" w:cs="Times New Roman"/>
          <w:sz w:val="24"/>
          <w:szCs w:val="24"/>
        </w:rPr>
        <w:t xml:space="preserve"> be dismissed from the program without any further notice.”</w:t>
      </w:r>
    </w:p>
    <w:p w:rsidR="00E67AB9" w:rsidRDefault="00E67AB9" w:rsidP="00B952A4">
      <w:pPr>
        <w:spacing w:after="0" w:line="360" w:lineRule="auto"/>
        <w:jc w:val="both"/>
        <w:rPr>
          <w:rFonts w:ascii="Times New Roman" w:hAnsi="Times New Roman" w:cs="Times New Roman"/>
          <w:sz w:val="24"/>
          <w:szCs w:val="24"/>
        </w:rPr>
      </w:pPr>
    </w:p>
    <w:p w:rsidR="009D4D20" w:rsidRDefault="00854E6A" w:rsidP="006322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B952A4">
        <w:rPr>
          <w:rFonts w:ascii="Times New Roman" w:hAnsi="Times New Roman" w:cs="Times New Roman"/>
          <w:sz w:val="24"/>
          <w:szCs w:val="24"/>
        </w:rPr>
        <w:t>n 20</w:t>
      </w:r>
      <w:r w:rsidRPr="00B952A4">
        <w:rPr>
          <w:rFonts w:ascii="Times New Roman" w:hAnsi="Times New Roman" w:cs="Times New Roman"/>
          <w:sz w:val="24"/>
          <w:szCs w:val="24"/>
          <w:vertAlign w:val="superscript"/>
        </w:rPr>
        <w:t>th</w:t>
      </w:r>
      <w:r w:rsidRPr="00B952A4">
        <w:rPr>
          <w:rFonts w:ascii="Times New Roman" w:hAnsi="Times New Roman" w:cs="Times New Roman"/>
          <w:sz w:val="24"/>
          <w:szCs w:val="24"/>
        </w:rPr>
        <w:t xml:space="preserve"> October 2015, </w:t>
      </w:r>
      <w:r w:rsidR="006D65EB">
        <w:rPr>
          <w:rFonts w:ascii="Times New Roman" w:hAnsi="Times New Roman" w:cs="Times New Roman"/>
          <w:sz w:val="24"/>
          <w:szCs w:val="24"/>
        </w:rPr>
        <w:t>following deliberations and a resolution of the Disciplinary Committee</w:t>
      </w:r>
      <w:r w:rsidR="004242F0">
        <w:rPr>
          <w:rFonts w:ascii="Times New Roman" w:hAnsi="Times New Roman" w:cs="Times New Roman"/>
          <w:sz w:val="24"/>
          <w:szCs w:val="24"/>
        </w:rPr>
        <w:t xml:space="preserve"> at its meeting of 19</w:t>
      </w:r>
      <w:r w:rsidR="004242F0" w:rsidRPr="004242F0">
        <w:rPr>
          <w:rFonts w:ascii="Times New Roman" w:hAnsi="Times New Roman" w:cs="Times New Roman"/>
          <w:sz w:val="24"/>
          <w:szCs w:val="24"/>
          <w:vertAlign w:val="superscript"/>
        </w:rPr>
        <w:t>th</w:t>
      </w:r>
      <w:r w:rsidR="004242F0">
        <w:rPr>
          <w:rFonts w:ascii="Times New Roman" w:hAnsi="Times New Roman" w:cs="Times New Roman"/>
          <w:sz w:val="24"/>
          <w:szCs w:val="24"/>
        </w:rPr>
        <w:t xml:space="preserve"> October 2015</w:t>
      </w:r>
      <w:r w:rsidR="006D65EB">
        <w:rPr>
          <w:rFonts w:ascii="Times New Roman" w:hAnsi="Times New Roman" w:cs="Times New Roman"/>
          <w:sz w:val="24"/>
          <w:szCs w:val="24"/>
        </w:rPr>
        <w:t xml:space="preserve">, </w:t>
      </w:r>
      <w:r w:rsidRPr="00B952A4">
        <w:rPr>
          <w:rFonts w:ascii="Times New Roman" w:hAnsi="Times New Roman" w:cs="Times New Roman"/>
          <w:sz w:val="24"/>
          <w:szCs w:val="24"/>
        </w:rPr>
        <w:t>the first applicant issued the</w:t>
      </w:r>
      <w:r w:rsidR="00FC0B03">
        <w:rPr>
          <w:rFonts w:ascii="Times New Roman" w:hAnsi="Times New Roman" w:cs="Times New Roman"/>
          <w:sz w:val="24"/>
          <w:szCs w:val="24"/>
        </w:rPr>
        <w:t xml:space="preserve"> respondents</w:t>
      </w:r>
      <w:r w:rsidRPr="00B952A4">
        <w:rPr>
          <w:rFonts w:ascii="Times New Roman" w:hAnsi="Times New Roman" w:cs="Times New Roman"/>
          <w:sz w:val="24"/>
          <w:szCs w:val="24"/>
        </w:rPr>
        <w:t xml:space="preserve"> with letters suspending them from the various academic programmes to which they were enrolled. They were </w:t>
      </w:r>
      <w:r w:rsidR="00CE66E4">
        <w:rPr>
          <w:rFonts w:ascii="Times New Roman" w:hAnsi="Times New Roman" w:cs="Times New Roman"/>
          <w:sz w:val="24"/>
          <w:szCs w:val="24"/>
        </w:rPr>
        <w:t xml:space="preserve">suspended variously for; </w:t>
      </w:r>
      <w:r w:rsidR="00F41709">
        <w:rPr>
          <w:rFonts w:ascii="Times New Roman" w:hAnsi="Times New Roman" w:cs="Times New Roman"/>
          <w:sz w:val="24"/>
          <w:szCs w:val="24"/>
        </w:rPr>
        <w:t xml:space="preserve">being ring-leaders, </w:t>
      </w:r>
      <w:r w:rsidR="00CE66E4">
        <w:rPr>
          <w:rFonts w:ascii="Times New Roman" w:hAnsi="Times New Roman" w:cs="Times New Roman"/>
          <w:sz w:val="24"/>
          <w:szCs w:val="24"/>
        </w:rPr>
        <w:t xml:space="preserve">leading, commanding and participating in an unlawful demonstration, attempted assault of the Registrar, </w:t>
      </w:r>
      <w:r w:rsidR="00416BDA">
        <w:rPr>
          <w:rFonts w:ascii="Times New Roman" w:hAnsi="Times New Roman" w:cs="Times New Roman"/>
          <w:sz w:val="24"/>
          <w:szCs w:val="24"/>
        </w:rPr>
        <w:t xml:space="preserve">assault of one of the Tutors, </w:t>
      </w:r>
      <w:r w:rsidR="00CE66E4">
        <w:rPr>
          <w:rFonts w:ascii="Times New Roman" w:hAnsi="Times New Roman" w:cs="Times New Roman"/>
          <w:sz w:val="24"/>
          <w:szCs w:val="24"/>
        </w:rPr>
        <w:t xml:space="preserve">recalling discontinued students, insubordination, impersonation of the institution administration, </w:t>
      </w:r>
      <w:r w:rsidR="00F41709">
        <w:rPr>
          <w:rFonts w:ascii="Times New Roman" w:hAnsi="Times New Roman" w:cs="Times New Roman"/>
          <w:sz w:val="24"/>
          <w:szCs w:val="24"/>
        </w:rPr>
        <w:t xml:space="preserve">character assassination and </w:t>
      </w:r>
      <w:r w:rsidR="006D65EB">
        <w:rPr>
          <w:rFonts w:ascii="Times New Roman" w:hAnsi="Times New Roman" w:cs="Times New Roman"/>
          <w:sz w:val="24"/>
          <w:szCs w:val="24"/>
        </w:rPr>
        <w:t xml:space="preserve">communicating an abusive statement to the institution administration, </w:t>
      </w:r>
      <w:r w:rsidR="00F41709">
        <w:rPr>
          <w:rFonts w:ascii="Times New Roman" w:hAnsi="Times New Roman" w:cs="Times New Roman"/>
          <w:sz w:val="24"/>
          <w:szCs w:val="24"/>
        </w:rPr>
        <w:t xml:space="preserve">communicating wrong information of the media regarding the marking of exams, </w:t>
      </w:r>
      <w:r w:rsidR="006D65EB">
        <w:rPr>
          <w:rFonts w:ascii="Times New Roman" w:hAnsi="Times New Roman" w:cs="Times New Roman"/>
          <w:sz w:val="24"/>
          <w:szCs w:val="24"/>
        </w:rPr>
        <w:t>and refusal to apologise for all that misconduct</w:t>
      </w:r>
      <w:r w:rsidR="004242F0">
        <w:rPr>
          <w:rFonts w:ascii="Times New Roman" w:hAnsi="Times New Roman" w:cs="Times New Roman"/>
          <w:sz w:val="24"/>
          <w:szCs w:val="24"/>
        </w:rPr>
        <w:t xml:space="preserve"> since July 2015</w:t>
      </w:r>
      <w:r w:rsidR="006D65EB">
        <w:rPr>
          <w:rFonts w:ascii="Times New Roman" w:hAnsi="Times New Roman" w:cs="Times New Roman"/>
          <w:sz w:val="24"/>
          <w:szCs w:val="24"/>
        </w:rPr>
        <w:t>.</w:t>
      </w:r>
      <w:r w:rsidR="00CE66E4">
        <w:rPr>
          <w:rFonts w:ascii="Times New Roman" w:hAnsi="Times New Roman" w:cs="Times New Roman"/>
          <w:sz w:val="24"/>
          <w:szCs w:val="24"/>
        </w:rPr>
        <w:t xml:space="preserve"> They were </w:t>
      </w:r>
      <w:r w:rsidRPr="00B952A4">
        <w:rPr>
          <w:rFonts w:ascii="Times New Roman" w:hAnsi="Times New Roman" w:cs="Times New Roman"/>
          <w:sz w:val="24"/>
          <w:szCs w:val="24"/>
        </w:rPr>
        <w:t>“suspended indefinitely pending the final decision from the Governing Council.”</w:t>
      </w:r>
      <w:r w:rsidR="00CB329A">
        <w:rPr>
          <w:rFonts w:ascii="Times New Roman" w:hAnsi="Times New Roman" w:cs="Times New Roman"/>
          <w:sz w:val="24"/>
          <w:szCs w:val="24"/>
        </w:rPr>
        <w:t xml:space="preserve"> </w:t>
      </w:r>
      <w:r w:rsidR="00D36C91">
        <w:rPr>
          <w:rFonts w:ascii="Times New Roman" w:hAnsi="Times New Roman" w:cs="Times New Roman"/>
          <w:sz w:val="24"/>
          <w:szCs w:val="24"/>
        </w:rPr>
        <w:t>The thirteenth and sixteenth respondents, who had by then registered for the examination of November 2015, were expressly permitted to sit the exams but as non-residents. None of the</w:t>
      </w:r>
      <w:r w:rsidR="00CB329A">
        <w:rPr>
          <w:rFonts w:ascii="Times New Roman" w:hAnsi="Times New Roman" w:cs="Times New Roman"/>
          <w:sz w:val="24"/>
          <w:szCs w:val="24"/>
        </w:rPr>
        <w:t xml:space="preserve"> sixteen students </w:t>
      </w:r>
      <w:r w:rsidR="00D36C91">
        <w:rPr>
          <w:rFonts w:ascii="Times New Roman" w:hAnsi="Times New Roman" w:cs="Times New Roman"/>
          <w:sz w:val="24"/>
          <w:szCs w:val="24"/>
        </w:rPr>
        <w:t>left the institution’s campus but instead</w:t>
      </w:r>
      <w:r w:rsidR="00CB329A">
        <w:rPr>
          <w:rFonts w:ascii="Times New Roman" w:hAnsi="Times New Roman" w:cs="Times New Roman"/>
          <w:sz w:val="24"/>
          <w:szCs w:val="24"/>
        </w:rPr>
        <w:t xml:space="preserve"> filed an application </w:t>
      </w:r>
      <w:r w:rsidR="00D36C91">
        <w:rPr>
          <w:rFonts w:ascii="Times New Roman" w:hAnsi="Times New Roman" w:cs="Times New Roman"/>
          <w:sz w:val="24"/>
          <w:szCs w:val="24"/>
        </w:rPr>
        <w:t xml:space="preserve">for the prerogative orders of certiorari and an injunction </w:t>
      </w:r>
      <w:r w:rsidR="00CB329A">
        <w:rPr>
          <w:rFonts w:ascii="Times New Roman" w:hAnsi="Times New Roman" w:cs="Times New Roman"/>
          <w:sz w:val="24"/>
          <w:szCs w:val="24"/>
        </w:rPr>
        <w:t>(Miscellaneous Cause No. 3 of 2015) on 6</w:t>
      </w:r>
      <w:r w:rsidR="00CB329A" w:rsidRPr="000D3085">
        <w:rPr>
          <w:rFonts w:ascii="Times New Roman" w:hAnsi="Times New Roman" w:cs="Times New Roman"/>
          <w:sz w:val="24"/>
          <w:szCs w:val="24"/>
          <w:vertAlign w:val="superscript"/>
        </w:rPr>
        <w:t>th</w:t>
      </w:r>
      <w:r w:rsidR="00CB329A">
        <w:rPr>
          <w:rFonts w:ascii="Times New Roman" w:hAnsi="Times New Roman" w:cs="Times New Roman"/>
          <w:sz w:val="24"/>
          <w:szCs w:val="24"/>
        </w:rPr>
        <w:t xml:space="preserve"> November 2015. </w:t>
      </w:r>
      <w:r w:rsidR="008A321F">
        <w:rPr>
          <w:rFonts w:ascii="Times New Roman" w:hAnsi="Times New Roman" w:cs="Times New Roman"/>
          <w:sz w:val="24"/>
          <w:szCs w:val="24"/>
        </w:rPr>
        <w:t>An interim order was issued on 10</w:t>
      </w:r>
      <w:r w:rsidR="008A321F" w:rsidRPr="008A321F">
        <w:rPr>
          <w:rFonts w:ascii="Times New Roman" w:hAnsi="Times New Roman" w:cs="Times New Roman"/>
          <w:sz w:val="24"/>
          <w:szCs w:val="24"/>
          <w:vertAlign w:val="superscript"/>
        </w:rPr>
        <w:t>th</w:t>
      </w:r>
      <w:r w:rsidR="008A321F">
        <w:rPr>
          <w:rFonts w:ascii="Times New Roman" w:hAnsi="Times New Roman" w:cs="Times New Roman"/>
          <w:sz w:val="24"/>
          <w:szCs w:val="24"/>
        </w:rPr>
        <w:t xml:space="preserve"> November 2015 </w:t>
      </w:r>
      <w:r w:rsidR="00F06597">
        <w:rPr>
          <w:rFonts w:ascii="Times New Roman" w:hAnsi="Times New Roman" w:cs="Times New Roman"/>
          <w:sz w:val="24"/>
          <w:szCs w:val="24"/>
        </w:rPr>
        <w:t xml:space="preserve">directing that the “the </w:t>
      </w:r>
      <w:r w:rsidR="00F06597" w:rsidRPr="00F06597">
        <w:rPr>
          <w:rFonts w:ascii="Times New Roman" w:hAnsi="Times New Roman" w:cs="Times New Roman"/>
          <w:i/>
          <w:sz w:val="24"/>
          <w:szCs w:val="24"/>
        </w:rPr>
        <w:t>status quo</w:t>
      </w:r>
      <w:r w:rsidR="00F06597">
        <w:rPr>
          <w:rFonts w:ascii="Times New Roman" w:hAnsi="Times New Roman" w:cs="Times New Roman"/>
          <w:sz w:val="24"/>
          <w:szCs w:val="24"/>
        </w:rPr>
        <w:t xml:space="preserve"> prior to the indefinite suspension be maintained and the applicants allowed unconditionally to resume </w:t>
      </w:r>
      <w:proofErr w:type="spellStart"/>
      <w:r w:rsidR="00F06597">
        <w:rPr>
          <w:rFonts w:ascii="Times New Roman" w:hAnsi="Times New Roman" w:cs="Times New Roman"/>
          <w:sz w:val="24"/>
          <w:szCs w:val="24"/>
        </w:rPr>
        <w:t>heir</w:t>
      </w:r>
      <w:proofErr w:type="spellEnd"/>
      <w:r w:rsidR="00F06597">
        <w:rPr>
          <w:rFonts w:ascii="Times New Roman" w:hAnsi="Times New Roman" w:cs="Times New Roman"/>
          <w:sz w:val="24"/>
          <w:szCs w:val="24"/>
        </w:rPr>
        <w:t xml:space="preserve"> studies.” </w:t>
      </w:r>
      <w:r w:rsidR="00B87427">
        <w:rPr>
          <w:rFonts w:ascii="Times New Roman" w:hAnsi="Times New Roman" w:cs="Times New Roman"/>
          <w:sz w:val="24"/>
          <w:szCs w:val="24"/>
        </w:rPr>
        <w:t xml:space="preserve">Presumably due to the then </w:t>
      </w:r>
      <w:proofErr w:type="spellStart"/>
      <w:r w:rsidR="00B87427">
        <w:rPr>
          <w:rFonts w:ascii="Times New Roman" w:hAnsi="Times New Roman" w:cs="Times New Roman"/>
          <w:sz w:val="24"/>
          <w:szCs w:val="24"/>
        </w:rPr>
        <w:t>ongoing</w:t>
      </w:r>
      <w:proofErr w:type="spellEnd"/>
      <w:r w:rsidR="00B87427">
        <w:rPr>
          <w:rFonts w:ascii="Times New Roman" w:hAnsi="Times New Roman" w:cs="Times New Roman"/>
          <w:sz w:val="24"/>
          <w:szCs w:val="24"/>
        </w:rPr>
        <w:t xml:space="preserve"> litigation, the respondents did not participate in the examinations that were conducted from </w:t>
      </w:r>
      <w:r w:rsidR="00CB253C">
        <w:rPr>
          <w:rFonts w:ascii="Times New Roman" w:hAnsi="Times New Roman" w:cs="Times New Roman"/>
          <w:sz w:val="24"/>
          <w:szCs w:val="24"/>
        </w:rPr>
        <w:t>23</w:t>
      </w:r>
      <w:r w:rsidR="00CB253C" w:rsidRPr="00CB253C">
        <w:rPr>
          <w:rFonts w:ascii="Times New Roman" w:hAnsi="Times New Roman" w:cs="Times New Roman"/>
          <w:sz w:val="24"/>
          <w:szCs w:val="24"/>
          <w:vertAlign w:val="superscript"/>
        </w:rPr>
        <w:t>rd</w:t>
      </w:r>
      <w:r w:rsidR="00CB253C">
        <w:rPr>
          <w:rFonts w:ascii="Times New Roman" w:hAnsi="Times New Roman" w:cs="Times New Roman"/>
          <w:sz w:val="24"/>
          <w:szCs w:val="24"/>
        </w:rPr>
        <w:t xml:space="preserve"> November 205 to 27</w:t>
      </w:r>
      <w:r w:rsidR="00CB253C" w:rsidRPr="00CB253C">
        <w:rPr>
          <w:rFonts w:ascii="Times New Roman" w:hAnsi="Times New Roman" w:cs="Times New Roman"/>
          <w:sz w:val="24"/>
          <w:szCs w:val="24"/>
          <w:vertAlign w:val="superscript"/>
        </w:rPr>
        <w:t>th</w:t>
      </w:r>
      <w:r w:rsidR="00CB253C">
        <w:rPr>
          <w:rFonts w:ascii="Times New Roman" w:hAnsi="Times New Roman" w:cs="Times New Roman"/>
          <w:sz w:val="24"/>
          <w:szCs w:val="24"/>
        </w:rPr>
        <w:t xml:space="preserve"> November 2015. </w:t>
      </w:r>
      <w:r w:rsidR="00F06597">
        <w:rPr>
          <w:rFonts w:ascii="Times New Roman" w:hAnsi="Times New Roman" w:cs="Times New Roman"/>
          <w:sz w:val="24"/>
          <w:szCs w:val="24"/>
        </w:rPr>
        <w:t>T</w:t>
      </w:r>
      <w:r w:rsidR="008A321F">
        <w:rPr>
          <w:rFonts w:ascii="Times New Roman" w:hAnsi="Times New Roman" w:cs="Times New Roman"/>
          <w:sz w:val="24"/>
          <w:szCs w:val="24"/>
        </w:rPr>
        <w:t xml:space="preserve">he final </w:t>
      </w:r>
      <w:r w:rsidR="00D36C91">
        <w:rPr>
          <w:rFonts w:ascii="Times New Roman" w:hAnsi="Times New Roman" w:cs="Times New Roman"/>
          <w:sz w:val="24"/>
          <w:szCs w:val="24"/>
        </w:rPr>
        <w:t xml:space="preserve">orders </w:t>
      </w:r>
      <w:r w:rsidR="00CB253C">
        <w:rPr>
          <w:rFonts w:ascii="Times New Roman" w:hAnsi="Times New Roman" w:cs="Times New Roman"/>
          <w:sz w:val="24"/>
          <w:szCs w:val="24"/>
        </w:rPr>
        <w:t xml:space="preserve">of court </w:t>
      </w:r>
      <w:r w:rsidR="00D36C91">
        <w:rPr>
          <w:rFonts w:ascii="Times New Roman" w:hAnsi="Times New Roman" w:cs="Times New Roman"/>
          <w:sz w:val="24"/>
          <w:szCs w:val="24"/>
        </w:rPr>
        <w:t xml:space="preserve">were </w:t>
      </w:r>
      <w:r w:rsidR="000F0817">
        <w:rPr>
          <w:rFonts w:ascii="Times New Roman" w:hAnsi="Times New Roman" w:cs="Times New Roman"/>
          <w:sz w:val="24"/>
          <w:szCs w:val="24"/>
        </w:rPr>
        <w:t>made</w:t>
      </w:r>
      <w:r w:rsidR="00D36C91">
        <w:rPr>
          <w:rFonts w:ascii="Times New Roman" w:hAnsi="Times New Roman" w:cs="Times New Roman"/>
          <w:sz w:val="24"/>
          <w:szCs w:val="24"/>
        </w:rPr>
        <w:t xml:space="preserve"> on </w:t>
      </w:r>
      <w:r w:rsidR="005B0831">
        <w:rPr>
          <w:rFonts w:ascii="Times New Roman" w:hAnsi="Times New Roman" w:cs="Times New Roman"/>
          <w:sz w:val="24"/>
          <w:szCs w:val="24"/>
        </w:rPr>
        <w:t>17</w:t>
      </w:r>
      <w:r w:rsidR="005B0831" w:rsidRPr="00DE677C">
        <w:rPr>
          <w:rFonts w:ascii="Times New Roman" w:hAnsi="Times New Roman" w:cs="Times New Roman"/>
          <w:sz w:val="24"/>
          <w:szCs w:val="24"/>
          <w:vertAlign w:val="superscript"/>
        </w:rPr>
        <w:t>th</w:t>
      </w:r>
      <w:r w:rsidR="005B0831">
        <w:rPr>
          <w:rFonts w:ascii="Times New Roman" w:hAnsi="Times New Roman" w:cs="Times New Roman"/>
          <w:sz w:val="24"/>
          <w:szCs w:val="24"/>
        </w:rPr>
        <w:t xml:space="preserve"> February 2016</w:t>
      </w:r>
      <w:r w:rsidR="00F06597">
        <w:rPr>
          <w:rFonts w:ascii="Times New Roman" w:hAnsi="Times New Roman" w:cs="Times New Roman"/>
          <w:sz w:val="24"/>
          <w:szCs w:val="24"/>
        </w:rPr>
        <w:t>, granting the order of certiorari</w:t>
      </w:r>
      <w:r w:rsidR="00CB253C">
        <w:rPr>
          <w:rFonts w:ascii="Times New Roman" w:hAnsi="Times New Roman" w:cs="Times New Roman"/>
          <w:sz w:val="24"/>
          <w:szCs w:val="24"/>
        </w:rPr>
        <w:t>,</w:t>
      </w:r>
      <w:r w:rsidR="00F06597">
        <w:rPr>
          <w:rFonts w:ascii="Times New Roman" w:hAnsi="Times New Roman" w:cs="Times New Roman"/>
          <w:sz w:val="24"/>
          <w:szCs w:val="24"/>
        </w:rPr>
        <w:t xml:space="preserve"> declaring the suspension </w:t>
      </w:r>
      <w:r w:rsidR="00F06597" w:rsidRPr="00C30AC7">
        <w:rPr>
          <w:rFonts w:ascii="Times New Roman" w:hAnsi="Times New Roman" w:cs="Times New Roman"/>
          <w:sz w:val="24"/>
          <w:szCs w:val="24"/>
        </w:rPr>
        <w:t>illegal</w:t>
      </w:r>
      <w:r w:rsidR="00C30AC7">
        <w:rPr>
          <w:rFonts w:ascii="Times New Roman" w:hAnsi="Times New Roman" w:cs="Times New Roman"/>
          <w:sz w:val="24"/>
          <w:szCs w:val="24"/>
        </w:rPr>
        <w:t>, restraining the applicants from making any further decision against the respondents in respect of the demonstration of July 30</w:t>
      </w:r>
      <w:r w:rsidR="00C30AC7" w:rsidRPr="00B273A6">
        <w:rPr>
          <w:rFonts w:ascii="Times New Roman" w:hAnsi="Times New Roman" w:cs="Times New Roman"/>
          <w:sz w:val="24"/>
          <w:szCs w:val="24"/>
          <w:vertAlign w:val="superscript"/>
        </w:rPr>
        <w:t>th</w:t>
      </w:r>
      <w:r w:rsidR="00C30AC7">
        <w:rPr>
          <w:rFonts w:ascii="Times New Roman" w:hAnsi="Times New Roman" w:cs="Times New Roman"/>
          <w:sz w:val="24"/>
          <w:szCs w:val="24"/>
        </w:rPr>
        <w:t xml:space="preserve"> 2015 before according each and all of them an opportunity to be fairy heard and also restraining them from blocking or preventing any of the students from resuming and continuing with any program each of them had been pursuing</w:t>
      </w:r>
      <w:r w:rsidR="00F06597" w:rsidRPr="00CB253C">
        <w:rPr>
          <w:rFonts w:ascii="Times New Roman" w:hAnsi="Times New Roman" w:cs="Times New Roman"/>
          <w:color w:val="FF0000"/>
          <w:sz w:val="24"/>
          <w:szCs w:val="24"/>
        </w:rPr>
        <w:t>.</w:t>
      </w:r>
    </w:p>
    <w:p w:rsidR="009D4D20" w:rsidRDefault="009D4D20" w:rsidP="006322AD">
      <w:pPr>
        <w:spacing w:after="0" w:line="360" w:lineRule="auto"/>
        <w:jc w:val="both"/>
        <w:rPr>
          <w:rFonts w:ascii="Times New Roman" w:hAnsi="Times New Roman" w:cs="Times New Roman"/>
          <w:sz w:val="24"/>
          <w:szCs w:val="24"/>
        </w:rPr>
      </w:pPr>
    </w:p>
    <w:p w:rsidR="005B0831" w:rsidRDefault="00066404" w:rsidP="00B530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contended that prior to the warning letters of 26</w:t>
      </w:r>
      <w:r w:rsidRPr="00B42ACF">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2015 and the subsequent suspension letters of </w:t>
      </w:r>
      <w:r w:rsidRPr="00B952A4">
        <w:rPr>
          <w:rFonts w:ascii="Times New Roman" w:hAnsi="Times New Roman" w:cs="Times New Roman"/>
          <w:sz w:val="24"/>
          <w:szCs w:val="24"/>
        </w:rPr>
        <w:t>20</w:t>
      </w:r>
      <w:r w:rsidRPr="00B952A4">
        <w:rPr>
          <w:rFonts w:ascii="Times New Roman" w:hAnsi="Times New Roman" w:cs="Times New Roman"/>
          <w:sz w:val="24"/>
          <w:szCs w:val="24"/>
          <w:vertAlign w:val="superscript"/>
        </w:rPr>
        <w:t>th</w:t>
      </w:r>
      <w:r w:rsidRPr="00B952A4">
        <w:rPr>
          <w:rFonts w:ascii="Times New Roman" w:hAnsi="Times New Roman" w:cs="Times New Roman"/>
          <w:sz w:val="24"/>
          <w:szCs w:val="24"/>
        </w:rPr>
        <w:t xml:space="preserve"> October 2015</w:t>
      </w:r>
      <w:r w:rsidR="00696735">
        <w:rPr>
          <w:rFonts w:ascii="Times New Roman" w:hAnsi="Times New Roman" w:cs="Times New Roman"/>
          <w:sz w:val="24"/>
          <w:szCs w:val="24"/>
        </w:rPr>
        <w:t xml:space="preserve">, none of them was notified of the charges against them, and none was given an opportunity to be heard before any of the two decisions was </w:t>
      </w:r>
      <w:r w:rsidR="00696735">
        <w:rPr>
          <w:rFonts w:ascii="Times New Roman" w:hAnsi="Times New Roman" w:cs="Times New Roman"/>
          <w:sz w:val="24"/>
          <w:szCs w:val="24"/>
        </w:rPr>
        <w:lastRenderedPageBreak/>
        <w:t xml:space="preserve">taken. They contended that the decisions were taken maliciously, were irrational, illegal and a product of procedural irregularities.  </w:t>
      </w:r>
      <w:r w:rsidR="003D7D86">
        <w:rPr>
          <w:rFonts w:ascii="Times New Roman" w:hAnsi="Times New Roman" w:cs="Times New Roman"/>
          <w:sz w:val="24"/>
          <w:szCs w:val="24"/>
        </w:rPr>
        <w:t>On their part, the applicants argued that both measures were taken pending further investigations into the conduct of the respondents and final determination of their fate by the institution’s Governing Council</w:t>
      </w:r>
      <w:r w:rsidR="00F06597">
        <w:rPr>
          <w:rFonts w:ascii="Times New Roman" w:hAnsi="Times New Roman" w:cs="Times New Roman"/>
          <w:sz w:val="24"/>
          <w:szCs w:val="24"/>
        </w:rPr>
        <w:t xml:space="preserve"> and therefore were justified. The question in these proceedings is whether there was an error apparent on the record in the way this court went about the issuance of the final orders.</w:t>
      </w:r>
    </w:p>
    <w:p w:rsidR="000D5F8B" w:rsidRDefault="000D5F8B" w:rsidP="00B5309A">
      <w:pPr>
        <w:spacing w:after="0" w:line="360" w:lineRule="auto"/>
        <w:jc w:val="both"/>
        <w:rPr>
          <w:rFonts w:ascii="Times New Roman" w:hAnsi="Times New Roman" w:cs="Times New Roman"/>
          <w:sz w:val="24"/>
          <w:szCs w:val="24"/>
        </w:rPr>
      </w:pPr>
    </w:p>
    <w:p w:rsidR="00DE356D" w:rsidRDefault="000F0817" w:rsidP="00804EDB">
      <w:pPr>
        <w:pStyle w:val="NormalWeb"/>
        <w:spacing w:before="0" w:beforeAutospacing="0" w:after="0" w:afterAutospacing="0" w:line="360" w:lineRule="auto"/>
        <w:jc w:val="both"/>
      </w:pPr>
      <w:r>
        <w:t xml:space="preserve">The </w:t>
      </w:r>
      <w:r w:rsidR="00D87C44">
        <w:t>actions</w:t>
      </w:r>
      <w:r>
        <w:t xml:space="preserve"> undertaken by the applicants </w:t>
      </w:r>
      <w:r w:rsidR="00D87C44">
        <w:t xml:space="preserve">against the respondents </w:t>
      </w:r>
      <w:r>
        <w:t xml:space="preserve">were of a disciplinary nature. Such </w:t>
      </w:r>
      <w:r w:rsidR="00D87C44">
        <w:t xml:space="preserve">actions result from </w:t>
      </w:r>
      <w:r>
        <w:t xml:space="preserve">proceedings of a quasi-judicial nature in that </w:t>
      </w:r>
      <w:r w:rsidR="00475C99" w:rsidRPr="00475C99">
        <w:t>the</w:t>
      </w:r>
      <w:r w:rsidR="00475C99">
        <w:t>y involve the</w:t>
      </w:r>
      <w:r w:rsidR="00475C99" w:rsidRPr="00475C99">
        <w:t xml:space="preserve"> application of </w:t>
      </w:r>
      <w:r w:rsidR="00475C99">
        <w:t>the institution’s rules of conduct</w:t>
      </w:r>
      <w:r w:rsidR="00475C99" w:rsidRPr="00475C99">
        <w:t xml:space="preserve"> to individual situations</w:t>
      </w:r>
      <w:r w:rsidR="00D87C44">
        <w:t>,</w:t>
      </w:r>
      <w:r w:rsidR="00475C99" w:rsidRPr="00475C99">
        <w:t xml:space="preserve"> in a court-like setting.</w:t>
      </w:r>
      <w:r w:rsidR="00475C99">
        <w:t xml:space="preserve"> </w:t>
      </w:r>
      <w:r w:rsidR="00DE356D">
        <w:t xml:space="preserve">Quasi-judicial decision-makers are expected to hold hearings, apply the rules of evidence, investigate facts or ascertain the existence of facts, and draw legal conclusions from those facts. Proceedings of this nature thus involve two key elements: i) the finding of facts regarding the specific complaint and, ii) the use of judgment and discretion to analyse those facts as applied to predetermined standards expressed in rules or regulations. </w:t>
      </w:r>
      <w:r w:rsidR="00804EDB">
        <w:t xml:space="preserve">Although </w:t>
      </w:r>
      <w:r w:rsidR="00804EDB" w:rsidRPr="00804EDB">
        <w:t>Courts impose fairly strict procedural requirements on quasi-judicial decision-makers in order to protect the legal</w:t>
      </w:r>
      <w:r w:rsidR="00804EDB">
        <w:t xml:space="preserve"> rights of the parties involved, and e</w:t>
      </w:r>
      <w:r w:rsidR="002D1925" w:rsidRPr="001B190C">
        <w:t xml:space="preserve">ven though in </w:t>
      </w:r>
      <w:r w:rsidR="00D87C44">
        <w:t xml:space="preserve">proceedings of </w:t>
      </w:r>
      <w:r w:rsidR="00804EDB">
        <w:t>this</w:t>
      </w:r>
      <w:r w:rsidR="00D87C44">
        <w:t xml:space="preserve"> nature </w:t>
      </w:r>
      <w:r w:rsidR="002D1925" w:rsidRPr="001B190C">
        <w:t xml:space="preserve">certain ways and methods of judicial procedure may very likely be imitated, and </w:t>
      </w:r>
      <w:r w:rsidR="002D1925">
        <w:t xml:space="preserve">that </w:t>
      </w:r>
      <w:r w:rsidR="002D1925" w:rsidRPr="001B190C">
        <w:t>lawyer-like methods may</w:t>
      </w:r>
      <w:r w:rsidR="00D87C44">
        <w:t xml:space="preserve"> find </w:t>
      </w:r>
      <w:r w:rsidR="002D1925" w:rsidRPr="001B190C">
        <w:t xml:space="preserve">special favour from lawyers, but the judiciary should not presume to impose its own methods on administrative or executive officers (see </w:t>
      </w:r>
      <w:r w:rsidR="002D1925" w:rsidRPr="001B190C">
        <w:rPr>
          <w:i/>
        </w:rPr>
        <w:t xml:space="preserve">Local Government Board v. </w:t>
      </w:r>
      <w:proofErr w:type="spellStart"/>
      <w:r w:rsidR="002D1925" w:rsidRPr="001B190C">
        <w:rPr>
          <w:i/>
        </w:rPr>
        <w:t>Arlidge</w:t>
      </w:r>
      <w:proofErr w:type="spellEnd"/>
      <w:r w:rsidR="002D1925" w:rsidRPr="001B190C">
        <w:rPr>
          <w:i/>
        </w:rPr>
        <w:t>, [1915] A.C. 120</w:t>
      </w:r>
      <w:r w:rsidR="002D1925" w:rsidRPr="001B190C">
        <w:t xml:space="preserve">). </w:t>
      </w:r>
    </w:p>
    <w:p w:rsidR="00DE356D" w:rsidRDefault="00DE356D" w:rsidP="00804EDB">
      <w:pPr>
        <w:pStyle w:val="NormalWeb"/>
        <w:spacing w:before="0" w:beforeAutospacing="0" w:after="0" w:afterAutospacing="0" w:line="360" w:lineRule="auto"/>
        <w:jc w:val="both"/>
      </w:pPr>
    </w:p>
    <w:p w:rsidR="00BB2FB2" w:rsidRDefault="002D1925" w:rsidP="00804EDB">
      <w:pPr>
        <w:pStyle w:val="NormalWeb"/>
        <w:spacing w:before="0" w:beforeAutospacing="0" w:after="0" w:afterAutospacing="0" w:line="360" w:lineRule="auto"/>
        <w:jc w:val="both"/>
      </w:pPr>
      <w:r w:rsidRPr="001B190C">
        <w:t>The</w:t>
      </w:r>
      <w:r w:rsidR="00804EDB">
        <w:t>refore, being q</w:t>
      </w:r>
      <w:r w:rsidR="00804EDB" w:rsidRPr="001B190C">
        <w:t>uasi</w:t>
      </w:r>
      <w:r w:rsidR="00804EDB">
        <w:t xml:space="preserve">-judicial decision-makers, the </w:t>
      </w:r>
      <w:r w:rsidR="00475C99">
        <w:t>applicants were</w:t>
      </w:r>
      <w:r w:rsidRPr="001B190C">
        <w:t xml:space="preserve"> free, within reason, to determine </w:t>
      </w:r>
      <w:r w:rsidR="00475C99">
        <w:t>their</w:t>
      </w:r>
      <w:r w:rsidRPr="001B190C">
        <w:t xml:space="preserve"> own procedures, adapted to suit the nature of the </w:t>
      </w:r>
      <w:r>
        <w:t>complaint</w:t>
      </w:r>
      <w:r w:rsidRPr="001B190C">
        <w:t xml:space="preserve"> and the circumstances of the case. </w:t>
      </w:r>
      <w:r w:rsidR="00BB2FB2" w:rsidRPr="00BB2FB2">
        <w:t>A body will be quasi-judicial body</w:t>
      </w:r>
      <w:r w:rsidR="00BB2FB2">
        <w:t xml:space="preserve"> if it </w:t>
      </w:r>
      <w:r w:rsidR="00BB2FB2" w:rsidRPr="00BB2FB2">
        <w:t xml:space="preserve">has </w:t>
      </w:r>
      <w:r w:rsidR="00BB2FB2">
        <w:t xml:space="preserve">(i) </w:t>
      </w:r>
      <w:r w:rsidR="00BB2FB2" w:rsidRPr="00BB2FB2">
        <w:t>a legal authority</w:t>
      </w:r>
      <w:r w:rsidR="00BB2FB2">
        <w:t>, (ii)</w:t>
      </w:r>
      <w:r w:rsidR="00BB2FB2" w:rsidRPr="00BB2FB2">
        <w:t xml:space="preserve"> to determine questions affecting the rights of the subject</w:t>
      </w:r>
      <w:r w:rsidR="00BB2FB2">
        <w:t xml:space="preserve"> and (iii) </w:t>
      </w:r>
      <w:r w:rsidR="00BB2FB2" w:rsidRPr="00BB2FB2">
        <w:t>under duty to act judicially</w:t>
      </w:r>
      <w:r w:rsidR="007F35E7">
        <w:t xml:space="preserve"> by receipt of a case, a</w:t>
      </w:r>
      <w:r w:rsidR="007F35E7" w:rsidRPr="007F35E7">
        <w:t>scertainment of the fact by means of evidence</w:t>
      </w:r>
      <w:r w:rsidR="007F35E7">
        <w:t xml:space="preserve">, </w:t>
      </w:r>
      <w:r w:rsidR="000D4C12">
        <w:t>over a</w:t>
      </w:r>
      <w:r w:rsidR="007F35E7">
        <w:t xml:space="preserve"> d</w:t>
      </w:r>
      <w:r w:rsidR="007F35E7" w:rsidRPr="007F35E7">
        <w:t>ispute involv</w:t>
      </w:r>
      <w:r w:rsidR="000D4C12">
        <w:t>ing</w:t>
      </w:r>
      <w:r w:rsidR="007F35E7" w:rsidRPr="007F35E7">
        <w:t xml:space="preserve"> </w:t>
      </w:r>
      <w:r w:rsidR="007F35E7">
        <w:t>two or more parties</w:t>
      </w:r>
      <w:r w:rsidR="000D4C12">
        <w:t xml:space="preserve">, </w:t>
      </w:r>
      <w:r w:rsidR="007F35E7">
        <w:t xml:space="preserve">a </w:t>
      </w:r>
      <w:r w:rsidR="007F35E7" w:rsidRPr="007F35E7">
        <w:t xml:space="preserve">question of law </w:t>
      </w:r>
      <w:r w:rsidR="007F35E7">
        <w:t>and the</w:t>
      </w:r>
      <w:r w:rsidR="007F35E7" w:rsidRPr="007F35E7">
        <w:t xml:space="preserve"> </w:t>
      </w:r>
      <w:r w:rsidR="007F35E7">
        <w:t>d</w:t>
      </w:r>
      <w:r w:rsidR="000D4C12">
        <w:t>ecision</w:t>
      </w:r>
      <w:r w:rsidR="007F35E7" w:rsidRPr="007F35E7">
        <w:t xml:space="preserve"> </w:t>
      </w:r>
      <w:r w:rsidR="007F35E7">
        <w:t xml:space="preserve">thereon </w:t>
      </w:r>
      <w:r w:rsidR="007F35E7" w:rsidRPr="007F35E7">
        <w:t>involve</w:t>
      </w:r>
      <w:r w:rsidR="007F35E7">
        <w:t>s</w:t>
      </w:r>
      <w:r w:rsidR="007F35E7" w:rsidRPr="007F35E7">
        <w:t xml:space="preserve"> application of law to the facts</w:t>
      </w:r>
      <w:r w:rsidR="000D4C12" w:rsidRPr="000D4C12">
        <w:t xml:space="preserve"> </w:t>
      </w:r>
      <w:r w:rsidR="000D4C12">
        <w:t>with a result that is likely to</w:t>
      </w:r>
      <w:r w:rsidR="000D4C12" w:rsidRPr="000D4C12">
        <w:t xml:space="preserve"> prejudicially affect </w:t>
      </w:r>
      <w:r w:rsidR="000D4C12">
        <w:t xml:space="preserve">one of or both </w:t>
      </w:r>
      <w:r w:rsidR="000D4C12" w:rsidRPr="000D4C12">
        <w:t>parties</w:t>
      </w:r>
      <w:r w:rsidR="00BB2FB2">
        <w:t xml:space="preserve">. </w:t>
      </w:r>
      <w:r w:rsidRPr="001B190C">
        <w:t>It would be wrong</w:t>
      </w:r>
      <w:r w:rsidR="00BB2FB2">
        <w:t xml:space="preserve"> though</w:t>
      </w:r>
      <w:r w:rsidRPr="001B190C">
        <w:t xml:space="preserve"> to ask of the </w:t>
      </w:r>
      <w:r w:rsidR="00475C99">
        <w:t>applicants</w:t>
      </w:r>
      <w:r w:rsidRPr="001B190C">
        <w:t xml:space="preserve">, in the discharge of </w:t>
      </w:r>
      <w:r w:rsidR="00475C99">
        <w:t>their</w:t>
      </w:r>
      <w:r w:rsidRPr="001B190C">
        <w:t xml:space="preserve"> </w:t>
      </w:r>
      <w:r w:rsidR="00BB2FB2">
        <w:t>q</w:t>
      </w:r>
      <w:r w:rsidR="00BB2FB2" w:rsidRPr="001B190C">
        <w:t>uasi</w:t>
      </w:r>
      <w:r w:rsidR="00BB2FB2">
        <w:t>-judicial duties</w:t>
      </w:r>
      <w:r w:rsidRPr="001B190C">
        <w:t xml:space="preserve">, to meet the high standard of technical performance which one may properly expect of a court. All that </w:t>
      </w:r>
      <w:r w:rsidR="00D87C44">
        <w:t>was</w:t>
      </w:r>
      <w:r w:rsidRPr="001B190C">
        <w:t xml:space="preserve"> required </w:t>
      </w:r>
      <w:r w:rsidR="00D87C44">
        <w:t>of</w:t>
      </w:r>
      <w:r w:rsidRPr="001B190C">
        <w:t xml:space="preserve"> the </w:t>
      </w:r>
      <w:r w:rsidR="00475C99">
        <w:t>applicants</w:t>
      </w:r>
      <w:r w:rsidRPr="001B190C">
        <w:t xml:space="preserve"> </w:t>
      </w:r>
      <w:r w:rsidR="00D87C44">
        <w:t xml:space="preserve">was </w:t>
      </w:r>
      <w:r w:rsidRPr="001B190C">
        <w:t xml:space="preserve">to have done </w:t>
      </w:r>
      <w:r w:rsidR="00475C99">
        <w:t>their</w:t>
      </w:r>
      <w:r w:rsidRPr="001B190C">
        <w:t xml:space="preserve"> best to act justly, and to reach just ends by just means, i.e. </w:t>
      </w:r>
      <w:r w:rsidRPr="001B190C">
        <w:lastRenderedPageBreak/>
        <w:t xml:space="preserve">acting honestly and by honest means. The nature of this standard was explained in </w:t>
      </w:r>
      <w:r w:rsidRPr="001B190C">
        <w:rPr>
          <w:i/>
        </w:rPr>
        <w:t xml:space="preserve">De </w:t>
      </w:r>
      <w:proofErr w:type="spellStart"/>
      <w:r w:rsidRPr="001B190C">
        <w:rPr>
          <w:i/>
        </w:rPr>
        <w:t>Verteuil</w:t>
      </w:r>
      <w:proofErr w:type="spellEnd"/>
      <w:r w:rsidRPr="001B190C">
        <w:rPr>
          <w:i/>
        </w:rPr>
        <w:t xml:space="preserve"> v</w:t>
      </w:r>
      <w:r w:rsidR="000F0817">
        <w:rPr>
          <w:i/>
        </w:rPr>
        <w:t>.</w:t>
      </w:r>
      <w:r w:rsidRPr="001B190C">
        <w:rPr>
          <w:i/>
        </w:rPr>
        <w:t xml:space="preserve"> </w:t>
      </w:r>
      <w:proofErr w:type="spellStart"/>
      <w:r w:rsidRPr="001B190C">
        <w:rPr>
          <w:i/>
        </w:rPr>
        <w:t>Knaggs</w:t>
      </w:r>
      <w:proofErr w:type="spellEnd"/>
      <w:r w:rsidRPr="001B190C">
        <w:rPr>
          <w:i/>
        </w:rPr>
        <w:t xml:space="preserve"> and Another [1918] A.C. 557</w:t>
      </w:r>
      <w:r w:rsidRPr="001B190C">
        <w:t>, as “a duty of giving to any person against whom the complaint is made a fair opportunity to make any relevant statement which he may desire to bring forward and a fair opportunity to correct or controvert any relevant statement brought forward to his prejudice.</w:t>
      </w:r>
      <w:r w:rsidR="00475C99">
        <w:t>”</w:t>
      </w:r>
      <w:r w:rsidRPr="001B190C">
        <w:t xml:space="preserve"> </w:t>
      </w:r>
      <w:r w:rsidR="00090B4F">
        <w:t>N</w:t>
      </w:r>
      <w:r w:rsidR="00090B4F" w:rsidRPr="00090B4F">
        <w:t xml:space="preserve">atural Justice is another name of </w:t>
      </w:r>
      <w:proofErr w:type="spellStart"/>
      <w:r w:rsidR="00090B4F" w:rsidRPr="00090B4F">
        <w:t>commonsense</w:t>
      </w:r>
      <w:proofErr w:type="spellEnd"/>
      <w:r w:rsidR="00090B4F" w:rsidRPr="00090B4F">
        <w:t xml:space="preserve"> Justice</w:t>
      </w:r>
      <w:r w:rsidR="00090B4F">
        <w:t xml:space="preserve"> or the duty to act fairly.</w:t>
      </w:r>
    </w:p>
    <w:p w:rsidR="00BB2FB2" w:rsidRDefault="00BB2FB2" w:rsidP="00804EDB">
      <w:pPr>
        <w:pStyle w:val="NormalWeb"/>
        <w:spacing w:before="0" w:beforeAutospacing="0" w:after="0" w:afterAutospacing="0" w:line="360" w:lineRule="auto"/>
        <w:jc w:val="both"/>
      </w:pPr>
    </w:p>
    <w:p w:rsidR="002D1925" w:rsidRPr="001B190C" w:rsidRDefault="003D324C" w:rsidP="00804EDB">
      <w:pPr>
        <w:pStyle w:val="NormalWeb"/>
        <w:spacing w:before="0" w:beforeAutospacing="0" w:after="0" w:afterAutospacing="0" w:line="360" w:lineRule="auto"/>
        <w:jc w:val="both"/>
      </w:pPr>
      <w:r>
        <w:t>By virtue of the duty to act fairly, at a minimum</w:t>
      </w:r>
      <w:r w:rsidR="00C910A2">
        <w:t xml:space="preserve"> </w:t>
      </w:r>
      <w:r w:rsidR="00BB2FB2">
        <w:t>a q</w:t>
      </w:r>
      <w:r w:rsidR="00BB2FB2" w:rsidRPr="001B190C">
        <w:t>uasi</w:t>
      </w:r>
      <w:r w:rsidR="00BB2FB2">
        <w:t>-judicial</w:t>
      </w:r>
      <w:r w:rsidR="00C910A2">
        <w:t xml:space="preserve"> </w:t>
      </w:r>
      <w:r w:rsidR="00C910A2" w:rsidRPr="00C910A2">
        <w:t xml:space="preserve">process requires an impartial decision-maker </w:t>
      </w:r>
      <w:r w:rsidR="00C910A2">
        <w:t xml:space="preserve">and </w:t>
      </w:r>
      <w:r w:rsidR="001262AF">
        <w:t>a</w:t>
      </w:r>
      <w:r w:rsidR="00C910A2" w:rsidRPr="00C910A2">
        <w:t xml:space="preserve"> decision based solely on legitimately acquired, presented, and considered evidence</w:t>
      </w:r>
      <w:r w:rsidR="00C910A2">
        <w:t>.</w:t>
      </w:r>
      <w:r w:rsidR="001262AF" w:rsidRPr="001262AF">
        <w:t xml:space="preserve"> </w:t>
      </w:r>
      <w:r w:rsidR="00381941">
        <w:t xml:space="preserve">The minimum </w:t>
      </w:r>
      <w:r w:rsidR="00BB2FB2">
        <w:t xml:space="preserve">procedural </w:t>
      </w:r>
      <w:r w:rsidR="00381941">
        <w:t>requirements are that; n</w:t>
      </w:r>
      <w:r w:rsidR="00381941" w:rsidRPr="00381941">
        <w:t>otice</w:t>
      </w:r>
      <w:r w:rsidR="00381941">
        <w:t xml:space="preserve"> of the charges / complaint should be given to the person to be affected by the decision, that person should be allowed their r</w:t>
      </w:r>
      <w:r w:rsidR="00381941" w:rsidRPr="00381941">
        <w:t xml:space="preserve">ight to present evidence </w:t>
      </w:r>
      <w:r w:rsidR="00381941">
        <w:t>and to c</w:t>
      </w:r>
      <w:r w:rsidR="00381941" w:rsidRPr="00381941">
        <w:t>ross examin</w:t>
      </w:r>
      <w:r w:rsidR="00381941">
        <w:t>e adverse witnesses, the q</w:t>
      </w:r>
      <w:r w:rsidR="00381941" w:rsidRPr="001B190C">
        <w:t>uasi</w:t>
      </w:r>
      <w:r w:rsidR="00381941">
        <w:t xml:space="preserve">-judicial decision-maker should not indulge in </w:t>
      </w:r>
      <w:r w:rsidR="00381941" w:rsidRPr="00BB2FB2">
        <w:rPr>
          <w:i/>
        </w:rPr>
        <w:t xml:space="preserve">ex-parte </w:t>
      </w:r>
      <w:r w:rsidR="00381941" w:rsidRPr="00381941">
        <w:t xml:space="preserve">communication </w:t>
      </w:r>
      <w:r w:rsidR="00381941">
        <w:t>and the process should allow for</w:t>
      </w:r>
      <w:r w:rsidR="00381941" w:rsidRPr="00381941">
        <w:t xml:space="preserve"> </w:t>
      </w:r>
      <w:r w:rsidR="00381941">
        <w:t>i</w:t>
      </w:r>
      <w:r w:rsidR="00381941" w:rsidRPr="00381941">
        <w:t>mpartial voting</w:t>
      </w:r>
      <w:r w:rsidR="00381941">
        <w:t xml:space="preserve"> or other means of decision making.</w:t>
      </w:r>
      <w:r w:rsidR="00381941" w:rsidRPr="00381941">
        <w:t xml:space="preserve"> </w:t>
      </w:r>
      <w:r w:rsidR="000D4C12" w:rsidRPr="000D4C12">
        <w:t>Quasi</w:t>
      </w:r>
      <w:r w:rsidR="000D4C12">
        <w:t>-</w:t>
      </w:r>
      <w:r w:rsidR="000D4C12" w:rsidRPr="000D4C12">
        <w:t xml:space="preserve">judicial </w:t>
      </w:r>
      <w:r w:rsidR="000D4C12">
        <w:t xml:space="preserve">action </w:t>
      </w:r>
      <w:r w:rsidR="000D4C12" w:rsidRPr="000D4C12">
        <w:t xml:space="preserve">must not be illegal, irrational or arbitrary. </w:t>
      </w:r>
      <w:r w:rsidR="000D4C12">
        <w:t>The d</w:t>
      </w:r>
      <w:r w:rsidR="000D4C12" w:rsidRPr="000D4C12">
        <w:t xml:space="preserve">uty to act fairly applies in every case. </w:t>
      </w:r>
      <w:r w:rsidR="00381941" w:rsidRPr="001B190C">
        <w:t>A high</w:t>
      </w:r>
      <w:r w:rsidR="00381941">
        <w:t>er</w:t>
      </w:r>
      <w:r w:rsidR="00381941" w:rsidRPr="001B190C">
        <w:t xml:space="preserve"> </w:t>
      </w:r>
      <w:r w:rsidR="00BB2FB2">
        <w:t xml:space="preserve">procedural </w:t>
      </w:r>
      <w:r w:rsidR="00381941" w:rsidRPr="001B190C">
        <w:t>standard of justice is required only when the right to continue in one</w:t>
      </w:r>
      <w:r w:rsidR="00381941">
        <w:t>’</w:t>
      </w:r>
      <w:r w:rsidR="00381941" w:rsidRPr="001B190C">
        <w:t xml:space="preserve">s profession or employment is at stake (see </w:t>
      </w:r>
      <w:r w:rsidR="00381941" w:rsidRPr="001B190C">
        <w:rPr>
          <w:i/>
        </w:rPr>
        <w:t>Abbott v</w:t>
      </w:r>
      <w:r w:rsidR="00381941">
        <w:rPr>
          <w:i/>
        </w:rPr>
        <w:t>.</w:t>
      </w:r>
      <w:r w:rsidR="00381941" w:rsidRPr="001B190C">
        <w:rPr>
          <w:i/>
        </w:rPr>
        <w:t xml:space="preserve"> Sullivan [1952] 1 K.B. 189</w:t>
      </w:r>
      <w:r w:rsidR="00381941" w:rsidRPr="001B190C">
        <w:t>).</w:t>
      </w:r>
    </w:p>
    <w:p w:rsidR="002D1925" w:rsidRDefault="002D1925" w:rsidP="00102803">
      <w:pPr>
        <w:spacing w:after="0" w:line="360" w:lineRule="auto"/>
        <w:jc w:val="both"/>
        <w:rPr>
          <w:rFonts w:ascii="Times New Roman" w:hAnsi="Times New Roman" w:cs="Times New Roman"/>
          <w:sz w:val="24"/>
          <w:szCs w:val="24"/>
        </w:rPr>
      </w:pPr>
    </w:p>
    <w:p w:rsidR="00AF3E3A" w:rsidRDefault="00AF3E3A" w:rsidP="00AF3E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Natural justice</w:t>
      </w:r>
      <w:r w:rsidRPr="00520523">
        <w:rPr>
          <w:rFonts w:ascii="Times New Roman" w:hAnsi="Times New Roman" w:cs="Times New Roman"/>
          <w:sz w:val="24"/>
          <w:szCs w:val="24"/>
        </w:rPr>
        <w:t xml:space="preserve"> requires that an individual shall not be penalised by a decision affe</w:t>
      </w:r>
      <w:r>
        <w:rPr>
          <w:rFonts w:ascii="Times New Roman" w:hAnsi="Times New Roman" w:cs="Times New Roman"/>
          <w:sz w:val="24"/>
          <w:szCs w:val="24"/>
        </w:rPr>
        <w:t xml:space="preserve">cting his or her rights or legitimate </w:t>
      </w:r>
      <w:r w:rsidRPr="00520523">
        <w:rPr>
          <w:rFonts w:ascii="Times New Roman" w:hAnsi="Times New Roman" w:cs="Times New Roman"/>
          <w:sz w:val="24"/>
          <w:szCs w:val="24"/>
        </w:rPr>
        <w:t xml:space="preserve">expectations unless he </w:t>
      </w:r>
      <w:r>
        <w:rPr>
          <w:rFonts w:ascii="Times New Roman" w:hAnsi="Times New Roman" w:cs="Times New Roman"/>
          <w:sz w:val="24"/>
          <w:szCs w:val="24"/>
        </w:rPr>
        <w:t xml:space="preserve">or she </w:t>
      </w:r>
      <w:r w:rsidRPr="00520523">
        <w:rPr>
          <w:rFonts w:ascii="Times New Roman" w:hAnsi="Times New Roman" w:cs="Times New Roman"/>
          <w:sz w:val="24"/>
          <w:szCs w:val="24"/>
        </w:rPr>
        <w:t>has been given prior notice of the case against him</w:t>
      </w:r>
      <w:r>
        <w:rPr>
          <w:rFonts w:ascii="Times New Roman" w:hAnsi="Times New Roman" w:cs="Times New Roman"/>
          <w:sz w:val="24"/>
          <w:szCs w:val="24"/>
        </w:rPr>
        <w:t xml:space="preserve"> or her</w:t>
      </w:r>
      <w:r w:rsidRPr="00520523">
        <w:rPr>
          <w:rFonts w:ascii="Times New Roman" w:hAnsi="Times New Roman" w:cs="Times New Roman"/>
          <w:sz w:val="24"/>
          <w:szCs w:val="24"/>
        </w:rPr>
        <w:t xml:space="preserve">, a fair opportunity to answer it and the </w:t>
      </w:r>
      <w:r>
        <w:rPr>
          <w:rFonts w:ascii="Times New Roman" w:hAnsi="Times New Roman" w:cs="Times New Roman"/>
          <w:sz w:val="24"/>
          <w:szCs w:val="24"/>
        </w:rPr>
        <w:t xml:space="preserve">opportunity to present his or her own </w:t>
      </w:r>
      <w:r w:rsidRPr="00520523">
        <w:rPr>
          <w:rFonts w:ascii="Times New Roman" w:hAnsi="Times New Roman" w:cs="Times New Roman"/>
          <w:sz w:val="24"/>
          <w:szCs w:val="24"/>
        </w:rPr>
        <w:t xml:space="preserve">case. Each individual must have the opportunity to present his </w:t>
      </w:r>
      <w:r>
        <w:rPr>
          <w:rFonts w:ascii="Times New Roman" w:hAnsi="Times New Roman" w:cs="Times New Roman"/>
          <w:sz w:val="24"/>
          <w:szCs w:val="24"/>
        </w:rPr>
        <w:t xml:space="preserve">or her </w:t>
      </w:r>
      <w:r w:rsidRPr="00520523">
        <w:rPr>
          <w:rFonts w:ascii="Times New Roman" w:hAnsi="Times New Roman" w:cs="Times New Roman"/>
          <w:sz w:val="24"/>
          <w:szCs w:val="24"/>
        </w:rPr>
        <w:t>version of the facts and to make submissions on the r</w:t>
      </w:r>
      <w:r>
        <w:rPr>
          <w:rFonts w:ascii="Times New Roman" w:hAnsi="Times New Roman" w:cs="Times New Roman"/>
          <w:sz w:val="24"/>
          <w:szCs w:val="24"/>
        </w:rPr>
        <w:t>elevant principles of the rules</w:t>
      </w:r>
      <w:r w:rsidRPr="00520523">
        <w:rPr>
          <w:rFonts w:ascii="Times New Roman" w:hAnsi="Times New Roman" w:cs="Times New Roman"/>
          <w:sz w:val="24"/>
          <w:szCs w:val="24"/>
        </w:rPr>
        <w:t xml:space="preserve"> and the allegations against him</w:t>
      </w:r>
      <w:r>
        <w:rPr>
          <w:rFonts w:ascii="Times New Roman" w:hAnsi="Times New Roman" w:cs="Times New Roman"/>
          <w:sz w:val="24"/>
          <w:szCs w:val="24"/>
        </w:rPr>
        <w:t xml:space="preserve"> or her</w:t>
      </w:r>
      <w:r w:rsidRPr="00520523">
        <w:rPr>
          <w:rFonts w:ascii="Times New Roman" w:hAnsi="Times New Roman" w:cs="Times New Roman"/>
          <w:sz w:val="24"/>
          <w:szCs w:val="24"/>
        </w:rPr>
        <w:t xml:space="preserve">. The right to a fair hearing involves </w:t>
      </w:r>
      <w:r>
        <w:rPr>
          <w:rFonts w:ascii="Times New Roman" w:hAnsi="Times New Roman" w:cs="Times New Roman"/>
          <w:sz w:val="24"/>
          <w:szCs w:val="24"/>
        </w:rPr>
        <w:t>p</w:t>
      </w:r>
      <w:r w:rsidRPr="00520523">
        <w:rPr>
          <w:rFonts w:ascii="Times New Roman" w:hAnsi="Times New Roman" w:cs="Times New Roman"/>
          <w:sz w:val="24"/>
          <w:szCs w:val="24"/>
        </w:rPr>
        <w:t>rior notice of the hearing, oppor</w:t>
      </w:r>
      <w:r>
        <w:rPr>
          <w:rFonts w:ascii="Times New Roman" w:hAnsi="Times New Roman" w:cs="Times New Roman"/>
          <w:sz w:val="24"/>
          <w:szCs w:val="24"/>
        </w:rPr>
        <w:t xml:space="preserve">tunity to be heard, fairness in conduct of </w:t>
      </w:r>
      <w:r w:rsidRPr="00520523">
        <w:rPr>
          <w:rFonts w:ascii="Times New Roman" w:hAnsi="Times New Roman" w:cs="Times New Roman"/>
          <w:sz w:val="24"/>
          <w:szCs w:val="24"/>
        </w:rPr>
        <w:t>the hearing, right to legal representation and the decision and the reasons for it.</w:t>
      </w:r>
      <w:r w:rsidRPr="00B04BF5">
        <w:t xml:space="preserve"> </w:t>
      </w:r>
      <w:r w:rsidRPr="00B04BF5">
        <w:rPr>
          <w:rFonts w:ascii="Times New Roman" w:hAnsi="Times New Roman" w:cs="Times New Roman"/>
          <w:sz w:val="24"/>
          <w:szCs w:val="24"/>
        </w:rPr>
        <w:t>However, there are certain exceptions to this general rule</w:t>
      </w:r>
      <w:r>
        <w:rPr>
          <w:rFonts w:ascii="Times New Roman" w:hAnsi="Times New Roman" w:cs="Times New Roman"/>
          <w:sz w:val="24"/>
          <w:szCs w:val="24"/>
        </w:rPr>
        <w:t>; -</w:t>
      </w:r>
      <w:r w:rsidRPr="00B04BF5">
        <w:rPr>
          <w:rFonts w:ascii="Times New Roman" w:hAnsi="Times New Roman" w:cs="Times New Roman"/>
          <w:sz w:val="24"/>
          <w:szCs w:val="24"/>
        </w:rPr>
        <w:t xml:space="preserve"> where the requirement of natural justice is excluded by statutory provisions </w:t>
      </w:r>
      <w:r>
        <w:rPr>
          <w:rFonts w:ascii="Times New Roman" w:hAnsi="Times New Roman" w:cs="Times New Roman"/>
          <w:sz w:val="24"/>
          <w:szCs w:val="24"/>
        </w:rPr>
        <w:t>or</w:t>
      </w:r>
      <w:r w:rsidRPr="00B04BF5">
        <w:rPr>
          <w:rFonts w:ascii="Times New Roman" w:hAnsi="Times New Roman" w:cs="Times New Roman"/>
          <w:sz w:val="24"/>
          <w:szCs w:val="24"/>
        </w:rPr>
        <w:t xml:space="preserve"> constitutional provisions. </w:t>
      </w:r>
      <w:r>
        <w:rPr>
          <w:rFonts w:ascii="Times New Roman" w:hAnsi="Times New Roman" w:cs="Times New Roman"/>
          <w:sz w:val="24"/>
          <w:szCs w:val="24"/>
        </w:rPr>
        <w:t xml:space="preserve">It </w:t>
      </w:r>
      <w:r w:rsidRPr="00B04BF5">
        <w:rPr>
          <w:rFonts w:ascii="Times New Roman" w:hAnsi="Times New Roman" w:cs="Times New Roman"/>
          <w:sz w:val="24"/>
          <w:szCs w:val="24"/>
        </w:rPr>
        <w:t xml:space="preserve">is also excluded in case of legislative acts, in case of public interest, in case of emergency or necessity, in case of confidentiality, in case of academic adjudication, in case of fraud, on the ground of impartibility, when no right of the person is infringed, </w:t>
      </w:r>
      <w:r>
        <w:rPr>
          <w:rFonts w:ascii="Times New Roman" w:hAnsi="Times New Roman" w:cs="Times New Roman"/>
          <w:sz w:val="24"/>
          <w:szCs w:val="24"/>
        </w:rPr>
        <w:t>and</w:t>
      </w:r>
      <w:r w:rsidRPr="00B04BF5">
        <w:rPr>
          <w:rFonts w:ascii="Times New Roman" w:hAnsi="Times New Roman" w:cs="Times New Roman"/>
          <w:sz w:val="24"/>
          <w:szCs w:val="24"/>
        </w:rPr>
        <w:t xml:space="preserve"> in case of interim preventive action.</w:t>
      </w:r>
    </w:p>
    <w:p w:rsidR="00AF3E3A" w:rsidRDefault="00AF3E3A" w:rsidP="00102803">
      <w:pPr>
        <w:spacing w:after="0" w:line="360" w:lineRule="auto"/>
        <w:jc w:val="both"/>
        <w:rPr>
          <w:rFonts w:ascii="Times New Roman" w:hAnsi="Times New Roman" w:cs="Times New Roman"/>
          <w:sz w:val="24"/>
          <w:szCs w:val="24"/>
        </w:rPr>
      </w:pPr>
    </w:p>
    <w:p w:rsidR="00031631" w:rsidRDefault="00031631" w:rsidP="000316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to whether that duty to observe the rules of natural justice exists at all and its extent in student disciplinary proceedings resulting in a suspension was discussed in </w:t>
      </w:r>
      <w:r w:rsidR="00BC0FA1" w:rsidRPr="00031631">
        <w:rPr>
          <w:rFonts w:ascii="Times New Roman" w:hAnsi="Times New Roman" w:cs="Times New Roman"/>
          <w:i/>
          <w:sz w:val="24"/>
          <w:szCs w:val="24"/>
        </w:rPr>
        <w:t>G</w:t>
      </w:r>
      <w:r w:rsidRPr="00031631">
        <w:rPr>
          <w:rFonts w:ascii="Times New Roman" w:hAnsi="Times New Roman" w:cs="Times New Roman"/>
          <w:i/>
          <w:sz w:val="24"/>
          <w:szCs w:val="24"/>
        </w:rPr>
        <w:t>oss</w:t>
      </w:r>
      <w:r w:rsidR="00BC0FA1" w:rsidRPr="00031631">
        <w:rPr>
          <w:rFonts w:ascii="Times New Roman" w:hAnsi="Times New Roman" w:cs="Times New Roman"/>
          <w:i/>
          <w:sz w:val="24"/>
          <w:szCs w:val="24"/>
        </w:rPr>
        <w:t xml:space="preserve"> v. L</w:t>
      </w:r>
      <w:r w:rsidRPr="00031631">
        <w:rPr>
          <w:rFonts w:ascii="Times New Roman" w:hAnsi="Times New Roman" w:cs="Times New Roman"/>
          <w:i/>
          <w:sz w:val="24"/>
          <w:szCs w:val="24"/>
        </w:rPr>
        <w:t>opez</w:t>
      </w:r>
      <w:r w:rsidR="00BC0FA1" w:rsidRPr="00031631">
        <w:rPr>
          <w:rFonts w:ascii="Times New Roman" w:hAnsi="Times New Roman" w:cs="Times New Roman"/>
          <w:i/>
          <w:sz w:val="24"/>
          <w:szCs w:val="24"/>
        </w:rPr>
        <w:t>, 419 U.S. 565 (1975)</w:t>
      </w:r>
      <w:r w:rsidRPr="00031631">
        <w:rPr>
          <w:rFonts w:ascii="Times New Roman" w:hAnsi="Times New Roman" w:cs="Times New Roman"/>
          <w:i/>
          <w:sz w:val="24"/>
          <w:szCs w:val="24"/>
        </w:rPr>
        <w:t>.</w:t>
      </w:r>
      <w:r>
        <w:rPr>
          <w:rFonts w:ascii="Times New Roman" w:hAnsi="Times New Roman" w:cs="Times New Roman"/>
          <w:sz w:val="24"/>
          <w:szCs w:val="24"/>
        </w:rPr>
        <w:t xml:space="preserve"> In that case, n</w:t>
      </w:r>
      <w:r w:rsidR="00BC0FA1" w:rsidRPr="00EC3E20">
        <w:rPr>
          <w:rFonts w:ascii="Times New Roman" w:hAnsi="Times New Roman" w:cs="Times New Roman"/>
          <w:sz w:val="24"/>
          <w:szCs w:val="24"/>
        </w:rPr>
        <w:t xml:space="preserve">ine students, </w:t>
      </w:r>
      <w:r w:rsidRPr="00926895">
        <w:rPr>
          <w:rFonts w:ascii="Times New Roman" w:hAnsi="Times New Roman" w:cs="Times New Roman"/>
          <w:sz w:val="24"/>
          <w:szCs w:val="24"/>
        </w:rPr>
        <w:t>eight</w:t>
      </w:r>
      <w:r w:rsidR="00BC0FA1" w:rsidRPr="00926895">
        <w:rPr>
          <w:rFonts w:ascii="Times New Roman" w:hAnsi="Times New Roman" w:cs="Times New Roman"/>
          <w:sz w:val="24"/>
          <w:szCs w:val="24"/>
        </w:rPr>
        <w:t xml:space="preserve"> high school students and one middle school girl, </w:t>
      </w:r>
      <w:r w:rsidR="00BC0FA1" w:rsidRPr="00EC3E20">
        <w:rPr>
          <w:rFonts w:ascii="Times New Roman" w:hAnsi="Times New Roman" w:cs="Times New Roman"/>
          <w:sz w:val="24"/>
          <w:szCs w:val="24"/>
        </w:rPr>
        <w:t xml:space="preserve">were suspended from Central High School (Columbus, Ohio) for 10 days for destroying school property </w:t>
      </w:r>
      <w:r w:rsidR="00BC0FA1" w:rsidRPr="00AB01BC">
        <w:rPr>
          <w:rFonts w:ascii="Times New Roman" w:hAnsi="Times New Roman" w:cs="Times New Roman"/>
          <w:sz w:val="24"/>
          <w:szCs w:val="24"/>
        </w:rPr>
        <w:t>during a lunchroom commotion</w:t>
      </w:r>
      <w:r w:rsidR="00BC0FA1">
        <w:rPr>
          <w:rFonts w:ascii="Times New Roman" w:hAnsi="Times New Roman" w:cs="Times New Roman"/>
          <w:sz w:val="24"/>
          <w:szCs w:val="24"/>
        </w:rPr>
        <w:t xml:space="preserve"> </w:t>
      </w:r>
      <w:r w:rsidR="00BC0FA1" w:rsidRPr="00EC3E20">
        <w:rPr>
          <w:rFonts w:ascii="Times New Roman" w:hAnsi="Times New Roman" w:cs="Times New Roman"/>
          <w:sz w:val="24"/>
          <w:szCs w:val="24"/>
        </w:rPr>
        <w:t>and disrupting the learning environment</w:t>
      </w:r>
      <w:r w:rsidR="00BC0FA1">
        <w:rPr>
          <w:rFonts w:ascii="Times New Roman" w:hAnsi="Times New Roman" w:cs="Times New Roman"/>
          <w:sz w:val="24"/>
          <w:szCs w:val="24"/>
        </w:rPr>
        <w:t>.</w:t>
      </w:r>
      <w:r w:rsidR="00BC0FA1" w:rsidRPr="00EC3E20">
        <w:rPr>
          <w:rFonts w:ascii="Times New Roman" w:hAnsi="Times New Roman" w:cs="Times New Roman"/>
          <w:sz w:val="24"/>
          <w:szCs w:val="24"/>
        </w:rPr>
        <w:t xml:space="preserve"> </w:t>
      </w:r>
      <w:r w:rsidR="00BC0FA1">
        <w:rPr>
          <w:rFonts w:ascii="Times New Roman" w:hAnsi="Times New Roman" w:cs="Times New Roman"/>
          <w:sz w:val="24"/>
          <w:szCs w:val="24"/>
        </w:rPr>
        <w:t xml:space="preserve">One of the students suspended claimed to have been </w:t>
      </w:r>
      <w:r w:rsidR="00BC0FA1" w:rsidRPr="00D84248">
        <w:rPr>
          <w:rFonts w:ascii="Times New Roman" w:hAnsi="Times New Roman" w:cs="Times New Roman"/>
          <w:sz w:val="24"/>
          <w:szCs w:val="24"/>
        </w:rPr>
        <w:t>an innocent bystander to the disturbance</w:t>
      </w:r>
      <w:r w:rsidR="00BC0FA1">
        <w:rPr>
          <w:rFonts w:ascii="Times New Roman" w:hAnsi="Times New Roman" w:cs="Times New Roman"/>
          <w:sz w:val="24"/>
          <w:szCs w:val="24"/>
        </w:rPr>
        <w:t xml:space="preserve">. </w:t>
      </w:r>
      <w:r w:rsidR="00BC0FA1" w:rsidRPr="00045675">
        <w:rPr>
          <w:rFonts w:ascii="Times New Roman" w:hAnsi="Times New Roman" w:cs="Times New Roman"/>
          <w:sz w:val="24"/>
          <w:szCs w:val="24"/>
        </w:rPr>
        <w:t xml:space="preserve">Each of </w:t>
      </w:r>
      <w:r w:rsidR="00BC0FA1">
        <w:rPr>
          <w:rFonts w:ascii="Times New Roman" w:hAnsi="Times New Roman" w:cs="Times New Roman"/>
          <w:sz w:val="24"/>
          <w:szCs w:val="24"/>
        </w:rPr>
        <w:t xml:space="preserve">the </w:t>
      </w:r>
      <w:r>
        <w:rPr>
          <w:rFonts w:ascii="Times New Roman" w:hAnsi="Times New Roman" w:cs="Times New Roman"/>
          <w:sz w:val="24"/>
          <w:szCs w:val="24"/>
        </w:rPr>
        <w:t>students,</w:t>
      </w:r>
      <w:r w:rsidR="00BC0FA1">
        <w:rPr>
          <w:rFonts w:ascii="Times New Roman" w:hAnsi="Times New Roman" w:cs="Times New Roman"/>
          <w:sz w:val="24"/>
          <w:szCs w:val="24"/>
        </w:rPr>
        <w:t xml:space="preserve"> who</w:t>
      </w:r>
      <w:r w:rsidR="00BC0FA1" w:rsidRPr="00045675">
        <w:rPr>
          <w:rFonts w:ascii="Times New Roman" w:hAnsi="Times New Roman" w:cs="Times New Roman"/>
          <w:sz w:val="24"/>
          <w:szCs w:val="24"/>
        </w:rPr>
        <w:t xml:space="preserve"> had been suspended from schools in the Columbus, Ohio, Public School System due to various incidents arising during a period of student unrest, instituted a class action suit</w:t>
      </w:r>
      <w:r w:rsidR="00BC0FA1" w:rsidRPr="00C2483E">
        <w:t xml:space="preserve"> </w:t>
      </w:r>
      <w:r w:rsidR="00BC0FA1" w:rsidRPr="00C2483E">
        <w:rPr>
          <w:rFonts w:ascii="Times New Roman" w:hAnsi="Times New Roman" w:cs="Times New Roman"/>
          <w:sz w:val="24"/>
          <w:szCs w:val="24"/>
        </w:rPr>
        <w:t xml:space="preserve">against their respective school administrators. The plaintiffs sought declaratory and injunctive relief, asserting that </w:t>
      </w:r>
      <w:r w:rsidRPr="00273831">
        <w:rPr>
          <w:rFonts w:ascii="Times New Roman" w:hAnsi="Times New Roman" w:cs="Times New Roman"/>
          <w:sz w:val="24"/>
          <w:szCs w:val="24"/>
        </w:rPr>
        <w:t>§</w:t>
      </w:r>
      <w:r w:rsidR="00BC0FA1" w:rsidRPr="00C2483E">
        <w:rPr>
          <w:rFonts w:ascii="Times New Roman" w:hAnsi="Times New Roman" w:cs="Times New Roman"/>
          <w:sz w:val="24"/>
          <w:szCs w:val="24"/>
        </w:rPr>
        <w:t xml:space="preserve"> 3316.66 of the Ohio Revised Code was unconstitutional in that it permitted public school officials to deprive them of their rights to an education without a hearing in violation of the due process clause of the fourteenth amendment.</w:t>
      </w:r>
      <w:r w:rsidR="00BC0FA1" w:rsidRPr="00045675">
        <w:rPr>
          <w:rFonts w:ascii="Times New Roman" w:hAnsi="Times New Roman" w:cs="Times New Roman"/>
          <w:sz w:val="24"/>
          <w:szCs w:val="24"/>
        </w:rPr>
        <w:t xml:space="preserve"> </w:t>
      </w:r>
      <w:r w:rsidRPr="00FC68F4">
        <w:rPr>
          <w:rFonts w:ascii="Times New Roman" w:hAnsi="Times New Roman" w:cs="Times New Roman"/>
          <w:sz w:val="24"/>
          <w:szCs w:val="24"/>
        </w:rPr>
        <w:t>Ohio law provide</w:t>
      </w:r>
      <w:r>
        <w:rPr>
          <w:rFonts w:ascii="Times New Roman" w:hAnsi="Times New Roman" w:cs="Times New Roman"/>
          <w:sz w:val="24"/>
          <w:szCs w:val="24"/>
        </w:rPr>
        <w:t>d</w:t>
      </w:r>
      <w:r w:rsidRPr="00FC68F4">
        <w:rPr>
          <w:rFonts w:ascii="Times New Roman" w:hAnsi="Times New Roman" w:cs="Times New Roman"/>
          <w:sz w:val="24"/>
          <w:szCs w:val="24"/>
        </w:rPr>
        <w:t xml:space="preserve"> for free education to all children between the ages of six and 21. </w:t>
      </w:r>
      <w:r w:rsidR="00E95F62">
        <w:rPr>
          <w:rFonts w:ascii="Times New Roman" w:hAnsi="Times New Roman" w:cs="Times New Roman"/>
          <w:sz w:val="24"/>
          <w:szCs w:val="24"/>
        </w:rPr>
        <w:t xml:space="preserve">Specifically, </w:t>
      </w:r>
      <w:r w:rsidRPr="00273831">
        <w:rPr>
          <w:rFonts w:ascii="Times New Roman" w:hAnsi="Times New Roman" w:cs="Times New Roman"/>
          <w:sz w:val="24"/>
          <w:szCs w:val="24"/>
        </w:rPr>
        <w:t>Ohio Law § 3313.66 empowered the school principal to suspend stud</w:t>
      </w:r>
      <w:r>
        <w:rPr>
          <w:rFonts w:ascii="Times New Roman" w:hAnsi="Times New Roman" w:cs="Times New Roman"/>
          <w:sz w:val="24"/>
          <w:szCs w:val="24"/>
        </w:rPr>
        <w:t xml:space="preserve">ents for 10 days or expel them. </w:t>
      </w:r>
      <w:r w:rsidRPr="00FC68F4">
        <w:rPr>
          <w:rFonts w:ascii="Times New Roman" w:hAnsi="Times New Roman" w:cs="Times New Roman"/>
          <w:sz w:val="24"/>
          <w:szCs w:val="24"/>
        </w:rPr>
        <w:t xml:space="preserve">In </w:t>
      </w:r>
      <w:r w:rsidR="00E95F62">
        <w:rPr>
          <w:rFonts w:ascii="Times New Roman" w:hAnsi="Times New Roman" w:cs="Times New Roman"/>
          <w:sz w:val="24"/>
          <w:szCs w:val="24"/>
        </w:rPr>
        <w:t>either</w:t>
      </w:r>
      <w:r>
        <w:rPr>
          <w:rFonts w:ascii="Times New Roman" w:hAnsi="Times New Roman" w:cs="Times New Roman"/>
          <w:sz w:val="24"/>
          <w:szCs w:val="24"/>
        </w:rPr>
        <w:t xml:space="preserve"> case, he</w:t>
      </w:r>
      <w:r w:rsidR="00E95F62">
        <w:rPr>
          <w:rFonts w:ascii="Times New Roman" w:hAnsi="Times New Roman" w:cs="Times New Roman"/>
          <w:sz w:val="24"/>
          <w:szCs w:val="24"/>
        </w:rPr>
        <w:t xml:space="preserve"> or she</w:t>
      </w:r>
      <w:r>
        <w:rPr>
          <w:rFonts w:ascii="Times New Roman" w:hAnsi="Times New Roman" w:cs="Times New Roman"/>
          <w:sz w:val="24"/>
          <w:szCs w:val="24"/>
        </w:rPr>
        <w:t xml:space="preserve"> was required to </w:t>
      </w:r>
      <w:r w:rsidRPr="00FC68F4">
        <w:rPr>
          <w:rFonts w:ascii="Times New Roman" w:hAnsi="Times New Roman" w:cs="Times New Roman"/>
          <w:sz w:val="24"/>
          <w:szCs w:val="24"/>
        </w:rPr>
        <w:t>notify the student</w:t>
      </w:r>
      <w:r>
        <w:rPr>
          <w:rFonts w:ascii="Times New Roman" w:hAnsi="Times New Roman" w:cs="Times New Roman"/>
          <w:sz w:val="24"/>
          <w:szCs w:val="24"/>
        </w:rPr>
        <w:t>’</w:t>
      </w:r>
      <w:r w:rsidRPr="00FC68F4">
        <w:rPr>
          <w:rFonts w:ascii="Times New Roman" w:hAnsi="Times New Roman" w:cs="Times New Roman"/>
          <w:sz w:val="24"/>
          <w:szCs w:val="24"/>
        </w:rPr>
        <w:t xml:space="preserve">s parents within 24 hours and state the reasons for his </w:t>
      </w:r>
      <w:r w:rsidR="00E95F62">
        <w:rPr>
          <w:rFonts w:ascii="Times New Roman" w:hAnsi="Times New Roman" w:cs="Times New Roman"/>
          <w:sz w:val="24"/>
          <w:szCs w:val="24"/>
        </w:rPr>
        <w:t xml:space="preserve">or her </w:t>
      </w:r>
      <w:r w:rsidRPr="00FC68F4">
        <w:rPr>
          <w:rFonts w:ascii="Times New Roman" w:hAnsi="Times New Roman" w:cs="Times New Roman"/>
          <w:sz w:val="24"/>
          <w:szCs w:val="24"/>
        </w:rPr>
        <w:t xml:space="preserve">action. A pupil who </w:t>
      </w:r>
      <w:r w:rsidR="00E95F62">
        <w:rPr>
          <w:rFonts w:ascii="Times New Roman" w:hAnsi="Times New Roman" w:cs="Times New Roman"/>
          <w:sz w:val="24"/>
          <w:szCs w:val="24"/>
        </w:rPr>
        <w:t>was</w:t>
      </w:r>
      <w:r w:rsidRPr="00FC68F4">
        <w:rPr>
          <w:rFonts w:ascii="Times New Roman" w:hAnsi="Times New Roman" w:cs="Times New Roman"/>
          <w:sz w:val="24"/>
          <w:szCs w:val="24"/>
        </w:rPr>
        <w:t xml:space="preserve"> expelled, or his </w:t>
      </w:r>
      <w:r w:rsidR="00E95F62">
        <w:rPr>
          <w:rFonts w:ascii="Times New Roman" w:hAnsi="Times New Roman" w:cs="Times New Roman"/>
          <w:sz w:val="24"/>
          <w:szCs w:val="24"/>
        </w:rPr>
        <w:t xml:space="preserve">or her </w:t>
      </w:r>
      <w:r w:rsidRPr="00FC68F4">
        <w:rPr>
          <w:rFonts w:ascii="Times New Roman" w:hAnsi="Times New Roman" w:cs="Times New Roman"/>
          <w:sz w:val="24"/>
          <w:szCs w:val="24"/>
        </w:rPr>
        <w:t xml:space="preserve">parents, </w:t>
      </w:r>
      <w:r>
        <w:rPr>
          <w:rFonts w:ascii="Times New Roman" w:hAnsi="Times New Roman" w:cs="Times New Roman"/>
          <w:sz w:val="24"/>
          <w:szCs w:val="24"/>
        </w:rPr>
        <w:t>had a right to</w:t>
      </w:r>
      <w:r w:rsidRPr="00FC68F4">
        <w:rPr>
          <w:rFonts w:ascii="Times New Roman" w:hAnsi="Times New Roman" w:cs="Times New Roman"/>
          <w:sz w:val="24"/>
          <w:szCs w:val="24"/>
        </w:rPr>
        <w:t xml:space="preserve"> appeal the decision to the Board of Education and in connection therewith </w:t>
      </w:r>
      <w:r>
        <w:rPr>
          <w:rFonts w:ascii="Times New Roman" w:hAnsi="Times New Roman" w:cs="Times New Roman"/>
          <w:sz w:val="24"/>
          <w:szCs w:val="24"/>
        </w:rPr>
        <w:t>“</w:t>
      </w:r>
      <w:r w:rsidRPr="00FC68F4">
        <w:rPr>
          <w:rFonts w:ascii="Times New Roman" w:hAnsi="Times New Roman" w:cs="Times New Roman"/>
          <w:sz w:val="24"/>
          <w:szCs w:val="24"/>
        </w:rPr>
        <w:t>shall be permitted to be heard at the board meeting.</w:t>
      </w:r>
      <w:r>
        <w:rPr>
          <w:rFonts w:ascii="Times New Roman" w:hAnsi="Times New Roman" w:cs="Times New Roman"/>
          <w:sz w:val="24"/>
          <w:szCs w:val="24"/>
        </w:rPr>
        <w:t>”</w:t>
      </w:r>
      <w:r w:rsidRPr="00FC68F4">
        <w:rPr>
          <w:rFonts w:ascii="Times New Roman" w:hAnsi="Times New Roman" w:cs="Times New Roman"/>
          <w:sz w:val="24"/>
          <w:szCs w:val="24"/>
        </w:rPr>
        <w:t xml:space="preserve"> The Board </w:t>
      </w:r>
      <w:r>
        <w:rPr>
          <w:rFonts w:ascii="Times New Roman" w:hAnsi="Times New Roman" w:cs="Times New Roman"/>
          <w:sz w:val="24"/>
          <w:szCs w:val="24"/>
        </w:rPr>
        <w:t>had the discretion to</w:t>
      </w:r>
      <w:r w:rsidRPr="00FC68F4">
        <w:rPr>
          <w:rFonts w:ascii="Times New Roman" w:hAnsi="Times New Roman" w:cs="Times New Roman"/>
          <w:sz w:val="24"/>
          <w:szCs w:val="24"/>
        </w:rPr>
        <w:t xml:space="preserve"> reinstate the pupil following the hearing. No similar procedure </w:t>
      </w:r>
      <w:r w:rsidR="00E95F62">
        <w:rPr>
          <w:rFonts w:ascii="Times New Roman" w:hAnsi="Times New Roman" w:cs="Times New Roman"/>
          <w:sz w:val="24"/>
          <w:szCs w:val="24"/>
        </w:rPr>
        <w:t>was</w:t>
      </w:r>
      <w:r w:rsidRPr="00FC68F4">
        <w:rPr>
          <w:rFonts w:ascii="Times New Roman" w:hAnsi="Times New Roman" w:cs="Times New Roman"/>
          <w:sz w:val="24"/>
          <w:szCs w:val="24"/>
        </w:rPr>
        <w:t xml:space="preserve"> provided </w:t>
      </w:r>
      <w:r w:rsidR="005F3FBD">
        <w:rPr>
          <w:rFonts w:ascii="Times New Roman" w:hAnsi="Times New Roman" w:cs="Times New Roman"/>
          <w:sz w:val="24"/>
          <w:szCs w:val="24"/>
        </w:rPr>
        <w:t>for in that section</w:t>
      </w:r>
      <w:r w:rsidRPr="00FC68F4">
        <w:rPr>
          <w:rFonts w:ascii="Times New Roman" w:hAnsi="Times New Roman" w:cs="Times New Roman"/>
          <w:sz w:val="24"/>
          <w:szCs w:val="24"/>
        </w:rPr>
        <w:t xml:space="preserve"> or any other provision of state law for a suspended student.  </w:t>
      </w:r>
      <w:r w:rsidR="00BC0FA1" w:rsidRPr="00273831">
        <w:rPr>
          <w:rFonts w:ascii="Times New Roman" w:hAnsi="Times New Roman" w:cs="Times New Roman"/>
          <w:sz w:val="24"/>
          <w:szCs w:val="24"/>
        </w:rPr>
        <w:t>A three-judge District Court struck down the law as a violation of students</w:t>
      </w:r>
      <w:r>
        <w:rPr>
          <w:rFonts w:ascii="Times New Roman" w:hAnsi="Times New Roman" w:cs="Times New Roman"/>
          <w:sz w:val="24"/>
          <w:szCs w:val="24"/>
        </w:rPr>
        <w:t>’</w:t>
      </w:r>
      <w:r w:rsidR="00BC0FA1" w:rsidRPr="00273831">
        <w:rPr>
          <w:rFonts w:ascii="Times New Roman" w:hAnsi="Times New Roman" w:cs="Times New Roman"/>
          <w:sz w:val="24"/>
          <w:szCs w:val="24"/>
        </w:rPr>
        <w:t xml:space="preserve"> right to due process of law</w:t>
      </w:r>
      <w:r>
        <w:rPr>
          <w:rFonts w:ascii="Times New Roman" w:hAnsi="Times New Roman" w:cs="Times New Roman"/>
          <w:sz w:val="24"/>
          <w:szCs w:val="24"/>
        </w:rPr>
        <w:t>,</w:t>
      </w:r>
      <w:r w:rsidRPr="00031631">
        <w:rPr>
          <w:rFonts w:ascii="Times New Roman" w:hAnsi="Times New Roman" w:cs="Times New Roman"/>
          <w:sz w:val="24"/>
          <w:szCs w:val="24"/>
        </w:rPr>
        <w:t xml:space="preserve"> </w:t>
      </w:r>
      <w:r w:rsidRPr="00FC68F4">
        <w:rPr>
          <w:rFonts w:ascii="Times New Roman" w:hAnsi="Times New Roman" w:cs="Times New Roman"/>
          <w:sz w:val="24"/>
          <w:szCs w:val="24"/>
        </w:rPr>
        <w:t>declaring that appell</w:t>
      </w:r>
      <w:r>
        <w:rPr>
          <w:rFonts w:ascii="Times New Roman" w:hAnsi="Times New Roman" w:cs="Times New Roman"/>
          <w:sz w:val="24"/>
          <w:szCs w:val="24"/>
        </w:rPr>
        <w:t xml:space="preserve">ants, </w:t>
      </w:r>
      <w:r w:rsidRPr="00FC68F4">
        <w:rPr>
          <w:rFonts w:ascii="Times New Roman" w:hAnsi="Times New Roman" w:cs="Times New Roman"/>
          <w:sz w:val="24"/>
          <w:szCs w:val="24"/>
        </w:rPr>
        <w:t>various high school students in the CPSS</w:t>
      </w:r>
      <w:r>
        <w:rPr>
          <w:rFonts w:ascii="Times New Roman" w:hAnsi="Times New Roman" w:cs="Times New Roman"/>
          <w:sz w:val="24"/>
          <w:szCs w:val="24"/>
        </w:rPr>
        <w:t xml:space="preserve">, </w:t>
      </w:r>
      <w:r w:rsidRPr="00FC68F4">
        <w:rPr>
          <w:rFonts w:ascii="Times New Roman" w:hAnsi="Times New Roman" w:cs="Times New Roman"/>
          <w:sz w:val="24"/>
          <w:szCs w:val="24"/>
        </w:rPr>
        <w:t>were denied due process of law in that they were temporarily suspended from their high schools without a hearing either prior to suspension or within a reasonable time thereafter, and enjoining the administrators to remove all references to such suspensions from the students</w:t>
      </w:r>
      <w:r>
        <w:rPr>
          <w:rFonts w:ascii="Times New Roman" w:hAnsi="Times New Roman" w:cs="Times New Roman"/>
          <w:sz w:val="24"/>
          <w:szCs w:val="24"/>
        </w:rPr>
        <w:t>’</w:t>
      </w:r>
      <w:r w:rsidRPr="00FC68F4">
        <w:rPr>
          <w:rFonts w:ascii="Times New Roman" w:hAnsi="Times New Roman" w:cs="Times New Roman"/>
          <w:sz w:val="24"/>
          <w:szCs w:val="24"/>
        </w:rPr>
        <w:t xml:space="preserve"> records.</w:t>
      </w:r>
      <w:r w:rsidR="00BC0FA1" w:rsidRPr="00273831">
        <w:rPr>
          <w:rFonts w:ascii="Times New Roman" w:hAnsi="Times New Roman" w:cs="Times New Roman"/>
          <w:sz w:val="24"/>
          <w:szCs w:val="24"/>
        </w:rPr>
        <w:t xml:space="preserve"> </w:t>
      </w:r>
    </w:p>
    <w:p w:rsidR="00031631" w:rsidRDefault="00031631" w:rsidP="00031631">
      <w:pPr>
        <w:spacing w:after="0" w:line="360" w:lineRule="auto"/>
        <w:jc w:val="both"/>
        <w:rPr>
          <w:rFonts w:ascii="Times New Roman" w:hAnsi="Times New Roman" w:cs="Times New Roman"/>
          <w:sz w:val="24"/>
          <w:szCs w:val="24"/>
        </w:rPr>
      </w:pPr>
    </w:p>
    <w:p w:rsidR="00BC0FA1" w:rsidRDefault="00BC0FA1" w:rsidP="000316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w:t>
      </w:r>
      <w:r w:rsidRPr="00FC68F4">
        <w:rPr>
          <w:rFonts w:ascii="Times New Roman" w:hAnsi="Times New Roman" w:cs="Times New Roman"/>
          <w:sz w:val="24"/>
          <w:szCs w:val="24"/>
        </w:rPr>
        <w:t xml:space="preserve"> appeal by various administrators of the Columbus, Ohio, Public School System (CPSS) challenge</w:t>
      </w:r>
      <w:r>
        <w:rPr>
          <w:rFonts w:ascii="Times New Roman" w:hAnsi="Times New Roman" w:cs="Times New Roman"/>
          <w:sz w:val="24"/>
          <w:szCs w:val="24"/>
        </w:rPr>
        <w:t>d</w:t>
      </w:r>
      <w:r w:rsidRPr="00FC68F4">
        <w:rPr>
          <w:rFonts w:ascii="Times New Roman" w:hAnsi="Times New Roman" w:cs="Times New Roman"/>
          <w:sz w:val="24"/>
          <w:szCs w:val="24"/>
        </w:rPr>
        <w:t xml:space="preserve"> the judgment of </w:t>
      </w:r>
      <w:r w:rsidR="00E95F62">
        <w:rPr>
          <w:rFonts w:ascii="Times New Roman" w:hAnsi="Times New Roman" w:cs="Times New Roman"/>
          <w:sz w:val="24"/>
          <w:szCs w:val="24"/>
        </w:rPr>
        <w:t>the</w:t>
      </w:r>
      <w:r w:rsidRPr="00FC68F4">
        <w:rPr>
          <w:rFonts w:ascii="Times New Roman" w:hAnsi="Times New Roman" w:cs="Times New Roman"/>
          <w:sz w:val="24"/>
          <w:szCs w:val="24"/>
        </w:rPr>
        <w:t xml:space="preserve"> three-judge federal court</w:t>
      </w:r>
      <w:r w:rsidR="00E95F62">
        <w:rPr>
          <w:rFonts w:ascii="Times New Roman" w:hAnsi="Times New Roman" w:cs="Times New Roman"/>
          <w:sz w:val="24"/>
          <w:szCs w:val="24"/>
        </w:rPr>
        <w:t>.</w:t>
      </w:r>
      <w:r w:rsidRPr="00FC68F4">
        <w:rPr>
          <w:rFonts w:ascii="Times New Roman" w:hAnsi="Times New Roman" w:cs="Times New Roman"/>
          <w:sz w:val="24"/>
          <w:szCs w:val="24"/>
        </w:rPr>
        <w:t xml:space="preserve"> </w:t>
      </w:r>
      <w:r w:rsidRPr="00273831">
        <w:rPr>
          <w:rFonts w:ascii="Times New Roman" w:hAnsi="Times New Roman" w:cs="Times New Roman"/>
          <w:sz w:val="24"/>
          <w:szCs w:val="24"/>
        </w:rPr>
        <w:t xml:space="preserve">The </w:t>
      </w:r>
      <w:r w:rsidRPr="00621161">
        <w:rPr>
          <w:rFonts w:ascii="Times New Roman" w:hAnsi="Times New Roman" w:cs="Times New Roman"/>
          <w:sz w:val="24"/>
          <w:szCs w:val="24"/>
        </w:rPr>
        <w:t>United States Supreme Court</w:t>
      </w:r>
      <w:r w:rsidRPr="00273831">
        <w:rPr>
          <w:rFonts w:ascii="Times New Roman" w:hAnsi="Times New Roman" w:cs="Times New Roman"/>
          <w:sz w:val="24"/>
          <w:szCs w:val="24"/>
        </w:rPr>
        <w:t xml:space="preserve"> </w:t>
      </w:r>
      <w:r w:rsidR="00E95F62">
        <w:rPr>
          <w:rFonts w:ascii="Times New Roman" w:hAnsi="Times New Roman" w:cs="Times New Roman"/>
          <w:sz w:val="24"/>
          <w:szCs w:val="24"/>
        </w:rPr>
        <w:t>decided that; h</w:t>
      </w:r>
      <w:r w:rsidRPr="00CB219C">
        <w:rPr>
          <w:rFonts w:ascii="Times New Roman" w:hAnsi="Times New Roman" w:cs="Times New Roman"/>
          <w:sz w:val="24"/>
          <w:szCs w:val="24"/>
        </w:rPr>
        <w:t>aving chosen to extend the right to an education to people of appell</w:t>
      </w:r>
      <w:r w:rsidR="00E95F62">
        <w:rPr>
          <w:rFonts w:ascii="Times New Roman" w:hAnsi="Times New Roman" w:cs="Times New Roman"/>
          <w:sz w:val="24"/>
          <w:szCs w:val="24"/>
        </w:rPr>
        <w:t xml:space="preserve">ants’ </w:t>
      </w:r>
      <w:r w:rsidRPr="00CB219C">
        <w:rPr>
          <w:rFonts w:ascii="Times New Roman" w:hAnsi="Times New Roman" w:cs="Times New Roman"/>
          <w:sz w:val="24"/>
          <w:szCs w:val="24"/>
        </w:rPr>
        <w:t xml:space="preserve">class generally, Ohio </w:t>
      </w:r>
      <w:r w:rsidR="00E95F62">
        <w:rPr>
          <w:rFonts w:ascii="Times New Roman" w:hAnsi="Times New Roman" w:cs="Times New Roman"/>
          <w:sz w:val="24"/>
          <w:szCs w:val="24"/>
        </w:rPr>
        <w:t>could</w:t>
      </w:r>
      <w:r w:rsidRPr="00CB219C">
        <w:rPr>
          <w:rFonts w:ascii="Times New Roman" w:hAnsi="Times New Roman" w:cs="Times New Roman"/>
          <w:sz w:val="24"/>
          <w:szCs w:val="24"/>
        </w:rPr>
        <w:t xml:space="preserve"> not withdraw that right on grounds of misconduct, absent fundamentally fair procedures to determine whether the misconduct ha</w:t>
      </w:r>
      <w:r w:rsidR="00E95F62">
        <w:rPr>
          <w:rFonts w:ascii="Times New Roman" w:hAnsi="Times New Roman" w:cs="Times New Roman"/>
          <w:sz w:val="24"/>
          <w:szCs w:val="24"/>
        </w:rPr>
        <w:t>d</w:t>
      </w:r>
      <w:r w:rsidRPr="00CB219C">
        <w:rPr>
          <w:rFonts w:ascii="Times New Roman" w:hAnsi="Times New Roman" w:cs="Times New Roman"/>
          <w:sz w:val="24"/>
          <w:szCs w:val="24"/>
        </w:rPr>
        <w:t xml:space="preserve"> occurred</w:t>
      </w:r>
      <w:r>
        <w:rPr>
          <w:rFonts w:ascii="Times New Roman" w:hAnsi="Times New Roman" w:cs="Times New Roman"/>
          <w:sz w:val="24"/>
          <w:szCs w:val="24"/>
        </w:rPr>
        <w:t xml:space="preserve">. The </w:t>
      </w:r>
      <w:r w:rsidRPr="006230D3">
        <w:rPr>
          <w:rFonts w:ascii="Times New Roman" w:hAnsi="Times New Roman" w:cs="Times New Roman"/>
          <w:sz w:val="24"/>
          <w:szCs w:val="24"/>
        </w:rPr>
        <w:t xml:space="preserve">Court found each of the suspensions involved here to have occurred without a hearing, either before or after the </w:t>
      </w:r>
      <w:r w:rsidRPr="006230D3">
        <w:rPr>
          <w:rFonts w:ascii="Times New Roman" w:hAnsi="Times New Roman" w:cs="Times New Roman"/>
          <w:sz w:val="24"/>
          <w:szCs w:val="24"/>
        </w:rPr>
        <w:lastRenderedPageBreak/>
        <w:t xml:space="preserve">suspension, and that each suspension was therefore invalid and the statute unconstitutional insofar as it </w:t>
      </w:r>
      <w:r w:rsidR="00E95F62" w:rsidRPr="006230D3">
        <w:rPr>
          <w:rFonts w:ascii="Times New Roman" w:hAnsi="Times New Roman" w:cs="Times New Roman"/>
          <w:sz w:val="24"/>
          <w:szCs w:val="24"/>
        </w:rPr>
        <w:t>permit</w:t>
      </w:r>
      <w:r w:rsidR="00E95F62">
        <w:rPr>
          <w:rFonts w:ascii="Times New Roman" w:hAnsi="Times New Roman" w:cs="Times New Roman"/>
          <w:sz w:val="24"/>
          <w:szCs w:val="24"/>
        </w:rPr>
        <w:t>ted</w:t>
      </w:r>
      <w:r w:rsidRPr="006230D3">
        <w:rPr>
          <w:rFonts w:ascii="Times New Roman" w:hAnsi="Times New Roman" w:cs="Times New Roman"/>
          <w:sz w:val="24"/>
          <w:szCs w:val="24"/>
        </w:rPr>
        <w:t xml:space="preserve"> such suspensions without notice or hearing. </w:t>
      </w:r>
      <w:r>
        <w:rPr>
          <w:rFonts w:ascii="Times New Roman" w:hAnsi="Times New Roman" w:cs="Times New Roman"/>
          <w:sz w:val="24"/>
          <w:szCs w:val="24"/>
        </w:rPr>
        <w:t>D</w:t>
      </w:r>
      <w:r w:rsidRPr="000255FE">
        <w:rPr>
          <w:rFonts w:ascii="Times New Roman" w:hAnsi="Times New Roman" w:cs="Times New Roman"/>
          <w:sz w:val="24"/>
          <w:szCs w:val="24"/>
        </w:rPr>
        <w:t>ue process require</w:t>
      </w:r>
      <w:r w:rsidR="00E95F62">
        <w:rPr>
          <w:rFonts w:ascii="Times New Roman" w:hAnsi="Times New Roman" w:cs="Times New Roman"/>
          <w:sz w:val="24"/>
          <w:szCs w:val="24"/>
        </w:rPr>
        <w:t>d</w:t>
      </w:r>
      <w:r w:rsidRPr="000255FE">
        <w:rPr>
          <w:rFonts w:ascii="Times New Roman" w:hAnsi="Times New Roman" w:cs="Times New Roman"/>
          <w:sz w:val="24"/>
          <w:szCs w:val="24"/>
        </w:rPr>
        <w:t>, in connection with a suspension of 10 days or less, that the student be given notice of the accusation, an explanation of the evidence, and an opportunity to proffer a vindication</w:t>
      </w:r>
      <w:r>
        <w:rPr>
          <w:rFonts w:ascii="Times New Roman" w:hAnsi="Times New Roman" w:cs="Times New Roman"/>
          <w:sz w:val="24"/>
          <w:szCs w:val="24"/>
        </w:rPr>
        <w:t xml:space="preserve">. </w:t>
      </w:r>
      <w:r w:rsidR="00E95F62">
        <w:rPr>
          <w:rFonts w:ascii="Times New Roman" w:hAnsi="Times New Roman" w:cs="Times New Roman"/>
          <w:sz w:val="24"/>
          <w:szCs w:val="24"/>
        </w:rPr>
        <w:t>It decided further that s</w:t>
      </w:r>
      <w:r w:rsidR="00E95F62" w:rsidRPr="000255FE">
        <w:rPr>
          <w:rFonts w:ascii="Times New Roman" w:hAnsi="Times New Roman" w:cs="Times New Roman"/>
          <w:sz w:val="24"/>
          <w:szCs w:val="24"/>
        </w:rPr>
        <w:t>tudents</w:t>
      </w:r>
      <w:r w:rsidRPr="000255FE">
        <w:rPr>
          <w:rFonts w:ascii="Times New Roman" w:hAnsi="Times New Roman" w:cs="Times New Roman"/>
          <w:sz w:val="24"/>
          <w:szCs w:val="24"/>
        </w:rPr>
        <w:t xml:space="preserve"> facing a temporary suspension from a public school have a </w:t>
      </w:r>
      <w:r w:rsidR="00E95F62">
        <w:rPr>
          <w:rFonts w:ascii="Times New Roman" w:hAnsi="Times New Roman" w:cs="Times New Roman"/>
          <w:sz w:val="24"/>
          <w:szCs w:val="24"/>
        </w:rPr>
        <w:t>“</w:t>
      </w:r>
      <w:r w:rsidRPr="000255FE">
        <w:rPr>
          <w:rFonts w:ascii="Times New Roman" w:hAnsi="Times New Roman" w:cs="Times New Roman"/>
          <w:sz w:val="24"/>
          <w:szCs w:val="24"/>
        </w:rPr>
        <w:t>property interest in educational benefits</w:t>
      </w:r>
      <w:r w:rsidR="00E95F62">
        <w:rPr>
          <w:rFonts w:ascii="Times New Roman" w:hAnsi="Times New Roman" w:cs="Times New Roman"/>
          <w:sz w:val="24"/>
          <w:szCs w:val="24"/>
        </w:rPr>
        <w:t>”</w:t>
      </w:r>
      <w:r w:rsidRPr="000255FE">
        <w:rPr>
          <w:rFonts w:ascii="Times New Roman" w:hAnsi="Times New Roman" w:cs="Times New Roman"/>
          <w:sz w:val="24"/>
          <w:szCs w:val="24"/>
        </w:rPr>
        <w:t xml:space="preserve"> and a </w:t>
      </w:r>
      <w:r w:rsidR="00E95F62">
        <w:rPr>
          <w:rFonts w:ascii="Times New Roman" w:hAnsi="Times New Roman" w:cs="Times New Roman"/>
          <w:sz w:val="24"/>
          <w:szCs w:val="24"/>
        </w:rPr>
        <w:t>“</w:t>
      </w:r>
      <w:r w:rsidRPr="000255FE">
        <w:rPr>
          <w:rFonts w:ascii="Times New Roman" w:hAnsi="Times New Roman" w:cs="Times New Roman"/>
          <w:sz w:val="24"/>
          <w:szCs w:val="24"/>
        </w:rPr>
        <w:t>liberty interest in reputation</w:t>
      </w:r>
      <w:r w:rsidR="00E95F62">
        <w:rPr>
          <w:rFonts w:ascii="Times New Roman" w:hAnsi="Times New Roman" w:cs="Times New Roman"/>
          <w:sz w:val="24"/>
          <w:szCs w:val="24"/>
        </w:rPr>
        <w:t>”</w:t>
      </w:r>
      <w:r w:rsidRPr="000255FE">
        <w:rPr>
          <w:rFonts w:ascii="Times New Roman" w:hAnsi="Times New Roman" w:cs="Times New Roman"/>
          <w:sz w:val="24"/>
          <w:szCs w:val="24"/>
        </w:rPr>
        <w:t xml:space="preserve"> which require protection under the due process clause of the fourteenth amendment from arbitrary deprivations</w:t>
      </w:r>
      <w:r>
        <w:rPr>
          <w:rFonts w:ascii="Times New Roman" w:hAnsi="Times New Roman" w:cs="Times New Roman"/>
          <w:sz w:val="24"/>
          <w:szCs w:val="24"/>
        </w:rPr>
        <w:t xml:space="preserve">. Commenting on the power and procedures of suspension, </w:t>
      </w:r>
      <w:r w:rsidRPr="00FB60DB">
        <w:rPr>
          <w:rFonts w:ascii="Times New Roman" w:hAnsi="Times New Roman" w:cs="Times New Roman"/>
          <w:sz w:val="24"/>
          <w:szCs w:val="24"/>
        </w:rPr>
        <w:t xml:space="preserve">Justice Byron R. White </w:t>
      </w:r>
      <w:r>
        <w:rPr>
          <w:rFonts w:ascii="Times New Roman" w:hAnsi="Times New Roman" w:cs="Times New Roman"/>
          <w:sz w:val="24"/>
          <w:szCs w:val="24"/>
        </w:rPr>
        <w:t xml:space="preserve">who </w:t>
      </w:r>
      <w:r w:rsidRPr="00FB60DB">
        <w:rPr>
          <w:rFonts w:ascii="Times New Roman" w:hAnsi="Times New Roman" w:cs="Times New Roman"/>
          <w:sz w:val="24"/>
          <w:szCs w:val="24"/>
        </w:rPr>
        <w:t xml:space="preserve">delivered the opinion of the Court, on behalf of a narrow 5-4 majority </w:t>
      </w:r>
      <w:r>
        <w:rPr>
          <w:rFonts w:ascii="Times New Roman" w:hAnsi="Times New Roman" w:cs="Times New Roman"/>
          <w:sz w:val="24"/>
          <w:szCs w:val="24"/>
        </w:rPr>
        <w:t>stated as follows;</w:t>
      </w:r>
    </w:p>
    <w:p w:rsidR="00BC0FA1" w:rsidRPr="00CB219C" w:rsidRDefault="00BC0FA1" w:rsidP="00BC0FA1">
      <w:pPr>
        <w:ind w:left="576" w:right="576"/>
        <w:jc w:val="both"/>
        <w:rPr>
          <w:rFonts w:ascii="Times New Roman" w:hAnsi="Times New Roman" w:cs="Times New Roman"/>
          <w:sz w:val="24"/>
          <w:szCs w:val="24"/>
        </w:rPr>
      </w:pPr>
      <w:r w:rsidRPr="00CB219C">
        <w:rPr>
          <w:rFonts w:ascii="Times New Roman" w:hAnsi="Times New Roman" w:cs="Times New Roman"/>
          <w:sz w:val="24"/>
          <w:szCs w:val="24"/>
        </w:rPr>
        <w:t>Disciplinarians, although proceeding in utmost good faith, frequently act on the reports and advice of others; and the controlling facts and the nature of the conduct under challenge are often disputed. The risk of error is not at all trivial, and it should be guarded against if that may be done without prohibitive cost or interference with the educational process. The difficulty is that our schools are vast and complex. Some modicum of discipline and order is essential if the educational function is to be performed. Events calling for discipline are frequent occurrences and sometimes require immediate, effective action. Suspension is considered not only to be a necessary tool to maintain order but a valuable educational device. The prospect of imposing elaborate hearing requirements in every suspension case is viewed with great concern, and many school authorities may well prefer the untrammelled power to act unilaterally, unhampered by rules about notice and hearing. But it would be a strange disciplinary system in an educational institution if no communication was sought by the disciplinarian with the student in an effort to inform him of his dereliction and to let him tell his side of the story in order to make sure that an injustice is not done</w:t>
      </w:r>
      <w:r>
        <w:rPr>
          <w:rFonts w:ascii="Times New Roman" w:hAnsi="Times New Roman" w:cs="Times New Roman"/>
          <w:sz w:val="24"/>
          <w:szCs w:val="24"/>
        </w:rPr>
        <w:t xml:space="preserve">. </w:t>
      </w:r>
      <w:r w:rsidRPr="00CB219C">
        <w:rPr>
          <w:rFonts w:ascii="Times New Roman" w:hAnsi="Times New Roman" w:cs="Times New Roman"/>
          <w:sz w:val="24"/>
          <w:szCs w:val="24"/>
        </w:rPr>
        <w:t xml:space="preserve">We do not believe that school authorities must be totally free from notice and hearing requirements if their schools are to operate with acceptable efficiency. Students facing temporary suspension have interests qualifying for protection of the Due Process Clause, and due process requires, in connection with a suspension of 10 days or less, that the student be given oral or written notice of the charges against him and, if he denies them, an explanation of the evidence the authorities have and an opportunity to present his side of the story.  </w:t>
      </w:r>
    </w:p>
    <w:p w:rsidR="00BC0FA1" w:rsidRPr="00CB219C" w:rsidRDefault="00BC0FA1" w:rsidP="00BC0FA1">
      <w:pPr>
        <w:ind w:left="576" w:right="576"/>
        <w:jc w:val="both"/>
        <w:rPr>
          <w:rFonts w:ascii="Times New Roman" w:hAnsi="Times New Roman" w:cs="Times New Roman"/>
          <w:sz w:val="24"/>
          <w:szCs w:val="24"/>
        </w:rPr>
      </w:pPr>
      <w:r w:rsidRPr="00CB219C">
        <w:rPr>
          <w:rFonts w:ascii="Times New Roman" w:hAnsi="Times New Roman" w:cs="Times New Roman"/>
          <w:sz w:val="24"/>
          <w:szCs w:val="24"/>
        </w:rPr>
        <w:t xml:space="preserve">There need be no delay between the time </w:t>
      </w:r>
      <w:r w:rsidR="00F13DFC">
        <w:rPr>
          <w:rFonts w:ascii="Times New Roman" w:hAnsi="Times New Roman" w:cs="Times New Roman"/>
          <w:sz w:val="24"/>
          <w:szCs w:val="24"/>
        </w:rPr>
        <w:t>“</w:t>
      </w:r>
      <w:r w:rsidRPr="00CB219C">
        <w:rPr>
          <w:rFonts w:ascii="Times New Roman" w:hAnsi="Times New Roman" w:cs="Times New Roman"/>
          <w:sz w:val="24"/>
          <w:szCs w:val="24"/>
        </w:rPr>
        <w:t>notice</w:t>
      </w:r>
      <w:r w:rsidR="00F13DFC">
        <w:rPr>
          <w:rFonts w:ascii="Times New Roman" w:hAnsi="Times New Roman" w:cs="Times New Roman"/>
          <w:sz w:val="24"/>
          <w:szCs w:val="24"/>
        </w:rPr>
        <w:t>”</w:t>
      </w:r>
      <w:r w:rsidRPr="00CB219C">
        <w:rPr>
          <w:rFonts w:ascii="Times New Roman" w:hAnsi="Times New Roman" w:cs="Times New Roman"/>
          <w:sz w:val="24"/>
          <w:szCs w:val="24"/>
        </w:rPr>
        <w:t xml:space="preserve"> is given and the time of the hearing. In the great majority of cases the disciplinarian may informally discuss the alleged misconduct with the student minutes after it has occurred. We hold only that, in being given an opportunity to explain his version of the facts at this discussion, the student first be told what he is accused of doing and what the basis of the accusation is.  We stop short of construing the Due Process Clause to require, countrywide, that </w:t>
      </w:r>
      <w:r w:rsidRPr="00CB219C">
        <w:rPr>
          <w:rFonts w:ascii="Times New Roman" w:hAnsi="Times New Roman" w:cs="Times New Roman"/>
          <w:sz w:val="24"/>
          <w:szCs w:val="24"/>
        </w:rPr>
        <w:lastRenderedPageBreak/>
        <w:t xml:space="preserve">hearings in connection with short suspensions must afford the student the opportunity to secure counsel, to confront and cross-examine witnesses supporting the charge, or to call his own witnesses to verify his version of the incident. Brief disciplinary suspensions are almost countless. To impose in each such case even truncated trial-type procedures might well overwhelm administrative facilities in many places and, by diverting resources, cost more than it would save in educational effectiveness. Moreover, further formalizing the suspension process and escalating its formality and adversary nature may not only make it too costly as a regular disciplinary tool but also destroy its effectiveness as part of the teaching process.  On the other hand, requiring effective notice and informal hearing permitting the student to give his version of the events will provide a meaningful hedge against erroneous action. At least the disciplinarian will be alerted to the existence of disputes about facts and arguments about cause and effect. He may then determine himself to summon the accuser, permit cross-examination, and allow the student to present his own witnesses. In more difficult cases, he may permit counsel. In any event, his discretion will be more informed and we think the risk of error substantially reduced.  </w:t>
      </w:r>
    </w:p>
    <w:p w:rsidR="00BC0FA1" w:rsidRDefault="00BC0FA1" w:rsidP="00BC0FA1">
      <w:pPr>
        <w:ind w:left="576" w:right="576"/>
        <w:jc w:val="both"/>
        <w:rPr>
          <w:rFonts w:ascii="Times New Roman" w:hAnsi="Times New Roman" w:cs="Times New Roman"/>
          <w:sz w:val="24"/>
          <w:szCs w:val="24"/>
        </w:rPr>
      </w:pPr>
      <w:r w:rsidRPr="00CB219C">
        <w:rPr>
          <w:rFonts w:ascii="Times New Roman" w:hAnsi="Times New Roman" w:cs="Times New Roman"/>
          <w:sz w:val="24"/>
          <w:szCs w:val="24"/>
        </w:rPr>
        <w:t>We should also make it clear that we have addressed ourselves solely to the short suspension, not exceeding 10 days. Longer suspensions or expulsions for the remainder of the school term, or permanently, may require more formal procedures. Nor do we put aside the possibility that in unusual situations, although involving only a short suspension, something more than the rudimentary procedures will be required.</w:t>
      </w:r>
    </w:p>
    <w:p w:rsidR="00BC0FA1" w:rsidRPr="002A0D4B" w:rsidRDefault="00BC0FA1" w:rsidP="00BC0F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dissenting judgments, </w:t>
      </w:r>
      <w:proofErr w:type="spellStart"/>
      <w:r w:rsidRPr="002A0D4B">
        <w:rPr>
          <w:rFonts w:ascii="Times New Roman" w:hAnsi="Times New Roman" w:cs="Times New Roman"/>
          <w:sz w:val="24"/>
          <w:szCs w:val="24"/>
        </w:rPr>
        <w:t>M</w:t>
      </w:r>
      <w:r>
        <w:rPr>
          <w:rFonts w:ascii="Times New Roman" w:hAnsi="Times New Roman" w:cs="Times New Roman"/>
          <w:sz w:val="24"/>
          <w:szCs w:val="24"/>
        </w:rPr>
        <w:t>r</w:t>
      </w:r>
      <w:r w:rsidRPr="002A0D4B">
        <w:rPr>
          <w:rFonts w:ascii="Times New Roman" w:hAnsi="Times New Roman" w:cs="Times New Roman"/>
          <w:sz w:val="24"/>
          <w:szCs w:val="24"/>
        </w:rPr>
        <w:t>.</w:t>
      </w:r>
      <w:proofErr w:type="spellEnd"/>
      <w:r w:rsidRPr="002A0D4B">
        <w:rPr>
          <w:rFonts w:ascii="Times New Roman" w:hAnsi="Times New Roman" w:cs="Times New Roman"/>
          <w:sz w:val="24"/>
          <w:szCs w:val="24"/>
        </w:rPr>
        <w:t xml:space="preserve"> Justice Powell, with whom the Chief Justice, </w:t>
      </w:r>
      <w:proofErr w:type="spellStart"/>
      <w:r w:rsidRPr="002A0D4B">
        <w:rPr>
          <w:rFonts w:ascii="Times New Roman" w:hAnsi="Times New Roman" w:cs="Times New Roman"/>
          <w:sz w:val="24"/>
          <w:szCs w:val="24"/>
        </w:rPr>
        <w:t>M</w:t>
      </w:r>
      <w:r>
        <w:rPr>
          <w:rFonts w:ascii="Times New Roman" w:hAnsi="Times New Roman" w:cs="Times New Roman"/>
          <w:sz w:val="24"/>
          <w:szCs w:val="24"/>
        </w:rPr>
        <w:t>r</w:t>
      </w:r>
      <w:r w:rsidRPr="002A0D4B">
        <w:rPr>
          <w:rFonts w:ascii="Times New Roman" w:hAnsi="Times New Roman" w:cs="Times New Roman"/>
          <w:sz w:val="24"/>
          <w:szCs w:val="24"/>
        </w:rPr>
        <w:t>.</w:t>
      </w:r>
      <w:proofErr w:type="spellEnd"/>
      <w:r w:rsidRPr="002A0D4B">
        <w:rPr>
          <w:rFonts w:ascii="Times New Roman" w:hAnsi="Times New Roman" w:cs="Times New Roman"/>
          <w:sz w:val="24"/>
          <w:szCs w:val="24"/>
        </w:rPr>
        <w:t xml:space="preserve"> Justice Blackmun, and </w:t>
      </w:r>
      <w:proofErr w:type="spellStart"/>
      <w:r w:rsidRPr="002A0D4B">
        <w:rPr>
          <w:rFonts w:ascii="Times New Roman" w:hAnsi="Times New Roman" w:cs="Times New Roman"/>
          <w:sz w:val="24"/>
          <w:szCs w:val="24"/>
        </w:rPr>
        <w:t>Mr.</w:t>
      </w:r>
      <w:proofErr w:type="spellEnd"/>
      <w:r w:rsidRPr="002A0D4B">
        <w:rPr>
          <w:rFonts w:ascii="Times New Roman" w:hAnsi="Times New Roman" w:cs="Times New Roman"/>
          <w:sz w:val="24"/>
          <w:szCs w:val="24"/>
        </w:rPr>
        <w:t xml:space="preserve"> Justice Rehnquist join, </w:t>
      </w:r>
      <w:r>
        <w:rPr>
          <w:rFonts w:ascii="Times New Roman" w:hAnsi="Times New Roman" w:cs="Times New Roman"/>
          <w:sz w:val="24"/>
          <w:szCs w:val="24"/>
        </w:rPr>
        <w:t>stated;-</w:t>
      </w:r>
      <w:r w:rsidRPr="002A0D4B">
        <w:rPr>
          <w:rFonts w:ascii="Times New Roman" w:hAnsi="Times New Roman" w:cs="Times New Roman"/>
          <w:sz w:val="24"/>
          <w:szCs w:val="24"/>
        </w:rPr>
        <w:t xml:space="preserve">  </w:t>
      </w:r>
    </w:p>
    <w:p w:rsidR="00BC0FA1" w:rsidRPr="002A0D4B" w:rsidRDefault="00BC0FA1" w:rsidP="00BC0FA1">
      <w:pPr>
        <w:ind w:left="576" w:right="576"/>
        <w:jc w:val="both"/>
        <w:rPr>
          <w:rFonts w:ascii="Times New Roman" w:hAnsi="Times New Roman" w:cs="Times New Roman"/>
          <w:sz w:val="24"/>
          <w:szCs w:val="24"/>
        </w:rPr>
      </w:pPr>
      <w:r w:rsidRPr="002A0D4B">
        <w:rPr>
          <w:rFonts w:ascii="Times New Roman" w:hAnsi="Times New Roman" w:cs="Times New Roman"/>
          <w:sz w:val="24"/>
          <w:szCs w:val="24"/>
        </w:rPr>
        <w:t xml:space="preserve">The Court today invalidates an Ohio statute that permits student suspensions from school without a hearing </w:t>
      </w:r>
      <w:r w:rsidR="00F13DFC">
        <w:rPr>
          <w:rFonts w:ascii="Times New Roman" w:hAnsi="Times New Roman" w:cs="Times New Roman"/>
          <w:sz w:val="24"/>
          <w:szCs w:val="24"/>
        </w:rPr>
        <w:t>“</w:t>
      </w:r>
      <w:r w:rsidRPr="002A0D4B">
        <w:rPr>
          <w:rFonts w:ascii="Times New Roman" w:hAnsi="Times New Roman" w:cs="Times New Roman"/>
          <w:sz w:val="24"/>
          <w:szCs w:val="24"/>
        </w:rPr>
        <w:t>for not more than ten days.</w:t>
      </w:r>
      <w:r w:rsidR="00F13DFC">
        <w:rPr>
          <w:rFonts w:ascii="Times New Roman" w:hAnsi="Times New Roman" w:cs="Times New Roman"/>
          <w:sz w:val="24"/>
          <w:szCs w:val="24"/>
        </w:rPr>
        <w:t>”</w:t>
      </w:r>
      <w:r w:rsidRPr="002A0D4B">
        <w:rPr>
          <w:rFonts w:ascii="Times New Roman" w:hAnsi="Times New Roman" w:cs="Times New Roman"/>
          <w:sz w:val="24"/>
          <w:szCs w:val="24"/>
        </w:rPr>
        <w:t xml:space="preserve"> The decision unnecessarily opens avenues for judicial intervention in the operation of our public schools that may affect adversely the quality of education. The Court holds for the first time that the federal courts, rather than educational officials and state legislatures, have the authority to determine the rules applicable to routine classroom discipline of children and teenagers in the public schools. It justifies this unprecedented intrusion into the process of elementary and secondary education by identifying a new constitutional right: the right of a student not to be suspended for as much as a single day without notice and a due process hearing either before or promptly following the suspension.   </w:t>
      </w:r>
    </w:p>
    <w:p w:rsidR="00BC0FA1" w:rsidRDefault="00BC0FA1" w:rsidP="00F13DFC">
      <w:pPr>
        <w:spacing w:after="0"/>
        <w:ind w:left="576" w:right="576"/>
        <w:jc w:val="both"/>
        <w:rPr>
          <w:rFonts w:ascii="Times New Roman" w:hAnsi="Times New Roman" w:cs="Times New Roman"/>
          <w:sz w:val="24"/>
          <w:szCs w:val="24"/>
        </w:rPr>
      </w:pPr>
      <w:r w:rsidRPr="002A0D4B">
        <w:rPr>
          <w:rFonts w:ascii="Times New Roman" w:hAnsi="Times New Roman" w:cs="Times New Roman"/>
          <w:sz w:val="24"/>
          <w:szCs w:val="24"/>
        </w:rPr>
        <w:t xml:space="preserve">The Court's decision rests on the premise that, under Ohio law, education is a property interest protected by the Fourteenth Amendment's Due Process Clause and therefore that any suspension requires notice and a hearing. In my view, a student's </w:t>
      </w:r>
      <w:r w:rsidRPr="002A0D4B">
        <w:rPr>
          <w:rFonts w:ascii="Times New Roman" w:hAnsi="Times New Roman" w:cs="Times New Roman"/>
          <w:sz w:val="24"/>
          <w:szCs w:val="24"/>
        </w:rPr>
        <w:lastRenderedPageBreak/>
        <w:t>interest in education is not infringed by a suspension within the limited period prescribed by Ohio law. Moreover, to the extent that there may be some arguable infringement, it is too speculative, transitory, and insubstantial to justify imposition of a constitutional rule.</w:t>
      </w:r>
    </w:p>
    <w:p w:rsidR="00F13DFC" w:rsidRDefault="00F13DFC" w:rsidP="00F13DFC">
      <w:pPr>
        <w:spacing w:after="0"/>
        <w:ind w:left="576" w:right="576"/>
        <w:jc w:val="both"/>
        <w:rPr>
          <w:rFonts w:ascii="Times New Roman" w:hAnsi="Times New Roman" w:cs="Times New Roman"/>
          <w:sz w:val="24"/>
          <w:szCs w:val="24"/>
        </w:rPr>
      </w:pPr>
    </w:p>
    <w:p w:rsidR="00787948" w:rsidRPr="00257565" w:rsidRDefault="00BC0FA1" w:rsidP="007879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find </w:t>
      </w:r>
      <w:r w:rsidR="00A01A99">
        <w:rPr>
          <w:rFonts w:ascii="Times New Roman" w:hAnsi="Times New Roman" w:cs="Times New Roman"/>
          <w:sz w:val="24"/>
          <w:szCs w:val="24"/>
        </w:rPr>
        <w:t>merit in the</w:t>
      </w:r>
      <w:r>
        <w:rPr>
          <w:rFonts w:ascii="Times New Roman" w:hAnsi="Times New Roman" w:cs="Times New Roman"/>
          <w:sz w:val="24"/>
          <w:szCs w:val="24"/>
        </w:rPr>
        <w:t xml:space="preserve"> dissenting opinion </w:t>
      </w:r>
      <w:r w:rsidR="00A01A99">
        <w:rPr>
          <w:rFonts w:ascii="Times New Roman" w:hAnsi="Times New Roman" w:cs="Times New Roman"/>
          <w:sz w:val="24"/>
          <w:szCs w:val="24"/>
        </w:rPr>
        <w:t>to the extent that</w:t>
      </w:r>
      <w:r>
        <w:rPr>
          <w:rFonts w:ascii="Times New Roman" w:hAnsi="Times New Roman" w:cs="Times New Roman"/>
          <w:sz w:val="24"/>
          <w:szCs w:val="24"/>
        </w:rPr>
        <w:t xml:space="preserve"> </w:t>
      </w:r>
      <w:r w:rsidR="00A01A99">
        <w:rPr>
          <w:rFonts w:ascii="Times New Roman" w:hAnsi="Times New Roman" w:cs="Times New Roman"/>
          <w:sz w:val="24"/>
          <w:szCs w:val="24"/>
        </w:rPr>
        <w:t>t</w:t>
      </w:r>
      <w:r>
        <w:rPr>
          <w:rFonts w:ascii="Times New Roman" w:hAnsi="Times New Roman" w:cs="Times New Roman"/>
          <w:sz w:val="24"/>
          <w:szCs w:val="24"/>
        </w:rPr>
        <w:t xml:space="preserve">he </w:t>
      </w:r>
      <w:r w:rsidRPr="00436968">
        <w:rPr>
          <w:rFonts w:ascii="Times New Roman" w:hAnsi="Times New Roman" w:cs="Times New Roman"/>
          <w:sz w:val="24"/>
          <w:szCs w:val="24"/>
        </w:rPr>
        <w:t>right to education</w:t>
      </w:r>
      <w:r>
        <w:rPr>
          <w:rFonts w:ascii="Times New Roman" w:hAnsi="Times New Roman" w:cs="Times New Roman"/>
          <w:sz w:val="24"/>
          <w:szCs w:val="24"/>
        </w:rPr>
        <w:t xml:space="preserve"> cannot and does not mean a</w:t>
      </w:r>
      <w:r w:rsidRPr="00436968">
        <w:rPr>
          <w:rFonts w:ascii="Times New Roman" w:hAnsi="Times New Roman" w:cs="Times New Roman"/>
          <w:sz w:val="24"/>
          <w:szCs w:val="24"/>
        </w:rPr>
        <w:t xml:space="preserve"> right to education without discipline. </w:t>
      </w:r>
      <w:r w:rsidR="00A01A99">
        <w:rPr>
          <w:rFonts w:ascii="Times New Roman" w:hAnsi="Times New Roman" w:cs="Times New Roman"/>
          <w:sz w:val="24"/>
          <w:szCs w:val="24"/>
        </w:rPr>
        <w:t>S</w:t>
      </w:r>
      <w:r w:rsidRPr="00436968">
        <w:rPr>
          <w:rFonts w:ascii="Times New Roman" w:hAnsi="Times New Roman" w:cs="Times New Roman"/>
          <w:sz w:val="24"/>
          <w:szCs w:val="24"/>
        </w:rPr>
        <w:t xml:space="preserve">tudents </w:t>
      </w:r>
      <w:r>
        <w:rPr>
          <w:rFonts w:ascii="Times New Roman" w:hAnsi="Times New Roman" w:cs="Times New Roman"/>
          <w:sz w:val="24"/>
          <w:szCs w:val="24"/>
        </w:rPr>
        <w:t>can</w:t>
      </w:r>
      <w:r w:rsidR="00A01A99">
        <w:rPr>
          <w:rFonts w:ascii="Times New Roman" w:hAnsi="Times New Roman" w:cs="Times New Roman"/>
          <w:sz w:val="24"/>
          <w:szCs w:val="24"/>
        </w:rPr>
        <w:t>not</w:t>
      </w:r>
      <w:r w:rsidRPr="00436968">
        <w:rPr>
          <w:rFonts w:ascii="Times New Roman" w:hAnsi="Times New Roman" w:cs="Times New Roman"/>
          <w:sz w:val="24"/>
          <w:szCs w:val="24"/>
        </w:rPr>
        <w:t xml:space="preserve"> claim violations </w:t>
      </w:r>
      <w:r>
        <w:rPr>
          <w:rFonts w:ascii="Times New Roman" w:hAnsi="Times New Roman" w:cs="Times New Roman"/>
          <w:sz w:val="24"/>
          <w:szCs w:val="24"/>
        </w:rPr>
        <w:t xml:space="preserve">of natural justice </w:t>
      </w:r>
      <w:r w:rsidRPr="00436968">
        <w:rPr>
          <w:rFonts w:ascii="Times New Roman" w:hAnsi="Times New Roman" w:cs="Times New Roman"/>
          <w:sz w:val="24"/>
          <w:szCs w:val="24"/>
        </w:rPr>
        <w:t xml:space="preserve">when they </w:t>
      </w:r>
      <w:r>
        <w:rPr>
          <w:rFonts w:ascii="Times New Roman" w:hAnsi="Times New Roman" w:cs="Times New Roman"/>
          <w:sz w:val="24"/>
          <w:szCs w:val="24"/>
        </w:rPr>
        <w:t>are</w:t>
      </w:r>
      <w:r w:rsidR="00AF3E3A">
        <w:rPr>
          <w:rFonts w:ascii="Times New Roman" w:hAnsi="Times New Roman" w:cs="Times New Roman"/>
          <w:sz w:val="24"/>
          <w:szCs w:val="24"/>
        </w:rPr>
        <w:t>;</w:t>
      </w:r>
      <w:r w:rsidRPr="00436968">
        <w:rPr>
          <w:rFonts w:ascii="Times New Roman" w:hAnsi="Times New Roman" w:cs="Times New Roman"/>
          <w:sz w:val="24"/>
          <w:szCs w:val="24"/>
        </w:rPr>
        <w:t xml:space="preserve"> excluded from extracurricular activities, failed from a course, promoted, required to take certain subjects, transferred from one school to another, or </w:t>
      </w:r>
      <w:r>
        <w:rPr>
          <w:rFonts w:ascii="Times New Roman" w:hAnsi="Times New Roman" w:cs="Times New Roman"/>
          <w:sz w:val="24"/>
          <w:szCs w:val="24"/>
        </w:rPr>
        <w:t>admitted</w:t>
      </w:r>
      <w:r w:rsidRPr="00436968">
        <w:rPr>
          <w:rFonts w:ascii="Times New Roman" w:hAnsi="Times New Roman" w:cs="Times New Roman"/>
          <w:sz w:val="24"/>
          <w:szCs w:val="24"/>
        </w:rPr>
        <w:t xml:space="preserve"> to a distant school. </w:t>
      </w:r>
      <w:r>
        <w:rPr>
          <w:rFonts w:ascii="Times New Roman" w:hAnsi="Times New Roman" w:cs="Times New Roman"/>
          <w:sz w:val="24"/>
          <w:szCs w:val="24"/>
        </w:rPr>
        <w:t xml:space="preserve">In my view the requirements of natural justice </w:t>
      </w:r>
      <w:r w:rsidR="00A01A99">
        <w:rPr>
          <w:rFonts w:ascii="Times New Roman" w:hAnsi="Times New Roman" w:cs="Times New Roman"/>
          <w:sz w:val="24"/>
          <w:szCs w:val="24"/>
        </w:rPr>
        <w:t>will in some circumstances be</w:t>
      </w:r>
      <w:r>
        <w:rPr>
          <w:rFonts w:ascii="Times New Roman" w:hAnsi="Times New Roman" w:cs="Times New Roman"/>
          <w:sz w:val="24"/>
          <w:szCs w:val="24"/>
        </w:rPr>
        <w:t xml:space="preserve"> satisfied by the student being</w:t>
      </w:r>
      <w:r w:rsidRPr="00436968">
        <w:rPr>
          <w:rFonts w:ascii="Times New Roman" w:hAnsi="Times New Roman" w:cs="Times New Roman"/>
          <w:sz w:val="24"/>
          <w:szCs w:val="24"/>
        </w:rPr>
        <w:t xml:space="preserve"> given written notice of the </w:t>
      </w:r>
      <w:r w:rsidR="00AF3E3A">
        <w:rPr>
          <w:rFonts w:ascii="Times New Roman" w:hAnsi="Times New Roman" w:cs="Times New Roman"/>
          <w:sz w:val="24"/>
          <w:szCs w:val="24"/>
        </w:rPr>
        <w:t>decision</w:t>
      </w:r>
      <w:r w:rsidRPr="00436968">
        <w:rPr>
          <w:rFonts w:ascii="Times New Roman" w:hAnsi="Times New Roman" w:cs="Times New Roman"/>
          <w:sz w:val="24"/>
          <w:szCs w:val="24"/>
        </w:rPr>
        <w:t xml:space="preserve"> and </w:t>
      </w:r>
      <w:r w:rsidR="00AF3E3A">
        <w:rPr>
          <w:rFonts w:ascii="Times New Roman" w:hAnsi="Times New Roman" w:cs="Times New Roman"/>
          <w:sz w:val="24"/>
          <w:szCs w:val="24"/>
        </w:rPr>
        <w:t xml:space="preserve">the </w:t>
      </w:r>
      <w:r w:rsidR="00C258B2">
        <w:rPr>
          <w:rFonts w:ascii="Times New Roman" w:hAnsi="Times New Roman" w:cs="Times New Roman"/>
          <w:sz w:val="24"/>
          <w:szCs w:val="24"/>
        </w:rPr>
        <w:t>“</w:t>
      </w:r>
      <w:r w:rsidRPr="00436968">
        <w:rPr>
          <w:rFonts w:ascii="Times New Roman" w:hAnsi="Times New Roman" w:cs="Times New Roman"/>
          <w:sz w:val="24"/>
          <w:szCs w:val="24"/>
        </w:rPr>
        <w:t>reasons therefor</w:t>
      </w:r>
      <w:r w:rsidR="00C258B2">
        <w:rPr>
          <w:rFonts w:ascii="Times New Roman" w:hAnsi="Times New Roman" w:cs="Times New Roman"/>
          <w:sz w:val="24"/>
          <w:szCs w:val="24"/>
        </w:rPr>
        <w:t>”</w:t>
      </w:r>
      <w:r w:rsidRPr="00436968">
        <w:rPr>
          <w:rFonts w:ascii="Times New Roman" w:hAnsi="Times New Roman" w:cs="Times New Roman"/>
          <w:sz w:val="24"/>
          <w:szCs w:val="24"/>
        </w:rPr>
        <w:t xml:space="preserve"> </w:t>
      </w:r>
      <w:r>
        <w:rPr>
          <w:rFonts w:ascii="Times New Roman" w:hAnsi="Times New Roman" w:cs="Times New Roman"/>
          <w:sz w:val="24"/>
          <w:szCs w:val="24"/>
        </w:rPr>
        <w:t>at the time of suspension, with an indication as to when and before which disciplinary body</w:t>
      </w:r>
      <w:r w:rsidR="00AF3E3A">
        <w:rPr>
          <w:rFonts w:ascii="Times New Roman" w:hAnsi="Times New Roman" w:cs="Times New Roman"/>
          <w:sz w:val="24"/>
          <w:szCs w:val="24"/>
        </w:rPr>
        <w:t xml:space="preserve"> the full extent of those rights will be exercised and the final decision will be made</w:t>
      </w:r>
      <w:r w:rsidRPr="00436968">
        <w:rPr>
          <w:rFonts w:ascii="Times New Roman" w:hAnsi="Times New Roman" w:cs="Times New Roman"/>
          <w:sz w:val="24"/>
          <w:szCs w:val="24"/>
        </w:rPr>
        <w:t>.</w:t>
      </w:r>
      <w:r w:rsidRPr="00FD3CC9">
        <w:rPr>
          <w:rFonts w:ascii="Times New Roman" w:hAnsi="Times New Roman" w:cs="Times New Roman"/>
          <w:sz w:val="24"/>
          <w:szCs w:val="24"/>
        </w:rPr>
        <w:t xml:space="preserve"> </w:t>
      </w:r>
      <w:r w:rsidR="00787948" w:rsidRPr="00257565">
        <w:rPr>
          <w:rFonts w:ascii="Times New Roman" w:hAnsi="Times New Roman" w:cs="Times New Roman"/>
          <w:sz w:val="24"/>
          <w:szCs w:val="24"/>
        </w:rPr>
        <w:t xml:space="preserve">H.W.R. Wade, </w:t>
      </w:r>
      <w:r w:rsidR="00787948">
        <w:rPr>
          <w:rFonts w:ascii="Times New Roman" w:hAnsi="Times New Roman" w:cs="Times New Roman"/>
          <w:sz w:val="24"/>
          <w:szCs w:val="24"/>
        </w:rPr>
        <w:t xml:space="preserve">in his </w:t>
      </w:r>
      <w:r w:rsidR="00787948" w:rsidRPr="00787948">
        <w:rPr>
          <w:rFonts w:ascii="Times New Roman" w:hAnsi="Times New Roman" w:cs="Times New Roman"/>
          <w:i/>
          <w:sz w:val="24"/>
          <w:szCs w:val="24"/>
        </w:rPr>
        <w:t>Administrative</w:t>
      </w:r>
      <w:r w:rsidR="00787948" w:rsidRPr="00257565">
        <w:rPr>
          <w:rFonts w:ascii="Times New Roman" w:hAnsi="Times New Roman" w:cs="Times New Roman"/>
          <w:i/>
          <w:sz w:val="24"/>
          <w:szCs w:val="24"/>
        </w:rPr>
        <w:t xml:space="preserve"> Law</w:t>
      </w:r>
      <w:r w:rsidR="00787948" w:rsidRPr="00257565">
        <w:rPr>
          <w:rFonts w:ascii="Times New Roman" w:hAnsi="Times New Roman" w:cs="Times New Roman"/>
          <w:sz w:val="24"/>
          <w:szCs w:val="24"/>
        </w:rPr>
        <w:t xml:space="preserve">, at p. 532 </w:t>
      </w:r>
      <w:r w:rsidR="00787948">
        <w:rPr>
          <w:rFonts w:ascii="Times New Roman" w:hAnsi="Times New Roman" w:cs="Times New Roman"/>
          <w:sz w:val="24"/>
          <w:szCs w:val="24"/>
        </w:rPr>
        <w:t>has specifically mentioned that;</w:t>
      </w:r>
    </w:p>
    <w:p w:rsidR="00787948" w:rsidRDefault="00787948" w:rsidP="0078794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The judges</w:t>
      </w:r>
      <w:r w:rsidRPr="00257565">
        <w:rPr>
          <w:rFonts w:ascii="Times New Roman" w:hAnsi="Times New Roman" w:cs="Times New Roman"/>
          <w:sz w:val="24"/>
          <w:szCs w:val="24"/>
        </w:rPr>
        <w:t xml:space="preserve"> emphasis</w:t>
      </w:r>
      <w:r>
        <w:rPr>
          <w:rFonts w:ascii="Times New Roman" w:hAnsi="Times New Roman" w:cs="Times New Roman"/>
          <w:sz w:val="24"/>
          <w:szCs w:val="24"/>
        </w:rPr>
        <w:t>e</w:t>
      </w:r>
      <w:r w:rsidRPr="00257565">
        <w:rPr>
          <w:rFonts w:ascii="Times New Roman" w:hAnsi="Times New Roman" w:cs="Times New Roman"/>
          <w:sz w:val="24"/>
          <w:szCs w:val="24"/>
        </w:rPr>
        <w:t xml:space="preserve"> that it is not possible to lay down rigid rules </w:t>
      </w:r>
      <w:proofErr w:type="gramStart"/>
      <w:r w:rsidRPr="00257565">
        <w:rPr>
          <w:rFonts w:ascii="Times New Roman" w:hAnsi="Times New Roman" w:cs="Times New Roman"/>
          <w:sz w:val="24"/>
          <w:szCs w:val="24"/>
        </w:rPr>
        <w:t>as to where the principles of natural justice are to apply nor</w:t>
      </w:r>
      <w:proofErr w:type="gramEnd"/>
      <w:r w:rsidRPr="00257565">
        <w:rPr>
          <w:rFonts w:ascii="Times New Roman" w:hAnsi="Times New Roman" w:cs="Times New Roman"/>
          <w:sz w:val="24"/>
          <w:szCs w:val="24"/>
        </w:rPr>
        <w:t xml:space="preserve"> as to their scope and extent. Everything depends upon the subject matter. In the application of concept of fair play there must be real flexibility and there must also have been some real prejudice to the complainant. There is no such thing as a merely technical infringement of natural justice</w:t>
      </w:r>
    </w:p>
    <w:p w:rsidR="00787948" w:rsidRDefault="00787948" w:rsidP="00F13DFC">
      <w:pPr>
        <w:spacing w:after="0" w:line="360" w:lineRule="auto"/>
        <w:jc w:val="both"/>
        <w:rPr>
          <w:rFonts w:ascii="Times New Roman" w:hAnsi="Times New Roman" w:cs="Times New Roman"/>
          <w:sz w:val="24"/>
          <w:szCs w:val="24"/>
        </w:rPr>
      </w:pPr>
    </w:p>
    <w:p w:rsidR="00BC0FA1" w:rsidRDefault="00BC0FA1" w:rsidP="00F13D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also not</w:t>
      </w:r>
      <w:r w:rsidR="00C258B2">
        <w:rPr>
          <w:rFonts w:ascii="Times New Roman" w:hAnsi="Times New Roman" w:cs="Times New Roman"/>
          <w:sz w:val="24"/>
          <w:szCs w:val="24"/>
        </w:rPr>
        <w:t>e</w:t>
      </w:r>
      <w:r>
        <w:rPr>
          <w:rFonts w:ascii="Times New Roman" w:hAnsi="Times New Roman" w:cs="Times New Roman"/>
          <w:sz w:val="24"/>
          <w:szCs w:val="24"/>
        </w:rPr>
        <w:t xml:space="preserve"> that in</w:t>
      </w:r>
      <w:r w:rsidRPr="00FD3CC9">
        <w:rPr>
          <w:rFonts w:ascii="Times New Roman" w:hAnsi="Times New Roman" w:cs="Times New Roman"/>
          <w:sz w:val="24"/>
          <w:szCs w:val="24"/>
        </w:rPr>
        <w:t xml:space="preserve"> the </w:t>
      </w:r>
      <w:r>
        <w:rPr>
          <w:rFonts w:ascii="Times New Roman" w:hAnsi="Times New Roman" w:cs="Times New Roman"/>
          <w:sz w:val="24"/>
          <w:szCs w:val="24"/>
        </w:rPr>
        <w:t>majority decision</w:t>
      </w:r>
      <w:r w:rsidR="00787948" w:rsidRPr="00787948">
        <w:rPr>
          <w:rFonts w:ascii="Times New Roman" w:hAnsi="Times New Roman" w:cs="Times New Roman"/>
          <w:i/>
          <w:sz w:val="24"/>
          <w:szCs w:val="24"/>
        </w:rPr>
        <w:t xml:space="preserve"> </w:t>
      </w:r>
      <w:r w:rsidR="00787948">
        <w:rPr>
          <w:rFonts w:ascii="Times New Roman" w:hAnsi="Times New Roman" w:cs="Times New Roman"/>
          <w:sz w:val="24"/>
          <w:szCs w:val="24"/>
        </w:rPr>
        <w:t xml:space="preserve">in </w:t>
      </w:r>
      <w:r w:rsidR="00787948" w:rsidRPr="00031631">
        <w:rPr>
          <w:rFonts w:ascii="Times New Roman" w:hAnsi="Times New Roman" w:cs="Times New Roman"/>
          <w:i/>
          <w:sz w:val="24"/>
          <w:szCs w:val="24"/>
        </w:rPr>
        <w:t>Goss v. Lopez, 419 U.S. 565 (1975)</w:t>
      </w:r>
      <w:r>
        <w:rPr>
          <w:rFonts w:ascii="Times New Roman" w:hAnsi="Times New Roman" w:cs="Times New Roman"/>
          <w:sz w:val="24"/>
          <w:szCs w:val="24"/>
        </w:rPr>
        <w:t xml:space="preserve">, the </w:t>
      </w:r>
      <w:r w:rsidR="00787948">
        <w:rPr>
          <w:rFonts w:ascii="Times New Roman" w:hAnsi="Times New Roman" w:cs="Times New Roman"/>
          <w:sz w:val="24"/>
          <w:szCs w:val="24"/>
        </w:rPr>
        <w:t xml:space="preserve">Supreme Court </w:t>
      </w:r>
      <w:r w:rsidRPr="00FD3CC9">
        <w:rPr>
          <w:rFonts w:ascii="Times New Roman" w:hAnsi="Times New Roman" w:cs="Times New Roman"/>
          <w:sz w:val="24"/>
          <w:szCs w:val="24"/>
        </w:rPr>
        <w:t>agreed with the District Court indicating</w:t>
      </w:r>
      <w:r w:rsidR="00C258B2">
        <w:rPr>
          <w:rFonts w:ascii="Times New Roman" w:hAnsi="Times New Roman" w:cs="Times New Roman"/>
          <w:sz w:val="24"/>
          <w:szCs w:val="24"/>
        </w:rPr>
        <w:t xml:space="preserve"> that;</w:t>
      </w:r>
      <w:r w:rsidRPr="00FD3CC9">
        <w:rPr>
          <w:rFonts w:ascii="Times New Roman" w:hAnsi="Times New Roman" w:cs="Times New Roman"/>
          <w:sz w:val="24"/>
          <w:szCs w:val="24"/>
        </w:rPr>
        <w:t xml:space="preserve"> </w:t>
      </w:r>
    </w:p>
    <w:p w:rsidR="00BC0FA1" w:rsidRDefault="00BC0FA1" w:rsidP="00C258B2">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Students</w:t>
      </w:r>
      <w:r w:rsidRPr="00FD3CC9">
        <w:rPr>
          <w:rFonts w:ascii="Times New Roman" w:hAnsi="Times New Roman" w:cs="Times New Roman"/>
          <w:sz w:val="24"/>
          <w:szCs w:val="24"/>
        </w:rPr>
        <w:t xml:space="preserve"> whose presence poses a continuing danger to persons or property or an </w:t>
      </w:r>
      <w:proofErr w:type="spellStart"/>
      <w:r w:rsidRPr="00FD3CC9">
        <w:rPr>
          <w:rFonts w:ascii="Times New Roman" w:hAnsi="Times New Roman" w:cs="Times New Roman"/>
          <w:sz w:val="24"/>
          <w:szCs w:val="24"/>
        </w:rPr>
        <w:t>ongoing</w:t>
      </w:r>
      <w:proofErr w:type="spellEnd"/>
      <w:r w:rsidRPr="00FD3CC9">
        <w:rPr>
          <w:rFonts w:ascii="Times New Roman" w:hAnsi="Times New Roman" w:cs="Times New Roman"/>
          <w:sz w:val="24"/>
          <w:szCs w:val="24"/>
        </w:rPr>
        <w:t xml:space="preserve"> threat of disrupting the academic process may be immediately removed from school. In such cases, the necessary notice and rudimentary hearing should</w:t>
      </w:r>
      <w:r>
        <w:rPr>
          <w:rFonts w:ascii="Times New Roman" w:hAnsi="Times New Roman" w:cs="Times New Roman"/>
          <w:sz w:val="24"/>
          <w:szCs w:val="24"/>
        </w:rPr>
        <w:t xml:space="preserve"> follow as soon as practicable.</w:t>
      </w:r>
    </w:p>
    <w:p w:rsidR="00C258B2" w:rsidRDefault="00C258B2" w:rsidP="00C258B2">
      <w:pPr>
        <w:spacing w:after="0"/>
        <w:ind w:right="576"/>
        <w:jc w:val="both"/>
        <w:rPr>
          <w:rFonts w:ascii="Times New Roman" w:hAnsi="Times New Roman" w:cs="Times New Roman"/>
          <w:sz w:val="24"/>
          <w:szCs w:val="24"/>
        </w:rPr>
      </w:pPr>
    </w:p>
    <w:p w:rsidR="00BC0FA1" w:rsidRDefault="00BC0FA1" w:rsidP="00787948">
      <w:pPr>
        <w:spacing w:after="0" w:line="360" w:lineRule="auto"/>
        <w:jc w:val="both"/>
        <w:rPr>
          <w:rFonts w:ascii="Times New Roman" w:hAnsi="Times New Roman" w:cs="Times New Roman"/>
          <w:sz w:val="24"/>
          <w:szCs w:val="24"/>
        </w:rPr>
      </w:pPr>
      <w:r w:rsidRPr="000F13BB">
        <w:rPr>
          <w:rFonts w:ascii="Times New Roman" w:hAnsi="Times New Roman" w:cs="Times New Roman"/>
          <w:sz w:val="24"/>
          <w:szCs w:val="24"/>
        </w:rPr>
        <w:t>The concepts of natural justice and the duty to be fair must not be allowed to discredit themselves by making unreasonable</w:t>
      </w:r>
      <w:r>
        <w:rPr>
          <w:rFonts w:ascii="Times New Roman" w:hAnsi="Times New Roman" w:cs="Times New Roman"/>
          <w:sz w:val="24"/>
          <w:szCs w:val="24"/>
        </w:rPr>
        <w:t xml:space="preserve"> </w:t>
      </w:r>
      <w:r w:rsidRPr="000F13BB">
        <w:rPr>
          <w:rFonts w:ascii="Times New Roman" w:hAnsi="Times New Roman" w:cs="Times New Roman"/>
          <w:sz w:val="24"/>
          <w:szCs w:val="24"/>
        </w:rPr>
        <w:t>requirements and imposing undue burdens</w:t>
      </w:r>
      <w:r>
        <w:rPr>
          <w:rFonts w:ascii="Times New Roman" w:hAnsi="Times New Roman" w:cs="Times New Roman"/>
          <w:sz w:val="24"/>
          <w:szCs w:val="24"/>
        </w:rPr>
        <w:t xml:space="preserve">. </w:t>
      </w:r>
      <w:r w:rsidRPr="00B259F4">
        <w:rPr>
          <w:rFonts w:ascii="Times New Roman" w:hAnsi="Times New Roman" w:cs="Times New Roman"/>
          <w:sz w:val="24"/>
          <w:szCs w:val="24"/>
        </w:rPr>
        <w:t xml:space="preserve">Lord Denning M.R. in </w:t>
      </w:r>
      <w:r w:rsidRPr="00011DFE">
        <w:rPr>
          <w:rFonts w:ascii="Times New Roman" w:hAnsi="Times New Roman" w:cs="Times New Roman"/>
          <w:i/>
          <w:sz w:val="24"/>
          <w:szCs w:val="24"/>
        </w:rPr>
        <w:t>R. v. Secretary of State for Home Department, ex p. Mughal [1974] Q.B. 313 at p 325</w:t>
      </w:r>
      <w:r w:rsidRPr="00B259F4">
        <w:rPr>
          <w:rFonts w:ascii="Times New Roman" w:hAnsi="Times New Roman" w:cs="Times New Roman"/>
          <w:sz w:val="24"/>
          <w:szCs w:val="24"/>
        </w:rPr>
        <w:t xml:space="preserve"> correctly </w:t>
      </w:r>
      <w:r>
        <w:rPr>
          <w:rFonts w:ascii="Times New Roman" w:hAnsi="Times New Roman" w:cs="Times New Roman"/>
          <w:sz w:val="24"/>
          <w:szCs w:val="24"/>
        </w:rPr>
        <w:t xml:space="preserve">observed </w:t>
      </w:r>
      <w:r w:rsidRPr="00B259F4">
        <w:rPr>
          <w:rFonts w:ascii="Times New Roman" w:hAnsi="Times New Roman" w:cs="Times New Roman"/>
          <w:sz w:val="24"/>
          <w:szCs w:val="24"/>
        </w:rPr>
        <w:t xml:space="preserve">that </w:t>
      </w:r>
      <w:r>
        <w:rPr>
          <w:rFonts w:ascii="Times New Roman" w:hAnsi="Times New Roman" w:cs="Times New Roman"/>
          <w:sz w:val="24"/>
          <w:szCs w:val="24"/>
        </w:rPr>
        <w:t>“</w:t>
      </w:r>
      <w:r w:rsidRPr="00B259F4">
        <w:rPr>
          <w:rFonts w:ascii="Times New Roman" w:hAnsi="Times New Roman" w:cs="Times New Roman"/>
          <w:sz w:val="24"/>
          <w:szCs w:val="24"/>
        </w:rPr>
        <w:t xml:space="preserve">the rules of natural justice must not be stretched too far. Only too often the people who have done wrong seek to invoke the principles of natural justice in order to avoid the consequences and such type of ground should be treated with great suspicion so that the </w:t>
      </w:r>
      <w:r w:rsidRPr="00B259F4">
        <w:rPr>
          <w:rFonts w:ascii="Times New Roman" w:hAnsi="Times New Roman" w:cs="Times New Roman"/>
          <w:sz w:val="24"/>
          <w:szCs w:val="24"/>
        </w:rPr>
        <w:lastRenderedPageBreak/>
        <w:t>principles of natural justice may not be extended. The justification in many cases for a hearing is, precisely, because the seemingly guilty are revealed to be innocent.</w:t>
      </w:r>
      <w:r>
        <w:rPr>
          <w:rFonts w:ascii="Times New Roman" w:hAnsi="Times New Roman" w:cs="Times New Roman"/>
          <w:sz w:val="24"/>
          <w:szCs w:val="24"/>
        </w:rPr>
        <w:t>”</w:t>
      </w:r>
      <w:r w:rsidR="00787948">
        <w:rPr>
          <w:rFonts w:ascii="Times New Roman" w:hAnsi="Times New Roman" w:cs="Times New Roman"/>
          <w:sz w:val="24"/>
          <w:szCs w:val="24"/>
        </w:rPr>
        <w:t xml:space="preserve"> </w:t>
      </w:r>
    </w:p>
    <w:p w:rsidR="00BC0FA1" w:rsidRPr="00FC68F4" w:rsidRDefault="00BC0FA1" w:rsidP="00BC0FA1">
      <w:pPr>
        <w:spacing w:after="0" w:line="360" w:lineRule="auto"/>
        <w:jc w:val="both"/>
        <w:rPr>
          <w:rFonts w:ascii="Times New Roman" w:hAnsi="Times New Roman" w:cs="Times New Roman"/>
          <w:sz w:val="24"/>
          <w:szCs w:val="24"/>
        </w:rPr>
      </w:pPr>
    </w:p>
    <w:p w:rsidR="00AF3E3A" w:rsidRDefault="00787948" w:rsidP="00BC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example i</w:t>
      </w:r>
      <w:r w:rsidR="00BC0FA1">
        <w:rPr>
          <w:rFonts w:ascii="Times New Roman" w:hAnsi="Times New Roman" w:cs="Times New Roman"/>
          <w:sz w:val="24"/>
          <w:szCs w:val="24"/>
        </w:rPr>
        <w:t xml:space="preserve">n </w:t>
      </w:r>
      <w:r w:rsidR="00BC0FA1" w:rsidRPr="00227512">
        <w:rPr>
          <w:rFonts w:ascii="Times New Roman" w:hAnsi="Times New Roman" w:cs="Times New Roman"/>
          <w:i/>
          <w:sz w:val="24"/>
          <w:szCs w:val="24"/>
        </w:rPr>
        <w:t>Bethel School District v. Fraser, 478 U.S. 675 (1986),</w:t>
      </w:r>
      <w:r w:rsidR="00BC0FA1">
        <w:rPr>
          <w:rFonts w:ascii="Times New Roman" w:hAnsi="Times New Roman" w:cs="Times New Roman"/>
          <w:sz w:val="24"/>
          <w:szCs w:val="24"/>
        </w:rPr>
        <w:t xml:space="preserve"> the respondent</w:t>
      </w:r>
      <w:r w:rsidR="00BC0FA1" w:rsidRPr="00FC34C3">
        <w:rPr>
          <w:rFonts w:ascii="Times New Roman" w:hAnsi="Times New Roman" w:cs="Times New Roman"/>
          <w:sz w:val="24"/>
          <w:szCs w:val="24"/>
        </w:rPr>
        <w:t xml:space="preserve"> was suspended from school in the Bethel School District for making a </w:t>
      </w:r>
      <w:r w:rsidR="00BC0FA1">
        <w:rPr>
          <w:rFonts w:ascii="Times New Roman" w:hAnsi="Times New Roman" w:cs="Times New Roman"/>
          <w:sz w:val="24"/>
          <w:szCs w:val="24"/>
        </w:rPr>
        <w:t xml:space="preserve">vulgar </w:t>
      </w:r>
      <w:r w:rsidR="00BC0FA1" w:rsidRPr="00FC34C3">
        <w:rPr>
          <w:rFonts w:ascii="Times New Roman" w:hAnsi="Times New Roman" w:cs="Times New Roman"/>
          <w:sz w:val="24"/>
          <w:szCs w:val="24"/>
        </w:rPr>
        <w:t xml:space="preserve">speech </w:t>
      </w:r>
      <w:r w:rsidR="00BC0FA1">
        <w:rPr>
          <w:rFonts w:ascii="Times New Roman" w:hAnsi="Times New Roman" w:cs="Times New Roman"/>
          <w:sz w:val="24"/>
          <w:szCs w:val="24"/>
        </w:rPr>
        <w:t>a</w:t>
      </w:r>
      <w:r w:rsidR="00BC0FA1" w:rsidRPr="00FC34C3">
        <w:rPr>
          <w:rFonts w:ascii="Times New Roman" w:hAnsi="Times New Roman" w:cs="Times New Roman"/>
          <w:sz w:val="24"/>
          <w:szCs w:val="24"/>
        </w:rPr>
        <w:t>t a school assembly</w:t>
      </w:r>
      <w:r w:rsidR="00BC0FA1">
        <w:rPr>
          <w:rFonts w:ascii="Times New Roman" w:hAnsi="Times New Roman" w:cs="Times New Roman"/>
          <w:sz w:val="24"/>
          <w:szCs w:val="24"/>
        </w:rPr>
        <w:t>, using a style</w:t>
      </w:r>
      <w:r w:rsidR="00BC0FA1" w:rsidRPr="00227512">
        <w:rPr>
          <w:rFonts w:ascii="Times New Roman" w:hAnsi="Times New Roman" w:cs="Times New Roman"/>
          <w:sz w:val="24"/>
          <w:szCs w:val="24"/>
        </w:rPr>
        <w:t xml:space="preserve"> of expression that </w:t>
      </w:r>
      <w:r w:rsidR="00BC0FA1">
        <w:rPr>
          <w:rFonts w:ascii="Times New Roman" w:hAnsi="Times New Roman" w:cs="Times New Roman"/>
          <w:sz w:val="24"/>
          <w:szCs w:val="24"/>
        </w:rPr>
        <w:t>was</w:t>
      </w:r>
      <w:r w:rsidR="00BC0FA1" w:rsidRPr="00227512">
        <w:rPr>
          <w:rFonts w:ascii="Times New Roman" w:hAnsi="Times New Roman" w:cs="Times New Roman"/>
          <w:sz w:val="24"/>
          <w:szCs w:val="24"/>
        </w:rPr>
        <w:t xml:space="preserve"> sexually vulgar</w:t>
      </w:r>
      <w:r w:rsidR="00BC0FA1">
        <w:rPr>
          <w:rFonts w:ascii="Times New Roman" w:hAnsi="Times New Roman" w:cs="Times New Roman"/>
          <w:sz w:val="24"/>
          <w:szCs w:val="24"/>
        </w:rPr>
        <w:t xml:space="preserve">. He </w:t>
      </w:r>
      <w:r w:rsidR="00BC0FA1" w:rsidRPr="00FC34C3">
        <w:rPr>
          <w:rFonts w:ascii="Times New Roman" w:hAnsi="Times New Roman" w:cs="Times New Roman"/>
          <w:sz w:val="24"/>
          <w:szCs w:val="24"/>
        </w:rPr>
        <w:t xml:space="preserve">gave a speech </w:t>
      </w:r>
      <w:r w:rsidR="00BC0FA1">
        <w:rPr>
          <w:rFonts w:ascii="Times New Roman" w:hAnsi="Times New Roman" w:cs="Times New Roman"/>
          <w:sz w:val="24"/>
          <w:szCs w:val="24"/>
        </w:rPr>
        <w:t xml:space="preserve">while </w:t>
      </w:r>
      <w:r w:rsidR="00BC0FA1" w:rsidRPr="00FC34C3">
        <w:rPr>
          <w:rFonts w:ascii="Times New Roman" w:hAnsi="Times New Roman" w:cs="Times New Roman"/>
          <w:sz w:val="24"/>
          <w:szCs w:val="24"/>
        </w:rPr>
        <w:t xml:space="preserve">nominating </w:t>
      </w:r>
      <w:r w:rsidR="00BC0FA1">
        <w:rPr>
          <w:rFonts w:ascii="Times New Roman" w:hAnsi="Times New Roman" w:cs="Times New Roman"/>
          <w:sz w:val="24"/>
          <w:szCs w:val="24"/>
        </w:rPr>
        <w:t xml:space="preserve">a </w:t>
      </w:r>
      <w:r w:rsidR="00BC0FA1" w:rsidRPr="00FC34C3">
        <w:rPr>
          <w:rFonts w:ascii="Times New Roman" w:hAnsi="Times New Roman" w:cs="Times New Roman"/>
          <w:sz w:val="24"/>
          <w:szCs w:val="24"/>
        </w:rPr>
        <w:t>classmate for Associated Student Body vice president</w:t>
      </w:r>
      <w:r w:rsidR="00BC0FA1">
        <w:rPr>
          <w:rFonts w:ascii="Times New Roman" w:hAnsi="Times New Roman" w:cs="Times New Roman"/>
          <w:sz w:val="24"/>
          <w:szCs w:val="24"/>
        </w:rPr>
        <w:t>.</w:t>
      </w:r>
      <w:r w:rsidR="00BC0FA1" w:rsidRPr="00FC34C3">
        <w:rPr>
          <w:rFonts w:ascii="Times New Roman" w:hAnsi="Times New Roman" w:cs="Times New Roman"/>
          <w:sz w:val="24"/>
          <w:szCs w:val="24"/>
        </w:rPr>
        <w:t xml:space="preserve"> </w:t>
      </w:r>
      <w:r w:rsidR="00BC0FA1" w:rsidRPr="006E1008">
        <w:rPr>
          <w:rFonts w:ascii="Times New Roman" w:hAnsi="Times New Roman" w:cs="Times New Roman"/>
          <w:sz w:val="24"/>
          <w:szCs w:val="24"/>
        </w:rPr>
        <w:t xml:space="preserve">The </w:t>
      </w:r>
      <w:r w:rsidR="00BC0FA1">
        <w:rPr>
          <w:rFonts w:ascii="Times New Roman" w:hAnsi="Times New Roman" w:cs="Times New Roman"/>
          <w:sz w:val="24"/>
          <w:szCs w:val="24"/>
        </w:rPr>
        <w:t xml:space="preserve">compulsory </w:t>
      </w:r>
      <w:r w:rsidR="00BC0FA1" w:rsidRPr="006E1008">
        <w:rPr>
          <w:rFonts w:ascii="Times New Roman" w:hAnsi="Times New Roman" w:cs="Times New Roman"/>
          <w:sz w:val="24"/>
          <w:szCs w:val="24"/>
        </w:rPr>
        <w:t>assembly was part of a school-sponsored educational program in self-government.</w:t>
      </w:r>
      <w:r w:rsidR="00BC0FA1" w:rsidRPr="00FC34C3">
        <w:rPr>
          <w:rFonts w:ascii="Times New Roman" w:hAnsi="Times New Roman" w:cs="Times New Roman"/>
          <w:sz w:val="24"/>
          <w:szCs w:val="24"/>
        </w:rPr>
        <w:t xml:space="preserve"> The speech was filled with </w:t>
      </w:r>
      <w:r w:rsidR="00BC0FA1" w:rsidRPr="006E1008">
        <w:rPr>
          <w:rFonts w:ascii="Times New Roman" w:hAnsi="Times New Roman" w:cs="Times New Roman"/>
          <w:sz w:val="24"/>
          <w:szCs w:val="24"/>
        </w:rPr>
        <w:t>elaborate, graphic, and explicit sexual metaphor</w:t>
      </w:r>
      <w:r w:rsidR="00BC0FA1">
        <w:rPr>
          <w:rFonts w:ascii="Times New Roman" w:hAnsi="Times New Roman" w:cs="Times New Roman"/>
          <w:sz w:val="24"/>
          <w:szCs w:val="24"/>
        </w:rPr>
        <w:t xml:space="preserve"> and </w:t>
      </w:r>
      <w:r w:rsidR="00BC0FA1" w:rsidRPr="00FC34C3">
        <w:rPr>
          <w:rFonts w:ascii="Times New Roman" w:hAnsi="Times New Roman" w:cs="Times New Roman"/>
          <w:sz w:val="24"/>
          <w:szCs w:val="24"/>
        </w:rPr>
        <w:t>sexual innuendos, but not obscenity, prompting disciplinary action from the administration</w:t>
      </w:r>
      <w:r w:rsidR="00BC0FA1">
        <w:rPr>
          <w:rFonts w:ascii="Times New Roman" w:hAnsi="Times New Roman" w:cs="Times New Roman"/>
          <w:sz w:val="24"/>
          <w:szCs w:val="24"/>
        </w:rPr>
        <w:t>. He stated; “</w:t>
      </w:r>
      <w:r w:rsidR="00BC0FA1" w:rsidRPr="00453506">
        <w:rPr>
          <w:rFonts w:ascii="Times New Roman" w:hAnsi="Times New Roman" w:cs="Times New Roman"/>
          <w:sz w:val="24"/>
          <w:szCs w:val="24"/>
        </w:rPr>
        <w:t>I know a man who is firm</w:t>
      </w:r>
      <w:r w:rsidR="00AF3E3A">
        <w:rPr>
          <w:rFonts w:ascii="Times New Roman" w:hAnsi="Times New Roman" w:cs="Times New Roman"/>
          <w:sz w:val="24"/>
          <w:szCs w:val="24"/>
        </w:rPr>
        <w:t>....</w:t>
      </w:r>
      <w:r w:rsidR="00BC0FA1" w:rsidRPr="00453506">
        <w:rPr>
          <w:rFonts w:ascii="Times New Roman" w:hAnsi="Times New Roman" w:cs="Times New Roman"/>
          <w:sz w:val="24"/>
          <w:szCs w:val="24"/>
        </w:rPr>
        <w:t xml:space="preserve"> he's firm in his pants, he's firm in his shirt, his character is firm</w:t>
      </w:r>
      <w:r w:rsidR="00BC0FA1">
        <w:rPr>
          <w:rFonts w:ascii="Times New Roman" w:hAnsi="Times New Roman" w:cs="Times New Roman"/>
          <w:sz w:val="24"/>
          <w:szCs w:val="24"/>
        </w:rPr>
        <w:t>,</w:t>
      </w:r>
      <w:r w:rsidR="00BC0FA1" w:rsidRPr="00453506">
        <w:rPr>
          <w:rFonts w:ascii="Times New Roman" w:hAnsi="Times New Roman" w:cs="Times New Roman"/>
          <w:sz w:val="24"/>
          <w:szCs w:val="24"/>
        </w:rPr>
        <w:t xml:space="preserve"> but most . . . of all, his belief in you, the students of Bethel, is firm.</w:t>
      </w:r>
      <w:r w:rsidR="00BC0FA1">
        <w:rPr>
          <w:rFonts w:ascii="Times New Roman" w:hAnsi="Times New Roman" w:cs="Times New Roman"/>
          <w:sz w:val="24"/>
          <w:szCs w:val="24"/>
        </w:rPr>
        <w:t xml:space="preserve"> </w:t>
      </w:r>
      <w:r w:rsidR="00BC0FA1" w:rsidRPr="00453506">
        <w:rPr>
          <w:rFonts w:ascii="Times New Roman" w:hAnsi="Times New Roman" w:cs="Times New Roman"/>
          <w:sz w:val="24"/>
          <w:szCs w:val="24"/>
        </w:rPr>
        <w:t>Jeff Kuhlman is a man who takes his point and pounds it in. If necessary, he</w:t>
      </w:r>
      <w:r w:rsidR="00BC0FA1">
        <w:rPr>
          <w:rFonts w:ascii="Times New Roman" w:hAnsi="Times New Roman" w:cs="Times New Roman"/>
          <w:sz w:val="24"/>
          <w:szCs w:val="24"/>
        </w:rPr>
        <w:t>’</w:t>
      </w:r>
      <w:r w:rsidR="00BC0FA1" w:rsidRPr="00453506">
        <w:rPr>
          <w:rFonts w:ascii="Times New Roman" w:hAnsi="Times New Roman" w:cs="Times New Roman"/>
          <w:sz w:val="24"/>
          <w:szCs w:val="24"/>
        </w:rPr>
        <w:t>ll take an issue and nail it to the wall. He doesn't attack things in spurts</w:t>
      </w:r>
      <w:r w:rsidR="00BC0FA1">
        <w:rPr>
          <w:rFonts w:ascii="Times New Roman" w:hAnsi="Times New Roman" w:cs="Times New Roman"/>
          <w:sz w:val="24"/>
          <w:szCs w:val="24"/>
        </w:rPr>
        <w:t>,</w:t>
      </w:r>
      <w:r w:rsidR="00BC0FA1" w:rsidRPr="00453506">
        <w:rPr>
          <w:rFonts w:ascii="Times New Roman" w:hAnsi="Times New Roman" w:cs="Times New Roman"/>
          <w:sz w:val="24"/>
          <w:szCs w:val="24"/>
        </w:rPr>
        <w:t xml:space="preserve"> he drives hard, pushing and pushing until finally</w:t>
      </w:r>
      <w:r w:rsidR="00BC0FA1">
        <w:rPr>
          <w:rFonts w:ascii="Times New Roman" w:hAnsi="Times New Roman" w:cs="Times New Roman"/>
          <w:sz w:val="24"/>
          <w:szCs w:val="24"/>
        </w:rPr>
        <w:t xml:space="preserve">, he succeeds. </w:t>
      </w:r>
      <w:r w:rsidR="00BC0FA1" w:rsidRPr="00453506">
        <w:rPr>
          <w:rFonts w:ascii="Times New Roman" w:hAnsi="Times New Roman" w:cs="Times New Roman"/>
          <w:sz w:val="24"/>
          <w:szCs w:val="24"/>
        </w:rPr>
        <w:t>Jeff is a man who will go to the very end</w:t>
      </w:r>
      <w:r w:rsidR="00BC0FA1">
        <w:rPr>
          <w:rFonts w:ascii="Times New Roman" w:hAnsi="Times New Roman" w:cs="Times New Roman"/>
          <w:sz w:val="24"/>
          <w:szCs w:val="24"/>
        </w:rPr>
        <w:t>,</w:t>
      </w:r>
      <w:r w:rsidR="00BC0FA1" w:rsidRPr="00453506">
        <w:rPr>
          <w:rFonts w:ascii="Times New Roman" w:hAnsi="Times New Roman" w:cs="Times New Roman"/>
          <w:sz w:val="24"/>
          <w:szCs w:val="24"/>
        </w:rPr>
        <w:t xml:space="preserve"> even the climax, for each and every one of you.</w:t>
      </w:r>
      <w:r w:rsidR="00BC0FA1">
        <w:rPr>
          <w:rFonts w:ascii="Times New Roman" w:hAnsi="Times New Roman" w:cs="Times New Roman"/>
          <w:sz w:val="24"/>
          <w:szCs w:val="24"/>
        </w:rPr>
        <w:t xml:space="preserve"> </w:t>
      </w:r>
      <w:r w:rsidR="00BC0FA1" w:rsidRPr="00453506">
        <w:rPr>
          <w:rFonts w:ascii="Times New Roman" w:hAnsi="Times New Roman" w:cs="Times New Roman"/>
          <w:sz w:val="24"/>
          <w:szCs w:val="24"/>
        </w:rPr>
        <w:t>So vote for Jeff for A.S.B. vice-president</w:t>
      </w:r>
      <w:r w:rsidR="00BC0FA1">
        <w:rPr>
          <w:rFonts w:ascii="Times New Roman" w:hAnsi="Times New Roman" w:cs="Times New Roman"/>
          <w:sz w:val="24"/>
          <w:szCs w:val="24"/>
        </w:rPr>
        <w:t>,</w:t>
      </w:r>
      <w:r w:rsidR="00BC0FA1" w:rsidRPr="00453506">
        <w:rPr>
          <w:rFonts w:ascii="Times New Roman" w:hAnsi="Times New Roman" w:cs="Times New Roman"/>
          <w:sz w:val="24"/>
          <w:szCs w:val="24"/>
        </w:rPr>
        <w:t xml:space="preserve"> he</w:t>
      </w:r>
      <w:r w:rsidR="00BC0FA1">
        <w:rPr>
          <w:rFonts w:ascii="Times New Roman" w:hAnsi="Times New Roman" w:cs="Times New Roman"/>
          <w:sz w:val="24"/>
          <w:szCs w:val="24"/>
        </w:rPr>
        <w:t>’</w:t>
      </w:r>
      <w:r w:rsidR="00BC0FA1" w:rsidRPr="00453506">
        <w:rPr>
          <w:rFonts w:ascii="Times New Roman" w:hAnsi="Times New Roman" w:cs="Times New Roman"/>
          <w:sz w:val="24"/>
          <w:szCs w:val="24"/>
        </w:rPr>
        <w:t>ll never come between you and the best our high school can be.</w:t>
      </w:r>
      <w:r w:rsidR="00BC0FA1">
        <w:rPr>
          <w:rFonts w:ascii="Times New Roman" w:hAnsi="Times New Roman" w:cs="Times New Roman"/>
          <w:sz w:val="24"/>
          <w:szCs w:val="24"/>
        </w:rPr>
        <w:t>”</w:t>
      </w:r>
      <w:r w:rsidR="00BC0FA1" w:rsidRPr="00A67388">
        <w:rPr>
          <w:rFonts w:ascii="Times New Roman" w:hAnsi="Times New Roman" w:cs="Times New Roman"/>
          <w:sz w:val="24"/>
          <w:szCs w:val="24"/>
        </w:rPr>
        <w:t xml:space="preserve"> </w:t>
      </w:r>
    </w:p>
    <w:p w:rsidR="00566A52" w:rsidRDefault="00566A52" w:rsidP="00BC0FA1">
      <w:pPr>
        <w:spacing w:after="0" w:line="360" w:lineRule="auto"/>
        <w:jc w:val="both"/>
        <w:rPr>
          <w:rFonts w:ascii="Times New Roman" w:hAnsi="Times New Roman" w:cs="Times New Roman"/>
          <w:sz w:val="24"/>
          <w:szCs w:val="24"/>
        </w:rPr>
      </w:pPr>
    </w:p>
    <w:p w:rsidR="00BC0FA1" w:rsidRDefault="00BC0FA1" w:rsidP="00BC0FA1">
      <w:pPr>
        <w:spacing w:after="0" w:line="360" w:lineRule="auto"/>
        <w:jc w:val="both"/>
        <w:rPr>
          <w:rFonts w:ascii="Times New Roman" w:hAnsi="Times New Roman" w:cs="Times New Roman"/>
          <w:sz w:val="24"/>
          <w:szCs w:val="24"/>
        </w:rPr>
      </w:pPr>
      <w:r w:rsidRPr="00A67388">
        <w:rPr>
          <w:rFonts w:ascii="Times New Roman" w:hAnsi="Times New Roman" w:cs="Times New Roman"/>
          <w:sz w:val="24"/>
          <w:szCs w:val="24"/>
        </w:rPr>
        <w:t xml:space="preserve">Two of </w:t>
      </w:r>
      <w:r>
        <w:rPr>
          <w:rFonts w:ascii="Times New Roman" w:hAnsi="Times New Roman" w:cs="Times New Roman"/>
          <w:sz w:val="24"/>
          <w:szCs w:val="24"/>
        </w:rPr>
        <w:t>his</w:t>
      </w:r>
      <w:r w:rsidRPr="00A67388">
        <w:rPr>
          <w:rFonts w:ascii="Times New Roman" w:hAnsi="Times New Roman" w:cs="Times New Roman"/>
          <w:sz w:val="24"/>
          <w:szCs w:val="24"/>
        </w:rPr>
        <w:t xml:space="preserve"> teachers, with whom he discussed the contents of his speech in advance, </w:t>
      </w:r>
      <w:r>
        <w:rPr>
          <w:rFonts w:ascii="Times New Roman" w:hAnsi="Times New Roman" w:cs="Times New Roman"/>
          <w:sz w:val="24"/>
          <w:szCs w:val="24"/>
        </w:rPr>
        <w:t xml:space="preserve">had </w:t>
      </w:r>
      <w:r w:rsidRPr="00A67388">
        <w:rPr>
          <w:rFonts w:ascii="Times New Roman" w:hAnsi="Times New Roman" w:cs="Times New Roman"/>
          <w:sz w:val="24"/>
          <w:szCs w:val="24"/>
        </w:rPr>
        <w:t xml:space="preserve">informed him that the speech was </w:t>
      </w:r>
      <w:r>
        <w:rPr>
          <w:rFonts w:ascii="Times New Roman" w:hAnsi="Times New Roman" w:cs="Times New Roman"/>
          <w:sz w:val="24"/>
          <w:szCs w:val="24"/>
        </w:rPr>
        <w:t>“</w:t>
      </w:r>
      <w:r w:rsidRPr="00A67388">
        <w:rPr>
          <w:rFonts w:ascii="Times New Roman" w:hAnsi="Times New Roman" w:cs="Times New Roman"/>
          <w:sz w:val="24"/>
          <w:szCs w:val="24"/>
        </w:rPr>
        <w:t>inappropriate and that he probably should not deliver it,</w:t>
      </w:r>
      <w:r>
        <w:rPr>
          <w:rFonts w:ascii="Times New Roman" w:hAnsi="Times New Roman" w:cs="Times New Roman"/>
          <w:sz w:val="24"/>
          <w:szCs w:val="24"/>
        </w:rPr>
        <w:t>”</w:t>
      </w:r>
      <w:r w:rsidRPr="00A67388">
        <w:rPr>
          <w:rFonts w:ascii="Times New Roman" w:hAnsi="Times New Roman" w:cs="Times New Roman"/>
          <w:sz w:val="24"/>
          <w:szCs w:val="24"/>
        </w:rPr>
        <w:t xml:space="preserve"> and that his delivery of the speech might have </w:t>
      </w:r>
      <w:r>
        <w:rPr>
          <w:rFonts w:ascii="Times New Roman" w:hAnsi="Times New Roman" w:cs="Times New Roman"/>
          <w:sz w:val="24"/>
          <w:szCs w:val="24"/>
        </w:rPr>
        <w:t>“</w:t>
      </w:r>
      <w:r w:rsidRPr="00A67388">
        <w:rPr>
          <w:rFonts w:ascii="Times New Roman" w:hAnsi="Times New Roman" w:cs="Times New Roman"/>
          <w:sz w:val="24"/>
          <w:szCs w:val="24"/>
        </w:rPr>
        <w:t>severe consequences</w:t>
      </w:r>
      <w:r>
        <w:rPr>
          <w:rFonts w:ascii="Times New Roman" w:hAnsi="Times New Roman" w:cs="Times New Roman"/>
          <w:sz w:val="24"/>
          <w:szCs w:val="24"/>
        </w:rPr>
        <w:t xml:space="preserve">.” </w:t>
      </w:r>
      <w:r w:rsidRPr="00AC0A1F">
        <w:rPr>
          <w:rFonts w:ascii="Times New Roman" w:hAnsi="Times New Roman" w:cs="Times New Roman"/>
          <w:sz w:val="24"/>
          <w:szCs w:val="24"/>
        </w:rPr>
        <w:t>A disciplinary rule prohibiting the use of obscene language in the school provide</w:t>
      </w:r>
      <w:r>
        <w:rPr>
          <w:rFonts w:ascii="Times New Roman" w:hAnsi="Times New Roman" w:cs="Times New Roman"/>
          <w:sz w:val="24"/>
          <w:szCs w:val="24"/>
        </w:rPr>
        <w:t>d</w:t>
      </w:r>
      <w:r w:rsidRPr="00AC0A1F">
        <w:rPr>
          <w:rFonts w:ascii="Times New Roman" w:hAnsi="Times New Roman" w:cs="Times New Roman"/>
          <w:sz w:val="24"/>
          <w:szCs w:val="24"/>
        </w:rPr>
        <w:t xml:space="preserve">: </w:t>
      </w:r>
      <w:r>
        <w:rPr>
          <w:rFonts w:ascii="Times New Roman" w:hAnsi="Times New Roman" w:cs="Times New Roman"/>
          <w:sz w:val="24"/>
          <w:szCs w:val="24"/>
        </w:rPr>
        <w:t>“</w:t>
      </w:r>
      <w:r w:rsidRPr="00F05B76">
        <w:rPr>
          <w:rFonts w:ascii="Times New Roman" w:hAnsi="Times New Roman" w:cs="Times New Roman"/>
          <w:sz w:val="24"/>
          <w:szCs w:val="24"/>
        </w:rPr>
        <w:t>Disruptive Conduct</w:t>
      </w:r>
      <w:r>
        <w:rPr>
          <w:rFonts w:ascii="Times New Roman" w:hAnsi="Times New Roman" w:cs="Times New Roman"/>
          <w:sz w:val="24"/>
          <w:szCs w:val="24"/>
        </w:rPr>
        <w:t xml:space="preserve"> -</w:t>
      </w:r>
      <w:r w:rsidRPr="00F05B76">
        <w:rPr>
          <w:rFonts w:ascii="Times New Roman" w:hAnsi="Times New Roman" w:cs="Times New Roman"/>
          <w:sz w:val="24"/>
          <w:szCs w:val="24"/>
        </w:rPr>
        <w:t xml:space="preserve"> Conduct which materially and substantially interferes with the educational process is prohibited, including the use of obscene, profane language or gestures</w:t>
      </w:r>
      <w:r w:rsidRPr="00AC0A1F">
        <w:rPr>
          <w:rFonts w:ascii="Times New Roman" w:hAnsi="Times New Roman" w:cs="Times New Roman"/>
          <w:sz w:val="24"/>
          <w:szCs w:val="24"/>
        </w:rPr>
        <w:t>.</w:t>
      </w:r>
      <w:r>
        <w:rPr>
          <w:rFonts w:ascii="Times New Roman" w:hAnsi="Times New Roman" w:cs="Times New Roman"/>
          <w:sz w:val="24"/>
          <w:szCs w:val="24"/>
        </w:rPr>
        <w:t xml:space="preserve">” </w:t>
      </w:r>
      <w:r w:rsidRPr="001C3483">
        <w:rPr>
          <w:rFonts w:ascii="Times New Roman" w:hAnsi="Times New Roman" w:cs="Times New Roman"/>
          <w:sz w:val="24"/>
          <w:szCs w:val="24"/>
        </w:rPr>
        <w:t xml:space="preserve">The morning after the assembly, the Assistant Principal called Fraser into her office and notified him that the school considered his speech to have been a violation of this rule. </w:t>
      </w:r>
      <w:r>
        <w:rPr>
          <w:rFonts w:ascii="Times New Roman" w:hAnsi="Times New Roman" w:cs="Times New Roman"/>
          <w:sz w:val="24"/>
          <w:szCs w:val="24"/>
        </w:rPr>
        <w:t xml:space="preserve">He </w:t>
      </w:r>
      <w:r w:rsidRPr="001C3483">
        <w:rPr>
          <w:rFonts w:ascii="Times New Roman" w:hAnsi="Times New Roman" w:cs="Times New Roman"/>
          <w:sz w:val="24"/>
          <w:szCs w:val="24"/>
        </w:rPr>
        <w:t xml:space="preserve">was presented with copies of five letters submitted by teachers, describing his conduct at the assembly; he was given a chance to explain his conduct and he admitted to having given the speech described and that he deliberately used sexual innuendo in the speech. </w:t>
      </w:r>
      <w:r>
        <w:rPr>
          <w:rFonts w:ascii="Times New Roman" w:hAnsi="Times New Roman" w:cs="Times New Roman"/>
          <w:sz w:val="24"/>
          <w:szCs w:val="24"/>
        </w:rPr>
        <w:t>He</w:t>
      </w:r>
      <w:r w:rsidRPr="001C3483">
        <w:rPr>
          <w:rFonts w:ascii="Times New Roman" w:hAnsi="Times New Roman" w:cs="Times New Roman"/>
          <w:sz w:val="24"/>
          <w:szCs w:val="24"/>
        </w:rPr>
        <w:t xml:space="preserve"> was then informed that he would be suspended for three days, and that his name would be removed from the list of candidates for graduation speaker at the school</w:t>
      </w:r>
      <w:r>
        <w:rPr>
          <w:rFonts w:ascii="Times New Roman" w:hAnsi="Times New Roman" w:cs="Times New Roman"/>
          <w:sz w:val="24"/>
          <w:szCs w:val="24"/>
        </w:rPr>
        <w:t>’</w:t>
      </w:r>
      <w:r w:rsidRPr="001C3483">
        <w:rPr>
          <w:rFonts w:ascii="Times New Roman" w:hAnsi="Times New Roman" w:cs="Times New Roman"/>
          <w:sz w:val="24"/>
          <w:szCs w:val="24"/>
        </w:rPr>
        <w:t>s commencement exercises</w:t>
      </w:r>
      <w:r>
        <w:rPr>
          <w:rFonts w:ascii="Times New Roman" w:hAnsi="Times New Roman" w:cs="Times New Roman"/>
          <w:sz w:val="24"/>
          <w:szCs w:val="24"/>
        </w:rPr>
        <w:t xml:space="preserve">. </w:t>
      </w:r>
      <w:r w:rsidRPr="00FC34C3">
        <w:rPr>
          <w:rFonts w:ascii="Times New Roman" w:hAnsi="Times New Roman" w:cs="Times New Roman"/>
          <w:sz w:val="24"/>
          <w:szCs w:val="24"/>
        </w:rPr>
        <w:t xml:space="preserve">After appealing through the grievance procedures of his school, he was still found to be in violation of several school policies against disruptive behaviour and the </w:t>
      </w:r>
      <w:r w:rsidRPr="00FC34C3">
        <w:rPr>
          <w:rFonts w:ascii="Times New Roman" w:hAnsi="Times New Roman" w:cs="Times New Roman"/>
          <w:sz w:val="24"/>
          <w:szCs w:val="24"/>
        </w:rPr>
        <w:lastRenderedPageBreak/>
        <w:t>use of vulgar and offensive speech</w:t>
      </w:r>
      <w:r>
        <w:rPr>
          <w:rFonts w:ascii="Times New Roman" w:hAnsi="Times New Roman" w:cs="Times New Roman"/>
          <w:sz w:val="24"/>
          <w:szCs w:val="24"/>
        </w:rPr>
        <w:t xml:space="preserve">. He then </w:t>
      </w:r>
      <w:r w:rsidRPr="00FC34C3">
        <w:rPr>
          <w:rFonts w:ascii="Times New Roman" w:hAnsi="Times New Roman" w:cs="Times New Roman"/>
          <w:sz w:val="24"/>
          <w:szCs w:val="24"/>
        </w:rPr>
        <w:t>filed a lawsuit against the school authorities claiming a violation of his First</w:t>
      </w:r>
      <w:r>
        <w:rPr>
          <w:rFonts w:ascii="Times New Roman" w:hAnsi="Times New Roman" w:cs="Times New Roman"/>
          <w:sz w:val="24"/>
          <w:szCs w:val="24"/>
        </w:rPr>
        <w:t xml:space="preserve"> Amendment right to free speech. He argued that </w:t>
      </w:r>
      <w:r w:rsidRPr="00577C23">
        <w:rPr>
          <w:rFonts w:ascii="Times New Roman" w:hAnsi="Times New Roman" w:cs="Times New Roman"/>
          <w:sz w:val="24"/>
          <w:szCs w:val="24"/>
        </w:rPr>
        <w:t>the school</w:t>
      </w:r>
      <w:r>
        <w:rPr>
          <w:rFonts w:ascii="Times New Roman" w:hAnsi="Times New Roman" w:cs="Times New Roman"/>
          <w:sz w:val="24"/>
          <w:szCs w:val="24"/>
        </w:rPr>
        <w:t>’</w:t>
      </w:r>
      <w:r w:rsidRPr="00577C23">
        <w:rPr>
          <w:rFonts w:ascii="Times New Roman" w:hAnsi="Times New Roman" w:cs="Times New Roman"/>
          <w:sz w:val="24"/>
          <w:szCs w:val="24"/>
        </w:rPr>
        <w:t xml:space="preserve">s disruptive conduct rule </w:t>
      </w:r>
      <w:r>
        <w:rPr>
          <w:rFonts w:ascii="Times New Roman" w:hAnsi="Times New Roman" w:cs="Times New Roman"/>
          <w:sz w:val="24"/>
          <w:szCs w:val="24"/>
        </w:rPr>
        <w:t>was</w:t>
      </w:r>
      <w:r w:rsidRPr="00577C23">
        <w:rPr>
          <w:rFonts w:ascii="Times New Roman" w:hAnsi="Times New Roman" w:cs="Times New Roman"/>
          <w:sz w:val="24"/>
          <w:szCs w:val="24"/>
        </w:rPr>
        <w:t xml:space="preserve"> unconstitutionally vague and overbroad, and that the removal of </w:t>
      </w:r>
      <w:r>
        <w:rPr>
          <w:rFonts w:ascii="Times New Roman" w:hAnsi="Times New Roman" w:cs="Times New Roman"/>
          <w:sz w:val="24"/>
          <w:szCs w:val="24"/>
        </w:rPr>
        <w:t>his</w:t>
      </w:r>
      <w:r w:rsidRPr="00577C23">
        <w:rPr>
          <w:rFonts w:ascii="Times New Roman" w:hAnsi="Times New Roman" w:cs="Times New Roman"/>
          <w:sz w:val="24"/>
          <w:szCs w:val="24"/>
        </w:rPr>
        <w:t xml:space="preserve"> name from the graduation speaker</w:t>
      </w:r>
      <w:r>
        <w:rPr>
          <w:rFonts w:ascii="Times New Roman" w:hAnsi="Times New Roman" w:cs="Times New Roman"/>
          <w:sz w:val="24"/>
          <w:szCs w:val="24"/>
        </w:rPr>
        <w:t>’</w:t>
      </w:r>
      <w:r w:rsidRPr="00577C23">
        <w:rPr>
          <w:rFonts w:ascii="Times New Roman" w:hAnsi="Times New Roman" w:cs="Times New Roman"/>
          <w:sz w:val="24"/>
          <w:szCs w:val="24"/>
        </w:rPr>
        <w:t>s list violated the Due Process Clause of the Fourteenth Amendment because the disciplinary rule makes no mention of such removal as a possible sanction.</w:t>
      </w:r>
      <w:r w:rsidRPr="00FC34C3">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D953BF">
        <w:rPr>
          <w:rFonts w:ascii="Times New Roman" w:hAnsi="Times New Roman" w:cs="Times New Roman"/>
          <w:sz w:val="24"/>
          <w:szCs w:val="24"/>
        </w:rPr>
        <w:t>contend</w:t>
      </w:r>
      <w:r>
        <w:rPr>
          <w:rFonts w:ascii="Times New Roman" w:hAnsi="Times New Roman" w:cs="Times New Roman"/>
          <w:sz w:val="24"/>
          <w:szCs w:val="24"/>
        </w:rPr>
        <w:t>ed</w:t>
      </w:r>
      <w:r w:rsidRPr="00D953BF">
        <w:rPr>
          <w:rFonts w:ascii="Times New Roman" w:hAnsi="Times New Roman" w:cs="Times New Roman"/>
          <w:sz w:val="24"/>
          <w:szCs w:val="24"/>
        </w:rPr>
        <w:t xml:space="preserve"> that the circumstances of his suspension violated due process because he had no way of knowing that the delivery of the speech in question would subject him to disciplinary sanctions</w:t>
      </w:r>
      <w:r>
        <w:rPr>
          <w:rFonts w:ascii="Times New Roman" w:hAnsi="Times New Roman" w:cs="Times New Roman"/>
          <w:sz w:val="24"/>
          <w:szCs w:val="24"/>
        </w:rPr>
        <w:t>. The</w:t>
      </w:r>
      <w:r w:rsidRPr="00FC34C3">
        <w:rPr>
          <w:rFonts w:ascii="Times New Roman" w:hAnsi="Times New Roman" w:cs="Times New Roman"/>
          <w:sz w:val="24"/>
          <w:szCs w:val="24"/>
        </w:rPr>
        <w:t xml:space="preserve"> United States District Court judge ruled in his favour.</w:t>
      </w:r>
      <w:r w:rsidRPr="00227512">
        <w:t xml:space="preserve"> </w:t>
      </w:r>
      <w:r w:rsidRPr="00227512">
        <w:rPr>
          <w:rFonts w:ascii="Times New Roman" w:hAnsi="Times New Roman" w:cs="Times New Roman"/>
          <w:sz w:val="24"/>
          <w:szCs w:val="24"/>
        </w:rPr>
        <w:t xml:space="preserve">The school district then appealed to the US Ninth Circuit Court of Appeals, which ruled in </w:t>
      </w:r>
      <w:r>
        <w:rPr>
          <w:rFonts w:ascii="Times New Roman" w:hAnsi="Times New Roman" w:cs="Times New Roman"/>
          <w:sz w:val="24"/>
          <w:szCs w:val="24"/>
        </w:rPr>
        <w:t>his favour as well</w:t>
      </w:r>
      <w:r w:rsidRPr="00227512">
        <w:rPr>
          <w:rFonts w:ascii="Times New Roman" w:hAnsi="Times New Roman" w:cs="Times New Roman"/>
          <w:sz w:val="24"/>
          <w:szCs w:val="24"/>
        </w:rPr>
        <w:t xml:space="preserve">. The school district </w:t>
      </w:r>
      <w:r>
        <w:rPr>
          <w:rFonts w:ascii="Times New Roman" w:hAnsi="Times New Roman" w:cs="Times New Roman"/>
          <w:sz w:val="24"/>
          <w:szCs w:val="24"/>
        </w:rPr>
        <w:t>then appealed to</w:t>
      </w:r>
      <w:r w:rsidRPr="00227512">
        <w:rPr>
          <w:rFonts w:ascii="Times New Roman" w:hAnsi="Times New Roman" w:cs="Times New Roman"/>
          <w:sz w:val="24"/>
          <w:szCs w:val="24"/>
        </w:rPr>
        <w:t xml:space="preserve"> the United States Supreme Court</w:t>
      </w:r>
      <w:r>
        <w:rPr>
          <w:rFonts w:ascii="Times New Roman" w:hAnsi="Times New Roman" w:cs="Times New Roman"/>
          <w:sz w:val="24"/>
          <w:szCs w:val="24"/>
        </w:rPr>
        <w:t xml:space="preserve"> which held at page</w:t>
      </w:r>
      <w:r w:rsidRPr="006E1008">
        <w:rPr>
          <w:rFonts w:ascii="Times New Roman" w:hAnsi="Times New Roman" w:cs="Times New Roman"/>
          <w:sz w:val="24"/>
          <w:szCs w:val="24"/>
        </w:rPr>
        <w:t xml:space="preserve"> 686</w:t>
      </w:r>
      <w:r>
        <w:rPr>
          <w:rFonts w:ascii="Times New Roman" w:hAnsi="Times New Roman" w:cs="Times New Roman"/>
          <w:sz w:val="24"/>
          <w:szCs w:val="24"/>
        </w:rPr>
        <w:t>, inter alia that;</w:t>
      </w:r>
    </w:p>
    <w:p w:rsidR="00BC0FA1" w:rsidRPr="000C2CF5" w:rsidRDefault="00BC0FA1" w:rsidP="00BC0FA1">
      <w:pPr>
        <w:spacing w:after="0"/>
        <w:ind w:left="576" w:right="576"/>
        <w:jc w:val="both"/>
        <w:rPr>
          <w:rFonts w:ascii="Times New Roman" w:hAnsi="Times New Roman" w:cs="Times New Roman"/>
          <w:sz w:val="24"/>
          <w:szCs w:val="24"/>
        </w:rPr>
      </w:pPr>
      <w:r w:rsidRPr="00D55EC0">
        <w:rPr>
          <w:rFonts w:ascii="Times New Roman" w:hAnsi="Times New Roman" w:cs="Times New Roman"/>
          <w:sz w:val="24"/>
          <w:szCs w:val="24"/>
        </w:rPr>
        <w:t>The process of educating our youth for citizenship in public schools is not confined to books, the curriculum, and the civics class; schools must teach by example the shared values of a civilized social order. Consciously or otherwise, teachers</w:t>
      </w:r>
      <w:r>
        <w:rPr>
          <w:rFonts w:ascii="Times New Roman" w:hAnsi="Times New Roman" w:cs="Times New Roman"/>
          <w:sz w:val="24"/>
          <w:szCs w:val="24"/>
        </w:rPr>
        <w:t>,</w:t>
      </w:r>
      <w:r w:rsidRPr="00D55EC0">
        <w:rPr>
          <w:rFonts w:ascii="Times New Roman" w:hAnsi="Times New Roman" w:cs="Times New Roman"/>
          <w:sz w:val="24"/>
          <w:szCs w:val="24"/>
        </w:rPr>
        <w:t xml:space="preserve"> and indeed the older students</w:t>
      </w:r>
      <w:r>
        <w:rPr>
          <w:rFonts w:ascii="Times New Roman" w:hAnsi="Times New Roman" w:cs="Times New Roman"/>
          <w:sz w:val="24"/>
          <w:szCs w:val="24"/>
        </w:rPr>
        <w:t>,</w:t>
      </w:r>
      <w:r w:rsidRPr="00D55EC0">
        <w:rPr>
          <w:rFonts w:ascii="Times New Roman" w:hAnsi="Times New Roman" w:cs="Times New Roman"/>
          <w:sz w:val="24"/>
          <w:szCs w:val="24"/>
        </w:rPr>
        <w:t xml:space="preserve"> demonstrate the appropriate form of civil discourse and political expression by their conduct and deportment in and out of class. Inescapably, like parents, they are role models. The schools, as instruments of the state, may determine that the essential lessons of civil, mature conduct cannot be conveyed in a school that tolerates lewd, indecent, or offensive speech and conduct such as that indulged in by this confused boy</w:t>
      </w:r>
      <w:r>
        <w:rPr>
          <w:rFonts w:ascii="Times New Roman" w:hAnsi="Times New Roman" w:cs="Times New Roman"/>
          <w:sz w:val="24"/>
          <w:szCs w:val="24"/>
        </w:rPr>
        <w:t>......</w:t>
      </w:r>
      <w:r w:rsidRPr="006E1008">
        <w:rPr>
          <w:rFonts w:ascii="Times New Roman" w:hAnsi="Times New Roman" w:cs="Times New Roman"/>
          <w:sz w:val="24"/>
          <w:szCs w:val="24"/>
        </w:rPr>
        <w:t>There is no merit to respondent's contention that the circumstances of his suspension violated due process because he had no way of knowing that the delivery of the speech would subject him to disciplinary sanctions. Given the school</w:t>
      </w:r>
      <w:r>
        <w:rPr>
          <w:rFonts w:ascii="Times New Roman" w:hAnsi="Times New Roman" w:cs="Times New Roman"/>
          <w:sz w:val="24"/>
          <w:szCs w:val="24"/>
        </w:rPr>
        <w:t>’</w:t>
      </w:r>
      <w:r w:rsidRPr="006E1008">
        <w:rPr>
          <w:rFonts w:ascii="Times New Roman" w:hAnsi="Times New Roman" w:cs="Times New Roman"/>
          <w:sz w:val="24"/>
          <w:szCs w:val="24"/>
        </w:rPr>
        <w:t xml:space="preserve">s need to be able to impose disciplinary sanctions for a wide range of unanticipated conduct disruptive of the educational process, the school disciplinary rules need not be as detailed as a criminal code which imposes criminal sanctions. </w:t>
      </w:r>
      <w:r w:rsidRPr="000C2CF5">
        <w:rPr>
          <w:rFonts w:ascii="Times New Roman" w:hAnsi="Times New Roman" w:cs="Times New Roman"/>
          <w:sz w:val="24"/>
          <w:szCs w:val="24"/>
        </w:rPr>
        <w:t>The school disciplinary rule proscribing “obscene” language and the pre-speech admonitions of teachers gave adequate warning to respondent that his lewd speech could subject him to sanctions..... maintaining security and order in the schools requires a certain degree of flexibility in school disciplinary procedures, and we have respected the value of preserving the informality of the student-teacher relationship.....We hold that petitioner School District acted entirely within its permissible authority in imposing sanctions upon Fraser in response to his offensively lewd and indecent speech.</w:t>
      </w:r>
    </w:p>
    <w:p w:rsidR="00BC0FA1" w:rsidRDefault="00BC0FA1" w:rsidP="00BC0FA1">
      <w:pPr>
        <w:spacing w:after="0"/>
        <w:jc w:val="both"/>
        <w:rPr>
          <w:rFonts w:ascii="Times New Roman" w:hAnsi="Times New Roman" w:cs="Times New Roman"/>
          <w:sz w:val="24"/>
          <w:szCs w:val="24"/>
        </w:rPr>
      </w:pPr>
    </w:p>
    <w:p w:rsidR="00BC0FA1" w:rsidRDefault="00BC0FA1" w:rsidP="00BC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administrative organs of Universities and tertiary institutions</w:t>
      </w:r>
      <w:r w:rsidRPr="007E33DC">
        <w:rPr>
          <w:rFonts w:ascii="Times New Roman" w:hAnsi="Times New Roman" w:cs="Times New Roman"/>
          <w:sz w:val="24"/>
          <w:szCs w:val="24"/>
        </w:rPr>
        <w:t xml:space="preserve"> must be given wide latitude to determine what forms of co</w:t>
      </w:r>
      <w:r>
        <w:rPr>
          <w:rFonts w:ascii="Times New Roman" w:hAnsi="Times New Roman" w:cs="Times New Roman"/>
          <w:sz w:val="24"/>
          <w:szCs w:val="24"/>
        </w:rPr>
        <w:t>nduct are inconsistent with their</w:t>
      </w:r>
      <w:r w:rsidRPr="007E33DC">
        <w:rPr>
          <w:rFonts w:ascii="Times New Roman" w:hAnsi="Times New Roman" w:cs="Times New Roman"/>
          <w:sz w:val="24"/>
          <w:szCs w:val="24"/>
        </w:rPr>
        <w:t xml:space="preserve"> educational mission</w:t>
      </w:r>
      <w:r>
        <w:rPr>
          <w:rFonts w:ascii="Times New Roman" w:hAnsi="Times New Roman" w:cs="Times New Roman"/>
          <w:sz w:val="24"/>
          <w:szCs w:val="24"/>
        </w:rPr>
        <w:t xml:space="preserve">. They have the authority to proscribe conduct considered to be </w:t>
      </w:r>
      <w:r w:rsidRPr="006A4BB5">
        <w:rPr>
          <w:rFonts w:ascii="Times New Roman" w:hAnsi="Times New Roman" w:cs="Times New Roman"/>
          <w:sz w:val="24"/>
          <w:szCs w:val="24"/>
        </w:rPr>
        <w:t>disruptive</w:t>
      </w:r>
      <w:r>
        <w:rPr>
          <w:rFonts w:ascii="Times New Roman" w:hAnsi="Times New Roman" w:cs="Times New Roman"/>
          <w:sz w:val="24"/>
          <w:szCs w:val="24"/>
        </w:rPr>
        <w:t xml:space="preserve"> of or </w:t>
      </w:r>
      <w:r w:rsidRPr="00FB62D7">
        <w:rPr>
          <w:rFonts w:ascii="Times New Roman" w:hAnsi="Times New Roman" w:cs="Times New Roman"/>
          <w:sz w:val="24"/>
          <w:szCs w:val="24"/>
        </w:rPr>
        <w:t xml:space="preserve">inconsistent with the </w:t>
      </w:r>
      <w:r>
        <w:rPr>
          <w:rFonts w:ascii="Times New Roman" w:hAnsi="Times New Roman" w:cs="Times New Roman"/>
          <w:sz w:val="24"/>
          <w:szCs w:val="24"/>
        </w:rPr>
        <w:t>institution’</w:t>
      </w:r>
      <w:r w:rsidRPr="00FB62D7">
        <w:rPr>
          <w:rFonts w:ascii="Times New Roman" w:hAnsi="Times New Roman" w:cs="Times New Roman"/>
          <w:sz w:val="24"/>
          <w:szCs w:val="24"/>
        </w:rPr>
        <w:t xml:space="preserve">s </w:t>
      </w:r>
      <w:r w:rsidRPr="00FB62D7">
        <w:rPr>
          <w:rFonts w:ascii="Times New Roman" w:hAnsi="Times New Roman" w:cs="Times New Roman"/>
          <w:sz w:val="24"/>
          <w:szCs w:val="24"/>
        </w:rPr>
        <w:lastRenderedPageBreak/>
        <w:t>educational mission</w:t>
      </w:r>
      <w:r>
        <w:rPr>
          <w:rFonts w:ascii="Times New Roman" w:hAnsi="Times New Roman" w:cs="Times New Roman"/>
          <w:sz w:val="24"/>
          <w:szCs w:val="24"/>
        </w:rPr>
        <w:t xml:space="preserve"> and prescribe sanctions for such conduct. Such rules only need to give</w:t>
      </w:r>
      <w:r w:rsidRPr="000C2CF5">
        <w:rPr>
          <w:rFonts w:ascii="Times New Roman" w:hAnsi="Times New Roman" w:cs="Times New Roman"/>
          <w:sz w:val="24"/>
          <w:szCs w:val="24"/>
        </w:rPr>
        <w:t xml:space="preserve"> adequate warning</w:t>
      </w:r>
      <w:r>
        <w:rPr>
          <w:rFonts w:ascii="Times New Roman" w:hAnsi="Times New Roman" w:cs="Times New Roman"/>
          <w:sz w:val="24"/>
          <w:szCs w:val="24"/>
        </w:rPr>
        <w:t xml:space="preserve"> but </w:t>
      </w:r>
      <w:r w:rsidRPr="006E1008">
        <w:rPr>
          <w:rFonts w:ascii="Times New Roman" w:hAnsi="Times New Roman" w:cs="Times New Roman"/>
          <w:sz w:val="24"/>
          <w:szCs w:val="24"/>
        </w:rPr>
        <w:t>need not be</w:t>
      </w:r>
      <w:r>
        <w:rPr>
          <w:rFonts w:ascii="Times New Roman" w:hAnsi="Times New Roman" w:cs="Times New Roman"/>
          <w:sz w:val="24"/>
          <w:szCs w:val="24"/>
        </w:rPr>
        <w:t xml:space="preserve"> as detailed as a criminal code. They only need to provide an </w:t>
      </w:r>
      <w:r w:rsidRPr="00E555CA">
        <w:rPr>
          <w:rFonts w:ascii="Times New Roman" w:hAnsi="Times New Roman" w:cs="Times New Roman"/>
          <w:sz w:val="24"/>
          <w:szCs w:val="24"/>
        </w:rPr>
        <w:t>unequivocal prohibition</w:t>
      </w:r>
      <w:r>
        <w:rPr>
          <w:rFonts w:ascii="Times New Roman" w:hAnsi="Times New Roman" w:cs="Times New Roman"/>
          <w:sz w:val="24"/>
          <w:szCs w:val="24"/>
        </w:rPr>
        <w:t>, a</w:t>
      </w:r>
      <w:r w:rsidRPr="00E555CA">
        <w:rPr>
          <w:rFonts w:ascii="Times New Roman" w:hAnsi="Times New Roman" w:cs="Times New Roman"/>
          <w:sz w:val="24"/>
          <w:szCs w:val="24"/>
        </w:rPr>
        <w:t xml:space="preserve"> </w:t>
      </w:r>
      <w:r w:rsidRPr="00F0053B">
        <w:rPr>
          <w:rFonts w:ascii="Times New Roman" w:hAnsi="Times New Roman" w:cs="Times New Roman"/>
          <w:sz w:val="24"/>
          <w:szCs w:val="24"/>
        </w:rPr>
        <w:t>fair notice of the scope of the prohibition and the consequences of its violation</w:t>
      </w:r>
      <w:r>
        <w:rPr>
          <w:rFonts w:ascii="Times New Roman" w:hAnsi="Times New Roman" w:cs="Times New Roman"/>
          <w:sz w:val="24"/>
          <w:szCs w:val="24"/>
        </w:rPr>
        <w:t xml:space="preserve">. If </w:t>
      </w:r>
      <w:r w:rsidRPr="009F456E">
        <w:rPr>
          <w:rFonts w:ascii="Times New Roman" w:hAnsi="Times New Roman" w:cs="Times New Roman"/>
          <w:sz w:val="24"/>
          <w:szCs w:val="24"/>
        </w:rPr>
        <w:t>the rule</w:t>
      </w:r>
      <w:r>
        <w:rPr>
          <w:rFonts w:ascii="Times New Roman" w:hAnsi="Times New Roman" w:cs="Times New Roman"/>
          <w:sz w:val="24"/>
          <w:szCs w:val="24"/>
        </w:rPr>
        <w:t>s</w:t>
      </w:r>
      <w:r w:rsidRPr="009F456E">
        <w:rPr>
          <w:rFonts w:ascii="Times New Roman" w:hAnsi="Times New Roman" w:cs="Times New Roman"/>
          <w:sz w:val="24"/>
          <w:szCs w:val="24"/>
        </w:rPr>
        <w:t xml:space="preserve"> </w:t>
      </w:r>
      <w:r>
        <w:rPr>
          <w:rFonts w:ascii="Times New Roman" w:hAnsi="Times New Roman" w:cs="Times New Roman"/>
          <w:sz w:val="24"/>
          <w:szCs w:val="24"/>
        </w:rPr>
        <w:t>are</w:t>
      </w:r>
      <w:r w:rsidRPr="009F456E">
        <w:rPr>
          <w:rFonts w:ascii="Times New Roman" w:hAnsi="Times New Roman" w:cs="Times New Roman"/>
          <w:sz w:val="24"/>
          <w:szCs w:val="24"/>
        </w:rPr>
        <w:t xml:space="preserve"> sufficiently </w:t>
      </w:r>
      <w:r>
        <w:rPr>
          <w:rFonts w:ascii="Times New Roman" w:hAnsi="Times New Roman" w:cs="Times New Roman"/>
          <w:sz w:val="24"/>
          <w:szCs w:val="24"/>
        </w:rPr>
        <w:t>un</w:t>
      </w:r>
      <w:r w:rsidRPr="009F456E">
        <w:rPr>
          <w:rFonts w:ascii="Times New Roman" w:hAnsi="Times New Roman" w:cs="Times New Roman"/>
          <w:sz w:val="24"/>
          <w:szCs w:val="24"/>
        </w:rPr>
        <w:t xml:space="preserve">ambiguous that, without a further explanation or construction, </w:t>
      </w:r>
      <w:r>
        <w:rPr>
          <w:rFonts w:ascii="Times New Roman" w:hAnsi="Times New Roman" w:cs="Times New Roman"/>
          <w:sz w:val="24"/>
          <w:szCs w:val="24"/>
        </w:rPr>
        <w:t>they can</w:t>
      </w:r>
      <w:r w:rsidRPr="009F456E">
        <w:rPr>
          <w:rFonts w:ascii="Times New Roman" w:hAnsi="Times New Roman" w:cs="Times New Roman"/>
          <w:sz w:val="24"/>
          <w:szCs w:val="24"/>
        </w:rPr>
        <w:t xml:space="preserve"> advise the reader </w:t>
      </w:r>
      <w:r>
        <w:rPr>
          <w:rFonts w:ascii="Times New Roman" w:hAnsi="Times New Roman" w:cs="Times New Roman"/>
          <w:sz w:val="24"/>
          <w:szCs w:val="24"/>
        </w:rPr>
        <w:t>as to what conduct is</w:t>
      </w:r>
      <w:r w:rsidRPr="009F456E">
        <w:rPr>
          <w:rFonts w:ascii="Times New Roman" w:hAnsi="Times New Roman" w:cs="Times New Roman"/>
          <w:sz w:val="24"/>
          <w:szCs w:val="24"/>
        </w:rPr>
        <w:t xml:space="preserve"> forbidden</w:t>
      </w:r>
      <w:r>
        <w:rPr>
          <w:rFonts w:ascii="Times New Roman" w:hAnsi="Times New Roman" w:cs="Times New Roman"/>
          <w:sz w:val="24"/>
          <w:szCs w:val="24"/>
        </w:rPr>
        <w:t>, they are sufficient and serve the purpose.</w:t>
      </w:r>
    </w:p>
    <w:p w:rsidR="00BC0FA1" w:rsidRDefault="00BC0FA1" w:rsidP="008F0252">
      <w:pPr>
        <w:spacing w:after="0" w:line="360" w:lineRule="auto"/>
        <w:jc w:val="both"/>
        <w:rPr>
          <w:rFonts w:ascii="Times New Roman" w:hAnsi="Times New Roman" w:cs="Times New Roman"/>
          <w:sz w:val="24"/>
          <w:szCs w:val="24"/>
        </w:rPr>
      </w:pPr>
    </w:p>
    <w:p w:rsidR="00787948" w:rsidRDefault="00E72DF5" w:rsidP="007879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imposing the sanction of suspension stipulated in such rules or regulations, t</w:t>
      </w:r>
      <w:r w:rsidR="00787948">
        <w:rPr>
          <w:rFonts w:ascii="Times New Roman" w:hAnsi="Times New Roman" w:cs="Times New Roman"/>
          <w:sz w:val="24"/>
          <w:szCs w:val="24"/>
        </w:rPr>
        <w:t xml:space="preserve">he decision in </w:t>
      </w:r>
      <w:r w:rsidR="00787948" w:rsidRPr="00031631">
        <w:rPr>
          <w:rFonts w:ascii="Times New Roman" w:hAnsi="Times New Roman" w:cs="Times New Roman"/>
          <w:i/>
          <w:sz w:val="24"/>
          <w:szCs w:val="24"/>
        </w:rPr>
        <w:t>Goss v. Lopez, 419 U.S. 565 (1975)</w:t>
      </w:r>
      <w:r w:rsidR="00787948">
        <w:rPr>
          <w:rFonts w:ascii="Times New Roman" w:hAnsi="Times New Roman" w:cs="Times New Roman"/>
          <w:i/>
          <w:sz w:val="24"/>
          <w:szCs w:val="24"/>
        </w:rPr>
        <w:t xml:space="preserve"> </w:t>
      </w:r>
      <w:r w:rsidR="00787948">
        <w:rPr>
          <w:rFonts w:ascii="Times New Roman" w:hAnsi="Times New Roman" w:cs="Times New Roman"/>
          <w:sz w:val="24"/>
          <w:szCs w:val="24"/>
        </w:rPr>
        <w:t xml:space="preserve">advances three propositions; the first is that where the continued </w:t>
      </w:r>
      <w:r w:rsidR="00787948" w:rsidRPr="00FD3CC9">
        <w:rPr>
          <w:rFonts w:ascii="Times New Roman" w:hAnsi="Times New Roman" w:cs="Times New Roman"/>
          <w:sz w:val="24"/>
          <w:szCs w:val="24"/>
        </w:rPr>
        <w:t xml:space="preserve">presence </w:t>
      </w:r>
      <w:r w:rsidR="00787948">
        <w:rPr>
          <w:rFonts w:ascii="Times New Roman" w:hAnsi="Times New Roman" w:cs="Times New Roman"/>
          <w:sz w:val="24"/>
          <w:szCs w:val="24"/>
        </w:rPr>
        <w:t xml:space="preserve">of the student on the institution premises </w:t>
      </w:r>
      <w:r w:rsidR="00787948" w:rsidRPr="00FD3CC9">
        <w:rPr>
          <w:rFonts w:ascii="Times New Roman" w:hAnsi="Times New Roman" w:cs="Times New Roman"/>
          <w:sz w:val="24"/>
          <w:szCs w:val="24"/>
        </w:rPr>
        <w:t xml:space="preserve">poses a continuing danger to persons or property or an </w:t>
      </w:r>
      <w:proofErr w:type="spellStart"/>
      <w:r w:rsidR="00787948" w:rsidRPr="00FD3CC9">
        <w:rPr>
          <w:rFonts w:ascii="Times New Roman" w:hAnsi="Times New Roman" w:cs="Times New Roman"/>
          <w:sz w:val="24"/>
          <w:szCs w:val="24"/>
        </w:rPr>
        <w:t>ongoing</w:t>
      </w:r>
      <w:proofErr w:type="spellEnd"/>
      <w:r w:rsidR="00787948" w:rsidRPr="00FD3CC9">
        <w:rPr>
          <w:rFonts w:ascii="Times New Roman" w:hAnsi="Times New Roman" w:cs="Times New Roman"/>
          <w:sz w:val="24"/>
          <w:szCs w:val="24"/>
        </w:rPr>
        <w:t xml:space="preserve"> threat of disrupting the academic process</w:t>
      </w:r>
      <w:r w:rsidR="00787948">
        <w:rPr>
          <w:rFonts w:ascii="Times New Roman" w:hAnsi="Times New Roman" w:cs="Times New Roman"/>
          <w:sz w:val="24"/>
          <w:szCs w:val="24"/>
        </w:rPr>
        <w:t>, the student</w:t>
      </w:r>
      <w:r w:rsidR="00787948" w:rsidRPr="00FD3CC9">
        <w:rPr>
          <w:rFonts w:ascii="Times New Roman" w:hAnsi="Times New Roman" w:cs="Times New Roman"/>
          <w:sz w:val="24"/>
          <w:szCs w:val="24"/>
        </w:rPr>
        <w:t xml:space="preserve"> may be immediately removed from school</w:t>
      </w:r>
      <w:r w:rsidR="00787948">
        <w:rPr>
          <w:rFonts w:ascii="Times New Roman" w:hAnsi="Times New Roman" w:cs="Times New Roman"/>
          <w:sz w:val="24"/>
          <w:szCs w:val="24"/>
        </w:rPr>
        <w:t xml:space="preserve"> by way of suspension in which case </w:t>
      </w:r>
      <w:r w:rsidR="00787948" w:rsidRPr="00FD3CC9">
        <w:rPr>
          <w:rFonts w:ascii="Times New Roman" w:hAnsi="Times New Roman" w:cs="Times New Roman"/>
          <w:sz w:val="24"/>
          <w:szCs w:val="24"/>
        </w:rPr>
        <w:t>the necessary notice and rudimentary hearing should</w:t>
      </w:r>
      <w:r w:rsidR="00787948">
        <w:rPr>
          <w:rFonts w:ascii="Times New Roman" w:hAnsi="Times New Roman" w:cs="Times New Roman"/>
          <w:sz w:val="24"/>
          <w:szCs w:val="24"/>
        </w:rPr>
        <w:t xml:space="preserve"> follow as soon as practicable. The second is that b</w:t>
      </w:r>
      <w:r w:rsidR="00787948" w:rsidRPr="00CB219C">
        <w:rPr>
          <w:rFonts w:ascii="Times New Roman" w:hAnsi="Times New Roman" w:cs="Times New Roman"/>
          <w:sz w:val="24"/>
          <w:szCs w:val="24"/>
        </w:rPr>
        <w:t>rief disciplinary suspensions</w:t>
      </w:r>
      <w:r w:rsidR="00787948">
        <w:rPr>
          <w:rFonts w:ascii="Times New Roman" w:hAnsi="Times New Roman" w:cs="Times New Roman"/>
          <w:sz w:val="24"/>
          <w:szCs w:val="24"/>
        </w:rPr>
        <w:t xml:space="preserve"> may be preceded by an </w:t>
      </w:r>
      <w:r w:rsidR="00787948" w:rsidRPr="00CB219C">
        <w:rPr>
          <w:rFonts w:ascii="Times New Roman" w:hAnsi="Times New Roman" w:cs="Times New Roman"/>
          <w:sz w:val="24"/>
          <w:szCs w:val="24"/>
        </w:rPr>
        <w:t xml:space="preserve">informal hearing permitting the student to give his </w:t>
      </w:r>
      <w:r w:rsidR="00787948">
        <w:rPr>
          <w:rFonts w:ascii="Times New Roman" w:hAnsi="Times New Roman" w:cs="Times New Roman"/>
          <w:sz w:val="24"/>
          <w:szCs w:val="24"/>
        </w:rPr>
        <w:t xml:space="preserve">or her </w:t>
      </w:r>
      <w:r w:rsidR="00787948" w:rsidRPr="00CB219C">
        <w:rPr>
          <w:rFonts w:ascii="Times New Roman" w:hAnsi="Times New Roman" w:cs="Times New Roman"/>
          <w:sz w:val="24"/>
          <w:szCs w:val="24"/>
        </w:rPr>
        <w:t xml:space="preserve">version of the events </w:t>
      </w:r>
      <w:r w:rsidR="00787948">
        <w:rPr>
          <w:rFonts w:ascii="Times New Roman" w:hAnsi="Times New Roman" w:cs="Times New Roman"/>
          <w:sz w:val="24"/>
          <w:szCs w:val="24"/>
        </w:rPr>
        <w:t>for as long as the degree of informality does</w:t>
      </w:r>
      <w:r w:rsidR="00787948" w:rsidRPr="00CB219C">
        <w:rPr>
          <w:rFonts w:ascii="Times New Roman" w:hAnsi="Times New Roman" w:cs="Times New Roman"/>
          <w:sz w:val="24"/>
          <w:szCs w:val="24"/>
        </w:rPr>
        <w:t xml:space="preserve"> </w:t>
      </w:r>
      <w:r w:rsidR="00787948">
        <w:rPr>
          <w:rFonts w:ascii="Times New Roman" w:hAnsi="Times New Roman" w:cs="Times New Roman"/>
          <w:sz w:val="24"/>
          <w:szCs w:val="24"/>
        </w:rPr>
        <w:t>not compromise the prevention of</w:t>
      </w:r>
      <w:r w:rsidR="00787948" w:rsidRPr="00CB219C">
        <w:rPr>
          <w:rFonts w:ascii="Times New Roman" w:hAnsi="Times New Roman" w:cs="Times New Roman"/>
          <w:sz w:val="24"/>
          <w:szCs w:val="24"/>
        </w:rPr>
        <w:t xml:space="preserve"> erroneous action</w:t>
      </w:r>
      <w:r>
        <w:rPr>
          <w:rFonts w:ascii="Times New Roman" w:hAnsi="Times New Roman" w:cs="Times New Roman"/>
          <w:sz w:val="24"/>
          <w:szCs w:val="24"/>
        </w:rPr>
        <w:t>.</w:t>
      </w:r>
      <w:r w:rsidR="00787948">
        <w:rPr>
          <w:rFonts w:ascii="Times New Roman" w:hAnsi="Times New Roman" w:cs="Times New Roman"/>
          <w:sz w:val="24"/>
          <w:szCs w:val="24"/>
        </w:rPr>
        <w:t xml:space="preserve"> </w:t>
      </w:r>
      <w:r>
        <w:rPr>
          <w:rFonts w:ascii="Times New Roman" w:hAnsi="Times New Roman" w:cs="Times New Roman"/>
          <w:sz w:val="24"/>
          <w:szCs w:val="24"/>
        </w:rPr>
        <w:t>T</w:t>
      </w:r>
      <w:r w:rsidR="00787948">
        <w:rPr>
          <w:rFonts w:ascii="Times New Roman" w:hAnsi="Times New Roman" w:cs="Times New Roman"/>
          <w:sz w:val="24"/>
          <w:szCs w:val="24"/>
        </w:rPr>
        <w:t>hirdly</w:t>
      </w:r>
      <w:r>
        <w:rPr>
          <w:rFonts w:ascii="Times New Roman" w:hAnsi="Times New Roman" w:cs="Times New Roman"/>
          <w:sz w:val="24"/>
          <w:szCs w:val="24"/>
        </w:rPr>
        <w:t xml:space="preserve">, </w:t>
      </w:r>
      <w:r w:rsidR="00787948">
        <w:rPr>
          <w:rFonts w:ascii="Times New Roman" w:hAnsi="Times New Roman" w:cs="Times New Roman"/>
          <w:sz w:val="24"/>
          <w:szCs w:val="24"/>
        </w:rPr>
        <w:t xml:space="preserve">for </w:t>
      </w:r>
      <w:r w:rsidR="00787948" w:rsidRPr="00787948">
        <w:rPr>
          <w:rFonts w:ascii="Times New Roman" w:hAnsi="Times New Roman" w:cs="Times New Roman"/>
          <w:sz w:val="24"/>
          <w:szCs w:val="24"/>
        </w:rPr>
        <w:t xml:space="preserve">longer periods of suspension, the suspension ought to be preceded by a formal process in which notice of the charges / complaint should be given to the </w:t>
      </w:r>
      <w:r w:rsidR="00787948">
        <w:rPr>
          <w:rFonts w:ascii="Times New Roman" w:hAnsi="Times New Roman" w:cs="Times New Roman"/>
          <w:sz w:val="24"/>
          <w:szCs w:val="24"/>
        </w:rPr>
        <w:t>student</w:t>
      </w:r>
      <w:r w:rsidR="00787948" w:rsidRPr="00787948">
        <w:rPr>
          <w:rFonts w:ascii="Times New Roman" w:hAnsi="Times New Roman" w:cs="Times New Roman"/>
          <w:sz w:val="24"/>
          <w:szCs w:val="24"/>
        </w:rPr>
        <w:t>, th</w:t>
      </w:r>
      <w:r w:rsidR="00787948">
        <w:rPr>
          <w:rFonts w:ascii="Times New Roman" w:hAnsi="Times New Roman" w:cs="Times New Roman"/>
          <w:sz w:val="24"/>
          <w:szCs w:val="24"/>
        </w:rPr>
        <w:t>e</w:t>
      </w:r>
      <w:r w:rsidR="00787948" w:rsidRPr="00787948">
        <w:rPr>
          <w:rFonts w:ascii="Times New Roman" w:hAnsi="Times New Roman" w:cs="Times New Roman"/>
          <w:sz w:val="24"/>
          <w:szCs w:val="24"/>
        </w:rPr>
        <w:t xml:space="preserve"> </w:t>
      </w:r>
      <w:r w:rsidR="00787948">
        <w:rPr>
          <w:rFonts w:ascii="Times New Roman" w:hAnsi="Times New Roman" w:cs="Times New Roman"/>
          <w:sz w:val="24"/>
          <w:szCs w:val="24"/>
        </w:rPr>
        <w:t>student</w:t>
      </w:r>
      <w:r w:rsidR="00787948" w:rsidRPr="00787948">
        <w:rPr>
          <w:rFonts w:ascii="Times New Roman" w:hAnsi="Times New Roman" w:cs="Times New Roman"/>
          <w:sz w:val="24"/>
          <w:szCs w:val="24"/>
        </w:rPr>
        <w:t xml:space="preserve"> should be allowed the right to present evidence</w:t>
      </w:r>
      <w:r w:rsidR="00787948">
        <w:rPr>
          <w:rFonts w:ascii="Times New Roman" w:hAnsi="Times New Roman" w:cs="Times New Roman"/>
          <w:sz w:val="24"/>
          <w:szCs w:val="24"/>
        </w:rPr>
        <w:t xml:space="preserve">, </w:t>
      </w:r>
      <w:r w:rsidR="00787948" w:rsidRPr="00CB219C">
        <w:rPr>
          <w:rFonts w:ascii="Times New Roman" w:hAnsi="Times New Roman" w:cs="Times New Roman"/>
          <w:sz w:val="24"/>
          <w:szCs w:val="24"/>
        </w:rPr>
        <w:t xml:space="preserve">allow the student to present his </w:t>
      </w:r>
      <w:r w:rsidR="00787948">
        <w:rPr>
          <w:rFonts w:ascii="Times New Roman" w:hAnsi="Times New Roman" w:cs="Times New Roman"/>
          <w:sz w:val="24"/>
          <w:szCs w:val="24"/>
        </w:rPr>
        <w:t>or he own witnesses</w:t>
      </w:r>
      <w:r w:rsidR="00787948" w:rsidRPr="00787948">
        <w:rPr>
          <w:rFonts w:ascii="Times New Roman" w:hAnsi="Times New Roman" w:cs="Times New Roman"/>
          <w:sz w:val="24"/>
          <w:szCs w:val="24"/>
        </w:rPr>
        <w:t xml:space="preserve"> and to cross examine adverse witnesses</w:t>
      </w:r>
      <w:r w:rsidR="00787948">
        <w:rPr>
          <w:rFonts w:ascii="Times New Roman" w:hAnsi="Times New Roman" w:cs="Times New Roman"/>
          <w:sz w:val="24"/>
          <w:szCs w:val="24"/>
        </w:rPr>
        <w:t>,</w:t>
      </w:r>
      <w:r w:rsidR="00787948" w:rsidRPr="00787948">
        <w:rPr>
          <w:rFonts w:ascii="Times New Roman" w:hAnsi="Times New Roman" w:cs="Times New Roman"/>
          <w:sz w:val="24"/>
          <w:szCs w:val="24"/>
        </w:rPr>
        <w:t xml:space="preserve"> the quasi</w:t>
      </w:r>
      <w:r w:rsidR="00787948">
        <w:rPr>
          <w:rFonts w:ascii="Times New Roman" w:hAnsi="Times New Roman" w:cs="Times New Roman"/>
          <w:sz w:val="24"/>
          <w:szCs w:val="24"/>
        </w:rPr>
        <w:t xml:space="preserve">-decision maker may exercise the discretion, </w:t>
      </w:r>
      <w:r w:rsidR="00787948" w:rsidRPr="00CB219C">
        <w:rPr>
          <w:rFonts w:ascii="Times New Roman" w:hAnsi="Times New Roman" w:cs="Times New Roman"/>
          <w:sz w:val="24"/>
          <w:szCs w:val="24"/>
        </w:rPr>
        <w:t xml:space="preserve">himself </w:t>
      </w:r>
      <w:r w:rsidR="00787948">
        <w:rPr>
          <w:rFonts w:ascii="Times New Roman" w:hAnsi="Times New Roman" w:cs="Times New Roman"/>
          <w:sz w:val="24"/>
          <w:szCs w:val="24"/>
        </w:rPr>
        <w:t xml:space="preserve">or herself, </w:t>
      </w:r>
      <w:r w:rsidR="00787948" w:rsidRPr="00CB219C">
        <w:rPr>
          <w:rFonts w:ascii="Times New Roman" w:hAnsi="Times New Roman" w:cs="Times New Roman"/>
          <w:sz w:val="24"/>
          <w:szCs w:val="24"/>
        </w:rPr>
        <w:t xml:space="preserve">to summon the accuser, </w:t>
      </w:r>
      <w:r w:rsidR="00787948">
        <w:rPr>
          <w:rFonts w:ascii="Times New Roman" w:hAnsi="Times New Roman" w:cs="Times New Roman"/>
          <w:sz w:val="24"/>
          <w:szCs w:val="24"/>
        </w:rPr>
        <w:t>and i</w:t>
      </w:r>
      <w:r w:rsidR="00787948" w:rsidRPr="00CB219C">
        <w:rPr>
          <w:rFonts w:ascii="Times New Roman" w:hAnsi="Times New Roman" w:cs="Times New Roman"/>
          <w:sz w:val="24"/>
          <w:szCs w:val="24"/>
        </w:rPr>
        <w:t xml:space="preserve">n more difficult cases, permit </w:t>
      </w:r>
      <w:r w:rsidR="00787948">
        <w:rPr>
          <w:rFonts w:ascii="Times New Roman" w:hAnsi="Times New Roman" w:cs="Times New Roman"/>
          <w:sz w:val="24"/>
          <w:szCs w:val="24"/>
        </w:rPr>
        <w:t xml:space="preserve">the student to be represented by </w:t>
      </w:r>
      <w:r w:rsidR="00787948" w:rsidRPr="00CB219C">
        <w:rPr>
          <w:rFonts w:ascii="Times New Roman" w:hAnsi="Times New Roman" w:cs="Times New Roman"/>
          <w:sz w:val="24"/>
          <w:szCs w:val="24"/>
        </w:rPr>
        <w:t>counsel</w:t>
      </w:r>
      <w:r w:rsidR="00787948">
        <w:rPr>
          <w:rFonts w:ascii="Times New Roman" w:hAnsi="Times New Roman" w:cs="Times New Roman"/>
          <w:sz w:val="24"/>
          <w:szCs w:val="24"/>
        </w:rPr>
        <w:t xml:space="preserve">. </w:t>
      </w:r>
      <w:r>
        <w:rPr>
          <w:rFonts w:ascii="Times New Roman" w:hAnsi="Times New Roman" w:cs="Times New Roman"/>
          <w:sz w:val="24"/>
          <w:szCs w:val="24"/>
        </w:rPr>
        <w:t>In determining the level of required compliance with the rules of natural justice, a</w:t>
      </w:r>
      <w:r w:rsidR="00787948" w:rsidRPr="00462142">
        <w:rPr>
          <w:rFonts w:ascii="Times New Roman" w:hAnsi="Times New Roman" w:cs="Times New Roman"/>
          <w:sz w:val="24"/>
          <w:szCs w:val="24"/>
        </w:rPr>
        <w:t>ttention is fixed on the gravity of consequences as the test</w:t>
      </w:r>
      <w:r w:rsidR="00787948">
        <w:rPr>
          <w:rFonts w:ascii="Times New Roman" w:hAnsi="Times New Roman" w:cs="Times New Roman"/>
          <w:sz w:val="24"/>
          <w:szCs w:val="24"/>
        </w:rPr>
        <w:t>. In that regard, s</w:t>
      </w:r>
      <w:r w:rsidR="00787948" w:rsidRPr="009F3E38">
        <w:rPr>
          <w:rFonts w:ascii="Times New Roman" w:hAnsi="Times New Roman" w:cs="Times New Roman"/>
          <w:sz w:val="24"/>
          <w:szCs w:val="24"/>
        </w:rPr>
        <w:t xml:space="preserve">uspension </w:t>
      </w:r>
      <w:r w:rsidR="00787948">
        <w:rPr>
          <w:rFonts w:ascii="Times New Roman" w:hAnsi="Times New Roman" w:cs="Times New Roman"/>
          <w:sz w:val="24"/>
          <w:szCs w:val="24"/>
        </w:rPr>
        <w:t>that</w:t>
      </w:r>
      <w:r w:rsidR="00787948" w:rsidRPr="009F3E38">
        <w:rPr>
          <w:rFonts w:ascii="Times New Roman" w:hAnsi="Times New Roman" w:cs="Times New Roman"/>
          <w:sz w:val="24"/>
          <w:szCs w:val="24"/>
        </w:rPr>
        <w:t xml:space="preserve"> does not rise to the level of a penal sanction </w:t>
      </w:r>
      <w:r w:rsidR="00787948">
        <w:rPr>
          <w:rFonts w:ascii="Times New Roman" w:hAnsi="Times New Roman" w:cs="Times New Roman"/>
          <w:sz w:val="24"/>
          <w:szCs w:val="24"/>
        </w:rPr>
        <w:t>does not call</w:t>
      </w:r>
      <w:r w:rsidR="00787948" w:rsidRPr="009F3E38">
        <w:rPr>
          <w:rFonts w:ascii="Times New Roman" w:hAnsi="Times New Roman" w:cs="Times New Roman"/>
          <w:sz w:val="24"/>
          <w:szCs w:val="24"/>
        </w:rPr>
        <w:t xml:space="preserve"> for the full panoply of </w:t>
      </w:r>
      <w:r w:rsidR="00787948">
        <w:rPr>
          <w:rFonts w:ascii="Times New Roman" w:hAnsi="Times New Roman" w:cs="Times New Roman"/>
          <w:sz w:val="24"/>
          <w:szCs w:val="24"/>
        </w:rPr>
        <w:t xml:space="preserve">rules of natural justice and </w:t>
      </w:r>
      <w:r w:rsidR="00787948" w:rsidRPr="009F3E38">
        <w:rPr>
          <w:rFonts w:ascii="Times New Roman" w:hAnsi="Times New Roman" w:cs="Times New Roman"/>
          <w:sz w:val="24"/>
          <w:szCs w:val="24"/>
        </w:rPr>
        <w:t>procedural due process</w:t>
      </w:r>
      <w:r w:rsidR="00787948">
        <w:rPr>
          <w:rFonts w:ascii="Times New Roman" w:hAnsi="Times New Roman" w:cs="Times New Roman"/>
          <w:sz w:val="24"/>
          <w:szCs w:val="24"/>
        </w:rPr>
        <w:t>.</w:t>
      </w:r>
    </w:p>
    <w:p w:rsidR="00E72DF5" w:rsidRDefault="00E72DF5" w:rsidP="00787948">
      <w:pPr>
        <w:spacing w:after="0" w:line="360" w:lineRule="auto"/>
        <w:jc w:val="both"/>
        <w:rPr>
          <w:rFonts w:ascii="Times New Roman" w:hAnsi="Times New Roman" w:cs="Times New Roman"/>
          <w:sz w:val="24"/>
          <w:szCs w:val="24"/>
        </w:rPr>
      </w:pPr>
    </w:p>
    <w:p w:rsidR="001F3FE8" w:rsidRDefault="00E72DF5" w:rsidP="001F3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the respondents, the first sanction that was imposed by the applicants was a final warning by way of letters dated </w:t>
      </w:r>
      <w:r w:rsidR="001F3FE8">
        <w:rPr>
          <w:rFonts w:ascii="Times New Roman" w:hAnsi="Times New Roman" w:cs="Times New Roman"/>
          <w:sz w:val="24"/>
          <w:szCs w:val="24"/>
        </w:rPr>
        <w:t>26</w:t>
      </w:r>
      <w:r w:rsidR="001F3FE8" w:rsidRPr="00B42ACF">
        <w:rPr>
          <w:rFonts w:ascii="Times New Roman" w:hAnsi="Times New Roman" w:cs="Times New Roman"/>
          <w:sz w:val="24"/>
          <w:szCs w:val="24"/>
          <w:vertAlign w:val="superscript"/>
        </w:rPr>
        <w:t>th</w:t>
      </w:r>
      <w:r w:rsidR="001F3FE8">
        <w:rPr>
          <w:rFonts w:ascii="Times New Roman" w:hAnsi="Times New Roman" w:cs="Times New Roman"/>
          <w:sz w:val="24"/>
          <w:szCs w:val="24"/>
        </w:rPr>
        <w:t xml:space="preserve"> August 2015 accusing each of them of “impersonation, insubordination and ridicule of authority”</w:t>
      </w:r>
      <w:r w:rsidR="001F3FE8" w:rsidRPr="00B952A4">
        <w:rPr>
          <w:rFonts w:ascii="Times New Roman" w:hAnsi="Times New Roman" w:cs="Times New Roman"/>
          <w:sz w:val="24"/>
          <w:szCs w:val="24"/>
        </w:rPr>
        <w:t xml:space="preserve"> </w:t>
      </w:r>
      <w:r w:rsidR="001F3FE8">
        <w:rPr>
          <w:rFonts w:ascii="Times New Roman" w:hAnsi="Times New Roman" w:cs="Times New Roman"/>
          <w:sz w:val="24"/>
          <w:szCs w:val="24"/>
        </w:rPr>
        <w:t xml:space="preserve">in violation of “Rule 17 (4) punishable by automatic dismissal.” The Governing Council directed that they be served with this warning letters “as the last warning. If any other case is raised against you, you will be dismissed from the program without any further notice.” For all intents and purposes this was disciplinary action that was </w:t>
      </w:r>
      <w:r w:rsidR="001F3FE8">
        <w:rPr>
          <w:rFonts w:ascii="Times New Roman" w:hAnsi="Times New Roman" w:cs="Times New Roman"/>
          <w:sz w:val="24"/>
          <w:szCs w:val="24"/>
        </w:rPr>
        <w:lastRenderedPageBreak/>
        <w:t xml:space="preserve">taken against each of the respondents. There is no evidence on record that the applicants applied any of the three levels of compliance with the rules of natural justice leading up to that decision. </w:t>
      </w:r>
    </w:p>
    <w:p w:rsidR="00E72DF5" w:rsidRDefault="00E72DF5" w:rsidP="00787948">
      <w:pPr>
        <w:spacing w:after="0" w:line="360" w:lineRule="auto"/>
        <w:jc w:val="both"/>
        <w:rPr>
          <w:rFonts w:ascii="Times New Roman" w:hAnsi="Times New Roman" w:cs="Times New Roman"/>
          <w:sz w:val="24"/>
          <w:szCs w:val="24"/>
        </w:rPr>
      </w:pPr>
    </w:p>
    <w:p w:rsidR="00097FC0" w:rsidRPr="004565E6" w:rsidRDefault="001F1257" w:rsidP="00097FC0">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Th</w:t>
      </w:r>
      <w:r w:rsidR="001F3FE8">
        <w:rPr>
          <w:rFonts w:ascii="Times New Roman" w:hAnsi="Times New Roman" w:cs="Times New Roman"/>
          <w:sz w:val="24"/>
          <w:szCs w:val="24"/>
        </w:rPr>
        <w:t>is was followed two months later by letters of suspension dated 20</w:t>
      </w:r>
      <w:r w:rsidR="001F3FE8" w:rsidRPr="000D3085">
        <w:rPr>
          <w:rFonts w:ascii="Times New Roman" w:hAnsi="Times New Roman" w:cs="Times New Roman"/>
          <w:sz w:val="24"/>
          <w:szCs w:val="24"/>
          <w:vertAlign w:val="superscript"/>
        </w:rPr>
        <w:t>th</w:t>
      </w:r>
      <w:r w:rsidR="001F3FE8">
        <w:rPr>
          <w:rFonts w:ascii="Times New Roman" w:hAnsi="Times New Roman" w:cs="Times New Roman"/>
          <w:sz w:val="24"/>
          <w:szCs w:val="24"/>
        </w:rPr>
        <w:t xml:space="preserve"> October 2015 </w:t>
      </w:r>
      <w:r>
        <w:rPr>
          <w:rFonts w:ascii="Times New Roman" w:hAnsi="Times New Roman" w:cs="Times New Roman"/>
          <w:sz w:val="24"/>
          <w:szCs w:val="24"/>
        </w:rPr>
        <w:t>indicat</w:t>
      </w:r>
      <w:r w:rsidR="001F3FE8">
        <w:rPr>
          <w:rFonts w:ascii="Times New Roman" w:hAnsi="Times New Roman" w:cs="Times New Roman"/>
          <w:sz w:val="24"/>
          <w:szCs w:val="24"/>
        </w:rPr>
        <w:t>ing</w:t>
      </w:r>
      <w:r>
        <w:rPr>
          <w:rFonts w:ascii="Times New Roman" w:hAnsi="Times New Roman" w:cs="Times New Roman"/>
          <w:sz w:val="24"/>
          <w:szCs w:val="24"/>
        </w:rPr>
        <w:t xml:space="preserve"> that the decision to suspend the respondents was taken at a disciplinary committee meeting of 19</w:t>
      </w:r>
      <w:r w:rsidRPr="000D308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w:t>
      </w:r>
      <w:r w:rsidR="001F3FE8">
        <w:rPr>
          <w:rFonts w:ascii="Times New Roman" w:hAnsi="Times New Roman" w:cs="Times New Roman"/>
          <w:sz w:val="24"/>
          <w:szCs w:val="24"/>
        </w:rPr>
        <w:t>5</w:t>
      </w:r>
      <w:r>
        <w:rPr>
          <w:rFonts w:ascii="Times New Roman" w:hAnsi="Times New Roman" w:cs="Times New Roman"/>
          <w:sz w:val="24"/>
          <w:szCs w:val="24"/>
        </w:rPr>
        <w:t>. The minutes of that meeting</w:t>
      </w:r>
      <w:r w:rsidR="001F3FE8">
        <w:rPr>
          <w:rFonts w:ascii="Times New Roman" w:hAnsi="Times New Roman" w:cs="Times New Roman"/>
          <w:sz w:val="24"/>
          <w:szCs w:val="24"/>
        </w:rPr>
        <w:t xml:space="preserve">, attached as annexure “H” to the first applicant’s affidavit in </w:t>
      </w:r>
      <w:r w:rsidR="009C6ABB">
        <w:rPr>
          <w:rFonts w:ascii="Times New Roman" w:hAnsi="Times New Roman" w:cs="Times New Roman"/>
          <w:sz w:val="24"/>
          <w:szCs w:val="24"/>
        </w:rPr>
        <w:t>reply filed in</w:t>
      </w:r>
      <w:r w:rsidR="001F3FE8">
        <w:rPr>
          <w:rFonts w:ascii="Times New Roman" w:hAnsi="Times New Roman" w:cs="Times New Roman"/>
          <w:sz w:val="24"/>
          <w:szCs w:val="24"/>
        </w:rPr>
        <w:t xml:space="preserve"> Misc</w:t>
      </w:r>
      <w:r w:rsidR="005C2F1A">
        <w:rPr>
          <w:rFonts w:ascii="Times New Roman" w:hAnsi="Times New Roman" w:cs="Times New Roman"/>
          <w:sz w:val="24"/>
          <w:szCs w:val="24"/>
        </w:rPr>
        <w:t xml:space="preserve">ellaneous Civil Application No. </w:t>
      </w:r>
      <w:r w:rsidR="001F3FE8">
        <w:rPr>
          <w:rFonts w:ascii="Times New Roman" w:hAnsi="Times New Roman" w:cs="Times New Roman"/>
          <w:sz w:val="24"/>
          <w:szCs w:val="24"/>
        </w:rPr>
        <w:t xml:space="preserve">0003 of </w:t>
      </w:r>
      <w:r w:rsidR="00021E5A">
        <w:rPr>
          <w:rFonts w:ascii="Times New Roman" w:hAnsi="Times New Roman" w:cs="Times New Roman"/>
          <w:sz w:val="24"/>
          <w:szCs w:val="24"/>
        </w:rPr>
        <w:t>201</w:t>
      </w:r>
      <w:r w:rsidR="009C6ABB">
        <w:rPr>
          <w:rFonts w:ascii="Times New Roman" w:hAnsi="Times New Roman" w:cs="Times New Roman"/>
          <w:sz w:val="24"/>
          <w:szCs w:val="24"/>
        </w:rPr>
        <w:t>5</w:t>
      </w:r>
      <w:r w:rsidR="001F3FE8">
        <w:rPr>
          <w:rFonts w:ascii="Times New Roman" w:hAnsi="Times New Roman" w:cs="Times New Roman"/>
          <w:sz w:val="24"/>
          <w:szCs w:val="24"/>
        </w:rPr>
        <w:t xml:space="preserve"> </w:t>
      </w:r>
      <w:r>
        <w:rPr>
          <w:rFonts w:ascii="Times New Roman" w:hAnsi="Times New Roman" w:cs="Times New Roman"/>
          <w:sz w:val="24"/>
          <w:szCs w:val="24"/>
        </w:rPr>
        <w:t>indicate that</w:t>
      </w:r>
      <w:r w:rsidR="009C6ABB">
        <w:rPr>
          <w:rFonts w:ascii="Times New Roman" w:hAnsi="Times New Roman" w:cs="Times New Roman"/>
          <w:sz w:val="24"/>
          <w:szCs w:val="24"/>
        </w:rPr>
        <w:t xml:space="preserve"> “</w:t>
      </w:r>
      <w:r w:rsidR="00021E5A">
        <w:rPr>
          <w:rFonts w:ascii="Times New Roman" w:hAnsi="Times New Roman" w:cs="Times New Roman"/>
          <w:sz w:val="24"/>
          <w:szCs w:val="24"/>
        </w:rPr>
        <w:t xml:space="preserve">the </w:t>
      </w:r>
      <w:r w:rsidR="009C6ABB">
        <w:rPr>
          <w:rFonts w:ascii="Times New Roman" w:hAnsi="Times New Roman" w:cs="Times New Roman"/>
          <w:sz w:val="24"/>
          <w:szCs w:val="24"/>
        </w:rPr>
        <w:t>students were called to come and defend themselves but none of them turned up....the students will then have to go on suspension with their parents and the case referred to the Governing Council”</w:t>
      </w:r>
      <w:r>
        <w:rPr>
          <w:rFonts w:ascii="Times New Roman" w:hAnsi="Times New Roman" w:cs="Times New Roman"/>
          <w:sz w:val="24"/>
          <w:szCs w:val="24"/>
        </w:rPr>
        <w:t xml:space="preserve">. </w:t>
      </w:r>
      <w:r w:rsidR="009C6ABB">
        <w:rPr>
          <w:rFonts w:ascii="Times New Roman" w:hAnsi="Times New Roman" w:cs="Times New Roman"/>
          <w:sz w:val="24"/>
          <w:szCs w:val="24"/>
        </w:rPr>
        <w:t xml:space="preserve">In paragraph 11 of his affidavit in reply to the instant application, the </w:t>
      </w:r>
      <w:r w:rsidR="00071E15">
        <w:rPr>
          <w:rFonts w:ascii="Times New Roman" w:hAnsi="Times New Roman" w:cs="Times New Roman"/>
          <w:sz w:val="24"/>
          <w:szCs w:val="24"/>
        </w:rPr>
        <w:t>seventh</w:t>
      </w:r>
      <w:r w:rsidR="009C6ABB">
        <w:rPr>
          <w:rFonts w:ascii="Times New Roman" w:hAnsi="Times New Roman" w:cs="Times New Roman"/>
          <w:sz w:val="24"/>
          <w:szCs w:val="24"/>
        </w:rPr>
        <w:t xml:space="preserve"> respondent refuted the claim that any of the respondents was invited to attend such a meeting</w:t>
      </w:r>
      <w:r w:rsidR="00071E15">
        <w:rPr>
          <w:rFonts w:ascii="Times New Roman" w:hAnsi="Times New Roman" w:cs="Times New Roman"/>
          <w:sz w:val="24"/>
          <w:szCs w:val="24"/>
        </w:rPr>
        <w:t>.</w:t>
      </w:r>
      <w:r w:rsidR="00097FC0" w:rsidRPr="00097FC0">
        <w:rPr>
          <w:rFonts w:ascii="Times New Roman" w:hAnsi="Times New Roman" w:cs="Times New Roman"/>
          <w:iCs/>
          <w:sz w:val="24"/>
          <w:szCs w:val="24"/>
        </w:rPr>
        <w:t xml:space="preserve"> </w:t>
      </w:r>
      <w:r w:rsidR="00097FC0" w:rsidRPr="00BB23B6">
        <w:rPr>
          <w:rFonts w:ascii="Times New Roman" w:hAnsi="Times New Roman" w:cs="Times New Roman"/>
          <w:iCs/>
          <w:sz w:val="24"/>
          <w:szCs w:val="24"/>
        </w:rPr>
        <w:t>The general principle of law which runs through the entire corpus of our jurisprudence is that, the general burden of proof in civil</w:t>
      </w:r>
      <w:r w:rsidR="00097FC0">
        <w:rPr>
          <w:rFonts w:ascii="Times New Roman" w:hAnsi="Times New Roman" w:cs="Times New Roman"/>
          <w:iCs/>
          <w:sz w:val="24"/>
          <w:szCs w:val="24"/>
        </w:rPr>
        <w:t xml:space="preserve"> suits </w:t>
      </w:r>
      <w:r w:rsidR="00097FC0" w:rsidRPr="00BB23B6">
        <w:rPr>
          <w:rFonts w:ascii="Times New Roman" w:hAnsi="Times New Roman" w:cs="Times New Roman"/>
          <w:iCs/>
          <w:sz w:val="24"/>
          <w:szCs w:val="24"/>
        </w:rPr>
        <w:t>rests on</w:t>
      </w:r>
      <w:r w:rsidR="00097FC0">
        <w:rPr>
          <w:rFonts w:ascii="Times New Roman" w:hAnsi="Times New Roman" w:cs="Times New Roman"/>
          <w:iCs/>
          <w:sz w:val="24"/>
          <w:szCs w:val="24"/>
        </w:rPr>
        <w:t xml:space="preserve"> the party who asserts the affirmative of the </w:t>
      </w:r>
      <w:r w:rsidR="00097FC0" w:rsidRPr="004565E6">
        <w:rPr>
          <w:rFonts w:ascii="Times New Roman" w:hAnsi="Times New Roman" w:cs="Times New Roman"/>
          <w:iCs/>
          <w:sz w:val="24"/>
          <w:szCs w:val="24"/>
        </w:rPr>
        <w:t xml:space="preserve">issue. This principle is captured by the Latin expression; </w:t>
      </w:r>
      <w:proofErr w:type="spellStart"/>
      <w:r w:rsidR="00097FC0" w:rsidRPr="004565E6">
        <w:rPr>
          <w:rFonts w:ascii="Times New Roman" w:hAnsi="Times New Roman" w:cs="Times New Roman"/>
          <w:i/>
          <w:iCs/>
          <w:sz w:val="24"/>
          <w:szCs w:val="24"/>
        </w:rPr>
        <w:t>matim</w:t>
      </w:r>
      <w:proofErr w:type="spellEnd"/>
      <w:r w:rsidR="00097FC0" w:rsidRPr="004565E6">
        <w:rPr>
          <w:rFonts w:ascii="Times New Roman" w:hAnsi="Times New Roman" w:cs="Times New Roman"/>
          <w:i/>
          <w:iCs/>
          <w:sz w:val="24"/>
          <w:szCs w:val="24"/>
        </w:rPr>
        <w:t xml:space="preserve"> </w:t>
      </w:r>
      <w:proofErr w:type="spellStart"/>
      <w:r w:rsidR="00097FC0" w:rsidRPr="004565E6">
        <w:rPr>
          <w:rFonts w:ascii="Times New Roman" w:hAnsi="Times New Roman" w:cs="Times New Roman"/>
          <w:i/>
          <w:iCs/>
          <w:sz w:val="24"/>
          <w:szCs w:val="24"/>
        </w:rPr>
        <w:t>ei</w:t>
      </w:r>
      <w:proofErr w:type="spellEnd"/>
      <w:r w:rsidR="00097FC0" w:rsidRPr="004565E6">
        <w:rPr>
          <w:rFonts w:ascii="Times New Roman" w:hAnsi="Times New Roman" w:cs="Times New Roman"/>
          <w:i/>
          <w:iCs/>
          <w:sz w:val="24"/>
          <w:szCs w:val="24"/>
        </w:rPr>
        <w:t xml:space="preserve"> qui </w:t>
      </w:r>
      <w:proofErr w:type="spellStart"/>
      <w:r w:rsidR="00097FC0" w:rsidRPr="004565E6">
        <w:rPr>
          <w:rFonts w:ascii="Times New Roman" w:hAnsi="Times New Roman" w:cs="Times New Roman"/>
          <w:i/>
          <w:iCs/>
          <w:sz w:val="24"/>
          <w:szCs w:val="24"/>
        </w:rPr>
        <w:t>affirmat</w:t>
      </w:r>
      <w:proofErr w:type="spellEnd"/>
      <w:r w:rsidR="00097FC0" w:rsidRPr="004565E6">
        <w:rPr>
          <w:rFonts w:ascii="Times New Roman" w:hAnsi="Times New Roman" w:cs="Times New Roman"/>
          <w:i/>
          <w:iCs/>
          <w:sz w:val="24"/>
          <w:szCs w:val="24"/>
        </w:rPr>
        <w:t xml:space="preserve"> non </w:t>
      </w:r>
      <w:proofErr w:type="spellStart"/>
      <w:r w:rsidR="00097FC0" w:rsidRPr="004565E6">
        <w:rPr>
          <w:rFonts w:ascii="Times New Roman" w:hAnsi="Times New Roman" w:cs="Times New Roman"/>
          <w:i/>
          <w:iCs/>
          <w:sz w:val="24"/>
          <w:szCs w:val="24"/>
        </w:rPr>
        <w:t>ei</w:t>
      </w:r>
      <w:proofErr w:type="spellEnd"/>
      <w:r w:rsidR="00097FC0" w:rsidRPr="004565E6">
        <w:rPr>
          <w:rFonts w:ascii="Times New Roman" w:hAnsi="Times New Roman" w:cs="Times New Roman"/>
          <w:i/>
          <w:iCs/>
          <w:sz w:val="24"/>
          <w:szCs w:val="24"/>
        </w:rPr>
        <w:t xml:space="preserve">, qui </w:t>
      </w:r>
      <w:proofErr w:type="spellStart"/>
      <w:r w:rsidR="00097FC0" w:rsidRPr="004565E6">
        <w:rPr>
          <w:rFonts w:ascii="Times New Roman" w:hAnsi="Times New Roman" w:cs="Times New Roman"/>
          <w:i/>
          <w:iCs/>
          <w:sz w:val="24"/>
          <w:szCs w:val="24"/>
        </w:rPr>
        <w:t>negat</w:t>
      </w:r>
      <w:proofErr w:type="spellEnd"/>
      <w:r w:rsidR="00097FC0" w:rsidRPr="004565E6">
        <w:rPr>
          <w:rFonts w:ascii="Times New Roman" w:hAnsi="Times New Roman" w:cs="Times New Roman"/>
          <w:i/>
          <w:iCs/>
          <w:sz w:val="24"/>
          <w:szCs w:val="24"/>
        </w:rPr>
        <w:t xml:space="preserve"> </w:t>
      </w:r>
      <w:proofErr w:type="spellStart"/>
      <w:r w:rsidR="00097FC0" w:rsidRPr="004565E6">
        <w:rPr>
          <w:rFonts w:ascii="Times New Roman" w:hAnsi="Times New Roman" w:cs="Times New Roman"/>
          <w:i/>
          <w:iCs/>
          <w:sz w:val="24"/>
          <w:szCs w:val="24"/>
        </w:rPr>
        <w:t>incumbit</w:t>
      </w:r>
      <w:proofErr w:type="spellEnd"/>
      <w:r w:rsidR="00097FC0" w:rsidRPr="004565E6">
        <w:rPr>
          <w:rFonts w:ascii="Times New Roman" w:hAnsi="Times New Roman" w:cs="Times New Roman"/>
          <w:i/>
          <w:iCs/>
          <w:sz w:val="24"/>
          <w:szCs w:val="24"/>
        </w:rPr>
        <w:t xml:space="preserve"> </w:t>
      </w:r>
      <w:proofErr w:type="spellStart"/>
      <w:r w:rsidR="00097FC0" w:rsidRPr="004565E6">
        <w:rPr>
          <w:rFonts w:ascii="Times New Roman" w:hAnsi="Times New Roman" w:cs="Times New Roman"/>
          <w:i/>
          <w:iCs/>
          <w:sz w:val="24"/>
          <w:szCs w:val="24"/>
        </w:rPr>
        <w:t>probatio</w:t>
      </w:r>
      <w:proofErr w:type="spellEnd"/>
      <w:r w:rsidR="00097FC0" w:rsidRPr="004565E6">
        <w:rPr>
          <w:rFonts w:ascii="Times New Roman" w:hAnsi="Times New Roman" w:cs="Times New Roman"/>
          <w:iCs/>
          <w:sz w:val="24"/>
          <w:szCs w:val="24"/>
        </w:rPr>
        <w:t xml:space="preserve">.  </w:t>
      </w:r>
      <w:r w:rsidR="00097FC0" w:rsidRPr="004565E6">
        <w:rPr>
          <w:rFonts w:ascii="Times New Roman" w:hAnsi="Times New Roman" w:cs="Times New Roman"/>
          <w:sz w:val="24"/>
          <w:szCs w:val="24"/>
        </w:rPr>
        <w:t xml:space="preserve">The position was re-affirmed by the </w:t>
      </w:r>
      <w:r w:rsidR="00097FC0">
        <w:rPr>
          <w:rFonts w:ascii="Times New Roman" w:hAnsi="Times New Roman" w:cs="Times New Roman"/>
          <w:sz w:val="24"/>
          <w:szCs w:val="24"/>
        </w:rPr>
        <w:t xml:space="preserve">Kenya </w:t>
      </w:r>
      <w:r w:rsidR="00097FC0" w:rsidRPr="004565E6">
        <w:rPr>
          <w:rFonts w:ascii="Times New Roman" w:hAnsi="Times New Roman" w:cs="Times New Roman"/>
          <w:sz w:val="24"/>
          <w:szCs w:val="24"/>
        </w:rPr>
        <w:t xml:space="preserve">Court of Appeal in </w:t>
      </w:r>
      <w:r w:rsidR="00097FC0" w:rsidRPr="00097FC0">
        <w:rPr>
          <w:rStyle w:val="Strong"/>
          <w:rFonts w:ascii="Times New Roman" w:hAnsi="Times New Roman" w:cs="Times New Roman"/>
          <w:b w:val="0"/>
          <w:i/>
          <w:sz w:val="24"/>
          <w:szCs w:val="24"/>
        </w:rPr>
        <w:t xml:space="preserve">Maria </w:t>
      </w:r>
      <w:proofErr w:type="spellStart"/>
      <w:r w:rsidR="00097FC0" w:rsidRPr="00097FC0">
        <w:rPr>
          <w:rStyle w:val="Strong"/>
          <w:rFonts w:ascii="Times New Roman" w:hAnsi="Times New Roman" w:cs="Times New Roman"/>
          <w:b w:val="0"/>
          <w:i/>
          <w:sz w:val="24"/>
          <w:szCs w:val="24"/>
        </w:rPr>
        <w:t>Ciabaitaru</w:t>
      </w:r>
      <w:proofErr w:type="spellEnd"/>
      <w:r w:rsidR="00097FC0" w:rsidRPr="00097FC0">
        <w:rPr>
          <w:rStyle w:val="Strong"/>
          <w:rFonts w:ascii="Times New Roman" w:hAnsi="Times New Roman" w:cs="Times New Roman"/>
          <w:b w:val="0"/>
          <w:i/>
          <w:sz w:val="24"/>
          <w:szCs w:val="24"/>
        </w:rPr>
        <w:t xml:space="preserve"> </w:t>
      </w:r>
      <w:proofErr w:type="spellStart"/>
      <w:r w:rsidR="00097FC0" w:rsidRPr="00097FC0">
        <w:rPr>
          <w:rStyle w:val="Strong"/>
          <w:rFonts w:ascii="Times New Roman" w:hAnsi="Times New Roman" w:cs="Times New Roman"/>
          <w:b w:val="0"/>
          <w:i/>
          <w:sz w:val="24"/>
          <w:szCs w:val="24"/>
        </w:rPr>
        <w:t>M’mairanyi</w:t>
      </w:r>
      <w:proofErr w:type="spellEnd"/>
      <w:r w:rsidR="00097FC0" w:rsidRPr="00097FC0">
        <w:rPr>
          <w:rStyle w:val="Strong"/>
          <w:rFonts w:ascii="Times New Roman" w:hAnsi="Times New Roman" w:cs="Times New Roman"/>
          <w:b w:val="0"/>
          <w:i/>
          <w:sz w:val="24"/>
          <w:szCs w:val="24"/>
        </w:rPr>
        <w:t> and Others v Blue Shield Insurance Company Limited, 2000 [2005]1 EA 280</w:t>
      </w:r>
      <w:r w:rsidR="00097FC0" w:rsidRPr="004565E6">
        <w:rPr>
          <w:rStyle w:val="Strong"/>
          <w:rFonts w:ascii="Times New Roman" w:hAnsi="Times New Roman" w:cs="Times New Roman"/>
          <w:sz w:val="24"/>
          <w:szCs w:val="24"/>
        </w:rPr>
        <w:t xml:space="preserve"> </w:t>
      </w:r>
      <w:r w:rsidR="00097FC0" w:rsidRPr="004565E6">
        <w:rPr>
          <w:rFonts w:ascii="Times New Roman" w:hAnsi="Times New Roman" w:cs="Times New Roman"/>
          <w:sz w:val="24"/>
          <w:szCs w:val="24"/>
        </w:rPr>
        <w:t>where it was held that:-</w:t>
      </w:r>
    </w:p>
    <w:p w:rsidR="00097FC0" w:rsidRDefault="00097FC0" w:rsidP="00097FC0">
      <w:pPr>
        <w:pStyle w:val="NormalWeb"/>
        <w:spacing w:before="0" w:beforeAutospacing="0" w:after="0" w:afterAutospacing="0" w:line="276" w:lineRule="auto"/>
        <w:ind w:left="576" w:right="576"/>
        <w:jc w:val="both"/>
        <w:rPr>
          <w:rStyle w:val="Emphasis"/>
          <w:bCs/>
        </w:rPr>
      </w:pPr>
      <w:r w:rsidRPr="004565E6">
        <w:rPr>
          <w:rStyle w:val="Emphasis"/>
          <w:bCs/>
        </w:rPr>
        <w:t>Whereas under section 107 of the Evidence Act, (which deals with the evidentiary burden of proof</w:t>
      </w:r>
      <w:r>
        <w:rPr>
          <w:rStyle w:val="Emphasis"/>
          <w:bCs/>
        </w:rPr>
        <w:t xml:space="preserve"> and is equivalent to our section 102 of the Evidence Act</w:t>
      </w:r>
      <w:r w:rsidRPr="004565E6">
        <w:rPr>
          <w:rStyle w:val="Emphasis"/>
          <w:bCs/>
        </w:rPr>
        <w:t xml:space="preserve">), the burden of proof lies upon the party who invokes the aid of the law and </w:t>
      </w:r>
      <w:r w:rsidRPr="004C1A8B">
        <w:rPr>
          <w:rStyle w:val="Emphasis"/>
          <w:bCs/>
          <w:u w:val="single"/>
        </w:rPr>
        <w:t>substantially asserts the affirmative of the issue</w:t>
      </w:r>
      <w:r w:rsidRPr="004565E6">
        <w:rPr>
          <w:rStyle w:val="Emphasis"/>
          <w:bCs/>
        </w:rPr>
        <w:t xml:space="preserve">, section 109 of the same Act recognises that the burden of </w:t>
      </w:r>
      <w:r w:rsidRPr="008A421E">
        <w:rPr>
          <w:rStyle w:val="Emphasis"/>
          <w:bCs/>
          <w:u w:val="single"/>
        </w:rPr>
        <w:t>proof as to any particular fact may be cast on the person who wishes the Court to believe in its existence</w:t>
      </w:r>
      <w:r w:rsidRPr="004565E6">
        <w:rPr>
          <w:rStyle w:val="Emphasis"/>
          <w:bCs/>
        </w:rPr>
        <w:t>.</w:t>
      </w:r>
      <w:r>
        <w:rPr>
          <w:rStyle w:val="Emphasis"/>
          <w:bCs/>
        </w:rPr>
        <w:t xml:space="preserve"> (Emphasis added).</w:t>
      </w:r>
    </w:p>
    <w:p w:rsidR="00097FC0" w:rsidRPr="00097FC0" w:rsidRDefault="00097FC0" w:rsidP="00097FC0">
      <w:pPr>
        <w:pStyle w:val="NormalWeb"/>
        <w:spacing w:before="0" w:beforeAutospacing="0" w:after="0" w:afterAutospacing="0" w:line="276" w:lineRule="auto"/>
        <w:ind w:left="576" w:right="576"/>
        <w:jc w:val="both"/>
      </w:pPr>
    </w:p>
    <w:p w:rsidR="00097FC0" w:rsidRDefault="00097FC0" w:rsidP="00097FC0">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This is further illustrated in </w:t>
      </w:r>
      <w:proofErr w:type="spellStart"/>
      <w:r w:rsidRPr="00883E46">
        <w:rPr>
          <w:rFonts w:ascii="Times New Roman" w:hAnsi="Times New Roman" w:cs="Times New Roman"/>
          <w:i/>
          <w:iCs/>
          <w:sz w:val="24"/>
          <w:szCs w:val="24"/>
        </w:rPr>
        <w:t>J</w:t>
      </w:r>
      <w:r w:rsidRPr="00883E46">
        <w:rPr>
          <w:rFonts w:ascii="Times New Roman" w:hAnsi="Times New Roman" w:cs="Times New Roman"/>
          <w:i/>
          <w:sz w:val="24"/>
          <w:szCs w:val="24"/>
        </w:rPr>
        <w:t>ovelyn</w:t>
      </w:r>
      <w:proofErr w:type="spellEnd"/>
      <w:r w:rsidRPr="00883E46">
        <w:rPr>
          <w:rFonts w:ascii="Times New Roman" w:hAnsi="Times New Roman" w:cs="Times New Roman"/>
          <w:i/>
          <w:sz w:val="24"/>
          <w:szCs w:val="24"/>
        </w:rPr>
        <w:t xml:space="preserve"> </w:t>
      </w:r>
      <w:proofErr w:type="spellStart"/>
      <w:r w:rsidRPr="00883E46">
        <w:rPr>
          <w:rFonts w:ascii="Times New Roman" w:hAnsi="Times New Roman" w:cs="Times New Roman"/>
          <w:i/>
          <w:sz w:val="24"/>
          <w:szCs w:val="24"/>
        </w:rPr>
        <w:t>Bamgahare</w:t>
      </w:r>
      <w:proofErr w:type="spellEnd"/>
      <w:r w:rsidRPr="00883E46">
        <w:rPr>
          <w:rFonts w:ascii="Times New Roman" w:hAnsi="Times New Roman" w:cs="Times New Roman"/>
          <w:i/>
          <w:sz w:val="24"/>
          <w:szCs w:val="24"/>
        </w:rPr>
        <w:t xml:space="preserve"> v</w:t>
      </w:r>
      <w:r>
        <w:rPr>
          <w:rFonts w:ascii="Times New Roman" w:hAnsi="Times New Roman" w:cs="Times New Roman"/>
          <w:i/>
          <w:sz w:val="24"/>
          <w:szCs w:val="24"/>
        </w:rPr>
        <w:t>.</w:t>
      </w:r>
      <w:r w:rsidRPr="00883E46">
        <w:rPr>
          <w:rFonts w:ascii="Times New Roman" w:hAnsi="Times New Roman" w:cs="Times New Roman"/>
          <w:i/>
          <w:sz w:val="24"/>
          <w:szCs w:val="24"/>
        </w:rPr>
        <w:t xml:space="preserve"> Attorney General S.C. C.A.  No 28 of 1993</w:t>
      </w:r>
      <w:r>
        <w:rPr>
          <w:rFonts w:ascii="Times New Roman" w:hAnsi="Times New Roman" w:cs="Times New Roman"/>
          <w:sz w:val="24"/>
          <w:szCs w:val="24"/>
        </w:rPr>
        <w:t>,</w:t>
      </w:r>
      <w:r w:rsidRPr="00883E46">
        <w:rPr>
          <w:rFonts w:ascii="Times New Roman" w:hAnsi="Times New Roman" w:cs="Times New Roman"/>
          <w:sz w:val="24"/>
          <w:szCs w:val="24"/>
        </w:rPr>
        <w:t xml:space="preserve"> </w:t>
      </w:r>
      <w:r>
        <w:rPr>
          <w:rFonts w:ascii="Times New Roman" w:hAnsi="Times New Roman" w:cs="Times New Roman"/>
          <w:sz w:val="24"/>
          <w:szCs w:val="24"/>
        </w:rPr>
        <w:t xml:space="preserve">where it was decided that </w:t>
      </w:r>
      <w:r w:rsidRPr="00883E46">
        <w:rPr>
          <w:rFonts w:ascii="Times New Roman" w:hAnsi="Times New Roman" w:cs="Times New Roman"/>
          <w:sz w:val="24"/>
          <w:szCs w:val="24"/>
        </w:rPr>
        <w:t>he who asserts must affirm</w:t>
      </w:r>
      <w:r>
        <w:rPr>
          <w:rFonts w:ascii="Times New Roman" w:hAnsi="Times New Roman" w:cs="Times New Roman"/>
          <w:sz w:val="24"/>
          <w:szCs w:val="24"/>
        </w:rPr>
        <w:t>.</w:t>
      </w:r>
      <w:r>
        <w:rPr>
          <w:rFonts w:ascii="Times New Roman" w:hAnsi="Times New Roman" w:cs="Times New Roman"/>
          <w:iCs/>
          <w:sz w:val="24"/>
          <w:szCs w:val="24"/>
        </w:rPr>
        <w:t xml:space="preserve"> T</w:t>
      </w:r>
      <w:r w:rsidRPr="00F57E5D">
        <w:rPr>
          <w:rFonts w:ascii="Times New Roman" w:hAnsi="Times New Roman" w:cs="Times New Roman"/>
          <w:iCs/>
          <w:sz w:val="24"/>
          <w:szCs w:val="24"/>
        </w:rPr>
        <w:t>he onus is on a party to pro</w:t>
      </w:r>
      <w:r>
        <w:rPr>
          <w:rFonts w:ascii="Times New Roman" w:hAnsi="Times New Roman" w:cs="Times New Roman"/>
          <w:iCs/>
          <w:sz w:val="24"/>
          <w:szCs w:val="24"/>
        </w:rPr>
        <w:t>ve</w:t>
      </w:r>
      <w:r w:rsidRPr="00F57E5D">
        <w:rPr>
          <w:rFonts w:ascii="Times New Roman" w:hAnsi="Times New Roman" w:cs="Times New Roman"/>
          <w:iCs/>
          <w:sz w:val="24"/>
          <w:szCs w:val="24"/>
        </w:rPr>
        <w:t xml:space="preserve"> a positive assertion and not a negative assertion. It therefore means that, the burden of proof lies upon him who</w:t>
      </w:r>
      <w:r>
        <w:rPr>
          <w:rFonts w:ascii="Times New Roman" w:hAnsi="Times New Roman" w:cs="Times New Roman"/>
          <w:iCs/>
          <w:sz w:val="24"/>
          <w:szCs w:val="24"/>
        </w:rPr>
        <w:t xml:space="preserve"> </w:t>
      </w:r>
      <w:r w:rsidRPr="00F57E5D">
        <w:rPr>
          <w:rFonts w:ascii="Times New Roman" w:hAnsi="Times New Roman" w:cs="Times New Roman"/>
          <w:iCs/>
          <w:sz w:val="24"/>
          <w:szCs w:val="24"/>
        </w:rPr>
        <w:t>asserts the affirmative of an issue, and not upon him who denies, since from the nature o</w:t>
      </w:r>
      <w:r>
        <w:rPr>
          <w:rFonts w:ascii="Times New Roman" w:hAnsi="Times New Roman" w:cs="Times New Roman"/>
          <w:iCs/>
          <w:sz w:val="24"/>
          <w:szCs w:val="24"/>
        </w:rPr>
        <w:t xml:space="preserve">f things he who denies a fact can </w:t>
      </w:r>
      <w:r w:rsidRPr="00F57E5D">
        <w:rPr>
          <w:rFonts w:ascii="Times New Roman" w:hAnsi="Times New Roman" w:cs="Times New Roman"/>
          <w:iCs/>
          <w:sz w:val="24"/>
          <w:szCs w:val="24"/>
        </w:rPr>
        <w:t>hardly</w:t>
      </w:r>
      <w:r>
        <w:rPr>
          <w:rFonts w:ascii="Times New Roman" w:hAnsi="Times New Roman" w:cs="Times New Roman"/>
          <w:iCs/>
          <w:sz w:val="24"/>
          <w:szCs w:val="24"/>
        </w:rPr>
        <w:t xml:space="preserve"> </w:t>
      </w:r>
      <w:r w:rsidRPr="00F57E5D">
        <w:rPr>
          <w:rFonts w:ascii="Times New Roman" w:hAnsi="Times New Roman" w:cs="Times New Roman"/>
          <w:iCs/>
          <w:sz w:val="24"/>
          <w:szCs w:val="24"/>
        </w:rPr>
        <w:t>produce any proof.</w:t>
      </w:r>
      <w:r>
        <w:rPr>
          <w:rFonts w:ascii="Times New Roman" w:hAnsi="Times New Roman" w:cs="Times New Roman"/>
          <w:iCs/>
          <w:sz w:val="24"/>
          <w:szCs w:val="24"/>
        </w:rPr>
        <w:t xml:space="preserve"> The burden on this issue lay on the applicants </w:t>
      </w:r>
      <w:r w:rsidRPr="00C45D5D">
        <w:rPr>
          <w:rFonts w:ascii="Times New Roman" w:hAnsi="Times New Roman" w:cs="Times New Roman"/>
          <w:iCs/>
          <w:sz w:val="24"/>
          <w:szCs w:val="24"/>
        </w:rPr>
        <w:t xml:space="preserve">to adduce such evidence as would satisfy court that the respondents were </w:t>
      </w:r>
      <w:r w:rsidR="00C45D5D" w:rsidRPr="00C45D5D">
        <w:rPr>
          <w:rFonts w:ascii="Times New Roman" w:hAnsi="Times New Roman" w:cs="Times New Roman"/>
          <w:iCs/>
          <w:sz w:val="24"/>
          <w:szCs w:val="24"/>
        </w:rPr>
        <w:t xml:space="preserve">accorded their minimum </w:t>
      </w:r>
      <w:r w:rsidR="00C45D5D">
        <w:rPr>
          <w:rFonts w:ascii="Times New Roman" w:hAnsi="Times New Roman" w:cs="Times New Roman"/>
          <w:sz w:val="24"/>
          <w:szCs w:val="24"/>
        </w:rPr>
        <w:t>procedural guarantees of fairness under the doctrine of natural justice by</w:t>
      </w:r>
      <w:r w:rsidR="00C45D5D" w:rsidRPr="00C45D5D">
        <w:rPr>
          <w:rFonts w:ascii="Times New Roman" w:hAnsi="Times New Roman" w:cs="Times New Roman"/>
          <w:sz w:val="24"/>
          <w:szCs w:val="24"/>
        </w:rPr>
        <w:t xml:space="preserve"> giving </w:t>
      </w:r>
      <w:r w:rsidR="00C45D5D">
        <w:rPr>
          <w:rFonts w:ascii="Times New Roman" w:hAnsi="Times New Roman" w:cs="Times New Roman"/>
          <w:sz w:val="24"/>
          <w:szCs w:val="24"/>
        </w:rPr>
        <w:t>them</w:t>
      </w:r>
      <w:r w:rsidR="00C45D5D" w:rsidRPr="00C45D5D">
        <w:rPr>
          <w:rFonts w:ascii="Times New Roman" w:hAnsi="Times New Roman" w:cs="Times New Roman"/>
          <w:sz w:val="24"/>
          <w:szCs w:val="24"/>
        </w:rPr>
        <w:t xml:space="preserve"> a fair opportunity to make any relevant statement which </w:t>
      </w:r>
      <w:r w:rsidR="00C45D5D">
        <w:rPr>
          <w:rFonts w:ascii="Times New Roman" w:hAnsi="Times New Roman" w:cs="Times New Roman"/>
          <w:sz w:val="24"/>
          <w:szCs w:val="24"/>
        </w:rPr>
        <w:t>t</w:t>
      </w:r>
      <w:r w:rsidR="00C45D5D" w:rsidRPr="00C45D5D">
        <w:rPr>
          <w:rFonts w:ascii="Times New Roman" w:hAnsi="Times New Roman" w:cs="Times New Roman"/>
          <w:sz w:val="24"/>
          <w:szCs w:val="24"/>
        </w:rPr>
        <w:t>he</w:t>
      </w:r>
      <w:r w:rsidR="00C45D5D">
        <w:rPr>
          <w:rFonts w:ascii="Times New Roman" w:hAnsi="Times New Roman" w:cs="Times New Roman"/>
          <w:sz w:val="24"/>
          <w:szCs w:val="24"/>
        </w:rPr>
        <w:t>y</w:t>
      </w:r>
      <w:r w:rsidR="00C45D5D" w:rsidRPr="00C45D5D">
        <w:rPr>
          <w:rFonts w:ascii="Times New Roman" w:hAnsi="Times New Roman" w:cs="Times New Roman"/>
          <w:sz w:val="24"/>
          <w:szCs w:val="24"/>
        </w:rPr>
        <w:t xml:space="preserve"> may </w:t>
      </w:r>
      <w:r w:rsidR="00C45D5D">
        <w:rPr>
          <w:rFonts w:ascii="Times New Roman" w:hAnsi="Times New Roman" w:cs="Times New Roman"/>
          <w:sz w:val="24"/>
          <w:szCs w:val="24"/>
        </w:rPr>
        <w:t xml:space="preserve">have </w:t>
      </w:r>
      <w:r w:rsidR="00C45D5D" w:rsidRPr="00C45D5D">
        <w:rPr>
          <w:rFonts w:ascii="Times New Roman" w:hAnsi="Times New Roman" w:cs="Times New Roman"/>
          <w:sz w:val="24"/>
          <w:szCs w:val="24"/>
        </w:rPr>
        <w:t>desire</w:t>
      </w:r>
      <w:r w:rsidR="00C45D5D">
        <w:rPr>
          <w:rFonts w:ascii="Times New Roman" w:hAnsi="Times New Roman" w:cs="Times New Roman"/>
          <w:sz w:val="24"/>
          <w:szCs w:val="24"/>
        </w:rPr>
        <w:t>d</w:t>
      </w:r>
      <w:r w:rsidR="00C45D5D" w:rsidRPr="00C45D5D">
        <w:rPr>
          <w:rFonts w:ascii="Times New Roman" w:hAnsi="Times New Roman" w:cs="Times New Roman"/>
          <w:sz w:val="24"/>
          <w:szCs w:val="24"/>
        </w:rPr>
        <w:t xml:space="preserve"> to bring </w:t>
      </w:r>
      <w:r w:rsidR="00C45D5D" w:rsidRPr="00C45D5D">
        <w:rPr>
          <w:rFonts w:ascii="Times New Roman" w:hAnsi="Times New Roman" w:cs="Times New Roman"/>
          <w:sz w:val="24"/>
          <w:szCs w:val="24"/>
        </w:rPr>
        <w:lastRenderedPageBreak/>
        <w:t xml:space="preserve">forward and a fair opportunity to correct or controvert any relevant statement brought forward to </w:t>
      </w:r>
      <w:r w:rsidR="00C45D5D">
        <w:rPr>
          <w:rFonts w:ascii="Times New Roman" w:hAnsi="Times New Roman" w:cs="Times New Roman"/>
          <w:sz w:val="24"/>
          <w:szCs w:val="24"/>
        </w:rPr>
        <w:t>their prejudice</w:t>
      </w:r>
      <w:r w:rsidRPr="00C45D5D">
        <w:rPr>
          <w:rFonts w:ascii="Times New Roman" w:hAnsi="Times New Roman" w:cs="Times New Roman"/>
          <w:iCs/>
          <w:sz w:val="24"/>
          <w:szCs w:val="24"/>
        </w:rPr>
        <w:t>.</w:t>
      </w:r>
      <w:r>
        <w:rPr>
          <w:rFonts w:ascii="Times New Roman" w:hAnsi="Times New Roman" w:cs="Times New Roman"/>
          <w:iCs/>
          <w:sz w:val="24"/>
          <w:szCs w:val="24"/>
        </w:rPr>
        <w:t xml:space="preserve"> </w:t>
      </w:r>
    </w:p>
    <w:p w:rsidR="00071E15" w:rsidRDefault="00071E15" w:rsidP="001F1257">
      <w:pPr>
        <w:spacing w:after="0" w:line="360" w:lineRule="auto"/>
        <w:jc w:val="both"/>
        <w:rPr>
          <w:rFonts w:ascii="Times New Roman" w:hAnsi="Times New Roman" w:cs="Times New Roman"/>
          <w:sz w:val="24"/>
          <w:szCs w:val="24"/>
        </w:rPr>
      </w:pPr>
    </w:p>
    <w:p w:rsidR="00B273A6" w:rsidRDefault="00C45D5D" w:rsidP="00C45D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time the decision was taken by the Disciplinary Committee of the second applicant, there was no indication whatsoever that the continued </w:t>
      </w:r>
      <w:r w:rsidRPr="00FD3CC9">
        <w:rPr>
          <w:rFonts w:ascii="Times New Roman" w:hAnsi="Times New Roman" w:cs="Times New Roman"/>
          <w:sz w:val="24"/>
          <w:szCs w:val="24"/>
        </w:rPr>
        <w:t xml:space="preserve">presence </w:t>
      </w:r>
      <w:r>
        <w:rPr>
          <w:rFonts w:ascii="Times New Roman" w:hAnsi="Times New Roman" w:cs="Times New Roman"/>
          <w:sz w:val="24"/>
          <w:szCs w:val="24"/>
        </w:rPr>
        <w:t>of the respondents on the institution</w:t>
      </w:r>
      <w:r w:rsidR="000658AE">
        <w:rPr>
          <w:rFonts w:ascii="Times New Roman" w:hAnsi="Times New Roman" w:cs="Times New Roman"/>
          <w:sz w:val="24"/>
          <w:szCs w:val="24"/>
        </w:rPr>
        <w:t>’s</w:t>
      </w:r>
      <w:r>
        <w:rPr>
          <w:rFonts w:ascii="Times New Roman" w:hAnsi="Times New Roman" w:cs="Times New Roman"/>
          <w:sz w:val="24"/>
          <w:szCs w:val="24"/>
        </w:rPr>
        <w:t xml:space="preserve"> premises </w:t>
      </w:r>
      <w:r w:rsidRPr="00FD3CC9">
        <w:rPr>
          <w:rFonts w:ascii="Times New Roman" w:hAnsi="Times New Roman" w:cs="Times New Roman"/>
          <w:sz w:val="24"/>
          <w:szCs w:val="24"/>
        </w:rPr>
        <w:t>pose</w:t>
      </w:r>
      <w:r>
        <w:rPr>
          <w:rFonts w:ascii="Times New Roman" w:hAnsi="Times New Roman" w:cs="Times New Roman"/>
          <w:sz w:val="24"/>
          <w:szCs w:val="24"/>
        </w:rPr>
        <w:t>d</w:t>
      </w:r>
      <w:r w:rsidRPr="00FD3CC9">
        <w:rPr>
          <w:rFonts w:ascii="Times New Roman" w:hAnsi="Times New Roman" w:cs="Times New Roman"/>
          <w:sz w:val="24"/>
          <w:szCs w:val="24"/>
        </w:rPr>
        <w:t xml:space="preserve"> a continuing danger to persons or property or an </w:t>
      </w:r>
      <w:proofErr w:type="spellStart"/>
      <w:r w:rsidRPr="00FD3CC9">
        <w:rPr>
          <w:rFonts w:ascii="Times New Roman" w:hAnsi="Times New Roman" w:cs="Times New Roman"/>
          <w:sz w:val="24"/>
          <w:szCs w:val="24"/>
        </w:rPr>
        <w:t>ongoing</w:t>
      </w:r>
      <w:proofErr w:type="spellEnd"/>
      <w:r w:rsidRPr="00FD3CC9">
        <w:rPr>
          <w:rFonts w:ascii="Times New Roman" w:hAnsi="Times New Roman" w:cs="Times New Roman"/>
          <w:sz w:val="24"/>
          <w:szCs w:val="24"/>
        </w:rPr>
        <w:t xml:space="preserve"> threat of disrupting the academic process</w:t>
      </w:r>
      <w:r>
        <w:rPr>
          <w:rFonts w:ascii="Times New Roman" w:hAnsi="Times New Roman" w:cs="Times New Roman"/>
          <w:sz w:val="24"/>
          <w:szCs w:val="24"/>
        </w:rPr>
        <w:t xml:space="preserve">. </w:t>
      </w:r>
      <w:r w:rsidR="000658AE">
        <w:rPr>
          <w:rFonts w:ascii="Times New Roman" w:hAnsi="Times New Roman" w:cs="Times New Roman"/>
          <w:sz w:val="24"/>
          <w:szCs w:val="24"/>
        </w:rPr>
        <w:t>T</w:t>
      </w:r>
      <w:r>
        <w:rPr>
          <w:rFonts w:ascii="Times New Roman" w:hAnsi="Times New Roman" w:cs="Times New Roman"/>
          <w:sz w:val="24"/>
          <w:szCs w:val="24"/>
        </w:rPr>
        <w:t>he</w:t>
      </w:r>
      <w:r w:rsidR="000658AE">
        <w:rPr>
          <w:rFonts w:ascii="Times New Roman" w:hAnsi="Times New Roman" w:cs="Times New Roman"/>
          <w:sz w:val="24"/>
          <w:szCs w:val="24"/>
        </w:rPr>
        <w:t>re was no need therefore for their immediate</w:t>
      </w:r>
      <w:r w:rsidRPr="00FD3CC9">
        <w:rPr>
          <w:rFonts w:ascii="Times New Roman" w:hAnsi="Times New Roman" w:cs="Times New Roman"/>
          <w:sz w:val="24"/>
          <w:szCs w:val="24"/>
        </w:rPr>
        <w:t xml:space="preserve"> remov</w:t>
      </w:r>
      <w:r w:rsidR="000658AE">
        <w:rPr>
          <w:rFonts w:ascii="Times New Roman" w:hAnsi="Times New Roman" w:cs="Times New Roman"/>
          <w:sz w:val="24"/>
          <w:szCs w:val="24"/>
        </w:rPr>
        <w:t>al</w:t>
      </w:r>
      <w:r w:rsidRPr="00FD3CC9">
        <w:rPr>
          <w:rFonts w:ascii="Times New Roman" w:hAnsi="Times New Roman" w:cs="Times New Roman"/>
          <w:sz w:val="24"/>
          <w:szCs w:val="24"/>
        </w:rPr>
        <w:t xml:space="preserve"> from </w:t>
      </w:r>
      <w:r w:rsidR="000658AE">
        <w:rPr>
          <w:rFonts w:ascii="Times New Roman" w:hAnsi="Times New Roman" w:cs="Times New Roman"/>
          <w:sz w:val="24"/>
          <w:szCs w:val="24"/>
        </w:rPr>
        <w:t>campus</w:t>
      </w:r>
      <w:r>
        <w:rPr>
          <w:rFonts w:ascii="Times New Roman" w:hAnsi="Times New Roman" w:cs="Times New Roman"/>
          <w:sz w:val="24"/>
          <w:szCs w:val="24"/>
        </w:rPr>
        <w:t xml:space="preserve"> by way of suspension </w:t>
      </w:r>
      <w:r w:rsidR="00EE523B">
        <w:rPr>
          <w:rFonts w:ascii="Times New Roman" w:hAnsi="Times New Roman" w:cs="Times New Roman"/>
          <w:sz w:val="24"/>
          <w:szCs w:val="24"/>
        </w:rPr>
        <w:t>with</w:t>
      </w:r>
      <w:r w:rsidR="000658AE">
        <w:rPr>
          <w:rFonts w:ascii="Times New Roman" w:hAnsi="Times New Roman" w:cs="Times New Roman"/>
          <w:sz w:val="24"/>
          <w:szCs w:val="24"/>
        </w:rPr>
        <w:t xml:space="preserve"> “immediate effect” such as would have justified the</w:t>
      </w:r>
      <w:r w:rsidRPr="00FD3CC9">
        <w:rPr>
          <w:rFonts w:ascii="Times New Roman" w:hAnsi="Times New Roman" w:cs="Times New Roman"/>
          <w:sz w:val="24"/>
          <w:szCs w:val="24"/>
        </w:rPr>
        <w:t xml:space="preserve"> necessary notice and rudimentary hearing </w:t>
      </w:r>
      <w:r w:rsidR="000658AE">
        <w:rPr>
          <w:rFonts w:ascii="Times New Roman" w:hAnsi="Times New Roman" w:cs="Times New Roman"/>
          <w:sz w:val="24"/>
          <w:szCs w:val="24"/>
        </w:rPr>
        <w:t>to</w:t>
      </w:r>
      <w:r>
        <w:rPr>
          <w:rFonts w:ascii="Times New Roman" w:hAnsi="Times New Roman" w:cs="Times New Roman"/>
          <w:sz w:val="24"/>
          <w:szCs w:val="24"/>
        </w:rPr>
        <w:t xml:space="preserve"> follow as soon as practicable</w:t>
      </w:r>
      <w:r w:rsidR="000658AE">
        <w:rPr>
          <w:rFonts w:ascii="Times New Roman" w:hAnsi="Times New Roman" w:cs="Times New Roman"/>
          <w:sz w:val="24"/>
          <w:szCs w:val="24"/>
        </w:rPr>
        <w:t xml:space="preserve"> thereafter</w:t>
      </w:r>
      <w:r>
        <w:rPr>
          <w:rFonts w:ascii="Times New Roman" w:hAnsi="Times New Roman" w:cs="Times New Roman"/>
          <w:sz w:val="24"/>
          <w:szCs w:val="24"/>
        </w:rPr>
        <w:t xml:space="preserve">. </w:t>
      </w:r>
      <w:r w:rsidR="000658AE">
        <w:rPr>
          <w:rFonts w:ascii="Times New Roman" w:hAnsi="Times New Roman" w:cs="Times New Roman"/>
          <w:sz w:val="24"/>
          <w:szCs w:val="24"/>
        </w:rPr>
        <w:t>Secondly, this was not a brief disciplinary suspension since it was characterised as an “indefinite suspension,” such as would have justified</w:t>
      </w:r>
      <w:r>
        <w:rPr>
          <w:rFonts w:ascii="Times New Roman" w:hAnsi="Times New Roman" w:cs="Times New Roman"/>
          <w:sz w:val="24"/>
          <w:szCs w:val="24"/>
        </w:rPr>
        <w:t xml:space="preserve"> an </w:t>
      </w:r>
      <w:r w:rsidRPr="00CB219C">
        <w:rPr>
          <w:rFonts w:ascii="Times New Roman" w:hAnsi="Times New Roman" w:cs="Times New Roman"/>
          <w:sz w:val="24"/>
          <w:szCs w:val="24"/>
        </w:rPr>
        <w:t xml:space="preserve">informal hearing permitting the </w:t>
      </w:r>
      <w:r w:rsidR="000658AE">
        <w:rPr>
          <w:rFonts w:ascii="Times New Roman" w:hAnsi="Times New Roman" w:cs="Times New Roman"/>
          <w:sz w:val="24"/>
          <w:szCs w:val="24"/>
        </w:rPr>
        <w:t>respondents</w:t>
      </w:r>
      <w:r w:rsidRPr="00CB219C">
        <w:rPr>
          <w:rFonts w:ascii="Times New Roman" w:hAnsi="Times New Roman" w:cs="Times New Roman"/>
          <w:sz w:val="24"/>
          <w:szCs w:val="24"/>
        </w:rPr>
        <w:t xml:space="preserve"> to give </w:t>
      </w:r>
      <w:r w:rsidR="000658AE">
        <w:rPr>
          <w:rFonts w:ascii="Times New Roman" w:hAnsi="Times New Roman" w:cs="Times New Roman"/>
          <w:sz w:val="24"/>
          <w:szCs w:val="24"/>
        </w:rPr>
        <w:t>their</w:t>
      </w:r>
      <w:r>
        <w:rPr>
          <w:rFonts w:ascii="Times New Roman" w:hAnsi="Times New Roman" w:cs="Times New Roman"/>
          <w:sz w:val="24"/>
          <w:szCs w:val="24"/>
        </w:rPr>
        <w:t xml:space="preserve"> </w:t>
      </w:r>
      <w:r w:rsidRPr="00CB219C">
        <w:rPr>
          <w:rFonts w:ascii="Times New Roman" w:hAnsi="Times New Roman" w:cs="Times New Roman"/>
          <w:sz w:val="24"/>
          <w:szCs w:val="24"/>
        </w:rPr>
        <w:t xml:space="preserve">version </w:t>
      </w:r>
      <w:r w:rsidR="000658AE">
        <w:rPr>
          <w:rFonts w:ascii="Times New Roman" w:hAnsi="Times New Roman" w:cs="Times New Roman"/>
          <w:sz w:val="24"/>
          <w:szCs w:val="24"/>
        </w:rPr>
        <w:t>without</w:t>
      </w:r>
      <w:r>
        <w:rPr>
          <w:rFonts w:ascii="Times New Roman" w:hAnsi="Times New Roman" w:cs="Times New Roman"/>
          <w:sz w:val="24"/>
          <w:szCs w:val="24"/>
        </w:rPr>
        <w:t xml:space="preserve"> compromis</w:t>
      </w:r>
      <w:r w:rsidR="000658AE">
        <w:rPr>
          <w:rFonts w:ascii="Times New Roman" w:hAnsi="Times New Roman" w:cs="Times New Roman"/>
          <w:sz w:val="24"/>
          <w:szCs w:val="24"/>
        </w:rPr>
        <w:t>ing</w:t>
      </w:r>
      <w:r>
        <w:rPr>
          <w:rFonts w:ascii="Times New Roman" w:hAnsi="Times New Roman" w:cs="Times New Roman"/>
          <w:sz w:val="24"/>
          <w:szCs w:val="24"/>
        </w:rPr>
        <w:t xml:space="preserve"> the </w:t>
      </w:r>
      <w:r w:rsidR="000658AE">
        <w:rPr>
          <w:rFonts w:ascii="Times New Roman" w:hAnsi="Times New Roman" w:cs="Times New Roman"/>
          <w:sz w:val="24"/>
          <w:szCs w:val="24"/>
        </w:rPr>
        <w:t>capacity to prevent</w:t>
      </w:r>
      <w:r>
        <w:rPr>
          <w:rFonts w:ascii="Times New Roman" w:hAnsi="Times New Roman" w:cs="Times New Roman"/>
          <w:sz w:val="24"/>
          <w:szCs w:val="24"/>
        </w:rPr>
        <w:t xml:space="preserve"> </w:t>
      </w:r>
      <w:r w:rsidRPr="00CB219C">
        <w:rPr>
          <w:rFonts w:ascii="Times New Roman" w:hAnsi="Times New Roman" w:cs="Times New Roman"/>
          <w:sz w:val="24"/>
          <w:szCs w:val="24"/>
        </w:rPr>
        <w:t xml:space="preserve">erroneous </w:t>
      </w:r>
      <w:r w:rsidR="000658AE">
        <w:rPr>
          <w:rFonts w:ascii="Times New Roman" w:hAnsi="Times New Roman" w:cs="Times New Roman"/>
          <w:sz w:val="24"/>
          <w:szCs w:val="24"/>
        </w:rPr>
        <w:t xml:space="preserve">disciplinary </w:t>
      </w:r>
      <w:r w:rsidRPr="00CB219C">
        <w:rPr>
          <w:rFonts w:ascii="Times New Roman" w:hAnsi="Times New Roman" w:cs="Times New Roman"/>
          <w:sz w:val="24"/>
          <w:szCs w:val="24"/>
        </w:rPr>
        <w:t>action</w:t>
      </w:r>
      <w:r>
        <w:rPr>
          <w:rFonts w:ascii="Times New Roman" w:hAnsi="Times New Roman" w:cs="Times New Roman"/>
          <w:sz w:val="24"/>
          <w:szCs w:val="24"/>
        </w:rPr>
        <w:t xml:space="preserve">. Thirdly, </w:t>
      </w:r>
      <w:r w:rsidR="000658AE">
        <w:rPr>
          <w:rFonts w:ascii="Times New Roman" w:hAnsi="Times New Roman" w:cs="Times New Roman"/>
          <w:sz w:val="24"/>
          <w:szCs w:val="24"/>
        </w:rPr>
        <w:t xml:space="preserve">being an “indefinite suspension,” </w:t>
      </w:r>
      <w:r>
        <w:rPr>
          <w:rFonts w:ascii="Times New Roman" w:hAnsi="Times New Roman" w:cs="Times New Roman"/>
          <w:sz w:val="24"/>
          <w:szCs w:val="24"/>
        </w:rPr>
        <w:t xml:space="preserve"> </w:t>
      </w:r>
      <w:r w:rsidR="000658AE">
        <w:rPr>
          <w:rFonts w:ascii="Times New Roman" w:hAnsi="Times New Roman" w:cs="Times New Roman"/>
          <w:sz w:val="24"/>
          <w:szCs w:val="24"/>
        </w:rPr>
        <w:t xml:space="preserve">hence </w:t>
      </w:r>
      <w:r w:rsidR="000658AE" w:rsidRPr="00787948">
        <w:rPr>
          <w:rFonts w:ascii="Times New Roman" w:hAnsi="Times New Roman" w:cs="Times New Roman"/>
          <w:sz w:val="24"/>
          <w:szCs w:val="24"/>
        </w:rPr>
        <w:t>suspension</w:t>
      </w:r>
      <w:r w:rsidR="000658AE">
        <w:rPr>
          <w:rFonts w:ascii="Times New Roman" w:hAnsi="Times New Roman" w:cs="Times New Roman"/>
          <w:sz w:val="24"/>
          <w:szCs w:val="24"/>
        </w:rPr>
        <w:t xml:space="preserve"> for an indeterminate </w:t>
      </w:r>
      <w:r w:rsidRPr="00787948">
        <w:rPr>
          <w:rFonts w:ascii="Times New Roman" w:hAnsi="Times New Roman" w:cs="Times New Roman"/>
          <w:sz w:val="24"/>
          <w:szCs w:val="24"/>
        </w:rPr>
        <w:t>long</w:t>
      </w:r>
      <w:r w:rsidR="000658AE">
        <w:rPr>
          <w:rFonts w:ascii="Times New Roman" w:hAnsi="Times New Roman" w:cs="Times New Roman"/>
          <w:sz w:val="24"/>
          <w:szCs w:val="24"/>
        </w:rPr>
        <w:t xml:space="preserve"> period</w:t>
      </w:r>
      <w:r w:rsidRPr="00787948">
        <w:rPr>
          <w:rFonts w:ascii="Times New Roman" w:hAnsi="Times New Roman" w:cs="Times New Roman"/>
          <w:sz w:val="24"/>
          <w:szCs w:val="24"/>
        </w:rPr>
        <w:t xml:space="preserve">, </w:t>
      </w:r>
      <w:r w:rsidR="000658AE">
        <w:rPr>
          <w:rFonts w:ascii="Times New Roman" w:hAnsi="Times New Roman" w:cs="Times New Roman"/>
          <w:sz w:val="24"/>
          <w:szCs w:val="24"/>
        </w:rPr>
        <w:t>it</w:t>
      </w:r>
      <w:r w:rsidRPr="00787948">
        <w:rPr>
          <w:rFonts w:ascii="Times New Roman" w:hAnsi="Times New Roman" w:cs="Times New Roman"/>
          <w:sz w:val="24"/>
          <w:szCs w:val="24"/>
        </w:rPr>
        <w:t xml:space="preserve"> ought to </w:t>
      </w:r>
      <w:r w:rsidR="000658AE">
        <w:rPr>
          <w:rFonts w:ascii="Times New Roman" w:hAnsi="Times New Roman" w:cs="Times New Roman"/>
          <w:sz w:val="24"/>
          <w:szCs w:val="24"/>
        </w:rPr>
        <w:t xml:space="preserve">have </w:t>
      </w:r>
      <w:r w:rsidRPr="00787948">
        <w:rPr>
          <w:rFonts w:ascii="Times New Roman" w:hAnsi="Times New Roman" w:cs="Times New Roman"/>
          <w:sz w:val="24"/>
          <w:szCs w:val="24"/>
        </w:rPr>
        <w:t>be</w:t>
      </w:r>
      <w:r w:rsidR="000658AE">
        <w:rPr>
          <w:rFonts w:ascii="Times New Roman" w:hAnsi="Times New Roman" w:cs="Times New Roman"/>
          <w:sz w:val="24"/>
          <w:szCs w:val="24"/>
        </w:rPr>
        <w:t>en</w:t>
      </w:r>
      <w:r w:rsidRPr="00787948">
        <w:rPr>
          <w:rFonts w:ascii="Times New Roman" w:hAnsi="Times New Roman" w:cs="Times New Roman"/>
          <w:sz w:val="24"/>
          <w:szCs w:val="24"/>
        </w:rPr>
        <w:t xml:space="preserve"> preceded by a formal process in which notice of the charges / complaint should </w:t>
      </w:r>
      <w:r w:rsidR="000658AE">
        <w:rPr>
          <w:rFonts w:ascii="Times New Roman" w:hAnsi="Times New Roman" w:cs="Times New Roman"/>
          <w:sz w:val="24"/>
          <w:szCs w:val="24"/>
        </w:rPr>
        <w:t xml:space="preserve">have </w:t>
      </w:r>
      <w:r w:rsidRPr="00787948">
        <w:rPr>
          <w:rFonts w:ascii="Times New Roman" w:hAnsi="Times New Roman" w:cs="Times New Roman"/>
          <w:sz w:val="24"/>
          <w:szCs w:val="24"/>
        </w:rPr>
        <w:t>be</w:t>
      </w:r>
      <w:r w:rsidR="000658AE">
        <w:rPr>
          <w:rFonts w:ascii="Times New Roman" w:hAnsi="Times New Roman" w:cs="Times New Roman"/>
          <w:sz w:val="24"/>
          <w:szCs w:val="24"/>
        </w:rPr>
        <w:t>en</w:t>
      </w:r>
      <w:r w:rsidRPr="00787948">
        <w:rPr>
          <w:rFonts w:ascii="Times New Roman" w:hAnsi="Times New Roman" w:cs="Times New Roman"/>
          <w:sz w:val="24"/>
          <w:szCs w:val="24"/>
        </w:rPr>
        <w:t xml:space="preserve"> given to the </w:t>
      </w:r>
      <w:r w:rsidR="000658AE">
        <w:rPr>
          <w:rFonts w:ascii="Times New Roman" w:hAnsi="Times New Roman" w:cs="Times New Roman"/>
          <w:sz w:val="24"/>
          <w:szCs w:val="24"/>
        </w:rPr>
        <w:t>respondents</w:t>
      </w:r>
      <w:r w:rsidRPr="00787948">
        <w:rPr>
          <w:rFonts w:ascii="Times New Roman" w:hAnsi="Times New Roman" w:cs="Times New Roman"/>
          <w:sz w:val="24"/>
          <w:szCs w:val="24"/>
        </w:rPr>
        <w:t>, th</w:t>
      </w:r>
      <w:r>
        <w:rPr>
          <w:rFonts w:ascii="Times New Roman" w:hAnsi="Times New Roman" w:cs="Times New Roman"/>
          <w:sz w:val="24"/>
          <w:szCs w:val="24"/>
        </w:rPr>
        <w:t>e</w:t>
      </w:r>
      <w:r w:rsidRPr="00787948">
        <w:rPr>
          <w:rFonts w:ascii="Times New Roman" w:hAnsi="Times New Roman" w:cs="Times New Roman"/>
          <w:sz w:val="24"/>
          <w:szCs w:val="24"/>
        </w:rPr>
        <w:t xml:space="preserve"> </w:t>
      </w:r>
      <w:r w:rsidR="000658AE">
        <w:rPr>
          <w:rFonts w:ascii="Times New Roman" w:hAnsi="Times New Roman" w:cs="Times New Roman"/>
          <w:sz w:val="24"/>
          <w:szCs w:val="24"/>
        </w:rPr>
        <w:t>respondents</w:t>
      </w:r>
      <w:r w:rsidRPr="00787948">
        <w:rPr>
          <w:rFonts w:ascii="Times New Roman" w:hAnsi="Times New Roman" w:cs="Times New Roman"/>
          <w:sz w:val="24"/>
          <w:szCs w:val="24"/>
        </w:rPr>
        <w:t xml:space="preserve"> should </w:t>
      </w:r>
      <w:r w:rsidR="000658AE">
        <w:rPr>
          <w:rFonts w:ascii="Times New Roman" w:hAnsi="Times New Roman" w:cs="Times New Roman"/>
          <w:sz w:val="24"/>
          <w:szCs w:val="24"/>
        </w:rPr>
        <w:t xml:space="preserve">have </w:t>
      </w:r>
      <w:r w:rsidRPr="00787948">
        <w:rPr>
          <w:rFonts w:ascii="Times New Roman" w:hAnsi="Times New Roman" w:cs="Times New Roman"/>
          <w:sz w:val="24"/>
          <w:szCs w:val="24"/>
        </w:rPr>
        <w:t>be</w:t>
      </w:r>
      <w:r w:rsidR="000658AE">
        <w:rPr>
          <w:rFonts w:ascii="Times New Roman" w:hAnsi="Times New Roman" w:cs="Times New Roman"/>
          <w:sz w:val="24"/>
          <w:szCs w:val="24"/>
        </w:rPr>
        <w:t>en</w:t>
      </w:r>
      <w:r w:rsidRPr="00787948">
        <w:rPr>
          <w:rFonts w:ascii="Times New Roman" w:hAnsi="Times New Roman" w:cs="Times New Roman"/>
          <w:sz w:val="24"/>
          <w:szCs w:val="24"/>
        </w:rPr>
        <w:t xml:space="preserve"> allowed the right to present evidence</w:t>
      </w:r>
      <w:r>
        <w:rPr>
          <w:rFonts w:ascii="Times New Roman" w:hAnsi="Times New Roman" w:cs="Times New Roman"/>
          <w:sz w:val="24"/>
          <w:szCs w:val="24"/>
        </w:rPr>
        <w:t xml:space="preserve">, </w:t>
      </w:r>
      <w:r w:rsidRPr="00CB219C">
        <w:rPr>
          <w:rFonts w:ascii="Times New Roman" w:hAnsi="Times New Roman" w:cs="Times New Roman"/>
          <w:sz w:val="24"/>
          <w:szCs w:val="24"/>
        </w:rPr>
        <w:t xml:space="preserve">to present </w:t>
      </w:r>
      <w:r w:rsidR="000658AE">
        <w:rPr>
          <w:rFonts w:ascii="Times New Roman" w:hAnsi="Times New Roman" w:cs="Times New Roman"/>
          <w:sz w:val="24"/>
          <w:szCs w:val="24"/>
        </w:rPr>
        <w:t>their</w:t>
      </w:r>
      <w:r>
        <w:rPr>
          <w:rFonts w:ascii="Times New Roman" w:hAnsi="Times New Roman" w:cs="Times New Roman"/>
          <w:sz w:val="24"/>
          <w:szCs w:val="24"/>
        </w:rPr>
        <w:t xml:space="preserve"> own witnesses</w:t>
      </w:r>
      <w:r w:rsidRPr="00787948">
        <w:rPr>
          <w:rFonts w:ascii="Times New Roman" w:hAnsi="Times New Roman" w:cs="Times New Roman"/>
          <w:sz w:val="24"/>
          <w:szCs w:val="24"/>
        </w:rPr>
        <w:t xml:space="preserve"> and to cross examine adverse witnesses</w:t>
      </w:r>
      <w:r>
        <w:rPr>
          <w:rFonts w:ascii="Times New Roman" w:hAnsi="Times New Roman" w:cs="Times New Roman"/>
          <w:sz w:val="24"/>
          <w:szCs w:val="24"/>
        </w:rPr>
        <w:t xml:space="preserve">. </w:t>
      </w:r>
      <w:r w:rsidR="000658AE">
        <w:rPr>
          <w:rFonts w:ascii="Times New Roman" w:hAnsi="Times New Roman" w:cs="Times New Roman"/>
          <w:sz w:val="24"/>
          <w:szCs w:val="24"/>
        </w:rPr>
        <w:t>T</w:t>
      </w:r>
      <w:r w:rsidRPr="00462142">
        <w:rPr>
          <w:rFonts w:ascii="Times New Roman" w:hAnsi="Times New Roman" w:cs="Times New Roman"/>
          <w:sz w:val="24"/>
          <w:szCs w:val="24"/>
        </w:rPr>
        <w:t xml:space="preserve">he gravity of </w:t>
      </w:r>
      <w:r w:rsidR="000658AE">
        <w:rPr>
          <w:rFonts w:ascii="Times New Roman" w:hAnsi="Times New Roman" w:cs="Times New Roman"/>
          <w:sz w:val="24"/>
          <w:szCs w:val="24"/>
        </w:rPr>
        <w:t xml:space="preserve">the possible </w:t>
      </w:r>
      <w:r w:rsidRPr="00462142">
        <w:rPr>
          <w:rFonts w:ascii="Times New Roman" w:hAnsi="Times New Roman" w:cs="Times New Roman"/>
          <w:sz w:val="24"/>
          <w:szCs w:val="24"/>
        </w:rPr>
        <w:t>consequences</w:t>
      </w:r>
      <w:r w:rsidR="000658AE">
        <w:rPr>
          <w:rFonts w:ascii="Times New Roman" w:hAnsi="Times New Roman" w:cs="Times New Roman"/>
          <w:sz w:val="24"/>
          <w:szCs w:val="24"/>
        </w:rPr>
        <w:t>, dismissal</w:t>
      </w:r>
      <w:r w:rsidR="00EE523B">
        <w:rPr>
          <w:rFonts w:ascii="Times New Roman" w:hAnsi="Times New Roman" w:cs="Times New Roman"/>
          <w:sz w:val="24"/>
          <w:szCs w:val="24"/>
        </w:rPr>
        <w:t xml:space="preserve"> by the Governing Council</w:t>
      </w:r>
      <w:r w:rsidR="000658AE">
        <w:rPr>
          <w:rFonts w:ascii="Times New Roman" w:hAnsi="Times New Roman" w:cs="Times New Roman"/>
          <w:sz w:val="24"/>
          <w:szCs w:val="24"/>
        </w:rPr>
        <w:t xml:space="preserve">, required </w:t>
      </w:r>
      <w:r w:rsidR="000658AE" w:rsidRPr="00462142">
        <w:rPr>
          <w:rFonts w:ascii="Times New Roman" w:hAnsi="Times New Roman" w:cs="Times New Roman"/>
          <w:sz w:val="24"/>
          <w:szCs w:val="24"/>
        </w:rPr>
        <w:t>the</w:t>
      </w:r>
      <w:r w:rsidR="000658AE" w:rsidRPr="009F3E38">
        <w:rPr>
          <w:rFonts w:ascii="Times New Roman" w:hAnsi="Times New Roman" w:cs="Times New Roman"/>
          <w:sz w:val="24"/>
          <w:szCs w:val="24"/>
        </w:rPr>
        <w:t xml:space="preserve"> full panoply of </w:t>
      </w:r>
      <w:r w:rsidR="000658AE">
        <w:rPr>
          <w:rFonts w:ascii="Times New Roman" w:hAnsi="Times New Roman" w:cs="Times New Roman"/>
          <w:sz w:val="24"/>
          <w:szCs w:val="24"/>
        </w:rPr>
        <w:t xml:space="preserve">the rules of natural justice and </w:t>
      </w:r>
      <w:r w:rsidR="000658AE" w:rsidRPr="009F3E38">
        <w:rPr>
          <w:rFonts w:ascii="Times New Roman" w:hAnsi="Times New Roman" w:cs="Times New Roman"/>
          <w:sz w:val="24"/>
          <w:szCs w:val="24"/>
        </w:rPr>
        <w:t>procedural due process</w:t>
      </w:r>
      <w:r w:rsidR="00EE523B" w:rsidRPr="00EE523B">
        <w:rPr>
          <w:rFonts w:ascii="Times New Roman" w:hAnsi="Times New Roman" w:cs="Times New Roman"/>
          <w:sz w:val="24"/>
          <w:szCs w:val="24"/>
        </w:rPr>
        <w:t xml:space="preserve"> </w:t>
      </w:r>
      <w:r w:rsidR="00EE523B">
        <w:rPr>
          <w:rFonts w:ascii="Times New Roman" w:hAnsi="Times New Roman" w:cs="Times New Roman"/>
          <w:sz w:val="24"/>
          <w:szCs w:val="24"/>
        </w:rPr>
        <w:t>before the Disciplinary Committee</w:t>
      </w:r>
      <w:r>
        <w:rPr>
          <w:rFonts w:ascii="Times New Roman" w:hAnsi="Times New Roman" w:cs="Times New Roman"/>
          <w:sz w:val="24"/>
          <w:szCs w:val="24"/>
        </w:rPr>
        <w:t>.</w:t>
      </w:r>
      <w:r w:rsidR="000658AE">
        <w:rPr>
          <w:rFonts w:ascii="Times New Roman" w:hAnsi="Times New Roman" w:cs="Times New Roman"/>
          <w:sz w:val="24"/>
          <w:szCs w:val="24"/>
        </w:rPr>
        <w:t xml:space="preserve"> </w:t>
      </w:r>
    </w:p>
    <w:p w:rsidR="00566A52" w:rsidRDefault="00566A52" w:rsidP="00C45D5D">
      <w:pPr>
        <w:spacing w:after="0" w:line="360" w:lineRule="auto"/>
        <w:jc w:val="both"/>
        <w:rPr>
          <w:rFonts w:ascii="Times New Roman" w:hAnsi="Times New Roman" w:cs="Times New Roman"/>
          <w:sz w:val="24"/>
          <w:szCs w:val="24"/>
        </w:rPr>
      </w:pPr>
    </w:p>
    <w:p w:rsidR="00C45D5D" w:rsidRDefault="00B273A6" w:rsidP="00C45D5D">
      <w:pPr>
        <w:spacing w:after="0" w:line="360" w:lineRule="auto"/>
        <w:jc w:val="both"/>
        <w:rPr>
          <w:rFonts w:ascii="Times New Roman" w:hAnsi="Times New Roman" w:cs="Times New Roman"/>
          <w:sz w:val="24"/>
          <w:szCs w:val="24"/>
        </w:rPr>
      </w:pPr>
      <w:r w:rsidRPr="002B5FB2">
        <w:rPr>
          <w:rFonts w:ascii="Times New Roman" w:hAnsi="Times New Roman" w:cs="Times New Roman"/>
          <w:sz w:val="24"/>
          <w:szCs w:val="24"/>
        </w:rPr>
        <w:t>Su</w:t>
      </w:r>
      <w:r>
        <w:rPr>
          <w:rFonts w:ascii="Times New Roman" w:hAnsi="Times New Roman" w:cs="Times New Roman"/>
          <w:sz w:val="24"/>
          <w:szCs w:val="24"/>
        </w:rPr>
        <w:t xml:space="preserve">bject to the doctrine of “university autonomy,” the domestic disciplinary </w:t>
      </w:r>
      <w:r w:rsidRPr="002B5FB2">
        <w:rPr>
          <w:rFonts w:ascii="Times New Roman" w:hAnsi="Times New Roman" w:cs="Times New Roman"/>
          <w:sz w:val="24"/>
          <w:szCs w:val="24"/>
        </w:rPr>
        <w:t xml:space="preserve">tribunals </w:t>
      </w:r>
      <w:r>
        <w:rPr>
          <w:rFonts w:ascii="Times New Roman" w:hAnsi="Times New Roman" w:cs="Times New Roman"/>
          <w:sz w:val="24"/>
          <w:szCs w:val="24"/>
        </w:rPr>
        <w:t>of the second applicant are subject to the supervi</w:t>
      </w:r>
      <w:r w:rsidRPr="002B5FB2">
        <w:rPr>
          <w:rFonts w:ascii="Times New Roman" w:hAnsi="Times New Roman" w:cs="Times New Roman"/>
          <w:sz w:val="24"/>
          <w:szCs w:val="24"/>
        </w:rPr>
        <w:t xml:space="preserve">sory jurisdiction of the High Court. </w:t>
      </w:r>
      <w:r>
        <w:rPr>
          <w:rFonts w:ascii="Times New Roman" w:hAnsi="Times New Roman" w:cs="Times New Roman"/>
          <w:sz w:val="24"/>
          <w:szCs w:val="24"/>
        </w:rPr>
        <w:t>Having found that the</w:t>
      </w:r>
      <w:r w:rsidRPr="002B5FB2">
        <w:rPr>
          <w:rFonts w:ascii="Times New Roman" w:hAnsi="Times New Roman" w:cs="Times New Roman"/>
          <w:sz w:val="24"/>
          <w:szCs w:val="24"/>
        </w:rPr>
        <w:t xml:space="preserve"> defect of natural justice </w:t>
      </w:r>
      <w:r>
        <w:rPr>
          <w:rFonts w:ascii="Times New Roman" w:hAnsi="Times New Roman" w:cs="Times New Roman"/>
          <w:sz w:val="24"/>
          <w:szCs w:val="24"/>
        </w:rPr>
        <w:t xml:space="preserve">in their disciplinary proceedings was </w:t>
      </w:r>
      <w:r w:rsidRPr="002B5FB2">
        <w:rPr>
          <w:rFonts w:ascii="Times New Roman" w:hAnsi="Times New Roman" w:cs="Times New Roman"/>
          <w:sz w:val="24"/>
          <w:szCs w:val="24"/>
        </w:rPr>
        <w:t>sufficiently grave to be a ground for quashing the resulting decision</w:t>
      </w:r>
      <w:r>
        <w:rPr>
          <w:rFonts w:ascii="Times New Roman" w:hAnsi="Times New Roman" w:cs="Times New Roman"/>
          <w:sz w:val="24"/>
          <w:szCs w:val="24"/>
        </w:rPr>
        <w:t>, and that</w:t>
      </w:r>
      <w:r w:rsidRPr="002B5FB2">
        <w:rPr>
          <w:rFonts w:ascii="Times New Roman" w:hAnsi="Times New Roman" w:cs="Times New Roman"/>
          <w:sz w:val="24"/>
          <w:szCs w:val="24"/>
        </w:rPr>
        <w:t xml:space="preserve"> </w:t>
      </w:r>
      <w:r w:rsidRPr="000777A1">
        <w:rPr>
          <w:rFonts w:ascii="Times New Roman" w:hAnsi="Times New Roman" w:cs="Times New Roman"/>
          <w:sz w:val="24"/>
          <w:szCs w:val="24"/>
        </w:rPr>
        <w:t xml:space="preserve">the denial of natural justice in </w:t>
      </w:r>
      <w:r w:rsidR="004C30EF">
        <w:rPr>
          <w:rFonts w:ascii="Times New Roman" w:hAnsi="Times New Roman" w:cs="Times New Roman"/>
          <w:sz w:val="24"/>
          <w:szCs w:val="24"/>
        </w:rPr>
        <w:t>those</w:t>
      </w:r>
      <w:r w:rsidRPr="000777A1">
        <w:rPr>
          <w:rFonts w:ascii="Times New Roman" w:hAnsi="Times New Roman" w:cs="Times New Roman"/>
          <w:sz w:val="24"/>
          <w:szCs w:val="24"/>
        </w:rPr>
        <w:t xml:space="preserve"> proceedings could </w:t>
      </w:r>
      <w:r w:rsidR="00AF3E3A">
        <w:rPr>
          <w:rFonts w:ascii="Times New Roman" w:hAnsi="Times New Roman" w:cs="Times New Roman"/>
          <w:sz w:val="24"/>
          <w:szCs w:val="24"/>
        </w:rPr>
        <w:t xml:space="preserve">not </w:t>
      </w:r>
      <w:r w:rsidRPr="000777A1">
        <w:rPr>
          <w:rFonts w:ascii="Times New Roman" w:hAnsi="Times New Roman" w:cs="Times New Roman"/>
          <w:sz w:val="24"/>
          <w:szCs w:val="24"/>
        </w:rPr>
        <w:t xml:space="preserve">be cured </w:t>
      </w:r>
      <w:r w:rsidR="004C30EF">
        <w:rPr>
          <w:rFonts w:ascii="Times New Roman" w:hAnsi="Times New Roman" w:cs="Times New Roman"/>
          <w:sz w:val="24"/>
          <w:szCs w:val="24"/>
        </w:rPr>
        <w:t xml:space="preserve">internally </w:t>
      </w:r>
      <w:r w:rsidR="00566A52">
        <w:rPr>
          <w:rFonts w:ascii="Times New Roman" w:hAnsi="Times New Roman" w:cs="Times New Roman"/>
          <w:sz w:val="24"/>
          <w:szCs w:val="24"/>
        </w:rPr>
        <w:t>by</w:t>
      </w:r>
      <w:r w:rsidRPr="000777A1">
        <w:rPr>
          <w:rFonts w:ascii="Times New Roman" w:hAnsi="Times New Roman" w:cs="Times New Roman"/>
          <w:sz w:val="24"/>
          <w:szCs w:val="24"/>
        </w:rPr>
        <w:t xml:space="preserve"> appeal, </w:t>
      </w:r>
      <w:r w:rsidRPr="002B5FB2">
        <w:rPr>
          <w:rFonts w:ascii="Times New Roman" w:hAnsi="Times New Roman" w:cs="Times New Roman"/>
          <w:sz w:val="24"/>
          <w:szCs w:val="24"/>
        </w:rPr>
        <w:t xml:space="preserve">the decision </w:t>
      </w:r>
      <w:r w:rsidR="00AF3E3A">
        <w:rPr>
          <w:rFonts w:ascii="Times New Roman" w:hAnsi="Times New Roman" w:cs="Times New Roman"/>
          <w:sz w:val="24"/>
          <w:szCs w:val="24"/>
        </w:rPr>
        <w:t xml:space="preserve">of the Disciplinary Committee </w:t>
      </w:r>
      <w:r w:rsidR="004C30EF">
        <w:rPr>
          <w:rFonts w:ascii="Times New Roman" w:hAnsi="Times New Roman" w:cs="Times New Roman"/>
          <w:sz w:val="24"/>
          <w:szCs w:val="24"/>
        </w:rPr>
        <w:t>was</w:t>
      </w:r>
      <w:r w:rsidRPr="002B5FB2">
        <w:rPr>
          <w:rFonts w:ascii="Times New Roman" w:hAnsi="Times New Roman" w:cs="Times New Roman"/>
          <w:sz w:val="24"/>
          <w:szCs w:val="24"/>
        </w:rPr>
        <w:t xml:space="preserve"> a nullity</w:t>
      </w:r>
      <w:r w:rsidR="004C30EF">
        <w:rPr>
          <w:rFonts w:ascii="Times New Roman" w:hAnsi="Times New Roman" w:cs="Times New Roman"/>
          <w:sz w:val="24"/>
          <w:szCs w:val="24"/>
        </w:rPr>
        <w:t xml:space="preserve">. </w:t>
      </w:r>
      <w:r w:rsidR="000658AE">
        <w:rPr>
          <w:rFonts w:ascii="Times New Roman" w:hAnsi="Times New Roman" w:cs="Times New Roman"/>
          <w:sz w:val="24"/>
          <w:szCs w:val="24"/>
        </w:rPr>
        <w:t xml:space="preserve">I do not therefore find any error apparent on the face of the record in this court’s </w:t>
      </w:r>
      <w:r w:rsidR="004C30EF">
        <w:rPr>
          <w:rFonts w:ascii="Times New Roman" w:hAnsi="Times New Roman" w:cs="Times New Roman"/>
          <w:sz w:val="24"/>
          <w:szCs w:val="24"/>
        </w:rPr>
        <w:t xml:space="preserve">grant of the order of certiorari based on the </w:t>
      </w:r>
      <w:r w:rsidR="000658AE">
        <w:rPr>
          <w:rFonts w:ascii="Times New Roman" w:hAnsi="Times New Roman" w:cs="Times New Roman"/>
          <w:sz w:val="24"/>
          <w:szCs w:val="24"/>
        </w:rPr>
        <w:t>finding that there was a violation of the respondents’ right to fairness in violation of the rules of natural justice.</w:t>
      </w:r>
    </w:p>
    <w:p w:rsidR="00071E15" w:rsidRDefault="00071E15" w:rsidP="001F1257">
      <w:pPr>
        <w:spacing w:after="0" w:line="360" w:lineRule="auto"/>
        <w:jc w:val="both"/>
        <w:rPr>
          <w:rFonts w:ascii="Times New Roman" w:hAnsi="Times New Roman" w:cs="Times New Roman"/>
          <w:sz w:val="24"/>
          <w:szCs w:val="24"/>
        </w:rPr>
      </w:pPr>
    </w:p>
    <w:p w:rsidR="001F1257" w:rsidRDefault="004C30EF" w:rsidP="001F12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on that account that o</w:t>
      </w:r>
      <w:r w:rsidR="00D12AB9">
        <w:rPr>
          <w:rFonts w:ascii="Times New Roman" w:hAnsi="Times New Roman" w:cs="Times New Roman"/>
          <w:sz w:val="24"/>
          <w:szCs w:val="24"/>
        </w:rPr>
        <w:t>n 10</w:t>
      </w:r>
      <w:r w:rsidR="00D12AB9" w:rsidRPr="00480A69">
        <w:rPr>
          <w:rFonts w:ascii="Times New Roman" w:hAnsi="Times New Roman" w:cs="Times New Roman"/>
          <w:sz w:val="24"/>
          <w:szCs w:val="24"/>
          <w:vertAlign w:val="superscript"/>
        </w:rPr>
        <w:t>th</w:t>
      </w:r>
      <w:r w:rsidR="00D12AB9">
        <w:rPr>
          <w:rFonts w:ascii="Times New Roman" w:hAnsi="Times New Roman" w:cs="Times New Roman"/>
          <w:sz w:val="24"/>
          <w:szCs w:val="24"/>
        </w:rPr>
        <w:t xml:space="preserve"> November 2015 the respondents obtained an interim order stopping the applicants and the other organs of the institution from “making any further decision against the applicants (the students) .....</w:t>
      </w:r>
      <w:proofErr w:type="gramStart"/>
      <w:r w:rsidR="00D12AB9">
        <w:rPr>
          <w:rFonts w:ascii="Times New Roman" w:hAnsi="Times New Roman" w:cs="Times New Roman"/>
          <w:sz w:val="24"/>
          <w:szCs w:val="24"/>
        </w:rPr>
        <w:t>until</w:t>
      </w:r>
      <w:proofErr w:type="gramEnd"/>
      <w:r w:rsidR="00D12AB9">
        <w:rPr>
          <w:rFonts w:ascii="Times New Roman" w:hAnsi="Times New Roman" w:cs="Times New Roman"/>
          <w:sz w:val="24"/>
          <w:szCs w:val="24"/>
        </w:rPr>
        <w:t xml:space="preserve"> 19</w:t>
      </w:r>
      <w:r w:rsidR="00D12AB9" w:rsidRPr="00D12AB9">
        <w:rPr>
          <w:rFonts w:ascii="Times New Roman" w:hAnsi="Times New Roman" w:cs="Times New Roman"/>
          <w:sz w:val="24"/>
          <w:szCs w:val="24"/>
          <w:vertAlign w:val="superscript"/>
        </w:rPr>
        <w:t>th</w:t>
      </w:r>
      <w:r w:rsidR="00D12AB9">
        <w:rPr>
          <w:rFonts w:ascii="Times New Roman" w:hAnsi="Times New Roman" w:cs="Times New Roman"/>
          <w:sz w:val="24"/>
          <w:szCs w:val="24"/>
        </w:rPr>
        <w:t xml:space="preserve"> November 2016 when the matter shall be heard </w:t>
      </w:r>
      <w:r w:rsidR="00D12AB9">
        <w:rPr>
          <w:rFonts w:ascii="Times New Roman" w:hAnsi="Times New Roman" w:cs="Times New Roman"/>
          <w:sz w:val="24"/>
          <w:szCs w:val="24"/>
        </w:rPr>
        <w:lastRenderedPageBreak/>
        <w:t>on merit.” On 17</w:t>
      </w:r>
      <w:r w:rsidR="00D12AB9" w:rsidRPr="00D12AB9">
        <w:rPr>
          <w:rFonts w:ascii="Times New Roman" w:hAnsi="Times New Roman" w:cs="Times New Roman"/>
          <w:sz w:val="24"/>
          <w:szCs w:val="24"/>
          <w:vertAlign w:val="superscript"/>
        </w:rPr>
        <w:t>th</w:t>
      </w:r>
      <w:r w:rsidR="00D12AB9">
        <w:rPr>
          <w:rFonts w:ascii="Times New Roman" w:hAnsi="Times New Roman" w:cs="Times New Roman"/>
          <w:sz w:val="24"/>
          <w:szCs w:val="24"/>
        </w:rPr>
        <w:t xml:space="preserve"> February 2016, the court issued a final order in which it directed, </w:t>
      </w:r>
      <w:r w:rsidR="00D12AB9" w:rsidRPr="00B273A6">
        <w:rPr>
          <w:rFonts w:ascii="Times New Roman" w:hAnsi="Times New Roman" w:cs="Times New Roman"/>
          <w:i/>
          <w:sz w:val="24"/>
          <w:szCs w:val="24"/>
        </w:rPr>
        <w:t>inter alia</w:t>
      </w:r>
      <w:r w:rsidR="00D12AB9">
        <w:rPr>
          <w:rFonts w:ascii="Times New Roman" w:hAnsi="Times New Roman" w:cs="Times New Roman"/>
          <w:sz w:val="24"/>
          <w:szCs w:val="24"/>
        </w:rPr>
        <w:t xml:space="preserve">, that; </w:t>
      </w:r>
    </w:p>
    <w:p w:rsidR="00B273A6" w:rsidRDefault="00B273A6" w:rsidP="00566A52">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The respondents are hereby restrained from making any further decision against the applicants in respect of the demonstration of July 30</w:t>
      </w:r>
      <w:r w:rsidRPr="00B273A6">
        <w:rPr>
          <w:rFonts w:ascii="Times New Roman" w:hAnsi="Times New Roman" w:cs="Times New Roman"/>
          <w:sz w:val="24"/>
          <w:szCs w:val="24"/>
          <w:vertAlign w:val="superscript"/>
        </w:rPr>
        <w:t>th</w:t>
      </w:r>
      <w:r>
        <w:rPr>
          <w:rFonts w:ascii="Times New Roman" w:hAnsi="Times New Roman" w:cs="Times New Roman"/>
          <w:sz w:val="24"/>
          <w:szCs w:val="24"/>
        </w:rPr>
        <w:t xml:space="preserve"> 2015 before according each and all of them an opportunity to be fairy heard. The respondents are further restrained from blocking or preventing any of the applicants from resuming and continuing with any program each of them had been pursuing before.</w:t>
      </w:r>
    </w:p>
    <w:p w:rsidR="00C669B0" w:rsidRDefault="00C669B0" w:rsidP="00566A52">
      <w:pPr>
        <w:spacing w:after="0" w:line="360" w:lineRule="auto"/>
        <w:jc w:val="both"/>
        <w:rPr>
          <w:rFonts w:ascii="Times New Roman" w:hAnsi="Times New Roman" w:cs="Times New Roman"/>
          <w:sz w:val="24"/>
          <w:szCs w:val="24"/>
        </w:rPr>
      </w:pPr>
    </w:p>
    <w:p w:rsidR="00566A52" w:rsidRDefault="00566A52" w:rsidP="00566A52">
      <w:pPr>
        <w:spacing w:after="0" w:line="360" w:lineRule="auto"/>
        <w:jc w:val="both"/>
        <w:rPr>
          <w:rFonts w:ascii="Times New Roman" w:hAnsi="Times New Roman"/>
          <w:sz w:val="24"/>
          <w:szCs w:val="24"/>
        </w:rPr>
      </w:pPr>
      <w:r>
        <w:rPr>
          <w:rFonts w:ascii="Times New Roman" w:hAnsi="Times New Roman" w:cs="Times New Roman"/>
          <w:sz w:val="24"/>
          <w:szCs w:val="24"/>
        </w:rPr>
        <w:t xml:space="preserve">The applicants </w:t>
      </w:r>
      <w:r w:rsidRPr="0088654D">
        <w:rPr>
          <w:rFonts w:ascii="Times New Roman" w:hAnsi="Times New Roman" w:cs="Times New Roman"/>
          <w:sz w:val="24"/>
          <w:szCs w:val="24"/>
        </w:rPr>
        <w:t>contend that th</w:t>
      </w:r>
      <w:r w:rsidR="007142A0" w:rsidRPr="0088654D">
        <w:rPr>
          <w:rFonts w:ascii="Times New Roman" w:hAnsi="Times New Roman" w:cs="Times New Roman"/>
          <w:sz w:val="24"/>
          <w:szCs w:val="24"/>
        </w:rPr>
        <w:t>ese</w:t>
      </w:r>
      <w:r w:rsidRPr="0088654D">
        <w:rPr>
          <w:rFonts w:ascii="Times New Roman" w:hAnsi="Times New Roman" w:cs="Times New Roman"/>
          <w:sz w:val="24"/>
          <w:szCs w:val="24"/>
        </w:rPr>
        <w:t xml:space="preserve"> order</w:t>
      </w:r>
      <w:r w:rsidR="007142A0" w:rsidRPr="0088654D">
        <w:rPr>
          <w:rFonts w:ascii="Times New Roman" w:hAnsi="Times New Roman" w:cs="Times New Roman"/>
          <w:sz w:val="24"/>
          <w:szCs w:val="24"/>
        </w:rPr>
        <w:t>s</w:t>
      </w:r>
      <w:r w:rsidRPr="0088654D">
        <w:rPr>
          <w:rFonts w:ascii="Times New Roman" w:hAnsi="Times New Roman" w:cs="Times New Roman"/>
          <w:sz w:val="24"/>
          <w:szCs w:val="24"/>
        </w:rPr>
        <w:t xml:space="preserve"> manifest an error apparent on the face of the record in that </w:t>
      </w:r>
      <w:r w:rsidR="007142A0" w:rsidRPr="0088654D">
        <w:rPr>
          <w:rFonts w:ascii="Times New Roman" w:hAnsi="Times New Roman" w:cs="Times New Roman"/>
          <w:sz w:val="24"/>
          <w:szCs w:val="24"/>
        </w:rPr>
        <w:t>the</w:t>
      </w:r>
      <w:r w:rsidR="00260FD9" w:rsidRPr="0088654D">
        <w:rPr>
          <w:rFonts w:ascii="Times New Roman" w:hAnsi="Times New Roman" w:cs="Times New Roman"/>
          <w:sz w:val="24"/>
          <w:szCs w:val="24"/>
        </w:rPr>
        <w:t xml:space="preserve"> court exceeded its powers on judicial review by substituting</w:t>
      </w:r>
      <w:r w:rsidR="00260FD9" w:rsidRPr="0088654D">
        <w:rPr>
          <w:rFonts w:ascii="Times New Roman" w:hAnsi="Times New Roman"/>
          <w:sz w:val="24"/>
          <w:szCs w:val="24"/>
        </w:rPr>
        <w:t xml:space="preserve"> its own decision for that of the administrators of the second applicant </w:t>
      </w:r>
      <w:r w:rsidR="002D502D">
        <w:rPr>
          <w:rFonts w:ascii="Times New Roman" w:hAnsi="Times New Roman"/>
          <w:sz w:val="24"/>
          <w:szCs w:val="24"/>
        </w:rPr>
        <w:t xml:space="preserve">as regards the disciplining of the respondents, </w:t>
      </w:r>
      <w:r w:rsidR="00260FD9" w:rsidRPr="0088654D">
        <w:rPr>
          <w:rFonts w:ascii="Times New Roman" w:hAnsi="Times New Roman"/>
          <w:sz w:val="24"/>
          <w:szCs w:val="24"/>
        </w:rPr>
        <w:t>thereby rendering</w:t>
      </w:r>
      <w:r w:rsidR="00BD1F53">
        <w:rPr>
          <w:rFonts w:ascii="Times New Roman" w:hAnsi="Times New Roman"/>
          <w:sz w:val="24"/>
          <w:szCs w:val="24"/>
        </w:rPr>
        <w:t xml:space="preserve"> the respondents ungovernable. </w:t>
      </w:r>
      <w:r w:rsidR="00BD1F53" w:rsidRPr="00396C6C">
        <w:rPr>
          <w:rFonts w:ascii="Times New Roman" w:hAnsi="Times New Roman" w:cs="Times New Roman"/>
          <w:sz w:val="24"/>
          <w:szCs w:val="24"/>
        </w:rPr>
        <w:t>This is because the orders put the institution’s administration</w:t>
      </w:r>
      <w:r w:rsidR="00BD1F53">
        <w:rPr>
          <w:rFonts w:ascii="Times New Roman" w:hAnsi="Times New Roman" w:cs="Times New Roman"/>
          <w:sz w:val="24"/>
          <w:szCs w:val="24"/>
        </w:rPr>
        <w:t>, and particularly the first applicant,</w:t>
      </w:r>
      <w:r w:rsidR="00BD1F53" w:rsidRPr="00396C6C">
        <w:rPr>
          <w:rFonts w:ascii="Times New Roman" w:hAnsi="Times New Roman" w:cs="Times New Roman"/>
          <w:sz w:val="24"/>
          <w:szCs w:val="24"/>
        </w:rPr>
        <w:t xml:space="preserve"> at the peril of being </w:t>
      </w:r>
      <w:r w:rsidR="00BD1F53">
        <w:rPr>
          <w:rFonts w:ascii="Times New Roman" w:hAnsi="Times New Roman" w:cs="Times New Roman"/>
          <w:sz w:val="24"/>
          <w:szCs w:val="24"/>
        </w:rPr>
        <w:t>held</w:t>
      </w:r>
      <w:r w:rsidR="00BD1F53" w:rsidRPr="00396C6C">
        <w:rPr>
          <w:rFonts w:ascii="Times New Roman" w:hAnsi="Times New Roman" w:cs="Times New Roman"/>
          <w:sz w:val="24"/>
          <w:szCs w:val="24"/>
        </w:rPr>
        <w:t xml:space="preserve"> in contempt of court</w:t>
      </w:r>
      <w:r w:rsidR="00BD1F53">
        <w:rPr>
          <w:rFonts w:ascii="Times New Roman" w:hAnsi="Times New Roman" w:cs="Times New Roman"/>
          <w:sz w:val="24"/>
          <w:szCs w:val="24"/>
        </w:rPr>
        <w:t xml:space="preserve"> whenever any decisions are made in respect of the respondents</w:t>
      </w:r>
      <w:r w:rsidR="00215BF7">
        <w:rPr>
          <w:rFonts w:ascii="Times New Roman" w:hAnsi="Times New Roman" w:cs="Times New Roman"/>
          <w:sz w:val="24"/>
          <w:szCs w:val="24"/>
        </w:rPr>
        <w:t>.</w:t>
      </w:r>
    </w:p>
    <w:p w:rsidR="00B87427" w:rsidRPr="0088654D" w:rsidRDefault="00B87427" w:rsidP="00566A52">
      <w:pPr>
        <w:spacing w:after="0" w:line="360" w:lineRule="auto"/>
        <w:jc w:val="both"/>
        <w:rPr>
          <w:rFonts w:ascii="Times New Roman" w:hAnsi="Times New Roman"/>
          <w:sz w:val="24"/>
          <w:szCs w:val="24"/>
        </w:rPr>
      </w:pPr>
    </w:p>
    <w:p w:rsidR="00C810E9" w:rsidRDefault="0088654D" w:rsidP="0088654D">
      <w:pPr>
        <w:spacing w:after="0" w:line="360" w:lineRule="auto"/>
        <w:jc w:val="both"/>
        <w:rPr>
          <w:rFonts w:ascii="Times New Roman" w:hAnsi="Times New Roman" w:cs="Times New Roman"/>
          <w:sz w:val="24"/>
          <w:szCs w:val="24"/>
        </w:rPr>
      </w:pPr>
      <w:r w:rsidRPr="0088654D">
        <w:rPr>
          <w:rFonts w:ascii="Times New Roman" w:hAnsi="Times New Roman"/>
          <w:sz w:val="24"/>
          <w:szCs w:val="24"/>
        </w:rPr>
        <w:t xml:space="preserve">As </w:t>
      </w:r>
      <w:r>
        <w:rPr>
          <w:rFonts w:ascii="Times New Roman" w:hAnsi="Times New Roman"/>
          <w:sz w:val="24"/>
          <w:szCs w:val="24"/>
        </w:rPr>
        <w:t xml:space="preserve">an </w:t>
      </w:r>
      <w:r w:rsidRPr="0088654D">
        <w:rPr>
          <w:rFonts w:ascii="Times New Roman" w:hAnsi="Times New Roman"/>
          <w:sz w:val="24"/>
          <w:szCs w:val="24"/>
        </w:rPr>
        <w:t xml:space="preserve">illustration of that impact, </w:t>
      </w:r>
      <w:r w:rsidR="00B87427">
        <w:rPr>
          <w:rFonts w:ascii="Times New Roman" w:hAnsi="Times New Roman"/>
          <w:sz w:val="24"/>
          <w:szCs w:val="24"/>
        </w:rPr>
        <w:t xml:space="preserve">is in respect of </w:t>
      </w:r>
      <w:r>
        <w:rPr>
          <w:rFonts w:ascii="Times New Roman" w:hAnsi="Times New Roman" w:cs="Times New Roman"/>
          <w:sz w:val="24"/>
          <w:szCs w:val="24"/>
        </w:rPr>
        <w:t xml:space="preserve">the </w:t>
      </w:r>
      <w:r w:rsidR="00B87427">
        <w:rPr>
          <w:rFonts w:ascii="Times New Roman" w:hAnsi="Times New Roman" w:cs="Times New Roman"/>
          <w:sz w:val="24"/>
          <w:szCs w:val="24"/>
        </w:rPr>
        <w:t xml:space="preserve">decision of the </w:t>
      </w:r>
      <w:r>
        <w:rPr>
          <w:rFonts w:ascii="Times New Roman" w:hAnsi="Times New Roman" w:cs="Times New Roman"/>
          <w:sz w:val="24"/>
          <w:szCs w:val="24"/>
        </w:rPr>
        <w:t xml:space="preserve">Academic Committee </w:t>
      </w:r>
      <w:r w:rsidR="00B87427">
        <w:rPr>
          <w:rFonts w:ascii="Times New Roman" w:hAnsi="Times New Roman" w:cs="Times New Roman"/>
          <w:sz w:val="24"/>
          <w:szCs w:val="24"/>
        </w:rPr>
        <w:t xml:space="preserve">which </w:t>
      </w:r>
      <w:r>
        <w:rPr>
          <w:rFonts w:ascii="Times New Roman" w:hAnsi="Times New Roman" w:cs="Times New Roman"/>
          <w:sz w:val="24"/>
          <w:szCs w:val="24"/>
        </w:rPr>
        <w:t>at its meeting of 2</w:t>
      </w:r>
      <w:r w:rsidR="008C1996">
        <w:rPr>
          <w:rFonts w:ascii="Times New Roman" w:hAnsi="Times New Roman" w:cs="Times New Roman"/>
          <w:sz w:val="24"/>
          <w:szCs w:val="24"/>
        </w:rPr>
        <w:t>3</w:t>
      </w:r>
      <w:r w:rsidR="008C1996">
        <w:rPr>
          <w:rFonts w:ascii="Times New Roman" w:hAnsi="Times New Roman" w:cs="Times New Roman"/>
          <w:sz w:val="24"/>
          <w:szCs w:val="24"/>
          <w:vertAlign w:val="superscript"/>
        </w:rPr>
        <w:t>rd</w:t>
      </w:r>
      <w:r>
        <w:rPr>
          <w:rFonts w:ascii="Times New Roman" w:hAnsi="Times New Roman" w:cs="Times New Roman"/>
          <w:sz w:val="24"/>
          <w:szCs w:val="24"/>
        </w:rPr>
        <w:t xml:space="preserve"> May 2016, issued each of </w:t>
      </w:r>
      <w:r w:rsidR="008C1996">
        <w:rPr>
          <w:rFonts w:ascii="Times New Roman" w:hAnsi="Times New Roman" w:cs="Times New Roman"/>
          <w:sz w:val="24"/>
          <w:szCs w:val="24"/>
        </w:rPr>
        <w:t>the respondents</w:t>
      </w:r>
      <w:r>
        <w:rPr>
          <w:rFonts w:ascii="Times New Roman" w:hAnsi="Times New Roman" w:cs="Times New Roman"/>
          <w:sz w:val="24"/>
          <w:szCs w:val="24"/>
        </w:rPr>
        <w:t xml:space="preserve"> with letters directing them to leave the campus until they were ready to sit the examinations, which they would re-sit as non-</w:t>
      </w:r>
      <w:r w:rsidR="008C1996">
        <w:rPr>
          <w:rFonts w:ascii="Times New Roman" w:hAnsi="Times New Roman" w:cs="Times New Roman"/>
          <w:sz w:val="24"/>
          <w:szCs w:val="24"/>
        </w:rPr>
        <w:t xml:space="preserve">residents. </w:t>
      </w:r>
      <w:r w:rsidR="00C810E9">
        <w:rPr>
          <w:rFonts w:ascii="Times New Roman" w:hAnsi="Times New Roman" w:cs="Times New Roman"/>
          <w:sz w:val="24"/>
          <w:szCs w:val="24"/>
        </w:rPr>
        <w:t xml:space="preserve">The reasons for that decision </w:t>
      </w:r>
      <w:r w:rsidR="008C1996">
        <w:rPr>
          <w:rFonts w:ascii="Times New Roman" w:hAnsi="Times New Roman" w:cs="Times New Roman"/>
          <w:sz w:val="24"/>
          <w:szCs w:val="24"/>
        </w:rPr>
        <w:t xml:space="preserve">as indicated in the letters </w:t>
      </w:r>
      <w:r w:rsidR="00C810E9">
        <w:rPr>
          <w:rFonts w:ascii="Times New Roman" w:hAnsi="Times New Roman" w:cs="Times New Roman"/>
          <w:sz w:val="24"/>
          <w:szCs w:val="24"/>
        </w:rPr>
        <w:t xml:space="preserve">were that the respondents had on many occasions “defied advice or instructions from the school authority,” which was </w:t>
      </w:r>
      <w:r w:rsidR="00B87427">
        <w:rPr>
          <w:rFonts w:ascii="Times New Roman" w:hAnsi="Times New Roman" w:cs="Times New Roman"/>
          <w:sz w:val="24"/>
          <w:szCs w:val="24"/>
        </w:rPr>
        <w:t xml:space="preserve">deemed </w:t>
      </w:r>
      <w:r w:rsidR="00C810E9">
        <w:rPr>
          <w:rFonts w:ascii="Times New Roman" w:hAnsi="Times New Roman" w:cs="Times New Roman"/>
          <w:sz w:val="24"/>
          <w:szCs w:val="24"/>
        </w:rPr>
        <w:t xml:space="preserve">“disrespect to a person in authority.” They were therefore directed to; “apply to the school management to retake paper(s) to enable the administration prepare the papers and select appropriate external examiners to mark the scripts since you no longer trust your </w:t>
      </w:r>
      <w:r w:rsidR="00B87427">
        <w:rPr>
          <w:rFonts w:ascii="Times New Roman" w:hAnsi="Times New Roman" w:cs="Times New Roman"/>
          <w:sz w:val="24"/>
          <w:szCs w:val="24"/>
        </w:rPr>
        <w:t>tutors</w:t>
      </w:r>
      <w:r w:rsidR="00C810E9">
        <w:rPr>
          <w:rFonts w:ascii="Times New Roman" w:hAnsi="Times New Roman" w:cs="Times New Roman"/>
          <w:sz w:val="24"/>
          <w:szCs w:val="24"/>
        </w:rPr>
        <w:t>, vacate the room today 25</w:t>
      </w:r>
      <w:r w:rsidR="00C810E9" w:rsidRPr="00C810E9">
        <w:rPr>
          <w:rFonts w:ascii="Times New Roman" w:hAnsi="Times New Roman" w:cs="Times New Roman"/>
          <w:sz w:val="24"/>
          <w:szCs w:val="24"/>
          <w:vertAlign w:val="superscript"/>
        </w:rPr>
        <w:t>th</w:t>
      </w:r>
      <w:r w:rsidR="00C810E9">
        <w:rPr>
          <w:rFonts w:ascii="Times New Roman" w:hAnsi="Times New Roman" w:cs="Times New Roman"/>
          <w:sz w:val="24"/>
          <w:szCs w:val="24"/>
        </w:rPr>
        <w:t xml:space="preserve"> </w:t>
      </w:r>
      <w:r w:rsidR="00B87427">
        <w:rPr>
          <w:rFonts w:ascii="Times New Roman" w:hAnsi="Times New Roman" w:cs="Times New Roman"/>
          <w:sz w:val="24"/>
          <w:szCs w:val="24"/>
        </w:rPr>
        <w:t>May 2016 by 6.00 pm, come for your retake paper(s) from home on Monday 30</w:t>
      </w:r>
      <w:r w:rsidR="00B87427" w:rsidRPr="00B87427">
        <w:rPr>
          <w:rFonts w:ascii="Times New Roman" w:hAnsi="Times New Roman" w:cs="Times New Roman"/>
          <w:sz w:val="24"/>
          <w:szCs w:val="24"/>
          <w:vertAlign w:val="superscript"/>
        </w:rPr>
        <w:t>th</w:t>
      </w:r>
      <w:r w:rsidR="00B87427">
        <w:rPr>
          <w:rFonts w:ascii="Times New Roman" w:hAnsi="Times New Roman" w:cs="Times New Roman"/>
          <w:sz w:val="24"/>
          <w:szCs w:val="24"/>
        </w:rPr>
        <w:t xml:space="preserve"> May 2016.”  </w:t>
      </w:r>
    </w:p>
    <w:p w:rsidR="00C810E9" w:rsidRDefault="00C810E9" w:rsidP="0088654D">
      <w:pPr>
        <w:spacing w:after="0" w:line="360" w:lineRule="auto"/>
        <w:jc w:val="both"/>
        <w:rPr>
          <w:rFonts w:ascii="Times New Roman" w:hAnsi="Times New Roman" w:cs="Times New Roman"/>
          <w:sz w:val="24"/>
          <w:szCs w:val="24"/>
        </w:rPr>
      </w:pPr>
    </w:p>
    <w:p w:rsidR="008C1996" w:rsidRDefault="008C1996" w:rsidP="008C19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precursor to all this was that after the </w:t>
      </w:r>
      <w:r w:rsidR="002833FF">
        <w:rPr>
          <w:rFonts w:ascii="Times New Roman" w:hAnsi="Times New Roman" w:cs="Times New Roman"/>
          <w:sz w:val="24"/>
          <w:szCs w:val="24"/>
        </w:rPr>
        <w:t xml:space="preserve">judicial review </w:t>
      </w:r>
      <w:r>
        <w:rPr>
          <w:rFonts w:ascii="Times New Roman" w:hAnsi="Times New Roman" w:cs="Times New Roman"/>
          <w:sz w:val="24"/>
          <w:szCs w:val="24"/>
        </w:rPr>
        <w:t xml:space="preserve">proceedings </w:t>
      </w:r>
      <w:r w:rsidR="002833FF">
        <w:rPr>
          <w:rFonts w:ascii="Times New Roman" w:hAnsi="Times New Roman" w:cs="Times New Roman"/>
          <w:sz w:val="24"/>
          <w:szCs w:val="24"/>
        </w:rPr>
        <w:t>were concluded by the decision of 17</w:t>
      </w:r>
      <w:r w:rsidR="002833FF" w:rsidRPr="00D12AB9">
        <w:rPr>
          <w:rFonts w:ascii="Times New Roman" w:hAnsi="Times New Roman" w:cs="Times New Roman"/>
          <w:sz w:val="24"/>
          <w:szCs w:val="24"/>
          <w:vertAlign w:val="superscript"/>
        </w:rPr>
        <w:t>th</w:t>
      </w:r>
      <w:r w:rsidR="002833FF">
        <w:rPr>
          <w:rFonts w:ascii="Times New Roman" w:hAnsi="Times New Roman" w:cs="Times New Roman"/>
          <w:sz w:val="24"/>
          <w:szCs w:val="24"/>
        </w:rPr>
        <w:t xml:space="preserve"> February 2016</w:t>
      </w:r>
      <w:r>
        <w:rPr>
          <w:rFonts w:ascii="Times New Roman" w:hAnsi="Times New Roman" w:cs="Times New Roman"/>
          <w:sz w:val="24"/>
          <w:szCs w:val="24"/>
        </w:rPr>
        <w:t>, the Academic Committee went ahead to prepare for the next end of semester examinations that were to begin on 22</w:t>
      </w:r>
      <w:r w:rsidRPr="00854E6A">
        <w:rPr>
          <w:rFonts w:ascii="Times New Roman" w:hAnsi="Times New Roman" w:cs="Times New Roman"/>
          <w:sz w:val="24"/>
          <w:szCs w:val="24"/>
          <w:vertAlign w:val="superscript"/>
        </w:rPr>
        <w:t>nd</w:t>
      </w:r>
      <w:r>
        <w:rPr>
          <w:rFonts w:ascii="Times New Roman" w:hAnsi="Times New Roman" w:cs="Times New Roman"/>
          <w:sz w:val="24"/>
          <w:szCs w:val="24"/>
        </w:rPr>
        <w:t xml:space="preserve"> May 2016 ending on 1</w:t>
      </w:r>
      <w:r w:rsidRPr="00854E6A">
        <w:rPr>
          <w:rFonts w:ascii="Times New Roman" w:hAnsi="Times New Roman" w:cs="Times New Roman"/>
          <w:sz w:val="24"/>
          <w:szCs w:val="24"/>
          <w:vertAlign w:val="superscript"/>
        </w:rPr>
        <w:t>st</w:t>
      </w:r>
      <w:r>
        <w:rPr>
          <w:rFonts w:ascii="Times New Roman" w:hAnsi="Times New Roman" w:cs="Times New Roman"/>
          <w:sz w:val="24"/>
          <w:szCs w:val="24"/>
        </w:rPr>
        <w:t xml:space="preserve"> June 2016. Concerned that the above mentioned orders of court </w:t>
      </w:r>
      <w:r w:rsidR="002833FF">
        <w:rPr>
          <w:rFonts w:ascii="Times New Roman" w:hAnsi="Times New Roman" w:cs="Times New Roman"/>
          <w:sz w:val="24"/>
          <w:szCs w:val="24"/>
        </w:rPr>
        <w:t xml:space="preserve">were </w:t>
      </w:r>
      <w:r>
        <w:rPr>
          <w:rFonts w:ascii="Times New Roman" w:hAnsi="Times New Roman" w:cs="Times New Roman"/>
          <w:sz w:val="24"/>
          <w:szCs w:val="24"/>
        </w:rPr>
        <w:t>in force at the time, the Academic Committee meeting of 19</w:t>
      </w:r>
      <w:r w:rsidRPr="00073416">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resolved, that any students who had examinations to re-sit who did not apply in writing, would be asked to leave the campus until they were ready to sit the </w:t>
      </w:r>
      <w:r>
        <w:rPr>
          <w:rFonts w:ascii="Times New Roman" w:hAnsi="Times New Roman" w:cs="Times New Roman"/>
          <w:sz w:val="24"/>
          <w:szCs w:val="24"/>
        </w:rPr>
        <w:lastRenderedPageBreak/>
        <w:t xml:space="preserve">examinations, which they would re-sit as non-residents. The respondents had examinations to re-sit during the slated examination period while others had re-takes. A few of them, including the first, second, third, fourth, fifth and sixth respondents, without offering any explanation, did not apply to re-sit the examinations. </w:t>
      </w:r>
    </w:p>
    <w:p w:rsidR="008C1996" w:rsidRDefault="008C1996" w:rsidP="008C1996">
      <w:pPr>
        <w:spacing w:after="0" w:line="360" w:lineRule="auto"/>
        <w:jc w:val="both"/>
        <w:rPr>
          <w:rFonts w:ascii="Times New Roman" w:hAnsi="Times New Roman" w:cs="Times New Roman"/>
          <w:sz w:val="24"/>
          <w:szCs w:val="24"/>
        </w:rPr>
      </w:pPr>
    </w:p>
    <w:p w:rsidR="008C1996" w:rsidRDefault="008C1996" w:rsidP="008C19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Academic Committee meeting of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May 2016, which was attended by the first, second, third, and fourth respondents, it was resolved that they should apply in writing to re-sit the examinations before 5.00 pm that day or leave the institution’s premises. They were on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served with letters to that effect. At the extra-ordinary meeting of the Academic Committee attended by the Chairman of the Governing Council convened later that day, the decision of the Academic Committee requiring the students to vacate the campus was revoked and the respondents were allowed to remain on the school campus for the duration of the examination period. A notice communicating this decision was put up on the notice board on the same day which also indicated that the Chairman of Governing Council was to meet the respondents on 26</w:t>
      </w:r>
      <w:r w:rsidRPr="00073416">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for a further discussion of the issues. The respondents were allowed to take the examinations starting on 28</w:t>
      </w:r>
      <w:r w:rsidRPr="003D6B90">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rather than 30</w:t>
      </w:r>
      <w:r w:rsidRPr="00B87427">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as had been stipulated in the letters requiring them to vacate the institution’s campus.</w:t>
      </w:r>
    </w:p>
    <w:p w:rsidR="006E1591" w:rsidRDefault="006E1591" w:rsidP="008C1996">
      <w:pPr>
        <w:spacing w:after="0" w:line="360" w:lineRule="auto"/>
        <w:jc w:val="both"/>
        <w:rPr>
          <w:rFonts w:ascii="Times New Roman" w:hAnsi="Times New Roman" w:cs="Times New Roman"/>
          <w:sz w:val="24"/>
          <w:szCs w:val="24"/>
        </w:rPr>
      </w:pPr>
    </w:p>
    <w:p w:rsidR="008C1996" w:rsidRDefault="008C1996" w:rsidP="00985C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that letter that sparked off </w:t>
      </w:r>
      <w:r w:rsidR="002833FF" w:rsidRPr="0088654D">
        <w:rPr>
          <w:rFonts w:ascii="Times New Roman" w:hAnsi="Times New Roman"/>
          <w:sz w:val="24"/>
          <w:szCs w:val="24"/>
        </w:rPr>
        <w:t>Miscellaneous Application No. 45 of 2016 in which the</w:t>
      </w:r>
      <w:r w:rsidR="002833FF">
        <w:rPr>
          <w:rFonts w:ascii="Times New Roman" w:hAnsi="Times New Roman"/>
          <w:sz w:val="24"/>
          <w:szCs w:val="24"/>
        </w:rPr>
        <w:t xml:space="preserve"> respondents</w:t>
      </w:r>
      <w:r w:rsidR="002833FF" w:rsidRPr="0088654D">
        <w:rPr>
          <w:rFonts w:ascii="Times New Roman" w:hAnsi="Times New Roman"/>
          <w:sz w:val="24"/>
          <w:szCs w:val="24"/>
        </w:rPr>
        <w:t xml:space="preserve"> sought the arrest and committal of the first applicant to civil prison for contempt of court, or alternatively </w:t>
      </w:r>
      <w:r w:rsidR="002833FF">
        <w:rPr>
          <w:rFonts w:ascii="Times New Roman" w:hAnsi="Times New Roman"/>
          <w:sz w:val="24"/>
          <w:szCs w:val="24"/>
        </w:rPr>
        <w:t xml:space="preserve">for her to </w:t>
      </w:r>
      <w:r w:rsidR="002833FF" w:rsidRPr="0088654D">
        <w:rPr>
          <w:rFonts w:ascii="Times New Roman" w:hAnsi="Times New Roman"/>
          <w:sz w:val="24"/>
          <w:szCs w:val="24"/>
        </w:rPr>
        <w:t>pay a fine to purge the contempt</w:t>
      </w:r>
      <w:r w:rsidR="002833FF">
        <w:rPr>
          <w:rFonts w:ascii="Times New Roman" w:hAnsi="Times New Roman" w:cs="Times New Roman"/>
          <w:sz w:val="24"/>
          <w:szCs w:val="24"/>
        </w:rPr>
        <w:t xml:space="preserve"> of</w:t>
      </w:r>
      <w:r>
        <w:rPr>
          <w:rFonts w:ascii="Times New Roman" w:hAnsi="Times New Roman" w:cs="Times New Roman"/>
          <w:sz w:val="24"/>
          <w:szCs w:val="24"/>
        </w:rPr>
        <w:t xml:space="preserve"> contempt</w:t>
      </w:r>
      <w:r w:rsidR="002833FF">
        <w:rPr>
          <w:rFonts w:ascii="Times New Roman" w:hAnsi="Times New Roman" w:cs="Times New Roman"/>
          <w:sz w:val="24"/>
          <w:szCs w:val="24"/>
        </w:rPr>
        <w:t xml:space="preserve">. </w:t>
      </w:r>
      <w:r w:rsidR="00745132">
        <w:rPr>
          <w:rFonts w:ascii="Times New Roman" w:hAnsi="Times New Roman" w:cs="Times New Roman"/>
          <w:sz w:val="24"/>
          <w:szCs w:val="24"/>
        </w:rPr>
        <w:t>It was contended that whereas the order of 19</w:t>
      </w:r>
      <w:r w:rsidR="00745132" w:rsidRPr="00D12AB9">
        <w:rPr>
          <w:rFonts w:ascii="Times New Roman" w:hAnsi="Times New Roman" w:cs="Times New Roman"/>
          <w:sz w:val="24"/>
          <w:szCs w:val="24"/>
          <w:vertAlign w:val="superscript"/>
        </w:rPr>
        <w:t>th</w:t>
      </w:r>
      <w:r w:rsidR="00985C8C">
        <w:rPr>
          <w:rFonts w:ascii="Times New Roman" w:hAnsi="Times New Roman" w:cs="Times New Roman"/>
          <w:sz w:val="24"/>
          <w:szCs w:val="24"/>
        </w:rPr>
        <w:t xml:space="preserve"> November 2016, the ruling of 17</w:t>
      </w:r>
      <w:r w:rsidR="00985C8C" w:rsidRPr="00D12AB9">
        <w:rPr>
          <w:rFonts w:ascii="Times New Roman" w:hAnsi="Times New Roman" w:cs="Times New Roman"/>
          <w:sz w:val="24"/>
          <w:szCs w:val="24"/>
          <w:vertAlign w:val="superscript"/>
        </w:rPr>
        <w:t>th</w:t>
      </w:r>
      <w:r w:rsidR="00985C8C">
        <w:rPr>
          <w:rFonts w:ascii="Times New Roman" w:hAnsi="Times New Roman" w:cs="Times New Roman"/>
          <w:sz w:val="24"/>
          <w:szCs w:val="24"/>
        </w:rPr>
        <w:t xml:space="preserve"> of February 2016 and the administrative directive of the Assistant Registrar of 25</w:t>
      </w:r>
      <w:r w:rsidR="00985C8C" w:rsidRPr="00985C8C">
        <w:rPr>
          <w:rFonts w:ascii="Times New Roman" w:hAnsi="Times New Roman" w:cs="Times New Roman"/>
          <w:sz w:val="24"/>
          <w:szCs w:val="24"/>
          <w:vertAlign w:val="superscript"/>
        </w:rPr>
        <w:t>th</w:t>
      </w:r>
      <w:r w:rsidR="00985C8C">
        <w:rPr>
          <w:rFonts w:ascii="Times New Roman" w:hAnsi="Times New Roman" w:cs="Times New Roman"/>
          <w:sz w:val="24"/>
          <w:szCs w:val="24"/>
        </w:rPr>
        <w:t xml:space="preserve"> May 2016 </w:t>
      </w:r>
      <w:r w:rsidR="00745132">
        <w:rPr>
          <w:rFonts w:ascii="Times New Roman" w:hAnsi="Times New Roman" w:cs="Times New Roman"/>
          <w:sz w:val="24"/>
          <w:szCs w:val="24"/>
        </w:rPr>
        <w:t>restrained the applicants “from making any further decision against the applicants in respect of the demonstration of July 30</w:t>
      </w:r>
      <w:r w:rsidR="00745132" w:rsidRPr="00B273A6">
        <w:rPr>
          <w:rFonts w:ascii="Times New Roman" w:hAnsi="Times New Roman" w:cs="Times New Roman"/>
          <w:sz w:val="24"/>
          <w:szCs w:val="24"/>
          <w:vertAlign w:val="superscript"/>
        </w:rPr>
        <w:t>th</w:t>
      </w:r>
      <w:r w:rsidR="00745132">
        <w:rPr>
          <w:rFonts w:ascii="Times New Roman" w:hAnsi="Times New Roman" w:cs="Times New Roman"/>
          <w:sz w:val="24"/>
          <w:szCs w:val="24"/>
        </w:rPr>
        <w:t xml:space="preserve"> 2015 before according each and all of them an opportunity to be fairy heard,” </w:t>
      </w:r>
      <w:r w:rsidR="00985C8C">
        <w:rPr>
          <w:rFonts w:ascii="Times New Roman" w:hAnsi="Times New Roman" w:cs="Times New Roman"/>
          <w:sz w:val="24"/>
          <w:szCs w:val="24"/>
        </w:rPr>
        <w:t xml:space="preserve">and </w:t>
      </w:r>
      <w:r w:rsidR="00745132">
        <w:rPr>
          <w:rFonts w:ascii="Times New Roman" w:hAnsi="Times New Roman" w:cs="Times New Roman"/>
          <w:sz w:val="24"/>
          <w:szCs w:val="24"/>
        </w:rPr>
        <w:t>also went ahead to restrain the respondents “from blocking or preventing any of the applicants from resuming and continuing with any program</w:t>
      </w:r>
      <w:r w:rsidR="00985C8C">
        <w:rPr>
          <w:rFonts w:ascii="Times New Roman" w:hAnsi="Times New Roman" w:cs="Times New Roman"/>
          <w:sz w:val="24"/>
          <w:szCs w:val="24"/>
        </w:rPr>
        <w:t xml:space="preserve"> each of them had been pursuing,</w:t>
      </w:r>
      <w:r w:rsidR="00745132">
        <w:rPr>
          <w:rFonts w:ascii="Times New Roman" w:hAnsi="Times New Roman" w:cs="Times New Roman"/>
          <w:sz w:val="24"/>
          <w:szCs w:val="24"/>
        </w:rPr>
        <w:t xml:space="preserve">” </w:t>
      </w:r>
      <w:r w:rsidR="00985C8C">
        <w:rPr>
          <w:rFonts w:ascii="Times New Roman" w:hAnsi="Times New Roman" w:cs="Times New Roman"/>
          <w:sz w:val="24"/>
          <w:szCs w:val="24"/>
        </w:rPr>
        <w:t>the first applicant had defied all of them. It was further contended in that application that by the first applicant directing the respondents to vacate the institution’s campus for defying advice or instructions from the school authorities, constituting acts of disrespect to persons in authority, the first applicant was in contumacious violation of the 17</w:t>
      </w:r>
      <w:r w:rsidR="00985C8C" w:rsidRPr="00D12AB9">
        <w:rPr>
          <w:rFonts w:ascii="Times New Roman" w:hAnsi="Times New Roman" w:cs="Times New Roman"/>
          <w:sz w:val="24"/>
          <w:szCs w:val="24"/>
          <w:vertAlign w:val="superscript"/>
        </w:rPr>
        <w:t>th</w:t>
      </w:r>
      <w:r w:rsidR="00985C8C">
        <w:rPr>
          <w:rFonts w:ascii="Times New Roman" w:hAnsi="Times New Roman" w:cs="Times New Roman"/>
          <w:sz w:val="24"/>
          <w:szCs w:val="24"/>
        </w:rPr>
        <w:t xml:space="preserve"> of February 2016 decision of court </w:t>
      </w:r>
      <w:r w:rsidR="00985C8C">
        <w:rPr>
          <w:rFonts w:ascii="Times New Roman" w:hAnsi="Times New Roman" w:cs="Times New Roman"/>
          <w:sz w:val="24"/>
          <w:szCs w:val="24"/>
        </w:rPr>
        <w:lastRenderedPageBreak/>
        <w:t xml:space="preserve">restraining the applicants from blocking or preventing any of the respondents from resuming and continuing with any program each of them had been pursuing before. </w:t>
      </w:r>
      <w:r w:rsidR="002833FF">
        <w:rPr>
          <w:rFonts w:ascii="Times New Roman" w:hAnsi="Times New Roman" w:cs="Times New Roman"/>
          <w:sz w:val="24"/>
          <w:szCs w:val="24"/>
        </w:rPr>
        <w:t xml:space="preserve">It is that application </w:t>
      </w:r>
      <w:r>
        <w:rPr>
          <w:rFonts w:ascii="Times New Roman" w:hAnsi="Times New Roman" w:cs="Times New Roman"/>
          <w:sz w:val="24"/>
          <w:szCs w:val="24"/>
        </w:rPr>
        <w:t>which was heard and disposed of by the Assistant Registrar of this court.</w:t>
      </w:r>
      <w:r w:rsidR="002833FF">
        <w:rPr>
          <w:rFonts w:ascii="Times New Roman" w:hAnsi="Times New Roman" w:cs="Times New Roman"/>
          <w:sz w:val="24"/>
          <w:szCs w:val="24"/>
        </w:rPr>
        <w:t xml:space="preserve"> </w:t>
      </w:r>
    </w:p>
    <w:p w:rsidR="00985C8C" w:rsidRDefault="00985C8C" w:rsidP="00985C8C">
      <w:pPr>
        <w:spacing w:after="0" w:line="360" w:lineRule="auto"/>
        <w:jc w:val="both"/>
        <w:rPr>
          <w:rFonts w:ascii="Times New Roman" w:hAnsi="Times New Roman" w:cs="Times New Roman"/>
          <w:sz w:val="24"/>
          <w:szCs w:val="24"/>
        </w:rPr>
      </w:pPr>
    </w:p>
    <w:p w:rsidR="00BE53CA" w:rsidRPr="001B190C" w:rsidRDefault="00985C8C" w:rsidP="00F116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to whether the order of this court restraining the applicants from blocking or preventing any of the respondents from resuming and continuing with any program each of them had been pursuing before</w:t>
      </w:r>
      <w:r w:rsidR="00F11653">
        <w:rPr>
          <w:rFonts w:ascii="Times New Roman" w:hAnsi="Times New Roman" w:cs="Times New Roman"/>
          <w:sz w:val="24"/>
          <w:szCs w:val="24"/>
        </w:rPr>
        <w:t xml:space="preserve"> is an error apparent on the face of the record, regard must be had to the scope of the powers of this court on judicial review. It is trite law that t</w:t>
      </w:r>
      <w:r w:rsidR="00BE53CA" w:rsidRPr="001B190C">
        <w:rPr>
          <w:rFonts w:ascii="Times New Roman" w:hAnsi="Times New Roman" w:cs="Times New Roman"/>
          <w:sz w:val="24"/>
          <w:szCs w:val="24"/>
        </w:rPr>
        <w:t xml:space="preserve">he results or outcomes of the decision-making process are not primary concerns of judicial review. In </w:t>
      </w:r>
      <w:r w:rsidR="00BE53CA" w:rsidRPr="001B190C">
        <w:rPr>
          <w:rFonts w:ascii="Times New Roman" w:hAnsi="Times New Roman" w:cs="Times New Roman"/>
          <w:i/>
          <w:sz w:val="24"/>
          <w:szCs w:val="24"/>
        </w:rPr>
        <w:t>Minister for Aboriginal Affairs v</w:t>
      </w:r>
      <w:r w:rsidR="00F11653">
        <w:rPr>
          <w:rFonts w:ascii="Times New Roman" w:hAnsi="Times New Roman" w:cs="Times New Roman"/>
          <w:i/>
          <w:sz w:val="24"/>
          <w:szCs w:val="24"/>
        </w:rPr>
        <w:t>.</w:t>
      </w:r>
      <w:r w:rsidR="00BE53CA" w:rsidRPr="001B190C">
        <w:rPr>
          <w:rFonts w:ascii="Times New Roman" w:hAnsi="Times New Roman" w:cs="Times New Roman"/>
          <w:i/>
          <w:sz w:val="24"/>
          <w:szCs w:val="24"/>
        </w:rPr>
        <w:t xml:space="preserve"> Peko-</w:t>
      </w:r>
      <w:proofErr w:type="spellStart"/>
      <w:r w:rsidR="00BE53CA" w:rsidRPr="001B190C">
        <w:rPr>
          <w:rFonts w:ascii="Times New Roman" w:hAnsi="Times New Roman" w:cs="Times New Roman"/>
          <w:i/>
          <w:sz w:val="24"/>
          <w:szCs w:val="24"/>
        </w:rPr>
        <w:t>Wallsend</w:t>
      </w:r>
      <w:proofErr w:type="spellEnd"/>
      <w:r w:rsidR="00BE53CA" w:rsidRPr="001B190C">
        <w:rPr>
          <w:rFonts w:ascii="Times New Roman" w:hAnsi="Times New Roman" w:cs="Times New Roman"/>
          <w:i/>
          <w:sz w:val="24"/>
          <w:szCs w:val="24"/>
        </w:rPr>
        <w:t xml:space="preserve"> Ltd</w:t>
      </w:r>
      <w:r w:rsidR="00BE53CA" w:rsidRPr="001B190C">
        <w:rPr>
          <w:rFonts w:ascii="Times New Roman" w:hAnsi="Times New Roman" w:cs="Times New Roman"/>
          <w:sz w:val="24"/>
          <w:szCs w:val="24"/>
        </w:rPr>
        <w:t xml:space="preserve">: (1986) 162 CLR 24, 40-41 citing </w:t>
      </w:r>
      <w:proofErr w:type="spellStart"/>
      <w:r w:rsidR="00BE53CA" w:rsidRPr="001B190C">
        <w:rPr>
          <w:rFonts w:ascii="Times New Roman" w:hAnsi="Times New Roman" w:cs="Times New Roman"/>
          <w:i/>
          <w:sz w:val="24"/>
          <w:szCs w:val="24"/>
        </w:rPr>
        <w:t>Wednesbury</w:t>
      </w:r>
      <w:proofErr w:type="spellEnd"/>
      <w:r w:rsidR="00BE53CA" w:rsidRPr="001B190C">
        <w:rPr>
          <w:rFonts w:ascii="Times New Roman" w:hAnsi="Times New Roman" w:cs="Times New Roman"/>
          <w:i/>
          <w:sz w:val="24"/>
          <w:szCs w:val="24"/>
        </w:rPr>
        <w:t xml:space="preserve"> Corporation</w:t>
      </w:r>
      <w:r w:rsidR="00BE53CA" w:rsidRPr="001B190C">
        <w:rPr>
          <w:rFonts w:ascii="Times New Roman" w:hAnsi="Times New Roman" w:cs="Times New Roman"/>
          <w:sz w:val="24"/>
          <w:szCs w:val="24"/>
        </w:rPr>
        <w:t xml:space="preserve"> </w:t>
      </w:r>
      <w:r w:rsidR="00BE53CA" w:rsidRPr="001B190C">
        <w:rPr>
          <w:rFonts w:ascii="Times New Roman" w:hAnsi="Times New Roman" w:cs="Times New Roman"/>
          <w:i/>
          <w:sz w:val="24"/>
          <w:szCs w:val="24"/>
        </w:rPr>
        <w:t>[1948] 1 KB, 228</w:t>
      </w:r>
      <w:r w:rsidR="00BE53CA" w:rsidRPr="001B190C">
        <w:rPr>
          <w:rFonts w:ascii="Times New Roman" w:hAnsi="Times New Roman" w:cs="Times New Roman"/>
          <w:sz w:val="24"/>
          <w:szCs w:val="24"/>
        </w:rPr>
        <w:t xml:space="preserve"> the court opined; </w:t>
      </w:r>
    </w:p>
    <w:p w:rsidR="00BE53CA" w:rsidRPr="001B190C" w:rsidRDefault="00BE53CA" w:rsidP="00BE53CA">
      <w:pPr>
        <w:pStyle w:val="ListNumber"/>
        <w:numPr>
          <w:ilvl w:val="0"/>
          <w:numId w:val="0"/>
        </w:numPr>
        <w:spacing w:line="276" w:lineRule="auto"/>
        <w:ind w:left="576" w:right="576"/>
        <w:rPr>
          <w:rFonts w:ascii="Times New Roman" w:hAnsi="Times New Roman"/>
          <w:lang w:val="en-GB"/>
        </w:rPr>
      </w:pPr>
      <w:r w:rsidRPr="001B190C">
        <w:rPr>
          <w:rFonts w:ascii="Times New Roman" w:hAnsi="Times New Roman"/>
          <w:lang w:val="en-GB"/>
        </w:rPr>
        <w:t>The limited role of a court reviewing the exercise of an administrative discretion must constantly be borne in mind.  It is not the function of the court to substitute its own decision for that of the administrator by exercising a discretion, which the legislator has vested in the administrator.  Its role is to set limits on the exercise of that discretion, and a decision made within those boundaries cannot be impugned.</w:t>
      </w:r>
    </w:p>
    <w:p w:rsidR="00BE53CA" w:rsidRPr="001B190C" w:rsidRDefault="00BE53CA" w:rsidP="00BE53CA">
      <w:pPr>
        <w:pStyle w:val="ListNumber"/>
        <w:numPr>
          <w:ilvl w:val="0"/>
          <w:numId w:val="0"/>
        </w:numPr>
        <w:spacing w:line="276" w:lineRule="auto"/>
        <w:ind w:left="576" w:right="576"/>
        <w:rPr>
          <w:rFonts w:ascii="Times New Roman" w:hAnsi="Times New Roman"/>
          <w:i/>
          <w:lang w:val="en-GB"/>
        </w:rPr>
      </w:pPr>
    </w:p>
    <w:p w:rsidR="00BE53CA" w:rsidRPr="001B190C" w:rsidRDefault="00BE53CA" w:rsidP="00BE53CA">
      <w:pPr>
        <w:pStyle w:val="NormalWeb"/>
        <w:spacing w:before="0" w:beforeAutospacing="0" w:after="0" w:afterAutospacing="0" w:line="360" w:lineRule="auto"/>
        <w:jc w:val="both"/>
      </w:pPr>
      <w:r w:rsidRPr="001B190C">
        <w:t xml:space="preserve">Similarly in </w:t>
      </w:r>
      <w:r w:rsidRPr="001B190C">
        <w:rPr>
          <w:i/>
        </w:rPr>
        <w:t>Ridge v. Baldwin and Others [1963] 2 All ER 66 at 91, [1964] AC 40 at 96</w:t>
      </w:r>
      <w:r w:rsidRPr="001B190C">
        <w:t>, it was observed</w:t>
      </w:r>
      <w:r w:rsidR="00F11653">
        <w:t xml:space="preserve"> that there was</w:t>
      </w:r>
      <w:r w:rsidRPr="001B190C">
        <w:t>;</w:t>
      </w:r>
    </w:p>
    <w:p w:rsidR="00BE53CA" w:rsidRPr="001B190C" w:rsidRDefault="00F11653" w:rsidP="00BE53CA">
      <w:pPr>
        <w:pStyle w:val="NormalWeb"/>
        <w:spacing w:before="0" w:beforeAutospacing="0" w:after="0" w:afterAutospacing="0" w:line="276" w:lineRule="auto"/>
        <w:ind w:left="576" w:right="576"/>
        <w:jc w:val="both"/>
      </w:pPr>
      <w:r>
        <w:t>a</w:t>
      </w:r>
      <w:r w:rsidR="00BE53CA" w:rsidRPr="001B190C">
        <w:t xml:space="preserve"> danger of usurpation of power on the part of the courts ... under the pretext of having regard to the principles of natural justice ... I do observe again that it is not the decision as such which is liable to review; it is only the circumstances in which the decision was reached, and particularly in such a case as the present the need for giving to the party dismissed an opportunity for putting his case.</w:t>
      </w:r>
    </w:p>
    <w:p w:rsidR="00BE53CA" w:rsidRPr="001B190C" w:rsidRDefault="00BE53CA" w:rsidP="00BE53CA">
      <w:pPr>
        <w:pStyle w:val="NormalWeb"/>
        <w:spacing w:before="0" w:beforeAutospacing="0" w:after="0" w:afterAutospacing="0" w:line="276" w:lineRule="auto"/>
        <w:ind w:left="576" w:right="576"/>
        <w:jc w:val="both"/>
      </w:pPr>
    </w:p>
    <w:p w:rsidR="00BE53CA" w:rsidRPr="001B190C" w:rsidRDefault="00BE53CA" w:rsidP="00650323">
      <w:pPr>
        <w:pStyle w:val="NormalWeb"/>
        <w:spacing w:before="120" w:beforeAutospacing="0" w:after="0" w:afterAutospacing="0" w:line="360" w:lineRule="auto"/>
        <w:jc w:val="both"/>
      </w:pPr>
      <w:r w:rsidRPr="001B190C">
        <w:rPr>
          <w:color w:val="000000"/>
        </w:rPr>
        <w:t xml:space="preserve">Lord </w:t>
      </w:r>
      <w:proofErr w:type="spellStart"/>
      <w:r w:rsidRPr="001B190C">
        <w:rPr>
          <w:color w:val="000000"/>
        </w:rPr>
        <w:t>Brightman</w:t>
      </w:r>
      <w:proofErr w:type="spellEnd"/>
      <w:r w:rsidRPr="001B190C">
        <w:rPr>
          <w:color w:val="000000"/>
        </w:rPr>
        <w:t xml:space="preserve"> came to the same conclusion when in his holding </w:t>
      </w:r>
      <w:r w:rsidR="00650323">
        <w:rPr>
          <w:color w:val="000000"/>
        </w:rPr>
        <w:t xml:space="preserve">in </w:t>
      </w:r>
      <w:r w:rsidR="00650323" w:rsidRPr="00650323">
        <w:rPr>
          <w:i/>
          <w:color w:val="000000"/>
        </w:rPr>
        <w:t>Chief Constable of the</w:t>
      </w:r>
      <w:r w:rsidR="00650323" w:rsidRPr="00650323">
        <w:rPr>
          <w:color w:val="000000"/>
        </w:rPr>
        <w:t xml:space="preserve"> </w:t>
      </w:r>
      <w:r w:rsidR="00650323" w:rsidRPr="00650323">
        <w:rPr>
          <w:i/>
          <w:color w:val="000000"/>
        </w:rPr>
        <w:t>North Wales Police v</w:t>
      </w:r>
      <w:r w:rsidR="00650323">
        <w:rPr>
          <w:i/>
          <w:color w:val="000000"/>
        </w:rPr>
        <w:t>.</w:t>
      </w:r>
      <w:r w:rsidR="00650323" w:rsidRPr="00650323">
        <w:rPr>
          <w:i/>
          <w:color w:val="000000"/>
        </w:rPr>
        <w:t xml:space="preserve"> Evans, [1982] 1 WLR 1155, (1982) 3 All ER 141</w:t>
      </w:r>
      <w:r w:rsidR="00650323" w:rsidRPr="001B190C">
        <w:rPr>
          <w:color w:val="000000"/>
        </w:rPr>
        <w:t xml:space="preserve">at </w:t>
      </w:r>
      <w:r w:rsidR="00650323" w:rsidRPr="00650323">
        <w:rPr>
          <w:i/>
          <w:color w:val="000000"/>
        </w:rPr>
        <w:t>154</w:t>
      </w:r>
      <w:r w:rsidR="00AC45F5">
        <w:rPr>
          <w:i/>
          <w:color w:val="000000"/>
        </w:rPr>
        <w:t>,</w:t>
      </w:r>
      <w:r w:rsidR="00650323" w:rsidRPr="001B190C">
        <w:rPr>
          <w:color w:val="000000"/>
        </w:rPr>
        <w:t xml:space="preserve">  </w:t>
      </w:r>
      <w:r w:rsidRPr="001B190C">
        <w:rPr>
          <w:color w:val="000000"/>
        </w:rPr>
        <w:t>he said:</w:t>
      </w:r>
    </w:p>
    <w:p w:rsidR="00BE53CA" w:rsidRPr="001B190C" w:rsidRDefault="00BE53CA" w:rsidP="00BE53CA">
      <w:pPr>
        <w:pStyle w:val="NormalWeb"/>
        <w:spacing w:before="115" w:beforeAutospacing="0" w:after="0" w:afterAutospacing="0" w:line="276" w:lineRule="auto"/>
        <w:ind w:left="576" w:right="576"/>
        <w:jc w:val="both"/>
      </w:pPr>
      <w:r w:rsidRPr="001B190C">
        <w:rPr>
          <w:color w:val="000000"/>
        </w:rPr>
        <w:t>Judicial review is concerned, not with the decision, but with the decision-making process. Unless that restriction on the power of the court is observed, the court will in my view, under the guise of preventing the abuse of power, be itself guilty of usurping power.</w:t>
      </w:r>
      <w:r w:rsidR="003B2B47" w:rsidRPr="003B2B47">
        <w:rPr>
          <w:color w:val="000000"/>
        </w:rPr>
        <w:t>…. Judicial review, as the words imply, is not an appeal from a decision, but a review of the manner in which the decision was made.</w:t>
      </w:r>
    </w:p>
    <w:p w:rsidR="00F54F29" w:rsidRDefault="00F54F29" w:rsidP="00F54F29">
      <w:pPr>
        <w:spacing w:after="0" w:line="360" w:lineRule="auto"/>
        <w:jc w:val="both"/>
        <w:rPr>
          <w:rFonts w:ascii="Times New Roman" w:hAnsi="Times New Roman" w:cs="Times New Roman"/>
          <w:sz w:val="24"/>
          <w:szCs w:val="24"/>
        </w:rPr>
      </w:pPr>
    </w:p>
    <w:p w:rsidR="0001597C" w:rsidRDefault="006B42EC" w:rsidP="00E270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underlying proceedings were a challenge to the disciplinary action of suspension for misconduct allegedly committed by the respondents</w:t>
      </w:r>
      <w:r w:rsidR="00456910">
        <w:rPr>
          <w:rFonts w:ascii="Times New Roman" w:hAnsi="Times New Roman" w:cs="Times New Roman"/>
          <w:sz w:val="24"/>
          <w:szCs w:val="24"/>
        </w:rPr>
        <w:t xml:space="preserve"> during the events of 31</w:t>
      </w:r>
      <w:r w:rsidR="00456910" w:rsidRPr="00456910">
        <w:rPr>
          <w:rFonts w:ascii="Times New Roman" w:hAnsi="Times New Roman" w:cs="Times New Roman"/>
          <w:sz w:val="24"/>
          <w:szCs w:val="24"/>
          <w:vertAlign w:val="superscript"/>
        </w:rPr>
        <w:t>st</w:t>
      </w:r>
      <w:r w:rsidR="00456910">
        <w:rPr>
          <w:rFonts w:ascii="Times New Roman" w:hAnsi="Times New Roman" w:cs="Times New Roman"/>
          <w:sz w:val="24"/>
          <w:szCs w:val="24"/>
        </w:rPr>
        <w:t xml:space="preserve"> July </w:t>
      </w:r>
      <w:r w:rsidR="00456910">
        <w:rPr>
          <w:rFonts w:ascii="Times New Roman" w:hAnsi="Times New Roman" w:cs="Times New Roman"/>
          <w:sz w:val="24"/>
          <w:szCs w:val="24"/>
        </w:rPr>
        <w:lastRenderedPageBreak/>
        <w:t>2015</w:t>
      </w:r>
      <w:r>
        <w:rPr>
          <w:rFonts w:ascii="Times New Roman" w:hAnsi="Times New Roman" w:cs="Times New Roman"/>
          <w:sz w:val="24"/>
          <w:szCs w:val="24"/>
        </w:rPr>
        <w:t xml:space="preserve">. </w:t>
      </w:r>
      <w:r w:rsidR="009D270D">
        <w:rPr>
          <w:rFonts w:ascii="Times New Roman" w:hAnsi="Times New Roman" w:cs="Times New Roman"/>
          <w:sz w:val="24"/>
          <w:szCs w:val="24"/>
        </w:rPr>
        <w:t xml:space="preserve">Allegations of misconduct, erroneously handled by the applicants, had disabled the respondents from continuing with their </w:t>
      </w:r>
      <w:r w:rsidR="00515AD9">
        <w:rPr>
          <w:rFonts w:ascii="Times New Roman" w:hAnsi="Times New Roman" w:cs="Times New Roman"/>
          <w:sz w:val="24"/>
          <w:szCs w:val="24"/>
        </w:rPr>
        <w:t xml:space="preserve">respective </w:t>
      </w:r>
      <w:r w:rsidR="009D270D">
        <w:rPr>
          <w:rFonts w:ascii="Times New Roman" w:hAnsi="Times New Roman" w:cs="Times New Roman"/>
          <w:sz w:val="24"/>
          <w:szCs w:val="24"/>
        </w:rPr>
        <w:t xml:space="preserve">courses of study. </w:t>
      </w:r>
      <w:r w:rsidR="00515AD9">
        <w:rPr>
          <w:rFonts w:ascii="Times New Roman" w:hAnsi="Times New Roman" w:cs="Times New Roman"/>
          <w:sz w:val="24"/>
          <w:szCs w:val="24"/>
        </w:rPr>
        <w:t>This was corrected by annulling the decision</w:t>
      </w:r>
      <w:r w:rsidR="00261992">
        <w:rPr>
          <w:rFonts w:ascii="Times New Roman" w:hAnsi="Times New Roman" w:cs="Times New Roman"/>
          <w:sz w:val="24"/>
          <w:szCs w:val="24"/>
        </w:rPr>
        <w:t xml:space="preserve"> and requiring the applicants to grant the respondents a fair hearing before taking any further disciplinary action against them springing from the events of 31</w:t>
      </w:r>
      <w:r w:rsidR="00261992" w:rsidRPr="00261992">
        <w:rPr>
          <w:rFonts w:ascii="Times New Roman" w:hAnsi="Times New Roman" w:cs="Times New Roman"/>
          <w:sz w:val="24"/>
          <w:szCs w:val="24"/>
          <w:vertAlign w:val="superscript"/>
        </w:rPr>
        <w:t>st</w:t>
      </w:r>
      <w:r w:rsidR="00261992">
        <w:rPr>
          <w:rFonts w:ascii="Times New Roman" w:hAnsi="Times New Roman" w:cs="Times New Roman"/>
          <w:sz w:val="24"/>
          <w:szCs w:val="24"/>
        </w:rPr>
        <w:t xml:space="preserve"> July 2015</w:t>
      </w:r>
      <w:r w:rsidR="00515AD9">
        <w:rPr>
          <w:rFonts w:ascii="Times New Roman" w:hAnsi="Times New Roman" w:cs="Times New Roman"/>
          <w:sz w:val="24"/>
          <w:szCs w:val="24"/>
        </w:rPr>
        <w:t xml:space="preserve">. </w:t>
      </w:r>
      <w:r w:rsidR="006E1591">
        <w:rPr>
          <w:rFonts w:ascii="Times New Roman" w:hAnsi="Times New Roman" w:cs="Times New Roman"/>
          <w:sz w:val="24"/>
          <w:szCs w:val="24"/>
        </w:rPr>
        <w:t>A</w:t>
      </w:r>
      <w:r>
        <w:rPr>
          <w:rFonts w:ascii="Times New Roman" w:hAnsi="Times New Roman" w:cs="Times New Roman"/>
          <w:sz w:val="24"/>
          <w:szCs w:val="24"/>
        </w:rPr>
        <w:t xml:space="preserve">part from quashing the decision, </w:t>
      </w:r>
      <w:r w:rsidR="00515AD9">
        <w:rPr>
          <w:rFonts w:ascii="Times New Roman" w:hAnsi="Times New Roman" w:cs="Times New Roman"/>
          <w:sz w:val="24"/>
          <w:szCs w:val="24"/>
        </w:rPr>
        <w:t xml:space="preserve">which was the limit of proper exercise of the court’s judicial review power, </w:t>
      </w:r>
      <w:r>
        <w:rPr>
          <w:rFonts w:ascii="Times New Roman" w:hAnsi="Times New Roman" w:cs="Times New Roman"/>
          <w:sz w:val="24"/>
          <w:szCs w:val="24"/>
        </w:rPr>
        <w:t xml:space="preserve">the court </w:t>
      </w:r>
      <w:r w:rsidR="006E1591">
        <w:rPr>
          <w:rFonts w:ascii="Times New Roman" w:hAnsi="Times New Roman" w:cs="Times New Roman"/>
          <w:sz w:val="24"/>
          <w:szCs w:val="24"/>
        </w:rPr>
        <w:t xml:space="preserve">in addition </w:t>
      </w:r>
      <w:r>
        <w:rPr>
          <w:rFonts w:ascii="Times New Roman" w:hAnsi="Times New Roman" w:cs="Times New Roman"/>
          <w:sz w:val="24"/>
          <w:szCs w:val="24"/>
        </w:rPr>
        <w:t xml:space="preserve">restrained the applicants from “blocking or preventing any of the respondents from resuming and continuing with any program each of them had been pursuing before.” It so happens that “resuming and continuing” with an academic </w:t>
      </w:r>
      <w:r w:rsidR="008A4191">
        <w:rPr>
          <w:rFonts w:ascii="Times New Roman" w:hAnsi="Times New Roman" w:cs="Times New Roman"/>
          <w:sz w:val="24"/>
          <w:szCs w:val="24"/>
        </w:rPr>
        <w:t xml:space="preserve">or training </w:t>
      </w:r>
      <w:r>
        <w:rPr>
          <w:rFonts w:ascii="Times New Roman" w:hAnsi="Times New Roman" w:cs="Times New Roman"/>
          <w:sz w:val="24"/>
          <w:szCs w:val="24"/>
        </w:rPr>
        <w:t>program does not entirely depend on disciplinary</w:t>
      </w:r>
      <w:r w:rsidR="00B64F4D">
        <w:rPr>
          <w:rFonts w:ascii="Times New Roman" w:hAnsi="Times New Roman" w:cs="Times New Roman"/>
          <w:sz w:val="24"/>
          <w:szCs w:val="24"/>
        </w:rPr>
        <w:t xml:space="preserve"> considerations. </w:t>
      </w:r>
      <w:r w:rsidR="008A4191">
        <w:rPr>
          <w:rFonts w:ascii="Times New Roman" w:hAnsi="Times New Roman" w:cs="Times New Roman"/>
          <w:sz w:val="24"/>
          <w:szCs w:val="24"/>
        </w:rPr>
        <w:t>There are multiple o</w:t>
      </w:r>
      <w:r w:rsidR="00B64F4D">
        <w:rPr>
          <w:rFonts w:ascii="Times New Roman" w:hAnsi="Times New Roman" w:cs="Times New Roman"/>
          <w:sz w:val="24"/>
          <w:szCs w:val="24"/>
        </w:rPr>
        <w:t>ther b</w:t>
      </w:r>
      <w:r w:rsidR="00B64F4D" w:rsidRPr="00B64F4D">
        <w:rPr>
          <w:rFonts w:ascii="Times New Roman" w:hAnsi="Times New Roman" w:cs="Times New Roman"/>
          <w:sz w:val="24"/>
          <w:szCs w:val="24"/>
        </w:rPr>
        <w:t>enchmark</w:t>
      </w:r>
      <w:r w:rsidR="00B64F4D">
        <w:rPr>
          <w:rFonts w:ascii="Times New Roman" w:hAnsi="Times New Roman" w:cs="Times New Roman"/>
          <w:sz w:val="24"/>
          <w:szCs w:val="24"/>
        </w:rPr>
        <w:t>s</w:t>
      </w:r>
      <w:r w:rsidR="00B64F4D" w:rsidRPr="00B64F4D">
        <w:rPr>
          <w:rFonts w:ascii="Times New Roman" w:hAnsi="Times New Roman" w:cs="Times New Roman"/>
          <w:sz w:val="24"/>
          <w:szCs w:val="24"/>
        </w:rPr>
        <w:t xml:space="preserve"> for assessing academic progress </w:t>
      </w:r>
      <w:r w:rsidR="00B64F4D">
        <w:rPr>
          <w:rFonts w:ascii="Times New Roman" w:hAnsi="Times New Roman" w:cs="Times New Roman"/>
          <w:sz w:val="24"/>
          <w:szCs w:val="24"/>
        </w:rPr>
        <w:t>in a</w:t>
      </w:r>
      <w:r w:rsidR="00B64F4D" w:rsidRPr="00B64F4D">
        <w:rPr>
          <w:rFonts w:ascii="Times New Roman" w:hAnsi="Times New Roman" w:cs="Times New Roman"/>
          <w:sz w:val="24"/>
          <w:szCs w:val="24"/>
        </w:rPr>
        <w:t xml:space="preserve"> course of study</w:t>
      </w:r>
      <w:r>
        <w:rPr>
          <w:rFonts w:ascii="Times New Roman" w:hAnsi="Times New Roman" w:cs="Times New Roman"/>
          <w:sz w:val="24"/>
          <w:szCs w:val="24"/>
        </w:rPr>
        <w:t xml:space="preserve"> </w:t>
      </w:r>
      <w:r w:rsidR="008A4191">
        <w:rPr>
          <w:rFonts w:ascii="Times New Roman" w:hAnsi="Times New Roman" w:cs="Times New Roman"/>
          <w:sz w:val="24"/>
          <w:szCs w:val="24"/>
        </w:rPr>
        <w:t xml:space="preserve">which </w:t>
      </w:r>
      <w:r w:rsidR="00B64F4D">
        <w:rPr>
          <w:rFonts w:ascii="Times New Roman" w:hAnsi="Times New Roman" w:cs="Times New Roman"/>
          <w:sz w:val="24"/>
          <w:szCs w:val="24"/>
        </w:rPr>
        <w:t xml:space="preserve">may determine </w:t>
      </w:r>
      <w:r w:rsidR="008A4191">
        <w:rPr>
          <w:rFonts w:ascii="Times New Roman" w:hAnsi="Times New Roman" w:cs="Times New Roman"/>
          <w:sz w:val="24"/>
          <w:szCs w:val="24"/>
        </w:rPr>
        <w:t xml:space="preserve">whether </w:t>
      </w:r>
      <w:r w:rsidR="00B64F4D">
        <w:rPr>
          <w:rFonts w:ascii="Times New Roman" w:hAnsi="Times New Roman" w:cs="Times New Roman"/>
          <w:sz w:val="24"/>
          <w:szCs w:val="24"/>
        </w:rPr>
        <w:t>a student qualifies to “continue” with the program or not.</w:t>
      </w:r>
      <w:r w:rsidR="00FB678B" w:rsidRPr="00FB678B">
        <w:t xml:space="preserve"> </w:t>
      </w:r>
      <w:r w:rsidR="00FB678B" w:rsidRPr="00FB678B">
        <w:rPr>
          <w:rFonts w:ascii="Times New Roman" w:hAnsi="Times New Roman" w:cs="Times New Roman"/>
          <w:sz w:val="24"/>
          <w:szCs w:val="24"/>
        </w:rPr>
        <w:t xml:space="preserve">Abrogation of this right of </w:t>
      </w:r>
      <w:r w:rsidR="00FB678B">
        <w:rPr>
          <w:rFonts w:ascii="Times New Roman" w:hAnsi="Times New Roman" w:cs="Times New Roman"/>
          <w:sz w:val="24"/>
          <w:szCs w:val="24"/>
        </w:rPr>
        <w:t xml:space="preserve">administrators of </w:t>
      </w:r>
      <w:r w:rsidR="006E1591">
        <w:rPr>
          <w:rFonts w:ascii="Times New Roman" w:hAnsi="Times New Roman" w:cs="Times New Roman"/>
          <w:sz w:val="24"/>
          <w:szCs w:val="24"/>
        </w:rPr>
        <w:t>the applicants</w:t>
      </w:r>
      <w:r w:rsidR="00FB678B">
        <w:rPr>
          <w:rFonts w:ascii="Times New Roman" w:hAnsi="Times New Roman" w:cs="Times New Roman"/>
          <w:sz w:val="24"/>
          <w:szCs w:val="24"/>
        </w:rPr>
        <w:t xml:space="preserve"> </w:t>
      </w:r>
      <w:r w:rsidR="00FB678B" w:rsidRPr="00FB678B">
        <w:rPr>
          <w:rFonts w:ascii="Times New Roman" w:hAnsi="Times New Roman" w:cs="Times New Roman"/>
          <w:sz w:val="24"/>
          <w:szCs w:val="24"/>
        </w:rPr>
        <w:t xml:space="preserve">would amount to a serious encroachment on the internal autonomy of </w:t>
      </w:r>
      <w:r w:rsidR="006E1591">
        <w:rPr>
          <w:rFonts w:ascii="Times New Roman" w:hAnsi="Times New Roman" w:cs="Times New Roman"/>
          <w:sz w:val="24"/>
          <w:szCs w:val="24"/>
        </w:rPr>
        <w:t>the institution</w:t>
      </w:r>
      <w:r w:rsidR="00FB678B">
        <w:rPr>
          <w:rFonts w:ascii="Times New Roman" w:hAnsi="Times New Roman" w:cs="Times New Roman"/>
          <w:sz w:val="24"/>
          <w:szCs w:val="24"/>
        </w:rPr>
        <w:t>.</w:t>
      </w:r>
      <w:r w:rsidR="0001597C" w:rsidRPr="0001597C">
        <w:rPr>
          <w:rFonts w:ascii="Times New Roman" w:hAnsi="Times New Roman" w:cs="Times New Roman"/>
          <w:sz w:val="24"/>
          <w:szCs w:val="24"/>
        </w:rPr>
        <w:t xml:space="preserve"> </w:t>
      </w:r>
    </w:p>
    <w:p w:rsidR="0001597C" w:rsidRDefault="0001597C" w:rsidP="00E27019">
      <w:pPr>
        <w:spacing w:after="0" w:line="360" w:lineRule="auto"/>
        <w:jc w:val="both"/>
        <w:rPr>
          <w:rFonts w:ascii="Times New Roman" w:hAnsi="Times New Roman" w:cs="Times New Roman"/>
          <w:sz w:val="24"/>
          <w:szCs w:val="24"/>
        </w:rPr>
      </w:pPr>
    </w:p>
    <w:p w:rsidR="00E27019" w:rsidRDefault="0001597C" w:rsidP="00E27019">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Disciplinary considerations aside, t</w:t>
      </w:r>
      <w:r w:rsidRPr="00ED2676">
        <w:rPr>
          <w:rFonts w:ascii="Times New Roman" w:hAnsi="Times New Roman" w:cs="Times New Roman"/>
          <w:sz w:val="24"/>
          <w:szCs w:val="24"/>
        </w:rPr>
        <w:t xml:space="preserve">he reasons for </w:t>
      </w:r>
      <w:r>
        <w:rPr>
          <w:rFonts w:ascii="Times New Roman" w:hAnsi="Times New Roman" w:cs="Times New Roman"/>
          <w:sz w:val="24"/>
          <w:szCs w:val="24"/>
        </w:rPr>
        <w:t xml:space="preserve">administrators of universities or other tertiary institutions’ determination of </w:t>
      </w:r>
      <w:r w:rsidRPr="00ED2676">
        <w:rPr>
          <w:rFonts w:ascii="Times New Roman" w:hAnsi="Times New Roman" w:cs="Times New Roman"/>
          <w:sz w:val="24"/>
          <w:szCs w:val="24"/>
        </w:rPr>
        <w:t>a</w:t>
      </w:r>
      <w:r>
        <w:rPr>
          <w:rFonts w:ascii="Times New Roman" w:hAnsi="Times New Roman" w:cs="Times New Roman"/>
          <w:sz w:val="24"/>
          <w:szCs w:val="24"/>
        </w:rPr>
        <w:t xml:space="preserve"> student</w:t>
      </w:r>
      <w:r w:rsidR="00D25082">
        <w:rPr>
          <w:rFonts w:ascii="Times New Roman" w:hAnsi="Times New Roman" w:cs="Times New Roman"/>
          <w:sz w:val="24"/>
          <w:szCs w:val="24"/>
        </w:rPr>
        <w:t>’s eligibility to</w:t>
      </w:r>
      <w:r>
        <w:rPr>
          <w:rFonts w:ascii="Times New Roman" w:hAnsi="Times New Roman" w:cs="Times New Roman"/>
          <w:sz w:val="24"/>
          <w:szCs w:val="24"/>
        </w:rPr>
        <w:t xml:space="preserve"> “continu</w:t>
      </w:r>
      <w:r w:rsidR="00D25082">
        <w:rPr>
          <w:rFonts w:ascii="Times New Roman" w:hAnsi="Times New Roman" w:cs="Times New Roman"/>
          <w:sz w:val="24"/>
          <w:szCs w:val="24"/>
        </w:rPr>
        <w:t>e</w:t>
      </w:r>
      <w:r>
        <w:rPr>
          <w:rFonts w:ascii="Times New Roman" w:hAnsi="Times New Roman" w:cs="Times New Roman"/>
          <w:sz w:val="24"/>
          <w:szCs w:val="24"/>
        </w:rPr>
        <w:t xml:space="preserve">” with an academic or training program </w:t>
      </w:r>
      <w:r w:rsidRPr="00ED2676">
        <w:rPr>
          <w:rFonts w:ascii="Times New Roman" w:hAnsi="Times New Roman" w:cs="Times New Roman"/>
          <w:sz w:val="24"/>
          <w:szCs w:val="24"/>
        </w:rPr>
        <w:t>do not normally involve questions to which, if disputed, the judicial process is adapted to provide the right answer</w:t>
      </w:r>
      <w:r>
        <w:rPr>
          <w:rFonts w:ascii="Times New Roman" w:hAnsi="Times New Roman" w:cs="Times New Roman"/>
          <w:sz w:val="24"/>
          <w:szCs w:val="24"/>
        </w:rPr>
        <w:t xml:space="preserve">. </w:t>
      </w:r>
      <w:r w:rsidRPr="00ED2676">
        <w:rPr>
          <w:rFonts w:ascii="Times New Roman" w:hAnsi="Times New Roman" w:cs="Times New Roman"/>
          <w:sz w:val="24"/>
          <w:szCs w:val="24"/>
        </w:rPr>
        <w:t xml:space="preserve">Such decisions will generally involve the application of </w:t>
      </w:r>
      <w:r>
        <w:rPr>
          <w:rFonts w:ascii="Times New Roman" w:hAnsi="Times New Roman" w:cs="Times New Roman"/>
          <w:sz w:val="24"/>
          <w:szCs w:val="24"/>
        </w:rPr>
        <w:t xml:space="preserve">multiple </w:t>
      </w:r>
      <w:r w:rsidRPr="00ED2676">
        <w:rPr>
          <w:rFonts w:ascii="Times New Roman" w:hAnsi="Times New Roman" w:cs="Times New Roman"/>
          <w:sz w:val="24"/>
          <w:szCs w:val="24"/>
        </w:rPr>
        <w:t>considerations which, if the discretion is to be wisely exercised, need to b</w:t>
      </w:r>
      <w:r>
        <w:rPr>
          <w:rFonts w:ascii="Times New Roman" w:hAnsi="Times New Roman" w:cs="Times New Roman"/>
          <w:sz w:val="24"/>
          <w:szCs w:val="24"/>
        </w:rPr>
        <w:t xml:space="preserve">e weighed against one another, </w:t>
      </w:r>
      <w:r w:rsidRPr="00ED2676">
        <w:rPr>
          <w:rFonts w:ascii="Times New Roman" w:hAnsi="Times New Roman" w:cs="Times New Roman"/>
          <w:sz w:val="24"/>
          <w:szCs w:val="24"/>
        </w:rPr>
        <w:t xml:space="preserve">a balancing exercise which judges by their </w:t>
      </w:r>
      <w:r>
        <w:rPr>
          <w:rFonts w:ascii="Times New Roman" w:hAnsi="Times New Roman" w:cs="Times New Roman"/>
          <w:sz w:val="24"/>
          <w:szCs w:val="24"/>
        </w:rPr>
        <w:t>training</w:t>
      </w:r>
      <w:r w:rsidRPr="00ED2676">
        <w:rPr>
          <w:rFonts w:ascii="Times New Roman" w:hAnsi="Times New Roman" w:cs="Times New Roman"/>
          <w:sz w:val="24"/>
          <w:szCs w:val="24"/>
        </w:rPr>
        <w:t xml:space="preserve"> and experience are ill-qualified to perform</w:t>
      </w:r>
      <w:r>
        <w:rPr>
          <w:rFonts w:ascii="Times New Roman" w:hAnsi="Times New Roman" w:cs="Times New Roman"/>
          <w:sz w:val="24"/>
          <w:szCs w:val="24"/>
        </w:rPr>
        <w:t>. Therefore, the limits of the authority of court upon establishing illegality or irrationality in such a process would be restricted to directing the Academic Committee</w:t>
      </w:r>
      <w:r>
        <w:rPr>
          <w:rFonts w:ascii="Times New Roman" w:eastAsia="Times New Roman" w:hAnsi="Times New Roman" w:cs="Times New Roman"/>
          <w:sz w:val="24"/>
          <w:szCs w:val="24"/>
        </w:rPr>
        <w:t xml:space="preserve"> to comply with the legal and procedural requirements but not to substitute as it did,</w:t>
      </w:r>
      <w:r w:rsidRPr="000159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apparently inadvertently and </w:t>
      </w:r>
      <w:r w:rsidRPr="00614C23">
        <w:rPr>
          <w:rFonts w:ascii="Times New Roman" w:eastAsia="Times New Roman" w:hAnsi="Times New Roman" w:cs="Times New Roman"/>
          <w:sz w:val="24"/>
          <w:szCs w:val="24"/>
        </w:rPr>
        <w:t>without the necessary</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expertise</w:t>
      </w:r>
      <w:r>
        <w:rPr>
          <w:rFonts w:ascii="Times New Roman" w:eastAsia="Times New Roman" w:hAnsi="Times New Roman" w:cs="Times New Roman"/>
          <w:sz w:val="24"/>
          <w:szCs w:val="24"/>
        </w:rPr>
        <w:t xml:space="preserve">, its own </w:t>
      </w:r>
      <w:r w:rsidRPr="00614C23">
        <w:rPr>
          <w:rFonts w:ascii="Times New Roman" w:eastAsia="Times New Roman" w:hAnsi="Times New Roman" w:cs="Times New Roman"/>
          <w:sz w:val="24"/>
          <w:szCs w:val="24"/>
        </w:rPr>
        <w:t xml:space="preserve">decision </w:t>
      </w:r>
      <w:r>
        <w:rPr>
          <w:rFonts w:ascii="Times New Roman" w:eastAsia="Times New Roman" w:hAnsi="Times New Roman" w:cs="Times New Roman"/>
          <w:sz w:val="24"/>
          <w:szCs w:val="24"/>
        </w:rPr>
        <w:t xml:space="preserve">for that of </w:t>
      </w:r>
      <w:r>
        <w:rPr>
          <w:rFonts w:ascii="Times New Roman" w:hAnsi="Times New Roman" w:cs="Times New Roman"/>
          <w:sz w:val="24"/>
          <w:szCs w:val="24"/>
        </w:rPr>
        <w:t>the Academic Committee</w:t>
      </w:r>
      <w:r>
        <w:rPr>
          <w:rFonts w:ascii="Times New Roman" w:eastAsia="Times New Roman" w:hAnsi="Times New Roman" w:cs="Times New Roman"/>
          <w:sz w:val="24"/>
          <w:szCs w:val="24"/>
        </w:rPr>
        <w:t>.</w:t>
      </w:r>
    </w:p>
    <w:p w:rsidR="003525D8" w:rsidRDefault="003525D8" w:rsidP="00E27019">
      <w:pPr>
        <w:spacing w:after="0" w:line="360" w:lineRule="auto"/>
        <w:jc w:val="both"/>
        <w:rPr>
          <w:rFonts w:ascii="Times New Roman" w:eastAsia="Times New Roman" w:hAnsi="Times New Roman" w:cs="Times New Roman"/>
          <w:sz w:val="24"/>
          <w:szCs w:val="24"/>
        </w:rPr>
      </w:pPr>
    </w:p>
    <w:p w:rsidR="000E47EA" w:rsidRDefault="000E47EA" w:rsidP="000E47EA">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Administrative</w:t>
      </w:r>
      <w:r w:rsidRPr="00EB79F1">
        <w:rPr>
          <w:rFonts w:ascii="Times New Roman" w:hAnsi="Times New Roman" w:cs="Times New Roman"/>
          <w:sz w:val="24"/>
          <w:szCs w:val="24"/>
        </w:rPr>
        <w:t xml:space="preserve"> systems </w:t>
      </w:r>
      <w:r>
        <w:rPr>
          <w:rFonts w:ascii="Times New Roman" w:hAnsi="Times New Roman" w:cs="Times New Roman"/>
          <w:sz w:val="24"/>
          <w:szCs w:val="24"/>
        </w:rPr>
        <w:t>which</w:t>
      </w:r>
      <w:r w:rsidRPr="00EB79F1">
        <w:rPr>
          <w:rFonts w:ascii="Times New Roman" w:hAnsi="Times New Roman" w:cs="Times New Roman"/>
          <w:sz w:val="24"/>
          <w:szCs w:val="24"/>
        </w:rPr>
        <w:t xml:space="preserve"> employ discretion </w:t>
      </w:r>
      <w:r>
        <w:rPr>
          <w:rFonts w:ascii="Times New Roman" w:hAnsi="Times New Roman" w:cs="Times New Roman"/>
          <w:sz w:val="24"/>
          <w:szCs w:val="24"/>
        </w:rPr>
        <w:t xml:space="preserve">vest the </w:t>
      </w:r>
      <w:r w:rsidRPr="00EB79F1">
        <w:rPr>
          <w:rFonts w:ascii="Times New Roman" w:hAnsi="Times New Roman" w:cs="Times New Roman"/>
          <w:sz w:val="24"/>
          <w:szCs w:val="24"/>
        </w:rPr>
        <w:t xml:space="preserve">primary decision-making responsibility with the agencies, not the courts. As a result, the judicial attitude when reviewing an exercise of discretion must be one of restraint, often extreme </w:t>
      </w:r>
      <w:r>
        <w:rPr>
          <w:rFonts w:ascii="Times New Roman" w:hAnsi="Times New Roman" w:cs="Times New Roman"/>
          <w:sz w:val="24"/>
          <w:szCs w:val="24"/>
        </w:rPr>
        <w:t xml:space="preserve">restraint, only intervening when the decision is shown to have been </w:t>
      </w:r>
      <w:r w:rsidRPr="00EC7548">
        <w:rPr>
          <w:rFonts w:ascii="Times New Roman" w:hAnsi="Times New Roman" w:cs="Times New Roman"/>
          <w:sz w:val="24"/>
          <w:szCs w:val="24"/>
        </w:rPr>
        <w:t>unfair and irrational</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614C23">
        <w:rPr>
          <w:rFonts w:ascii="Times New Roman" w:eastAsia="Times New Roman" w:hAnsi="Times New Roman" w:cs="Times New Roman"/>
          <w:sz w:val="24"/>
          <w:szCs w:val="24"/>
        </w:rPr>
        <w:t>principle in matter</w:t>
      </w:r>
      <w:r>
        <w:rPr>
          <w:rFonts w:ascii="Times New Roman" w:eastAsia="Times New Roman" w:hAnsi="Times New Roman" w:cs="Times New Roman"/>
          <w:sz w:val="24"/>
          <w:szCs w:val="24"/>
        </w:rPr>
        <w:t>s</w:t>
      </w:r>
      <w:r w:rsidRPr="00614C23">
        <w:rPr>
          <w:rFonts w:ascii="Times New Roman" w:eastAsia="Times New Roman" w:hAnsi="Times New Roman" w:cs="Times New Roman"/>
          <w:sz w:val="24"/>
          <w:szCs w:val="24"/>
        </w:rPr>
        <w:t xml:space="preserve"> of judicial review </w:t>
      </w:r>
      <w:r>
        <w:rPr>
          <w:rFonts w:ascii="Times New Roman" w:eastAsia="Times New Roman" w:hAnsi="Times New Roman" w:cs="Times New Roman"/>
          <w:sz w:val="24"/>
          <w:szCs w:val="24"/>
        </w:rPr>
        <w:t>of</w:t>
      </w:r>
      <w:r>
        <w:rPr>
          <w:rFonts w:ascii="Times New Roman" w:hAnsi="Times New Roman" w:cs="Times New Roman"/>
          <w:sz w:val="24"/>
          <w:szCs w:val="24"/>
        </w:rPr>
        <w:t xml:space="preserve"> </w:t>
      </w:r>
      <w:r w:rsidRPr="00614C23">
        <w:rPr>
          <w:rFonts w:ascii="Times New Roman" w:eastAsia="Times New Roman" w:hAnsi="Times New Roman" w:cs="Times New Roman"/>
          <w:sz w:val="24"/>
          <w:szCs w:val="24"/>
        </w:rPr>
        <w:t>administrati</w:t>
      </w:r>
      <w:r>
        <w:rPr>
          <w:rFonts w:ascii="Times New Roman" w:eastAsia="Times New Roman" w:hAnsi="Times New Roman" w:cs="Times New Roman"/>
          <w:sz w:val="24"/>
          <w:szCs w:val="24"/>
        </w:rPr>
        <w:t>ve</w:t>
      </w:r>
      <w:r w:rsidRPr="00614C23">
        <w:rPr>
          <w:rFonts w:ascii="Times New Roman" w:eastAsia="Times New Roman" w:hAnsi="Times New Roman" w:cs="Times New Roman"/>
          <w:sz w:val="24"/>
          <w:szCs w:val="24"/>
        </w:rPr>
        <w:t xml:space="preserve"> action </w:t>
      </w:r>
      <w:r>
        <w:rPr>
          <w:rFonts w:ascii="Times New Roman" w:eastAsia="Times New Roman" w:hAnsi="Times New Roman" w:cs="Times New Roman"/>
          <w:sz w:val="24"/>
          <w:szCs w:val="24"/>
        </w:rPr>
        <w:t xml:space="preserve">is that </w:t>
      </w:r>
      <w:r w:rsidRPr="00614C23">
        <w:rPr>
          <w:rFonts w:ascii="Times New Roman" w:eastAsia="Times New Roman" w:hAnsi="Times New Roman" w:cs="Times New Roman"/>
          <w:sz w:val="24"/>
          <w:szCs w:val="24"/>
        </w:rPr>
        <w:t>to invalidate or nullify any act or</w:t>
      </w:r>
      <w:r>
        <w:rPr>
          <w:rFonts w:ascii="Times New Roman" w:hAnsi="Times New Roman" w:cs="Times New Roman"/>
          <w:sz w:val="24"/>
          <w:szCs w:val="24"/>
        </w:rPr>
        <w:t xml:space="preserve"> </w:t>
      </w:r>
      <w:r w:rsidRPr="00614C23">
        <w:rPr>
          <w:rFonts w:ascii="Times New Roman" w:eastAsia="Times New Roman" w:hAnsi="Times New Roman" w:cs="Times New Roman"/>
          <w:sz w:val="24"/>
          <w:szCs w:val="24"/>
        </w:rPr>
        <w:t xml:space="preserve">order would </w:t>
      </w:r>
      <w:r>
        <w:rPr>
          <w:rFonts w:ascii="Times New Roman" w:eastAsia="Times New Roman" w:hAnsi="Times New Roman" w:cs="Times New Roman"/>
          <w:sz w:val="24"/>
          <w:szCs w:val="24"/>
        </w:rPr>
        <w:t xml:space="preserve">only </w:t>
      </w:r>
      <w:r w:rsidRPr="00614C23">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justified</w:t>
      </w:r>
      <w:r w:rsidRPr="00614C23">
        <w:rPr>
          <w:rFonts w:ascii="Times New Roman" w:eastAsia="Times New Roman" w:hAnsi="Times New Roman" w:cs="Times New Roman"/>
          <w:sz w:val="24"/>
          <w:szCs w:val="24"/>
        </w:rPr>
        <w:t xml:space="preserve"> if there is a charge of bad faith or</w:t>
      </w:r>
      <w:r>
        <w:rPr>
          <w:rFonts w:ascii="Times New Roman" w:hAnsi="Times New Roman" w:cs="Times New Roman"/>
          <w:sz w:val="24"/>
          <w:szCs w:val="24"/>
        </w:rPr>
        <w:t xml:space="preserve"> </w:t>
      </w:r>
      <w:r w:rsidRPr="00614C23">
        <w:rPr>
          <w:rFonts w:ascii="Times New Roman" w:eastAsia="Times New Roman" w:hAnsi="Times New Roman" w:cs="Times New Roman"/>
          <w:sz w:val="24"/>
          <w:szCs w:val="24"/>
        </w:rPr>
        <w:t>abuse or misuse by the authority of its power and in</w:t>
      </w:r>
      <w:r>
        <w:rPr>
          <w:rFonts w:ascii="Times New Roman" w:hAnsi="Times New Roman" w:cs="Times New Roman"/>
          <w:sz w:val="24"/>
          <w:szCs w:val="24"/>
        </w:rPr>
        <w:t xml:space="preserve"> </w:t>
      </w:r>
      <w:r w:rsidRPr="00614C23">
        <w:rPr>
          <w:rFonts w:ascii="Times New Roman" w:eastAsia="Times New Roman" w:hAnsi="Times New Roman" w:cs="Times New Roman"/>
          <w:sz w:val="24"/>
          <w:szCs w:val="24"/>
        </w:rPr>
        <w:t xml:space="preserve">matters of </w:t>
      </w:r>
      <w:r w:rsidRPr="00614C23">
        <w:rPr>
          <w:rFonts w:ascii="Times New Roman" w:eastAsia="Times New Roman" w:hAnsi="Times New Roman" w:cs="Times New Roman"/>
          <w:sz w:val="24"/>
          <w:szCs w:val="24"/>
        </w:rPr>
        <w:lastRenderedPageBreak/>
        <w:t xml:space="preserve">administrative decision </w:t>
      </w:r>
      <w:r>
        <w:rPr>
          <w:rFonts w:ascii="Times New Roman" w:eastAsia="Times New Roman" w:hAnsi="Times New Roman" w:cs="Times New Roman"/>
          <w:sz w:val="24"/>
          <w:szCs w:val="24"/>
        </w:rPr>
        <w:t xml:space="preserve">making </w:t>
      </w:r>
      <w:r w:rsidRPr="00614C23">
        <w:rPr>
          <w:rFonts w:ascii="Times New Roman" w:eastAsia="Times New Roman" w:hAnsi="Times New Roman" w:cs="Times New Roman"/>
          <w:sz w:val="24"/>
          <w:szCs w:val="24"/>
        </w:rPr>
        <w:t>in exercise of</w:t>
      </w:r>
      <w:r>
        <w:rPr>
          <w:rFonts w:ascii="Times New Roman" w:hAnsi="Times New Roman" w:cs="Times New Roman"/>
          <w:sz w:val="24"/>
          <w:szCs w:val="24"/>
        </w:rPr>
        <w:t xml:space="preserve"> </w:t>
      </w:r>
      <w:r>
        <w:rPr>
          <w:rFonts w:ascii="Times New Roman" w:eastAsia="Times New Roman" w:hAnsi="Times New Roman" w:cs="Times New Roman"/>
          <w:sz w:val="24"/>
          <w:szCs w:val="24"/>
        </w:rPr>
        <w:t>discretion.</w:t>
      </w:r>
      <w:r>
        <w:rPr>
          <w:rFonts w:ascii="Times New Roman" w:hAnsi="Times New Roman" w:cs="Times New Roman"/>
          <w:sz w:val="24"/>
          <w:szCs w:val="24"/>
        </w:rPr>
        <w:t xml:space="preserve"> </w:t>
      </w:r>
      <w:r>
        <w:rPr>
          <w:rFonts w:ascii="Times New Roman" w:eastAsia="Times New Roman" w:hAnsi="Times New Roman" w:cs="Times New Roman"/>
          <w:sz w:val="24"/>
          <w:szCs w:val="24"/>
        </w:rPr>
        <w:t>T</w:t>
      </w:r>
      <w:r w:rsidRPr="00614C23">
        <w:rPr>
          <w:rFonts w:ascii="Times New Roman" w:eastAsia="Times New Roman" w:hAnsi="Times New Roman" w:cs="Times New Roman"/>
          <w:sz w:val="24"/>
          <w:szCs w:val="24"/>
        </w:rPr>
        <w:t>he challenge ought to be over the decision making</w:t>
      </w:r>
      <w:r>
        <w:rPr>
          <w:rFonts w:ascii="Times New Roman" w:hAnsi="Times New Roman" w:cs="Times New Roman"/>
          <w:sz w:val="24"/>
          <w:szCs w:val="24"/>
        </w:rPr>
        <w:t xml:space="preserve"> </w:t>
      </w:r>
      <w:r w:rsidRPr="00614C23">
        <w:rPr>
          <w:rFonts w:ascii="Times New Roman" w:eastAsia="Times New Roman" w:hAnsi="Times New Roman" w:cs="Times New Roman"/>
          <w:sz w:val="24"/>
          <w:szCs w:val="24"/>
        </w:rPr>
        <w:t>process and not the decision itself</w:t>
      </w:r>
      <w:r>
        <w:rPr>
          <w:rFonts w:ascii="Times New Roman" w:eastAsia="Times New Roman" w:hAnsi="Times New Roman" w:cs="Times New Roman"/>
          <w:sz w:val="24"/>
          <w:szCs w:val="24"/>
        </w:rPr>
        <w:t xml:space="preserve">. </w:t>
      </w:r>
    </w:p>
    <w:p w:rsidR="00BC565D" w:rsidRDefault="00BC565D" w:rsidP="000E47EA">
      <w:pPr>
        <w:spacing w:after="0" w:line="360" w:lineRule="auto"/>
        <w:jc w:val="both"/>
        <w:rPr>
          <w:rFonts w:ascii="Times New Roman" w:eastAsia="Times New Roman" w:hAnsi="Times New Roman" w:cs="Times New Roman"/>
          <w:sz w:val="24"/>
          <w:szCs w:val="24"/>
        </w:rPr>
      </w:pPr>
    </w:p>
    <w:p w:rsidR="003525D8" w:rsidRPr="000E47EA" w:rsidRDefault="000E47EA" w:rsidP="000E47EA">
      <w:pPr>
        <w:spacing w:after="0" w:line="360" w:lineRule="auto"/>
        <w:jc w:val="both"/>
        <w:rPr>
          <w:rFonts w:ascii="Times New Roman" w:eastAsia="Times New Roman" w:hAnsi="Times New Roman" w:cs="Times New Roman"/>
          <w:sz w:val="24"/>
          <w:szCs w:val="24"/>
        </w:rPr>
      </w:pPr>
      <w:r w:rsidRPr="00614C23">
        <w:rPr>
          <w:rFonts w:ascii="Times New Roman" w:eastAsia="Times New Roman" w:hAnsi="Times New Roman" w:cs="Times New Roman"/>
          <w:sz w:val="24"/>
          <w:szCs w:val="24"/>
        </w:rPr>
        <w:t>The jurisdiction</w:t>
      </w:r>
      <w:r>
        <w:rPr>
          <w:rFonts w:ascii="Times New Roman" w:hAnsi="Times New Roman" w:cs="Times New Roman"/>
          <w:sz w:val="24"/>
          <w:szCs w:val="24"/>
        </w:rPr>
        <w:t xml:space="preserve"> </w:t>
      </w:r>
      <w:r w:rsidRPr="00614C23">
        <w:rPr>
          <w:rFonts w:ascii="Times New Roman" w:eastAsia="Times New Roman" w:hAnsi="Times New Roman" w:cs="Times New Roman"/>
          <w:sz w:val="24"/>
          <w:szCs w:val="24"/>
        </w:rPr>
        <w:t>to</w:t>
      </w:r>
      <w:r>
        <w:rPr>
          <w:rFonts w:ascii="Times New Roman" w:hAnsi="Times New Roman" w:cs="Times New Roman"/>
          <w:sz w:val="24"/>
          <w:szCs w:val="24"/>
        </w:rPr>
        <w:t xml:space="preserve"> </w:t>
      </w:r>
      <w:r w:rsidRPr="00614C23">
        <w:rPr>
          <w:rFonts w:ascii="Times New Roman" w:eastAsia="Times New Roman" w:hAnsi="Times New Roman" w:cs="Times New Roman"/>
          <w:sz w:val="24"/>
          <w:szCs w:val="24"/>
        </w:rPr>
        <w:t xml:space="preserve">decide the </w:t>
      </w:r>
      <w:r>
        <w:rPr>
          <w:rFonts w:ascii="Times New Roman" w:eastAsia="Times New Roman" w:hAnsi="Times New Roman" w:cs="Times New Roman"/>
          <w:sz w:val="24"/>
          <w:szCs w:val="24"/>
        </w:rPr>
        <w:t xml:space="preserve">substantive issues </w:t>
      </w:r>
      <w:r w:rsidRPr="00614C23">
        <w:rPr>
          <w:rFonts w:ascii="Times New Roman" w:eastAsia="Times New Roman" w:hAnsi="Times New Roman" w:cs="Times New Roman"/>
          <w:sz w:val="24"/>
          <w:szCs w:val="24"/>
        </w:rPr>
        <w:t xml:space="preserve">is that of the </w:t>
      </w:r>
      <w:r w:rsidR="006E140B">
        <w:rPr>
          <w:rFonts w:ascii="Times New Roman" w:eastAsia="Times New Roman" w:hAnsi="Times New Roman" w:cs="Times New Roman"/>
          <w:sz w:val="24"/>
          <w:szCs w:val="24"/>
        </w:rPr>
        <w:t>institution</w:t>
      </w:r>
      <w:r w:rsidRPr="00614C23">
        <w:rPr>
          <w:rFonts w:ascii="Times New Roman" w:eastAsia="Times New Roman" w:hAnsi="Times New Roman" w:cs="Times New Roman"/>
          <w:sz w:val="24"/>
          <w:szCs w:val="24"/>
        </w:rPr>
        <w:t xml:space="preserve"> and th</w:t>
      </w:r>
      <w:r>
        <w:rPr>
          <w:rFonts w:ascii="Times New Roman" w:eastAsia="Times New Roman" w:hAnsi="Times New Roman" w:cs="Times New Roman"/>
          <w:sz w:val="24"/>
          <w:szCs w:val="24"/>
        </w:rPr>
        <w:t>e</w:t>
      </w:r>
      <w:r w:rsidRPr="00614C23">
        <w:rPr>
          <w:rFonts w:ascii="Times New Roman" w:eastAsia="Times New Roman" w:hAnsi="Times New Roman" w:cs="Times New Roman"/>
          <w:sz w:val="24"/>
          <w:szCs w:val="24"/>
        </w:rPr>
        <w:t xml:space="preserve"> Court does not sit as a</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Court of Appeal, since it has no expertise to correct the</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administrative decision, but merely reviews the manner</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in which the decision is made. It is elsewhere said that,</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 xml:space="preserve">if a review of administrative decision is permitted, </w:t>
      </w:r>
      <w:r>
        <w:rPr>
          <w:rFonts w:ascii="Times New Roman" w:eastAsia="Times New Roman" w:hAnsi="Times New Roman" w:cs="Times New Roman"/>
          <w:sz w:val="24"/>
          <w:szCs w:val="24"/>
        </w:rPr>
        <w:t>the court</w:t>
      </w:r>
      <w:r w:rsidRPr="00614C23">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be substituting its own decision without the necessary</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 xml:space="preserve">expertise, which itself may </w:t>
      </w:r>
      <w:r>
        <w:rPr>
          <w:rFonts w:ascii="Times New Roman" w:eastAsia="Times New Roman" w:hAnsi="Times New Roman" w:cs="Times New Roman"/>
          <w:sz w:val="24"/>
          <w:szCs w:val="24"/>
        </w:rPr>
        <w:t xml:space="preserve">not </w:t>
      </w:r>
      <w:r w:rsidRPr="00614C23">
        <w:rPr>
          <w:rFonts w:ascii="Times New Roman" w:eastAsia="Times New Roman" w:hAnsi="Times New Roman" w:cs="Times New Roman"/>
          <w:sz w:val="24"/>
          <w:szCs w:val="24"/>
        </w:rPr>
        <w:t>be infallible.</w:t>
      </w:r>
      <w:r>
        <w:rPr>
          <w:rFonts w:ascii="Times New Roman" w:eastAsia="Times New Roman" w:hAnsi="Times New Roman" w:cs="Times New Roman"/>
          <w:sz w:val="24"/>
          <w:szCs w:val="24"/>
        </w:rPr>
        <w:t xml:space="preserve"> </w:t>
      </w:r>
      <w:r w:rsidR="003525D8">
        <w:rPr>
          <w:rFonts w:ascii="Times New Roman" w:eastAsia="Times New Roman" w:hAnsi="Times New Roman" w:cs="Times New Roman"/>
          <w:sz w:val="24"/>
          <w:szCs w:val="24"/>
        </w:rPr>
        <w:t xml:space="preserve">It seems to me </w:t>
      </w:r>
      <w:r w:rsidR="006E140B">
        <w:rPr>
          <w:rFonts w:ascii="Times New Roman" w:eastAsia="Times New Roman" w:hAnsi="Times New Roman" w:cs="Times New Roman"/>
          <w:sz w:val="24"/>
          <w:szCs w:val="24"/>
        </w:rPr>
        <w:t xml:space="preserve">therefore </w:t>
      </w:r>
      <w:r w:rsidR="003525D8">
        <w:rPr>
          <w:rFonts w:ascii="Times New Roman" w:eastAsia="Times New Roman" w:hAnsi="Times New Roman" w:cs="Times New Roman"/>
          <w:sz w:val="24"/>
          <w:szCs w:val="24"/>
        </w:rPr>
        <w:t xml:space="preserve">that deciding </w:t>
      </w:r>
      <w:r w:rsidR="003525D8">
        <w:rPr>
          <w:rFonts w:ascii="Times New Roman" w:hAnsi="Times New Roman" w:cs="Times New Roman"/>
          <w:sz w:val="24"/>
          <w:szCs w:val="24"/>
        </w:rPr>
        <w:t xml:space="preserve">the question whether a student “continues” with an academic or training program </w:t>
      </w:r>
      <w:r w:rsidR="003525D8" w:rsidRPr="003525D8">
        <w:rPr>
          <w:rFonts w:ascii="Times New Roman" w:eastAsia="Times New Roman" w:hAnsi="Times New Roman" w:cs="Times New Roman"/>
          <w:sz w:val="24"/>
          <w:szCs w:val="24"/>
        </w:rPr>
        <w:t>involve</w:t>
      </w:r>
      <w:r w:rsidR="003525D8">
        <w:rPr>
          <w:rFonts w:ascii="Times New Roman" w:eastAsia="Times New Roman" w:hAnsi="Times New Roman" w:cs="Times New Roman"/>
          <w:sz w:val="24"/>
          <w:szCs w:val="24"/>
        </w:rPr>
        <w:t>s</w:t>
      </w:r>
      <w:r w:rsidR="003525D8" w:rsidRPr="003525D8">
        <w:rPr>
          <w:rFonts w:ascii="Times New Roman" w:eastAsia="Times New Roman" w:hAnsi="Times New Roman" w:cs="Times New Roman"/>
          <w:sz w:val="24"/>
          <w:szCs w:val="24"/>
        </w:rPr>
        <w:t xml:space="preserve"> a danger of usurpati</w:t>
      </w:r>
      <w:r w:rsidR="00FE57C9">
        <w:rPr>
          <w:rFonts w:ascii="Times New Roman" w:eastAsia="Times New Roman" w:hAnsi="Times New Roman" w:cs="Times New Roman"/>
          <w:sz w:val="24"/>
          <w:szCs w:val="24"/>
        </w:rPr>
        <w:t>on of power on the part of the court</w:t>
      </w:r>
      <w:r w:rsidR="003525D8" w:rsidRPr="003525D8">
        <w:rPr>
          <w:rFonts w:ascii="Times New Roman" w:eastAsia="Times New Roman" w:hAnsi="Times New Roman" w:cs="Times New Roman"/>
          <w:sz w:val="24"/>
          <w:szCs w:val="24"/>
        </w:rPr>
        <w:t xml:space="preserve"> under the pretext of having regard to the principles of natural justice</w:t>
      </w:r>
      <w:r w:rsidR="003525D8">
        <w:rPr>
          <w:rFonts w:ascii="Times New Roman" w:eastAsia="Times New Roman" w:hAnsi="Times New Roman" w:cs="Times New Roman"/>
          <w:sz w:val="24"/>
          <w:szCs w:val="24"/>
        </w:rPr>
        <w:t>.</w:t>
      </w:r>
      <w:r w:rsidR="003525D8" w:rsidRPr="003525D8">
        <w:rPr>
          <w:rFonts w:ascii="Times New Roman" w:eastAsia="Times New Roman" w:hAnsi="Times New Roman" w:cs="Times New Roman"/>
          <w:sz w:val="24"/>
          <w:szCs w:val="24"/>
        </w:rPr>
        <w:t xml:space="preserve"> The</w:t>
      </w:r>
      <w:r w:rsidR="00FE57C9">
        <w:rPr>
          <w:rFonts w:ascii="Times New Roman" w:eastAsia="Times New Roman" w:hAnsi="Times New Roman" w:cs="Times New Roman"/>
          <w:sz w:val="24"/>
          <w:szCs w:val="24"/>
        </w:rPr>
        <w:t xml:space="preserve"> c</w:t>
      </w:r>
      <w:r w:rsidR="003525D8">
        <w:rPr>
          <w:rFonts w:ascii="Times New Roman" w:eastAsia="Times New Roman" w:hAnsi="Times New Roman" w:cs="Times New Roman"/>
          <w:sz w:val="24"/>
          <w:szCs w:val="24"/>
        </w:rPr>
        <w:t>ourt may be inclined to think that</w:t>
      </w:r>
      <w:r w:rsidR="003525D8" w:rsidRPr="003525D8">
        <w:rPr>
          <w:rFonts w:ascii="Times New Roman" w:eastAsia="Times New Roman" w:hAnsi="Times New Roman" w:cs="Times New Roman"/>
          <w:sz w:val="24"/>
          <w:szCs w:val="24"/>
        </w:rPr>
        <w:t xml:space="preserve"> had the decision rested with </w:t>
      </w:r>
      <w:r w:rsidR="00FE57C9">
        <w:rPr>
          <w:rFonts w:ascii="Times New Roman" w:eastAsia="Times New Roman" w:hAnsi="Times New Roman" w:cs="Times New Roman"/>
          <w:sz w:val="24"/>
          <w:szCs w:val="24"/>
        </w:rPr>
        <w:t>it</w:t>
      </w:r>
      <w:r w:rsidR="003525D8" w:rsidRPr="003525D8">
        <w:rPr>
          <w:rFonts w:ascii="Times New Roman" w:eastAsia="Times New Roman" w:hAnsi="Times New Roman" w:cs="Times New Roman"/>
          <w:sz w:val="24"/>
          <w:szCs w:val="24"/>
        </w:rPr>
        <w:t xml:space="preserve">, </w:t>
      </w:r>
      <w:r w:rsidR="00FE57C9">
        <w:rPr>
          <w:rFonts w:ascii="Times New Roman" w:eastAsia="Times New Roman" w:hAnsi="Times New Roman" w:cs="Times New Roman"/>
          <w:sz w:val="24"/>
          <w:szCs w:val="24"/>
        </w:rPr>
        <w:t>it</w:t>
      </w:r>
      <w:r w:rsidR="003525D8" w:rsidRPr="003525D8">
        <w:rPr>
          <w:rFonts w:ascii="Times New Roman" w:eastAsia="Times New Roman" w:hAnsi="Times New Roman" w:cs="Times New Roman"/>
          <w:sz w:val="24"/>
          <w:szCs w:val="24"/>
        </w:rPr>
        <w:t xml:space="preserve"> would have decided differently from the </w:t>
      </w:r>
      <w:r w:rsidR="003525D8">
        <w:rPr>
          <w:rFonts w:ascii="Times New Roman" w:eastAsia="Times New Roman" w:hAnsi="Times New Roman" w:cs="Times New Roman"/>
          <w:sz w:val="24"/>
          <w:szCs w:val="24"/>
        </w:rPr>
        <w:t>institution</w:t>
      </w:r>
      <w:r w:rsidR="003525D8" w:rsidRPr="003525D8">
        <w:rPr>
          <w:rFonts w:ascii="Times New Roman" w:eastAsia="Times New Roman" w:hAnsi="Times New Roman" w:cs="Times New Roman"/>
          <w:sz w:val="24"/>
          <w:szCs w:val="24"/>
        </w:rPr>
        <w:t xml:space="preserve"> in question</w:t>
      </w:r>
      <w:r w:rsidR="003525D8">
        <w:rPr>
          <w:rFonts w:ascii="Times New Roman" w:eastAsia="Times New Roman" w:hAnsi="Times New Roman" w:cs="Times New Roman"/>
          <w:sz w:val="24"/>
          <w:szCs w:val="24"/>
        </w:rPr>
        <w:t xml:space="preserve">, </w:t>
      </w:r>
      <w:r w:rsidR="003525D8" w:rsidRPr="003525D8">
        <w:rPr>
          <w:rFonts w:ascii="Times New Roman" w:eastAsia="Times New Roman" w:hAnsi="Times New Roman" w:cs="Times New Roman"/>
          <w:sz w:val="24"/>
          <w:szCs w:val="24"/>
        </w:rPr>
        <w:t>though having necessarily far less knowledge of</w:t>
      </w:r>
      <w:r w:rsidR="003525D8">
        <w:rPr>
          <w:rFonts w:ascii="Times New Roman" w:eastAsia="Times New Roman" w:hAnsi="Times New Roman" w:cs="Times New Roman"/>
          <w:sz w:val="24"/>
          <w:szCs w:val="24"/>
        </w:rPr>
        <w:t xml:space="preserve"> all the relevant circumstances</w:t>
      </w:r>
      <w:r w:rsidR="003525D8" w:rsidRPr="003525D8">
        <w:rPr>
          <w:rFonts w:ascii="Times New Roman" w:eastAsia="Times New Roman" w:hAnsi="Times New Roman" w:cs="Times New Roman"/>
          <w:sz w:val="24"/>
          <w:szCs w:val="24"/>
        </w:rPr>
        <w:t xml:space="preserve">. Yet I do observe again that it is not the decision as such which is liable to </w:t>
      </w:r>
      <w:r w:rsidR="00FE57C9">
        <w:rPr>
          <w:rFonts w:ascii="Times New Roman" w:eastAsia="Times New Roman" w:hAnsi="Times New Roman" w:cs="Times New Roman"/>
          <w:sz w:val="24"/>
          <w:szCs w:val="24"/>
        </w:rPr>
        <w:t xml:space="preserve">judicial </w:t>
      </w:r>
      <w:r w:rsidR="003525D8" w:rsidRPr="003525D8">
        <w:rPr>
          <w:rFonts w:ascii="Times New Roman" w:eastAsia="Times New Roman" w:hAnsi="Times New Roman" w:cs="Times New Roman"/>
          <w:sz w:val="24"/>
          <w:szCs w:val="24"/>
        </w:rPr>
        <w:t xml:space="preserve">review; it is only the circumstances in which the decision was reached and particularly in such a case as the present, the need for giving to the </w:t>
      </w:r>
      <w:r w:rsidR="003525D8">
        <w:rPr>
          <w:rFonts w:ascii="Times New Roman" w:eastAsia="Times New Roman" w:hAnsi="Times New Roman" w:cs="Times New Roman"/>
          <w:sz w:val="24"/>
          <w:szCs w:val="24"/>
        </w:rPr>
        <w:t>student</w:t>
      </w:r>
      <w:r w:rsidR="003525D8" w:rsidRPr="003525D8">
        <w:rPr>
          <w:rFonts w:ascii="Times New Roman" w:eastAsia="Times New Roman" w:hAnsi="Times New Roman" w:cs="Times New Roman"/>
          <w:sz w:val="24"/>
          <w:szCs w:val="24"/>
        </w:rPr>
        <w:t xml:space="preserve"> an opportunity for putting his </w:t>
      </w:r>
      <w:r w:rsidR="003525D8">
        <w:rPr>
          <w:rFonts w:ascii="Times New Roman" w:eastAsia="Times New Roman" w:hAnsi="Times New Roman" w:cs="Times New Roman"/>
          <w:sz w:val="24"/>
          <w:szCs w:val="24"/>
        </w:rPr>
        <w:t xml:space="preserve">or her </w:t>
      </w:r>
      <w:r w:rsidR="003525D8" w:rsidRPr="003525D8">
        <w:rPr>
          <w:rFonts w:ascii="Times New Roman" w:eastAsia="Times New Roman" w:hAnsi="Times New Roman" w:cs="Times New Roman"/>
          <w:sz w:val="24"/>
          <w:szCs w:val="24"/>
        </w:rPr>
        <w:t xml:space="preserve">case to </w:t>
      </w:r>
      <w:r w:rsidR="003525D8">
        <w:rPr>
          <w:rFonts w:ascii="Times New Roman" w:eastAsia="Times New Roman" w:hAnsi="Times New Roman" w:cs="Times New Roman"/>
          <w:sz w:val="24"/>
          <w:szCs w:val="24"/>
        </w:rPr>
        <w:t>that body.</w:t>
      </w:r>
    </w:p>
    <w:p w:rsidR="009873E1" w:rsidRDefault="009873E1" w:rsidP="00E27019">
      <w:pPr>
        <w:spacing w:after="0" w:line="360" w:lineRule="auto"/>
        <w:jc w:val="both"/>
        <w:rPr>
          <w:rFonts w:ascii="Times New Roman" w:hAnsi="Times New Roman" w:cs="Times New Roman"/>
          <w:sz w:val="24"/>
          <w:szCs w:val="24"/>
        </w:rPr>
      </w:pPr>
    </w:p>
    <w:p w:rsidR="009873E1" w:rsidRDefault="009873E1" w:rsidP="00E270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student who gets </w:t>
      </w:r>
      <w:r w:rsidRPr="009873E1">
        <w:rPr>
          <w:rFonts w:ascii="Times New Roman" w:hAnsi="Times New Roman" w:cs="Times New Roman"/>
          <w:sz w:val="24"/>
          <w:szCs w:val="24"/>
        </w:rPr>
        <w:t xml:space="preserve">admitted to </w:t>
      </w:r>
      <w:r>
        <w:rPr>
          <w:rFonts w:ascii="Times New Roman" w:hAnsi="Times New Roman" w:cs="Times New Roman"/>
          <w:sz w:val="24"/>
          <w:szCs w:val="24"/>
        </w:rPr>
        <w:t xml:space="preserve">a university or other tertiary institution </w:t>
      </w:r>
      <w:r w:rsidRPr="009873E1">
        <w:rPr>
          <w:rFonts w:ascii="Times New Roman" w:hAnsi="Times New Roman" w:cs="Times New Roman"/>
          <w:sz w:val="24"/>
          <w:szCs w:val="24"/>
        </w:rPr>
        <w:t xml:space="preserve">undertakes that the </w:t>
      </w:r>
      <w:r>
        <w:rPr>
          <w:rFonts w:ascii="Times New Roman" w:hAnsi="Times New Roman" w:cs="Times New Roman"/>
          <w:sz w:val="24"/>
          <w:szCs w:val="24"/>
        </w:rPr>
        <w:t>administration of that institution</w:t>
      </w:r>
      <w:r w:rsidRPr="009873E1">
        <w:rPr>
          <w:rFonts w:ascii="Times New Roman" w:hAnsi="Times New Roman" w:cs="Times New Roman"/>
          <w:sz w:val="24"/>
          <w:szCs w:val="24"/>
        </w:rPr>
        <w:t xml:space="preserve"> shall be at liberty to enforce such rules of discipline as are reasonably designed to prepare him </w:t>
      </w:r>
      <w:r>
        <w:rPr>
          <w:rFonts w:ascii="Times New Roman" w:hAnsi="Times New Roman" w:cs="Times New Roman"/>
          <w:sz w:val="24"/>
          <w:szCs w:val="24"/>
        </w:rPr>
        <w:t xml:space="preserve">or her </w:t>
      </w:r>
      <w:r w:rsidRPr="009873E1">
        <w:rPr>
          <w:rFonts w:ascii="Times New Roman" w:hAnsi="Times New Roman" w:cs="Times New Roman"/>
          <w:sz w:val="24"/>
          <w:szCs w:val="24"/>
        </w:rPr>
        <w:t>for examination</w:t>
      </w:r>
      <w:r>
        <w:rPr>
          <w:rFonts w:ascii="Times New Roman" w:hAnsi="Times New Roman" w:cs="Times New Roman"/>
          <w:sz w:val="24"/>
          <w:szCs w:val="24"/>
        </w:rPr>
        <w:t>s and other modes of assessment, for the determination of academic and other achievement as a benchmark for progressing from one level to another during the course and finally for suitability or meriting the award</w:t>
      </w:r>
      <w:r w:rsidRPr="009873E1">
        <w:rPr>
          <w:rFonts w:ascii="Times New Roman" w:hAnsi="Times New Roman" w:cs="Times New Roman"/>
          <w:sz w:val="24"/>
          <w:szCs w:val="24"/>
        </w:rPr>
        <w:t>.</w:t>
      </w:r>
      <w:r w:rsidR="002F6DCB" w:rsidRPr="002F6DCB">
        <w:t xml:space="preserve"> </w:t>
      </w:r>
      <w:r w:rsidR="002F6DCB" w:rsidRPr="002F6DCB">
        <w:rPr>
          <w:rFonts w:ascii="Times New Roman" w:hAnsi="Times New Roman" w:cs="Times New Roman"/>
          <w:sz w:val="24"/>
          <w:szCs w:val="24"/>
        </w:rPr>
        <w:t xml:space="preserve">Under the implied terms of the contract the </w:t>
      </w:r>
      <w:r w:rsidR="002F6DCB">
        <w:rPr>
          <w:rFonts w:ascii="Times New Roman" w:hAnsi="Times New Roman" w:cs="Times New Roman"/>
          <w:sz w:val="24"/>
          <w:szCs w:val="24"/>
        </w:rPr>
        <w:t>administration</w:t>
      </w:r>
      <w:r w:rsidR="002F6DCB" w:rsidRPr="002F6DCB">
        <w:rPr>
          <w:rFonts w:ascii="Times New Roman" w:hAnsi="Times New Roman" w:cs="Times New Roman"/>
          <w:sz w:val="24"/>
          <w:szCs w:val="24"/>
        </w:rPr>
        <w:t xml:space="preserve"> is entitled to withhold pro</w:t>
      </w:r>
      <w:r w:rsidR="002F6DCB">
        <w:rPr>
          <w:rFonts w:ascii="Times New Roman" w:hAnsi="Times New Roman" w:cs="Times New Roman"/>
          <w:sz w:val="24"/>
          <w:szCs w:val="24"/>
        </w:rPr>
        <w:t>gress</w:t>
      </w:r>
      <w:r w:rsidR="002F6DCB" w:rsidRPr="002F6DCB">
        <w:rPr>
          <w:rFonts w:ascii="Times New Roman" w:hAnsi="Times New Roman" w:cs="Times New Roman"/>
          <w:sz w:val="24"/>
          <w:szCs w:val="24"/>
        </w:rPr>
        <w:t xml:space="preserve"> of a </w:t>
      </w:r>
      <w:r w:rsidR="002F6DCB">
        <w:rPr>
          <w:rFonts w:ascii="Times New Roman" w:hAnsi="Times New Roman" w:cs="Times New Roman"/>
          <w:sz w:val="24"/>
          <w:szCs w:val="24"/>
        </w:rPr>
        <w:t xml:space="preserve">student </w:t>
      </w:r>
      <w:r w:rsidR="002F6DCB" w:rsidRPr="002F6DCB">
        <w:rPr>
          <w:rFonts w:ascii="Times New Roman" w:hAnsi="Times New Roman" w:cs="Times New Roman"/>
          <w:sz w:val="24"/>
          <w:szCs w:val="24"/>
        </w:rPr>
        <w:t xml:space="preserve">from one </w:t>
      </w:r>
      <w:r w:rsidR="002F6DCB">
        <w:rPr>
          <w:rFonts w:ascii="Times New Roman" w:hAnsi="Times New Roman" w:cs="Times New Roman"/>
          <w:sz w:val="24"/>
          <w:szCs w:val="24"/>
        </w:rPr>
        <w:t>level</w:t>
      </w:r>
      <w:r w:rsidR="002F6DCB" w:rsidRPr="002F6DCB">
        <w:rPr>
          <w:rFonts w:ascii="Times New Roman" w:hAnsi="Times New Roman" w:cs="Times New Roman"/>
          <w:sz w:val="24"/>
          <w:szCs w:val="24"/>
        </w:rPr>
        <w:t xml:space="preserve"> to the next, if the </w:t>
      </w:r>
      <w:r w:rsidR="002F6DCB">
        <w:rPr>
          <w:rFonts w:ascii="Times New Roman" w:hAnsi="Times New Roman" w:cs="Times New Roman"/>
          <w:sz w:val="24"/>
          <w:szCs w:val="24"/>
        </w:rPr>
        <w:t xml:space="preserve">student </w:t>
      </w:r>
      <w:r w:rsidR="002F6DCB" w:rsidRPr="002F6DCB">
        <w:rPr>
          <w:rFonts w:ascii="Times New Roman" w:hAnsi="Times New Roman" w:cs="Times New Roman"/>
          <w:sz w:val="24"/>
          <w:szCs w:val="24"/>
        </w:rPr>
        <w:t>does not show satisfactory academic progress</w:t>
      </w:r>
      <w:r w:rsidR="002F6DCB">
        <w:rPr>
          <w:rFonts w:ascii="Times New Roman" w:hAnsi="Times New Roman" w:cs="Times New Roman"/>
          <w:sz w:val="24"/>
          <w:szCs w:val="24"/>
        </w:rPr>
        <w:t xml:space="preserve">. Likewise, </w:t>
      </w:r>
      <w:r w:rsidR="002F6DCB" w:rsidRPr="002F6DCB">
        <w:rPr>
          <w:rFonts w:ascii="Times New Roman" w:hAnsi="Times New Roman" w:cs="Times New Roman"/>
          <w:sz w:val="24"/>
          <w:szCs w:val="24"/>
        </w:rPr>
        <w:t xml:space="preserve">the </w:t>
      </w:r>
      <w:r w:rsidR="002F6DCB">
        <w:rPr>
          <w:rFonts w:ascii="Times New Roman" w:hAnsi="Times New Roman" w:cs="Times New Roman"/>
          <w:sz w:val="24"/>
          <w:szCs w:val="24"/>
        </w:rPr>
        <w:t>administration</w:t>
      </w:r>
      <w:r w:rsidR="002F6DCB" w:rsidRPr="002F6DCB">
        <w:rPr>
          <w:rFonts w:ascii="Times New Roman" w:hAnsi="Times New Roman" w:cs="Times New Roman"/>
          <w:sz w:val="24"/>
          <w:szCs w:val="24"/>
        </w:rPr>
        <w:t xml:space="preserve"> is entitled </w:t>
      </w:r>
      <w:r w:rsidR="002F6DCB">
        <w:rPr>
          <w:rFonts w:ascii="Times New Roman" w:hAnsi="Times New Roman" w:cs="Times New Roman"/>
          <w:sz w:val="24"/>
          <w:szCs w:val="24"/>
        </w:rPr>
        <w:t>not to administer examinations to a</w:t>
      </w:r>
      <w:r w:rsidR="002F6DCB" w:rsidRPr="002F6DCB">
        <w:rPr>
          <w:rFonts w:ascii="Times New Roman" w:hAnsi="Times New Roman" w:cs="Times New Roman"/>
          <w:sz w:val="24"/>
          <w:szCs w:val="24"/>
        </w:rPr>
        <w:t xml:space="preserve"> </w:t>
      </w:r>
      <w:r w:rsidR="002F6DCB">
        <w:rPr>
          <w:rFonts w:ascii="Times New Roman" w:hAnsi="Times New Roman" w:cs="Times New Roman"/>
          <w:sz w:val="24"/>
          <w:szCs w:val="24"/>
        </w:rPr>
        <w:t xml:space="preserve">student who has not complied with rules which are </w:t>
      </w:r>
      <w:r w:rsidR="002F6DCB" w:rsidRPr="009873E1">
        <w:rPr>
          <w:rFonts w:ascii="Times New Roman" w:hAnsi="Times New Roman" w:cs="Times New Roman"/>
          <w:sz w:val="24"/>
          <w:szCs w:val="24"/>
        </w:rPr>
        <w:t xml:space="preserve">reasonably designed to prepare him </w:t>
      </w:r>
      <w:r w:rsidR="002F6DCB">
        <w:rPr>
          <w:rFonts w:ascii="Times New Roman" w:hAnsi="Times New Roman" w:cs="Times New Roman"/>
          <w:sz w:val="24"/>
          <w:szCs w:val="24"/>
        </w:rPr>
        <w:t xml:space="preserve">or her </w:t>
      </w:r>
      <w:r w:rsidR="002F6DCB" w:rsidRPr="009873E1">
        <w:rPr>
          <w:rFonts w:ascii="Times New Roman" w:hAnsi="Times New Roman" w:cs="Times New Roman"/>
          <w:sz w:val="24"/>
          <w:szCs w:val="24"/>
        </w:rPr>
        <w:t>for examination</w:t>
      </w:r>
      <w:r w:rsidR="002F6DCB">
        <w:rPr>
          <w:rFonts w:ascii="Times New Roman" w:hAnsi="Times New Roman" w:cs="Times New Roman"/>
          <w:sz w:val="24"/>
          <w:szCs w:val="24"/>
        </w:rPr>
        <w:t>s.</w:t>
      </w:r>
      <w:r w:rsidR="0026600A">
        <w:rPr>
          <w:rFonts w:ascii="Times New Roman" w:hAnsi="Times New Roman" w:cs="Times New Roman"/>
          <w:sz w:val="24"/>
          <w:szCs w:val="24"/>
        </w:rPr>
        <w:t xml:space="preserve"> The Academic Committee directive requiring the respondents to apply to re-sit the examination is neither illegal nor arbitrary. On the face of it, the directive was</w:t>
      </w:r>
      <w:r w:rsidR="0026600A" w:rsidRPr="0026600A">
        <w:rPr>
          <w:rFonts w:ascii="Times New Roman" w:hAnsi="Times New Roman" w:cs="Times New Roman"/>
          <w:sz w:val="24"/>
          <w:szCs w:val="24"/>
        </w:rPr>
        <w:t xml:space="preserve"> designed to </w:t>
      </w:r>
      <w:r w:rsidR="0026600A">
        <w:rPr>
          <w:rFonts w:ascii="Times New Roman" w:hAnsi="Times New Roman" w:cs="Times New Roman"/>
          <w:sz w:val="24"/>
          <w:szCs w:val="24"/>
        </w:rPr>
        <w:t>prevent the respondents, who had recently been embroiled in a disruptive legal dispute with the institution, from later claiming ill-preparedness for taking the examinations</w:t>
      </w:r>
      <w:r w:rsidR="0026600A" w:rsidRPr="0026600A">
        <w:rPr>
          <w:rFonts w:ascii="Times New Roman" w:hAnsi="Times New Roman" w:cs="Times New Roman"/>
          <w:sz w:val="24"/>
          <w:szCs w:val="24"/>
        </w:rPr>
        <w:t>.</w:t>
      </w:r>
      <w:r w:rsidR="00CB45E2" w:rsidRPr="00CB45E2">
        <w:t xml:space="preserve"> </w:t>
      </w:r>
      <w:r w:rsidR="00CB45E2" w:rsidRPr="00CB45E2">
        <w:rPr>
          <w:rFonts w:ascii="Times New Roman" w:hAnsi="Times New Roman" w:cs="Times New Roman"/>
          <w:sz w:val="24"/>
          <w:szCs w:val="24"/>
        </w:rPr>
        <w:t>Examination</w:t>
      </w:r>
      <w:r w:rsidR="00CB45E2">
        <w:rPr>
          <w:rFonts w:ascii="Times New Roman" w:hAnsi="Times New Roman" w:cs="Times New Roman"/>
          <w:sz w:val="24"/>
          <w:szCs w:val="24"/>
        </w:rPr>
        <w:t xml:space="preserve">s are ordinarily administered to students </w:t>
      </w:r>
      <w:r w:rsidR="00CB45E2" w:rsidRPr="00CB45E2">
        <w:rPr>
          <w:rFonts w:ascii="Times New Roman" w:hAnsi="Times New Roman" w:cs="Times New Roman"/>
          <w:sz w:val="24"/>
          <w:szCs w:val="24"/>
        </w:rPr>
        <w:t>who</w:t>
      </w:r>
      <w:r w:rsidR="00CB45E2">
        <w:rPr>
          <w:rFonts w:ascii="Times New Roman" w:hAnsi="Times New Roman" w:cs="Times New Roman"/>
          <w:sz w:val="24"/>
          <w:szCs w:val="24"/>
        </w:rPr>
        <w:t xml:space="preserve"> </w:t>
      </w:r>
      <w:r w:rsidR="00CB45E2" w:rsidRPr="00CB45E2">
        <w:rPr>
          <w:rFonts w:ascii="Times New Roman" w:hAnsi="Times New Roman" w:cs="Times New Roman"/>
          <w:sz w:val="24"/>
          <w:szCs w:val="24"/>
        </w:rPr>
        <w:t>have studie</w:t>
      </w:r>
      <w:r w:rsidR="00CB45E2">
        <w:rPr>
          <w:rFonts w:ascii="Times New Roman" w:hAnsi="Times New Roman" w:cs="Times New Roman"/>
          <w:sz w:val="24"/>
          <w:szCs w:val="24"/>
        </w:rPr>
        <w:t>d</w:t>
      </w:r>
      <w:r w:rsidR="00CB45E2" w:rsidRPr="00CB45E2">
        <w:rPr>
          <w:rFonts w:ascii="Times New Roman" w:hAnsi="Times New Roman" w:cs="Times New Roman"/>
          <w:sz w:val="24"/>
          <w:szCs w:val="24"/>
        </w:rPr>
        <w:t xml:space="preserve"> regularly in the course of the year and made adequate academic progress</w:t>
      </w:r>
      <w:r w:rsidR="00CB45E2">
        <w:rPr>
          <w:rFonts w:ascii="Times New Roman" w:hAnsi="Times New Roman" w:cs="Times New Roman"/>
          <w:sz w:val="24"/>
          <w:szCs w:val="24"/>
        </w:rPr>
        <w:t>.</w:t>
      </w:r>
    </w:p>
    <w:p w:rsidR="00F11653" w:rsidRDefault="0026600A" w:rsidP="00E270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circumstances, t</w:t>
      </w:r>
      <w:r w:rsidR="00A106D3">
        <w:rPr>
          <w:rFonts w:ascii="Times New Roman" w:hAnsi="Times New Roman" w:cs="Times New Roman"/>
          <w:sz w:val="24"/>
          <w:szCs w:val="24"/>
        </w:rPr>
        <w:t xml:space="preserve">he operative effect of the order </w:t>
      </w:r>
      <w:r>
        <w:rPr>
          <w:rFonts w:ascii="Times New Roman" w:hAnsi="Times New Roman" w:cs="Times New Roman"/>
          <w:sz w:val="24"/>
          <w:szCs w:val="24"/>
        </w:rPr>
        <w:t xml:space="preserve">of this court </w:t>
      </w:r>
      <w:r w:rsidR="00A601AA">
        <w:rPr>
          <w:rFonts w:ascii="Times New Roman" w:hAnsi="Times New Roman" w:cs="Times New Roman"/>
          <w:sz w:val="24"/>
          <w:szCs w:val="24"/>
        </w:rPr>
        <w:t>is</w:t>
      </w:r>
      <w:r w:rsidR="00A106D3">
        <w:rPr>
          <w:rFonts w:ascii="Times New Roman" w:hAnsi="Times New Roman" w:cs="Times New Roman"/>
          <w:sz w:val="24"/>
          <w:szCs w:val="24"/>
        </w:rPr>
        <w:t xml:space="preserve"> so wide that it ma</w:t>
      </w:r>
      <w:r w:rsidR="00A601AA">
        <w:rPr>
          <w:rFonts w:ascii="Times New Roman" w:hAnsi="Times New Roman" w:cs="Times New Roman"/>
          <w:sz w:val="24"/>
          <w:szCs w:val="24"/>
        </w:rPr>
        <w:t>kes</w:t>
      </w:r>
      <w:r w:rsidR="00A106D3">
        <w:rPr>
          <w:rFonts w:ascii="Times New Roman" w:hAnsi="Times New Roman" w:cs="Times New Roman"/>
          <w:sz w:val="24"/>
          <w:szCs w:val="24"/>
        </w:rPr>
        <w:t xml:space="preserve"> it o</w:t>
      </w:r>
      <w:r w:rsidR="00A106D3" w:rsidRPr="00A106D3">
        <w:rPr>
          <w:rFonts w:ascii="Times New Roman" w:hAnsi="Times New Roman" w:cs="Times New Roman"/>
          <w:sz w:val="24"/>
          <w:szCs w:val="24"/>
        </w:rPr>
        <w:t xml:space="preserve">bligatory upon the </w:t>
      </w:r>
      <w:r w:rsidR="00A106D3">
        <w:rPr>
          <w:rFonts w:ascii="Times New Roman" w:hAnsi="Times New Roman" w:cs="Times New Roman"/>
          <w:sz w:val="24"/>
          <w:szCs w:val="24"/>
        </w:rPr>
        <w:t>applicants to maintain the respondents on the various programs</w:t>
      </w:r>
      <w:r w:rsidR="00A106D3" w:rsidRPr="00A106D3">
        <w:rPr>
          <w:rFonts w:ascii="Times New Roman" w:hAnsi="Times New Roman" w:cs="Times New Roman"/>
          <w:sz w:val="24"/>
          <w:szCs w:val="24"/>
        </w:rPr>
        <w:t xml:space="preserve"> irrespective of their </w:t>
      </w:r>
      <w:r w:rsidR="00A106D3">
        <w:rPr>
          <w:rFonts w:ascii="Times New Roman" w:hAnsi="Times New Roman" w:cs="Times New Roman"/>
          <w:sz w:val="24"/>
          <w:szCs w:val="24"/>
        </w:rPr>
        <w:t xml:space="preserve">academic </w:t>
      </w:r>
      <w:r w:rsidR="00A106D3" w:rsidRPr="00A106D3">
        <w:rPr>
          <w:rFonts w:ascii="Times New Roman" w:hAnsi="Times New Roman" w:cs="Times New Roman"/>
          <w:sz w:val="24"/>
          <w:szCs w:val="24"/>
        </w:rPr>
        <w:t>progress</w:t>
      </w:r>
      <w:r>
        <w:rPr>
          <w:rFonts w:ascii="Times New Roman" w:hAnsi="Times New Roman" w:cs="Times New Roman"/>
          <w:sz w:val="24"/>
          <w:szCs w:val="24"/>
        </w:rPr>
        <w:t xml:space="preserve"> and to administer examinations to them irrespective of their preparedness for taking the examinations</w:t>
      </w:r>
      <w:r w:rsidR="006D54C8">
        <w:rPr>
          <w:rFonts w:ascii="Times New Roman" w:hAnsi="Times New Roman" w:cs="Times New Roman"/>
          <w:sz w:val="24"/>
          <w:szCs w:val="24"/>
        </w:rPr>
        <w:t xml:space="preserve"> after a disruptive</w:t>
      </w:r>
      <w:r w:rsidR="005D7726">
        <w:rPr>
          <w:rFonts w:ascii="Times New Roman" w:hAnsi="Times New Roman" w:cs="Times New Roman"/>
          <w:sz w:val="24"/>
          <w:szCs w:val="24"/>
        </w:rPr>
        <w:t>, drawn-out,</w:t>
      </w:r>
      <w:r w:rsidR="006D54C8">
        <w:rPr>
          <w:rFonts w:ascii="Times New Roman" w:hAnsi="Times New Roman" w:cs="Times New Roman"/>
          <w:sz w:val="24"/>
          <w:szCs w:val="24"/>
        </w:rPr>
        <w:t xml:space="preserve"> legal dispute</w:t>
      </w:r>
      <w:r w:rsidR="00A106D3" w:rsidRPr="00A106D3">
        <w:rPr>
          <w:rFonts w:ascii="Times New Roman" w:hAnsi="Times New Roman" w:cs="Times New Roman"/>
          <w:sz w:val="24"/>
          <w:szCs w:val="24"/>
        </w:rPr>
        <w:t>.</w:t>
      </w:r>
      <w:r w:rsidR="00A106D3">
        <w:rPr>
          <w:rFonts w:ascii="Times New Roman" w:hAnsi="Times New Roman" w:cs="Times New Roman"/>
          <w:sz w:val="24"/>
          <w:szCs w:val="24"/>
        </w:rPr>
        <w:t xml:space="preserve"> </w:t>
      </w:r>
      <w:r w:rsidR="00940A03">
        <w:rPr>
          <w:rFonts w:ascii="Times New Roman" w:hAnsi="Times New Roman" w:cs="Times New Roman"/>
          <w:sz w:val="24"/>
          <w:szCs w:val="24"/>
        </w:rPr>
        <w:t xml:space="preserve">By virtue of this </w:t>
      </w:r>
      <w:r w:rsidR="00D25082">
        <w:rPr>
          <w:rFonts w:ascii="Times New Roman" w:hAnsi="Times New Roman" w:cs="Times New Roman"/>
          <w:sz w:val="24"/>
          <w:szCs w:val="24"/>
        </w:rPr>
        <w:t xml:space="preserve">part of the </w:t>
      </w:r>
      <w:r w:rsidR="00940A03">
        <w:rPr>
          <w:rFonts w:ascii="Times New Roman" w:hAnsi="Times New Roman" w:cs="Times New Roman"/>
          <w:sz w:val="24"/>
          <w:szCs w:val="24"/>
        </w:rPr>
        <w:t>order, the respondents are obliged to maintain the respondents on the various programs, even when</w:t>
      </w:r>
      <w:r w:rsidR="00940A03" w:rsidRPr="00940A03">
        <w:rPr>
          <w:rFonts w:ascii="Times New Roman" w:hAnsi="Times New Roman" w:cs="Times New Roman"/>
          <w:sz w:val="24"/>
          <w:szCs w:val="24"/>
        </w:rPr>
        <w:t xml:space="preserve"> in the</w:t>
      </w:r>
      <w:r w:rsidR="00940A03">
        <w:rPr>
          <w:rFonts w:ascii="Times New Roman" w:hAnsi="Times New Roman" w:cs="Times New Roman"/>
          <w:sz w:val="24"/>
          <w:szCs w:val="24"/>
        </w:rPr>
        <w:t>ir</w:t>
      </w:r>
      <w:r w:rsidR="00940A03" w:rsidRPr="00940A03">
        <w:rPr>
          <w:rFonts w:ascii="Times New Roman" w:hAnsi="Times New Roman" w:cs="Times New Roman"/>
          <w:sz w:val="24"/>
          <w:szCs w:val="24"/>
        </w:rPr>
        <w:t xml:space="preserve"> opinion</w:t>
      </w:r>
      <w:r w:rsidR="00940A03">
        <w:rPr>
          <w:rFonts w:ascii="Times New Roman" w:hAnsi="Times New Roman" w:cs="Times New Roman"/>
          <w:sz w:val="24"/>
          <w:szCs w:val="24"/>
        </w:rPr>
        <w:t>;</w:t>
      </w:r>
      <w:r w:rsidR="00940A03" w:rsidRPr="00940A03">
        <w:rPr>
          <w:rFonts w:ascii="Times New Roman" w:hAnsi="Times New Roman" w:cs="Times New Roman"/>
          <w:sz w:val="24"/>
          <w:szCs w:val="24"/>
        </w:rPr>
        <w:t xml:space="preserve"> </w:t>
      </w:r>
      <w:r w:rsidR="00940A03">
        <w:rPr>
          <w:rFonts w:ascii="Times New Roman" w:hAnsi="Times New Roman" w:cs="Times New Roman"/>
          <w:sz w:val="24"/>
          <w:szCs w:val="24"/>
        </w:rPr>
        <w:t xml:space="preserve">their academic </w:t>
      </w:r>
      <w:r w:rsidR="005D7726">
        <w:rPr>
          <w:rFonts w:ascii="Times New Roman" w:hAnsi="Times New Roman" w:cs="Times New Roman"/>
          <w:sz w:val="24"/>
          <w:szCs w:val="24"/>
        </w:rPr>
        <w:t>progress</w:t>
      </w:r>
      <w:r w:rsidR="005D7726" w:rsidRPr="00940A03">
        <w:rPr>
          <w:rFonts w:ascii="Times New Roman" w:hAnsi="Times New Roman" w:cs="Times New Roman"/>
          <w:sz w:val="24"/>
          <w:szCs w:val="24"/>
        </w:rPr>
        <w:t xml:space="preserve"> is not satisfactory or </w:t>
      </w:r>
      <w:r w:rsidR="005D7726">
        <w:rPr>
          <w:rFonts w:ascii="Times New Roman" w:hAnsi="Times New Roman" w:cs="Times New Roman"/>
          <w:sz w:val="24"/>
          <w:szCs w:val="24"/>
        </w:rPr>
        <w:t xml:space="preserve">when they </w:t>
      </w:r>
      <w:r w:rsidR="005D7726" w:rsidRPr="00940A03">
        <w:rPr>
          <w:rFonts w:ascii="Times New Roman" w:hAnsi="Times New Roman" w:cs="Times New Roman"/>
          <w:sz w:val="24"/>
          <w:szCs w:val="24"/>
        </w:rPr>
        <w:t>are</w:t>
      </w:r>
      <w:r w:rsidR="008B5BE8">
        <w:rPr>
          <w:rFonts w:ascii="Times New Roman" w:hAnsi="Times New Roman" w:cs="Times New Roman"/>
          <w:sz w:val="24"/>
          <w:szCs w:val="24"/>
        </w:rPr>
        <w:t xml:space="preserve"> ill-prepared for the examinations</w:t>
      </w:r>
      <w:r w:rsidR="00D25082">
        <w:rPr>
          <w:rFonts w:ascii="Times New Roman" w:hAnsi="Times New Roman" w:cs="Times New Roman"/>
          <w:sz w:val="24"/>
          <w:szCs w:val="24"/>
        </w:rPr>
        <w:t xml:space="preserve"> or engage in misconduct unrelated to the events of 31</w:t>
      </w:r>
      <w:r w:rsidR="00D25082" w:rsidRPr="00D25082">
        <w:rPr>
          <w:rFonts w:ascii="Times New Roman" w:hAnsi="Times New Roman" w:cs="Times New Roman"/>
          <w:sz w:val="24"/>
          <w:szCs w:val="24"/>
          <w:vertAlign w:val="superscript"/>
        </w:rPr>
        <w:t>st</w:t>
      </w:r>
      <w:r w:rsidR="00D25082">
        <w:rPr>
          <w:rFonts w:ascii="Times New Roman" w:hAnsi="Times New Roman" w:cs="Times New Roman"/>
          <w:sz w:val="24"/>
          <w:szCs w:val="24"/>
        </w:rPr>
        <w:t xml:space="preserve"> July 2015</w:t>
      </w:r>
      <w:r w:rsidR="00940A03">
        <w:rPr>
          <w:rFonts w:ascii="Times New Roman" w:hAnsi="Times New Roman" w:cs="Times New Roman"/>
          <w:sz w:val="24"/>
          <w:szCs w:val="24"/>
        </w:rPr>
        <w:t>.</w:t>
      </w:r>
      <w:r w:rsidR="00940A03" w:rsidRPr="00940A03">
        <w:rPr>
          <w:rFonts w:ascii="Times New Roman" w:hAnsi="Times New Roman" w:cs="Times New Roman"/>
          <w:sz w:val="24"/>
          <w:szCs w:val="24"/>
        </w:rPr>
        <w:t xml:space="preserve"> </w:t>
      </w:r>
      <w:r w:rsidR="007D3664">
        <w:rPr>
          <w:rFonts w:ascii="Times New Roman" w:hAnsi="Times New Roman" w:cs="Times New Roman"/>
          <w:sz w:val="24"/>
          <w:szCs w:val="24"/>
        </w:rPr>
        <w:t>The</w:t>
      </w:r>
      <w:r w:rsidR="005D7726">
        <w:rPr>
          <w:rFonts w:ascii="Times New Roman" w:hAnsi="Times New Roman" w:cs="Times New Roman"/>
          <w:sz w:val="24"/>
          <w:szCs w:val="24"/>
        </w:rPr>
        <w:t xml:space="preserve"> administration is </w:t>
      </w:r>
      <w:r w:rsidR="007D3664">
        <w:rPr>
          <w:rFonts w:ascii="Times New Roman" w:hAnsi="Times New Roman" w:cs="Times New Roman"/>
          <w:sz w:val="24"/>
          <w:szCs w:val="24"/>
        </w:rPr>
        <w:t xml:space="preserve">not in position anymore to </w:t>
      </w:r>
      <w:r w:rsidR="007D3664" w:rsidRPr="007D3664">
        <w:rPr>
          <w:rFonts w:ascii="Times New Roman" w:hAnsi="Times New Roman" w:cs="Times New Roman"/>
          <w:sz w:val="24"/>
          <w:szCs w:val="24"/>
        </w:rPr>
        <w:t xml:space="preserve">check </w:t>
      </w:r>
      <w:r w:rsidR="007D3664">
        <w:rPr>
          <w:rFonts w:ascii="Times New Roman" w:hAnsi="Times New Roman" w:cs="Times New Roman"/>
          <w:sz w:val="24"/>
          <w:szCs w:val="24"/>
        </w:rPr>
        <w:t>the</w:t>
      </w:r>
      <w:r w:rsidR="007D3664" w:rsidRPr="007D3664">
        <w:rPr>
          <w:rFonts w:ascii="Times New Roman" w:hAnsi="Times New Roman" w:cs="Times New Roman"/>
          <w:sz w:val="24"/>
          <w:szCs w:val="24"/>
        </w:rPr>
        <w:t xml:space="preserve"> indiscipline </w:t>
      </w:r>
      <w:r w:rsidR="007D3664">
        <w:rPr>
          <w:rFonts w:ascii="Times New Roman" w:hAnsi="Times New Roman" w:cs="Times New Roman"/>
          <w:sz w:val="24"/>
          <w:szCs w:val="24"/>
        </w:rPr>
        <w:t xml:space="preserve">of the respondents </w:t>
      </w:r>
      <w:r w:rsidR="007D3664" w:rsidRPr="007D3664">
        <w:rPr>
          <w:rFonts w:ascii="Times New Roman" w:hAnsi="Times New Roman" w:cs="Times New Roman"/>
          <w:sz w:val="24"/>
          <w:szCs w:val="24"/>
        </w:rPr>
        <w:t>and promote habits of regular study on the</w:t>
      </w:r>
      <w:r w:rsidR="007D3664">
        <w:rPr>
          <w:rFonts w:ascii="Times New Roman" w:hAnsi="Times New Roman" w:cs="Times New Roman"/>
          <w:sz w:val="24"/>
          <w:szCs w:val="24"/>
        </w:rPr>
        <w:t>ir</w:t>
      </w:r>
      <w:r w:rsidR="007D3664" w:rsidRPr="007D3664">
        <w:rPr>
          <w:rFonts w:ascii="Times New Roman" w:hAnsi="Times New Roman" w:cs="Times New Roman"/>
          <w:sz w:val="24"/>
          <w:szCs w:val="24"/>
        </w:rPr>
        <w:t xml:space="preserve"> part </w:t>
      </w:r>
      <w:r w:rsidR="007D3664">
        <w:rPr>
          <w:rFonts w:ascii="Times New Roman" w:hAnsi="Times New Roman" w:cs="Times New Roman"/>
          <w:sz w:val="24"/>
          <w:szCs w:val="24"/>
        </w:rPr>
        <w:t>as</w:t>
      </w:r>
      <w:r w:rsidR="007D3664" w:rsidRPr="007D3664">
        <w:rPr>
          <w:rFonts w:ascii="Times New Roman" w:hAnsi="Times New Roman" w:cs="Times New Roman"/>
          <w:sz w:val="24"/>
          <w:szCs w:val="24"/>
        </w:rPr>
        <w:t xml:space="preserve"> students</w:t>
      </w:r>
      <w:r w:rsidR="007D3664">
        <w:rPr>
          <w:rFonts w:ascii="Times New Roman" w:hAnsi="Times New Roman" w:cs="Times New Roman"/>
          <w:sz w:val="24"/>
          <w:szCs w:val="24"/>
        </w:rPr>
        <w:t xml:space="preserve">, which is one of their implied statutory functions under </w:t>
      </w:r>
      <w:r w:rsidR="007D3664" w:rsidRPr="007D3664">
        <w:rPr>
          <w:rFonts w:ascii="Times New Roman" w:hAnsi="Times New Roman" w:cs="Times New Roman"/>
          <w:sz w:val="24"/>
          <w:szCs w:val="24"/>
        </w:rPr>
        <w:t>sections</w:t>
      </w:r>
      <w:r w:rsidR="007D3664">
        <w:rPr>
          <w:rFonts w:ascii="Times New Roman" w:hAnsi="Times New Roman" w:cs="Times New Roman"/>
          <w:sz w:val="24"/>
          <w:szCs w:val="24"/>
        </w:rPr>
        <w:t xml:space="preserve"> 87 (1),</w:t>
      </w:r>
      <w:r w:rsidR="007D3664" w:rsidRPr="00762C9A">
        <w:rPr>
          <w:rFonts w:ascii="Times New Roman" w:hAnsi="Times New Roman" w:cs="Times New Roman"/>
          <w:sz w:val="24"/>
          <w:szCs w:val="24"/>
        </w:rPr>
        <w:t xml:space="preserve"> </w:t>
      </w:r>
      <w:r w:rsidR="007D3664">
        <w:rPr>
          <w:rFonts w:ascii="Times New Roman" w:hAnsi="Times New Roman" w:cs="Times New Roman"/>
          <w:sz w:val="24"/>
          <w:szCs w:val="24"/>
        </w:rPr>
        <w:t xml:space="preserve">80 (1) (b) </w:t>
      </w:r>
      <w:r w:rsidR="007D3664" w:rsidRPr="005B4BB9">
        <w:rPr>
          <w:rFonts w:ascii="Times New Roman" w:hAnsi="Times New Roman" w:cs="Times New Roman"/>
          <w:sz w:val="24"/>
          <w:szCs w:val="24"/>
        </w:rPr>
        <w:t xml:space="preserve">and </w:t>
      </w:r>
      <w:r w:rsidR="007D3664">
        <w:rPr>
          <w:rFonts w:ascii="Times New Roman" w:hAnsi="Times New Roman" w:cs="Times New Roman"/>
          <w:sz w:val="24"/>
          <w:szCs w:val="24"/>
        </w:rPr>
        <w:t xml:space="preserve">80 (2) of </w:t>
      </w:r>
      <w:r w:rsidR="007D3664" w:rsidRPr="00B523EF">
        <w:rPr>
          <w:rFonts w:ascii="Times New Roman" w:hAnsi="Times New Roman" w:cs="Times New Roman"/>
          <w:i/>
          <w:sz w:val="24"/>
          <w:szCs w:val="24"/>
        </w:rPr>
        <w:t xml:space="preserve">The Universities and other Tertiary Institutions Act, </w:t>
      </w:r>
      <w:r w:rsidR="007D3664">
        <w:rPr>
          <w:rFonts w:ascii="Times New Roman" w:hAnsi="Times New Roman" w:cs="Times New Roman"/>
          <w:i/>
          <w:sz w:val="24"/>
          <w:szCs w:val="24"/>
        </w:rPr>
        <w:t xml:space="preserve">7 of </w:t>
      </w:r>
      <w:r w:rsidR="007D3664" w:rsidRPr="00B523EF">
        <w:rPr>
          <w:rFonts w:ascii="Times New Roman" w:hAnsi="Times New Roman" w:cs="Times New Roman"/>
          <w:i/>
          <w:sz w:val="24"/>
          <w:szCs w:val="24"/>
        </w:rPr>
        <w:t>2001</w:t>
      </w:r>
      <w:r w:rsidR="007D3664">
        <w:rPr>
          <w:rFonts w:ascii="Times New Roman" w:hAnsi="Times New Roman" w:cs="Times New Roman"/>
          <w:sz w:val="24"/>
          <w:szCs w:val="24"/>
        </w:rPr>
        <w:t>.</w:t>
      </w:r>
      <w:r w:rsidR="007D3664" w:rsidRPr="007D3664">
        <w:rPr>
          <w:rFonts w:ascii="Times New Roman" w:hAnsi="Times New Roman" w:cs="Times New Roman"/>
          <w:sz w:val="24"/>
          <w:szCs w:val="24"/>
        </w:rPr>
        <w:t xml:space="preserve"> </w:t>
      </w:r>
      <w:r w:rsidR="00F11653" w:rsidRPr="002C2519">
        <w:rPr>
          <w:rFonts w:ascii="Times New Roman" w:hAnsi="Times New Roman" w:cs="Times New Roman"/>
          <w:sz w:val="24"/>
          <w:szCs w:val="24"/>
        </w:rPr>
        <w:t>To comply with the order of th</w:t>
      </w:r>
      <w:r w:rsidR="005D7726">
        <w:rPr>
          <w:rFonts w:ascii="Times New Roman" w:hAnsi="Times New Roman" w:cs="Times New Roman"/>
          <w:sz w:val="24"/>
          <w:szCs w:val="24"/>
        </w:rPr>
        <w:t>is</w:t>
      </w:r>
      <w:r w:rsidR="00F11653" w:rsidRPr="002C2519">
        <w:rPr>
          <w:rFonts w:ascii="Times New Roman" w:hAnsi="Times New Roman" w:cs="Times New Roman"/>
          <w:sz w:val="24"/>
          <w:szCs w:val="24"/>
        </w:rPr>
        <w:t xml:space="preserve"> Court would </w:t>
      </w:r>
      <w:r w:rsidR="00A106D3">
        <w:rPr>
          <w:rFonts w:ascii="Times New Roman" w:hAnsi="Times New Roman" w:cs="Times New Roman"/>
          <w:sz w:val="24"/>
          <w:szCs w:val="24"/>
        </w:rPr>
        <w:t>inevitably translate</w:t>
      </w:r>
      <w:r w:rsidR="00F11653" w:rsidRPr="002C2519">
        <w:rPr>
          <w:rFonts w:ascii="Times New Roman" w:hAnsi="Times New Roman" w:cs="Times New Roman"/>
          <w:sz w:val="24"/>
          <w:szCs w:val="24"/>
        </w:rPr>
        <w:t xml:space="preserve"> into a breach of the </w:t>
      </w:r>
      <w:r w:rsidR="006B42EC">
        <w:rPr>
          <w:rFonts w:ascii="Times New Roman" w:hAnsi="Times New Roman" w:cs="Times New Roman"/>
          <w:sz w:val="24"/>
          <w:szCs w:val="24"/>
        </w:rPr>
        <w:t>applicants’</w:t>
      </w:r>
      <w:r w:rsidR="00F11653" w:rsidRPr="002C2519">
        <w:rPr>
          <w:rFonts w:ascii="Times New Roman" w:hAnsi="Times New Roman" w:cs="Times New Roman"/>
          <w:sz w:val="24"/>
          <w:szCs w:val="24"/>
        </w:rPr>
        <w:t xml:space="preserve"> statutory obligations and no court of law should put a party in such a situation.</w:t>
      </w:r>
      <w:r w:rsidR="001A3385">
        <w:rPr>
          <w:rFonts w:ascii="Times New Roman" w:hAnsi="Times New Roman" w:cs="Times New Roman"/>
          <w:sz w:val="24"/>
          <w:szCs w:val="24"/>
        </w:rPr>
        <w:t xml:space="preserve"> </w:t>
      </w:r>
      <w:r w:rsidR="005F4747" w:rsidRPr="005F4747">
        <w:rPr>
          <w:rFonts w:ascii="Times New Roman" w:hAnsi="Times New Roman" w:cs="Times New Roman"/>
          <w:sz w:val="24"/>
          <w:szCs w:val="24"/>
        </w:rPr>
        <w:t>Th</w:t>
      </w:r>
      <w:r w:rsidR="00490AF3">
        <w:rPr>
          <w:rFonts w:ascii="Times New Roman" w:hAnsi="Times New Roman" w:cs="Times New Roman"/>
          <w:sz w:val="24"/>
          <w:szCs w:val="24"/>
        </w:rPr>
        <w:t>e</w:t>
      </w:r>
      <w:r w:rsidR="005F4747" w:rsidRPr="005F4747">
        <w:rPr>
          <w:rFonts w:ascii="Times New Roman" w:hAnsi="Times New Roman" w:cs="Times New Roman"/>
          <w:sz w:val="24"/>
          <w:szCs w:val="24"/>
        </w:rPr>
        <w:t xml:space="preserve"> </w:t>
      </w:r>
      <w:r w:rsidR="005F4747">
        <w:rPr>
          <w:rFonts w:ascii="Times New Roman" w:hAnsi="Times New Roman" w:cs="Times New Roman"/>
          <w:sz w:val="24"/>
          <w:szCs w:val="24"/>
        </w:rPr>
        <w:t>order</w:t>
      </w:r>
      <w:r w:rsidR="005F4747" w:rsidRPr="005F4747">
        <w:rPr>
          <w:rFonts w:ascii="Times New Roman" w:hAnsi="Times New Roman" w:cs="Times New Roman"/>
          <w:sz w:val="24"/>
          <w:szCs w:val="24"/>
        </w:rPr>
        <w:t xml:space="preserve"> </w:t>
      </w:r>
      <w:r w:rsidR="00490AF3">
        <w:rPr>
          <w:rFonts w:ascii="Times New Roman" w:hAnsi="Times New Roman" w:cs="Times New Roman"/>
          <w:sz w:val="24"/>
          <w:szCs w:val="24"/>
        </w:rPr>
        <w:t>should</w:t>
      </w:r>
      <w:r w:rsidR="005F4747" w:rsidRPr="005F4747">
        <w:rPr>
          <w:rFonts w:ascii="Times New Roman" w:hAnsi="Times New Roman" w:cs="Times New Roman"/>
          <w:sz w:val="24"/>
          <w:szCs w:val="24"/>
        </w:rPr>
        <w:t xml:space="preserve"> </w:t>
      </w:r>
      <w:r w:rsidR="005F4747">
        <w:rPr>
          <w:rFonts w:ascii="Times New Roman" w:hAnsi="Times New Roman" w:cs="Times New Roman"/>
          <w:sz w:val="24"/>
          <w:szCs w:val="24"/>
        </w:rPr>
        <w:t xml:space="preserve">not </w:t>
      </w:r>
      <w:r w:rsidR="00490AF3">
        <w:rPr>
          <w:rFonts w:ascii="Times New Roman" w:hAnsi="Times New Roman" w:cs="Times New Roman"/>
          <w:sz w:val="24"/>
          <w:szCs w:val="24"/>
        </w:rPr>
        <w:t xml:space="preserve">have </w:t>
      </w:r>
      <w:r w:rsidR="005F4747" w:rsidRPr="005F4747">
        <w:rPr>
          <w:rFonts w:ascii="Times New Roman" w:hAnsi="Times New Roman" w:cs="Times New Roman"/>
          <w:sz w:val="24"/>
          <w:szCs w:val="24"/>
        </w:rPr>
        <w:t>be</w:t>
      </w:r>
      <w:r w:rsidR="00490AF3">
        <w:rPr>
          <w:rFonts w:ascii="Times New Roman" w:hAnsi="Times New Roman" w:cs="Times New Roman"/>
          <w:sz w:val="24"/>
          <w:szCs w:val="24"/>
        </w:rPr>
        <w:t>en</w:t>
      </w:r>
      <w:r w:rsidR="005F4747" w:rsidRPr="005F4747">
        <w:rPr>
          <w:rFonts w:ascii="Times New Roman" w:hAnsi="Times New Roman" w:cs="Times New Roman"/>
          <w:sz w:val="24"/>
          <w:szCs w:val="24"/>
        </w:rPr>
        <w:t xml:space="preserve"> so framed as to encroach upon the function of teaching, </w:t>
      </w:r>
      <w:r w:rsidR="005F4747">
        <w:rPr>
          <w:rFonts w:ascii="Times New Roman" w:hAnsi="Times New Roman" w:cs="Times New Roman"/>
          <w:sz w:val="24"/>
          <w:szCs w:val="24"/>
        </w:rPr>
        <w:t xml:space="preserve">and assessment of progress, </w:t>
      </w:r>
      <w:r w:rsidR="005F4747" w:rsidRPr="005F4747">
        <w:rPr>
          <w:rFonts w:ascii="Times New Roman" w:hAnsi="Times New Roman" w:cs="Times New Roman"/>
          <w:sz w:val="24"/>
          <w:szCs w:val="24"/>
        </w:rPr>
        <w:t xml:space="preserve">which is left by the Legislature to the </w:t>
      </w:r>
      <w:r w:rsidR="005F4747">
        <w:rPr>
          <w:rFonts w:ascii="Times New Roman" w:hAnsi="Times New Roman" w:cs="Times New Roman"/>
          <w:sz w:val="24"/>
          <w:szCs w:val="24"/>
        </w:rPr>
        <w:t>administrators of the institution subject</w:t>
      </w:r>
      <w:r w:rsidR="005F4747" w:rsidRPr="005F4747">
        <w:rPr>
          <w:rFonts w:ascii="Times New Roman" w:hAnsi="Times New Roman" w:cs="Times New Roman"/>
          <w:sz w:val="24"/>
          <w:szCs w:val="24"/>
        </w:rPr>
        <w:t xml:space="preserve"> to the power of the </w:t>
      </w:r>
      <w:r w:rsidR="005F4747">
        <w:rPr>
          <w:rFonts w:ascii="Times New Roman" w:hAnsi="Times New Roman" w:cs="Times New Roman"/>
          <w:sz w:val="24"/>
          <w:szCs w:val="24"/>
        </w:rPr>
        <w:t>National Council for Higher Education</w:t>
      </w:r>
      <w:r w:rsidR="005F4747" w:rsidRPr="005F4747">
        <w:rPr>
          <w:rFonts w:ascii="Times New Roman" w:hAnsi="Times New Roman" w:cs="Times New Roman"/>
          <w:sz w:val="24"/>
          <w:szCs w:val="24"/>
        </w:rPr>
        <w:t xml:space="preserve"> prescrib</w:t>
      </w:r>
      <w:r w:rsidR="005F4747">
        <w:rPr>
          <w:rFonts w:ascii="Times New Roman" w:hAnsi="Times New Roman" w:cs="Times New Roman"/>
          <w:sz w:val="24"/>
          <w:szCs w:val="24"/>
        </w:rPr>
        <w:t>ing</w:t>
      </w:r>
      <w:r w:rsidR="005F4747" w:rsidRPr="005F4747">
        <w:rPr>
          <w:rFonts w:ascii="Times New Roman" w:hAnsi="Times New Roman" w:cs="Times New Roman"/>
          <w:sz w:val="24"/>
          <w:szCs w:val="24"/>
        </w:rPr>
        <w:t xml:space="preserve"> the minimum standards therefor</w:t>
      </w:r>
      <w:r w:rsidR="005F4747">
        <w:rPr>
          <w:rFonts w:ascii="Times New Roman" w:hAnsi="Times New Roman" w:cs="Times New Roman"/>
          <w:sz w:val="24"/>
          <w:szCs w:val="24"/>
        </w:rPr>
        <w:t xml:space="preserve">. </w:t>
      </w:r>
      <w:r w:rsidR="001A3385">
        <w:rPr>
          <w:rFonts w:ascii="Times New Roman" w:hAnsi="Times New Roman" w:cs="Times New Roman"/>
          <w:sz w:val="24"/>
          <w:szCs w:val="24"/>
        </w:rPr>
        <w:t xml:space="preserve">It could never have been the intention of this court to make its orders </w:t>
      </w:r>
      <w:r w:rsidR="001A3385" w:rsidRPr="001A3385">
        <w:rPr>
          <w:rFonts w:ascii="Times New Roman" w:hAnsi="Times New Roman" w:cs="Times New Roman"/>
          <w:sz w:val="24"/>
          <w:szCs w:val="24"/>
        </w:rPr>
        <w:t xml:space="preserve">in such </w:t>
      </w:r>
      <w:r w:rsidR="00FD725E">
        <w:rPr>
          <w:rFonts w:ascii="Times New Roman" w:hAnsi="Times New Roman" w:cs="Times New Roman"/>
          <w:sz w:val="24"/>
          <w:szCs w:val="24"/>
        </w:rPr>
        <w:t xml:space="preserve">a </w:t>
      </w:r>
      <w:r w:rsidR="001A3385" w:rsidRPr="001A3385">
        <w:rPr>
          <w:rFonts w:ascii="Times New Roman" w:hAnsi="Times New Roman" w:cs="Times New Roman"/>
          <w:sz w:val="24"/>
          <w:szCs w:val="24"/>
        </w:rPr>
        <w:t xml:space="preserve">manner </w:t>
      </w:r>
      <w:r w:rsidR="00FD725E">
        <w:rPr>
          <w:rFonts w:ascii="Times New Roman" w:hAnsi="Times New Roman" w:cs="Times New Roman"/>
          <w:sz w:val="24"/>
          <w:szCs w:val="24"/>
        </w:rPr>
        <w:t>as</w:t>
      </w:r>
      <w:r w:rsidR="001A3385" w:rsidRPr="001A3385">
        <w:rPr>
          <w:rFonts w:ascii="Times New Roman" w:hAnsi="Times New Roman" w:cs="Times New Roman"/>
          <w:sz w:val="24"/>
          <w:szCs w:val="24"/>
        </w:rPr>
        <w:t xml:space="preserve"> </w:t>
      </w:r>
      <w:r w:rsidR="001A3385">
        <w:rPr>
          <w:rFonts w:ascii="Times New Roman" w:hAnsi="Times New Roman" w:cs="Times New Roman"/>
          <w:sz w:val="24"/>
          <w:szCs w:val="24"/>
        </w:rPr>
        <w:t>will</w:t>
      </w:r>
      <w:r w:rsidR="001A3385" w:rsidRPr="001A3385">
        <w:rPr>
          <w:rFonts w:ascii="Times New Roman" w:hAnsi="Times New Roman" w:cs="Times New Roman"/>
          <w:sz w:val="24"/>
          <w:szCs w:val="24"/>
        </w:rPr>
        <w:t xml:space="preserve"> encourage disobedience amongst the </w:t>
      </w:r>
      <w:r w:rsidR="00FD725E">
        <w:rPr>
          <w:rFonts w:ascii="Times New Roman" w:hAnsi="Times New Roman" w:cs="Times New Roman"/>
          <w:sz w:val="24"/>
          <w:szCs w:val="24"/>
        </w:rPr>
        <w:t>respondents</w:t>
      </w:r>
      <w:r w:rsidR="001A3385" w:rsidRPr="001A3385">
        <w:rPr>
          <w:rFonts w:ascii="Times New Roman" w:hAnsi="Times New Roman" w:cs="Times New Roman"/>
          <w:sz w:val="24"/>
          <w:szCs w:val="24"/>
        </w:rPr>
        <w:t xml:space="preserve"> or will detract the authority of the </w:t>
      </w:r>
      <w:r w:rsidR="001A3385">
        <w:rPr>
          <w:rFonts w:ascii="Times New Roman" w:hAnsi="Times New Roman" w:cs="Times New Roman"/>
          <w:sz w:val="24"/>
          <w:szCs w:val="24"/>
        </w:rPr>
        <w:t>administration</w:t>
      </w:r>
      <w:r w:rsidR="00FD725E">
        <w:rPr>
          <w:rFonts w:ascii="Times New Roman" w:hAnsi="Times New Roman" w:cs="Times New Roman"/>
          <w:sz w:val="24"/>
          <w:szCs w:val="24"/>
        </w:rPr>
        <w:t xml:space="preserve"> over them</w:t>
      </w:r>
      <w:r w:rsidR="001A3385">
        <w:rPr>
          <w:rFonts w:ascii="Times New Roman" w:hAnsi="Times New Roman" w:cs="Times New Roman"/>
          <w:sz w:val="24"/>
          <w:szCs w:val="24"/>
        </w:rPr>
        <w:t>.</w:t>
      </w:r>
    </w:p>
    <w:p w:rsidR="00D538F1" w:rsidRDefault="00D538F1" w:rsidP="00E27019">
      <w:pPr>
        <w:spacing w:after="0" w:line="360" w:lineRule="auto"/>
        <w:jc w:val="both"/>
        <w:rPr>
          <w:rFonts w:ascii="Times New Roman" w:hAnsi="Times New Roman" w:cs="Times New Roman"/>
          <w:sz w:val="24"/>
          <w:szCs w:val="24"/>
        </w:rPr>
      </w:pPr>
    </w:p>
    <w:p w:rsidR="00272983" w:rsidRDefault="00D538F1" w:rsidP="00156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read from that wide perspective, which appears to be the perspective from which even the Assistant Registrar of this court read it, </w:t>
      </w:r>
      <w:r w:rsidRPr="00D538F1">
        <w:rPr>
          <w:rFonts w:ascii="Times New Roman" w:hAnsi="Times New Roman" w:cs="Times New Roman"/>
          <w:sz w:val="24"/>
          <w:szCs w:val="24"/>
        </w:rPr>
        <w:t>it would naturally mean that th</w:t>
      </w:r>
      <w:r>
        <w:rPr>
          <w:rFonts w:ascii="Times New Roman" w:hAnsi="Times New Roman" w:cs="Times New Roman"/>
          <w:sz w:val="24"/>
          <w:szCs w:val="24"/>
        </w:rPr>
        <w:t>is</w:t>
      </w:r>
      <w:r w:rsidRPr="00D538F1">
        <w:rPr>
          <w:rFonts w:ascii="Times New Roman" w:hAnsi="Times New Roman" w:cs="Times New Roman"/>
          <w:sz w:val="24"/>
          <w:szCs w:val="24"/>
        </w:rPr>
        <w:t xml:space="preserve"> </w:t>
      </w:r>
      <w:r>
        <w:rPr>
          <w:rFonts w:ascii="Times New Roman" w:hAnsi="Times New Roman" w:cs="Times New Roman"/>
          <w:sz w:val="24"/>
          <w:szCs w:val="24"/>
        </w:rPr>
        <w:t>court</w:t>
      </w:r>
      <w:r w:rsidRPr="00D538F1">
        <w:rPr>
          <w:rFonts w:ascii="Times New Roman" w:hAnsi="Times New Roman" w:cs="Times New Roman"/>
          <w:sz w:val="24"/>
          <w:szCs w:val="24"/>
        </w:rPr>
        <w:t xml:space="preserve"> will be transgressing th</w:t>
      </w:r>
      <w:r w:rsidR="001C0734">
        <w:rPr>
          <w:rFonts w:ascii="Times New Roman" w:hAnsi="Times New Roman" w:cs="Times New Roman"/>
          <w:sz w:val="24"/>
          <w:szCs w:val="24"/>
        </w:rPr>
        <w:t>e</w:t>
      </w:r>
      <w:r w:rsidRPr="00D538F1">
        <w:rPr>
          <w:rFonts w:ascii="Times New Roman" w:hAnsi="Times New Roman" w:cs="Times New Roman"/>
          <w:sz w:val="24"/>
          <w:szCs w:val="24"/>
        </w:rPr>
        <w:t xml:space="preserve"> limit </w:t>
      </w:r>
      <w:r>
        <w:rPr>
          <w:rFonts w:ascii="Times New Roman" w:hAnsi="Times New Roman" w:cs="Times New Roman"/>
          <w:sz w:val="24"/>
          <w:szCs w:val="24"/>
        </w:rPr>
        <w:t>of</w:t>
      </w:r>
      <w:r w:rsidRPr="00D538F1">
        <w:rPr>
          <w:rFonts w:ascii="Times New Roman" w:hAnsi="Times New Roman" w:cs="Times New Roman"/>
          <w:sz w:val="24"/>
          <w:szCs w:val="24"/>
        </w:rPr>
        <w:t xml:space="preserve"> regulation </w:t>
      </w:r>
      <w:r>
        <w:rPr>
          <w:rFonts w:ascii="Times New Roman" w:hAnsi="Times New Roman" w:cs="Times New Roman"/>
          <w:sz w:val="24"/>
          <w:szCs w:val="24"/>
        </w:rPr>
        <w:t>provided to it under the powers of judicial review</w:t>
      </w:r>
      <w:r w:rsidRPr="00D538F1">
        <w:rPr>
          <w:rFonts w:ascii="Times New Roman" w:hAnsi="Times New Roman" w:cs="Times New Roman"/>
          <w:sz w:val="24"/>
          <w:szCs w:val="24"/>
        </w:rPr>
        <w:t xml:space="preserve"> </w:t>
      </w:r>
      <w:r>
        <w:rPr>
          <w:rFonts w:ascii="Times New Roman" w:hAnsi="Times New Roman" w:cs="Times New Roman"/>
          <w:sz w:val="24"/>
          <w:szCs w:val="24"/>
        </w:rPr>
        <w:t>and instead tend</w:t>
      </w:r>
      <w:r w:rsidR="004B15F5">
        <w:rPr>
          <w:rFonts w:ascii="Times New Roman" w:hAnsi="Times New Roman" w:cs="Times New Roman"/>
          <w:sz w:val="24"/>
          <w:szCs w:val="24"/>
        </w:rPr>
        <w:t>ing</w:t>
      </w:r>
      <w:r w:rsidRPr="00D538F1">
        <w:rPr>
          <w:rFonts w:ascii="Times New Roman" w:hAnsi="Times New Roman" w:cs="Times New Roman"/>
          <w:sz w:val="24"/>
          <w:szCs w:val="24"/>
        </w:rPr>
        <w:t xml:space="preserve"> to interfere with or adversely affect the function of teaching</w:t>
      </w:r>
      <w:r>
        <w:rPr>
          <w:rFonts w:ascii="Times New Roman" w:hAnsi="Times New Roman" w:cs="Times New Roman"/>
          <w:sz w:val="24"/>
          <w:szCs w:val="24"/>
        </w:rPr>
        <w:t xml:space="preserve"> and the assessment of academic progress in the institution</w:t>
      </w:r>
      <w:r w:rsidRPr="00D538F1">
        <w:rPr>
          <w:rFonts w:ascii="Times New Roman" w:hAnsi="Times New Roman" w:cs="Times New Roman"/>
          <w:sz w:val="24"/>
          <w:szCs w:val="24"/>
        </w:rPr>
        <w:t>.</w:t>
      </w:r>
      <w:r>
        <w:rPr>
          <w:rFonts w:ascii="Times New Roman" w:hAnsi="Times New Roman" w:cs="Times New Roman"/>
          <w:sz w:val="24"/>
          <w:szCs w:val="24"/>
        </w:rPr>
        <w:t xml:space="preserve"> The affairs of the institution cannot be run by </w:t>
      </w:r>
      <w:r w:rsidR="001C0734">
        <w:rPr>
          <w:rFonts w:ascii="Times New Roman" w:hAnsi="Times New Roman" w:cs="Times New Roman"/>
          <w:sz w:val="24"/>
          <w:szCs w:val="24"/>
        </w:rPr>
        <w:t xml:space="preserve">this </w:t>
      </w:r>
      <w:r>
        <w:rPr>
          <w:rFonts w:ascii="Times New Roman" w:hAnsi="Times New Roman" w:cs="Times New Roman"/>
          <w:sz w:val="24"/>
          <w:szCs w:val="24"/>
        </w:rPr>
        <w:t xml:space="preserve">court and the court should </w:t>
      </w:r>
      <w:r w:rsidR="001C0734">
        <w:rPr>
          <w:rFonts w:ascii="Times New Roman" w:hAnsi="Times New Roman" w:cs="Times New Roman"/>
          <w:sz w:val="24"/>
          <w:szCs w:val="24"/>
        </w:rPr>
        <w:t>not make orders that</w:t>
      </w:r>
      <w:r>
        <w:rPr>
          <w:rFonts w:ascii="Times New Roman" w:hAnsi="Times New Roman" w:cs="Times New Roman"/>
          <w:sz w:val="24"/>
          <w:szCs w:val="24"/>
        </w:rPr>
        <w:t xml:space="preserve"> impair the institution’s ability </w:t>
      </w:r>
      <w:r w:rsidR="001C0734">
        <w:rPr>
          <w:rFonts w:ascii="Times New Roman" w:hAnsi="Times New Roman" w:cs="Times New Roman"/>
          <w:sz w:val="24"/>
          <w:szCs w:val="24"/>
        </w:rPr>
        <w:t>or</w:t>
      </w:r>
      <w:r>
        <w:rPr>
          <w:rFonts w:ascii="Times New Roman" w:hAnsi="Times New Roman" w:cs="Times New Roman"/>
          <w:sz w:val="24"/>
          <w:szCs w:val="24"/>
        </w:rPr>
        <w:t xml:space="preserve"> </w:t>
      </w:r>
      <w:r w:rsidRPr="001A3385">
        <w:rPr>
          <w:rFonts w:ascii="Times New Roman" w:hAnsi="Times New Roman" w:cs="Times New Roman"/>
          <w:sz w:val="24"/>
          <w:szCs w:val="24"/>
        </w:rPr>
        <w:t xml:space="preserve">detract </w:t>
      </w:r>
      <w:r w:rsidR="001C0734">
        <w:rPr>
          <w:rFonts w:ascii="Times New Roman" w:hAnsi="Times New Roman" w:cs="Times New Roman"/>
          <w:sz w:val="24"/>
          <w:szCs w:val="24"/>
        </w:rPr>
        <w:t xml:space="preserve">the </w:t>
      </w:r>
      <w:r w:rsidRPr="001A3385">
        <w:rPr>
          <w:rFonts w:ascii="Times New Roman" w:hAnsi="Times New Roman" w:cs="Times New Roman"/>
          <w:sz w:val="24"/>
          <w:szCs w:val="24"/>
        </w:rPr>
        <w:t xml:space="preserve">authority of the </w:t>
      </w:r>
      <w:r>
        <w:rPr>
          <w:rFonts w:ascii="Times New Roman" w:hAnsi="Times New Roman" w:cs="Times New Roman"/>
          <w:sz w:val="24"/>
          <w:szCs w:val="24"/>
        </w:rPr>
        <w:t>administration over its students.</w:t>
      </w:r>
      <w:r w:rsidR="004B15F5" w:rsidRPr="004B15F5">
        <w:t xml:space="preserve"> </w:t>
      </w:r>
      <w:r w:rsidR="004B15F5" w:rsidRPr="004B15F5">
        <w:rPr>
          <w:rFonts w:ascii="Times New Roman" w:hAnsi="Times New Roman" w:cs="Times New Roman"/>
          <w:sz w:val="24"/>
          <w:szCs w:val="24"/>
        </w:rPr>
        <w:t xml:space="preserve">I therefore </w:t>
      </w:r>
      <w:r w:rsidR="004B15F5">
        <w:rPr>
          <w:rFonts w:ascii="Times New Roman" w:hAnsi="Times New Roman" w:cs="Times New Roman"/>
          <w:sz w:val="24"/>
          <w:szCs w:val="24"/>
        </w:rPr>
        <w:t>come to the conclusion that this aspect of the order</w:t>
      </w:r>
      <w:r w:rsidR="004B15F5" w:rsidRPr="004B15F5">
        <w:rPr>
          <w:rFonts w:ascii="Times New Roman" w:hAnsi="Times New Roman" w:cs="Times New Roman"/>
          <w:sz w:val="24"/>
          <w:szCs w:val="24"/>
        </w:rPr>
        <w:t xml:space="preserve"> has every tendency to encourage disobedience amongst </w:t>
      </w:r>
      <w:r w:rsidR="004B15F5">
        <w:rPr>
          <w:rFonts w:ascii="Times New Roman" w:hAnsi="Times New Roman" w:cs="Times New Roman"/>
          <w:sz w:val="24"/>
          <w:szCs w:val="24"/>
        </w:rPr>
        <w:t>the respondents</w:t>
      </w:r>
      <w:r w:rsidR="004B15F5" w:rsidRPr="004B15F5">
        <w:rPr>
          <w:rFonts w:ascii="Times New Roman" w:hAnsi="Times New Roman" w:cs="Times New Roman"/>
          <w:sz w:val="24"/>
          <w:szCs w:val="24"/>
        </w:rPr>
        <w:t xml:space="preserve"> and </w:t>
      </w:r>
      <w:r w:rsidR="004B15F5">
        <w:rPr>
          <w:rFonts w:ascii="Times New Roman" w:hAnsi="Times New Roman" w:cs="Times New Roman"/>
          <w:sz w:val="24"/>
          <w:szCs w:val="24"/>
        </w:rPr>
        <w:t>has</w:t>
      </w:r>
      <w:r w:rsidR="004B15F5" w:rsidRPr="004B15F5">
        <w:rPr>
          <w:rFonts w:ascii="Times New Roman" w:hAnsi="Times New Roman" w:cs="Times New Roman"/>
          <w:sz w:val="24"/>
          <w:szCs w:val="24"/>
        </w:rPr>
        <w:t xml:space="preserve"> obviously </w:t>
      </w:r>
      <w:r w:rsidR="004B15F5">
        <w:rPr>
          <w:rFonts w:ascii="Times New Roman" w:hAnsi="Times New Roman" w:cs="Times New Roman"/>
          <w:sz w:val="24"/>
          <w:szCs w:val="24"/>
        </w:rPr>
        <w:t xml:space="preserve">had </w:t>
      </w:r>
      <w:r w:rsidR="004B15F5" w:rsidRPr="004B15F5">
        <w:rPr>
          <w:rFonts w:ascii="Times New Roman" w:hAnsi="Times New Roman" w:cs="Times New Roman"/>
          <w:sz w:val="24"/>
          <w:szCs w:val="24"/>
        </w:rPr>
        <w:t xml:space="preserve">adverse </w:t>
      </w:r>
      <w:r w:rsidR="00880632">
        <w:rPr>
          <w:rFonts w:ascii="Times New Roman" w:hAnsi="Times New Roman" w:cs="Times New Roman"/>
          <w:sz w:val="24"/>
          <w:szCs w:val="24"/>
        </w:rPr>
        <w:t>e</w:t>
      </w:r>
      <w:r w:rsidR="004B15F5" w:rsidRPr="004B15F5">
        <w:rPr>
          <w:rFonts w:ascii="Times New Roman" w:hAnsi="Times New Roman" w:cs="Times New Roman"/>
          <w:sz w:val="24"/>
          <w:szCs w:val="24"/>
        </w:rPr>
        <w:t xml:space="preserve">ffect </w:t>
      </w:r>
      <w:r w:rsidR="004B15F5">
        <w:rPr>
          <w:rFonts w:ascii="Times New Roman" w:hAnsi="Times New Roman" w:cs="Times New Roman"/>
          <w:sz w:val="24"/>
          <w:szCs w:val="24"/>
        </w:rPr>
        <w:t xml:space="preserve">on </w:t>
      </w:r>
      <w:r w:rsidR="004B15F5" w:rsidRPr="004B15F5">
        <w:rPr>
          <w:rFonts w:ascii="Times New Roman" w:hAnsi="Times New Roman" w:cs="Times New Roman"/>
          <w:sz w:val="24"/>
          <w:szCs w:val="24"/>
        </w:rPr>
        <w:t>the function of teaching and</w:t>
      </w:r>
      <w:r w:rsidR="004B15F5">
        <w:rPr>
          <w:rFonts w:ascii="Times New Roman" w:hAnsi="Times New Roman" w:cs="Times New Roman"/>
          <w:sz w:val="24"/>
          <w:szCs w:val="24"/>
        </w:rPr>
        <w:t xml:space="preserve"> assessment of the respondents</w:t>
      </w:r>
      <w:r w:rsidR="004800AB">
        <w:rPr>
          <w:rFonts w:ascii="Times New Roman" w:hAnsi="Times New Roman" w:cs="Times New Roman"/>
          <w:sz w:val="24"/>
          <w:szCs w:val="24"/>
        </w:rPr>
        <w:t>.</w:t>
      </w:r>
      <w:r w:rsidR="004B15F5" w:rsidRPr="004B15F5">
        <w:rPr>
          <w:rFonts w:ascii="Times New Roman" w:hAnsi="Times New Roman" w:cs="Times New Roman"/>
          <w:sz w:val="24"/>
          <w:szCs w:val="24"/>
        </w:rPr>
        <w:t xml:space="preserve"> </w:t>
      </w:r>
      <w:r w:rsidR="004800AB">
        <w:rPr>
          <w:rFonts w:ascii="Times New Roman" w:hAnsi="Times New Roman" w:cs="Times New Roman"/>
          <w:sz w:val="24"/>
          <w:szCs w:val="24"/>
        </w:rPr>
        <w:t>A</w:t>
      </w:r>
      <w:r w:rsidR="004B15F5" w:rsidRPr="004B15F5">
        <w:rPr>
          <w:rFonts w:ascii="Times New Roman" w:hAnsi="Times New Roman" w:cs="Times New Roman"/>
          <w:sz w:val="24"/>
          <w:szCs w:val="24"/>
        </w:rPr>
        <w:t>s stated earlier</w:t>
      </w:r>
      <w:r w:rsidR="004800AB">
        <w:rPr>
          <w:rFonts w:ascii="Times New Roman" w:hAnsi="Times New Roman" w:cs="Times New Roman"/>
          <w:sz w:val="24"/>
          <w:szCs w:val="24"/>
        </w:rPr>
        <w:t>,</w:t>
      </w:r>
      <w:r w:rsidR="004B15F5" w:rsidRPr="004B15F5">
        <w:rPr>
          <w:rFonts w:ascii="Times New Roman" w:hAnsi="Times New Roman" w:cs="Times New Roman"/>
          <w:sz w:val="24"/>
          <w:szCs w:val="24"/>
        </w:rPr>
        <w:t xml:space="preserve"> any </w:t>
      </w:r>
      <w:r w:rsidR="004B15F5">
        <w:rPr>
          <w:rFonts w:ascii="Times New Roman" w:hAnsi="Times New Roman" w:cs="Times New Roman"/>
          <w:sz w:val="24"/>
          <w:szCs w:val="24"/>
        </w:rPr>
        <w:t xml:space="preserve">order </w:t>
      </w:r>
      <w:r w:rsidR="004B15F5" w:rsidRPr="004B15F5">
        <w:rPr>
          <w:rFonts w:ascii="Times New Roman" w:hAnsi="Times New Roman" w:cs="Times New Roman"/>
          <w:sz w:val="24"/>
          <w:szCs w:val="24"/>
        </w:rPr>
        <w:t>which transgress</w:t>
      </w:r>
      <w:r w:rsidR="004B15F5">
        <w:rPr>
          <w:rFonts w:ascii="Times New Roman" w:hAnsi="Times New Roman" w:cs="Times New Roman"/>
          <w:sz w:val="24"/>
          <w:szCs w:val="24"/>
        </w:rPr>
        <w:t>es</w:t>
      </w:r>
      <w:r w:rsidR="004B15F5" w:rsidRPr="004B15F5">
        <w:rPr>
          <w:rFonts w:ascii="Times New Roman" w:hAnsi="Times New Roman" w:cs="Times New Roman"/>
          <w:sz w:val="24"/>
          <w:szCs w:val="24"/>
        </w:rPr>
        <w:t xml:space="preserve"> </w:t>
      </w:r>
      <w:r w:rsidR="004B15F5">
        <w:rPr>
          <w:rFonts w:ascii="Times New Roman" w:hAnsi="Times New Roman" w:cs="Times New Roman"/>
          <w:sz w:val="24"/>
          <w:szCs w:val="24"/>
        </w:rPr>
        <w:t>the</w:t>
      </w:r>
      <w:r w:rsidR="004B15F5" w:rsidRPr="004B15F5">
        <w:rPr>
          <w:rFonts w:ascii="Times New Roman" w:hAnsi="Times New Roman" w:cs="Times New Roman"/>
          <w:sz w:val="24"/>
          <w:szCs w:val="24"/>
        </w:rPr>
        <w:t xml:space="preserve"> limit </w:t>
      </w:r>
      <w:r w:rsidR="004B15F5">
        <w:rPr>
          <w:rFonts w:ascii="Times New Roman" w:hAnsi="Times New Roman" w:cs="Times New Roman"/>
          <w:sz w:val="24"/>
          <w:szCs w:val="24"/>
        </w:rPr>
        <w:t>of the power of this court on judicial review of administrative authority is clearly an error apparent on the face of the record.</w:t>
      </w:r>
      <w:r w:rsidR="00BA20BA" w:rsidRPr="00BA20BA">
        <w:rPr>
          <w:rFonts w:ascii="Times New Roman" w:hAnsi="Times New Roman" w:cs="Times New Roman"/>
          <w:sz w:val="24"/>
          <w:szCs w:val="24"/>
        </w:rPr>
        <w:t xml:space="preserve"> </w:t>
      </w:r>
      <w:r w:rsidR="00BA20BA">
        <w:rPr>
          <w:rFonts w:ascii="Times New Roman" w:hAnsi="Times New Roman" w:cs="Times New Roman"/>
          <w:sz w:val="24"/>
          <w:szCs w:val="24"/>
        </w:rPr>
        <w:t>This</w:t>
      </w:r>
      <w:r w:rsidR="00BA20BA" w:rsidRPr="000E538B">
        <w:rPr>
          <w:rFonts w:ascii="Times New Roman" w:hAnsi="Times New Roman" w:cs="Times New Roman"/>
          <w:sz w:val="24"/>
          <w:szCs w:val="24"/>
        </w:rPr>
        <w:t xml:space="preserve"> Court under its inherent power</w:t>
      </w:r>
      <w:r w:rsidR="00BA20BA">
        <w:rPr>
          <w:rFonts w:ascii="Times New Roman" w:hAnsi="Times New Roman" w:cs="Times New Roman"/>
          <w:sz w:val="24"/>
          <w:szCs w:val="24"/>
        </w:rPr>
        <w:t xml:space="preserve"> </w:t>
      </w:r>
      <w:r w:rsidR="00BA20BA" w:rsidRPr="000E538B">
        <w:rPr>
          <w:rFonts w:ascii="Times New Roman" w:hAnsi="Times New Roman" w:cs="Times New Roman"/>
          <w:sz w:val="24"/>
          <w:szCs w:val="24"/>
        </w:rPr>
        <w:t xml:space="preserve">can review </w:t>
      </w:r>
      <w:r w:rsidR="00BA20BA">
        <w:rPr>
          <w:rFonts w:ascii="Times New Roman" w:hAnsi="Times New Roman" w:cs="Times New Roman"/>
          <w:sz w:val="24"/>
          <w:szCs w:val="24"/>
        </w:rPr>
        <w:t xml:space="preserve">its order if found to have </w:t>
      </w:r>
      <w:r w:rsidR="00BA20BA" w:rsidRPr="000E538B">
        <w:rPr>
          <w:rFonts w:ascii="Times New Roman" w:hAnsi="Times New Roman" w:cs="Times New Roman"/>
          <w:sz w:val="24"/>
          <w:szCs w:val="24"/>
        </w:rPr>
        <w:t xml:space="preserve">been passed </w:t>
      </w:r>
      <w:r w:rsidR="00BA20BA">
        <w:rPr>
          <w:rFonts w:ascii="Times New Roman" w:hAnsi="Times New Roman" w:cs="Times New Roman"/>
          <w:sz w:val="24"/>
          <w:szCs w:val="24"/>
        </w:rPr>
        <w:t xml:space="preserve">with a material error, </w:t>
      </w:r>
      <w:r w:rsidR="00BA20BA" w:rsidRPr="00AB15EE">
        <w:rPr>
          <w:rFonts w:ascii="Times New Roman" w:hAnsi="Times New Roman" w:cs="Times New Roman"/>
          <w:sz w:val="24"/>
          <w:szCs w:val="24"/>
        </w:rPr>
        <w:t xml:space="preserve">which </w:t>
      </w:r>
      <w:r w:rsidR="00BA20BA" w:rsidRPr="00AB15EE">
        <w:rPr>
          <w:rFonts w:ascii="Times New Roman" w:hAnsi="Times New Roman" w:cs="Times New Roman"/>
          <w:sz w:val="24"/>
          <w:szCs w:val="24"/>
        </w:rPr>
        <w:lastRenderedPageBreak/>
        <w:t xml:space="preserve">would be necessary to do right and undo a wrong </w:t>
      </w:r>
      <w:r w:rsidR="00BA20BA">
        <w:rPr>
          <w:rFonts w:ascii="Times New Roman" w:hAnsi="Times New Roman" w:cs="Times New Roman"/>
          <w:sz w:val="24"/>
          <w:szCs w:val="24"/>
        </w:rPr>
        <w:t xml:space="preserve">committed </w:t>
      </w:r>
      <w:r w:rsidR="00BA20BA" w:rsidRPr="00AB15EE">
        <w:rPr>
          <w:rFonts w:ascii="Times New Roman" w:hAnsi="Times New Roman" w:cs="Times New Roman"/>
          <w:sz w:val="24"/>
          <w:szCs w:val="24"/>
        </w:rPr>
        <w:t>in the course of</w:t>
      </w:r>
      <w:r w:rsidR="00BA20BA">
        <w:rPr>
          <w:rFonts w:ascii="Times New Roman" w:hAnsi="Times New Roman" w:cs="Times New Roman"/>
          <w:sz w:val="24"/>
          <w:szCs w:val="24"/>
        </w:rPr>
        <w:t xml:space="preserve"> </w:t>
      </w:r>
      <w:r w:rsidR="00BA20BA" w:rsidRPr="00AB15EE">
        <w:rPr>
          <w:rFonts w:ascii="Times New Roman" w:hAnsi="Times New Roman" w:cs="Times New Roman"/>
          <w:sz w:val="24"/>
          <w:szCs w:val="24"/>
        </w:rPr>
        <w:t>administration of justice</w:t>
      </w:r>
      <w:r w:rsidR="00BA20BA">
        <w:rPr>
          <w:rFonts w:ascii="Times New Roman" w:hAnsi="Times New Roman" w:cs="Times New Roman"/>
          <w:sz w:val="24"/>
          <w:szCs w:val="24"/>
        </w:rPr>
        <w:t>.</w:t>
      </w:r>
      <w:r w:rsidR="00594181">
        <w:rPr>
          <w:rFonts w:ascii="Times New Roman" w:hAnsi="Times New Roman" w:cs="Times New Roman"/>
          <w:sz w:val="24"/>
          <w:szCs w:val="24"/>
        </w:rPr>
        <w:t xml:space="preserve"> </w:t>
      </w:r>
      <w:r w:rsidR="001757EB">
        <w:rPr>
          <w:rFonts w:ascii="Times New Roman" w:hAnsi="Times New Roman" w:cs="Times New Roman"/>
          <w:sz w:val="24"/>
          <w:szCs w:val="24"/>
        </w:rPr>
        <w:t xml:space="preserve">There is need to correct and </w:t>
      </w:r>
      <w:r w:rsidR="001757EB" w:rsidRPr="001757EB">
        <w:rPr>
          <w:rFonts w:ascii="Times New Roman" w:eastAsia="Times New Roman" w:hAnsi="Times New Roman" w:cs="Times New Roman"/>
          <w:bCs/>
          <w:iCs/>
          <w:sz w:val="24"/>
          <w:szCs w:val="24"/>
        </w:rPr>
        <w:t xml:space="preserve">give effect to </w:t>
      </w:r>
      <w:r w:rsidR="001757EB">
        <w:rPr>
          <w:rFonts w:ascii="Times New Roman" w:eastAsia="Times New Roman" w:hAnsi="Times New Roman" w:cs="Times New Roman"/>
          <w:bCs/>
          <w:iCs/>
          <w:sz w:val="24"/>
          <w:szCs w:val="24"/>
        </w:rPr>
        <w:t>the true</w:t>
      </w:r>
      <w:r w:rsidR="001757EB" w:rsidRPr="001757EB">
        <w:rPr>
          <w:rFonts w:ascii="Times New Roman" w:eastAsia="Times New Roman" w:hAnsi="Times New Roman" w:cs="Times New Roman"/>
          <w:bCs/>
          <w:iCs/>
          <w:sz w:val="24"/>
          <w:szCs w:val="24"/>
        </w:rPr>
        <w:t xml:space="preserve"> meaning and intention</w:t>
      </w:r>
      <w:r w:rsidR="001757EB">
        <w:rPr>
          <w:rFonts w:ascii="Times New Roman" w:eastAsia="Times New Roman" w:hAnsi="Times New Roman" w:cs="Times New Roman"/>
          <w:bCs/>
          <w:iCs/>
          <w:sz w:val="24"/>
          <w:szCs w:val="24"/>
        </w:rPr>
        <w:t xml:space="preserve"> of the order of this court of </w:t>
      </w:r>
      <w:r w:rsidR="001757EB" w:rsidRPr="00997D87">
        <w:rPr>
          <w:rFonts w:ascii="Times New Roman" w:hAnsi="Times New Roman" w:cs="Times New Roman"/>
          <w:sz w:val="24"/>
          <w:szCs w:val="24"/>
        </w:rPr>
        <w:t>17</w:t>
      </w:r>
      <w:r w:rsidR="001757EB" w:rsidRPr="00997D87">
        <w:rPr>
          <w:rFonts w:ascii="Times New Roman" w:hAnsi="Times New Roman" w:cs="Times New Roman"/>
          <w:sz w:val="24"/>
          <w:szCs w:val="24"/>
          <w:vertAlign w:val="superscript"/>
        </w:rPr>
        <w:t>th</w:t>
      </w:r>
      <w:r w:rsidR="001757EB" w:rsidRPr="00997D87">
        <w:rPr>
          <w:rFonts w:ascii="Times New Roman" w:hAnsi="Times New Roman" w:cs="Times New Roman"/>
          <w:sz w:val="24"/>
          <w:szCs w:val="24"/>
        </w:rPr>
        <w:t xml:space="preserve"> February 2016</w:t>
      </w:r>
      <w:r w:rsidR="001757EB">
        <w:rPr>
          <w:rFonts w:ascii="Times New Roman" w:eastAsia="Times New Roman" w:hAnsi="Times New Roman" w:cs="Times New Roman"/>
          <w:bCs/>
          <w:iCs/>
          <w:sz w:val="24"/>
          <w:szCs w:val="24"/>
        </w:rPr>
        <w:t>, i.e. ensuring that no further disciplinary action is taken against the respondents in respect of the events of 31</w:t>
      </w:r>
      <w:r w:rsidR="001757EB" w:rsidRPr="001757EB">
        <w:rPr>
          <w:rFonts w:ascii="Times New Roman" w:eastAsia="Times New Roman" w:hAnsi="Times New Roman" w:cs="Times New Roman"/>
          <w:bCs/>
          <w:iCs/>
          <w:sz w:val="24"/>
          <w:szCs w:val="24"/>
          <w:vertAlign w:val="superscript"/>
        </w:rPr>
        <w:t>st</w:t>
      </w:r>
      <w:r w:rsidR="001757EB">
        <w:rPr>
          <w:rFonts w:ascii="Times New Roman" w:eastAsia="Times New Roman" w:hAnsi="Times New Roman" w:cs="Times New Roman"/>
          <w:bCs/>
          <w:iCs/>
          <w:sz w:val="24"/>
          <w:szCs w:val="24"/>
        </w:rPr>
        <w:t xml:space="preserve"> July 2015</w:t>
      </w:r>
      <w:r w:rsidR="00904B7A">
        <w:rPr>
          <w:rFonts w:ascii="Times New Roman" w:eastAsia="Times New Roman" w:hAnsi="Times New Roman" w:cs="Times New Roman"/>
          <w:bCs/>
          <w:iCs/>
          <w:sz w:val="24"/>
          <w:szCs w:val="24"/>
        </w:rPr>
        <w:t>,</w:t>
      </w:r>
      <w:r w:rsidR="001757EB">
        <w:rPr>
          <w:rFonts w:ascii="Times New Roman" w:eastAsia="Times New Roman" w:hAnsi="Times New Roman" w:cs="Times New Roman"/>
          <w:bCs/>
          <w:iCs/>
          <w:sz w:val="24"/>
          <w:szCs w:val="24"/>
        </w:rPr>
        <w:t xml:space="preserve"> except in strict compliance with the rules of natural justice, rather than curtail the authority of the applicants to </w:t>
      </w:r>
      <w:r w:rsidR="001757EB" w:rsidRPr="007D3664">
        <w:rPr>
          <w:rFonts w:ascii="Times New Roman" w:hAnsi="Times New Roman" w:cs="Times New Roman"/>
          <w:sz w:val="24"/>
          <w:szCs w:val="24"/>
        </w:rPr>
        <w:t xml:space="preserve">check </w:t>
      </w:r>
      <w:r w:rsidR="001757EB">
        <w:rPr>
          <w:rFonts w:ascii="Times New Roman" w:hAnsi="Times New Roman" w:cs="Times New Roman"/>
          <w:sz w:val="24"/>
          <w:szCs w:val="24"/>
        </w:rPr>
        <w:t>such</w:t>
      </w:r>
      <w:r w:rsidR="001757EB" w:rsidRPr="007D3664">
        <w:rPr>
          <w:rFonts w:ascii="Times New Roman" w:hAnsi="Times New Roman" w:cs="Times New Roman"/>
          <w:sz w:val="24"/>
          <w:szCs w:val="24"/>
        </w:rPr>
        <w:t xml:space="preserve"> indiscipline </w:t>
      </w:r>
      <w:r w:rsidR="001757EB">
        <w:rPr>
          <w:rFonts w:ascii="Times New Roman" w:hAnsi="Times New Roman" w:cs="Times New Roman"/>
          <w:sz w:val="24"/>
          <w:szCs w:val="24"/>
        </w:rPr>
        <w:t>of the respondents as is unrelated to the events of 31</w:t>
      </w:r>
      <w:r w:rsidR="001757EB" w:rsidRPr="00D25082">
        <w:rPr>
          <w:rFonts w:ascii="Times New Roman" w:hAnsi="Times New Roman" w:cs="Times New Roman"/>
          <w:sz w:val="24"/>
          <w:szCs w:val="24"/>
          <w:vertAlign w:val="superscript"/>
        </w:rPr>
        <w:t>st</w:t>
      </w:r>
      <w:r w:rsidR="001757EB">
        <w:rPr>
          <w:rFonts w:ascii="Times New Roman" w:hAnsi="Times New Roman" w:cs="Times New Roman"/>
          <w:sz w:val="24"/>
          <w:szCs w:val="24"/>
        </w:rPr>
        <w:t xml:space="preserve"> July 2015</w:t>
      </w:r>
      <w:r w:rsidR="001757EB" w:rsidRPr="001757EB">
        <w:rPr>
          <w:rFonts w:ascii="Times New Roman" w:hAnsi="Times New Roman" w:cs="Times New Roman"/>
          <w:sz w:val="24"/>
          <w:szCs w:val="24"/>
        </w:rPr>
        <w:t xml:space="preserve"> </w:t>
      </w:r>
      <w:r w:rsidR="001757EB">
        <w:rPr>
          <w:rFonts w:ascii="Times New Roman" w:hAnsi="Times New Roman" w:cs="Times New Roman"/>
          <w:sz w:val="24"/>
          <w:szCs w:val="24"/>
        </w:rPr>
        <w:t>in order to</w:t>
      </w:r>
      <w:r w:rsidR="001757EB" w:rsidRPr="007D3664">
        <w:rPr>
          <w:rFonts w:ascii="Times New Roman" w:hAnsi="Times New Roman" w:cs="Times New Roman"/>
          <w:sz w:val="24"/>
          <w:szCs w:val="24"/>
        </w:rPr>
        <w:t xml:space="preserve"> promote habits of regular study on the</w:t>
      </w:r>
      <w:r w:rsidR="001757EB">
        <w:rPr>
          <w:rFonts w:ascii="Times New Roman" w:hAnsi="Times New Roman" w:cs="Times New Roman"/>
          <w:sz w:val="24"/>
          <w:szCs w:val="24"/>
        </w:rPr>
        <w:t>ir</w:t>
      </w:r>
      <w:r w:rsidR="001757EB" w:rsidRPr="007D3664">
        <w:rPr>
          <w:rFonts w:ascii="Times New Roman" w:hAnsi="Times New Roman" w:cs="Times New Roman"/>
          <w:sz w:val="24"/>
          <w:szCs w:val="24"/>
        </w:rPr>
        <w:t xml:space="preserve"> part </w:t>
      </w:r>
      <w:r w:rsidR="001757EB">
        <w:rPr>
          <w:rFonts w:ascii="Times New Roman" w:hAnsi="Times New Roman" w:cs="Times New Roman"/>
          <w:sz w:val="24"/>
          <w:szCs w:val="24"/>
        </w:rPr>
        <w:t>as</w:t>
      </w:r>
      <w:r w:rsidR="001757EB" w:rsidRPr="007D3664">
        <w:rPr>
          <w:rFonts w:ascii="Times New Roman" w:hAnsi="Times New Roman" w:cs="Times New Roman"/>
          <w:sz w:val="24"/>
          <w:szCs w:val="24"/>
        </w:rPr>
        <w:t xml:space="preserve"> students</w:t>
      </w:r>
      <w:r w:rsidR="001757EB">
        <w:rPr>
          <w:rFonts w:ascii="Times New Roman" w:hAnsi="Times New Roman" w:cs="Times New Roman"/>
          <w:sz w:val="24"/>
          <w:szCs w:val="24"/>
        </w:rPr>
        <w:t>, which effect this aspect of the order has created.</w:t>
      </w:r>
    </w:p>
    <w:p w:rsidR="00272983" w:rsidRDefault="00272983" w:rsidP="00156461">
      <w:pPr>
        <w:spacing w:after="0" w:line="360" w:lineRule="auto"/>
        <w:jc w:val="both"/>
        <w:rPr>
          <w:rFonts w:ascii="Times New Roman" w:hAnsi="Times New Roman" w:cs="Times New Roman"/>
          <w:sz w:val="24"/>
          <w:szCs w:val="24"/>
        </w:rPr>
      </w:pPr>
    </w:p>
    <w:p w:rsidR="00863C2B" w:rsidRDefault="00272983" w:rsidP="00156461">
      <w:pPr>
        <w:spacing w:after="0" w:line="360" w:lineRule="auto"/>
        <w:jc w:val="both"/>
        <w:rPr>
          <w:rFonts w:ascii="Times New Roman" w:hAnsi="Times New Roman" w:cs="Times New Roman"/>
          <w:sz w:val="24"/>
          <w:szCs w:val="24"/>
        </w:rPr>
      </w:pPr>
      <w:r w:rsidRPr="00272983">
        <w:rPr>
          <w:rFonts w:ascii="Times New Roman" w:hAnsi="Times New Roman" w:cs="Times New Roman"/>
          <w:sz w:val="24"/>
          <w:szCs w:val="24"/>
        </w:rPr>
        <w:t xml:space="preserve">Where without any elaborate argument one could point to the error and say </w:t>
      </w:r>
      <w:r>
        <w:rPr>
          <w:rFonts w:ascii="Times New Roman" w:hAnsi="Times New Roman" w:cs="Times New Roman"/>
          <w:sz w:val="24"/>
          <w:szCs w:val="24"/>
        </w:rPr>
        <w:t>“</w:t>
      </w:r>
      <w:r w:rsidRPr="00272983">
        <w:rPr>
          <w:rFonts w:ascii="Times New Roman" w:hAnsi="Times New Roman" w:cs="Times New Roman"/>
          <w:sz w:val="24"/>
          <w:szCs w:val="24"/>
        </w:rPr>
        <w:t xml:space="preserve">here is a substantial point of law </w:t>
      </w:r>
      <w:r>
        <w:rPr>
          <w:rFonts w:ascii="Times New Roman" w:hAnsi="Times New Roman" w:cs="Times New Roman"/>
          <w:sz w:val="24"/>
          <w:szCs w:val="24"/>
        </w:rPr>
        <w:t xml:space="preserve">which </w:t>
      </w:r>
      <w:r w:rsidRPr="00272983">
        <w:rPr>
          <w:rFonts w:ascii="Times New Roman" w:hAnsi="Times New Roman" w:cs="Times New Roman"/>
          <w:sz w:val="24"/>
          <w:szCs w:val="24"/>
        </w:rPr>
        <w:t>stares one in the face,</w:t>
      </w:r>
      <w:r>
        <w:rPr>
          <w:rFonts w:ascii="Times New Roman" w:hAnsi="Times New Roman" w:cs="Times New Roman"/>
          <w:sz w:val="24"/>
          <w:szCs w:val="24"/>
        </w:rPr>
        <w:t>”</w:t>
      </w:r>
      <w:r w:rsidRPr="00272983">
        <w:rPr>
          <w:rFonts w:ascii="Times New Roman" w:hAnsi="Times New Roman" w:cs="Times New Roman"/>
          <w:sz w:val="24"/>
          <w:szCs w:val="24"/>
        </w:rPr>
        <w:t xml:space="preserve"> and there could reasonably be no two opinions entertained about it, a clear case of error apparent on the face of the record would be made out.</w:t>
      </w:r>
      <w:r w:rsidRPr="00272983">
        <w:t xml:space="preserve"> </w:t>
      </w:r>
      <w:r w:rsidRPr="00272983">
        <w:rPr>
          <w:rFonts w:ascii="Times New Roman" w:hAnsi="Times New Roman" w:cs="Times New Roman"/>
          <w:sz w:val="24"/>
          <w:szCs w:val="24"/>
        </w:rPr>
        <w:t>It has been</w:t>
      </w:r>
      <w:r>
        <w:rPr>
          <w:rFonts w:ascii="Times New Roman" w:hAnsi="Times New Roman" w:cs="Times New Roman"/>
          <w:sz w:val="24"/>
          <w:szCs w:val="24"/>
        </w:rPr>
        <w:t xml:space="preserve"> emphasised before</w:t>
      </w:r>
      <w:r w:rsidRPr="00272983">
        <w:rPr>
          <w:rFonts w:ascii="Times New Roman" w:hAnsi="Times New Roman" w:cs="Times New Roman"/>
          <w:sz w:val="24"/>
          <w:szCs w:val="24"/>
        </w:rPr>
        <w:t xml:space="preserve"> that a mistake or error apparent on the face of the record is one which is self-evident and does not require a process of reasoning and it is distinct from </w:t>
      </w:r>
      <w:r>
        <w:rPr>
          <w:rFonts w:ascii="Times New Roman" w:hAnsi="Times New Roman" w:cs="Times New Roman"/>
          <w:sz w:val="24"/>
          <w:szCs w:val="24"/>
        </w:rPr>
        <w:t>an “</w:t>
      </w:r>
      <w:r w:rsidRPr="00272983">
        <w:rPr>
          <w:rFonts w:ascii="Times New Roman" w:hAnsi="Times New Roman" w:cs="Times New Roman"/>
          <w:sz w:val="24"/>
          <w:szCs w:val="24"/>
        </w:rPr>
        <w:t>erroneous decision</w:t>
      </w:r>
      <w:r>
        <w:rPr>
          <w:rFonts w:ascii="Times New Roman" w:hAnsi="Times New Roman" w:cs="Times New Roman"/>
          <w:sz w:val="24"/>
          <w:szCs w:val="24"/>
        </w:rPr>
        <w:t>”</w:t>
      </w:r>
      <w:r w:rsidRPr="00272983">
        <w:rPr>
          <w:rFonts w:ascii="Times New Roman" w:hAnsi="Times New Roman" w:cs="Times New Roman"/>
          <w:sz w:val="24"/>
          <w:szCs w:val="24"/>
        </w:rPr>
        <w:t xml:space="preserve">. </w:t>
      </w:r>
      <w:r w:rsidR="003F1FDB" w:rsidRPr="003F1FDB">
        <w:rPr>
          <w:rFonts w:ascii="Times New Roman" w:hAnsi="Times New Roman" w:cs="Times New Roman"/>
          <w:sz w:val="24"/>
          <w:szCs w:val="24"/>
        </w:rPr>
        <w:t>It follows, therefore, that the power of review can be exercised for correction of a mistake, but not to substitute a view</w:t>
      </w:r>
      <w:r w:rsidR="003F1FDB">
        <w:rPr>
          <w:rFonts w:ascii="Times New Roman" w:hAnsi="Times New Roman" w:cs="Times New Roman"/>
          <w:sz w:val="24"/>
          <w:szCs w:val="24"/>
        </w:rPr>
        <w:t xml:space="preserve">. </w:t>
      </w:r>
      <w:r w:rsidRPr="00272983">
        <w:rPr>
          <w:rFonts w:ascii="Times New Roman" w:hAnsi="Times New Roman" w:cs="Times New Roman"/>
          <w:sz w:val="24"/>
          <w:szCs w:val="24"/>
        </w:rPr>
        <w:t>Review jurisdiction cannot be used as appellate jurisdiction.</w:t>
      </w:r>
      <w:r>
        <w:rPr>
          <w:rFonts w:ascii="Times New Roman" w:hAnsi="Times New Roman" w:cs="Times New Roman"/>
          <w:sz w:val="24"/>
          <w:szCs w:val="24"/>
        </w:rPr>
        <w:t xml:space="preserve"> </w:t>
      </w:r>
      <w:r w:rsidR="00A85C93" w:rsidRPr="00A85C93">
        <w:rPr>
          <w:rFonts w:ascii="Times New Roman" w:hAnsi="Times New Roman" w:cs="Times New Roman"/>
          <w:sz w:val="24"/>
          <w:szCs w:val="24"/>
        </w:rPr>
        <w:t>A review cannot be treated as an appeal in disguise. The mere possibility of two views on the subject is not a ground for review.</w:t>
      </w:r>
      <w:r w:rsidR="00A85C93">
        <w:rPr>
          <w:rFonts w:ascii="Times New Roman" w:hAnsi="Times New Roman" w:cs="Times New Roman"/>
          <w:sz w:val="24"/>
          <w:szCs w:val="24"/>
        </w:rPr>
        <w:t xml:space="preserve"> </w:t>
      </w:r>
      <w:proofErr w:type="gramStart"/>
      <w:r w:rsidR="00A85C93">
        <w:rPr>
          <w:rFonts w:ascii="Times New Roman" w:hAnsi="Times New Roman" w:cs="Times New Roman"/>
          <w:sz w:val="24"/>
          <w:szCs w:val="24"/>
        </w:rPr>
        <w:t>In that regard,</w:t>
      </w:r>
      <w:r w:rsidR="00A85C93" w:rsidRPr="00272983">
        <w:rPr>
          <w:rFonts w:ascii="Times New Roman" w:hAnsi="Times New Roman" w:cs="Times New Roman"/>
          <w:sz w:val="24"/>
          <w:szCs w:val="24"/>
        </w:rPr>
        <w:t xml:space="preserve"> re-hearing </w:t>
      </w:r>
      <w:r w:rsidR="00A85C93">
        <w:rPr>
          <w:rFonts w:ascii="Times New Roman" w:hAnsi="Times New Roman" w:cs="Times New Roman"/>
          <w:sz w:val="24"/>
          <w:szCs w:val="24"/>
        </w:rPr>
        <w:t>a</w:t>
      </w:r>
      <w:r w:rsidR="00A85C93" w:rsidRPr="00272983">
        <w:rPr>
          <w:rFonts w:ascii="Times New Roman" w:hAnsi="Times New Roman" w:cs="Times New Roman"/>
          <w:sz w:val="24"/>
          <w:szCs w:val="24"/>
        </w:rPr>
        <w:t xml:space="preserve"> matter for detecting an error in the earlier decision and then correcting the same do</w:t>
      </w:r>
      <w:r w:rsidR="00A85C93">
        <w:rPr>
          <w:rFonts w:ascii="Times New Roman" w:hAnsi="Times New Roman" w:cs="Times New Roman"/>
          <w:sz w:val="24"/>
          <w:szCs w:val="24"/>
        </w:rPr>
        <w:t>es</w:t>
      </w:r>
      <w:r w:rsidR="00A85C93" w:rsidRPr="00272983">
        <w:rPr>
          <w:rFonts w:ascii="Times New Roman" w:hAnsi="Times New Roman" w:cs="Times New Roman"/>
          <w:sz w:val="24"/>
          <w:szCs w:val="24"/>
        </w:rPr>
        <w:t xml:space="preserve"> not fall within the ambit of review jurisdiction.</w:t>
      </w:r>
      <w:proofErr w:type="gramEnd"/>
      <w:r w:rsidR="00A85C93">
        <w:rPr>
          <w:rFonts w:ascii="Times New Roman" w:hAnsi="Times New Roman" w:cs="Times New Roman"/>
          <w:sz w:val="24"/>
          <w:szCs w:val="24"/>
        </w:rPr>
        <w:t xml:space="preserve"> </w:t>
      </w:r>
      <w:r w:rsidR="00863C2B">
        <w:rPr>
          <w:rFonts w:ascii="Times New Roman" w:hAnsi="Times New Roman" w:cs="Times New Roman"/>
          <w:sz w:val="24"/>
          <w:szCs w:val="24"/>
        </w:rPr>
        <w:t>R</w:t>
      </w:r>
      <w:r w:rsidR="00863C2B" w:rsidRPr="00863C2B">
        <w:rPr>
          <w:rFonts w:ascii="Times New Roman" w:hAnsi="Times New Roman" w:cs="Times New Roman"/>
          <w:sz w:val="24"/>
          <w:szCs w:val="24"/>
        </w:rPr>
        <w:t xml:space="preserve">eview of </w:t>
      </w:r>
      <w:r w:rsidR="00863C2B">
        <w:rPr>
          <w:rFonts w:ascii="Times New Roman" w:hAnsi="Times New Roman" w:cs="Times New Roman"/>
          <w:sz w:val="24"/>
          <w:szCs w:val="24"/>
        </w:rPr>
        <w:t>an order is</w:t>
      </w:r>
      <w:r w:rsidR="00863C2B" w:rsidRPr="00863C2B">
        <w:rPr>
          <w:rFonts w:ascii="Times New Roman" w:hAnsi="Times New Roman" w:cs="Times New Roman"/>
          <w:sz w:val="24"/>
          <w:szCs w:val="24"/>
        </w:rPr>
        <w:t xml:space="preserve"> </w:t>
      </w:r>
      <w:r w:rsidR="00863C2B">
        <w:rPr>
          <w:rFonts w:ascii="Times New Roman" w:hAnsi="Times New Roman" w:cs="Times New Roman"/>
          <w:sz w:val="24"/>
          <w:szCs w:val="24"/>
        </w:rPr>
        <w:t>p</w:t>
      </w:r>
      <w:r w:rsidR="00863C2B" w:rsidRPr="00863C2B">
        <w:rPr>
          <w:rFonts w:ascii="Times New Roman" w:hAnsi="Times New Roman" w:cs="Times New Roman"/>
          <w:sz w:val="24"/>
          <w:szCs w:val="24"/>
        </w:rPr>
        <w:t>ermissible</w:t>
      </w:r>
      <w:r w:rsidR="00863C2B">
        <w:rPr>
          <w:rFonts w:ascii="Times New Roman" w:hAnsi="Times New Roman" w:cs="Times New Roman"/>
          <w:sz w:val="24"/>
          <w:szCs w:val="24"/>
        </w:rPr>
        <w:t xml:space="preserve"> though</w:t>
      </w:r>
      <w:r w:rsidR="00863C2B" w:rsidRPr="00863C2B">
        <w:rPr>
          <w:rFonts w:ascii="Times New Roman" w:hAnsi="Times New Roman" w:cs="Times New Roman"/>
          <w:sz w:val="24"/>
          <w:szCs w:val="24"/>
        </w:rPr>
        <w:t>, where a glaring omission or patent mistake or grave error has crept in, because of judicial fallibility</w:t>
      </w:r>
      <w:r w:rsidR="00863C2B">
        <w:rPr>
          <w:rFonts w:ascii="Times New Roman" w:hAnsi="Times New Roman" w:cs="Times New Roman"/>
          <w:sz w:val="24"/>
          <w:szCs w:val="24"/>
        </w:rPr>
        <w:t xml:space="preserve">. </w:t>
      </w:r>
    </w:p>
    <w:p w:rsidR="00863C2B" w:rsidRDefault="00863C2B" w:rsidP="00156461">
      <w:pPr>
        <w:spacing w:after="0" w:line="360" w:lineRule="auto"/>
        <w:jc w:val="both"/>
        <w:rPr>
          <w:rFonts w:ascii="Times New Roman" w:hAnsi="Times New Roman" w:cs="Times New Roman"/>
          <w:sz w:val="24"/>
          <w:szCs w:val="24"/>
        </w:rPr>
      </w:pPr>
    </w:p>
    <w:p w:rsidR="001A7CDF" w:rsidRPr="007248E0" w:rsidRDefault="00272983" w:rsidP="00156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Mindful of those requirements, I find such an error in the </w:t>
      </w:r>
      <w:r w:rsidR="005B34A3">
        <w:rPr>
          <w:rFonts w:ascii="Times New Roman" w:hAnsi="Times New Roman" w:cs="Times New Roman"/>
          <w:sz w:val="24"/>
          <w:szCs w:val="24"/>
        </w:rPr>
        <w:t xml:space="preserve">untrammelled </w:t>
      </w:r>
      <w:r>
        <w:rPr>
          <w:rFonts w:ascii="Times New Roman" w:hAnsi="Times New Roman" w:cs="Times New Roman"/>
          <w:sz w:val="24"/>
          <w:szCs w:val="24"/>
        </w:rPr>
        <w:t xml:space="preserve">restraint imposed on the applicants “from blocking or preventing any of the applicants from resuming and continuing with any program each of them had been pursuing.” </w:t>
      </w:r>
      <w:r w:rsidR="00BF4DEB" w:rsidRPr="00BF4DEB">
        <w:rPr>
          <w:rFonts w:ascii="Times New Roman" w:hAnsi="Times New Roman" w:cs="Times New Roman"/>
          <w:sz w:val="24"/>
          <w:szCs w:val="24"/>
        </w:rPr>
        <w:t xml:space="preserve">Use of </w:t>
      </w:r>
      <w:r w:rsidR="00BF4DEB">
        <w:rPr>
          <w:rFonts w:ascii="Times New Roman" w:hAnsi="Times New Roman" w:cs="Times New Roman"/>
          <w:sz w:val="24"/>
          <w:szCs w:val="24"/>
        </w:rPr>
        <w:t>that phrase</w:t>
      </w:r>
      <w:r w:rsidR="00BF4DEB" w:rsidRPr="00BF4DEB">
        <w:rPr>
          <w:rFonts w:ascii="Times New Roman" w:hAnsi="Times New Roman" w:cs="Times New Roman"/>
          <w:sz w:val="24"/>
          <w:szCs w:val="24"/>
        </w:rPr>
        <w:t xml:space="preserve"> in the context </w:t>
      </w:r>
      <w:r w:rsidR="00BF4DEB">
        <w:rPr>
          <w:rFonts w:ascii="Times New Roman" w:hAnsi="Times New Roman" w:cs="Times New Roman"/>
          <w:sz w:val="24"/>
          <w:szCs w:val="24"/>
        </w:rPr>
        <w:t>of the events of 31</w:t>
      </w:r>
      <w:r w:rsidR="00BF4DEB" w:rsidRPr="00D25082">
        <w:rPr>
          <w:rFonts w:ascii="Times New Roman" w:hAnsi="Times New Roman" w:cs="Times New Roman"/>
          <w:sz w:val="24"/>
          <w:szCs w:val="24"/>
          <w:vertAlign w:val="superscript"/>
        </w:rPr>
        <w:t>st</w:t>
      </w:r>
      <w:r w:rsidR="00BF4DEB">
        <w:rPr>
          <w:rFonts w:ascii="Times New Roman" w:hAnsi="Times New Roman" w:cs="Times New Roman"/>
          <w:sz w:val="24"/>
          <w:szCs w:val="24"/>
        </w:rPr>
        <w:t xml:space="preserve"> July 2015</w:t>
      </w:r>
      <w:r w:rsidR="00BF4DEB" w:rsidRPr="001757EB">
        <w:rPr>
          <w:rFonts w:ascii="Times New Roman" w:hAnsi="Times New Roman" w:cs="Times New Roman"/>
          <w:sz w:val="24"/>
          <w:szCs w:val="24"/>
        </w:rPr>
        <w:t xml:space="preserve"> </w:t>
      </w:r>
      <w:r w:rsidR="00BF4DEB" w:rsidRPr="007248E0">
        <w:rPr>
          <w:rFonts w:ascii="Times New Roman" w:hAnsi="Times New Roman" w:cs="Times New Roman"/>
          <w:sz w:val="24"/>
          <w:szCs w:val="24"/>
        </w:rPr>
        <w:t>was obviously the result of inadvertence</w:t>
      </w:r>
      <w:r w:rsidR="00F645DC" w:rsidRPr="007248E0">
        <w:rPr>
          <w:rFonts w:ascii="Times New Roman" w:hAnsi="Times New Roman" w:cs="Times New Roman"/>
          <w:sz w:val="24"/>
          <w:szCs w:val="24"/>
        </w:rPr>
        <w:t>, accidental slip or omission.</w:t>
      </w:r>
      <w:r w:rsidR="00203BEF" w:rsidRPr="007248E0">
        <w:rPr>
          <w:rFonts w:ascii="Times New Roman" w:hAnsi="Times New Roman" w:cs="Times New Roman"/>
          <w:sz w:val="24"/>
          <w:szCs w:val="24"/>
        </w:rPr>
        <w:t xml:space="preserve"> </w:t>
      </w:r>
      <w:r w:rsidR="005B34A3">
        <w:rPr>
          <w:rFonts w:ascii="Times New Roman" w:hAnsi="Times New Roman" w:cs="Times New Roman"/>
          <w:sz w:val="24"/>
          <w:szCs w:val="24"/>
        </w:rPr>
        <w:t xml:space="preserve">It has had the unfortunate and clearly unintended effect of </w:t>
      </w:r>
      <w:r w:rsidR="005B34A3">
        <w:rPr>
          <w:rFonts w:ascii="Times New Roman" w:eastAsia="Times New Roman" w:hAnsi="Times New Roman" w:cs="Times New Roman"/>
          <w:bCs/>
          <w:iCs/>
          <w:sz w:val="24"/>
          <w:szCs w:val="24"/>
        </w:rPr>
        <w:t xml:space="preserve">curtailing the authority of the applicants to </w:t>
      </w:r>
      <w:r w:rsidR="005B34A3" w:rsidRPr="007D3664">
        <w:rPr>
          <w:rFonts w:ascii="Times New Roman" w:hAnsi="Times New Roman" w:cs="Times New Roman"/>
          <w:sz w:val="24"/>
          <w:szCs w:val="24"/>
        </w:rPr>
        <w:t xml:space="preserve">check indiscipline </w:t>
      </w:r>
      <w:r w:rsidR="005B34A3">
        <w:rPr>
          <w:rFonts w:ascii="Times New Roman" w:hAnsi="Times New Roman" w:cs="Times New Roman"/>
          <w:sz w:val="24"/>
          <w:szCs w:val="24"/>
        </w:rPr>
        <w:t>of the respondents that is unrelated to the events of 31</w:t>
      </w:r>
      <w:r w:rsidR="005B34A3" w:rsidRPr="00D25082">
        <w:rPr>
          <w:rFonts w:ascii="Times New Roman" w:hAnsi="Times New Roman" w:cs="Times New Roman"/>
          <w:sz w:val="24"/>
          <w:szCs w:val="24"/>
          <w:vertAlign w:val="superscript"/>
        </w:rPr>
        <w:t>st</w:t>
      </w:r>
      <w:r w:rsidR="005B34A3">
        <w:rPr>
          <w:rFonts w:ascii="Times New Roman" w:hAnsi="Times New Roman" w:cs="Times New Roman"/>
          <w:sz w:val="24"/>
          <w:szCs w:val="24"/>
        </w:rPr>
        <w:t xml:space="preserve"> July 2015.</w:t>
      </w:r>
      <w:r w:rsidR="005B34A3" w:rsidRPr="001757EB">
        <w:rPr>
          <w:rFonts w:ascii="Times New Roman" w:hAnsi="Times New Roman" w:cs="Times New Roman"/>
          <w:sz w:val="24"/>
          <w:szCs w:val="24"/>
        </w:rPr>
        <w:t xml:space="preserve"> </w:t>
      </w:r>
      <w:r w:rsidR="005B34A3">
        <w:rPr>
          <w:rFonts w:ascii="Times New Roman" w:hAnsi="Times New Roman" w:cs="Times New Roman"/>
          <w:sz w:val="24"/>
          <w:szCs w:val="24"/>
        </w:rPr>
        <w:t xml:space="preserve">That the applicants should henceforth have no disciplinary control over the respondents, was never the intent of the order. </w:t>
      </w:r>
      <w:r w:rsidR="007248E0" w:rsidRPr="007248E0">
        <w:rPr>
          <w:rFonts w:ascii="Times New Roman" w:hAnsi="Times New Roman" w:cs="Times New Roman"/>
          <w:sz w:val="24"/>
          <w:szCs w:val="24"/>
        </w:rPr>
        <w:t xml:space="preserve">In its current state, the order does not express what was really decided and intended by the </w:t>
      </w:r>
      <w:r w:rsidR="007248E0">
        <w:rPr>
          <w:rFonts w:ascii="Times New Roman" w:hAnsi="Times New Roman" w:cs="Times New Roman"/>
          <w:sz w:val="24"/>
          <w:szCs w:val="24"/>
        </w:rPr>
        <w:t>c</w:t>
      </w:r>
      <w:r w:rsidR="007248E0" w:rsidRPr="007248E0">
        <w:rPr>
          <w:rFonts w:ascii="Times New Roman" w:hAnsi="Times New Roman" w:cs="Times New Roman"/>
          <w:sz w:val="24"/>
          <w:szCs w:val="24"/>
        </w:rPr>
        <w:t>ourt</w:t>
      </w:r>
      <w:r w:rsidR="007248E0">
        <w:rPr>
          <w:rFonts w:ascii="Times New Roman" w:hAnsi="Times New Roman" w:cs="Times New Roman"/>
          <w:sz w:val="24"/>
          <w:szCs w:val="24"/>
        </w:rPr>
        <w:t xml:space="preserve">. </w:t>
      </w:r>
      <w:r w:rsidR="005B34A3">
        <w:rPr>
          <w:rFonts w:ascii="Times New Roman" w:hAnsi="Times New Roman" w:cs="Times New Roman"/>
          <w:sz w:val="24"/>
          <w:szCs w:val="24"/>
        </w:rPr>
        <w:t xml:space="preserve">An </w:t>
      </w:r>
      <w:r w:rsidR="005B34A3" w:rsidRPr="00BF4DEB">
        <w:rPr>
          <w:rFonts w:ascii="Times New Roman" w:hAnsi="Times New Roman" w:cs="Times New Roman"/>
          <w:sz w:val="24"/>
          <w:szCs w:val="24"/>
        </w:rPr>
        <w:t>order</w:t>
      </w:r>
      <w:r w:rsidR="005B34A3">
        <w:rPr>
          <w:rFonts w:ascii="Times New Roman" w:hAnsi="Times New Roman" w:cs="Times New Roman"/>
          <w:sz w:val="24"/>
          <w:szCs w:val="24"/>
        </w:rPr>
        <w:t xml:space="preserve"> </w:t>
      </w:r>
      <w:r w:rsidR="005B34A3" w:rsidRPr="00BF4DEB">
        <w:rPr>
          <w:rFonts w:ascii="Times New Roman" w:hAnsi="Times New Roman" w:cs="Times New Roman"/>
          <w:sz w:val="24"/>
          <w:szCs w:val="24"/>
        </w:rPr>
        <w:t xml:space="preserve">may be amended by the </w:t>
      </w:r>
      <w:r w:rsidR="005B34A3">
        <w:rPr>
          <w:rFonts w:ascii="Times New Roman" w:hAnsi="Times New Roman" w:cs="Times New Roman"/>
          <w:sz w:val="24"/>
          <w:szCs w:val="24"/>
        </w:rPr>
        <w:t>c</w:t>
      </w:r>
      <w:r w:rsidR="005B34A3" w:rsidRPr="00BF4DEB">
        <w:rPr>
          <w:rFonts w:ascii="Times New Roman" w:hAnsi="Times New Roman" w:cs="Times New Roman"/>
          <w:sz w:val="24"/>
          <w:szCs w:val="24"/>
        </w:rPr>
        <w:t>ourt so as to carry out its intention and express the meaning of the court when the order was made</w:t>
      </w:r>
      <w:r w:rsidR="005B34A3">
        <w:rPr>
          <w:rFonts w:ascii="Times New Roman" w:hAnsi="Times New Roman" w:cs="Times New Roman"/>
          <w:sz w:val="24"/>
          <w:szCs w:val="24"/>
        </w:rPr>
        <w:t xml:space="preserve">. </w:t>
      </w:r>
      <w:r w:rsidR="00203BEF" w:rsidRPr="007248E0">
        <w:rPr>
          <w:rFonts w:ascii="Times New Roman" w:hAnsi="Times New Roman" w:cs="Times New Roman"/>
          <w:sz w:val="24"/>
          <w:szCs w:val="24"/>
        </w:rPr>
        <w:t xml:space="preserve">This court </w:t>
      </w:r>
      <w:r w:rsidR="007248E0">
        <w:rPr>
          <w:rFonts w:ascii="Times New Roman" w:hAnsi="Times New Roman" w:cs="Times New Roman"/>
          <w:sz w:val="24"/>
          <w:szCs w:val="24"/>
        </w:rPr>
        <w:t xml:space="preserve">therefore </w:t>
      </w:r>
      <w:r w:rsidR="00203BEF" w:rsidRPr="007248E0">
        <w:rPr>
          <w:rFonts w:ascii="Times New Roman" w:hAnsi="Times New Roman" w:cs="Times New Roman"/>
          <w:sz w:val="24"/>
          <w:szCs w:val="24"/>
        </w:rPr>
        <w:t xml:space="preserve">has the duty to </w:t>
      </w:r>
      <w:r w:rsidR="00203BEF" w:rsidRPr="007248E0">
        <w:rPr>
          <w:rFonts w:ascii="Times New Roman" w:hAnsi="Times New Roman" w:cs="Times New Roman"/>
          <w:sz w:val="24"/>
          <w:szCs w:val="24"/>
        </w:rPr>
        <w:lastRenderedPageBreak/>
        <w:t xml:space="preserve">see that its record </w:t>
      </w:r>
      <w:r w:rsidR="00A74E6D">
        <w:rPr>
          <w:rFonts w:ascii="Times New Roman" w:hAnsi="Times New Roman" w:cs="Times New Roman"/>
          <w:sz w:val="24"/>
          <w:szCs w:val="24"/>
        </w:rPr>
        <w:t>is</w:t>
      </w:r>
      <w:r w:rsidR="00203BEF" w:rsidRPr="007248E0">
        <w:rPr>
          <w:rFonts w:ascii="Times New Roman" w:hAnsi="Times New Roman" w:cs="Times New Roman"/>
          <w:sz w:val="24"/>
          <w:szCs w:val="24"/>
        </w:rPr>
        <w:t xml:space="preserve"> true and represent</w:t>
      </w:r>
      <w:r w:rsidR="00A74E6D">
        <w:rPr>
          <w:rFonts w:ascii="Times New Roman" w:hAnsi="Times New Roman" w:cs="Times New Roman"/>
          <w:sz w:val="24"/>
          <w:szCs w:val="24"/>
        </w:rPr>
        <w:t>s</w:t>
      </w:r>
      <w:r w:rsidR="00203BEF" w:rsidRPr="007248E0">
        <w:rPr>
          <w:rFonts w:ascii="Times New Roman" w:hAnsi="Times New Roman" w:cs="Times New Roman"/>
          <w:sz w:val="24"/>
          <w:szCs w:val="24"/>
        </w:rPr>
        <w:t xml:space="preserve"> the correct state of affairs.</w:t>
      </w:r>
      <w:r w:rsidR="005B34A3">
        <w:rPr>
          <w:rFonts w:ascii="Times New Roman" w:hAnsi="Times New Roman" w:cs="Times New Roman"/>
          <w:sz w:val="24"/>
          <w:szCs w:val="24"/>
        </w:rPr>
        <w:t xml:space="preserve"> I find this to be a proper case in which the power of </w:t>
      </w:r>
      <w:r w:rsidR="005B34A3" w:rsidRPr="005B34A3">
        <w:rPr>
          <w:rFonts w:ascii="Times New Roman" w:hAnsi="Times New Roman" w:cs="Times New Roman"/>
          <w:sz w:val="24"/>
          <w:szCs w:val="24"/>
        </w:rPr>
        <w:t xml:space="preserve">review has to be exercised to prevent miscarriage of justice </w:t>
      </w:r>
      <w:r w:rsidR="005B34A3">
        <w:rPr>
          <w:rFonts w:ascii="Times New Roman" w:hAnsi="Times New Roman" w:cs="Times New Roman"/>
          <w:sz w:val="24"/>
          <w:szCs w:val="24"/>
        </w:rPr>
        <w:t>by</w:t>
      </w:r>
      <w:r w:rsidR="005B34A3" w:rsidRPr="005B34A3">
        <w:rPr>
          <w:rFonts w:ascii="Times New Roman" w:hAnsi="Times New Roman" w:cs="Times New Roman"/>
          <w:sz w:val="24"/>
          <w:szCs w:val="24"/>
        </w:rPr>
        <w:t xml:space="preserve"> correct</w:t>
      </w:r>
      <w:r w:rsidR="005B34A3">
        <w:rPr>
          <w:rFonts w:ascii="Times New Roman" w:hAnsi="Times New Roman" w:cs="Times New Roman"/>
          <w:sz w:val="24"/>
          <w:szCs w:val="24"/>
        </w:rPr>
        <w:t>ing a</w:t>
      </w:r>
      <w:r w:rsidR="005B34A3" w:rsidRPr="005B34A3">
        <w:rPr>
          <w:rFonts w:ascii="Times New Roman" w:hAnsi="Times New Roman" w:cs="Times New Roman"/>
          <w:sz w:val="24"/>
          <w:szCs w:val="24"/>
        </w:rPr>
        <w:t xml:space="preserve"> grave and palpable error</w:t>
      </w:r>
      <w:r w:rsidR="00826EB6">
        <w:rPr>
          <w:rFonts w:ascii="Times New Roman" w:hAnsi="Times New Roman" w:cs="Times New Roman"/>
          <w:sz w:val="24"/>
          <w:szCs w:val="24"/>
        </w:rPr>
        <w:t xml:space="preserve"> committed by the court.</w:t>
      </w:r>
      <w:r w:rsidR="00B8501F">
        <w:rPr>
          <w:rFonts w:ascii="Times New Roman" w:hAnsi="Times New Roman" w:cs="Times New Roman"/>
          <w:sz w:val="24"/>
          <w:szCs w:val="24"/>
        </w:rPr>
        <w:t xml:space="preserve"> In any event, </w:t>
      </w:r>
      <w:r w:rsidR="00B8501F">
        <w:rPr>
          <w:rFonts w:ascii="Times New Roman" w:eastAsia="Times New Roman" w:hAnsi="Times New Roman" w:cs="Times New Roman"/>
          <w:bCs/>
          <w:iCs/>
          <w:sz w:val="24"/>
          <w:szCs w:val="24"/>
        </w:rPr>
        <w:t xml:space="preserve">Order </w:t>
      </w:r>
      <w:r w:rsidR="00B8501F">
        <w:rPr>
          <w:rFonts w:ascii="Times New Roman" w:hAnsi="Times New Roman" w:cs="Times New Roman"/>
          <w:sz w:val="24"/>
          <w:szCs w:val="24"/>
        </w:rPr>
        <w:t>46 rule 1 (1) (b)</w:t>
      </w:r>
      <w:r w:rsidR="00B8501F">
        <w:rPr>
          <w:rFonts w:ascii="Times New Roman" w:eastAsia="Times New Roman" w:hAnsi="Times New Roman" w:cs="Times New Roman"/>
          <w:bCs/>
          <w:iCs/>
          <w:sz w:val="24"/>
          <w:szCs w:val="24"/>
        </w:rPr>
        <w:t xml:space="preserve"> of </w:t>
      </w:r>
      <w:r w:rsidR="00B8501F" w:rsidRPr="00997D87">
        <w:rPr>
          <w:rFonts w:ascii="Times New Roman" w:eastAsia="Times New Roman" w:hAnsi="Times New Roman" w:cs="Times New Roman"/>
          <w:bCs/>
          <w:i/>
          <w:iCs/>
          <w:sz w:val="24"/>
          <w:szCs w:val="24"/>
        </w:rPr>
        <w:t xml:space="preserve">The Civil Procedure </w:t>
      </w:r>
      <w:r w:rsidR="00B8501F">
        <w:rPr>
          <w:rFonts w:ascii="Times New Roman" w:eastAsia="Times New Roman" w:hAnsi="Times New Roman" w:cs="Times New Roman"/>
          <w:bCs/>
          <w:i/>
          <w:iCs/>
          <w:sz w:val="24"/>
          <w:szCs w:val="24"/>
        </w:rPr>
        <w:t>R</w:t>
      </w:r>
      <w:r w:rsidR="00B8501F" w:rsidRPr="00997D87">
        <w:rPr>
          <w:rFonts w:ascii="Times New Roman" w:eastAsia="Times New Roman" w:hAnsi="Times New Roman" w:cs="Times New Roman"/>
          <w:bCs/>
          <w:i/>
          <w:iCs/>
          <w:sz w:val="24"/>
          <w:szCs w:val="24"/>
        </w:rPr>
        <w:t>ules</w:t>
      </w:r>
      <w:r w:rsidR="00B8501F">
        <w:rPr>
          <w:rFonts w:ascii="Times New Roman" w:eastAsia="Times New Roman" w:hAnsi="Times New Roman" w:cs="Times New Roman"/>
          <w:bCs/>
          <w:iCs/>
          <w:sz w:val="24"/>
          <w:szCs w:val="24"/>
        </w:rPr>
        <w:t xml:space="preserve"> permits the court to correct errors in its orders for “any other sufficient reason” and I find that </w:t>
      </w:r>
      <w:r w:rsidR="00B8501F" w:rsidRPr="00B8501F">
        <w:rPr>
          <w:rFonts w:ascii="Times New Roman" w:eastAsia="Times New Roman" w:hAnsi="Times New Roman" w:cs="Times New Roman"/>
          <w:bCs/>
          <w:iCs/>
          <w:sz w:val="24"/>
          <w:szCs w:val="24"/>
        </w:rPr>
        <w:t xml:space="preserve">nothing can prevent </w:t>
      </w:r>
      <w:r w:rsidR="00B8501F">
        <w:rPr>
          <w:rFonts w:ascii="Times New Roman" w:eastAsia="Times New Roman" w:hAnsi="Times New Roman" w:cs="Times New Roman"/>
          <w:bCs/>
          <w:iCs/>
          <w:sz w:val="24"/>
          <w:szCs w:val="24"/>
        </w:rPr>
        <w:t>the</w:t>
      </w:r>
      <w:r w:rsidR="00B8501F" w:rsidRPr="00B8501F">
        <w:rPr>
          <w:rFonts w:ascii="Times New Roman" w:eastAsia="Times New Roman" w:hAnsi="Times New Roman" w:cs="Times New Roman"/>
          <w:bCs/>
          <w:iCs/>
          <w:sz w:val="24"/>
          <w:szCs w:val="24"/>
        </w:rPr>
        <w:t xml:space="preserve"> court from rectifying its own error, because the doctrine of </w:t>
      </w:r>
      <w:r w:rsidR="00B8501F">
        <w:rPr>
          <w:rFonts w:ascii="Times New Roman" w:eastAsia="Times New Roman" w:hAnsi="Times New Roman" w:cs="Times New Roman"/>
          <w:bCs/>
          <w:iCs/>
          <w:sz w:val="24"/>
          <w:szCs w:val="24"/>
        </w:rPr>
        <w:t>“</w:t>
      </w:r>
      <w:proofErr w:type="spellStart"/>
      <w:r w:rsidR="00B8501F" w:rsidRPr="00B8501F">
        <w:rPr>
          <w:rFonts w:ascii="Times New Roman" w:eastAsia="Times New Roman" w:hAnsi="Times New Roman" w:cs="Times New Roman"/>
          <w:bCs/>
          <w:i/>
          <w:iCs/>
          <w:sz w:val="24"/>
          <w:szCs w:val="24"/>
        </w:rPr>
        <w:t>actus</w:t>
      </w:r>
      <w:proofErr w:type="spellEnd"/>
      <w:r w:rsidR="00B8501F" w:rsidRPr="00B8501F">
        <w:rPr>
          <w:rFonts w:ascii="Times New Roman" w:eastAsia="Times New Roman" w:hAnsi="Times New Roman" w:cs="Times New Roman"/>
          <w:bCs/>
          <w:i/>
          <w:iCs/>
          <w:sz w:val="24"/>
          <w:szCs w:val="24"/>
        </w:rPr>
        <w:t xml:space="preserve"> curiae </w:t>
      </w:r>
      <w:proofErr w:type="spellStart"/>
      <w:r w:rsidR="00B8501F" w:rsidRPr="00B8501F">
        <w:rPr>
          <w:rFonts w:ascii="Times New Roman" w:eastAsia="Times New Roman" w:hAnsi="Times New Roman" w:cs="Times New Roman"/>
          <w:bCs/>
          <w:i/>
          <w:iCs/>
          <w:sz w:val="24"/>
          <w:szCs w:val="24"/>
        </w:rPr>
        <w:t>neminem</w:t>
      </w:r>
      <w:proofErr w:type="spellEnd"/>
      <w:r w:rsidR="00B8501F" w:rsidRPr="00B8501F">
        <w:rPr>
          <w:rFonts w:ascii="Times New Roman" w:eastAsia="Times New Roman" w:hAnsi="Times New Roman" w:cs="Times New Roman"/>
          <w:bCs/>
          <w:i/>
          <w:iCs/>
          <w:sz w:val="24"/>
          <w:szCs w:val="24"/>
        </w:rPr>
        <w:t xml:space="preserve"> </w:t>
      </w:r>
      <w:proofErr w:type="spellStart"/>
      <w:r w:rsidR="00B8501F" w:rsidRPr="00B8501F">
        <w:rPr>
          <w:rFonts w:ascii="Times New Roman" w:eastAsia="Times New Roman" w:hAnsi="Times New Roman" w:cs="Times New Roman"/>
          <w:bCs/>
          <w:i/>
          <w:iCs/>
          <w:sz w:val="24"/>
          <w:szCs w:val="24"/>
        </w:rPr>
        <w:t>gravabit</w:t>
      </w:r>
      <w:proofErr w:type="spellEnd"/>
      <w:r w:rsidR="00B8501F">
        <w:rPr>
          <w:rFonts w:ascii="Times New Roman" w:eastAsia="Times New Roman" w:hAnsi="Times New Roman" w:cs="Times New Roman"/>
          <w:bCs/>
          <w:iCs/>
          <w:sz w:val="24"/>
          <w:szCs w:val="24"/>
        </w:rPr>
        <w:t>”</w:t>
      </w:r>
      <w:r w:rsidR="00B8501F" w:rsidRPr="00B8501F">
        <w:rPr>
          <w:rFonts w:ascii="Times New Roman" w:eastAsia="Times New Roman" w:hAnsi="Times New Roman" w:cs="Times New Roman"/>
          <w:bCs/>
          <w:iCs/>
          <w:sz w:val="24"/>
          <w:szCs w:val="24"/>
        </w:rPr>
        <w:t>, (i.e., an act of court shall prejudice none), can be invoked, for correcting t</w:t>
      </w:r>
      <w:r w:rsidR="00B8501F">
        <w:rPr>
          <w:rFonts w:ascii="Times New Roman" w:eastAsia="Times New Roman" w:hAnsi="Times New Roman" w:cs="Times New Roman"/>
          <w:bCs/>
          <w:iCs/>
          <w:sz w:val="24"/>
          <w:szCs w:val="24"/>
        </w:rPr>
        <w:t xml:space="preserve">he error committed by the court in the instant case, since that reason is </w:t>
      </w:r>
      <w:r w:rsidR="00B8501F" w:rsidRPr="00B8501F">
        <w:rPr>
          <w:rFonts w:ascii="Times New Roman" w:eastAsia="Times New Roman" w:hAnsi="Times New Roman" w:cs="Times New Roman"/>
          <w:bCs/>
          <w:iCs/>
          <w:sz w:val="24"/>
          <w:szCs w:val="24"/>
        </w:rPr>
        <w:t>sufficient on grounds, at least analogous to those specified in the rule</w:t>
      </w:r>
      <w:r w:rsidR="00B8501F">
        <w:rPr>
          <w:rFonts w:ascii="Times New Roman" w:eastAsia="Times New Roman" w:hAnsi="Times New Roman" w:cs="Times New Roman"/>
          <w:bCs/>
          <w:iCs/>
          <w:sz w:val="24"/>
          <w:szCs w:val="24"/>
        </w:rPr>
        <w:t>.</w:t>
      </w:r>
    </w:p>
    <w:p w:rsidR="001757EB" w:rsidRDefault="001757EB" w:rsidP="00156461">
      <w:pPr>
        <w:spacing w:after="0" w:line="360" w:lineRule="auto"/>
        <w:jc w:val="both"/>
        <w:rPr>
          <w:rFonts w:ascii="Times New Roman" w:hAnsi="Times New Roman" w:cs="Times New Roman"/>
          <w:sz w:val="24"/>
          <w:szCs w:val="24"/>
        </w:rPr>
      </w:pPr>
    </w:p>
    <w:p w:rsidR="00D34815" w:rsidRDefault="00D34815" w:rsidP="00156461">
      <w:pPr>
        <w:spacing w:after="0" w:line="360" w:lineRule="auto"/>
        <w:jc w:val="both"/>
        <w:rPr>
          <w:rFonts w:ascii="Times New Roman" w:eastAsia="Times New Roman" w:hAnsi="Times New Roman" w:cs="Times New Roman"/>
          <w:bCs/>
          <w:iCs/>
          <w:sz w:val="24"/>
          <w:szCs w:val="24"/>
        </w:rPr>
      </w:pPr>
      <w:r>
        <w:rPr>
          <w:rFonts w:ascii="Times New Roman" w:hAnsi="Times New Roman" w:cs="Times New Roman"/>
          <w:sz w:val="24"/>
          <w:szCs w:val="24"/>
        </w:rPr>
        <w:t>In the final result, I find that in imposing sanctions for civil contempt against the first applicant, the Assistant Registrar of this court acted without jurisdiction</w:t>
      </w:r>
      <w:r w:rsidR="00FB0B70">
        <w:rPr>
          <w:rFonts w:ascii="Times New Roman" w:hAnsi="Times New Roman" w:cs="Times New Roman"/>
          <w:sz w:val="24"/>
          <w:szCs w:val="24"/>
        </w:rPr>
        <w:t>,</w:t>
      </w:r>
      <w:r>
        <w:rPr>
          <w:rFonts w:ascii="Times New Roman" w:hAnsi="Times New Roman" w:cs="Times New Roman"/>
          <w:sz w:val="24"/>
          <w:szCs w:val="24"/>
        </w:rPr>
        <w:t xml:space="preserve"> the </w:t>
      </w:r>
      <w:r w:rsidR="00FB0B70">
        <w:rPr>
          <w:rFonts w:ascii="Times New Roman" w:hAnsi="Times New Roman" w:cs="Times New Roman"/>
          <w:sz w:val="24"/>
          <w:szCs w:val="24"/>
        </w:rPr>
        <w:t xml:space="preserve">proceedings and </w:t>
      </w:r>
      <w:r>
        <w:rPr>
          <w:rFonts w:ascii="Times New Roman" w:hAnsi="Times New Roman" w:cs="Times New Roman"/>
          <w:sz w:val="24"/>
          <w:szCs w:val="24"/>
        </w:rPr>
        <w:t xml:space="preserve">resultant orders are </w:t>
      </w:r>
      <w:r w:rsidR="00FB0B70">
        <w:rPr>
          <w:rFonts w:ascii="Times New Roman" w:hAnsi="Times New Roman" w:cs="Times New Roman"/>
          <w:sz w:val="24"/>
          <w:szCs w:val="24"/>
        </w:rPr>
        <w:t xml:space="preserve">therefore </w:t>
      </w:r>
      <w:r>
        <w:rPr>
          <w:rFonts w:ascii="Times New Roman" w:hAnsi="Times New Roman" w:cs="Times New Roman"/>
          <w:sz w:val="24"/>
          <w:szCs w:val="24"/>
        </w:rPr>
        <w:t>a nullity</w:t>
      </w:r>
      <w:r w:rsidR="00FB0B70">
        <w:rPr>
          <w:rFonts w:ascii="Times New Roman" w:hAnsi="Times New Roman" w:cs="Times New Roman"/>
          <w:sz w:val="24"/>
          <w:szCs w:val="24"/>
        </w:rPr>
        <w:t xml:space="preserve"> and</w:t>
      </w:r>
      <w:r>
        <w:rPr>
          <w:rFonts w:ascii="Times New Roman" w:hAnsi="Times New Roman" w:cs="Times New Roman"/>
          <w:sz w:val="24"/>
          <w:szCs w:val="24"/>
        </w:rPr>
        <w:t xml:space="preserve"> are hereby set aside.</w:t>
      </w:r>
      <w:r w:rsidR="00BA20BA" w:rsidRPr="00BA20BA">
        <w:rPr>
          <w:rFonts w:ascii="Times New Roman" w:eastAsia="Times New Roman" w:hAnsi="Times New Roman" w:cs="Times New Roman"/>
          <w:bCs/>
          <w:iCs/>
          <w:sz w:val="24"/>
          <w:szCs w:val="24"/>
        </w:rPr>
        <w:t xml:space="preserve"> </w:t>
      </w:r>
      <w:r w:rsidR="00BA20BA">
        <w:rPr>
          <w:rFonts w:ascii="Times New Roman" w:eastAsia="Times New Roman" w:hAnsi="Times New Roman" w:cs="Times New Roman"/>
          <w:bCs/>
          <w:iCs/>
          <w:sz w:val="24"/>
          <w:szCs w:val="24"/>
        </w:rPr>
        <w:t>Furthermore, the court made</w:t>
      </w:r>
      <w:r w:rsidR="00BA20BA" w:rsidRPr="008C4CED">
        <w:rPr>
          <w:rFonts w:ascii="Times New Roman" w:eastAsia="Times New Roman" w:hAnsi="Times New Roman" w:cs="Times New Roman"/>
          <w:bCs/>
          <w:iCs/>
          <w:sz w:val="24"/>
          <w:szCs w:val="24"/>
        </w:rPr>
        <w:t xml:space="preserve"> an error on a substantial point of law </w:t>
      </w:r>
      <w:r w:rsidR="00BA20BA">
        <w:rPr>
          <w:rFonts w:ascii="Times New Roman" w:eastAsia="Times New Roman" w:hAnsi="Times New Roman" w:cs="Times New Roman"/>
          <w:bCs/>
          <w:iCs/>
          <w:sz w:val="24"/>
          <w:szCs w:val="24"/>
        </w:rPr>
        <w:t xml:space="preserve">that </w:t>
      </w:r>
      <w:r w:rsidR="00BA20BA" w:rsidRPr="008C4CED">
        <w:rPr>
          <w:rFonts w:ascii="Times New Roman" w:eastAsia="Times New Roman" w:hAnsi="Times New Roman" w:cs="Times New Roman"/>
          <w:bCs/>
          <w:iCs/>
          <w:sz w:val="24"/>
          <w:szCs w:val="24"/>
        </w:rPr>
        <w:t xml:space="preserve">stares one in the face, </w:t>
      </w:r>
      <w:r w:rsidR="00BA20BA">
        <w:rPr>
          <w:rFonts w:ascii="Times New Roman" w:eastAsia="Times New Roman" w:hAnsi="Times New Roman" w:cs="Times New Roman"/>
          <w:bCs/>
          <w:iCs/>
          <w:sz w:val="24"/>
          <w:szCs w:val="24"/>
        </w:rPr>
        <w:t xml:space="preserve">when it issued the order </w:t>
      </w:r>
      <w:r w:rsidR="00BA20BA">
        <w:rPr>
          <w:rFonts w:ascii="Times New Roman" w:hAnsi="Times New Roman" w:cs="Times New Roman"/>
          <w:sz w:val="24"/>
          <w:szCs w:val="24"/>
        </w:rPr>
        <w:t>restraining the applicants from “blocking or preventing any of the respondents from resuming and continuing with any program each of them had been pursuing before.”</w:t>
      </w:r>
      <w:r w:rsidR="00BA20BA" w:rsidRPr="008C4CED">
        <w:rPr>
          <w:rFonts w:ascii="Times New Roman" w:eastAsia="Times New Roman" w:hAnsi="Times New Roman" w:cs="Times New Roman"/>
          <w:bCs/>
          <w:iCs/>
          <w:sz w:val="24"/>
          <w:szCs w:val="24"/>
        </w:rPr>
        <w:t xml:space="preserve"> </w:t>
      </w:r>
      <w:r w:rsidR="006E739E">
        <w:rPr>
          <w:rFonts w:ascii="Times New Roman" w:eastAsia="Times New Roman" w:hAnsi="Times New Roman" w:cs="Times New Roman"/>
          <w:bCs/>
          <w:iCs/>
          <w:sz w:val="24"/>
          <w:szCs w:val="24"/>
        </w:rPr>
        <w:t>By this statement</w:t>
      </w:r>
      <w:r w:rsidR="0082653D">
        <w:rPr>
          <w:rFonts w:ascii="Times New Roman" w:eastAsia="Times New Roman" w:hAnsi="Times New Roman" w:cs="Times New Roman"/>
          <w:bCs/>
          <w:iCs/>
          <w:sz w:val="24"/>
          <w:szCs w:val="24"/>
        </w:rPr>
        <w:t>,</w:t>
      </w:r>
      <w:r w:rsidR="006E739E">
        <w:rPr>
          <w:rFonts w:ascii="Times New Roman" w:eastAsia="Times New Roman" w:hAnsi="Times New Roman" w:cs="Times New Roman"/>
          <w:bCs/>
          <w:iCs/>
          <w:sz w:val="24"/>
          <w:szCs w:val="24"/>
        </w:rPr>
        <w:t xml:space="preserve"> error crept into the decision of this court and </w:t>
      </w:r>
      <w:r w:rsidR="00BA20BA" w:rsidRPr="008C4CED">
        <w:rPr>
          <w:rFonts w:ascii="Times New Roman" w:eastAsia="Times New Roman" w:hAnsi="Times New Roman" w:cs="Times New Roman"/>
          <w:bCs/>
          <w:iCs/>
          <w:sz w:val="24"/>
          <w:szCs w:val="24"/>
        </w:rPr>
        <w:t>there could reasonably be no two opinions</w:t>
      </w:r>
      <w:r w:rsidR="00BA20BA">
        <w:rPr>
          <w:rFonts w:ascii="Times New Roman" w:eastAsia="Times New Roman" w:hAnsi="Times New Roman" w:cs="Times New Roman"/>
          <w:bCs/>
          <w:iCs/>
          <w:sz w:val="24"/>
          <w:szCs w:val="24"/>
        </w:rPr>
        <w:t xml:space="preserve"> on this point. </w:t>
      </w:r>
      <w:r w:rsidR="00240D7C">
        <w:rPr>
          <w:rFonts w:ascii="Times New Roman" w:eastAsia="Times New Roman" w:hAnsi="Times New Roman" w:cs="Times New Roman"/>
          <w:bCs/>
          <w:iCs/>
          <w:sz w:val="24"/>
          <w:szCs w:val="24"/>
        </w:rPr>
        <w:t xml:space="preserve">It is an error that is prejudicial to the applicants’ </w:t>
      </w:r>
      <w:r w:rsidR="00240D7C">
        <w:rPr>
          <w:rFonts w:ascii="Times New Roman" w:hAnsi="Times New Roman" w:cs="Times New Roman"/>
          <w:sz w:val="24"/>
          <w:szCs w:val="24"/>
        </w:rPr>
        <w:t xml:space="preserve">ability or </w:t>
      </w:r>
      <w:r w:rsidR="00240D7C" w:rsidRPr="001A3385">
        <w:rPr>
          <w:rFonts w:ascii="Times New Roman" w:hAnsi="Times New Roman" w:cs="Times New Roman"/>
          <w:sz w:val="24"/>
          <w:szCs w:val="24"/>
        </w:rPr>
        <w:t>detract</w:t>
      </w:r>
      <w:r w:rsidR="00240D7C">
        <w:rPr>
          <w:rFonts w:ascii="Times New Roman" w:hAnsi="Times New Roman" w:cs="Times New Roman"/>
          <w:sz w:val="24"/>
          <w:szCs w:val="24"/>
        </w:rPr>
        <w:t>s</w:t>
      </w:r>
      <w:r w:rsidR="00240D7C" w:rsidRPr="001A3385">
        <w:rPr>
          <w:rFonts w:ascii="Times New Roman" w:hAnsi="Times New Roman" w:cs="Times New Roman"/>
          <w:sz w:val="24"/>
          <w:szCs w:val="24"/>
        </w:rPr>
        <w:t xml:space="preserve"> </w:t>
      </w:r>
      <w:r w:rsidR="00240D7C">
        <w:rPr>
          <w:rFonts w:ascii="Times New Roman" w:hAnsi="Times New Roman" w:cs="Times New Roman"/>
          <w:sz w:val="24"/>
          <w:szCs w:val="24"/>
        </w:rPr>
        <w:t xml:space="preserve">the </w:t>
      </w:r>
      <w:r w:rsidR="00240D7C" w:rsidRPr="001A3385">
        <w:rPr>
          <w:rFonts w:ascii="Times New Roman" w:hAnsi="Times New Roman" w:cs="Times New Roman"/>
          <w:sz w:val="24"/>
          <w:szCs w:val="24"/>
        </w:rPr>
        <w:t xml:space="preserve">authority of </w:t>
      </w:r>
      <w:r w:rsidR="00943123">
        <w:rPr>
          <w:rFonts w:ascii="Times New Roman" w:hAnsi="Times New Roman" w:cs="Times New Roman"/>
          <w:sz w:val="24"/>
          <w:szCs w:val="24"/>
        </w:rPr>
        <w:t>the</w:t>
      </w:r>
      <w:r w:rsidR="00240D7C" w:rsidRPr="001A3385">
        <w:rPr>
          <w:rFonts w:ascii="Times New Roman" w:hAnsi="Times New Roman" w:cs="Times New Roman"/>
          <w:sz w:val="24"/>
          <w:szCs w:val="24"/>
        </w:rPr>
        <w:t xml:space="preserve"> </w:t>
      </w:r>
      <w:r w:rsidR="00240D7C">
        <w:rPr>
          <w:rFonts w:ascii="Times New Roman" w:hAnsi="Times New Roman" w:cs="Times New Roman"/>
          <w:sz w:val="24"/>
          <w:szCs w:val="24"/>
        </w:rPr>
        <w:t xml:space="preserve">administration over </w:t>
      </w:r>
      <w:r w:rsidR="007615CD">
        <w:rPr>
          <w:rFonts w:ascii="Times New Roman" w:hAnsi="Times New Roman" w:cs="Times New Roman"/>
          <w:sz w:val="24"/>
          <w:szCs w:val="24"/>
        </w:rPr>
        <w:t>their</w:t>
      </w:r>
      <w:r w:rsidR="00240D7C">
        <w:rPr>
          <w:rFonts w:ascii="Times New Roman" w:hAnsi="Times New Roman" w:cs="Times New Roman"/>
          <w:sz w:val="24"/>
          <w:szCs w:val="24"/>
        </w:rPr>
        <w:t xml:space="preserve"> students</w:t>
      </w:r>
      <w:r w:rsidR="00943123">
        <w:rPr>
          <w:rFonts w:ascii="Times New Roman" w:hAnsi="Times New Roman" w:cs="Times New Roman"/>
          <w:sz w:val="24"/>
          <w:szCs w:val="24"/>
        </w:rPr>
        <w:t>,</w:t>
      </w:r>
      <w:r w:rsidR="00240D7C">
        <w:rPr>
          <w:rFonts w:ascii="Times New Roman" w:hAnsi="Times New Roman" w:cs="Times New Roman"/>
          <w:sz w:val="24"/>
          <w:szCs w:val="24"/>
        </w:rPr>
        <w:t xml:space="preserve"> because of its inadvertent wide-sweeping effect.</w:t>
      </w:r>
      <w:r w:rsidR="00240D7C">
        <w:rPr>
          <w:rFonts w:ascii="Times New Roman" w:eastAsia="Times New Roman" w:hAnsi="Times New Roman" w:cs="Times New Roman"/>
          <w:bCs/>
          <w:iCs/>
          <w:sz w:val="24"/>
          <w:szCs w:val="24"/>
        </w:rPr>
        <w:t xml:space="preserve"> </w:t>
      </w:r>
      <w:r w:rsidR="00BA20BA">
        <w:rPr>
          <w:rFonts w:ascii="Times New Roman" w:eastAsia="Times New Roman" w:hAnsi="Times New Roman" w:cs="Times New Roman"/>
          <w:bCs/>
          <w:iCs/>
          <w:sz w:val="24"/>
          <w:szCs w:val="24"/>
        </w:rPr>
        <w:t xml:space="preserve">That aspect of the </w:t>
      </w:r>
      <w:r w:rsidR="00031A24">
        <w:rPr>
          <w:rFonts w:ascii="Times New Roman" w:eastAsia="Times New Roman" w:hAnsi="Times New Roman" w:cs="Times New Roman"/>
          <w:bCs/>
          <w:iCs/>
          <w:sz w:val="24"/>
          <w:szCs w:val="24"/>
        </w:rPr>
        <w:t xml:space="preserve">order of this court issued </w:t>
      </w:r>
      <w:r w:rsidR="00031A24" w:rsidRPr="00997D87">
        <w:rPr>
          <w:rFonts w:ascii="Times New Roman" w:eastAsia="Times New Roman" w:hAnsi="Times New Roman" w:cs="Times New Roman"/>
          <w:bCs/>
          <w:iCs/>
          <w:sz w:val="24"/>
          <w:szCs w:val="24"/>
        </w:rPr>
        <w:t xml:space="preserve">on </w:t>
      </w:r>
      <w:r w:rsidR="00031A24" w:rsidRPr="00997D87">
        <w:rPr>
          <w:rFonts w:ascii="Times New Roman" w:hAnsi="Times New Roman" w:cs="Times New Roman"/>
          <w:sz w:val="24"/>
          <w:szCs w:val="24"/>
        </w:rPr>
        <w:t>17</w:t>
      </w:r>
      <w:r w:rsidR="00031A24" w:rsidRPr="00997D87">
        <w:rPr>
          <w:rFonts w:ascii="Times New Roman" w:hAnsi="Times New Roman" w:cs="Times New Roman"/>
          <w:sz w:val="24"/>
          <w:szCs w:val="24"/>
          <w:vertAlign w:val="superscript"/>
        </w:rPr>
        <w:t>th</w:t>
      </w:r>
      <w:r w:rsidR="00031A24" w:rsidRPr="00997D87">
        <w:rPr>
          <w:rFonts w:ascii="Times New Roman" w:hAnsi="Times New Roman" w:cs="Times New Roman"/>
          <w:sz w:val="24"/>
          <w:szCs w:val="24"/>
        </w:rPr>
        <w:t xml:space="preserve"> February 2016 </w:t>
      </w:r>
      <w:r w:rsidR="00306BCA" w:rsidRPr="00997D87">
        <w:rPr>
          <w:rFonts w:ascii="Times New Roman" w:eastAsia="Times New Roman" w:hAnsi="Times New Roman" w:cs="Times New Roman"/>
          <w:bCs/>
          <w:iCs/>
          <w:sz w:val="24"/>
          <w:szCs w:val="24"/>
        </w:rPr>
        <w:t>t</w:t>
      </w:r>
      <w:r w:rsidR="00BA20BA" w:rsidRPr="00997D87">
        <w:rPr>
          <w:rFonts w:ascii="Times New Roman" w:eastAsia="Times New Roman" w:hAnsi="Times New Roman" w:cs="Times New Roman"/>
          <w:bCs/>
          <w:iCs/>
          <w:sz w:val="24"/>
          <w:szCs w:val="24"/>
        </w:rPr>
        <w:t xml:space="preserve">herefore </w:t>
      </w:r>
      <w:r w:rsidR="00306BCA" w:rsidRPr="00997D87">
        <w:rPr>
          <w:rFonts w:ascii="Times New Roman" w:eastAsia="Times New Roman" w:hAnsi="Times New Roman" w:cs="Times New Roman"/>
          <w:bCs/>
          <w:iCs/>
          <w:sz w:val="24"/>
          <w:szCs w:val="24"/>
        </w:rPr>
        <w:t xml:space="preserve">presents </w:t>
      </w:r>
      <w:r w:rsidR="00BA20BA" w:rsidRPr="00997D87">
        <w:rPr>
          <w:rFonts w:ascii="Times New Roman" w:eastAsia="Times New Roman" w:hAnsi="Times New Roman" w:cs="Times New Roman"/>
          <w:bCs/>
          <w:iCs/>
          <w:sz w:val="24"/>
          <w:szCs w:val="24"/>
        </w:rPr>
        <w:t>a clear case of error apparent on the face of the record</w:t>
      </w:r>
      <w:r w:rsidR="00997D87" w:rsidRPr="00997D87">
        <w:rPr>
          <w:rFonts w:ascii="Times New Roman" w:hAnsi="Times New Roman" w:cs="Times New Roman"/>
          <w:sz w:val="24"/>
          <w:szCs w:val="24"/>
        </w:rPr>
        <w:t xml:space="preserve"> and it is </w:t>
      </w:r>
      <w:r w:rsidR="00997D87">
        <w:rPr>
          <w:rFonts w:ascii="Times New Roman" w:hAnsi="Times New Roman" w:cs="Times New Roman"/>
          <w:sz w:val="24"/>
          <w:szCs w:val="24"/>
        </w:rPr>
        <w:t>the duty of t</w:t>
      </w:r>
      <w:r w:rsidR="00997D87" w:rsidRPr="00997D87">
        <w:rPr>
          <w:rFonts w:ascii="Times New Roman" w:eastAsia="Times New Roman" w:hAnsi="Times New Roman" w:cs="Times New Roman"/>
          <w:bCs/>
          <w:iCs/>
          <w:sz w:val="24"/>
          <w:szCs w:val="24"/>
        </w:rPr>
        <w:t xml:space="preserve">his Court </w:t>
      </w:r>
      <w:r w:rsidR="00997D87">
        <w:rPr>
          <w:rFonts w:ascii="Times New Roman" w:eastAsia="Times New Roman" w:hAnsi="Times New Roman" w:cs="Times New Roman"/>
          <w:bCs/>
          <w:iCs/>
          <w:sz w:val="24"/>
          <w:szCs w:val="24"/>
        </w:rPr>
        <w:t xml:space="preserve">under Order </w:t>
      </w:r>
      <w:r w:rsidR="00997D87">
        <w:rPr>
          <w:rFonts w:ascii="Times New Roman" w:hAnsi="Times New Roman" w:cs="Times New Roman"/>
          <w:sz w:val="24"/>
          <w:szCs w:val="24"/>
        </w:rPr>
        <w:t>46 rules 1, 2, and 8</w:t>
      </w:r>
      <w:r w:rsidR="00997D87">
        <w:rPr>
          <w:rFonts w:ascii="Times New Roman" w:eastAsia="Times New Roman" w:hAnsi="Times New Roman" w:cs="Times New Roman"/>
          <w:bCs/>
          <w:iCs/>
          <w:sz w:val="24"/>
          <w:szCs w:val="24"/>
        </w:rPr>
        <w:t xml:space="preserve"> of </w:t>
      </w:r>
      <w:r w:rsidR="00997D87" w:rsidRPr="00997D87">
        <w:rPr>
          <w:rFonts w:ascii="Times New Roman" w:eastAsia="Times New Roman" w:hAnsi="Times New Roman" w:cs="Times New Roman"/>
          <w:bCs/>
          <w:i/>
          <w:iCs/>
          <w:sz w:val="24"/>
          <w:szCs w:val="24"/>
        </w:rPr>
        <w:t xml:space="preserve">The Civil Procedure </w:t>
      </w:r>
      <w:r w:rsidR="00997D87">
        <w:rPr>
          <w:rFonts w:ascii="Times New Roman" w:eastAsia="Times New Roman" w:hAnsi="Times New Roman" w:cs="Times New Roman"/>
          <w:bCs/>
          <w:i/>
          <w:iCs/>
          <w:sz w:val="24"/>
          <w:szCs w:val="24"/>
        </w:rPr>
        <w:t>R</w:t>
      </w:r>
      <w:r w:rsidR="00997D87" w:rsidRPr="00997D87">
        <w:rPr>
          <w:rFonts w:ascii="Times New Roman" w:eastAsia="Times New Roman" w:hAnsi="Times New Roman" w:cs="Times New Roman"/>
          <w:bCs/>
          <w:i/>
          <w:iCs/>
          <w:sz w:val="24"/>
          <w:szCs w:val="24"/>
        </w:rPr>
        <w:t>ules</w:t>
      </w:r>
      <w:r w:rsidR="00997D87">
        <w:rPr>
          <w:rFonts w:ascii="Times New Roman" w:eastAsia="Times New Roman" w:hAnsi="Times New Roman" w:cs="Times New Roman"/>
          <w:bCs/>
          <w:iCs/>
          <w:sz w:val="24"/>
          <w:szCs w:val="24"/>
        </w:rPr>
        <w:t xml:space="preserve"> to correct </w:t>
      </w:r>
      <w:r w:rsidR="00943123">
        <w:rPr>
          <w:rFonts w:ascii="Times New Roman" w:eastAsia="Times New Roman" w:hAnsi="Times New Roman" w:cs="Times New Roman"/>
          <w:bCs/>
          <w:iCs/>
          <w:sz w:val="24"/>
          <w:szCs w:val="24"/>
        </w:rPr>
        <w:t>such error</w:t>
      </w:r>
      <w:r w:rsidR="00997D87">
        <w:rPr>
          <w:rFonts w:ascii="Times New Roman" w:eastAsia="Times New Roman" w:hAnsi="Times New Roman" w:cs="Times New Roman"/>
          <w:bCs/>
          <w:iCs/>
          <w:sz w:val="24"/>
          <w:szCs w:val="24"/>
        </w:rPr>
        <w:t xml:space="preserve">, </w:t>
      </w:r>
      <w:r w:rsidR="00997D87" w:rsidRPr="00997D87">
        <w:rPr>
          <w:rFonts w:ascii="Times New Roman" w:eastAsia="Times New Roman" w:hAnsi="Times New Roman" w:cs="Times New Roman"/>
          <w:bCs/>
          <w:iCs/>
          <w:sz w:val="24"/>
          <w:szCs w:val="24"/>
        </w:rPr>
        <w:t>which has crept in</w:t>
      </w:r>
      <w:r w:rsidR="00997D87">
        <w:rPr>
          <w:rFonts w:ascii="Times New Roman" w:eastAsia="Times New Roman" w:hAnsi="Times New Roman" w:cs="Times New Roman"/>
          <w:bCs/>
          <w:iCs/>
          <w:sz w:val="24"/>
          <w:szCs w:val="24"/>
        </w:rPr>
        <w:t>to the impugned order</w:t>
      </w:r>
      <w:r w:rsidR="00850B28">
        <w:rPr>
          <w:rFonts w:ascii="Times New Roman" w:eastAsia="Times New Roman" w:hAnsi="Times New Roman" w:cs="Times New Roman"/>
          <w:bCs/>
          <w:iCs/>
          <w:sz w:val="24"/>
          <w:szCs w:val="24"/>
        </w:rPr>
        <w:t xml:space="preserve"> in order </w:t>
      </w:r>
      <w:r w:rsidR="00850B28" w:rsidRPr="00850B28">
        <w:rPr>
          <w:rFonts w:ascii="Times New Roman" w:eastAsia="Times New Roman" w:hAnsi="Times New Roman" w:cs="Times New Roman"/>
          <w:bCs/>
          <w:iCs/>
          <w:sz w:val="24"/>
          <w:szCs w:val="24"/>
        </w:rPr>
        <w:t xml:space="preserve">to redress the grievance of the </w:t>
      </w:r>
      <w:r w:rsidR="00850B28">
        <w:rPr>
          <w:rFonts w:ascii="Times New Roman" w:eastAsia="Times New Roman" w:hAnsi="Times New Roman" w:cs="Times New Roman"/>
          <w:bCs/>
          <w:iCs/>
          <w:sz w:val="24"/>
          <w:szCs w:val="24"/>
        </w:rPr>
        <w:t xml:space="preserve">applicants </w:t>
      </w:r>
      <w:r w:rsidR="00850B28" w:rsidRPr="00850B28">
        <w:rPr>
          <w:rFonts w:ascii="Times New Roman" w:eastAsia="Times New Roman" w:hAnsi="Times New Roman" w:cs="Times New Roman"/>
          <w:bCs/>
          <w:iCs/>
          <w:sz w:val="24"/>
          <w:szCs w:val="24"/>
        </w:rPr>
        <w:t>appropriately</w:t>
      </w:r>
      <w:r w:rsidR="001757EB">
        <w:rPr>
          <w:rFonts w:ascii="Times New Roman" w:eastAsia="Times New Roman" w:hAnsi="Times New Roman" w:cs="Times New Roman"/>
          <w:bCs/>
          <w:iCs/>
          <w:sz w:val="24"/>
          <w:szCs w:val="24"/>
        </w:rPr>
        <w:t xml:space="preserve"> and </w:t>
      </w:r>
      <w:r w:rsidR="001757EB" w:rsidRPr="001757EB">
        <w:rPr>
          <w:rFonts w:ascii="Times New Roman" w:eastAsia="Times New Roman" w:hAnsi="Times New Roman" w:cs="Times New Roman"/>
          <w:bCs/>
          <w:iCs/>
          <w:sz w:val="24"/>
          <w:szCs w:val="24"/>
        </w:rPr>
        <w:t>so as to give effect to its meaning and intention</w:t>
      </w:r>
      <w:r w:rsidR="00BA20BA">
        <w:rPr>
          <w:rFonts w:ascii="Times New Roman" w:eastAsia="Times New Roman" w:hAnsi="Times New Roman" w:cs="Times New Roman"/>
          <w:bCs/>
          <w:iCs/>
          <w:sz w:val="24"/>
          <w:szCs w:val="24"/>
        </w:rPr>
        <w:t xml:space="preserve">. </w:t>
      </w:r>
      <w:r w:rsidR="00DE22A8">
        <w:rPr>
          <w:rFonts w:ascii="Times New Roman" w:eastAsia="Times New Roman" w:hAnsi="Times New Roman" w:cs="Times New Roman"/>
          <w:bCs/>
          <w:iCs/>
          <w:sz w:val="24"/>
          <w:szCs w:val="24"/>
        </w:rPr>
        <w:t>Th</w:t>
      </w:r>
      <w:r w:rsidR="00306BCA">
        <w:rPr>
          <w:rFonts w:ascii="Times New Roman" w:eastAsia="Times New Roman" w:hAnsi="Times New Roman" w:cs="Times New Roman"/>
          <w:bCs/>
          <w:iCs/>
          <w:sz w:val="24"/>
          <w:szCs w:val="24"/>
        </w:rPr>
        <w:t>at</w:t>
      </w:r>
      <w:r w:rsidR="00DE22A8">
        <w:rPr>
          <w:rFonts w:ascii="Times New Roman" w:eastAsia="Times New Roman" w:hAnsi="Times New Roman" w:cs="Times New Roman"/>
          <w:bCs/>
          <w:iCs/>
          <w:sz w:val="24"/>
          <w:szCs w:val="24"/>
        </w:rPr>
        <w:t xml:space="preserve"> error in the order </w:t>
      </w:r>
      <w:r w:rsidR="00DE22A8">
        <w:rPr>
          <w:rFonts w:ascii="Times New Roman" w:hAnsi="Times New Roman" w:cs="Times New Roman"/>
          <w:sz w:val="24"/>
          <w:szCs w:val="24"/>
        </w:rPr>
        <w:t xml:space="preserve">is </w:t>
      </w:r>
      <w:r w:rsidR="00997D87">
        <w:rPr>
          <w:rFonts w:ascii="Times New Roman" w:hAnsi="Times New Roman" w:cs="Times New Roman"/>
          <w:sz w:val="24"/>
          <w:szCs w:val="24"/>
        </w:rPr>
        <w:t xml:space="preserve">hereby </w:t>
      </w:r>
      <w:r w:rsidR="00DE22A8">
        <w:rPr>
          <w:rFonts w:ascii="Times New Roman" w:hAnsi="Times New Roman" w:cs="Times New Roman"/>
          <w:sz w:val="24"/>
          <w:szCs w:val="24"/>
        </w:rPr>
        <w:t xml:space="preserve">corrected by striking </w:t>
      </w:r>
      <w:r w:rsidR="007615CD">
        <w:rPr>
          <w:rFonts w:ascii="Times New Roman" w:hAnsi="Times New Roman" w:cs="Times New Roman"/>
          <w:sz w:val="24"/>
          <w:szCs w:val="24"/>
        </w:rPr>
        <w:t xml:space="preserve">it </w:t>
      </w:r>
      <w:r w:rsidR="00DE22A8">
        <w:rPr>
          <w:rFonts w:ascii="Times New Roman" w:hAnsi="Times New Roman" w:cs="Times New Roman"/>
          <w:sz w:val="24"/>
          <w:szCs w:val="24"/>
        </w:rPr>
        <w:t xml:space="preserve">out or deleting </w:t>
      </w:r>
      <w:r w:rsidR="007615CD">
        <w:rPr>
          <w:rFonts w:ascii="Times New Roman" w:hAnsi="Times New Roman" w:cs="Times New Roman"/>
          <w:sz w:val="24"/>
          <w:szCs w:val="24"/>
        </w:rPr>
        <w:t>it</w:t>
      </w:r>
      <w:r w:rsidR="00997D87">
        <w:rPr>
          <w:rFonts w:ascii="Times New Roman" w:hAnsi="Times New Roman" w:cs="Times New Roman"/>
          <w:sz w:val="24"/>
          <w:szCs w:val="24"/>
        </w:rPr>
        <w:t xml:space="preserve"> from the order of this court given on </w:t>
      </w:r>
      <w:r w:rsidR="00997D87" w:rsidRPr="00997D87">
        <w:rPr>
          <w:rFonts w:ascii="Times New Roman" w:hAnsi="Times New Roman" w:cs="Times New Roman"/>
          <w:sz w:val="24"/>
          <w:szCs w:val="24"/>
        </w:rPr>
        <w:t>17</w:t>
      </w:r>
      <w:r w:rsidR="00997D87" w:rsidRPr="00997D87">
        <w:rPr>
          <w:rFonts w:ascii="Times New Roman" w:hAnsi="Times New Roman" w:cs="Times New Roman"/>
          <w:sz w:val="24"/>
          <w:szCs w:val="24"/>
          <w:vertAlign w:val="superscript"/>
        </w:rPr>
        <w:t>th</w:t>
      </w:r>
      <w:r w:rsidR="00997D87" w:rsidRPr="00997D87">
        <w:rPr>
          <w:rFonts w:ascii="Times New Roman" w:hAnsi="Times New Roman" w:cs="Times New Roman"/>
          <w:sz w:val="24"/>
          <w:szCs w:val="24"/>
        </w:rPr>
        <w:t xml:space="preserve"> February 2016</w:t>
      </w:r>
      <w:r w:rsidR="00031A24">
        <w:rPr>
          <w:rFonts w:ascii="Times New Roman" w:hAnsi="Times New Roman" w:cs="Times New Roman"/>
          <w:sz w:val="24"/>
          <w:szCs w:val="24"/>
        </w:rPr>
        <w:t>.</w:t>
      </w:r>
      <w:r w:rsidR="00DE22A8">
        <w:rPr>
          <w:rFonts w:ascii="Times New Roman" w:hAnsi="Times New Roman" w:cs="Times New Roman"/>
          <w:sz w:val="24"/>
          <w:szCs w:val="24"/>
        </w:rPr>
        <w:t xml:space="preserve"> </w:t>
      </w:r>
      <w:r w:rsidR="00BA20BA">
        <w:rPr>
          <w:rFonts w:ascii="Times New Roman" w:eastAsia="Times New Roman" w:hAnsi="Times New Roman" w:cs="Times New Roman"/>
          <w:bCs/>
          <w:iCs/>
          <w:sz w:val="24"/>
          <w:szCs w:val="24"/>
        </w:rPr>
        <w:t xml:space="preserve">For the foregoing reasons the </w:t>
      </w:r>
      <w:r w:rsidR="00DE22A8">
        <w:rPr>
          <w:rFonts w:ascii="Times New Roman" w:eastAsia="Times New Roman" w:hAnsi="Times New Roman" w:cs="Times New Roman"/>
          <w:bCs/>
          <w:iCs/>
          <w:sz w:val="24"/>
          <w:szCs w:val="24"/>
        </w:rPr>
        <w:t>two</w:t>
      </w:r>
      <w:r w:rsidR="00BA20BA">
        <w:rPr>
          <w:rFonts w:ascii="Times New Roman" w:eastAsia="Times New Roman" w:hAnsi="Times New Roman" w:cs="Times New Roman"/>
          <w:bCs/>
          <w:iCs/>
          <w:sz w:val="24"/>
          <w:szCs w:val="24"/>
        </w:rPr>
        <w:t xml:space="preserve"> applications </w:t>
      </w:r>
      <w:r w:rsidR="00306BCA">
        <w:rPr>
          <w:rFonts w:ascii="Times New Roman" w:eastAsia="Times New Roman" w:hAnsi="Times New Roman" w:cs="Times New Roman"/>
          <w:bCs/>
          <w:iCs/>
          <w:sz w:val="24"/>
          <w:szCs w:val="24"/>
        </w:rPr>
        <w:t xml:space="preserve">succeed and </w:t>
      </w:r>
      <w:r w:rsidR="00BA20BA">
        <w:rPr>
          <w:rFonts w:ascii="Times New Roman" w:eastAsia="Times New Roman" w:hAnsi="Times New Roman" w:cs="Times New Roman"/>
          <w:bCs/>
          <w:iCs/>
          <w:sz w:val="24"/>
          <w:szCs w:val="24"/>
        </w:rPr>
        <w:t xml:space="preserve">are </w:t>
      </w:r>
      <w:r w:rsidR="00306BCA">
        <w:rPr>
          <w:rFonts w:ascii="Times New Roman" w:eastAsia="Times New Roman" w:hAnsi="Times New Roman" w:cs="Times New Roman"/>
          <w:bCs/>
          <w:iCs/>
          <w:sz w:val="24"/>
          <w:szCs w:val="24"/>
        </w:rPr>
        <w:t xml:space="preserve">consequently </w:t>
      </w:r>
      <w:r w:rsidR="00BA20BA">
        <w:rPr>
          <w:rFonts w:ascii="Times New Roman" w:eastAsia="Times New Roman" w:hAnsi="Times New Roman" w:cs="Times New Roman"/>
          <w:bCs/>
          <w:iCs/>
          <w:sz w:val="24"/>
          <w:szCs w:val="24"/>
        </w:rPr>
        <w:t>allowed with costs to the applicants.</w:t>
      </w:r>
    </w:p>
    <w:p w:rsidR="00594181" w:rsidRDefault="00594181" w:rsidP="00156461">
      <w:pPr>
        <w:spacing w:after="0" w:line="360" w:lineRule="auto"/>
        <w:jc w:val="both"/>
        <w:rPr>
          <w:rFonts w:ascii="Times New Roman" w:hAnsi="Times New Roman" w:cs="Times New Roman"/>
          <w:sz w:val="24"/>
          <w:szCs w:val="24"/>
        </w:rPr>
      </w:pPr>
    </w:p>
    <w:p w:rsidR="00C70537" w:rsidRDefault="00306BCA" w:rsidP="0015646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D</w:t>
      </w:r>
      <w:r w:rsidR="00233047">
        <w:rPr>
          <w:rFonts w:ascii="Times New Roman" w:hAnsi="Times New Roman" w:cs="Times New Roman"/>
          <w:sz w:val="24"/>
          <w:szCs w:val="24"/>
        </w:rPr>
        <w:t xml:space="preserve">elivered </w:t>
      </w:r>
      <w:r>
        <w:rPr>
          <w:rFonts w:ascii="Times New Roman" w:hAnsi="Times New Roman" w:cs="Times New Roman"/>
          <w:sz w:val="24"/>
          <w:szCs w:val="24"/>
        </w:rPr>
        <w:t xml:space="preserve">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of 2017</w:t>
      </w:r>
      <w:r w:rsidR="003B560B">
        <w:rPr>
          <w:rFonts w:ascii="Times New Roman" w:hAnsi="Times New Roman" w:cs="Times New Roman"/>
          <w:sz w:val="24"/>
          <w:szCs w:val="24"/>
        </w:rPr>
        <w:t>.</w:t>
      </w:r>
      <w:proofErr w:type="gramEnd"/>
      <w:r w:rsidR="00156461">
        <w:rPr>
          <w:rFonts w:ascii="Times New Roman" w:hAnsi="Times New Roman" w:cs="Times New Roman"/>
          <w:sz w:val="24"/>
          <w:szCs w:val="24"/>
        </w:rPr>
        <w:tab/>
      </w:r>
      <w:r w:rsidR="00156461">
        <w:rPr>
          <w:rFonts w:ascii="Times New Roman" w:hAnsi="Times New Roman" w:cs="Times New Roman"/>
          <w:sz w:val="24"/>
          <w:szCs w:val="24"/>
        </w:rPr>
        <w:tab/>
      </w:r>
      <w:r w:rsidR="00156461">
        <w:rPr>
          <w:rFonts w:ascii="Times New Roman" w:hAnsi="Times New Roman" w:cs="Times New Roman"/>
          <w:sz w:val="24"/>
          <w:szCs w:val="24"/>
        </w:rPr>
        <w:tab/>
      </w:r>
      <w:r w:rsidR="00C70537">
        <w:rPr>
          <w:rFonts w:ascii="Times New Roman" w:hAnsi="Times New Roman" w:cs="Times New Roman"/>
          <w:sz w:val="24"/>
          <w:szCs w:val="24"/>
        </w:rPr>
        <w:t>…………………………………..</w:t>
      </w:r>
    </w:p>
    <w:p w:rsidR="00C70537" w:rsidRDefault="00C70537" w:rsidP="001564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70537" w:rsidRDefault="00C70537" w:rsidP="0015646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3B560B" w:rsidRPr="00F83A26" w:rsidRDefault="00C70537" w:rsidP="0015646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1653">
        <w:rPr>
          <w:rFonts w:ascii="Times New Roman" w:hAnsi="Times New Roman" w:cs="Times New Roman"/>
          <w:sz w:val="24"/>
          <w:szCs w:val="24"/>
        </w:rPr>
        <w:t>15</w:t>
      </w:r>
      <w:r w:rsidR="00F1165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11653">
        <w:rPr>
          <w:rFonts w:ascii="Times New Roman" w:hAnsi="Times New Roman" w:cs="Times New Roman"/>
          <w:sz w:val="24"/>
          <w:szCs w:val="24"/>
        </w:rPr>
        <w:t>June</w:t>
      </w:r>
      <w:r>
        <w:rPr>
          <w:rFonts w:ascii="Times New Roman" w:hAnsi="Times New Roman" w:cs="Times New Roman"/>
          <w:sz w:val="24"/>
          <w:szCs w:val="24"/>
        </w:rPr>
        <w:t xml:space="preserve"> 2017.</w:t>
      </w:r>
    </w:p>
    <w:sectPr w:rsidR="003B560B" w:rsidRPr="00F83A26"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0F" w:rsidRDefault="00F40F0F" w:rsidP="00233047">
      <w:pPr>
        <w:spacing w:after="0" w:line="240" w:lineRule="auto"/>
      </w:pPr>
      <w:r>
        <w:separator/>
      </w:r>
    </w:p>
  </w:endnote>
  <w:endnote w:type="continuationSeparator" w:id="0">
    <w:p w:rsidR="00F40F0F" w:rsidRDefault="00F40F0F"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254F79" w:rsidRDefault="00F40F0F">
        <w:pPr>
          <w:pStyle w:val="Footer"/>
          <w:jc w:val="center"/>
        </w:pPr>
        <w:r>
          <w:fldChar w:fldCharType="begin"/>
        </w:r>
        <w:r>
          <w:instrText xml:space="preserve"> PAGE   \* MERGEFORMAT </w:instrText>
        </w:r>
        <w:r>
          <w:fldChar w:fldCharType="separate"/>
        </w:r>
        <w:r w:rsidR="0077406A">
          <w:rPr>
            <w:noProof/>
          </w:rPr>
          <w:t>1</w:t>
        </w:r>
        <w:r>
          <w:rPr>
            <w:noProof/>
          </w:rPr>
          <w:fldChar w:fldCharType="end"/>
        </w:r>
      </w:p>
    </w:sdtContent>
  </w:sdt>
  <w:p w:rsidR="00254F79" w:rsidRDefault="00254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0F" w:rsidRDefault="00F40F0F" w:rsidP="00233047">
      <w:pPr>
        <w:spacing w:after="0" w:line="240" w:lineRule="auto"/>
      </w:pPr>
      <w:r>
        <w:separator/>
      </w:r>
    </w:p>
  </w:footnote>
  <w:footnote w:type="continuationSeparator" w:id="0">
    <w:p w:rsidR="00F40F0F" w:rsidRDefault="00F40F0F"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A7A1F"/>
    <w:multiLevelType w:val="hybridMultilevel"/>
    <w:tmpl w:val="7D825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DD4AB6"/>
    <w:multiLevelType w:val="multilevel"/>
    <w:tmpl w:val="A0800082"/>
    <w:lvl w:ilvl="0">
      <w:start w:val="1"/>
      <w:numFmt w:val="decimal"/>
      <w:pStyle w:val="ListNumber"/>
      <w:lvlText w:val="%1."/>
      <w:lvlJc w:val="left"/>
      <w:pPr>
        <w:tabs>
          <w:tab w:val="num" w:pos="360"/>
        </w:tabs>
        <w:ind w:left="360" w:hanging="360"/>
      </w:pPr>
    </w:lvl>
    <w:lvl w:ilvl="1">
      <w:start w:val="1"/>
      <w:numFmt w:val="decimal"/>
      <w:pStyle w:val="ListNumber"/>
      <w:lvlText w:val="%1.%2  "/>
      <w:lvlJc w:val="left"/>
      <w:pPr>
        <w:tabs>
          <w:tab w:val="num" w:pos="720"/>
        </w:tabs>
        <w:ind w:left="0" w:firstLine="0"/>
      </w:pPr>
      <w:rPr>
        <w:rFonts w:ascii="Palatino" w:hAnsi="Palatino" w:hint="default"/>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76D3BE7"/>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1E4"/>
    <w:rsid w:val="00011DFE"/>
    <w:rsid w:val="0001597C"/>
    <w:rsid w:val="00016B1C"/>
    <w:rsid w:val="00021E5A"/>
    <w:rsid w:val="00024A26"/>
    <w:rsid w:val="000255FE"/>
    <w:rsid w:val="00031631"/>
    <w:rsid w:val="00031A24"/>
    <w:rsid w:val="000323E1"/>
    <w:rsid w:val="000362E7"/>
    <w:rsid w:val="000363FD"/>
    <w:rsid w:val="00040441"/>
    <w:rsid w:val="00040F60"/>
    <w:rsid w:val="0004215F"/>
    <w:rsid w:val="00042417"/>
    <w:rsid w:val="00045675"/>
    <w:rsid w:val="00046BB3"/>
    <w:rsid w:val="000506CE"/>
    <w:rsid w:val="00050A31"/>
    <w:rsid w:val="000572F6"/>
    <w:rsid w:val="000658AE"/>
    <w:rsid w:val="00066404"/>
    <w:rsid w:val="00071E15"/>
    <w:rsid w:val="00073416"/>
    <w:rsid w:val="000735D6"/>
    <w:rsid w:val="00073B11"/>
    <w:rsid w:val="000777A1"/>
    <w:rsid w:val="00080C02"/>
    <w:rsid w:val="00081452"/>
    <w:rsid w:val="00090B4F"/>
    <w:rsid w:val="00092EA2"/>
    <w:rsid w:val="000936A2"/>
    <w:rsid w:val="00097FC0"/>
    <w:rsid w:val="000B4183"/>
    <w:rsid w:val="000B47FC"/>
    <w:rsid w:val="000C253A"/>
    <w:rsid w:val="000C2CF5"/>
    <w:rsid w:val="000C4D0C"/>
    <w:rsid w:val="000D1B22"/>
    <w:rsid w:val="000D3085"/>
    <w:rsid w:val="000D4C12"/>
    <w:rsid w:val="000D4D03"/>
    <w:rsid w:val="000D5F8B"/>
    <w:rsid w:val="000E00E9"/>
    <w:rsid w:val="000E292C"/>
    <w:rsid w:val="000E47EA"/>
    <w:rsid w:val="000F0817"/>
    <w:rsid w:val="000F0CFA"/>
    <w:rsid w:val="000F13BB"/>
    <w:rsid w:val="000F4CD5"/>
    <w:rsid w:val="00102803"/>
    <w:rsid w:val="00103418"/>
    <w:rsid w:val="001036D3"/>
    <w:rsid w:val="00105978"/>
    <w:rsid w:val="00110044"/>
    <w:rsid w:val="00110BEC"/>
    <w:rsid w:val="00116452"/>
    <w:rsid w:val="001262AF"/>
    <w:rsid w:val="00132D2F"/>
    <w:rsid w:val="0013549D"/>
    <w:rsid w:val="00143579"/>
    <w:rsid w:val="00156461"/>
    <w:rsid w:val="001757EB"/>
    <w:rsid w:val="001770D5"/>
    <w:rsid w:val="00181085"/>
    <w:rsid w:val="00194297"/>
    <w:rsid w:val="001A25A9"/>
    <w:rsid w:val="001A3385"/>
    <w:rsid w:val="001A4238"/>
    <w:rsid w:val="001A7CDF"/>
    <w:rsid w:val="001B3BB5"/>
    <w:rsid w:val="001B4172"/>
    <w:rsid w:val="001B754F"/>
    <w:rsid w:val="001C05D6"/>
    <w:rsid w:val="001C0734"/>
    <w:rsid w:val="001C154F"/>
    <w:rsid w:val="001C1A8F"/>
    <w:rsid w:val="001C3483"/>
    <w:rsid w:val="001D628E"/>
    <w:rsid w:val="001D661E"/>
    <w:rsid w:val="001E2C6A"/>
    <w:rsid w:val="001E32AF"/>
    <w:rsid w:val="001E67ED"/>
    <w:rsid w:val="001E6FC0"/>
    <w:rsid w:val="001F1257"/>
    <w:rsid w:val="001F135A"/>
    <w:rsid w:val="001F3FE8"/>
    <w:rsid w:val="001F41BB"/>
    <w:rsid w:val="00203BEF"/>
    <w:rsid w:val="0021125D"/>
    <w:rsid w:val="0021153A"/>
    <w:rsid w:val="002135D4"/>
    <w:rsid w:val="00215BF7"/>
    <w:rsid w:val="00215FDA"/>
    <w:rsid w:val="0022132E"/>
    <w:rsid w:val="00227512"/>
    <w:rsid w:val="002311BC"/>
    <w:rsid w:val="00231682"/>
    <w:rsid w:val="00233047"/>
    <w:rsid w:val="00233AD7"/>
    <w:rsid w:val="00234BDA"/>
    <w:rsid w:val="00240D7C"/>
    <w:rsid w:val="00252953"/>
    <w:rsid w:val="002537AC"/>
    <w:rsid w:val="00254F79"/>
    <w:rsid w:val="00257565"/>
    <w:rsid w:val="00260FD9"/>
    <w:rsid w:val="00261992"/>
    <w:rsid w:val="0026600A"/>
    <w:rsid w:val="00272983"/>
    <w:rsid w:val="00273831"/>
    <w:rsid w:val="0027455A"/>
    <w:rsid w:val="002833FF"/>
    <w:rsid w:val="002900BA"/>
    <w:rsid w:val="00290906"/>
    <w:rsid w:val="002968E3"/>
    <w:rsid w:val="002A0D4B"/>
    <w:rsid w:val="002B2E8B"/>
    <w:rsid w:val="002B447A"/>
    <w:rsid w:val="002B5FB2"/>
    <w:rsid w:val="002C2519"/>
    <w:rsid w:val="002D01F4"/>
    <w:rsid w:val="002D1925"/>
    <w:rsid w:val="002D502D"/>
    <w:rsid w:val="002D5701"/>
    <w:rsid w:val="002D7E15"/>
    <w:rsid w:val="002E35E4"/>
    <w:rsid w:val="002E3F6A"/>
    <w:rsid w:val="002E5F99"/>
    <w:rsid w:val="002E6898"/>
    <w:rsid w:val="002F12B4"/>
    <w:rsid w:val="002F1A2C"/>
    <w:rsid w:val="002F6DCB"/>
    <w:rsid w:val="0030303F"/>
    <w:rsid w:val="00306586"/>
    <w:rsid w:val="00306710"/>
    <w:rsid w:val="00306BCA"/>
    <w:rsid w:val="003154FB"/>
    <w:rsid w:val="0033075E"/>
    <w:rsid w:val="003345CE"/>
    <w:rsid w:val="003431BA"/>
    <w:rsid w:val="003525D8"/>
    <w:rsid w:val="0035656E"/>
    <w:rsid w:val="00370501"/>
    <w:rsid w:val="003729CC"/>
    <w:rsid w:val="003738D0"/>
    <w:rsid w:val="003741A0"/>
    <w:rsid w:val="00375662"/>
    <w:rsid w:val="00376017"/>
    <w:rsid w:val="0037627E"/>
    <w:rsid w:val="00381941"/>
    <w:rsid w:val="00381D45"/>
    <w:rsid w:val="00390413"/>
    <w:rsid w:val="00395D9F"/>
    <w:rsid w:val="00396C6C"/>
    <w:rsid w:val="003A077D"/>
    <w:rsid w:val="003B2B47"/>
    <w:rsid w:val="003B560B"/>
    <w:rsid w:val="003C14D3"/>
    <w:rsid w:val="003C2511"/>
    <w:rsid w:val="003D324C"/>
    <w:rsid w:val="003D5542"/>
    <w:rsid w:val="003D63BF"/>
    <w:rsid w:val="003D6B90"/>
    <w:rsid w:val="003D7D86"/>
    <w:rsid w:val="003E23DE"/>
    <w:rsid w:val="003F1FDB"/>
    <w:rsid w:val="003F5DBB"/>
    <w:rsid w:val="00400835"/>
    <w:rsid w:val="00403305"/>
    <w:rsid w:val="00403FE3"/>
    <w:rsid w:val="0040547F"/>
    <w:rsid w:val="004114A3"/>
    <w:rsid w:val="0041496C"/>
    <w:rsid w:val="004166AF"/>
    <w:rsid w:val="00416BDA"/>
    <w:rsid w:val="00423368"/>
    <w:rsid w:val="004242F0"/>
    <w:rsid w:val="004308EB"/>
    <w:rsid w:val="00432DF5"/>
    <w:rsid w:val="00435A06"/>
    <w:rsid w:val="00436968"/>
    <w:rsid w:val="00442DE9"/>
    <w:rsid w:val="00446039"/>
    <w:rsid w:val="00447F95"/>
    <w:rsid w:val="004507F0"/>
    <w:rsid w:val="00453506"/>
    <w:rsid w:val="00455FFE"/>
    <w:rsid w:val="00456910"/>
    <w:rsid w:val="00462142"/>
    <w:rsid w:val="00472023"/>
    <w:rsid w:val="0047517B"/>
    <w:rsid w:val="00475C99"/>
    <w:rsid w:val="004800AB"/>
    <w:rsid w:val="00480C27"/>
    <w:rsid w:val="00485CEB"/>
    <w:rsid w:val="00490AF3"/>
    <w:rsid w:val="004A6B9E"/>
    <w:rsid w:val="004B15F5"/>
    <w:rsid w:val="004B39B8"/>
    <w:rsid w:val="004B560A"/>
    <w:rsid w:val="004B624D"/>
    <w:rsid w:val="004B666B"/>
    <w:rsid w:val="004B7EC7"/>
    <w:rsid w:val="004C30EF"/>
    <w:rsid w:val="004C37EE"/>
    <w:rsid w:val="004D5994"/>
    <w:rsid w:val="004E18C9"/>
    <w:rsid w:val="004E3AAF"/>
    <w:rsid w:val="004E4A7D"/>
    <w:rsid w:val="004E70D7"/>
    <w:rsid w:val="004F2E5C"/>
    <w:rsid w:val="00504FA9"/>
    <w:rsid w:val="00506EF8"/>
    <w:rsid w:val="005077AC"/>
    <w:rsid w:val="00513271"/>
    <w:rsid w:val="00515072"/>
    <w:rsid w:val="00515AD9"/>
    <w:rsid w:val="00517CCD"/>
    <w:rsid w:val="00520523"/>
    <w:rsid w:val="00524A16"/>
    <w:rsid w:val="00526D45"/>
    <w:rsid w:val="00527211"/>
    <w:rsid w:val="00554C02"/>
    <w:rsid w:val="00556A4D"/>
    <w:rsid w:val="005579C4"/>
    <w:rsid w:val="005622D4"/>
    <w:rsid w:val="00566A52"/>
    <w:rsid w:val="0057443E"/>
    <w:rsid w:val="00576FD6"/>
    <w:rsid w:val="0057722E"/>
    <w:rsid w:val="00577C23"/>
    <w:rsid w:val="00580ED9"/>
    <w:rsid w:val="00586B0B"/>
    <w:rsid w:val="00594181"/>
    <w:rsid w:val="00595424"/>
    <w:rsid w:val="005A0749"/>
    <w:rsid w:val="005A4C50"/>
    <w:rsid w:val="005B0831"/>
    <w:rsid w:val="005B34A3"/>
    <w:rsid w:val="005B4BB9"/>
    <w:rsid w:val="005C2F1A"/>
    <w:rsid w:val="005C3CC8"/>
    <w:rsid w:val="005C4659"/>
    <w:rsid w:val="005D489B"/>
    <w:rsid w:val="005D7726"/>
    <w:rsid w:val="005E07C8"/>
    <w:rsid w:val="005E46CF"/>
    <w:rsid w:val="005E537A"/>
    <w:rsid w:val="005E7E55"/>
    <w:rsid w:val="005F3FBD"/>
    <w:rsid w:val="005F4747"/>
    <w:rsid w:val="005F4ADE"/>
    <w:rsid w:val="005F72ED"/>
    <w:rsid w:val="0060517C"/>
    <w:rsid w:val="0061191D"/>
    <w:rsid w:val="00621161"/>
    <w:rsid w:val="006230D3"/>
    <w:rsid w:val="00630396"/>
    <w:rsid w:val="00630981"/>
    <w:rsid w:val="006322AD"/>
    <w:rsid w:val="00643619"/>
    <w:rsid w:val="00647EB6"/>
    <w:rsid w:val="00650323"/>
    <w:rsid w:val="00652301"/>
    <w:rsid w:val="006574D9"/>
    <w:rsid w:val="00664740"/>
    <w:rsid w:val="00666488"/>
    <w:rsid w:val="00666B62"/>
    <w:rsid w:val="00677793"/>
    <w:rsid w:val="00682342"/>
    <w:rsid w:val="00687EEF"/>
    <w:rsid w:val="00693F3C"/>
    <w:rsid w:val="00696735"/>
    <w:rsid w:val="006A4BB5"/>
    <w:rsid w:val="006A597D"/>
    <w:rsid w:val="006B1FFA"/>
    <w:rsid w:val="006B42EC"/>
    <w:rsid w:val="006C5CF7"/>
    <w:rsid w:val="006D2DF3"/>
    <w:rsid w:val="006D3EE0"/>
    <w:rsid w:val="006D54C8"/>
    <w:rsid w:val="006D65EB"/>
    <w:rsid w:val="006E1008"/>
    <w:rsid w:val="006E140B"/>
    <w:rsid w:val="006E1591"/>
    <w:rsid w:val="006E5E52"/>
    <w:rsid w:val="006E739E"/>
    <w:rsid w:val="006F118A"/>
    <w:rsid w:val="006F670A"/>
    <w:rsid w:val="006F6FBC"/>
    <w:rsid w:val="006F79A5"/>
    <w:rsid w:val="00702306"/>
    <w:rsid w:val="007142A0"/>
    <w:rsid w:val="007248E0"/>
    <w:rsid w:val="00724F0B"/>
    <w:rsid w:val="00725010"/>
    <w:rsid w:val="0072590B"/>
    <w:rsid w:val="007314F7"/>
    <w:rsid w:val="00734888"/>
    <w:rsid w:val="00744353"/>
    <w:rsid w:val="00745132"/>
    <w:rsid w:val="0075272C"/>
    <w:rsid w:val="007615CD"/>
    <w:rsid w:val="00762C9A"/>
    <w:rsid w:val="0076408A"/>
    <w:rsid w:val="0076642A"/>
    <w:rsid w:val="007731F5"/>
    <w:rsid w:val="0077406A"/>
    <w:rsid w:val="00780540"/>
    <w:rsid w:val="00781064"/>
    <w:rsid w:val="00786433"/>
    <w:rsid w:val="00787948"/>
    <w:rsid w:val="007879DE"/>
    <w:rsid w:val="007A25F9"/>
    <w:rsid w:val="007A337E"/>
    <w:rsid w:val="007B27A8"/>
    <w:rsid w:val="007B6583"/>
    <w:rsid w:val="007D3664"/>
    <w:rsid w:val="007E2546"/>
    <w:rsid w:val="007E33DC"/>
    <w:rsid w:val="007E39F8"/>
    <w:rsid w:val="007E7BBD"/>
    <w:rsid w:val="007F3392"/>
    <w:rsid w:val="007F35E7"/>
    <w:rsid w:val="007F4520"/>
    <w:rsid w:val="00800D13"/>
    <w:rsid w:val="00800EC5"/>
    <w:rsid w:val="00804668"/>
    <w:rsid w:val="00804B3F"/>
    <w:rsid w:val="00804EDB"/>
    <w:rsid w:val="00806CAE"/>
    <w:rsid w:val="00810718"/>
    <w:rsid w:val="00821F32"/>
    <w:rsid w:val="008247B7"/>
    <w:rsid w:val="00825071"/>
    <w:rsid w:val="0082653D"/>
    <w:rsid w:val="00826EB6"/>
    <w:rsid w:val="008333F9"/>
    <w:rsid w:val="008449DB"/>
    <w:rsid w:val="00845E78"/>
    <w:rsid w:val="00850B28"/>
    <w:rsid w:val="00854E6A"/>
    <w:rsid w:val="00862DD8"/>
    <w:rsid w:val="008634EC"/>
    <w:rsid w:val="00863C2B"/>
    <w:rsid w:val="008745D3"/>
    <w:rsid w:val="008776AA"/>
    <w:rsid w:val="00880632"/>
    <w:rsid w:val="00883CB9"/>
    <w:rsid w:val="00883DFE"/>
    <w:rsid w:val="0088654D"/>
    <w:rsid w:val="008A1698"/>
    <w:rsid w:val="008A3056"/>
    <w:rsid w:val="008A321F"/>
    <w:rsid w:val="008A4191"/>
    <w:rsid w:val="008A421E"/>
    <w:rsid w:val="008B0281"/>
    <w:rsid w:val="008B211B"/>
    <w:rsid w:val="008B338E"/>
    <w:rsid w:val="008B5BE8"/>
    <w:rsid w:val="008B6462"/>
    <w:rsid w:val="008B7442"/>
    <w:rsid w:val="008C1996"/>
    <w:rsid w:val="008C34ED"/>
    <w:rsid w:val="008E4D14"/>
    <w:rsid w:val="008E6742"/>
    <w:rsid w:val="008E6FFD"/>
    <w:rsid w:val="008E7A9F"/>
    <w:rsid w:val="008F0252"/>
    <w:rsid w:val="008F2AB3"/>
    <w:rsid w:val="00904B7A"/>
    <w:rsid w:val="0091133F"/>
    <w:rsid w:val="00926895"/>
    <w:rsid w:val="00927874"/>
    <w:rsid w:val="00934742"/>
    <w:rsid w:val="00937A46"/>
    <w:rsid w:val="00940A03"/>
    <w:rsid w:val="00943123"/>
    <w:rsid w:val="00945494"/>
    <w:rsid w:val="009465B8"/>
    <w:rsid w:val="00947382"/>
    <w:rsid w:val="00951C6E"/>
    <w:rsid w:val="00955503"/>
    <w:rsid w:val="00964751"/>
    <w:rsid w:val="00976C62"/>
    <w:rsid w:val="00976ED1"/>
    <w:rsid w:val="0098467C"/>
    <w:rsid w:val="00984C6A"/>
    <w:rsid w:val="00985C8C"/>
    <w:rsid w:val="009873E1"/>
    <w:rsid w:val="00997B8C"/>
    <w:rsid w:val="00997D87"/>
    <w:rsid w:val="009A78FE"/>
    <w:rsid w:val="009B29A4"/>
    <w:rsid w:val="009B756D"/>
    <w:rsid w:val="009C1B3C"/>
    <w:rsid w:val="009C48D1"/>
    <w:rsid w:val="009C6ABB"/>
    <w:rsid w:val="009D270D"/>
    <w:rsid w:val="009D4D20"/>
    <w:rsid w:val="009D6798"/>
    <w:rsid w:val="009E1C9A"/>
    <w:rsid w:val="009E1EE6"/>
    <w:rsid w:val="009E403E"/>
    <w:rsid w:val="009E447B"/>
    <w:rsid w:val="009F36E8"/>
    <w:rsid w:val="009F3E38"/>
    <w:rsid w:val="009F456E"/>
    <w:rsid w:val="00A00BD1"/>
    <w:rsid w:val="00A01A99"/>
    <w:rsid w:val="00A02B97"/>
    <w:rsid w:val="00A106D3"/>
    <w:rsid w:val="00A10CDA"/>
    <w:rsid w:val="00A128A7"/>
    <w:rsid w:val="00A141EB"/>
    <w:rsid w:val="00A15490"/>
    <w:rsid w:val="00A17036"/>
    <w:rsid w:val="00A21D38"/>
    <w:rsid w:val="00A22A47"/>
    <w:rsid w:val="00A26392"/>
    <w:rsid w:val="00A30178"/>
    <w:rsid w:val="00A34F41"/>
    <w:rsid w:val="00A358DC"/>
    <w:rsid w:val="00A37545"/>
    <w:rsid w:val="00A3796B"/>
    <w:rsid w:val="00A41ABB"/>
    <w:rsid w:val="00A5737D"/>
    <w:rsid w:val="00A57E34"/>
    <w:rsid w:val="00A600D4"/>
    <w:rsid w:val="00A601AA"/>
    <w:rsid w:val="00A67388"/>
    <w:rsid w:val="00A71D7B"/>
    <w:rsid w:val="00A74E6D"/>
    <w:rsid w:val="00A83A53"/>
    <w:rsid w:val="00A85C93"/>
    <w:rsid w:val="00AA50F7"/>
    <w:rsid w:val="00AB01BC"/>
    <w:rsid w:val="00AB52F6"/>
    <w:rsid w:val="00AC0A1F"/>
    <w:rsid w:val="00AC11A0"/>
    <w:rsid w:val="00AC1510"/>
    <w:rsid w:val="00AC1BC3"/>
    <w:rsid w:val="00AC45F5"/>
    <w:rsid w:val="00AC612F"/>
    <w:rsid w:val="00AC62ED"/>
    <w:rsid w:val="00AD08C1"/>
    <w:rsid w:val="00AF38C6"/>
    <w:rsid w:val="00AF3E3A"/>
    <w:rsid w:val="00AF5210"/>
    <w:rsid w:val="00B03352"/>
    <w:rsid w:val="00B04B22"/>
    <w:rsid w:val="00B04BF5"/>
    <w:rsid w:val="00B04F22"/>
    <w:rsid w:val="00B25077"/>
    <w:rsid w:val="00B259F4"/>
    <w:rsid w:val="00B273A6"/>
    <w:rsid w:val="00B42ACF"/>
    <w:rsid w:val="00B472F3"/>
    <w:rsid w:val="00B523EF"/>
    <w:rsid w:val="00B5309A"/>
    <w:rsid w:val="00B610C5"/>
    <w:rsid w:val="00B64F4D"/>
    <w:rsid w:val="00B719CC"/>
    <w:rsid w:val="00B81B17"/>
    <w:rsid w:val="00B8304B"/>
    <w:rsid w:val="00B84C8D"/>
    <w:rsid w:val="00B8501F"/>
    <w:rsid w:val="00B850A5"/>
    <w:rsid w:val="00B87427"/>
    <w:rsid w:val="00B90A33"/>
    <w:rsid w:val="00B952A4"/>
    <w:rsid w:val="00BA20BA"/>
    <w:rsid w:val="00BB0626"/>
    <w:rsid w:val="00BB26FE"/>
    <w:rsid w:val="00BB2837"/>
    <w:rsid w:val="00BB2FB2"/>
    <w:rsid w:val="00BB6724"/>
    <w:rsid w:val="00BB698F"/>
    <w:rsid w:val="00BC0FA1"/>
    <w:rsid w:val="00BC1B6B"/>
    <w:rsid w:val="00BC565D"/>
    <w:rsid w:val="00BD1F53"/>
    <w:rsid w:val="00BD2CE3"/>
    <w:rsid w:val="00BD308E"/>
    <w:rsid w:val="00BE194B"/>
    <w:rsid w:val="00BE1C6D"/>
    <w:rsid w:val="00BE1DA9"/>
    <w:rsid w:val="00BE53CA"/>
    <w:rsid w:val="00BF492E"/>
    <w:rsid w:val="00BF49D5"/>
    <w:rsid w:val="00BF4DEB"/>
    <w:rsid w:val="00BF5D78"/>
    <w:rsid w:val="00C02083"/>
    <w:rsid w:val="00C12209"/>
    <w:rsid w:val="00C20C56"/>
    <w:rsid w:val="00C2483E"/>
    <w:rsid w:val="00C258B2"/>
    <w:rsid w:val="00C30AC7"/>
    <w:rsid w:val="00C30DEE"/>
    <w:rsid w:val="00C438AC"/>
    <w:rsid w:val="00C45D5D"/>
    <w:rsid w:val="00C52CD4"/>
    <w:rsid w:val="00C61510"/>
    <w:rsid w:val="00C667BF"/>
    <w:rsid w:val="00C669B0"/>
    <w:rsid w:val="00C6799D"/>
    <w:rsid w:val="00C70537"/>
    <w:rsid w:val="00C80BDA"/>
    <w:rsid w:val="00C810E9"/>
    <w:rsid w:val="00C82E15"/>
    <w:rsid w:val="00C83A9F"/>
    <w:rsid w:val="00C8542A"/>
    <w:rsid w:val="00C8710E"/>
    <w:rsid w:val="00C910A2"/>
    <w:rsid w:val="00C95F4D"/>
    <w:rsid w:val="00C9639C"/>
    <w:rsid w:val="00CA2E1B"/>
    <w:rsid w:val="00CA7DE8"/>
    <w:rsid w:val="00CB219C"/>
    <w:rsid w:val="00CB253C"/>
    <w:rsid w:val="00CB329A"/>
    <w:rsid w:val="00CB45E2"/>
    <w:rsid w:val="00CB4AD0"/>
    <w:rsid w:val="00CC1407"/>
    <w:rsid w:val="00CC1F08"/>
    <w:rsid w:val="00CC1F89"/>
    <w:rsid w:val="00CE66E4"/>
    <w:rsid w:val="00D061DE"/>
    <w:rsid w:val="00D12AB9"/>
    <w:rsid w:val="00D25082"/>
    <w:rsid w:val="00D25266"/>
    <w:rsid w:val="00D25673"/>
    <w:rsid w:val="00D3088F"/>
    <w:rsid w:val="00D34815"/>
    <w:rsid w:val="00D35801"/>
    <w:rsid w:val="00D36C91"/>
    <w:rsid w:val="00D465D7"/>
    <w:rsid w:val="00D508FE"/>
    <w:rsid w:val="00D5300F"/>
    <w:rsid w:val="00D538F1"/>
    <w:rsid w:val="00D55EC0"/>
    <w:rsid w:val="00D729BF"/>
    <w:rsid w:val="00D72A34"/>
    <w:rsid w:val="00D743A9"/>
    <w:rsid w:val="00D77B75"/>
    <w:rsid w:val="00D81311"/>
    <w:rsid w:val="00D82348"/>
    <w:rsid w:val="00D84248"/>
    <w:rsid w:val="00D8695C"/>
    <w:rsid w:val="00D87C44"/>
    <w:rsid w:val="00D93F31"/>
    <w:rsid w:val="00D953BF"/>
    <w:rsid w:val="00DA03BA"/>
    <w:rsid w:val="00DA2FA9"/>
    <w:rsid w:val="00DA7CF6"/>
    <w:rsid w:val="00DB711C"/>
    <w:rsid w:val="00DB7DDB"/>
    <w:rsid w:val="00DD29E5"/>
    <w:rsid w:val="00DD5D8C"/>
    <w:rsid w:val="00DE22A8"/>
    <w:rsid w:val="00DE356D"/>
    <w:rsid w:val="00DE677C"/>
    <w:rsid w:val="00DF19D8"/>
    <w:rsid w:val="00DF3C54"/>
    <w:rsid w:val="00E12BD1"/>
    <w:rsid w:val="00E17510"/>
    <w:rsid w:val="00E1792B"/>
    <w:rsid w:val="00E25A1B"/>
    <w:rsid w:val="00E27019"/>
    <w:rsid w:val="00E36C49"/>
    <w:rsid w:val="00E4674D"/>
    <w:rsid w:val="00E52C17"/>
    <w:rsid w:val="00E555CA"/>
    <w:rsid w:val="00E57491"/>
    <w:rsid w:val="00E6042E"/>
    <w:rsid w:val="00E62059"/>
    <w:rsid w:val="00E646E8"/>
    <w:rsid w:val="00E67AB9"/>
    <w:rsid w:val="00E7038A"/>
    <w:rsid w:val="00E72DF5"/>
    <w:rsid w:val="00E7420B"/>
    <w:rsid w:val="00E74992"/>
    <w:rsid w:val="00E755D2"/>
    <w:rsid w:val="00E76ABA"/>
    <w:rsid w:val="00E80133"/>
    <w:rsid w:val="00E80A38"/>
    <w:rsid w:val="00E83D74"/>
    <w:rsid w:val="00E92185"/>
    <w:rsid w:val="00E95F62"/>
    <w:rsid w:val="00EA007F"/>
    <w:rsid w:val="00EB0400"/>
    <w:rsid w:val="00EB2360"/>
    <w:rsid w:val="00EB6A3D"/>
    <w:rsid w:val="00EC0C67"/>
    <w:rsid w:val="00EC3E20"/>
    <w:rsid w:val="00EC59B9"/>
    <w:rsid w:val="00EE4DD4"/>
    <w:rsid w:val="00EE523B"/>
    <w:rsid w:val="00EF2752"/>
    <w:rsid w:val="00EF39C2"/>
    <w:rsid w:val="00F0053B"/>
    <w:rsid w:val="00F05B76"/>
    <w:rsid w:val="00F06597"/>
    <w:rsid w:val="00F10985"/>
    <w:rsid w:val="00F11653"/>
    <w:rsid w:val="00F13DFC"/>
    <w:rsid w:val="00F1587C"/>
    <w:rsid w:val="00F16F76"/>
    <w:rsid w:val="00F214DF"/>
    <w:rsid w:val="00F21F17"/>
    <w:rsid w:val="00F25AC9"/>
    <w:rsid w:val="00F321DA"/>
    <w:rsid w:val="00F37641"/>
    <w:rsid w:val="00F37AD5"/>
    <w:rsid w:val="00F40F0F"/>
    <w:rsid w:val="00F4124F"/>
    <w:rsid w:val="00F41709"/>
    <w:rsid w:val="00F54F29"/>
    <w:rsid w:val="00F578DD"/>
    <w:rsid w:val="00F644BE"/>
    <w:rsid w:val="00F645DC"/>
    <w:rsid w:val="00F72B5E"/>
    <w:rsid w:val="00F76EDF"/>
    <w:rsid w:val="00F8278A"/>
    <w:rsid w:val="00F83A26"/>
    <w:rsid w:val="00F93249"/>
    <w:rsid w:val="00FA0B0A"/>
    <w:rsid w:val="00FA0FE0"/>
    <w:rsid w:val="00FB0B70"/>
    <w:rsid w:val="00FB60DB"/>
    <w:rsid w:val="00FB62D7"/>
    <w:rsid w:val="00FB678B"/>
    <w:rsid w:val="00FC07A4"/>
    <w:rsid w:val="00FC0B03"/>
    <w:rsid w:val="00FC29B4"/>
    <w:rsid w:val="00FC34C3"/>
    <w:rsid w:val="00FC68F4"/>
    <w:rsid w:val="00FD1842"/>
    <w:rsid w:val="00FD3CC9"/>
    <w:rsid w:val="00FD725E"/>
    <w:rsid w:val="00FE0C92"/>
    <w:rsid w:val="00FE30C0"/>
    <w:rsid w:val="00FE57C9"/>
    <w:rsid w:val="00FF2B99"/>
    <w:rsid w:val="00FF698A"/>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paragraph" w:styleId="NormalWeb">
    <w:name w:val="Normal (Web)"/>
    <w:basedOn w:val="Normal"/>
    <w:uiPriority w:val="99"/>
    <w:unhideWhenUsed/>
    <w:rsid w:val="00BB28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A1B"/>
    <w:rPr>
      <w:b/>
      <w:bCs/>
    </w:rPr>
  </w:style>
  <w:style w:type="paragraph" w:styleId="ListNumber">
    <w:name w:val="List Number"/>
    <w:basedOn w:val="Normal"/>
    <w:rsid w:val="00BE53CA"/>
    <w:pPr>
      <w:numPr>
        <w:ilvl w:val="1"/>
        <w:numId w:val="5"/>
      </w:numPr>
      <w:spacing w:after="0" w:line="240" w:lineRule="auto"/>
      <w:jc w:val="both"/>
    </w:pPr>
    <w:rPr>
      <w:rFonts w:ascii="Palatino" w:eastAsia="Times New Roman" w:hAnsi="Palatino" w:cs="Times New Roman"/>
      <w:sz w:val="24"/>
      <w:szCs w:val="20"/>
      <w:lang w:val="en-AU" w:eastAsia="en-AU"/>
    </w:rPr>
  </w:style>
  <w:style w:type="character" w:styleId="Emphasis">
    <w:name w:val="Emphasis"/>
    <w:basedOn w:val="DefaultParagraphFont"/>
    <w:uiPriority w:val="20"/>
    <w:qFormat/>
    <w:rsid w:val="00097F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paragraph" w:styleId="NormalWeb">
    <w:name w:val="Normal (Web)"/>
    <w:basedOn w:val="Normal"/>
    <w:uiPriority w:val="99"/>
    <w:unhideWhenUsed/>
    <w:rsid w:val="00BB28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A1B"/>
    <w:rPr>
      <w:b/>
      <w:bCs/>
    </w:rPr>
  </w:style>
  <w:style w:type="paragraph" w:styleId="ListNumber">
    <w:name w:val="List Number"/>
    <w:basedOn w:val="Normal"/>
    <w:rsid w:val="00BE53CA"/>
    <w:pPr>
      <w:numPr>
        <w:ilvl w:val="1"/>
        <w:numId w:val="5"/>
      </w:numPr>
      <w:spacing w:after="0" w:line="240" w:lineRule="auto"/>
      <w:jc w:val="both"/>
    </w:pPr>
    <w:rPr>
      <w:rFonts w:ascii="Palatino" w:eastAsia="Times New Roman" w:hAnsi="Palatino" w:cs="Times New Roman"/>
      <w:sz w:val="24"/>
      <w:szCs w:val="20"/>
      <w:lang w:val="en-AU" w:eastAsia="en-AU"/>
    </w:rPr>
  </w:style>
  <w:style w:type="character" w:styleId="Emphasis">
    <w:name w:val="Emphasis"/>
    <w:basedOn w:val="DefaultParagraphFont"/>
    <w:uiPriority w:val="20"/>
    <w:qFormat/>
    <w:rsid w:val="00097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18423</Words>
  <Characters>105016</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2017-06-29T13:43:00Z</dcterms:created>
  <dcterms:modified xsi:type="dcterms:W3CDTF">2017-06-29T13:43:00Z</dcterms:modified>
</cp:coreProperties>
</file>