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BB1C6D" w:rsidRDefault="006C5CF7" w:rsidP="006C5CF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Pr>
          <w:rFonts w:ascii="Times New Roman" w:hAnsi="Times New Roman" w:cs="Times New Roman"/>
          <w:b/>
          <w:sz w:val="24"/>
          <w:szCs w:val="24"/>
        </w:rPr>
        <w:t>SUIT</w:t>
      </w:r>
      <w:r w:rsidRPr="00BB1C6D">
        <w:rPr>
          <w:rFonts w:ascii="Times New Roman" w:hAnsi="Times New Roman" w:cs="Times New Roman"/>
          <w:b/>
          <w:sz w:val="24"/>
          <w:szCs w:val="24"/>
        </w:rPr>
        <w:t xml:space="preserve"> No. 0</w:t>
      </w:r>
      <w:r w:rsidR="00867F62">
        <w:rPr>
          <w:rFonts w:ascii="Times New Roman" w:hAnsi="Times New Roman" w:cs="Times New Roman"/>
          <w:b/>
          <w:sz w:val="24"/>
          <w:szCs w:val="24"/>
        </w:rPr>
        <w:t>0</w:t>
      </w:r>
      <w:r w:rsidR="002A3BAF">
        <w:rPr>
          <w:rFonts w:ascii="Times New Roman" w:hAnsi="Times New Roman" w:cs="Times New Roman"/>
          <w:b/>
          <w:sz w:val="24"/>
          <w:szCs w:val="24"/>
        </w:rPr>
        <w:t>0</w:t>
      </w:r>
      <w:r w:rsidR="00756E17">
        <w:rPr>
          <w:rFonts w:ascii="Times New Roman" w:hAnsi="Times New Roman" w:cs="Times New Roman"/>
          <w:b/>
          <w:sz w:val="24"/>
          <w:szCs w:val="24"/>
        </w:rPr>
        <w:t>1</w:t>
      </w:r>
      <w:r w:rsidRPr="00BB1C6D">
        <w:rPr>
          <w:rFonts w:ascii="Times New Roman" w:hAnsi="Times New Roman" w:cs="Times New Roman"/>
          <w:b/>
          <w:sz w:val="24"/>
          <w:szCs w:val="24"/>
        </w:rPr>
        <w:t xml:space="preserve"> OF 20</w:t>
      </w:r>
      <w:r w:rsidR="00A94E10">
        <w:rPr>
          <w:rFonts w:ascii="Times New Roman" w:hAnsi="Times New Roman" w:cs="Times New Roman"/>
          <w:b/>
          <w:sz w:val="24"/>
          <w:szCs w:val="24"/>
        </w:rPr>
        <w:t>1</w:t>
      </w:r>
      <w:r w:rsidR="00CD5752">
        <w:rPr>
          <w:rFonts w:ascii="Times New Roman" w:hAnsi="Times New Roman" w:cs="Times New Roman"/>
          <w:b/>
          <w:sz w:val="24"/>
          <w:szCs w:val="24"/>
        </w:rPr>
        <w:t>4</w:t>
      </w:r>
    </w:p>
    <w:p w:rsidR="00CD5752" w:rsidRDefault="00CD5752" w:rsidP="009C1E3F">
      <w:pPr>
        <w:spacing w:after="0"/>
        <w:jc w:val="both"/>
        <w:rPr>
          <w:rFonts w:ascii="Times New Roman" w:hAnsi="Times New Roman" w:cs="Times New Roman"/>
          <w:b/>
          <w:sz w:val="24"/>
          <w:szCs w:val="24"/>
        </w:rPr>
      </w:pPr>
      <w:r>
        <w:rPr>
          <w:rFonts w:ascii="Times New Roman" w:hAnsi="Times New Roman" w:cs="Times New Roman"/>
          <w:b/>
          <w:sz w:val="24"/>
          <w:szCs w:val="24"/>
        </w:rPr>
        <w:t>EJAB FAMILY INVESTMENTS AND</w:t>
      </w:r>
      <w:r>
        <w:rPr>
          <w:rFonts w:ascii="Times New Roman" w:hAnsi="Times New Roman" w:cs="Times New Roman"/>
          <w:b/>
          <w:sz w:val="24"/>
          <w:szCs w:val="24"/>
        </w:rPr>
        <w:tab/>
        <w:t>}</w:t>
      </w:r>
    </w:p>
    <w:p w:rsidR="003E0C0C" w:rsidRPr="009C1E3F" w:rsidRDefault="00CD5752" w:rsidP="009C1E3F">
      <w:pPr>
        <w:spacing w:after="0"/>
        <w:jc w:val="both"/>
        <w:rPr>
          <w:rFonts w:ascii="Times New Roman" w:hAnsi="Times New Roman" w:cs="Times New Roman"/>
          <w:b/>
          <w:sz w:val="24"/>
          <w:szCs w:val="24"/>
        </w:rPr>
      </w:pPr>
      <w:r>
        <w:rPr>
          <w:rFonts w:ascii="Times New Roman" w:hAnsi="Times New Roman" w:cs="Times New Roman"/>
          <w:b/>
          <w:sz w:val="24"/>
          <w:szCs w:val="24"/>
        </w:rPr>
        <w:t>TRADING COMPANY LIMITED</w:t>
      </w:r>
      <w:r>
        <w:rPr>
          <w:rFonts w:ascii="Times New Roman" w:hAnsi="Times New Roman" w:cs="Times New Roman"/>
          <w:b/>
          <w:sz w:val="24"/>
          <w:szCs w:val="24"/>
        </w:rPr>
        <w:tab/>
      </w:r>
      <w:r>
        <w:rPr>
          <w:rFonts w:ascii="Times New Roman" w:hAnsi="Times New Roman" w:cs="Times New Roman"/>
          <w:b/>
          <w:sz w:val="24"/>
          <w:szCs w:val="24"/>
        </w:rPr>
        <w:tab/>
        <w:t>}</w:t>
      </w:r>
      <w:r w:rsidR="006F0776" w:rsidRPr="009C1E3F">
        <w:rPr>
          <w:rFonts w:ascii="Times New Roman" w:hAnsi="Times New Roman" w:cs="Times New Roman"/>
          <w:b/>
          <w:sz w:val="24"/>
          <w:szCs w:val="24"/>
        </w:rPr>
        <w:tab/>
      </w:r>
      <w:r w:rsidR="002A3BAF" w:rsidRPr="009C1E3F">
        <w:rPr>
          <w:rFonts w:ascii="Times New Roman" w:hAnsi="Times New Roman" w:cs="Times New Roman"/>
          <w:b/>
          <w:sz w:val="24"/>
          <w:szCs w:val="24"/>
        </w:rPr>
        <w:t>….………</w:t>
      </w:r>
      <w:r w:rsidRPr="002A3BAF">
        <w:rPr>
          <w:rFonts w:ascii="Times New Roman" w:hAnsi="Times New Roman" w:cs="Times New Roman"/>
          <w:b/>
          <w:sz w:val="24"/>
          <w:szCs w:val="24"/>
        </w:rPr>
        <w:t>.</w:t>
      </w:r>
      <w:r>
        <w:rPr>
          <w:rFonts w:ascii="Times New Roman" w:hAnsi="Times New Roman" w:cs="Times New Roman"/>
          <w:b/>
          <w:sz w:val="24"/>
          <w:szCs w:val="24"/>
        </w:rPr>
        <w:t>.….</w:t>
      </w:r>
      <w:r w:rsidRPr="002A3BAF">
        <w:rPr>
          <w:rFonts w:ascii="Times New Roman" w:hAnsi="Times New Roman" w:cs="Times New Roman"/>
          <w:b/>
          <w:sz w:val="24"/>
          <w:szCs w:val="24"/>
        </w:rPr>
        <w:t>….….….…</w:t>
      </w:r>
      <w:r w:rsidR="003E0C0C" w:rsidRPr="009C1E3F">
        <w:rPr>
          <w:rFonts w:ascii="Times New Roman" w:hAnsi="Times New Roman" w:cs="Times New Roman"/>
          <w:b/>
          <w:sz w:val="24"/>
          <w:szCs w:val="24"/>
        </w:rPr>
        <w:t>… PLAINTIFF</w:t>
      </w:r>
    </w:p>
    <w:p w:rsidR="00AC73D3" w:rsidRPr="003E0C0C" w:rsidRDefault="003E0C0C" w:rsidP="006F0776">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 xml:space="preserve">    </w:t>
      </w:r>
    </w:p>
    <w:p w:rsidR="0061394B" w:rsidRDefault="0061394B" w:rsidP="009C1E3F">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61394B" w:rsidRDefault="0061394B" w:rsidP="0061394B">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9C1E3F" w:rsidRPr="002A3BAF" w:rsidRDefault="00CD5752" w:rsidP="002A3BAF">
      <w:pPr>
        <w:spacing w:after="0"/>
        <w:jc w:val="both"/>
        <w:rPr>
          <w:rFonts w:ascii="Times New Roman" w:hAnsi="Times New Roman" w:cs="Times New Roman"/>
          <w:b/>
          <w:sz w:val="24"/>
          <w:szCs w:val="24"/>
        </w:rPr>
      </w:pPr>
      <w:r>
        <w:rPr>
          <w:rFonts w:ascii="Times New Roman" w:hAnsi="Times New Roman" w:cs="Times New Roman"/>
          <w:b/>
          <w:sz w:val="24"/>
          <w:szCs w:val="24"/>
        </w:rPr>
        <w:t>CENTENARY RURAL DEVELOPMENT BANK LIMITED</w:t>
      </w:r>
      <w:r>
        <w:rPr>
          <w:rFonts w:ascii="Times New Roman" w:hAnsi="Times New Roman" w:cs="Times New Roman"/>
          <w:b/>
          <w:sz w:val="24"/>
          <w:szCs w:val="24"/>
        </w:rPr>
        <w:tab/>
        <w:t>…</w:t>
      </w:r>
      <w:r w:rsidR="009C1E3F" w:rsidRPr="002A3BAF">
        <w:rPr>
          <w:rFonts w:ascii="Times New Roman" w:hAnsi="Times New Roman" w:cs="Times New Roman"/>
          <w:b/>
          <w:sz w:val="24"/>
          <w:szCs w:val="24"/>
        </w:rPr>
        <w:t>….….…… DEFENDANT</w:t>
      </w:r>
    </w:p>
    <w:p w:rsidR="006F0776" w:rsidRPr="00C47C20" w:rsidRDefault="006F0776" w:rsidP="00C47C20">
      <w:pPr>
        <w:spacing w:after="0"/>
        <w:jc w:val="both"/>
        <w:rPr>
          <w:rFonts w:ascii="Times New Roman" w:hAnsi="Times New Roman" w:cs="Times New Roman"/>
          <w:b/>
          <w:sz w:val="24"/>
          <w:szCs w:val="24"/>
        </w:rPr>
      </w:pPr>
      <w:r w:rsidRPr="00C47C20">
        <w:rPr>
          <w:rFonts w:ascii="Times New Roman" w:hAnsi="Times New Roman" w:cs="Times New Roman"/>
          <w:b/>
          <w:sz w:val="24"/>
          <w:szCs w:val="24"/>
        </w:rPr>
        <w:tab/>
      </w:r>
      <w:r w:rsidRPr="00C47C20">
        <w:rPr>
          <w:rFonts w:ascii="Times New Roman" w:hAnsi="Times New Roman" w:cs="Times New Roman"/>
          <w:b/>
          <w:sz w:val="24"/>
          <w:szCs w:val="24"/>
        </w:rPr>
        <w:tab/>
      </w:r>
      <w:r w:rsidRPr="00C47C20">
        <w:rPr>
          <w:rFonts w:ascii="Times New Roman" w:hAnsi="Times New Roman" w:cs="Times New Roman"/>
          <w:b/>
          <w:sz w:val="24"/>
          <w:szCs w:val="24"/>
        </w:rPr>
        <w:tab/>
      </w:r>
      <w:r w:rsidRPr="00C47C20">
        <w:rPr>
          <w:rFonts w:ascii="Times New Roman" w:hAnsi="Times New Roman" w:cs="Times New Roman"/>
          <w:b/>
          <w:sz w:val="24"/>
          <w:szCs w:val="24"/>
        </w:rPr>
        <w:tab/>
      </w:r>
      <w:r w:rsidRPr="00C47C20">
        <w:rPr>
          <w:rFonts w:ascii="Times New Roman" w:hAnsi="Times New Roman" w:cs="Times New Roman"/>
          <w:b/>
          <w:sz w:val="24"/>
          <w:szCs w:val="24"/>
        </w:rPr>
        <w:tab/>
      </w:r>
    </w:p>
    <w:p w:rsidR="007D2AE4" w:rsidRDefault="007D2AE4" w:rsidP="007D2AE4">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7D2AE4" w:rsidRDefault="007D2AE4" w:rsidP="007D2AE4">
      <w:pPr>
        <w:spacing w:after="0"/>
        <w:rPr>
          <w:rFonts w:ascii="Times New Roman" w:hAnsi="Times New Roman" w:cs="Times New Roman"/>
          <w:b/>
          <w:sz w:val="24"/>
          <w:szCs w:val="24"/>
          <w:u w:val="single"/>
        </w:rPr>
      </w:pPr>
    </w:p>
    <w:p w:rsidR="007D2AE4" w:rsidRDefault="007D2AE4" w:rsidP="007D2AE4">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BF6DF3" w:rsidRDefault="007D2AE4" w:rsidP="007D2AE4">
      <w:pPr>
        <w:spacing w:before="100" w:beforeAutospacing="1" w:after="100" w:afterAutospacing="1"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When the suit came up for hearing on 4</w:t>
      </w:r>
      <w:r w:rsidRPr="0075505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May 2017, counsel for the defendant,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Waniala</w:t>
      </w:r>
      <w:proofErr w:type="spellEnd"/>
      <w:r>
        <w:rPr>
          <w:rFonts w:ascii="Times New Roman" w:hAnsi="Times New Roman" w:cs="Times New Roman"/>
          <w:sz w:val="24"/>
          <w:szCs w:val="24"/>
        </w:rPr>
        <w:t xml:space="preserve"> Allan</w:t>
      </w:r>
      <w:r>
        <w:rPr>
          <w:rFonts w:ascii="Times New Roman" w:eastAsia="Times New Roman" w:hAnsi="Times New Roman" w:cs="Times New Roman"/>
          <w:sz w:val="24"/>
          <w:szCs w:val="24"/>
        </w:rPr>
        <w:t xml:space="preserve"> raised a preliminary objection contending that the suit be dismissed for being incompetent by reason of the fact that t</w:t>
      </w:r>
      <w:r w:rsidR="00BF6DF3">
        <w:rPr>
          <w:rFonts w:ascii="Times New Roman" w:hAnsi="Times New Roman" w:cs="Times New Roman"/>
          <w:sz w:val="24"/>
          <w:szCs w:val="24"/>
        </w:rPr>
        <w:t>he defendant has never been served with summons to file a defence to-date,</w:t>
      </w:r>
      <w:r w:rsidR="00452CB6">
        <w:rPr>
          <w:rFonts w:ascii="Times New Roman" w:hAnsi="Times New Roman" w:cs="Times New Roman"/>
          <w:sz w:val="24"/>
          <w:szCs w:val="24"/>
        </w:rPr>
        <w:t xml:space="preserve"> </w:t>
      </w:r>
      <w:r>
        <w:rPr>
          <w:rFonts w:ascii="Times New Roman" w:hAnsi="Times New Roman" w:cs="Times New Roman"/>
          <w:sz w:val="24"/>
          <w:szCs w:val="24"/>
        </w:rPr>
        <w:t xml:space="preserve">and that therefore </w:t>
      </w:r>
      <w:r w:rsidR="00452CB6">
        <w:rPr>
          <w:rFonts w:ascii="Times New Roman" w:hAnsi="Times New Roman" w:cs="Times New Roman"/>
          <w:sz w:val="24"/>
          <w:szCs w:val="24"/>
        </w:rPr>
        <w:t xml:space="preserve">the suit offends the provisions of order 5 (1) (2) and (3) of </w:t>
      </w:r>
      <w:r w:rsidRPr="007D2AE4">
        <w:rPr>
          <w:rFonts w:ascii="Times New Roman" w:hAnsi="Times New Roman" w:cs="Times New Roman"/>
          <w:i/>
          <w:sz w:val="24"/>
          <w:szCs w:val="24"/>
        </w:rPr>
        <w:t>T</w:t>
      </w:r>
      <w:r w:rsidR="00452CB6" w:rsidRPr="007D2AE4">
        <w:rPr>
          <w:rFonts w:ascii="Times New Roman" w:hAnsi="Times New Roman" w:cs="Times New Roman"/>
          <w:i/>
          <w:sz w:val="24"/>
          <w:szCs w:val="24"/>
        </w:rPr>
        <w:t>he Civil procedure r</w:t>
      </w:r>
      <w:r w:rsidR="00D413EB" w:rsidRPr="007D2AE4">
        <w:rPr>
          <w:rFonts w:ascii="Times New Roman" w:hAnsi="Times New Roman" w:cs="Times New Roman"/>
          <w:i/>
          <w:sz w:val="24"/>
          <w:szCs w:val="24"/>
        </w:rPr>
        <w:t>ule</w:t>
      </w:r>
      <w:r w:rsidR="00452CB6" w:rsidRPr="007D2AE4">
        <w:rPr>
          <w:rFonts w:ascii="Times New Roman" w:hAnsi="Times New Roman" w:cs="Times New Roman"/>
          <w:i/>
          <w:sz w:val="24"/>
          <w:szCs w:val="24"/>
        </w:rPr>
        <w:t>s</w:t>
      </w:r>
      <w:r w:rsidR="00452CB6">
        <w:rPr>
          <w:rFonts w:ascii="Times New Roman" w:hAnsi="Times New Roman" w:cs="Times New Roman"/>
          <w:sz w:val="24"/>
          <w:szCs w:val="24"/>
        </w:rPr>
        <w:t xml:space="preserve"> in so far as the defendant has never </w:t>
      </w:r>
      <w:r w:rsidR="00D413EB">
        <w:rPr>
          <w:rFonts w:ascii="Times New Roman" w:hAnsi="Times New Roman" w:cs="Times New Roman"/>
          <w:sz w:val="24"/>
          <w:szCs w:val="24"/>
        </w:rPr>
        <w:t>been</w:t>
      </w:r>
      <w:r w:rsidR="00452CB6">
        <w:rPr>
          <w:rFonts w:ascii="Times New Roman" w:hAnsi="Times New Roman" w:cs="Times New Roman"/>
          <w:sz w:val="24"/>
          <w:szCs w:val="24"/>
        </w:rPr>
        <w:t xml:space="preserve"> served with the </w:t>
      </w:r>
      <w:r w:rsidR="00D413EB">
        <w:rPr>
          <w:rFonts w:ascii="Times New Roman" w:hAnsi="Times New Roman" w:cs="Times New Roman"/>
          <w:sz w:val="24"/>
          <w:szCs w:val="24"/>
        </w:rPr>
        <w:t xml:space="preserve">summons </w:t>
      </w:r>
      <w:r w:rsidR="00452CB6">
        <w:rPr>
          <w:rFonts w:ascii="Times New Roman" w:hAnsi="Times New Roman" w:cs="Times New Roman"/>
          <w:sz w:val="24"/>
          <w:szCs w:val="24"/>
        </w:rPr>
        <w:t xml:space="preserve">and plaint within the required 21 days </w:t>
      </w:r>
      <w:r w:rsidR="00D413EB">
        <w:rPr>
          <w:rFonts w:ascii="Times New Roman" w:hAnsi="Times New Roman" w:cs="Times New Roman"/>
          <w:sz w:val="24"/>
          <w:szCs w:val="24"/>
        </w:rPr>
        <w:t>from</w:t>
      </w:r>
      <w:r w:rsidR="00452CB6">
        <w:rPr>
          <w:rFonts w:ascii="Times New Roman" w:hAnsi="Times New Roman" w:cs="Times New Roman"/>
          <w:sz w:val="24"/>
          <w:szCs w:val="24"/>
        </w:rPr>
        <w:t xml:space="preserve"> </w:t>
      </w:r>
      <w:r w:rsidR="00D413EB">
        <w:rPr>
          <w:rFonts w:ascii="Times New Roman" w:hAnsi="Times New Roman" w:cs="Times New Roman"/>
          <w:sz w:val="24"/>
          <w:szCs w:val="24"/>
        </w:rPr>
        <w:t>the</w:t>
      </w:r>
      <w:r w:rsidR="00452CB6">
        <w:rPr>
          <w:rFonts w:ascii="Times New Roman" w:hAnsi="Times New Roman" w:cs="Times New Roman"/>
          <w:sz w:val="24"/>
          <w:szCs w:val="24"/>
        </w:rPr>
        <w:t xml:space="preserve"> date of filing and neither is there any application of extension. </w:t>
      </w:r>
      <w:r>
        <w:rPr>
          <w:rFonts w:ascii="Times New Roman" w:hAnsi="Times New Roman" w:cs="Times New Roman"/>
          <w:sz w:val="24"/>
          <w:szCs w:val="24"/>
        </w:rPr>
        <w:t>He</w:t>
      </w:r>
      <w:r w:rsidR="00452CB6">
        <w:rPr>
          <w:rFonts w:ascii="Times New Roman" w:hAnsi="Times New Roman" w:cs="Times New Roman"/>
          <w:sz w:val="24"/>
          <w:szCs w:val="24"/>
        </w:rPr>
        <w:t xml:space="preserve"> pray</w:t>
      </w:r>
      <w:r>
        <w:rPr>
          <w:rFonts w:ascii="Times New Roman" w:hAnsi="Times New Roman" w:cs="Times New Roman"/>
          <w:sz w:val="24"/>
          <w:szCs w:val="24"/>
        </w:rPr>
        <w:t>ed</w:t>
      </w:r>
      <w:r w:rsidR="00452CB6">
        <w:rPr>
          <w:rFonts w:ascii="Times New Roman" w:hAnsi="Times New Roman" w:cs="Times New Roman"/>
          <w:sz w:val="24"/>
          <w:szCs w:val="24"/>
        </w:rPr>
        <w:t xml:space="preserve"> that the suit be dismissed because it </w:t>
      </w:r>
      <w:r>
        <w:rPr>
          <w:rFonts w:ascii="Times New Roman" w:hAnsi="Times New Roman" w:cs="Times New Roman"/>
          <w:sz w:val="24"/>
          <w:szCs w:val="24"/>
        </w:rPr>
        <w:t xml:space="preserve">is </w:t>
      </w:r>
      <w:r w:rsidR="00D413EB">
        <w:rPr>
          <w:rFonts w:ascii="Times New Roman" w:hAnsi="Times New Roman" w:cs="Times New Roman"/>
          <w:sz w:val="24"/>
          <w:szCs w:val="24"/>
        </w:rPr>
        <w:t xml:space="preserve">incompetent. </w:t>
      </w:r>
    </w:p>
    <w:p w:rsidR="00452CB6" w:rsidRDefault="007D2AE4" w:rsidP="00BF6DF3">
      <w:pPr>
        <w:spacing w:line="360" w:lineRule="auto"/>
        <w:jc w:val="both"/>
        <w:rPr>
          <w:rFonts w:ascii="Times New Roman" w:hAnsi="Times New Roman" w:cs="Times New Roman"/>
          <w:sz w:val="24"/>
          <w:szCs w:val="24"/>
        </w:rPr>
      </w:pPr>
      <w:r w:rsidRPr="007D2AE4">
        <w:rPr>
          <w:rFonts w:ascii="Times New Roman" w:hAnsi="Times New Roman" w:cs="Times New Roman"/>
          <w:sz w:val="24"/>
          <w:szCs w:val="24"/>
        </w:rPr>
        <w:t xml:space="preserve">In response,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Nalugya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Ramula</w:t>
      </w:r>
      <w:proofErr w:type="spellEnd"/>
      <w:r>
        <w:rPr>
          <w:rFonts w:ascii="Times New Roman" w:hAnsi="Times New Roman" w:cs="Times New Roman"/>
          <w:sz w:val="24"/>
          <w:szCs w:val="24"/>
        </w:rPr>
        <w:t xml:space="preserve"> holding brief for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Nsubuga</w:t>
      </w:r>
      <w:proofErr w:type="spellEnd"/>
      <w:r>
        <w:rPr>
          <w:rFonts w:ascii="Times New Roman" w:hAnsi="Times New Roman" w:cs="Times New Roman"/>
          <w:sz w:val="24"/>
          <w:szCs w:val="24"/>
        </w:rPr>
        <w:t xml:space="preserve"> Charles </w:t>
      </w:r>
      <w:r w:rsidR="006A301F">
        <w:rPr>
          <w:rFonts w:ascii="Times New Roman" w:hAnsi="Times New Roman" w:cs="Times New Roman"/>
          <w:sz w:val="24"/>
          <w:szCs w:val="24"/>
        </w:rPr>
        <w:t>Counsel for</w:t>
      </w:r>
      <w:r>
        <w:rPr>
          <w:rFonts w:ascii="Times New Roman" w:hAnsi="Times New Roman" w:cs="Times New Roman"/>
          <w:sz w:val="24"/>
          <w:szCs w:val="24"/>
        </w:rPr>
        <w:t xml:space="preserve"> the plaintiff</w:t>
      </w:r>
      <w:r w:rsidRPr="007D2AE4">
        <w:rPr>
          <w:rFonts w:ascii="Times New Roman" w:hAnsi="Times New Roman" w:cs="Times New Roman"/>
          <w:sz w:val="24"/>
          <w:szCs w:val="24"/>
        </w:rPr>
        <w:t xml:space="preserve"> </w:t>
      </w:r>
      <w:r>
        <w:rPr>
          <w:rFonts w:ascii="Times New Roman" w:hAnsi="Times New Roman" w:cs="Times New Roman"/>
          <w:sz w:val="24"/>
          <w:szCs w:val="24"/>
        </w:rPr>
        <w:t xml:space="preserve">submitted that </w:t>
      </w:r>
      <w:r w:rsidR="00D413EB" w:rsidRPr="007D2AE4">
        <w:rPr>
          <w:rFonts w:ascii="Times New Roman" w:hAnsi="Times New Roman" w:cs="Times New Roman"/>
          <w:sz w:val="24"/>
          <w:szCs w:val="24"/>
        </w:rPr>
        <w:t>counsel</w:t>
      </w:r>
      <w:r w:rsidR="00D413EB">
        <w:rPr>
          <w:rFonts w:ascii="Times New Roman" w:hAnsi="Times New Roman" w:cs="Times New Roman"/>
          <w:sz w:val="24"/>
          <w:szCs w:val="24"/>
        </w:rPr>
        <w:t xml:space="preserve"> in personal conduct </w:t>
      </w:r>
      <w:r>
        <w:rPr>
          <w:rFonts w:ascii="Times New Roman" w:hAnsi="Times New Roman" w:cs="Times New Roman"/>
          <w:sz w:val="24"/>
          <w:szCs w:val="24"/>
        </w:rPr>
        <w:t xml:space="preserve">of the suit </w:t>
      </w:r>
      <w:r w:rsidR="00D413EB">
        <w:rPr>
          <w:rFonts w:ascii="Times New Roman" w:hAnsi="Times New Roman" w:cs="Times New Roman"/>
          <w:sz w:val="24"/>
          <w:szCs w:val="24"/>
        </w:rPr>
        <w:t>insist</w:t>
      </w:r>
      <w:r w:rsidR="006A301F">
        <w:rPr>
          <w:rFonts w:ascii="Times New Roman" w:hAnsi="Times New Roman" w:cs="Times New Roman"/>
          <w:sz w:val="24"/>
          <w:szCs w:val="24"/>
        </w:rPr>
        <w:t>ed</w:t>
      </w:r>
      <w:r w:rsidR="00D413EB">
        <w:rPr>
          <w:rFonts w:ascii="Times New Roman" w:hAnsi="Times New Roman" w:cs="Times New Roman"/>
          <w:sz w:val="24"/>
          <w:szCs w:val="24"/>
        </w:rPr>
        <w:t xml:space="preserve"> that he served </w:t>
      </w:r>
      <w:r w:rsidR="006A301F">
        <w:rPr>
          <w:rFonts w:ascii="Times New Roman" w:hAnsi="Times New Roman" w:cs="Times New Roman"/>
          <w:sz w:val="24"/>
          <w:szCs w:val="24"/>
        </w:rPr>
        <w:t xml:space="preserve">personally </w:t>
      </w:r>
      <w:r w:rsidR="00D413EB">
        <w:rPr>
          <w:rFonts w:ascii="Times New Roman" w:hAnsi="Times New Roman" w:cs="Times New Roman"/>
          <w:sz w:val="24"/>
          <w:szCs w:val="24"/>
        </w:rPr>
        <w:t xml:space="preserve">and can prove it </w:t>
      </w:r>
      <w:r>
        <w:rPr>
          <w:rFonts w:ascii="Times New Roman" w:hAnsi="Times New Roman" w:cs="Times New Roman"/>
          <w:sz w:val="24"/>
          <w:szCs w:val="24"/>
        </w:rPr>
        <w:t>i</w:t>
      </w:r>
      <w:r w:rsidR="00D413EB">
        <w:rPr>
          <w:rFonts w:ascii="Times New Roman" w:hAnsi="Times New Roman" w:cs="Times New Roman"/>
          <w:sz w:val="24"/>
          <w:szCs w:val="24"/>
        </w:rPr>
        <w:t xml:space="preserve">f given time. </w:t>
      </w:r>
      <w:r w:rsidR="00D06860">
        <w:rPr>
          <w:rFonts w:ascii="Times New Roman" w:hAnsi="Times New Roman" w:cs="Times New Roman"/>
          <w:sz w:val="24"/>
          <w:szCs w:val="24"/>
        </w:rPr>
        <w:t>In the alternative, that since</w:t>
      </w:r>
      <w:r w:rsidR="003B4B59">
        <w:rPr>
          <w:rFonts w:ascii="Times New Roman" w:hAnsi="Times New Roman" w:cs="Times New Roman"/>
          <w:sz w:val="24"/>
          <w:szCs w:val="24"/>
        </w:rPr>
        <w:t xml:space="preserve"> counsel </w:t>
      </w:r>
      <w:r w:rsidR="00D06860">
        <w:rPr>
          <w:rFonts w:ascii="Times New Roman" w:hAnsi="Times New Roman" w:cs="Times New Roman"/>
          <w:sz w:val="24"/>
          <w:szCs w:val="24"/>
        </w:rPr>
        <w:t xml:space="preserve">for the defendant </w:t>
      </w:r>
      <w:r w:rsidR="003B4B59">
        <w:rPr>
          <w:rFonts w:ascii="Times New Roman" w:hAnsi="Times New Roman" w:cs="Times New Roman"/>
          <w:sz w:val="24"/>
          <w:szCs w:val="24"/>
        </w:rPr>
        <w:t>has been attending court</w:t>
      </w:r>
      <w:r w:rsidR="00D06860">
        <w:rPr>
          <w:rFonts w:ascii="Times New Roman" w:hAnsi="Times New Roman" w:cs="Times New Roman"/>
          <w:sz w:val="24"/>
          <w:szCs w:val="24"/>
        </w:rPr>
        <w:t xml:space="preserve">, failure to serve the summons to file a defence </w:t>
      </w:r>
      <w:r w:rsidR="003B4B59">
        <w:rPr>
          <w:rFonts w:ascii="Times New Roman" w:hAnsi="Times New Roman" w:cs="Times New Roman"/>
          <w:sz w:val="24"/>
          <w:szCs w:val="24"/>
        </w:rPr>
        <w:t xml:space="preserve">should be considered a </w:t>
      </w:r>
      <w:r w:rsidR="00D06860">
        <w:rPr>
          <w:rFonts w:ascii="Times New Roman" w:hAnsi="Times New Roman" w:cs="Times New Roman"/>
          <w:sz w:val="24"/>
          <w:szCs w:val="24"/>
        </w:rPr>
        <w:t xml:space="preserve">mere </w:t>
      </w:r>
      <w:r w:rsidR="003B4B59">
        <w:rPr>
          <w:rFonts w:ascii="Times New Roman" w:hAnsi="Times New Roman" w:cs="Times New Roman"/>
          <w:sz w:val="24"/>
          <w:szCs w:val="24"/>
        </w:rPr>
        <w:t>technicality</w:t>
      </w:r>
      <w:r w:rsidR="00D06860">
        <w:rPr>
          <w:rFonts w:ascii="Times New Roman" w:hAnsi="Times New Roman" w:cs="Times New Roman"/>
          <w:sz w:val="24"/>
          <w:szCs w:val="24"/>
        </w:rPr>
        <w:t xml:space="preserve"> and therefore disregarded.</w:t>
      </w:r>
      <w:r w:rsidR="003B4B59">
        <w:rPr>
          <w:rFonts w:ascii="Times New Roman" w:hAnsi="Times New Roman" w:cs="Times New Roman"/>
          <w:sz w:val="24"/>
          <w:szCs w:val="24"/>
        </w:rPr>
        <w:t xml:space="preserve"> </w:t>
      </w:r>
      <w:r w:rsidR="00D06860">
        <w:rPr>
          <w:rFonts w:ascii="Times New Roman" w:hAnsi="Times New Roman" w:cs="Times New Roman"/>
          <w:sz w:val="24"/>
          <w:szCs w:val="24"/>
        </w:rPr>
        <w:t xml:space="preserve">She cited </w:t>
      </w:r>
      <w:r w:rsidR="003B4B59" w:rsidRPr="003B4B59">
        <w:rPr>
          <w:rFonts w:ascii="Times New Roman" w:hAnsi="Times New Roman" w:cs="Times New Roman"/>
          <w:i/>
          <w:sz w:val="24"/>
          <w:szCs w:val="24"/>
        </w:rPr>
        <w:t>Boyes v</w:t>
      </w:r>
      <w:r w:rsidR="003B4B59">
        <w:rPr>
          <w:rFonts w:ascii="Times New Roman" w:hAnsi="Times New Roman" w:cs="Times New Roman"/>
          <w:i/>
          <w:sz w:val="24"/>
          <w:szCs w:val="24"/>
        </w:rPr>
        <w:t>.</w:t>
      </w:r>
      <w:r w:rsidR="003B4B59" w:rsidRPr="003B4B59">
        <w:rPr>
          <w:rFonts w:ascii="Times New Roman" w:hAnsi="Times New Roman" w:cs="Times New Roman"/>
          <w:i/>
          <w:sz w:val="24"/>
          <w:szCs w:val="24"/>
        </w:rPr>
        <w:t xml:space="preserve"> </w:t>
      </w:r>
      <w:proofErr w:type="spellStart"/>
      <w:r w:rsidR="003B4B59" w:rsidRPr="003B4B59">
        <w:rPr>
          <w:rFonts w:ascii="Times New Roman" w:hAnsi="Times New Roman" w:cs="Times New Roman"/>
          <w:i/>
          <w:sz w:val="24"/>
          <w:szCs w:val="24"/>
        </w:rPr>
        <w:t>Gathuri</w:t>
      </w:r>
      <w:proofErr w:type="spellEnd"/>
      <w:r w:rsidR="003B4B59" w:rsidRPr="003B4B59">
        <w:rPr>
          <w:rFonts w:ascii="Times New Roman" w:hAnsi="Times New Roman" w:cs="Times New Roman"/>
          <w:i/>
          <w:sz w:val="24"/>
          <w:szCs w:val="24"/>
        </w:rPr>
        <w:t xml:space="preserve"> [1969] EA 385</w:t>
      </w:r>
      <w:r w:rsidR="003B4B59">
        <w:rPr>
          <w:rFonts w:ascii="Times New Roman" w:hAnsi="Times New Roman" w:cs="Times New Roman"/>
          <w:sz w:val="24"/>
          <w:szCs w:val="24"/>
        </w:rPr>
        <w:t xml:space="preserve"> where Justice Spry stated that mere adoption of a wrong procedure</w:t>
      </w:r>
      <w:r w:rsidR="00D06860">
        <w:rPr>
          <w:rFonts w:ascii="Times New Roman" w:hAnsi="Times New Roman" w:cs="Times New Roman"/>
          <w:sz w:val="24"/>
          <w:szCs w:val="24"/>
        </w:rPr>
        <w:t xml:space="preserve"> is not fatal</w:t>
      </w:r>
      <w:r w:rsidR="003B4B59">
        <w:rPr>
          <w:rFonts w:ascii="Times New Roman" w:hAnsi="Times New Roman" w:cs="Times New Roman"/>
          <w:sz w:val="24"/>
          <w:szCs w:val="24"/>
        </w:rPr>
        <w:t xml:space="preserve">. Also </w:t>
      </w:r>
      <w:r w:rsidR="006A301F">
        <w:rPr>
          <w:rFonts w:ascii="Times New Roman" w:hAnsi="Times New Roman" w:cs="Times New Roman"/>
          <w:sz w:val="24"/>
          <w:szCs w:val="24"/>
        </w:rPr>
        <w:t xml:space="preserve">that </w:t>
      </w:r>
      <w:r w:rsidR="003B4B59">
        <w:rPr>
          <w:rFonts w:ascii="Times New Roman" w:hAnsi="Times New Roman" w:cs="Times New Roman"/>
          <w:sz w:val="24"/>
          <w:szCs w:val="24"/>
        </w:rPr>
        <w:t xml:space="preserve">in </w:t>
      </w:r>
      <w:proofErr w:type="spellStart"/>
      <w:r w:rsidR="003B4B59" w:rsidRPr="003B4B59">
        <w:rPr>
          <w:rFonts w:ascii="Times New Roman" w:hAnsi="Times New Roman" w:cs="Times New Roman"/>
          <w:i/>
          <w:sz w:val="24"/>
          <w:szCs w:val="24"/>
        </w:rPr>
        <w:t>Proline</w:t>
      </w:r>
      <w:proofErr w:type="spellEnd"/>
      <w:r w:rsidR="003B4B59" w:rsidRPr="003B4B59">
        <w:rPr>
          <w:rFonts w:ascii="Times New Roman" w:hAnsi="Times New Roman" w:cs="Times New Roman"/>
          <w:i/>
          <w:sz w:val="24"/>
          <w:szCs w:val="24"/>
        </w:rPr>
        <w:t xml:space="preserve"> Soccer v. Lawrence </w:t>
      </w:r>
      <w:proofErr w:type="spellStart"/>
      <w:r w:rsidR="003B4B59" w:rsidRPr="003B4B59">
        <w:rPr>
          <w:rFonts w:ascii="Times New Roman" w:hAnsi="Times New Roman" w:cs="Times New Roman"/>
          <w:i/>
          <w:sz w:val="24"/>
          <w:szCs w:val="24"/>
        </w:rPr>
        <w:t>Mulindwa</w:t>
      </w:r>
      <w:proofErr w:type="spellEnd"/>
      <w:r w:rsidR="003B4B59" w:rsidRPr="003B4B59">
        <w:rPr>
          <w:rFonts w:ascii="Times New Roman" w:hAnsi="Times New Roman" w:cs="Times New Roman"/>
          <w:i/>
          <w:sz w:val="24"/>
          <w:szCs w:val="24"/>
        </w:rPr>
        <w:t xml:space="preserve"> and Four others, H. C. Misc. Application 0459 2009</w:t>
      </w:r>
      <w:r w:rsidR="003B4B59">
        <w:rPr>
          <w:rFonts w:ascii="Times New Roman" w:hAnsi="Times New Roman" w:cs="Times New Roman"/>
          <w:sz w:val="24"/>
          <w:szCs w:val="24"/>
        </w:rPr>
        <w:t xml:space="preserve">, article 126 (2) (e) </w:t>
      </w:r>
      <w:r w:rsidR="006A301F">
        <w:rPr>
          <w:rFonts w:ascii="Times New Roman" w:hAnsi="Times New Roman" w:cs="Times New Roman"/>
          <w:sz w:val="24"/>
          <w:szCs w:val="24"/>
        </w:rPr>
        <w:t xml:space="preserve">the same principle was applied </w:t>
      </w:r>
      <w:r w:rsidR="003B4B59">
        <w:rPr>
          <w:rFonts w:ascii="Times New Roman" w:hAnsi="Times New Roman" w:cs="Times New Roman"/>
          <w:sz w:val="24"/>
          <w:szCs w:val="24"/>
        </w:rPr>
        <w:t xml:space="preserve">in </w:t>
      </w:r>
      <w:r w:rsidR="006A301F">
        <w:rPr>
          <w:rFonts w:ascii="Times New Roman" w:hAnsi="Times New Roman" w:cs="Times New Roman"/>
          <w:sz w:val="24"/>
          <w:szCs w:val="24"/>
        </w:rPr>
        <w:t xml:space="preserve">a </w:t>
      </w:r>
      <w:r w:rsidR="003B4B59">
        <w:rPr>
          <w:rFonts w:ascii="Times New Roman" w:hAnsi="Times New Roman" w:cs="Times New Roman"/>
          <w:sz w:val="24"/>
          <w:szCs w:val="24"/>
        </w:rPr>
        <w:t xml:space="preserve">case </w:t>
      </w:r>
      <w:r w:rsidR="006A301F">
        <w:rPr>
          <w:rFonts w:ascii="Times New Roman" w:hAnsi="Times New Roman" w:cs="Times New Roman"/>
          <w:sz w:val="24"/>
          <w:szCs w:val="24"/>
        </w:rPr>
        <w:t>where there had not been</w:t>
      </w:r>
      <w:r w:rsidR="003B4B59">
        <w:rPr>
          <w:rFonts w:ascii="Times New Roman" w:hAnsi="Times New Roman" w:cs="Times New Roman"/>
          <w:sz w:val="24"/>
          <w:szCs w:val="24"/>
        </w:rPr>
        <w:t xml:space="preserve"> service. </w:t>
      </w:r>
    </w:p>
    <w:p w:rsidR="003B4B59" w:rsidRDefault="006A301F" w:rsidP="00BF6DF3">
      <w:pPr>
        <w:spacing w:line="360" w:lineRule="auto"/>
        <w:jc w:val="both"/>
        <w:rPr>
          <w:rFonts w:ascii="Times New Roman" w:hAnsi="Times New Roman" w:cs="Times New Roman"/>
          <w:sz w:val="24"/>
          <w:szCs w:val="24"/>
        </w:rPr>
      </w:pPr>
      <w:r w:rsidRPr="006A301F">
        <w:rPr>
          <w:rFonts w:ascii="Times New Roman" w:hAnsi="Times New Roman" w:cs="Times New Roman"/>
          <w:sz w:val="24"/>
          <w:szCs w:val="24"/>
        </w:rPr>
        <w:t xml:space="preserve">In reply,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Waniala</w:t>
      </w:r>
      <w:proofErr w:type="spellEnd"/>
      <w:r>
        <w:rPr>
          <w:rFonts w:ascii="Times New Roman" w:hAnsi="Times New Roman" w:cs="Times New Roman"/>
          <w:sz w:val="24"/>
          <w:szCs w:val="24"/>
        </w:rPr>
        <w:t xml:space="preserve"> submitted that the </w:t>
      </w:r>
      <w:r w:rsidR="006A52F6" w:rsidRPr="006A301F">
        <w:rPr>
          <w:rFonts w:ascii="Times New Roman" w:hAnsi="Times New Roman" w:cs="Times New Roman"/>
          <w:sz w:val="24"/>
          <w:szCs w:val="24"/>
        </w:rPr>
        <w:t>authorities</w:t>
      </w:r>
      <w:r w:rsidR="006A52F6">
        <w:rPr>
          <w:rFonts w:ascii="Times New Roman" w:hAnsi="Times New Roman" w:cs="Times New Roman"/>
          <w:sz w:val="24"/>
          <w:szCs w:val="24"/>
        </w:rPr>
        <w:t xml:space="preserve"> cited are clearly distinguishable in that the decisions </w:t>
      </w:r>
      <w:r>
        <w:rPr>
          <w:rFonts w:ascii="Times New Roman" w:hAnsi="Times New Roman" w:cs="Times New Roman"/>
          <w:sz w:val="24"/>
          <w:szCs w:val="24"/>
        </w:rPr>
        <w:t>related to</w:t>
      </w:r>
      <w:r w:rsidR="006A52F6">
        <w:rPr>
          <w:rFonts w:ascii="Times New Roman" w:hAnsi="Times New Roman" w:cs="Times New Roman"/>
          <w:sz w:val="24"/>
          <w:szCs w:val="24"/>
        </w:rPr>
        <w:t xml:space="preserve"> procedure other than non-compliance with the requirement of service. In the </w:t>
      </w:r>
      <w:proofErr w:type="spellStart"/>
      <w:r>
        <w:rPr>
          <w:rFonts w:ascii="Times New Roman" w:hAnsi="Times New Roman" w:cs="Times New Roman"/>
          <w:i/>
          <w:sz w:val="24"/>
          <w:szCs w:val="24"/>
        </w:rPr>
        <w:t>P</w:t>
      </w:r>
      <w:r w:rsidR="006A52F6" w:rsidRPr="006A301F">
        <w:rPr>
          <w:rFonts w:ascii="Times New Roman" w:hAnsi="Times New Roman" w:cs="Times New Roman"/>
          <w:i/>
          <w:sz w:val="24"/>
          <w:szCs w:val="24"/>
        </w:rPr>
        <w:t>roline</w:t>
      </w:r>
      <w:proofErr w:type="spellEnd"/>
      <w:r w:rsidR="006A52F6" w:rsidRPr="006A301F">
        <w:rPr>
          <w:rFonts w:ascii="Times New Roman" w:hAnsi="Times New Roman" w:cs="Times New Roman"/>
          <w:i/>
          <w:sz w:val="24"/>
          <w:szCs w:val="24"/>
        </w:rPr>
        <w:t xml:space="preserve"> case</w:t>
      </w:r>
      <w:r w:rsidR="006A52F6">
        <w:rPr>
          <w:rFonts w:ascii="Times New Roman" w:hAnsi="Times New Roman" w:cs="Times New Roman"/>
          <w:sz w:val="24"/>
          <w:szCs w:val="24"/>
        </w:rPr>
        <w:t xml:space="preserve"> the defence had been filed. In this case there is no defence. </w:t>
      </w:r>
      <w:r>
        <w:rPr>
          <w:rFonts w:ascii="Times New Roman" w:hAnsi="Times New Roman" w:cs="Times New Roman"/>
          <w:sz w:val="24"/>
          <w:szCs w:val="24"/>
        </w:rPr>
        <w:t>He</w:t>
      </w:r>
      <w:r w:rsidR="006A52F6">
        <w:rPr>
          <w:rFonts w:ascii="Times New Roman" w:hAnsi="Times New Roman" w:cs="Times New Roman"/>
          <w:sz w:val="24"/>
          <w:szCs w:val="24"/>
        </w:rPr>
        <w:t xml:space="preserve"> reiterate</w:t>
      </w:r>
      <w:r>
        <w:rPr>
          <w:rFonts w:ascii="Times New Roman" w:hAnsi="Times New Roman" w:cs="Times New Roman"/>
          <w:sz w:val="24"/>
          <w:szCs w:val="24"/>
        </w:rPr>
        <w:t>d</w:t>
      </w:r>
      <w:r w:rsidR="006A52F6">
        <w:rPr>
          <w:rFonts w:ascii="Times New Roman" w:hAnsi="Times New Roman" w:cs="Times New Roman"/>
          <w:sz w:val="24"/>
          <w:szCs w:val="24"/>
        </w:rPr>
        <w:t xml:space="preserve"> </w:t>
      </w:r>
      <w:r>
        <w:rPr>
          <w:rFonts w:ascii="Times New Roman" w:hAnsi="Times New Roman" w:cs="Times New Roman"/>
          <w:sz w:val="24"/>
          <w:szCs w:val="24"/>
        </w:rPr>
        <w:t>his</w:t>
      </w:r>
      <w:r w:rsidR="006A52F6">
        <w:rPr>
          <w:rFonts w:ascii="Times New Roman" w:hAnsi="Times New Roman" w:cs="Times New Roman"/>
          <w:sz w:val="24"/>
          <w:szCs w:val="24"/>
        </w:rPr>
        <w:t xml:space="preserve"> prayers.</w:t>
      </w:r>
    </w:p>
    <w:p w:rsidR="00EA54F7" w:rsidRDefault="00E1492C" w:rsidP="00EA54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Having perused the record, considered the preliminary objection, listened to the submissions of both counsel and addressed my mind to the law, I </w:t>
      </w:r>
      <w:r w:rsidR="0049786D">
        <w:rPr>
          <w:rFonts w:ascii="Times New Roman" w:hAnsi="Times New Roman" w:cs="Times New Roman"/>
          <w:sz w:val="24"/>
          <w:szCs w:val="24"/>
        </w:rPr>
        <w:t>struck out</w:t>
      </w:r>
      <w:r>
        <w:rPr>
          <w:rFonts w:ascii="Times New Roman" w:hAnsi="Times New Roman" w:cs="Times New Roman"/>
          <w:sz w:val="24"/>
          <w:szCs w:val="24"/>
        </w:rPr>
        <w:t xml:space="preserve"> the </w:t>
      </w:r>
      <w:r w:rsidR="0049786D">
        <w:rPr>
          <w:rFonts w:ascii="Times New Roman" w:hAnsi="Times New Roman" w:cs="Times New Roman"/>
          <w:sz w:val="24"/>
          <w:szCs w:val="24"/>
        </w:rPr>
        <w:t>plaint</w:t>
      </w:r>
      <w:r>
        <w:rPr>
          <w:rFonts w:ascii="Times New Roman" w:hAnsi="Times New Roman" w:cs="Times New Roman"/>
          <w:sz w:val="24"/>
          <w:szCs w:val="24"/>
        </w:rPr>
        <w:t xml:space="preserve"> with costs to the defendant and undertook to explain the detailed reasons for that order in this ruling. </w:t>
      </w:r>
      <w:r w:rsidR="00EA54F7">
        <w:rPr>
          <w:rFonts w:ascii="Times New Roman" w:hAnsi="Times New Roman" w:cs="Times New Roman"/>
          <w:sz w:val="24"/>
          <w:szCs w:val="24"/>
        </w:rPr>
        <w:t xml:space="preserve">Amendments to </w:t>
      </w:r>
      <w:r w:rsidR="00EA54F7" w:rsidRPr="002F386F">
        <w:rPr>
          <w:rFonts w:ascii="Times New Roman" w:hAnsi="Times New Roman" w:cs="Times New Roman"/>
          <w:i/>
          <w:sz w:val="24"/>
          <w:szCs w:val="24"/>
        </w:rPr>
        <w:t>The Civil Procedure Rules</w:t>
      </w:r>
      <w:r w:rsidR="00EA54F7">
        <w:rPr>
          <w:rFonts w:ascii="Times New Roman" w:hAnsi="Times New Roman" w:cs="Times New Roman"/>
          <w:sz w:val="24"/>
          <w:szCs w:val="24"/>
        </w:rPr>
        <w:t xml:space="preserve"> were introduced on </w:t>
      </w:r>
      <w:r w:rsidR="00EA54F7" w:rsidRPr="00A31CD4">
        <w:rPr>
          <w:rFonts w:ascii="Times New Roman" w:hAnsi="Times New Roman" w:cs="Times New Roman"/>
          <w:sz w:val="24"/>
          <w:szCs w:val="24"/>
        </w:rPr>
        <w:t>24</w:t>
      </w:r>
      <w:r w:rsidR="00EA54F7" w:rsidRPr="00A31CD4">
        <w:rPr>
          <w:rFonts w:ascii="Times New Roman" w:hAnsi="Times New Roman" w:cs="Times New Roman"/>
          <w:sz w:val="24"/>
          <w:szCs w:val="24"/>
          <w:vertAlign w:val="superscript"/>
        </w:rPr>
        <w:t>th</w:t>
      </w:r>
      <w:r w:rsidR="00EA54F7">
        <w:rPr>
          <w:rFonts w:ascii="Times New Roman" w:hAnsi="Times New Roman" w:cs="Times New Roman"/>
          <w:sz w:val="24"/>
          <w:szCs w:val="24"/>
        </w:rPr>
        <w:t xml:space="preserve"> </w:t>
      </w:r>
      <w:r w:rsidR="00EA54F7" w:rsidRPr="00A31CD4">
        <w:rPr>
          <w:rFonts w:ascii="Times New Roman" w:hAnsi="Times New Roman" w:cs="Times New Roman"/>
          <w:sz w:val="24"/>
          <w:szCs w:val="24"/>
        </w:rPr>
        <w:t xml:space="preserve">July 1998 </w:t>
      </w:r>
      <w:r w:rsidR="00EA54F7">
        <w:rPr>
          <w:rFonts w:ascii="Times New Roman" w:hAnsi="Times New Roman" w:cs="Times New Roman"/>
          <w:sz w:val="24"/>
          <w:szCs w:val="24"/>
        </w:rPr>
        <w:t xml:space="preserve">(see </w:t>
      </w:r>
      <w:r w:rsidR="00EA54F7" w:rsidRPr="003D15CA">
        <w:rPr>
          <w:rFonts w:ascii="Times New Roman" w:hAnsi="Times New Roman" w:cs="Times New Roman"/>
          <w:i/>
          <w:sz w:val="24"/>
          <w:szCs w:val="24"/>
        </w:rPr>
        <w:t>The Civil Procedure (Amendment) Rules, 1998; S.I. 26 of 1998</w:t>
      </w:r>
      <w:r w:rsidR="00EA54F7" w:rsidRPr="003D15CA">
        <w:rPr>
          <w:rFonts w:ascii="Times New Roman" w:hAnsi="Times New Roman" w:cs="Times New Roman"/>
          <w:sz w:val="24"/>
          <w:szCs w:val="24"/>
        </w:rPr>
        <w:t>)</w:t>
      </w:r>
      <w:r w:rsidR="00EA54F7">
        <w:rPr>
          <w:rFonts w:ascii="Times New Roman" w:hAnsi="Times New Roman" w:cs="Times New Roman"/>
          <w:sz w:val="24"/>
          <w:szCs w:val="24"/>
        </w:rPr>
        <w:t xml:space="preserve"> as part of measures taken to </w:t>
      </w:r>
      <w:r w:rsidR="00EA54F7" w:rsidRPr="00512F8E">
        <w:rPr>
          <w:rFonts w:ascii="Times New Roman" w:hAnsi="Times New Roman" w:cs="Times New Roman"/>
          <w:sz w:val="24"/>
          <w:szCs w:val="24"/>
        </w:rPr>
        <w:t>allow more expedient justice for those with legitimate claims.</w:t>
      </w:r>
      <w:r w:rsidR="00EA54F7" w:rsidRPr="00491694">
        <w:rPr>
          <w:rFonts w:ascii="Times New Roman" w:hAnsi="Times New Roman" w:cs="Times New Roman"/>
          <w:sz w:val="24"/>
          <w:szCs w:val="24"/>
        </w:rPr>
        <w:t xml:space="preserve"> </w:t>
      </w:r>
      <w:r w:rsidR="00EA54F7">
        <w:rPr>
          <w:rFonts w:ascii="Times New Roman" w:hAnsi="Times New Roman" w:cs="Times New Roman"/>
          <w:sz w:val="24"/>
          <w:szCs w:val="24"/>
        </w:rPr>
        <w:t xml:space="preserve">Order 5 rules 1 (2) of </w:t>
      </w:r>
      <w:r w:rsidR="00EA54F7" w:rsidRPr="00C814AE">
        <w:rPr>
          <w:rFonts w:ascii="Times New Roman" w:hAnsi="Times New Roman" w:cs="Times New Roman"/>
          <w:i/>
          <w:sz w:val="24"/>
          <w:szCs w:val="24"/>
        </w:rPr>
        <w:t>The Civil Procedure Rules</w:t>
      </w:r>
      <w:r w:rsidR="00EA54F7">
        <w:rPr>
          <w:rFonts w:ascii="Times New Roman" w:hAnsi="Times New Roman" w:cs="Times New Roman"/>
          <w:sz w:val="24"/>
          <w:szCs w:val="24"/>
        </w:rPr>
        <w:t xml:space="preserve"> provides as follows;</w:t>
      </w:r>
    </w:p>
    <w:p w:rsidR="00EA54F7" w:rsidRPr="00491694" w:rsidRDefault="00EA54F7" w:rsidP="00EA54F7">
      <w:pPr>
        <w:spacing w:after="0"/>
        <w:ind w:left="576" w:right="576"/>
        <w:jc w:val="both"/>
        <w:rPr>
          <w:rFonts w:ascii="Times New Roman" w:hAnsi="Times New Roman" w:cs="Times New Roman"/>
          <w:sz w:val="24"/>
          <w:szCs w:val="24"/>
        </w:rPr>
      </w:pPr>
      <w:r w:rsidRPr="00491694">
        <w:rPr>
          <w:rFonts w:ascii="Times New Roman" w:hAnsi="Times New Roman" w:cs="Times New Roman"/>
          <w:sz w:val="24"/>
          <w:szCs w:val="24"/>
        </w:rPr>
        <w:t>Service of summons issued under sub</w:t>
      </w:r>
      <w:r>
        <w:rPr>
          <w:rFonts w:ascii="Times New Roman" w:hAnsi="Times New Roman" w:cs="Times New Roman"/>
          <w:sz w:val="24"/>
          <w:szCs w:val="24"/>
        </w:rPr>
        <w:t>-</w:t>
      </w:r>
      <w:r w:rsidRPr="00491694">
        <w:rPr>
          <w:rFonts w:ascii="Times New Roman" w:hAnsi="Times New Roman" w:cs="Times New Roman"/>
          <w:sz w:val="24"/>
          <w:szCs w:val="24"/>
        </w:rPr>
        <w:t xml:space="preserve">rule (1) of this rule </w:t>
      </w:r>
      <w:r w:rsidRPr="00491694">
        <w:rPr>
          <w:rFonts w:ascii="Times New Roman" w:hAnsi="Times New Roman" w:cs="Times New Roman"/>
          <w:sz w:val="24"/>
          <w:szCs w:val="24"/>
          <w:u w:val="single"/>
        </w:rPr>
        <w:t>shall</w:t>
      </w:r>
      <w:r w:rsidRPr="00491694">
        <w:rPr>
          <w:rFonts w:ascii="Times New Roman" w:hAnsi="Times New Roman" w:cs="Times New Roman"/>
          <w:sz w:val="24"/>
          <w:szCs w:val="24"/>
        </w:rPr>
        <w:t xml:space="preserve"> be </w:t>
      </w:r>
      <w:proofErr w:type="gramStart"/>
      <w:r w:rsidRPr="00CC607E">
        <w:rPr>
          <w:rFonts w:ascii="Times New Roman" w:hAnsi="Times New Roman" w:cs="Times New Roman"/>
          <w:sz w:val="24"/>
          <w:szCs w:val="24"/>
          <w:u w:val="single"/>
        </w:rPr>
        <w:t>effected</w:t>
      </w:r>
      <w:proofErr w:type="gramEnd"/>
      <w:r w:rsidRPr="00CC607E">
        <w:rPr>
          <w:rFonts w:ascii="Times New Roman" w:hAnsi="Times New Roman" w:cs="Times New Roman"/>
          <w:sz w:val="24"/>
          <w:szCs w:val="24"/>
          <w:u w:val="single"/>
        </w:rPr>
        <w:t xml:space="preserve"> within twenty-one days</w:t>
      </w:r>
      <w:r w:rsidRPr="00491694">
        <w:rPr>
          <w:rFonts w:ascii="Times New Roman" w:hAnsi="Times New Roman" w:cs="Times New Roman"/>
          <w:sz w:val="24"/>
          <w:szCs w:val="24"/>
        </w:rPr>
        <w:t xml:space="preserve"> from the date of issue; except that the</w:t>
      </w:r>
      <w:r>
        <w:rPr>
          <w:rFonts w:ascii="Times New Roman" w:hAnsi="Times New Roman" w:cs="Times New Roman"/>
          <w:sz w:val="24"/>
          <w:szCs w:val="24"/>
        </w:rPr>
        <w:t xml:space="preserve"> </w:t>
      </w:r>
      <w:r w:rsidRPr="00491694">
        <w:rPr>
          <w:rFonts w:ascii="Times New Roman" w:hAnsi="Times New Roman" w:cs="Times New Roman"/>
          <w:sz w:val="24"/>
          <w:szCs w:val="24"/>
        </w:rPr>
        <w:t xml:space="preserve">time may be extended on application to the court, </w:t>
      </w:r>
      <w:r w:rsidRPr="00CC607E">
        <w:rPr>
          <w:rFonts w:ascii="Times New Roman" w:hAnsi="Times New Roman" w:cs="Times New Roman"/>
          <w:sz w:val="24"/>
          <w:szCs w:val="24"/>
          <w:u w:val="single"/>
        </w:rPr>
        <w:t>made within fifteen days after the expiration of the twenty-one days</w:t>
      </w:r>
      <w:r w:rsidRPr="00491694">
        <w:rPr>
          <w:rFonts w:ascii="Times New Roman" w:hAnsi="Times New Roman" w:cs="Times New Roman"/>
          <w:sz w:val="24"/>
          <w:szCs w:val="24"/>
        </w:rPr>
        <w:t>, showing sufficient reasons for</w:t>
      </w:r>
      <w:r>
        <w:rPr>
          <w:rFonts w:ascii="Times New Roman" w:hAnsi="Times New Roman" w:cs="Times New Roman"/>
          <w:sz w:val="24"/>
          <w:szCs w:val="24"/>
        </w:rPr>
        <w:t xml:space="preserve"> </w:t>
      </w:r>
      <w:r w:rsidRPr="00491694">
        <w:rPr>
          <w:rFonts w:ascii="Times New Roman" w:hAnsi="Times New Roman" w:cs="Times New Roman"/>
          <w:sz w:val="24"/>
          <w:szCs w:val="24"/>
        </w:rPr>
        <w:t>the extension.</w:t>
      </w:r>
      <w:r>
        <w:rPr>
          <w:rFonts w:ascii="Times New Roman" w:hAnsi="Times New Roman" w:cs="Times New Roman"/>
          <w:sz w:val="24"/>
          <w:szCs w:val="24"/>
        </w:rPr>
        <w:t xml:space="preserve"> (</w:t>
      </w:r>
      <w:proofErr w:type="gramStart"/>
      <w:r>
        <w:rPr>
          <w:rFonts w:ascii="Times New Roman" w:hAnsi="Times New Roman" w:cs="Times New Roman"/>
          <w:sz w:val="24"/>
          <w:szCs w:val="24"/>
        </w:rPr>
        <w:t>emphasis</w:t>
      </w:r>
      <w:proofErr w:type="gramEnd"/>
      <w:r>
        <w:rPr>
          <w:rFonts w:ascii="Times New Roman" w:hAnsi="Times New Roman" w:cs="Times New Roman"/>
          <w:sz w:val="24"/>
          <w:szCs w:val="24"/>
        </w:rPr>
        <w:t xml:space="preserve"> added).</w:t>
      </w:r>
    </w:p>
    <w:p w:rsidR="00EA54F7" w:rsidRDefault="00EA54F7" w:rsidP="00EA54F7">
      <w:pPr>
        <w:spacing w:after="0" w:line="360" w:lineRule="auto"/>
        <w:jc w:val="both"/>
        <w:rPr>
          <w:rFonts w:ascii="Times New Roman" w:hAnsi="Times New Roman" w:cs="Times New Roman"/>
          <w:sz w:val="24"/>
          <w:szCs w:val="24"/>
        </w:rPr>
      </w:pPr>
    </w:p>
    <w:p w:rsidR="00EA54F7" w:rsidRDefault="00EA54F7" w:rsidP="00EA54F7">
      <w:pPr>
        <w:spacing w:after="0" w:line="360" w:lineRule="auto"/>
        <w:jc w:val="both"/>
        <w:rPr>
          <w:rFonts w:ascii="Times New Roman" w:hAnsi="Times New Roman" w:cs="Times New Roman"/>
          <w:sz w:val="24"/>
          <w:szCs w:val="24"/>
        </w:rPr>
      </w:pPr>
      <w:r w:rsidRPr="0082302E">
        <w:rPr>
          <w:rFonts w:ascii="Times New Roman" w:hAnsi="Times New Roman" w:cs="Times New Roman"/>
          <w:sz w:val="24"/>
          <w:szCs w:val="24"/>
        </w:rPr>
        <w:t xml:space="preserve">The use of the word </w:t>
      </w:r>
      <w:r>
        <w:rPr>
          <w:rFonts w:ascii="Times New Roman" w:hAnsi="Times New Roman" w:cs="Times New Roman"/>
          <w:sz w:val="24"/>
          <w:szCs w:val="24"/>
        </w:rPr>
        <w:t>“</w:t>
      </w:r>
      <w:r w:rsidRPr="0082302E">
        <w:rPr>
          <w:rFonts w:ascii="Times New Roman" w:hAnsi="Times New Roman" w:cs="Times New Roman"/>
          <w:sz w:val="24"/>
          <w:szCs w:val="24"/>
        </w:rPr>
        <w:t>shall</w:t>
      </w:r>
      <w:r>
        <w:rPr>
          <w:rFonts w:ascii="Times New Roman" w:hAnsi="Times New Roman" w:cs="Times New Roman"/>
          <w:sz w:val="24"/>
          <w:szCs w:val="24"/>
        </w:rPr>
        <w:t>”</w:t>
      </w:r>
      <w:r w:rsidRPr="0082302E">
        <w:rPr>
          <w:rFonts w:ascii="Times New Roman" w:hAnsi="Times New Roman" w:cs="Times New Roman"/>
          <w:sz w:val="24"/>
          <w:szCs w:val="24"/>
        </w:rPr>
        <w:t xml:space="preserve"> prima facie makes that requirement mandatory</w:t>
      </w:r>
      <w:r>
        <w:rPr>
          <w:rFonts w:ascii="Times New Roman" w:hAnsi="Times New Roman" w:cs="Times New Roman"/>
          <w:sz w:val="24"/>
          <w:szCs w:val="24"/>
        </w:rPr>
        <w:t>.</w:t>
      </w:r>
      <w:r w:rsidRPr="00142974">
        <w:rPr>
          <w:rFonts w:ascii="Times New Roman" w:hAnsi="Times New Roman" w:cs="Times New Roman"/>
          <w:sz w:val="24"/>
          <w:szCs w:val="24"/>
        </w:rPr>
        <w:t xml:space="preserve"> This provision </w:t>
      </w:r>
      <w:r>
        <w:rPr>
          <w:rFonts w:ascii="Times New Roman" w:hAnsi="Times New Roman" w:cs="Times New Roman"/>
          <w:sz w:val="24"/>
          <w:szCs w:val="24"/>
        </w:rPr>
        <w:t xml:space="preserve">automatically invalidates </w:t>
      </w:r>
      <w:r w:rsidRPr="004D07AD">
        <w:rPr>
          <w:rFonts w:ascii="Times New Roman" w:hAnsi="Times New Roman" w:cs="Times New Roman"/>
          <w:sz w:val="24"/>
          <w:szCs w:val="24"/>
        </w:rPr>
        <w:t>summons</w:t>
      </w:r>
      <w:r>
        <w:rPr>
          <w:rFonts w:ascii="Times New Roman" w:hAnsi="Times New Roman" w:cs="Times New Roman"/>
          <w:sz w:val="24"/>
          <w:szCs w:val="24"/>
        </w:rPr>
        <w:t>es to file a defence</w:t>
      </w:r>
      <w:r w:rsidRPr="004D07AD">
        <w:rPr>
          <w:rFonts w:ascii="Times New Roman" w:hAnsi="Times New Roman" w:cs="Times New Roman"/>
          <w:sz w:val="24"/>
          <w:szCs w:val="24"/>
        </w:rPr>
        <w:t xml:space="preserve"> </w:t>
      </w:r>
      <w:r>
        <w:rPr>
          <w:rFonts w:ascii="Times New Roman" w:hAnsi="Times New Roman" w:cs="Times New Roman"/>
          <w:sz w:val="24"/>
          <w:szCs w:val="24"/>
        </w:rPr>
        <w:t>which may have</w:t>
      </w:r>
      <w:r w:rsidRPr="004D07AD">
        <w:rPr>
          <w:rFonts w:ascii="Times New Roman" w:hAnsi="Times New Roman" w:cs="Times New Roman"/>
          <w:sz w:val="24"/>
          <w:szCs w:val="24"/>
        </w:rPr>
        <w:t xml:space="preserve"> been issued and </w:t>
      </w:r>
      <w:r>
        <w:rPr>
          <w:rFonts w:ascii="Times New Roman" w:hAnsi="Times New Roman" w:cs="Times New Roman"/>
          <w:sz w:val="24"/>
          <w:szCs w:val="24"/>
        </w:rPr>
        <w:t xml:space="preserve">are </w:t>
      </w:r>
      <w:r w:rsidRPr="004D07AD">
        <w:rPr>
          <w:rFonts w:ascii="Times New Roman" w:hAnsi="Times New Roman" w:cs="Times New Roman"/>
          <w:sz w:val="24"/>
          <w:szCs w:val="24"/>
        </w:rPr>
        <w:t xml:space="preserve">not served within </w:t>
      </w:r>
      <w:r>
        <w:rPr>
          <w:rFonts w:ascii="Times New Roman" w:hAnsi="Times New Roman" w:cs="Times New Roman"/>
          <w:sz w:val="24"/>
          <w:szCs w:val="24"/>
        </w:rPr>
        <w:t>twenty one days of issuance. It is</w:t>
      </w:r>
      <w:r w:rsidRPr="004D07AD">
        <w:rPr>
          <w:rFonts w:ascii="Times New Roman" w:hAnsi="Times New Roman" w:cs="Times New Roman"/>
          <w:sz w:val="24"/>
          <w:szCs w:val="24"/>
        </w:rPr>
        <w:t xml:space="preserve"> meant to </w:t>
      </w:r>
      <w:r>
        <w:rPr>
          <w:rFonts w:ascii="Times New Roman" w:hAnsi="Times New Roman" w:cs="Times New Roman"/>
          <w:sz w:val="24"/>
          <w:szCs w:val="24"/>
        </w:rPr>
        <w:t>eliminate</w:t>
      </w:r>
      <w:r w:rsidRPr="004D07AD">
        <w:rPr>
          <w:rFonts w:ascii="Times New Roman" w:hAnsi="Times New Roman" w:cs="Times New Roman"/>
          <w:sz w:val="24"/>
          <w:szCs w:val="24"/>
        </w:rPr>
        <w:t xml:space="preserve"> suits which are filed for the sake of </w:t>
      </w:r>
      <w:r w:rsidRPr="00317AB2">
        <w:rPr>
          <w:rFonts w:ascii="Times New Roman" w:hAnsi="Times New Roman" w:cs="Times New Roman"/>
          <w:sz w:val="24"/>
          <w:szCs w:val="24"/>
        </w:rPr>
        <w:t>achieving collateral objectives</w:t>
      </w:r>
      <w:r w:rsidRPr="00491694">
        <w:rPr>
          <w:rFonts w:ascii="Times New Roman" w:hAnsi="Times New Roman" w:cs="Times New Roman"/>
          <w:sz w:val="24"/>
          <w:szCs w:val="24"/>
        </w:rPr>
        <w:t xml:space="preserve"> </w:t>
      </w:r>
      <w:r>
        <w:rPr>
          <w:rFonts w:ascii="Times New Roman" w:hAnsi="Times New Roman" w:cs="Times New Roman"/>
          <w:sz w:val="24"/>
          <w:szCs w:val="24"/>
        </w:rPr>
        <w:t>other than the genuine determination of justiciable disputes and as a means of</w:t>
      </w:r>
      <w:r w:rsidRPr="00317AB2">
        <w:rPr>
          <w:rFonts w:ascii="Times New Roman" w:hAnsi="Times New Roman" w:cs="Times New Roman"/>
          <w:sz w:val="24"/>
          <w:szCs w:val="24"/>
        </w:rPr>
        <w:t xml:space="preserve"> expeditiously dispos</w:t>
      </w:r>
      <w:r>
        <w:rPr>
          <w:rFonts w:ascii="Times New Roman" w:hAnsi="Times New Roman" w:cs="Times New Roman"/>
          <w:sz w:val="24"/>
          <w:szCs w:val="24"/>
        </w:rPr>
        <w:t>ing</w:t>
      </w:r>
      <w:r w:rsidRPr="00317AB2">
        <w:rPr>
          <w:rFonts w:ascii="Times New Roman" w:hAnsi="Times New Roman" w:cs="Times New Roman"/>
          <w:sz w:val="24"/>
          <w:szCs w:val="24"/>
        </w:rPr>
        <w:t xml:space="preserve"> of frivolous </w:t>
      </w:r>
      <w:r>
        <w:rPr>
          <w:rFonts w:ascii="Times New Roman" w:hAnsi="Times New Roman" w:cs="Times New Roman"/>
          <w:sz w:val="24"/>
          <w:szCs w:val="24"/>
        </w:rPr>
        <w:t xml:space="preserve">or speculative </w:t>
      </w:r>
      <w:r w:rsidRPr="00317AB2">
        <w:rPr>
          <w:rFonts w:ascii="Times New Roman" w:hAnsi="Times New Roman" w:cs="Times New Roman"/>
          <w:sz w:val="24"/>
          <w:szCs w:val="24"/>
        </w:rPr>
        <w:t>suits</w:t>
      </w:r>
      <w:r>
        <w:rPr>
          <w:rFonts w:ascii="Times New Roman" w:hAnsi="Times New Roman" w:cs="Times New Roman"/>
          <w:sz w:val="24"/>
          <w:szCs w:val="24"/>
        </w:rPr>
        <w:t>.</w:t>
      </w:r>
      <w:r w:rsidRPr="0082302E">
        <w:rPr>
          <w:rFonts w:ascii="Times New Roman" w:hAnsi="Times New Roman" w:cs="Times New Roman"/>
          <w:sz w:val="24"/>
          <w:szCs w:val="24"/>
        </w:rPr>
        <w:t xml:space="preserve"> </w:t>
      </w:r>
      <w:r>
        <w:rPr>
          <w:rFonts w:ascii="Times New Roman" w:hAnsi="Times New Roman" w:cs="Times New Roman"/>
          <w:sz w:val="24"/>
          <w:szCs w:val="24"/>
        </w:rPr>
        <w:t>It is</w:t>
      </w:r>
      <w:r w:rsidRPr="00173EBC">
        <w:rPr>
          <w:rFonts w:ascii="Times New Roman" w:hAnsi="Times New Roman" w:cs="Times New Roman"/>
          <w:sz w:val="24"/>
          <w:szCs w:val="24"/>
        </w:rPr>
        <w:t xml:space="preserve"> </w:t>
      </w:r>
      <w:r>
        <w:rPr>
          <w:rFonts w:ascii="Times New Roman" w:hAnsi="Times New Roman" w:cs="Times New Roman"/>
          <w:sz w:val="24"/>
          <w:szCs w:val="24"/>
        </w:rPr>
        <w:t xml:space="preserve">thus </w:t>
      </w:r>
      <w:r w:rsidRPr="00173EBC">
        <w:rPr>
          <w:rFonts w:ascii="Times New Roman" w:hAnsi="Times New Roman" w:cs="Times New Roman"/>
          <w:sz w:val="24"/>
          <w:szCs w:val="24"/>
        </w:rPr>
        <w:t xml:space="preserve">settled law that the provisions of Order 5 of </w:t>
      </w:r>
      <w:r w:rsidRPr="00173EBC">
        <w:rPr>
          <w:rFonts w:ascii="Times New Roman" w:hAnsi="Times New Roman" w:cs="Times New Roman"/>
          <w:i/>
          <w:sz w:val="24"/>
          <w:szCs w:val="24"/>
        </w:rPr>
        <w:t>The Civil Procedure Rules</w:t>
      </w:r>
      <w:r>
        <w:rPr>
          <w:rFonts w:ascii="Times New Roman" w:hAnsi="Times New Roman" w:cs="Times New Roman"/>
          <w:sz w:val="24"/>
          <w:szCs w:val="24"/>
        </w:rPr>
        <w:t xml:space="preserve"> are </w:t>
      </w:r>
      <w:r w:rsidRPr="00173EBC">
        <w:rPr>
          <w:rFonts w:ascii="Times New Roman" w:hAnsi="Times New Roman" w:cs="Times New Roman"/>
          <w:sz w:val="24"/>
          <w:szCs w:val="24"/>
        </w:rPr>
        <w:t xml:space="preserve">mandatory and should be complied with (see </w:t>
      </w:r>
      <w:proofErr w:type="spellStart"/>
      <w:r w:rsidRPr="00E1492C">
        <w:rPr>
          <w:rStyle w:val="Strong"/>
          <w:rFonts w:ascii="Times New Roman" w:hAnsi="Times New Roman" w:cs="Times New Roman"/>
          <w:b w:val="0"/>
          <w:i/>
          <w:sz w:val="24"/>
          <w:szCs w:val="24"/>
        </w:rPr>
        <w:t>Kanyabwera</w:t>
      </w:r>
      <w:proofErr w:type="spellEnd"/>
      <w:r w:rsidRPr="00E1492C">
        <w:rPr>
          <w:rStyle w:val="Strong"/>
          <w:rFonts w:ascii="Times New Roman" w:hAnsi="Times New Roman" w:cs="Times New Roman"/>
          <w:b w:val="0"/>
          <w:i/>
          <w:sz w:val="24"/>
          <w:szCs w:val="24"/>
        </w:rPr>
        <w:t xml:space="preserve"> v. </w:t>
      </w:r>
      <w:proofErr w:type="spellStart"/>
      <w:r w:rsidRPr="00E1492C">
        <w:rPr>
          <w:rStyle w:val="Strong"/>
          <w:rFonts w:ascii="Times New Roman" w:hAnsi="Times New Roman" w:cs="Times New Roman"/>
          <w:b w:val="0"/>
          <w:i/>
          <w:sz w:val="24"/>
          <w:szCs w:val="24"/>
        </w:rPr>
        <w:t>Tumwebaze</w:t>
      </w:r>
      <w:proofErr w:type="spellEnd"/>
      <w:r w:rsidRPr="00E1492C">
        <w:rPr>
          <w:rStyle w:val="Strong"/>
          <w:rFonts w:ascii="Times New Roman" w:hAnsi="Times New Roman" w:cs="Times New Roman"/>
          <w:b w:val="0"/>
          <w:i/>
          <w:sz w:val="24"/>
          <w:szCs w:val="24"/>
        </w:rPr>
        <w:t xml:space="preserve"> [2005] 2 EA 86 at 93</w:t>
      </w:r>
      <w:r w:rsidRPr="00E1492C">
        <w:rPr>
          <w:rStyle w:val="Strong"/>
          <w:rFonts w:ascii="Times New Roman" w:hAnsi="Times New Roman" w:cs="Times New Roman"/>
          <w:b w:val="0"/>
          <w:sz w:val="24"/>
          <w:szCs w:val="24"/>
        </w:rPr>
        <w:t>).</w:t>
      </w:r>
    </w:p>
    <w:p w:rsidR="00EA54F7" w:rsidRDefault="00EA54F7" w:rsidP="00EA54F7">
      <w:pPr>
        <w:spacing w:after="0" w:line="360" w:lineRule="auto"/>
        <w:jc w:val="both"/>
        <w:rPr>
          <w:rFonts w:ascii="Times New Roman" w:hAnsi="Times New Roman" w:cs="Times New Roman"/>
          <w:sz w:val="24"/>
          <w:szCs w:val="24"/>
        </w:rPr>
      </w:pPr>
    </w:p>
    <w:p w:rsidR="00EA54F7" w:rsidRDefault="00EA54F7" w:rsidP="00EA54F7">
      <w:pPr>
        <w:spacing w:after="0" w:line="360" w:lineRule="auto"/>
        <w:jc w:val="both"/>
        <w:rPr>
          <w:rFonts w:ascii="Times New Roman" w:hAnsi="Times New Roman" w:cs="Times New Roman"/>
          <w:sz w:val="24"/>
          <w:szCs w:val="24"/>
        </w:rPr>
      </w:pPr>
      <w:r w:rsidRPr="0082302E">
        <w:rPr>
          <w:rFonts w:ascii="Times New Roman" w:hAnsi="Times New Roman" w:cs="Times New Roman"/>
          <w:sz w:val="24"/>
          <w:szCs w:val="24"/>
        </w:rPr>
        <w:t xml:space="preserve">A </w:t>
      </w:r>
      <w:r>
        <w:rPr>
          <w:rFonts w:ascii="Times New Roman" w:hAnsi="Times New Roman" w:cs="Times New Roman"/>
          <w:sz w:val="24"/>
          <w:szCs w:val="24"/>
        </w:rPr>
        <w:t>plaintiff,</w:t>
      </w:r>
      <w:r w:rsidRPr="0082302E">
        <w:rPr>
          <w:rFonts w:ascii="Times New Roman" w:hAnsi="Times New Roman" w:cs="Times New Roman"/>
          <w:sz w:val="24"/>
          <w:szCs w:val="24"/>
        </w:rPr>
        <w:t xml:space="preserve"> who fails to </w:t>
      </w:r>
      <w:r>
        <w:rPr>
          <w:rFonts w:ascii="Times New Roman" w:hAnsi="Times New Roman" w:cs="Times New Roman"/>
          <w:sz w:val="24"/>
          <w:szCs w:val="24"/>
        </w:rPr>
        <w:t>serve within the stipulated twenty one days</w:t>
      </w:r>
      <w:r w:rsidRPr="0082302E">
        <w:rPr>
          <w:rFonts w:ascii="Times New Roman" w:hAnsi="Times New Roman" w:cs="Times New Roman"/>
          <w:sz w:val="24"/>
          <w:szCs w:val="24"/>
        </w:rPr>
        <w:t xml:space="preserve"> from the date of </w:t>
      </w:r>
      <w:r>
        <w:rPr>
          <w:rFonts w:ascii="Times New Roman" w:hAnsi="Times New Roman" w:cs="Times New Roman"/>
          <w:sz w:val="24"/>
          <w:szCs w:val="24"/>
        </w:rPr>
        <w:t xml:space="preserve">issuance of the </w:t>
      </w:r>
      <w:r w:rsidRPr="0082302E">
        <w:rPr>
          <w:rFonts w:ascii="Times New Roman" w:hAnsi="Times New Roman" w:cs="Times New Roman"/>
          <w:sz w:val="24"/>
          <w:szCs w:val="24"/>
        </w:rPr>
        <w:t>summons upon him</w:t>
      </w:r>
      <w:r w:rsidRPr="00CC607E">
        <w:rPr>
          <w:rFonts w:ascii="Times New Roman" w:hAnsi="Times New Roman" w:cs="Times New Roman"/>
          <w:sz w:val="24"/>
          <w:szCs w:val="24"/>
        </w:rPr>
        <w:t xml:space="preserve"> </w:t>
      </w:r>
      <w:r>
        <w:rPr>
          <w:rFonts w:ascii="Times New Roman" w:hAnsi="Times New Roman" w:cs="Times New Roman"/>
          <w:sz w:val="24"/>
          <w:szCs w:val="24"/>
        </w:rPr>
        <w:t>or her for service</w:t>
      </w:r>
      <w:r w:rsidRPr="0082302E">
        <w:rPr>
          <w:rFonts w:ascii="Times New Roman" w:hAnsi="Times New Roman" w:cs="Times New Roman"/>
          <w:sz w:val="24"/>
          <w:szCs w:val="24"/>
        </w:rPr>
        <w:t xml:space="preserve">, will not </w:t>
      </w:r>
      <w:r w:rsidRPr="00CC607E">
        <w:rPr>
          <w:rFonts w:ascii="Times New Roman" w:hAnsi="Times New Roman" w:cs="Times New Roman"/>
          <w:i/>
          <w:sz w:val="24"/>
          <w:szCs w:val="24"/>
        </w:rPr>
        <w:t>ipso facto</w:t>
      </w:r>
      <w:r w:rsidRPr="0082302E">
        <w:rPr>
          <w:rFonts w:ascii="Times New Roman" w:hAnsi="Times New Roman" w:cs="Times New Roman"/>
          <w:sz w:val="24"/>
          <w:szCs w:val="24"/>
        </w:rPr>
        <w:t xml:space="preserve"> lose the rig</w:t>
      </w:r>
      <w:r>
        <w:rPr>
          <w:rFonts w:ascii="Times New Roman" w:hAnsi="Times New Roman" w:cs="Times New Roman"/>
          <w:sz w:val="24"/>
          <w:szCs w:val="24"/>
        </w:rPr>
        <w:t xml:space="preserve">ht to do so beyond that period, </w:t>
      </w:r>
      <w:r w:rsidR="00E1492C">
        <w:rPr>
          <w:rFonts w:ascii="Times New Roman" w:hAnsi="Times New Roman" w:cs="Times New Roman"/>
          <w:sz w:val="24"/>
          <w:szCs w:val="24"/>
        </w:rPr>
        <w:t>except w</w:t>
      </w:r>
      <w:r w:rsidR="00F04065">
        <w:rPr>
          <w:rFonts w:ascii="Times New Roman" w:hAnsi="Times New Roman" w:cs="Times New Roman"/>
          <w:sz w:val="24"/>
          <w:szCs w:val="24"/>
        </w:rPr>
        <w:t>here</w:t>
      </w:r>
      <w:r w:rsidRPr="0082302E">
        <w:rPr>
          <w:rFonts w:ascii="Times New Roman" w:hAnsi="Times New Roman" w:cs="Times New Roman"/>
          <w:sz w:val="24"/>
          <w:szCs w:val="24"/>
        </w:rPr>
        <w:t xml:space="preserve"> the Court permits him </w:t>
      </w:r>
      <w:r>
        <w:rPr>
          <w:rFonts w:ascii="Times New Roman" w:hAnsi="Times New Roman" w:cs="Times New Roman"/>
          <w:sz w:val="24"/>
          <w:szCs w:val="24"/>
        </w:rPr>
        <w:t xml:space="preserve">or her </w:t>
      </w:r>
      <w:r w:rsidRPr="0082302E">
        <w:rPr>
          <w:rFonts w:ascii="Times New Roman" w:hAnsi="Times New Roman" w:cs="Times New Roman"/>
          <w:sz w:val="24"/>
          <w:szCs w:val="24"/>
        </w:rPr>
        <w:t xml:space="preserve">to do so for reasons which it must </w:t>
      </w:r>
      <w:r>
        <w:rPr>
          <w:rFonts w:ascii="Times New Roman" w:hAnsi="Times New Roman" w:cs="Times New Roman"/>
          <w:sz w:val="24"/>
          <w:szCs w:val="24"/>
        </w:rPr>
        <w:t>state</w:t>
      </w:r>
      <w:r w:rsidRPr="0082302E">
        <w:rPr>
          <w:rFonts w:ascii="Times New Roman" w:hAnsi="Times New Roman" w:cs="Times New Roman"/>
          <w:sz w:val="24"/>
          <w:szCs w:val="24"/>
        </w:rPr>
        <w:t xml:space="preserve"> in writing. </w:t>
      </w:r>
      <w:r>
        <w:rPr>
          <w:rFonts w:ascii="Times New Roman" w:hAnsi="Times New Roman" w:cs="Times New Roman"/>
          <w:sz w:val="24"/>
          <w:szCs w:val="24"/>
        </w:rPr>
        <w:t xml:space="preserve">Extension of the time within which to serve the summons must be sought “within fifteen days </w:t>
      </w:r>
      <w:r w:rsidRPr="00CC607E">
        <w:rPr>
          <w:rFonts w:ascii="Times New Roman" w:hAnsi="Times New Roman" w:cs="Times New Roman"/>
          <w:sz w:val="24"/>
          <w:szCs w:val="24"/>
        </w:rPr>
        <w:t>after the expiration of the twenty-one days</w:t>
      </w:r>
      <w:r>
        <w:rPr>
          <w:rFonts w:ascii="Times New Roman" w:hAnsi="Times New Roman" w:cs="Times New Roman"/>
          <w:sz w:val="24"/>
          <w:szCs w:val="24"/>
        </w:rPr>
        <w:t xml:space="preserve">.” Under Order 5 rule 32 of </w:t>
      </w:r>
      <w:r w:rsidRPr="00C814AE">
        <w:rPr>
          <w:rFonts w:ascii="Times New Roman" w:hAnsi="Times New Roman" w:cs="Times New Roman"/>
          <w:i/>
          <w:sz w:val="24"/>
          <w:szCs w:val="24"/>
        </w:rPr>
        <w:t>The Civil Procedure Rules</w:t>
      </w:r>
      <w:r>
        <w:rPr>
          <w:rFonts w:ascii="Times New Roman" w:hAnsi="Times New Roman" w:cs="Times New Roman"/>
          <w:i/>
          <w:sz w:val="24"/>
          <w:szCs w:val="24"/>
        </w:rPr>
        <w:t xml:space="preserve">, </w:t>
      </w:r>
      <w:r>
        <w:rPr>
          <w:rFonts w:ascii="Times New Roman" w:hAnsi="Times New Roman" w:cs="Times New Roman"/>
          <w:sz w:val="24"/>
          <w:szCs w:val="24"/>
        </w:rPr>
        <w:t>the application must be made by summons in chambers. The requirement of a formal application “</w:t>
      </w:r>
      <w:r w:rsidRPr="00491694">
        <w:rPr>
          <w:rFonts w:ascii="Times New Roman" w:hAnsi="Times New Roman" w:cs="Times New Roman"/>
          <w:sz w:val="24"/>
          <w:szCs w:val="24"/>
        </w:rPr>
        <w:t>showing sufficient reasons for</w:t>
      </w:r>
      <w:r>
        <w:rPr>
          <w:rFonts w:ascii="Times New Roman" w:hAnsi="Times New Roman" w:cs="Times New Roman"/>
          <w:sz w:val="24"/>
          <w:szCs w:val="24"/>
        </w:rPr>
        <w:t xml:space="preserve"> </w:t>
      </w:r>
      <w:r w:rsidRPr="00491694">
        <w:rPr>
          <w:rFonts w:ascii="Times New Roman" w:hAnsi="Times New Roman" w:cs="Times New Roman"/>
          <w:sz w:val="24"/>
          <w:szCs w:val="24"/>
        </w:rPr>
        <w:t>the extension</w:t>
      </w:r>
      <w:r>
        <w:rPr>
          <w:rFonts w:ascii="Times New Roman" w:hAnsi="Times New Roman" w:cs="Times New Roman"/>
          <w:sz w:val="24"/>
          <w:szCs w:val="24"/>
        </w:rPr>
        <w:t>”</w:t>
      </w:r>
      <w:r w:rsidRPr="0082302E">
        <w:rPr>
          <w:rFonts w:ascii="Times New Roman" w:hAnsi="Times New Roman" w:cs="Times New Roman"/>
          <w:sz w:val="24"/>
          <w:szCs w:val="24"/>
        </w:rPr>
        <w:t xml:space="preserve"> imp</w:t>
      </w:r>
      <w:r>
        <w:rPr>
          <w:rFonts w:ascii="Times New Roman" w:hAnsi="Times New Roman" w:cs="Times New Roman"/>
          <w:sz w:val="24"/>
          <w:szCs w:val="24"/>
        </w:rPr>
        <w:t>oses</w:t>
      </w:r>
      <w:r w:rsidRPr="0082302E">
        <w:rPr>
          <w:rFonts w:ascii="Times New Roman" w:hAnsi="Times New Roman" w:cs="Times New Roman"/>
          <w:sz w:val="24"/>
          <w:szCs w:val="24"/>
        </w:rPr>
        <w:t xml:space="preserve"> a duty </w:t>
      </w:r>
      <w:r>
        <w:rPr>
          <w:rFonts w:ascii="Times New Roman" w:hAnsi="Times New Roman" w:cs="Times New Roman"/>
          <w:sz w:val="24"/>
          <w:szCs w:val="24"/>
        </w:rPr>
        <w:t xml:space="preserve">on Court </w:t>
      </w:r>
      <w:r w:rsidRPr="0082302E">
        <w:rPr>
          <w:rFonts w:ascii="Times New Roman" w:hAnsi="Times New Roman" w:cs="Times New Roman"/>
          <w:sz w:val="24"/>
          <w:szCs w:val="24"/>
        </w:rPr>
        <w:t xml:space="preserve">to apply its mind to the reasons advanced by the </w:t>
      </w:r>
      <w:r>
        <w:rPr>
          <w:rFonts w:ascii="Times New Roman" w:hAnsi="Times New Roman" w:cs="Times New Roman"/>
          <w:sz w:val="24"/>
          <w:szCs w:val="24"/>
        </w:rPr>
        <w:t>plaintiff</w:t>
      </w:r>
      <w:r w:rsidRPr="0082302E">
        <w:rPr>
          <w:rFonts w:ascii="Times New Roman" w:hAnsi="Times New Roman" w:cs="Times New Roman"/>
          <w:sz w:val="24"/>
          <w:szCs w:val="24"/>
        </w:rPr>
        <w:t xml:space="preserve"> for his </w:t>
      </w:r>
      <w:r>
        <w:rPr>
          <w:rFonts w:ascii="Times New Roman" w:hAnsi="Times New Roman" w:cs="Times New Roman"/>
          <w:sz w:val="24"/>
          <w:szCs w:val="24"/>
        </w:rPr>
        <w:t xml:space="preserve">or her </w:t>
      </w:r>
      <w:r w:rsidRPr="0082302E">
        <w:rPr>
          <w:rFonts w:ascii="Times New Roman" w:hAnsi="Times New Roman" w:cs="Times New Roman"/>
          <w:sz w:val="24"/>
          <w:szCs w:val="24"/>
        </w:rPr>
        <w:t xml:space="preserve">failure to </w:t>
      </w:r>
      <w:r>
        <w:rPr>
          <w:rFonts w:ascii="Times New Roman" w:hAnsi="Times New Roman" w:cs="Times New Roman"/>
          <w:sz w:val="24"/>
          <w:szCs w:val="24"/>
        </w:rPr>
        <w:t>serve</w:t>
      </w:r>
      <w:r w:rsidRPr="0082302E">
        <w:rPr>
          <w:rFonts w:ascii="Times New Roman" w:hAnsi="Times New Roman" w:cs="Times New Roman"/>
          <w:sz w:val="24"/>
          <w:szCs w:val="24"/>
        </w:rPr>
        <w:t xml:space="preserve"> within </w:t>
      </w:r>
      <w:r>
        <w:rPr>
          <w:rFonts w:ascii="Times New Roman" w:hAnsi="Times New Roman" w:cs="Times New Roman"/>
          <w:sz w:val="24"/>
          <w:szCs w:val="24"/>
        </w:rPr>
        <w:t>the twenty one</w:t>
      </w:r>
      <w:r w:rsidRPr="0082302E">
        <w:rPr>
          <w:rFonts w:ascii="Times New Roman" w:hAnsi="Times New Roman" w:cs="Times New Roman"/>
          <w:sz w:val="24"/>
          <w:szCs w:val="24"/>
        </w:rPr>
        <w:t xml:space="preserve"> days</w:t>
      </w:r>
      <w:r w:rsidRPr="00CF2955">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82302E">
        <w:rPr>
          <w:rFonts w:ascii="Times New Roman" w:hAnsi="Times New Roman" w:cs="Times New Roman"/>
          <w:sz w:val="24"/>
          <w:szCs w:val="24"/>
        </w:rPr>
        <w:t xml:space="preserve">to record </w:t>
      </w:r>
      <w:r>
        <w:rPr>
          <w:rFonts w:ascii="Times New Roman" w:hAnsi="Times New Roman" w:cs="Times New Roman"/>
          <w:sz w:val="24"/>
          <w:szCs w:val="24"/>
        </w:rPr>
        <w:t xml:space="preserve">the </w:t>
      </w:r>
      <w:r w:rsidRPr="0082302E">
        <w:rPr>
          <w:rFonts w:ascii="Times New Roman" w:hAnsi="Times New Roman" w:cs="Times New Roman"/>
          <w:sz w:val="24"/>
          <w:szCs w:val="24"/>
        </w:rPr>
        <w:t>reasons</w:t>
      </w:r>
      <w:r>
        <w:rPr>
          <w:rFonts w:ascii="Times New Roman" w:hAnsi="Times New Roman" w:cs="Times New Roman"/>
          <w:sz w:val="24"/>
          <w:szCs w:val="24"/>
        </w:rPr>
        <w:t xml:space="preserve"> for extending the time</w:t>
      </w:r>
      <w:r w:rsidRPr="0082302E">
        <w:rPr>
          <w:rFonts w:ascii="Times New Roman" w:hAnsi="Times New Roman" w:cs="Times New Roman"/>
          <w:sz w:val="24"/>
          <w:szCs w:val="24"/>
        </w:rPr>
        <w:t xml:space="preserve">. In other words, there is no mechanical extension of time for </w:t>
      </w:r>
      <w:r>
        <w:rPr>
          <w:rFonts w:ascii="Times New Roman" w:hAnsi="Times New Roman" w:cs="Times New Roman"/>
          <w:sz w:val="24"/>
          <w:szCs w:val="24"/>
        </w:rPr>
        <w:t>serving summons to file a defence</w:t>
      </w:r>
      <w:r w:rsidRPr="0082302E">
        <w:rPr>
          <w:rFonts w:ascii="Times New Roman" w:hAnsi="Times New Roman" w:cs="Times New Roman"/>
          <w:sz w:val="24"/>
          <w:szCs w:val="24"/>
        </w:rPr>
        <w:t xml:space="preserve">. The Court must </w:t>
      </w:r>
      <w:r>
        <w:rPr>
          <w:rFonts w:ascii="Times New Roman" w:hAnsi="Times New Roman" w:cs="Times New Roman"/>
          <w:sz w:val="24"/>
          <w:szCs w:val="24"/>
        </w:rPr>
        <w:t xml:space="preserve">be satisfied by evidence on </w:t>
      </w:r>
      <w:r w:rsidRPr="0082302E">
        <w:rPr>
          <w:rFonts w:ascii="Times New Roman" w:hAnsi="Times New Roman" w:cs="Times New Roman"/>
          <w:sz w:val="24"/>
          <w:szCs w:val="24"/>
        </w:rPr>
        <w:t xml:space="preserve">record </w:t>
      </w:r>
      <w:r>
        <w:rPr>
          <w:rFonts w:ascii="Times New Roman" w:hAnsi="Times New Roman" w:cs="Times New Roman"/>
          <w:sz w:val="24"/>
          <w:szCs w:val="24"/>
        </w:rPr>
        <w:t xml:space="preserve">and state </w:t>
      </w:r>
      <w:r w:rsidRPr="0082302E">
        <w:rPr>
          <w:rFonts w:ascii="Times New Roman" w:hAnsi="Times New Roman" w:cs="Times New Roman"/>
          <w:sz w:val="24"/>
          <w:szCs w:val="24"/>
        </w:rPr>
        <w:t xml:space="preserve">the precise reasons for its permitting the </w:t>
      </w:r>
      <w:r>
        <w:rPr>
          <w:rFonts w:ascii="Times New Roman" w:hAnsi="Times New Roman" w:cs="Times New Roman"/>
          <w:sz w:val="24"/>
          <w:szCs w:val="24"/>
        </w:rPr>
        <w:t>plaintiff</w:t>
      </w:r>
      <w:r w:rsidRPr="0082302E">
        <w:rPr>
          <w:rFonts w:ascii="Times New Roman" w:hAnsi="Times New Roman" w:cs="Times New Roman"/>
          <w:sz w:val="24"/>
          <w:szCs w:val="24"/>
        </w:rPr>
        <w:t xml:space="preserve"> to do so beyond the </w:t>
      </w:r>
      <w:r>
        <w:rPr>
          <w:rFonts w:ascii="Times New Roman" w:hAnsi="Times New Roman" w:cs="Times New Roman"/>
          <w:sz w:val="24"/>
          <w:szCs w:val="24"/>
        </w:rPr>
        <w:t>stipulated</w:t>
      </w:r>
      <w:r w:rsidRPr="0082302E">
        <w:rPr>
          <w:rFonts w:ascii="Times New Roman" w:hAnsi="Times New Roman" w:cs="Times New Roman"/>
          <w:sz w:val="24"/>
          <w:szCs w:val="24"/>
        </w:rPr>
        <w:t xml:space="preserve"> period</w:t>
      </w:r>
      <w:r>
        <w:rPr>
          <w:rFonts w:ascii="Times New Roman" w:hAnsi="Times New Roman" w:cs="Times New Roman"/>
          <w:sz w:val="24"/>
          <w:szCs w:val="24"/>
        </w:rPr>
        <w:t>. A</w:t>
      </w:r>
      <w:r w:rsidRPr="00DF7468">
        <w:rPr>
          <w:rFonts w:ascii="Times New Roman" w:hAnsi="Times New Roman" w:cs="Times New Roman"/>
          <w:sz w:val="24"/>
          <w:szCs w:val="24"/>
        </w:rPr>
        <w:t xml:space="preserve">n application for </w:t>
      </w:r>
      <w:r>
        <w:rPr>
          <w:rFonts w:ascii="Times New Roman" w:hAnsi="Times New Roman" w:cs="Times New Roman"/>
          <w:sz w:val="24"/>
          <w:szCs w:val="24"/>
        </w:rPr>
        <w:t xml:space="preserve">extending the </w:t>
      </w:r>
      <w:r w:rsidRPr="00DF7468">
        <w:rPr>
          <w:rFonts w:ascii="Times New Roman" w:hAnsi="Times New Roman" w:cs="Times New Roman"/>
          <w:sz w:val="24"/>
          <w:szCs w:val="24"/>
        </w:rPr>
        <w:t xml:space="preserve">validity of summons which have not been </w:t>
      </w:r>
      <w:r w:rsidRPr="00DF7468">
        <w:rPr>
          <w:rFonts w:ascii="Times New Roman" w:hAnsi="Times New Roman" w:cs="Times New Roman"/>
          <w:sz w:val="24"/>
          <w:szCs w:val="24"/>
        </w:rPr>
        <w:lastRenderedPageBreak/>
        <w:t>served must be made, by filing an affidavit setting out the attempts made at service and their result, and the order may be made without the advocate or plaintiff in person being heard.</w:t>
      </w:r>
    </w:p>
    <w:p w:rsidR="00EA54F7" w:rsidRDefault="00EA54F7" w:rsidP="00EA54F7">
      <w:pPr>
        <w:spacing w:after="0" w:line="360" w:lineRule="auto"/>
        <w:jc w:val="both"/>
        <w:rPr>
          <w:rFonts w:ascii="Times New Roman" w:hAnsi="Times New Roman" w:cs="Times New Roman"/>
          <w:sz w:val="24"/>
          <w:szCs w:val="24"/>
        </w:rPr>
      </w:pPr>
    </w:p>
    <w:p w:rsidR="00EA54F7" w:rsidRDefault="00EA54F7" w:rsidP="00EA54F7">
      <w:pPr>
        <w:spacing w:after="0" w:line="360" w:lineRule="auto"/>
        <w:jc w:val="both"/>
        <w:rPr>
          <w:rFonts w:ascii="Times New Roman" w:hAnsi="Times New Roman" w:cs="Times New Roman"/>
          <w:sz w:val="24"/>
          <w:szCs w:val="24"/>
        </w:rPr>
      </w:pPr>
      <w:r w:rsidRPr="0082302E">
        <w:rPr>
          <w:rFonts w:ascii="Times New Roman" w:hAnsi="Times New Roman" w:cs="Times New Roman"/>
          <w:sz w:val="24"/>
          <w:szCs w:val="24"/>
        </w:rPr>
        <w:t xml:space="preserve">The power of the Court to extend the time for </w:t>
      </w:r>
      <w:r w:rsidR="006B602E">
        <w:rPr>
          <w:rFonts w:ascii="Times New Roman" w:hAnsi="Times New Roman" w:cs="Times New Roman"/>
          <w:sz w:val="24"/>
          <w:szCs w:val="24"/>
        </w:rPr>
        <w:t xml:space="preserve">service of summons to file a defence </w:t>
      </w:r>
      <w:r>
        <w:rPr>
          <w:rFonts w:ascii="Times New Roman" w:hAnsi="Times New Roman" w:cs="Times New Roman"/>
          <w:sz w:val="24"/>
          <w:szCs w:val="24"/>
        </w:rPr>
        <w:t>is</w:t>
      </w:r>
      <w:r w:rsidRPr="0082302E">
        <w:rPr>
          <w:rFonts w:ascii="Times New Roman" w:hAnsi="Times New Roman" w:cs="Times New Roman"/>
          <w:sz w:val="24"/>
          <w:szCs w:val="24"/>
        </w:rPr>
        <w:t xml:space="preserve"> however restricted</w:t>
      </w:r>
      <w:r>
        <w:rPr>
          <w:rFonts w:ascii="Times New Roman" w:hAnsi="Times New Roman" w:cs="Times New Roman"/>
          <w:sz w:val="24"/>
          <w:szCs w:val="24"/>
        </w:rPr>
        <w:t>,</w:t>
      </w:r>
      <w:r w:rsidRPr="0082302E">
        <w:rPr>
          <w:rFonts w:ascii="Times New Roman" w:hAnsi="Times New Roman" w:cs="Times New Roman"/>
          <w:sz w:val="24"/>
          <w:szCs w:val="24"/>
        </w:rPr>
        <w:t xml:space="preserve"> on a plain reading of the </w:t>
      </w:r>
      <w:r>
        <w:rPr>
          <w:rFonts w:ascii="Times New Roman" w:hAnsi="Times New Roman" w:cs="Times New Roman"/>
          <w:sz w:val="24"/>
          <w:szCs w:val="24"/>
        </w:rPr>
        <w:t xml:space="preserve">rule, to applications made within fifteen days </w:t>
      </w:r>
      <w:r w:rsidRPr="0082302E">
        <w:rPr>
          <w:rFonts w:ascii="Times New Roman" w:hAnsi="Times New Roman" w:cs="Times New Roman"/>
          <w:sz w:val="24"/>
          <w:szCs w:val="24"/>
        </w:rPr>
        <w:t xml:space="preserve">reckoned from the date of </w:t>
      </w:r>
      <w:r>
        <w:rPr>
          <w:rFonts w:ascii="Times New Roman" w:hAnsi="Times New Roman" w:cs="Times New Roman"/>
          <w:sz w:val="24"/>
          <w:szCs w:val="24"/>
        </w:rPr>
        <w:t xml:space="preserve">expiry of the twenty one days within which </w:t>
      </w:r>
      <w:r w:rsidRPr="0082302E">
        <w:rPr>
          <w:rFonts w:ascii="Times New Roman" w:hAnsi="Times New Roman" w:cs="Times New Roman"/>
          <w:sz w:val="24"/>
          <w:szCs w:val="24"/>
        </w:rPr>
        <w:t>service of the summons</w:t>
      </w:r>
      <w:r>
        <w:rPr>
          <w:rFonts w:ascii="Times New Roman" w:hAnsi="Times New Roman" w:cs="Times New Roman"/>
          <w:sz w:val="24"/>
          <w:szCs w:val="24"/>
        </w:rPr>
        <w:t xml:space="preserve"> should have been effected</w:t>
      </w:r>
      <w:r w:rsidRPr="0082302E">
        <w:rPr>
          <w:rFonts w:ascii="Times New Roman" w:hAnsi="Times New Roman" w:cs="Times New Roman"/>
          <w:sz w:val="24"/>
          <w:szCs w:val="24"/>
        </w:rPr>
        <w:t xml:space="preserve">. The words used by the </w:t>
      </w:r>
      <w:r>
        <w:rPr>
          <w:rFonts w:ascii="Times New Roman" w:hAnsi="Times New Roman" w:cs="Times New Roman"/>
          <w:sz w:val="24"/>
          <w:szCs w:val="24"/>
        </w:rPr>
        <w:t>Rules Committee</w:t>
      </w:r>
      <w:r w:rsidRPr="0082302E">
        <w:rPr>
          <w:rFonts w:ascii="Times New Roman" w:hAnsi="Times New Roman" w:cs="Times New Roman"/>
          <w:sz w:val="24"/>
          <w:szCs w:val="24"/>
        </w:rPr>
        <w:t xml:space="preserve"> for conveying its intention are unambiguous and the only </w:t>
      </w:r>
      <w:r>
        <w:rPr>
          <w:rFonts w:ascii="Times New Roman" w:hAnsi="Times New Roman" w:cs="Times New Roman"/>
          <w:sz w:val="24"/>
          <w:szCs w:val="24"/>
        </w:rPr>
        <w:t xml:space="preserve">plain, </w:t>
      </w:r>
      <w:r w:rsidRPr="0082302E">
        <w:rPr>
          <w:rFonts w:ascii="Times New Roman" w:hAnsi="Times New Roman" w:cs="Times New Roman"/>
          <w:sz w:val="24"/>
          <w:szCs w:val="24"/>
        </w:rPr>
        <w:t xml:space="preserve">literal </w:t>
      </w:r>
      <w:r>
        <w:rPr>
          <w:rFonts w:ascii="Times New Roman" w:hAnsi="Times New Roman" w:cs="Times New Roman"/>
          <w:sz w:val="24"/>
          <w:szCs w:val="24"/>
        </w:rPr>
        <w:t xml:space="preserve">and </w:t>
      </w:r>
      <w:r w:rsidRPr="0082302E">
        <w:rPr>
          <w:rFonts w:ascii="Times New Roman" w:hAnsi="Times New Roman" w:cs="Times New Roman"/>
          <w:sz w:val="24"/>
          <w:szCs w:val="24"/>
        </w:rPr>
        <w:t xml:space="preserve">logical interpretation that can be given to the provision read as a whole is that the Court cannot extend time </w:t>
      </w:r>
      <w:r>
        <w:rPr>
          <w:rFonts w:ascii="Times New Roman" w:hAnsi="Times New Roman" w:cs="Times New Roman"/>
          <w:sz w:val="24"/>
          <w:szCs w:val="24"/>
        </w:rPr>
        <w:t>in respect of applications made</w:t>
      </w:r>
      <w:r w:rsidRPr="0082302E">
        <w:rPr>
          <w:rFonts w:ascii="Times New Roman" w:hAnsi="Times New Roman" w:cs="Times New Roman"/>
          <w:sz w:val="24"/>
          <w:szCs w:val="24"/>
        </w:rPr>
        <w:t xml:space="preserve"> beyond </w:t>
      </w:r>
      <w:r>
        <w:rPr>
          <w:rFonts w:ascii="Times New Roman" w:hAnsi="Times New Roman" w:cs="Times New Roman"/>
          <w:sz w:val="24"/>
          <w:szCs w:val="24"/>
        </w:rPr>
        <w:t>the fifteen</w:t>
      </w:r>
      <w:r w:rsidRPr="0082302E">
        <w:rPr>
          <w:rFonts w:ascii="Times New Roman" w:hAnsi="Times New Roman" w:cs="Times New Roman"/>
          <w:sz w:val="24"/>
          <w:szCs w:val="24"/>
        </w:rPr>
        <w:t xml:space="preserve"> days.</w:t>
      </w:r>
      <w:r>
        <w:rPr>
          <w:rFonts w:ascii="Times New Roman" w:hAnsi="Times New Roman" w:cs="Times New Roman"/>
          <w:sz w:val="24"/>
          <w:szCs w:val="24"/>
        </w:rPr>
        <w:t xml:space="preserve"> </w:t>
      </w:r>
      <w:r w:rsidR="00F04065">
        <w:rPr>
          <w:rFonts w:ascii="Times New Roman" w:hAnsi="Times New Roman" w:cs="Times New Roman"/>
          <w:sz w:val="24"/>
          <w:szCs w:val="24"/>
        </w:rPr>
        <w:t>In the instant case, t</w:t>
      </w:r>
      <w:r>
        <w:rPr>
          <w:rFonts w:ascii="Times New Roman" w:hAnsi="Times New Roman" w:cs="Times New Roman"/>
          <w:sz w:val="24"/>
          <w:szCs w:val="24"/>
        </w:rPr>
        <w:t xml:space="preserve">he summonses were issued to counsel for the respondent for service on </w:t>
      </w:r>
      <w:r w:rsidR="00F04065">
        <w:rPr>
          <w:rFonts w:ascii="Times New Roman" w:hAnsi="Times New Roman" w:cs="Times New Roman"/>
          <w:sz w:val="24"/>
          <w:szCs w:val="24"/>
        </w:rPr>
        <w:t>27</w:t>
      </w:r>
      <w:r w:rsidRPr="005B2179">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w:t>
      </w:r>
      <w:r w:rsidR="00F04065">
        <w:rPr>
          <w:rFonts w:ascii="Times New Roman" w:hAnsi="Times New Roman" w:cs="Times New Roman"/>
          <w:sz w:val="24"/>
          <w:szCs w:val="24"/>
        </w:rPr>
        <w:t>4</w:t>
      </w:r>
      <w:r>
        <w:rPr>
          <w:rFonts w:ascii="Times New Roman" w:hAnsi="Times New Roman" w:cs="Times New Roman"/>
          <w:sz w:val="24"/>
          <w:szCs w:val="24"/>
        </w:rPr>
        <w:t xml:space="preserve">. Consequently they should have been served on the applicants latest </w:t>
      </w:r>
      <w:r w:rsidR="00F04065">
        <w:rPr>
          <w:rFonts w:ascii="Times New Roman" w:hAnsi="Times New Roman" w:cs="Times New Roman"/>
          <w:sz w:val="24"/>
          <w:szCs w:val="24"/>
        </w:rPr>
        <w:t>17</w:t>
      </w:r>
      <w:r w:rsidRPr="005B2179">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w:t>
      </w:r>
      <w:r w:rsidR="00F04065">
        <w:rPr>
          <w:rFonts w:ascii="Times New Roman" w:hAnsi="Times New Roman" w:cs="Times New Roman"/>
          <w:sz w:val="24"/>
          <w:szCs w:val="24"/>
        </w:rPr>
        <w:t>4</w:t>
      </w:r>
      <w:r>
        <w:rPr>
          <w:rFonts w:ascii="Times New Roman" w:hAnsi="Times New Roman" w:cs="Times New Roman"/>
          <w:sz w:val="24"/>
          <w:szCs w:val="24"/>
        </w:rPr>
        <w:t xml:space="preserve">, failure of which the extension ought to have been sought formally latest </w:t>
      </w:r>
      <w:r w:rsidR="005D6D49">
        <w:rPr>
          <w:rFonts w:ascii="Times New Roman" w:hAnsi="Times New Roman" w:cs="Times New Roman"/>
          <w:sz w:val="24"/>
          <w:szCs w:val="24"/>
        </w:rPr>
        <w:t>4</w:t>
      </w:r>
      <w:r w:rsidRPr="00AB503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5D6D49">
        <w:rPr>
          <w:rFonts w:ascii="Times New Roman" w:hAnsi="Times New Roman" w:cs="Times New Roman"/>
          <w:sz w:val="24"/>
          <w:szCs w:val="24"/>
        </w:rPr>
        <w:t>March</w:t>
      </w:r>
      <w:r>
        <w:rPr>
          <w:rFonts w:ascii="Times New Roman" w:hAnsi="Times New Roman" w:cs="Times New Roman"/>
          <w:sz w:val="24"/>
          <w:szCs w:val="24"/>
        </w:rPr>
        <w:t xml:space="preserve"> 2017, yet </w:t>
      </w:r>
      <w:r w:rsidR="00F04065">
        <w:rPr>
          <w:rFonts w:ascii="Times New Roman" w:hAnsi="Times New Roman" w:cs="Times New Roman"/>
          <w:sz w:val="24"/>
          <w:szCs w:val="24"/>
        </w:rPr>
        <w:t>no such</w:t>
      </w:r>
      <w:r>
        <w:rPr>
          <w:rFonts w:ascii="Times New Roman" w:hAnsi="Times New Roman" w:cs="Times New Roman"/>
          <w:sz w:val="24"/>
          <w:szCs w:val="24"/>
        </w:rPr>
        <w:t xml:space="preserve"> application for extension of time </w:t>
      </w:r>
      <w:r w:rsidR="00F04065">
        <w:rPr>
          <w:rFonts w:ascii="Times New Roman" w:hAnsi="Times New Roman" w:cs="Times New Roman"/>
          <w:sz w:val="24"/>
          <w:szCs w:val="24"/>
        </w:rPr>
        <w:t>was ever made.</w:t>
      </w:r>
    </w:p>
    <w:p w:rsidR="00EA54F7" w:rsidRDefault="00EA54F7" w:rsidP="00EA54F7">
      <w:pPr>
        <w:spacing w:after="0" w:line="360" w:lineRule="auto"/>
        <w:jc w:val="both"/>
        <w:rPr>
          <w:rFonts w:ascii="Times New Roman" w:hAnsi="Times New Roman" w:cs="Times New Roman"/>
          <w:sz w:val="24"/>
          <w:szCs w:val="24"/>
        </w:rPr>
      </w:pPr>
    </w:p>
    <w:p w:rsidR="00EA54F7" w:rsidRPr="00173EBC" w:rsidRDefault="00EA54F7" w:rsidP="00EA54F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argued by counsel for the respondent that the court should in the interests of justice disregard </w:t>
      </w:r>
      <w:r w:rsidR="005D6D49">
        <w:rPr>
          <w:rFonts w:ascii="Times New Roman" w:hAnsi="Times New Roman" w:cs="Times New Roman"/>
          <w:sz w:val="24"/>
          <w:szCs w:val="24"/>
        </w:rPr>
        <w:t>this irregularity</w:t>
      </w:r>
      <w:r>
        <w:rPr>
          <w:rFonts w:ascii="Times New Roman" w:hAnsi="Times New Roman" w:cs="Times New Roman"/>
          <w:sz w:val="24"/>
          <w:szCs w:val="24"/>
        </w:rPr>
        <w:t xml:space="preserve">. That submission is apparently inspired by the general principle that the </w:t>
      </w:r>
      <w:r w:rsidRPr="00646D0B">
        <w:rPr>
          <w:rFonts w:ascii="Times New Roman" w:hAnsi="Times New Roman" w:cs="Times New Roman"/>
          <w:sz w:val="24"/>
          <w:szCs w:val="24"/>
        </w:rPr>
        <w:t xml:space="preserve">rules of procedure are </w:t>
      </w:r>
      <w:r>
        <w:rPr>
          <w:rFonts w:ascii="Times New Roman" w:hAnsi="Times New Roman" w:cs="Times New Roman"/>
          <w:sz w:val="24"/>
          <w:szCs w:val="24"/>
        </w:rPr>
        <w:t>“</w:t>
      </w:r>
      <w:r w:rsidRPr="00646D0B">
        <w:rPr>
          <w:rFonts w:ascii="Times New Roman" w:hAnsi="Times New Roman" w:cs="Times New Roman"/>
          <w:sz w:val="24"/>
          <w:szCs w:val="24"/>
        </w:rPr>
        <w:t>intended to serve as the hand-maide</w:t>
      </w:r>
      <w:r w:rsidR="005D6D49">
        <w:rPr>
          <w:rFonts w:ascii="Times New Roman" w:hAnsi="Times New Roman" w:cs="Times New Roman"/>
          <w:sz w:val="24"/>
          <w:szCs w:val="24"/>
        </w:rPr>
        <w:t>ns of justice, not to defeat it</w:t>
      </w:r>
      <w:r>
        <w:rPr>
          <w:rFonts w:ascii="Times New Roman" w:hAnsi="Times New Roman" w:cs="Times New Roman"/>
          <w:sz w:val="24"/>
          <w:szCs w:val="24"/>
        </w:rPr>
        <w:t>”</w:t>
      </w:r>
      <w:r w:rsidRPr="00646D0B">
        <w:rPr>
          <w:rFonts w:ascii="Times New Roman" w:hAnsi="Times New Roman" w:cs="Times New Roman"/>
          <w:sz w:val="24"/>
          <w:szCs w:val="24"/>
        </w:rPr>
        <w:t xml:space="preserve"> </w:t>
      </w:r>
      <w:r w:rsidR="005D6D49">
        <w:rPr>
          <w:rFonts w:ascii="Times New Roman" w:hAnsi="Times New Roman" w:cs="Times New Roman"/>
          <w:sz w:val="24"/>
          <w:szCs w:val="24"/>
        </w:rPr>
        <w:t>(s</w:t>
      </w:r>
      <w:r>
        <w:rPr>
          <w:rFonts w:ascii="Times New Roman" w:hAnsi="Times New Roman" w:cs="Times New Roman"/>
          <w:sz w:val="24"/>
          <w:szCs w:val="24"/>
        </w:rPr>
        <w:t xml:space="preserve">ee </w:t>
      </w:r>
      <w:r w:rsidRPr="00646D0B">
        <w:rPr>
          <w:rFonts w:ascii="Times New Roman" w:hAnsi="Times New Roman" w:cs="Times New Roman"/>
          <w:i/>
          <w:sz w:val="24"/>
          <w:szCs w:val="24"/>
        </w:rPr>
        <w:t xml:space="preserve">Iron and Steel </w:t>
      </w:r>
      <w:r>
        <w:rPr>
          <w:rFonts w:ascii="Times New Roman" w:hAnsi="Times New Roman" w:cs="Times New Roman"/>
          <w:i/>
          <w:sz w:val="24"/>
          <w:szCs w:val="24"/>
        </w:rPr>
        <w:t>W</w:t>
      </w:r>
      <w:r w:rsidRPr="00646D0B">
        <w:rPr>
          <w:rFonts w:ascii="Times New Roman" w:hAnsi="Times New Roman" w:cs="Times New Roman"/>
          <w:i/>
          <w:sz w:val="24"/>
          <w:szCs w:val="24"/>
        </w:rPr>
        <w:t>ares Limited v. C.W. Martyr and Company (1956) 23 E.A.C.A. 175 at 177</w:t>
      </w:r>
      <w:r>
        <w:rPr>
          <w:rFonts w:ascii="Times New Roman" w:hAnsi="Times New Roman" w:cs="Times New Roman"/>
          <w:sz w:val="24"/>
          <w:szCs w:val="24"/>
        </w:rPr>
        <w:t xml:space="preserve">). In a deserving case, the court may rightfully exercise its discretion to overlook the failure to comply with rules of procedure, upon such conditions as it may deem fit intended to guard against the abuse of its process. </w:t>
      </w:r>
      <w:r w:rsidRPr="00FA6C1C">
        <w:rPr>
          <w:rStyle w:val="Emphasis"/>
          <w:rFonts w:ascii="Times New Roman" w:hAnsi="Times New Roman" w:cs="Times New Roman"/>
          <w:sz w:val="24"/>
          <w:szCs w:val="24"/>
        </w:rPr>
        <w:t>Article 126 (2) (e) of The Constitution</w:t>
      </w:r>
      <w:r>
        <w:rPr>
          <w:rStyle w:val="Emphasis"/>
          <w:rFonts w:ascii="Times New Roman" w:hAnsi="Times New Roman" w:cs="Times New Roman"/>
          <w:sz w:val="24"/>
          <w:szCs w:val="24"/>
        </w:rPr>
        <w:t>,</w:t>
      </w:r>
      <w:r w:rsidRPr="00FA6C1C">
        <w:rPr>
          <w:rStyle w:val="Emphasis"/>
          <w:rFonts w:ascii="Times New Roman" w:hAnsi="Times New Roman" w:cs="Times New Roman"/>
          <w:sz w:val="24"/>
          <w:szCs w:val="24"/>
        </w:rPr>
        <w:t xml:space="preserve"> 1995</w:t>
      </w:r>
      <w:r>
        <w:rPr>
          <w:rStyle w:val="Emphasis"/>
          <w:rFonts w:ascii="Times New Roman" w:hAnsi="Times New Roman" w:cs="Times New Roman"/>
          <w:sz w:val="24"/>
          <w:szCs w:val="24"/>
        </w:rPr>
        <w:t xml:space="preserve">, </w:t>
      </w:r>
      <w:r w:rsidRPr="00FA6C1C">
        <w:rPr>
          <w:rStyle w:val="Emphasis"/>
          <w:rFonts w:ascii="Times New Roman" w:hAnsi="Times New Roman" w:cs="Times New Roman"/>
          <w:sz w:val="24"/>
          <w:szCs w:val="24"/>
        </w:rPr>
        <w:t>enjoin</w:t>
      </w:r>
      <w:r>
        <w:rPr>
          <w:rStyle w:val="Emphasis"/>
          <w:rFonts w:ascii="Times New Roman" w:hAnsi="Times New Roman" w:cs="Times New Roman"/>
          <w:sz w:val="24"/>
          <w:szCs w:val="24"/>
        </w:rPr>
        <w:t xml:space="preserve">s </w:t>
      </w:r>
      <w:r w:rsidRPr="00FA6C1C">
        <w:rPr>
          <w:rStyle w:val="Emphasis"/>
          <w:rFonts w:ascii="Times New Roman" w:hAnsi="Times New Roman" w:cs="Times New Roman"/>
          <w:sz w:val="24"/>
          <w:szCs w:val="24"/>
        </w:rPr>
        <w:t xml:space="preserve">courts to administer substantive justice without undue regard to technicalities. </w:t>
      </w:r>
      <w:r w:rsidRPr="005D6D49">
        <w:rPr>
          <w:rStyle w:val="Strong"/>
          <w:rFonts w:ascii="Times New Roman" w:hAnsi="Times New Roman" w:cs="Times New Roman"/>
          <w:b w:val="0"/>
          <w:sz w:val="24"/>
          <w:szCs w:val="24"/>
        </w:rPr>
        <w:t>For that reason each case is to be decided on its facts. In</w:t>
      </w:r>
      <w:r>
        <w:rPr>
          <w:rStyle w:val="Strong"/>
          <w:rFonts w:ascii="Times New Roman" w:hAnsi="Times New Roman" w:cs="Times New Roman"/>
          <w:sz w:val="24"/>
          <w:szCs w:val="24"/>
        </w:rPr>
        <w:t xml:space="preserve"> </w:t>
      </w:r>
      <w:proofErr w:type="spellStart"/>
      <w:r w:rsidRPr="00A64F5C">
        <w:rPr>
          <w:rFonts w:ascii="Times New Roman" w:hAnsi="Times New Roman" w:cs="Times New Roman"/>
          <w:i/>
          <w:sz w:val="24"/>
          <w:szCs w:val="24"/>
        </w:rPr>
        <w:t>Byaruhanga</w:t>
      </w:r>
      <w:proofErr w:type="spellEnd"/>
      <w:r w:rsidRPr="00E94A2E">
        <w:rPr>
          <w:rFonts w:ascii="Times New Roman" w:hAnsi="Times New Roman" w:cs="Times New Roman"/>
          <w:sz w:val="24"/>
          <w:szCs w:val="24"/>
        </w:rPr>
        <w:t xml:space="preserve"> </w:t>
      </w:r>
      <w:r w:rsidRPr="00A64F5C">
        <w:rPr>
          <w:rFonts w:ascii="Times New Roman" w:hAnsi="Times New Roman" w:cs="Times New Roman"/>
          <w:i/>
          <w:sz w:val="24"/>
          <w:szCs w:val="24"/>
        </w:rPr>
        <w:t>and Company Advocates v</w:t>
      </w:r>
      <w:r>
        <w:rPr>
          <w:rFonts w:ascii="Times New Roman" w:hAnsi="Times New Roman" w:cs="Times New Roman"/>
          <w:i/>
          <w:sz w:val="24"/>
          <w:szCs w:val="24"/>
        </w:rPr>
        <w:t>.</w:t>
      </w:r>
      <w:r w:rsidRPr="00A64F5C">
        <w:rPr>
          <w:rFonts w:ascii="Times New Roman" w:hAnsi="Times New Roman" w:cs="Times New Roman"/>
          <w:i/>
          <w:sz w:val="24"/>
          <w:szCs w:val="24"/>
        </w:rPr>
        <w:t xml:space="preserve"> Uganda Development Bank, S.C.C.A No. 2 of 2007</w:t>
      </w:r>
      <w:r>
        <w:rPr>
          <w:rFonts w:ascii="Times New Roman" w:hAnsi="Times New Roman" w:cs="Times New Roman"/>
          <w:i/>
          <w:sz w:val="24"/>
          <w:szCs w:val="24"/>
        </w:rPr>
        <w:t>,</w:t>
      </w:r>
      <w:r w:rsidRPr="00A64F5C">
        <w:rPr>
          <w:rFonts w:ascii="Times New Roman" w:hAnsi="Times New Roman" w:cs="Times New Roman"/>
          <w:i/>
          <w:sz w:val="24"/>
          <w:szCs w:val="24"/>
        </w:rPr>
        <w:t xml:space="preserve"> (unreported) </w:t>
      </w:r>
      <w:r>
        <w:rPr>
          <w:rFonts w:ascii="Times New Roman" w:hAnsi="Times New Roman" w:cs="Times New Roman"/>
          <w:sz w:val="24"/>
          <w:szCs w:val="24"/>
        </w:rPr>
        <w:t xml:space="preserve">it was </w:t>
      </w:r>
      <w:r w:rsidRPr="00E94A2E">
        <w:rPr>
          <w:rFonts w:ascii="Times New Roman" w:hAnsi="Times New Roman" w:cs="Times New Roman"/>
          <w:sz w:val="24"/>
          <w:szCs w:val="24"/>
        </w:rPr>
        <w:t>left to the discretion of the judge to decide</w:t>
      </w:r>
      <w:r>
        <w:rPr>
          <w:rFonts w:ascii="Times New Roman" w:hAnsi="Times New Roman" w:cs="Times New Roman"/>
          <w:sz w:val="24"/>
          <w:szCs w:val="24"/>
        </w:rPr>
        <w:t xml:space="preserve"> </w:t>
      </w:r>
      <w:r w:rsidRPr="00E94A2E">
        <w:rPr>
          <w:rFonts w:ascii="Times New Roman" w:hAnsi="Times New Roman" w:cs="Times New Roman"/>
          <w:sz w:val="24"/>
          <w:szCs w:val="24"/>
        </w:rPr>
        <w:t>whether in the circumstances of a particular case and the dictates of justice, a strict application of the law</w:t>
      </w:r>
      <w:r>
        <w:rPr>
          <w:rFonts w:ascii="Times New Roman" w:hAnsi="Times New Roman" w:cs="Times New Roman"/>
          <w:sz w:val="24"/>
          <w:szCs w:val="24"/>
        </w:rPr>
        <w:t>s of procedure</w:t>
      </w:r>
      <w:r w:rsidRPr="00E94A2E">
        <w:rPr>
          <w:rFonts w:ascii="Times New Roman" w:hAnsi="Times New Roman" w:cs="Times New Roman"/>
          <w:sz w:val="24"/>
          <w:szCs w:val="24"/>
        </w:rPr>
        <w:t>, should be avoided.</w:t>
      </w:r>
      <w:r>
        <w:rPr>
          <w:rFonts w:ascii="Times New Roman" w:hAnsi="Times New Roman" w:cs="Times New Roman"/>
          <w:sz w:val="24"/>
          <w:szCs w:val="24"/>
        </w:rPr>
        <w:t xml:space="preserve"> The Supreme Court decided in that case that;</w:t>
      </w:r>
    </w:p>
    <w:p w:rsidR="00EA54F7" w:rsidRDefault="00EA54F7" w:rsidP="00EA54F7">
      <w:pPr>
        <w:pStyle w:val="NormalWeb"/>
        <w:spacing w:before="0" w:beforeAutospacing="0" w:after="0" w:afterAutospacing="0" w:line="276" w:lineRule="auto"/>
        <w:ind w:left="576" w:right="576"/>
        <w:jc w:val="both"/>
        <w:rPr>
          <w:rStyle w:val="Emphasis"/>
          <w:i w:val="0"/>
        </w:rPr>
      </w:pPr>
      <w:r w:rsidRPr="00FA6C1C">
        <w:rPr>
          <w:rStyle w:val="Emphasis"/>
        </w:rPr>
        <w:t>A litigant who relies on the provisions of article 126 (2) (e) must satisfy the court that in the circumstances of the particular case before the court it was not desirable to have undue regard to a relevant technicality. Article 126 (2) (e) is not a magical wand in the hands of defaulting litigants.</w:t>
      </w:r>
    </w:p>
    <w:p w:rsidR="00EA54F7" w:rsidRDefault="00EA54F7" w:rsidP="00EA54F7">
      <w:pPr>
        <w:autoSpaceDE w:val="0"/>
        <w:autoSpaceDN w:val="0"/>
        <w:adjustRightInd w:val="0"/>
        <w:spacing w:after="0" w:line="360" w:lineRule="auto"/>
        <w:jc w:val="both"/>
        <w:rPr>
          <w:rFonts w:ascii="Times New Roman" w:hAnsi="Times New Roman" w:cs="Times New Roman"/>
          <w:sz w:val="24"/>
          <w:szCs w:val="24"/>
        </w:rPr>
      </w:pPr>
    </w:p>
    <w:p w:rsidR="00EA54F7" w:rsidRDefault="00EA54F7" w:rsidP="00EA54F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However, in the instant case, the court is mindful of the mischief sought to be cured by the requirement for strict compliance with the periods of time stipulated in Order 5 of </w:t>
      </w:r>
      <w:r w:rsidRPr="002D239D">
        <w:rPr>
          <w:rFonts w:ascii="Times New Roman" w:hAnsi="Times New Roman" w:cs="Times New Roman"/>
          <w:i/>
          <w:sz w:val="24"/>
          <w:szCs w:val="24"/>
        </w:rPr>
        <w:t>The Civil Procedure Rules</w:t>
      </w:r>
      <w:r>
        <w:rPr>
          <w:rFonts w:ascii="Times New Roman" w:hAnsi="Times New Roman" w:cs="Times New Roman"/>
          <w:sz w:val="24"/>
          <w:szCs w:val="24"/>
        </w:rPr>
        <w:t xml:space="preserve">. </w:t>
      </w:r>
      <w:r w:rsidRPr="00142974">
        <w:rPr>
          <w:rFonts w:ascii="Times New Roman" w:hAnsi="Times New Roman" w:cs="Times New Roman"/>
          <w:sz w:val="24"/>
          <w:szCs w:val="24"/>
        </w:rPr>
        <w:t xml:space="preserve">The entire scheme of </w:t>
      </w:r>
      <w:r>
        <w:rPr>
          <w:rFonts w:ascii="Times New Roman" w:hAnsi="Times New Roman" w:cs="Times New Roman"/>
          <w:sz w:val="24"/>
          <w:szCs w:val="24"/>
        </w:rPr>
        <w:t>that Order</w:t>
      </w:r>
      <w:r w:rsidRPr="00142974">
        <w:rPr>
          <w:rFonts w:ascii="Times New Roman" w:hAnsi="Times New Roman" w:cs="Times New Roman"/>
          <w:sz w:val="24"/>
          <w:szCs w:val="24"/>
        </w:rPr>
        <w:t xml:space="preserve"> aims at only one thing</w:t>
      </w:r>
      <w:r>
        <w:rPr>
          <w:rFonts w:ascii="Times New Roman" w:hAnsi="Times New Roman" w:cs="Times New Roman"/>
          <w:sz w:val="24"/>
          <w:szCs w:val="24"/>
        </w:rPr>
        <w:t>;</w:t>
      </w:r>
      <w:r w:rsidRPr="00142974">
        <w:rPr>
          <w:rFonts w:ascii="Times New Roman" w:hAnsi="Times New Roman" w:cs="Times New Roman"/>
          <w:sz w:val="24"/>
          <w:szCs w:val="24"/>
        </w:rPr>
        <w:t xml:space="preserve"> to obtain the presence of the defendant to a claim and to provide full information about the nature of the claim made against him </w:t>
      </w:r>
      <w:r>
        <w:rPr>
          <w:rFonts w:ascii="Times New Roman" w:hAnsi="Times New Roman" w:cs="Times New Roman"/>
          <w:sz w:val="24"/>
          <w:szCs w:val="24"/>
        </w:rPr>
        <w:t>or her expeditiously without undue delay</w:t>
      </w:r>
      <w:r w:rsidRPr="00142974">
        <w:rPr>
          <w:rFonts w:ascii="Times New Roman" w:hAnsi="Times New Roman" w:cs="Times New Roman"/>
          <w:sz w:val="24"/>
          <w:szCs w:val="24"/>
        </w:rPr>
        <w:t xml:space="preserve">. </w:t>
      </w:r>
      <w:r>
        <w:rPr>
          <w:rFonts w:ascii="Times New Roman" w:hAnsi="Times New Roman" w:cs="Times New Roman"/>
          <w:sz w:val="24"/>
          <w:szCs w:val="24"/>
        </w:rPr>
        <w:t xml:space="preserve">This is consistent with the requirement of Article 28 (1) of </w:t>
      </w:r>
      <w:r w:rsidRPr="0015466A">
        <w:rPr>
          <w:rFonts w:ascii="Times New Roman" w:hAnsi="Times New Roman" w:cs="Times New Roman"/>
          <w:i/>
          <w:sz w:val="24"/>
          <w:szCs w:val="24"/>
        </w:rPr>
        <w:t>The Constitution of the Republic of Uganda</w:t>
      </w:r>
      <w:r>
        <w:rPr>
          <w:rFonts w:ascii="Times New Roman" w:hAnsi="Times New Roman" w:cs="Times New Roman"/>
          <w:sz w:val="24"/>
          <w:szCs w:val="24"/>
        </w:rPr>
        <w:t xml:space="preserve">, </w:t>
      </w:r>
      <w:r w:rsidRPr="0015466A">
        <w:rPr>
          <w:rFonts w:ascii="Times New Roman" w:hAnsi="Times New Roman" w:cs="Times New Roman"/>
          <w:i/>
          <w:sz w:val="24"/>
          <w:szCs w:val="24"/>
        </w:rPr>
        <w:t>1995</w:t>
      </w:r>
      <w:r>
        <w:rPr>
          <w:rFonts w:ascii="Times New Roman" w:hAnsi="Times New Roman" w:cs="Times New Roman"/>
          <w:sz w:val="24"/>
          <w:szCs w:val="24"/>
        </w:rPr>
        <w:t xml:space="preserve"> to the effect that </w:t>
      </w:r>
      <w:r w:rsidRPr="0015466A">
        <w:rPr>
          <w:rFonts w:ascii="Times New Roman" w:hAnsi="Times New Roman" w:cs="Times New Roman"/>
          <w:sz w:val="24"/>
          <w:szCs w:val="24"/>
        </w:rPr>
        <w:t>in the determination of civil rights and obligations, a person shall be entitled to a fair, speedy and public hearing</w:t>
      </w:r>
      <w:r>
        <w:rPr>
          <w:rFonts w:ascii="Times New Roman" w:hAnsi="Times New Roman" w:cs="Times New Roman"/>
          <w:sz w:val="24"/>
          <w:szCs w:val="24"/>
        </w:rPr>
        <w:t>. This is achieved by effecting personal service failure of which substituted service may be allowed in such situations as the rules permit.</w:t>
      </w:r>
    </w:p>
    <w:p w:rsidR="00EA54F7" w:rsidRDefault="00EA54F7" w:rsidP="00EA54F7">
      <w:pPr>
        <w:autoSpaceDE w:val="0"/>
        <w:autoSpaceDN w:val="0"/>
        <w:adjustRightInd w:val="0"/>
        <w:spacing w:after="0" w:line="360" w:lineRule="auto"/>
        <w:jc w:val="both"/>
        <w:rPr>
          <w:rFonts w:ascii="Times New Roman" w:hAnsi="Times New Roman" w:cs="Times New Roman"/>
          <w:sz w:val="24"/>
          <w:szCs w:val="24"/>
        </w:rPr>
      </w:pPr>
    </w:p>
    <w:p w:rsidR="00EA54F7" w:rsidRDefault="00EA54F7" w:rsidP="00EA54F7">
      <w:pPr>
        <w:autoSpaceDE w:val="0"/>
        <w:autoSpaceDN w:val="0"/>
        <w:adjustRightInd w:val="0"/>
        <w:spacing w:after="0" w:line="360" w:lineRule="auto"/>
        <w:jc w:val="both"/>
        <w:rPr>
          <w:rFonts w:ascii="Times New Roman" w:hAnsi="Times New Roman" w:cs="Times New Roman"/>
          <w:sz w:val="24"/>
          <w:szCs w:val="24"/>
        </w:rPr>
      </w:pPr>
      <w:r w:rsidRPr="00142974">
        <w:rPr>
          <w:rFonts w:ascii="Times New Roman" w:hAnsi="Times New Roman" w:cs="Times New Roman"/>
          <w:sz w:val="24"/>
          <w:szCs w:val="24"/>
        </w:rPr>
        <w:t xml:space="preserve">If the defendant appears before the Court after the </w:t>
      </w:r>
      <w:r>
        <w:rPr>
          <w:rFonts w:ascii="Times New Roman" w:hAnsi="Times New Roman" w:cs="Times New Roman"/>
          <w:sz w:val="24"/>
          <w:szCs w:val="24"/>
        </w:rPr>
        <w:t>filing</w:t>
      </w:r>
      <w:r w:rsidRPr="00142974">
        <w:rPr>
          <w:rFonts w:ascii="Times New Roman" w:hAnsi="Times New Roman" w:cs="Times New Roman"/>
          <w:sz w:val="24"/>
          <w:szCs w:val="24"/>
        </w:rPr>
        <w:t xml:space="preserve"> of the suit</w:t>
      </w:r>
      <w:r>
        <w:rPr>
          <w:rFonts w:ascii="Times New Roman" w:hAnsi="Times New Roman" w:cs="Times New Roman"/>
          <w:sz w:val="24"/>
          <w:szCs w:val="24"/>
        </w:rPr>
        <w:t xml:space="preserve"> against him or her</w:t>
      </w:r>
      <w:r w:rsidRPr="00142974">
        <w:rPr>
          <w:rFonts w:ascii="Times New Roman" w:hAnsi="Times New Roman" w:cs="Times New Roman"/>
          <w:sz w:val="24"/>
          <w:szCs w:val="24"/>
        </w:rPr>
        <w:t xml:space="preserve">, and he </w:t>
      </w:r>
      <w:r>
        <w:rPr>
          <w:rFonts w:ascii="Times New Roman" w:hAnsi="Times New Roman" w:cs="Times New Roman"/>
          <w:sz w:val="24"/>
          <w:szCs w:val="24"/>
        </w:rPr>
        <w:t xml:space="preserve">or she </w:t>
      </w:r>
      <w:r w:rsidRPr="00142974">
        <w:rPr>
          <w:rFonts w:ascii="Times New Roman" w:hAnsi="Times New Roman" w:cs="Times New Roman"/>
          <w:sz w:val="24"/>
          <w:szCs w:val="24"/>
        </w:rPr>
        <w:t>is informed about the nature of the claim and the date fixed for reply thereto, it must be deemed that the defendant has waived the right to have a summons served on him</w:t>
      </w:r>
      <w:r>
        <w:rPr>
          <w:rFonts w:ascii="Times New Roman" w:hAnsi="Times New Roman" w:cs="Times New Roman"/>
          <w:sz w:val="24"/>
          <w:szCs w:val="24"/>
        </w:rPr>
        <w:t xml:space="preserve"> if such a defendant goes ahead to file a defence to the suit before he or she is formally served in accordance with the rules of service of summons</w:t>
      </w:r>
      <w:r w:rsidRPr="00142974">
        <w:rPr>
          <w:rFonts w:ascii="Times New Roman" w:hAnsi="Times New Roman" w:cs="Times New Roman"/>
          <w:sz w:val="24"/>
          <w:szCs w:val="24"/>
        </w:rPr>
        <w:t xml:space="preserve">. </w:t>
      </w:r>
      <w:r>
        <w:rPr>
          <w:rFonts w:ascii="Times New Roman" w:hAnsi="Times New Roman" w:cs="Times New Roman"/>
          <w:sz w:val="24"/>
          <w:szCs w:val="24"/>
        </w:rPr>
        <w:t>Such a waiver</w:t>
      </w:r>
      <w:r w:rsidRPr="00142974">
        <w:rPr>
          <w:rFonts w:ascii="Times New Roman" w:hAnsi="Times New Roman" w:cs="Times New Roman"/>
          <w:sz w:val="24"/>
          <w:szCs w:val="24"/>
        </w:rPr>
        <w:t xml:space="preserve"> can be </w:t>
      </w:r>
      <w:r>
        <w:rPr>
          <w:rFonts w:ascii="Times New Roman" w:hAnsi="Times New Roman" w:cs="Times New Roman"/>
          <w:sz w:val="24"/>
          <w:szCs w:val="24"/>
        </w:rPr>
        <w:t>determined</w:t>
      </w:r>
      <w:r w:rsidRPr="00142974">
        <w:rPr>
          <w:rFonts w:ascii="Times New Roman" w:hAnsi="Times New Roman" w:cs="Times New Roman"/>
          <w:sz w:val="24"/>
          <w:szCs w:val="24"/>
        </w:rPr>
        <w:t xml:space="preserve"> from the record and also from the subsequent conduct of that party. The same position will arise when a party </w:t>
      </w:r>
      <w:proofErr w:type="spellStart"/>
      <w:r w:rsidRPr="0015466A">
        <w:rPr>
          <w:rFonts w:ascii="Times New Roman" w:hAnsi="Times New Roman" w:cs="Times New Roman"/>
          <w:i/>
          <w:sz w:val="24"/>
          <w:szCs w:val="24"/>
        </w:rPr>
        <w:t>suo</w:t>
      </w:r>
      <w:proofErr w:type="spellEnd"/>
      <w:r w:rsidRPr="0015466A">
        <w:rPr>
          <w:rFonts w:ascii="Times New Roman" w:hAnsi="Times New Roman" w:cs="Times New Roman"/>
          <w:i/>
          <w:sz w:val="24"/>
          <w:szCs w:val="24"/>
        </w:rPr>
        <w:t xml:space="preserve"> </w:t>
      </w:r>
      <w:proofErr w:type="spellStart"/>
      <w:r w:rsidRPr="0015466A">
        <w:rPr>
          <w:rFonts w:ascii="Times New Roman" w:hAnsi="Times New Roman" w:cs="Times New Roman"/>
          <w:i/>
          <w:sz w:val="24"/>
          <w:szCs w:val="24"/>
        </w:rPr>
        <w:t>motu</w:t>
      </w:r>
      <w:proofErr w:type="spellEnd"/>
      <w:r w:rsidRPr="00142974">
        <w:rPr>
          <w:rFonts w:ascii="Times New Roman" w:hAnsi="Times New Roman" w:cs="Times New Roman"/>
          <w:sz w:val="24"/>
          <w:szCs w:val="24"/>
        </w:rPr>
        <w:t xml:space="preserve"> appears before the Court </w:t>
      </w:r>
      <w:r>
        <w:rPr>
          <w:rFonts w:ascii="Times New Roman" w:hAnsi="Times New Roman" w:cs="Times New Roman"/>
          <w:sz w:val="24"/>
          <w:szCs w:val="24"/>
        </w:rPr>
        <w:t>prior to</w:t>
      </w:r>
      <w:r w:rsidRPr="00142974">
        <w:rPr>
          <w:rFonts w:ascii="Times New Roman" w:hAnsi="Times New Roman" w:cs="Times New Roman"/>
          <w:sz w:val="24"/>
          <w:szCs w:val="24"/>
        </w:rPr>
        <w:t xml:space="preserve"> actual service of summons either </w:t>
      </w:r>
      <w:r>
        <w:rPr>
          <w:rFonts w:ascii="Times New Roman" w:hAnsi="Times New Roman" w:cs="Times New Roman"/>
          <w:sz w:val="24"/>
          <w:szCs w:val="24"/>
        </w:rPr>
        <w:t xml:space="preserve">by </w:t>
      </w:r>
      <w:r w:rsidRPr="00142974">
        <w:rPr>
          <w:rFonts w:ascii="Times New Roman" w:hAnsi="Times New Roman" w:cs="Times New Roman"/>
          <w:sz w:val="24"/>
          <w:szCs w:val="24"/>
        </w:rPr>
        <w:t>himself or through counsel. In such a case, it would</w:t>
      </w:r>
      <w:r>
        <w:rPr>
          <w:rFonts w:ascii="Times New Roman" w:hAnsi="Times New Roman" w:cs="Times New Roman"/>
          <w:sz w:val="24"/>
          <w:szCs w:val="24"/>
        </w:rPr>
        <w:t xml:space="preserve"> rather be too technical a view</w:t>
      </w:r>
      <w:r w:rsidRPr="00142974">
        <w:rPr>
          <w:rFonts w:ascii="Times New Roman" w:hAnsi="Times New Roman" w:cs="Times New Roman"/>
          <w:sz w:val="24"/>
          <w:szCs w:val="24"/>
        </w:rPr>
        <w:t xml:space="preserve"> to take that service of summons in the ordinary course </w:t>
      </w:r>
      <w:r>
        <w:rPr>
          <w:rFonts w:ascii="Times New Roman" w:hAnsi="Times New Roman" w:cs="Times New Roman"/>
          <w:sz w:val="24"/>
          <w:szCs w:val="24"/>
        </w:rPr>
        <w:t>should</w:t>
      </w:r>
      <w:r w:rsidRPr="00142974">
        <w:rPr>
          <w:rFonts w:ascii="Times New Roman" w:hAnsi="Times New Roman" w:cs="Times New Roman"/>
          <w:sz w:val="24"/>
          <w:szCs w:val="24"/>
        </w:rPr>
        <w:t xml:space="preserve"> still to be insisted upon and to hold that further proceedings in the suit would take place only thereafter. This is neither the purpose nor the way to look at </w:t>
      </w:r>
      <w:r>
        <w:rPr>
          <w:rFonts w:ascii="Times New Roman" w:hAnsi="Times New Roman" w:cs="Times New Roman"/>
          <w:sz w:val="24"/>
          <w:szCs w:val="24"/>
        </w:rPr>
        <w:t xml:space="preserve">the </w:t>
      </w:r>
      <w:r w:rsidRPr="00142974">
        <w:rPr>
          <w:rFonts w:ascii="Times New Roman" w:hAnsi="Times New Roman" w:cs="Times New Roman"/>
          <w:sz w:val="24"/>
          <w:szCs w:val="24"/>
        </w:rPr>
        <w:t xml:space="preserve">various provisions of </w:t>
      </w:r>
      <w:r w:rsidRPr="0015466A">
        <w:rPr>
          <w:rFonts w:ascii="Times New Roman" w:hAnsi="Times New Roman" w:cs="Times New Roman"/>
          <w:i/>
          <w:sz w:val="24"/>
          <w:szCs w:val="24"/>
        </w:rPr>
        <w:t>The Civil Procedure Rules</w:t>
      </w:r>
      <w:r>
        <w:rPr>
          <w:rFonts w:ascii="Times New Roman" w:hAnsi="Times New Roman" w:cs="Times New Roman"/>
          <w:sz w:val="24"/>
          <w:szCs w:val="24"/>
        </w:rPr>
        <w:t xml:space="preserve">. </w:t>
      </w:r>
      <w:r w:rsidRPr="00142974">
        <w:rPr>
          <w:rFonts w:ascii="Times New Roman" w:hAnsi="Times New Roman" w:cs="Times New Roman"/>
          <w:sz w:val="24"/>
          <w:szCs w:val="24"/>
        </w:rPr>
        <w:t>It is not possible for me to countenance a situation in which the defendant though present in the Court</w:t>
      </w:r>
      <w:r w:rsidR="00A01EB4">
        <w:rPr>
          <w:rFonts w:ascii="Times New Roman" w:hAnsi="Times New Roman" w:cs="Times New Roman"/>
          <w:sz w:val="24"/>
          <w:szCs w:val="24"/>
        </w:rPr>
        <w:t xml:space="preserve"> after filing a written statement of defence</w:t>
      </w:r>
      <w:r w:rsidRPr="00142974">
        <w:rPr>
          <w:rFonts w:ascii="Times New Roman" w:hAnsi="Times New Roman" w:cs="Times New Roman"/>
          <w:sz w:val="24"/>
          <w:szCs w:val="24"/>
        </w:rPr>
        <w:t xml:space="preserve">, is still allowed to insist that unless proper </w:t>
      </w:r>
      <w:r>
        <w:rPr>
          <w:rFonts w:ascii="Times New Roman" w:hAnsi="Times New Roman" w:cs="Times New Roman"/>
          <w:sz w:val="24"/>
          <w:szCs w:val="24"/>
        </w:rPr>
        <w:t xml:space="preserve">service of </w:t>
      </w:r>
      <w:r w:rsidRPr="00142974">
        <w:rPr>
          <w:rFonts w:ascii="Times New Roman" w:hAnsi="Times New Roman" w:cs="Times New Roman"/>
          <w:sz w:val="24"/>
          <w:szCs w:val="24"/>
        </w:rPr>
        <w:t xml:space="preserve">summons be </w:t>
      </w:r>
      <w:r>
        <w:rPr>
          <w:rFonts w:ascii="Times New Roman" w:hAnsi="Times New Roman" w:cs="Times New Roman"/>
          <w:sz w:val="24"/>
          <w:szCs w:val="24"/>
        </w:rPr>
        <w:t>made</w:t>
      </w:r>
      <w:r w:rsidRPr="00142974">
        <w:rPr>
          <w:rFonts w:ascii="Times New Roman" w:hAnsi="Times New Roman" w:cs="Times New Roman"/>
          <w:sz w:val="24"/>
          <w:szCs w:val="24"/>
        </w:rPr>
        <w:t xml:space="preserve"> upon him </w:t>
      </w:r>
      <w:r>
        <w:rPr>
          <w:rFonts w:ascii="Times New Roman" w:hAnsi="Times New Roman" w:cs="Times New Roman"/>
          <w:sz w:val="24"/>
          <w:szCs w:val="24"/>
        </w:rPr>
        <w:t xml:space="preserve">or her, </w:t>
      </w:r>
      <w:r w:rsidRPr="00142974">
        <w:rPr>
          <w:rFonts w:ascii="Times New Roman" w:hAnsi="Times New Roman" w:cs="Times New Roman"/>
          <w:sz w:val="24"/>
          <w:szCs w:val="24"/>
        </w:rPr>
        <w:t xml:space="preserve">he </w:t>
      </w:r>
      <w:r>
        <w:rPr>
          <w:rFonts w:ascii="Times New Roman" w:hAnsi="Times New Roman" w:cs="Times New Roman"/>
          <w:sz w:val="24"/>
          <w:szCs w:val="24"/>
        </w:rPr>
        <w:t xml:space="preserve">or she </w:t>
      </w:r>
      <w:r w:rsidRPr="00142974">
        <w:rPr>
          <w:rFonts w:ascii="Times New Roman" w:hAnsi="Times New Roman" w:cs="Times New Roman"/>
          <w:sz w:val="24"/>
          <w:szCs w:val="24"/>
        </w:rPr>
        <w:t>should be deemed t</w:t>
      </w:r>
      <w:r>
        <w:rPr>
          <w:rFonts w:ascii="Times New Roman" w:hAnsi="Times New Roman" w:cs="Times New Roman"/>
          <w:sz w:val="24"/>
          <w:szCs w:val="24"/>
        </w:rPr>
        <w:t>o be unaware of the proceeding.</w:t>
      </w:r>
      <w:r w:rsidRPr="00B57756">
        <w:t xml:space="preserve"> </w:t>
      </w:r>
      <w:r w:rsidRPr="00B57756">
        <w:rPr>
          <w:rFonts w:ascii="Times New Roman" w:hAnsi="Times New Roman" w:cs="Times New Roman"/>
          <w:sz w:val="24"/>
          <w:szCs w:val="24"/>
        </w:rPr>
        <w:t xml:space="preserve">Where therefore </w:t>
      </w:r>
      <w:r>
        <w:rPr>
          <w:rFonts w:ascii="Times New Roman" w:hAnsi="Times New Roman" w:cs="Times New Roman"/>
          <w:sz w:val="24"/>
          <w:szCs w:val="24"/>
        </w:rPr>
        <w:t>d</w:t>
      </w:r>
      <w:r w:rsidRPr="00B57756">
        <w:rPr>
          <w:rFonts w:ascii="Times New Roman" w:hAnsi="Times New Roman" w:cs="Times New Roman"/>
          <w:sz w:val="24"/>
          <w:szCs w:val="24"/>
        </w:rPr>
        <w:t>efendants on their own motion file defence</w:t>
      </w:r>
      <w:r>
        <w:rPr>
          <w:rFonts w:ascii="Times New Roman" w:hAnsi="Times New Roman" w:cs="Times New Roman"/>
          <w:sz w:val="24"/>
          <w:szCs w:val="24"/>
        </w:rPr>
        <w:t>s</w:t>
      </w:r>
      <w:r w:rsidRPr="00B57756">
        <w:rPr>
          <w:rFonts w:ascii="Times New Roman" w:hAnsi="Times New Roman" w:cs="Times New Roman"/>
          <w:sz w:val="24"/>
          <w:szCs w:val="24"/>
        </w:rPr>
        <w:t xml:space="preserve"> to the </w:t>
      </w:r>
      <w:r>
        <w:rPr>
          <w:rFonts w:ascii="Times New Roman" w:hAnsi="Times New Roman" w:cs="Times New Roman"/>
          <w:sz w:val="24"/>
          <w:szCs w:val="24"/>
        </w:rPr>
        <w:t>suit</w:t>
      </w:r>
      <w:r w:rsidRPr="00B57756">
        <w:rPr>
          <w:rFonts w:ascii="Times New Roman" w:hAnsi="Times New Roman" w:cs="Times New Roman"/>
          <w:sz w:val="24"/>
          <w:szCs w:val="24"/>
        </w:rPr>
        <w:t>, it becomes superfluous to still insist that summons should be served upon them</w:t>
      </w:r>
      <w:r>
        <w:rPr>
          <w:rFonts w:ascii="Times New Roman" w:hAnsi="Times New Roman" w:cs="Times New Roman"/>
          <w:sz w:val="24"/>
          <w:szCs w:val="24"/>
        </w:rPr>
        <w:t>.</w:t>
      </w:r>
    </w:p>
    <w:p w:rsidR="00EA54F7" w:rsidRDefault="00EA54F7" w:rsidP="00EA54F7">
      <w:pPr>
        <w:spacing w:after="0" w:line="360" w:lineRule="auto"/>
        <w:jc w:val="both"/>
        <w:rPr>
          <w:rFonts w:ascii="Times New Roman" w:hAnsi="Times New Roman" w:cs="Times New Roman"/>
          <w:sz w:val="24"/>
          <w:szCs w:val="24"/>
        </w:rPr>
      </w:pPr>
    </w:p>
    <w:p w:rsidR="00EA54F7" w:rsidRDefault="00EA54F7" w:rsidP="00EA54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notwithstanding, i</w:t>
      </w:r>
      <w:r w:rsidRPr="000330F5">
        <w:rPr>
          <w:rFonts w:ascii="Times New Roman" w:hAnsi="Times New Roman" w:cs="Times New Roman"/>
          <w:sz w:val="24"/>
          <w:szCs w:val="24"/>
        </w:rPr>
        <w:t>t is not sufficient for a plaintiff to institute suit against a party</w:t>
      </w:r>
      <w:r>
        <w:rPr>
          <w:rFonts w:ascii="Times New Roman" w:hAnsi="Times New Roman" w:cs="Times New Roman"/>
          <w:sz w:val="24"/>
          <w:szCs w:val="24"/>
        </w:rPr>
        <w:t xml:space="preserve"> and not take steps to effect service of summons</w:t>
      </w:r>
      <w:r w:rsidRPr="000330F5">
        <w:rPr>
          <w:rFonts w:ascii="Times New Roman" w:hAnsi="Times New Roman" w:cs="Times New Roman"/>
          <w:sz w:val="24"/>
          <w:szCs w:val="24"/>
        </w:rPr>
        <w:t xml:space="preserve">. </w:t>
      </w:r>
      <w:r>
        <w:rPr>
          <w:rFonts w:ascii="Times New Roman" w:hAnsi="Times New Roman" w:cs="Times New Roman"/>
          <w:sz w:val="24"/>
          <w:szCs w:val="24"/>
        </w:rPr>
        <w:t>A defendant</w:t>
      </w:r>
      <w:r w:rsidRPr="000330F5">
        <w:rPr>
          <w:rFonts w:ascii="Times New Roman" w:hAnsi="Times New Roman" w:cs="Times New Roman"/>
          <w:sz w:val="24"/>
          <w:szCs w:val="24"/>
        </w:rPr>
        <w:t xml:space="preserve"> must be invited to submit to the authority of the court in order for the legal process of setting down the suit for trial to commence. The Summons must be served in the manner provided for in the rules to enable the defendants </w:t>
      </w:r>
      <w:r>
        <w:rPr>
          <w:rFonts w:ascii="Times New Roman" w:hAnsi="Times New Roman" w:cs="Times New Roman"/>
          <w:sz w:val="24"/>
          <w:szCs w:val="24"/>
        </w:rPr>
        <w:t>to</w:t>
      </w:r>
      <w:r w:rsidRPr="000330F5">
        <w:rPr>
          <w:rFonts w:ascii="Times New Roman" w:hAnsi="Times New Roman" w:cs="Times New Roman"/>
          <w:sz w:val="24"/>
          <w:szCs w:val="24"/>
        </w:rPr>
        <w:t xml:space="preserve"> </w:t>
      </w:r>
      <w:r w:rsidRPr="000330F5">
        <w:rPr>
          <w:rFonts w:ascii="Times New Roman" w:hAnsi="Times New Roman" w:cs="Times New Roman"/>
          <w:sz w:val="24"/>
          <w:szCs w:val="24"/>
        </w:rPr>
        <w:lastRenderedPageBreak/>
        <w:t>submit to the jurisdiction of this court. It therefore follows that their knowledge of the existence of the suit is not sufficient to proceed against them. They may be aware of the suit but unless they are prompted by the summons in the manner provided for in the rules, the jurisdiction of th</w:t>
      </w:r>
      <w:r>
        <w:rPr>
          <w:rFonts w:ascii="Times New Roman" w:hAnsi="Times New Roman" w:cs="Times New Roman"/>
          <w:sz w:val="24"/>
          <w:szCs w:val="24"/>
        </w:rPr>
        <w:t>e</w:t>
      </w:r>
      <w:r w:rsidRPr="000330F5">
        <w:rPr>
          <w:rFonts w:ascii="Times New Roman" w:hAnsi="Times New Roman" w:cs="Times New Roman"/>
          <w:sz w:val="24"/>
          <w:szCs w:val="24"/>
        </w:rPr>
        <w:t xml:space="preserve"> court </w:t>
      </w:r>
      <w:r>
        <w:rPr>
          <w:rFonts w:ascii="Times New Roman" w:hAnsi="Times New Roman" w:cs="Times New Roman"/>
          <w:sz w:val="24"/>
          <w:szCs w:val="24"/>
        </w:rPr>
        <w:t xml:space="preserve">over them </w:t>
      </w:r>
      <w:r w:rsidRPr="000330F5">
        <w:rPr>
          <w:rFonts w:ascii="Times New Roman" w:hAnsi="Times New Roman" w:cs="Times New Roman"/>
          <w:sz w:val="24"/>
          <w:szCs w:val="24"/>
        </w:rPr>
        <w:t xml:space="preserve">is not invoked and therefore </w:t>
      </w:r>
      <w:r>
        <w:rPr>
          <w:rFonts w:ascii="Times New Roman" w:hAnsi="Times New Roman" w:cs="Times New Roman"/>
          <w:sz w:val="24"/>
          <w:szCs w:val="24"/>
        </w:rPr>
        <w:t xml:space="preserve">they </w:t>
      </w:r>
      <w:r w:rsidRPr="000330F5">
        <w:rPr>
          <w:rFonts w:ascii="Times New Roman" w:hAnsi="Times New Roman" w:cs="Times New Roman"/>
          <w:sz w:val="24"/>
          <w:szCs w:val="24"/>
        </w:rPr>
        <w:t xml:space="preserve">may </w:t>
      </w:r>
      <w:r>
        <w:rPr>
          <w:rFonts w:ascii="Times New Roman" w:hAnsi="Times New Roman" w:cs="Times New Roman"/>
          <w:sz w:val="24"/>
          <w:szCs w:val="24"/>
        </w:rPr>
        <w:t xml:space="preserve">in exercise of their rights </w:t>
      </w:r>
      <w:r w:rsidRPr="000330F5">
        <w:rPr>
          <w:rFonts w:ascii="Times New Roman" w:hAnsi="Times New Roman" w:cs="Times New Roman"/>
          <w:sz w:val="24"/>
          <w:szCs w:val="24"/>
        </w:rPr>
        <w:t>choose never to appear or respond to the suit and nothing can happen to them. Consequently, the suit will never proceed against them and neither can the plaintiffs obtain interlocutory judgment against the</w:t>
      </w:r>
      <w:r>
        <w:rPr>
          <w:rFonts w:ascii="Times New Roman" w:hAnsi="Times New Roman" w:cs="Times New Roman"/>
          <w:sz w:val="24"/>
          <w:szCs w:val="24"/>
        </w:rPr>
        <w:t>m</w:t>
      </w:r>
      <w:r w:rsidRPr="000330F5">
        <w:rPr>
          <w:rFonts w:ascii="Times New Roman" w:hAnsi="Times New Roman" w:cs="Times New Roman"/>
          <w:sz w:val="24"/>
          <w:szCs w:val="24"/>
        </w:rPr>
        <w:t xml:space="preserve"> nor set </w:t>
      </w:r>
      <w:r>
        <w:rPr>
          <w:rFonts w:ascii="Times New Roman" w:hAnsi="Times New Roman" w:cs="Times New Roman"/>
          <w:sz w:val="24"/>
          <w:szCs w:val="24"/>
        </w:rPr>
        <w:t xml:space="preserve">it </w:t>
      </w:r>
      <w:r w:rsidRPr="000330F5">
        <w:rPr>
          <w:rFonts w:ascii="Times New Roman" w:hAnsi="Times New Roman" w:cs="Times New Roman"/>
          <w:sz w:val="24"/>
          <w:szCs w:val="24"/>
        </w:rPr>
        <w:t xml:space="preserve">down for hearing against the </w:t>
      </w:r>
      <w:r w:rsidRPr="002F5FDE">
        <w:rPr>
          <w:rFonts w:ascii="Times New Roman" w:hAnsi="Times New Roman" w:cs="Times New Roman"/>
          <w:sz w:val="24"/>
          <w:szCs w:val="24"/>
        </w:rPr>
        <w:t xml:space="preserve">defendants since no interlocutory judgment can be entered </w:t>
      </w:r>
      <w:r>
        <w:rPr>
          <w:rFonts w:ascii="Times New Roman" w:hAnsi="Times New Roman" w:cs="Times New Roman"/>
          <w:sz w:val="24"/>
          <w:szCs w:val="24"/>
        </w:rPr>
        <w:t xml:space="preserve">in </w:t>
      </w:r>
      <w:r w:rsidRPr="002F5FDE">
        <w:rPr>
          <w:rFonts w:ascii="Times New Roman" w:hAnsi="Times New Roman" w:cs="Times New Roman"/>
          <w:sz w:val="24"/>
          <w:szCs w:val="24"/>
        </w:rPr>
        <w:t xml:space="preserve">a suit except in default of filing a defence. Therefore until </w:t>
      </w:r>
      <w:r>
        <w:rPr>
          <w:rFonts w:ascii="Times New Roman" w:hAnsi="Times New Roman" w:cs="Times New Roman"/>
          <w:sz w:val="24"/>
          <w:szCs w:val="24"/>
        </w:rPr>
        <w:t>a</w:t>
      </w:r>
      <w:r w:rsidRPr="002F5FDE">
        <w:rPr>
          <w:rFonts w:ascii="Times New Roman" w:hAnsi="Times New Roman" w:cs="Times New Roman"/>
          <w:sz w:val="24"/>
          <w:szCs w:val="24"/>
        </w:rPr>
        <w:t xml:space="preserve"> </w:t>
      </w:r>
      <w:r>
        <w:rPr>
          <w:rFonts w:ascii="Times New Roman" w:hAnsi="Times New Roman" w:cs="Times New Roman"/>
          <w:sz w:val="24"/>
          <w:szCs w:val="24"/>
        </w:rPr>
        <w:t>d</w:t>
      </w:r>
      <w:r w:rsidRPr="002F5FDE">
        <w:rPr>
          <w:rFonts w:ascii="Times New Roman" w:hAnsi="Times New Roman" w:cs="Times New Roman"/>
          <w:sz w:val="24"/>
          <w:szCs w:val="24"/>
        </w:rPr>
        <w:t xml:space="preserve">efendant is served with summons to </w:t>
      </w:r>
      <w:r>
        <w:rPr>
          <w:rFonts w:ascii="Times New Roman" w:hAnsi="Times New Roman" w:cs="Times New Roman"/>
          <w:sz w:val="24"/>
          <w:szCs w:val="24"/>
        </w:rPr>
        <w:t>file a defence,</w:t>
      </w:r>
      <w:r w:rsidRPr="002F5FDE">
        <w:rPr>
          <w:rFonts w:ascii="Times New Roman" w:hAnsi="Times New Roman" w:cs="Times New Roman"/>
          <w:sz w:val="24"/>
          <w:szCs w:val="24"/>
        </w:rPr>
        <w:t xml:space="preserve"> there is no basis for him </w:t>
      </w:r>
      <w:r>
        <w:rPr>
          <w:rFonts w:ascii="Times New Roman" w:hAnsi="Times New Roman" w:cs="Times New Roman"/>
          <w:sz w:val="24"/>
          <w:szCs w:val="24"/>
        </w:rPr>
        <w:t xml:space="preserve">or her </w:t>
      </w:r>
      <w:r w:rsidRPr="002F5FDE">
        <w:rPr>
          <w:rFonts w:ascii="Times New Roman" w:hAnsi="Times New Roman" w:cs="Times New Roman"/>
          <w:sz w:val="24"/>
          <w:szCs w:val="24"/>
        </w:rPr>
        <w:t>to</w:t>
      </w:r>
      <w:r w:rsidRPr="004140BA">
        <w:rPr>
          <w:rFonts w:ascii="Times New Roman" w:hAnsi="Times New Roman" w:cs="Times New Roman"/>
          <w:sz w:val="24"/>
          <w:szCs w:val="24"/>
        </w:rPr>
        <w:t xml:space="preserve"> answer to the suit.</w:t>
      </w:r>
    </w:p>
    <w:p w:rsidR="00EA54F7" w:rsidRDefault="00EA54F7" w:rsidP="00EA54F7">
      <w:pPr>
        <w:spacing w:after="0" w:line="360" w:lineRule="auto"/>
        <w:jc w:val="both"/>
        <w:rPr>
          <w:rFonts w:ascii="Times New Roman" w:hAnsi="Times New Roman" w:cs="Times New Roman"/>
          <w:sz w:val="24"/>
          <w:szCs w:val="24"/>
        </w:rPr>
      </w:pPr>
    </w:p>
    <w:p w:rsidR="00EA54F7" w:rsidRDefault="00EA54F7" w:rsidP="00EA54F7">
      <w:pPr>
        <w:spacing w:after="0" w:line="360" w:lineRule="auto"/>
        <w:jc w:val="both"/>
        <w:rPr>
          <w:rFonts w:ascii="Times New Roman" w:hAnsi="Times New Roman" w:cs="Times New Roman"/>
          <w:sz w:val="24"/>
          <w:szCs w:val="24"/>
        </w:rPr>
      </w:pPr>
      <w:r w:rsidRPr="004D07AD">
        <w:rPr>
          <w:rFonts w:ascii="Times New Roman" w:hAnsi="Times New Roman" w:cs="Times New Roman"/>
          <w:sz w:val="24"/>
          <w:szCs w:val="24"/>
        </w:rPr>
        <w:t xml:space="preserve">The question is whether failure to adhere to such clear </w:t>
      </w:r>
      <w:r>
        <w:rPr>
          <w:rFonts w:ascii="Times New Roman" w:hAnsi="Times New Roman" w:cs="Times New Roman"/>
          <w:sz w:val="24"/>
          <w:szCs w:val="24"/>
        </w:rPr>
        <w:t xml:space="preserve">and </w:t>
      </w:r>
      <w:r w:rsidRPr="004D07AD">
        <w:rPr>
          <w:rFonts w:ascii="Times New Roman" w:hAnsi="Times New Roman" w:cs="Times New Roman"/>
          <w:sz w:val="24"/>
          <w:szCs w:val="24"/>
        </w:rPr>
        <w:t xml:space="preserve">elaborate procedural requirements of </w:t>
      </w:r>
      <w:r>
        <w:rPr>
          <w:rFonts w:ascii="Times New Roman" w:hAnsi="Times New Roman" w:cs="Times New Roman"/>
          <w:sz w:val="24"/>
          <w:szCs w:val="24"/>
        </w:rPr>
        <w:t xml:space="preserve">Order 5 of </w:t>
      </w:r>
      <w:r w:rsidRPr="002F5FDE">
        <w:rPr>
          <w:rFonts w:ascii="Times New Roman" w:hAnsi="Times New Roman" w:cs="Times New Roman"/>
          <w:i/>
          <w:sz w:val="24"/>
          <w:szCs w:val="24"/>
        </w:rPr>
        <w:t>The Civil Procedure Rules</w:t>
      </w:r>
      <w:r w:rsidRPr="004D07AD">
        <w:rPr>
          <w:rFonts w:ascii="Times New Roman" w:hAnsi="Times New Roman" w:cs="Times New Roman"/>
          <w:sz w:val="24"/>
          <w:szCs w:val="24"/>
        </w:rPr>
        <w:t xml:space="preserve">  </w:t>
      </w:r>
      <w:r>
        <w:rPr>
          <w:rFonts w:ascii="Times New Roman" w:hAnsi="Times New Roman" w:cs="Times New Roman"/>
          <w:sz w:val="24"/>
          <w:szCs w:val="24"/>
        </w:rPr>
        <w:t>is a</w:t>
      </w:r>
      <w:r w:rsidRPr="004D07AD">
        <w:rPr>
          <w:rFonts w:ascii="Times New Roman" w:hAnsi="Times New Roman" w:cs="Times New Roman"/>
          <w:sz w:val="24"/>
          <w:szCs w:val="24"/>
        </w:rPr>
        <w:t xml:space="preserve"> mere procedural technicalit</w:t>
      </w:r>
      <w:r>
        <w:rPr>
          <w:rFonts w:ascii="Times New Roman" w:hAnsi="Times New Roman" w:cs="Times New Roman"/>
          <w:sz w:val="24"/>
          <w:szCs w:val="24"/>
        </w:rPr>
        <w:t>y</w:t>
      </w:r>
      <w:r w:rsidRPr="004D07AD">
        <w:rPr>
          <w:rFonts w:ascii="Times New Roman" w:hAnsi="Times New Roman" w:cs="Times New Roman"/>
          <w:sz w:val="24"/>
          <w:szCs w:val="24"/>
        </w:rPr>
        <w:t xml:space="preserve"> that can be sacrificed at the altar of substantive justice.</w:t>
      </w:r>
      <w:r>
        <w:rPr>
          <w:rFonts w:ascii="Times New Roman" w:hAnsi="Times New Roman" w:cs="Times New Roman"/>
          <w:sz w:val="24"/>
          <w:szCs w:val="24"/>
        </w:rPr>
        <w:t xml:space="preserve"> In my considered view, a </w:t>
      </w:r>
      <w:r w:rsidRPr="004D07AD">
        <w:rPr>
          <w:rFonts w:ascii="Times New Roman" w:hAnsi="Times New Roman" w:cs="Times New Roman"/>
          <w:sz w:val="24"/>
          <w:szCs w:val="24"/>
        </w:rPr>
        <w:t xml:space="preserve">summons </w:t>
      </w:r>
      <w:r>
        <w:rPr>
          <w:rFonts w:ascii="Times New Roman" w:hAnsi="Times New Roman" w:cs="Times New Roman"/>
          <w:sz w:val="24"/>
          <w:szCs w:val="24"/>
        </w:rPr>
        <w:t xml:space="preserve">to file a defence </w:t>
      </w:r>
      <w:r w:rsidRPr="004D07AD">
        <w:rPr>
          <w:rFonts w:ascii="Times New Roman" w:hAnsi="Times New Roman" w:cs="Times New Roman"/>
          <w:sz w:val="24"/>
          <w:szCs w:val="24"/>
        </w:rPr>
        <w:t xml:space="preserve">is a judicial document calling upon the defendant to submit to the jurisdiction of the court and if the party is not given that opportunity to so appear and either defend or admit the claim, </w:t>
      </w:r>
      <w:r>
        <w:rPr>
          <w:rFonts w:ascii="Times New Roman" w:hAnsi="Times New Roman" w:cs="Times New Roman"/>
          <w:sz w:val="24"/>
          <w:szCs w:val="24"/>
        </w:rPr>
        <w:t>there is no other way he or she will</w:t>
      </w:r>
      <w:r w:rsidRPr="004D07AD">
        <w:rPr>
          <w:rFonts w:ascii="Times New Roman" w:hAnsi="Times New Roman" w:cs="Times New Roman"/>
          <w:sz w:val="24"/>
          <w:szCs w:val="24"/>
        </w:rPr>
        <w:t xml:space="preserve"> submit to the jurisdiction</w:t>
      </w:r>
      <w:r>
        <w:rPr>
          <w:rFonts w:ascii="Times New Roman" w:hAnsi="Times New Roman" w:cs="Times New Roman"/>
          <w:sz w:val="24"/>
          <w:szCs w:val="24"/>
        </w:rPr>
        <w:t xml:space="preserve"> of the court.</w:t>
      </w:r>
      <w:r w:rsidRPr="004D07AD">
        <w:rPr>
          <w:rFonts w:ascii="Times New Roman" w:hAnsi="Times New Roman" w:cs="Times New Roman"/>
          <w:sz w:val="24"/>
          <w:szCs w:val="24"/>
        </w:rPr>
        <w:t xml:space="preserve"> </w:t>
      </w:r>
      <w:r w:rsidR="00B058B8">
        <w:rPr>
          <w:rFonts w:ascii="Times New Roman" w:hAnsi="Times New Roman" w:cs="Times New Roman"/>
          <w:sz w:val="24"/>
          <w:szCs w:val="24"/>
        </w:rPr>
        <w:t>Non-compliance with t</w:t>
      </w:r>
      <w:r>
        <w:rPr>
          <w:rFonts w:ascii="Times New Roman" w:hAnsi="Times New Roman" w:cs="Times New Roman"/>
          <w:sz w:val="24"/>
          <w:szCs w:val="24"/>
        </w:rPr>
        <w:t xml:space="preserve">his rule therefore </w:t>
      </w:r>
      <w:r w:rsidRPr="004D07AD">
        <w:rPr>
          <w:rFonts w:ascii="Times New Roman" w:hAnsi="Times New Roman" w:cs="Times New Roman"/>
          <w:sz w:val="24"/>
          <w:szCs w:val="24"/>
        </w:rPr>
        <w:t>cannot be mere procedural technicalit</w:t>
      </w:r>
      <w:r>
        <w:rPr>
          <w:rFonts w:ascii="Times New Roman" w:hAnsi="Times New Roman" w:cs="Times New Roman"/>
          <w:sz w:val="24"/>
          <w:szCs w:val="24"/>
        </w:rPr>
        <w:t xml:space="preserve">y. </w:t>
      </w:r>
      <w:r w:rsidRPr="00B57756">
        <w:rPr>
          <w:rFonts w:ascii="Times New Roman" w:hAnsi="Times New Roman" w:cs="Times New Roman"/>
          <w:sz w:val="24"/>
          <w:szCs w:val="24"/>
        </w:rPr>
        <w:t>A court has no jurisdiction to deal with a filed plaint until a summons</w:t>
      </w:r>
      <w:r>
        <w:rPr>
          <w:rFonts w:ascii="Times New Roman" w:hAnsi="Times New Roman" w:cs="Times New Roman"/>
          <w:sz w:val="24"/>
          <w:szCs w:val="24"/>
        </w:rPr>
        <w:t xml:space="preserve"> to file a defence has been served and a return of service filed,</w:t>
      </w:r>
      <w:r w:rsidRPr="00B57756">
        <w:rPr>
          <w:rFonts w:ascii="Times New Roman" w:hAnsi="Times New Roman" w:cs="Times New Roman"/>
          <w:sz w:val="24"/>
          <w:szCs w:val="24"/>
        </w:rPr>
        <w:t xml:space="preserve"> which </w:t>
      </w:r>
      <w:r>
        <w:rPr>
          <w:rFonts w:ascii="Times New Roman" w:hAnsi="Times New Roman" w:cs="Times New Roman"/>
          <w:sz w:val="24"/>
          <w:szCs w:val="24"/>
        </w:rPr>
        <w:t xml:space="preserve">step </w:t>
      </w:r>
      <w:r w:rsidRPr="00B57756">
        <w:rPr>
          <w:rFonts w:ascii="Times New Roman" w:hAnsi="Times New Roman" w:cs="Times New Roman"/>
          <w:sz w:val="24"/>
          <w:szCs w:val="24"/>
        </w:rPr>
        <w:t xml:space="preserve">alone will activate </w:t>
      </w:r>
      <w:r>
        <w:rPr>
          <w:rFonts w:ascii="Times New Roman" w:hAnsi="Times New Roman" w:cs="Times New Roman"/>
          <w:sz w:val="24"/>
          <w:szCs w:val="24"/>
        </w:rPr>
        <w:t xml:space="preserve">further proceedings in the suit. Until summons have been </w:t>
      </w:r>
      <w:r w:rsidRPr="00B57756">
        <w:rPr>
          <w:rFonts w:ascii="Times New Roman" w:hAnsi="Times New Roman" w:cs="Times New Roman"/>
          <w:sz w:val="24"/>
          <w:szCs w:val="24"/>
        </w:rPr>
        <w:t>issued and served</w:t>
      </w:r>
      <w:r>
        <w:rPr>
          <w:rFonts w:ascii="Times New Roman" w:hAnsi="Times New Roman" w:cs="Times New Roman"/>
          <w:sz w:val="24"/>
          <w:szCs w:val="24"/>
        </w:rPr>
        <w:t>, the suit is redundant</w:t>
      </w:r>
      <w:r w:rsidRPr="00B57756">
        <w:rPr>
          <w:rFonts w:ascii="Times New Roman" w:hAnsi="Times New Roman" w:cs="Times New Roman"/>
          <w:sz w:val="24"/>
          <w:szCs w:val="24"/>
        </w:rPr>
        <w:t xml:space="preserve">. </w:t>
      </w:r>
    </w:p>
    <w:p w:rsidR="00EA54F7" w:rsidRDefault="00EA54F7" w:rsidP="00EA54F7">
      <w:pPr>
        <w:spacing w:after="0" w:line="360" w:lineRule="auto"/>
        <w:jc w:val="both"/>
        <w:rPr>
          <w:rFonts w:ascii="Times New Roman" w:hAnsi="Times New Roman" w:cs="Times New Roman"/>
          <w:sz w:val="24"/>
          <w:szCs w:val="24"/>
        </w:rPr>
      </w:pPr>
    </w:p>
    <w:p w:rsidR="00EA54F7" w:rsidRDefault="00EA54F7" w:rsidP="00EA54F7">
      <w:pPr>
        <w:spacing w:after="0" w:line="360" w:lineRule="auto"/>
        <w:jc w:val="both"/>
        <w:rPr>
          <w:rFonts w:ascii="Times New Roman" w:hAnsi="Times New Roman" w:cs="Times New Roman"/>
          <w:sz w:val="24"/>
          <w:szCs w:val="24"/>
        </w:rPr>
      </w:pPr>
      <w:r w:rsidRPr="00FA6C1C">
        <w:rPr>
          <w:rStyle w:val="Emphasis"/>
          <w:rFonts w:ascii="Times New Roman" w:hAnsi="Times New Roman" w:cs="Times New Roman"/>
          <w:sz w:val="24"/>
          <w:szCs w:val="24"/>
        </w:rPr>
        <w:t>Article 126 (2) (e) of The Constitution</w:t>
      </w:r>
      <w:r>
        <w:rPr>
          <w:rStyle w:val="Emphasis"/>
          <w:rFonts w:ascii="Times New Roman" w:hAnsi="Times New Roman" w:cs="Times New Roman"/>
          <w:sz w:val="24"/>
          <w:szCs w:val="24"/>
        </w:rPr>
        <w:t xml:space="preserve"> of the Republic of Uganda,</w:t>
      </w:r>
      <w:r w:rsidRPr="00FA6C1C">
        <w:rPr>
          <w:rStyle w:val="Emphasis"/>
          <w:rFonts w:ascii="Times New Roman" w:hAnsi="Times New Roman" w:cs="Times New Roman"/>
          <w:sz w:val="24"/>
          <w:szCs w:val="24"/>
        </w:rPr>
        <w:t xml:space="preserve"> 1995</w:t>
      </w:r>
      <w:r>
        <w:rPr>
          <w:rStyle w:val="Emphasis"/>
          <w:rFonts w:ascii="Times New Roman" w:hAnsi="Times New Roman" w:cs="Times New Roman"/>
          <w:sz w:val="24"/>
          <w:szCs w:val="24"/>
        </w:rPr>
        <w:t>,</w:t>
      </w:r>
      <w:r w:rsidRPr="00317AB2">
        <w:rPr>
          <w:rFonts w:ascii="Times New Roman" w:hAnsi="Times New Roman" w:cs="Times New Roman"/>
          <w:sz w:val="24"/>
          <w:szCs w:val="24"/>
        </w:rPr>
        <w:t xml:space="preserve"> is not a panacea for all ills and in appropriate cases the court </w:t>
      </w:r>
      <w:r>
        <w:rPr>
          <w:rFonts w:ascii="Times New Roman" w:hAnsi="Times New Roman" w:cs="Times New Roman"/>
          <w:sz w:val="24"/>
          <w:szCs w:val="24"/>
        </w:rPr>
        <w:t>will still strike out pleadings such as this considering that</w:t>
      </w:r>
      <w:r w:rsidRPr="00317AB2">
        <w:rPr>
          <w:rFonts w:ascii="Times New Roman" w:hAnsi="Times New Roman" w:cs="Times New Roman"/>
          <w:sz w:val="24"/>
          <w:szCs w:val="24"/>
        </w:rPr>
        <w:t xml:space="preserve"> one of the aims </w:t>
      </w:r>
      <w:r>
        <w:rPr>
          <w:rFonts w:ascii="Times New Roman" w:hAnsi="Times New Roman" w:cs="Times New Roman"/>
          <w:sz w:val="24"/>
          <w:szCs w:val="24"/>
        </w:rPr>
        <w:t>and overriding objective</w:t>
      </w:r>
      <w:r w:rsidRPr="00317AB2">
        <w:rPr>
          <w:rFonts w:ascii="Times New Roman" w:hAnsi="Times New Roman" w:cs="Times New Roman"/>
          <w:sz w:val="24"/>
          <w:szCs w:val="24"/>
        </w:rPr>
        <w:t xml:space="preserve"> </w:t>
      </w:r>
      <w:r>
        <w:rPr>
          <w:rFonts w:ascii="Times New Roman" w:hAnsi="Times New Roman" w:cs="Times New Roman"/>
          <w:sz w:val="24"/>
          <w:szCs w:val="24"/>
        </w:rPr>
        <w:t xml:space="preserve">of the amendment of Order 5 of </w:t>
      </w:r>
      <w:r w:rsidRPr="002F5FDE">
        <w:rPr>
          <w:rFonts w:ascii="Times New Roman" w:hAnsi="Times New Roman" w:cs="Times New Roman"/>
          <w:i/>
          <w:sz w:val="24"/>
          <w:szCs w:val="24"/>
        </w:rPr>
        <w:t>The Civil Procedure R</w:t>
      </w:r>
      <w:r>
        <w:rPr>
          <w:rFonts w:ascii="Times New Roman" w:hAnsi="Times New Roman" w:cs="Times New Roman"/>
          <w:sz w:val="24"/>
          <w:szCs w:val="24"/>
        </w:rPr>
        <w:t>ules was</w:t>
      </w:r>
      <w:r w:rsidRPr="00317AB2">
        <w:rPr>
          <w:rFonts w:ascii="Times New Roman" w:hAnsi="Times New Roman" w:cs="Times New Roman"/>
          <w:sz w:val="24"/>
          <w:szCs w:val="24"/>
        </w:rPr>
        <w:t xml:space="preserve"> to </w:t>
      </w:r>
      <w:r>
        <w:rPr>
          <w:rFonts w:ascii="Times New Roman" w:hAnsi="Times New Roman" w:cs="Times New Roman"/>
          <w:sz w:val="24"/>
          <w:szCs w:val="24"/>
        </w:rPr>
        <w:t xml:space="preserve">enhance </w:t>
      </w:r>
      <w:r w:rsidRPr="00317AB2">
        <w:rPr>
          <w:rFonts w:ascii="Times New Roman" w:hAnsi="Times New Roman" w:cs="Times New Roman"/>
          <w:sz w:val="24"/>
          <w:szCs w:val="24"/>
        </w:rPr>
        <w:t>expeditious</w:t>
      </w:r>
      <w:r>
        <w:rPr>
          <w:rFonts w:ascii="Times New Roman" w:hAnsi="Times New Roman" w:cs="Times New Roman"/>
          <w:sz w:val="24"/>
          <w:szCs w:val="24"/>
        </w:rPr>
        <w:t xml:space="preserve"> disposal of suits and curtail the abuse of court process for ulterior motives. </w:t>
      </w:r>
      <w:r w:rsidRPr="00317AB2">
        <w:rPr>
          <w:rFonts w:ascii="Times New Roman" w:hAnsi="Times New Roman" w:cs="Times New Roman"/>
          <w:sz w:val="24"/>
          <w:szCs w:val="24"/>
        </w:rPr>
        <w:t xml:space="preserve"> </w:t>
      </w:r>
      <w:r w:rsidRPr="00B57756">
        <w:rPr>
          <w:rFonts w:ascii="Times New Roman" w:hAnsi="Times New Roman" w:cs="Times New Roman"/>
          <w:sz w:val="24"/>
          <w:szCs w:val="24"/>
        </w:rPr>
        <w:t xml:space="preserve">If this proposition is correct, as I think it is, it would follow that a </w:t>
      </w:r>
      <w:r>
        <w:rPr>
          <w:rFonts w:ascii="Times New Roman" w:hAnsi="Times New Roman" w:cs="Times New Roman"/>
          <w:sz w:val="24"/>
          <w:szCs w:val="24"/>
        </w:rPr>
        <w:t>suit</w:t>
      </w:r>
      <w:r w:rsidRPr="00B57756">
        <w:rPr>
          <w:rFonts w:ascii="Times New Roman" w:hAnsi="Times New Roman" w:cs="Times New Roman"/>
          <w:sz w:val="24"/>
          <w:szCs w:val="24"/>
        </w:rPr>
        <w:t xml:space="preserve"> would be liable for striking out at any stage </w:t>
      </w:r>
      <w:r>
        <w:rPr>
          <w:rFonts w:ascii="Times New Roman" w:hAnsi="Times New Roman" w:cs="Times New Roman"/>
          <w:sz w:val="24"/>
          <w:szCs w:val="24"/>
        </w:rPr>
        <w:t xml:space="preserve">upon expiry of the stipulated periods </w:t>
      </w:r>
      <w:r w:rsidRPr="00B57756">
        <w:rPr>
          <w:rFonts w:ascii="Times New Roman" w:hAnsi="Times New Roman" w:cs="Times New Roman"/>
          <w:sz w:val="24"/>
          <w:szCs w:val="24"/>
        </w:rPr>
        <w:t xml:space="preserve">before the summons </w:t>
      </w:r>
      <w:r>
        <w:rPr>
          <w:rFonts w:ascii="Times New Roman" w:hAnsi="Times New Roman" w:cs="Times New Roman"/>
          <w:sz w:val="24"/>
          <w:szCs w:val="24"/>
        </w:rPr>
        <w:t xml:space="preserve">duly </w:t>
      </w:r>
      <w:r w:rsidRPr="00B57756">
        <w:rPr>
          <w:rFonts w:ascii="Times New Roman" w:hAnsi="Times New Roman" w:cs="Times New Roman"/>
          <w:sz w:val="24"/>
          <w:szCs w:val="24"/>
        </w:rPr>
        <w:t xml:space="preserve">issued </w:t>
      </w:r>
      <w:r>
        <w:rPr>
          <w:rFonts w:ascii="Times New Roman" w:hAnsi="Times New Roman" w:cs="Times New Roman"/>
          <w:sz w:val="24"/>
          <w:szCs w:val="24"/>
        </w:rPr>
        <w:t>is served. The t</w:t>
      </w:r>
      <w:r w:rsidRPr="004D07AD">
        <w:rPr>
          <w:rFonts w:ascii="Times New Roman" w:hAnsi="Times New Roman" w:cs="Times New Roman"/>
          <w:sz w:val="24"/>
          <w:szCs w:val="24"/>
        </w:rPr>
        <w:t xml:space="preserve">imelines </w:t>
      </w:r>
      <w:r>
        <w:rPr>
          <w:rFonts w:ascii="Times New Roman" w:hAnsi="Times New Roman" w:cs="Times New Roman"/>
          <w:sz w:val="24"/>
          <w:szCs w:val="24"/>
        </w:rPr>
        <w:t xml:space="preserve">in the rules are intended to </w:t>
      </w:r>
      <w:r w:rsidRPr="004D07AD">
        <w:rPr>
          <w:rFonts w:ascii="Times New Roman" w:hAnsi="Times New Roman" w:cs="Times New Roman"/>
          <w:sz w:val="24"/>
          <w:szCs w:val="24"/>
        </w:rPr>
        <w:t xml:space="preserve">make the process of judicial adjudication and determination </w:t>
      </w:r>
      <w:r>
        <w:rPr>
          <w:rFonts w:ascii="Times New Roman" w:hAnsi="Times New Roman" w:cs="Times New Roman"/>
          <w:sz w:val="24"/>
          <w:szCs w:val="24"/>
        </w:rPr>
        <w:t xml:space="preserve">swift, </w:t>
      </w:r>
      <w:r w:rsidRPr="004D07AD">
        <w:rPr>
          <w:rFonts w:ascii="Times New Roman" w:hAnsi="Times New Roman" w:cs="Times New Roman"/>
          <w:sz w:val="24"/>
          <w:szCs w:val="24"/>
        </w:rPr>
        <w:t>fair, just, certain and even-handed</w:t>
      </w:r>
      <w:r>
        <w:rPr>
          <w:rFonts w:ascii="Times New Roman" w:hAnsi="Times New Roman" w:cs="Times New Roman"/>
          <w:sz w:val="24"/>
          <w:szCs w:val="24"/>
        </w:rPr>
        <w:t xml:space="preserve">. </w:t>
      </w:r>
      <w:r w:rsidRPr="004D07AD">
        <w:rPr>
          <w:rFonts w:ascii="Times New Roman" w:hAnsi="Times New Roman" w:cs="Times New Roman"/>
          <w:sz w:val="24"/>
          <w:szCs w:val="24"/>
        </w:rPr>
        <w:t>Indeed, public policy demands that cases be heard and determined expeditiously since delay defeats equity, and denies the parties legitimate expectations</w:t>
      </w:r>
      <w:r>
        <w:rPr>
          <w:rFonts w:ascii="Times New Roman" w:hAnsi="Times New Roman" w:cs="Times New Roman"/>
          <w:sz w:val="24"/>
          <w:szCs w:val="24"/>
        </w:rPr>
        <w:t xml:space="preserve"> (see </w:t>
      </w:r>
      <w:r w:rsidRPr="004D07AD">
        <w:rPr>
          <w:rFonts w:ascii="Times New Roman" w:hAnsi="Times New Roman" w:cs="Times New Roman"/>
          <w:sz w:val="24"/>
          <w:szCs w:val="24"/>
        </w:rPr>
        <w:t xml:space="preserve"> </w:t>
      </w:r>
      <w:r w:rsidRPr="0021445E">
        <w:rPr>
          <w:rFonts w:ascii="Times New Roman" w:hAnsi="Times New Roman" w:cs="Times New Roman"/>
          <w:i/>
          <w:sz w:val="24"/>
          <w:szCs w:val="24"/>
        </w:rPr>
        <w:t xml:space="preserve">Fitzpatrick v. </w:t>
      </w:r>
      <w:proofErr w:type="spellStart"/>
      <w:r w:rsidRPr="0021445E">
        <w:rPr>
          <w:rFonts w:ascii="Times New Roman" w:hAnsi="Times New Roman" w:cs="Times New Roman"/>
          <w:i/>
          <w:sz w:val="24"/>
          <w:szCs w:val="24"/>
        </w:rPr>
        <w:t>Batger</w:t>
      </w:r>
      <w:proofErr w:type="spellEnd"/>
      <w:r w:rsidRPr="0021445E">
        <w:rPr>
          <w:rFonts w:ascii="Times New Roman" w:hAnsi="Times New Roman" w:cs="Times New Roman"/>
          <w:i/>
          <w:sz w:val="24"/>
          <w:szCs w:val="24"/>
        </w:rPr>
        <w:t xml:space="preserve"> &amp; Co. Ltd [1967] 2 All ER 657</w:t>
      </w:r>
      <w:r>
        <w:rPr>
          <w:rFonts w:ascii="Times New Roman" w:hAnsi="Times New Roman" w:cs="Times New Roman"/>
          <w:sz w:val="24"/>
          <w:szCs w:val="24"/>
        </w:rPr>
        <w:t>).</w:t>
      </w:r>
    </w:p>
    <w:p w:rsidR="00EA54F7" w:rsidRDefault="00EA54F7" w:rsidP="00EA54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for those reasons that </w:t>
      </w:r>
      <w:r w:rsidRPr="00EE6E26">
        <w:rPr>
          <w:rFonts w:ascii="Times New Roman" w:hAnsi="Times New Roman" w:cs="Times New Roman"/>
          <w:sz w:val="24"/>
          <w:szCs w:val="24"/>
        </w:rPr>
        <w:t xml:space="preserve">non-compliance </w:t>
      </w:r>
      <w:r>
        <w:rPr>
          <w:rFonts w:ascii="Times New Roman" w:hAnsi="Times New Roman" w:cs="Times New Roman"/>
          <w:sz w:val="24"/>
          <w:szCs w:val="24"/>
        </w:rPr>
        <w:t>with</w:t>
      </w:r>
      <w:r w:rsidRPr="00EE6E26">
        <w:rPr>
          <w:rFonts w:ascii="Times New Roman" w:hAnsi="Times New Roman" w:cs="Times New Roman"/>
          <w:sz w:val="24"/>
          <w:szCs w:val="24"/>
        </w:rPr>
        <w:t xml:space="preserve"> the </w:t>
      </w:r>
      <w:r>
        <w:rPr>
          <w:rFonts w:ascii="Times New Roman" w:hAnsi="Times New Roman" w:cs="Times New Roman"/>
          <w:sz w:val="24"/>
          <w:szCs w:val="24"/>
        </w:rPr>
        <w:t>requirements</w:t>
      </w:r>
      <w:r w:rsidRPr="00EE6E26">
        <w:rPr>
          <w:rFonts w:ascii="Times New Roman" w:hAnsi="Times New Roman" w:cs="Times New Roman"/>
          <w:sz w:val="24"/>
          <w:szCs w:val="24"/>
        </w:rPr>
        <w:t xml:space="preserve"> of renewal </w:t>
      </w:r>
      <w:r>
        <w:rPr>
          <w:rFonts w:ascii="Times New Roman" w:hAnsi="Times New Roman" w:cs="Times New Roman"/>
          <w:sz w:val="24"/>
          <w:szCs w:val="24"/>
        </w:rPr>
        <w:t xml:space="preserve">of summons to file a defence </w:t>
      </w:r>
      <w:r w:rsidRPr="00EE6E26">
        <w:rPr>
          <w:rFonts w:ascii="Times New Roman" w:hAnsi="Times New Roman" w:cs="Times New Roman"/>
          <w:sz w:val="24"/>
          <w:szCs w:val="24"/>
        </w:rPr>
        <w:t xml:space="preserve">is </w:t>
      </w:r>
      <w:r>
        <w:rPr>
          <w:rFonts w:ascii="Times New Roman" w:hAnsi="Times New Roman" w:cs="Times New Roman"/>
          <w:sz w:val="24"/>
          <w:szCs w:val="24"/>
        </w:rPr>
        <w:t xml:space="preserve">considered </w:t>
      </w:r>
      <w:r w:rsidRPr="00EE6E26">
        <w:rPr>
          <w:rFonts w:ascii="Times New Roman" w:hAnsi="Times New Roman" w:cs="Times New Roman"/>
          <w:sz w:val="24"/>
          <w:szCs w:val="24"/>
        </w:rPr>
        <w:t xml:space="preserve">a fundamental defect </w:t>
      </w:r>
      <w:r>
        <w:rPr>
          <w:rFonts w:ascii="Times New Roman" w:hAnsi="Times New Roman" w:cs="Times New Roman"/>
          <w:sz w:val="24"/>
          <w:szCs w:val="24"/>
        </w:rPr>
        <w:t>rather than a mere technicality and it</w:t>
      </w:r>
      <w:r w:rsidRPr="00EE6E26">
        <w:rPr>
          <w:rFonts w:ascii="Times New Roman" w:hAnsi="Times New Roman" w:cs="Times New Roman"/>
          <w:sz w:val="24"/>
          <w:szCs w:val="24"/>
        </w:rPr>
        <w:t xml:space="preserve"> cannot be cured by inherent powers</w:t>
      </w:r>
      <w:r>
        <w:rPr>
          <w:rFonts w:ascii="Times New Roman" w:hAnsi="Times New Roman" w:cs="Times New Roman"/>
          <w:sz w:val="24"/>
          <w:szCs w:val="24"/>
        </w:rPr>
        <w:t xml:space="preserve"> since </w:t>
      </w:r>
      <w:r w:rsidRPr="004140BA">
        <w:rPr>
          <w:rFonts w:ascii="Times New Roman" w:hAnsi="Times New Roman" w:cs="Times New Roman"/>
          <w:sz w:val="24"/>
          <w:szCs w:val="24"/>
        </w:rPr>
        <w:t xml:space="preserve">issuance and service of summons to </w:t>
      </w:r>
      <w:r>
        <w:rPr>
          <w:rFonts w:ascii="Times New Roman" w:hAnsi="Times New Roman" w:cs="Times New Roman"/>
          <w:sz w:val="24"/>
          <w:szCs w:val="24"/>
        </w:rPr>
        <w:t>file a defence</w:t>
      </w:r>
      <w:r w:rsidRPr="004140BA">
        <w:rPr>
          <w:rFonts w:ascii="Times New Roman" w:hAnsi="Times New Roman" w:cs="Times New Roman"/>
          <w:sz w:val="24"/>
          <w:szCs w:val="24"/>
        </w:rPr>
        <w:t xml:space="preserve"> go</w:t>
      </w:r>
      <w:r>
        <w:rPr>
          <w:rFonts w:ascii="Times New Roman" w:hAnsi="Times New Roman" w:cs="Times New Roman"/>
          <w:sz w:val="24"/>
          <w:szCs w:val="24"/>
        </w:rPr>
        <w:t>es</w:t>
      </w:r>
      <w:r w:rsidRPr="004140BA">
        <w:rPr>
          <w:rFonts w:ascii="Times New Roman" w:hAnsi="Times New Roman" w:cs="Times New Roman"/>
          <w:sz w:val="24"/>
          <w:szCs w:val="24"/>
        </w:rPr>
        <w:t xml:space="preserve"> to the jurisdiction of the court</w:t>
      </w:r>
      <w:r>
        <w:rPr>
          <w:rFonts w:ascii="Times New Roman" w:hAnsi="Times New Roman" w:cs="Times New Roman"/>
          <w:sz w:val="24"/>
          <w:szCs w:val="24"/>
        </w:rPr>
        <w:t xml:space="preserve"> (see</w:t>
      </w:r>
      <w:r w:rsidRPr="004140BA">
        <w:t xml:space="preserve"> </w:t>
      </w:r>
      <w:r w:rsidRPr="0021445E">
        <w:rPr>
          <w:rFonts w:ascii="Times New Roman" w:hAnsi="Times New Roman" w:cs="Times New Roman"/>
          <w:i/>
          <w:sz w:val="24"/>
          <w:szCs w:val="24"/>
        </w:rPr>
        <w:t xml:space="preserve">Mobile </w:t>
      </w:r>
      <w:proofErr w:type="spellStart"/>
      <w:r w:rsidRPr="0021445E">
        <w:rPr>
          <w:rFonts w:ascii="Times New Roman" w:hAnsi="Times New Roman" w:cs="Times New Roman"/>
          <w:i/>
          <w:sz w:val="24"/>
          <w:szCs w:val="24"/>
        </w:rPr>
        <w:t>Kitale</w:t>
      </w:r>
      <w:proofErr w:type="spellEnd"/>
      <w:r w:rsidRPr="0021445E">
        <w:rPr>
          <w:rFonts w:ascii="Times New Roman" w:hAnsi="Times New Roman" w:cs="Times New Roman"/>
          <w:i/>
          <w:sz w:val="24"/>
          <w:szCs w:val="24"/>
        </w:rPr>
        <w:t xml:space="preserve"> Station v. Mobil Kenya Limited &amp; Another [2004] 1 KLR 1</w:t>
      </w:r>
      <w:r>
        <w:rPr>
          <w:rFonts w:ascii="Times New Roman" w:hAnsi="Times New Roman" w:cs="Times New Roman"/>
          <w:sz w:val="24"/>
          <w:szCs w:val="24"/>
        </w:rPr>
        <w:t xml:space="preserve">; </w:t>
      </w:r>
      <w:r w:rsidRPr="00193E73">
        <w:rPr>
          <w:rFonts w:ascii="Times New Roman" w:hAnsi="Times New Roman" w:cs="Times New Roman"/>
          <w:i/>
          <w:sz w:val="24"/>
          <w:szCs w:val="24"/>
        </w:rPr>
        <w:t>Orient Bank Limited v</w:t>
      </w:r>
      <w:r>
        <w:rPr>
          <w:rFonts w:ascii="Times New Roman" w:hAnsi="Times New Roman" w:cs="Times New Roman"/>
          <w:i/>
          <w:sz w:val="24"/>
          <w:szCs w:val="24"/>
        </w:rPr>
        <w:t>.</w:t>
      </w:r>
      <w:r w:rsidRPr="00193E73">
        <w:rPr>
          <w:rFonts w:ascii="Times New Roman" w:hAnsi="Times New Roman" w:cs="Times New Roman"/>
          <w:i/>
          <w:sz w:val="24"/>
          <w:szCs w:val="24"/>
        </w:rPr>
        <w:t xml:space="preserve"> </w:t>
      </w:r>
      <w:proofErr w:type="spellStart"/>
      <w:r w:rsidRPr="00193E73">
        <w:rPr>
          <w:rFonts w:ascii="Times New Roman" w:hAnsi="Times New Roman" w:cs="Times New Roman"/>
          <w:i/>
          <w:sz w:val="24"/>
          <w:szCs w:val="24"/>
        </w:rPr>
        <w:t>Avi</w:t>
      </w:r>
      <w:proofErr w:type="spellEnd"/>
      <w:r w:rsidRPr="00193E73">
        <w:rPr>
          <w:rFonts w:ascii="Times New Roman" w:hAnsi="Times New Roman" w:cs="Times New Roman"/>
          <w:i/>
          <w:sz w:val="24"/>
          <w:szCs w:val="24"/>
        </w:rPr>
        <w:t xml:space="preserve"> Enterprises Ltd</w:t>
      </w:r>
      <w:r>
        <w:rPr>
          <w:rFonts w:ascii="Times New Roman" w:hAnsi="Times New Roman" w:cs="Times New Roman"/>
          <w:i/>
          <w:sz w:val="24"/>
          <w:szCs w:val="24"/>
        </w:rPr>
        <w:t>.,</w:t>
      </w:r>
      <w:r w:rsidRPr="00193E73">
        <w:rPr>
          <w:rFonts w:ascii="Times New Roman" w:hAnsi="Times New Roman" w:cs="Times New Roman"/>
          <w:i/>
          <w:sz w:val="24"/>
          <w:szCs w:val="24"/>
        </w:rPr>
        <w:t xml:space="preserve"> H.C. Civil Appeal No. 002 of 2013</w:t>
      </w:r>
      <w:r>
        <w:rPr>
          <w:rFonts w:ascii="Times New Roman" w:hAnsi="Times New Roman" w:cs="Times New Roman"/>
          <w:sz w:val="24"/>
          <w:szCs w:val="24"/>
        </w:rPr>
        <w:t xml:space="preserve">; </w:t>
      </w:r>
      <w:r w:rsidRPr="00193E73">
        <w:rPr>
          <w:rFonts w:ascii="Times New Roman" w:hAnsi="Times New Roman" w:cs="Times New Roman"/>
          <w:i/>
          <w:sz w:val="24"/>
          <w:szCs w:val="24"/>
        </w:rPr>
        <w:t>Western Uganda Cotton Company Limited v</w:t>
      </w:r>
      <w:r>
        <w:rPr>
          <w:rFonts w:ascii="Times New Roman" w:hAnsi="Times New Roman" w:cs="Times New Roman"/>
          <w:i/>
          <w:sz w:val="24"/>
          <w:szCs w:val="24"/>
        </w:rPr>
        <w:t>.</w:t>
      </w:r>
      <w:r w:rsidRPr="00193E73">
        <w:rPr>
          <w:rFonts w:ascii="Times New Roman" w:hAnsi="Times New Roman" w:cs="Times New Roman"/>
          <w:i/>
          <w:sz w:val="24"/>
          <w:szCs w:val="24"/>
        </w:rPr>
        <w:t xml:space="preserve"> </w:t>
      </w:r>
      <w:proofErr w:type="spellStart"/>
      <w:r w:rsidRPr="00193E73">
        <w:rPr>
          <w:rFonts w:ascii="Times New Roman" w:hAnsi="Times New Roman" w:cs="Times New Roman"/>
          <w:i/>
          <w:sz w:val="24"/>
          <w:szCs w:val="24"/>
        </w:rPr>
        <w:t>Dr.</w:t>
      </w:r>
      <w:proofErr w:type="spellEnd"/>
      <w:r w:rsidRPr="00193E73">
        <w:rPr>
          <w:rFonts w:ascii="Times New Roman" w:hAnsi="Times New Roman" w:cs="Times New Roman"/>
          <w:i/>
          <w:sz w:val="24"/>
          <w:szCs w:val="24"/>
        </w:rPr>
        <w:t xml:space="preserve"> George </w:t>
      </w:r>
      <w:proofErr w:type="spellStart"/>
      <w:r w:rsidRPr="00193E73">
        <w:rPr>
          <w:rFonts w:ascii="Times New Roman" w:hAnsi="Times New Roman" w:cs="Times New Roman"/>
          <w:i/>
          <w:sz w:val="24"/>
          <w:szCs w:val="24"/>
        </w:rPr>
        <w:t>Asaba</w:t>
      </w:r>
      <w:proofErr w:type="spellEnd"/>
      <w:r w:rsidRPr="00193E73">
        <w:rPr>
          <w:rFonts w:ascii="Times New Roman" w:hAnsi="Times New Roman" w:cs="Times New Roman"/>
          <w:i/>
          <w:sz w:val="24"/>
          <w:szCs w:val="24"/>
        </w:rPr>
        <w:t xml:space="preserve"> and three others</w:t>
      </w:r>
      <w:r>
        <w:rPr>
          <w:rFonts w:ascii="Times New Roman" w:hAnsi="Times New Roman" w:cs="Times New Roman"/>
          <w:i/>
          <w:sz w:val="24"/>
          <w:szCs w:val="24"/>
        </w:rPr>
        <w:t>,</w:t>
      </w:r>
      <w:r w:rsidRPr="00193E73">
        <w:rPr>
          <w:rFonts w:ascii="Times New Roman" w:hAnsi="Times New Roman" w:cs="Times New Roman"/>
          <w:i/>
          <w:sz w:val="24"/>
          <w:szCs w:val="24"/>
        </w:rPr>
        <w:t xml:space="preserve"> H.C. Civil suit No. 353 of 2009</w:t>
      </w:r>
      <w:r>
        <w:rPr>
          <w:rFonts w:ascii="Times New Roman" w:hAnsi="Times New Roman" w:cs="Times New Roman"/>
          <w:sz w:val="24"/>
          <w:szCs w:val="24"/>
        </w:rPr>
        <w:t xml:space="preserve"> and </w:t>
      </w:r>
      <w:proofErr w:type="spellStart"/>
      <w:r w:rsidRPr="00193E73">
        <w:rPr>
          <w:rFonts w:ascii="Times New Roman" w:hAnsi="Times New Roman" w:cs="Times New Roman"/>
          <w:i/>
          <w:sz w:val="24"/>
          <w:szCs w:val="24"/>
        </w:rPr>
        <w:t>Asiimwe</w:t>
      </w:r>
      <w:proofErr w:type="spellEnd"/>
      <w:r w:rsidRPr="00193E73">
        <w:rPr>
          <w:rFonts w:ascii="Times New Roman" w:hAnsi="Times New Roman" w:cs="Times New Roman"/>
          <w:i/>
          <w:sz w:val="24"/>
          <w:szCs w:val="24"/>
        </w:rPr>
        <w:t xml:space="preserve"> Francis v</w:t>
      </w:r>
      <w:r>
        <w:rPr>
          <w:rFonts w:ascii="Times New Roman" w:hAnsi="Times New Roman" w:cs="Times New Roman"/>
          <w:i/>
          <w:sz w:val="24"/>
          <w:szCs w:val="24"/>
        </w:rPr>
        <w:t>.</w:t>
      </w:r>
      <w:r w:rsidRPr="00193E73">
        <w:rPr>
          <w:rFonts w:ascii="Times New Roman" w:hAnsi="Times New Roman" w:cs="Times New Roman"/>
          <w:i/>
          <w:sz w:val="24"/>
          <w:szCs w:val="24"/>
        </w:rPr>
        <w:t xml:space="preserve"> </w:t>
      </w:r>
      <w:proofErr w:type="spellStart"/>
      <w:r w:rsidRPr="00193E73">
        <w:rPr>
          <w:rFonts w:ascii="Times New Roman" w:hAnsi="Times New Roman" w:cs="Times New Roman"/>
          <w:i/>
          <w:sz w:val="24"/>
          <w:szCs w:val="24"/>
        </w:rPr>
        <w:t>Tumwongyeirwe</w:t>
      </w:r>
      <w:proofErr w:type="spellEnd"/>
      <w:r w:rsidRPr="00193E73">
        <w:rPr>
          <w:rFonts w:ascii="Times New Roman" w:hAnsi="Times New Roman" w:cs="Times New Roman"/>
          <w:i/>
          <w:sz w:val="24"/>
          <w:szCs w:val="24"/>
        </w:rPr>
        <w:t xml:space="preserve"> </w:t>
      </w:r>
      <w:proofErr w:type="spellStart"/>
      <w:r w:rsidRPr="00193E73">
        <w:rPr>
          <w:rFonts w:ascii="Times New Roman" w:hAnsi="Times New Roman" w:cs="Times New Roman"/>
          <w:i/>
          <w:sz w:val="24"/>
          <w:szCs w:val="24"/>
        </w:rPr>
        <w:t>Aflod</w:t>
      </w:r>
      <w:proofErr w:type="spellEnd"/>
      <w:r>
        <w:rPr>
          <w:rFonts w:ascii="Times New Roman" w:hAnsi="Times New Roman" w:cs="Times New Roman"/>
          <w:i/>
          <w:sz w:val="24"/>
          <w:szCs w:val="24"/>
        </w:rPr>
        <w:t>,</w:t>
      </w:r>
      <w:r w:rsidRPr="00193E73">
        <w:rPr>
          <w:rFonts w:ascii="Times New Roman" w:hAnsi="Times New Roman" w:cs="Times New Roman"/>
          <w:i/>
          <w:sz w:val="24"/>
          <w:szCs w:val="24"/>
        </w:rPr>
        <w:t xml:space="preserve"> H.C. Misc. Application No.103 of 2011</w:t>
      </w:r>
      <w:r>
        <w:rPr>
          <w:rFonts w:ascii="Times New Roman" w:hAnsi="Times New Roman" w:cs="Times New Roman"/>
          <w:sz w:val="24"/>
          <w:szCs w:val="24"/>
        </w:rPr>
        <w:t>).</w:t>
      </w:r>
      <w:r>
        <w:rPr>
          <w:rFonts w:ascii="Times New Roman" w:hAnsi="Times New Roman" w:cs="Times New Roman"/>
          <w:i/>
          <w:sz w:val="24"/>
          <w:szCs w:val="24"/>
        </w:rPr>
        <w:t xml:space="preserve"> </w:t>
      </w:r>
    </w:p>
    <w:p w:rsidR="00EA54F7" w:rsidRDefault="00EA54F7" w:rsidP="00EA54F7">
      <w:pPr>
        <w:spacing w:after="0" w:line="360" w:lineRule="auto"/>
        <w:jc w:val="both"/>
        <w:rPr>
          <w:rFonts w:ascii="Times New Roman" w:hAnsi="Times New Roman" w:cs="Times New Roman"/>
          <w:sz w:val="24"/>
          <w:szCs w:val="24"/>
        </w:rPr>
      </w:pPr>
    </w:p>
    <w:p w:rsidR="00EA54F7" w:rsidRDefault="00EA54F7" w:rsidP="00EA54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case, the summons to file </w:t>
      </w:r>
      <w:r w:rsidR="0058065E">
        <w:rPr>
          <w:rFonts w:ascii="Times New Roman" w:hAnsi="Times New Roman" w:cs="Times New Roman"/>
          <w:sz w:val="24"/>
          <w:szCs w:val="24"/>
        </w:rPr>
        <w:t xml:space="preserve">a </w:t>
      </w:r>
      <w:r>
        <w:rPr>
          <w:rFonts w:ascii="Times New Roman" w:hAnsi="Times New Roman" w:cs="Times New Roman"/>
          <w:sz w:val="24"/>
          <w:szCs w:val="24"/>
        </w:rPr>
        <w:t xml:space="preserve">defence expired on </w:t>
      </w:r>
      <w:r w:rsidR="00B058B8">
        <w:rPr>
          <w:rFonts w:ascii="Times New Roman" w:hAnsi="Times New Roman" w:cs="Times New Roman"/>
          <w:sz w:val="24"/>
          <w:szCs w:val="24"/>
        </w:rPr>
        <w:t>17</w:t>
      </w:r>
      <w:r w:rsidR="00B058B8" w:rsidRPr="005B2179">
        <w:rPr>
          <w:rFonts w:ascii="Times New Roman" w:hAnsi="Times New Roman" w:cs="Times New Roman"/>
          <w:sz w:val="24"/>
          <w:szCs w:val="24"/>
          <w:vertAlign w:val="superscript"/>
        </w:rPr>
        <w:t>th</w:t>
      </w:r>
      <w:r w:rsidR="00B058B8">
        <w:rPr>
          <w:rFonts w:ascii="Times New Roman" w:hAnsi="Times New Roman" w:cs="Times New Roman"/>
          <w:sz w:val="24"/>
          <w:szCs w:val="24"/>
        </w:rPr>
        <w:t xml:space="preserve"> February 2014</w:t>
      </w:r>
      <w:r>
        <w:rPr>
          <w:rFonts w:ascii="Times New Roman" w:hAnsi="Times New Roman" w:cs="Times New Roman"/>
          <w:sz w:val="24"/>
          <w:szCs w:val="24"/>
        </w:rPr>
        <w:t xml:space="preserve">, without any action having been taken by the </w:t>
      </w:r>
      <w:r w:rsidR="00B058B8">
        <w:rPr>
          <w:rFonts w:ascii="Times New Roman" w:hAnsi="Times New Roman" w:cs="Times New Roman"/>
          <w:sz w:val="24"/>
          <w:szCs w:val="24"/>
        </w:rPr>
        <w:t>plaintiff</w:t>
      </w:r>
      <w:r>
        <w:rPr>
          <w:rFonts w:ascii="Times New Roman" w:hAnsi="Times New Roman" w:cs="Times New Roman"/>
          <w:sz w:val="24"/>
          <w:szCs w:val="24"/>
        </w:rPr>
        <w:t xml:space="preserve"> and </w:t>
      </w:r>
      <w:r w:rsidR="00B058B8">
        <w:rPr>
          <w:rFonts w:ascii="Times New Roman" w:hAnsi="Times New Roman" w:cs="Times New Roman"/>
          <w:sz w:val="24"/>
          <w:szCs w:val="24"/>
        </w:rPr>
        <w:t>its</w:t>
      </w:r>
      <w:r>
        <w:rPr>
          <w:rFonts w:ascii="Times New Roman" w:hAnsi="Times New Roman" w:cs="Times New Roman"/>
          <w:sz w:val="24"/>
          <w:szCs w:val="24"/>
        </w:rPr>
        <w:t xml:space="preserve"> counsel to extend their validity.</w:t>
      </w:r>
      <w:r w:rsidRPr="00EE6E26">
        <w:rPr>
          <w:rFonts w:ascii="Times New Roman" w:hAnsi="Times New Roman" w:cs="Times New Roman"/>
          <w:sz w:val="24"/>
          <w:szCs w:val="24"/>
        </w:rPr>
        <w:t xml:space="preserve"> </w:t>
      </w:r>
      <w:r w:rsidR="007B6917">
        <w:rPr>
          <w:rFonts w:ascii="Times New Roman" w:hAnsi="Times New Roman" w:cs="Times New Roman"/>
          <w:sz w:val="24"/>
          <w:szCs w:val="24"/>
        </w:rPr>
        <w:t xml:space="preserve">Examination of the court record revealed that there was no affidavit of service on record. Courts have time and again emphasized the need to file an affidavit of service after effecting service (see </w:t>
      </w:r>
      <w:proofErr w:type="spellStart"/>
      <w:r w:rsidR="007B6917">
        <w:rPr>
          <w:rFonts w:ascii="Times New Roman" w:hAnsi="Times New Roman" w:cs="Times New Roman"/>
          <w:i/>
          <w:sz w:val="24"/>
          <w:szCs w:val="24"/>
        </w:rPr>
        <w:t>Tindarwesire</w:t>
      </w:r>
      <w:proofErr w:type="spellEnd"/>
      <w:r w:rsidR="007B6917" w:rsidRPr="001C4105">
        <w:rPr>
          <w:rFonts w:ascii="Times New Roman" w:hAnsi="Times New Roman" w:cs="Times New Roman"/>
          <w:i/>
          <w:sz w:val="24"/>
          <w:szCs w:val="24"/>
        </w:rPr>
        <w:t xml:space="preserve"> v </w:t>
      </w:r>
      <w:proofErr w:type="spellStart"/>
      <w:r w:rsidR="007B6917">
        <w:rPr>
          <w:rFonts w:ascii="Times New Roman" w:hAnsi="Times New Roman" w:cs="Times New Roman"/>
          <w:i/>
          <w:sz w:val="24"/>
          <w:szCs w:val="24"/>
        </w:rPr>
        <w:t>Kabale</w:t>
      </w:r>
      <w:proofErr w:type="spellEnd"/>
      <w:r w:rsidR="007B6917">
        <w:rPr>
          <w:rFonts w:ascii="Times New Roman" w:hAnsi="Times New Roman" w:cs="Times New Roman"/>
          <w:i/>
          <w:sz w:val="24"/>
          <w:szCs w:val="24"/>
        </w:rPr>
        <w:t xml:space="preserve"> Municipal Council</w:t>
      </w:r>
      <w:r w:rsidR="007B6917" w:rsidRPr="001C4105">
        <w:rPr>
          <w:rFonts w:ascii="Times New Roman" w:hAnsi="Times New Roman" w:cs="Times New Roman"/>
          <w:i/>
          <w:sz w:val="24"/>
          <w:szCs w:val="24"/>
        </w:rPr>
        <w:t xml:space="preserve"> [19</w:t>
      </w:r>
      <w:r w:rsidR="007B6917">
        <w:rPr>
          <w:rFonts w:ascii="Times New Roman" w:hAnsi="Times New Roman" w:cs="Times New Roman"/>
          <w:i/>
          <w:sz w:val="24"/>
          <w:szCs w:val="24"/>
        </w:rPr>
        <w:t>80</w:t>
      </w:r>
      <w:r w:rsidR="007B6917" w:rsidRPr="001C4105">
        <w:rPr>
          <w:rFonts w:ascii="Times New Roman" w:hAnsi="Times New Roman" w:cs="Times New Roman"/>
          <w:i/>
          <w:sz w:val="24"/>
          <w:szCs w:val="24"/>
        </w:rPr>
        <w:t xml:space="preserve">] </w:t>
      </w:r>
      <w:r w:rsidR="007B6917">
        <w:rPr>
          <w:rFonts w:ascii="Times New Roman" w:hAnsi="Times New Roman" w:cs="Times New Roman"/>
          <w:i/>
          <w:sz w:val="24"/>
          <w:szCs w:val="24"/>
        </w:rPr>
        <w:t>H</w:t>
      </w:r>
      <w:r w:rsidR="007B6917" w:rsidRPr="001C4105">
        <w:rPr>
          <w:rFonts w:ascii="Times New Roman" w:hAnsi="Times New Roman" w:cs="Times New Roman"/>
          <w:i/>
          <w:sz w:val="24"/>
          <w:szCs w:val="24"/>
        </w:rPr>
        <w:t>.</w:t>
      </w:r>
      <w:r w:rsidR="007B6917">
        <w:rPr>
          <w:rFonts w:ascii="Times New Roman" w:hAnsi="Times New Roman" w:cs="Times New Roman"/>
          <w:i/>
          <w:sz w:val="24"/>
          <w:szCs w:val="24"/>
        </w:rPr>
        <w:t>C</w:t>
      </w:r>
      <w:r w:rsidR="007B6917" w:rsidRPr="001C4105">
        <w:rPr>
          <w:rFonts w:ascii="Times New Roman" w:hAnsi="Times New Roman" w:cs="Times New Roman"/>
          <w:i/>
          <w:sz w:val="24"/>
          <w:szCs w:val="24"/>
        </w:rPr>
        <w:t>.</w:t>
      </w:r>
      <w:r w:rsidR="007B6917">
        <w:rPr>
          <w:rFonts w:ascii="Times New Roman" w:hAnsi="Times New Roman" w:cs="Times New Roman"/>
          <w:i/>
          <w:sz w:val="24"/>
          <w:szCs w:val="24"/>
        </w:rPr>
        <w:t>B.</w:t>
      </w:r>
      <w:r w:rsidR="007B6917" w:rsidRPr="001C4105">
        <w:rPr>
          <w:rFonts w:ascii="Times New Roman" w:hAnsi="Times New Roman" w:cs="Times New Roman"/>
          <w:i/>
          <w:sz w:val="24"/>
          <w:szCs w:val="24"/>
        </w:rPr>
        <w:t xml:space="preserve"> 3</w:t>
      </w:r>
      <w:r w:rsidR="007B6917">
        <w:rPr>
          <w:rFonts w:ascii="Times New Roman" w:hAnsi="Times New Roman" w:cs="Times New Roman"/>
          <w:i/>
          <w:sz w:val="24"/>
          <w:szCs w:val="24"/>
        </w:rPr>
        <w:t xml:space="preserve">3; Edison </w:t>
      </w:r>
      <w:proofErr w:type="spellStart"/>
      <w:r w:rsidR="007B6917">
        <w:rPr>
          <w:rFonts w:ascii="Times New Roman" w:hAnsi="Times New Roman" w:cs="Times New Roman"/>
          <w:i/>
          <w:sz w:val="24"/>
          <w:szCs w:val="24"/>
        </w:rPr>
        <w:t>Kanyabwera</w:t>
      </w:r>
      <w:proofErr w:type="spellEnd"/>
      <w:r w:rsidR="007B6917">
        <w:rPr>
          <w:rFonts w:ascii="Times New Roman" w:hAnsi="Times New Roman" w:cs="Times New Roman"/>
          <w:i/>
          <w:sz w:val="24"/>
          <w:szCs w:val="24"/>
        </w:rPr>
        <w:t xml:space="preserve"> v </w:t>
      </w:r>
      <w:proofErr w:type="spellStart"/>
      <w:r w:rsidR="007B6917">
        <w:rPr>
          <w:rFonts w:ascii="Times New Roman" w:hAnsi="Times New Roman" w:cs="Times New Roman"/>
          <w:i/>
          <w:sz w:val="24"/>
          <w:szCs w:val="24"/>
        </w:rPr>
        <w:t>Pastori</w:t>
      </w:r>
      <w:proofErr w:type="spellEnd"/>
      <w:r w:rsidR="007B6917">
        <w:rPr>
          <w:rFonts w:ascii="Times New Roman" w:hAnsi="Times New Roman" w:cs="Times New Roman"/>
          <w:i/>
          <w:sz w:val="24"/>
          <w:szCs w:val="24"/>
        </w:rPr>
        <w:t xml:space="preserve"> </w:t>
      </w:r>
      <w:proofErr w:type="spellStart"/>
      <w:r w:rsidR="007B6917">
        <w:rPr>
          <w:rFonts w:ascii="Times New Roman" w:hAnsi="Times New Roman" w:cs="Times New Roman"/>
          <w:i/>
          <w:sz w:val="24"/>
          <w:szCs w:val="24"/>
        </w:rPr>
        <w:t>Tumwebaze</w:t>
      </w:r>
      <w:proofErr w:type="spellEnd"/>
      <w:r w:rsidR="007B6917">
        <w:rPr>
          <w:rFonts w:ascii="Times New Roman" w:hAnsi="Times New Roman" w:cs="Times New Roman"/>
          <w:i/>
          <w:sz w:val="24"/>
          <w:szCs w:val="24"/>
        </w:rPr>
        <w:t xml:space="preserve"> SCCA No. 2 of 2004 (unreported</w:t>
      </w:r>
      <w:r w:rsidR="007B6917">
        <w:rPr>
          <w:rFonts w:ascii="Times New Roman" w:hAnsi="Times New Roman" w:cs="Times New Roman"/>
          <w:sz w:val="24"/>
          <w:szCs w:val="24"/>
        </w:rPr>
        <w:t xml:space="preserve">); </w:t>
      </w:r>
      <w:r w:rsidR="007B6917" w:rsidRPr="0069772E">
        <w:rPr>
          <w:rFonts w:ascii="Times New Roman" w:hAnsi="Times New Roman" w:cs="Times New Roman"/>
          <w:i/>
          <w:sz w:val="24"/>
          <w:szCs w:val="24"/>
        </w:rPr>
        <w:t xml:space="preserve">Kanji </w:t>
      </w:r>
      <w:proofErr w:type="spellStart"/>
      <w:r w:rsidR="007B6917" w:rsidRPr="0069772E">
        <w:rPr>
          <w:rFonts w:ascii="Times New Roman" w:hAnsi="Times New Roman" w:cs="Times New Roman"/>
          <w:i/>
          <w:sz w:val="24"/>
          <w:szCs w:val="24"/>
        </w:rPr>
        <w:t>Naran</w:t>
      </w:r>
      <w:proofErr w:type="spellEnd"/>
      <w:r w:rsidR="007B6917" w:rsidRPr="0069772E">
        <w:rPr>
          <w:rFonts w:ascii="Times New Roman" w:hAnsi="Times New Roman" w:cs="Times New Roman"/>
          <w:i/>
          <w:sz w:val="24"/>
          <w:szCs w:val="24"/>
        </w:rPr>
        <w:t xml:space="preserve"> v</w:t>
      </w:r>
      <w:r w:rsidR="0058065E">
        <w:rPr>
          <w:rFonts w:ascii="Times New Roman" w:hAnsi="Times New Roman" w:cs="Times New Roman"/>
          <w:i/>
          <w:sz w:val="24"/>
          <w:szCs w:val="24"/>
        </w:rPr>
        <w:t>.</w:t>
      </w:r>
      <w:r w:rsidR="007B6917" w:rsidRPr="0069772E">
        <w:rPr>
          <w:rFonts w:ascii="Times New Roman" w:hAnsi="Times New Roman" w:cs="Times New Roman"/>
          <w:i/>
          <w:sz w:val="24"/>
          <w:szCs w:val="24"/>
        </w:rPr>
        <w:t xml:space="preserve"> </w:t>
      </w:r>
      <w:proofErr w:type="spellStart"/>
      <w:r w:rsidR="007B6917" w:rsidRPr="0069772E">
        <w:rPr>
          <w:rFonts w:ascii="Times New Roman" w:hAnsi="Times New Roman" w:cs="Times New Roman"/>
          <w:i/>
          <w:sz w:val="24"/>
          <w:szCs w:val="24"/>
        </w:rPr>
        <w:t>Velji</w:t>
      </w:r>
      <w:proofErr w:type="spellEnd"/>
      <w:r w:rsidR="007B6917" w:rsidRPr="0069772E">
        <w:rPr>
          <w:rFonts w:ascii="Times New Roman" w:hAnsi="Times New Roman" w:cs="Times New Roman"/>
          <w:i/>
          <w:sz w:val="24"/>
          <w:szCs w:val="24"/>
        </w:rPr>
        <w:t xml:space="preserve"> </w:t>
      </w:r>
      <w:proofErr w:type="spellStart"/>
      <w:r w:rsidR="007B6917" w:rsidRPr="0069772E">
        <w:rPr>
          <w:rFonts w:ascii="Times New Roman" w:hAnsi="Times New Roman" w:cs="Times New Roman"/>
          <w:i/>
          <w:sz w:val="24"/>
          <w:szCs w:val="24"/>
        </w:rPr>
        <w:t>Ramji</w:t>
      </w:r>
      <w:proofErr w:type="spellEnd"/>
      <w:r w:rsidR="007B6917" w:rsidRPr="0069772E">
        <w:rPr>
          <w:rFonts w:ascii="Times New Roman" w:hAnsi="Times New Roman" w:cs="Times New Roman"/>
          <w:i/>
          <w:sz w:val="24"/>
          <w:szCs w:val="24"/>
        </w:rPr>
        <w:t xml:space="preserve"> (1954) 21 E.A.C.A. 20</w:t>
      </w:r>
      <w:r w:rsidR="007B6917">
        <w:rPr>
          <w:rFonts w:ascii="Times New Roman" w:hAnsi="Times New Roman" w:cs="Times New Roman"/>
          <w:sz w:val="24"/>
          <w:szCs w:val="24"/>
        </w:rPr>
        <w:t>). Failure to file one in these proceedings ha</w:t>
      </w:r>
      <w:r w:rsidR="0058065E">
        <w:rPr>
          <w:rFonts w:ascii="Times New Roman" w:hAnsi="Times New Roman" w:cs="Times New Roman"/>
          <w:sz w:val="24"/>
          <w:szCs w:val="24"/>
        </w:rPr>
        <w:t xml:space="preserve">s not been adequately explained and no reliance whatsoever could be placed on a statement from the bar that service was effected by counsel with personal conduct of the case, in the absence of an affidavit of service. The court further found it curious that three years after the alleged service and failure of the defendant to file a defence, counsel for the plaintiff has </w:t>
      </w:r>
      <w:r w:rsidR="00384CA9">
        <w:rPr>
          <w:rFonts w:ascii="Times New Roman" w:hAnsi="Times New Roman" w:cs="Times New Roman"/>
          <w:sz w:val="24"/>
          <w:szCs w:val="24"/>
        </w:rPr>
        <w:t>never</w:t>
      </w:r>
      <w:r w:rsidR="0058065E">
        <w:rPr>
          <w:rFonts w:ascii="Times New Roman" w:hAnsi="Times New Roman" w:cs="Times New Roman"/>
          <w:sz w:val="24"/>
          <w:szCs w:val="24"/>
        </w:rPr>
        <w:t xml:space="preserve"> applied for a default judgment. This omission is more consistent with the fact that service has never been affected rather than the contrary. I found it to be a fact corroborative of failure to serve summons to file a defence. </w:t>
      </w:r>
      <w:r>
        <w:rPr>
          <w:rFonts w:ascii="Times New Roman" w:hAnsi="Times New Roman" w:cs="Times New Roman"/>
          <w:sz w:val="24"/>
          <w:szCs w:val="24"/>
        </w:rPr>
        <w:t xml:space="preserve">Since </w:t>
      </w:r>
      <w:r w:rsidR="00B058B8">
        <w:rPr>
          <w:rFonts w:ascii="Times New Roman" w:hAnsi="Times New Roman" w:cs="Times New Roman"/>
          <w:sz w:val="24"/>
          <w:szCs w:val="24"/>
        </w:rPr>
        <w:t xml:space="preserve">the </w:t>
      </w:r>
      <w:r w:rsidR="0058065E">
        <w:rPr>
          <w:rFonts w:ascii="Times New Roman" w:hAnsi="Times New Roman" w:cs="Times New Roman"/>
          <w:sz w:val="24"/>
          <w:szCs w:val="24"/>
        </w:rPr>
        <w:t>defendant</w:t>
      </w:r>
      <w:r>
        <w:rPr>
          <w:rFonts w:ascii="Times New Roman" w:hAnsi="Times New Roman" w:cs="Times New Roman"/>
          <w:sz w:val="24"/>
          <w:szCs w:val="24"/>
        </w:rPr>
        <w:t xml:space="preserve"> ha</w:t>
      </w:r>
      <w:r w:rsidR="0058065E">
        <w:rPr>
          <w:rFonts w:ascii="Times New Roman" w:hAnsi="Times New Roman" w:cs="Times New Roman"/>
          <w:sz w:val="24"/>
          <w:szCs w:val="24"/>
        </w:rPr>
        <w:t>d</w:t>
      </w:r>
      <w:r>
        <w:rPr>
          <w:rFonts w:ascii="Times New Roman" w:hAnsi="Times New Roman" w:cs="Times New Roman"/>
          <w:sz w:val="24"/>
          <w:szCs w:val="24"/>
        </w:rPr>
        <w:t xml:space="preserve"> </w:t>
      </w:r>
      <w:r w:rsidR="00B058B8">
        <w:rPr>
          <w:rFonts w:ascii="Times New Roman" w:hAnsi="Times New Roman" w:cs="Times New Roman"/>
          <w:sz w:val="24"/>
          <w:szCs w:val="24"/>
        </w:rPr>
        <w:t xml:space="preserve">not </w:t>
      </w:r>
      <w:r>
        <w:rPr>
          <w:rFonts w:ascii="Times New Roman" w:hAnsi="Times New Roman" w:cs="Times New Roman"/>
          <w:sz w:val="24"/>
          <w:szCs w:val="24"/>
        </w:rPr>
        <w:t xml:space="preserve">engaged in conduct constituting waiver of </w:t>
      </w:r>
      <w:r w:rsidR="00B058B8">
        <w:rPr>
          <w:rFonts w:ascii="Times New Roman" w:hAnsi="Times New Roman" w:cs="Times New Roman"/>
          <w:sz w:val="24"/>
          <w:szCs w:val="24"/>
        </w:rPr>
        <w:t>its</w:t>
      </w:r>
      <w:r>
        <w:rPr>
          <w:rFonts w:ascii="Times New Roman" w:hAnsi="Times New Roman" w:cs="Times New Roman"/>
          <w:sz w:val="24"/>
          <w:szCs w:val="24"/>
        </w:rPr>
        <w:t xml:space="preserve"> right to be duly served and submit to the jurisdiction of this court, the</w:t>
      </w:r>
      <w:r w:rsidRPr="00EE6E26">
        <w:rPr>
          <w:rFonts w:ascii="Times New Roman" w:hAnsi="Times New Roman" w:cs="Times New Roman"/>
          <w:sz w:val="24"/>
          <w:szCs w:val="24"/>
        </w:rPr>
        <w:t xml:space="preserve"> suit </w:t>
      </w:r>
      <w:r>
        <w:rPr>
          <w:rFonts w:ascii="Times New Roman" w:hAnsi="Times New Roman" w:cs="Times New Roman"/>
          <w:sz w:val="24"/>
          <w:szCs w:val="24"/>
        </w:rPr>
        <w:t xml:space="preserve">against </w:t>
      </w:r>
      <w:r w:rsidR="00B058B8">
        <w:rPr>
          <w:rFonts w:ascii="Times New Roman" w:hAnsi="Times New Roman" w:cs="Times New Roman"/>
          <w:sz w:val="24"/>
          <w:szCs w:val="24"/>
        </w:rPr>
        <w:t>it</w:t>
      </w:r>
      <w:r>
        <w:rPr>
          <w:rFonts w:ascii="Times New Roman" w:hAnsi="Times New Roman" w:cs="Times New Roman"/>
          <w:sz w:val="24"/>
          <w:szCs w:val="24"/>
        </w:rPr>
        <w:t xml:space="preserve"> </w:t>
      </w:r>
      <w:r w:rsidRPr="00EE6E26">
        <w:rPr>
          <w:rFonts w:ascii="Times New Roman" w:hAnsi="Times New Roman" w:cs="Times New Roman"/>
          <w:sz w:val="24"/>
          <w:szCs w:val="24"/>
        </w:rPr>
        <w:t xml:space="preserve">lapsed </w:t>
      </w:r>
      <w:r>
        <w:rPr>
          <w:rFonts w:ascii="Times New Roman" w:hAnsi="Times New Roman" w:cs="Times New Roman"/>
          <w:sz w:val="24"/>
          <w:szCs w:val="24"/>
        </w:rPr>
        <w:t xml:space="preserve">the moment the summons became stale </w:t>
      </w:r>
      <w:r w:rsidRPr="00EE6E26">
        <w:rPr>
          <w:rFonts w:ascii="Times New Roman" w:hAnsi="Times New Roman" w:cs="Times New Roman"/>
          <w:sz w:val="24"/>
          <w:szCs w:val="24"/>
        </w:rPr>
        <w:t xml:space="preserve">for non-compliance </w:t>
      </w:r>
      <w:r>
        <w:rPr>
          <w:rFonts w:ascii="Times New Roman" w:hAnsi="Times New Roman" w:cs="Times New Roman"/>
          <w:sz w:val="24"/>
          <w:szCs w:val="24"/>
        </w:rPr>
        <w:t xml:space="preserve">with the requirements of Order 5 r 1 (2) </w:t>
      </w:r>
      <w:r w:rsidRPr="00EE6E26">
        <w:rPr>
          <w:rFonts w:ascii="Times New Roman" w:hAnsi="Times New Roman" w:cs="Times New Roman"/>
          <w:sz w:val="24"/>
          <w:szCs w:val="24"/>
        </w:rPr>
        <w:t>of</w:t>
      </w:r>
      <w:r>
        <w:rPr>
          <w:rFonts w:ascii="Times New Roman" w:hAnsi="Times New Roman" w:cs="Times New Roman"/>
          <w:sz w:val="24"/>
          <w:szCs w:val="24"/>
        </w:rPr>
        <w:t xml:space="preserve"> </w:t>
      </w:r>
      <w:r w:rsidRPr="00AE35EE">
        <w:rPr>
          <w:rFonts w:ascii="Times New Roman" w:hAnsi="Times New Roman" w:cs="Times New Roman"/>
          <w:i/>
          <w:sz w:val="24"/>
          <w:szCs w:val="24"/>
        </w:rPr>
        <w:t>The Civil Procedure Rules</w:t>
      </w:r>
      <w:r>
        <w:rPr>
          <w:rFonts w:ascii="Times New Roman" w:hAnsi="Times New Roman" w:cs="Times New Roman"/>
          <w:sz w:val="24"/>
          <w:szCs w:val="24"/>
        </w:rPr>
        <w:t xml:space="preserve">. </w:t>
      </w:r>
      <w:r w:rsidR="00B058B8">
        <w:rPr>
          <w:rFonts w:ascii="Times New Roman" w:hAnsi="Times New Roman" w:cs="Times New Roman"/>
          <w:sz w:val="24"/>
          <w:szCs w:val="24"/>
        </w:rPr>
        <w:t>It is for those reasons that the plaint was struck out</w:t>
      </w:r>
      <w:r w:rsidR="0058065E">
        <w:rPr>
          <w:rFonts w:ascii="Times New Roman" w:hAnsi="Times New Roman" w:cs="Times New Roman"/>
          <w:sz w:val="24"/>
          <w:szCs w:val="24"/>
        </w:rPr>
        <w:t xml:space="preserve"> with costs to the defendant.</w:t>
      </w:r>
    </w:p>
    <w:p w:rsidR="00EA54F7" w:rsidRDefault="00EA54F7" w:rsidP="00EA54F7">
      <w:pPr>
        <w:spacing w:after="0" w:line="360" w:lineRule="auto"/>
        <w:jc w:val="both"/>
        <w:rPr>
          <w:rFonts w:ascii="Times New Roman" w:hAnsi="Times New Roman" w:cs="Times New Roman"/>
          <w:sz w:val="24"/>
          <w:szCs w:val="24"/>
        </w:rPr>
      </w:pPr>
    </w:p>
    <w:p w:rsidR="00EA54F7" w:rsidRPr="00E81C71" w:rsidRDefault="00EA54F7" w:rsidP="00EA54F7">
      <w:pPr>
        <w:spacing w:after="0" w:line="360" w:lineRule="auto"/>
        <w:jc w:val="both"/>
        <w:rPr>
          <w:rFonts w:ascii="Times New Roman" w:hAnsi="Times New Roman" w:cs="Times New Roman"/>
          <w:sz w:val="24"/>
          <w:szCs w:val="24"/>
        </w:rPr>
      </w:pPr>
    </w:p>
    <w:p w:rsidR="00EA54F7" w:rsidRPr="000D2810" w:rsidRDefault="00EA54F7" w:rsidP="00EA54F7">
      <w:pPr>
        <w:spacing w:after="0" w:line="360" w:lineRule="auto"/>
        <w:jc w:val="both"/>
        <w:rPr>
          <w:rFonts w:ascii="Times New Roman" w:hAnsi="Times New Roman" w:cs="Times New Roman"/>
          <w:sz w:val="24"/>
          <w:szCs w:val="24"/>
        </w:rPr>
      </w:pPr>
      <w:r w:rsidRPr="000D2810">
        <w:rPr>
          <w:rFonts w:ascii="Times New Roman" w:hAnsi="Times New Roman" w:cs="Times New Roman"/>
          <w:sz w:val="24"/>
          <w:szCs w:val="24"/>
        </w:rPr>
        <w:t>D</w:t>
      </w:r>
      <w:r>
        <w:rPr>
          <w:rFonts w:ascii="Times New Roman" w:hAnsi="Times New Roman" w:cs="Times New Roman"/>
          <w:sz w:val="24"/>
          <w:szCs w:val="24"/>
        </w:rPr>
        <w:t xml:space="preserve">elivered </w:t>
      </w:r>
      <w:r w:rsidRPr="000D2810">
        <w:rPr>
          <w:rFonts w:ascii="Times New Roman" w:hAnsi="Times New Roman" w:cs="Times New Roman"/>
          <w:sz w:val="24"/>
          <w:szCs w:val="24"/>
        </w:rPr>
        <w:t xml:space="preserve">at </w:t>
      </w:r>
      <w:proofErr w:type="spellStart"/>
      <w:r w:rsidRPr="000D2810">
        <w:rPr>
          <w:rFonts w:ascii="Times New Roman" w:hAnsi="Times New Roman" w:cs="Times New Roman"/>
          <w:sz w:val="24"/>
          <w:szCs w:val="24"/>
        </w:rPr>
        <w:t>Arua</w:t>
      </w:r>
      <w:proofErr w:type="spellEnd"/>
      <w:r w:rsidRPr="000D2810">
        <w:rPr>
          <w:rFonts w:ascii="Times New Roman" w:hAnsi="Times New Roman" w:cs="Times New Roman"/>
          <w:sz w:val="24"/>
          <w:szCs w:val="24"/>
        </w:rPr>
        <w:t xml:space="preserve"> this </w:t>
      </w:r>
      <w:r>
        <w:rPr>
          <w:rFonts w:ascii="Times New Roman" w:hAnsi="Times New Roman" w:cs="Times New Roman"/>
          <w:sz w:val="24"/>
          <w:szCs w:val="24"/>
        </w:rPr>
        <w:t>5</w:t>
      </w:r>
      <w:r>
        <w:rPr>
          <w:rFonts w:ascii="Times New Roman" w:hAnsi="Times New Roman" w:cs="Times New Roman"/>
          <w:sz w:val="24"/>
          <w:szCs w:val="24"/>
          <w:vertAlign w:val="superscript"/>
        </w:rPr>
        <w:t>th</w:t>
      </w:r>
      <w:r w:rsidRPr="000D2810">
        <w:rPr>
          <w:rFonts w:ascii="Times New Roman" w:hAnsi="Times New Roman" w:cs="Times New Roman"/>
          <w:sz w:val="24"/>
          <w:szCs w:val="24"/>
        </w:rPr>
        <w:t xml:space="preserve"> day of </w:t>
      </w:r>
      <w:r>
        <w:rPr>
          <w:rFonts w:ascii="Times New Roman" w:hAnsi="Times New Roman" w:cs="Times New Roman"/>
          <w:sz w:val="24"/>
          <w:szCs w:val="24"/>
        </w:rPr>
        <w:t xml:space="preserve">May </w:t>
      </w:r>
      <w:r w:rsidRPr="000D2810">
        <w:rPr>
          <w:rFonts w:ascii="Times New Roman" w:hAnsi="Times New Roman" w:cs="Times New Roman"/>
          <w:sz w:val="24"/>
          <w:szCs w:val="24"/>
        </w:rPr>
        <w:t>201</w:t>
      </w:r>
      <w:r>
        <w:rPr>
          <w:rFonts w:ascii="Times New Roman" w:hAnsi="Times New Roman" w:cs="Times New Roman"/>
          <w:sz w:val="24"/>
          <w:szCs w:val="24"/>
        </w:rPr>
        <w:t>7</w:t>
      </w:r>
      <w:r w:rsidRPr="000D2810">
        <w:rPr>
          <w:rFonts w:ascii="Times New Roman" w:hAnsi="Times New Roman" w:cs="Times New Roman"/>
          <w:sz w:val="24"/>
          <w:szCs w:val="24"/>
        </w:rPr>
        <w:t>.</w:t>
      </w:r>
      <w:r w:rsidRPr="000D2810">
        <w:rPr>
          <w:rFonts w:ascii="Times New Roman" w:hAnsi="Times New Roman" w:cs="Times New Roman"/>
          <w:sz w:val="24"/>
          <w:szCs w:val="24"/>
        </w:rPr>
        <w:tab/>
      </w:r>
      <w:r w:rsidRPr="000D2810">
        <w:rPr>
          <w:rFonts w:ascii="Times New Roman" w:hAnsi="Times New Roman" w:cs="Times New Roman"/>
          <w:sz w:val="24"/>
          <w:szCs w:val="24"/>
        </w:rPr>
        <w:tab/>
      </w:r>
    </w:p>
    <w:p w:rsidR="00355B21" w:rsidRDefault="00355B21" w:rsidP="00355B21">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w:t>
      </w:r>
    </w:p>
    <w:p w:rsidR="00355B21" w:rsidRDefault="00355B21" w:rsidP="00355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355B21" w:rsidRDefault="00355B21" w:rsidP="00355B2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355B21" w:rsidRDefault="00355B21" w:rsidP="0058065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r w:rsidR="00EA54F7">
        <w:rPr>
          <w:rFonts w:ascii="Times New Roman" w:hAnsi="Times New Roman" w:cs="Times New Roman"/>
          <w:sz w:val="24"/>
          <w:szCs w:val="24"/>
        </w:rPr>
        <w:t>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May2017</w:t>
      </w:r>
    </w:p>
    <w:sectPr w:rsidR="00355B21" w:rsidSect="00A01EB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969" w:rsidRDefault="00F16969" w:rsidP="007C1E6E">
      <w:pPr>
        <w:spacing w:after="0" w:line="240" w:lineRule="auto"/>
      </w:pPr>
      <w:r>
        <w:separator/>
      </w:r>
    </w:p>
  </w:endnote>
  <w:endnote w:type="continuationSeparator" w:id="0">
    <w:p w:rsidR="00F16969" w:rsidRDefault="00F16969"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BC1ED1" w:rsidRDefault="00F16969">
        <w:pPr>
          <w:pStyle w:val="Footer"/>
          <w:jc w:val="center"/>
        </w:pPr>
        <w:r>
          <w:fldChar w:fldCharType="begin"/>
        </w:r>
        <w:r>
          <w:instrText xml:space="preserve"> PAGE   \* MERGEFORMAT </w:instrText>
        </w:r>
        <w:r>
          <w:fldChar w:fldCharType="separate"/>
        </w:r>
        <w:r w:rsidR="00E24727">
          <w:rPr>
            <w:noProof/>
          </w:rPr>
          <w:t>1</w:t>
        </w:r>
        <w:r>
          <w:rPr>
            <w:noProof/>
          </w:rPr>
          <w:fldChar w:fldCharType="end"/>
        </w:r>
      </w:p>
    </w:sdtContent>
  </w:sdt>
  <w:p w:rsidR="00BC1ED1" w:rsidRDefault="00BC1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969" w:rsidRDefault="00F16969" w:rsidP="007C1E6E">
      <w:pPr>
        <w:spacing w:after="0" w:line="240" w:lineRule="auto"/>
      </w:pPr>
      <w:r>
        <w:separator/>
      </w:r>
    </w:p>
  </w:footnote>
  <w:footnote w:type="continuationSeparator" w:id="0">
    <w:p w:rsidR="00F16969" w:rsidRDefault="00F16969"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6AC"/>
    <w:multiLevelType w:val="hybridMultilevel"/>
    <w:tmpl w:val="E8C806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A0583A"/>
    <w:multiLevelType w:val="hybridMultilevel"/>
    <w:tmpl w:val="31BEC3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9D22621"/>
    <w:multiLevelType w:val="hybridMultilevel"/>
    <w:tmpl w:val="D122AD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EF6F13"/>
    <w:multiLevelType w:val="hybridMultilevel"/>
    <w:tmpl w:val="6360CF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72554EC"/>
    <w:multiLevelType w:val="hybridMultilevel"/>
    <w:tmpl w:val="A69AEF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86345EA"/>
    <w:multiLevelType w:val="hybridMultilevel"/>
    <w:tmpl w:val="5B8A4C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2"/>
  </w:num>
  <w:num w:numId="4">
    <w:abstractNumId w:val="4"/>
  </w:num>
  <w:num w:numId="5">
    <w:abstractNumId w:val="7"/>
  </w:num>
  <w:num w:numId="6">
    <w:abstractNumId w:val="1"/>
  </w:num>
  <w:num w:numId="7">
    <w:abstractNumId w:val="9"/>
  </w:num>
  <w:num w:numId="8">
    <w:abstractNumId w:val="11"/>
  </w:num>
  <w:num w:numId="9">
    <w:abstractNumId w:val="3"/>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566A"/>
    <w:rsid w:val="00016B1C"/>
    <w:rsid w:val="00023A11"/>
    <w:rsid w:val="00025BD3"/>
    <w:rsid w:val="000263F4"/>
    <w:rsid w:val="0003467F"/>
    <w:rsid w:val="000409E8"/>
    <w:rsid w:val="00044B46"/>
    <w:rsid w:val="00060C0D"/>
    <w:rsid w:val="00080C02"/>
    <w:rsid w:val="000A12E2"/>
    <w:rsid w:val="000B5F33"/>
    <w:rsid w:val="000C4D0C"/>
    <w:rsid w:val="000D2925"/>
    <w:rsid w:val="000D657E"/>
    <w:rsid w:val="001329F8"/>
    <w:rsid w:val="0013549D"/>
    <w:rsid w:val="00135568"/>
    <w:rsid w:val="0014312D"/>
    <w:rsid w:val="00152D3B"/>
    <w:rsid w:val="0016062C"/>
    <w:rsid w:val="00162268"/>
    <w:rsid w:val="00163A62"/>
    <w:rsid w:val="0017365B"/>
    <w:rsid w:val="001738A1"/>
    <w:rsid w:val="001A610B"/>
    <w:rsid w:val="001A6408"/>
    <w:rsid w:val="001B132F"/>
    <w:rsid w:val="001B169E"/>
    <w:rsid w:val="001B754F"/>
    <w:rsid w:val="001C0809"/>
    <w:rsid w:val="002139CF"/>
    <w:rsid w:val="00236C23"/>
    <w:rsid w:val="002537AC"/>
    <w:rsid w:val="002625C8"/>
    <w:rsid w:val="00266354"/>
    <w:rsid w:val="00272F69"/>
    <w:rsid w:val="00281590"/>
    <w:rsid w:val="00286ADB"/>
    <w:rsid w:val="002912FE"/>
    <w:rsid w:val="0029391A"/>
    <w:rsid w:val="0029527A"/>
    <w:rsid w:val="002A1659"/>
    <w:rsid w:val="002A3BAF"/>
    <w:rsid w:val="002B447A"/>
    <w:rsid w:val="002B6965"/>
    <w:rsid w:val="002D16C4"/>
    <w:rsid w:val="002E35E4"/>
    <w:rsid w:val="002E5F63"/>
    <w:rsid w:val="00306710"/>
    <w:rsid w:val="003154FB"/>
    <w:rsid w:val="00315F29"/>
    <w:rsid w:val="00316AAF"/>
    <w:rsid w:val="00355B21"/>
    <w:rsid w:val="00375662"/>
    <w:rsid w:val="00376017"/>
    <w:rsid w:val="00384CA9"/>
    <w:rsid w:val="003856D3"/>
    <w:rsid w:val="003876EB"/>
    <w:rsid w:val="0038791E"/>
    <w:rsid w:val="003963B2"/>
    <w:rsid w:val="003B4B59"/>
    <w:rsid w:val="003B6BAF"/>
    <w:rsid w:val="003C237C"/>
    <w:rsid w:val="003C2511"/>
    <w:rsid w:val="003D5542"/>
    <w:rsid w:val="003E07FC"/>
    <w:rsid w:val="003E0C0C"/>
    <w:rsid w:val="003E4B3B"/>
    <w:rsid w:val="00402279"/>
    <w:rsid w:val="004049CD"/>
    <w:rsid w:val="00407BE0"/>
    <w:rsid w:val="00417616"/>
    <w:rsid w:val="00423368"/>
    <w:rsid w:val="00435897"/>
    <w:rsid w:val="004507F0"/>
    <w:rsid w:val="00452CB6"/>
    <w:rsid w:val="00462AAA"/>
    <w:rsid w:val="00465F94"/>
    <w:rsid w:val="00467955"/>
    <w:rsid w:val="00472023"/>
    <w:rsid w:val="00482462"/>
    <w:rsid w:val="00492FDD"/>
    <w:rsid w:val="00496F34"/>
    <w:rsid w:val="0049786D"/>
    <w:rsid w:val="00497A69"/>
    <w:rsid w:val="004A0FC4"/>
    <w:rsid w:val="004A1706"/>
    <w:rsid w:val="004B33DA"/>
    <w:rsid w:val="004B7EC7"/>
    <w:rsid w:val="004C73FB"/>
    <w:rsid w:val="004E18C9"/>
    <w:rsid w:val="004E5A60"/>
    <w:rsid w:val="004E70D7"/>
    <w:rsid w:val="004F0CD2"/>
    <w:rsid w:val="005022CE"/>
    <w:rsid w:val="00503DD1"/>
    <w:rsid w:val="00516EF3"/>
    <w:rsid w:val="00524A16"/>
    <w:rsid w:val="00527211"/>
    <w:rsid w:val="005434CA"/>
    <w:rsid w:val="00554C02"/>
    <w:rsid w:val="005579C4"/>
    <w:rsid w:val="00563053"/>
    <w:rsid w:val="0058065E"/>
    <w:rsid w:val="005949A5"/>
    <w:rsid w:val="005A411D"/>
    <w:rsid w:val="005D6D49"/>
    <w:rsid w:val="005E2D84"/>
    <w:rsid w:val="005E537A"/>
    <w:rsid w:val="006026AB"/>
    <w:rsid w:val="00605559"/>
    <w:rsid w:val="0061394B"/>
    <w:rsid w:val="006420C8"/>
    <w:rsid w:val="00666B62"/>
    <w:rsid w:val="00671393"/>
    <w:rsid w:val="0067499E"/>
    <w:rsid w:val="00674D28"/>
    <w:rsid w:val="00676DF5"/>
    <w:rsid w:val="00677793"/>
    <w:rsid w:val="00677A7B"/>
    <w:rsid w:val="006A2C99"/>
    <w:rsid w:val="006A301F"/>
    <w:rsid w:val="006A52F6"/>
    <w:rsid w:val="006A597D"/>
    <w:rsid w:val="006B602E"/>
    <w:rsid w:val="006C00CF"/>
    <w:rsid w:val="006C3D37"/>
    <w:rsid w:val="006C5CF7"/>
    <w:rsid w:val="006D302C"/>
    <w:rsid w:val="006D3EE0"/>
    <w:rsid w:val="006E124B"/>
    <w:rsid w:val="006E3B57"/>
    <w:rsid w:val="006F0776"/>
    <w:rsid w:val="006F79A5"/>
    <w:rsid w:val="00704C50"/>
    <w:rsid w:val="00714D4A"/>
    <w:rsid w:val="00734888"/>
    <w:rsid w:val="00737CF0"/>
    <w:rsid w:val="00756E17"/>
    <w:rsid w:val="0076642A"/>
    <w:rsid w:val="00781064"/>
    <w:rsid w:val="00781292"/>
    <w:rsid w:val="00787485"/>
    <w:rsid w:val="007A337E"/>
    <w:rsid w:val="007A3B77"/>
    <w:rsid w:val="007B0FCB"/>
    <w:rsid w:val="007B3CB8"/>
    <w:rsid w:val="007B3F5D"/>
    <w:rsid w:val="007B6917"/>
    <w:rsid w:val="007C1E6E"/>
    <w:rsid w:val="007C6B9E"/>
    <w:rsid w:val="007D2AE4"/>
    <w:rsid w:val="0080327D"/>
    <w:rsid w:val="00803C9E"/>
    <w:rsid w:val="00804668"/>
    <w:rsid w:val="00807828"/>
    <w:rsid w:val="00831D02"/>
    <w:rsid w:val="00847D7C"/>
    <w:rsid w:val="00867F62"/>
    <w:rsid w:val="008745D3"/>
    <w:rsid w:val="00874A81"/>
    <w:rsid w:val="00893826"/>
    <w:rsid w:val="008A1698"/>
    <w:rsid w:val="008B37F3"/>
    <w:rsid w:val="008C34ED"/>
    <w:rsid w:val="008C49E1"/>
    <w:rsid w:val="008C4AF1"/>
    <w:rsid w:val="008C7D7D"/>
    <w:rsid w:val="008D3872"/>
    <w:rsid w:val="008E6044"/>
    <w:rsid w:val="008E6742"/>
    <w:rsid w:val="00907957"/>
    <w:rsid w:val="00910899"/>
    <w:rsid w:val="0091133F"/>
    <w:rsid w:val="00912031"/>
    <w:rsid w:val="00934742"/>
    <w:rsid w:val="00936698"/>
    <w:rsid w:val="009413C7"/>
    <w:rsid w:val="00964751"/>
    <w:rsid w:val="00970C7F"/>
    <w:rsid w:val="009738A1"/>
    <w:rsid w:val="0098467C"/>
    <w:rsid w:val="00984C6A"/>
    <w:rsid w:val="00994EA0"/>
    <w:rsid w:val="009A00FE"/>
    <w:rsid w:val="009B5F75"/>
    <w:rsid w:val="009C1E3F"/>
    <w:rsid w:val="009E0856"/>
    <w:rsid w:val="00A01EB4"/>
    <w:rsid w:val="00A02EC4"/>
    <w:rsid w:val="00A03B23"/>
    <w:rsid w:val="00A106FB"/>
    <w:rsid w:val="00A15490"/>
    <w:rsid w:val="00A4039B"/>
    <w:rsid w:val="00A41ABB"/>
    <w:rsid w:val="00A57791"/>
    <w:rsid w:val="00A63524"/>
    <w:rsid w:val="00A71EA5"/>
    <w:rsid w:val="00A741F4"/>
    <w:rsid w:val="00A83A53"/>
    <w:rsid w:val="00A94E10"/>
    <w:rsid w:val="00AA37A9"/>
    <w:rsid w:val="00AA50F7"/>
    <w:rsid w:val="00AB3175"/>
    <w:rsid w:val="00AB4118"/>
    <w:rsid w:val="00AB57F0"/>
    <w:rsid w:val="00AC1BC3"/>
    <w:rsid w:val="00AC5523"/>
    <w:rsid w:val="00AC73D3"/>
    <w:rsid w:val="00AD08C1"/>
    <w:rsid w:val="00AD5FF4"/>
    <w:rsid w:val="00AF6076"/>
    <w:rsid w:val="00B054C9"/>
    <w:rsid w:val="00B058B8"/>
    <w:rsid w:val="00B268A2"/>
    <w:rsid w:val="00B30268"/>
    <w:rsid w:val="00B33498"/>
    <w:rsid w:val="00B3715E"/>
    <w:rsid w:val="00B45B91"/>
    <w:rsid w:val="00B464A3"/>
    <w:rsid w:val="00B50B9B"/>
    <w:rsid w:val="00B62787"/>
    <w:rsid w:val="00B84C8D"/>
    <w:rsid w:val="00B85944"/>
    <w:rsid w:val="00B953CA"/>
    <w:rsid w:val="00BB31CD"/>
    <w:rsid w:val="00BC1ED1"/>
    <w:rsid w:val="00BD2CE3"/>
    <w:rsid w:val="00BE5CB5"/>
    <w:rsid w:val="00BF3A82"/>
    <w:rsid w:val="00BF492E"/>
    <w:rsid w:val="00BF53E9"/>
    <w:rsid w:val="00BF5D78"/>
    <w:rsid w:val="00BF6DF3"/>
    <w:rsid w:val="00C03D1B"/>
    <w:rsid w:val="00C061AE"/>
    <w:rsid w:val="00C104A2"/>
    <w:rsid w:val="00C138AC"/>
    <w:rsid w:val="00C2045F"/>
    <w:rsid w:val="00C30DEE"/>
    <w:rsid w:val="00C33B26"/>
    <w:rsid w:val="00C35ACD"/>
    <w:rsid w:val="00C47C20"/>
    <w:rsid w:val="00C643E3"/>
    <w:rsid w:val="00C64554"/>
    <w:rsid w:val="00C667BF"/>
    <w:rsid w:val="00C720D9"/>
    <w:rsid w:val="00C82861"/>
    <w:rsid w:val="00C85EE7"/>
    <w:rsid w:val="00CA2E1B"/>
    <w:rsid w:val="00CA59D3"/>
    <w:rsid w:val="00CB4653"/>
    <w:rsid w:val="00CB625C"/>
    <w:rsid w:val="00CC1F89"/>
    <w:rsid w:val="00CD0D80"/>
    <w:rsid w:val="00CD5752"/>
    <w:rsid w:val="00CE509B"/>
    <w:rsid w:val="00CF14BC"/>
    <w:rsid w:val="00CF292B"/>
    <w:rsid w:val="00CF3892"/>
    <w:rsid w:val="00D06860"/>
    <w:rsid w:val="00D15C3D"/>
    <w:rsid w:val="00D25266"/>
    <w:rsid w:val="00D413EB"/>
    <w:rsid w:val="00D45FFA"/>
    <w:rsid w:val="00D55A2F"/>
    <w:rsid w:val="00D62042"/>
    <w:rsid w:val="00D71ABA"/>
    <w:rsid w:val="00D72A34"/>
    <w:rsid w:val="00D91A21"/>
    <w:rsid w:val="00D935C6"/>
    <w:rsid w:val="00D970F6"/>
    <w:rsid w:val="00DB57CE"/>
    <w:rsid w:val="00DD5D8C"/>
    <w:rsid w:val="00DE13ED"/>
    <w:rsid w:val="00DF19D8"/>
    <w:rsid w:val="00E037B4"/>
    <w:rsid w:val="00E12D96"/>
    <w:rsid w:val="00E1492C"/>
    <w:rsid w:val="00E17B8A"/>
    <w:rsid w:val="00E24727"/>
    <w:rsid w:val="00E52C17"/>
    <w:rsid w:val="00E65851"/>
    <w:rsid w:val="00E67808"/>
    <w:rsid w:val="00E70DDB"/>
    <w:rsid w:val="00E755D2"/>
    <w:rsid w:val="00E94425"/>
    <w:rsid w:val="00EA54F7"/>
    <w:rsid w:val="00EB6A3D"/>
    <w:rsid w:val="00EC0C89"/>
    <w:rsid w:val="00ED051E"/>
    <w:rsid w:val="00EF0C04"/>
    <w:rsid w:val="00EF328E"/>
    <w:rsid w:val="00EF78E8"/>
    <w:rsid w:val="00F04065"/>
    <w:rsid w:val="00F13A06"/>
    <w:rsid w:val="00F16969"/>
    <w:rsid w:val="00F20255"/>
    <w:rsid w:val="00F23FB1"/>
    <w:rsid w:val="00F32DA9"/>
    <w:rsid w:val="00F37AD5"/>
    <w:rsid w:val="00F4124F"/>
    <w:rsid w:val="00F44709"/>
    <w:rsid w:val="00F5531F"/>
    <w:rsid w:val="00F55B6E"/>
    <w:rsid w:val="00F56364"/>
    <w:rsid w:val="00F73836"/>
    <w:rsid w:val="00F813CD"/>
    <w:rsid w:val="00F83A26"/>
    <w:rsid w:val="00F93249"/>
    <w:rsid w:val="00F94C82"/>
    <w:rsid w:val="00F970CF"/>
    <w:rsid w:val="00FA0139"/>
    <w:rsid w:val="00FA0FE0"/>
    <w:rsid w:val="00FA649B"/>
    <w:rsid w:val="00FA7F8E"/>
    <w:rsid w:val="00FC19C0"/>
    <w:rsid w:val="00FF0C42"/>
    <w:rsid w:val="00FF2B9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paragraph" w:styleId="NormalWeb">
    <w:name w:val="Normal (Web)"/>
    <w:basedOn w:val="Normal"/>
    <w:uiPriority w:val="99"/>
    <w:unhideWhenUsed/>
    <w:rsid w:val="00EA54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54F7"/>
    <w:rPr>
      <w:b/>
      <w:bCs/>
    </w:rPr>
  </w:style>
  <w:style w:type="character" w:styleId="Emphasis">
    <w:name w:val="Emphasis"/>
    <w:basedOn w:val="DefaultParagraphFont"/>
    <w:uiPriority w:val="20"/>
    <w:qFormat/>
    <w:rsid w:val="00EA54F7"/>
    <w:rPr>
      <w:i/>
      <w:iCs/>
    </w:rPr>
  </w:style>
  <w:style w:type="character" w:styleId="LineNumber">
    <w:name w:val="line number"/>
    <w:basedOn w:val="DefaultParagraphFont"/>
    <w:uiPriority w:val="99"/>
    <w:semiHidden/>
    <w:unhideWhenUsed/>
    <w:rsid w:val="00A01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paragraph" w:styleId="NormalWeb">
    <w:name w:val="Normal (Web)"/>
    <w:basedOn w:val="Normal"/>
    <w:uiPriority w:val="99"/>
    <w:unhideWhenUsed/>
    <w:rsid w:val="00EA54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54F7"/>
    <w:rPr>
      <w:b/>
      <w:bCs/>
    </w:rPr>
  </w:style>
  <w:style w:type="character" w:styleId="Emphasis">
    <w:name w:val="Emphasis"/>
    <w:basedOn w:val="DefaultParagraphFont"/>
    <w:uiPriority w:val="20"/>
    <w:qFormat/>
    <w:rsid w:val="00EA54F7"/>
    <w:rPr>
      <w:i/>
      <w:iCs/>
    </w:rPr>
  </w:style>
  <w:style w:type="character" w:styleId="LineNumber">
    <w:name w:val="line number"/>
    <w:basedOn w:val="DefaultParagraphFont"/>
    <w:uiPriority w:val="99"/>
    <w:semiHidden/>
    <w:unhideWhenUsed/>
    <w:rsid w:val="00A01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2017-03-22T11:22:00Z</cp:lastPrinted>
  <dcterms:created xsi:type="dcterms:W3CDTF">2017-05-11T13:11:00Z</dcterms:created>
  <dcterms:modified xsi:type="dcterms:W3CDTF">2017-05-11T13:11:00Z</dcterms:modified>
</cp:coreProperties>
</file>