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006C5CF7" w:rsidRPr="00BB1C6D">
        <w:rPr>
          <w:rFonts w:ascii="Times New Roman" w:hAnsi="Times New Roman" w:cs="Times New Roman"/>
          <w:b/>
          <w:sz w:val="24"/>
          <w:szCs w:val="24"/>
        </w:rPr>
        <w:t xml:space="preserve"> No. 00</w:t>
      </w:r>
      <w:r w:rsidR="008F0D47">
        <w:rPr>
          <w:rFonts w:ascii="Times New Roman" w:hAnsi="Times New Roman" w:cs="Times New Roman"/>
          <w:b/>
          <w:sz w:val="24"/>
          <w:szCs w:val="24"/>
        </w:rPr>
        <w:t>09</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8F0D47">
        <w:rPr>
          <w:rFonts w:ascii="Times New Roman" w:hAnsi="Times New Roman" w:cs="Times New Roman"/>
          <w:b/>
          <w:sz w:val="24"/>
          <w:szCs w:val="24"/>
        </w:rPr>
        <w:t>7</w:t>
      </w:r>
    </w:p>
    <w:p w:rsidR="00A128A7" w:rsidRPr="00BB1C6D"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8F0D47">
        <w:rPr>
          <w:rFonts w:ascii="Times New Roman" w:hAnsi="Times New Roman" w:cs="Times New Roman"/>
          <w:b/>
          <w:sz w:val="24"/>
          <w:szCs w:val="24"/>
        </w:rPr>
        <w:t>High Court Civil Appeal</w:t>
      </w:r>
      <w:r w:rsidR="00506844">
        <w:rPr>
          <w:rFonts w:ascii="Times New Roman" w:hAnsi="Times New Roman" w:cs="Times New Roman"/>
          <w:b/>
          <w:sz w:val="24"/>
          <w:szCs w:val="24"/>
        </w:rPr>
        <w:t xml:space="preserve"> No. </w:t>
      </w:r>
      <w:r w:rsidR="008F0D47">
        <w:rPr>
          <w:rFonts w:ascii="Times New Roman" w:hAnsi="Times New Roman" w:cs="Times New Roman"/>
          <w:b/>
          <w:sz w:val="24"/>
          <w:szCs w:val="24"/>
        </w:rPr>
        <w:t>09</w:t>
      </w:r>
      <w:r w:rsidR="00517CCD">
        <w:rPr>
          <w:rFonts w:ascii="Times New Roman" w:hAnsi="Times New Roman" w:cs="Times New Roman"/>
          <w:b/>
          <w:sz w:val="24"/>
          <w:szCs w:val="24"/>
        </w:rPr>
        <w:t xml:space="preserve"> of 20</w:t>
      </w:r>
      <w:r w:rsidR="008F0D47">
        <w:rPr>
          <w:rFonts w:ascii="Times New Roman" w:hAnsi="Times New Roman" w:cs="Times New Roman"/>
          <w:b/>
          <w:sz w:val="24"/>
          <w:szCs w:val="24"/>
        </w:rPr>
        <w:t>09</w:t>
      </w:r>
      <w:r w:rsidR="00506844">
        <w:rPr>
          <w:rFonts w:ascii="Times New Roman" w:hAnsi="Times New Roman" w:cs="Times New Roman"/>
          <w:b/>
          <w:sz w:val="24"/>
          <w:szCs w:val="24"/>
        </w:rPr>
        <w:t xml:space="preserve"> and </w:t>
      </w:r>
      <w:proofErr w:type="spellStart"/>
      <w:r w:rsidR="008F0D47">
        <w:rPr>
          <w:rFonts w:ascii="Times New Roman" w:hAnsi="Times New Roman" w:cs="Times New Roman"/>
          <w:b/>
          <w:sz w:val="24"/>
          <w:szCs w:val="24"/>
        </w:rPr>
        <w:t>Moyo</w:t>
      </w:r>
      <w:proofErr w:type="spellEnd"/>
      <w:r w:rsidR="008F0D47">
        <w:rPr>
          <w:rFonts w:ascii="Times New Roman" w:hAnsi="Times New Roman" w:cs="Times New Roman"/>
          <w:b/>
          <w:sz w:val="24"/>
          <w:szCs w:val="24"/>
        </w:rPr>
        <w:t xml:space="preserve"> </w:t>
      </w:r>
      <w:r w:rsidR="00506844">
        <w:rPr>
          <w:rFonts w:ascii="Times New Roman" w:hAnsi="Times New Roman" w:cs="Times New Roman"/>
          <w:b/>
          <w:sz w:val="24"/>
          <w:szCs w:val="24"/>
        </w:rPr>
        <w:t xml:space="preserve">Civil </w:t>
      </w:r>
      <w:r w:rsidR="008F0D47">
        <w:rPr>
          <w:rFonts w:ascii="Times New Roman" w:hAnsi="Times New Roman" w:cs="Times New Roman"/>
          <w:b/>
          <w:sz w:val="24"/>
          <w:szCs w:val="24"/>
        </w:rPr>
        <w:t>Suit</w:t>
      </w:r>
      <w:r w:rsidR="00506844">
        <w:rPr>
          <w:rFonts w:ascii="Times New Roman" w:hAnsi="Times New Roman" w:cs="Times New Roman"/>
          <w:b/>
          <w:sz w:val="24"/>
          <w:szCs w:val="24"/>
        </w:rPr>
        <w:t xml:space="preserve"> No. 0</w:t>
      </w:r>
      <w:r w:rsidR="008F0D47">
        <w:rPr>
          <w:rFonts w:ascii="Times New Roman" w:hAnsi="Times New Roman" w:cs="Times New Roman"/>
          <w:b/>
          <w:sz w:val="24"/>
          <w:szCs w:val="24"/>
        </w:rPr>
        <w:t>15</w:t>
      </w:r>
      <w:r w:rsidR="00506844">
        <w:rPr>
          <w:rFonts w:ascii="Times New Roman" w:hAnsi="Times New Roman" w:cs="Times New Roman"/>
          <w:b/>
          <w:sz w:val="24"/>
          <w:szCs w:val="24"/>
        </w:rPr>
        <w:t xml:space="preserve"> of 20</w:t>
      </w:r>
      <w:r w:rsidR="008F0D47">
        <w:rPr>
          <w:rFonts w:ascii="Times New Roman" w:hAnsi="Times New Roman" w:cs="Times New Roman"/>
          <w:b/>
          <w:sz w:val="24"/>
          <w:szCs w:val="24"/>
        </w:rPr>
        <w:t>04</w:t>
      </w:r>
      <w:r>
        <w:rPr>
          <w:rFonts w:ascii="Times New Roman" w:hAnsi="Times New Roman" w:cs="Times New Roman"/>
          <w:b/>
          <w:sz w:val="24"/>
          <w:szCs w:val="24"/>
        </w:rPr>
        <w:t>)</w:t>
      </w:r>
    </w:p>
    <w:p w:rsidR="006C5CF7" w:rsidRPr="00BB1C6D" w:rsidRDefault="006C5CF7" w:rsidP="006C5CF7">
      <w:pPr>
        <w:spacing w:after="0"/>
        <w:ind w:left="576" w:right="576"/>
        <w:jc w:val="center"/>
        <w:rPr>
          <w:rFonts w:ascii="Times New Roman" w:hAnsi="Times New Roman" w:cs="Times New Roman"/>
          <w:b/>
          <w:sz w:val="24"/>
          <w:szCs w:val="24"/>
        </w:rPr>
      </w:pPr>
    </w:p>
    <w:p w:rsidR="000E00E9" w:rsidRPr="00580ED9" w:rsidRDefault="008F0D47" w:rsidP="00580ED9">
      <w:pPr>
        <w:spacing w:after="0"/>
        <w:jc w:val="both"/>
        <w:rPr>
          <w:rFonts w:ascii="Times New Roman" w:hAnsi="Times New Roman" w:cs="Times New Roman"/>
          <w:b/>
          <w:sz w:val="24"/>
          <w:szCs w:val="24"/>
        </w:rPr>
      </w:pPr>
      <w:r>
        <w:rPr>
          <w:rFonts w:ascii="Times New Roman" w:hAnsi="Times New Roman" w:cs="Times New Roman"/>
          <w:b/>
          <w:sz w:val="24"/>
          <w:szCs w:val="24"/>
        </w:rPr>
        <w:t>ERIGA JOS PERINO</w:t>
      </w:r>
      <w:r w:rsidR="000E00E9" w:rsidRPr="00580ED9">
        <w:rPr>
          <w:rFonts w:ascii="Times New Roman" w:hAnsi="Times New Roman" w:cs="Times New Roman"/>
          <w:b/>
          <w:sz w:val="24"/>
          <w:szCs w:val="24"/>
        </w:rPr>
        <w:tab/>
        <w:t>…….</w:t>
      </w:r>
      <w:r w:rsidR="00580ED9">
        <w:rPr>
          <w:rFonts w:ascii="Times New Roman" w:hAnsi="Times New Roman" w:cs="Times New Roman"/>
          <w:b/>
          <w:sz w:val="24"/>
          <w:szCs w:val="24"/>
        </w:rPr>
        <w:t>.</w:t>
      </w:r>
      <w:r w:rsidR="000E00E9" w:rsidRPr="00580ED9">
        <w:rPr>
          <w:rFonts w:ascii="Times New Roman" w:hAnsi="Times New Roman" w:cs="Times New Roman"/>
          <w:b/>
          <w:sz w:val="24"/>
          <w:szCs w:val="24"/>
        </w:rPr>
        <w:t>…</w:t>
      </w:r>
      <w:r w:rsidR="00580ED9">
        <w:rPr>
          <w:rFonts w:ascii="Times New Roman" w:hAnsi="Times New Roman" w:cs="Times New Roman"/>
          <w:b/>
          <w:sz w:val="24"/>
          <w:szCs w:val="24"/>
        </w:rPr>
        <w:t>.</w:t>
      </w:r>
      <w:r w:rsidR="000E00E9" w:rsidRPr="00580ED9">
        <w:rPr>
          <w:rFonts w:ascii="Times New Roman" w:hAnsi="Times New Roman" w:cs="Times New Roman"/>
          <w:b/>
          <w:sz w:val="24"/>
          <w:szCs w:val="24"/>
        </w:rPr>
        <w:t>……</w:t>
      </w:r>
      <w:r w:rsidR="00580ED9">
        <w:rPr>
          <w:rFonts w:ascii="Times New Roman" w:hAnsi="Times New Roman" w:cs="Times New Roman"/>
          <w:b/>
          <w:sz w:val="24"/>
          <w:szCs w:val="24"/>
        </w:rPr>
        <w:t>..</w:t>
      </w:r>
      <w:r w:rsidR="000E00E9" w:rsidRPr="00580ED9">
        <w:rPr>
          <w:rFonts w:ascii="Times New Roman" w:hAnsi="Times New Roman" w:cs="Times New Roman"/>
          <w:b/>
          <w:sz w:val="24"/>
          <w:szCs w:val="24"/>
        </w:rPr>
        <w:t>………</w:t>
      </w:r>
      <w:r w:rsidR="00580ED9" w:rsidRPr="00580ED9">
        <w:rPr>
          <w:rFonts w:ascii="Times New Roman" w:hAnsi="Times New Roman" w:cs="Times New Roman"/>
          <w:b/>
          <w:sz w:val="24"/>
          <w:szCs w:val="24"/>
        </w:rPr>
        <w:t>……</w:t>
      </w:r>
      <w:r w:rsidR="00580ED9">
        <w:rPr>
          <w:rFonts w:ascii="Times New Roman" w:hAnsi="Times New Roman" w:cs="Times New Roman"/>
          <w:b/>
          <w:sz w:val="24"/>
          <w:szCs w:val="24"/>
        </w:rPr>
        <w:t>.</w:t>
      </w:r>
      <w:r w:rsidRPr="00580ED9">
        <w:rPr>
          <w:rFonts w:ascii="Times New Roman" w:hAnsi="Times New Roman" w:cs="Times New Roman"/>
          <w:b/>
          <w:sz w:val="24"/>
          <w:szCs w:val="24"/>
        </w:rPr>
        <w:t>………………</w:t>
      </w:r>
      <w:r w:rsidR="00580ED9" w:rsidRPr="00580ED9">
        <w:rPr>
          <w:rFonts w:ascii="Times New Roman" w:hAnsi="Times New Roman" w:cs="Times New Roman"/>
          <w:b/>
          <w:sz w:val="24"/>
          <w:szCs w:val="24"/>
        </w:rPr>
        <w:t>……</w:t>
      </w:r>
      <w:r w:rsidR="000E00E9" w:rsidRPr="00580ED9">
        <w:rPr>
          <w:rFonts w:ascii="Times New Roman" w:hAnsi="Times New Roman" w:cs="Times New Roman"/>
          <w:b/>
          <w:sz w:val="24"/>
          <w:szCs w:val="24"/>
        </w:rPr>
        <w:tab/>
      </w:r>
      <w:r w:rsidR="00A128A7" w:rsidRPr="00580ED9">
        <w:rPr>
          <w:rFonts w:ascii="Times New Roman" w:hAnsi="Times New Roman" w:cs="Times New Roman"/>
          <w:b/>
          <w:sz w:val="24"/>
          <w:szCs w:val="24"/>
        </w:rPr>
        <w:t>APPLICANT</w:t>
      </w:r>
    </w:p>
    <w:p w:rsidR="006C5CF7" w:rsidRPr="000E00E9" w:rsidRDefault="006C5CF7" w:rsidP="00A128A7">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6C5CF7" w:rsidRPr="001A7CD2" w:rsidRDefault="006C5CF7" w:rsidP="006C5CF7">
      <w:pPr>
        <w:spacing w:after="0"/>
        <w:jc w:val="both"/>
        <w:rPr>
          <w:rFonts w:ascii="Times New Roman" w:hAnsi="Times New Roman" w:cs="Times New Roman"/>
          <w:b/>
          <w:sz w:val="24"/>
          <w:szCs w:val="24"/>
        </w:rPr>
      </w:pPr>
    </w:p>
    <w:p w:rsidR="006C5CF7" w:rsidRDefault="006C5CF7" w:rsidP="006C5CF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C5CF7" w:rsidRPr="00BB1C6D" w:rsidRDefault="006C5CF7" w:rsidP="006C5CF7">
      <w:pPr>
        <w:pStyle w:val="ListParagraph"/>
        <w:spacing w:after="0"/>
        <w:jc w:val="both"/>
        <w:rPr>
          <w:rFonts w:ascii="Times New Roman" w:hAnsi="Times New Roman" w:cs="Times New Roman"/>
          <w:b/>
          <w:sz w:val="24"/>
          <w:szCs w:val="24"/>
        </w:rPr>
      </w:pPr>
    </w:p>
    <w:p w:rsidR="008F0D47" w:rsidRDefault="008F0D47" w:rsidP="008F0D47">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VUZZI AZZA VICTOR</w:t>
      </w:r>
      <w:r>
        <w:rPr>
          <w:rFonts w:ascii="Times New Roman" w:hAnsi="Times New Roman" w:cs="Times New Roman"/>
          <w:b/>
          <w:sz w:val="24"/>
          <w:szCs w:val="24"/>
        </w:rPr>
        <w:tab/>
      </w:r>
      <w:r>
        <w:rPr>
          <w:rFonts w:ascii="Times New Roman" w:hAnsi="Times New Roman" w:cs="Times New Roman"/>
          <w:b/>
          <w:sz w:val="24"/>
          <w:szCs w:val="24"/>
        </w:rPr>
        <w:tab/>
        <w:t>}</w:t>
      </w:r>
      <w:r w:rsidR="00506844" w:rsidRPr="008F0D47">
        <w:rPr>
          <w:rFonts w:ascii="Times New Roman" w:hAnsi="Times New Roman" w:cs="Times New Roman"/>
          <w:b/>
          <w:sz w:val="24"/>
          <w:szCs w:val="24"/>
        </w:rPr>
        <w:tab/>
      </w:r>
    </w:p>
    <w:p w:rsidR="00EA007F" w:rsidRDefault="008F0D47" w:rsidP="008F0D47">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VUNZI INNOCENT</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EA007F" w:rsidRPr="008F0D47">
        <w:rPr>
          <w:rFonts w:ascii="Times New Roman" w:hAnsi="Times New Roman" w:cs="Times New Roman"/>
          <w:b/>
          <w:sz w:val="24"/>
          <w:szCs w:val="24"/>
        </w:rPr>
        <w:t>…</w:t>
      </w:r>
      <w:r w:rsidR="00506844" w:rsidRPr="008F0D47">
        <w:rPr>
          <w:rFonts w:ascii="Times New Roman" w:hAnsi="Times New Roman" w:cs="Times New Roman"/>
          <w:b/>
          <w:sz w:val="24"/>
          <w:szCs w:val="24"/>
        </w:rPr>
        <w:t>………………….……</w:t>
      </w:r>
      <w:r w:rsidR="00EA007F" w:rsidRPr="008F0D47">
        <w:rPr>
          <w:rFonts w:ascii="Times New Roman" w:hAnsi="Times New Roman" w:cs="Times New Roman"/>
          <w:b/>
          <w:sz w:val="24"/>
          <w:szCs w:val="24"/>
        </w:rPr>
        <w:t>……  RESPONDENT</w:t>
      </w:r>
      <w:r>
        <w:rPr>
          <w:rFonts w:ascii="Times New Roman" w:hAnsi="Times New Roman" w:cs="Times New Roman"/>
          <w:b/>
          <w:sz w:val="24"/>
          <w:szCs w:val="24"/>
        </w:rPr>
        <w:t>S</w:t>
      </w:r>
    </w:p>
    <w:p w:rsidR="008F0D47" w:rsidRPr="008F0D47" w:rsidRDefault="008F0D47" w:rsidP="008F0D47">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AUDI VEN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6C5CF7" w:rsidRDefault="006C5CF7" w:rsidP="006C5CF7">
      <w:pPr>
        <w:spacing w:after="0"/>
        <w:jc w:val="center"/>
        <w:rPr>
          <w:rFonts w:ascii="Times New Roman" w:hAnsi="Times New Roman" w:cs="Times New Roman"/>
          <w:b/>
          <w:sz w:val="24"/>
          <w:szCs w:val="24"/>
          <w:u w:val="single"/>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C95F4D" w:rsidRPr="000D2810" w:rsidRDefault="00C95F4D" w:rsidP="00C95F4D">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C95F4D" w:rsidRPr="000D2810" w:rsidRDefault="00C95F4D" w:rsidP="00C95F4D">
      <w:pPr>
        <w:spacing w:after="0"/>
        <w:jc w:val="center"/>
        <w:rPr>
          <w:rFonts w:ascii="Times New Roman" w:hAnsi="Times New Roman" w:cs="Times New Roman"/>
          <w:sz w:val="24"/>
          <w:szCs w:val="24"/>
          <w:u w:val="single"/>
        </w:rPr>
      </w:pPr>
    </w:p>
    <w:p w:rsidR="00230BBA" w:rsidRDefault="00C95F4D" w:rsidP="00230BBA">
      <w:pPr>
        <w:spacing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application </w:t>
      </w:r>
      <w:r>
        <w:rPr>
          <w:rFonts w:ascii="Times New Roman" w:hAnsi="Times New Roman" w:cs="Times New Roman"/>
          <w:sz w:val="24"/>
          <w:szCs w:val="24"/>
        </w:rPr>
        <w:t xml:space="preserve">for </w:t>
      </w:r>
      <w:r w:rsidR="007854CF">
        <w:rPr>
          <w:rFonts w:ascii="Times New Roman" w:hAnsi="Times New Roman" w:cs="Times New Roman"/>
          <w:sz w:val="24"/>
          <w:szCs w:val="24"/>
        </w:rPr>
        <w:t>enlargement</w:t>
      </w:r>
      <w:r w:rsidR="006605AF">
        <w:rPr>
          <w:rFonts w:ascii="Times New Roman" w:hAnsi="Times New Roman" w:cs="Times New Roman"/>
          <w:sz w:val="24"/>
          <w:szCs w:val="24"/>
        </w:rPr>
        <w:t xml:space="preserve"> </w:t>
      </w:r>
      <w:r w:rsidR="004F6020">
        <w:rPr>
          <w:rFonts w:ascii="Times New Roman" w:hAnsi="Times New Roman" w:cs="Times New Roman"/>
          <w:sz w:val="24"/>
          <w:szCs w:val="24"/>
        </w:rPr>
        <w:t>of time</w:t>
      </w:r>
      <w:r w:rsidR="006605AF">
        <w:rPr>
          <w:rFonts w:ascii="Times New Roman" w:hAnsi="Times New Roman" w:cs="Times New Roman"/>
          <w:sz w:val="24"/>
          <w:szCs w:val="24"/>
        </w:rPr>
        <w:t xml:space="preserve"> for lodgement of an appeal</w:t>
      </w:r>
      <w:r>
        <w:rPr>
          <w:rFonts w:ascii="Times New Roman" w:hAnsi="Times New Roman" w:cs="Times New Roman"/>
          <w:sz w:val="24"/>
          <w:szCs w:val="24"/>
        </w:rPr>
        <w:t xml:space="preserve">. </w:t>
      </w:r>
      <w:r w:rsidR="00CF1ADE">
        <w:rPr>
          <w:rFonts w:ascii="Times New Roman" w:hAnsi="Times New Roman" w:cs="Times New Roman"/>
          <w:sz w:val="24"/>
          <w:szCs w:val="24"/>
        </w:rPr>
        <w:t xml:space="preserve">It is </w:t>
      </w:r>
      <w:r w:rsidR="00230BBA">
        <w:rPr>
          <w:rFonts w:ascii="Times New Roman" w:hAnsi="Times New Roman" w:cs="Times New Roman"/>
          <w:sz w:val="24"/>
          <w:szCs w:val="24"/>
        </w:rPr>
        <w:t xml:space="preserve">made under </w:t>
      </w:r>
      <w:r w:rsidR="00CF1ADE">
        <w:rPr>
          <w:rFonts w:ascii="Times New Roman" w:hAnsi="Times New Roman" w:cs="Times New Roman"/>
          <w:sz w:val="24"/>
          <w:szCs w:val="24"/>
        </w:rPr>
        <w:t xml:space="preserve">the provisions of </w:t>
      </w:r>
      <w:r w:rsidR="00230BBA">
        <w:rPr>
          <w:rFonts w:ascii="Times New Roman" w:hAnsi="Times New Roman" w:cs="Times New Roman"/>
          <w:sz w:val="24"/>
          <w:szCs w:val="24"/>
        </w:rPr>
        <w:t>s</w:t>
      </w:r>
      <w:r w:rsidR="00CF1ADE">
        <w:rPr>
          <w:rFonts w:ascii="Times New Roman" w:hAnsi="Times New Roman" w:cs="Times New Roman"/>
          <w:sz w:val="24"/>
          <w:szCs w:val="24"/>
        </w:rPr>
        <w:t>ection</w:t>
      </w:r>
      <w:r w:rsidR="00230BBA">
        <w:rPr>
          <w:rFonts w:ascii="Times New Roman" w:hAnsi="Times New Roman" w:cs="Times New Roman"/>
          <w:sz w:val="24"/>
          <w:szCs w:val="24"/>
        </w:rPr>
        <w:t xml:space="preserve"> 79 (1) (</w:t>
      </w:r>
      <w:r w:rsidR="00CF1ADE">
        <w:rPr>
          <w:rFonts w:ascii="Times New Roman" w:hAnsi="Times New Roman" w:cs="Times New Roman"/>
          <w:sz w:val="24"/>
          <w:szCs w:val="24"/>
        </w:rPr>
        <w:t>a</w:t>
      </w:r>
      <w:r w:rsidR="00230BBA">
        <w:rPr>
          <w:rFonts w:ascii="Times New Roman" w:hAnsi="Times New Roman" w:cs="Times New Roman"/>
          <w:sz w:val="24"/>
          <w:szCs w:val="24"/>
        </w:rPr>
        <w:t xml:space="preserve">) and 98 of </w:t>
      </w:r>
      <w:r w:rsidR="00230BBA" w:rsidRPr="002A1140">
        <w:rPr>
          <w:rFonts w:ascii="Times New Roman" w:hAnsi="Times New Roman" w:cs="Times New Roman"/>
          <w:i/>
          <w:sz w:val="24"/>
          <w:szCs w:val="24"/>
        </w:rPr>
        <w:t>The Civil Procedure Act</w:t>
      </w:r>
      <w:r w:rsidR="00230BBA">
        <w:rPr>
          <w:rFonts w:ascii="Times New Roman" w:hAnsi="Times New Roman" w:cs="Times New Roman"/>
          <w:sz w:val="24"/>
          <w:szCs w:val="24"/>
        </w:rPr>
        <w:t>, O</w:t>
      </w:r>
      <w:r w:rsidR="00CF1ADE">
        <w:rPr>
          <w:rFonts w:ascii="Times New Roman" w:hAnsi="Times New Roman" w:cs="Times New Roman"/>
          <w:sz w:val="24"/>
          <w:szCs w:val="24"/>
        </w:rPr>
        <w:t>rder</w:t>
      </w:r>
      <w:r w:rsidR="00230BBA">
        <w:rPr>
          <w:rFonts w:ascii="Times New Roman" w:hAnsi="Times New Roman" w:cs="Times New Roman"/>
          <w:sz w:val="24"/>
          <w:szCs w:val="24"/>
        </w:rPr>
        <w:t xml:space="preserve"> </w:t>
      </w:r>
      <w:r w:rsidR="00CF1ADE">
        <w:rPr>
          <w:rFonts w:ascii="Times New Roman" w:hAnsi="Times New Roman" w:cs="Times New Roman"/>
          <w:sz w:val="24"/>
          <w:szCs w:val="24"/>
        </w:rPr>
        <w:t>51</w:t>
      </w:r>
      <w:r w:rsidR="00230BBA">
        <w:rPr>
          <w:rFonts w:ascii="Times New Roman" w:hAnsi="Times New Roman" w:cs="Times New Roman"/>
          <w:sz w:val="24"/>
          <w:szCs w:val="24"/>
        </w:rPr>
        <w:t xml:space="preserve"> r</w:t>
      </w:r>
      <w:r w:rsidR="00CF1ADE">
        <w:rPr>
          <w:rFonts w:ascii="Times New Roman" w:hAnsi="Times New Roman" w:cs="Times New Roman"/>
          <w:sz w:val="24"/>
          <w:szCs w:val="24"/>
        </w:rPr>
        <w:t xml:space="preserve">ules </w:t>
      </w:r>
      <w:r w:rsidR="00230BBA">
        <w:rPr>
          <w:rFonts w:ascii="Times New Roman" w:hAnsi="Times New Roman" w:cs="Times New Roman"/>
          <w:sz w:val="24"/>
          <w:szCs w:val="24"/>
        </w:rPr>
        <w:t>(</w:t>
      </w:r>
      <w:r w:rsidR="00CF1ADE">
        <w:rPr>
          <w:rFonts w:ascii="Times New Roman" w:hAnsi="Times New Roman" w:cs="Times New Roman"/>
          <w:sz w:val="24"/>
          <w:szCs w:val="24"/>
        </w:rPr>
        <w:t>1) and</w:t>
      </w:r>
      <w:r w:rsidR="00230BBA">
        <w:rPr>
          <w:rFonts w:ascii="Times New Roman" w:hAnsi="Times New Roman" w:cs="Times New Roman"/>
          <w:sz w:val="24"/>
          <w:szCs w:val="24"/>
        </w:rPr>
        <w:t xml:space="preserve"> (</w:t>
      </w:r>
      <w:r w:rsidR="00CF1ADE">
        <w:rPr>
          <w:rFonts w:ascii="Times New Roman" w:hAnsi="Times New Roman" w:cs="Times New Roman"/>
          <w:sz w:val="24"/>
          <w:szCs w:val="24"/>
        </w:rPr>
        <w:t>3</w:t>
      </w:r>
      <w:r w:rsidR="00230BBA">
        <w:rPr>
          <w:rFonts w:ascii="Times New Roman" w:hAnsi="Times New Roman" w:cs="Times New Roman"/>
          <w:sz w:val="24"/>
          <w:szCs w:val="24"/>
        </w:rPr>
        <w:t>)</w:t>
      </w:r>
      <w:r w:rsidR="00CF1ADE">
        <w:rPr>
          <w:rFonts w:ascii="Times New Roman" w:hAnsi="Times New Roman" w:cs="Times New Roman"/>
          <w:sz w:val="24"/>
          <w:szCs w:val="24"/>
        </w:rPr>
        <w:t xml:space="preserve">, </w:t>
      </w:r>
      <w:r w:rsidR="00230BBA">
        <w:rPr>
          <w:rFonts w:ascii="Times New Roman" w:hAnsi="Times New Roman" w:cs="Times New Roman"/>
          <w:sz w:val="24"/>
          <w:szCs w:val="24"/>
        </w:rPr>
        <w:t>O</w:t>
      </w:r>
      <w:r w:rsidR="00CF1ADE">
        <w:rPr>
          <w:rFonts w:ascii="Times New Roman" w:hAnsi="Times New Roman" w:cs="Times New Roman"/>
          <w:sz w:val="24"/>
          <w:szCs w:val="24"/>
        </w:rPr>
        <w:t xml:space="preserve">rder </w:t>
      </w:r>
      <w:r w:rsidR="00230BBA">
        <w:rPr>
          <w:rFonts w:ascii="Times New Roman" w:hAnsi="Times New Roman" w:cs="Times New Roman"/>
          <w:sz w:val="24"/>
          <w:szCs w:val="24"/>
        </w:rPr>
        <w:t>52 r</w:t>
      </w:r>
      <w:r w:rsidR="00CF1ADE">
        <w:rPr>
          <w:rFonts w:ascii="Times New Roman" w:hAnsi="Times New Roman" w:cs="Times New Roman"/>
          <w:sz w:val="24"/>
          <w:szCs w:val="24"/>
        </w:rPr>
        <w:t>ules</w:t>
      </w:r>
      <w:r w:rsidR="00230BBA">
        <w:rPr>
          <w:rFonts w:ascii="Times New Roman" w:hAnsi="Times New Roman" w:cs="Times New Roman"/>
          <w:sz w:val="24"/>
          <w:szCs w:val="24"/>
        </w:rPr>
        <w:t xml:space="preserve"> </w:t>
      </w:r>
      <w:r w:rsidR="00CF1ADE">
        <w:rPr>
          <w:rFonts w:ascii="Times New Roman" w:hAnsi="Times New Roman" w:cs="Times New Roman"/>
          <w:sz w:val="24"/>
          <w:szCs w:val="24"/>
        </w:rPr>
        <w:t xml:space="preserve">(1) and (3) </w:t>
      </w:r>
      <w:r w:rsidR="00230BBA">
        <w:rPr>
          <w:rFonts w:ascii="Times New Roman" w:hAnsi="Times New Roman" w:cs="Times New Roman"/>
          <w:sz w:val="24"/>
          <w:szCs w:val="24"/>
        </w:rPr>
        <w:t xml:space="preserve">of </w:t>
      </w:r>
      <w:r w:rsidR="00230BBA" w:rsidRPr="002A1140">
        <w:rPr>
          <w:rFonts w:ascii="Times New Roman" w:hAnsi="Times New Roman" w:cs="Times New Roman"/>
          <w:i/>
          <w:sz w:val="24"/>
          <w:szCs w:val="24"/>
        </w:rPr>
        <w:t>The Civil Procedure Rules</w:t>
      </w:r>
      <w:r w:rsidR="00CF1ADE">
        <w:rPr>
          <w:rFonts w:ascii="Times New Roman" w:hAnsi="Times New Roman" w:cs="Times New Roman"/>
          <w:i/>
          <w:sz w:val="24"/>
          <w:szCs w:val="24"/>
        </w:rPr>
        <w:t>,</w:t>
      </w:r>
      <w:r w:rsidR="00CF1ADE">
        <w:rPr>
          <w:rFonts w:ascii="Times New Roman" w:hAnsi="Times New Roman" w:cs="Times New Roman"/>
          <w:sz w:val="24"/>
          <w:szCs w:val="24"/>
        </w:rPr>
        <w:t xml:space="preserve"> and section 33 of </w:t>
      </w:r>
      <w:r w:rsidR="00CF1ADE" w:rsidRPr="00CF1ADE">
        <w:rPr>
          <w:rFonts w:ascii="Times New Roman" w:hAnsi="Times New Roman" w:cs="Times New Roman"/>
          <w:i/>
          <w:sz w:val="24"/>
          <w:szCs w:val="24"/>
        </w:rPr>
        <w:t>The Judicature Act</w:t>
      </w:r>
      <w:r w:rsidR="00230BBA" w:rsidRPr="002A1140">
        <w:rPr>
          <w:rFonts w:ascii="Times New Roman" w:hAnsi="Times New Roman" w:cs="Times New Roman"/>
          <w:i/>
          <w:sz w:val="24"/>
          <w:szCs w:val="24"/>
        </w:rPr>
        <w:t>.</w:t>
      </w:r>
      <w:r w:rsidR="00230BBA">
        <w:rPr>
          <w:rFonts w:ascii="Times New Roman" w:hAnsi="Times New Roman" w:cs="Times New Roman"/>
          <w:sz w:val="24"/>
          <w:szCs w:val="24"/>
        </w:rPr>
        <w:t xml:space="preserve"> It is by notice of motion dated </w:t>
      </w:r>
      <w:r w:rsidR="00CF1ADE">
        <w:rPr>
          <w:rFonts w:ascii="Times New Roman" w:hAnsi="Times New Roman" w:cs="Times New Roman"/>
          <w:sz w:val="24"/>
          <w:szCs w:val="24"/>
        </w:rPr>
        <w:t>13</w:t>
      </w:r>
      <w:r w:rsidR="00230BBA" w:rsidRPr="00683F5C">
        <w:rPr>
          <w:rFonts w:ascii="Times New Roman" w:hAnsi="Times New Roman" w:cs="Times New Roman"/>
          <w:sz w:val="24"/>
          <w:szCs w:val="24"/>
          <w:vertAlign w:val="superscript"/>
        </w:rPr>
        <w:t>th</w:t>
      </w:r>
      <w:r w:rsidR="00230BBA">
        <w:rPr>
          <w:rFonts w:ascii="Times New Roman" w:hAnsi="Times New Roman" w:cs="Times New Roman"/>
          <w:sz w:val="24"/>
          <w:szCs w:val="24"/>
        </w:rPr>
        <w:t xml:space="preserve"> </w:t>
      </w:r>
      <w:r w:rsidR="00CF1ADE">
        <w:rPr>
          <w:rFonts w:ascii="Times New Roman" w:hAnsi="Times New Roman" w:cs="Times New Roman"/>
          <w:sz w:val="24"/>
          <w:szCs w:val="24"/>
        </w:rPr>
        <w:t>January</w:t>
      </w:r>
      <w:r w:rsidR="00230BBA">
        <w:rPr>
          <w:rFonts w:ascii="Times New Roman" w:hAnsi="Times New Roman" w:cs="Times New Roman"/>
          <w:sz w:val="24"/>
          <w:szCs w:val="24"/>
        </w:rPr>
        <w:t xml:space="preserve"> 201</w:t>
      </w:r>
      <w:r w:rsidR="00CF1ADE">
        <w:rPr>
          <w:rFonts w:ascii="Times New Roman" w:hAnsi="Times New Roman" w:cs="Times New Roman"/>
          <w:sz w:val="24"/>
          <w:szCs w:val="24"/>
        </w:rPr>
        <w:t>7</w:t>
      </w:r>
      <w:r w:rsidR="00230BBA">
        <w:rPr>
          <w:rFonts w:ascii="Times New Roman" w:hAnsi="Times New Roman" w:cs="Times New Roman"/>
          <w:sz w:val="24"/>
          <w:szCs w:val="24"/>
        </w:rPr>
        <w:t xml:space="preserve"> and supported by the affidavit of the applicant sworn on the same date. The grounds of the application are mainly that</w:t>
      </w:r>
      <w:r w:rsidR="00CF1ADE">
        <w:rPr>
          <w:rFonts w:ascii="Times New Roman" w:hAnsi="Times New Roman" w:cs="Times New Roman"/>
          <w:sz w:val="24"/>
          <w:szCs w:val="24"/>
        </w:rPr>
        <w:t>;</w:t>
      </w:r>
      <w:r w:rsidR="00230BBA">
        <w:rPr>
          <w:rFonts w:ascii="Times New Roman" w:hAnsi="Times New Roman" w:cs="Times New Roman"/>
          <w:sz w:val="24"/>
          <w:szCs w:val="24"/>
        </w:rPr>
        <w:t xml:space="preserve"> following the judgment of the Grade One Magistrate at </w:t>
      </w:r>
      <w:proofErr w:type="spellStart"/>
      <w:r w:rsidR="00230BBA">
        <w:rPr>
          <w:rFonts w:ascii="Times New Roman" w:hAnsi="Times New Roman" w:cs="Times New Roman"/>
          <w:sz w:val="24"/>
          <w:szCs w:val="24"/>
        </w:rPr>
        <w:t>Moyo</w:t>
      </w:r>
      <w:proofErr w:type="spellEnd"/>
      <w:r w:rsidR="00230BBA">
        <w:rPr>
          <w:rFonts w:ascii="Times New Roman" w:hAnsi="Times New Roman" w:cs="Times New Roman"/>
          <w:sz w:val="24"/>
          <w:szCs w:val="24"/>
        </w:rPr>
        <w:t xml:space="preserve"> delivered on </w:t>
      </w:r>
      <w:r w:rsidR="00CF1ADE">
        <w:rPr>
          <w:rFonts w:ascii="Times New Roman" w:hAnsi="Times New Roman" w:cs="Times New Roman"/>
          <w:sz w:val="24"/>
          <w:szCs w:val="24"/>
        </w:rPr>
        <w:t>19</w:t>
      </w:r>
      <w:r w:rsidR="00230BBA" w:rsidRPr="002A1140">
        <w:rPr>
          <w:rFonts w:ascii="Times New Roman" w:hAnsi="Times New Roman" w:cs="Times New Roman"/>
          <w:sz w:val="24"/>
          <w:szCs w:val="24"/>
          <w:vertAlign w:val="superscript"/>
        </w:rPr>
        <w:t>th</w:t>
      </w:r>
      <w:r w:rsidR="00230BBA">
        <w:rPr>
          <w:rFonts w:ascii="Times New Roman" w:hAnsi="Times New Roman" w:cs="Times New Roman"/>
          <w:sz w:val="24"/>
          <w:szCs w:val="24"/>
        </w:rPr>
        <w:t xml:space="preserve"> February 20</w:t>
      </w:r>
      <w:r w:rsidR="00CF1ADE">
        <w:rPr>
          <w:rFonts w:ascii="Times New Roman" w:hAnsi="Times New Roman" w:cs="Times New Roman"/>
          <w:sz w:val="24"/>
          <w:szCs w:val="24"/>
        </w:rPr>
        <w:t>09</w:t>
      </w:r>
      <w:r w:rsidR="00230BBA">
        <w:rPr>
          <w:rFonts w:ascii="Times New Roman" w:hAnsi="Times New Roman" w:cs="Times New Roman"/>
          <w:sz w:val="24"/>
          <w:szCs w:val="24"/>
        </w:rPr>
        <w:t>, the applicant instructed counsel</w:t>
      </w:r>
      <w:r w:rsidR="00CF1ADE">
        <w:rPr>
          <w:rFonts w:ascii="Times New Roman" w:hAnsi="Times New Roman" w:cs="Times New Roman"/>
          <w:sz w:val="24"/>
          <w:szCs w:val="24"/>
        </w:rPr>
        <w:t xml:space="preserve">, M/s </w:t>
      </w:r>
      <w:proofErr w:type="spellStart"/>
      <w:r w:rsidR="00CF1ADE">
        <w:rPr>
          <w:rFonts w:ascii="Times New Roman" w:hAnsi="Times New Roman" w:cs="Times New Roman"/>
          <w:sz w:val="24"/>
          <w:szCs w:val="24"/>
        </w:rPr>
        <w:t>Akile</w:t>
      </w:r>
      <w:proofErr w:type="spellEnd"/>
      <w:r w:rsidR="00CF1ADE">
        <w:rPr>
          <w:rFonts w:ascii="Times New Roman" w:hAnsi="Times New Roman" w:cs="Times New Roman"/>
          <w:sz w:val="24"/>
          <w:szCs w:val="24"/>
        </w:rPr>
        <w:t xml:space="preserve">, </w:t>
      </w:r>
      <w:proofErr w:type="spellStart"/>
      <w:r w:rsidR="00CF1ADE">
        <w:rPr>
          <w:rFonts w:ascii="Times New Roman" w:hAnsi="Times New Roman" w:cs="Times New Roman"/>
          <w:sz w:val="24"/>
          <w:szCs w:val="24"/>
        </w:rPr>
        <w:t>Olok</w:t>
      </w:r>
      <w:proofErr w:type="spellEnd"/>
      <w:r w:rsidR="00CF1ADE">
        <w:rPr>
          <w:rFonts w:ascii="Times New Roman" w:hAnsi="Times New Roman" w:cs="Times New Roman"/>
          <w:sz w:val="24"/>
          <w:szCs w:val="24"/>
        </w:rPr>
        <w:t xml:space="preserve"> and Company Advocates</w:t>
      </w:r>
      <w:r w:rsidR="00230BBA">
        <w:rPr>
          <w:rFonts w:ascii="Times New Roman" w:hAnsi="Times New Roman" w:cs="Times New Roman"/>
          <w:sz w:val="24"/>
          <w:szCs w:val="24"/>
        </w:rPr>
        <w:t xml:space="preserve"> within time to lodge an appeal against the decision</w:t>
      </w:r>
      <w:r w:rsidR="00CF1ADE">
        <w:rPr>
          <w:rFonts w:ascii="Times New Roman" w:hAnsi="Times New Roman" w:cs="Times New Roman"/>
          <w:sz w:val="24"/>
          <w:szCs w:val="24"/>
        </w:rPr>
        <w:t>. The advocate</w:t>
      </w:r>
      <w:r w:rsidR="00E3369D">
        <w:rPr>
          <w:rFonts w:ascii="Times New Roman" w:hAnsi="Times New Roman" w:cs="Times New Roman"/>
          <w:sz w:val="24"/>
          <w:szCs w:val="24"/>
        </w:rPr>
        <w:t>s</w:t>
      </w:r>
      <w:r w:rsidR="00CF1ADE">
        <w:rPr>
          <w:rFonts w:ascii="Times New Roman" w:hAnsi="Times New Roman" w:cs="Times New Roman"/>
          <w:sz w:val="24"/>
          <w:szCs w:val="24"/>
        </w:rPr>
        <w:t xml:space="preserve"> only filed a notice of appeal on 25</w:t>
      </w:r>
      <w:r w:rsidR="00216DCB" w:rsidRPr="00216DCB">
        <w:rPr>
          <w:rFonts w:ascii="Times New Roman" w:hAnsi="Times New Roman" w:cs="Times New Roman"/>
          <w:sz w:val="24"/>
          <w:szCs w:val="24"/>
          <w:vertAlign w:val="superscript"/>
        </w:rPr>
        <w:t>th</w:t>
      </w:r>
      <w:r w:rsidR="00216DCB">
        <w:rPr>
          <w:rFonts w:ascii="Times New Roman" w:hAnsi="Times New Roman" w:cs="Times New Roman"/>
          <w:sz w:val="24"/>
          <w:szCs w:val="24"/>
        </w:rPr>
        <w:t xml:space="preserve"> </w:t>
      </w:r>
      <w:r w:rsidR="00CF1ADE">
        <w:rPr>
          <w:rFonts w:ascii="Times New Roman" w:hAnsi="Times New Roman" w:cs="Times New Roman"/>
          <w:sz w:val="24"/>
          <w:szCs w:val="24"/>
        </w:rPr>
        <w:t xml:space="preserve">February 2009 </w:t>
      </w:r>
      <w:r w:rsidR="00230BBA">
        <w:rPr>
          <w:rFonts w:ascii="Times New Roman" w:hAnsi="Times New Roman" w:cs="Times New Roman"/>
          <w:sz w:val="24"/>
          <w:szCs w:val="24"/>
        </w:rPr>
        <w:t xml:space="preserve">but </w:t>
      </w:r>
      <w:r w:rsidR="00CF1ADE">
        <w:rPr>
          <w:rFonts w:ascii="Times New Roman" w:hAnsi="Times New Roman" w:cs="Times New Roman"/>
          <w:sz w:val="24"/>
          <w:szCs w:val="24"/>
        </w:rPr>
        <w:t>neglected to file a memorandum of appeal</w:t>
      </w:r>
      <w:r w:rsidR="00230BBA">
        <w:rPr>
          <w:rFonts w:ascii="Times New Roman" w:hAnsi="Times New Roman" w:cs="Times New Roman"/>
          <w:sz w:val="24"/>
          <w:szCs w:val="24"/>
        </w:rPr>
        <w:t xml:space="preserve">. </w:t>
      </w:r>
      <w:r w:rsidR="00CF1ADE">
        <w:rPr>
          <w:rFonts w:ascii="Times New Roman" w:hAnsi="Times New Roman" w:cs="Times New Roman"/>
          <w:sz w:val="24"/>
          <w:szCs w:val="24"/>
        </w:rPr>
        <w:t>The firm of advocates subsequently dissolved</w:t>
      </w:r>
      <w:r w:rsidR="00AC5A6C">
        <w:rPr>
          <w:rFonts w:ascii="Times New Roman" w:hAnsi="Times New Roman" w:cs="Times New Roman"/>
          <w:sz w:val="24"/>
          <w:szCs w:val="24"/>
        </w:rPr>
        <w:t>, after one of the partners joined the judiciary and the other secured employment with the African Union,</w:t>
      </w:r>
      <w:r w:rsidR="00CF1ADE">
        <w:rPr>
          <w:rFonts w:ascii="Times New Roman" w:hAnsi="Times New Roman" w:cs="Times New Roman"/>
          <w:sz w:val="24"/>
          <w:szCs w:val="24"/>
        </w:rPr>
        <w:t xml:space="preserve"> without updating the applicant on the status of the intended appeal</w:t>
      </w:r>
      <w:r w:rsidR="00AC5A6C">
        <w:rPr>
          <w:rFonts w:ascii="Times New Roman" w:hAnsi="Times New Roman" w:cs="Times New Roman"/>
          <w:sz w:val="24"/>
          <w:szCs w:val="24"/>
        </w:rPr>
        <w:t>, which they had all along assured him they had filed</w:t>
      </w:r>
      <w:r w:rsidR="00CF1ADE">
        <w:rPr>
          <w:rFonts w:ascii="Times New Roman" w:hAnsi="Times New Roman" w:cs="Times New Roman"/>
          <w:sz w:val="24"/>
          <w:szCs w:val="24"/>
        </w:rPr>
        <w:t xml:space="preserve">. </w:t>
      </w:r>
      <w:r w:rsidR="00AC5A6C">
        <w:rPr>
          <w:rFonts w:ascii="Times New Roman" w:hAnsi="Times New Roman" w:cs="Times New Roman"/>
          <w:sz w:val="24"/>
          <w:szCs w:val="24"/>
        </w:rPr>
        <w:t>The notice of appeal was subsequently struck out on 19</w:t>
      </w:r>
      <w:r w:rsidR="00AC5A6C" w:rsidRPr="00AC5A6C">
        <w:rPr>
          <w:rFonts w:ascii="Times New Roman" w:hAnsi="Times New Roman" w:cs="Times New Roman"/>
          <w:sz w:val="24"/>
          <w:szCs w:val="24"/>
          <w:vertAlign w:val="superscript"/>
        </w:rPr>
        <w:t>th</w:t>
      </w:r>
      <w:r w:rsidR="00AC5A6C">
        <w:rPr>
          <w:rFonts w:ascii="Times New Roman" w:hAnsi="Times New Roman" w:cs="Times New Roman"/>
          <w:sz w:val="24"/>
          <w:szCs w:val="24"/>
        </w:rPr>
        <w:t xml:space="preserve"> February 2012</w:t>
      </w:r>
      <w:r w:rsidR="00E3369D">
        <w:rPr>
          <w:rFonts w:ascii="Times New Roman" w:hAnsi="Times New Roman" w:cs="Times New Roman"/>
          <w:sz w:val="24"/>
          <w:szCs w:val="24"/>
        </w:rPr>
        <w:t xml:space="preserve"> for failure to file a memorandum of appeal</w:t>
      </w:r>
      <w:r w:rsidR="00AC5A6C">
        <w:rPr>
          <w:rFonts w:ascii="Times New Roman" w:hAnsi="Times New Roman" w:cs="Times New Roman"/>
          <w:sz w:val="24"/>
          <w:szCs w:val="24"/>
        </w:rPr>
        <w:t xml:space="preserve">. </w:t>
      </w:r>
      <w:r w:rsidR="00CF1ADE">
        <w:rPr>
          <w:rFonts w:ascii="Times New Roman" w:hAnsi="Times New Roman" w:cs="Times New Roman"/>
          <w:sz w:val="24"/>
          <w:szCs w:val="24"/>
        </w:rPr>
        <w:t>By the appeal</w:t>
      </w:r>
      <w:r w:rsidR="00E3369D">
        <w:rPr>
          <w:rFonts w:ascii="Times New Roman" w:hAnsi="Times New Roman" w:cs="Times New Roman"/>
          <w:sz w:val="24"/>
          <w:szCs w:val="24"/>
        </w:rPr>
        <w:t xml:space="preserve"> sought</w:t>
      </w:r>
      <w:r w:rsidR="00CF1ADE">
        <w:rPr>
          <w:rFonts w:ascii="Times New Roman" w:hAnsi="Times New Roman" w:cs="Times New Roman"/>
          <w:sz w:val="24"/>
          <w:szCs w:val="24"/>
        </w:rPr>
        <w:t>, the applicant</w:t>
      </w:r>
      <w:r w:rsidR="00230BBA">
        <w:rPr>
          <w:rFonts w:ascii="Times New Roman" w:hAnsi="Times New Roman" w:cs="Times New Roman"/>
          <w:sz w:val="24"/>
          <w:szCs w:val="24"/>
        </w:rPr>
        <w:t xml:space="preserve"> intends to challenge findings of the court below </w:t>
      </w:r>
      <w:r w:rsidR="00CF1ADE">
        <w:rPr>
          <w:rFonts w:ascii="Times New Roman" w:hAnsi="Times New Roman" w:cs="Times New Roman"/>
          <w:sz w:val="24"/>
          <w:szCs w:val="24"/>
        </w:rPr>
        <w:t>regarding his interest in the disputed land</w:t>
      </w:r>
      <w:r w:rsidR="00AC5A6C">
        <w:rPr>
          <w:rFonts w:ascii="Times New Roman" w:hAnsi="Times New Roman" w:cs="Times New Roman"/>
          <w:sz w:val="24"/>
          <w:szCs w:val="24"/>
        </w:rPr>
        <w:t xml:space="preserve"> which he claims to own under customary tenure</w:t>
      </w:r>
      <w:r w:rsidR="00230BBA">
        <w:rPr>
          <w:rFonts w:ascii="Times New Roman" w:hAnsi="Times New Roman" w:cs="Times New Roman"/>
          <w:sz w:val="24"/>
          <w:szCs w:val="24"/>
        </w:rPr>
        <w:t xml:space="preserve">. For that reason, he contends that </w:t>
      </w:r>
      <w:r w:rsidR="00CF1ADE">
        <w:rPr>
          <w:rFonts w:ascii="Times New Roman" w:hAnsi="Times New Roman" w:cs="Times New Roman"/>
          <w:sz w:val="24"/>
          <w:szCs w:val="24"/>
        </w:rPr>
        <w:t>it is in the best interests of justice that the extension of time sought be granted.</w:t>
      </w:r>
    </w:p>
    <w:p w:rsidR="00230BBA" w:rsidRDefault="00230BBA" w:rsidP="00230BB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respondents oppose the application </w:t>
      </w:r>
      <w:r w:rsidR="00216DCB">
        <w:rPr>
          <w:rFonts w:ascii="Times New Roman" w:hAnsi="Times New Roman" w:cs="Times New Roman"/>
          <w:sz w:val="24"/>
          <w:szCs w:val="24"/>
        </w:rPr>
        <w:t>and in an affidavit in reply sworn by the first respondent, contend that whereas the judgment was delivered on 19</w:t>
      </w:r>
      <w:r w:rsidR="00216DCB" w:rsidRPr="00216DCB">
        <w:rPr>
          <w:rFonts w:ascii="Times New Roman" w:hAnsi="Times New Roman" w:cs="Times New Roman"/>
          <w:sz w:val="24"/>
          <w:szCs w:val="24"/>
          <w:vertAlign w:val="superscript"/>
        </w:rPr>
        <w:t>th</w:t>
      </w:r>
      <w:r w:rsidR="00216DCB">
        <w:rPr>
          <w:rFonts w:ascii="Times New Roman" w:hAnsi="Times New Roman" w:cs="Times New Roman"/>
          <w:sz w:val="24"/>
          <w:szCs w:val="24"/>
        </w:rPr>
        <w:t xml:space="preserve"> February 2009, the applicant filed only a notice of appeal and failed to file a memorandum of appeal. The notice of appeal was </w:t>
      </w:r>
      <w:r w:rsidR="00E3369D">
        <w:rPr>
          <w:rFonts w:ascii="Times New Roman" w:hAnsi="Times New Roman" w:cs="Times New Roman"/>
          <w:sz w:val="24"/>
          <w:szCs w:val="24"/>
        </w:rPr>
        <w:t xml:space="preserve">therefore </w:t>
      </w:r>
      <w:r w:rsidR="00216DCB">
        <w:rPr>
          <w:rFonts w:ascii="Times New Roman" w:hAnsi="Times New Roman" w:cs="Times New Roman"/>
          <w:sz w:val="24"/>
          <w:szCs w:val="24"/>
        </w:rPr>
        <w:t>struck out on 19</w:t>
      </w:r>
      <w:r w:rsidR="00216DCB" w:rsidRPr="00AC5A6C">
        <w:rPr>
          <w:rFonts w:ascii="Times New Roman" w:hAnsi="Times New Roman" w:cs="Times New Roman"/>
          <w:sz w:val="24"/>
          <w:szCs w:val="24"/>
          <w:vertAlign w:val="superscript"/>
        </w:rPr>
        <w:t>th</w:t>
      </w:r>
      <w:r w:rsidR="00216DCB">
        <w:rPr>
          <w:rFonts w:ascii="Times New Roman" w:hAnsi="Times New Roman" w:cs="Times New Roman"/>
          <w:sz w:val="24"/>
          <w:szCs w:val="24"/>
        </w:rPr>
        <w:t xml:space="preserve"> February 2012. The application now before court has been filed after an inordinate delay. The applicant too is guilty of dilatory conduct by his failure to take up the matter himself after learning of the dissolution of the law </w:t>
      </w:r>
      <w:r w:rsidR="001D0EC2">
        <w:rPr>
          <w:rFonts w:ascii="Times New Roman" w:hAnsi="Times New Roman" w:cs="Times New Roman"/>
          <w:sz w:val="24"/>
          <w:szCs w:val="24"/>
        </w:rPr>
        <w:t>firm</w:t>
      </w:r>
      <w:r w:rsidR="00216DCB">
        <w:rPr>
          <w:rFonts w:ascii="Times New Roman" w:hAnsi="Times New Roman" w:cs="Times New Roman"/>
          <w:sz w:val="24"/>
          <w:szCs w:val="24"/>
        </w:rPr>
        <w:t xml:space="preserve"> which had represented him during the trial</w:t>
      </w:r>
      <w:r w:rsidR="001D0EC2">
        <w:rPr>
          <w:rFonts w:ascii="Times New Roman" w:hAnsi="Times New Roman" w:cs="Times New Roman"/>
          <w:sz w:val="24"/>
          <w:szCs w:val="24"/>
        </w:rPr>
        <w:t xml:space="preserve"> and which he had instructed to file the appeal. </w:t>
      </w:r>
      <w:r w:rsidR="00F85293">
        <w:rPr>
          <w:rFonts w:ascii="Times New Roman" w:hAnsi="Times New Roman" w:cs="Times New Roman"/>
          <w:sz w:val="24"/>
          <w:szCs w:val="24"/>
        </w:rPr>
        <w:t xml:space="preserve">They therefore prayed that the application be dismissed with costs. </w:t>
      </w:r>
    </w:p>
    <w:p w:rsidR="006605AF" w:rsidRDefault="003731DE" w:rsidP="006605AF">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application came up for hearing on 12</w:t>
      </w:r>
      <w:r w:rsidRPr="003731DE">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w:t>
      </w:r>
      <w:r w:rsidR="006605AF">
        <w:rPr>
          <w:rFonts w:ascii="Times New Roman" w:hAnsi="Times New Roman" w:cs="Times New Roman"/>
          <w:sz w:val="24"/>
          <w:szCs w:val="24"/>
        </w:rPr>
        <w:t xml:space="preserve">Counsel for the applicant </w:t>
      </w:r>
      <w:proofErr w:type="spellStart"/>
      <w:r w:rsidR="006605AF">
        <w:rPr>
          <w:rFonts w:ascii="Times New Roman" w:hAnsi="Times New Roman" w:cs="Times New Roman"/>
          <w:sz w:val="24"/>
          <w:szCs w:val="24"/>
        </w:rPr>
        <w:t>Mr.</w:t>
      </w:r>
      <w:proofErr w:type="spellEnd"/>
      <w:r w:rsidR="006605AF">
        <w:rPr>
          <w:rFonts w:ascii="Times New Roman" w:hAnsi="Times New Roman" w:cs="Times New Roman"/>
          <w:sz w:val="24"/>
          <w:szCs w:val="24"/>
        </w:rPr>
        <w:t xml:space="preserve"> </w:t>
      </w:r>
      <w:proofErr w:type="spellStart"/>
      <w:r w:rsidR="006605AF">
        <w:rPr>
          <w:rFonts w:ascii="Times New Roman" w:hAnsi="Times New Roman" w:cs="Times New Roman"/>
          <w:sz w:val="24"/>
          <w:szCs w:val="24"/>
        </w:rPr>
        <w:t>Madira</w:t>
      </w:r>
      <w:proofErr w:type="spellEnd"/>
      <w:r w:rsidR="006605AF">
        <w:rPr>
          <w:rFonts w:ascii="Times New Roman" w:hAnsi="Times New Roman" w:cs="Times New Roman"/>
          <w:sz w:val="24"/>
          <w:szCs w:val="24"/>
        </w:rPr>
        <w:t xml:space="preserve"> Jimmy argued that the delay was basically by the applicant’s former advocates. The applicant instructed them to file an appeal immediately after the judgment, which they did. The judgment was delivered on 19</w:t>
      </w:r>
      <w:r w:rsidR="006605AF" w:rsidRPr="00BD1716">
        <w:rPr>
          <w:rFonts w:ascii="Times New Roman" w:hAnsi="Times New Roman" w:cs="Times New Roman"/>
          <w:sz w:val="24"/>
          <w:szCs w:val="24"/>
          <w:vertAlign w:val="superscript"/>
        </w:rPr>
        <w:t>th</w:t>
      </w:r>
      <w:r w:rsidR="006605AF">
        <w:rPr>
          <w:rFonts w:ascii="Times New Roman" w:hAnsi="Times New Roman" w:cs="Times New Roman"/>
          <w:sz w:val="24"/>
          <w:szCs w:val="24"/>
        </w:rPr>
        <w:t xml:space="preserve"> February 2009 and the notice of appeal was filed on 26</w:t>
      </w:r>
      <w:r w:rsidR="006605AF" w:rsidRPr="00BD1716">
        <w:rPr>
          <w:rFonts w:ascii="Times New Roman" w:hAnsi="Times New Roman" w:cs="Times New Roman"/>
          <w:sz w:val="24"/>
          <w:szCs w:val="24"/>
          <w:vertAlign w:val="superscript"/>
        </w:rPr>
        <w:t>th</w:t>
      </w:r>
      <w:r w:rsidR="006605AF">
        <w:rPr>
          <w:rFonts w:ascii="Times New Roman" w:hAnsi="Times New Roman" w:cs="Times New Roman"/>
          <w:sz w:val="24"/>
          <w:szCs w:val="24"/>
        </w:rPr>
        <w:t xml:space="preserve"> of February 2009. The firm </w:t>
      </w:r>
      <w:r w:rsidR="00FB23D1">
        <w:rPr>
          <w:rFonts w:ascii="Times New Roman" w:hAnsi="Times New Roman" w:cs="Times New Roman"/>
          <w:sz w:val="24"/>
          <w:szCs w:val="24"/>
        </w:rPr>
        <w:t xml:space="preserve">later </w:t>
      </w:r>
      <w:r w:rsidR="006605AF">
        <w:rPr>
          <w:rFonts w:ascii="Times New Roman" w:hAnsi="Times New Roman" w:cs="Times New Roman"/>
          <w:sz w:val="24"/>
          <w:szCs w:val="24"/>
        </w:rPr>
        <w:t>closed and the applicant was not informed. The advocates were not honest they continued communicating with him even after they had dissolved the f</w:t>
      </w:r>
      <w:r w:rsidR="00FB23D1">
        <w:rPr>
          <w:rFonts w:ascii="Times New Roman" w:hAnsi="Times New Roman" w:cs="Times New Roman"/>
          <w:sz w:val="24"/>
          <w:szCs w:val="24"/>
        </w:rPr>
        <w:t>i</w:t>
      </w:r>
      <w:r w:rsidR="006605AF">
        <w:rPr>
          <w:rFonts w:ascii="Times New Roman" w:hAnsi="Times New Roman" w:cs="Times New Roman"/>
          <w:sz w:val="24"/>
          <w:szCs w:val="24"/>
        </w:rPr>
        <w:t xml:space="preserve">rm assuring him that the appeal had been filed. There was no reason for him to follow up the appeal personally since he was represented by a firm of advocates. He believed what the advocates told him. </w:t>
      </w:r>
      <w:r w:rsidR="00FB23D1">
        <w:rPr>
          <w:rFonts w:ascii="Times New Roman" w:hAnsi="Times New Roman" w:cs="Times New Roman"/>
          <w:sz w:val="24"/>
          <w:szCs w:val="24"/>
        </w:rPr>
        <w:t>Counsel</w:t>
      </w:r>
      <w:r w:rsidR="006605AF">
        <w:rPr>
          <w:rFonts w:ascii="Times New Roman" w:hAnsi="Times New Roman" w:cs="Times New Roman"/>
          <w:sz w:val="24"/>
          <w:szCs w:val="24"/>
        </w:rPr>
        <w:t xml:space="preserve"> pray</w:t>
      </w:r>
      <w:r w:rsidR="00FB23D1">
        <w:rPr>
          <w:rFonts w:ascii="Times New Roman" w:hAnsi="Times New Roman" w:cs="Times New Roman"/>
          <w:sz w:val="24"/>
          <w:szCs w:val="24"/>
        </w:rPr>
        <w:t>ed</w:t>
      </w:r>
      <w:r w:rsidR="006605AF">
        <w:rPr>
          <w:rFonts w:ascii="Times New Roman" w:hAnsi="Times New Roman" w:cs="Times New Roman"/>
          <w:sz w:val="24"/>
          <w:szCs w:val="24"/>
        </w:rPr>
        <w:t xml:space="preserve"> that the application be allowed.</w:t>
      </w:r>
    </w:p>
    <w:p w:rsidR="006605AF" w:rsidRDefault="00FB23D1" w:rsidP="00FB23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submitted that</w:t>
      </w:r>
      <w:r>
        <w:rPr>
          <w:rFonts w:ascii="Times New Roman" w:hAnsi="Times New Roman" w:cs="Times New Roman"/>
          <w:b/>
          <w:sz w:val="24"/>
          <w:szCs w:val="24"/>
        </w:rPr>
        <w:t xml:space="preserve"> </w:t>
      </w:r>
      <w:r w:rsidRPr="00FB23D1">
        <w:rPr>
          <w:rFonts w:ascii="Times New Roman" w:hAnsi="Times New Roman" w:cs="Times New Roman"/>
          <w:sz w:val="24"/>
          <w:szCs w:val="24"/>
        </w:rPr>
        <w:t>t</w:t>
      </w:r>
      <w:r w:rsidR="006605AF">
        <w:rPr>
          <w:rFonts w:ascii="Times New Roman" w:hAnsi="Times New Roman" w:cs="Times New Roman"/>
          <w:sz w:val="24"/>
          <w:szCs w:val="24"/>
        </w:rPr>
        <w:t>here was dilatory conduct by the applicant. Although he was informed that there was an appeal by his former advocates, he never followed it up himself with the court</w:t>
      </w:r>
      <w:r>
        <w:rPr>
          <w:rFonts w:ascii="Times New Roman" w:hAnsi="Times New Roman" w:cs="Times New Roman"/>
          <w:sz w:val="24"/>
          <w:szCs w:val="24"/>
        </w:rPr>
        <w:t xml:space="preserve"> nor with his advocates</w:t>
      </w:r>
      <w:r w:rsidR="006605AF">
        <w:rPr>
          <w:rFonts w:ascii="Times New Roman" w:hAnsi="Times New Roman" w:cs="Times New Roman"/>
          <w:sz w:val="24"/>
          <w:szCs w:val="24"/>
        </w:rPr>
        <w:t>. The notice was struck off on 19</w:t>
      </w:r>
      <w:r w:rsidR="006605AF" w:rsidRPr="00875BB8">
        <w:rPr>
          <w:rFonts w:ascii="Times New Roman" w:hAnsi="Times New Roman" w:cs="Times New Roman"/>
          <w:sz w:val="24"/>
          <w:szCs w:val="24"/>
          <w:vertAlign w:val="superscript"/>
        </w:rPr>
        <w:t>th</w:t>
      </w:r>
      <w:r w:rsidR="006605AF">
        <w:rPr>
          <w:rFonts w:ascii="Times New Roman" w:hAnsi="Times New Roman" w:cs="Times New Roman"/>
          <w:sz w:val="24"/>
          <w:szCs w:val="24"/>
        </w:rPr>
        <w:t xml:space="preserve"> December 2012</w:t>
      </w:r>
      <w:r>
        <w:rPr>
          <w:rFonts w:ascii="Times New Roman" w:hAnsi="Times New Roman" w:cs="Times New Roman"/>
          <w:sz w:val="24"/>
          <w:szCs w:val="24"/>
        </w:rPr>
        <w:t xml:space="preserve"> and still he never took any action</w:t>
      </w:r>
      <w:r w:rsidR="006605AF">
        <w:rPr>
          <w:rFonts w:ascii="Times New Roman" w:hAnsi="Times New Roman" w:cs="Times New Roman"/>
          <w:sz w:val="24"/>
          <w:szCs w:val="24"/>
        </w:rPr>
        <w:t>. If the applicant was vigilant he would have followed the notice appeal to court. He was served on 30</w:t>
      </w:r>
      <w:r w:rsidR="006605AF" w:rsidRPr="00875BB8">
        <w:rPr>
          <w:rFonts w:ascii="Times New Roman" w:hAnsi="Times New Roman" w:cs="Times New Roman"/>
          <w:sz w:val="24"/>
          <w:szCs w:val="24"/>
          <w:vertAlign w:val="superscript"/>
        </w:rPr>
        <w:t>th</w:t>
      </w:r>
      <w:r w:rsidR="006605AF">
        <w:rPr>
          <w:rFonts w:ascii="Times New Roman" w:hAnsi="Times New Roman" w:cs="Times New Roman"/>
          <w:sz w:val="24"/>
          <w:szCs w:val="24"/>
        </w:rPr>
        <w:t xml:space="preserve"> November 2016</w:t>
      </w:r>
      <w:r>
        <w:rPr>
          <w:rFonts w:ascii="Times New Roman" w:hAnsi="Times New Roman" w:cs="Times New Roman"/>
          <w:sz w:val="24"/>
          <w:szCs w:val="24"/>
        </w:rPr>
        <w:t xml:space="preserve"> with notice to show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why execution should not be made and that is when he thought of making the current application</w:t>
      </w:r>
      <w:r w:rsidR="006605AF">
        <w:rPr>
          <w:rFonts w:ascii="Times New Roman" w:hAnsi="Times New Roman" w:cs="Times New Roman"/>
          <w:sz w:val="24"/>
          <w:szCs w:val="24"/>
        </w:rPr>
        <w:t xml:space="preserve">. He got to know about his lawyers’ dissolution of the firm in 2015 but he did not take any step. He shares the blame. </w:t>
      </w:r>
      <w:r>
        <w:rPr>
          <w:rFonts w:ascii="Times New Roman" w:hAnsi="Times New Roman" w:cs="Times New Roman"/>
          <w:sz w:val="24"/>
          <w:szCs w:val="24"/>
        </w:rPr>
        <w:t>Counsel</w:t>
      </w:r>
      <w:r w:rsidR="006605AF">
        <w:rPr>
          <w:rFonts w:ascii="Times New Roman" w:hAnsi="Times New Roman" w:cs="Times New Roman"/>
          <w:sz w:val="24"/>
          <w:szCs w:val="24"/>
        </w:rPr>
        <w:t xml:space="preserve"> pray</w:t>
      </w:r>
      <w:r>
        <w:rPr>
          <w:rFonts w:ascii="Times New Roman" w:hAnsi="Times New Roman" w:cs="Times New Roman"/>
          <w:sz w:val="24"/>
          <w:szCs w:val="24"/>
        </w:rPr>
        <w:t>ed</w:t>
      </w:r>
      <w:r w:rsidR="006605AF">
        <w:rPr>
          <w:rFonts w:ascii="Times New Roman" w:hAnsi="Times New Roman" w:cs="Times New Roman"/>
          <w:sz w:val="24"/>
          <w:szCs w:val="24"/>
        </w:rPr>
        <w:t xml:space="preserve"> that the application be dismissed.</w:t>
      </w:r>
    </w:p>
    <w:p w:rsidR="00E3369D" w:rsidRDefault="00230BBA" w:rsidP="00230B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220 (1) (a) of </w:t>
      </w:r>
      <w:r w:rsidR="00E3369D" w:rsidRPr="00E3369D">
        <w:rPr>
          <w:rFonts w:ascii="Times New Roman" w:hAnsi="Times New Roman" w:cs="Times New Roman"/>
          <w:i/>
          <w:sz w:val="24"/>
          <w:szCs w:val="24"/>
        </w:rPr>
        <w:t>T</w:t>
      </w:r>
      <w:r w:rsidRPr="00E3369D">
        <w:rPr>
          <w:rFonts w:ascii="Times New Roman" w:hAnsi="Times New Roman" w:cs="Times New Roman"/>
          <w:i/>
          <w:sz w:val="24"/>
          <w:szCs w:val="24"/>
        </w:rPr>
        <w:t>he Magistrates’ Courts Act</w:t>
      </w:r>
      <w:r>
        <w:rPr>
          <w:rFonts w:ascii="Times New Roman" w:hAnsi="Times New Roman" w:cs="Times New Roman"/>
          <w:sz w:val="24"/>
          <w:szCs w:val="24"/>
        </w:rPr>
        <w:t xml:space="preserve">, provides for appeals as of right, </w:t>
      </w:r>
      <w:r w:rsidRPr="0083677A">
        <w:rPr>
          <w:rFonts w:ascii="Times New Roman" w:hAnsi="Times New Roman" w:cs="Times New Roman"/>
          <w:sz w:val="24"/>
          <w:szCs w:val="24"/>
        </w:rPr>
        <w:t xml:space="preserve">from the decrees or any part of the decrees and from the orders of a magistrate’s court presided over by a </w:t>
      </w:r>
      <w:r w:rsidR="00E3369D">
        <w:rPr>
          <w:rFonts w:ascii="Times New Roman" w:hAnsi="Times New Roman" w:cs="Times New Roman"/>
          <w:sz w:val="24"/>
          <w:szCs w:val="24"/>
        </w:rPr>
        <w:t>M</w:t>
      </w:r>
      <w:r w:rsidRPr="0083677A">
        <w:rPr>
          <w:rFonts w:ascii="Times New Roman" w:hAnsi="Times New Roman" w:cs="Times New Roman"/>
          <w:sz w:val="24"/>
          <w:szCs w:val="24"/>
        </w:rPr>
        <w:t xml:space="preserve">agistrate </w:t>
      </w:r>
      <w:r w:rsidR="00E3369D">
        <w:rPr>
          <w:rFonts w:ascii="Times New Roman" w:hAnsi="Times New Roman" w:cs="Times New Roman"/>
          <w:sz w:val="24"/>
          <w:szCs w:val="24"/>
        </w:rPr>
        <w:t>G</w:t>
      </w:r>
      <w:r w:rsidRPr="0083677A">
        <w:rPr>
          <w:rFonts w:ascii="Times New Roman" w:hAnsi="Times New Roman" w:cs="Times New Roman"/>
          <w:sz w:val="24"/>
          <w:szCs w:val="24"/>
        </w:rPr>
        <w:t>rade</w:t>
      </w:r>
      <w:r w:rsidR="00E3369D">
        <w:rPr>
          <w:rFonts w:ascii="Times New Roman" w:hAnsi="Times New Roman" w:cs="Times New Roman"/>
          <w:sz w:val="24"/>
          <w:szCs w:val="24"/>
        </w:rPr>
        <w:t xml:space="preserve"> One</w:t>
      </w:r>
      <w:r w:rsidRPr="0083677A">
        <w:rPr>
          <w:rFonts w:ascii="Times New Roman" w:hAnsi="Times New Roman" w:cs="Times New Roman"/>
          <w:sz w:val="24"/>
          <w:szCs w:val="24"/>
        </w:rPr>
        <w:t xml:space="preserve"> in the exercise of its original civil jurisdiction, to the High Court</w:t>
      </w:r>
      <w:r>
        <w:rPr>
          <w:rFonts w:ascii="Times New Roman" w:hAnsi="Times New Roman" w:cs="Times New Roman"/>
          <w:sz w:val="24"/>
          <w:szCs w:val="24"/>
        </w:rPr>
        <w:t xml:space="preserve">. According to section 79 (1) (a) of the </w:t>
      </w:r>
      <w:r w:rsidRPr="00106438">
        <w:rPr>
          <w:rFonts w:ascii="Times New Roman" w:hAnsi="Times New Roman" w:cs="Times New Roman"/>
          <w:i/>
          <w:sz w:val="24"/>
          <w:szCs w:val="24"/>
        </w:rPr>
        <w:t>Civil Procedure Act</w:t>
      </w:r>
      <w:r>
        <w:rPr>
          <w:rFonts w:ascii="Times New Roman" w:hAnsi="Times New Roman" w:cs="Times New Roman"/>
          <w:sz w:val="24"/>
          <w:szCs w:val="24"/>
        </w:rPr>
        <w:t xml:space="preserve">, </w:t>
      </w:r>
      <w:r w:rsidRPr="00FE6D2F">
        <w:rPr>
          <w:rFonts w:ascii="Times New Roman" w:hAnsi="Times New Roman" w:cs="Times New Roman"/>
          <w:sz w:val="24"/>
          <w:szCs w:val="24"/>
        </w:rPr>
        <w:t xml:space="preserve">every appeal </w:t>
      </w:r>
      <w:r w:rsidR="00E3369D" w:rsidRPr="00FE6D2F">
        <w:rPr>
          <w:rFonts w:ascii="Times New Roman" w:hAnsi="Times New Roman" w:cs="Times New Roman"/>
          <w:sz w:val="24"/>
          <w:szCs w:val="24"/>
        </w:rPr>
        <w:t>sh</w:t>
      </w:r>
      <w:r w:rsidR="00E3369D">
        <w:rPr>
          <w:rFonts w:ascii="Times New Roman" w:hAnsi="Times New Roman" w:cs="Times New Roman"/>
          <w:sz w:val="24"/>
          <w:szCs w:val="24"/>
        </w:rPr>
        <w:t>ould</w:t>
      </w:r>
      <w:r w:rsidRPr="00FE6D2F">
        <w:rPr>
          <w:rFonts w:ascii="Times New Roman" w:hAnsi="Times New Roman" w:cs="Times New Roman"/>
          <w:sz w:val="24"/>
          <w:szCs w:val="24"/>
        </w:rPr>
        <w:t xml:space="preserve"> be </w:t>
      </w:r>
      <w:r w:rsidR="00E3369D">
        <w:rPr>
          <w:rFonts w:ascii="Times New Roman" w:hAnsi="Times New Roman" w:cs="Times New Roman"/>
          <w:sz w:val="24"/>
          <w:szCs w:val="24"/>
        </w:rPr>
        <w:t>filed</w:t>
      </w:r>
      <w:r>
        <w:rPr>
          <w:rFonts w:ascii="Times New Roman" w:hAnsi="Times New Roman" w:cs="Times New Roman"/>
          <w:sz w:val="24"/>
          <w:szCs w:val="24"/>
        </w:rPr>
        <w:t xml:space="preserve"> </w:t>
      </w:r>
      <w:r w:rsidRPr="00FE6D2F">
        <w:rPr>
          <w:rFonts w:ascii="Times New Roman" w:hAnsi="Times New Roman" w:cs="Times New Roman"/>
          <w:sz w:val="24"/>
          <w:szCs w:val="24"/>
        </w:rPr>
        <w:t>within thirty days of the date of the decree or order of the court</w:t>
      </w:r>
      <w:r>
        <w:rPr>
          <w:rFonts w:ascii="Times New Roman" w:hAnsi="Times New Roman" w:cs="Times New Roman"/>
          <w:sz w:val="24"/>
          <w:szCs w:val="24"/>
        </w:rPr>
        <w:t xml:space="preserve">, except where it is </w:t>
      </w:r>
      <w:r w:rsidRPr="00FE6D2F">
        <w:rPr>
          <w:rFonts w:ascii="Times New Roman" w:hAnsi="Times New Roman" w:cs="Times New Roman"/>
          <w:sz w:val="24"/>
          <w:szCs w:val="24"/>
        </w:rPr>
        <w:t xml:space="preserve">otherwise specifically </w:t>
      </w:r>
      <w:r w:rsidRPr="00FE6D2F">
        <w:rPr>
          <w:rFonts w:ascii="Times New Roman" w:hAnsi="Times New Roman" w:cs="Times New Roman"/>
          <w:sz w:val="24"/>
          <w:szCs w:val="24"/>
        </w:rPr>
        <w:lastRenderedPageBreak/>
        <w:t>provided in any other law</w:t>
      </w:r>
      <w:r>
        <w:rPr>
          <w:rFonts w:ascii="Times New Roman" w:hAnsi="Times New Roman" w:cs="Times New Roman"/>
          <w:sz w:val="24"/>
          <w:szCs w:val="24"/>
        </w:rPr>
        <w:t xml:space="preserve">. </w:t>
      </w:r>
      <w:r w:rsidR="004111C8">
        <w:rPr>
          <w:rFonts w:ascii="Times New Roman" w:hAnsi="Times New Roman" w:cs="Times New Roman"/>
          <w:sz w:val="24"/>
          <w:szCs w:val="24"/>
        </w:rPr>
        <w:t>These time specifications are designed to avoid</w:t>
      </w:r>
      <w:r w:rsidR="004111C8" w:rsidRPr="00457EC9">
        <w:rPr>
          <w:rFonts w:ascii="Times New Roman" w:hAnsi="Times New Roman" w:cs="Times New Roman"/>
          <w:sz w:val="24"/>
          <w:szCs w:val="24"/>
        </w:rPr>
        <w:t xml:space="preserve"> delays</w:t>
      </w:r>
      <w:r w:rsidR="004111C8">
        <w:rPr>
          <w:rFonts w:ascii="Times New Roman" w:hAnsi="Times New Roman" w:cs="Times New Roman"/>
          <w:sz w:val="24"/>
          <w:szCs w:val="24"/>
        </w:rPr>
        <w:t>. The provisions dictate</w:t>
      </w:r>
      <w:r w:rsidR="004111C8" w:rsidRPr="00457EC9">
        <w:rPr>
          <w:rFonts w:ascii="Times New Roman" w:hAnsi="Times New Roman" w:cs="Times New Roman"/>
          <w:sz w:val="24"/>
          <w:szCs w:val="24"/>
        </w:rPr>
        <w:t xml:space="preserve"> a time</w:t>
      </w:r>
      <w:r w:rsidR="004111C8">
        <w:rPr>
          <w:rFonts w:ascii="Times New Roman" w:hAnsi="Times New Roman" w:cs="Times New Roman"/>
          <w:sz w:val="24"/>
          <w:szCs w:val="24"/>
        </w:rPr>
        <w:t xml:space="preserve"> schedule </w:t>
      </w:r>
      <w:r w:rsidR="004111C8" w:rsidRPr="00457EC9">
        <w:rPr>
          <w:rFonts w:ascii="Times New Roman" w:hAnsi="Times New Roman" w:cs="Times New Roman"/>
          <w:sz w:val="24"/>
          <w:szCs w:val="24"/>
        </w:rPr>
        <w:t>within which certain steps ought to be taken. For any delay to be excused, it must be explained satisfactorily</w:t>
      </w:r>
      <w:r w:rsidR="004111C8">
        <w:rPr>
          <w:rFonts w:ascii="Times New Roman" w:hAnsi="Times New Roman" w:cs="Times New Roman"/>
          <w:sz w:val="24"/>
          <w:szCs w:val="24"/>
        </w:rPr>
        <w:t xml:space="preserve"> (see</w:t>
      </w:r>
      <w:r w:rsidR="004111C8" w:rsidRPr="004111C8">
        <w:rPr>
          <w:rFonts w:ascii="Times New Roman" w:hAnsi="Times New Roman" w:cs="Times New Roman"/>
          <w:i/>
          <w:sz w:val="24"/>
          <w:szCs w:val="24"/>
        </w:rPr>
        <w:t xml:space="preserve"> </w:t>
      </w:r>
      <w:proofErr w:type="spellStart"/>
      <w:r w:rsidR="004111C8" w:rsidRPr="00457EC9">
        <w:rPr>
          <w:rFonts w:ascii="Times New Roman" w:hAnsi="Times New Roman" w:cs="Times New Roman"/>
          <w:i/>
          <w:sz w:val="24"/>
          <w:szCs w:val="24"/>
        </w:rPr>
        <w:t>Njagi</w:t>
      </w:r>
      <w:proofErr w:type="spellEnd"/>
      <w:r w:rsidR="004111C8" w:rsidRPr="00457EC9">
        <w:rPr>
          <w:rFonts w:ascii="Times New Roman" w:hAnsi="Times New Roman" w:cs="Times New Roman"/>
          <w:i/>
          <w:sz w:val="24"/>
          <w:szCs w:val="24"/>
        </w:rPr>
        <w:t xml:space="preserve"> v</w:t>
      </w:r>
      <w:r w:rsidR="004111C8">
        <w:rPr>
          <w:rFonts w:ascii="Times New Roman" w:hAnsi="Times New Roman" w:cs="Times New Roman"/>
          <w:i/>
          <w:sz w:val="24"/>
          <w:szCs w:val="24"/>
        </w:rPr>
        <w:t>.</w:t>
      </w:r>
      <w:r w:rsidR="004111C8" w:rsidRPr="00457EC9">
        <w:rPr>
          <w:rFonts w:ascii="Times New Roman" w:hAnsi="Times New Roman" w:cs="Times New Roman"/>
          <w:i/>
          <w:sz w:val="24"/>
          <w:szCs w:val="24"/>
        </w:rPr>
        <w:t xml:space="preserve"> </w:t>
      </w:r>
      <w:proofErr w:type="spellStart"/>
      <w:r w:rsidR="004111C8" w:rsidRPr="00457EC9">
        <w:rPr>
          <w:rFonts w:ascii="Times New Roman" w:hAnsi="Times New Roman" w:cs="Times New Roman"/>
          <w:i/>
          <w:sz w:val="24"/>
          <w:szCs w:val="24"/>
        </w:rPr>
        <w:t>Munyiri</w:t>
      </w:r>
      <w:proofErr w:type="spellEnd"/>
      <w:r w:rsidR="004111C8" w:rsidRPr="00457EC9">
        <w:rPr>
          <w:rFonts w:ascii="Times New Roman" w:hAnsi="Times New Roman" w:cs="Times New Roman"/>
          <w:i/>
          <w:sz w:val="24"/>
          <w:szCs w:val="24"/>
        </w:rPr>
        <w:t xml:space="preserve"> [1975] EA 179</w:t>
      </w:r>
      <w:r w:rsidR="004111C8">
        <w:rPr>
          <w:rFonts w:ascii="Times New Roman" w:hAnsi="Times New Roman" w:cs="Times New Roman"/>
          <w:sz w:val="24"/>
          <w:szCs w:val="24"/>
        </w:rPr>
        <w:t>).</w:t>
      </w:r>
    </w:p>
    <w:p w:rsidR="00230BBA" w:rsidRPr="00FE06F1" w:rsidRDefault="00230BBA" w:rsidP="00230B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applicant has a right of appeal, he now can only exercise it after providing a sufficient explanation as to what prevented him from exercising that right within the thirty days. </w:t>
      </w:r>
      <w:r w:rsidR="00E3369D">
        <w:rPr>
          <w:rFonts w:ascii="Times New Roman" w:eastAsia="Times New Roman" w:hAnsi="Times New Roman" w:cs="Times New Roman"/>
          <w:sz w:val="24"/>
          <w:szCs w:val="24"/>
        </w:rPr>
        <w:t xml:space="preserve">An </w:t>
      </w:r>
      <w:r w:rsidRPr="00210C53">
        <w:rPr>
          <w:rFonts w:ascii="Times New Roman" w:eastAsia="Times New Roman" w:hAnsi="Times New Roman" w:cs="Times New Roman"/>
          <w:sz w:val="24"/>
          <w:szCs w:val="24"/>
        </w:rPr>
        <w:t xml:space="preserve">order </w:t>
      </w:r>
      <w:r w:rsidR="00E3369D" w:rsidRPr="00210C53">
        <w:rPr>
          <w:rFonts w:ascii="Times New Roman" w:eastAsia="Times New Roman" w:hAnsi="Times New Roman" w:cs="Times New Roman"/>
          <w:sz w:val="24"/>
          <w:szCs w:val="24"/>
        </w:rPr>
        <w:t>for e</w:t>
      </w:r>
      <w:r w:rsidR="00E3369D">
        <w:rPr>
          <w:rFonts w:ascii="Times New Roman" w:eastAsia="Times New Roman" w:hAnsi="Times New Roman" w:cs="Times New Roman"/>
          <w:sz w:val="24"/>
          <w:szCs w:val="24"/>
        </w:rPr>
        <w:t>nlargement</w:t>
      </w:r>
      <w:r w:rsidR="00E3369D" w:rsidRPr="00210C53">
        <w:rPr>
          <w:rFonts w:ascii="Times New Roman" w:eastAsia="Times New Roman" w:hAnsi="Times New Roman" w:cs="Times New Roman"/>
          <w:sz w:val="24"/>
          <w:szCs w:val="24"/>
        </w:rPr>
        <w:t xml:space="preserve"> of time to file the appeal </w:t>
      </w:r>
      <w:r w:rsidRPr="00210C53">
        <w:rPr>
          <w:rFonts w:ascii="Times New Roman" w:eastAsia="Times New Roman" w:hAnsi="Times New Roman" w:cs="Times New Roman"/>
          <w:sz w:val="24"/>
          <w:szCs w:val="24"/>
        </w:rPr>
        <w:t xml:space="preserve">should </w:t>
      </w:r>
      <w:r w:rsidR="00E3369D">
        <w:rPr>
          <w:rFonts w:ascii="Times New Roman" w:eastAsia="Times New Roman" w:hAnsi="Times New Roman" w:cs="Times New Roman"/>
          <w:sz w:val="24"/>
          <w:szCs w:val="24"/>
        </w:rPr>
        <w:t xml:space="preserve">ordinarily </w:t>
      </w:r>
      <w:r w:rsidRPr="00210C53">
        <w:rPr>
          <w:rFonts w:ascii="Times New Roman" w:eastAsia="Times New Roman" w:hAnsi="Times New Roman" w:cs="Times New Roman"/>
          <w:sz w:val="24"/>
          <w:szCs w:val="24"/>
        </w:rPr>
        <w:t>be granted unless the applicant is guilty of unexplained and inordinate delay in seeking the indulgence of the Court</w:t>
      </w:r>
      <w:r>
        <w:rPr>
          <w:rFonts w:ascii="Times New Roman" w:eastAsia="Times New Roman" w:hAnsi="Times New Roman" w:cs="Times New Roman"/>
          <w:sz w:val="24"/>
          <w:szCs w:val="24"/>
        </w:rPr>
        <w:t>, has not presented a reasonable explanation of his failure to file the appeal within the time prescribed by Act, or where the extension will be prejudicial to the respondent</w:t>
      </w:r>
      <w:r w:rsidRPr="00210C53">
        <w:rPr>
          <w:rFonts w:ascii="Times New Roman" w:eastAsia="Times New Roman" w:hAnsi="Times New Roman" w:cs="Times New Roman"/>
          <w:sz w:val="24"/>
          <w:szCs w:val="24"/>
        </w:rPr>
        <w:t xml:space="preserve"> or the Court is otherwise satisfied that </w:t>
      </w:r>
      <w:r w:rsidR="00E3369D">
        <w:rPr>
          <w:rFonts w:ascii="Times New Roman" w:eastAsia="Times New Roman" w:hAnsi="Times New Roman" w:cs="Times New Roman"/>
          <w:sz w:val="24"/>
          <w:szCs w:val="24"/>
        </w:rPr>
        <w:t>the</w:t>
      </w:r>
      <w:r w:rsidRPr="00210C53">
        <w:rPr>
          <w:rFonts w:ascii="Times New Roman" w:eastAsia="Times New Roman" w:hAnsi="Times New Roman" w:cs="Times New Roman"/>
          <w:sz w:val="24"/>
          <w:szCs w:val="24"/>
        </w:rPr>
        <w:t xml:space="preserve"> intended appeal is not an arguable </w:t>
      </w:r>
      <w:r w:rsidR="00E3369D">
        <w:rPr>
          <w:rFonts w:ascii="Times New Roman" w:eastAsia="Times New Roman" w:hAnsi="Times New Roman" w:cs="Times New Roman"/>
          <w:sz w:val="24"/>
          <w:szCs w:val="24"/>
        </w:rPr>
        <w:t>one</w:t>
      </w:r>
      <w:r>
        <w:rPr>
          <w:rFonts w:ascii="Times New Roman" w:eastAsia="Times New Roman" w:hAnsi="Times New Roman" w:cs="Times New Roman"/>
          <w:sz w:val="24"/>
          <w:szCs w:val="24"/>
        </w:rPr>
        <w:t>.</w:t>
      </w:r>
      <w:r w:rsidRPr="00210C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182D13">
        <w:rPr>
          <w:rFonts w:ascii="Times New Roman" w:eastAsia="Times New Roman" w:hAnsi="Times New Roman" w:cs="Times New Roman"/>
          <w:sz w:val="24"/>
          <w:szCs w:val="24"/>
        </w:rPr>
        <w:t xml:space="preserve">t would be wrong to shut an applicant out of court and deny him </w:t>
      </w:r>
      <w:r w:rsidR="00E3369D">
        <w:rPr>
          <w:rFonts w:ascii="Times New Roman" w:eastAsia="Times New Roman" w:hAnsi="Times New Roman" w:cs="Times New Roman"/>
          <w:sz w:val="24"/>
          <w:szCs w:val="24"/>
        </w:rPr>
        <w:t xml:space="preserve">or </w:t>
      </w:r>
      <w:proofErr w:type="gramStart"/>
      <w:r w:rsidR="00E3369D">
        <w:rPr>
          <w:rFonts w:ascii="Times New Roman" w:eastAsia="Times New Roman" w:hAnsi="Times New Roman" w:cs="Times New Roman"/>
          <w:sz w:val="24"/>
          <w:szCs w:val="24"/>
        </w:rPr>
        <w:t xml:space="preserve">her </w:t>
      </w:r>
      <w:r w:rsidRPr="00182D13">
        <w:rPr>
          <w:rFonts w:ascii="Times New Roman" w:eastAsia="Times New Roman" w:hAnsi="Times New Roman" w:cs="Times New Roman"/>
          <w:sz w:val="24"/>
          <w:szCs w:val="24"/>
        </w:rPr>
        <w:t>the</w:t>
      </w:r>
      <w:proofErr w:type="gramEnd"/>
      <w:r w:rsidRPr="00182D13">
        <w:rPr>
          <w:rFonts w:ascii="Times New Roman" w:eastAsia="Times New Roman" w:hAnsi="Times New Roman" w:cs="Times New Roman"/>
          <w:sz w:val="24"/>
          <w:szCs w:val="24"/>
        </w:rPr>
        <w:t xml:space="preserve"> right of appeal unless it can fairly be said that his </w:t>
      </w:r>
      <w:r w:rsidR="00E3369D">
        <w:rPr>
          <w:rFonts w:ascii="Times New Roman" w:eastAsia="Times New Roman" w:hAnsi="Times New Roman" w:cs="Times New Roman"/>
          <w:sz w:val="24"/>
          <w:szCs w:val="24"/>
        </w:rPr>
        <w:t xml:space="preserve">or her </w:t>
      </w:r>
      <w:r w:rsidRPr="00182D13">
        <w:rPr>
          <w:rFonts w:ascii="Times New Roman" w:eastAsia="Times New Roman" w:hAnsi="Times New Roman" w:cs="Times New Roman"/>
          <w:sz w:val="24"/>
          <w:szCs w:val="24"/>
        </w:rPr>
        <w:t xml:space="preserve">action was in the circumstances inexcusable and his </w:t>
      </w:r>
      <w:r w:rsidR="00E3369D">
        <w:rPr>
          <w:rFonts w:ascii="Times New Roman" w:eastAsia="Times New Roman" w:hAnsi="Times New Roman" w:cs="Times New Roman"/>
          <w:sz w:val="24"/>
          <w:szCs w:val="24"/>
        </w:rPr>
        <w:t xml:space="preserve">or her </w:t>
      </w:r>
      <w:r w:rsidRPr="00182D13">
        <w:rPr>
          <w:rFonts w:ascii="Times New Roman" w:eastAsia="Times New Roman" w:hAnsi="Times New Roman" w:cs="Times New Roman"/>
          <w:sz w:val="24"/>
          <w:szCs w:val="24"/>
        </w:rPr>
        <w:t>opponent was prejudiced by it</w:t>
      </w:r>
      <w:r>
        <w:rPr>
          <w:rFonts w:ascii="Times New Roman" w:eastAsia="Times New Roman" w:hAnsi="Times New Roman" w:cs="Times New Roman"/>
          <w:sz w:val="24"/>
          <w:szCs w:val="24"/>
        </w:rPr>
        <w:t>. In an application of this nature, the court must balance considerations of access to justice on the one hand and the desire to have finality to litigation on the other.</w:t>
      </w:r>
    </w:p>
    <w:p w:rsidR="00230BBA" w:rsidRDefault="00230BBA" w:rsidP="00230BB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section </w:t>
      </w:r>
      <w:r w:rsidRPr="00154E2E">
        <w:rPr>
          <w:rFonts w:ascii="Times New Roman" w:eastAsia="Times New Roman" w:hAnsi="Times New Roman" w:cs="Times New Roman"/>
          <w:sz w:val="24"/>
          <w:szCs w:val="24"/>
        </w:rPr>
        <w:t>79 (1) (b)</w:t>
      </w:r>
      <w:r>
        <w:rPr>
          <w:rFonts w:ascii="Times New Roman" w:eastAsia="Times New Roman" w:hAnsi="Times New Roman" w:cs="Times New Roman"/>
          <w:sz w:val="24"/>
          <w:szCs w:val="24"/>
        </w:rPr>
        <w:t xml:space="preserve"> of the </w:t>
      </w:r>
      <w:r w:rsidRPr="00154E2E">
        <w:rPr>
          <w:rFonts w:ascii="Times New Roman" w:eastAsia="Times New Roman" w:hAnsi="Times New Roman" w:cs="Times New Roman"/>
          <w:i/>
          <w:sz w:val="24"/>
          <w:szCs w:val="24"/>
        </w:rPr>
        <w:t>Civil Procedure Act</w:t>
      </w:r>
      <w:r>
        <w:rPr>
          <w:rFonts w:ascii="Times New Roman" w:eastAsia="Times New Roman" w:hAnsi="Times New Roman" w:cs="Times New Roman"/>
          <w:sz w:val="24"/>
          <w:szCs w:val="24"/>
        </w:rPr>
        <w:t>, an</w:t>
      </w:r>
      <w:r w:rsidRPr="00154E2E">
        <w:rPr>
          <w:rFonts w:ascii="Times New Roman" w:eastAsia="Times New Roman" w:hAnsi="Times New Roman" w:cs="Times New Roman"/>
          <w:sz w:val="24"/>
          <w:szCs w:val="24"/>
        </w:rPr>
        <w:t xml:space="preserve"> appellate court may for </w:t>
      </w:r>
      <w:r w:rsidR="00FB23D1">
        <w:rPr>
          <w:rFonts w:ascii="Times New Roman" w:eastAsia="Times New Roman" w:hAnsi="Times New Roman" w:cs="Times New Roman"/>
          <w:sz w:val="24"/>
          <w:szCs w:val="24"/>
        </w:rPr>
        <w:t>“</w:t>
      </w:r>
      <w:r w:rsidRPr="00154E2E">
        <w:rPr>
          <w:rFonts w:ascii="Times New Roman" w:eastAsia="Times New Roman" w:hAnsi="Times New Roman" w:cs="Times New Roman"/>
          <w:sz w:val="24"/>
          <w:szCs w:val="24"/>
        </w:rPr>
        <w:t>good cause</w:t>
      </w:r>
      <w:r w:rsidR="00FB23D1">
        <w:rPr>
          <w:rFonts w:ascii="Times New Roman" w:eastAsia="Times New Roman" w:hAnsi="Times New Roman" w:cs="Times New Roman"/>
          <w:sz w:val="24"/>
          <w:szCs w:val="24"/>
        </w:rPr>
        <w:t>”</w:t>
      </w:r>
      <w:r w:rsidRPr="00154E2E">
        <w:rPr>
          <w:rFonts w:ascii="Times New Roman" w:eastAsia="Times New Roman" w:hAnsi="Times New Roman" w:cs="Times New Roman"/>
          <w:sz w:val="24"/>
          <w:szCs w:val="24"/>
        </w:rPr>
        <w:t xml:space="preserve"> admit an appeal though the period of limitation prescribed by th</w:t>
      </w:r>
      <w:r>
        <w:rPr>
          <w:rFonts w:ascii="Times New Roman" w:eastAsia="Times New Roman" w:hAnsi="Times New Roman" w:cs="Times New Roman"/>
          <w:sz w:val="24"/>
          <w:szCs w:val="24"/>
        </w:rPr>
        <w:t>e</w:t>
      </w:r>
      <w:r w:rsidRPr="00154E2E">
        <w:rPr>
          <w:rFonts w:ascii="Times New Roman" w:eastAsia="Times New Roman" w:hAnsi="Times New Roman" w:cs="Times New Roman"/>
          <w:sz w:val="24"/>
          <w:szCs w:val="24"/>
        </w:rPr>
        <w:t xml:space="preserve"> section </w:t>
      </w:r>
      <w:r>
        <w:rPr>
          <w:rFonts w:ascii="Times New Roman" w:eastAsia="Times New Roman" w:hAnsi="Times New Roman" w:cs="Times New Roman"/>
          <w:sz w:val="24"/>
          <w:szCs w:val="24"/>
        </w:rPr>
        <w:t xml:space="preserve">(30 days) </w:t>
      </w:r>
      <w:r w:rsidRPr="00154E2E">
        <w:rPr>
          <w:rFonts w:ascii="Times New Roman" w:eastAsia="Times New Roman" w:hAnsi="Times New Roman" w:cs="Times New Roman"/>
          <w:sz w:val="24"/>
          <w:szCs w:val="24"/>
        </w:rPr>
        <w:t>has elapsed</w:t>
      </w:r>
      <w:r>
        <w:rPr>
          <w:rFonts w:ascii="Times New Roman" w:eastAsia="Times New Roman" w:hAnsi="Times New Roman" w:cs="Times New Roman"/>
          <w:sz w:val="24"/>
          <w:szCs w:val="24"/>
        </w:rPr>
        <w:t>.  Therefore, w</w:t>
      </w:r>
      <w:r w:rsidRPr="004A76EB">
        <w:rPr>
          <w:rFonts w:ascii="Times New Roman" w:eastAsia="Times New Roman" w:hAnsi="Times New Roman" w:cs="Times New Roman"/>
          <w:sz w:val="24"/>
          <w:szCs w:val="24"/>
        </w:rPr>
        <w:t xml:space="preserve">hen an application is made for </w:t>
      </w:r>
      <w:r>
        <w:rPr>
          <w:rFonts w:ascii="Times New Roman" w:eastAsia="Times New Roman" w:hAnsi="Times New Roman" w:cs="Times New Roman"/>
          <w:sz w:val="24"/>
          <w:szCs w:val="24"/>
        </w:rPr>
        <w:t>enlargement of time</w:t>
      </w:r>
      <w:r w:rsidRPr="004A7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4A76EB">
        <w:rPr>
          <w:rFonts w:ascii="Times New Roman" w:eastAsia="Times New Roman" w:hAnsi="Times New Roman" w:cs="Times New Roman"/>
          <w:sz w:val="24"/>
          <w:szCs w:val="24"/>
        </w:rPr>
        <w:t xml:space="preserve"> should not </w:t>
      </w:r>
      <w:r>
        <w:rPr>
          <w:rFonts w:ascii="Times New Roman" w:eastAsia="Times New Roman" w:hAnsi="Times New Roman" w:cs="Times New Roman"/>
          <w:sz w:val="24"/>
          <w:szCs w:val="24"/>
        </w:rPr>
        <w:t xml:space="preserve">be </w:t>
      </w:r>
      <w:r w:rsidRPr="004A76EB">
        <w:rPr>
          <w:rFonts w:ascii="Times New Roman" w:eastAsia="Times New Roman" w:hAnsi="Times New Roman" w:cs="Times New Roman"/>
          <w:sz w:val="24"/>
          <w:szCs w:val="24"/>
        </w:rPr>
        <w:t>grant</w:t>
      </w:r>
      <w:r>
        <w:rPr>
          <w:rFonts w:ascii="Times New Roman" w:eastAsia="Times New Roman" w:hAnsi="Times New Roman" w:cs="Times New Roman"/>
          <w:sz w:val="24"/>
          <w:szCs w:val="24"/>
        </w:rPr>
        <w:t>ed</w:t>
      </w:r>
      <w:r w:rsidRPr="004A76EB">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a matter </w:t>
      </w:r>
      <w:r w:rsidRPr="004A76EB">
        <w:rPr>
          <w:rFonts w:ascii="Times New Roman" w:eastAsia="Times New Roman" w:hAnsi="Times New Roman" w:cs="Times New Roman"/>
          <w:sz w:val="24"/>
          <w:szCs w:val="24"/>
        </w:rPr>
        <w:t xml:space="preserve">of course. </w:t>
      </w:r>
      <w:r w:rsidRPr="0078449B">
        <w:rPr>
          <w:rFonts w:ascii="Times New Roman" w:eastAsia="Times New Roman" w:hAnsi="Times New Roman" w:cs="Times New Roman"/>
          <w:sz w:val="24"/>
          <w:szCs w:val="24"/>
        </w:rPr>
        <w:t>Grant of extension of time is discretionary and depends on proof of “</w:t>
      </w:r>
      <w:r>
        <w:rPr>
          <w:rFonts w:ascii="Times New Roman" w:eastAsia="Times New Roman" w:hAnsi="Times New Roman" w:cs="Times New Roman"/>
          <w:sz w:val="24"/>
          <w:szCs w:val="24"/>
        </w:rPr>
        <w:t>good cause”</w:t>
      </w:r>
      <w:r w:rsidRPr="0078449B">
        <w:rPr>
          <w:rFonts w:ascii="Times New Roman" w:eastAsia="Times New Roman" w:hAnsi="Times New Roman" w:cs="Times New Roman"/>
          <w:sz w:val="24"/>
          <w:szCs w:val="24"/>
        </w:rPr>
        <w:t xml:space="preserve"> showing that the justice of the matter warrants such an extension.</w:t>
      </w:r>
      <w:r>
        <w:rPr>
          <w:rFonts w:ascii="Times New Roman" w:eastAsia="Times New Roman" w:hAnsi="Times New Roman" w:cs="Times New Roman"/>
          <w:sz w:val="24"/>
          <w:szCs w:val="24"/>
        </w:rPr>
        <w:t xml:space="preserve"> The court is required to</w:t>
      </w:r>
      <w:r w:rsidRPr="004A76EB">
        <w:rPr>
          <w:rFonts w:ascii="Times New Roman" w:eastAsia="Times New Roman" w:hAnsi="Times New Roman" w:cs="Times New Roman"/>
          <w:sz w:val="24"/>
          <w:szCs w:val="24"/>
        </w:rPr>
        <w:t xml:space="preserve"> carefully scrutinize </w:t>
      </w:r>
      <w:r>
        <w:rPr>
          <w:rFonts w:ascii="Times New Roman" w:eastAsia="Times New Roman" w:hAnsi="Times New Roman" w:cs="Times New Roman"/>
          <w:sz w:val="24"/>
          <w:szCs w:val="24"/>
        </w:rPr>
        <w:t>the application</w:t>
      </w:r>
      <w:r w:rsidRPr="004A76EB">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determine</w:t>
      </w:r>
      <w:r w:rsidRPr="004A76EB">
        <w:rPr>
          <w:rFonts w:ascii="Times New Roman" w:eastAsia="Times New Roman" w:hAnsi="Times New Roman" w:cs="Times New Roman"/>
          <w:sz w:val="24"/>
          <w:szCs w:val="24"/>
        </w:rPr>
        <w:t xml:space="preserve"> whether it </w:t>
      </w:r>
      <w:r>
        <w:rPr>
          <w:rFonts w:ascii="Times New Roman" w:eastAsia="Times New Roman" w:hAnsi="Times New Roman" w:cs="Times New Roman"/>
          <w:sz w:val="24"/>
          <w:szCs w:val="24"/>
        </w:rPr>
        <w:t>presents proper grounds</w:t>
      </w:r>
      <w:r w:rsidRPr="004A7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justifying the grant of such enlargement</w:t>
      </w:r>
      <w:r w:rsidRPr="004A76EB">
        <w:rPr>
          <w:rFonts w:ascii="Times New Roman" w:eastAsia="Times New Roman" w:hAnsi="Times New Roman" w:cs="Times New Roman"/>
          <w:sz w:val="24"/>
          <w:szCs w:val="24"/>
        </w:rPr>
        <w:t xml:space="preserve">. The evidence in support of the application ought to be very carefully scrutinized, and if that evidence does not make </w:t>
      </w:r>
      <w:r>
        <w:rPr>
          <w:rFonts w:ascii="Times New Roman" w:eastAsia="Times New Roman" w:hAnsi="Times New Roman" w:cs="Times New Roman"/>
          <w:sz w:val="24"/>
          <w:szCs w:val="24"/>
        </w:rPr>
        <w:t xml:space="preserve">it </w:t>
      </w:r>
      <w:r w:rsidRPr="004A76EB">
        <w:rPr>
          <w:rFonts w:ascii="Times New Roman" w:eastAsia="Times New Roman" w:hAnsi="Times New Roman" w:cs="Times New Roman"/>
          <w:sz w:val="24"/>
          <w:szCs w:val="24"/>
        </w:rPr>
        <w:t xml:space="preserve">quite clear that the </w:t>
      </w:r>
      <w:r>
        <w:rPr>
          <w:rFonts w:ascii="Times New Roman" w:eastAsia="Times New Roman" w:hAnsi="Times New Roman" w:cs="Times New Roman"/>
          <w:sz w:val="24"/>
          <w:szCs w:val="24"/>
        </w:rPr>
        <w:t>applicant</w:t>
      </w:r>
      <w:r w:rsidRPr="004A76EB">
        <w:rPr>
          <w:rFonts w:ascii="Times New Roman" w:eastAsia="Times New Roman" w:hAnsi="Times New Roman" w:cs="Times New Roman"/>
          <w:sz w:val="24"/>
          <w:szCs w:val="24"/>
        </w:rPr>
        <w:t xml:space="preserve"> comes within the terms of the </w:t>
      </w:r>
      <w:r>
        <w:rPr>
          <w:rFonts w:ascii="Times New Roman" w:eastAsia="Times New Roman" w:hAnsi="Times New Roman" w:cs="Times New Roman"/>
          <w:sz w:val="24"/>
          <w:szCs w:val="24"/>
        </w:rPr>
        <w:t>established considerations</w:t>
      </w:r>
      <w:r w:rsidRPr="004A76EB">
        <w:rPr>
          <w:rFonts w:ascii="Times New Roman" w:eastAsia="Times New Roman" w:hAnsi="Times New Roman" w:cs="Times New Roman"/>
          <w:sz w:val="24"/>
          <w:szCs w:val="24"/>
        </w:rPr>
        <w:t>, then the order ought to be refused</w:t>
      </w:r>
      <w:r>
        <w:rPr>
          <w:rFonts w:ascii="Times New Roman" w:eastAsia="Times New Roman" w:hAnsi="Times New Roman" w:cs="Times New Roman"/>
          <w:sz w:val="24"/>
          <w:szCs w:val="24"/>
        </w:rPr>
        <w:t>.</w:t>
      </w:r>
      <w:r w:rsidRPr="004A76EB">
        <w:rPr>
          <w:rFonts w:ascii="Times New Roman" w:eastAsia="Times New Roman" w:hAnsi="Times New Roman" w:cs="Times New Roman"/>
          <w:sz w:val="24"/>
          <w:szCs w:val="24"/>
        </w:rPr>
        <w:t xml:space="preserve"> </w:t>
      </w:r>
      <w:r w:rsidRPr="00EB052D">
        <w:rPr>
          <w:rFonts w:ascii="Times New Roman" w:eastAsia="Times New Roman" w:hAnsi="Times New Roman" w:cs="Times New Roman"/>
          <w:sz w:val="24"/>
          <w:szCs w:val="24"/>
        </w:rPr>
        <w:t xml:space="preserve">It is only if that evidence makes it absolutely plain that the </w:t>
      </w:r>
      <w:r>
        <w:rPr>
          <w:rFonts w:ascii="Times New Roman" w:eastAsia="Times New Roman" w:hAnsi="Times New Roman" w:cs="Times New Roman"/>
          <w:sz w:val="24"/>
          <w:szCs w:val="24"/>
        </w:rPr>
        <w:t>applicant</w:t>
      </w:r>
      <w:r w:rsidRPr="00EB052D">
        <w:rPr>
          <w:rFonts w:ascii="Times New Roman" w:eastAsia="Times New Roman" w:hAnsi="Times New Roman" w:cs="Times New Roman"/>
          <w:sz w:val="24"/>
          <w:szCs w:val="24"/>
        </w:rPr>
        <w:t xml:space="preserve"> is entitled to leave that the application should be granted and the order made</w:t>
      </w:r>
      <w:r>
        <w:rPr>
          <w:rFonts w:ascii="Times New Roman" w:eastAsia="Times New Roman" w:hAnsi="Times New Roman" w:cs="Times New Roman"/>
          <w:sz w:val="24"/>
          <w:szCs w:val="24"/>
        </w:rPr>
        <w:t xml:space="preserve">, </w:t>
      </w:r>
      <w:r w:rsidRPr="00390428">
        <w:rPr>
          <w:rFonts w:ascii="Times New Roman" w:eastAsia="Times New Roman" w:hAnsi="Times New Roman" w:cs="Times New Roman"/>
          <w:sz w:val="24"/>
          <w:szCs w:val="24"/>
        </w:rPr>
        <w:t xml:space="preserve">for such an order may have the effect of depriving the </w:t>
      </w:r>
      <w:r>
        <w:rPr>
          <w:rFonts w:ascii="Times New Roman" w:eastAsia="Times New Roman" w:hAnsi="Times New Roman" w:cs="Times New Roman"/>
          <w:sz w:val="24"/>
          <w:szCs w:val="24"/>
        </w:rPr>
        <w:t>respondent</w:t>
      </w:r>
      <w:r w:rsidRPr="00390428">
        <w:rPr>
          <w:rFonts w:ascii="Times New Roman" w:eastAsia="Times New Roman" w:hAnsi="Times New Roman" w:cs="Times New Roman"/>
          <w:sz w:val="24"/>
          <w:szCs w:val="24"/>
        </w:rPr>
        <w:t xml:space="preserve"> of a very valuable right</w:t>
      </w:r>
      <w:r>
        <w:rPr>
          <w:rFonts w:ascii="Times New Roman" w:eastAsia="Times New Roman" w:hAnsi="Times New Roman" w:cs="Times New Roman"/>
          <w:sz w:val="24"/>
          <w:szCs w:val="24"/>
        </w:rPr>
        <w:t xml:space="preserve"> to finality of litigation.</w:t>
      </w:r>
    </w:p>
    <w:p w:rsidR="00FB23D1" w:rsidRDefault="00FB23D1" w:rsidP="00BF21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requirement was re-echoed in </w:t>
      </w:r>
      <w:r w:rsidRPr="00EA2CE8">
        <w:rPr>
          <w:rFonts w:ascii="Times New Roman" w:hAnsi="Times New Roman" w:cs="Times New Roman"/>
          <w:i/>
          <w:sz w:val="24"/>
          <w:szCs w:val="24"/>
        </w:rPr>
        <w:t>Tight Security Ltd v</w:t>
      </w:r>
      <w:r>
        <w:rPr>
          <w:rFonts w:ascii="Times New Roman" w:hAnsi="Times New Roman" w:cs="Times New Roman"/>
          <w:i/>
          <w:sz w:val="24"/>
          <w:szCs w:val="24"/>
        </w:rPr>
        <w:t>.</w:t>
      </w:r>
      <w:r w:rsidRPr="00EA2CE8">
        <w:rPr>
          <w:rFonts w:ascii="Times New Roman" w:hAnsi="Times New Roman" w:cs="Times New Roman"/>
          <w:i/>
          <w:sz w:val="24"/>
          <w:szCs w:val="24"/>
        </w:rPr>
        <w:t xml:space="preserve"> </w:t>
      </w:r>
      <w:proofErr w:type="spellStart"/>
      <w:r w:rsidRPr="00EA2CE8">
        <w:rPr>
          <w:rFonts w:ascii="Times New Roman" w:hAnsi="Times New Roman" w:cs="Times New Roman"/>
          <w:i/>
          <w:sz w:val="24"/>
          <w:szCs w:val="24"/>
        </w:rPr>
        <w:t>Chartis</w:t>
      </w:r>
      <w:proofErr w:type="spellEnd"/>
      <w:r w:rsidRPr="00EA2CE8">
        <w:rPr>
          <w:rFonts w:ascii="Times New Roman" w:hAnsi="Times New Roman" w:cs="Times New Roman"/>
          <w:i/>
          <w:sz w:val="24"/>
          <w:szCs w:val="24"/>
        </w:rPr>
        <w:t xml:space="preserve"> Uganda Insurance Company Limited and another H.C. </w:t>
      </w:r>
      <w:proofErr w:type="spellStart"/>
      <w:r w:rsidRPr="00EA2CE8">
        <w:rPr>
          <w:rFonts w:ascii="Times New Roman" w:hAnsi="Times New Roman" w:cs="Times New Roman"/>
          <w:i/>
          <w:sz w:val="24"/>
          <w:szCs w:val="24"/>
        </w:rPr>
        <w:t>Misc</w:t>
      </w:r>
      <w:proofErr w:type="spellEnd"/>
      <w:r w:rsidRPr="00EA2CE8">
        <w:rPr>
          <w:rFonts w:ascii="Times New Roman" w:hAnsi="Times New Roman" w:cs="Times New Roman"/>
          <w:i/>
          <w:sz w:val="24"/>
          <w:szCs w:val="24"/>
        </w:rPr>
        <w:t xml:space="preserve"> Application No 8 of 2014</w:t>
      </w:r>
      <w:r>
        <w:rPr>
          <w:rFonts w:ascii="Times New Roman" w:hAnsi="Times New Roman" w:cs="Times New Roman"/>
          <w:sz w:val="24"/>
          <w:szCs w:val="24"/>
        </w:rPr>
        <w:t xml:space="preserve"> where it was held that for an application of this kind to be allowed, the applicant must show good cause.</w:t>
      </w:r>
      <w:r>
        <w:rPr>
          <w:rFonts w:ascii="Times New Roman" w:eastAsia="Times New Roman" w:hAnsi="Times New Roman" w:cs="Times New Roman"/>
          <w:sz w:val="24"/>
          <w:szCs w:val="24"/>
        </w:rPr>
        <w:t xml:space="preserve"> “Good cause” that </w:t>
      </w:r>
      <w:r>
        <w:rPr>
          <w:rFonts w:ascii="Times New Roman" w:eastAsia="Times New Roman" w:hAnsi="Times New Roman" w:cs="Times New Roman"/>
          <w:sz w:val="24"/>
          <w:szCs w:val="24"/>
        </w:rPr>
        <w:lastRenderedPageBreak/>
        <w:t xml:space="preserve">justifies the grant of applications of this nature has been the subject of several decisions of courts and the examples include; </w:t>
      </w:r>
      <w:proofErr w:type="spellStart"/>
      <w:r w:rsidRPr="008C575A">
        <w:rPr>
          <w:rFonts w:ascii="Times New Roman" w:hAnsi="Times New Roman" w:cs="Times New Roman"/>
          <w:i/>
          <w:sz w:val="24"/>
          <w:szCs w:val="24"/>
        </w:rPr>
        <w:t>Mugo</w:t>
      </w:r>
      <w:proofErr w:type="spellEnd"/>
      <w:r w:rsidRPr="008C575A">
        <w:rPr>
          <w:rFonts w:ascii="Times New Roman" w:hAnsi="Times New Roman" w:cs="Times New Roman"/>
          <w:i/>
          <w:sz w:val="24"/>
          <w:szCs w:val="24"/>
        </w:rPr>
        <w:t xml:space="preserve"> v</w:t>
      </w:r>
      <w:r w:rsidR="004111C8">
        <w:rPr>
          <w:rFonts w:ascii="Times New Roman" w:hAnsi="Times New Roman" w:cs="Times New Roman"/>
          <w:i/>
          <w:sz w:val="24"/>
          <w:szCs w:val="24"/>
        </w:rPr>
        <w:t>.</w:t>
      </w:r>
      <w:r w:rsidRPr="008C575A">
        <w:rPr>
          <w:rFonts w:ascii="Times New Roman" w:hAnsi="Times New Roman" w:cs="Times New Roman"/>
          <w:i/>
          <w:sz w:val="24"/>
          <w:szCs w:val="24"/>
        </w:rPr>
        <w:t xml:space="preserve"> </w:t>
      </w:r>
      <w:proofErr w:type="spellStart"/>
      <w:r w:rsidRPr="008C575A">
        <w:rPr>
          <w:rFonts w:ascii="Times New Roman" w:hAnsi="Times New Roman" w:cs="Times New Roman"/>
          <w:i/>
          <w:sz w:val="24"/>
          <w:szCs w:val="24"/>
        </w:rPr>
        <w:t>Wanjiri</w:t>
      </w:r>
      <w:proofErr w:type="spellEnd"/>
      <w:r w:rsidRPr="008C575A">
        <w:rPr>
          <w:rFonts w:ascii="Times New Roman" w:hAnsi="Times New Roman" w:cs="Times New Roman"/>
          <w:i/>
          <w:sz w:val="24"/>
          <w:szCs w:val="24"/>
        </w:rPr>
        <w:t xml:space="preserve"> [1970] EA 481</w:t>
      </w:r>
      <w:r>
        <w:rPr>
          <w:rFonts w:ascii="Times New Roman" w:hAnsi="Times New Roman" w:cs="Times New Roman"/>
          <w:sz w:val="24"/>
          <w:szCs w:val="24"/>
        </w:rPr>
        <w:t xml:space="preserve"> </w:t>
      </w:r>
      <w:r w:rsidR="00CA1798">
        <w:rPr>
          <w:rFonts w:ascii="Times New Roman" w:hAnsi="Times New Roman" w:cs="Times New Roman"/>
          <w:sz w:val="24"/>
          <w:szCs w:val="24"/>
        </w:rPr>
        <w:t xml:space="preserve">and </w:t>
      </w:r>
      <w:r w:rsidR="00CA1798" w:rsidRPr="008C575A">
        <w:rPr>
          <w:rFonts w:ascii="Times New Roman" w:hAnsi="Times New Roman" w:cs="Times New Roman"/>
          <w:i/>
          <w:sz w:val="24"/>
          <w:szCs w:val="24"/>
        </w:rPr>
        <w:t>Pinnacle Projects Limited v</w:t>
      </w:r>
      <w:r w:rsidR="00CA1798">
        <w:rPr>
          <w:rFonts w:ascii="Times New Roman" w:hAnsi="Times New Roman" w:cs="Times New Roman"/>
          <w:i/>
          <w:sz w:val="24"/>
          <w:szCs w:val="24"/>
        </w:rPr>
        <w:t>.</w:t>
      </w:r>
      <w:r w:rsidR="00CA1798" w:rsidRPr="008C575A">
        <w:rPr>
          <w:rFonts w:ascii="Times New Roman" w:hAnsi="Times New Roman" w:cs="Times New Roman"/>
          <w:i/>
          <w:sz w:val="24"/>
          <w:szCs w:val="24"/>
        </w:rPr>
        <w:t xml:space="preserve"> Business In Motion Consultants Limited, H.C. Misc. Appl. No 362 </w:t>
      </w:r>
      <w:r w:rsidR="00CA1798">
        <w:rPr>
          <w:rFonts w:ascii="Times New Roman" w:hAnsi="Times New Roman" w:cs="Times New Roman"/>
          <w:i/>
          <w:sz w:val="24"/>
          <w:szCs w:val="24"/>
        </w:rPr>
        <w:t>o</w:t>
      </w:r>
      <w:r w:rsidR="00CA1798" w:rsidRPr="008C575A">
        <w:rPr>
          <w:rFonts w:ascii="Times New Roman" w:hAnsi="Times New Roman" w:cs="Times New Roman"/>
          <w:i/>
          <w:sz w:val="24"/>
          <w:szCs w:val="24"/>
        </w:rPr>
        <w:t>f 2010</w:t>
      </w:r>
      <w:r w:rsidR="00CA1798">
        <w:rPr>
          <w:rFonts w:ascii="Times New Roman" w:hAnsi="Times New Roman" w:cs="Times New Roman"/>
          <w:i/>
          <w:sz w:val="24"/>
          <w:szCs w:val="24"/>
        </w:rPr>
        <w:t xml:space="preserve">, </w:t>
      </w:r>
      <w:r>
        <w:rPr>
          <w:rFonts w:ascii="Times New Roman" w:hAnsi="Times New Roman" w:cs="Times New Roman"/>
          <w:sz w:val="24"/>
          <w:szCs w:val="24"/>
        </w:rPr>
        <w:t xml:space="preserve">where it was held that the </w:t>
      </w:r>
      <w:r w:rsidRPr="008C575A">
        <w:rPr>
          <w:rFonts w:ascii="Times New Roman" w:hAnsi="Times New Roman" w:cs="Times New Roman"/>
          <w:sz w:val="24"/>
          <w:szCs w:val="24"/>
        </w:rPr>
        <w:t>sufficient reason must relate to the inability or failure to take a particular step</w:t>
      </w:r>
      <w:r w:rsidR="00CA1798">
        <w:rPr>
          <w:rFonts w:ascii="Times New Roman" w:hAnsi="Times New Roman" w:cs="Times New Roman"/>
          <w:sz w:val="24"/>
          <w:szCs w:val="24"/>
        </w:rPr>
        <w:t xml:space="preserve"> in time</w:t>
      </w:r>
      <w:r>
        <w:rPr>
          <w:rFonts w:ascii="Times New Roman" w:hAnsi="Times New Roman" w:cs="Times New Roman"/>
          <w:sz w:val="24"/>
          <w:szCs w:val="24"/>
        </w:rPr>
        <w:t>;</w:t>
      </w:r>
      <w:r w:rsidRPr="00FB23D1">
        <w:rPr>
          <w:rFonts w:ascii="Times New Roman" w:hAnsi="Times New Roman" w:cs="Times New Roman"/>
          <w:i/>
          <w:sz w:val="24"/>
          <w:szCs w:val="24"/>
        </w:rPr>
        <w:t xml:space="preserve"> </w:t>
      </w:r>
      <w:r w:rsidRPr="00457EC9">
        <w:rPr>
          <w:rFonts w:ascii="Times New Roman" w:hAnsi="Times New Roman" w:cs="Times New Roman"/>
          <w:i/>
          <w:sz w:val="24"/>
          <w:szCs w:val="24"/>
        </w:rPr>
        <w:t>Roussos v</w:t>
      </w:r>
      <w:r>
        <w:rPr>
          <w:rFonts w:ascii="Times New Roman" w:hAnsi="Times New Roman" w:cs="Times New Roman"/>
          <w:i/>
          <w:sz w:val="24"/>
          <w:szCs w:val="24"/>
        </w:rPr>
        <w:t>.</w:t>
      </w:r>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Gulam</w:t>
      </w:r>
      <w:proofErr w:type="spellEnd"/>
      <w:r w:rsidRPr="00457EC9">
        <w:rPr>
          <w:rFonts w:ascii="Times New Roman" w:hAnsi="Times New Roman" w:cs="Times New Roman"/>
          <w:i/>
          <w:sz w:val="24"/>
          <w:szCs w:val="24"/>
        </w:rPr>
        <w:t xml:space="preserve"> Hussein </w:t>
      </w:r>
      <w:proofErr w:type="spellStart"/>
      <w:r w:rsidRPr="00457EC9">
        <w:rPr>
          <w:rFonts w:ascii="Times New Roman" w:hAnsi="Times New Roman" w:cs="Times New Roman"/>
          <w:i/>
          <w:sz w:val="24"/>
          <w:szCs w:val="24"/>
        </w:rPr>
        <w:t>Habib</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Virani</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Nasmudin</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Habib</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Virani</w:t>
      </w:r>
      <w:proofErr w:type="spellEnd"/>
      <w:r>
        <w:rPr>
          <w:rFonts w:ascii="Times New Roman" w:hAnsi="Times New Roman" w:cs="Times New Roman"/>
          <w:i/>
          <w:sz w:val="24"/>
          <w:szCs w:val="24"/>
        </w:rPr>
        <w:t>,</w:t>
      </w:r>
      <w:r w:rsidRPr="00457EC9">
        <w:rPr>
          <w:rFonts w:ascii="Times New Roman" w:hAnsi="Times New Roman" w:cs="Times New Roman"/>
          <w:i/>
          <w:sz w:val="24"/>
          <w:szCs w:val="24"/>
        </w:rPr>
        <w:t xml:space="preserve"> S.C. Civil Appeal No. </w:t>
      </w:r>
      <w:r>
        <w:rPr>
          <w:rFonts w:ascii="Times New Roman" w:hAnsi="Times New Roman" w:cs="Times New Roman"/>
          <w:i/>
          <w:sz w:val="24"/>
          <w:szCs w:val="24"/>
        </w:rPr>
        <w:t>9</w:t>
      </w:r>
      <w:r w:rsidRPr="00457EC9">
        <w:rPr>
          <w:rFonts w:ascii="Times New Roman" w:hAnsi="Times New Roman" w:cs="Times New Roman"/>
          <w:i/>
          <w:sz w:val="24"/>
          <w:szCs w:val="24"/>
        </w:rPr>
        <w:t xml:space="preserve"> of 199</w:t>
      </w:r>
      <w:r>
        <w:rPr>
          <w:rFonts w:ascii="Times New Roman" w:hAnsi="Times New Roman" w:cs="Times New Roman"/>
          <w:i/>
          <w:sz w:val="24"/>
          <w:szCs w:val="24"/>
        </w:rPr>
        <w:t>3</w:t>
      </w:r>
      <w:r>
        <w:rPr>
          <w:rFonts w:ascii="Times New Roman" w:hAnsi="Times New Roman" w:cs="Times New Roman"/>
          <w:sz w:val="24"/>
          <w:szCs w:val="24"/>
        </w:rPr>
        <w:t xml:space="preserve"> in which it was decided that a</w:t>
      </w:r>
      <w:r w:rsidRPr="00682337">
        <w:rPr>
          <w:rFonts w:ascii="Times New Roman" w:hAnsi="Times New Roman" w:cs="Times New Roman"/>
          <w:sz w:val="24"/>
          <w:szCs w:val="24"/>
        </w:rPr>
        <w:t xml:space="preserve"> mistake by an advocate</w:t>
      </w:r>
      <w:r>
        <w:rPr>
          <w:rFonts w:ascii="Times New Roman" w:hAnsi="Times New Roman" w:cs="Times New Roman"/>
          <w:sz w:val="24"/>
          <w:szCs w:val="24"/>
        </w:rPr>
        <w:t>,</w:t>
      </w:r>
      <w:r w:rsidRPr="00682337">
        <w:rPr>
          <w:rFonts w:ascii="Times New Roman" w:hAnsi="Times New Roman" w:cs="Times New Roman"/>
          <w:sz w:val="24"/>
          <w:szCs w:val="24"/>
        </w:rPr>
        <w:t xml:space="preserve"> though negligent</w:t>
      </w:r>
      <w:r>
        <w:rPr>
          <w:rFonts w:ascii="Times New Roman" w:hAnsi="Times New Roman" w:cs="Times New Roman"/>
          <w:sz w:val="24"/>
          <w:szCs w:val="24"/>
        </w:rPr>
        <w:t>,</w:t>
      </w:r>
      <w:r w:rsidRPr="00682337">
        <w:rPr>
          <w:rFonts w:ascii="Times New Roman" w:hAnsi="Times New Roman" w:cs="Times New Roman"/>
          <w:sz w:val="24"/>
          <w:szCs w:val="24"/>
        </w:rPr>
        <w:t xml:space="preserve"> may be accepted as a sufficient cause</w:t>
      </w:r>
      <w:r>
        <w:rPr>
          <w:rFonts w:ascii="Times New Roman" w:hAnsi="Times New Roman" w:cs="Times New Roman"/>
          <w:sz w:val="24"/>
          <w:szCs w:val="24"/>
        </w:rPr>
        <w:t>, i</w:t>
      </w:r>
      <w:r w:rsidRPr="00682337">
        <w:rPr>
          <w:rFonts w:ascii="Times New Roman" w:hAnsi="Times New Roman" w:cs="Times New Roman"/>
          <w:sz w:val="24"/>
          <w:szCs w:val="24"/>
        </w:rPr>
        <w:t>gnorance of procedure by an unrepresented defendant may amount to sufficient cause</w:t>
      </w:r>
      <w:r>
        <w:rPr>
          <w:rFonts w:ascii="Times New Roman" w:hAnsi="Times New Roman" w:cs="Times New Roman"/>
          <w:sz w:val="24"/>
          <w:szCs w:val="24"/>
        </w:rPr>
        <w:t>, i</w:t>
      </w:r>
      <w:r w:rsidRPr="00682337">
        <w:rPr>
          <w:rFonts w:ascii="Times New Roman" w:hAnsi="Times New Roman" w:cs="Times New Roman"/>
          <w:sz w:val="24"/>
          <w:szCs w:val="24"/>
        </w:rPr>
        <w:t>llness by a party may also constitute sufficient cause</w:t>
      </w:r>
      <w:r>
        <w:rPr>
          <w:rFonts w:ascii="Times New Roman" w:hAnsi="Times New Roman" w:cs="Times New Roman"/>
          <w:sz w:val="24"/>
          <w:szCs w:val="24"/>
        </w:rPr>
        <w:t>, b</w:t>
      </w:r>
      <w:r w:rsidRPr="00682337">
        <w:rPr>
          <w:rFonts w:ascii="Times New Roman" w:hAnsi="Times New Roman" w:cs="Times New Roman"/>
          <w:sz w:val="24"/>
          <w:szCs w:val="24"/>
        </w:rPr>
        <w:t>ut failure to instruct an advocate is not sufficient cause</w:t>
      </w:r>
      <w:r w:rsidR="004111C8">
        <w:rPr>
          <w:rFonts w:ascii="Times New Roman" w:hAnsi="Times New Roman" w:cs="Times New Roman"/>
          <w:sz w:val="24"/>
          <w:szCs w:val="24"/>
        </w:rPr>
        <w:t>, which principle was further stated in</w:t>
      </w:r>
      <w:r>
        <w:rPr>
          <w:rFonts w:ascii="Times New Roman" w:hAnsi="Times New Roman" w:cs="Times New Roman"/>
          <w:sz w:val="24"/>
          <w:szCs w:val="24"/>
        </w:rPr>
        <w:t xml:space="preserve"> </w:t>
      </w:r>
      <w:r w:rsidR="004111C8" w:rsidRPr="00EA2CE8">
        <w:rPr>
          <w:rFonts w:ascii="Times New Roman" w:hAnsi="Times New Roman" w:cs="Times New Roman"/>
          <w:i/>
          <w:sz w:val="24"/>
          <w:szCs w:val="24"/>
        </w:rPr>
        <w:t xml:space="preserve">Andrew </w:t>
      </w:r>
      <w:proofErr w:type="spellStart"/>
      <w:r w:rsidR="004111C8" w:rsidRPr="00EA2CE8">
        <w:rPr>
          <w:rFonts w:ascii="Times New Roman" w:hAnsi="Times New Roman" w:cs="Times New Roman"/>
          <w:i/>
          <w:sz w:val="24"/>
          <w:szCs w:val="24"/>
        </w:rPr>
        <w:t>Bamanya</w:t>
      </w:r>
      <w:proofErr w:type="spellEnd"/>
      <w:r w:rsidR="004111C8" w:rsidRPr="00EA2CE8">
        <w:rPr>
          <w:rFonts w:ascii="Times New Roman" w:hAnsi="Times New Roman" w:cs="Times New Roman"/>
          <w:i/>
          <w:sz w:val="24"/>
          <w:szCs w:val="24"/>
        </w:rPr>
        <w:t xml:space="preserve"> v</w:t>
      </w:r>
      <w:r w:rsidR="004111C8">
        <w:rPr>
          <w:rFonts w:ascii="Times New Roman" w:hAnsi="Times New Roman" w:cs="Times New Roman"/>
          <w:i/>
          <w:sz w:val="24"/>
          <w:szCs w:val="24"/>
        </w:rPr>
        <w:t>.</w:t>
      </w:r>
      <w:r w:rsidR="004111C8" w:rsidRPr="00EA2CE8">
        <w:rPr>
          <w:rFonts w:ascii="Times New Roman" w:hAnsi="Times New Roman" w:cs="Times New Roman"/>
          <w:i/>
          <w:sz w:val="24"/>
          <w:szCs w:val="24"/>
        </w:rPr>
        <w:t xml:space="preserve"> </w:t>
      </w:r>
      <w:proofErr w:type="spellStart"/>
      <w:r w:rsidR="004111C8" w:rsidRPr="00EA2CE8">
        <w:rPr>
          <w:rFonts w:ascii="Times New Roman" w:hAnsi="Times New Roman" w:cs="Times New Roman"/>
          <w:i/>
          <w:sz w:val="24"/>
          <w:szCs w:val="24"/>
        </w:rPr>
        <w:t>Shamsherali</w:t>
      </w:r>
      <w:proofErr w:type="spellEnd"/>
      <w:r w:rsidR="004111C8" w:rsidRPr="00EA2CE8">
        <w:rPr>
          <w:rFonts w:ascii="Times New Roman" w:hAnsi="Times New Roman" w:cs="Times New Roman"/>
          <w:i/>
          <w:sz w:val="24"/>
          <w:szCs w:val="24"/>
        </w:rPr>
        <w:t xml:space="preserve"> </w:t>
      </w:r>
      <w:proofErr w:type="spellStart"/>
      <w:r w:rsidR="004111C8" w:rsidRPr="00EA2CE8">
        <w:rPr>
          <w:rFonts w:ascii="Times New Roman" w:hAnsi="Times New Roman" w:cs="Times New Roman"/>
          <w:i/>
          <w:sz w:val="24"/>
          <w:szCs w:val="24"/>
        </w:rPr>
        <w:t>Zaver</w:t>
      </w:r>
      <w:proofErr w:type="spellEnd"/>
      <w:r w:rsidR="004111C8" w:rsidRPr="00EA2CE8">
        <w:rPr>
          <w:rFonts w:ascii="Times New Roman" w:hAnsi="Times New Roman" w:cs="Times New Roman"/>
          <w:i/>
          <w:sz w:val="24"/>
          <w:szCs w:val="24"/>
        </w:rPr>
        <w:t>, C.A Civil Application No. 70 of 2001</w:t>
      </w:r>
      <w:r w:rsidR="004111C8" w:rsidRPr="005276DF">
        <w:rPr>
          <w:rFonts w:ascii="Times New Roman" w:hAnsi="Times New Roman" w:cs="Times New Roman"/>
          <w:sz w:val="24"/>
          <w:szCs w:val="24"/>
        </w:rPr>
        <w:t xml:space="preserve"> </w:t>
      </w:r>
      <w:r w:rsidR="004111C8">
        <w:rPr>
          <w:rFonts w:ascii="Times New Roman" w:hAnsi="Times New Roman" w:cs="Times New Roman"/>
          <w:sz w:val="24"/>
          <w:szCs w:val="24"/>
        </w:rPr>
        <w:t xml:space="preserve">that mistakes, faults, lapses and dilatory conduct of counsel should not be visited on the litigant; and further that where there are serious issues to be tried, the court ought to grant the application (see </w:t>
      </w:r>
      <w:r w:rsidR="004111C8" w:rsidRPr="004111C8">
        <w:rPr>
          <w:rFonts w:ascii="Times New Roman" w:hAnsi="Times New Roman" w:cs="Times New Roman"/>
          <w:i/>
          <w:sz w:val="24"/>
          <w:szCs w:val="24"/>
        </w:rPr>
        <w:t xml:space="preserve">Sango </w:t>
      </w:r>
      <w:r w:rsidR="004111C8" w:rsidRPr="00BA5240">
        <w:rPr>
          <w:rFonts w:ascii="Times New Roman" w:hAnsi="Times New Roman" w:cs="Times New Roman"/>
          <w:i/>
          <w:sz w:val="24"/>
          <w:szCs w:val="24"/>
        </w:rPr>
        <w:t>Bay Estates Ltd v</w:t>
      </w:r>
      <w:r w:rsidR="004111C8">
        <w:rPr>
          <w:rFonts w:ascii="Times New Roman" w:hAnsi="Times New Roman" w:cs="Times New Roman"/>
          <w:i/>
          <w:sz w:val="24"/>
          <w:szCs w:val="24"/>
        </w:rPr>
        <w:t>.</w:t>
      </w:r>
      <w:r w:rsidR="004111C8" w:rsidRPr="00BA5240">
        <w:rPr>
          <w:rFonts w:ascii="Times New Roman" w:hAnsi="Times New Roman" w:cs="Times New Roman"/>
          <w:i/>
          <w:sz w:val="24"/>
          <w:szCs w:val="24"/>
        </w:rPr>
        <w:t xml:space="preserve"> </w:t>
      </w:r>
      <w:proofErr w:type="spellStart"/>
      <w:r w:rsidR="004111C8" w:rsidRPr="00BA5240">
        <w:rPr>
          <w:rFonts w:ascii="Times New Roman" w:hAnsi="Times New Roman" w:cs="Times New Roman"/>
          <w:i/>
          <w:sz w:val="24"/>
          <w:szCs w:val="24"/>
        </w:rPr>
        <w:t>Dresdmer</w:t>
      </w:r>
      <w:proofErr w:type="spellEnd"/>
      <w:r w:rsidR="004111C8" w:rsidRPr="00BA5240">
        <w:rPr>
          <w:rFonts w:ascii="Times New Roman" w:hAnsi="Times New Roman" w:cs="Times New Roman"/>
          <w:i/>
          <w:sz w:val="24"/>
          <w:szCs w:val="24"/>
        </w:rPr>
        <w:t xml:space="preserve"> Bank [1971] EA 17</w:t>
      </w:r>
      <w:r w:rsidR="004111C8">
        <w:rPr>
          <w:rFonts w:ascii="Times New Roman" w:hAnsi="Times New Roman" w:cs="Times New Roman"/>
          <w:sz w:val="24"/>
          <w:szCs w:val="24"/>
        </w:rPr>
        <w:t xml:space="preserve"> and </w:t>
      </w:r>
      <w:r w:rsidR="004111C8" w:rsidRPr="00BA5240">
        <w:rPr>
          <w:rFonts w:ascii="Times New Roman" w:hAnsi="Times New Roman" w:cs="Times New Roman"/>
          <w:i/>
          <w:sz w:val="24"/>
          <w:szCs w:val="24"/>
        </w:rPr>
        <w:t>G M Combined (U) Limited v</w:t>
      </w:r>
      <w:r w:rsidR="004111C8">
        <w:rPr>
          <w:rFonts w:ascii="Times New Roman" w:hAnsi="Times New Roman" w:cs="Times New Roman"/>
          <w:i/>
          <w:sz w:val="24"/>
          <w:szCs w:val="24"/>
        </w:rPr>
        <w:t>.</w:t>
      </w:r>
      <w:r w:rsidR="004111C8" w:rsidRPr="00BA5240">
        <w:rPr>
          <w:rFonts w:ascii="Times New Roman" w:hAnsi="Times New Roman" w:cs="Times New Roman"/>
          <w:i/>
          <w:sz w:val="24"/>
          <w:szCs w:val="24"/>
        </w:rPr>
        <w:t xml:space="preserve"> A. K. Detergents (U) Limited S.C Civil Appeal No. 34 of 1995</w:t>
      </w:r>
      <w:r w:rsidR="004111C8">
        <w:rPr>
          <w:rFonts w:ascii="Times New Roman" w:hAnsi="Times New Roman" w:cs="Times New Roman"/>
          <w:sz w:val="24"/>
          <w:szCs w:val="24"/>
        </w:rPr>
        <w:t xml:space="preserve">). However, the application will not be granted if there is inordinate delay in filing it (see </w:t>
      </w:r>
      <w:r w:rsidR="00CA1798">
        <w:rPr>
          <w:rFonts w:ascii="Times New Roman" w:hAnsi="Times New Roman" w:cs="Times New Roman"/>
          <w:sz w:val="24"/>
          <w:szCs w:val="24"/>
        </w:rPr>
        <w:t xml:space="preserve">for example </w:t>
      </w:r>
      <w:proofErr w:type="spellStart"/>
      <w:r w:rsidR="00CA1798" w:rsidRPr="00457EC9">
        <w:rPr>
          <w:rFonts w:ascii="Times New Roman" w:hAnsi="Times New Roman" w:cs="Times New Roman"/>
          <w:i/>
          <w:sz w:val="24"/>
          <w:szCs w:val="24"/>
        </w:rPr>
        <w:t>Rossette</w:t>
      </w:r>
      <w:proofErr w:type="spellEnd"/>
      <w:r w:rsidR="00CA1798" w:rsidRPr="00457EC9">
        <w:rPr>
          <w:rFonts w:ascii="Times New Roman" w:hAnsi="Times New Roman" w:cs="Times New Roman"/>
          <w:i/>
          <w:sz w:val="24"/>
          <w:szCs w:val="24"/>
        </w:rPr>
        <w:t xml:space="preserve"> </w:t>
      </w:r>
      <w:proofErr w:type="spellStart"/>
      <w:r w:rsidR="00CA1798" w:rsidRPr="00457EC9">
        <w:rPr>
          <w:rFonts w:ascii="Times New Roman" w:hAnsi="Times New Roman" w:cs="Times New Roman"/>
          <w:i/>
          <w:sz w:val="24"/>
          <w:szCs w:val="24"/>
        </w:rPr>
        <w:t>Kizito</w:t>
      </w:r>
      <w:proofErr w:type="spellEnd"/>
      <w:r w:rsidR="00CA1798" w:rsidRPr="00457EC9">
        <w:rPr>
          <w:rFonts w:ascii="Times New Roman" w:hAnsi="Times New Roman" w:cs="Times New Roman"/>
          <w:i/>
          <w:sz w:val="24"/>
          <w:szCs w:val="24"/>
        </w:rPr>
        <w:t xml:space="preserve"> v</w:t>
      </w:r>
      <w:r w:rsidR="00CA1798">
        <w:rPr>
          <w:rFonts w:ascii="Times New Roman" w:hAnsi="Times New Roman" w:cs="Times New Roman"/>
          <w:i/>
          <w:sz w:val="24"/>
          <w:szCs w:val="24"/>
        </w:rPr>
        <w:t>.</w:t>
      </w:r>
      <w:r w:rsidR="00CA1798" w:rsidRPr="00457EC9">
        <w:rPr>
          <w:rFonts w:ascii="Times New Roman" w:hAnsi="Times New Roman" w:cs="Times New Roman"/>
          <w:i/>
          <w:sz w:val="24"/>
          <w:szCs w:val="24"/>
        </w:rPr>
        <w:t xml:space="preserve"> Administrator General and others</w:t>
      </w:r>
      <w:r w:rsidR="00CA1798">
        <w:rPr>
          <w:rFonts w:ascii="Times New Roman" w:hAnsi="Times New Roman" w:cs="Times New Roman"/>
          <w:i/>
          <w:sz w:val="24"/>
          <w:szCs w:val="24"/>
        </w:rPr>
        <w:t>, S.C. Civil Application No. 9 of 1986</w:t>
      </w:r>
      <w:r w:rsidR="00CA1798" w:rsidRPr="00457EC9">
        <w:rPr>
          <w:rFonts w:ascii="Times New Roman" w:hAnsi="Times New Roman" w:cs="Times New Roman"/>
          <w:i/>
          <w:sz w:val="24"/>
          <w:szCs w:val="24"/>
        </w:rPr>
        <w:t xml:space="preserve"> [1993]5 K</w:t>
      </w:r>
      <w:r w:rsidR="00CA1798">
        <w:rPr>
          <w:rFonts w:ascii="Times New Roman" w:hAnsi="Times New Roman" w:cs="Times New Roman"/>
          <w:i/>
          <w:sz w:val="24"/>
          <w:szCs w:val="24"/>
        </w:rPr>
        <w:t>A</w:t>
      </w:r>
      <w:r w:rsidR="00CA1798" w:rsidRPr="00457EC9">
        <w:rPr>
          <w:rFonts w:ascii="Times New Roman" w:hAnsi="Times New Roman" w:cs="Times New Roman"/>
          <w:i/>
          <w:sz w:val="24"/>
          <w:szCs w:val="24"/>
        </w:rPr>
        <w:t>LR 4</w:t>
      </w:r>
      <w:r w:rsidR="00CA1798">
        <w:rPr>
          <w:rFonts w:ascii="Times New Roman" w:hAnsi="Times New Roman" w:cs="Times New Roman"/>
          <w:sz w:val="24"/>
          <w:szCs w:val="24"/>
        </w:rPr>
        <w:t>).</w:t>
      </w:r>
    </w:p>
    <w:p w:rsidR="00BF21D7" w:rsidRDefault="00BF21D7" w:rsidP="00BF21D7">
      <w:pPr>
        <w:spacing w:after="0" w:line="360" w:lineRule="auto"/>
        <w:jc w:val="both"/>
        <w:rPr>
          <w:rFonts w:ascii="Times New Roman" w:hAnsi="Times New Roman" w:cs="Times New Roman"/>
          <w:sz w:val="24"/>
          <w:szCs w:val="24"/>
        </w:rPr>
      </w:pPr>
    </w:p>
    <w:p w:rsidR="00BF21D7" w:rsidRPr="0009230E" w:rsidRDefault="00BF21D7" w:rsidP="00AB267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constitutes </w:t>
      </w:r>
      <w:r w:rsidRPr="00C81A8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C81A81">
        <w:rPr>
          <w:rFonts w:ascii="Times New Roman" w:eastAsia="Times New Roman" w:hAnsi="Times New Roman" w:cs="Times New Roman"/>
          <w:sz w:val="24"/>
          <w:szCs w:val="24"/>
        </w:rPr>
        <w:t xml:space="preserve">ufficient reason” </w:t>
      </w:r>
      <w:r>
        <w:rPr>
          <w:rFonts w:ascii="Times New Roman" w:eastAsia="Times New Roman" w:hAnsi="Times New Roman" w:cs="Times New Roman"/>
          <w:sz w:val="24"/>
          <w:szCs w:val="24"/>
        </w:rPr>
        <w:t xml:space="preserve">will naturally </w:t>
      </w:r>
      <w:r w:rsidRPr="00C81A81">
        <w:rPr>
          <w:rFonts w:ascii="Times New Roman" w:eastAsia="Times New Roman" w:hAnsi="Times New Roman" w:cs="Times New Roman"/>
          <w:sz w:val="24"/>
          <w:szCs w:val="24"/>
        </w:rPr>
        <w:t>depend on the circumstances of each case</w:t>
      </w:r>
      <w:r>
        <w:rPr>
          <w:rFonts w:ascii="Times New Roman" w:eastAsia="Times New Roman" w:hAnsi="Times New Roman" w:cs="Times New Roman"/>
          <w:sz w:val="24"/>
          <w:szCs w:val="24"/>
        </w:rPr>
        <w:t>. It was held in</w:t>
      </w:r>
      <w:r w:rsidRPr="0009230E">
        <w:t xml:space="preserve"> </w:t>
      </w:r>
      <w:r w:rsidRPr="0009230E">
        <w:rPr>
          <w:rFonts w:ascii="Times New Roman" w:eastAsia="Times New Roman" w:hAnsi="Times New Roman" w:cs="Times New Roman"/>
          <w:i/>
          <w:sz w:val="24"/>
          <w:szCs w:val="24"/>
        </w:rPr>
        <w:t>Shanti v</w:t>
      </w:r>
      <w:r w:rsidR="00AB267D">
        <w:rPr>
          <w:rFonts w:ascii="Times New Roman" w:eastAsia="Times New Roman" w:hAnsi="Times New Roman" w:cs="Times New Roman"/>
          <w:i/>
          <w:sz w:val="24"/>
          <w:szCs w:val="24"/>
        </w:rPr>
        <w:t>.</w:t>
      </w:r>
      <w:r w:rsidRPr="0009230E">
        <w:rPr>
          <w:rFonts w:ascii="Times New Roman" w:eastAsia="Times New Roman" w:hAnsi="Times New Roman" w:cs="Times New Roman"/>
          <w:i/>
          <w:sz w:val="24"/>
          <w:szCs w:val="24"/>
        </w:rPr>
        <w:t xml:space="preserve"> </w:t>
      </w:r>
      <w:proofErr w:type="spellStart"/>
      <w:r w:rsidRPr="0009230E">
        <w:rPr>
          <w:rFonts w:ascii="Times New Roman" w:eastAsia="Times New Roman" w:hAnsi="Times New Roman" w:cs="Times New Roman"/>
          <w:i/>
          <w:sz w:val="24"/>
          <w:szCs w:val="24"/>
        </w:rPr>
        <w:t>Hindocha</w:t>
      </w:r>
      <w:proofErr w:type="spellEnd"/>
      <w:r w:rsidRPr="0009230E">
        <w:rPr>
          <w:rFonts w:ascii="Times New Roman" w:eastAsia="Times New Roman" w:hAnsi="Times New Roman" w:cs="Times New Roman"/>
          <w:i/>
          <w:sz w:val="24"/>
          <w:szCs w:val="24"/>
        </w:rPr>
        <w:t xml:space="preserve"> and others [1973] EA 207</w:t>
      </w:r>
      <w:r>
        <w:rPr>
          <w:rFonts w:ascii="Times New Roman" w:eastAsia="Times New Roman" w:hAnsi="Times New Roman" w:cs="Times New Roman"/>
          <w:i/>
          <w:sz w:val="24"/>
          <w:szCs w:val="24"/>
        </w:rPr>
        <w:t>,</w:t>
      </w:r>
      <w:r w:rsidRPr="0009230E">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w:t>
      </w:r>
      <w:r w:rsidRPr="0009230E">
        <w:rPr>
          <w:rFonts w:ascii="Times New Roman" w:eastAsia="Times New Roman" w:hAnsi="Times New Roman" w:cs="Times New Roman"/>
          <w:sz w:val="24"/>
          <w:szCs w:val="24"/>
        </w:rPr>
        <w:t xml:space="preserve"> </w:t>
      </w:r>
    </w:p>
    <w:p w:rsidR="00BF21D7" w:rsidRDefault="00BF21D7" w:rsidP="00AB267D">
      <w:pPr>
        <w:spacing w:after="0"/>
        <w:ind w:left="576" w:right="576"/>
        <w:jc w:val="both"/>
        <w:rPr>
          <w:rFonts w:ascii="Times New Roman" w:eastAsia="Times New Roman" w:hAnsi="Times New Roman" w:cs="Times New Roman"/>
          <w:sz w:val="24"/>
          <w:szCs w:val="24"/>
        </w:rPr>
      </w:pPr>
      <w:r w:rsidRPr="0009230E">
        <w:rPr>
          <w:rFonts w:ascii="Times New Roman" w:eastAsia="Times New Roman" w:hAnsi="Times New Roman" w:cs="Times New Roman"/>
          <w:sz w:val="24"/>
          <w:szCs w:val="24"/>
        </w:rPr>
        <w:t xml:space="preserve">The position of an applicant for an extension of time is entirely different from that of an applicant for leave to appeal.  He is concerned with showing sufficient reason (read special circumstances) why he should be given more time and the </w:t>
      </w:r>
      <w:r w:rsidRPr="0009230E">
        <w:rPr>
          <w:rFonts w:ascii="Times New Roman" w:eastAsia="Times New Roman" w:hAnsi="Times New Roman" w:cs="Times New Roman"/>
          <w:sz w:val="24"/>
          <w:szCs w:val="24"/>
          <w:u w:val="single"/>
        </w:rPr>
        <w:t>most persuasive reason</w:t>
      </w:r>
      <w:r w:rsidRPr="0009230E">
        <w:rPr>
          <w:rFonts w:ascii="Times New Roman" w:eastAsia="Times New Roman" w:hAnsi="Times New Roman" w:cs="Times New Roman"/>
          <w:sz w:val="24"/>
          <w:szCs w:val="24"/>
        </w:rPr>
        <w:t xml:space="preserve"> that he can show is that the delay has not been caused or contributed to by dilatory conduct on his own part.  But there are other reasons and t</w:t>
      </w:r>
      <w:r>
        <w:rPr>
          <w:rFonts w:ascii="Times New Roman" w:eastAsia="Times New Roman" w:hAnsi="Times New Roman" w:cs="Times New Roman"/>
          <w:sz w:val="24"/>
          <w:szCs w:val="24"/>
        </w:rPr>
        <w:t>hese are all matters of degree. (Emphasis added).</w:t>
      </w:r>
    </w:p>
    <w:p w:rsidR="00BF21D7" w:rsidRDefault="00BF21D7" w:rsidP="00BF21D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such circumstances ordinarily </w:t>
      </w:r>
      <w:r w:rsidRPr="00C2030F">
        <w:rPr>
          <w:rFonts w:ascii="Times New Roman" w:eastAsia="Times New Roman" w:hAnsi="Times New Roman" w:cs="Times New Roman"/>
          <w:sz w:val="24"/>
          <w:szCs w:val="24"/>
        </w:rPr>
        <w:t>relate to the inability or failure to take the particular step within the prescribed time</w:t>
      </w:r>
      <w:r>
        <w:rPr>
          <w:rFonts w:ascii="Times New Roman" w:eastAsia="Times New Roman" w:hAnsi="Times New Roman" w:cs="Times New Roman"/>
          <w:sz w:val="24"/>
          <w:szCs w:val="24"/>
        </w:rPr>
        <w:t xml:space="preserve"> which is considered to be the most persuasive reason, it is not the only acceptable reason. The reasons may not necessarily be restricted to explaining the delay. An applicant who has been indolent, has not furnished grounds to show that the intended appeal is </w:t>
      </w:r>
      <w:proofErr w:type="spellStart"/>
      <w:r>
        <w:rPr>
          <w:rFonts w:ascii="Times New Roman" w:eastAsia="Times New Roman" w:hAnsi="Times New Roman" w:cs="Times New Roman"/>
          <w:sz w:val="24"/>
          <w:szCs w:val="24"/>
        </w:rPr>
        <w:t>meritous</w:t>
      </w:r>
      <w:proofErr w:type="spellEnd"/>
      <w:r>
        <w:rPr>
          <w:rFonts w:ascii="Times New Roman" w:eastAsia="Times New Roman" w:hAnsi="Times New Roman" w:cs="Times New Roman"/>
          <w:sz w:val="24"/>
          <w:szCs w:val="24"/>
        </w:rPr>
        <w:t xml:space="preserve"> may in a particular case yet succeed because of the nature of the subject matter of the dispute, absence of any </w:t>
      </w:r>
      <w:r>
        <w:rPr>
          <w:rFonts w:ascii="Times New Roman" w:hAnsi="Times New Roman" w:cs="Times New Roman"/>
          <w:sz w:val="24"/>
          <w:szCs w:val="24"/>
        </w:rPr>
        <w:t>significant prejudice likely to be caused to the respondent</w:t>
      </w:r>
      <w:r>
        <w:rPr>
          <w:rFonts w:ascii="Times New Roman" w:eastAsia="Times New Roman" w:hAnsi="Times New Roman" w:cs="Times New Roman"/>
          <w:sz w:val="24"/>
          <w:szCs w:val="24"/>
        </w:rPr>
        <w:t xml:space="preserve"> and the Court’s constitutional obligation to administer substantive justice without undue regard to </w:t>
      </w:r>
      <w:r>
        <w:rPr>
          <w:rFonts w:ascii="Times New Roman" w:eastAsia="Times New Roman" w:hAnsi="Times New Roman" w:cs="Times New Roman"/>
          <w:sz w:val="24"/>
          <w:szCs w:val="24"/>
        </w:rPr>
        <w:lastRenderedPageBreak/>
        <w:t xml:space="preserve">technicalities. I am persuaded in this point of view by the principle in </w:t>
      </w:r>
      <w:r w:rsidRPr="001E1B79">
        <w:rPr>
          <w:rFonts w:ascii="Times New Roman" w:eastAsia="Times New Roman" w:hAnsi="Times New Roman" w:cs="Times New Roman"/>
          <w:i/>
          <w:sz w:val="24"/>
          <w:szCs w:val="24"/>
        </w:rPr>
        <w:t>National Enterprises Corporation v</w:t>
      </w:r>
      <w:r w:rsidR="00AB267D">
        <w:rPr>
          <w:rFonts w:ascii="Times New Roman" w:eastAsia="Times New Roman" w:hAnsi="Times New Roman" w:cs="Times New Roman"/>
          <w:i/>
          <w:sz w:val="24"/>
          <w:szCs w:val="24"/>
        </w:rPr>
        <w:t>.</w:t>
      </w:r>
      <w:r w:rsidRPr="001E1B79">
        <w:rPr>
          <w:rFonts w:ascii="Times New Roman" w:eastAsia="Times New Roman" w:hAnsi="Times New Roman" w:cs="Times New Roman"/>
          <w:i/>
          <w:sz w:val="24"/>
          <w:szCs w:val="24"/>
        </w:rPr>
        <w:t xml:space="preserve"> </w:t>
      </w:r>
      <w:proofErr w:type="spellStart"/>
      <w:r w:rsidRPr="001E1B79">
        <w:rPr>
          <w:rFonts w:ascii="Times New Roman" w:eastAsia="Times New Roman" w:hAnsi="Times New Roman" w:cs="Times New Roman"/>
          <w:i/>
          <w:sz w:val="24"/>
          <w:szCs w:val="24"/>
        </w:rPr>
        <w:t>Mukisa</w:t>
      </w:r>
      <w:proofErr w:type="spellEnd"/>
      <w:r w:rsidRPr="001E1B79">
        <w:rPr>
          <w:rFonts w:ascii="Times New Roman" w:eastAsia="Times New Roman" w:hAnsi="Times New Roman" w:cs="Times New Roman"/>
          <w:i/>
          <w:sz w:val="24"/>
          <w:szCs w:val="24"/>
        </w:rPr>
        <w:t xml:space="preserve"> Foods</w:t>
      </w:r>
      <w:r>
        <w:rPr>
          <w:rFonts w:ascii="Times New Roman" w:eastAsia="Times New Roman" w:hAnsi="Times New Roman" w:cs="Times New Roman"/>
          <w:i/>
          <w:sz w:val="24"/>
          <w:szCs w:val="24"/>
        </w:rPr>
        <w:t>, C.A. C</w:t>
      </w:r>
      <w:r w:rsidRPr="001E1B79">
        <w:rPr>
          <w:rFonts w:ascii="Times New Roman" w:eastAsia="Times New Roman" w:hAnsi="Times New Roman" w:cs="Times New Roman"/>
          <w:i/>
          <w:sz w:val="24"/>
          <w:szCs w:val="24"/>
        </w:rPr>
        <w:t xml:space="preserve">ivil </w:t>
      </w:r>
      <w:r>
        <w:rPr>
          <w:rFonts w:ascii="Times New Roman" w:eastAsia="Times New Roman" w:hAnsi="Times New Roman" w:cs="Times New Roman"/>
          <w:i/>
          <w:sz w:val="24"/>
          <w:szCs w:val="24"/>
        </w:rPr>
        <w:t>A</w:t>
      </w:r>
      <w:r w:rsidRPr="001E1B79">
        <w:rPr>
          <w:rFonts w:ascii="Times New Roman" w:eastAsia="Times New Roman" w:hAnsi="Times New Roman" w:cs="Times New Roman"/>
          <w:i/>
          <w:sz w:val="24"/>
          <w:szCs w:val="24"/>
        </w:rPr>
        <w:t xml:space="preserve">ppeal </w:t>
      </w:r>
      <w:r>
        <w:rPr>
          <w:rFonts w:ascii="Times New Roman" w:eastAsia="Times New Roman" w:hAnsi="Times New Roman" w:cs="Times New Roman"/>
          <w:i/>
          <w:sz w:val="24"/>
          <w:szCs w:val="24"/>
        </w:rPr>
        <w:t>No.</w:t>
      </w:r>
      <w:r w:rsidRPr="001E1B79">
        <w:rPr>
          <w:rFonts w:ascii="Times New Roman" w:eastAsia="Times New Roman" w:hAnsi="Times New Roman" w:cs="Times New Roman"/>
          <w:i/>
          <w:sz w:val="24"/>
          <w:szCs w:val="24"/>
        </w:rPr>
        <w:t xml:space="preserve"> 42 of 1997</w:t>
      </w:r>
      <w:r w:rsidRPr="001E1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t</w:t>
      </w:r>
      <w:r w:rsidRPr="001E1B79">
        <w:rPr>
          <w:rFonts w:ascii="Times New Roman" w:eastAsia="Times New Roman" w:hAnsi="Times New Roman" w:cs="Times New Roman"/>
          <w:sz w:val="24"/>
          <w:szCs w:val="24"/>
        </w:rPr>
        <w:t xml:space="preserve">he Court of Appeal </w:t>
      </w:r>
      <w:r>
        <w:rPr>
          <w:rFonts w:ascii="Times New Roman" w:eastAsia="Times New Roman" w:hAnsi="Times New Roman" w:cs="Times New Roman"/>
          <w:sz w:val="24"/>
          <w:szCs w:val="24"/>
        </w:rPr>
        <w:t>held</w:t>
      </w:r>
      <w:r w:rsidRPr="001E1B79">
        <w:rPr>
          <w:rFonts w:ascii="Times New Roman" w:eastAsia="Times New Roman" w:hAnsi="Times New Roman" w:cs="Times New Roman"/>
          <w:sz w:val="24"/>
          <w:szCs w:val="24"/>
        </w:rPr>
        <w:t xml:space="preserve"> that denying a subject a hearing should be the last resort of court. </w:t>
      </w:r>
    </w:p>
    <w:p w:rsidR="007854CF" w:rsidRPr="00AB528A" w:rsidRDefault="007854CF" w:rsidP="007854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considerations which guide courts in arriving at the appropriate decision were outlined in the case of </w:t>
      </w:r>
      <w:proofErr w:type="spellStart"/>
      <w:r w:rsidRPr="007854CF">
        <w:rPr>
          <w:rFonts w:ascii="Times New Roman" w:hAnsi="Times New Roman" w:cs="Times New Roman"/>
          <w:i/>
          <w:sz w:val="24"/>
          <w:szCs w:val="24"/>
        </w:rPr>
        <w:t>Tiberio</w:t>
      </w:r>
      <w:proofErr w:type="spellEnd"/>
      <w:r w:rsidRPr="007854CF">
        <w:rPr>
          <w:rFonts w:ascii="Times New Roman" w:hAnsi="Times New Roman" w:cs="Times New Roman"/>
          <w:i/>
          <w:sz w:val="24"/>
          <w:szCs w:val="24"/>
        </w:rPr>
        <w:t xml:space="preserve"> </w:t>
      </w:r>
      <w:proofErr w:type="spellStart"/>
      <w:r w:rsidRPr="007854CF">
        <w:rPr>
          <w:rFonts w:ascii="Times New Roman" w:hAnsi="Times New Roman" w:cs="Times New Roman"/>
          <w:i/>
          <w:sz w:val="24"/>
          <w:szCs w:val="24"/>
        </w:rPr>
        <w:t>Okeny</w:t>
      </w:r>
      <w:proofErr w:type="spellEnd"/>
      <w:r w:rsidRPr="007854CF">
        <w:rPr>
          <w:rFonts w:ascii="Times New Roman" w:hAnsi="Times New Roman" w:cs="Times New Roman"/>
          <w:i/>
          <w:sz w:val="24"/>
          <w:szCs w:val="24"/>
        </w:rPr>
        <w:t xml:space="preserve"> and another v. The Attorney General and two others C. A. Civil Appeal No. 51 of 2001</w:t>
      </w:r>
      <w:r>
        <w:rPr>
          <w:rFonts w:ascii="Times New Roman" w:hAnsi="Times New Roman" w:cs="Times New Roman"/>
          <w:sz w:val="24"/>
          <w:szCs w:val="24"/>
        </w:rPr>
        <w:t>, where it was held that;</w:t>
      </w:r>
    </w:p>
    <w:p w:rsidR="007854CF" w:rsidRPr="00AB528A" w:rsidRDefault="007854CF" w:rsidP="007854CF">
      <w:pPr>
        <w:spacing w:after="0"/>
        <w:ind w:left="1440" w:right="576" w:hanging="720"/>
        <w:jc w:val="both"/>
        <w:rPr>
          <w:rFonts w:ascii="Times New Roman" w:hAnsi="Times New Roman" w:cs="Times New Roman"/>
          <w:sz w:val="24"/>
          <w:szCs w:val="24"/>
        </w:rPr>
      </w:pPr>
      <w:r w:rsidRPr="00AB528A">
        <w:rPr>
          <w:rFonts w:ascii="Times New Roman" w:hAnsi="Times New Roman" w:cs="Times New Roman"/>
          <w:sz w:val="24"/>
          <w:szCs w:val="24"/>
        </w:rPr>
        <w:t xml:space="preserve">(a)     </w:t>
      </w:r>
      <w:r>
        <w:rPr>
          <w:rFonts w:ascii="Times New Roman" w:hAnsi="Times New Roman" w:cs="Times New Roman"/>
          <w:sz w:val="24"/>
          <w:szCs w:val="24"/>
        </w:rPr>
        <w:tab/>
      </w:r>
      <w:r w:rsidRPr="00AB528A">
        <w:rPr>
          <w:rFonts w:ascii="Times New Roman" w:hAnsi="Times New Roman" w:cs="Times New Roman"/>
          <w:sz w:val="24"/>
          <w:szCs w:val="24"/>
        </w:rPr>
        <w:t>First and foremost, the application must show sufficient reason related to the liability or failure to take some particular step within the prescribed time.  The general requirement notwithstanding each case must be decided on facts.</w:t>
      </w:r>
    </w:p>
    <w:p w:rsidR="007854CF" w:rsidRPr="00AB528A" w:rsidRDefault="007854CF" w:rsidP="007854CF">
      <w:pPr>
        <w:spacing w:after="0"/>
        <w:ind w:left="1440" w:right="576" w:hanging="864"/>
        <w:jc w:val="both"/>
        <w:rPr>
          <w:rFonts w:ascii="Times New Roman" w:hAnsi="Times New Roman" w:cs="Times New Roman"/>
          <w:sz w:val="24"/>
          <w:szCs w:val="24"/>
        </w:rPr>
      </w:pPr>
      <w:r w:rsidRPr="00AB528A">
        <w:rPr>
          <w:rFonts w:ascii="Times New Roman" w:hAnsi="Times New Roman" w:cs="Times New Roman"/>
          <w:sz w:val="24"/>
          <w:szCs w:val="24"/>
        </w:rPr>
        <w:t xml:space="preserve">(b)      </w:t>
      </w:r>
      <w:r>
        <w:rPr>
          <w:rFonts w:ascii="Times New Roman" w:hAnsi="Times New Roman" w:cs="Times New Roman"/>
          <w:sz w:val="24"/>
          <w:szCs w:val="24"/>
        </w:rPr>
        <w:tab/>
      </w:r>
      <w:r w:rsidRPr="00AB528A">
        <w:rPr>
          <w:rFonts w:ascii="Times New Roman" w:hAnsi="Times New Roman" w:cs="Times New Roman"/>
          <w:sz w:val="24"/>
          <w:szCs w:val="24"/>
        </w:rPr>
        <w:t>The administration of justice normally requires that substance of all disputes should be investigated and decided on the merits and that error and lapses should not necessarily debar a litigant from pursuit of his rights.</w:t>
      </w:r>
    </w:p>
    <w:p w:rsidR="007854CF" w:rsidRPr="00AB528A" w:rsidRDefault="007854CF" w:rsidP="00A3635B">
      <w:pPr>
        <w:spacing w:after="0"/>
        <w:ind w:left="1440" w:right="576" w:hanging="804"/>
        <w:jc w:val="both"/>
        <w:rPr>
          <w:rFonts w:ascii="Times New Roman" w:hAnsi="Times New Roman" w:cs="Times New Roman"/>
          <w:sz w:val="24"/>
          <w:szCs w:val="24"/>
        </w:rPr>
      </w:pPr>
      <w:r w:rsidRPr="00AB528A">
        <w:rPr>
          <w:rFonts w:ascii="Times New Roman" w:hAnsi="Times New Roman" w:cs="Times New Roman"/>
          <w:sz w:val="24"/>
          <w:szCs w:val="24"/>
        </w:rPr>
        <w:t xml:space="preserve">(c)      </w:t>
      </w:r>
      <w:r>
        <w:rPr>
          <w:rFonts w:ascii="Times New Roman" w:hAnsi="Times New Roman" w:cs="Times New Roman"/>
          <w:sz w:val="24"/>
          <w:szCs w:val="24"/>
        </w:rPr>
        <w:tab/>
      </w:r>
      <w:r w:rsidRPr="00AB528A">
        <w:rPr>
          <w:rFonts w:ascii="Times New Roman" w:hAnsi="Times New Roman" w:cs="Times New Roman"/>
          <w:sz w:val="24"/>
          <w:szCs w:val="24"/>
        </w:rPr>
        <w:t>Whilst mistakes of counsel sometimes may amount to sufficient reason this is only if they amount to an error of judgment but not inordinate delay or negligence to observe or ascertain plain requirements of the law.</w:t>
      </w:r>
    </w:p>
    <w:p w:rsidR="007854CF" w:rsidRPr="00AB528A" w:rsidRDefault="007854CF" w:rsidP="007854CF">
      <w:pPr>
        <w:spacing w:after="0"/>
        <w:ind w:left="1440" w:right="576" w:hanging="804"/>
        <w:jc w:val="both"/>
        <w:rPr>
          <w:rFonts w:ascii="Times New Roman" w:hAnsi="Times New Roman" w:cs="Times New Roman"/>
          <w:sz w:val="24"/>
          <w:szCs w:val="24"/>
        </w:rPr>
      </w:pPr>
      <w:r w:rsidRPr="00AB528A">
        <w:rPr>
          <w:rFonts w:ascii="Times New Roman" w:hAnsi="Times New Roman" w:cs="Times New Roman"/>
          <w:sz w:val="24"/>
          <w:szCs w:val="24"/>
        </w:rPr>
        <w:t xml:space="preserve">(d)      </w:t>
      </w:r>
      <w:r>
        <w:rPr>
          <w:rFonts w:ascii="Times New Roman" w:hAnsi="Times New Roman" w:cs="Times New Roman"/>
          <w:sz w:val="24"/>
          <w:szCs w:val="24"/>
        </w:rPr>
        <w:tab/>
      </w:r>
      <w:r w:rsidRPr="00AB528A">
        <w:rPr>
          <w:rFonts w:ascii="Times New Roman" w:hAnsi="Times New Roman" w:cs="Times New Roman"/>
          <w:sz w:val="24"/>
          <w:szCs w:val="24"/>
        </w:rPr>
        <w:t>Unless the Appellant was guilty dilatory conduct in the instructions of his lawyer, errors or omission on the part of counsel should not be visited on the litigant.</w:t>
      </w:r>
    </w:p>
    <w:p w:rsidR="007854CF" w:rsidRDefault="007854CF" w:rsidP="007854CF">
      <w:pPr>
        <w:spacing w:after="0"/>
        <w:ind w:left="1440" w:right="576" w:hanging="864"/>
        <w:jc w:val="both"/>
        <w:rPr>
          <w:rFonts w:ascii="Times New Roman" w:hAnsi="Times New Roman" w:cs="Times New Roman"/>
          <w:sz w:val="24"/>
          <w:szCs w:val="24"/>
        </w:rPr>
      </w:pPr>
      <w:r w:rsidRPr="00AB528A">
        <w:rPr>
          <w:rFonts w:ascii="Times New Roman" w:hAnsi="Times New Roman" w:cs="Times New Roman"/>
          <w:sz w:val="24"/>
          <w:szCs w:val="24"/>
        </w:rPr>
        <w:t xml:space="preserve">(e)        </w:t>
      </w:r>
      <w:r>
        <w:rPr>
          <w:rFonts w:ascii="Times New Roman" w:hAnsi="Times New Roman" w:cs="Times New Roman"/>
          <w:sz w:val="24"/>
          <w:szCs w:val="24"/>
        </w:rPr>
        <w:tab/>
      </w:r>
      <w:r w:rsidRPr="00AB528A">
        <w:rPr>
          <w:rFonts w:ascii="Times New Roman" w:hAnsi="Times New Roman" w:cs="Times New Roman"/>
          <w:sz w:val="24"/>
          <w:szCs w:val="24"/>
        </w:rPr>
        <w:t>Where an Applicant instructed a lawyer in time, his rights should not be blocked on the grounds of his lawyer’s negligence or omission to comply wit</w:t>
      </w:r>
      <w:r>
        <w:rPr>
          <w:rFonts w:ascii="Times New Roman" w:hAnsi="Times New Roman" w:cs="Times New Roman"/>
          <w:sz w:val="24"/>
          <w:szCs w:val="24"/>
        </w:rPr>
        <w:t>h the requirements of the law........</w:t>
      </w:r>
      <w:r w:rsidRPr="00AB528A">
        <w:rPr>
          <w:rFonts w:ascii="Times New Roman" w:hAnsi="Times New Roman" w:cs="Times New Roman"/>
          <w:sz w:val="24"/>
          <w:szCs w:val="24"/>
        </w:rPr>
        <w:t>it is only after “sufficient reason” has been advanced that a court considers, before exercising its discretion whether or not to grant extension, the question of prejudice, or the possibility of success and such other factors …”.</w:t>
      </w:r>
    </w:p>
    <w:p w:rsidR="007854CF" w:rsidRPr="00AB528A" w:rsidRDefault="007854CF" w:rsidP="007854CF">
      <w:pPr>
        <w:spacing w:after="0" w:line="360" w:lineRule="auto"/>
        <w:jc w:val="both"/>
        <w:rPr>
          <w:rFonts w:ascii="Times New Roman" w:hAnsi="Times New Roman" w:cs="Times New Roman"/>
          <w:sz w:val="24"/>
          <w:szCs w:val="24"/>
        </w:rPr>
      </w:pPr>
    </w:p>
    <w:p w:rsidR="00BF21D7" w:rsidRDefault="007854CF" w:rsidP="00A3635B">
      <w:pPr>
        <w:spacing w:after="0"/>
        <w:ind w:right="144"/>
        <w:jc w:val="both"/>
      </w:pPr>
      <w:r>
        <w:rPr>
          <w:rFonts w:ascii="Times New Roman" w:hAnsi="Times New Roman" w:cs="Times New Roman"/>
          <w:sz w:val="24"/>
          <w:szCs w:val="24"/>
        </w:rPr>
        <w:t xml:space="preserve">Similarly in </w:t>
      </w:r>
      <w:r w:rsidR="00BF21D7" w:rsidRPr="00A3635B">
        <w:rPr>
          <w:rStyle w:val="Strong"/>
          <w:rFonts w:ascii="Times New Roman" w:hAnsi="Times New Roman" w:cs="Times New Roman"/>
          <w:b w:val="0"/>
          <w:i/>
          <w:sz w:val="24"/>
          <w:szCs w:val="24"/>
        </w:rPr>
        <w:t xml:space="preserve">Phillip </w:t>
      </w:r>
      <w:proofErr w:type="spellStart"/>
      <w:r w:rsidR="00BF21D7" w:rsidRPr="00A3635B">
        <w:rPr>
          <w:rStyle w:val="Strong"/>
          <w:rFonts w:ascii="Times New Roman" w:hAnsi="Times New Roman" w:cs="Times New Roman"/>
          <w:b w:val="0"/>
          <w:i/>
          <w:sz w:val="24"/>
          <w:szCs w:val="24"/>
        </w:rPr>
        <w:t>Keipto</w:t>
      </w:r>
      <w:proofErr w:type="spellEnd"/>
      <w:r w:rsidR="00BF21D7" w:rsidRPr="00A3635B">
        <w:rPr>
          <w:rStyle w:val="Strong"/>
          <w:rFonts w:ascii="Times New Roman" w:hAnsi="Times New Roman" w:cs="Times New Roman"/>
          <w:b w:val="0"/>
          <w:i/>
          <w:sz w:val="24"/>
          <w:szCs w:val="24"/>
        </w:rPr>
        <w:t xml:space="preserve"> </w:t>
      </w:r>
      <w:proofErr w:type="spellStart"/>
      <w:r w:rsidR="00BF21D7" w:rsidRPr="00A3635B">
        <w:rPr>
          <w:rStyle w:val="Strong"/>
          <w:rFonts w:ascii="Times New Roman" w:hAnsi="Times New Roman" w:cs="Times New Roman"/>
          <w:b w:val="0"/>
          <w:i/>
          <w:sz w:val="24"/>
          <w:szCs w:val="24"/>
        </w:rPr>
        <w:t>Chemwolo</w:t>
      </w:r>
      <w:proofErr w:type="spellEnd"/>
      <w:r w:rsidR="00BF21D7" w:rsidRPr="00A3635B">
        <w:rPr>
          <w:rStyle w:val="Strong"/>
          <w:rFonts w:ascii="Times New Roman" w:hAnsi="Times New Roman" w:cs="Times New Roman"/>
          <w:b w:val="0"/>
          <w:i/>
          <w:sz w:val="24"/>
          <w:szCs w:val="24"/>
        </w:rPr>
        <w:t xml:space="preserve"> and another v</w:t>
      </w:r>
      <w:r w:rsidR="00AB267D" w:rsidRPr="00A3635B">
        <w:rPr>
          <w:rStyle w:val="Strong"/>
          <w:rFonts w:ascii="Times New Roman" w:hAnsi="Times New Roman" w:cs="Times New Roman"/>
          <w:b w:val="0"/>
          <w:i/>
          <w:sz w:val="24"/>
          <w:szCs w:val="24"/>
        </w:rPr>
        <w:t>.</w:t>
      </w:r>
      <w:r w:rsidR="00BF21D7" w:rsidRPr="00A3635B">
        <w:rPr>
          <w:rStyle w:val="Strong"/>
          <w:rFonts w:ascii="Times New Roman" w:hAnsi="Times New Roman" w:cs="Times New Roman"/>
          <w:b w:val="0"/>
          <w:i/>
          <w:sz w:val="24"/>
          <w:szCs w:val="24"/>
        </w:rPr>
        <w:t xml:space="preserve"> Augustine </w:t>
      </w:r>
      <w:proofErr w:type="spellStart"/>
      <w:r w:rsidR="00BF21D7" w:rsidRPr="00A3635B">
        <w:rPr>
          <w:rStyle w:val="Strong"/>
          <w:rFonts w:ascii="Times New Roman" w:hAnsi="Times New Roman" w:cs="Times New Roman"/>
          <w:b w:val="0"/>
          <w:i/>
          <w:sz w:val="24"/>
          <w:szCs w:val="24"/>
        </w:rPr>
        <w:t>Kubende</w:t>
      </w:r>
      <w:proofErr w:type="spellEnd"/>
      <w:r w:rsidR="00BF21D7" w:rsidRPr="00A3635B">
        <w:rPr>
          <w:rStyle w:val="Strong"/>
          <w:rFonts w:ascii="Times New Roman" w:hAnsi="Times New Roman" w:cs="Times New Roman"/>
          <w:b w:val="0"/>
          <w:i/>
          <w:sz w:val="24"/>
          <w:szCs w:val="24"/>
        </w:rPr>
        <w:t xml:space="preserve"> [1986] KLR 495</w:t>
      </w:r>
      <w:r w:rsidR="00BF21D7" w:rsidRPr="00A3635B">
        <w:rPr>
          <w:rFonts w:ascii="Times New Roman" w:hAnsi="Times New Roman" w:cs="Times New Roman"/>
          <w:sz w:val="24"/>
          <w:szCs w:val="24"/>
        </w:rPr>
        <w:t xml:space="preserve"> the Kenya Court of Appeal held that:</w:t>
      </w:r>
    </w:p>
    <w:p w:rsidR="00BF21D7" w:rsidRDefault="00BF21D7" w:rsidP="007854CF">
      <w:pPr>
        <w:pStyle w:val="NormalWeb"/>
        <w:spacing w:before="0" w:beforeAutospacing="0" w:after="0" w:afterAutospacing="0" w:line="276" w:lineRule="auto"/>
        <w:ind w:left="576" w:right="576"/>
        <w:jc w:val="both"/>
        <w:rPr>
          <w:rStyle w:val="Emphasis"/>
          <w:bCs/>
        </w:rPr>
      </w:pPr>
      <w:r w:rsidRPr="007C58A7">
        <w:rPr>
          <w:rStyle w:val="Emphasis"/>
          <w:bCs/>
        </w:rPr>
        <w:t xml:space="preserve">Blunders will continue to be made from time to time and it does not follow that because a mistake has been made a party should suffer the penalty of </w:t>
      </w:r>
      <w:r>
        <w:rPr>
          <w:rStyle w:val="Emphasis"/>
          <w:bCs/>
        </w:rPr>
        <w:t xml:space="preserve">not </w:t>
      </w:r>
      <w:r w:rsidRPr="007C58A7">
        <w:rPr>
          <w:rStyle w:val="Emphasis"/>
          <w:bCs/>
        </w:rPr>
        <w:t>having his case determined </w:t>
      </w:r>
      <w:r>
        <w:rPr>
          <w:rStyle w:val="Emphasis"/>
          <w:bCs/>
        </w:rPr>
        <w:t>on</w:t>
      </w:r>
      <w:r w:rsidRPr="007C58A7">
        <w:rPr>
          <w:rStyle w:val="Emphasis"/>
          <w:bCs/>
        </w:rPr>
        <w:t xml:space="preserve"> its merits</w:t>
      </w:r>
      <w:r>
        <w:rPr>
          <w:rStyle w:val="Emphasis"/>
          <w:bCs/>
        </w:rPr>
        <w:t>.</w:t>
      </w:r>
    </w:p>
    <w:p w:rsidR="007854CF" w:rsidRPr="007854CF" w:rsidRDefault="007854CF" w:rsidP="007854CF">
      <w:pPr>
        <w:pStyle w:val="NormalWeb"/>
        <w:spacing w:before="0" w:beforeAutospacing="0" w:after="0" w:afterAutospacing="0" w:line="276" w:lineRule="auto"/>
        <w:ind w:left="576" w:right="576"/>
        <w:jc w:val="both"/>
      </w:pPr>
    </w:p>
    <w:p w:rsidR="00BF21D7" w:rsidRPr="007C58A7" w:rsidRDefault="00BF21D7" w:rsidP="007854CF">
      <w:pPr>
        <w:spacing w:after="0" w:line="360" w:lineRule="auto"/>
        <w:jc w:val="both"/>
        <w:rPr>
          <w:rFonts w:ascii="Times New Roman" w:eastAsia="Times New Roman" w:hAnsi="Times New Roman" w:cs="Times New Roman"/>
          <w:sz w:val="24"/>
          <w:szCs w:val="24"/>
        </w:rPr>
      </w:pPr>
      <w:r w:rsidRPr="007C58A7">
        <w:rPr>
          <w:rFonts w:ascii="Times New Roman" w:eastAsia="Times New Roman" w:hAnsi="Times New Roman" w:cs="Times New Roman"/>
          <w:sz w:val="24"/>
          <w:szCs w:val="24"/>
        </w:rPr>
        <w:t xml:space="preserve">Furthermore </w:t>
      </w:r>
      <w:r w:rsidRPr="007C58A7">
        <w:rPr>
          <w:rFonts w:ascii="Times New Roman" w:hAnsi="Times New Roman" w:cs="Times New Roman"/>
          <w:sz w:val="24"/>
          <w:szCs w:val="24"/>
        </w:rPr>
        <w:t xml:space="preserve">In </w:t>
      </w:r>
      <w:proofErr w:type="spellStart"/>
      <w:r>
        <w:rPr>
          <w:rStyle w:val="Strong"/>
          <w:rFonts w:ascii="Times New Roman" w:hAnsi="Times New Roman" w:cs="Times New Roman"/>
          <w:b w:val="0"/>
          <w:i/>
          <w:sz w:val="24"/>
          <w:szCs w:val="24"/>
        </w:rPr>
        <w:t>B</w:t>
      </w:r>
      <w:r w:rsidRPr="007C58A7">
        <w:rPr>
          <w:rStyle w:val="Strong"/>
          <w:rFonts w:ascii="Times New Roman" w:hAnsi="Times New Roman" w:cs="Times New Roman"/>
          <w:b w:val="0"/>
          <w:i/>
          <w:sz w:val="24"/>
          <w:szCs w:val="24"/>
        </w:rPr>
        <w:t>anco</w:t>
      </w:r>
      <w:proofErr w:type="spellEnd"/>
      <w:r w:rsidRPr="007C58A7">
        <w:rPr>
          <w:rStyle w:val="Strong"/>
          <w:rFonts w:ascii="Times New Roman" w:hAnsi="Times New Roman" w:cs="Times New Roman"/>
          <w:b w:val="0"/>
          <w:i/>
          <w:sz w:val="24"/>
          <w:szCs w:val="24"/>
        </w:rPr>
        <w:t xml:space="preserve"> </w:t>
      </w:r>
      <w:proofErr w:type="spellStart"/>
      <w:r w:rsidRPr="007C58A7">
        <w:rPr>
          <w:rStyle w:val="Strong"/>
          <w:rFonts w:ascii="Times New Roman" w:hAnsi="Times New Roman" w:cs="Times New Roman"/>
          <w:b w:val="0"/>
          <w:i/>
          <w:sz w:val="24"/>
          <w:szCs w:val="24"/>
        </w:rPr>
        <w:t>Arabe</w:t>
      </w:r>
      <w:proofErr w:type="spellEnd"/>
      <w:r w:rsidRPr="007C58A7">
        <w:rPr>
          <w:rStyle w:val="Strong"/>
          <w:rFonts w:ascii="Times New Roman" w:hAnsi="Times New Roman" w:cs="Times New Roman"/>
          <w:b w:val="0"/>
          <w:i/>
          <w:sz w:val="24"/>
          <w:szCs w:val="24"/>
        </w:rPr>
        <w:t xml:space="preserve"> </w:t>
      </w:r>
      <w:proofErr w:type="spellStart"/>
      <w:r w:rsidRPr="007C58A7">
        <w:rPr>
          <w:rStyle w:val="Strong"/>
          <w:rFonts w:ascii="Times New Roman" w:hAnsi="Times New Roman" w:cs="Times New Roman"/>
          <w:b w:val="0"/>
          <w:i/>
          <w:sz w:val="24"/>
          <w:szCs w:val="24"/>
        </w:rPr>
        <w:t>E</w:t>
      </w:r>
      <w:r>
        <w:rPr>
          <w:rStyle w:val="Strong"/>
          <w:rFonts w:ascii="Times New Roman" w:hAnsi="Times New Roman" w:cs="Times New Roman"/>
          <w:b w:val="0"/>
          <w:i/>
          <w:sz w:val="24"/>
          <w:szCs w:val="24"/>
        </w:rPr>
        <w:t>s</w:t>
      </w:r>
      <w:r w:rsidRPr="007C58A7">
        <w:rPr>
          <w:rStyle w:val="Strong"/>
          <w:rFonts w:ascii="Times New Roman" w:hAnsi="Times New Roman" w:cs="Times New Roman"/>
          <w:b w:val="0"/>
          <w:i/>
          <w:sz w:val="24"/>
          <w:szCs w:val="24"/>
        </w:rPr>
        <w:t>panol</w:t>
      </w:r>
      <w:proofErr w:type="spellEnd"/>
      <w:r w:rsidRPr="007C58A7">
        <w:rPr>
          <w:rStyle w:val="Strong"/>
          <w:rFonts w:ascii="Times New Roman" w:hAnsi="Times New Roman" w:cs="Times New Roman"/>
          <w:b w:val="0"/>
          <w:i/>
          <w:sz w:val="24"/>
          <w:szCs w:val="24"/>
        </w:rPr>
        <w:t xml:space="preserve"> v</w:t>
      </w:r>
      <w:r>
        <w:rPr>
          <w:rStyle w:val="Strong"/>
          <w:rFonts w:ascii="Times New Roman" w:hAnsi="Times New Roman" w:cs="Times New Roman"/>
          <w:b w:val="0"/>
          <w:i/>
          <w:sz w:val="24"/>
          <w:szCs w:val="24"/>
        </w:rPr>
        <w:t>.</w:t>
      </w:r>
      <w:r w:rsidRPr="007C58A7">
        <w:rPr>
          <w:rStyle w:val="Strong"/>
          <w:rFonts w:ascii="Times New Roman" w:hAnsi="Times New Roman" w:cs="Times New Roman"/>
          <w:b w:val="0"/>
          <w:i/>
          <w:sz w:val="24"/>
          <w:szCs w:val="24"/>
        </w:rPr>
        <w:t xml:space="preserve"> Bank of Uganda </w:t>
      </w:r>
      <w:r>
        <w:rPr>
          <w:rStyle w:val="Strong"/>
          <w:rFonts w:ascii="Times New Roman" w:hAnsi="Times New Roman" w:cs="Times New Roman"/>
          <w:b w:val="0"/>
          <w:i/>
          <w:sz w:val="24"/>
          <w:szCs w:val="24"/>
        </w:rPr>
        <w:t>[</w:t>
      </w:r>
      <w:r w:rsidRPr="007C58A7">
        <w:rPr>
          <w:rStyle w:val="Strong"/>
          <w:rFonts w:ascii="Times New Roman" w:hAnsi="Times New Roman" w:cs="Times New Roman"/>
          <w:b w:val="0"/>
          <w:i/>
          <w:sz w:val="24"/>
          <w:szCs w:val="24"/>
        </w:rPr>
        <w:t>1999</w:t>
      </w:r>
      <w:r>
        <w:rPr>
          <w:rStyle w:val="Strong"/>
          <w:rFonts w:ascii="Times New Roman" w:hAnsi="Times New Roman" w:cs="Times New Roman"/>
          <w:b w:val="0"/>
          <w:i/>
          <w:sz w:val="24"/>
          <w:szCs w:val="24"/>
        </w:rPr>
        <w:t>]</w:t>
      </w:r>
      <w:r w:rsidRPr="007C58A7">
        <w:rPr>
          <w:rStyle w:val="Strong"/>
          <w:rFonts w:ascii="Times New Roman" w:hAnsi="Times New Roman" w:cs="Times New Roman"/>
          <w:b w:val="0"/>
          <w:i/>
          <w:sz w:val="24"/>
          <w:szCs w:val="24"/>
        </w:rPr>
        <w:t xml:space="preserve"> 2 EA 22</w:t>
      </w:r>
      <w:r w:rsidRPr="007C58A7">
        <w:rPr>
          <w:rFonts w:ascii="Times New Roman" w:hAnsi="Times New Roman" w:cs="Times New Roman"/>
          <w:sz w:val="24"/>
          <w:szCs w:val="24"/>
        </w:rPr>
        <w:t xml:space="preserve"> </w:t>
      </w:r>
      <w:r>
        <w:rPr>
          <w:rFonts w:ascii="Times New Roman" w:hAnsi="Times New Roman" w:cs="Times New Roman"/>
          <w:sz w:val="24"/>
          <w:szCs w:val="24"/>
        </w:rPr>
        <w:t>by the Supreme Court of Uganda that</w:t>
      </w:r>
      <w:r w:rsidRPr="007C58A7">
        <w:rPr>
          <w:rFonts w:ascii="Times New Roman" w:hAnsi="Times New Roman" w:cs="Times New Roman"/>
          <w:sz w:val="24"/>
          <w:szCs w:val="24"/>
        </w:rPr>
        <w:t>:</w:t>
      </w:r>
    </w:p>
    <w:p w:rsidR="00BF21D7" w:rsidRPr="007C58A7" w:rsidRDefault="00BF21D7" w:rsidP="007854CF">
      <w:pPr>
        <w:pStyle w:val="NormalWeb"/>
        <w:spacing w:before="0" w:beforeAutospacing="0" w:after="0" w:afterAutospacing="0" w:line="276" w:lineRule="auto"/>
        <w:ind w:left="576" w:right="576"/>
        <w:jc w:val="both"/>
        <w:rPr>
          <w:i/>
        </w:rPr>
      </w:pPr>
      <w:r w:rsidRPr="007C58A7">
        <w:rPr>
          <w:rStyle w:val="Emphasis"/>
          <w:bCs/>
        </w:rPr>
        <w:t>The  administration of justice should  normally require that the substance of all disputes  should be  investigated  and decided  on their merits and  that errors</w:t>
      </w:r>
      <w:r>
        <w:rPr>
          <w:rStyle w:val="Emphasis"/>
          <w:bCs/>
        </w:rPr>
        <w:t xml:space="preserve"> or</w:t>
      </w:r>
      <w:r w:rsidRPr="007C58A7">
        <w:rPr>
          <w:rStyle w:val="Emphasis"/>
          <w:bCs/>
        </w:rPr>
        <w:t xml:space="preserve"> </w:t>
      </w:r>
      <w:r w:rsidRPr="007C58A7">
        <w:rPr>
          <w:rStyle w:val="Emphasis"/>
          <w:bCs/>
        </w:rPr>
        <w:lastRenderedPageBreak/>
        <w:t>lapses should not necessar</w:t>
      </w:r>
      <w:r>
        <w:rPr>
          <w:rStyle w:val="Emphasis"/>
          <w:bCs/>
        </w:rPr>
        <w:t>il</w:t>
      </w:r>
      <w:r w:rsidRPr="007C58A7">
        <w:rPr>
          <w:rStyle w:val="Emphasis"/>
          <w:bCs/>
        </w:rPr>
        <w:t>y debar a litigant from the  pursuit  of his rights and unless a  lack of adherence  to rules renders  the appeal process difficult  and  inoperative, it would seem that the  main purpose of litigation, namely  the hearing and determination  of disputes</w:t>
      </w:r>
      <w:r>
        <w:rPr>
          <w:rStyle w:val="Emphasis"/>
          <w:bCs/>
        </w:rPr>
        <w:t>,</w:t>
      </w:r>
      <w:r w:rsidRPr="007C58A7">
        <w:rPr>
          <w:rStyle w:val="Emphasis"/>
          <w:bCs/>
        </w:rPr>
        <w:t>  should be fostered rather  than hindered.</w:t>
      </w:r>
    </w:p>
    <w:p w:rsidR="00BF21D7" w:rsidRPr="00CA1798" w:rsidRDefault="00BF21D7" w:rsidP="00AB267D">
      <w:pPr>
        <w:spacing w:after="0" w:line="360" w:lineRule="auto"/>
        <w:jc w:val="both"/>
        <w:rPr>
          <w:rFonts w:ascii="Times New Roman" w:hAnsi="Times New Roman" w:cs="Times New Roman"/>
          <w:sz w:val="24"/>
          <w:szCs w:val="24"/>
        </w:rPr>
      </w:pPr>
    </w:p>
    <w:p w:rsidR="00807DBF" w:rsidRDefault="00230BBA" w:rsidP="00AB26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w:t>
      </w:r>
      <w:r w:rsidR="007854CF">
        <w:rPr>
          <w:rFonts w:ascii="Times New Roman" w:hAnsi="Times New Roman" w:cs="Times New Roman"/>
          <w:sz w:val="24"/>
          <w:szCs w:val="24"/>
        </w:rPr>
        <w:t>application</w:t>
      </w:r>
      <w:r>
        <w:rPr>
          <w:rFonts w:ascii="Times New Roman" w:hAnsi="Times New Roman" w:cs="Times New Roman"/>
          <w:sz w:val="24"/>
          <w:szCs w:val="24"/>
        </w:rPr>
        <w:t xml:space="preserve">, the judgment intended to be appealed was delivered on </w:t>
      </w:r>
      <w:r w:rsidR="00CA1798">
        <w:rPr>
          <w:rFonts w:ascii="Times New Roman" w:hAnsi="Times New Roman" w:cs="Times New Roman"/>
          <w:sz w:val="24"/>
          <w:szCs w:val="24"/>
        </w:rPr>
        <w:t>19</w:t>
      </w:r>
      <w:r w:rsidR="00CA1798" w:rsidRPr="00BD1716">
        <w:rPr>
          <w:rFonts w:ascii="Times New Roman" w:hAnsi="Times New Roman" w:cs="Times New Roman"/>
          <w:sz w:val="24"/>
          <w:szCs w:val="24"/>
          <w:vertAlign w:val="superscript"/>
        </w:rPr>
        <w:t>th</w:t>
      </w:r>
      <w:r w:rsidR="00CA1798">
        <w:rPr>
          <w:rFonts w:ascii="Times New Roman" w:hAnsi="Times New Roman" w:cs="Times New Roman"/>
          <w:sz w:val="24"/>
          <w:szCs w:val="24"/>
        </w:rPr>
        <w:t xml:space="preserve"> February 2009. The notice of appeal was filed one week later on 26</w:t>
      </w:r>
      <w:r w:rsidR="00CA1798" w:rsidRPr="00BD1716">
        <w:rPr>
          <w:rFonts w:ascii="Times New Roman" w:hAnsi="Times New Roman" w:cs="Times New Roman"/>
          <w:sz w:val="24"/>
          <w:szCs w:val="24"/>
          <w:vertAlign w:val="superscript"/>
        </w:rPr>
        <w:t>th</w:t>
      </w:r>
      <w:r w:rsidR="00CA1798">
        <w:rPr>
          <w:rFonts w:ascii="Times New Roman" w:hAnsi="Times New Roman" w:cs="Times New Roman"/>
          <w:sz w:val="24"/>
          <w:szCs w:val="24"/>
        </w:rPr>
        <w:t xml:space="preserve"> of February 2009</w:t>
      </w:r>
      <w:r>
        <w:rPr>
          <w:rFonts w:ascii="Times New Roman" w:hAnsi="Times New Roman" w:cs="Times New Roman"/>
          <w:sz w:val="24"/>
          <w:szCs w:val="24"/>
        </w:rPr>
        <w:t xml:space="preserve">. </w:t>
      </w:r>
      <w:r w:rsidR="00CA1798">
        <w:rPr>
          <w:rFonts w:ascii="Times New Roman" w:hAnsi="Times New Roman" w:cs="Times New Roman"/>
          <w:sz w:val="24"/>
          <w:szCs w:val="24"/>
        </w:rPr>
        <w:t>The notice of appeal was struck out on 19</w:t>
      </w:r>
      <w:r w:rsidR="00CA1798" w:rsidRPr="00AC5A6C">
        <w:rPr>
          <w:rFonts w:ascii="Times New Roman" w:hAnsi="Times New Roman" w:cs="Times New Roman"/>
          <w:sz w:val="24"/>
          <w:szCs w:val="24"/>
          <w:vertAlign w:val="superscript"/>
        </w:rPr>
        <w:t>th</w:t>
      </w:r>
      <w:r w:rsidR="00CA1798">
        <w:rPr>
          <w:rFonts w:ascii="Times New Roman" w:hAnsi="Times New Roman" w:cs="Times New Roman"/>
          <w:sz w:val="24"/>
          <w:szCs w:val="24"/>
        </w:rPr>
        <w:t xml:space="preserve"> February 2012. </w:t>
      </w:r>
      <w:r>
        <w:rPr>
          <w:rFonts w:ascii="Times New Roman" w:hAnsi="Times New Roman" w:cs="Times New Roman"/>
          <w:sz w:val="24"/>
          <w:szCs w:val="24"/>
        </w:rPr>
        <w:t xml:space="preserve">This application was not </w:t>
      </w:r>
      <w:r w:rsidR="00CA1798">
        <w:rPr>
          <w:rFonts w:ascii="Times New Roman" w:hAnsi="Times New Roman" w:cs="Times New Roman"/>
          <w:sz w:val="24"/>
          <w:szCs w:val="24"/>
        </w:rPr>
        <w:t>filed</w:t>
      </w:r>
      <w:r>
        <w:rPr>
          <w:rFonts w:ascii="Times New Roman" w:hAnsi="Times New Roman" w:cs="Times New Roman"/>
          <w:sz w:val="24"/>
          <w:szCs w:val="24"/>
        </w:rPr>
        <w:t xml:space="preserve"> until </w:t>
      </w:r>
      <w:r w:rsidR="00CA1798">
        <w:rPr>
          <w:rFonts w:ascii="Times New Roman" w:hAnsi="Times New Roman" w:cs="Times New Roman"/>
          <w:sz w:val="24"/>
          <w:szCs w:val="24"/>
        </w:rPr>
        <w:t>24</w:t>
      </w:r>
      <w:r w:rsidRPr="003A4D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A1798">
        <w:rPr>
          <w:rFonts w:ascii="Times New Roman" w:hAnsi="Times New Roman" w:cs="Times New Roman"/>
          <w:sz w:val="24"/>
          <w:szCs w:val="24"/>
        </w:rPr>
        <w:t>January</w:t>
      </w:r>
      <w:r>
        <w:rPr>
          <w:rFonts w:ascii="Times New Roman" w:hAnsi="Times New Roman" w:cs="Times New Roman"/>
          <w:sz w:val="24"/>
          <w:szCs w:val="24"/>
        </w:rPr>
        <w:t xml:space="preserve"> 201</w:t>
      </w:r>
      <w:r w:rsidR="00CA1798">
        <w:rPr>
          <w:rFonts w:ascii="Times New Roman" w:hAnsi="Times New Roman" w:cs="Times New Roman"/>
          <w:sz w:val="24"/>
          <w:szCs w:val="24"/>
        </w:rPr>
        <w:t>7</w:t>
      </w:r>
      <w:r>
        <w:rPr>
          <w:rFonts w:ascii="Times New Roman" w:hAnsi="Times New Roman" w:cs="Times New Roman"/>
          <w:sz w:val="24"/>
          <w:szCs w:val="24"/>
        </w:rPr>
        <w:t xml:space="preserve">, a period </w:t>
      </w:r>
      <w:r w:rsidR="00CA1798">
        <w:rPr>
          <w:rFonts w:ascii="Times New Roman" w:hAnsi="Times New Roman" w:cs="Times New Roman"/>
          <w:sz w:val="24"/>
          <w:szCs w:val="24"/>
        </w:rPr>
        <w:t>nearly eight years</w:t>
      </w:r>
      <w:r>
        <w:rPr>
          <w:rFonts w:ascii="Times New Roman" w:hAnsi="Times New Roman" w:cs="Times New Roman"/>
          <w:sz w:val="24"/>
          <w:szCs w:val="24"/>
        </w:rPr>
        <w:t xml:space="preserve"> after the judgment.</w:t>
      </w:r>
      <w:r w:rsidRPr="003A4DE3">
        <w:rPr>
          <w:rFonts w:ascii="Times New Roman" w:hAnsi="Times New Roman" w:cs="Times New Roman"/>
          <w:sz w:val="24"/>
          <w:szCs w:val="24"/>
        </w:rPr>
        <w:t xml:space="preserve"> </w:t>
      </w:r>
      <w:r w:rsidR="00807DBF">
        <w:rPr>
          <w:rFonts w:ascii="Times New Roman" w:hAnsi="Times New Roman" w:cs="Times New Roman"/>
          <w:sz w:val="24"/>
          <w:szCs w:val="24"/>
        </w:rPr>
        <w:t>The applicant</w:t>
      </w:r>
      <w:r>
        <w:rPr>
          <w:rFonts w:ascii="Times New Roman" w:hAnsi="Times New Roman" w:cs="Times New Roman"/>
          <w:sz w:val="24"/>
          <w:szCs w:val="24"/>
        </w:rPr>
        <w:t xml:space="preserve"> attributes the delay to </w:t>
      </w:r>
      <w:r w:rsidR="00CA1798">
        <w:rPr>
          <w:rFonts w:ascii="Times New Roman" w:hAnsi="Times New Roman" w:cs="Times New Roman"/>
          <w:sz w:val="24"/>
          <w:szCs w:val="24"/>
        </w:rPr>
        <w:t>two factors</w:t>
      </w:r>
      <w:r>
        <w:rPr>
          <w:rFonts w:ascii="Times New Roman" w:hAnsi="Times New Roman" w:cs="Times New Roman"/>
          <w:sz w:val="24"/>
          <w:szCs w:val="24"/>
        </w:rPr>
        <w:t xml:space="preserve">; </w:t>
      </w:r>
      <w:r w:rsidR="00CA1798">
        <w:rPr>
          <w:rFonts w:ascii="Times New Roman" w:hAnsi="Times New Roman" w:cs="Times New Roman"/>
          <w:sz w:val="24"/>
          <w:szCs w:val="24"/>
        </w:rPr>
        <w:t xml:space="preserve">unexplained error by his advocates in failing to file a memorandum of appeal within time and </w:t>
      </w:r>
      <w:r w:rsidR="00807DBF">
        <w:rPr>
          <w:rFonts w:ascii="Times New Roman" w:hAnsi="Times New Roman" w:cs="Times New Roman"/>
          <w:sz w:val="24"/>
          <w:szCs w:val="24"/>
        </w:rPr>
        <w:t xml:space="preserve">thereafter </w:t>
      </w:r>
      <w:r w:rsidR="00CA1798">
        <w:rPr>
          <w:rFonts w:ascii="Times New Roman" w:hAnsi="Times New Roman" w:cs="Times New Roman"/>
          <w:sz w:val="24"/>
          <w:szCs w:val="24"/>
        </w:rPr>
        <w:t>misinformation by the said advocates about the status of his appeal and the</w:t>
      </w:r>
      <w:r w:rsidR="00807DBF">
        <w:rPr>
          <w:rFonts w:ascii="Times New Roman" w:hAnsi="Times New Roman" w:cs="Times New Roman"/>
          <w:sz w:val="24"/>
          <w:szCs w:val="24"/>
        </w:rPr>
        <w:t>ir</w:t>
      </w:r>
      <w:r w:rsidR="00CA1798">
        <w:rPr>
          <w:rFonts w:ascii="Times New Roman" w:hAnsi="Times New Roman" w:cs="Times New Roman"/>
          <w:sz w:val="24"/>
          <w:szCs w:val="24"/>
        </w:rPr>
        <w:t xml:space="preserve"> subsequent dissolution of the firm</w:t>
      </w:r>
      <w:r>
        <w:rPr>
          <w:rFonts w:ascii="Times New Roman" w:hAnsi="Times New Roman" w:cs="Times New Roman"/>
          <w:sz w:val="24"/>
          <w:szCs w:val="24"/>
        </w:rPr>
        <w:t xml:space="preserve">. </w:t>
      </w:r>
    </w:p>
    <w:p w:rsidR="00807DBF" w:rsidRDefault="00807DBF" w:rsidP="004111C8">
      <w:pPr>
        <w:spacing w:after="0" w:line="360" w:lineRule="auto"/>
        <w:jc w:val="both"/>
        <w:rPr>
          <w:rFonts w:ascii="Times New Roman" w:hAnsi="Times New Roman" w:cs="Times New Roman"/>
          <w:sz w:val="24"/>
          <w:szCs w:val="24"/>
        </w:rPr>
      </w:pPr>
    </w:p>
    <w:p w:rsidR="00D01176" w:rsidRDefault="00807DBF" w:rsidP="00BF21D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 have considered the explanation advanced for the delay. He instructed the advocates on time and indeed they filed a notice of appeal expeditiously. There is no explanation as to what prevented the advocates from filing the memorandum of appeal within time but I have not found any evidence to suggest that the applicant had a hand in causing that failure. It appears to me that the blame is wholly attributable to the advocates f</w:t>
      </w:r>
      <w:r w:rsidR="009C6B40">
        <w:rPr>
          <w:rFonts w:ascii="Times New Roman" w:hAnsi="Times New Roman" w:cs="Times New Roman"/>
          <w:sz w:val="24"/>
          <w:szCs w:val="24"/>
        </w:rPr>
        <w:t>or</w:t>
      </w:r>
      <w:r>
        <w:rPr>
          <w:rFonts w:ascii="Times New Roman" w:hAnsi="Times New Roman" w:cs="Times New Roman"/>
          <w:sz w:val="24"/>
          <w:szCs w:val="24"/>
        </w:rPr>
        <w:t xml:space="preserve"> whose mistake, fault, lapse or dilatory conduct the applicant cannot be penalised. </w:t>
      </w:r>
      <w:r w:rsidR="00230BBA">
        <w:rPr>
          <w:rFonts w:ascii="Times New Roman" w:hAnsi="Times New Roman" w:cs="Times New Roman"/>
          <w:sz w:val="24"/>
          <w:szCs w:val="24"/>
        </w:rPr>
        <w:t xml:space="preserve">The applicant may be criticized for having taken too long to </w:t>
      </w:r>
      <w:r>
        <w:rPr>
          <w:rFonts w:ascii="Times New Roman" w:hAnsi="Times New Roman" w:cs="Times New Roman"/>
          <w:sz w:val="24"/>
          <w:szCs w:val="24"/>
        </w:rPr>
        <w:t>realise thereafter that his advocates were misadvising him about the status of his appeal</w:t>
      </w:r>
      <w:r w:rsidR="00230B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Indeed had he been more vigilant, he would have discovered that his advocates had not filed the necessary memorandum of appeal. However, I am hesitant to hold him culpable for inaction on this account considering that clients ordinarily </w:t>
      </w:r>
      <w:r w:rsidR="00BF21D7">
        <w:rPr>
          <w:rFonts w:ascii="Times New Roman" w:eastAsia="Times New Roman" w:hAnsi="Times New Roman" w:cs="Times New Roman"/>
          <w:sz w:val="24"/>
          <w:szCs w:val="24"/>
        </w:rPr>
        <w:t xml:space="preserve">expect their advocates to act in their best interests once they instruct them and </w:t>
      </w:r>
      <w:proofErr w:type="gramStart"/>
      <w:r w:rsidR="00BF21D7">
        <w:rPr>
          <w:rFonts w:ascii="Times New Roman" w:eastAsia="Times New Roman" w:hAnsi="Times New Roman" w:cs="Times New Roman"/>
          <w:sz w:val="24"/>
          <w:szCs w:val="24"/>
        </w:rPr>
        <w:t>are</w:t>
      </w:r>
      <w:proofErr w:type="gramEnd"/>
      <w:r w:rsidR="00BF21D7">
        <w:rPr>
          <w:rFonts w:ascii="Times New Roman" w:eastAsia="Times New Roman" w:hAnsi="Times New Roman" w:cs="Times New Roman"/>
          <w:sz w:val="24"/>
          <w:szCs w:val="24"/>
        </w:rPr>
        <w:t xml:space="preserve"> therefore entitled to repose trust and confidence in</w:t>
      </w:r>
      <w:r>
        <w:rPr>
          <w:rFonts w:ascii="Times New Roman" w:eastAsia="Times New Roman" w:hAnsi="Times New Roman" w:cs="Times New Roman"/>
          <w:sz w:val="24"/>
          <w:szCs w:val="24"/>
        </w:rPr>
        <w:t xml:space="preserve"> </w:t>
      </w:r>
      <w:r w:rsidR="00BF21D7">
        <w:rPr>
          <w:rFonts w:ascii="Times New Roman" w:eastAsia="Times New Roman" w:hAnsi="Times New Roman" w:cs="Times New Roman"/>
          <w:sz w:val="24"/>
          <w:szCs w:val="24"/>
        </w:rPr>
        <w:t xml:space="preserve">their advocates and to believe information coming from them, unless it is glaringly false. </w:t>
      </w:r>
      <w:r w:rsidR="00661ED9">
        <w:rPr>
          <w:rFonts w:ascii="Times New Roman" w:eastAsia="Times New Roman" w:hAnsi="Times New Roman" w:cs="Times New Roman"/>
          <w:sz w:val="24"/>
          <w:szCs w:val="24"/>
        </w:rPr>
        <w:t xml:space="preserve">In </w:t>
      </w:r>
      <w:r w:rsidR="00E355CD">
        <w:rPr>
          <w:rFonts w:ascii="Times New Roman" w:eastAsia="Times New Roman" w:hAnsi="Times New Roman" w:cs="Times New Roman"/>
          <w:sz w:val="24"/>
          <w:szCs w:val="24"/>
        </w:rPr>
        <w:t xml:space="preserve">paragraph 11 of the affidavit in support of the motion, he avers that his advocates did not inform him of the dissolution of the firm. I have not been furnished with evidence establishing the date on which the firm was dissolved. In </w:t>
      </w:r>
      <w:r w:rsidR="00661ED9">
        <w:rPr>
          <w:rFonts w:ascii="Times New Roman" w:eastAsia="Times New Roman" w:hAnsi="Times New Roman" w:cs="Times New Roman"/>
          <w:sz w:val="24"/>
          <w:szCs w:val="24"/>
        </w:rPr>
        <w:t xml:space="preserve">the circumstances, in absence of proof of knowledge on </w:t>
      </w:r>
      <w:r w:rsidR="00E355CD">
        <w:rPr>
          <w:rFonts w:ascii="Times New Roman" w:eastAsia="Times New Roman" w:hAnsi="Times New Roman" w:cs="Times New Roman"/>
          <w:sz w:val="24"/>
          <w:szCs w:val="24"/>
        </w:rPr>
        <w:t>the applicant’s</w:t>
      </w:r>
      <w:r w:rsidR="00661ED9">
        <w:rPr>
          <w:rFonts w:ascii="Times New Roman" w:eastAsia="Times New Roman" w:hAnsi="Times New Roman" w:cs="Times New Roman"/>
          <w:sz w:val="24"/>
          <w:szCs w:val="24"/>
        </w:rPr>
        <w:t xml:space="preserve"> part of any fact which should have triggered </w:t>
      </w:r>
      <w:r w:rsidR="00E355CD">
        <w:rPr>
          <w:rFonts w:ascii="Times New Roman" w:eastAsia="Times New Roman" w:hAnsi="Times New Roman" w:cs="Times New Roman"/>
          <w:sz w:val="24"/>
          <w:szCs w:val="24"/>
        </w:rPr>
        <w:t>distrust</w:t>
      </w:r>
      <w:r w:rsidR="00661ED9">
        <w:rPr>
          <w:rFonts w:ascii="Times New Roman" w:eastAsia="Times New Roman" w:hAnsi="Times New Roman" w:cs="Times New Roman"/>
          <w:sz w:val="24"/>
          <w:szCs w:val="24"/>
        </w:rPr>
        <w:t xml:space="preserve"> of his advocates’ advice, holding him culpable would be tantamount to penalising him for reposing “too much” trust and confidence in his advocates, which is a very subjective assessment. </w:t>
      </w:r>
    </w:p>
    <w:p w:rsidR="00D01176" w:rsidRDefault="00D01176" w:rsidP="00BF21D7">
      <w:pPr>
        <w:spacing w:after="0" w:line="360" w:lineRule="auto"/>
        <w:jc w:val="both"/>
        <w:rPr>
          <w:rFonts w:ascii="Times New Roman" w:eastAsia="Times New Roman" w:hAnsi="Times New Roman" w:cs="Times New Roman"/>
          <w:sz w:val="24"/>
          <w:szCs w:val="24"/>
        </w:rPr>
      </w:pPr>
    </w:p>
    <w:p w:rsidR="00230BBA" w:rsidRDefault="00BF21D7" w:rsidP="00BF21D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According to paragraph 13 of the affidavit in support of the motion, the applicant did not realise that the notice of appeal filed by his advocates had been struck out until 30</w:t>
      </w:r>
      <w:r w:rsidRPr="00BF21D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2016 when he received a notice to vacate the land which prompted him to file the instant application on </w:t>
      </w:r>
      <w:r>
        <w:rPr>
          <w:rFonts w:ascii="Times New Roman" w:hAnsi="Times New Roman" w:cs="Times New Roman"/>
          <w:sz w:val="24"/>
          <w:szCs w:val="24"/>
        </w:rPr>
        <w:t>24</w:t>
      </w:r>
      <w:r w:rsidRPr="003A4DE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(within a month after notification).</w:t>
      </w:r>
      <w:r w:rsidR="00D01176">
        <w:rPr>
          <w:rFonts w:ascii="Times New Roman" w:eastAsia="Times New Roman" w:hAnsi="Times New Roman" w:cs="Times New Roman"/>
          <w:sz w:val="24"/>
          <w:szCs w:val="24"/>
        </w:rPr>
        <w:t xml:space="preserve"> </w:t>
      </w:r>
      <w:r w:rsidR="00230BBA">
        <w:rPr>
          <w:rFonts w:ascii="Times New Roman" w:eastAsia="Times New Roman" w:hAnsi="Times New Roman" w:cs="Times New Roman"/>
          <w:sz w:val="24"/>
          <w:szCs w:val="24"/>
        </w:rPr>
        <w:t xml:space="preserve">I have referred, for comparison, to the case of </w:t>
      </w:r>
      <w:r w:rsidR="00230BBA" w:rsidRPr="00212528">
        <w:rPr>
          <w:rFonts w:ascii="Times New Roman" w:eastAsia="Times New Roman" w:hAnsi="Times New Roman" w:cs="Times New Roman"/>
          <w:i/>
          <w:sz w:val="24"/>
          <w:szCs w:val="24"/>
        </w:rPr>
        <w:t xml:space="preserve">Andrew </w:t>
      </w:r>
      <w:proofErr w:type="spellStart"/>
      <w:r w:rsidR="00230BBA" w:rsidRPr="00212528">
        <w:rPr>
          <w:rFonts w:ascii="Times New Roman" w:eastAsia="Times New Roman" w:hAnsi="Times New Roman" w:cs="Times New Roman"/>
          <w:i/>
          <w:sz w:val="24"/>
          <w:szCs w:val="24"/>
        </w:rPr>
        <w:t>Bamanya</w:t>
      </w:r>
      <w:proofErr w:type="spellEnd"/>
      <w:r w:rsidR="00230BBA" w:rsidRPr="00212528">
        <w:rPr>
          <w:rFonts w:ascii="Times New Roman" w:eastAsia="Times New Roman" w:hAnsi="Times New Roman" w:cs="Times New Roman"/>
          <w:i/>
          <w:sz w:val="24"/>
          <w:szCs w:val="24"/>
        </w:rPr>
        <w:t xml:space="preserve"> v</w:t>
      </w:r>
      <w:r w:rsidR="00661ED9">
        <w:rPr>
          <w:rFonts w:ascii="Times New Roman" w:eastAsia="Times New Roman" w:hAnsi="Times New Roman" w:cs="Times New Roman"/>
          <w:i/>
          <w:sz w:val="24"/>
          <w:szCs w:val="24"/>
        </w:rPr>
        <w:t>.</w:t>
      </w:r>
      <w:r w:rsidR="00230BBA" w:rsidRPr="00212528">
        <w:rPr>
          <w:rFonts w:ascii="Times New Roman" w:eastAsia="Times New Roman" w:hAnsi="Times New Roman" w:cs="Times New Roman"/>
          <w:i/>
          <w:sz w:val="24"/>
          <w:szCs w:val="24"/>
        </w:rPr>
        <w:t xml:space="preserve"> </w:t>
      </w:r>
      <w:proofErr w:type="spellStart"/>
      <w:r w:rsidR="00230BBA" w:rsidRPr="00212528">
        <w:rPr>
          <w:rFonts w:ascii="Times New Roman" w:eastAsia="Times New Roman" w:hAnsi="Times New Roman" w:cs="Times New Roman"/>
          <w:i/>
          <w:sz w:val="24"/>
          <w:szCs w:val="24"/>
        </w:rPr>
        <w:t>Shamsherali</w:t>
      </w:r>
      <w:proofErr w:type="spellEnd"/>
      <w:r w:rsidR="00230BBA" w:rsidRPr="00212528">
        <w:rPr>
          <w:rFonts w:ascii="Times New Roman" w:eastAsia="Times New Roman" w:hAnsi="Times New Roman" w:cs="Times New Roman"/>
          <w:i/>
          <w:sz w:val="24"/>
          <w:szCs w:val="24"/>
        </w:rPr>
        <w:t xml:space="preserve"> </w:t>
      </w:r>
      <w:proofErr w:type="spellStart"/>
      <w:r w:rsidR="00230BBA" w:rsidRPr="00212528">
        <w:rPr>
          <w:rFonts w:ascii="Times New Roman" w:eastAsia="Times New Roman" w:hAnsi="Times New Roman" w:cs="Times New Roman"/>
          <w:i/>
          <w:sz w:val="24"/>
          <w:szCs w:val="24"/>
        </w:rPr>
        <w:t>Zaver</w:t>
      </w:r>
      <w:proofErr w:type="spellEnd"/>
      <w:r w:rsidR="00230BBA" w:rsidRPr="00212528">
        <w:rPr>
          <w:rFonts w:ascii="Times New Roman" w:eastAsia="Times New Roman" w:hAnsi="Times New Roman" w:cs="Times New Roman"/>
          <w:i/>
          <w:sz w:val="24"/>
          <w:szCs w:val="24"/>
        </w:rPr>
        <w:t xml:space="preserve">, S.C. Civil </w:t>
      </w:r>
      <w:proofErr w:type="spellStart"/>
      <w:r w:rsidR="00230BBA" w:rsidRPr="00212528">
        <w:rPr>
          <w:rFonts w:ascii="Times New Roman" w:eastAsia="Times New Roman" w:hAnsi="Times New Roman" w:cs="Times New Roman"/>
          <w:i/>
          <w:sz w:val="24"/>
          <w:szCs w:val="24"/>
        </w:rPr>
        <w:t>Appln</w:t>
      </w:r>
      <w:proofErr w:type="spellEnd"/>
      <w:r w:rsidR="00230BBA" w:rsidRPr="00212528">
        <w:rPr>
          <w:rFonts w:ascii="Times New Roman" w:eastAsia="Times New Roman" w:hAnsi="Times New Roman" w:cs="Times New Roman"/>
          <w:i/>
          <w:sz w:val="24"/>
          <w:szCs w:val="24"/>
        </w:rPr>
        <w:t xml:space="preserve">. </w:t>
      </w:r>
      <w:proofErr w:type="gramStart"/>
      <w:r w:rsidR="00230BBA" w:rsidRPr="00212528">
        <w:rPr>
          <w:rFonts w:ascii="Times New Roman" w:eastAsia="Times New Roman" w:hAnsi="Times New Roman" w:cs="Times New Roman"/>
          <w:i/>
          <w:sz w:val="24"/>
          <w:szCs w:val="24"/>
        </w:rPr>
        <w:t>N</w:t>
      </w:r>
      <w:r w:rsidR="00230BBA">
        <w:rPr>
          <w:rFonts w:ascii="Times New Roman" w:eastAsia="Times New Roman" w:hAnsi="Times New Roman" w:cs="Times New Roman"/>
          <w:i/>
          <w:sz w:val="24"/>
          <w:szCs w:val="24"/>
        </w:rPr>
        <w:t>o</w:t>
      </w:r>
      <w:r w:rsidR="00230BBA" w:rsidRPr="00212528">
        <w:rPr>
          <w:rFonts w:ascii="Times New Roman" w:eastAsia="Times New Roman" w:hAnsi="Times New Roman" w:cs="Times New Roman"/>
          <w:i/>
          <w:sz w:val="24"/>
          <w:szCs w:val="24"/>
        </w:rPr>
        <w:t>. 70 of 2001</w:t>
      </w:r>
      <w:r w:rsidR="00230BBA" w:rsidRPr="00212528">
        <w:rPr>
          <w:rFonts w:ascii="Times New Roman" w:eastAsia="Times New Roman" w:hAnsi="Times New Roman" w:cs="Times New Roman"/>
          <w:sz w:val="24"/>
          <w:szCs w:val="24"/>
        </w:rPr>
        <w:t xml:space="preserve">, </w:t>
      </w:r>
      <w:r w:rsidR="00230BBA">
        <w:rPr>
          <w:rFonts w:ascii="Times New Roman" w:eastAsia="Times New Roman" w:hAnsi="Times New Roman" w:cs="Times New Roman"/>
          <w:sz w:val="24"/>
          <w:szCs w:val="24"/>
        </w:rPr>
        <w:t xml:space="preserve">where </w:t>
      </w:r>
      <w:r w:rsidR="00230BBA" w:rsidRPr="00212528">
        <w:rPr>
          <w:rFonts w:ascii="Times New Roman" w:eastAsia="Times New Roman" w:hAnsi="Times New Roman" w:cs="Times New Roman"/>
          <w:sz w:val="24"/>
          <w:szCs w:val="24"/>
        </w:rPr>
        <w:t xml:space="preserve">the Supreme Court </w:t>
      </w:r>
      <w:r w:rsidR="00230BBA">
        <w:rPr>
          <w:rFonts w:ascii="Times New Roman" w:eastAsia="Times New Roman" w:hAnsi="Times New Roman" w:cs="Times New Roman"/>
          <w:sz w:val="24"/>
          <w:szCs w:val="24"/>
        </w:rPr>
        <w:t xml:space="preserve">decided </w:t>
      </w:r>
      <w:r w:rsidR="00230BBA" w:rsidRPr="00212528">
        <w:rPr>
          <w:rFonts w:ascii="Times New Roman" w:eastAsia="Times New Roman" w:hAnsi="Times New Roman" w:cs="Times New Roman"/>
          <w:sz w:val="24"/>
          <w:szCs w:val="24"/>
        </w:rPr>
        <w:t>that the mistakes, faults</w:t>
      </w:r>
      <w:r w:rsidR="00230BBA">
        <w:rPr>
          <w:rFonts w:ascii="Times New Roman" w:eastAsia="Times New Roman" w:hAnsi="Times New Roman" w:cs="Times New Roman"/>
          <w:sz w:val="24"/>
          <w:szCs w:val="24"/>
        </w:rPr>
        <w:t xml:space="preserve"> </w:t>
      </w:r>
      <w:r w:rsidR="00230BBA" w:rsidRPr="00212528">
        <w:rPr>
          <w:rFonts w:ascii="Times New Roman" w:eastAsia="Times New Roman" w:hAnsi="Times New Roman" w:cs="Times New Roman"/>
          <w:sz w:val="24"/>
          <w:szCs w:val="24"/>
        </w:rPr>
        <w:t>/</w:t>
      </w:r>
      <w:r w:rsidR="00230BBA">
        <w:rPr>
          <w:rFonts w:ascii="Times New Roman" w:eastAsia="Times New Roman" w:hAnsi="Times New Roman" w:cs="Times New Roman"/>
          <w:sz w:val="24"/>
          <w:szCs w:val="24"/>
        </w:rPr>
        <w:t xml:space="preserve"> </w:t>
      </w:r>
      <w:r w:rsidR="00230BBA" w:rsidRPr="00212528">
        <w:rPr>
          <w:rFonts w:ascii="Times New Roman" w:eastAsia="Times New Roman" w:hAnsi="Times New Roman" w:cs="Times New Roman"/>
          <w:sz w:val="24"/>
          <w:szCs w:val="24"/>
        </w:rPr>
        <w:t>lapses or dilatory conduct of Counsel should not be visited on the litigant.</w:t>
      </w:r>
      <w:proofErr w:type="gramEnd"/>
      <w:r w:rsidR="00230BBA" w:rsidRPr="00212528">
        <w:rPr>
          <w:rFonts w:ascii="Times New Roman" w:eastAsia="Times New Roman" w:hAnsi="Times New Roman" w:cs="Times New Roman"/>
          <w:sz w:val="24"/>
          <w:szCs w:val="24"/>
        </w:rPr>
        <w:t xml:space="preserve"> </w:t>
      </w:r>
      <w:r w:rsidR="00230BBA">
        <w:rPr>
          <w:rFonts w:ascii="Times New Roman" w:eastAsia="Times New Roman" w:hAnsi="Times New Roman" w:cs="Times New Roman"/>
          <w:sz w:val="24"/>
          <w:szCs w:val="24"/>
        </w:rPr>
        <w:t>The Court also</w:t>
      </w:r>
      <w:r w:rsidR="00230BBA" w:rsidRPr="00212528">
        <w:rPr>
          <w:rFonts w:ascii="Times New Roman" w:eastAsia="Times New Roman" w:hAnsi="Times New Roman" w:cs="Times New Roman"/>
          <w:sz w:val="24"/>
          <w:szCs w:val="24"/>
        </w:rPr>
        <w:t xml:space="preserve"> held that the other principle governing applications for extension of time is that the administration of justice requires that all substances of disputes should be heard and decided on merit. In that case there was a delay of 2 </w:t>
      </w:r>
      <w:r w:rsidR="00230BBA">
        <w:rPr>
          <w:rFonts w:ascii="Times New Roman" w:eastAsia="Times New Roman" w:hAnsi="Times New Roman" w:cs="Times New Roman"/>
          <w:sz w:val="24"/>
          <w:szCs w:val="24"/>
        </w:rPr>
        <w:t xml:space="preserve">½ </w:t>
      </w:r>
      <w:r w:rsidR="00230BBA" w:rsidRPr="00212528">
        <w:rPr>
          <w:rFonts w:ascii="Times New Roman" w:eastAsia="Times New Roman" w:hAnsi="Times New Roman" w:cs="Times New Roman"/>
          <w:sz w:val="24"/>
          <w:szCs w:val="24"/>
        </w:rPr>
        <w:t xml:space="preserve">years </w:t>
      </w:r>
      <w:r w:rsidR="00230BBA">
        <w:rPr>
          <w:rFonts w:ascii="Times New Roman" w:eastAsia="Times New Roman" w:hAnsi="Times New Roman" w:cs="Times New Roman"/>
          <w:sz w:val="24"/>
          <w:szCs w:val="24"/>
        </w:rPr>
        <w:t>in</w:t>
      </w:r>
      <w:r w:rsidR="00230BBA" w:rsidRPr="00212528">
        <w:rPr>
          <w:rFonts w:ascii="Times New Roman" w:eastAsia="Times New Roman" w:hAnsi="Times New Roman" w:cs="Times New Roman"/>
          <w:sz w:val="24"/>
          <w:szCs w:val="24"/>
        </w:rPr>
        <w:t xml:space="preserve"> fil</w:t>
      </w:r>
      <w:r w:rsidR="00230BBA">
        <w:rPr>
          <w:rFonts w:ascii="Times New Roman" w:eastAsia="Times New Roman" w:hAnsi="Times New Roman" w:cs="Times New Roman"/>
          <w:sz w:val="24"/>
          <w:szCs w:val="24"/>
        </w:rPr>
        <w:t>ing</w:t>
      </w:r>
      <w:r w:rsidR="00230BBA" w:rsidRPr="00212528">
        <w:rPr>
          <w:rFonts w:ascii="Times New Roman" w:eastAsia="Times New Roman" w:hAnsi="Times New Roman" w:cs="Times New Roman"/>
          <w:sz w:val="24"/>
          <w:szCs w:val="24"/>
        </w:rPr>
        <w:t xml:space="preserve"> the application for leave to appeal out of time. The delay was caused by the Applicant’s lawyers. In that case the court found that it would be a denial of justice considering the circumstances of the case to shut the Applicant out from exercising his rights. The Supreme Court </w:t>
      </w:r>
      <w:r w:rsidR="00230BBA">
        <w:rPr>
          <w:rFonts w:ascii="Times New Roman" w:eastAsia="Times New Roman" w:hAnsi="Times New Roman" w:cs="Times New Roman"/>
          <w:sz w:val="24"/>
          <w:szCs w:val="24"/>
        </w:rPr>
        <w:t xml:space="preserve">decided that it </w:t>
      </w:r>
      <w:r w:rsidR="00230BBA" w:rsidRPr="00212528">
        <w:rPr>
          <w:rFonts w:ascii="Times New Roman" w:eastAsia="Times New Roman" w:hAnsi="Times New Roman" w:cs="Times New Roman"/>
          <w:sz w:val="24"/>
          <w:szCs w:val="24"/>
        </w:rPr>
        <w:t>ha</w:t>
      </w:r>
      <w:r w:rsidR="00230BBA">
        <w:rPr>
          <w:rFonts w:ascii="Times New Roman" w:eastAsia="Times New Roman" w:hAnsi="Times New Roman" w:cs="Times New Roman"/>
          <w:sz w:val="24"/>
          <w:szCs w:val="24"/>
        </w:rPr>
        <w:t>d</w:t>
      </w:r>
      <w:r w:rsidR="00230BBA" w:rsidRPr="00212528">
        <w:rPr>
          <w:rFonts w:ascii="Times New Roman" w:eastAsia="Times New Roman" w:hAnsi="Times New Roman" w:cs="Times New Roman"/>
          <w:sz w:val="24"/>
          <w:szCs w:val="24"/>
        </w:rPr>
        <w:t xml:space="preserve"> inherent powers under its own rules to administer substantive justice.</w:t>
      </w:r>
    </w:p>
    <w:p w:rsidR="00230BBA" w:rsidRDefault="00230BBA" w:rsidP="00230BBA">
      <w:pPr>
        <w:spacing w:before="100" w:beforeAutospacing="1" w:after="100" w:afterAutospacing="1"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Similarly in </w:t>
      </w:r>
      <w:proofErr w:type="spellStart"/>
      <w:r w:rsidRPr="00762BBE">
        <w:rPr>
          <w:rFonts w:ascii="Times New Roman" w:eastAsia="Times New Roman" w:hAnsi="Times New Roman" w:cs="Times New Roman"/>
          <w:i/>
          <w:sz w:val="24"/>
          <w:szCs w:val="24"/>
        </w:rPr>
        <w:t>Sabiiti</w:t>
      </w:r>
      <w:proofErr w:type="spellEnd"/>
      <w:r w:rsidRPr="00762BBE">
        <w:rPr>
          <w:rFonts w:ascii="Times New Roman" w:eastAsia="Times New Roman" w:hAnsi="Times New Roman" w:cs="Times New Roman"/>
          <w:i/>
          <w:sz w:val="24"/>
          <w:szCs w:val="24"/>
        </w:rPr>
        <w:t xml:space="preserve"> </w:t>
      </w:r>
      <w:proofErr w:type="spellStart"/>
      <w:r w:rsidRPr="00762BBE">
        <w:rPr>
          <w:rFonts w:ascii="Times New Roman" w:eastAsia="Times New Roman" w:hAnsi="Times New Roman" w:cs="Times New Roman"/>
          <w:i/>
          <w:sz w:val="24"/>
          <w:szCs w:val="24"/>
        </w:rPr>
        <w:t>Kachope</w:t>
      </w:r>
      <w:proofErr w:type="spellEnd"/>
      <w:r w:rsidRPr="00762BBE">
        <w:rPr>
          <w:rFonts w:ascii="Times New Roman" w:eastAsia="Times New Roman" w:hAnsi="Times New Roman" w:cs="Times New Roman"/>
          <w:i/>
          <w:sz w:val="24"/>
          <w:szCs w:val="24"/>
        </w:rPr>
        <w:t xml:space="preserve"> and three others v</w:t>
      </w:r>
      <w:r w:rsidR="00661ED9">
        <w:rPr>
          <w:rFonts w:ascii="Times New Roman" w:eastAsia="Times New Roman" w:hAnsi="Times New Roman" w:cs="Times New Roman"/>
          <w:i/>
          <w:sz w:val="24"/>
          <w:szCs w:val="24"/>
        </w:rPr>
        <w:t>.</w:t>
      </w:r>
      <w:r w:rsidRPr="00762BBE">
        <w:rPr>
          <w:rFonts w:ascii="Times New Roman" w:eastAsia="Times New Roman" w:hAnsi="Times New Roman" w:cs="Times New Roman"/>
          <w:i/>
          <w:sz w:val="24"/>
          <w:szCs w:val="24"/>
        </w:rPr>
        <w:t xml:space="preserve"> Margaret </w:t>
      </w:r>
      <w:proofErr w:type="spellStart"/>
      <w:r w:rsidRPr="00762BBE">
        <w:rPr>
          <w:rFonts w:ascii="Times New Roman" w:eastAsia="Times New Roman" w:hAnsi="Times New Roman" w:cs="Times New Roman"/>
          <w:i/>
          <w:sz w:val="24"/>
          <w:szCs w:val="24"/>
        </w:rPr>
        <w:t>Kamuje</w:t>
      </w:r>
      <w:proofErr w:type="spellEnd"/>
      <w:r>
        <w:rPr>
          <w:rFonts w:ascii="Times New Roman" w:eastAsia="Times New Roman" w:hAnsi="Times New Roman" w:cs="Times New Roman"/>
          <w:i/>
          <w:sz w:val="24"/>
          <w:szCs w:val="24"/>
        </w:rPr>
        <w:t>,</w:t>
      </w:r>
      <w:r w:rsidRPr="00762BBE">
        <w:rPr>
          <w:rFonts w:ascii="Times New Roman" w:eastAsia="Times New Roman" w:hAnsi="Times New Roman" w:cs="Times New Roman"/>
          <w:i/>
          <w:sz w:val="24"/>
          <w:szCs w:val="24"/>
        </w:rPr>
        <w:t xml:space="preserve"> S.C Civil </w:t>
      </w:r>
      <w:proofErr w:type="spellStart"/>
      <w:r w:rsidRPr="00762BBE">
        <w:rPr>
          <w:rFonts w:ascii="Times New Roman" w:eastAsia="Times New Roman" w:hAnsi="Times New Roman" w:cs="Times New Roman"/>
          <w:i/>
          <w:sz w:val="24"/>
          <w:szCs w:val="24"/>
        </w:rPr>
        <w:t>Appln</w:t>
      </w:r>
      <w:proofErr w:type="spellEnd"/>
      <w:r w:rsidRPr="00762BBE">
        <w:rPr>
          <w:rFonts w:ascii="Times New Roman" w:eastAsia="Times New Roman" w:hAnsi="Times New Roman" w:cs="Times New Roman"/>
          <w:i/>
          <w:sz w:val="24"/>
          <w:szCs w:val="24"/>
        </w:rPr>
        <w:t>.</w:t>
      </w:r>
      <w:proofErr w:type="gramEnd"/>
      <w:r w:rsidRPr="00762BBE">
        <w:rPr>
          <w:rFonts w:ascii="Times New Roman" w:eastAsia="Times New Roman" w:hAnsi="Times New Roman" w:cs="Times New Roman"/>
          <w:i/>
          <w:sz w:val="24"/>
          <w:szCs w:val="24"/>
        </w:rPr>
        <w:t xml:space="preserve"> No.  31 of 1997 [1999] KLR 238</w:t>
      </w:r>
      <w:r>
        <w:rPr>
          <w:rFonts w:ascii="Times New Roman" w:eastAsia="Times New Roman" w:hAnsi="Times New Roman" w:cs="Times New Roman"/>
          <w:sz w:val="24"/>
          <w:szCs w:val="24"/>
        </w:rPr>
        <w:t>,</w:t>
      </w:r>
      <w:r w:rsidRPr="00762BBE">
        <w:rPr>
          <w:rFonts w:ascii="Times New Roman" w:eastAsia="Times New Roman" w:hAnsi="Times New Roman" w:cs="Times New Roman"/>
          <w:sz w:val="24"/>
          <w:szCs w:val="24"/>
        </w:rPr>
        <w:t xml:space="preserve"> an application for leave to extend time within which to appeal was filed after two years and five months </w:t>
      </w:r>
      <w:r>
        <w:rPr>
          <w:rFonts w:ascii="Times New Roman" w:eastAsia="Times New Roman" w:hAnsi="Times New Roman" w:cs="Times New Roman"/>
          <w:sz w:val="24"/>
          <w:szCs w:val="24"/>
        </w:rPr>
        <w:t>from the date the</w:t>
      </w:r>
      <w:r w:rsidRPr="00762BBE">
        <w:rPr>
          <w:rFonts w:ascii="Times New Roman" w:eastAsia="Times New Roman" w:hAnsi="Times New Roman" w:cs="Times New Roman"/>
          <w:sz w:val="24"/>
          <w:szCs w:val="24"/>
        </w:rPr>
        <w:t xml:space="preserve"> judgment was passed. The applicant accounted for the delay. The court held that the applicant had shown good cause for the extension of time.</w:t>
      </w:r>
      <w:r>
        <w:rPr>
          <w:rFonts w:ascii="Times New Roman" w:eastAsia="Times New Roman" w:hAnsi="Times New Roman" w:cs="Times New Roman"/>
          <w:sz w:val="24"/>
          <w:szCs w:val="24"/>
        </w:rPr>
        <w:t xml:space="preserve"> </w:t>
      </w:r>
    </w:p>
    <w:p w:rsidR="00230BBA" w:rsidRPr="009525EE" w:rsidRDefault="00230BBA" w:rsidP="00230BB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two cases above cited, enlargement of time was granted despite the relatively longer delay in comparison to the application before me because the delay was sufficiently explained. Regarding the possibility of prejudice to the respondent, </w:t>
      </w:r>
      <w:r>
        <w:rPr>
          <w:rFonts w:ascii="Times New Roman" w:hAnsi="Times New Roman" w:cs="Times New Roman"/>
          <w:sz w:val="24"/>
          <w:szCs w:val="24"/>
        </w:rPr>
        <w:t>I am of the view that allowing the applicant to appeal out of time will in the circumstances inconvenience the respondent, whose enforcement of the decree will be delayed, but is unlikely to occasion him any significant prejudice. From a different perspective, the respondent will be more secure in his ownership over the disputed land if his rights are vindicated by an even higher court, in the event that the decision on appeal is in his favour. Finality of litigation at the highest possible judicial level will settle the dispute for good.</w:t>
      </w:r>
    </w:p>
    <w:p w:rsidR="00230BBA" w:rsidRDefault="00230BBA" w:rsidP="00230BB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application before me, the applicant has furnished convincing explanations for the delay, and in addition the court is hesitant to block the doors of justice in his face considering that the underlying subject matter is a dispute over land. The right of appeal </w:t>
      </w:r>
      <w:r w:rsidRPr="00531F9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one of </w:t>
      </w:r>
      <w:r w:rsidRPr="00531F94">
        <w:rPr>
          <w:rFonts w:ascii="Times New Roman" w:eastAsia="Times New Roman" w:hAnsi="Times New Roman" w:cs="Times New Roman"/>
          <w:sz w:val="24"/>
          <w:szCs w:val="24"/>
        </w:rPr>
        <w:t>the cornerstone</w:t>
      </w:r>
      <w:r>
        <w:rPr>
          <w:rFonts w:ascii="Times New Roman" w:eastAsia="Times New Roman" w:hAnsi="Times New Roman" w:cs="Times New Roman"/>
          <w:sz w:val="24"/>
          <w:szCs w:val="24"/>
        </w:rPr>
        <w:t>s</w:t>
      </w:r>
      <w:r w:rsidRPr="00531F94">
        <w:rPr>
          <w:rFonts w:ascii="Times New Roman" w:eastAsia="Times New Roman" w:hAnsi="Times New Roman" w:cs="Times New Roman"/>
          <w:sz w:val="24"/>
          <w:szCs w:val="24"/>
        </w:rPr>
        <w:t xml:space="preserve"> of </w:t>
      </w:r>
      <w:r w:rsidRPr="00531F94">
        <w:rPr>
          <w:rFonts w:ascii="Times New Roman" w:eastAsia="Times New Roman" w:hAnsi="Times New Roman" w:cs="Times New Roman"/>
          <w:sz w:val="24"/>
          <w:szCs w:val="24"/>
        </w:rPr>
        <w:lastRenderedPageBreak/>
        <w:t xml:space="preserve">the rule of law.  To deny </w:t>
      </w:r>
      <w:r>
        <w:rPr>
          <w:rFonts w:ascii="Times New Roman" w:eastAsia="Times New Roman" w:hAnsi="Times New Roman" w:cs="Times New Roman"/>
          <w:sz w:val="24"/>
          <w:szCs w:val="24"/>
        </w:rPr>
        <w:t xml:space="preserve">the applicant </w:t>
      </w:r>
      <w:r w:rsidRPr="00531F94">
        <w:rPr>
          <w:rFonts w:ascii="Times New Roman" w:eastAsia="Times New Roman" w:hAnsi="Times New Roman" w:cs="Times New Roman"/>
          <w:sz w:val="24"/>
          <w:szCs w:val="24"/>
        </w:rPr>
        <w:t>that right</w:t>
      </w:r>
      <w:r>
        <w:rPr>
          <w:rFonts w:ascii="Times New Roman" w:eastAsia="Times New Roman" w:hAnsi="Times New Roman" w:cs="Times New Roman"/>
          <w:sz w:val="24"/>
          <w:szCs w:val="24"/>
        </w:rPr>
        <w:t xml:space="preserve"> in the circumstances of this application</w:t>
      </w:r>
      <w:r w:rsidRPr="00531F94">
        <w:rPr>
          <w:rFonts w:ascii="Times New Roman" w:eastAsia="Times New Roman" w:hAnsi="Times New Roman" w:cs="Times New Roman"/>
          <w:sz w:val="24"/>
          <w:szCs w:val="24"/>
        </w:rPr>
        <w:t xml:space="preserve">, would in essence be  denying  </w:t>
      </w:r>
      <w:r>
        <w:rPr>
          <w:rFonts w:ascii="Times New Roman" w:eastAsia="Times New Roman" w:hAnsi="Times New Roman" w:cs="Times New Roman"/>
          <w:sz w:val="24"/>
          <w:szCs w:val="24"/>
        </w:rPr>
        <w:t xml:space="preserve">him </w:t>
      </w:r>
      <w:r w:rsidRPr="00531F94">
        <w:rPr>
          <w:rFonts w:ascii="Times New Roman" w:eastAsia="Times New Roman" w:hAnsi="Times New Roman" w:cs="Times New Roman"/>
          <w:sz w:val="24"/>
          <w:szCs w:val="24"/>
        </w:rPr>
        <w:t xml:space="preserve">access to justice </w:t>
      </w:r>
      <w:r>
        <w:rPr>
          <w:rFonts w:ascii="Times New Roman" w:eastAsia="Times New Roman" w:hAnsi="Times New Roman" w:cs="Times New Roman"/>
          <w:sz w:val="24"/>
          <w:szCs w:val="24"/>
        </w:rPr>
        <w:t xml:space="preserve">and </w:t>
      </w:r>
      <w:r w:rsidRPr="00531F94">
        <w:rPr>
          <w:rFonts w:ascii="Times New Roman" w:eastAsia="Times New Roman" w:hAnsi="Times New Roman" w:cs="Times New Roman"/>
          <w:sz w:val="24"/>
          <w:szCs w:val="24"/>
        </w:rPr>
        <w:t xml:space="preserve">a fair  hearing </w:t>
      </w:r>
      <w:r>
        <w:rPr>
          <w:rFonts w:ascii="Times New Roman" w:eastAsia="Times New Roman" w:hAnsi="Times New Roman" w:cs="Times New Roman"/>
          <w:sz w:val="24"/>
          <w:szCs w:val="24"/>
        </w:rPr>
        <w:t xml:space="preserve">both of which are guaranteed by </w:t>
      </w:r>
      <w:r w:rsidRPr="00531F94">
        <w:rPr>
          <w:rFonts w:ascii="Times New Roman" w:eastAsia="Times New Roman" w:hAnsi="Times New Roman" w:cs="Times New Roman"/>
          <w:sz w:val="24"/>
          <w:szCs w:val="24"/>
        </w:rPr>
        <w:t>the Constitution</w:t>
      </w:r>
      <w:r>
        <w:rPr>
          <w:rFonts w:ascii="Times New Roman" w:eastAsia="Times New Roman" w:hAnsi="Times New Roman" w:cs="Times New Roman"/>
          <w:sz w:val="24"/>
          <w:szCs w:val="24"/>
        </w:rPr>
        <w:t xml:space="preserve">. </w:t>
      </w:r>
      <w:r w:rsidRPr="00531F94">
        <w:rPr>
          <w:rFonts w:ascii="Times New Roman" w:eastAsia="Times New Roman" w:hAnsi="Times New Roman" w:cs="Times New Roman"/>
          <w:sz w:val="24"/>
          <w:szCs w:val="24"/>
        </w:rPr>
        <w:t xml:space="preserve">It has not been shown that the intended </w:t>
      </w:r>
      <w:r w:rsidRPr="00751ECD">
        <w:rPr>
          <w:rFonts w:ascii="Times New Roman" w:eastAsia="Times New Roman" w:hAnsi="Times New Roman" w:cs="Times New Roman"/>
          <w:sz w:val="24"/>
          <w:szCs w:val="24"/>
        </w:rPr>
        <w:t>appeal is frivolous or a sham and therefore it is only fair and just that the applicant be accorded an opportunity to ventilate his grievances on appeal, he being aggrieved by the decision of th</w:t>
      </w:r>
      <w:r>
        <w:rPr>
          <w:rFonts w:ascii="Times New Roman" w:eastAsia="Times New Roman" w:hAnsi="Times New Roman" w:cs="Times New Roman"/>
          <w:sz w:val="24"/>
          <w:szCs w:val="24"/>
        </w:rPr>
        <w:t>e</w:t>
      </w:r>
      <w:r w:rsidRPr="00751ECD">
        <w:rPr>
          <w:rFonts w:ascii="Times New Roman" w:eastAsia="Times New Roman" w:hAnsi="Times New Roman" w:cs="Times New Roman"/>
          <w:sz w:val="24"/>
          <w:szCs w:val="24"/>
        </w:rPr>
        <w:t xml:space="preserve"> court</w:t>
      </w:r>
      <w:r>
        <w:rPr>
          <w:rFonts w:ascii="Times New Roman" w:eastAsia="Times New Roman" w:hAnsi="Times New Roman" w:cs="Times New Roman"/>
          <w:sz w:val="24"/>
          <w:szCs w:val="24"/>
        </w:rPr>
        <w:t xml:space="preserve"> below</w:t>
      </w:r>
      <w:r w:rsidRPr="00751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believe that </w:t>
      </w:r>
      <w:r w:rsidRPr="00AB267D">
        <w:rPr>
          <w:rStyle w:val="Emphasis"/>
          <w:rFonts w:ascii="Times New Roman" w:hAnsi="Times New Roman" w:cs="Times New Roman"/>
          <w:bCs/>
          <w:i w:val="0"/>
          <w:sz w:val="24"/>
          <w:szCs w:val="24"/>
        </w:rPr>
        <w:t>justice can still be done despite the relatively short delay found in the instant case in pursuing this remedy</w:t>
      </w:r>
      <w:r>
        <w:rPr>
          <w:rStyle w:val="Emphasis"/>
          <w:rFonts w:ascii="Times New Roman" w:hAnsi="Times New Roman" w:cs="Times New Roman"/>
          <w:bCs/>
          <w:sz w:val="24"/>
          <w:szCs w:val="24"/>
        </w:rPr>
        <w:t xml:space="preserve">. </w:t>
      </w:r>
      <w:r w:rsidRPr="00751ECD">
        <w:rPr>
          <w:rFonts w:ascii="Times New Roman" w:eastAsia="Times New Roman" w:hAnsi="Times New Roman" w:cs="Times New Roman"/>
          <w:sz w:val="24"/>
          <w:szCs w:val="24"/>
        </w:rPr>
        <w:t xml:space="preserve">But because the delay has been sufficiently justified, </w:t>
      </w:r>
      <w:r>
        <w:rPr>
          <w:rFonts w:ascii="Times New Roman" w:eastAsia="Times New Roman" w:hAnsi="Times New Roman" w:cs="Times New Roman"/>
          <w:sz w:val="24"/>
          <w:szCs w:val="24"/>
        </w:rPr>
        <w:t>t</w:t>
      </w:r>
      <w:r w:rsidRPr="00751EC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applicant </w:t>
      </w:r>
      <w:r w:rsidRPr="00751ECD">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not </w:t>
      </w:r>
      <w:r w:rsidRPr="00751ECD">
        <w:rPr>
          <w:rFonts w:ascii="Times New Roman" w:eastAsia="Times New Roman" w:hAnsi="Times New Roman" w:cs="Times New Roman"/>
          <w:sz w:val="24"/>
          <w:szCs w:val="24"/>
        </w:rPr>
        <w:t>be penalized in costs</w:t>
      </w:r>
      <w:r>
        <w:rPr>
          <w:rFonts w:ascii="Times New Roman" w:eastAsia="Times New Roman" w:hAnsi="Times New Roman" w:cs="Times New Roman"/>
          <w:sz w:val="24"/>
          <w:szCs w:val="24"/>
        </w:rPr>
        <w:t>.</w:t>
      </w:r>
    </w:p>
    <w:p w:rsidR="00230BBA" w:rsidRDefault="00230BBA" w:rsidP="00230BBA">
      <w:pPr>
        <w:spacing w:after="0" w:line="360" w:lineRule="auto"/>
        <w:jc w:val="both"/>
        <w:rPr>
          <w:rFonts w:ascii="Times New Roman" w:eastAsia="Times New Roman" w:hAnsi="Times New Roman" w:cs="Times New Roman"/>
          <w:sz w:val="24"/>
          <w:szCs w:val="24"/>
        </w:rPr>
      </w:pPr>
      <w:r w:rsidRPr="00F73200">
        <w:rPr>
          <w:rFonts w:ascii="Times New Roman" w:eastAsia="Times New Roman" w:hAnsi="Times New Roman" w:cs="Times New Roman"/>
          <w:sz w:val="24"/>
          <w:szCs w:val="24"/>
        </w:rPr>
        <w:t xml:space="preserve">I accordingly </w:t>
      </w:r>
      <w:r>
        <w:rPr>
          <w:rFonts w:ascii="Times New Roman" w:eastAsia="Times New Roman" w:hAnsi="Times New Roman" w:cs="Times New Roman"/>
          <w:sz w:val="24"/>
          <w:szCs w:val="24"/>
        </w:rPr>
        <w:t xml:space="preserve">grant the applicant enlargement of time. The applicant should file the </w:t>
      </w:r>
      <w:r w:rsidR="00AB267D">
        <w:rPr>
          <w:rFonts w:ascii="Times New Roman" w:eastAsia="Times New Roman" w:hAnsi="Times New Roman" w:cs="Times New Roman"/>
          <w:sz w:val="24"/>
          <w:szCs w:val="24"/>
        </w:rPr>
        <w:t>memorandum</w:t>
      </w:r>
      <w:r>
        <w:rPr>
          <w:rFonts w:ascii="Times New Roman" w:eastAsia="Times New Roman" w:hAnsi="Times New Roman" w:cs="Times New Roman"/>
          <w:sz w:val="24"/>
          <w:szCs w:val="24"/>
        </w:rPr>
        <w:t xml:space="preserve"> of appeal within fourteen days from today. </w:t>
      </w:r>
      <w:r w:rsidR="00E355CD">
        <w:rPr>
          <w:rFonts w:ascii="Times New Roman" w:eastAsia="Times New Roman" w:hAnsi="Times New Roman" w:cs="Times New Roman"/>
          <w:sz w:val="24"/>
          <w:szCs w:val="24"/>
        </w:rPr>
        <w:t>In order to mitigate any inconvenience this extension may occasion to the respondents, the applicant</w:t>
      </w:r>
      <w:r w:rsidR="00661ED9">
        <w:rPr>
          <w:rFonts w:ascii="Times New Roman" w:eastAsia="Times New Roman" w:hAnsi="Times New Roman" w:cs="Times New Roman"/>
          <w:sz w:val="24"/>
          <w:szCs w:val="24"/>
        </w:rPr>
        <w:t xml:space="preserve"> should thereafter have the appeal fixed for hearing on a date within three months of this order</w:t>
      </w:r>
      <w:r w:rsidR="00E355CD">
        <w:rPr>
          <w:rFonts w:ascii="Times New Roman" w:eastAsia="Times New Roman" w:hAnsi="Times New Roman" w:cs="Times New Roman"/>
          <w:sz w:val="24"/>
          <w:szCs w:val="24"/>
        </w:rPr>
        <w:t>, failure of which the appeal will be liable for dismissal</w:t>
      </w:r>
      <w:r w:rsidR="00661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costs of this application will abide the result of the appeal. </w:t>
      </w:r>
    </w:p>
    <w:p w:rsidR="00C17090" w:rsidRDefault="00C17090" w:rsidP="00C17090">
      <w:pPr>
        <w:spacing w:line="360" w:lineRule="auto"/>
        <w:jc w:val="both"/>
        <w:rPr>
          <w:rFonts w:ascii="Times New Roman" w:hAnsi="Times New Roman" w:cs="Times New Roman"/>
          <w:sz w:val="24"/>
          <w:szCs w:val="24"/>
        </w:rPr>
      </w:pPr>
    </w:p>
    <w:p w:rsidR="00C70537" w:rsidRDefault="00C70537" w:rsidP="00C7053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C70537" w:rsidRDefault="00C70537" w:rsidP="00C7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95789C">
        <w:rPr>
          <w:rFonts w:ascii="Times New Roman" w:hAnsi="Times New Roman" w:cs="Times New Roman"/>
          <w:sz w:val="24"/>
          <w:szCs w:val="24"/>
        </w:rPr>
        <w:t>7</w:t>
      </w:r>
      <w:r w:rsidR="0095789C">
        <w:rPr>
          <w:rFonts w:ascii="Times New Roman" w:hAnsi="Times New Roman" w:cs="Times New Roman"/>
          <w:sz w:val="24"/>
          <w:szCs w:val="24"/>
          <w:vertAlign w:val="superscript"/>
        </w:rPr>
        <w:t xml:space="preserve">th </w:t>
      </w:r>
      <w:r w:rsidR="0095789C">
        <w:rPr>
          <w:rFonts w:ascii="Times New Roman" w:hAnsi="Times New Roman" w:cs="Times New Roman"/>
          <w:sz w:val="24"/>
          <w:szCs w:val="24"/>
        </w:rPr>
        <w:t>April</w:t>
      </w:r>
      <w:r>
        <w:rPr>
          <w:rFonts w:ascii="Times New Roman" w:hAnsi="Times New Roman" w:cs="Times New Roman"/>
          <w:sz w:val="24"/>
          <w:szCs w:val="24"/>
        </w:rPr>
        <w:t xml:space="preserve"> 2017.</w:t>
      </w:r>
    </w:p>
    <w:p w:rsidR="003B560B" w:rsidRPr="00F83A26" w:rsidRDefault="003B560B" w:rsidP="00C70537">
      <w:pPr>
        <w:spacing w:after="0" w:line="240" w:lineRule="auto"/>
        <w:ind w:left="5040" w:firstLine="720"/>
        <w:jc w:val="both"/>
        <w:rPr>
          <w:rFonts w:ascii="Times New Roman" w:hAnsi="Times New Roman" w:cs="Times New Roman"/>
          <w:sz w:val="24"/>
          <w:szCs w:val="24"/>
        </w:rPr>
      </w:pPr>
    </w:p>
    <w:sectPr w:rsidR="003B560B"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82" w:rsidRDefault="00A53682" w:rsidP="00233047">
      <w:pPr>
        <w:spacing w:after="0" w:line="240" w:lineRule="auto"/>
      </w:pPr>
      <w:r>
        <w:separator/>
      </w:r>
    </w:p>
  </w:endnote>
  <w:endnote w:type="continuationSeparator" w:id="0">
    <w:p w:rsidR="00A53682" w:rsidRDefault="00A53682"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807DBF" w:rsidRDefault="00A53682">
        <w:pPr>
          <w:pStyle w:val="Footer"/>
          <w:jc w:val="center"/>
        </w:pPr>
        <w:r>
          <w:fldChar w:fldCharType="begin"/>
        </w:r>
        <w:r>
          <w:instrText xml:space="preserve"> PAGE   \* MERGEFORMAT </w:instrText>
        </w:r>
        <w:r>
          <w:fldChar w:fldCharType="separate"/>
        </w:r>
        <w:r w:rsidR="00142010">
          <w:rPr>
            <w:noProof/>
          </w:rPr>
          <w:t>1</w:t>
        </w:r>
        <w:r>
          <w:rPr>
            <w:noProof/>
          </w:rPr>
          <w:fldChar w:fldCharType="end"/>
        </w:r>
      </w:p>
    </w:sdtContent>
  </w:sdt>
  <w:p w:rsidR="00807DBF" w:rsidRDefault="00807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82" w:rsidRDefault="00A53682" w:rsidP="00233047">
      <w:pPr>
        <w:spacing w:after="0" w:line="240" w:lineRule="auto"/>
      </w:pPr>
      <w:r>
        <w:separator/>
      </w:r>
    </w:p>
  </w:footnote>
  <w:footnote w:type="continuationSeparator" w:id="0">
    <w:p w:rsidR="00A53682" w:rsidRDefault="00A53682"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44892"/>
    <w:multiLevelType w:val="hybridMultilevel"/>
    <w:tmpl w:val="26BA1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1E4"/>
    <w:rsid w:val="00016B1C"/>
    <w:rsid w:val="000331AD"/>
    <w:rsid w:val="000362E7"/>
    <w:rsid w:val="000363FD"/>
    <w:rsid w:val="000506CE"/>
    <w:rsid w:val="00050A31"/>
    <w:rsid w:val="00061FB4"/>
    <w:rsid w:val="000735D6"/>
    <w:rsid w:val="00074652"/>
    <w:rsid w:val="00080C02"/>
    <w:rsid w:val="000C4D0C"/>
    <w:rsid w:val="000D1B22"/>
    <w:rsid w:val="000E00E9"/>
    <w:rsid w:val="0013549D"/>
    <w:rsid w:val="00142010"/>
    <w:rsid w:val="001B754F"/>
    <w:rsid w:val="001C05D6"/>
    <w:rsid w:val="001C0D10"/>
    <w:rsid w:val="001D0EC2"/>
    <w:rsid w:val="001F2A89"/>
    <w:rsid w:val="0021125D"/>
    <w:rsid w:val="00216DCB"/>
    <w:rsid w:val="00230BBA"/>
    <w:rsid w:val="00231682"/>
    <w:rsid w:val="00233047"/>
    <w:rsid w:val="00252953"/>
    <w:rsid w:val="002537AC"/>
    <w:rsid w:val="002B0842"/>
    <w:rsid w:val="002B447A"/>
    <w:rsid w:val="002D7E15"/>
    <w:rsid w:val="002E35E4"/>
    <w:rsid w:val="002E3B8B"/>
    <w:rsid w:val="002F1A2C"/>
    <w:rsid w:val="00306710"/>
    <w:rsid w:val="00312990"/>
    <w:rsid w:val="003154FB"/>
    <w:rsid w:val="0032371D"/>
    <w:rsid w:val="003345CE"/>
    <w:rsid w:val="00355085"/>
    <w:rsid w:val="003731DE"/>
    <w:rsid w:val="00375662"/>
    <w:rsid w:val="00376017"/>
    <w:rsid w:val="0037627E"/>
    <w:rsid w:val="00380A54"/>
    <w:rsid w:val="00392973"/>
    <w:rsid w:val="003B560B"/>
    <w:rsid w:val="003C2504"/>
    <w:rsid w:val="003C2511"/>
    <w:rsid w:val="003D5542"/>
    <w:rsid w:val="003E23DE"/>
    <w:rsid w:val="003E44D9"/>
    <w:rsid w:val="004111C8"/>
    <w:rsid w:val="00423368"/>
    <w:rsid w:val="00424381"/>
    <w:rsid w:val="00447338"/>
    <w:rsid w:val="004507F0"/>
    <w:rsid w:val="00456AEE"/>
    <w:rsid w:val="00471FA7"/>
    <w:rsid w:val="00472023"/>
    <w:rsid w:val="004A6B9E"/>
    <w:rsid w:val="004B7EC7"/>
    <w:rsid w:val="004C383D"/>
    <w:rsid w:val="004E18C9"/>
    <w:rsid w:val="004E4A7D"/>
    <w:rsid w:val="004E70D7"/>
    <w:rsid w:val="004F577A"/>
    <w:rsid w:val="004F6020"/>
    <w:rsid w:val="00504FA9"/>
    <w:rsid w:val="00506844"/>
    <w:rsid w:val="005077AC"/>
    <w:rsid w:val="00513271"/>
    <w:rsid w:val="00517CCD"/>
    <w:rsid w:val="00524A16"/>
    <w:rsid w:val="00527211"/>
    <w:rsid w:val="0055087C"/>
    <w:rsid w:val="00554C02"/>
    <w:rsid w:val="005579C4"/>
    <w:rsid w:val="0057722E"/>
    <w:rsid w:val="00577837"/>
    <w:rsid w:val="00580ED9"/>
    <w:rsid w:val="005C1D6D"/>
    <w:rsid w:val="005C4659"/>
    <w:rsid w:val="005D2C07"/>
    <w:rsid w:val="005D4A3F"/>
    <w:rsid w:val="005E07C8"/>
    <w:rsid w:val="005E46CF"/>
    <w:rsid w:val="005E537A"/>
    <w:rsid w:val="005F205D"/>
    <w:rsid w:val="00617BF2"/>
    <w:rsid w:val="00624746"/>
    <w:rsid w:val="00647EB6"/>
    <w:rsid w:val="00652301"/>
    <w:rsid w:val="006605AF"/>
    <w:rsid w:val="00661ED9"/>
    <w:rsid w:val="00666B62"/>
    <w:rsid w:val="006702E9"/>
    <w:rsid w:val="00677793"/>
    <w:rsid w:val="0069550E"/>
    <w:rsid w:val="006A597D"/>
    <w:rsid w:val="006B03F9"/>
    <w:rsid w:val="006C5CF7"/>
    <w:rsid w:val="006D3EE0"/>
    <w:rsid w:val="006F118A"/>
    <w:rsid w:val="006F79A5"/>
    <w:rsid w:val="0070564E"/>
    <w:rsid w:val="00725010"/>
    <w:rsid w:val="00734888"/>
    <w:rsid w:val="0076642A"/>
    <w:rsid w:val="00781064"/>
    <w:rsid w:val="007854CF"/>
    <w:rsid w:val="007A337E"/>
    <w:rsid w:val="007C2058"/>
    <w:rsid w:val="007D7862"/>
    <w:rsid w:val="007F3392"/>
    <w:rsid w:val="007F4520"/>
    <w:rsid w:val="00804668"/>
    <w:rsid w:val="00807DBF"/>
    <w:rsid w:val="00810D55"/>
    <w:rsid w:val="008163ED"/>
    <w:rsid w:val="00821F32"/>
    <w:rsid w:val="00843A04"/>
    <w:rsid w:val="00862DD8"/>
    <w:rsid w:val="00870C35"/>
    <w:rsid w:val="00870E8A"/>
    <w:rsid w:val="008745D3"/>
    <w:rsid w:val="00883C30"/>
    <w:rsid w:val="008A1698"/>
    <w:rsid w:val="008B19A9"/>
    <w:rsid w:val="008B6462"/>
    <w:rsid w:val="008C34ED"/>
    <w:rsid w:val="008E189B"/>
    <w:rsid w:val="008E4D14"/>
    <w:rsid w:val="008E6742"/>
    <w:rsid w:val="008F0D47"/>
    <w:rsid w:val="008F3B16"/>
    <w:rsid w:val="0091133F"/>
    <w:rsid w:val="00934742"/>
    <w:rsid w:val="00944988"/>
    <w:rsid w:val="009565D6"/>
    <w:rsid w:val="0095789C"/>
    <w:rsid w:val="00964751"/>
    <w:rsid w:val="0098467C"/>
    <w:rsid w:val="00984C6A"/>
    <w:rsid w:val="009A44DF"/>
    <w:rsid w:val="009A78FE"/>
    <w:rsid w:val="009B756D"/>
    <w:rsid w:val="009C5F22"/>
    <w:rsid w:val="009C6B40"/>
    <w:rsid w:val="009E1C9A"/>
    <w:rsid w:val="009F36E8"/>
    <w:rsid w:val="00A128A7"/>
    <w:rsid w:val="00A15490"/>
    <w:rsid w:val="00A253FF"/>
    <w:rsid w:val="00A3635B"/>
    <w:rsid w:val="00A41ABB"/>
    <w:rsid w:val="00A53682"/>
    <w:rsid w:val="00A83A53"/>
    <w:rsid w:val="00A903CE"/>
    <w:rsid w:val="00AA50F7"/>
    <w:rsid w:val="00AA79A6"/>
    <w:rsid w:val="00AB024F"/>
    <w:rsid w:val="00AB267D"/>
    <w:rsid w:val="00AC11A0"/>
    <w:rsid w:val="00AC1510"/>
    <w:rsid w:val="00AC1BC3"/>
    <w:rsid w:val="00AC5A6C"/>
    <w:rsid w:val="00AD08C1"/>
    <w:rsid w:val="00AE71DB"/>
    <w:rsid w:val="00B32E54"/>
    <w:rsid w:val="00B8304B"/>
    <w:rsid w:val="00B84C8D"/>
    <w:rsid w:val="00B90EFB"/>
    <w:rsid w:val="00B93B9C"/>
    <w:rsid w:val="00BD2CE3"/>
    <w:rsid w:val="00BD308E"/>
    <w:rsid w:val="00BD64C8"/>
    <w:rsid w:val="00BE69FA"/>
    <w:rsid w:val="00BF21D7"/>
    <w:rsid w:val="00BF492E"/>
    <w:rsid w:val="00BF5D78"/>
    <w:rsid w:val="00C006A5"/>
    <w:rsid w:val="00C17090"/>
    <w:rsid w:val="00C24126"/>
    <w:rsid w:val="00C30DEE"/>
    <w:rsid w:val="00C42D72"/>
    <w:rsid w:val="00C44B85"/>
    <w:rsid w:val="00C667BF"/>
    <w:rsid w:val="00C70537"/>
    <w:rsid w:val="00C95F4D"/>
    <w:rsid w:val="00CA1798"/>
    <w:rsid w:val="00CA2E1B"/>
    <w:rsid w:val="00CC1F89"/>
    <w:rsid w:val="00CC5F7F"/>
    <w:rsid w:val="00CE4D5F"/>
    <w:rsid w:val="00CF0DCC"/>
    <w:rsid w:val="00CF1ADE"/>
    <w:rsid w:val="00D01176"/>
    <w:rsid w:val="00D1079B"/>
    <w:rsid w:val="00D25266"/>
    <w:rsid w:val="00D35801"/>
    <w:rsid w:val="00D465D7"/>
    <w:rsid w:val="00D5300F"/>
    <w:rsid w:val="00D72A34"/>
    <w:rsid w:val="00D8695C"/>
    <w:rsid w:val="00DD5D8C"/>
    <w:rsid w:val="00DF19D8"/>
    <w:rsid w:val="00E13D6E"/>
    <w:rsid w:val="00E3369D"/>
    <w:rsid w:val="00E355CD"/>
    <w:rsid w:val="00E4674D"/>
    <w:rsid w:val="00E52C17"/>
    <w:rsid w:val="00E630AC"/>
    <w:rsid w:val="00E74992"/>
    <w:rsid w:val="00E755D2"/>
    <w:rsid w:val="00E80A38"/>
    <w:rsid w:val="00EA007F"/>
    <w:rsid w:val="00EB0400"/>
    <w:rsid w:val="00EB05BA"/>
    <w:rsid w:val="00EB6A3D"/>
    <w:rsid w:val="00EB7549"/>
    <w:rsid w:val="00EC2799"/>
    <w:rsid w:val="00F37AD5"/>
    <w:rsid w:val="00F4124F"/>
    <w:rsid w:val="00F802C5"/>
    <w:rsid w:val="00F81481"/>
    <w:rsid w:val="00F83A26"/>
    <w:rsid w:val="00F85293"/>
    <w:rsid w:val="00F93249"/>
    <w:rsid w:val="00FA0150"/>
    <w:rsid w:val="00FA0FE0"/>
    <w:rsid w:val="00FB23D1"/>
    <w:rsid w:val="00FD50A1"/>
    <w:rsid w:val="00FE30C0"/>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paragraph" w:styleId="NormalWeb">
    <w:name w:val="Normal (Web)"/>
    <w:basedOn w:val="Normal"/>
    <w:uiPriority w:val="99"/>
    <w:semiHidden/>
    <w:unhideWhenUsed/>
    <w:rsid w:val="00230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0BBA"/>
    <w:rPr>
      <w:i/>
      <w:iCs/>
    </w:rPr>
  </w:style>
  <w:style w:type="character" w:styleId="Strong">
    <w:name w:val="Strong"/>
    <w:basedOn w:val="DefaultParagraphFont"/>
    <w:uiPriority w:val="22"/>
    <w:qFormat/>
    <w:rsid w:val="00230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paragraph" w:styleId="NormalWeb">
    <w:name w:val="Normal (Web)"/>
    <w:basedOn w:val="Normal"/>
    <w:uiPriority w:val="99"/>
    <w:semiHidden/>
    <w:unhideWhenUsed/>
    <w:rsid w:val="00230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0BBA"/>
    <w:rPr>
      <w:i/>
      <w:iCs/>
    </w:rPr>
  </w:style>
  <w:style w:type="character" w:styleId="Strong">
    <w:name w:val="Strong"/>
    <w:basedOn w:val="DefaultParagraphFont"/>
    <w:uiPriority w:val="22"/>
    <w:qFormat/>
    <w:rsid w:val="00230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2017-05-11T12:30:00Z</dcterms:created>
  <dcterms:modified xsi:type="dcterms:W3CDTF">2017-05-11T12:30:00Z</dcterms:modified>
</cp:coreProperties>
</file>