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THE REPUBLIC OF UGANDA</w:t>
      </w: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IN THE HIGH COURT OF UGANDA AT FORT PORTAL</w:t>
      </w: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HCT – 01 – CA – 0010 OF 2016</w:t>
      </w: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(Arising from KAS – DC – No. 002 of 2014)</w:t>
      </w:r>
    </w:p>
    <w:p w:rsidR="00E71B26" w:rsidRPr="006E6AAF" w:rsidRDefault="00E71B26" w:rsidP="00442ED8">
      <w:pPr>
        <w:jc w:val="center"/>
        <w:rPr>
          <w:rFonts w:ascii="Times New Roman" w:hAnsi="Times New Roman" w:cs="Times New Roman"/>
          <w:b/>
          <w:sz w:val="24"/>
          <w:szCs w:val="24"/>
        </w:rPr>
      </w:pP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MBAMBU STELLA...................................................................................APPELLANT</w:t>
      </w: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VERSUS</w:t>
      </w:r>
    </w:p>
    <w:p w:rsidR="00E71B26" w:rsidRPr="006E6AAF" w:rsidRDefault="00E71B26" w:rsidP="00442ED8">
      <w:pPr>
        <w:jc w:val="center"/>
        <w:rPr>
          <w:rFonts w:ascii="Times New Roman" w:hAnsi="Times New Roman" w:cs="Times New Roman"/>
          <w:b/>
          <w:sz w:val="24"/>
          <w:szCs w:val="24"/>
        </w:rPr>
      </w:pPr>
      <w:r w:rsidRPr="006E6AAF">
        <w:rPr>
          <w:rFonts w:ascii="Times New Roman" w:hAnsi="Times New Roman" w:cs="Times New Roman"/>
          <w:b/>
          <w:sz w:val="24"/>
          <w:szCs w:val="24"/>
        </w:rPr>
        <w:t>MONDAY NICHOLAS..</w:t>
      </w:r>
      <w:r w:rsidR="00442ED8" w:rsidRPr="006E6AAF">
        <w:rPr>
          <w:rFonts w:ascii="Times New Roman" w:hAnsi="Times New Roman" w:cs="Times New Roman"/>
          <w:b/>
          <w:sz w:val="24"/>
          <w:szCs w:val="24"/>
        </w:rPr>
        <w:t>...............................</w:t>
      </w:r>
      <w:r w:rsidRPr="006E6AAF">
        <w:rPr>
          <w:rFonts w:ascii="Times New Roman" w:hAnsi="Times New Roman" w:cs="Times New Roman"/>
          <w:b/>
          <w:sz w:val="24"/>
          <w:szCs w:val="24"/>
        </w:rPr>
        <w:t>.......................................RESPONDENT</w:t>
      </w:r>
    </w:p>
    <w:p w:rsidR="00442ED8" w:rsidRPr="006E6AAF" w:rsidRDefault="00442ED8">
      <w:pPr>
        <w:rPr>
          <w:rFonts w:ascii="Times New Roman" w:hAnsi="Times New Roman" w:cs="Times New Roman"/>
          <w:sz w:val="24"/>
          <w:szCs w:val="24"/>
        </w:rPr>
      </w:pPr>
      <w:bookmarkStart w:id="0" w:name="_GoBack"/>
      <w:bookmarkEnd w:id="0"/>
    </w:p>
    <w:p w:rsidR="00021BDA" w:rsidRPr="006E6AAF" w:rsidRDefault="00021BDA" w:rsidP="00F91547">
      <w:pPr>
        <w:jc w:val="both"/>
        <w:rPr>
          <w:rFonts w:ascii="Times New Roman" w:hAnsi="Times New Roman" w:cs="Times New Roman"/>
          <w:b/>
          <w:sz w:val="24"/>
          <w:szCs w:val="24"/>
        </w:rPr>
      </w:pPr>
      <w:r w:rsidRPr="006E6AAF">
        <w:rPr>
          <w:rFonts w:ascii="Times New Roman" w:hAnsi="Times New Roman" w:cs="Times New Roman"/>
          <w:b/>
          <w:sz w:val="24"/>
          <w:szCs w:val="24"/>
        </w:rPr>
        <w:t>BEFORE: HIS LORDSHIP HON. JUSTICE OYUKO. ANTHONY OJOK, JUDGE.</w:t>
      </w:r>
    </w:p>
    <w:p w:rsidR="00E71B26" w:rsidRPr="006E6AAF" w:rsidRDefault="00021BDA" w:rsidP="00F91547">
      <w:pPr>
        <w:jc w:val="both"/>
        <w:rPr>
          <w:rFonts w:ascii="Times New Roman" w:hAnsi="Times New Roman" w:cs="Times New Roman"/>
          <w:b/>
          <w:sz w:val="24"/>
          <w:szCs w:val="24"/>
          <w:u w:val="single"/>
        </w:rPr>
      </w:pPr>
      <w:r w:rsidRPr="006E6AAF">
        <w:rPr>
          <w:rFonts w:ascii="Times New Roman" w:hAnsi="Times New Roman" w:cs="Times New Roman"/>
          <w:b/>
          <w:sz w:val="24"/>
          <w:szCs w:val="24"/>
          <w:u w:val="single"/>
        </w:rPr>
        <w:t xml:space="preserve">Judgment </w:t>
      </w:r>
    </w:p>
    <w:p w:rsidR="00F91547" w:rsidRPr="006E6AAF" w:rsidRDefault="00F91547" w:rsidP="00F91547">
      <w:pPr>
        <w:jc w:val="both"/>
        <w:rPr>
          <w:rFonts w:ascii="Times New Roman" w:hAnsi="Times New Roman" w:cs="Times New Roman"/>
          <w:sz w:val="24"/>
          <w:szCs w:val="24"/>
        </w:rPr>
      </w:pPr>
      <w:r w:rsidRPr="006E6AAF">
        <w:rPr>
          <w:rFonts w:ascii="Times New Roman" w:hAnsi="Times New Roman" w:cs="Times New Roman"/>
          <w:sz w:val="24"/>
          <w:szCs w:val="24"/>
        </w:rPr>
        <w:t xml:space="preserve">This is an appeal against the decision of </w:t>
      </w:r>
      <w:r w:rsidR="006B4921" w:rsidRPr="006E6AAF">
        <w:rPr>
          <w:rFonts w:ascii="Times New Roman" w:hAnsi="Times New Roman" w:cs="Times New Roman"/>
          <w:sz w:val="24"/>
          <w:szCs w:val="24"/>
        </w:rPr>
        <w:t xml:space="preserve">His Worship </w:t>
      </w:r>
      <w:proofErr w:type="spellStart"/>
      <w:r w:rsidR="006B4921" w:rsidRPr="006E6AAF">
        <w:rPr>
          <w:rFonts w:ascii="Times New Roman" w:hAnsi="Times New Roman" w:cs="Times New Roman"/>
          <w:sz w:val="24"/>
          <w:szCs w:val="24"/>
        </w:rPr>
        <w:t>Dawa</w:t>
      </w:r>
      <w:proofErr w:type="spellEnd"/>
      <w:r w:rsidR="006B4921" w:rsidRPr="006E6AAF">
        <w:rPr>
          <w:rFonts w:ascii="Times New Roman" w:hAnsi="Times New Roman" w:cs="Times New Roman"/>
          <w:sz w:val="24"/>
          <w:szCs w:val="24"/>
        </w:rPr>
        <w:t xml:space="preserve"> Francis, Chief Magistrate of </w:t>
      </w:r>
      <w:proofErr w:type="spellStart"/>
      <w:r w:rsidR="006B4921" w:rsidRPr="006E6AAF">
        <w:rPr>
          <w:rFonts w:ascii="Times New Roman" w:hAnsi="Times New Roman" w:cs="Times New Roman"/>
          <w:sz w:val="24"/>
          <w:szCs w:val="24"/>
        </w:rPr>
        <w:t>Kasese</w:t>
      </w:r>
      <w:proofErr w:type="spellEnd"/>
      <w:r w:rsidR="006B4921" w:rsidRPr="006E6AAF">
        <w:rPr>
          <w:rFonts w:ascii="Times New Roman" w:hAnsi="Times New Roman" w:cs="Times New Roman"/>
          <w:sz w:val="24"/>
          <w:szCs w:val="24"/>
        </w:rPr>
        <w:t xml:space="preserve"> delivered on 29/4/2016.</w:t>
      </w:r>
    </w:p>
    <w:p w:rsidR="00F91547" w:rsidRPr="006E6AAF" w:rsidRDefault="00F91547" w:rsidP="00F91547">
      <w:pPr>
        <w:jc w:val="both"/>
        <w:rPr>
          <w:rFonts w:ascii="Times New Roman" w:hAnsi="Times New Roman" w:cs="Times New Roman"/>
          <w:b/>
          <w:sz w:val="24"/>
          <w:szCs w:val="24"/>
        </w:rPr>
      </w:pPr>
      <w:r w:rsidRPr="006E6AAF">
        <w:rPr>
          <w:rFonts w:ascii="Times New Roman" w:hAnsi="Times New Roman" w:cs="Times New Roman"/>
          <w:b/>
          <w:sz w:val="24"/>
          <w:szCs w:val="24"/>
        </w:rPr>
        <w:t>Background</w:t>
      </w:r>
    </w:p>
    <w:p w:rsidR="00F91547" w:rsidRPr="006E6AAF" w:rsidRDefault="00F91547" w:rsidP="00F91547">
      <w:pPr>
        <w:jc w:val="both"/>
        <w:rPr>
          <w:rFonts w:ascii="Times New Roman" w:hAnsi="Times New Roman" w:cs="Times New Roman"/>
          <w:sz w:val="24"/>
          <w:szCs w:val="24"/>
        </w:rPr>
      </w:pPr>
      <w:r w:rsidRPr="006E6AAF">
        <w:rPr>
          <w:rFonts w:ascii="Times New Roman" w:hAnsi="Times New Roman" w:cs="Times New Roman"/>
          <w:sz w:val="24"/>
          <w:szCs w:val="24"/>
        </w:rPr>
        <w:t xml:space="preserve">The Appellant filed a </w:t>
      </w:r>
      <w:r w:rsidR="00602EE3" w:rsidRPr="006E6AAF">
        <w:rPr>
          <w:rFonts w:ascii="Times New Roman" w:hAnsi="Times New Roman" w:cs="Times New Roman"/>
          <w:sz w:val="24"/>
          <w:szCs w:val="24"/>
        </w:rPr>
        <w:t xml:space="preserve">divorce </w:t>
      </w:r>
      <w:r w:rsidRPr="006E6AAF">
        <w:rPr>
          <w:rFonts w:ascii="Times New Roman" w:hAnsi="Times New Roman" w:cs="Times New Roman"/>
          <w:sz w:val="24"/>
          <w:szCs w:val="24"/>
        </w:rPr>
        <w:t xml:space="preserve">petition against the Respondent seeking dissolution of marriage, </w:t>
      </w:r>
      <w:r w:rsidR="00602EE3" w:rsidRPr="006E6AAF">
        <w:rPr>
          <w:rFonts w:ascii="Times New Roman" w:hAnsi="Times New Roman" w:cs="Times New Roman"/>
          <w:sz w:val="24"/>
          <w:szCs w:val="24"/>
        </w:rPr>
        <w:t xml:space="preserve">alimony, </w:t>
      </w:r>
      <w:r w:rsidRPr="006E6AAF">
        <w:rPr>
          <w:rFonts w:ascii="Times New Roman" w:hAnsi="Times New Roman" w:cs="Times New Roman"/>
          <w:sz w:val="24"/>
          <w:szCs w:val="24"/>
        </w:rPr>
        <w:t xml:space="preserve">division of property and costs of the petition. </w:t>
      </w:r>
      <w:r w:rsidR="006B4921" w:rsidRPr="006E6AAF">
        <w:rPr>
          <w:rFonts w:ascii="Times New Roman" w:hAnsi="Times New Roman" w:cs="Times New Roman"/>
          <w:sz w:val="24"/>
          <w:szCs w:val="24"/>
        </w:rPr>
        <w:t xml:space="preserve">The grounds for the petition were cruelty, adultery and denial of conjugal rights. </w:t>
      </w:r>
    </w:p>
    <w:p w:rsidR="006B4921" w:rsidRPr="006E6AAF" w:rsidRDefault="006B4921" w:rsidP="00F91547">
      <w:pPr>
        <w:jc w:val="both"/>
        <w:rPr>
          <w:rFonts w:ascii="Times New Roman" w:hAnsi="Times New Roman" w:cs="Times New Roman"/>
          <w:sz w:val="24"/>
          <w:szCs w:val="24"/>
        </w:rPr>
      </w:pPr>
      <w:r w:rsidRPr="006E6AAF">
        <w:rPr>
          <w:rFonts w:ascii="Times New Roman" w:hAnsi="Times New Roman" w:cs="Times New Roman"/>
          <w:sz w:val="24"/>
          <w:szCs w:val="24"/>
        </w:rPr>
        <w:t xml:space="preserve">The Respondent on the other hand contended that there were no grounds for divorce and no matrimonial property to be shared equally since what had been owned </w:t>
      </w:r>
      <w:r w:rsidR="00430849" w:rsidRPr="006E6AAF">
        <w:rPr>
          <w:rFonts w:ascii="Times New Roman" w:hAnsi="Times New Roman" w:cs="Times New Roman"/>
          <w:sz w:val="24"/>
          <w:szCs w:val="24"/>
        </w:rPr>
        <w:t xml:space="preserve">jointly </w:t>
      </w:r>
      <w:r w:rsidRPr="006E6AAF">
        <w:rPr>
          <w:rFonts w:ascii="Times New Roman" w:hAnsi="Times New Roman" w:cs="Times New Roman"/>
          <w:sz w:val="24"/>
          <w:szCs w:val="24"/>
        </w:rPr>
        <w:t xml:space="preserve">was sold and divided accordingly. </w:t>
      </w:r>
    </w:p>
    <w:p w:rsidR="00F91547" w:rsidRPr="006E6AAF" w:rsidRDefault="00F91547" w:rsidP="00F91547">
      <w:pPr>
        <w:jc w:val="both"/>
        <w:rPr>
          <w:rFonts w:ascii="Times New Roman" w:hAnsi="Times New Roman" w:cs="Times New Roman"/>
          <w:b/>
          <w:sz w:val="24"/>
          <w:szCs w:val="24"/>
        </w:rPr>
      </w:pPr>
      <w:r w:rsidRPr="006E6AAF">
        <w:rPr>
          <w:rFonts w:ascii="Times New Roman" w:hAnsi="Times New Roman" w:cs="Times New Roman"/>
          <w:b/>
          <w:sz w:val="24"/>
          <w:szCs w:val="24"/>
        </w:rPr>
        <w:t>Issues</w:t>
      </w:r>
      <w:r w:rsidR="006B4921" w:rsidRPr="006E6AAF">
        <w:rPr>
          <w:rFonts w:ascii="Times New Roman" w:hAnsi="Times New Roman" w:cs="Times New Roman"/>
          <w:b/>
          <w:sz w:val="24"/>
          <w:szCs w:val="24"/>
        </w:rPr>
        <w:t xml:space="preserve"> for determination were;</w:t>
      </w:r>
    </w:p>
    <w:p w:rsidR="00F91547" w:rsidRPr="006E6AAF" w:rsidRDefault="006B4921" w:rsidP="00F91547">
      <w:pPr>
        <w:pStyle w:val="ListParagraph"/>
        <w:numPr>
          <w:ilvl w:val="0"/>
          <w:numId w:val="1"/>
        </w:numPr>
        <w:jc w:val="both"/>
        <w:rPr>
          <w:rFonts w:ascii="Times New Roman" w:hAnsi="Times New Roman" w:cs="Times New Roman"/>
          <w:sz w:val="24"/>
          <w:szCs w:val="24"/>
        </w:rPr>
      </w:pPr>
      <w:r w:rsidRPr="006E6AAF">
        <w:rPr>
          <w:rFonts w:ascii="Times New Roman" w:hAnsi="Times New Roman" w:cs="Times New Roman"/>
          <w:sz w:val="24"/>
          <w:szCs w:val="24"/>
        </w:rPr>
        <w:t>Whether there are grounds for divorce</w:t>
      </w:r>
      <w:r w:rsidR="00F91547" w:rsidRPr="006E6AAF">
        <w:rPr>
          <w:rFonts w:ascii="Times New Roman" w:hAnsi="Times New Roman" w:cs="Times New Roman"/>
          <w:sz w:val="24"/>
          <w:szCs w:val="24"/>
        </w:rPr>
        <w:t>?</w:t>
      </w:r>
    </w:p>
    <w:p w:rsidR="00F91547" w:rsidRPr="006E6AAF" w:rsidRDefault="00F91547" w:rsidP="00F91547">
      <w:pPr>
        <w:pStyle w:val="ListParagraph"/>
        <w:numPr>
          <w:ilvl w:val="0"/>
          <w:numId w:val="1"/>
        </w:numPr>
        <w:jc w:val="both"/>
        <w:rPr>
          <w:rFonts w:ascii="Times New Roman" w:hAnsi="Times New Roman" w:cs="Times New Roman"/>
          <w:sz w:val="24"/>
          <w:szCs w:val="24"/>
        </w:rPr>
      </w:pPr>
      <w:r w:rsidRPr="006E6AAF">
        <w:rPr>
          <w:rFonts w:ascii="Times New Roman" w:hAnsi="Times New Roman" w:cs="Times New Roman"/>
          <w:sz w:val="24"/>
          <w:szCs w:val="24"/>
        </w:rPr>
        <w:t>Whether the Petitioner is ent</w:t>
      </w:r>
      <w:r w:rsidR="006B4921" w:rsidRPr="006E6AAF">
        <w:rPr>
          <w:rFonts w:ascii="Times New Roman" w:hAnsi="Times New Roman" w:cs="Times New Roman"/>
          <w:sz w:val="24"/>
          <w:szCs w:val="24"/>
        </w:rPr>
        <w:t>itled to a share of the matrimonial</w:t>
      </w:r>
      <w:r w:rsidRPr="006E6AAF">
        <w:rPr>
          <w:rFonts w:ascii="Times New Roman" w:hAnsi="Times New Roman" w:cs="Times New Roman"/>
          <w:sz w:val="24"/>
          <w:szCs w:val="24"/>
        </w:rPr>
        <w:t xml:space="preserve"> property?</w:t>
      </w:r>
    </w:p>
    <w:p w:rsidR="00F91547" w:rsidRPr="006E6AAF" w:rsidRDefault="00F91547" w:rsidP="00F91547">
      <w:pPr>
        <w:pStyle w:val="ListParagraph"/>
        <w:numPr>
          <w:ilvl w:val="0"/>
          <w:numId w:val="1"/>
        </w:numPr>
        <w:jc w:val="both"/>
        <w:rPr>
          <w:rFonts w:ascii="Times New Roman" w:hAnsi="Times New Roman" w:cs="Times New Roman"/>
          <w:sz w:val="24"/>
          <w:szCs w:val="24"/>
        </w:rPr>
      </w:pPr>
      <w:r w:rsidRPr="006E6AAF">
        <w:rPr>
          <w:rFonts w:ascii="Times New Roman" w:hAnsi="Times New Roman" w:cs="Times New Roman"/>
          <w:sz w:val="24"/>
          <w:szCs w:val="24"/>
        </w:rPr>
        <w:t>Whether there are any remedies available to the parties?</w:t>
      </w:r>
    </w:p>
    <w:p w:rsidR="00E71B26" w:rsidRPr="006E6AAF" w:rsidRDefault="001D21B0" w:rsidP="00F91547">
      <w:pPr>
        <w:jc w:val="both"/>
        <w:rPr>
          <w:rFonts w:ascii="Times New Roman" w:hAnsi="Times New Roman" w:cs="Times New Roman"/>
          <w:sz w:val="24"/>
          <w:szCs w:val="24"/>
        </w:rPr>
      </w:pPr>
      <w:r w:rsidRPr="006E6AAF">
        <w:rPr>
          <w:rFonts w:ascii="Times New Roman" w:hAnsi="Times New Roman" w:cs="Times New Roman"/>
          <w:sz w:val="24"/>
          <w:szCs w:val="24"/>
        </w:rPr>
        <w:t xml:space="preserve">The trial Magistrate found that the Appellant proved cruelty </w:t>
      </w:r>
      <w:r w:rsidR="0060146D" w:rsidRPr="006E6AAF">
        <w:rPr>
          <w:rFonts w:ascii="Times New Roman" w:hAnsi="Times New Roman" w:cs="Times New Roman"/>
          <w:sz w:val="24"/>
          <w:szCs w:val="24"/>
        </w:rPr>
        <w:t xml:space="preserve">as a </w:t>
      </w:r>
      <w:r w:rsidR="00DF5888" w:rsidRPr="006E6AAF">
        <w:rPr>
          <w:rFonts w:ascii="Times New Roman" w:hAnsi="Times New Roman" w:cs="Times New Roman"/>
          <w:sz w:val="24"/>
          <w:szCs w:val="24"/>
        </w:rPr>
        <w:t xml:space="preserve">ground </w:t>
      </w:r>
      <w:r w:rsidR="0060146D" w:rsidRPr="006E6AAF">
        <w:rPr>
          <w:rFonts w:ascii="Times New Roman" w:hAnsi="Times New Roman" w:cs="Times New Roman"/>
          <w:sz w:val="24"/>
          <w:szCs w:val="24"/>
        </w:rPr>
        <w:t xml:space="preserve">for divorce and in regard to the property the two parties were found to have shared what was jointly acquired fairly </w:t>
      </w:r>
      <w:r w:rsidR="00602EE3" w:rsidRPr="006E6AAF">
        <w:rPr>
          <w:rFonts w:ascii="Times New Roman" w:hAnsi="Times New Roman" w:cs="Times New Roman"/>
          <w:sz w:val="24"/>
          <w:szCs w:val="24"/>
        </w:rPr>
        <w:t xml:space="preserve">and </w:t>
      </w:r>
      <w:r w:rsidR="0060146D" w:rsidRPr="006E6AAF">
        <w:rPr>
          <w:rFonts w:ascii="Times New Roman" w:hAnsi="Times New Roman" w:cs="Times New Roman"/>
          <w:sz w:val="24"/>
          <w:szCs w:val="24"/>
        </w:rPr>
        <w:t>the petitioner</w:t>
      </w:r>
      <w:r w:rsidR="00602EE3" w:rsidRPr="006E6AAF">
        <w:rPr>
          <w:rFonts w:ascii="Times New Roman" w:hAnsi="Times New Roman" w:cs="Times New Roman"/>
          <w:sz w:val="24"/>
          <w:szCs w:val="24"/>
        </w:rPr>
        <w:t>’</w:t>
      </w:r>
      <w:r w:rsidR="0060146D" w:rsidRPr="006E6AAF">
        <w:rPr>
          <w:rFonts w:ascii="Times New Roman" w:hAnsi="Times New Roman" w:cs="Times New Roman"/>
          <w:sz w:val="24"/>
          <w:szCs w:val="24"/>
        </w:rPr>
        <w:t xml:space="preserve">s prayer to divide what was left with the Respondent was dismissed. A decree nisi was issued to be made absolute in six months. No orders as to costs were made. </w:t>
      </w:r>
    </w:p>
    <w:p w:rsidR="00932002" w:rsidRPr="006E6AAF" w:rsidRDefault="00932002" w:rsidP="00F91547">
      <w:pPr>
        <w:jc w:val="both"/>
        <w:rPr>
          <w:rFonts w:ascii="Times New Roman" w:hAnsi="Times New Roman" w:cs="Times New Roman"/>
          <w:sz w:val="24"/>
          <w:szCs w:val="24"/>
        </w:rPr>
      </w:pPr>
      <w:r w:rsidRPr="006E6AAF">
        <w:rPr>
          <w:rFonts w:ascii="Times New Roman" w:hAnsi="Times New Roman" w:cs="Times New Roman"/>
          <w:sz w:val="24"/>
          <w:szCs w:val="24"/>
        </w:rPr>
        <w:t xml:space="preserve">The Appellant being dissatisfied with the above decision lodged </w:t>
      </w:r>
      <w:r w:rsidR="00430849" w:rsidRPr="006E6AAF">
        <w:rPr>
          <w:rFonts w:ascii="Times New Roman" w:hAnsi="Times New Roman" w:cs="Times New Roman"/>
          <w:sz w:val="24"/>
          <w:szCs w:val="24"/>
        </w:rPr>
        <w:t>the instant appeal whose ground is</w:t>
      </w:r>
      <w:r w:rsidRPr="006E6AAF">
        <w:rPr>
          <w:rFonts w:ascii="Times New Roman" w:hAnsi="Times New Roman" w:cs="Times New Roman"/>
          <w:sz w:val="24"/>
          <w:szCs w:val="24"/>
        </w:rPr>
        <w:t>;</w:t>
      </w:r>
    </w:p>
    <w:p w:rsidR="00932002" w:rsidRPr="006E6AAF" w:rsidRDefault="00602EE3" w:rsidP="00932002">
      <w:pPr>
        <w:pStyle w:val="ListParagraph"/>
        <w:numPr>
          <w:ilvl w:val="0"/>
          <w:numId w:val="2"/>
        </w:numPr>
        <w:jc w:val="both"/>
        <w:rPr>
          <w:rFonts w:ascii="Times New Roman" w:hAnsi="Times New Roman" w:cs="Times New Roman"/>
          <w:sz w:val="24"/>
          <w:szCs w:val="24"/>
        </w:rPr>
      </w:pPr>
      <w:r w:rsidRPr="006E6AAF">
        <w:rPr>
          <w:rFonts w:ascii="Times New Roman" w:hAnsi="Times New Roman" w:cs="Times New Roman"/>
          <w:sz w:val="24"/>
          <w:szCs w:val="24"/>
        </w:rPr>
        <w:lastRenderedPageBreak/>
        <w:t xml:space="preserve">That the learned Chief Magistrate erred in law and fact when he did not order for sharing of the commercial house in </w:t>
      </w:r>
      <w:proofErr w:type="spellStart"/>
      <w:r w:rsidRPr="006E6AAF">
        <w:rPr>
          <w:rFonts w:ascii="Times New Roman" w:hAnsi="Times New Roman" w:cs="Times New Roman"/>
          <w:sz w:val="24"/>
          <w:szCs w:val="24"/>
        </w:rPr>
        <w:t>Kasese</w:t>
      </w:r>
      <w:proofErr w:type="spellEnd"/>
      <w:r w:rsidRPr="006E6AAF">
        <w:rPr>
          <w:rFonts w:ascii="Times New Roman" w:hAnsi="Times New Roman" w:cs="Times New Roman"/>
          <w:sz w:val="24"/>
          <w:szCs w:val="24"/>
        </w:rPr>
        <w:t xml:space="preserve"> Town when the Appellant contributed greatly to the building of the same causing a great miscarriage of justice.</w:t>
      </w:r>
    </w:p>
    <w:p w:rsidR="00602EE3" w:rsidRPr="006E6AAF" w:rsidRDefault="00602EE3" w:rsidP="00602EE3">
      <w:pPr>
        <w:jc w:val="both"/>
        <w:rPr>
          <w:rFonts w:ascii="Times New Roman" w:hAnsi="Times New Roman" w:cs="Times New Roman"/>
          <w:sz w:val="24"/>
          <w:szCs w:val="24"/>
        </w:rPr>
      </w:pPr>
      <w:r w:rsidRPr="006E6AAF">
        <w:rPr>
          <w:rFonts w:ascii="Times New Roman" w:hAnsi="Times New Roman" w:cs="Times New Roman"/>
          <w:sz w:val="24"/>
          <w:szCs w:val="24"/>
        </w:rPr>
        <w:t xml:space="preserve">The Appellant was unrepresented and M/s </w:t>
      </w:r>
      <w:proofErr w:type="spellStart"/>
      <w:r w:rsidRPr="006E6AAF">
        <w:rPr>
          <w:rFonts w:ascii="Times New Roman" w:hAnsi="Times New Roman" w:cs="Times New Roman"/>
          <w:sz w:val="24"/>
          <w:szCs w:val="24"/>
        </w:rPr>
        <w:t>Sibendire</w:t>
      </w:r>
      <w:proofErr w:type="spellEnd"/>
      <w:r w:rsidRPr="006E6AAF">
        <w:rPr>
          <w:rFonts w:ascii="Times New Roman" w:hAnsi="Times New Roman" w:cs="Times New Roman"/>
          <w:sz w:val="24"/>
          <w:szCs w:val="24"/>
        </w:rPr>
        <w:t xml:space="preserve">, </w:t>
      </w:r>
      <w:proofErr w:type="spellStart"/>
      <w:r w:rsidRPr="006E6AAF">
        <w:rPr>
          <w:rFonts w:ascii="Times New Roman" w:hAnsi="Times New Roman" w:cs="Times New Roman"/>
          <w:sz w:val="24"/>
          <w:szCs w:val="24"/>
        </w:rPr>
        <w:t>Tayebwa</w:t>
      </w:r>
      <w:proofErr w:type="spellEnd"/>
      <w:r w:rsidRPr="006E6AAF">
        <w:rPr>
          <w:rFonts w:ascii="Times New Roman" w:hAnsi="Times New Roman" w:cs="Times New Roman"/>
          <w:sz w:val="24"/>
          <w:szCs w:val="24"/>
        </w:rPr>
        <w:t xml:space="preserve"> &amp; Co. &amp; Advocates represented the Respondent.</w:t>
      </w:r>
      <w:r w:rsidR="002C61FE" w:rsidRPr="006E6AAF">
        <w:rPr>
          <w:rFonts w:ascii="Times New Roman" w:hAnsi="Times New Roman" w:cs="Times New Roman"/>
          <w:sz w:val="24"/>
          <w:szCs w:val="24"/>
        </w:rPr>
        <w:t xml:space="preserve"> </w:t>
      </w:r>
    </w:p>
    <w:p w:rsidR="002C61FE" w:rsidRPr="006E6AAF" w:rsidRDefault="002C61FE" w:rsidP="002C61FE">
      <w:pPr>
        <w:jc w:val="both"/>
        <w:rPr>
          <w:rFonts w:ascii="Times New Roman" w:hAnsi="Times New Roman" w:cs="Times New Roman"/>
          <w:b/>
          <w:sz w:val="24"/>
          <w:szCs w:val="24"/>
        </w:rPr>
      </w:pPr>
      <w:r w:rsidRPr="006E6AAF">
        <w:rPr>
          <w:rFonts w:ascii="Times New Roman" w:hAnsi="Times New Roman" w:cs="Times New Roman"/>
          <w:sz w:val="24"/>
          <w:szCs w:val="24"/>
        </w:rPr>
        <w:t>It is the duty of the first Appellate Court to re-evaluate the evidence on record by subjecting it to a fresh and exhaustive scrutiny in order to form an opinion on the correctness of the decision of the lower Court</w:t>
      </w:r>
      <w:r w:rsidRPr="006E6AAF">
        <w:rPr>
          <w:rFonts w:ascii="Times New Roman" w:hAnsi="Times New Roman" w:cs="Times New Roman"/>
          <w:b/>
          <w:sz w:val="24"/>
          <w:szCs w:val="24"/>
        </w:rPr>
        <w:t xml:space="preserve">.(See: </w:t>
      </w:r>
      <w:proofErr w:type="spellStart"/>
      <w:r w:rsidRPr="006E6AAF">
        <w:rPr>
          <w:rFonts w:ascii="Times New Roman" w:hAnsi="Times New Roman" w:cs="Times New Roman"/>
          <w:b/>
          <w:sz w:val="24"/>
          <w:szCs w:val="24"/>
        </w:rPr>
        <w:t>Begumisa</w:t>
      </w:r>
      <w:proofErr w:type="spellEnd"/>
      <w:r w:rsidRPr="006E6AAF">
        <w:rPr>
          <w:rFonts w:ascii="Times New Roman" w:hAnsi="Times New Roman" w:cs="Times New Roman"/>
          <w:b/>
          <w:sz w:val="24"/>
          <w:szCs w:val="24"/>
        </w:rPr>
        <w:t xml:space="preserve"> versus </w:t>
      </w:r>
      <w:proofErr w:type="spellStart"/>
      <w:r w:rsidRPr="006E6AAF">
        <w:rPr>
          <w:rFonts w:ascii="Times New Roman" w:hAnsi="Times New Roman" w:cs="Times New Roman"/>
          <w:b/>
          <w:sz w:val="24"/>
          <w:szCs w:val="24"/>
        </w:rPr>
        <w:t>Tibega</w:t>
      </w:r>
      <w:proofErr w:type="spellEnd"/>
      <w:r w:rsidRPr="006E6AAF">
        <w:rPr>
          <w:rFonts w:ascii="Times New Roman" w:hAnsi="Times New Roman" w:cs="Times New Roman"/>
          <w:b/>
          <w:sz w:val="24"/>
          <w:szCs w:val="24"/>
        </w:rPr>
        <w:t>, Supreme Court Civil Appeal No. 17 of 2002).</w:t>
      </w:r>
    </w:p>
    <w:p w:rsidR="00602EE3" w:rsidRPr="006E6AAF" w:rsidRDefault="002C61FE" w:rsidP="002C61FE">
      <w:pPr>
        <w:jc w:val="both"/>
        <w:rPr>
          <w:rFonts w:ascii="Times New Roman" w:hAnsi="Times New Roman" w:cs="Times New Roman"/>
          <w:b/>
          <w:sz w:val="24"/>
          <w:szCs w:val="24"/>
        </w:rPr>
      </w:pPr>
      <w:r w:rsidRPr="006E6AAF">
        <w:rPr>
          <w:rFonts w:ascii="Times New Roman" w:hAnsi="Times New Roman" w:cs="Times New Roman"/>
          <w:b/>
          <w:sz w:val="24"/>
          <w:szCs w:val="24"/>
        </w:rPr>
        <w:t>Resolution:</w:t>
      </w:r>
    </w:p>
    <w:p w:rsidR="002C61FE" w:rsidRPr="006E6AAF" w:rsidRDefault="002C61FE" w:rsidP="002C61FE">
      <w:pPr>
        <w:jc w:val="both"/>
        <w:rPr>
          <w:rFonts w:ascii="Times New Roman" w:hAnsi="Times New Roman" w:cs="Times New Roman"/>
          <w:sz w:val="24"/>
          <w:szCs w:val="24"/>
        </w:rPr>
      </w:pPr>
      <w:r w:rsidRPr="006E6AAF">
        <w:rPr>
          <w:rFonts w:ascii="Times New Roman" w:hAnsi="Times New Roman" w:cs="Times New Roman"/>
          <w:sz w:val="24"/>
          <w:szCs w:val="24"/>
        </w:rPr>
        <w:t>The Appellant abandoned her only ground of appe</w:t>
      </w:r>
      <w:r w:rsidR="00430849" w:rsidRPr="006E6AAF">
        <w:rPr>
          <w:rFonts w:ascii="Times New Roman" w:hAnsi="Times New Roman" w:cs="Times New Roman"/>
          <w:sz w:val="24"/>
          <w:szCs w:val="24"/>
        </w:rPr>
        <w:t>al and chose to raise new grounds</w:t>
      </w:r>
      <w:r w:rsidRPr="006E6AAF">
        <w:rPr>
          <w:rFonts w:ascii="Times New Roman" w:hAnsi="Times New Roman" w:cs="Times New Roman"/>
          <w:sz w:val="24"/>
          <w:szCs w:val="24"/>
        </w:rPr>
        <w:t xml:space="preserve"> to be determined. </w:t>
      </w:r>
    </w:p>
    <w:p w:rsidR="000A54D7" w:rsidRPr="006E6AAF" w:rsidRDefault="007C3178" w:rsidP="000A54D7">
      <w:pPr>
        <w:jc w:val="both"/>
        <w:rPr>
          <w:rFonts w:ascii="Times New Roman" w:hAnsi="Times New Roman" w:cs="Times New Roman"/>
          <w:sz w:val="24"/>
          <w:szCs w:val="24"/>
        </w:rPr>
      </w:pPr>
      <w:r w:rsidRPr="006E6AAF">
        <w:rPr>
          <w:rFonts w:ascii="Times New Roman" w:hAnsi="Times New Roman" w:cs="Times New Roman"/>
          <w:sz w:val="24"/>
          <w:szCs w:val="24"/>
        </w:rPr>
        <w:t xml:space="preserve">Counsel for the Respondent brought it to the attention of Court that the Appellant deviated from the grounds in the Memorandum of appeal and cited </w:t>
      </w:r>
      <w:r w:rsidRPr="006E6AAF">
        <w:rPr>
          <w:rFonts w:ascii="Times New Roman" w:hAnsi="Times New Roman" w:cs="Times New Roman"/>
          <w:b/>
          <w:sz w:val="24"/>
          <w:szCs w:val="24"/>
        </w:rPr>
        <w:t>Order 6 Rule 7</w:t>
      </w:r>
      <w:r w:rsidRPr="006E6AAF">
        <w:rPr>
          <w:rFonts w:ascii="Times New Roman" w:hAnsi="Times New Roman" w:cs="Times New Roman"/>
          <w:sz w:val="24"/>
          <w:szCs w:val="24"/>
        </w:rPr>
        <w:t xml:space="preserve"> of the Civil Procedure Rules, which prohibits the same and provides that;</w:t>
      </w:r>
    </w:p>
    <w:p w:rsidR="007C3178" w:rsidRPr="006E6AAF" w:rsidRDefault="007C3178" w:rsidP="000A54D7">
      <w:pPr>
        <w:jc w:val="both"/>
        <w:rPr>
          <w:rFonts w:ascii="Times New Roman" w:hAnsi="Times New Roman" w:cs="Times New Roman"/>
          <w:i/>
          <w:sz w:val="24"/>
          <w:szCs w:val="24"/>
        </w:rPr>
      </w:pPr>
      <w:r w:rsidRPr="006E6AAF">
        <w:rPr>
          <w:rFonts w:ascii="Times New Roman" w:hAnsi="Times New Roman" w:cs="Times New Roman"/>
          <w:i/>
          <w:sz w:val="24"/>
          <w:szCs w:val="24"/>
        </w:rPr>
        <w:t>“No pleading shall, not being a petition or application, except by way of amendment, raise any new ground of claim or contain any allegation of fact inconsistent with the previous pleadings of the party pleading that pleading.”</w:t>
      </w:r>
    </w:p>
    <w:p w:rsidR="000A54D7" w:rsidRPr="006E6AAF" w:rsidRDefault="002C26D5" w:rsidP="000A54D7">
      <w:pPr>
        <w:jc w:val="both"/>
        <w:rPr>
          <w:rFonts w:ascii="Times New Roman" w:hAnsi="Times New Roman" w:cs="Times New Roman"/>
          <w:sz w:val="24"/>
          <w:szCs w:val="24"/>
        </w:rPr>
      </w:pPr>
      <w:r w:rsidRPr="006E6AAF">
        <w:rPr>
          <w:rFonts w:ascii="Times New Roman" w:hAnsi="Times New Roman" w:cs="Times New Roman"/>
          <w:sz w:val="24"/>
          <w:szCs w:val="24"/>
        </w:rPr>
        <w:t xml:space="preserve">And </w:t>
      </w:r>
      <w:r w:rsidR="000A54D7" w:rsidRPr="006E6AAF">
        <w:rPr>
          <w:rFonts w:ascii="Times New Roman" w:hAnsi="Times New Roman" w:cs="Times New Roman"/>
          <w:b/>
          <w:sz w:val="24"/>
          <w:szCs w:val="24"/>
        </w:rPr>
        <w:t>Order 43 Rule 1(2)</w:t>
      </w:r>
      <w:r w:rsidR="000A54D7" w:rsidRPr="006E6AAF">
        <w:rPr>
          <w:rFonts w:ascii="Times New Roman" w:hAnsi="Times New Roman" w:cs="Times New Roman"/>
          <w:sz w:val="24"/>
          <w:szCs w:val="24"/>
        </w:rPr>
        <w:t xml:space="preserve"> of the Civil Procedure Rules </w:t>
      </w:r>
      <w:r w:rsidRPr="006E6AAF">
        <w:rPr>
          <w:rFonts w:ascii="Times New Roman" w:hAnsi="Times New Roman" w:cs="Times New Roman"/>
          <w:sz w:val="24"/>
          <w:szCs w:val="24"/>
        </w:rPr>
        <w:t xml:space="preserve">which </w:t>
      </w:r>
      <w:r w:rsidR="000A54D7" w:rsidRPr="006E6AAF">
        <w:rPr>
          <w:rFonts w:ascii="Times New Roman" w:hAnsi="Times New Roman" w:cs="Times New Roman"/>
          <w:sz w:val="24"/>
          <w:szCs w:val="24"/>
        </w:rPr>
        <w:t>provides that;</w:t>
      </w:r>
    </w:p>
    <w:p w:rsidR="000A54D7" w:rsidRPr="006E6AAF" w:rsidRDefault="000A54D7" w:rsidP="000A54D7">
      <w:pPr>
        <w:jc w:val="both"/>
        <w:rPr>
          <w:rFonts w:ascii="Times New Roman" w:hAnsi="Times New Roman" w:cs="Times New Roman"/>
          <w:i/>
          <w:sz w:val="24"/>
          <w:szCs w:val="24"/>
        </w:rPr>
      </w:pPr>
      <w:r w:rsidRPr="006E6AAF">
        <w:rPr>
          <w:rFonts w:ascii="Times New Roman" w:hAnsi="Times New Roman" w:cs="Times New Roman"/>
          <w:i/>
          <w:sz w:val="24"/>
          <w:szCs w:val="24"/>
        </w:rPr>
        <w:t>“The memorandum shall set forth, concisely and under distinct heads, the grounds of objection to the decree appealed from without any argument or narrative; and the grounds shall be numbered consecutively.”</w:t>
      </w:r>
    </w:p>
    <w:p w:rsidR="00AC0325" w:rsidRPr="006E6AAF" w:rsidRDefault="002C26D5" w:rsidP="00AC0325">
      <w:pPr>
        <w:jc w:val="both"/>
        <w:rPr>
          <w:rFonts w:ascii="Times New Roman" w:hAnsi="Times New Roman" w:cs="Times New Roman"/>
          <w:sz w:val="24"/>
          <w:szCs w:val="24"/>
        </w:rPr>
      </w:pPr>
      <w:r w:rsidRPr="006E6AAF">
        <w:rPr>
          <w:rFonts w:ascii="Times New Roman" w:hAnsi="Times New Roman" w:cs="Times New Roman"/>
          <w:sz w:val="24"/>
          <w:szCs w:val="24"/>
        </w:rPr>
        <w:t>Counsel for the Respondent went on to submit that the Appellant raised new grounds on appeal without the leave of Court and this appeal should</w:t>
      </w:r>
      <w:r w:rsidR="00430849" w:rsidRPr="006E6AAF">
        <w:rPr>
          <w:rFonts w:ascii="Times New Roman" w:hAnsi="Times New Roman" w:cs="Times New Roman"/>
          <w:sz w:val="24"/>
          <w:szCs w:val="24"/>
        </w:rPr>
        <w:t xml:space="preserve"> therefore</w:t>
      </w:r>
      <w:r w:rsidRPr="006E6AAF">
        <w:rPr>
          <w:rFonts w:ascii="Times New Roman" w:hAnsi="Times New Roman" w:cs="Times New Roman"/>
          <w:sz w:val="24"/>
          <w:szCs w:val="24"/>
        </w:rPr>
        <w:t xml:space="preserve"> be dismissed with costs. </w:t>
      </w:r>
    </w:p>
    <w:p w:rsidR="00934669" w:rsidRPr="006E6AAF" w:rsidRDefault="002C26D5" w:rsidP="00934669">
      <w:pPr>
        <w:jc w:val="both"/>
        <w:rPr>
          <w:rFonts w:ascii="Times New Roman" w:hAnsi="Times New Roman" w:cs="Times New Roman"/>
          <w:sz w:val="24"/>
          <w:szCs w:val="24"/>
        </w:rPr>
      </w:pPr>
      <w:r w:rsidRPr="006E6AAF">
        <w:rPr>
          <w:rFonts w:ascii="Times New Roman" w:hAnsi="Times New Roman" w:cs="Times New Roman"/>
          <w:sz w:val="24"/>
          <w:szCs w:val="24"/>
        </w:rPr>
        <w:t xml:space="preserve">Counsel for the Respondent further noted that the record of </w:t>
      </w:r>
      <w:r w:rsidR="00AC0325" w:rsidRPr="006E6AAF">
        <w:rPr>
          <w:rFonts w:ascii="Times New Roman" w:hAnsi="Times New Roman" w:cs="Times New Roman"/>
          <w:sz w:val="24"/>
          <w:szCs w:val="24"/>
        </w:rPr>
        <w:t>proceedings</w:t>
      </w:r>
      <w:r w:rsidRPr="006E6AAF">
        <w:rPr>
          <w:rFonts w:ascii="Times New Roman" w:hAnsi="Times New Roman" w:cs="Times New Roman"/>
          <w:sz w:val="24"/>
          <w:szCs w:val="24"/>
        </w:rPr>
        <w:t xml:space="preserve"> and decree are missing on the file</w:t>
      </w:r>
      <w:r w:rsidR="00667E32" w:rsidRPr="006E6AAF">
        <w:rPr>
          <w:rFonts w:ascii="Times New Roman" w:hAnsi="Times New Roman" w:cs="Times New Roman"/>
          <w:sz w:val="24"/>
          <w:szCs w:val="24"/>
        </w:rPr>
        <w:t xml:space="preserve"> and stated that no appeal can be determined without a typed and </w:t>
      </w:r>
      <w:r w:rsidR="00AC0325" w:rsidRPr="006E6AAF">
        <w:rPr>
          <w:rFonts w:ascii="Times New Roman" w:hAnsi="Times New Roman" w:cs="Times New Roman"/>
          <w:sz w:val="24"/>
          <w:szCs w:val="24"/>
        </w:rPr>
        <w:t>certified</w:t>
      </w:r>
      <w:r w:rsidR="00667E32" w:rsidRPr="006E6AAF">
        <w:rPr>
          <w:rFonts w:ascii="Times New Roman" w:hAnsi="Times New Roman" w:cs="Times New Roman"/>
          <w:sz w:val="24"/>
          <w:szCs w:val="24"/>
        </w:rPr>
        <w:t xml:space="preserve"> copy of the proceedings of the lower Court. </w:t>
      </w:r>
    </w:p>
    <w:p w:rsidR="00934669" w:rsidRPr="006E6AAF" w:rsidRDefault="00667E32" w:rsidP="00934669">
      <w:pPr>
        <w:jc w:val="both"/>
        <w:rPr>
          <w:rFonts w:ascii="Times New Roman" w:hAnsi="Times New Roman" w:cs="Times New Roman"/>
          <w:sz w:val="24"/>
          <w:szCs w:val="24"/>
        </w:rPr>
      </w:pPr>
      <w:r w:rsidRPr="006E6AAF">
        <w:rPr>
          <w:rFonts w:ascii="Times New Roman" w:hAnsi="Times New Roman" w:cs="Times New Roman"/>
          <w:b/>
          <w:sz w:val="24"/>
          <w:szCs w:val="24"/>
        </w:rPr>
        <w:t>Order 43 Rule 10(1)</w:t>
      </w:r>
      <w:r w:rsidRPr="006E6AAF">
        <w:rPr>
          <w:rFonts w:ascii="Times New Roman" w:hAnsi="Times New Roman" w:cs="Times New Roman"/>
          <w:sz w:val="24"/>
          <w:szCs w:val="24"/>
        </w:rPr>
        <w:t xml:space="preserve"> and </w:t>
      </w:r>
      <w:r w:rsidRPr="006E6AAF">
        <w:rPr>
          <w:rFonts w:ascii="Times New Roman" w:hAnsi="Times New Roman" w:cs="Times New Roman"/>
          <w:b/>
          <w:sz w:val="24"/>
          <w:szCs w:val="24"/>
        </w:rPr>
        <w:t>(2)</w:t>
      </w:r>
      <w:r w:rsidR="00AC0325" w:rsidRPr="006E6AAF">
        <w:rPr>
          <w:rFonts w:ascii="Times New Roman" w:hAnsi="Times New Roman" w:cs="Times New Roman"/>
          <w:sz w:val="24"/>
          <w:szCs w:val="24"/>
        </w:rPr>
        <w:t xml:space="preserve"> of the Civil Procedure Rules provides that;</w:t>
      </w:r>
    </w:p>
    <w:p w:rsidR="00934669" w:rsidRPr="006E6AAF" w:rsidRDefault="00934669" w:rsidP="00934669">
      <w:pPr>
        <w:jc w:val="both"/>
        <w:rPr>
          <w:rFonts w:ascii="Times New Roman" w:hAnsi="Times New Roman" w:cs="Times New Roman"/>
          <w:i/>
          <w:sz w:val="24"/>
          <w:szCs w:val="24"/>
        </w:rPr>
      </w:pPr>
      <w:r w:rsidRPr="006E6AAF">
        <w:rPr>
          <w:rFonts w:ascii="Times New Roman" w:hAnsi="Times New Roman" w:cs="Times New Roman"/>
          <w:i/>
          <w:sz w:val="24"/>
          <w:szCs w:val="24"/>
        </w:rPr>
        <w:t>“</w:t>
      </w:r>
      <w:r w:rsidR="00667E32" w:rsidRPr="006E6AAF">
        <w:rPr>
          <w:rFonts w:ascii="Times New Roman" w:hAnsi="Times New Roman" w:cs="Times New Roman"/>
          <w:i/>
          <w:sz w:val="24"/>
          <w:szCs w:val="24"/>
        </w:rPr>
        <w:t xml:space="preserve">(1) </w:t>
      </w:r>
      <w:proofErr w:type="gramStart"/>
      <w:r w:rsidR="00667E32" w:rsidRPr="006E6AAF">
        <w:rPr>
          <w:rFonts w:ascii="Times New Roman" w:hAnsi="Times New Roman" w:cs="Times New Roman"/>
          <w:i/>
          <w:sz w:val="24"/>
          <w:szCs w:val="24"/>
        </w:rPr>
        <w:t>When</w:t>
      </w:r>
      <w:proofErr w:type="gramEnd"/>
      <w:r w:rsidR="00667E32" w:rsidRPr="006E6AAF">
        <w:rPr>
          <w:rFonts w:ascii="Times New Roman" w:hAnsi="Times New Roman" w:cs="Times New Roman"/>
          <w:i/>
          <w:sz w:val="24"/>
          <w:szCs w:val="24"/>
        </w:rPr>
        <w:t xml:space="preserve"> a memorandum of appeal is lodged, the High Court </w:t>
      </w:r>
      <w:r w:rsidRPr="006E6AAF">
        <w:rPr>
          <w:rFonts w:ascii="Times New Roman" w:hAnsi="Times New Roman" w:cs="Times New Roman"/>
          <w:i/>
          <w:sz w:val="24"/>
          <w:szCs w:val="24"/>
        </w:rPr>
        <w:t>shall send</w:t>
      </w:r>
      <w:r w:rsidR="00667E32" w:rsidRPr="006E6AAF">
        <w:rPr>
          <w:rFonts w:ascii="Times New Roman" w:hAnsi="Times New Roman" w:cs="Times New Roman"/>
          <w:i/>
          <w:sz w:val="24"/>
          <w:szCs w:val="24"/>
        </w:rPr>
        <w:t xml:space="preserve"> notice of the appeal to the court from whose decree the appeal is</w:t>
      </w:r>
      <w:r w:rsidRPr="006E6AAF">
        <w:rPr>
          <w:rFonts w:ascii="Times New Roman" w:hAnsi="Times New Roman" w:cs="Times New Roman"/>
          <w:i/>
          <w:sz w:val="24"/>
          <w:szCs w:val="24"/>
        </w:rPr>
        <w:t xml:space="preserve"> </w:t>
      </w:r>
      <w:r w:rsidR="00667E32" w:rsidRPr="006E6AAF">
        <w:rPr>
          <w:rFonts w:ascii="Times New Roman" w:hAnsi="Times New Roman" w:cs="Times New Roman"/>
          <w:i/>
          <w:sz w:val="24"/>
          <w:szCs w:val="24"/>
        </w:rPr>
        <w:t>preferred.</w:t>
      </w:r>
    </w:p>
    <w:p w:rsidR="00FA3969" w:rsidRPr="006E6AAF" w:rsidRDefault="00667E32" w:rsidP="00934669">
      <w:pPr>
        <w:jc w:val="both"/>
        <w:rPr>
          <w:rFonts w:ascii="Times New Roman" w:hAnsi="Times New Roman" w:cs="Times New Roman"/>
          <w:i/>
          <w:sz w:val="24"/>
          <w:szCs w:val="24"/>
        </w:rPr>
      </w:pPr>
      <w:r w:rsidRPr="006E6AAF">
        <w:rPr>
          <w:rFonts w:ascii="Times New Roman" w:hAnsi="Times New Roman" w:cs="Times New Roman"/>
          <w:i/>
          <w:sz w:val="24"/>
          <w:szCs w:val="24"/>
        </w:rPr>
        <w:t>(2) The court receiving the notice shall send with all practicable</w:t>
      </w:r>
      <w:r w:rsidR="00934669" w:rsidRPr="006E6AAF">
        <w:rPr>
          <w:rFonts w:ascii="Times New Roman" w:hAnsi="Times New Roman" w:cs="Times New Roman"/>
          <w:i/>
          <w:sz w:val="24"/>
          <w:szCs w:val="24"/>
        </w:rPr>
        <w:t xml:space="preserve"> </w:t>
      </w:r>
      <w:r w:rsidRPr="006E6AAF">
        <w:rPr>
          <w:rFonts w:ascii="Times New Roman" w:hAnsi="Times New Roman" w:cs="Times New Roman"/>
          <w:i/>
          <w:sz w:val="24"/>
          <w:szCs w:val="24"/>
        </w:rPr>
        <w:t xml:space="preserve">dispatch all material papers in the </w:t>
      </w:r>
      <w:r w:rsidR="00934669" w:rsidRPr="006E6AAF">
        <w:rPr>
          <w:rFonts w:ascii="Times New Roman" w:hAnsi="Times New Roman" w:cs="Times New Roman"/>
          <w:i/>
          <w:sz w:val="24"/>
          <w:szCs w:val="24"/>
        </w:rPr>
        <w:t>suit</w:t>
      </w:r>
      <w:r w:rsidRPr="006E6AAF">
        <w:rPr>
          <w:rFonts w:ascii="Times New Roman" w:hAnsi="Times New Roman" w:cs="Times New Roman"/>
          <w:i/>
          <w:sz w:val="24"/>
          <w:szCs w:val="24"/>
        </w:rPr>
        <w:t xml:space="preserve"> or such papers as may be specially</w:t>
      </w:r>
      <w:r w:rsidR="00934669" w:rsidRPr="006E6AAF">
        <w:rPr>
          <w:rFonts w:ascii="Times New Roman" w:hAnsi="Times New Roman" w:cs="Times New Roman"/>
          <w:i/>
          <w:sz w:val="24"/>
          <w:szCs w:val="24"/>
        </w:rPr>
        <w:t xml:space="preserve"> </w:t>
      </w:r>
      <w:r w:rsidRPr="006E6AAF">
        <w:rPr>
          <w:rFonts w:ascii="Times New Roman" w:hAnsi="Times New Roman" w:cs="Times New Roman"/>
          <w:i/>
          <w:sz w:val="24"/>
          <w:szCs w:val="24"/>
        </w:rPr>
        <w:t>called for by the High Court.</w:t>
      </w:r>
      <w:r w:rsidR="00934669" w:rsidRPr="006E6AAF">
        <w:rPr>
          <w:rFonts w:ascii="Times New Roman" w:hAnsi="Times New Roman" w:cs="Times New Roman"/>
          <w:i/>
          <w:sz w:val="24"/>
          <w:szCs w:val="24"/>
        </w:rPr>
        <w:t>”</w:t>
      </w:r>
    </w:p>
    <w:p w:rsidR="00934669" w:rsidRPr="006E6AAF" w:rsidRDefault="00934669" w:rsidP="00AC0325">
      <w:pPr>
        <w:jc w:val="both"/>
        <w:rPr>
          <w:rFonts w:ascii="Times New Roman" w:hAnsi="Times New Roman" w:cs="Times New Roman"/>
          <w:sz w:val="24"/>
          <w:szCs w:val="24"/>
        </w:rPr>
      </w:pPr>
      <w:r w:rsidRPr="006E6AAF">
        <w:rPr>
          <w:rFonts w:ascii="Times New Roman" w:hAnsi="Times New Roman" w:cs="Times New Roman"/>
          <w:sz w:val="24"/>
          <w:szCs w:val="24"/>
        </w:rPr>
        <w:t xml:space="preserve">In the instant Appeal the Appellant decided to raise totally new grounds of appeal and departed from the initial ground as raised in the Memorandum of Appeal. No leave was </w:t>
      </w:r>
      <w:r w:rsidRPr="006E6AAF">
        <w:rPr>
          <w:rFonts w:ascii="Times New Roman" w:hAnsi="Times New Roman" w:cs="Times New Roman"/>
          <w:sz w:val="24"/>
          <w:szCs w:val="24"/>
        </w:rPr>
        <w:lastRenderedPageBreak/>
        <w:t xml:space="preserve">sought from this Court to amend the Memorandum of appeal. It is trite law that a party should no depart from their pleadings. </w:t>
      </w:r>
    </w:p>
    <w:p w:rsidR="00AC0325" w:rsidRPr="006E6AAF" w:rsidRDefault="00AC0325" w:rsidP="00AC0325">
      <w:pPr>
        <w:jc w:val="both"/>
        <w:rPr>
          <w:rFonts w:ascii="Times New Roman" w:hAnsi="Times New Roman" w:cs="Times New Roman"/>
          <w:sz w:val="24"/>
          <w:szCs w:val="24"/>
        </w:rPr>
      </w:pPr>
      <w:r w:rsidRPr="006E6AAF">
        <w:rPr>
          <w:rFonts w:ascii="Times New Roman" w:hAnsi="Times New Roman" w:cs="Times New Roman"/>
          <w:sz w:val="24"/>
          <w:szCs w:val="24"/>
        </w:rPr>
        <w:t xml:space="preserve">In the case of </w:t>
      </w:r>
      <w:r w:rsidRPr="006E6AAF">
        <w:rPr>
          <w:rStyle w:val="Strong"/>
          <w:rFonts w:ascii="Times New Roman" w:eastAsiaTheme="majorEastAsia" w:hAnsi="Times New Roman" w:cs="Times New Roman"/>
          <w:sz w:val="24"/>
          <w:szCs w:val="24"/>
        </w:rPr>
        <w:t>Uganda Breweries Ltd versus Uganda Railways Supreme Court Civil Appeal No.6 of 2001</w:t>
      </w:r>
      <w:r w:rsidRPr="006E6AAF">
        <w:rPr>
          <w:rStyle w:val="Strong"/>
          <w:rFonts w:ascii="Times New Roman" w:eastAsiaTheme="majorEastAsia" w:hAnsi="Times New Roman" w:cs="Times New Roman"/>
          <w:b w:val="0"/>
          <w:sz w:val="24"/>
          <w:szCs w:val="24"/>
        </w:rPr>
        <w:t>, it was</w:t>
      </w:r>
      <w:r w:rsidRPr="006E6AAF">
        <w:rPr>
          <w:rFonts w:ascii="Times New Roman" w:hAnsi="Times New Roman" w:cs="Times New Roman"/>
          <w:sz w:val="24"/>
          <w:szCs w:val="24"/>
        </w:rPr>
        <w:t xml:space="preserve"> held that;</w:t>
      </w:r>
    </w:p>
    <w:p w:rsidR="00AC0325" w:rsidRPr="006E6AAF" w:rsidRDefault="00AC0325" w:rsidP="00AC0325">
      <w:pPr>
        <w:jc w:val="both"/>
        <w:rPr>
          <w:rFonts w:ascii="Times New Roman" w:hAnsi="Times New Roman" w:cs="Times New Roman"/>
          <w:b/>
          <w:i/>
          <w:sz w:val="24"/>
          <w:szCs w:val="24"/>
        </w:rPr>
      </w:pPr>
      <w:r w:rsidRPr="006E6AAF">
        <w:rPr>
          <w:rFonts w:ascii="Times New Roman" w:hAnsi="Times New Roman" w:cs="Times New Roman"/>
          <w:b/>
          <w:i/>
          <w:sz w:val="24"/>
          <w:szCs w:val="24"/>
        </w:rPr>
        <w:t>“</w:t>
      </w:r>
      <w:r w:rsidRPr="006E6AAF">
        <w:rPr>
          <w:rStyle w:val="Strong"/>
          <w:rFonts w:ascii="Times New Roman" w:eastAsiaTheme="majorEastAsia" w:hAnsi="Times New Roman" w:cs="Times New Roman"/>
          <w:b w:val="0"/>
          <w:i/>
          <w:sz w:val="24"/>
          <w:szCs w:val="24"/>
        </w:rPr>
        <w:t>To my mind the questions for decision underground 2(i) of the appeal appears to be whether the party complaining had fair notice of the case he had to meet; whether the departure from pleadings caused a failure of justice to the party complaining (in the instant case the Appellant); or whether the departure was a mere irregularity, not fatal to the case of the Respondent whose evidence departed from its pleadings.</w:t>
      </w:r>
      <w:r w:rsidRPr="006E6AAF">
        <w:rPr>
          <w:rFonts w:ascii="Times New Roman" w:hAnsi="Times New Roman" w:cs="Times New Roman"/>
          <w:b/>
          <w:i/>
          <w:sz w:val="24"/>
          <w:szCs w:val="24"/>
        </w:rPr>
        <w:t>”</w:t>
      </w:r>
    </w:p>
    <w:p w:rsidR="00AC0325" w:rsidRPr="006E6AAF" w:rsidRDefault="00AC0325" w:rsidP="00AC0325">
      <w:pPr>
        <w:jc w:val="both"/>
        <w:rPr>
          <w:rFonts w:ascii="Times New Roman" w:hAnsi="Times New Roman" w:cs="Times New Roman"/>
          <w:sz w:val="24"/>
          <w:szCs w:val="24"/>
        </w:rPr>
      </w:pPr>
      <w:r w:rsidRPr="006E6AAF">
        <w:rPr>
          <w:rFonts w:ascii="Times New Roman" w:hAnsi="Times New Roman" w:cs="Times New Roman"/>
          <w:sz w:val="24"/>
          <w:szCs w:val="24"/>
        </w:rPr>
        <w:t xml:space="preserve">Reference in the above case was made </w:t>
      </w:r>
      <w:proofErr w:type="gramStart"/>
      <w:r w:rsidRPr="006E6AAF">
        <w:rPr>
          <w:rFonts w:ascii="Times New Roman" w:hAnsi="Times New Roman" w:cs="Times New Roman"/>
          <w:sz w:val="24"/>
          <w:szCs w:val="24"/>
        </w:rPr>
        <w:t>to</w:t>
      </w:r>
      <w:r w:rsidRPr="006E6AAF">
        <w:rPr>
          <w:rFonts w:ascii="Times New Roman" w:hAnsi="Times New Roman" w:cs="Times New Roman"/>
          <w:b/>
          <w:sz w:val="24"/>
          <w:szCs w:val="24"/>
        </w:rPr>
        <w:t xml:space="preserve">  </w:t>
      </w:r>
      <w:proofErr w:type="spellStart"/>
      <w:r w:rsidRPr="006E6AAF">
        <w:rPr>
          <w:rStyle w:val="Strong"/>
          <w:rFonts w:ascii="Times New Roman" w:eastAsiaTheme="majorEastAsia" w:hAnsi="Times New Roman" w:cs="Times New Roman"/>
          <w:sz w:val="24"/>
          <w:szCs w:val="24"/>
        </w:rPr>
        <w:t>Interfreight</w:t>
      </w:r>
      <w:proofErr w:type="spellEnd"/>
      <w:proofErr w:type="gramEnd"/>
      <w:r w:rsidRPr="006E6AAF">
        <w:rPr>
          <w:rStyle w:val="Strong"/>
          <w:rFonts w:ascii="Times New Roman" w:eastAsiaTheme="majorEastAsia" w:hAnsi="Times New Roman" w:cs="Times New Roman"/>
          <w:sz w:val="24"/>
          <w:szCs w:val="24"/>
        </w:rPr>
        <w:t xml:space="preserve"> Forwarders</w:t>
      </w:r>
      <w:r w:rsidRPr="006E6AAF">
        <w:rPr>
          <w:rStyle w:val="Strong"/>
          <w:rFonts w:ascii="Times New Roman" w:eastAsiaTheme="majorEastAsia" w:hAnsi="Times New Roman" w:cs="Times New Roman"/>
          <w:b w:val="0"/>
          <w:sz w:val="24"/>
          <w:szCs w:val="24"/>
        </w:rPr>
        <w:t xml:space="preserve"> </w:t>
      </w:r>
      <w:r w:rsidRPr="006E6AAF">
        <w:rPr>
          <w:rStyle w:val="Strong"/>
          <w:rFonts w:ascii="Times New Roman" w:eastAsiaTheme="majorEastAsia" w:hAnsi="Times New Roman" w:cs="Times New Roman"/>
          <w:sz w:val="24"/>
          <w:szCs w:val="24"/>
        </w:rPr>
        <w:t>(U) Ltd versus East African Development Bank Supreme Court Civil Appeal No. 33 of 1993</w:t>
      </w:r>
      <w:r w:rsidRPr="006E6AAF">
        <w:rPr>
          <w:rFonts w:ascii="Times New Roman" w:hAnsi="Times New Roman" w:cs="Times New Roman"/>
          <w:b/>
          <w:sz w:val="24"/>
          <w:szCs w:val="24"/>
        </w:rPr>
        <w:t xml:space="preserve"> (unreported)</w:t>
      </w:r>
      <w:r w:rsidRPr="006E6AAF">
        <w:rPr>
          <w:rFonts w:ascii="Times New Roman" w:hAnsi="Times New Roman" w:cs="Times New Roman"/>
          <w:sz w:val="24"/>
          <w:szCs w:val="24"/>
        </w:rPr>
        <w:t xml:space="preserve">, where it was observed that; </w:t>
      </w:r>
    </w:p>
    <w:p w:rsidR="00AC0325" w:rsidRPr="006E6AAF" w:rsidRDefault="00AC0325" w:rsidP="00AC0325">
      <w:pPr>
        <w:jc w:val="both"/>
        <w:rPr>
          <w:rFonts w:ascii="Times New Roman" w:hAnsi="Times New Roman" w:cs="Times New Roman"/>
          <w:sz w:val="24"/>
          <w:szCs w:val="24"/>
        </w:rPr>
      </w:pPr>
      <w:r w:rsidRPr="006E6AAF">
        <w:rPr>
          <w:rFonts w:ascii="Times New Roman" w:hAnsi="Times New Roman" w:cs="Times New Roman"/>
          <w:b/>
          <w:i/>
          <w:sz w:val="24"/>
          <w:szCs w:val="24"/>
        </w:rPr>
        <w:t>“</w:t>
      </w:r>
      <w:r w:rsidRPr="006E6AAF">
        <w:rPr>
          <w:rStyle w:val="Strong"/>
          <w:rFonts w:ascii="Times New Roman" w:eastAsiaTheme="majorEastAsia" w:hAnsi="Times New Roman" w:cs="Times New Roman"/>
          <w:b w:val="0"/>
          <w:i/>
          <w:sz w:val="24"/>
          <w:szCs w:val="24"/>
        </w:rPr>
        <w:t>The cause of action as stated in the plaint and reflected in the issues framed by the party at trial was negligence.  But the learned trial judge erred when he found in the alternative that the respondent was liable on a different cause of action namely, as a common carrier, which puts strict liability on the carrier for any change or loss to goods he accepts to carry.  This court upheld the ground of appeal complaining against the trial judge’s finding to that effect on the ground that the cause of action proved was a complete departure from what had been pleaded by the respondent.”</w:t>
      </w:r>
      <w:r w:rsidRPr="006E6AAF">
        <w:rPr>
          <w:rStyle w:val="Strong"/>
          <w:rFonts w:ascii="Times New Roman" w:eastAsiaTheme="majorEastAsia" w:hAnsi="Times New Roman" w:cs="Times New Roman"/>
          <w:sz w:val="24"/>
          <w:szCs w:val="24"/>
        </w:rPr>
        <w:t xml:space="preserve"> </w:t>
      </w:r>
    </w:p>
    <w:p w:rsidR="00AC0325" w:rsidRPr="006E6AAF" w:rsidRDefault="00AC0325" w:rsidP="00AC0325">
      <w:pPr>
        <w:pStyle w:val="NormalWeb"/>
        <w:jc w:val="both"/>
      </w:pPr>
      <w:r w:rsidRPr="006E6AAF">
        <w:t xml:space="preserve">Further in the case of </w:t>
      </w:r>
      <w:r w:rsidRPr="006E6AAF">
        <w:rPr>
          <w:b/>
          <w:iCs/>
        </w:rPr>
        <w:t xml:space="preserve">Captain Harry Gandy versus </w:t>
      </w:r>
      <w:proofErr w:type="spellStart"/>
      <w:r w:rsidRPr="006E6AAF">
        <w:rPr>
          <w:b/>
          <w:iCs/>
        </w:rPr>
        <w:t>Caspair</w:t>
      </w:r>
      <w:proofErr w:type="spellEnd"/>
      <w:r w:rsidRPr="006E6AAF">
        <w:rPr>
          <w:b/>
          <w:iCs/>
        </w:rPr>
        <w:t xml:space="preserve"> Air Charter Ltd.</w:t>
      </w:r>
      <w:r w:rsidRPr="006E6AAF">
        <w:rPr>
          <w:i/>
          <w:iCs/>
        </w:rPr>
        <w:t xml:space="preserve"> </w:t>
      </w:r>
      <w:r w:rsidRPr="006E6AAF">
        <w:rPr>
          <w:b/>
        </w:rPr>
        <w:t>(1956) 23 EACA 139</w:t>
      </w:r>
      <w:r w:rsidRPr="006E6AAF">
        <w:t xml:space="preserve">, SIR Ronald Sinclair said: </w:t>
      </w:r>
    </w:p>
    <w:p w:rsidR="00AC0325" w:rsidRPr="006E6AAF" w:rsidRDefault="00AC0325" w:rsidP="00AC0325">
      <w:pPr>
        <w:pStyle w:val="NormalWeb"/>
        <w:jc w:val="both"/>
        <w:rPr>
          <w:i/>
        </w:rPr>
      </w:pPr>
      <w:r w:rsidRPr="006E6AAF">
        <w:rPr>
          <w:i/>
        </w:rPr>
        <w:t xml:space="preserve">"The object of pleadings is of course, to ensure that both parties shall know </w:t>
      </w:r>
      <w:proofErr w:type="gramStart"/>
      <w:r w:rsidRPr="006E6AAF">
        <w:rPr>
          <w:i/>
        </w:rPr>
        <w:t>what are the points in issue between them</w:t>
      </w:r>
      <w:proofErr w:type="gramEnd"/>
      <w:r w:rsidRPr="006E6AAF">
        <w:rPr>
          <w:i/>
        </w:rPr>
        <w:t xml:space="preserve">, so that each may have full information of the case he has to meet and prepare his evidence to support his own case or to meet that of his opponent." </w:t>
      </w:r>
    </w:p>
    <w:p w:rsidR="00AC0325" w:rsidRPr="006E6AAF" w:rsidRDefault="00AC0325" w:rsidP="00AC0325">
      <w:pPr>
        <w:pStyle w:val="Heading2"/>
        <w:jc w:val="both"/>
        <w:rPr>
          <w:sz w:val="24"/>
          <w:szCs w:val="24"/>
        </w:rPr>
      </w:pPr>
      <w:r w:rsidRPr="006E6AAF">
        <w:rPr>
          <w:b w:val="0"/>
          <w:sz w:val="24"/>
          <w:szCs w:val="24"/>
        </w:rPr>
        <w:t>That must be the reason for the legal requirement that a party should not depart from its pleadings. (</w:t>
      </w:r>
      <w:r w:rsidRPr="006E6AAF">
        <w:rPr>
          <w:sz w:val="24"/>
          <w:szCs w:val="24"/>
        </w:rPr>
        <w:t xml:space="preserve">See: Uganda Breweries Limited versus Uganda Railways Corporation - Supreme Court Civil Appeal No. 6 of 2001 [2002] UGSC 1 (24 April 2002) </w:t>
      </w:r>
    </w:p>
    <w:p w:rsidR="00934669" w:rsidRPr="006E6AAF" w:rsidRDefault="00934669" w:rsidP="00934669">
      <w:pPr>
        <w:jc w:val="both"/>
        <w:rPr>
          <w:rFonts w:ascii="Times New Roman" w:hAnsi="Times New Roman" w:cs="Times New Roman"/>
          <w:sz w:val="24"/>
          <w:szCs w:val="24"/>
        </w:rPr>
      </w:pPr>
      <w:r w:rsidRPr="006E6AAF">
        <w:rPr>
          <w:rFonts w:ascii="Times New Roman" w:hAnsi="Times New Roman" w:cs="Times New Roman"/>
          <w:sz w:val="24"/>
          <w:szCs w:val="24"/>
        </w:rPr>
        <w:t>The</w:t>
      </w:r>
      <w:r w:rsidR="00FA3969" w:rsidRPr="006E6AAF">
        <w:rPr>
          <w:rFonts w:ascii="Times New Roman" w:hAnsi="Times New Roman" w:cs="Times New Roman"/>
          <w:sz w:val="24"/>
          <w:szCs w:val="24"/>
        </w:rPr>
        <w:t xml:space="preserve"> duty of the </w:t>
      </w:r>
      <w:r w:rsidRPr="006E6AAF">
        <w:rPr>
          <w:rFonts w:ascii="Times New Roman" w:hAnsi="Times New Roman" w:cs="Times New Roman"/>
          <w:sz w:val="24"/>
          <w:szCs w:val="24"/>
        </w:rPr>
        <w:t>first</w:t>
      </w:r>
      <w:r w:rsidR="00FA3969" w:rsidRPr="006E6AAF">
        <w:rPr>
          <w:rFonts w:ascii="Times New Roman" w:hAnsi="Times New Roman" w:cs="Times New Roman"/>
          <w:sz w:val="24"/>
          <w:szCs w:val="24"/>
        </w:rPr>
        <w:t xml:space="preserve"> Appellate</w:t>
      </w:r>
      <w:r w:rsidRPr="006E6AAF">
        <w:rPr>
          <w:rFonts w:ascii="Times New Roman" w:hAnsi="Times New Roman" w:cs="Times New Roman"/>
          <w:sz w:val="24"/>
          <w:szCs w:val="24"/>
        </w:rPr>
        <w:t xml:space="preserve"> Court</w:t>
      </w:r>
      <w:r w:rsidR="00FA3969" w:rsidRPr="006E6AAF">
        <w:rPr>
          <w:rFonts w:ascii="Times New Roman" w:hAnsi="Times New Roman" w:cs="Times New Roman"/>
          <w:sz w:val="24"/>
          <w:szCs w:val="24"/>
        </w:rPr>
        <w:t xml:space="preserve"> as already laid </w:t>
      </w:r>
      <w:r w:rsidRPr="006E6AAF">
        <w:rPr>
          <w:rFonts w:ascii="Times New Roman" w:hAnsi="Times New Roman" w:cs="Times New Roman"/>
          <w:sz w:val="24"/>
          <w:szCs w:val="24"/>
        </w:rPr>
        <w:t xml:space="preserve">out </w:t>
      </w:r>
      <w:r w:rsidR="00FA3969" w:rsidRPr="006E6AAF">
        <w:rPr>
          <w:rFonts w:ascii="Times New Roman" w:hAnsi="Times New Roman" w:cs="Times New Roman"/>
          <w:sz w:val="24"/>
          <w:szCs w:val="24"/>
        </w:rPr>
        <w:t>is to re-evaluate the evidence on record</w:t>
      </w:r>
      <w:r w:rsidRPr="006E6AAF">
        <w:rPr>
          <w:rFonts w:ascii="Times New Roman" w:hAnsi="Times New Roman" w:cs="Times New Roman"/>
          <w:sz w:val="24"/>
          <w:szCs w:val="24"/>
        </w:rPr>
        <w:t xml:space="preserve"> and come to its own conclusion after subjecting it to a fresh and exhaustive scrutiny in order to form an opinion on the correctness of the decision of the lower Court</w:t>
      </w:r>
    </w:p>
    <w:p w:rsidR="00934669" w:rsidRPr="006E6AAF" w:rsidRDefault="00934669" w:rsidP="002C61FE">
      <w:pPr>
        <w:jc w:val="both"/>
        <w:rPr>
          <w:rFonts w:ascii="Times New Roman" w:hAnsi="Times New Roman" w:cs="Times New Roman"/>
          <w:sz w:val="24"/>
          <w:szCs w:val="24"/>
        </w:rPr>
      </w:pPr>
      <w:r w:rsidRPr="006E6AAF">
        <w:rPr>
          <w:rFonts w:ascii="Times New Roman" w:hAnsi="Times New Roman" w:cs="Times New Roman"/>
          <w:sz w:val="24"/>
          <w:szCs w:val="24"/>
        </w:rPr>
        <w:t>The instant Appeal was lodged with no lower Court</w:t>
      </w:r>
      <w:r w:rsidR="00FA3969" w:rsidRPr="006E6AAF">
        <w:rPr>
          <w:rFonts w:ascii="Times New Roman" w:hAnsi="Times New Roman" w:cs="Times New Roman"/>
          <w:sz w:val="24"/>
          <w:szCs w:val="24"/>
        </w:rPr>
        <w:t xml:space="preserve"> proceedings on file, this Court will be operating a mere fishing </w:t>
      </w:r>
      <w:r w:rsidRPr="006E6AAF">
        <w:rPr>
          <w:rFonts w:ascii="Times New Roman" w:hAnsi="Times New Roman" w:cs="Times New Roman"/>
          <w:sz w:val="24"/>
          <w:szCs w:val="24"/>
        </w:rPr>
        <w:t>expedition if it went on to determine the same without evidence that is supposed to be the subject of fresh scrutiny.</w:t>
      </w:r>
    </w:p>
    <w:p w:rsidR="00934669" w:rsidRPr="006E6AAF" w:rsidRDefault="00934669" w:rsidP="002C61FE">
      <w:pPr>
        <w:jc w:val="both"/>
        <w:rPr>
          <w:rFonts w:ascii="Times New Roman" w:hAnsi="Times New Roman" w:cs="Times New Roman"/>
          <w:sz w:val="24"/>
          <w:szCs w:val="24"/>
        </w:rPr>
      </w:pPr>
      <w:r w:rsidRPr="006E6AAF">
        <w:rPr>
          <w:rFonts w:ascii="Times New Roman" w:hAnsi="Times New Roman" w:cs="Times New Roman"/>
          <w:sz w:val="24"/>
          <w:szCs w:val="24"/>
        </w:rPr>
        <w:t xml:space="preserve">In the case of </w:t>
      </w:r>
      <w:r w:rsidR="00FA3969" w:rsidRPr="006E6AAF">
        <w:rPr>
          <w:rStyle w:val="Strong"/>
          <w:rFonts w:ascii="Times New Roman" w:hAnsi="Times New Roman" w:cs="Times New Roman"/>
          <w:sz w:val="24"/>
          <w:szCs w:val="24"/>
        </w:rPr>
        <w:t xml:space="preserve">Board of Governors and the Headmaster </w:t>
      </w:r>
      <w:proofErr w:type="spellStart"/>
      <w:r w:rsidR="00FA3969" w:rsidRPr="006E6AAF">
        <w:rPr>
          <w:rStyle w:val="Strong"/>
          <w:rFonts w:ascii="Times New Roman" w:hAnsi="Times New Roman" w:cs="Times New Roman"/>
          <w:sz w:val="24"/>
          <w:szCs w:val="24"/>
        </w:rPr>
        <w:t>Gulu</w:t>
      </w:r>
      <w:proofErr w:type="spellEnd"/>
      <w:r w:rsidR="00FA3969" w:rsidRPr="006E6AAF">
        <w:rPr>
          <w:rStyle w:val="Strong"/>
          <w:rFonts w:ascii="Times New Roman" w:hAnsi="Times New Roman" w:cs="Times New Roman"/>
          <w:sz w:val="24"/>
          <w:szCs w:val="24"/>
        </w:rPr>
        <w:t xml:space="preserve"> SSS versus </w:t>
      </w:r>
      <w:proofErr w:type="spellStart"/>
      <w:r w:rsidR="00FA3969" w:rsidRPr="006E6AAF">
        <w:rPr>
          <w:rStyle w:val="Strong"/>
          <w:rFonts w:ascii="Times New Roman" w:hAnsi="Times New Roman" w:cs="Times New Roman"/>
          <w:sz w:val="24"/>
          <w:szCs w:val="24"/>
        </w:rPr>
        <w:t>Phinson</w:t>
      </w:r>
      <w:proofErr w:type="spellEnd"/>
      <w:r w:rsidR="00FA3969" w:rsidRPr="006E6AAF">
        <w:rPr>
          <w:rStyle w:val="Strong"/>
          <w:rFonts w:ascii="Times New Roman" w:hAnsi="Times New Roman" w:cs="Times New Roman"/>
          <w:sz w:val="24"/>
          <w:szCs w:val="24"/>
        </w:rPr>
        <w:t xml:space="preserve"> E</w:t>
      </w:r>
      <w:r w:rsidRPr="006E6AAF">
        <w:rPr>
          <w:rStyle w:val="Strong"/>
          <w:rFonts w:ascii="Times New Roman" w:hAnsi="Times New Roman" w:cs="Times New Roman"/>
          <w:sz w:val="24"/>
          <w:szCs w:val="24"/>
        </w:rPr>
        <w:t>.</w:t>
      </w:r>
      <w:r w:rsidR="00FA3969" w:rsidRPr="006E6AAF">
        <w:rPr>
          <w:rStyle w:val="Strong"/>
          <w:rFonts w:ascii="Times New Roman" w:hAnsi="Times New Roman" w:cs="Times New Roman"/>
          <w:sz w:val="24"/>
          <w:szCs w:val="24"/>
        </w:rPr>
        <w:t xml:space="preserve"> </w:t>
      </w:r>
      <w:proofErr w:type="spellStart"/>
      <w:r w:rsidR="00FA3969" w:rsidRPr="006E6AAF">
        <w:rPr>
          <w:rStyle w:val="Strong"/>
          <w:rFonts w:ascii="Times New Roman" w:hAnsi="Times New Roman" w:cs="Times New Roman"/>
          <w:sz w:val="24"/>
          <w:szCs w:val="24"/>
        </w:rPr>
        <w:t>Odong</w:t>
      </w:r>
      <w:proofErr w:type="spellEnd"/>
      <w:r w:rsidR="00FA3969" w:rsidRPr="006E6AAF">
        <w:rPr>
          <w:rStyle w:val="Strong"/>
          <w:rFonts w:ascii="Times New Roman" w:hAnsi="Times New Roman" w:cs="Times New Roman"/>
          <w:sz w:val="24"/>
          <w:szCs w:val="24"/>
        </w:rPr>
        <w:t xml:space="preserve"> High Court Civil Appeal Number 2 of 1990</w:t>
      </w:r>
      <w:r w:rsidRPr="006E6AAF">
        <w:rPr>
          <w:rFonts w:ascii="Times New Roman" w:hAnsi="Times New Roman" w:cs="Times New Roman"/>
          <w:sz w:val="24"/>
          <w:szCs w:val="24"/>
        </w:rPr>
        <w:t xml:space="preserve"> it was</w:t>
      </w:r>
      <w:r w:rsidR="00FA3969" w:rsidRPr="006E6AAF">
        <w:rPr>
          <w:rFonts w:ascii="Times New Roman" w:hAnsi="Times New Roman" w:cs="Times New Roman"/>
          <w:sz w:val="24"/>
          <w:szCs w:val="24"/>
        </w:rPr>
        <w:t xml:space="preserve"> held that</w:t>
      </w:r>
      <w:r w:rsidRPr="006E6AAF">
        <w:rPr>
          <w:rFonts w:ascii="Times New Roman" w:hAnsi="Times New Roman" w:cs="Times New Roman"/>
          <w:sz w:val="24"/>
          <w:szCs w:val="24"/>
        </w:rPr>
        <w:t>;</w:t>
      </w:r>
      <w:r w:rsidR="00FA3969" w:rsidRPr="006E6AAF">
        <w:rPr>
          <w:rFonts w:ascii="Times New Roman" w:hAnsi="Times New Roman" w:cs="Times New Roman"/>
          <w:sz w:val="24"/>
          <w:szCs w:val="24"/>
        </w:rPr>
        <w:t xml:space="preserve"> it is a requirement of law that the documents namely the decree or order and the memorandum of appeal must be filed together with an appeal. A decree or order from which appeal is preferred must be </w:t>
      </w:r>
      <w:r w:rsidR="00FA3969" w:rsidRPr="006E6AAF">
        <w:rPr>
          <w:rFonts w:ascii="Times New Roman" w:hAnsi="Times New Roman" w:cs="Times New Roman"/>
          <w:sz w:val="24"/>
          <w:szCs w:val="24"/>
        </w:rPr>
        <w:lastRenderedPageBreak/>
        <w:t xml:space="preserve">extracted and filed together with the memorandum of appeal and failure to do so renders the appeal incompetent. </w:t>
      </w:r>
    </w:p>
    <w:p w:rsidR="00F70EEC" w:rsidRPr="006E6AAF" w:rsidRDefault="00F70EEC" w:rsidP="002C61FE">
      <w:pPr>
        <w:jc w:val="both"/>
        <w:rPr>
          <w:rFonts w:ascii="Times New Roman" w:hAnsi="Times New Roman" w:cs="Times New Roman"/>
          <w:sz w:val="24"/>
          <w:szCs w:val="24"/>
        </w:rPr>
      </w:pPr>
      <w:r w:rsidRPr="006E6AAF">
        <w:rPr>
          <w:rFonts w:ascii="Times New Roman" w:hAnsi="Times New Roman" w:cs="Times New Roman"/>
          <w:sz w:val="24"/>
          <w:szCs w:val="24"/>
        </w:rPr>
        <w:t>Also i</w:t>
      </w:r>
      <w:r w:rsidR="00FA3969" w:rsidRPr="006E6AAF">
        <w:rPr>
          <w:rFonts w:ascii="Times New Roman" w:hAnsi="Times New Roman" w:cs="Times New Roman"/>
          <w:sz w:val="24"/>
          <w:szCs w:val="24"/>
        </w:rPr>
        <w:t xml:space="preserve">n the case of </w:t>
      </w:r>
      <w:proofErr w:type="spellStart"/>
      <w:r w:rsidR="00FA3969" w:rsidRPr="006E6AAF">
        <w:rPr>
          <w:rStyle w:val="Strong"/>
          <w:rFonts w:ascii="Times New Roman" w:hAnsi="Times New Roman" w:cs="Times New Roman"/>
          <w:sz w:val="24"/>
          <w:szCs w:val="24"/>
        </w:rPr>
        <w:t>Mukasa</w:t>
      </w:r>
      <w:proofErr w:type="spellEnd"/>
      <w:r w:rsidR="00FA3969" w:rsidRPr="006E6AAF">
        <w:rPr>
          <w:rStyle w:val="Strong"/>
          <w:rFonts w:ascii="Times New Roman" w:hAnsi="Times New Roman" w:cs="Times New Roman"/>
          <w:sz w:val="24"/>
          <w:szCs w:val="24"/>
        </w:rPr>
        <w:t xml:space="preserve"> versus </w:t>
      </w:r>
      <w:proofErr w:type="spellStart"/>
      <w:r w:rsidR="00FA3969" w:rsidRPr="006E6AAF">
        <w:rPr>
          <w:rStyle w:val="Strong"/>
          <w:rFonts w:ascii="Times New Roman" w:hAnsi="Times New Roman" w:cs="Times New Roman"/>
          <w:sz w:val="24"/>
          <w:szCs w:val="24"/>
        </w:rPr>
        <w:t>Ocholi</w:t>
      </w:r>
      <w:proofErr w:type="spellEnd"/>
      <w:r w:rsidR="00FA3969" w:rsidRPr="006E6AAF">
        <w:rPr>
          <w:rStyle w:val="Strong"/>
          <w:rFonts w:ascii="Times New Roman" w:hAnsi="Times New Roman" w:cs="Times New Roman"/>
          <w:sz w:val="24"/>
          <w:szCs w:val="24"/>
        </w:rPr>
        <w:t xml:space="preserve"> (1968) EA 89 at 90</w:t>
      </w:r>
      <w:r w:rsidRPr="006E6AAF">
        <w:rPr>
          <w:rStyle w:val="Strong"/>
          <w:rFonts w:ascii="Times New Roman" w:hAnsi="Times New Roman" w:cs="Times New Roman"/>
          <w:sz w:val="24"/>
          <w:szCs w:val="24"/>
        </w:rPr>
        <w:t>,</w:t>
      </w:r>
      <w:r w:rsidRPr="006E6AAF">
        <w:rPr>
          <w:rFonts w:ascii="Times New Roman" w:hAnsi="Times New Roman" w:cs="Times New Roman"/>
          <w:sz w:val="24"/>
          <w:szCs w:val="24"/>
        </w:rPr>
        <w:t xml:space="preserve">  J</w:t>
      </w:r>
      <w:r w:rsidR="00FA3969" w:rsidRPr="006E6AAF">
        <w:rPr>
          <w:rFonts w:ascii="Times New Roman" w:hAnsi="Times New Roman" w:cs="Times New Roman"/>
          <w:sz w:val="24"/>
          <w:szCs w:val="24"/>
        </w:rPr>
        <w:t>ustice Sheridan J</w:t>
      </w:r>
      <w:r w:rsidRPr="006E6AAF">
        <w:rPr>
          <w:rFonts w:ascii="Times New Roman" w:hAnsi="Times New Roman" w:cs="Times New Roman"/>
          <w:sz w:val="24"/>
          <w:szCs w:val="24"/>
        </w:rPr>
        <w:t>.</w:t>
      </w:r>
      <w:r w:rsidR="00FA3969" w:rsidRPr="006E6AAF">
        <w:rPr>
          <w:rFonts w:ascii="Times New Roman" w:hAnsi="Times New Roman" w:cs="Times New Roman"/>
          <w:sz w:val="24"/>
          <w:szCs w:val="24"/>
        </w:rPr>
        <w:t xml:space="preserve"> </w:t>
      </w:r>
      <w:r w:rsidRPr="006E6AAF">
        <w:rPr>
          <w:rFonts w:ascii="Times New Roman" w:hAnsi="Times New Roman" w:cs="Times New Roman"/>
          <w:sz w:val="24"/>
          <w:szCs w:val="24"/>
        </w:rPr>
        <w:t>(</w:t>
      </w:r>
      <w:r w:rsidR="00FA3969" w:rsidRPr="006E6AAF">
        <w:rPr>
          <w:rFonts w:ascii="Times New Roman" w:hAnsi="Times New Roman" w:cs="Times New Roman"/>
          <w:sz w:val="24"/>
          <w:szCs w:val="24"/>
        </w:rPr>
        <w:t>as he then was</w:t>
      </w:r>
      <w:r w:rsidRPr="006E6AAF">
        <w:rPr>
          <w:rFonts w:ascii="Times New Roman" w:hAnsi="Times New Roman" w:cs="Times New Roman"/>
          <w:sz w:val="24"/>
          <w:szCs w:val="24"/>
        </w:rPr>
        <w:t>)</w:t>
      </w:r>
      <w:r w:rsidR="00FA3969" w:rsidRPr="006E6AAF">
        <w:rPr>
          <w:rFonts w:ascii="Times New Roman" w:hAnsi="Times New Roman" w:cs="Times New Roman"/>
          <w:sz w:val="24"/>
          <w:szCs w:val="24"/>
        </w:rPr>
        <w:t xml:space="preserve"> in a similar case held that there are ample authorities, for saying that a court has no jurisdiction to entertain an appeal where a decree embodying the terms of the judgement has not been drawn.</w:t>
      </w:r>
    </w:p>
    <w:p w:rsidR="002C61FE" w:rsidRPr="006E6AAF" w:rsidRDefault="00F70EEC" w:rsidP="002C61FE">
      <w:pPr>
        <w:jc w:val="both"/>
        <w:rPr>
          <w:rFonts w:ascii="Times New Roman" w:hAnsi="Times New Roman" w:cs="Times New Roman"/>
          <w:sz w:val="24"/>
          <w:szCs w:val="24"/>
        </w:rPr>
      </w:pPr>
      <w:r w:rsidRPr="006E6AAF">
        <w:rPr>
          <w:rFonts w:ascii="Times New Roman" w:hAnsi="Times New Roman" w:cs="Times New Roman"/>
          <w:sz w:val="24"/>
          <w:szCs w:val="24"/>
        </w:rPr>
        <w:t>It is my considered opinion that the departure from the pleadings by the Appellant and failure to attach a decree and lower Court proceedings renders this Appeal</w:t>
      </w:r>
      <w:r w:rsidR="00FA3969" w:rsidRPr="006E6AAF">
        <w:rPr>
          <w:rFonts w:ascii="Times New Roman" w:hAnsi="Times New Roman" w:cs="Times New Roman"/>
          <w:sz w:val="24"/>
          <w:szCs w:val="24"/>
        </w:rPr>
        <w:t xml:space="preserve"> incompetent and premature. </w:t>
      </w:r>
      <w:r w:rsidRPr="006E6AAF">
        <w:rPr>
          <w:rFonts w:ascii="Times New Roman" w:hAnsi="Times New Roman" w:cs="Times New Roman"/>
          <w:sz w:val="24"/>
          <w:szCs w:val="24"/>
        </w:rPr>
        <w:t>The Appellant being a lay person should have sought the indulgence of a legal brain and had the Appeal properly lodged with the requisite documents.</w:t>
      </w:r>
    </w:p>
    <w:p w:rsidR="00F70EEC" w:rsidRPr="006E6AAF" w:rsidRDefault="00F70EEC" w:rsidP="002C61FE">
      <w:pPr>
        <w:jc w:val="both"/>
        <w:rPr>
          <w:rFonts w:ascii="Times New Roman" w:hAnsi="Times New Roman" w:cs="Times New Roman"/>
          <w:sz w:val="24"/>
          <w:szCs w:val="24"/>
        </w:rPr>
      </w:pPr>
      <w:r w:rsidRPr="006E6AAF">
        <w:rPr>
          <w:rFonts w:ascii="Times New Roman" w:hAnsi="Times New Roman" w:cs="Times New Roman"/>
          <w:sz w:val="24"/>
          <w:szCs w:val="24"/>
        </w:rPr>
        <w:t>I therefore dismiss this appeal</w:t>
      </w:r>
      <w:r w:rsidR="00AB19BC" w:rsidRPr="006E6AAF">
        <w:rPr>
          <w:rFonts w:ascii="Times New Roman" w:hAnsi="Times New Roman" w:cs="Times New Roman"/>
          <w:sz w:val="24"/>
          <w:szCs w:val="24"/>
        </w:rPr>
        <w:t xml:space="preserve"> with costs</w:t>
      </w:r>
      <w:r w:rsidRPr="006E6AAF">
        <w:rPr>
          <w:rFonts w:ascii="Times New Roman" w:hAnsi="Times New Roman" w:cs="Times New Roman"/>
          <w:sz w:val="24"/>
          <w:szCs w:val="24"/>
        </w:rPr>
        <w:t xml:space="preserve"> for being incompetent and lacking in substance. </w:t>
      </w:r>
    </w:p>
    <w:p w:rsidR="00F70EEC" w:rsidRPr="006E6AAF" w:rsidRDefault="00F70EEC" w:rsidP="002C61FE">
      <w:pPr>
        <w:jc w:val="both"/>
        <w:rPr>
          <w:rFonts w:ascii="Times New Roman" w:hAnsi="Times New Roman" w:cs="Times New Roman"/>
          <w:sz w:val="24"/>
          <w:szCs w:val="24"/>
        </w:rPr>
      </w:pPr>
      <w:r w:rsidRPr="006E6AAF">
        <w:rPr>
          <w:rFonts w:ascii="Times New Roman" w:hAnsi="Times New Roman" w:cs="Times New Roman"/>
          <w:sz w:val="24"/>
          <w:szCs w:val="24"/>
        </w:rPr>
        <w:t>Right of appeal explained.</w:t>
      </w:r>
    </w:p>
    <w:p w:rsidR="00F70EEC" w:rsidRPr="006E6AAF" w:rsidRDefault="00F70EEC" w:rsidP="002C61FE">
      <w:pPr>
        <w:jc w:val="both"/>
        <w:rPr>
          <w:rFonts w:ascii="Times New Roman" w:hAnsi="Times New Roman" w:cs="Times New Roman"/>
          <w:sz w:val="24"/>
          <w:szCs w:val="24"/>
        </w:rPr>
      </w:pPr>
    </w:p>
    <w:p w:rsidR="00F70EEC" w:rsidRPr="006E6AAF" w:rsidRDefault="00F70EEC" w:rsidP="002C61FE">
      <w:pPr>
        <w:jc w:val="both"/>
        <w:rPr>
          <w:rFonts w:ascii="Times New Roman" w:hAnsi="Times New Roman" w:cs="Times New Roman"/>
          <w:b/>
          <w:sz w:val="24"/>
          <w:szCs w:val="24"/>
        </w:rPr>
      </w:pPr>
      <w:r w:rsidRPr="006E6AAF">
        <w:rPr>
          <w:rFonts w:ascii="Times New Roman" w:hAnsi="Times New Roman" w:cs="Times New Roman"/>
          <w:b/>
          <w:sz w:val="24"/>
          <w:szCs w:val="24"/>
        </w:rPr>
        <w:t>.......................................</w:t>
      </w:r>
    </w:p>
    <w:p w:rsidR="00F70EEC" w:rsidRPr="006E6AAF" w:rsidRDefault="00F70EEC" w:rsidP="002C61FE">
      <w:pPr>
        <w:jc w:val="both"/>
        <w:rPr>
          <w:rFonts w:ascii="Times New Roman" w:hAnsi="Times New Roman" w:cs="Times New Roman"/>
          <w:b/>
          <w:sz w:val="24"/>
          <w:szCs w:val="24"/>
        </w:rPr>
      </w:pPr>
      <w:proofErr w:type="gramStart"/>
      <w:r w:rsidRPr="006E6AAF">
        <w:rPr>
          <w:rFonts w:ascii="Times New Roman" w:hAnsi="Times New Roman" w:cs="Times New Roman"/>
          <w:b/>
          <w:sz w:val="24"/>
          <w:szCs w:val="24"/>
        </w:rPr>
        <w:t>OYUKO.</w:t>
      </w:r>
      <w:proofErr w:type="gramEnd"/>
      <w:r w:rsidRPr="006E6AAF">
        <w:rPr>
          <w:rFonts w:ascii="Times New Roman" w:hAnsi="Times New Roman" w:cs="Times New Roman"/>
          <w:b/>
          <w:sz w:val="24"/>
          <w:szCs w:val="24"/>
        </w:rPr>
        <w:t xml:space="preserve"> ANTHONY OJOK</w:t>
      </w:r>
    </w:p>
    <w:p w:rsidR="00F70EEC" w:rsidRPr="006E6AAF" w:rsidRDefault="00F70EEC" w:rsidP="002C61FE">
      <w:pPr>
        <w:jc w:val="both"/>
        <w:rPr>
          <w:rFonts w:ascii="Times New Roman" w:hAnsi="Times New Roman" w:cs="Times New Roman"/>
          <w:b/>
          <w:sz w:val="24"/>
          <w:szCs w:val="24"/>
        </w:rPr>
      </w:pPr>
      <w:r w:rsidRPr="006E6AAF">
        <w:rPr>
          <w:rFonts w:ascii="Times New Roman" w:hAnsi="Times New Roman" w:cs="Times New Roman"/>
          <w:b/>
          <w:sz w:val="24"/>
          <w:szCs w:val="24"/>
        </w:rPr>
        <w:t>JUDGE</w:t>
      </w:r>
    </w:p>
    <w:p w:rsidR="00AB19BC" w:rsidRPr="006E6AAF" w:rsidRDefault="00AB19BC" w:rsidP="002C61FE">
      <w:pPr>
        <w:jc w:val="both"/>
        <w:rPr>
          <w:rFonts w:ascii="Times New Roman" w:hAnsi="Times New Roman" w:cs="Times New Roman"/>
          <w:b/>
          <w:sz w:val="24"/>
          <w:szCs w:val="24"/>
        </w:rPr>
      </w:pPr>
      <w:r w:rsidRPr="006E6AAF">
        <w:rPr>
          <w:rFonts w:ascii="Times New Roman" w:hAnsi="Times New Roman" w:cs="Times New Roman"/>
          <w:b/>
          <w:sz w:val="24"/>
          <w:szCs w:val="24"/>
        </w:rPr>
        <w:t>23/03/2017</w:t>
      </w:r>
    </w:p>
    <w:p w:rsidR="00AB19BC" w:rsidRPr="006E6AAF" w:rsidRDefault="00AB19BC" w:rsidP="002C61FE">
      <w:pPr>
        <w:jc w:val="both"/>
        <w:rPr>
          <w:rFonts w:ascii="Times New Roman" w:hAnsi="Times New Roman" w:cs="Times New Roman"/>
          <w:sz w:val="24"/>
          <w:szCs w:val="24"/>
        </w:rPr>
      </w:pPr>
      <w:r w:rsidRPr="006E6AAF">
        <w:rPr>
          <w:rFonts w:ascii="Times New Roman" w:hAnsi="Times New Roman" w:cs="Times New Roman"/>
          <w:sz w:val="24"/>
          <w:szCs w:val="24"/>
        </w:rPr>
        <w:t>Judgment read and delivered in open Court in the presence of;</w:t>
      </w:r>
    </w:p>
    <w:p w:rsidR="00AB19BC" w:rsidRPr="006E6AAF" w:rsidRDefault="00AB19BC" w:rsidP="00AB19BC">
      <w:pPr>
        <w:pStyle w:val="ListParagraph"/>
        <w:numPr>
          <w:ilvl w:val="0"/>
          <w:numId w:val="3"/>
        </w:numPr>
        <w:jc w:val="both"/>
        <w:rPr>
          <w:rFonts w:ascii="Times New Roman" w:hAnsi="Times New Roman" w:cs="Times New Roman"/>
          <w:sz w:val="24"/>
          <w:szCs w:val="24"/>
        </w:rPr>
      </w:pPr>
      <w:r w:rsidRPr="006E6AAF">
        <w:rPr>
          <w:rFonts w:ascii="Times New Roman" w:hAnsi="Times New Roman" w:cs="Times New Roman"/>
          <w:sz w:val="24"/>
          <w:szCs w:val="24"/>
        </w:rPr>
        <w:t>James – Court Clerk</w:t>
      </w:r>
    </w:p>
    <w:p w:rsidR="00AB19BC" w:rsidRPr="006E6AAF" w:rsidRDefault="00AB19BC" w:rsidP="00AB19BC">
      <w:pPr>
        <w:jc w:val="both"/>
        <w:rPr>
          <w:rFonts w:ascii="Times New Roman" w:hAnsi="Times New Roman" w:cs="Times New Roman"/>
          <w:sz w:val="24"/>
          <w:szCs w:val="24"/>
        </w:rPr>
      </w:pPr>
      <w:proofErr w:type="gramStart"/>
      <w:r w:rsidRPr="006E6AAF">
        <w:rPr>
          <w:rFonts w:ascii="Times New Roman" w:hAnsi="Times New Roman" w:cs="Times New Roman"/>
          <w:sz w:val="24"/>
          <w:szCs w:val="24"/>
        </w:rPr>
        <w:t>In the absence of both parties</w:t>
      </w:r>
      <w:r w:rsidR="008F5E24" w:rsidRPr="006E6AAF">
        <w:rPr>
          <w:rFonts w:ascii="Times New Roman" w:hAnsi="Times New Roman" w:cs="Times New Roman"/>
          <w:sz w:val="24"/>
          <w:szCs w:val="24"/>
        </w:rPr>
        <w:t xml:space="preserve"> and Counsel for the Respondent.</w:t>
      </w:r>
      <w:proofErr w:type="gramEnd"/>
    </w:p>
    <w:p w:rsidR="008F5E24" w:rsidRPr="006E6AAF" w:rsidRDefault="008F5E24" w:rsidP="008F5E24">
      <w:pPr>
        <w:jc w:val="both"/>
        <w:rPr>
          <w:rFonts w:ascii="Times New Roman" w:hAnsi="Times New Roman" w:cs="Times New Roman"/>
          <w:b/>
          <w:sz w:val="24"/>
          <w:szCs w:val="24"/>
        </w:rPr>
      </w:pPr>
    </w:p>
    <w:p w:rsidR="008F5E24" w:rsidRPr="006E6AAF" w:rsidRDefault="008F5E24" w:rsidP="008F5E24">
      <w:pPr>
        <w:jc w:val="both"/>
        <w:rPr>
          <w:rFonts w:ascii="Times New Roman" w:hAnsi="Times New Roman" w:cs="Times New Roman"/>
          <w:b/>
          <w:sz w:val="24"/>
          <w:szCs w:val="24"/>
        </w:rPr>
      </w:pPr>
    </w:p>
    <w:p w:rsidR="008F5E24" w:rsidRPr="006E6AAF" w:rsidRDefault="008F5E24" w:rsidP="008F5E24">
      <w:pPr>
        <w:jc w:val="both"/>
        <w:rPr>
          <w:rFonts w:ascii="Times New Roman" w:hAnsi="Times New Roman" w:cs="Times New Roman"/>
          <w:b/>
          <w:sz w:val="24"/>
          <w:szCs w:val="24"/>
        </w:rPr>
      </w:pPr>
      <w:r w:rsidRPr="006E6AAF">
        <w:rPr>
          <w:rFonts w:ascii="Times New Roman" w:hAnsi="Times New Roman" w:cs="Times New Roman"/>
          <w:b/>
          <w:sz w:val="24"/>
          <w:szCs w:val="24"/>
        </w:rPr>
        <w:t>.......................................</w:t>
      </w:r>
    </w:p>
    <w:p w:rsidR="008F5E24" w:rsidRPr="006E6AAF" w:rsidRDefault="008F5E24" w:rsidP="008F5E24">
      <w:pPr>
        <w:jc w:val="both"/>
        <w:rPr>
          <w:rFonts w:ascii="Times New Roman" w:hAnsi="Times New Roman" w:cs="Times New Roman"/>
          <w:b/>
          <w:sz w:val="24"/>
          <w:szCs w:val="24"/>
        </w:rPr>
      </w:pPr>
      <w:proofErr w:type="gramStart"/>
      <w:r w:rsidRPr="006E6AAF">
        <w:rPr>
          <w:rFonts w:ascii="Times New Roman" w:hAnsi="Times New Roman" w:cs="Times New Roman"/>
          <w:b/>
          <w:sz w:val="24"/>
          <w:szCs w:val="24"/>
        </w:rPr>
        <w:t>OYUKO.</w:t>
      </w:r>
      <w:proofErr w:type="gramEnd"/>
      <w:r w:rsidRPr="006E6AAF">
        <w:rPr>
          <w:rFonts w:ascii="Times New Roman" w:hAnsi="Times New Roman" w:cs="Times New Roman"/>
          <w:b/>
          <w:sz w:val="24"/>
          <w:szCs w:val="24"/>
        </w:rPr>
        <w:t xml:space="preserve"> ANTHONY OJOK</w:t>
      </w:r>
    </w:p>
    <w:p w:rsidR="008F5E24" w:rsidRPr="006E6AAF" w:rsidRDefault="008F5E24" w:rsidP="008F5E24">
      <w:pPr>
        <w:jc w:val="both"/>
        <w:rPr>
          <w:rFonts w:ascii="Times New Roman" w:hAnsi="Times New Roman" w:cs="Times New Roman"/>
          <w:b/>
          <w:sz w:val="24"/>
          <w:szCs w:val="24"/>
        </w:rPr>
      </w:pPr>
      <w:r w:rsidRPr="006E6AAF">
        <w:rPr>
          <w:rFonts w:ascii="Times New Roman" w:hAnsi="Times New Roman" w:cs="Times New Roman"/>
          <w:b/>
          <w:sz w:val="24"/>
          <w:szCs w:val="24"/>
        </w:rPr>
        <w:t>JUDGE</w:t>
      </w:r>
    </w:p>
    <w:p w:rsidR="008F5E24" w:rsidRPr="006E6AAF" w:rsidRDefault="008F5E24" w:rsidP="008F5E24">
      <w:pPr>
        <w:jc w:val="both"/>
        <w:rPr>
          <w:rFonts w:ascii="Times New Roman" w:hAnsi="Times New Roman" w:cs="Times New Roman"/>
          <w:b/>
          <w:sz w:val="24"/>
          <w:szCs w:val="24"/>
        </w:rPr>
      </w:pPr>
      <w:r w:rsidRPr="006E6AAF">
        <w:rPr>
          <w:rFonts w:ascii="Times New Roman" w:hAnsi="Times New Roman" w:cs="Times New Roman"/>
          <w:b/>
          <w:sz w:val="24"/>
          <w:szCs w:val="24"/>
        </w:rPr>
        <w:t>23/03/2017</w:t>
      </w:r>
    </w:p>
    <w:p w:rsidR="008F5E24" w:rsidRPr="006E6AAF" w:rsidRDefault="008F5E24" w:rsidP="00AB19BC">
      <w:pPr>
        <w:jc w:val="both"/>
        <w:rPr>
          <w:rFonts w:ascii="Times New Roman" w:hAnsi="Times New Roman" w:cs="Times New Roman"/>
          <w:sz w:val="24"/>
          <w:szCs w:val="24"/>
        </w:rPr>
      </w:pPr>
    </w:p>
    <w:sectPr w:rsidR="008F5E24" w:rsidRPr="006E6AAF"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D5" w:rsidRDefault="00665BD5" w:rsidP="002C26D5">
      <w:pPr>
        <w:spacing w:after="0" w:line="240" w:lineRule="auto"/>
      </w:pPr>
      <w:r>
        <w:separator/>
      </w:r>
    </w:p>
  </w:endnote>
  <w:endnote w:type="continuationSeparator" w:id="0">
    <w:p w:rsidR="00665BD5" w:rsidRDefault="00665BD5" w:rsidP="002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846"/>
      <w:docPartObj>
        <w:docPartGallery w:val="Page Numbers (Bottom of Page)"/>
        <w:docPartUnique/>
      </w:docPartObj>
    </w:sdtPr>
    <w:sdtEndPr/>
    <w:sdtContent>
      <w:p w:rsidR="002C26D5" w:rsidRDefault="00665BD5">
        <w:pPr>
          <w:pStyle w:val="Footer"/>
          <w:jc w:val="center"/>
        </w:pPr>
        <w:r>
          <w:fldChar w:fldCharType="begin"/>
        </w:r>
        <w:r>
          <w:instrText xml:space="preserve"> PAGE   \* MERGEFORMAT </w:instrText>
        </w:r>
        <w:r>
          <w:fldChar w:fldCharType="separate"/>
        </w:r>
        <w:r w:rsidR="006E6AAF">
          <w:rPr>
            <w:noProof/>
          </w:rPr>
          <w:t>1</w:t>
        </w:r>
        <w:r>
          <w:rPr>
            <w:noProof/>
          </w:rPr>
          <w:fldChar w:fldCharType="end"/>
        </w:r>
      </w:p>
    </w:sdtContent>
  </w:sdt>
  <w:p w:rsidR="002C26D5" w:rsidRDefault="002C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D5" w:rsidRDefault="00665BD5" w:rsidP="002C26D5">
      <w:pPr>
        <w:spacing w:after="0" w:line="240" w:lineRule="auto"/>
      </w:pPr>
      <w:r>
        <w:separator/>
      </w:r>
    </w:p>
  </w:footnote>
  <w:footnote w:type="continuationSeparator" w:id="0">
    <w:p w:rsidR="00665BD5" w:rsidRDefault="00665BD5" w:rsidP="002C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1B7A"/>
    <w:multiLevelType w:val="hybridMultilevel"/>
    <w:tmpl w:val="A23EA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15C72"/>
    <w:multiLevelType w:val="hybridMultilevel"/>
    <w:tmpl w:val="8CF40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F96220"/>
    <w:multiLevelType w:val="hybridMultilevel"/>
    <w:tmpl w:val="59326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52"/>
    <w:rsid w:val="00021BDA"/>
    <w:rsid w:val="00035353"/>
    <w:rsid w:val="00074E32"/>
    <w:rsid w:val="00075346"/>
    <w:rsid w:val="000A5128"/>
    <w:rsid w:val="000A54D7"/>
    <w:rsid w:val="000F6332"/>
    <w:rsid w:val="001379CC"/>
    <w:rsid w:val="001B111C"/>
    <w:rsid w:val="001D21B0"/>
    <w:rsid w:val="0029439D"/>
    <w:rsid w:val="002C26D5"/>
    <w:rsid w:val="002C61FE"/>
    <w:rsid w:val="002D5068"/>
    <w:rsid w:val="00332F1D"/>
    <w:rsid w:val="00357085"/>
    <w:rsid w:val="00357302"/>
    <w:rsid w:val="00366EEF"/>
    <w:rsid w:val="00430849"/>
    <w:rsid w:val="00442ED8"/>
    <w:rsid w:val="004F7320"/>
    <w:rsid w:val="005D1CF9"/>
    <w:rsid w:val="0060146D"/>
    <w:rsid w:val="00602EE3"/>
    <w:rsid w:val="00665BD5"/>
    <w:rsid w:val="00667E32"/>
    <w:rsid w:val="006B4921"/>
    <w:rsid w:val="006C61AB"/>
    <w:rsid w:val="006E6AAF"/>
    <w:rsid w:val="00717E0B"/>
    <w:rsid w:val="007C3178"/>
    <w:rsid w:val="00825ADB"/>
    <w:rsid w:val="008506AC"/>
    <w:rsid w:val="008809BB"/>
    <w:rsid w:val="008A3EA2"/>
    <w:rsid w:val="008F5E24"/>
    <w:rsid w:val="00932002"/>
    <w:rsid w:val="00934669"/>
    <w:rsid w:val="009A2C52"/>
    <w:rsid w:val="00AB19BC"/>
    <w:rsid w:val="00AC0325"/>
    <w:rsid w:val="00B320C8"/>
    <w:rsid w:val="00C7185E"/>
    <w:rsid w:val="00CD66D4"/>
    <w:rsid w:val="00DF5888"/>
    <w:rsid w:val="00E71B26"/>
    <w:rsid w:val="00F31A24"/>
    <w:rsid w:val="00F53B3A"/>
    <w:rsid w:val="00F70EEC"/>
    <w:rsid w:val="00F91547"/>
    <w:rsid w:val="00FA12FF"/>
    <w:rsid w:val="00FA3969"/>
    <w:rsid w:val="00FB5EDA"/>
    <w:rsid w:val="00FE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91547"/>
    <w:pPr>
      <w:ind w:left="720"/>
      <w:contextualSpacing/>
    </w:pPr>
  </w:style>
  <w:style w:type="paragraph" w:styleId="Header">
    <w:name w:val="header"/>
    <w:basedOn w:val="Normal"/>
    <w:link w:val="HeaderChar"/>
    <w:uiPriority w:val="99"/>
    <w:semiHidden/>
    <w:unhideWhenUsed/>
    <w:rsid w:val="002C26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6D5"/>
  </w:style>
  <w:style w:type="paragraph" w:styleId="Footer">
    <w:name w:val="footer"/>
    <w:basedOn w:val="Normal"/>
    <w:link w:val="FooterChar"/>
    <w:uiPriority w:val="99"/>
    <w:unhideWhenUsed/>
    <w:rsid w:val="002C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D5"/>
  </w:style>
  <w:style w:type="paragraph" w:styleId="NormalWeb">
    <w:name w:val="Normal (Web)"/>
    <w:basedOn w:val="Normal"/>
    <w:uiPriority w:val="99"/>
    <w:semiHidden/>
    <w:unhideWhenUsed/>
    <w:rsid w:val="00F53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B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91547"/>
    <w:pPr>
      <w:ind w:left="720"/>
      <w:contextualSpacing/>
    </w:pPr>
  </w:style>
  <w:style w:type="paragraph" w:styleId="Header">
    <w:name w:val="header"/>
    <w:basedOn w:val="Normal"/>
    <w:link w:val="HeaderChar"/>
    <w:uiPriority w:val="99"/>
    <w:semiHidden/>
    <w:unhideWhenUsed/>
    <w:rsid w:val="002C26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6D5"/>
  </w:style>
  <w:style w:type="paragraph" w:styleId="Footer">
    <w:name w:val="footer"/>
    <w:basedOn w:val="Normal"/>
    <w:link w:val="FooterChar"/>
    <w:uiPriority w:val="99"/>
    <w:unhideWhenUsed/>
    <w:rsid w:val="002C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D5"/>
  </w:style>
  <w:style w:type="paragraph" w:styleId="NormalWeb">
    <w:name w:val="Normal (Web)"/>
    <w:basedOn w:val="Normal"/>
    <w:uiPriority w:val="99"/>
    <w:semiHidden/>
    <w:unhideWhenUsed/>
    <w:rsid w:val="00F53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804">
      <w:bodyDiv w:val="1"/>
      <w:marLeft w:val="0"/>
      <w:marRight w:val="0"/>
      <w:marTop w:val="0"/>
      <w:marBottom w:val="0"/>
      <w:divBdr>
        <w:top w:val="none" w:sz="0" w:space="0" w:color="auto"/>
        <w:left w:val="none" w:sz="0" w:space="0" w:color="auto"/>
        <w:bottom w:val="none" w:sz="0" w:space="0" w:color="auto"/>
        <w:right w:val="none" w:sz="0" w:space="0" w:color="auto"/>
      </w:divBdr>
    </w:div>
    <w:div w:id="1472551786">
      <w:bodyDiv w:val="1"/>
      <w:marLeft w:val="0"/>
      <w:marRight w:val="0"/>
      <w:marTop w:val="0"/>
      <w:marBottom w:val="0"/>
      <w:divBdr>
        <w:top w:val="none" w:sz="0" w:space="0" w:color="auto"/>
        <w:left w:val="none" w:sz="0" w:space="0" w:color="auto"/>
        <w:bottom w:val="none" w:sz="0" w:space="0" w:color="auto"/>
        <w:right w:val="none" w:sz="0" w:space="0" w:color="auto"/>
      </w:divBdr>
    </w:div>
    <w:div w:id="18910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2017-04-07T08:10:00Z</dcterms:created>
  <dcterms:modified xsi:type="dcterms:W3CDTF">2017-04-07T08:10:00Z</dcterms:modified>
</cp:coreProperties>
</file>