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B6" w:rsidRPr="007F0C22" w:rsidRDefault="007D46B6" w:rsidP="007D46B6">
      <w:pPr>
        <w:spacing w:after="0" w:line="360" w:lineRule="auto"/>
        <w:jc w:val="center"/>
        <w:rPr>
          <w:rFonts w:ascii="Times New Roman" w:hAnsi="Times New Roman" w:cs="Times New Roman"/>
          <w:b/>
          <w:sz w:val="24"/>
          <w:szCs w:val="24"/>
        </w:rPr>
      </w:pPr>
      <w:bookmarkStart w:id="0" w:name="_GoBack"/>
      <w:bookmarkEnd w:id="0"/>
      <w:r w:rsidRPr="007F0C22">
        <w:rPr>
          <w:rFonts w:ascii="Times New Roman" w:hAnsi="Times New Roman" w:cs="Times New Roman"/>
          <w:b/>
          <w:sz w:val="24"/>
          <w:szCs w:val="24"/>
        </w:rPr>
        <w:t>THE REPUBLIC OF UGANDA</w:t>
      </w:r>
    </w:p>
    <w:p w:rsidR="007D46B6" w:rsidRPr="007F0C22" w:rsidRDefault="007D46B6" w:rsidP="007D46B6">
      <w:pPr>
        <w:spacing w:after="0" w:line="360" w:lineRule="auto"/>
        <w:jc w:val="center"/>
        <w:rPr>
          <w:rFonts w:ascii="Times New Roman" w:hAnsi="Times New Roman" w:cs="Times New Roman"/>
          <w:b/>
          <w:sz w:val="24"/>
          <w:szCs w:val="24"/>
        </w:rPr>
      </w:pPr>
      <w:r w:rsidRPr="007F0C22">
        <w:rPr>
          <w:rFonts w:ascii="Times New Roman" w:hAnsi="Times New Roman" w:cs="Times New Roman"/>
          <w:b/>
          <w:sz w:val="24"/>
          <w:szCs w:val="24"/>
        </w:rPr>
        <w:t>IN THE HIGH COURT OF UGANDA SITTING AT ARUA</w:t>
      </w:r>
    </w:p>
    <w:p w:rsidR="007D46B6" w:rsidRPr="007F0C22" w:rsidRDefault="007D46B6" w:rsidP="007D46B6">
      <w:pPr>
        <w:spacing w:after="0" w:line="360" w:lineRule="auto"/>
        <w:jc w:val="center"/>
        <w:rPr>
          <w:rFonts w:ascii="Times New Roman" w:hAnsi="Times New Roman" w:cs="Times New Roman"/>
          <w:b/>
          <w:sz w:val="24"/>
          <w:szCs w:val="24"/>
        </w:rPr>
      </w:pPr>
      <w:r w:rsidRPr="007F0C22">
        <w:rPr>
          <w:rFonts w:ascii="Times New Roman" w:hAnsi="Times New Roman" w:cs="Times New Roman"/>
          <w:b/>
          <w:sz w:val="24"/>
          <w:szCs w:val="24"/>
        </w:rPr>
        <w:t xml:space="preserve">MISCELLANEOUS </w:t>
      </w:r>
      <w:r w:rsidR="00CC4A84">
        <w:rPr>
          <w:rFonts w:ascii="Times New Roman" w:hAnsi="Times New Roman" w:cs="Times New Roman"/>
          <w:b/>
          <w:sz w:val="24"/>
          <w:szCs w:val="24"/>
        </w:rPr>
        <w:t xml:space="preserve">CIVIL </w:t>
      </w:r>
      <w:r w:rsidRPr="007F0C22">
        <w:rPr>
          <w:rFonts w:ascii="Times New Roman" w:hAnsi="Times New Roman" w:cs="Times New Roman"/>
          <w:b/>
          <w:sz w:val="24"/>
          <w:szCs w:val="24"/>
        </w:rPr>
        <w:t>APPLICATION No. 00</w:t>
      </w:r>
      <w:r w:rsidR="00CC4A84">
        <w:rPr>
          <w:rFonts w:ascii="Times New Roman" w:hAnsi="Times New Roman" w:cs="Times New Roman"/>
          <w:b/>
          <w:sz w:val="24"/>
          <w:szCs w:val="24"/>
        </w:rPr>
        <w:t>73</w:t>
      </w:r>
      <w:r w:rsidRPr="007F0C22">
        <w:rPr>
          <w:rFonts w:ascii="Times New Roman" w:hAnsi="Times New Roman" w:cs="Times New Roman"/>
          <w:b/>
          <w:sz w:val="24"/>
          <w:szCs w:val="24"/>
        </w:rPr>
        <w:t xml:space="preserve"> OF 2017</w:t>
      </w:r>
    </w:p>
    <w:p w:rsidR="007D46B6" w:rsidRPr="007F0C22" w:rsidRDefault="00CC4A84" w:rsidP="007D46B6">
      <w:pPr>
        <w:spacing w:after="0" w:line="360" w:lineRule="auto"/>
        <w:jc w:val="center"/>
        <w:rPr>
          <w:rFonts w:ascii="Times New Roman" w:hAnsi="Times New Roman" w:cs="Times New Roman"/>
          <w:b/>
          <w:sz w:val="24"/>
          <w:szCs w:val="24"/>
        </w:rPr>
      </w:pPr>
      <w:r w:rsidRPr="007F0C22">
        <w:rPr>
          <w:rFonts w:ascii="Times New Roman" w:hAnsi="Times New Roman" w:cs="Times New Roman"/>
          <w:b/>
          <w:sz w:val="24"/>
          <w:szCs w:val="24"/>
        </w:rPr>
        <w:t xml:space="preserve"> </w:t>
      </w:r>
      <w:r w:rsidR="007D46B6" w:rsidRPr="007F0C22">
        <w:rPr>
          <w:rFonts w:ascii="Times New Roman" w:hAnsi="Times New Roman" w:cs="Times New Roman"/>
          <w:b/>
          <w:sz w:val="24"/>
          <w:szCs w:val="24"/>
        </w:rPr>
        <w:t>(Arising from Civil Suit No. 0</w:t>
      </w:r>
      <w:r>
        <w:rPr>
          <w:rFonts w:ascii="Times New Roman" w:hAnsi="Times New Roman" w:cs="Times New Roman"/>
          <w:b/>
          <w:sz w:val="24"/>
          <w:szCs w:val="24"/>
        </w:rPr>
        <w:t>04</w:t>
      </w:r>
      <w:r w:rsidR="007D46B6" w:rsidRPr="007F0C22">
        <w:rPr>
          <w:rFonts w:ascii="Times New Roman" w:hAnsi="Times New Roman" w:cs="Times New Roman"/>
          <w:b/>
          <w:sz w:val="24"/>
          <w:szCs w:val="24"/>
        </w:rPr>
        <w:t xml:space="preserve"> of 200</w:t>
      </w:r>
      <w:r>
        <w:rPr>
          <w:rFonts w:ascii="Times New Roman" w:hAnsi="Times New Roman" w:cs="Times New Roman"/>
          <w:b/>
          <w:sz w:val="24"/>
          <w:szCs w:val="24"/>
        </w:rPr>
        <w:t>7</w:t>
      </w:r>
      <w:r w:rsidR="007D46B6" w:rsidRPr="007F0C22">
        <w:rPr>
          <w:rFonts w:ascii="Times New Roman" w:hAnsi="Times New Roman" w:cs="Times New Roman"/>
          <w:b/>
          <w:sz w:val="24"/>
          <w:szCs w:val="24"/>
        </w:rPr>
        <w:t>)</w:t>
      </w:r>
    </w:p>
    <w:p w:rsidR="007D46B6" w:rsidRPr="007F0C22" w:rsidRDefault="007D46B6" w:rsidP="007D46B6">
      <w:pPr>
        <w:spacing w:after="0"/>
        <w:ind w:right="576"/>
        <w:jc w:val="center"/>
        <w:rPr>
          <w:rFonts w:ascii="Times New Roman" w:hAnsi="Times New Roman" w:cs="Times New Roman"/>
          <w:b/>
          <w:sz w:val="24"/>
          <w:szCs w:val="24"/>
        </w:rPr>
      </w:pPr>
    </w:p>
    <w:p w:rsidR="007D46B6" w:rsidRPr="007F0C22" w:rsidRDefault="00CC4A84" w:rsidP="007D46B6">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AFAYO LUIJI</w:t>
      </w:r>
      <w:r>
        <w:rPr>
          <w:rFonts w:ascii="Times New Roman" w:hAnsi="Times New Roman" w:cs="Times New Roman"/>
          <w:b/>
          <w:sz w:val="24"/>
          <w:szCs w:val="24"/>
        </w:rPr>
        <w:tab/>
      </w:r>
      <w:r w:rsidR="007D46B6" w:rsidRPr="007F0C22">
        <w:rPr>
          <w:rFonts w:ascii="Times New Roman" w:hAnsi="Times New Roman" w:cs="Times New Roman"/>
          <w:b/>
          <w:sz w:val="24"/>
          <w:szCs w:val="24"/>
        </w:rPr>
        <w:tab/>
      </w:r>
      <w:r w:rsidR="007D46B6" w:rsidRPr="007F0C22">
        <w:rPr>
          <w:rFonts w:ascii="Times New Roman" w:hAnsi="Times New Roman" w:cs="Times New Roman"/>
          <w:b/>
          <w:sz w:val="24"/>
          <w:szCs w:val="24"/>
        </w:rPr>
        <w:tab/>
      </w:r>
      <w:r w:rsidR="007D46B6" w:rsidRPr="007F0C22">
        <w:rPr>
          <w:rFonts w:ascii="Times New Roman" w:hAnsi="Times New Roman" w:cs="Times New Roman"/>
          <w:b/>
          <w:sz w:val="24"/>
          <w:szCs w:val="24"/>
        </w:rPr>
        <w:tab/>
      </w:r>
      <w:r w:rsidR="007D46B6" w:rsidRPr="007F0C22">
        <w:rPr>
          <w:rFonts w:ascii="Times New Roman" w:hAnsi="Times New Roman" w:cs="Times New Roman"/>
          <w:b/>
          <w:sz w:val="24"/>
          <w:szCs w:val="24"/>
        </w:rPr>
        <w:tab/>
      </w:r>
      <w:r w:rsidR="007D46B6" w:rsidRPr="007F0C22">
        <w:rPr>
          <w:rFonts w:ascii="Times New Roman" w:hAnsi="Times New Roman" w:cs="Times New Roman"/>
          <w:b/>
          <w:sz w:val="24"/>
          <w:szCs w:val="24"/>
        </w:rPr>
        <w:tab/>
        <w:t>}</w:t>
      </w:r>
    </w:p>
    <w:p w:rsidR="007D46B6" w:rsidRPr="007F0C22" w:rsidRDefault="00CC4A84" w:rsidP="007D46B6">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KUDRASS ENTERPRISES LIMITED</w:t>
      </w:r>
      <w:r w:rsidR="007D46B6" w:rsidRPr="007F0C22">
        <w:rPr>
          <w:rFonts w:ascii="Times New Roman" w:hAnsi="Times New Roman" w:cs="Times New Roman"/>
          <w:b/>
          <w:sz w:val="24"/>
          <w:szCs w:val="24"/>
        </w:rPr>
        <w:tab/>
      </w:r>
      <w:r w:rsidR="007D46B6" w:rsidRPr="007F0C22">
        <w:rPr>
          <w:rFonts w:ascii="Times New Roman" w:hAnsi="Times New Roman" w:cs="Times New Roman"/>
          <w:b/>
          <w:sz w:val="24"/>
          <w:szCs w:val="24"/>
        </w:rPr>
        <w:tab/>
        <w:t>}</w:t>
      </w:r>
      <w:r w:rsidR="007D46B6" w:rsidRPr="007F0C22">
        <w:rPr>
          <w:rFonts w:ascii="Times New Roman" w:hAnsi="Times New Roman" w:cs="Times New Roman"/>
          <w:b/>
          <w:sz w:val="24"/>
          <w:szCs w:val="24"/>
        </w:rPr>
        <w:tab/>
        <w:t xml:space="preserve">….…….  APPLICANTS </w:t>
      </w:r>
    </w:p>
    <w:p w:rsidR="007D46B6" w:rsidRPr="007F0C22" w:rsidRDefault="007D46B6" w:rsidP="007D46B6">
      <w:pPr>
        <w:spacing w:after="0"/>
        <w:jc w:val="both"/>
        <w:rPr>
          <w:rFonts w:ascii="Times New Roman" w:hAnsi="Times New Roman" w:cs="Times New Roman"/>
          <w:b/>
          <w:sz w:val="24"/>
          <w:szCs w:val="24"/>
        </w:rPr>
      </w:pPr>
    </w:p>
    <w:p w:rsidR="007D46B6" w:rsidRPr="007F0C22" w:rsidRDefault="007D46B6" w:rsidP="007D46B6">
      <w:pPr>
        <w:pStyle w:val="ListParagraph"/>
        <w:spacing w:after="0"/>
        <w:jc w:val="center"/>
        <w:rPr>
          <w:rFonts w:ascii="Times New Roman" w:hAnsi="Times New Roman" w:cs="Times New Roman"/>
          <w:b/>
          <w:sz w:val="24"/>
          <w:szCs w:val="24"/>
        </w:rPr>
      </w:pPr>
      <w:r w:rsidRPr="007F0C22">
        <w:rPr>
          <w:rFonts w:ascii="Times New Roman" w:hAnsi="Times New Roman" w:cs="Times New Roman"/>
          <w:b/>
          <w:sz w:val="24"/>
          <w:szCs w:val="24"/>
        </w:rPr>
        <w:t>VERSUS</w:t>
      </w:r>
    </w:p>
    <w:p w:rsidR="007D46B6" w:rsidRPr="007F0C22" w:rsidRDefault="007D46B6" w:rsidP="007D46B6">
      <w:pPr>
        <w:spacing w:after="0"/>
        <w:jc w:val="both"/>
        <w:rPr>
          <w:rFonts w:ascii="Times New Roman" w:hAnsi="Times New Roman" w:cs="Times New Roman"/>
          <w:b/>
          <w:sz w:val="24"/>
          <w:szCs w:val="24"/>
        </w:rPr>
      </w:pPr>
    </w:p>
    <w:p w:rsidR="007D46B6" w:rsidRPr="007F0C22" w:rsidRDefault="00CC4A84" w:rsidP="007D46B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IZIO ENZAMA AKUESON</w:t>
      </w:r>
      <w:r w:rsidR="007D46B6" w:rsidRPr="007F0C22">
        <w:rPr>
          <w:rFonts w:ascii="Times New Roman" w:hAnsi="Times New Roman" w:cs="Times New Roman"/>
          <w:b/>
          <w:sz w:val="24"/>
          <w:szCs w:val="24"/>
        </w:rPr>
        <w:tab/>
        <w:t>….……….………….</w:t>
      </w:r>
      <w:r w:rsidRPr="007F0C22">
        <w:rPr>
          <w:rFonts w:ascii="Times New Roman" w:hAnsi="Times New Roman" w:cs="Times New Roman"/>
          <w:b/>
          <w:sz w:val="24"/>
          <w:szCs w:val="24"/>
        </w:rPr>
        <w:t>…….………….</w:t>
      </w:r>
      <w:r w:rsidR="007D46B6" w:rsidRPr="007F0C22">
        <w:rPr>
          <w:rFonts w:ascii="Times New Roman" w:hAnsi="Times New Roman" w:cs="Times New Roman"/>
          <w:b/>
          <w:sz w:val="24"/>
          <w:szCs w:val="24"/>
        </w:rPr>
        <w:t>…  RESPONDENT</w:t>
      </w:r>
    </w:p>
    <w:p w:rsidR="007D46B6" w:rsidRPr="007F0C22" w:rsidRDefault="007D46B6" w:rsidP="007D46B6">
      <w:pPr>
        <w:spacing w:after="0"/>
        <w:jc w:val="both"/>
        <w:rPr>
          <w:rFonts w:ascii="Times New Roman" w:hAnsi="Times New Roman" w:cs="Times New Roman"/>
          <w:b/>
          <w:sz w:val="24"/>
          <w:szCs w:val="24"/>
        </w:rPr>
      </w:pPr>
    </w:p>
    <w:p w:rsidR="00A10A9A" w:rsidRPr="007F0C22" w:rsidRDefault="007D46B6" w:rsidP="007D46B6">
      <w:pPr>
        <w:spacing w:after="0"/>
        <w:rPr>
          <w:rFonts w:ascii="Times New Roman" w:hAnsi="Times New Roman" w:cs="Times New Roman"/>
          <w:b/>
          <w:sz w:val="24"/>
          <w:szCs w:val="24"/>
        </w:rPr>
      </w:pPr>
      <w:r w:rsidRPr="007F0C22">
        <w:rPr>
          <w:rFonts w:ascii="Times New Roman" w:hAnsi="Times New Roman" w:cs="Times New Roman"/>
          <w:b/>
          <w:sz w:val="24"/>
          <w:szCs w:val="24"/>
        </w:rPr>
        <w:t>Before: Hon Justice Stephen Mubir</w:t>
      </w:r>
      <w:r w:rsidR="00452613" w:rsidRPr="007F0C22">
        <w:rPr>
          <w:rFonts w:ascii="Times New Roman" w:hAnsi="Times New Roman" w:cs="Times New Roman"/>
          <w:b/>
          <w:sz w:val="24"/>
          <w:szCs w:val="24"/>
        </w:rPr>
        <w:t>u</w:t>
      </w:r>
      <w:r w:rsidR="00A10A9A" w:rsidRPr="007F0C22">
        <w:rPr>
          <w:rFonts w:ascii="Times New Roman" w:hAnsi="Times New Roman" w:cs="Times New Roman"/>
          <w:b/>
          <w:sz w:val="24"/>
          <w:szCs w:val="24"/>
        </w:rPr>
        <w:t>.</w:t>
      </w:r>
    </w:p>
    <w:p w:rsidR="00A10A9A" w:rsidRPr="007F0C22" w:rsidRDefault="00A10A9A" w:rsidP="000C1A77">
      <w:pPr>
        <w:spacing w:after="0"/>
        <w:rPr>
          <w:rFonts w:ascii="Times New Roman" w:hAnsi="Times New Roman" w:cs="Times New Roman"/>
          <w:b/>
          <w:sz w:val="24"/>
          <w:szCs w:val="24"/>
          <w:u w:val="single"/>
        </w:rPr>
      </w:pPr>
    </w:p>
    <w:p w:rsidR="00CA59BC" w:rsidRPr="007F0C22" w:rsidRDefault="00F55789" w:rsidP="000C1A77">
      <w:pPr>
        <w:spacing w:after="0"/>
        <w:jc w:val="center"/>
        <w:rPr>
          <w:rFonts w:ascii="Times New Roman" w:hAnsi="Times New Roman" w:cs="Times New Roman"/>
          <w:b/>
          <w:sz w:val="24"/>
          <w:szCs w:val="24"/>
          <w:u w:val="single"/>
        </w:rPr>
      </w:pPr>
      <w:r w:rsidRPr="007F0C22">
        <w:rPr>
          <w:rFonts w:ascii="Times New Roman" w:hAnsi="Times New Roman" w:cs="Times New Roman"/>
          <w:b/>
          <w:sz w:val="24"/>
          <w:szCs w:val="24"/>
          <w:u w:val="single"/>
        </w:rPr>
        <w:t>RULING</w:t>
      </w:r>
    </w:p>
    <w:p w:rsidR="00C40079" w:rsidRPr="007F0C22" w:rsidRDefault="00C40079" w:rsidP="00C40079">
      <w:pPr>
        <w:spacing w:after="0"/>
        <w:jc w:val="center"/>
        <w:rPr>
          <w:rFonts w:ascii="Times New Roman" w:hAnsi="Times New Roman" w:cs="Times New Roman"/>
          <w:sz w:val="24"/>
          <w:szCs w:val="24"/>
          <w:u w:val="single"/>
        </w:rPr>
      </w:pPr>
    </w:p>
    <w:p w:rsidR="0038188F" w:rsidRDefault="003C5CC9" w:rsidP="00766571">
      <w:pPr>
        <w:spacing w:after="0" w:line="360" w:lineRule="auto"/>
        <w:jc w:val="both"/>
        <w:rPr>
          <w:rFonts w:ascii="Times New Roman" w:hAnsi="Times New Roman" w:cs="Times New Roman"/>
          <w:sz w:val="24"/>
          <w:szCs w:val="24"/>
        </w:rPr>
      </w:pPr>
      <w:r w:rsidRPr="007F0C22">
        <w:rPr>
          <w:rFonts w:ascii="Times New Roman" w:hAnsi="Times New Roman" w:cs="Times New Roman"/>
          <w:sz w:val="24"/>
          <w:szCs w:val="24"/>
        </w:rPr>
        <w:t>Th</w:t>
      </w:r>
      <w:r w:rsidR="00C25932">
        <w:rPr>
          <w:rFonts w:ascii="Times New Roman" w:hAnsi="Times New Roman" w:cs="Times New Roman"/>
          <w:sz w:val="24"/>
          <w:szCs w:val="24"/>
        </w:rPr>
        <w:t xml:space="preserve">is is an application </w:t>
      </w:r>
      <w:proofErr w:type="gramStart"/>
      <w:r w:rsidR="00C25932">
        <w:rPr>
          <w:rFonts w:ascii="Times New Roman" w:hAnsi="Times New Roman" w:cs="Times New Roman"/>
          <w:sz w:val="24"/>
          <w:szCs w:val="24"/>
        </w:rPr>
        <w:t xml:space="preserve">for </w:t>
      </w:r>
      <w:r w:rsidRPr="007F0C22">
        <w:rPr>
          <w:rFonts w:ascii="Times New Roman" w:hAnsi="Times New Roman" w:cs="Times New Roman"/>
          <w:sz w:val="24"/>
          <w:szCs w:val="24"/>
        </w:rPr>
        <w:t xml:space="preserve"> </w:t>
      </w:r>
      <w:r w:rsidR="00DB7BF5">
        <w:rPr>
          <w:rFonts w:ascii="Times New Roman" w:hAnsi="Times New Roman" w:cs="Times New Roman"/>
          <w:sz w:val="24"/>
          <w:szCs w:val="24"/>
        </w:rPr>
        <w:t>extension</w:t>
      </w:r>
      <w:proofErr w:type="gramEnd"/>
      <w:r w:rsidR="00DB7BF5">
        <w:rPr>
          <w:rFonts w:ascii="Times New Roman" w:hAnsi="Times New Roman" w:cs="Times New Roman"/>
          <w:sz w:val="24"/>
          <w:szCs w:val="24"/>
        </w:rPr>
        <w:t xml:space="preserve"> of time within which to file an appeal against two taxation decisions made in civil suit No. 4 of 2007. In that suit filed on 12</w:t>
      </w:r>
      <w:r w:rsidR="00DB7BF5" w:rsidRPr="00DB7BF5">
        <w:rPr>
          <w:rFonts w:ascii="Times New Roman" w:hAnsi="Times New Roman" w:cs="Times New Roman"/>
          <w:sz w:val="24"/>
          <w:szCs w:val="24"/>
          <w:vertAlign w:val="superscript"/>
        </w:rPr>
        <w:t>th</w:t>
      </w:r>
      <w:r w:rsidR="00DB7BF5">
        <w:rPr>
          <w:rFonts w:ascii="Times New Roman" w:hAnsi="Times New Roman" w:cs="Times New Roman"/>
          <w:sz w:val="24"/>
          <w:szCs w:val="24"/>
        </w:rPr>
        <w:t xml:space="preserve"> February, 2007, the plaintiff / judgment creditor sued the applicants / judgment debtors for recovery of land comprised in plot 2 Hospital Road, Arua. Judgment was delivered in favour of the plaintiff / judgment creditor on 12</w:t>
      </w:r>
      <w:r w:rsidR="00DB7BF5" w:rsidRPr="00DB7BF5">
        <w:rPr>
          <w:rFonts w:ascii="Times New Roman" w:hAnsi="Times New Roman" w:cs="Times New Roman"/>
          <w:sz w:val="24"/>
          <w:szCs w:val="24"/>
          <w:vertAlign w:val="superscript"/>
        </w:rPr>
        <w:t>th</w:t>
      </w:r>
      <w:r w:rsidR="00DB7BF5">
        <w:rPr>
          <w:rFonts w:ascii="Times New Roman" w:hAnsi="Times New Roman" w:cs="Times New Roman"/>
          <w:sz w:val="24"/>
          <w:szCs w:val="24"/>
        </w:rPr>
        <w:t xml:space="preserve"> November, 20</w:t>
      </w:r>
      <w:r w:rsidR="00AD6A2C">
        <w:rPr>
          <w:rFonts w:ascii="Times New Roman" w:hAnsi="Times New Roman" w:cs="Times New Roman"/>
          <w:sz w:val="24"/>
          <w:szCs w:val="24"/>
        </w:rPr>
        <w:t>0</w:t>
      </w:r>
      <w:r w:rsidR="00DB7BF5">
        <w:rPr>
          <w:rFonts w:ascii="Times New Roman" w:hAnsi="Times New Roman" w:cs="Times New Roman"/>
          <w:sz w:val="24"/>
          <w:szCs w:val="24"/>
        </w:rPr>
        <w:t>7</w:t>
      </w:r>
      <w:r w:rsidR="0038188F">
        <w:rPr>
          <w:rFonts w:ascii="Times New Roman" w:hAnsi="Times New Roman" w:cs="Times New Roman"/>
          <w:sz w:val="24"/>
          <w:szCs w:val="24"/>
        </w:rPr>
        <w:t xml:space="preserve"> granting the plaintiff / judgment creditor an order of vacant possession of the land, shs. 10,000,000/= in general damages, interest thereon at the rate of 6% per annum from the date of judgment until payment in full, and the costs of the suit</w:t>
      </w:r>
      <w:r w:rsidR="00DB7BF5">
        <w:rPr>
          <w:rFonts w:ascii="Times New Roman" w:hAnsi="Times New Roman" w:cs="Times New Roman"/>
          <w:sz w:val="24"/>
          <w:szCs w:val="24"/>
        </w:rPr>
        <w:t>.</w:t>
      </w:r>
      <w:r w:rsidR="00AD6A2C">
        <w:rPr>
          <w:rFonts w:ascii="Times New Roman" w:hAnsi="Times New Roman" w:cs="Times New Roman"/>
          <w:sz w:val="24"/>
          <w:szCs w:val="24"/>
        </w:rPr>
        <w:t xml:space="preserve"> </w:t>
      </w:r>
    </w:p>
    <w:p w:rsidR="0038188F" w:rsidRDefault="0038188F" w:rsidP="00766571">
      <w:pPr>
        <w:spacing w:after="0" w:line="360" w:lineRule="auto"/>
        <w:jc w:val="both"/>
        <w:rPr>
          <w:rFonts w:ascii="Times New Roman" w:hAnsi="Times New Roman" w:cs="Times New Roman"/>
          <w:sz w:val="24"/>
          <w:szCs w:val="24"/>
        </w:rPr>
      </w:pPr>
    </w:p>
    <w:p w:rsidR="000749FC" w:rsidRDefault="00AD6A2C" w:rsidP="00766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applicants / judgment debtors filed a notice of appeal on 18</w:t>
      </w:r>
      <w:r w:rsidRPr="00AD6A2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2009. The applicants / judgment debtors apparently not having taken any further step to proceed with the intended appeal, the plaintiff / judgment creditor filed a party and party bill of costs on 9</w:t>
      </w:r>
      <w:r w:rsidRPr="00DB7BF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 claiming a total of shs. 22,154,000/</w:t>
      </w:r>
      <w:proofErr w:type="gramStart"/>
      <w:r>
        <w:rPr>
          <w:rFonts w:ascii="Times New Roman" w:hAnsi="Times New Roman" w:cs="Times New Roman"/>
          <w:sz w:val="24"/>
          <w:szCs w:val="24"/>
        </w:rPr>
        <w:t xml:space="preserve">= </w:t>
      </w:r>
      <w:r w:rsidR="0038188F">
        <w:rPr>
          <w:rFonts w:ascii="Times New Roman" w:hAnsi="Times New Roman" w:cs="Times New Roman"/>
          <w:sz w:val="24"/>
          <w:szCs w:val="24"/>
        </w:rPr>
        <w:t>.</w:t>
      </w:r>
      <w:proofErr w:type="gramEnd"/>
      <w:r w:rsidR="0038188F">
        <w:rPr>
          <w:rFonts w:ascii="Times New Roman" w:hAnsi="Times New Roman" w:cs="Times New Roman"/>
          <w:sz w:val="24"/>
          <w:szCs w:val="24"/>
        </w:rPr>
        <w:t xml:space="preserve"> The bill of costs was taxed in the absence of both parties and their counsel </w:t>
      </w:r>
      <w:r w:rsidR="000749FC">
        <w:rPr>
          <w:rFonts w:ascii="Times New Roman" w:hAnsi="Times New Roman" w:cs="Times New Roman"/>
          <w:sz w:val="24"/>
          <w:szCs w:val="24"/>
        </w:rPr>
        <w:t>on 28</w:t>
      </w:r>
      <w:r w:rsidR="000749FC" w:rsidRPr="0038188F">
        <w:rPr>
          <w:rFonts w:ascii="Times New Roman" w:hAnsi="Times New Roman" w:cs="Times New Roman"/>
          <w:sz w:val="24"/>
          <w:szCs w:val="24"/>
          <w:vertAlign w:val="superscript"/>
        </w:rPr>
        <w:t>th</w:t>
      </w:r>
      <w:r w:rsidR="000749FC">
        <w:rPr>
          <w:rFonts w:ascii="Times New Roman" w:hAnsi="Times New Roman" w:cs="Times New Roman"/>
          <w:sz w:val="24"/>
          <w:szCs w:val="24"/>
        </w:rPr>
        <w:t xml:space="preserve"> July, 2015 </w:t>
      </w:r>
      <w:r w:rsidR="0038188F">
        <w:rPr>
          <w:rFonts w:ascii="Times New Roman" w:hAnsi="Times New Roman" w:cs="Times New Roman"/>
          <w:sz w:val="24"/>
          <w:szCs w:val="24"/>
        </w:rPr>
        <w:t xml:space="preserve">and allowed at shs. 16,895,000/=. </w:t>
      </w:r>
      <w:r w:rsidR="000749FC">
        <w:rPr>
          <w:rFonts w:ascii="Times New Roman" w:hAnsi="Times New Roman" w:cs="Times New Roman"/>
          <w:sz w:val="24"/>
          <w:szCs w:val="24"/>
        </w:rPr>
        <w:t xml:space="preserve">He also taxed and allowed the bailiff's costs at shs. </w:t>
      </w:r>
      <w:r w:rsidR="00280B03">
        <w:rPr>
          <w:rFonts w:ascii="Times New Roman" w:hAnsi="Times New Roman" w:cs="Times New Roman"/>
          <w:sz w:val="24"/>
          <w:szCs w:val="24"/>
        </w:rPr>
        <w:t xml:space="preserve">13,035,000/=. It is not clear though </w:t>
      </w:r>
      <w:r w:rsidR="004A4C5A">
        <w:rPr>
          <w:rFonts w:ascii="Times New Roman" w:hAnsi="Times New Roman" w:cs="Times New Roman"/>
          <w:sz w:val="24"/>
          <w:szCs w:val="24"/>
        </w:rPr>
        <w:t xml:space="preserve">from the available record </w:t>
      </w:r>
      <w:r w:rsidR="00280B03">
        <w:rPr>
          <w:rFonts w:ascii="Times New Roman" w:hAnsi="Times New Roman" w:cs="Times New Roman"/>
          <w:sz w:val="24"/>
          <w:szCs w:val="24"/>
        </w:rPr>
        <w:t>as to how the bailiff's costs accrued at this stage.</w:t>
      </w:r>
    </w:p>
    <w:p w:rsidR="000749FC" w:rsidRDefault="000749FC" w:rsidP="00766571">
      <w:pPr>
        <w:spacing w:after="0" w:line="360" w:lineRule="auto"/>
        <w:jc w:val="both"/>
        <w:rPr>
          <w:rFonts w:ascii="Times New Roman" w:hAnsi="Times New Roman" w:cs="Times New Roman"/>
          <w:sz w:val="24"/>
          <w:szCs w:val="24"/>
        </w:rPr>
      </w:pPr>
    </w:p>
    <w:p w:rsidR="003C5CC9" w:rsidRDefault="0038188F" w:rsidP="00766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then on 30</w:t>
      </w:r>
      <w:r w:rsidRPr="0038188F">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 applied for execution of the decree by way of arrest and detention of the first applicant / judgment debtor. A warrant of arrest was issued on 30</w:t>
      </w:r>
      <w:r w:rsidRPr="0038188F">
        <w:rPr>
          <w:rFonts w:ascii="Times New Roman" w:hAnsi="Times New Roman" w:cs="Times New Roman"/>
          <w:sz w:val="24"/>
          <w:szCs w:val="24"/>
          <w:vertAlign w:val="superscript"/>
        </w:rPr>
        <w:t>th</w:t>
      </w:r>
      <w:r>
        <w:rPr>
          <w:rFonts w:ascii="Times New Roman" w:hAnsi="Times New Roman" w:cs="Times New Roman"/>
          <w:sz w:val="24"/>
          <w:szCs w:val="24"/>
        </w:rPr>
        <w:t xml:space="preserve"> June, </w:t>
      </w:r>
      <w:r>
        <w:rPr>
          <w:rFonts w:ascii="Times New Roman" w:hAnsi="Times New Roman" w:cs="Times New Roman"/>
          <w:sz w:val="24"/>
          <w:szCs w:val="24"/>
        </w:rPr>
        <w:lastRenderedPageBreak/>
        <w:t>2017, whereupon the first applicant / judgment debtor was arrested and committed to civil imprisonment on 3</w:t>
      </w:r>
      <w:r w:rsidRPr="00F4007A">
        <w:rPr>
          <w:rFonts w:ascii="Times New Roman" w:hAnsi="Times New Roman" w:cs="Times New Roman"/>
          <w:sz w:val="24"/>
          <w:szCs w:val="24"/>
          <w:vertAlign w:val="superscript"/>
        </w:rPr>
        <w:t>rd</w:t>
      </w:r>
      <w:r>
        <w:rPr>
          <w:rFonts w:ascii="Times New Roman" w:hAnsi="Times New Roman" w:cs="Times New Roman"/>
          <w:sz w:val="24"/>
          <w:szCs w:val="24"/>
        </w:rPr>
        <w:t xml:space="preserve"> July, 2017. The bailiff who executed the warrant filed his bill of costs </w:t>
      </w:r>
      <w:r w:rsidR="00F4007A">
        <w:rPr>
          <w:rFonts w:ascii="Times New Roman" w:hAnsi="Times New Roman" w:cs="Times New Roman"/>
          <w:sz w:val="24"/>
          <w:szCs w:val="24"/>
        </w:rPr>
        <w:t>on 3</w:t>
      </w:r>
      <w:r w:rsidR="00F4007A" w:rsidRPr="00F4007A">
        <w:rPr>
          <w:rFonts w:ascii="Times New Roman" w:hAnsi="Times New Roman" w:cs="Times New Roman"/>
          <w:sz w:val="24"/>
          <w:szCs w:val="24"/>
          <w:vertAlign w:val="superscript"/>
        </w:rPr>
        <w:t>rd</w:t>
      </w:r>
      <w:r w:rsidR="00F4007A">
        <w:rPr>
          <w:rFonts w:ascii="Times New Roman" w:hAnsi="Times New Roman" w:cs="Times New Roman"/>
          <w:sz w:val="24"/>
          <w:szCs w:val="24"/>
        </w:rPr>
        <w:t xml:space="preserve"> July, 2017 claiming a sum of shs. 9,515,000/= </w:t>
      </w:r>
      <w:r>
        <w:rPr>
          <w:rFonts w:ascii="Times New Roman" w:hAnsi="Times New Roman" w:cs="Times New Roman"/>
          <w:sz w:val="24"/>
          <w:szCs w:val="24"/>
        </w:rPr>
        <w:t xml:space="preserve">which was </w:t>
      </w:r>
      <w:r w:rsidR="00F4007A">
        <w:rPr>
          <w:rFonts w:ascii="Times New Roman" w:hAnsi="Times New Roman" w:cs="Times New Roman"/>
          <w:sz w:val="24"/>
          <w:szCs w:val="24"/>
        </w:rPr>
        <w:t xml:space="preserve">on the same day </w:t>
      </w:r>
      <w:r>
        <w:rPr>
          <w:rFonts w:ascii="Times New Roman" w:hAnsi="Times New Roman" w:cs="Times New Roman"/>
          <w:sz w:val="24"/>
          <w:szCs w:val="24"/>
        </w:rPr>
        <w:t xml:space="preserve">taxed and allowed at shs. </w:t>
      </w:r>
      <w:r w:rsidR="00F4007A">
        <w:rPr>
          <w:rFonts w:ascii="Times New Roman" w:hAnsi="Times New Roman" w:cs="Times New Roman"/>
          <w:sz w:val="24"/>
          <w:szCs w:val="24"/>
        </w:rPr>
        <w:t xml:space="preserve">5,748,000/=. </w:t>
      </w:r>
      <w:proofErr w:type="gramStart"/>
      <w:r w:rsidR="00F4007A">
        <w:rPr>
          <w:rFonts w:ascii="Times New Roman" w:hAnsi="Times New Roman" w:cs="Times New Roman"/>
          <w:sz w:val="24"/>
          <w:szCs w:val="24"/>
        </w:rPr>
        <w:t>The first applicant / judgment debtor thereafter having raised and deposited shs.</w:t>
      </w:r>
      <w:proofErr w:type="gramEnd"/>
      <w:r w:rsidR="00F4007A">
        <w:rPr>
          <w:rFonts w:ascii="Times New Roman" w:hAnsi="Times New Roman" w:cs="Times New Roman"/>
          <w:sz w:val="24"/>
          <w:szCs w:val="24"/>
        </w:rPr>
        <w:t xml:space="preserve"> 15,000,000/= out of the total decretal sum of shs. 47,030,000/= was on that day, 4</w:t>
      </w:r>
      <w:r w:rsidR="00F4007A">
        <w:rPr>
          <w:rFonts w:ascii="Times New Roman" w:hAnsi="Times New Roman" w:cs="Times New Roman"/>
          <w:sz w:val="24"/>
          <w:szCs w:val="24"/>
          <w:vertAlign w:val="superscript"/>
        </w:rPr>
        <w:t>th</w:t>
      </w:r>
      <w:r w:rsidR="00F4007A">
        <w:rPr>
          <w:rFonts w:ascii="Times New Roman" w:hAnsi="Times New Roman" w:cs="Times New Roman"/>
          <w:sz w:val="24"/>
          <w:szCs w:val="24"/>
        </w:rPr>
        <w:t xml:space="preserve"> July, 2017, released from civil imprisonment and given two months, expiring in September, 2017, within which to pay the balance.</w:t>
      </w:r>
    </w:p>
    <w:p w:rsidR="000749FC" w:rsidRDefault="000749FC" w:rsidP="00766571">
      <w:pPr>
        <w:spacing w:after="0" w:line="360" w:lineRule="auto"/>
        <w:jc w:val="both"/>
        <w:rPr>
          <w:rFonts w:ascii="Times New Roman" w:hAnsi="Times New Roman" w:cs="Times New Roman"/>
          <w:sz w:val="24"/>
          <w:szCs w:val="24"/>
        </w:rPr>
      </w:pPr>
    </w:p>
    <w:p w:rsidR="000749FC" w:rsidRDefault="000749FC" w:rsidP="00766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 judgment debtors then on 14</w:t>
      </w:r>
      <w:r w:rsidRPr="000749F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 filed an appeal against the Taxing Officer's award</w:t>
      </w:r>
      <w:r w:rsidR="00985238">
        <w:rPr>
          <w:rFonts w:ascii="Times New Roman" w:hAnsi="Times New Roman" w:cs="Times New Roman"/>
          <w:sz w:val="24"/>
          <w:szCs w:val="24"/>
        </w:rPr>
        <w:t xml:space="preserve">, viz. Miscellaneous Civil Application No. 23 of 2017 </w:t>
      </w:r>
      <w:r w:rsidR="002334CE">
        <w:rPr>
          <w:rFonts w:ascii="Times New Roman" w:hAnsi="Times New Roman" w:cs="Times New Roman"/>
          <w:sz w:val="24"/>
          <w:szCs w:val="24"/>
        </w:rPr>
        <w:t xml:space="preserve">and </w:t>
      </w:r>
      <w:r w:rsidR="007E2CC5">
        <w:rPr>
          <w:rFonts w:ascii="Times New Roman" w:hAnsi="Times New Roman" w:cs="Times New Roman"/>
          <w:sz w:val="24"/>
          <w:szCs w:val="24"/>
        </w:rPr>
        <w:t>later</w:t>
      </w:r>
      <w:r w:rsidR="002334CE">
        <w:rPr>
          <w:rFonts w:ascii="Times New Roman" w:hAnsi="Times New Roman" w:cs="Times New Roman"/>
          <w:sz w:val="24"/>
          <w:szCs w:val="24"/>
        </w:rPr>
        <w:t xml:space="preserve"> filed </w:t>
      </w:r>
      <w:r w:rsidR="007E2CC5">
        <w:rPr>
          <w:rFonts w:ascii="Times New Roman" w:hAnsi="Times New Roman" w:cs="Times New Roman"/>
          <w:sz w:val="24"/>
          <w:szCs w:val="24"/>
        </w:rPr>
        <w:t xml:space="preserve">Miscellaneous Civil Application No. 63 of 2017 seeking a stay of execution. the latter application was dismissed on </w:t>
      </w:r>
      <w:r w:rsidR="00ED4F72">
        <w:rPr>
          <w:rFonts w:ascii="Times New Roman" w:hAnsi="Times New Roman" w:cs="Times New Roman"/>
          <w:sz w:val="24"/>
          <w:szCs w:val="24"/>
        </w:rPr>
        <w:t>23</w:t>
      </w:r>
      <w:r w:rsidR="00ED4F72">
        <w:rPr>
          <w:rFonts w:ascii="Times New Roman" w:hAnsi="Times New Roman" w:cs="Times New Roman"/>
          <w:sz w:val="24"/>
          <w:szCs w:val="24"/>
          <w:vertAlign w:val="superscript"/>
        </w:rPr>
        <w:t>rd</w:t>
      </w:r>
      <w:r w:rsidR="007E2CC5">
        <w:rPr>
          <w:rFonts w:ascii="Times New Roman" w:hAnsi="Times New Roman" w:cs="Times New Roman"/>
          <w:sz w:val="24"/>
          <w:szCs w:val="24"/>
        </w:rPr>
        <w:t xml:space="preserve"> </w:t>
      </w:r>
      <w:r w:rsidR="00ED4F72">
        <w:rPr>
          <w:rFonts w:ascii="Times New Roman" w:hAnsi="Times New Roman" w:cs="Times New Roman"/>
          <w:sz w:val="24"/>
          <w:szCs w:val="24"/>
        </w:rPr>
        <w:t>October</w:t>
      </w:r>
      <w:r w:rsidR="007E2CC5">
        <w:rPr>
          <w:rFonts w:ascii="Times New Roman" w:hAnsi="Times New Roman" w:cs="Times New Roman"/>
          <w:sz w:val="24"/>
          <w:szCs w:val="24"/>
        </w:rPr>
        <w:t>, 2017</w:t>
      </w:r>
      <w:r w:rsidR="002A367E">
        <w:rPr>
          <w:rFonts w:ascii="Times New Roman" w:hAnsi="Times New Roman" w:cs="Times New Roman"/>
          <w:sz w:val="24"/>
          <w:szCs w:val="24"/>
        </w:rPr>
        <w:t>,</w:t>
      </w:r>
      <w:r w:rsidR="00ED4F72">
        <w:rPr>
          <w:rFonts w:ascii="Times New Roman" w:hAnsi="Times New Roman" w:cs="Times New Roman"/>
          <w:sz w:val="24"/>
          <w:szCs w:val="24"/>
        </w:rPr>
        <w:t xml:space="preserve"> </w:t>
      </w:r>
      <w:r w:rsidR="002A367E">
        <w:rPr>
          <w:rFonts w:ascii="Times New Roman" w:hAnsi="Times New Roman" w:cs="Times New Roman"/>
          <w:sz w:val="24"/>
          <w:szCs w:val="24"/>
        </w:rPr>
        <w:t>the court observing that the purported pending appeal against the orders of the Taxing Officer</w:t>
      </w:r>
      <w:r w:rsidR="002A367E" w:rsidRPr="002A367E">
        <w:rPr>
          <w:rFonts w:ascii="Times New Roman" w:hAnsi="Times New Roman" w:cs="Times New Roman"/>
          <w:sz w:val="24"/>
          <w:szCs w:val="24"/>
        </w:rPr>
        <w:t xml:space="preserve"> </w:t>
      </w:r>
      <w:r w:rsidR="002A367E">
        <w:rPr>
          <w:rFonts w:ascii="Times New Roman" w:hAnsi="Times New Roman" w:cs="Times New Roman"/>
          <w:sz w:val="24"/>
          <w:szCs w:val="24"/>
        </w:rPr>
        <w:t xml:space="preserve">had been filed more than two years out of time without the leave of court having been sought first. It is apparently for that reason that the applicants / judgment debtors now seek an order with retrospective effect, to validate that appeal. </w:t>
      </w:r>
    </w:p>
    <w:p w:rsidR="00F4007A" w:rsidRDefault="00F4007A" w:rsidP="00766571">
      <w:pPr>
        <w:spacing w:after="0" w:line="360" w:lineRule="auto"/>
        <w:jc w:val="both"/>
        <w:rPr>
          <w:rFonts w:ascii="Times New Roman" w:hAnsi="Times New Roman" w:cs="Times New Roman"/>
          <w:sz w:val="24"/>
          <w:szCs w:val="24"/>
        </w:rPr>
      </w:pPr>
    </w:p>
    <w:p w:rsidR="00F4007A" w:rsidRDefault="002A367E" w:rsidP="007665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meantime, t</w:t>
      </w:r>
      <w:r w:rsidR="00F4007A">
        <w:rPr>
          <w:rFonts w:ascii="Times New Roman" w:hAnsi="Times New Roman" w:cs="Times New Roman"/>
          <w:sz w:val="24"/>
          <w:szCs w:val="24"/>
        </w:rPr>
        <w:t xml:space="preserve">he grace period given </w:t>
      </w:r>
      <w:r>
        <w:rPr>
          <w:rFonts w:ascii="Times New Roman" w:hAnsi="Times New Roman" w:cs="Times New Roman"/>
          <w:sz w:val="24"/>
          <w:szCs w:val="24"/>
        </w:rPr>
        <w:t xml:space="preserve">to the first applicant </w:t>
      </w:r>
      <w:r w:rsidR="00F4007A">
        <w:rPr>
          <w:rFonts w:ascii="Times New Roman" w:hAnsi="Times New Roman" w:cs="Times New Roman"/>
          <w:sz w:val="24"/>
          <w:szCs w:val="24"/>
        </w:rPr>
        <w:t xml:space="preserve">having elapsed without the </w:t>
      </w:r>
      <w:r w:rsidR="000749FC">
        <w:rPr>
          <w:rFonts w:ascii="Times New Roman" w:hAnsi="Times New Roman" w:cs="Times New Roman"/>
          <w:sz w:val="24"/>
          <w:szCs w:val="24"/>
        </w:rPr>
        <w:t>first</w:t>
      </w:r>
      <w:r>
        <w:rPr>
          <w:rFonts w:ascii="Times New Roman" w:hAnsi="Times New Roman" w:cs="Times New Roman"/>
          <w:sz w:val="24"/>
          <w:szCs w:val="24"/>
        </w:rPr>
        <w:t xml:space="preserve"> applicant / judgment debtor</w:t>
      </w:r>
      <w:r w:rsidR="00F4007A">
        <w:rPr>
          <w:rFonts w:ascii="Times New Roman" w:hAnsi="Times New Roman" w:cs="Times New Roman"/>
          <w:sz w:val="24"/>
          <w:szCs w:val="24"/>
        </w:rPr>
        <w:t xml:space="preserve"> having paid the outstanding balance, </w:t>
      </w:r>
      <w:r w:rsidR="000749FC">
        <w:rPr>
          <w:rFonts w:ascii="Times New Roman" w:hAnsi="Times New Roman" w:cs="Times New Roman"/>
          <w:sz w:val="24"/>
          <w:szCs w:val="24"/>
        </w:rPr>
        <w:t>the respondent / judgment creditor on 20</w:t>
      </w:r>
      <w:r w:rsidR="000749FC" w:rsidRPr="000749FC">
        <w:rPr>
          <w:rFonts w:ascii="Times New Roman" w:hAnsi="Times New Roman" w:cs="Times New Roman"/>
          <w:sz w:val="24"/>
          <w:szCs w:val="24"/>
          <w:vertAlign w:val="superscript"/>
        </w:rPr>
        <w:t>th</w:t>
      </w:r>
      <w:r w:rsidR="000749FC">
        <w:rPr>
          <w:rFonts w:ascii="Times New Roman" w:hAnsi="Times New Roman" w:cs="Times New Roman"/>
          <w:sz w:val="24"/>
          <w:szCs w:val="24"/>
        </w:rPr>
        <w:t xml:space="preserve"> September, 2017 renewed his application for execution of the decree by way of arrest and detention of the first applicant / judgment debtor. A warrant of arrest was issued on 24</w:t>
      </w:r>
      <w:r w:rsidR="000749FC" w:rsidRPr="0038188F">
        <w:rPr>
          <w:rFonts w:ascii="Times New Roman" w:hAnsi="Times New Roman" w:cs="Times New Roman"/>
          <w:sz w:val="24"/>
          <w:szCs w:val="24"/>
          <w:vertAlign w:val="superscript"/>
        </w:rPr>
        <w:t>th</w:t>
      </w:r>
      <w:r w:rsidR="000749FC">
        <w:rPr>
          <w:rFonts w:ascii="Times New Roman" w:hAnsi="Times New Roman" w:cs="Times New Roman"/>
          <w:sz w:val="24"/>
          <w:szCs w:val="24"/>
        </w:rPr>
        <w:t xml:space="preserve"> October, 2017, whereupon the first applicant / judgment debtor was re-arrested and committed to civil imprisonment on 30</w:t>
      </w:r>
      <w:r w:rsidR="000749FC">
        <w:rPr>
          <w:rFonts w:ascii="Times New Roman" w:hAnsi="Times New Roman" w:cs="Times New Roman"/>
          <w:sz w:val="24"/>
          <w:szCs w:val="24"/>
          <w:vertAlign w:val="superscript"/>
        </w:rPr>
        <w:t>th</w:t>
      </w:r>
      <w:r w:rsidR="000749FC">
        <w:rPr>
          <w:rFonts w:ascii="Times New Roman" w:hAnsi="Times New Roman" w:cs="Times New Roman"/>
          <w:sz w:val="24"/>
          <w:szCs w:val="24"/>
        </w:rPr>
        <w:t xml:space="preserve"> October, 2017. </w:t>
      </w:r>
      <w:r>
        <w:rPr>
          <w:rFonts w:ascii="Times New Roman" w:hAnsi="Times New Roman" w:cs="Times New Roman"/>
          <w:sz w:val="24"/>
          <w:szCs w:val="24"/>
        </w:rPr>
        <w:t>T</w:t>
      </w:r>
      <w:r w:rsidR="000749FC">
        <w:rPr>
          <w:rFonts w:ascii="Times New Roman" w:hAnsi="Times New Roman" w:cs="Times New Roman"/>
          <w:sz w:val="24"/>
          <w:szCs w:val="24"/>
        </w:rPr>
        <w:t xml:space="preserve">he following day, having raised and deposited shs. </w:t>
      </w:r>
      <w:r w:rsidR="00E35C5C">
        <w:rPr>
          <w:rFonts w:ascii="Times New Roman" w:hAnsi="Times New Roman" w:cs="Times New Roman"/>
          <w:sz w:val="24"/>
          <w:szCs w:val="24"/>
        </w:rPr>
        <w:t>4</w:t>
      </w:r>
      <w:r w:rsidR="000749FC">
        <w:rPr>
          <w:rFonts w:ascii="Times New Roman" w:hAnsi="Times New Roman" w:cs="Times New Roman"/>
          <w:sz w:val="24"/>
          <w:szCs w:val="24"/>
        </w:rPr>
        <w:t>,000,000/= in court</w:t>
      </w:r>
      <w:r w:rsidR="00E35C5C">
        <w:rPr>
          <w:rFonts w:ascii="Times New Roman" w:hAnsi="Times New Roman" w:cs="Times New Roman"/>
          <w:sz w:val="24"/>
          <w:szCs w:val="24"/>
        </w:rPr>
        <w:t xml:space="preserve"> out of the sum of shs. 37,778,000/= the outstanding, the first applicant / judgment debtor was released and granted an extension of time within which to pay; conditional on him depositing a land title in court, pays half of the bailiff's costs and he pays the outstanding balance within a period of three weeks, i.e. on or before 20</w:t>
      </w:r>
      <w:r w:rsidR="00E35C5C" w:rsidRPr="00E35C5C">
        <w:rPr>
          <w:rFonts w:ascii="Times New Roman" w:hAnsi="Times New Roman" w:cs="Times New Roman"/>
          <w:sz w:val="24"/>
          <w:szCs w:val="24"/>
          <w:vertAlign w:val="superscript"/>
        </w:rPr>
        <w:t>th</w:t>
      </w:r>
      <w:r w:rsidR="00E35C5C">
        <w:rPr>
          <w:rFonts w:ascii="Times New Roman" w:hAnsi="Times New Roman" w:cs="Times New Roman"/>
          <w:sz w:val="24"/>
          <w:szCs w:val="24"/>
        </w:rPr>
        <w:t xml:space="preserve"> November, 2017. The bailiff presented an additional bill of costs which was taxed immediately and allowed at shs. 3,945,000/=</w:t>
      </w:r>
    </w:p>
    <w:p w:rsidR="00B02E96" w:rsidRDefault="00B02E96" w:rsidP="00766571">
      <w:pPr>
        <w:spacing w:after="0" w:line="360" w:lineRule="auto"/>
        <w:jc w:val="both"/>
        <w:rPr>
          <w:rFonts w:ascii="Times New Roman" w:hAnsi="Times New Roman" w:cs="Times New Roman"/>
          <w:sz w:val="24"/>
          <w:szCs w:val="24"/>
        </w:rPr>
      </w:pPr>
    </w:p>
    <w:p w:rsidR="005130AB" w:rsidRDefault="00B02E96" w:rsidP="00513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BD0BA6">
        <w:rPr>
          <w:rFonts w:ascii="Times New Roman" w:hAnsi="Times New Roman" w:cs="Times New Roman"/>
          <w:sz w:val="24"/>
          <w:szCs w:val="24"/>
        </w:rPr>
        <w:t>presenting</w:t>
      </w:r>
      <w:r>
        <w:rPr>
          <w:rFonts w:ascii="Times New Roman" w:hAnsi="Times New Roman" w:cs="Times New Roman"/>
          <w:sz w:val="24"/>
          <w:szCs w:val="24"/>
        </w:rPr>
        <w:t xml:space="preserve"> the application on </w:t>
      </w:r>
      <w:r w:rsidR="00BD0BA6">
        <w:rPr>
          <w:rFonts w:ascii="Times New Roman" w:hAnsi="Times New Roman" w:cs="Times New Roman"/>
          <w:sz w:val="24"/>
          <w:szCs w:val="24"/>
        </w:rPr>
        <w:t>behalf</w:t>
      </w:r>
      <w:r>
        <w:rPr>
          <w:rFonts w:ascii="Times New Roman" w:hAnsi="Times New Roman" w:cs="Times New Roman"/>
          <w:sz w:val="24"/>
          <w:szCs w:val="24"/>
        </w:rPr>
        <w:t xml:space="preserve"> of the applicants, Ms. </w:t>
      </w:r>
      <w:r w:rsidR="00BD0BA6">
        <w:rPr>
          <w:rFonts w:ascii="Times New Roman" w:hAnsi="Times New Roman" w:cs="Times New Roman"/>
          <w:sz w:val="24"/>
          <w:szCs w:val="24"/>
        </w:rPr>
        <w:t xml:space="preserve">Daisy Patience Bandaru submitted that </w:t>
      </w:r>
      <w:r w:rsidR="00B66C22">
        <w:rPr>
          <w:rFonts w:ascii="Times New Roman" w:hAnsi="Times New Roman" w:cs="Times New Roman"/>
          <w:sz w:val="24"/>
          <w:szCs w:val="24"/>
        </w:rPr>
        <w:t>t</w:t>
      </w:r>
      <w:r w:rsidR="005130AB">
        <w:rPr>
          <w:rFonts w:ascii="Times New Roman" w:hAnsi="Times New Roman" w:cs="Times New Roman"/>
          <w:sz w:val="24"/>
          <w:szCs w:val="24"/>
        </w:rPr>
        <w:t>he applicant</w:t>
      </w:r>
      <w:r w:rsidR="00B66C22">
        <w:rPr>
          <w:rFonts w:ascii="Times New Roman" w:hAnsi="Times New Roman" w:cs="Times New Roman"/>
          <w:sz w:val="24"/>
          <w:szCs w:val="24"/>
        </w:rPr>
        <w:t>s</w:t>
      </w:r>
      <w:r w:rsidR="005130AB">
        <w:rPr>
          <w:rFonts w:ascii="Times New Roman" w:hAnsi="Times New Roman" w:cs="Times New Roman"/>
          <w:sz w:val="24"/>
          <w:szCs w:val="24"/>
        </w:rPr>
        <w:t xml:space="preserve"> w</w:t>
      </w:r>
      <w:r w:rsidR="00B66C22">
        <w:rPr>
          <w:rFonts w:ascii="Times New Roman" w:hAnsi="Times New Roman" w:cs="Times New Roman"/>
          <w:sz w:val="24"/>
          <w:szCs w:val="24"/>
        </w:rPr>
        <w:t>ere</w:t>
      </w:r>
      <w:r w:rsidR="005130AB">
        <w:rPr>
          <w:rFonts w:ascii="Times New Roman" w:hAnsi="Times New Roman" w:cs="Times New Roman"/>
          <w:sz w:val="24"/>
          <w:szCs w:val="24"/>
        </w:rPr>
        <w:t xml:space="preserve"> not aware of the taxation. No notice was served on the </w:t>
      </w:r>
      <w:r w:rsidR="005130AB">
        <w:rPr>
          <w:rFonts w:ascii="Times New Roman" w:hAnsi="Times New Roman" w:cs="Times New Roman"/>
          <w:sz w:val="24"/>
          <w:szCs w:val="24"/>
        </w:rPr>
        <w:lastRenderedPageBreak/>
        <w:t>applicant</w:t>
      </w:r>
      <w:r w:rsidR="00B66C22">
        <w:rPr>
          <w:rFonts w:ascii="Times New Roman" w:hAnsi="Times New Roman" w:cs="Times New Roman"/>
          <w:sz w:val="24"/>
          <w:szCs w:val="24"/>
        </w:rPr>
        <w:t>s</w:t>
      </w:r>
      <w:r w:rsidR="005130AB">
        <w:rPr>
          <w:rFonts w:ascii="Times New Roman" w:hAnsi="Times New Roman" w:cs="Times New Roman"/>
          <w:sz w:val="24"/>
          <w:szCs w:val="24"/>
        </w:rPr>
        <w:t xml:space="preserve"> or the</w:t>
      </w:r>
      <w:r w:rsidR="00B66C22">
        <w:rPr>
          <w:rFonts w:ascii="Times New Roman" w:hAnsi="Times New Roman" w:cs="Times New Roman"/>
          <w:sz w:val="24"/>
          <w:szCs w:val="24"/>
        </w:rPr>
        <w:t>ir then</w:t>
      </w:r>
      <w:r w:rsidR="005130AB">
        <w:rPr>
          <w:rFonts w:ascii="Times New Roman" w:hAnsi="Times New Roman" w:cs="Times New Roman"/>
          <w:sz w:val="24"/>
          <w:szCs w:val="24"/>
        </w:rPr>
        <w:t xml:space="preserve"> lawyers. On the court record there is no hearing or taxation notice for that date o</w:t>
      </w:r>
      <w:r w:rsidR="00B66C22">
        <w:rPr>
          <w:rFonts w:ascii="Times New Roman" w:hAnsi="Times New Roman" w:cs="Times New Roman"/>
          <w:sz w:val="24"/>
          <w:szCs w:val="24"/>
        </w:rPr>
        <w:t xml:space="preserve">r record </w:t>
      </w:r>
      <w:r w:rsidR="005130AB">
        <w:rPr>
          <w:rFonts w:ascii="Times New Roman" w:hAnsi="Times New Roman" w:cs="Times New Roman"/>
          <w:sz w:val="24"/>
          <w:szCs w:val="24"/>
        </w:rPr>
        <w:t>on th</w:t>
      </w:r>
      <w:r w:rsidR="00B66C22">
        <w:rPr>
          <w:rFonts w:ascii="Times New Roman" w:hAnsi="Times New Roman" w:cs="Times New Roman"/>
          <w:sz w:val="24"/>
          <w:szCs w:val="24"/>
        </w:rPr>
        <w:t>e</w:t>
      </w:r>
      <w:r w:rsidR="005130AB">
        <w:rPr>
          <w:rFonts w:ascii="Times New Roman" w:hAnsi="Times New Roman" w:cs="Times New Roman"/>
          <w:sz w:val="24"/>
          <w:szCs w:val="24"/>
        </w:rPr>
        <w:t xml:space="preserve"> day of the taxation. It is only the certificate of taxation signed by the registrar that show</w:t>
      </w:r>
      <w:r w:rsidR="00B66C22">
        <w:rPr>
          <w:rFonts w:ascii="Times New Roman" w:hAnsi="Times New Roman" w:cs="Times New Roman"/>
          <w:sz w:val="24"/>
          <w:szCs w:val="24"/>
        </w:rPr>
        <w:t>s</w:t>
      </w:r>
      <w:r w:rsidR="005130AB">
        <w:rPr>
          <w:rFonts w:ascii="Times New Roman" w:hAnsi="Times New Roman" w:cs="Times New Roman"/>
          <w:sz w:val="24"/>
          <w:szCs w:val="24"/>
        </w:rPr>
        <w:t xml:space="preserve"> that taxation was done on that day. It is for that reason that the applicant and the lawyers were not in court. </w:t>
      </w:r>
      <w:r w:rsidR="00B66C22">
        <w:rPr>
          <w:rFonts w:ascii="Times New Roman" w:hAnsi="Times New Roman" w:cs="Times New Roman"/>
          <w:sz w:val="24"/>
          <w:szCs w:val="24"/>
        </w:rPr>
        <w:t>The first applicant</w:t>
      </w:r>
      <w:r w:rsidR="005130AB">
        <w:rPr>
          <w:rFonts w:ascii="Times New Roman" w:hAnsi="Times New Roman" w:cs="Times New Roman"/>
          <w:sz w:val="24"/>
          <w:szCs w:val="24"/>
        </w:rPr>
        <w:t xml:space="preserve"> became aware on 3</w:t>
      </w:r>
      <w:r w:rsidR="005130AB" w:rsidRPr="00FC46AE">
        <w:rPr>
          <w:rFonts w:ascii="Times New Roman" w:hAnsi="Times New Roman" w:cs="Times New Roman"/>
          <w:sz w:val="24"/>
          <w:szCs w:val="24"/>
          <w:vertAlign w:val="superscript"/>
        </w:rPr>
        <w:t>rd</w:t>
      </w:r>
      <w:r w:rsidR="005130AB">
        <w:rPr>
          <w:rFonts w:ascii="Times New Roman" w:hAnsi="Times New Roman" w:cs="Times New Roman"/>
          <w:sz w:val="24"/>
          <w:szCs w:val="24"/>
        </w:rPr>
        <w:t xml:space="preserve"> July, 2017 and </w:t>
      </w:r>
      <w:r w:rsidR="00B66C22">
        <w:rPr>
          <w:rFonts w:ascii="Times New Roman" w:hAnsi="Times New Roman" w:cs="Times New Roman"/>
          <w:sz w:val="24"/>
          <w:szCs w:val="24"/>
        </w:rPr>
        <w:t>he filed this</w:t>
      </w:r>
      <w:r w:rsidR="005130AB">
        <w:rPr>
          <w:rFonts w:ascii="Times New Roman" w:hAnsi="Times New Roman" w:cs="Times New Roman"/>
          <w:sz w:val="24"/>
          <w:szCs w:val="24"/>
        </w:rPr>
        <w:t xml:space="preserve"> application on 25</w:t>
      </w:r>
      <w:r w:rsidR="005130AB" w:rsidRPr="00C1523A">
        <w:rPr>
          <w:rFonts w:ascii="Times New Roman" w:hAnsi="Times New Roman" w:cs="Times New Roman"/>
          <w:sz w:val="24"/>
          <w:szCs w:val="24"/>
          <w:vertAlign w:val="superscript"/>
        </w:rPr>
        <w:t>th</w:t>
      </w:r>
      <w:r w:rsidR="005130AB">
        <w:rPr>
          <w:rFonts w:ascii="Times New Roman" w:hAnsi="Times New Roman" w:cs="Times New Roman"/>
          <w:sz w:val="24"/>
          <w:szCs w:val="24"/>
        </w:rPr>
        <w:t xml:space="preserve"> November, 2017. On 3</w:t>
      </w:r>
      <w:r w:rsidR="005130AB" w:rsidRPr="00851DD8">
        <w:rPr>
          <w:rFonts w:ascii="Times New Roman" w:hAnsi="Times New Roman" w:cs="Times New Roman"/>
          <w:sz w:val="24"/>
          <w:szCs w:val="24"/>
          <w:vertAlign w:val="superscript"/>
        </w:rPr>
        <w:t>rd</w:t>
      </w:r>
      <w:r w:rsidR="005130AB">
        <w:rPr>
          <w:rFonts w:ascii="Times New Roman" w:hAnsi="Times New Roman" w:cs="Times New Roman"/>
          <w:sz w:val="24"/>
          <w:szCs w:val="24"/>
        </w:rPr>
        <w:t xml:space="preserve"> July</w:t>
      </w:r>
      <w:r w:rsidR="00B66C22">
        <w:rPr>
          <w:rFonts w:ascii="Times New Roman" w:hAnsi="Times New Roman" w:cs="Times New Roman"/>
          <w:sz w:val="24"/>
          <w:szCs w:val="24"/>
        </w:rPr>
        <w:t>,</w:t>
      </w:r>
      <w:r w:rsidR="005130AB">
        <w:rPr>
          <w:rFonts w:ascii="Times New Roman" w:hAnsi="Times New Roman" w:cs="Times New Roman"/>
          <w:sz w:val="24"/>
          <w:szCs w:val="24"/>
        </w:rPr>
        <w:t xml:space="preserve"> 2017 the </w:t>
      </w:r>
      <w:r w:rsidR="00B66C22">
        <w:rPr>
          <w:rFonts w:ascii="Times New Roman" w:hAnsi="Times New Roman" w:cs="Times New Roman"/>
          <w:sz w:val="24"/>
          <w:szCs w:val="24"/>
        </w:rPr>
        <w:t xml:space="preserve">first </w:t>
      </w:r>
      <w:r w:rsidR="005130AB">
        <w:rPr>
          <w:rFonts w:ascii="Times New Roman" w:hAnsi="Times New Roman" w:cs="Times New Roman"/>
          <w:sz w:val="24"/>
          <w:szCs w:val="24"/>
        </w:rPr>
        <w:t>applicant was arrested in execution of the decree and detained in civil prison. Thereafter he made an attempt to challenge the taxation proceedings by Misc Applications 0063 and 0064 of 2017 on 25</w:t>
      </w:r>
      <w:r w:rsidR="005130AB" w:rsidRPr="00FC46AE">
        <w:rPr>
          <w:rFonts w:ascii="Times New Roman" w:hAnsi="Times New Roman" w:cs="Times New Roman"/>
          <w:sz w:val="24"/>
          <w:szCs w:val="24"/>
          <w:vertAlign w:val="superscript"/>
        </w:rPr>
        <w:t>th</w:t>
      </w:r>
      <w:r w:rsidR="005130AB">
        <w:rPr>
          <w:rFonts w:ascii="Times New Roman" w:hAnsi="Times New Roman" w:cs="Times New Roman"/>
          <w:sz w:val="24"/>
          <w:szCs w:val="24"/>
        </w:rPr>
        <w:t xml:space="preserve"> September, 2017. He had been released from civil prison on 4</w:t>
      </w:r>
      <w:r w:rsidR="005130AB" w:rsidRPr="00FC46AE">
        <w:rPr>
          <w:rFonts w:ascii="Times New Roman" w:hAnsi="Times New Roman" w:cs="Times New Roman"/>
          <w:sz w:val="24"/>
          <w:szCs w:val="24"/>
          <w:vertAlign w:val="superscript"/>
        </w:rPr>
        <w:t>th</w:t>
      </w:r>
      <w:r w:rsidR="005130AB">
        <w:rPr>
          <w:rFonts w:ascii="Times New Roman" w:hAnsi="Times New Roman" w:cs="Times New Roman"/>
          <w:sz w:val="24"/>
          <w:szCs w:val="24"/>
        </w:rPr>
        <w:t xml:space="preserve"> July 2017. He had filed an appeal without seeking leave and the application for stay of execution was struck out. The litigant did all that he could; he was making payments to show that he was committed to meeting the </w:t>
      </w:r>
      <w:proofErr w:type="gramStart"/>
      <w:r w:rsidR="005130AB">
        <w:rPr>
          <w:rFonts w:ascii="Times New Roman" w:hAnsi="Times New Roman" w:cs="Times New Roman"/>
          <w:sz w:val="24"/>
          <w:szCs w:val="24"/>
        </w:rPr>
        <w:t>terms,</w:t>
      </w:r>
      <w:proofErr w:type="gramEnd"/>
      <w:r w:rsidR="005130AB">
        <w:rPr>
          <w:rFonts w:ascii="Times New Roman" w:hAnsi="Times New Roman" w:cs="Times New Roman"/>
          <w:sz w:val="24"/>
          <w:szCs w:val="24"/>
        </w:rPr>
        <w:t xml:space="preserve"> he deposited a title in court. Subsequent to that he has made some payments. He has a genuine grievance.</w:t>
      </w:r>
    </w:p>
    <w:p w:rsidR="005130AB" w:rsidRDefault="005130AB" w:rsidP="005130AB">
      <w:pPr>
        <w:spacing w:after="0" w:line="360" w:lineRule="auto"/>
        <w:jc w:val="both"/>
        <w:rPr>
          <w:rFonts w:ascii="Times New Roman" w:hAnsi="Times New Roman" w:cs="Times New Roman"/>
          <w:sz w:val="24"/>
          <w:szCs w:val="24"/>
        </w:rPr>
      </w:pPr>
    </w:p>
    <w:p w:rsidR="005130AB" w:rsidRDefault="005130AB" w:rsidP="00513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it is true that his lawyer then did not file any matter to challenge the decision immediately, this cannot be visited on the applicant. Having instructed the lawyers he had the faith that they would represent his best interest. When he learnt that they had failed, he then instructed another lawyer. On that basis he </w:t>
      </w:r>
      <w:proofErr w:type="gramStart"/>
      <w:r>
        <w:rPr>
          <w:rFonts w:ascii="Times New Roman" w:hAnsi="Times New Roman" w:cs="Times New Roman"/>
          <w:sz w:val="24"/>
          <w:szCs w:val="24"/>
        </w:rPr>
        <w:t>field</w:t>
      </w:r>
      <w:proofErr w:type="gramEnd"/>
      <w:r>
        <w:rPr>
          <w:rFonts w:ascii="Times New Roman" w:hAnsi="Times New Roman" w:cs="Times New Roman"/>
          <w:sz w:val="24"/>
          <w:szCs w:val="24"/>
        </w:rPr>
        <w:t xml:space="preserve"> the two applications and the appeal</w:t>
      </w:r>
      <w:r w:rsidR="00B66C22">
        <w:rPr>
          <w:rFonts w:ascii="Times New Roman" w:hAnsi="Times New Roman" w:cs="Times New Roman"/>
          <w:sz w:val="24"/>
          <w:szCs w:val="24"/>
        </w:rPr>
        <w:t xml:space="preserve"> but t</w:t>
      </w:r>
      <w:r>
        <w:rPr>
          <w:rFonts w:ascii="Times New Roman" w:hAnsi="Times New Roman" w:cs="Times New Roman"/>
          <w:sz w:val="24"/>
          <w:szCs w:val="24"/>
        </w:rPr>
        <w:t xml:space="preserve">he time had already elapsed. Because of his health condition he had given instructions to his lawyers. This application is not an afterthought. After being released from civil prison he took steps to seek redress. After two months is when he took the decision to engage the lawyers. The record of court and the letter show the lawyers had instructions to represent the applicant. The lawyers were negligent. Paragraph 8 and 11 of the affidavit in reply shows that he had a right to heard. There is no record on the court file as to what transpired during the taxation proceedings. The applicants were prevented by sufficient cause. They need to be heard. They are still aggrieved by the taxing master. They have taken reasonable steps, although some of which were </w:t>
      </w:r>
      <w:proofErr w:type="gramStart"/>
      <w:r>
        <w:rPr>
          <w:rFonts w:ascii="Times New Roman" w:hAnsi="Times New Roman" w:cs="Times New Roman"/>
          <w:sz w:val="24"/>
          <w:szCs w:val="24"/>
        </w:rPr>
        <w:t>abortive,</w:t>
      </w:r>
      <w:proofErr w:type="gramEnd"/>
      <w:r>
        <w:rPr>
          <w:rFonts w:ascii="Times New Roman" w:hAnsi="Times New Roman" w:cs="Times New Roman"/>
          <w:sz w:val="24"/>
          <w:szCs w:val="24"/>
        </w:rPr>
        <w:t xml:space="preserve"> to redress what was an injustice. This demonstrates a vigilance of the parties. It should be in their interest to give them room to be heard as they are challenging the bills taxed without notice to them since there is no record of taxation. This is a violation of the principle of natural justice. </w:t>
      </w:r>
    </w:p>
    <w:p w:rsidR="005130AB" w:rsidRDefault="005130AB" w:rsidP="005130AB">
      <w:pPr>
        <w:spacing w:after="0" w:line="360" w:lineRule="auto"/>
        <w:jc w:val="both"/>
        <w:rPr>
          <w:rFonts w:ascii="Times New Roman" w:hAnsi="Times New Roman" w:cs="Times New Roman"/>
          <w:sz w:val="24"/>
          <w:szCs w:val="24"/>
        </w:rPr>
      </w:pPr>
    </w:p>
    <w:p w:rsidR="005130AB" w:rsidRDefault="005130AB" w:rsidP="00513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the affidavit in reply sworn to by counsel for the applicant paragraph 11 that the applicant's from lawyers agreed that the taxation could be done in their absence and that they would abide by the results. It is not supported by any evidence on court record. From the court </w:t>
      </w:r>
      <w:r>
        <w:rPr>
          <w:rFonts w:ascii="Times New Roman" w:hAnsi="Times New Roman" w:cs="Times New Roman"/>
          <w:sz w:val="24"/>
          <w:szCs w:val="24"/>
        </w:rPr>
        <w:lastRenderedPageBreak/>
        <w:t xml:space="preserve">record, there is no minute on the file to show that they appeared before the taxing master and consented to taxation being done in their absence. There is no consent by the parties so thus allegation remains hanging an unproved. Even if they had agreed, they did not do this in consultation with the applicants or giving them any feedback, then that would amount to acting negligently in performing his legal duty. In support of that submission I refer to Paragraph 6 of the affidavit in rejoinder. I submit that in the interest f justice the application should be allowed. </w:t>
      </w:r>
    </w:p>
    <w:p w:rsidR="005130AB" w:rsidRDefault="005130AB" w:rsidP="005130AB">
      <w:pPr>
        <w:spacing w:after="0" w:line="360" w:lineRule="auto"/>
        <w:jc w:val="both"/>
        <w:rPr>
          <w:rFonts w:ascii="Times New Roman" w:hAnsi="Times New Roman" w:cs="Times New Roman"/>
          <w:b/>
          <w:sz w:val="24"/>
          <w:szCs w:val="24"/>
        </w:rPr>
      </w:pPr>
    </w:p>
    <w:p w:rsidR="005130AB" w:rsidRDefault="00B66C22" w:rsidP="00513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Mr. Byomugisha Guma, counsel for the respondent submitted that t</w:t>
      </w:r>
      <w:r w:rsidR="005130AB">
        <w:rPr>
          <w:rFonts w:ascii="Times New Roman" w:hAnsi="Times New Roman" w:cs="Times New Roman"/>
          <w:sz w:val="24"/>
          <w:szCs w:val="24"/>
        </w:rPr>
        <w:t>he affidavit in reply explains the position of the respondent. The applicants were two, one human and the other a company. The two were represented by the same advocate</w:t>
      </w:r>
      <w:r w:rsidR="009E31D2">
        <w:rPr>
          <w:rFonts w:ascii="Times New Roman" w:hAnsi="Times New Roman" w:cs="Times New Roman"/>
          <w:sz w:val="24"/>
          <w:szCs w:val="24"/>
        </w:rPr>
        <w:t>; t</w:t>
      </w:r>
      <w:r w:rsidR="005130AB">
        <w:rPr>
          <w:rFonts w:ascii="Times New Roman" w:hAnsi="Times New Roman" w:cs="Times New Roman"/>
          <w:sz w:val="24"/>
          <w:szCs w:val="24"/>
        </w:rPr>
        <w:t xml:space="preserve">he deponent to the affidavit in rejoinder. The </w:t>
      </w:r>
      <w:r w:rsidR="009E31D2">
        <w:rPr>
          <w:rFonts w:ascii="Times New Roman" w:hAnsi="Times New Roman" w:cs="Times New Roman"/>
          <w:sz w:val="24"/>
          <w:szCs w:val="24"/>
        </w:rPr>
        <w:t xml:space="preserve">delay for </w:t>
      </w:r>
      <w:r w:rsidR="005130AB">
        <w:rPr>
          <w:rFonts w:ascii="Times New Roman" w:hAnsi="Times New Roman" w:cs="Times New Roman"/>
          <w:sz w:val="24"/>
          <w:szCs w:val="24"/>
        </w:rPr>
        <w:t xml:space="preserve">period between July and September is not a reasonable </w:t>
      </w:r>
      <w:r w:rsidR="009E31D2">
        <w:rPr>
          <w:rFonts w:ascii="Times New Roman" w:hAnsi="Times New Roman" w:cs="Times New Roman"/>
          <w:sz w:val="24"/>
          <w:szCs w:val="24"/>
        </w:rPr>
        <w:t xml:space="preserve">as stated </w:t>
      </w:r>
      <w:r w:rsidR="005130AB">
        <w:rPr>
          <w:rFonts w:ascii="Times New Roman" w:hAnsi="Times New Roman" w:cs="Times New Roman"/>
          <w:sz w:val="24"/>
          <w:szCs w:val="24"/>
        </w:rPr>
        <w:t>in paragraph 9</w:t>
      </w:r>
      <w:r w:rsidR="009E31D2">
        <w:rPr>
          <w:rFonts w:ascii="Times New Roman" w:hAnsi="Times New Roman" w:cs="Times New Roman"/>
          <w:sz w:val="24"/>
          <w:szCs w:val="24"/>
        </w:rPr>
        <w:t xml:space="preserve"> of the affidavit in reply</w:t>
      </w:r>
      <w:r w:rsidR="005130AB">
        <w:rPr>
          <w:rFonts w:ascii="Times New Roman" w:hAnsi="Times New Roman" w:cs="Times New Roman"/>
          <w:sz w:val="24"/>
          <w:szCs w:val="24"/>
        </w:rPr>
        <w:t xml:space="preserve">. Counsel Ondoma was in the know of what happened. An advocate acts in the best interest of the client. </w:t>
      </w:r>
      <w:r w:rsidR="00817B90">
        <w:rPr>
          <w:rFonts w:ascii="Times New Roman" w:hAnsi="Times New Roman" w:cs="Times New Roman"/>
          <w:sz w:val="24"/>
          <w:szCs w:val="24"/>
        </w:rPr>
        <w:t xml:space="preserve">Agreeing that the bill of costs be taxed in the absence of the parties was </w:t>
      </w:r>
      <w:r w:rsidR="005130AB">
        <w:rPr>
          <w:rFonts w:ascii="Times New Roman" w:hAnsi="Times New Roman" w:cs="Times New Roman"/>
          <w:sz w:val="24"/>
          <w:szCs w:val="24"/>
        </w:rPr>
        <w:t xml:space="preserve">not a fraud on </w:t>
      </w:r>
      <w:r w:rsidR="00817B90">
        <w:rPr>
          <w:rFonts w:ascii="Times New Roman" w:hAnsi="Times New Roman" w:cs="Times New Roman"/>
          <w:sz w:val="24"/>
          <w:szCs w:val="24"/>
        </w:rPr>
        <w:t xml:space="preserve">any of </w:t>
      </w:r>
      <w:r w:rsidR="005130AB">
        <w:rPr>
          <w:rFonts w:ascii="Times New Roman" w:hAnsi="Times New Roman" w:cs="Times New Roman"/>
          <w:sz w:val="24"/>
          <w:szCs w:val="24"/>
        </w:rPr>
        <w:t>the litigant</w:t>
      </w:r>
      <w:r w:rsidR="00817B90">
        <w:rPr>
          <w:rFonts w:ascii="Times New Roman" w:hAnsi="Times New Roman" w:cs="Times New Roman"/>
          <w:sz w:val="24"/>
          <w:szCs w:val="24"/>
        </w:rPr>
        <w:t>s</w:t>
      </w:r>
      <w:r w:rsidR="005130AB">
        <w:rPr>
          <w:rFonts w:ascii="Times New Roman" w:hAnsi="Times New Roman" w:cs="Times New Roman"/>
          <w:sz w:val="24"/>
          <w:szCs w:val="24"/>
        </w:rPr>
        <w:t xml:space="preserve">. They came many years later to negotiate a settlement of the matter. He is cornered and makes undertakings to pay and then after some time engages another lawyer and tries to buy time. The record went missing at one time and </w:t>
      </w:r>
      <w:r w:rsidR="00817B90">
        <w:rPr>
          <w:rFonts w:ascii="Times New Roman" w:hAnsi="Times New Roman" w:cs="Times New Roman"/>
          <w:sz w:val="24"/>
          <w:szCs w:val="24"/>
        </w:rPr>
        <w:t>he</w:t>
      </w:r>
      <w:r w:rsidR="005130AB">
        <w:rPr>
          <w:rFonts w:ascii="Times New Roman" w:hAnsi="Times New Roman" w:cs="Times New Roman"/>
          <w:sz w:val="24"/>
          <w:szCs w:val="24"/>
        </w:rPr>
        <w:t xml:space="preserve"> do</w:t>
      </w:r>
      <w:r w:rsidR="00817B90">
        <w:rPr>
          <w:rFonts w:ascii="Times New Roman" w:hAnsi="Times New Roman" w:cs="Times New Roman"/>
          <w:sz w:val="24"/>
          <w:szCs w:val="24"/>
        </w:rPr>
        <w:t>es</w:t>
      </w:r>
      <w:r w:rsidR="005130AB">
        <w:rPr>
          <w:rFonts w:ascii="Times New Roman" w:hAnsi="Times New Roman" w:cs="Times New Roman"/>
          <w:sz w:val="24"/>
          <w:szCs w:val="24"/>
        </w:rPr>
        <w:t xml:space="preserve"> not know whether it was recovered.</w:t>
      </w:r>
    </w:p>
    <w:p w:rsidR="005130AB" w:rsidRDefault="005130AB" w:rsidP="00513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02E96" w:rsidRDefault="00B66C22" w:rsidP="005130AB">
      <w:pPr>
        <w:spacing w:after="0" w:line="360" w:lineRule="auto"/>
        <w:jc w:val="both"/>
        <w:rPr>
          <w:rFonts w:ascii="Times New Roman" w:hAnsi="Times New Roman" w:cs="Times New Roman"/>
          <w:sz w:val="24"/>
          <w:szCs w:val="24"/>
        </w:rPr>
      </w:pPr>
      <w:r w:rsidRPr="00B66C22">
        <w:rPr>
          <w:rFonts w:ascii="Times New Roman" w:hAnsi="Times New Roman" w:cs="Times New Roman"/>
          <w:sz w:val="24"/>
          <w:szCs w:val="24"/>
        </w:rPr>
        <w:t>I</w:t>
      </w:r>
      <w:r>
        <w:rPr>
          <w:rFonts w:ascii="Times New Roman" w:hAnsi="Times New Roman" w:cs="Times New Roman"/>
          <w:sz w:val="24"/>
          <w:szCs w:val="24"/>
        </w:rPr>
        <w:t>n reply counsel for the applicants submitted that t</w:t>
      </w:r>
      <w:r w:rsidR="005130AB">
        <w:rPr>
          <w:rFonts w:ascii="Times New Roman" w:hAnsi="Times New Roman" w:cs="Times New Roman"/>
          <w:sz w:val="24"/>
          <w:szCs w:val="24"/>
        </w:rPr>
        <w:t xml:space="preserve">he record indicated that taxation was done in the absence of the </w:t>
      </w:r>
      <w:r w:rsidR="00CF5A73">
        <w:rPr>
          <w:rFonts w:ascii="Times New Roman" w:hAnsi="Times New Roman" w:cs="Times New Roman"/>
          <w:sz w:val="24"/>
          <w:szCs w:val="24"/>
        </w:rPr>
        <w:t>applicants</w:t>
      </w:r>
      <w:r w:rsidR="005130AB">
        <w:rPr>
          <w:rFonts w:ascii="Times New Roman" w:hAnsi="Times New Roman" w:cs="Times New Roman"/>
          <w:sz w:val="24"/>
          <w:szCs w:val="24"/>
        </w:rPr>
        <w:t xml:space="preserve">. The correspondences </w:t>
      </w:r>
      <w:r>
        <w:rPr>
          <w:rFonts w:ascii="Times New Roman" w:hAnsi="Times New Roman" w:cs="Times New Roman"/>
          <w:sz w:val="24"/>
          <w:szCs w:val="24"/>
        </w:rPr>
        <w:t xml:space="preserve">attached to the affidavit in reply were </w:t>
      </w:r>
      <w:r w:rsidR="005130AB">
        <w:rPr>
          <w:rFonts w:ascii="Times New Roman" w:hAnsi="Times New Roman" w:cs="Times New Roman"/>
          <w:sz w:val="24"/>
          <w:szCs w:val="24"/>
        </w:rPr>
        <w:t xml:space="preserve">not received in the </w:t>
      </w:r>
      <w:r>
        <w:rPr>
          <w:rFonts w:ascii="Times New Roman" w:hAnsi="Times New Roman" w:cs="Times New Roman"/>
          <w:sz w:val="24"/>
          <w:szCs w:val="24"/>
        </w:rPr>
        <w:t>registry of court</w:t>
      </w:r>
      <w:r w:rsidR="005130AB">
        <w:rPr>
          <w:rFonts w:ascii="Times New Roman" w:hAnsi="Times New Roman" w:cs="Times New Roman"/>
          <w:sz w:val="24"/>
          <w:szCs w:val="24"/>
        </w:rPr>
        <w:t xml:space="preserve">. There is nothing to show that </w:t>
      </w:r>
      <w:r>
        <w:rPr>
          <w:rFonts w:ascii="Times New Roman" w:hAnsi="Times New Roman" w:cs="Times New Roman"/>
          <w:sz w:val="24"/>
          <w:szCs w:val="24"/>
        </w:rPr>
        <w:t>they were</w:t>
      </w:r>
      <w:r w:rsidR="005130AB">
        <w:rPr>
          <w:rFonts w:ascii="Times New Roman" w:hAnsi="Times New Roman" w:cs="Times New Roman"/>
          <w:sz w:val="24"/>
          <w:szCs w:val="24"/>
        </w:rPr>
        <w:t xml:space="preserve"> filed in court. Therefore the applicant would not be in any position to explain what would have happened and this may explain the delay between the judgment and the current application. The bills were exaggerated and not taxed in accordance with the rules. This illegality should not be condoned</w:t>
      </w:r>
      <w:r>
        <w:rPr>
          <w:rFonts w:ascii="Times New Roman" w:hAnsi="Times New Roman" w:cs="Times New Roman"/>
          <w:sz w:val="24"/>
          <w:szCs w:val="24"/>
        </w:rPr>
        <w:t>.</w:t>
      </w:r>
    </w:p>
    <w:p w:rsidR="00B66C22" w:rsidRDefault="00B66C22" w:rsidP="005130AB">
      <w:pPr>
        <w:spacing w:after="0" w:line="360" w:lineRule="auto"/>
        <w:jc w:val="both"/>
        <w:rPr>
          <w:rFonts w:ascii="Times New Roman" w:hAnsi="Times New Roman" w:cs="Times New Roman"/>
          <w:sz w:val="24"/>
          <w:szCs w:val="24"/>
        </w:rPr>
      </w:pPr>
    </w:p>
    <w:p w:rsidR="00CF5A73" w:rsidRDefault="00950730" w:rsidP="00513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76 (1) (h) of </w:t>
      </w:r>
      <w:r w:rsidRPr="00950730">
        <w:rPr>
          <w:rFonts w:ascii="Times New Roman" w:hAnsi="Times New Roman" w:cs="Times New Roman"/>
          <w:i/>
          <w:sz w:val="24"/>
          <w:szCs w:val="24"/>
        </w:rPr>
        <w:t>The Civil Procedure Act</w:t>
      </w:r>
      <w:r>
        <w:rPr>
          <w:rFonts w:ascii="Times New Roman" w:hAnsi="Times New Roman" w:cs="Times New Roman"/>
          <w:sz w:val="24"/>
          <w:szCs w:val="24"/>
        </w:rPr>
        <w:t xml:space="preserve">, </w:t>
      </w:r>
      <w:r w:rsidRPr="00950730">
        <w:rPr>
          <w:rFonts w:ascii="Times New Roman" w:hAnsi="Times New Roman" w:cs="Times New Roman"/>
          <w:sz w:val="24"/>
          <w:szCs w:val="24"/>
        </w:rPr>
        <w:t>any order made under rules from which an appeal is expressly allowed</w:t>
      </w:r>
      <w:r w:rsidR="00F92511">
        <w:rPr>
          <w:rFonts w:ascii="Times New Roman" w:hAnsi="Times New Roman" w:cs="Times New Roman"/>
          <w:sz w:val="24"/>
          <w:szCs w:val="24"/>
        </w:rPr>
        <w:t>, may be appealed</w:t>
      </w:r>
      <w:r>
        <w:rPr>
          <w:rFonts w:ascii="Times New Roman" w:hAnsi="Times New Roman" w:cs="Times New Roman"/>
          <w:sz w:val="24"/>
          <w:szCs w:val="24"/>
        </w:rPr>
        <w:t xml:space="preserve">. </w:t>
      </w:r>
      <w:r w:rsidR="00287D26">
        <w:rPr>
          <w:rFonts w:ascii="Times New Roman" w:hAnsi="Times New Roman" w:cs="Times New Roman"/>
          <w:sz w:val="24"/>
          <w:szCs w:val="24"/>
        </w:rPr>
        <w:t xml:space="preserve">Under Order 50 rule 8 of </w:t>
      </w:r>
      <w:r w:rsidR="00287D26" w:rsidRPr="00287D26">
        <w:rPr>
          <w:rFonts w:ascii="Times New Roman" w:hAnsi="Times New Roman" w:cs="Times New Roman"/>
          <w:i/>
          <w:sz w:val="24"/>
          <w:szCs w:val="24"/>
        </w:rPr>
        <w:t>The Civil Procedure Rules</w:t>
      </w:r>
      <w:r w:rsidR="00287D26">
        <w:rPr>
          <w:rFonts w:ascii="Times New Roman" w:hAnsi="Times New Roman" w:cs="Times New Roman"/>
          <w:sz w:val="24"/>
          <w:szCs w:val="24"/>
        </w:rPr>
        <w:t xml:space="preserve">, </w:t>
      </w:r>
      <w:r w:rsidR="00DB0775">
        <w:rPr>
          <w:rFonts w:ascii="Times New Roman" w:hAnsi="Times New Roman" w:cs="Times New Roman"/>
          <w:sz w:val="24"/>
          <w:szCs w:val="24"/>
        </w:rPr>
        <w:t>a</w:t>
      </w:r>
      <w:r w:rsidR="00DB0775" w:rsidRPr="00DB0775">
        <w:rPr>
          <w:rFonts w:ascii="Times New Roman" w:hAnsi="Times New Roman" w:cs="Times New Roman"/>
          <w:sz w:val="24"/>
          <w:szCs w:val="24"/>
        </w:rPr>
        <w:t>ny person aggrieved by any order of a registrar may appeal from the order to the High Court</w:t>
      </w:r>
      <w:r w:rsidR="005A5C95">
        <w:rPr>
          <w:rFonts w:ascii="Times New Roman" w:hAnsi="Times New Roman" w:cs="Times New Roman"/>
          <w:sz w:val="24"/>
          <w:szCs w:val="24"/>
        </w:rPr>
        <w:t xml:space="preserve"> and</w:t>
      </w:r>
      <w:r w:rsidR="00562474">
        <w:rPr>
          <w:rFonts w:ascii="Times New Roman" w:hAnsi="Times New Roman" w:cs="Times New Roman"/>
          <w:sz w:val="24"/>
          <w:szCs w:val="24"/>
        </w:rPr>
        <w:t xml:space="preserve"> accord</w:t>
      </w:r>
      <w:r w:rsidR="005A5C95">
        <w:rPr>
          <w:rFonts w:ascii="Times New Roman" w:hAnsi="Times New Roman" w:cs="Times New Roman"/>
          <w:sz w:val="24"/>
          <w:szCs w:val="24"/>
        </w:rPr>
        <w:t xml:space="preserve">ing to </w:t>
      </w:r>
      <w:r w:rsidR="00562474">
        <w:rPr>
          <w:rFonts w:ascii="Times New Roman" w:hAnsi="Times New Roman" w:cs="Times New Roman"/>
          <w:sz w:val="24"/>
          <w:szCs w:val="24"/>
        </w:rPr>
        <w:t xml:space="preserve">section 62 (1) of </w:t>
      </w:r>
      <w:r w:rsidR="00562474" w:rsidRPr="00F92511">
        <w:rPr>
          <w:rFonts w:ascii="Times New Roman" w:hAnsi="Times New Roman" w:cs="Times New Roman"/>
          <w:i/>
          <w:sz w:val="24"/>
          <w:szCs w:val="24"/>
        </w:rPr>
        <w:t>The Advocates Act</w:t>
      </w:r>
      <w:r w:rsidR="00562474">
        <w:rPr>
          <w:rFonts w:ascii="Times New Roman" w:hAnsi="Times New Roman" w:cs="Times New Roman"/>
          <w:sz w:val="24"/>
          <w:szCs w:val="24"/>
        </w:rPr>
        <w:t xml:space="preserve">, </w:t>
      </w:r>
      <w:r w:rsidR="00F92511">
        <w:rPr>
          <w:rFonts w:ascii="Times New Roman" w:hAnsi="Times New Roman" w:cs="Times New Roman"/>
          <w:sz w:val="24"/>
          <w:szCs w:val="24"/>
        </w:rPr>
        <w:t>a</w:t>
      </w:r>
      <w:r w:rsidR="00F92511" w:rsidRPr="00F92511">
        <w:rPr>
          <w:rFonts w:ascii="Times New Roman" w:hAnsi="Times New Roman" w:cs="Times New Roman"/>
          <w:sz w:val="24"/>
          <w:szCs w:val="24"/>
        </w:rPr>
        <w:t xml:space="preserve">ny person affected by an order or decision of a taxing officer made under </w:t>
      </w:r>
      <w:r w:rsidR="00CF5A73">
        <w:rPr>
          <w:rFonts w:ascii="Times New Roman" w:hAnsi="Times New Roman" w:cs="Times New Roman"/>
          <w:sz w:val="24"/>
          <w:szCs w:val="24"/>
        </w:rPr>
        <w:t>the</w:t>
      </w:r>
      <w:r w:rsidR="00F92511" w:rsidRPr="00F92511">
        <w:rPr>
          <w:rFonts w:ascii="Times New Roman" w:hAnsi="Times New Roman" w:cs="Times New Roman"/>
          <w:sz w:val="24"/>
          <w:szCs w:val="24"/>
        </w:rPr>
        <w:t xml:space="preserve"> Act or any regulations made under </w:t>
      </w:r>
      <w:r w:rsidR="00CF5A73">
        <w:rPr>
          <w:rFonts w:ascii="Times New Roman" w:hAnsi="Times New Roman" w:cs="Times New Roman"/>
          <w:sz w:val="24"/>
          <w:szCs w:val="24"/>
        </w:rPr>
        <w:t>that</w:t>
      </w:r>
      <w:r w:rsidR="00F92511" w:rsidRPr="00F92511">
        <w:rPr>
          <w:rFonts w:ascii="Times New Roman" w:hAnsi="Times New Roman" w:cs="Times New Roman"/>
          <w:sz w:val="24"/>
          <w:szCs w:val="24"/>
        </w:rPr>
        <w:t xml:space="preserve"> Act</w:t>
      </w:r>
      <w:r w:rsidR="005A5C95">
        <w:rPr>
          <w:rFonts w:ascii="Times New Roman" w:hAnsi="Times New Roman" w:cs="Times New Roman"/>
          <w:sz w:val="24"/>
          <w:szCs w:val="24"/>
        </w:rPr>
        <w:t>,</w:t>
      </w:r>
      <w:r w:rsidR="00F92511" w:rsidRPr="00F92511">
        <w:rPr>
          <w:rFonts w:ascii="Times New Roman" w:hAnsi="Times New Roman" w:cs="Times New Roman"/>
          <w:sz w:val="24"/>
          <w:szCs w:val="24"/>
        </w:rPr>
        <w:t xml:space="preserve"> may appeal within thirty days to a judge of the High Court</w:t>
      </w:r>
      <w:r w:rsidR="00F92511">
        <w:rPr>
          <w:rFonts w:ascii="Times New Roman" w:hAnsi="Times New Roman" w:cs="Times New Roman"/>
          <w:sz w:val="24"/>
          <w:szCs w:val="24"/>
        </w:rPr>
        <w:t xml:space="preserve">. Therefore there exists a right of </w:t>
      </w:r>
      <w:r w:rsidR="00F92511">
        <w:rPr>
          <w:rFonts w:ascii="Times New Roman" w:hAnsi="Times New Roman" w:cs="Times New Roman"/>
          <w:sz w:val="24"/>
          <w:szCs w:val="24"/>
        </w:rPr>
        <w:lastRenderedPageBreak/>
        <w:t xml:space="preserve">appeal against an </w:t>
      </w:r>
      <w:r w:rsidR="00CF5A73">
        <w:rPr>
          <w:rFonts w:ascii="Times New Roman" w:hAnsi="Times New Roman" w:cs="Times New Roman"/>
          <w:sz w:val="24"/>
          <w:szCs w:val="24"/>
        </w:rPr>
        <w:t>a</w:t>
      </w:r>
      <w:r w:rsidR="00F92511">
        <w:rPr>
          <w:rFonts w:ascii="Times New Roman" w:hAnsi="Times New Roman" w:cs="Times New Roman"/>
          <w:sz w:val="24"/>
          <w:szCs w:val="24"/>
        </w:rPr>
        <w:t>ward of co</w:t>
      </w:r>
      <w:r w:rsidR="00CF5A73">
        <w:rPr>
          <w:rFonts w:ascii="Times New Roman" w:hAnsi="Times New Roman" w:cs="Times New Roman"/>
          <w:sz w:val="24"/>
          <w:szCs w:val="24"/>
        </w:rPr>
        <w:t>s</w:t>
      </w:r>
      <w:r w:rsidR="00F92511">
        <w:rPr>
          <w:rFonts w:ascii="Times New Roman" w:hAnsi="Times New Roman" w:cs="Times New Roman"/>
          <w:sz w:val="24"/>
          <w:szCs w:val="24"/>
        </w:rPr>
        <w:t>ts made by a Taxing Officer</w:t>
      </w:r>
      <w:r w:rsidR="00CF5A73">
        <w:rPr>
          <w:rFonts w:ascii="Times New Roman" w:hAnsi="Times New Roman" w:cs="Times New Roman"/>
          <w:sz w:val="24"/>
          <w:szCs w:val="24"/>
        </w:rPr>
        <w:t>, save that the appeal has to be lodged within thirty days after the decision. In the instant case, the awards of the Taxing Officer sought to be appealed were made on 28</w:t>
      </w:r>
      <w:r w:rsidR="00CF5A73" w:rsidRPr="0038188F">
        <w:rPr>
          <w:rFonts w:ascii="Times New Roman" w:hAnsi="Times New Roman" w:cs="Times New Roman"/>
          <w:sz w:val="24"/>
          <w:szCs w:val="24"/>
          <w:vertAlign w:val="superscript"/>
        </w:rPr>
        <w:t>th</w:t>
      </w:r>
      <w:r w:rsidR="00CF5A73">
        <w:rPr>
          <w:rFonts w:ascii="Times New Roman" w:hAnsi="Times New Roman" w:cs="Times New Roman"/>
          <w:sz w:val="24"/>
          <w:szCs w:val="24"/>
        </w:rPr>
        <w:t xml:space="preserve"> July, 2015 yet Miscellaneous Civil Application No. 23 of 2017, constituting the appeal, was filed on 14</w:t>
      </w:r>
      <w:r w:rsidR="00CF5A73" w:rsidRPr="000749FC">
        <w:rPr>
          <w:rFonts w:ascii="Times New Roman" w:hAnsi="Times New Roman" w:cs="Times New Roman"/>
          <w:sz w:val="24"/>
          <w:szCs w:val="24"/>
          <w:vertAlign w:val="superscript"/>
        </w:rPr>
        <w:t>th</w:t>
      </w:r>
      <w:r w:rsidR="00CF5A73">
        <w:rPr>
          <w:rFonts w:ascii="Times New Roman" w:hAnsi="Times New Roman" w:cs="Times New Roman"/>
          <w:sz w:val="24"/>
          <w:szCs w:val="24"/>
        </w:rPr>
        <w:t xml:space="preserve"> September, 2017. The appeal was therefore filed slightly over two years out of time. </w:t>
      </w:r>
      <w:r w:rsidR="005A5C95">
        <w:rPr>
          <w:rFonts w:ascii="Times New Roman" w:hAnsi="Times New Roman" w:cs="Times New Roman"/>
          <w:sz w:val="24"/>
          <w:szCs w:val="24"/>
        </w:rPr>
        <w:t>The question then is whether the applicant has furnished a sufficient explanation for that delay so as to justify exercise of the court's discretion in his favour</w:t>
      </w:r>
      <w:r w:rsidR="00BF5542">
        <w:rPr>
          <w:rFonts w:ascii="Times New Roman" w:hAnsi="Times New Roman" w:cs="Times New Roman"/>
          <w:sz w:val="24"/>
          <w:szCs w:val="24"/>
        </w:rPr>
        <w:t xml:space="preserve"> by granting an order of extension / enlargement of time.</w:t>
      </w:r>
    </w:p>
    <w:p w:rsidR="00CF5A73" w:rsidRDefault="00CF5A73" w:rsidP="005130AB">
      <w:pPr>
        <w:spacing w:after="0" w:line="360" w:lineRule="auto"/>
        <w:jc w:val="both"/>
        <w:rPr>
          <w:rFonts w:ascii="Times New Roman" w:hAnsi="Times New Roman" w:cs="Times New Roman"/>
          <w:sz w:val="24"/>
          <w:szCs w:val="24"/>
        </w:rPr>
      </w:pPr>
    </w:p>
    <w:p w:rsidR="00D93FDA" w:rsidRDefault="00DB0775" w:rsidP="005130AB">
      <w:pPr>
        <w:spacing w:after="0" w:line="360" w:lineRule="auto"/>
        <w:jc w:val="both"/>
        <w:rPr>
          <w:rFonts w:ascii="Times New Roman" w:hAnsi="Times New Roman" w:cs="Times New Roman"/>
          <w:sz w:val="24"/>
          <w:szCs w:val="24"/>
        </w:rPr>
      </w:pPr>
      <w:r w:rsidRPr="00DB0775">
        <w:rPr>
          <w:rFonts w:ascii="Times New Roman" w:hAnsi="Times New Roman" w:cs="Times New Roman"/>
          <w:sz w:val="24"/>
          <w:szCs w:val="24"/>
        </w:rPr>
        <w:t>Enlargement of time is a discretion which must be exercised judicially on proper analysis of the facts and application of the law to the facts. Th</w:t>
      </w:r>
      <w:r>
        <w:rPr>
          <w:rFonts w:ascii="Times New Roman" w:hAnsi="Times New Roman" w:cs="Times New Roman"/>
          <w:sz w:val="24"/>
          <w:szCs w:val="24"/>
        </w:rPr>
        <w:t xml:space="preserve">e power to grant leave to file </w:t>
      </w:r>
      <w:r w:rsidRPr="00DB0775">
        <w:rPr>
          <w:rFonts w:ascii="Times New Roman" w:hAnsi="Times New Roman" w:cs="Times New Roman"/>
          <w:sz w:val="24"/>
          <w:szCs w:val="24"/>
        </w:rPr>
        <w:t xml:space="preserve">an appeal </w:t>
      </w:r>
      <w:r>
        <w:rPr>
          <w:rFonts w:ascii="Times New Roman" w:hAnsi="Times New Roman" w:cs="Times New Roman"/>
          <w:sz w:val="24"/>
          <w:szCs w:val="24"/>
        </w:rPr>
        <w:t xml:space="preserve">out of time is a discretionary one and </w:t>
      </w:r>
      <w:r w:rsidRPr="00DB0775">
        <w:rPr>
          <w:rFonts w:ascii="Times New Roman" w:hAnsi="Times New Roman" w:cs="Times New Roman"/>
          <w:sz w:val="24"/>
          <w:szCs w:val="24"/>
        </w:rPr>
        <w:t>the party seeking such discre</w:t>
      </w:r>
      <w:r>
        <w:rPr>
          <w:rFonts w:ascii="Times New Roman" w:hAnsi="Times New Roman" w:cs="Times New Roman"/>
          <w:sz w:val="24"/>
          <w:szCs w:val="24"/>
        </w:rPr>
        <w:t xml:space="preserve">tionary orders </w:t>
      </w:r>
      <w:proofErr w:type="gramStart"/>
      <w:r>
        <w:rPr>
          <w:rFonts w:ascii="Times New Roman" w:hAnsi="Times New Roman" w:cs="Times New Roman"/>
          <w:sz w:val="24"/>
          <w:szCs w:val="24"/>
        </w:rPr>
        <w:t>which  are</w:t>
      </w:r>
      <w:proofErr w:type="gramEnd"/>
      <w:r>
        <w:rPr>
          <w:rFonts w:ascii="Times New Roman" w:hAnsi="Times New Roman" w:cs="Times New Roman"/>
          <w:sz w:val="24"/>
          <w:szCs w:val="24"/>
        </w:rPr>
        <w:t xml:space="preserve"> only </w:t>
      </w:r>
      <w:r w:rsidRPr="00DB0775">
        <w:rPr>
          <w:rFonts w:ascii="Times New Roman" w:hAnsi="Times New Roman" w:cs="Times New Roman"/>
          <w:sz w:val="24"/>
          <w:szCs w:val="24"/>
        </w:rPr>
        <w:t>give</w:t>
      </w:r>
      <w:r>
        <w:rPr>
          <w:rFonts w:ascii="Times New Roman" w:hAnsi="Times New Roman" w:cs="Times New Roman"/>
          <w:sz w:val="24"/>
          <w:szCs w:val="24"/>
        </w:rPr>
        <w:t xml:space="preserve">n on a case to case basis, not </w:t>
      </w:r>
      <w:r w:rsidRPr="00DB0775">
        <w:rPr>
          <w:rFonts w:ascii="Times New Roman" w:hAnsi="Times New Roman" w:cs="Times New Roman"/>
          <w:sz w:val="24"/>
          <w:szCs w:val="24"/>
        </w:rPr>
        <w:t>as a matter of right, mus</w:t>
      </w:r>
      <w:r>
        <w:rPr>
          <w:rFonts w:ascii="Times New Roman" w:hAnsi="Times New Roman" w:cs="Times New Roman"/>
          <w:sz w:val="24"/>
          <w:szCs w:val="24"/>
        </w:rPr>
        <w:t xml:space="preserve">t satisfy the court by placing </w:t>
      </w:r>
      <w:r w:rsidRPr="00DB0775">
        <w:rPr>
          <w:rFonts w:ascii="Times New Roman" w:hAnsi="Times New Roman" w:cs="Times New Roman"/>
          <w:sz w:val="24"/>
          <w:szCs w:val="24"/>
        </w:rPr>
        <w:t>some material  before the court upon which such  discretion may be exercised. Applications for enlargement of time within which to appeal will not be granted if the delay is inexcusably long, where injustice will be caused to the other party or where there is no reasonable justification</w:t>
      </w:r>
      <w:r>
        <w:rPr>
          <w:rFonts w:ascii="Times New Roman" w:hAnsi="Times New Roman" w:cs="Times New Roman"/>
          <w:sz w:val="24"/>
          <w:szCs w:val="24"/>
        </w:rPr>
        <w:t xml:space="preserve">. </w:t>
      </w:r>
      <w:r w:rsidR="00D93FDA">
        <w:rPr>
          <w:rFonts w:ascii="Times New Roman" w:hAnsi="Times New Roman" w:cs="Times New Roman"/>
          <w:sz w:val="24"/>
          <w:szCs w:val="24"/>
        </w:rPr>
        <w:t>The</w:t>
      </w:r>
      <w:r w:rsidR="00D93FDA" w:rsidRPr="00D93FDA">
        <w:rPr>
          <w:rFonts w:ascii="Times New Roman" w:hAnsi="Times New Roman" w:cs="Times New Roman"/>
          <w:sz w:val="24"/>
          <w:szCs w:val="24"/>
        </w:rPr>
        <w:t xml:space="preserve"> order should be granted unless the applicant is guilty of unexplained and inordinate delay in seeking the indulgence of the Court, has not presented a reasonable explanation of his </w:t>
      </w:r>
      <w:r w:rsidR="00D93FDA">
        <w:rPr>
          <w:rFonts w:ascii="Times New Roman" w:hAnsi="Times New Roman" w:cs="Times New Roman"/>
          <w:sz w:val="24"/>
          <w:szCs w:val="24"/>
        </w:rPr>
        <w:t xml:space="preserve">or her </w:t>
      </w:r>
      <w:r w:rsidR="00D93FDA" w:rsidRPr="00D93FDA">
        <w:rPr>
          <w:rFonts w:ascii="Times New Roman" w:hAnsi="Times New Roman" w:cs="Times New Roman"/>
          <w:sz w:val="24"/>
          <w:szCs w:val="24"/>
        </w:rPr>
        <w:t xml:space="preserve">failure to file the appeal within the time prescribed by the rules, the extension will be prejudicial to the respondent or the Court is otherwise satisfied that his intended appeal is not an arguable appeal. It would be wrong to shut an applicant out of court and deny him the right of appeal unless it can fairly be said that his </w:t>
      </w:r>
      <w:r w:rsidR="00D93FDA">
        <w:rPr>
          <w:rFonts w:ascii="Times New Roman" w:hAnsi="Times New Roman" w:cs="Times New Roman"/>
          <w:sz w:val="24"/>
          <w:szCs w:val="24"/>
        </w:rPr>
        <w:t xml:space="preserve">or her </w:t>
      </w:r>
      <w:r w:rsidR="00D93FDA" w:rsidRPr="00D93FDA">
        <w:rPr>
          <w:rFonts w:ascii="Times New Roman" w:hAnsi="Times New Roman" w:cs="Times New Roman"/>
          <w:sz w:val="24"/>
          <w:szCs w:val="24"/>
        </w:rPr>
        <w:t xml:space="preserve">action was in the circumstances inexcusable and his </w:t>
      </w:r>
      <w:r w:rsidR="00D93FDA">
        <w:rPr>
          <w:rFonts w:ascii="Times New Roman" w:hAnsi="Times New Roman" w:cs="Times New Roman"/>
          <w:sz w:val="24"/>
          <w:szCs w:val="24"/>
        </w:rPr>
        <w:t xml:space="preserve">or her </w:t>
      </w:r>
      <w:r w:rsidR="00D93FDA" w:rsidRPr="00D93FDA">
        <w:rPr>
          <w:rFonts w:ascii="Times New Roman" w:hAnsi="Times New Roman" w:cs="Times New Roman"/>
          <w:sz w:val="24"/>
          <w:szCs w:val="24"/>
        </w:rPr>
        <w:t xml:space="preserve">opponent was prejudiced by it. </w:t>
      </w:r>
    </w:p>
    <w:p w:rsidR="00D93FDA" w:rsidRDefault="00D93FDA" w:rsidP="005130AB">
      <w:pPr>
        <w:spacing w:after="0" w:line="360" w:lineRule="auto"/>
        <w:jc w:val="both"/>
        <w:rPr>
          <w:rFonts w:ascii="Times New Roman" w:hAnsi="Times New Roman" w:cs="Times New Roman"/>
          <w:sz w:val="24"/>
          <w:szCs w:val="24"/>
        </w:rPr>
      </w:pPr>
    </w:p>
    <w:p w:rsidR="00B66C22" w:rsidRPr="007F0C22" w:rsidRDefault="004205A5" w:rsidP="00513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B66C22">
        <w:rPr>
          <w:rFonts w:ascii="Times New Roman" w:hAnsi="Times New Roman" w:cs="Times New Roman"/>
          <w:sz w:val="24"/>
          <w:szCs w:val="24"/>
        </w:rPr>
        <w:t xml:space="preserve"> an application for enlargement </w:t>
      </w:r>
      <w:r w:rsidR="00BF2C12">
        <w:rPr>
          <w:rFonts w:ascii="Times New Roman" w:hAnsi="Times New Roman" w:cs="Times New Roman"/>
          <w:sz w:val="24"/>
          <w:szCs w:val="24"/>
        </w:rPr>
        <w:t xml:space="preserve">/ extension </w:t>
      </w:r>
      <w:r w:rsidR="00B66C22">
        <w:rPr>
          <w:rFonts w:ascii="Times New Roman" w:hAnsi="Times New Roman" w:cs="Times New Roman"/>
          <w:sz w:val="24"/>
          <w:szCs w:val="24"/>
        </w:rPr>
        <w:t>of time</w:t>
      </w:r>
      <w:r w:rsidR="00BF2C12">
        <w:rPr>
          <w:rFonts w:ascii="Times New Roman" w:hAnsi="Times New Roman" w:cs="Times New Roman"/>
          <w:sz w:val="24"/>
          <w:szCs w:val="24"/>
        </w:rPr>
        <w:t>,</w:t>
      </w:r>
      <w:r w:rsidR="00B66C22">
        <w:rPr>
          <w:rFonts w:ascii="Times New Roman" w:hAnsi="Times New Roman" w:cs="Times New Roman"/>
          <w:sz w:val="24"/>
          <w:szCs w:val="24"/>
        </w:rPr>
        <w:t xml:space="preserve"> what is required to be proved is that</w:t>
      </w:r>
      <w:r w:rsidR="00032A73">
        <w:rPr>
          <w:rFonts w:ascii="Times New Roman" w:hAnsi="Times New Roman" w:cs="Times New Roman"/>
          <w:sz w:val="24"/>
          <w:szCs w:val="24"/>
        </w:rPr>
        <w:t xml:space="preserve">; - </w:t>
      </w:r>
      <w:r w:rsidR="00B66C22">
        <w:rPr>
          <w:rFonts w:ascii="Times New Roman" w:hAnsi="Times New Roman" w:cs="Times New Roman"/>
          <w:sz w:val="24"/>
          <w:szCs w:val="24"/>
        </w:rPr>
        <w:t xml:space="preserve"> </w:t>
      </w:r>
      <w:r w:rsidR="00253BD7">
        <w:rPr>
          <w:rFonts w:ascii="Times New Roman" w:hAnsi="Times New Roman" w:cs="Times New Roman"/>
          <w:sz w:val="24"/>
          <w:szCs w:val="24"/>
        </w:rPr>
        <w:t>(a) there is a</w:t>
      </w:r>
      <w:r w:rsidR="00561446">
        <w:rPr>
          <w:rFonts w:ascii="Times New Roman" w:hAnsi="Times New Roman" w:cs="Times New Roman"/>
          <w:sz w:val="24"/>
          <w:szCs w:val="24"/>
        </w:rPr>
        <w:t>n enabling</w:t>
      </w:r>
      <w:r w:rsidR="00253BD7">
        <w:rPr>
          <w:rFonts w:ascii="Times New Roman" w:hAnsi="Times New Roman" w:cs="Times New Roman"/>
          <w:sz w:val="24"/>
          <w:szCs w:val="24"/>
        </w:rPr>
        <w:t xml:space="preserve"> provision in the statute providing for the period within which to appeal</w:t>
      </w:r>
      <w:r w:rsidR="00561446">
        <w:rPr>
          <w:rFonts w:ascii="Times New Roman" w:hAnsi="Times New Roman" w:cs="Times New Roman"/>
          <w:sz w:val="24"/>
          <w:szCs w:val="24"/>
        </w:rPr>
        <w:t>,</w:t>
      </w:r>
      <w:r w:rsidR="00253BD7">
        <w:rPr>
          <w:rFonts w:ascii="Times New Roman" w:hAnsi="Times New Roman" w:cs="Times New Roman"/>
          <w:sz w:val="24"/>
          <w:szCs w:val="24"/>
        </w:rPr>
        <w:t xml:space="preserve"> that allows for extension of time. I</w:t>
      </w:r>
      <w:r w:rsidR="003922E8">
        <w:rPr>
          <w:rFonts w:ascii="Times New Roman" w:hAnsi="Times New Roman" w:cs="Times New Roman"/>
          <w:sz w:val="24"/>
          <w:szCs w:val="24"/>
        </w:rPr>
        <w:t xml:space="preserve">n absence of such a provision, </w:t>
      </w:r>
      <w:r w:rsidR="00253BD7">
        <w:rPr>
          <w:rFonts w:ascii="Times New Roman" w:hAnsi="Times New Roman" w:cs="Times New Roman"/>
          <w:sz w:val="24"/>
          <w:szCs w:val="24"/>
        </w:rPr>
        <w:t xml:space="preserve">courts do not have </w:t>
      </w:r>
      <w:r w:rsidR="00543AAC">
        <w:rPr>
          <w:rFonts w:ascii="Times New Roman" w:hAnsi="Times New Roman" w:cs="Times New Roman"/>
          <w:sz w:val="24"/>
          <w:szCs w:val="24"/>
        </w:rPr>
        <w:t>jurisdiction</w:t>
      </w:r>
      <w:r w:rsidR="00253BD7">
        <w:rPr>
          <w:rFonts w:ascii="Times New Roman" w:hAnsi="Times New Roman" w:cs="Times New Roman"/>
          <w:sz w:val="24"/>
          <w:szCs w:val="24"/>
        </w:rPr>
        <w:t xml:space="preserve"> to extend or enlarge the time </w:t>
      </w:r>
      <w:r w:rsidR="00BF2C12">
        <w:rPr>
          <w:rFonts w:ascii="Times New Roman" w:hAnsi="Times New Roman" w:cs="Times New Roman"/>
          <w:sz w:val="24"/>
          <w:szCs w:val="24"/>
        </w:rPr>
        <w:t xml:space="preserve">fixed by statute </w:t>
      </w:r>
      <w:r w:rsidR="00253BD7">
        <w:rPr>
          <w:rFonts w:ascii="Times New Roman" w:hAnsi="Times New Roman" w:cs="Times New Roman"/>
          <w:sz w:val="24"/>
          <w:szCs w:val="24"/>
        </w:rPr>
        <w:t xml:space="preserve">(see </w:t>
      </w:r>
      <w:r w:rsidR="00543AAC" w:rsidRPr="00543AAC">
        <w:rPr>
          <w:rFonts w:ascii="Times New Roman" w:hAnsi="Times New Roman" w:cs="Times New Roman"/>
          <w:i/>
          <w:sz w:val="24"/>
          <w:szCs w:val="24"/>
        </w:rPr>
        <w:t>Makula International v</w:t>
      </w:r>
      <w:r w:rsidR="00960223">
        <w:rPr>
          <w:rFonts w:ascii="Times New Roman" w:hAnsi="Times New Roman" w:cs="Times New Roman"/>
          <w:i/>
          <w:sz w:val="24"/>
          <w:szCs w:val="24"/>
        </w:rPr>
        <w:t>.</w:t>
      </w:r>
      <w:r w:rsidR="00543AAC" w:rsidRPr="00543AAC">
        <w:rPr>
          <w:rFonts w:ascii="Times New Roman" w:hAnsi="Times New Roman" w:cs="Times New Roman"/>
          <w:i/>
          <w:sz w:val="24"/>
          <w:szCs w:val="24"/>
        </w:rPr>
        <w:t xml:space="preserve"> Cardinal Nsubuga [1982] HCB 11</w:t>
      </w:r>
      <w:r w:rsidR="008A1D66" w:rsidRPr="008A1D66">
        <w:t xml:space="preserve"> </w:t>
      </w:r>
      <w:r w:rsidR="008A1D66">
        <w:rPr>
          <w:rFonts w:ascii="Times New Roman" w:hAnsi="Times New Roman" w:cs="Times New Roman"/>
          <w:sz w:val="24"/>
          <w:szCs w:val="24"/>
        </w:rPr>
        <w:t xml:space="preserve">where it was held that it is well </w:t>
      </w:r>
      <w:r w:rsidR="008A1D66" w:rsidRPr="008A1D66">
        <w:rPr>
          <w:rFonts w:ascii="Times New Roman" w:hAnsi="Times New Roman" w:cs="Times New Roman"/>
          <w:sz w:val="24"/>
          <w:szCs w:val="24"/>
        </w:rPr>
        <w:t>established that a court has no residual or inherent jurisdiction to enlarge a period laid down by statute</w:t>
      </w:r>
      <w:r w:rsidR="00543AAC">
        <w:rPr>
          <w:rFonts w:ascii="Times New Roman" w:hAnsi="Times New Roman" w:cs="Times New Roman"/>
          <w:sz w:val="24"/>
          <w:szCs w:val="24"/>
        </w:rPr>
        <w:t xml:space="preserve">); (b) </w:t>
      </w:r>
      <w:r w:rsidR="00EE01AA">
        <w:rPr>
          <w:rFonts w:ascii="Times New Roman" w:hAnsi="Times New Roman" w:cs="Times New Roman"/>
          <w:sz w:val="24"/>
          <w:szCs w:val="24"/>
        </w:rPr>
        <w:t>the applicant was prevented by sufficient cause from taking the necessary step of filing the appeal within the period of time</w:t>
      </w:r>
      <w:r w:rsidR="00497B3F">
        <w:rPr>
          <w:rFonts w:ascii="Times New Roman" w:hAnsi="Times New Roman" w:cs="Times New Roman"/>
          <w:sz w:val="24"/>
          <w:szCs w:val="24"/>
        </w:rPr>
        <w:t>. S</w:t>
      </w:r>
      <w:r w:rsidR="00497B3F" w:rsidRPr="00497B3F">
        <w:rPr>
          <w:rFonts w:ascii="Times New Roman" w:hAnsi="Times New Roman" w:cs="Times New Roman"/>
          <w:sz w:val="24"/>
          <w:szCs w:val="24"/>
        </w:rPr>
        <w:t xml:space="preserve">ufficient </w:t>
      </w:r>
      <w:r w:rsidR="00497B3F">
        <w:rPr>
          <w:rFonts w:ascii="Times New Roman" w:hAnsi="Times New Roman" w:cs="Times New Roman"/>
          <w:sz w:val="24"/>
          <w:szCs w:val="24"/>
        </w:rPr>
        <w:t>cause</w:t>
      </w:r>
      <w:r w:rsidR="00497B3F" w:rsidRPr="00497B3F">
        <w:rPr>
          <w:rFonts w:ascii="Times New Roman" w:hAnsi="Times New Roman" w:cs="Times New Roman"/>
          <w:sz w:val="24"/>
          <w:szCs w:val="24"/>
        </w:rPr>
        <w:t xml:space="preserve"> must relate to the inability or failure to take the particular step in time</w:t>
      </w:r>
      <w:r w:rsidR="00497B3F">
        <w:rPr>
          <w:rFonts w:ascii="Times New Roman" w:hAnsi="Times New Roman" w:cs="Times New Roman"/>
          <w:sz w:val="24"/>
          <w:szCs w:val="24"/>
        </w:rPr>
        <w:t xml:space="preserve"> (see </w:t>
      </w:r>
      <w:r w:rsidR="00EC0BEB" w:rsidRPr="003922E8">
        <w:rPr>
          <w:rFonts w:ascii="Times New Roman" w:hAnsi="Times New Roman" w:cs="Times New Roman"/>
          <w:i/>
          <w:sz w:val="24"/>
          <w:szCs w:val="24"/>
        </w:rPr>
        <w:lastRenderedPageBreak/>
        <w:t xml:space="preserve">Rosette Kizito v. Administrator General and others </w:t>
      </w:r>
      <w:r w:rsidR="003922E8" w:rsidRPr="003922E8">
        <w:rPr>
          <w:rFonts w:ascii="Times New Roman" w:hAnsi="Times New Roman" w:cs="Times New Roman"/>
          <w:i/>
          <w:sz w:val="24"/>
          <w:szCs w:val="24"/>
        </w:rPr>
        <w:t>(1993)</w:t>
      </w:r>
      <w:r w:rsidR="00EC0BEB" w:rsidRPr="003922E8">
        <w:rPr>
          <w:rFonts w:ascii="Times New Roman" w:hAnsi="Times New Roman" w:cs="Times New Roman"/>
          <w:i/>
          <w:sz w:val="24"/>
          <w:szCs w:val="24"/>
        </w:rPr>
        <w:t xml:space="preserve"> </w:t>
      </w:r>
      <w:r w:rsidR="003922E8" w:rsidRPr="003922E8">
        <w:rPr>
          <w:rFonts w:ascii="Times New Roman" w:hAnsi="Times New Roman" w:cs="Times New Roman"/>
          <w:i/>
          <w:sz w:val="24"/>
          <w:szCs w:val="24"/>
        </w:rPr>
        <w:t>5 K</w:t>
      </w:r>
      <w:r w:rsidR="003922E8">
        <w:rPr>
          <w:rFonts w:ascii="Times New Roman" w:hAnsi="Times New Roman" w:cs="Times New Roman"/>
          <w:i/>
          <w:sz w:val="24"/>
          <w:szCs w:val="24"/>
        </w:rPr>
        <w:t>.</w:t>
      </w:r>
      <w:r w:rsidR="003922E8" w:rsidRPr="003922E8">
        <w:rPr>
          <w:rFonts w:ascii="Times New Roman" w:hAnsi="Times New Roman" w:cs="Times New Roman"/>
          <w:i/>
          <w:sz w:val="24"/>
          <w:szCs w:val="24"/>
        </w:rPr>
        <w:t>A</w:t>
      </w:r>
      <w:r w:rsidR="003922E8">
        <w:rPr>
          <w:rFonts w:ascii="Times New Roman" w:hAnsi="Times New Roman" w:cs="Times New Roman"/>
          <w:i/>
          <w:sz w:val="24"/>
          <w:szCs w:val="24"/>
        </w:rPr>
        <w:t>.</w:t>
      </w:r>
      <w:r w:rsidR="003922E8" w:rsidRPr="003922E8">
        <w:rPr>
          <w:rFonts w:ascii="Times New Roman" w:hAnsi="Times New Roman" w:cs="Times New Roman"/>
          <w:i/>
          <w:sz w:val="24"/>
          <w:szCs w:val="24"/>
        </w:rPr>
        <w:t>L</w:t>
      </w:r>
      <w:r w:rsidR="003922E8">
        <w:rPr>
          <w:rFonts w:ascii="Times New Roman" w:hAnsi="Times New Roman" w:cs="Times New Roman"/>
          <w:i/>
          <w:sz w:val="24"/>
          <w:szCs w:val="24"/>
        </w:rPr>
        <w:t>.</w:t>
      </w:r>
      <w:r w:rsidR="003922E8" w:rsidRPr="003922E8">
        <w:rPr>
          <w:rFonts w:ascii="Times New Roman" w:hAnsi="Times New Roman" w:cs="Times New Roman"/>
          <w:i/>
          <w:sz w:val="24"/>
          <w:szCs w:val="24"/>
        </w:rPr>
        <w:t>R</w:t>
      </w:r>
      <w:r w:rsidR="003922E8">
        <w:rPr>
          <w:rFonts w:ascii="Times New Roman" w:hAnsi="Times New Roman" w:cs="Times New Roman"/>
          <w:i/>
          <w:sz w:val="24"/>
          <w:szCs w:val="24"/>
        </w:rPr>
        <w:t>.</w:t>
      </w:r>
      <w:r w:rsidR="00EC0BEB" w:rsidRPr="003922E8">
        <w:rPr>
          <w:rFonts w:ascii="Times New Roman" w:hAnsi="Times New Roman" w:cs="Times New Roman"/>
          <w:i/>
          <w:sz w:val="24"/>
          <w:szCs w:val="24"/>
        </w:rPr>
        <w:t xml:space="preserve"> 4</w:t>
      </w:r>
      <w:r w:rsidR="003922E8">
        <w:rPr>
          <w:rFonts w:ascii="Times New Roman" w:hAnsi="Times New Roman" w:cs="Times New Roman"/>
          <w:sz w:val="24"/>
          <w:szCs w:val="24"/>
        </w:rPr>
        <w:t>)</w:t>
      </w:r>
      <w:r w:rsidR="00EE01AA">
        <w:rPr>
          <w:rFonts w:ascii="Times New Roman" w:hAnsi="Times New Roman" w:cs="Times New Roman"/>
          <w:sz w:val="24"/>
          <w:szCs w:val="24"/>
        </w:rPr>
        <w:t xml:space="preserve">; (c) the applicant is not guilty of any </w:t>
      </w:r>
      <w:r w:rsidR="007A7AC1">
        <w:rPr>
          <w:rFonts w:ascii="Times New Roman" w:hAnsi="Times New Roman" w:cs="Times New Roman"/>
          <w:sz w:val="24"/>
          <w:szCs w:val="24"/>
        </w:rPr>
        <w:t xml:space="preserve">unexplained, </w:t>
      </w:r>
      <w:r w:rsidR="00EE01AA">
        <w:rPr>
          <w:rFonts w:ascii="Times New Roman" w:hAnsi="Times New Roman" w:cs="Times New Roman"/>
          <w:sz w:val="24"/>
          <w:szCs w:val="24"/>
        </w:rPr>
        <w:t xml:space="preserve">dilatory </w:t>
      </w:r>
      <w:r w:rsidR="00C4024B">
        <w:rPr>
          <w:rFonts w:ascii="Times New Roman" w:hAnsi="Times New Roman" w:cs="Times New Roman"/>
          <w:sz w:val="24"/>
          <w:szCs w:val="24"/>
        </w:rPr>
        <w:t xml:space="preserve">conduct resulting in an inordinate delay in lodging the appeal; </w:t>
      </w:r>
      <w:r w:rsidR="007A7AC1">
        <w:rPr>
          <w:rFonts w:ascii="Times New Roman" w:hAnsi="Times New Roman" w:cs="Times New Roman"/>
          <w:sz w:val="24"/>
          <w:szCs w:val="24"/>
        </w:rPr>
        <w:t xml:space="preserve">(d) there is a prima facie arguable appeal; </w:t>
      </w:r>
      <w:r w:rsidR="00C4024B">
        <w:rPr>
          <w:rFonts w:ascii="Times New Roman" w:hAnsi="Times New Roman" w:cs="Times New Roman"/>
          <w:sz w:val="24"/>
          <w:szCs w:val="24"/>
        </w:rPr>
        <w:t>and (</w:t>
      </w:r>
      <w:r w:rsidR="007A7AC1">
        <w:rPr>
          <w:rFonts w:ascii="Times New Roman" w:hAnsi="Times New Roman" w:cs="Times New Roman"/>
          <w:sz w:val="24"/>
          <w:szCs w:val="24"/>
        </w:rPr>
        <w:t>e</w:t>
      </w:r>
      <w:r w:rsidR="00C4024B">
        <w:rPr>
          <w:rFonts w:ascii="Times New Roman" w:hAnsi="Times New Roman" w:cs="Times New Roman"/>
          <w:sz w:val="24"/>
          <w:szCs w:val="24"/>
        </w:rPr>
        <w:t xml:space="preserve">) </w:t>
      </w:r>
      <w:r w:rsidR="00CC3778" w:rsidRPr="00D93FDA">
        <w:rPr>
          <w:rFonts w:ascii="Times New Roman" w:hAnsi="Times New Roman" w:cs="Times New Roman"/>
          <w:sz w:val="24"/>
          <w:szCs w:val="24"/>
        </w:rPr>
        <w:t xml:space="preserve">the extension will </w:t>
      </w:r>
      <w:r w:rsidR="00CC3778">
        <w:rPr>
          <w:rFonts w:ascii="Times New Roman" w:hAnsi="Times New Roman" w:cs="Times New Roman"/>
          <w:sz w:val="24"/>
          <w:szCs w:val="24"/>
        </w:rPr>
        <w:t xml:space="preserve">not </w:t>
      </w:r>
      <w:r w:rsidR="00CC3778" w:rsidRPr="00D93FDA">
        <w:rPr>
          <w:rFonts w:ascii="Times New Roman" w:hAnsi="Times New Roman" w:cs="Times New Roman"/>
          <w:sz w:val="24"/>
          <w:szCs w:val="24"/>
        </w:rPr>
        <w:t>be prejudicial to the respondent</w:t>
      </w:r>
      <w:r w:rsidR="00CC3778">
        <w:rPr>
          <w:rFonts w:ascii="Times New Roman" w:hAnsi="Times New Roman" w:cs="Times New Roman"/>
          <w:sz w:val="24"/>
          <w:szCs w:val="24"/>
        </w:rPr>
        <w:t>.</w:t>
      </w:r>
      <w:r w:rsidR="00DE17D3">
        <w:rPr>
          <w:rFonts w:ascii="Times New Roman" w:hAnsi="Times New Roman" w:cs="Times New Roman"/>
          <w:sz w:val="24"/>
          <w:szCs w:val="24"/>
        </w:rPr>
        <w:t xml:space="preserve"> N</w:t>
      </w:r>
      <w:r w:rsidR="00DE17D3" w:rsidRPr="00DE17D3">
        <w:rPr>
          <w:rFonts w:ascii="Times New Roman" w:hAnsi="Times New Roman" w:cs="Times New Roman"/>
          <w:sz w:val="24"/>
          <w:szCs w:val="24"/>
        </w:rPr>
        <w:t>o prejudice is suffered by a party if it can be compensated by costs</w:t>
      </w:r>
      <w:r w:rsidR="00DE17D3">
        <w:rPr>
          <w:rFonts w:ascii="Times New Roman" w:hAnsi="Times New Roman" w:cs="Times New Roman"/>
          <w:sz w:val="24"/>
          <w:szCs w:val="24"/>
        </w:rPr>
        <w:t xml:space="preserve"> (see </w:t>
      </w:r>
      <w:r w:rsidR="007C6CBF" w:rsidRPr="007C6CBF">
        <w:rPr>
          <w:rFonts w:ascii="Times New Roman" w:hAnsi="Times New Roman" w:cs="Times New Roman"/>
          <w:i/>
          <w:sz w:val="24"/>
          <w:szCs w:val="24"/>
        </w:rPr>
        <w:t>Mohan Kiwanuka v. Aisha Chand S. C. Civil Appeal No. 14 of 2002</w:t>
      </w:r>
      <w:r w:rsidR="007C6CBF">
        <w:rPr>
          <w:rFonts w:ascii="Times New Roman" w:hAnsi="Times New Roman" w:cs="Times New Roman"/>
          <w:sz w:val="24"/>
          <w:szCs w:val="24"/>
        </w:rPr>
        <w:t>).</w:t>
      </w:r>
    </w:p>
    <w:p w:rsidR="003C5CC9" w:rsidRPr="007F0C22" w:rsidRDefault="003C5CC9" w:rsidP="00766571">
      <w:pPr>
        <w:spacing w:after="0" w:line="360" w:lineRule="auto"/>
        <w:jc w:val="both"/>
        <w:rPr>
          <w:rFonts w:ascii="Times New Roman" w:hAnsi="Times New Roman" w:cs="Times New Roman"/>
          <w:sz w:val="24"/>
          <w:szCs w:val="24"/>
        </w:rPr>
      </w:pPr>
    </w:p>
    <w:p w:rsidR="00233B87" w:rsidRPr="007F0C22" w:rsidRDefault="00BF2C12" w:rsidP="00766571">
      <w:pPr>
        <w:spacing w:after="0" w:line="360" w:lineRule="auto"/>
        <w:jc w:val="both"/>
        <w:rPr>
          <w:rFonts w:ascii="Times New Roman" w:hAnsi="Times New Roman" w:cs="Times New Roman"/>
          <w:sz w:val="24"/>
          <w:szCs w:val="24"/>
        </w:rPr>
      </w:pPr>
      <w:r w:rsidRPr="00D93FDA">
        <w:rPr>
          <w:rFonts w:ascii="Times New Roman" w:hAnsi="Times New Roman" w:cs="Times New Roman"/>
          <w:sz w:val="24"/>
          <w:szCs w:val="24"/>
        </w:rPr>
        <w:t xml:space="preserve">In an application of this nature, </w:t>
      </w:r>
      <w:r>
        <w:rPr>
          <w:rFonts w:ascii="Times New Roman" w:hAnsi="Times New Roman" w:cs="Times New Roman"/>
          <w:sz w:val="24"/>
          <w:szCs w:val="24"/>
        </w:rPr>
        <w:t>the court is</w:t>
      </w:r>
      <w:r w:rsidRPr="005F65FE">
        <w:rPr>
          <w:rFonts w:ascii="Times New Roman" w:hAnsi="Times New Roman" w:cs="Times New Roman"/>
          <w:sz w:val="24"/>
          <w:szCs w:val="24"/>
        </w:rPr>
        <w:t xml:space="preserve"> concerned with </w:t>
      </w:r>
      <w:r>
        <w:rPr>
          <w:rFonts w:ascii="Times New Roman" w:hAnsi="Times New Roman" w:cs="Times New Roman"/>
          <w:sz w:val="24"/>
          <w:szCs w:val="24"/>
        </w:rPr>
        <w:t>finding</w:t>
      </w:r>
      <w:r w:rsidRPr="005F65FE">
        <w:rPr>
          <w:rFonts w:ascii="Times New Roman" w:hAnsi="Times New Roman" w:cs="Times New Roman"/>
          <w:sz w:val="24"/>
          <w:szCs w:val="24"/>
        </w:rPr>
        <w:t xml:space="preserve"> sufficient reason why </w:t>
      </w:r>
      <w:r>
        <w:rPr>
          <w:rFonts w:ascii="Times New Roman" w:hAnsi="Times New Roman" w:cs="Times New Roman"/>
          <w:sz w:val="24"/>
          <w:szCs w:val="24"/>
        </w:rPr>
        <w:t>t</w:t>
      </w:r>
      <w:r w:rsidRPr="005F65FE">
        <w:rPr>
          <w:rFonts w:ascii="Times New Roman" w:hAnsi="Times New Roman" w:cs="Times New Roman"/>
          <w:sz w:val="24"/>
          <w:szCs w:val="24"/>
        </w:rPr>
        <w:t xml:space="preserve">he </w:t>
      </w:r>
      <w:r>
        <w:rPr>
          <w:rFonts w:ascii="Times New Roman" w:hAnsi="Times New Roman" w:cs="Times New Roman"/>
          <w:sz w:val="24"/>
          <w:szCs w:val="24"/>
        </w:rPr>
        <w:t xml:space="preserve">applicant </w:t>
      </w:r>
      <w:r w:rsidRPr="005F65FE">
        <w:rPr>
          <w:rFonts w:ascii="Times New Roman" w:hAnsi="Times New Roman" w:cs="Times New Roman"/>
          <w:sz w:val="24"/>
          <w:szCs w:val="24"/>
        </w:rPr>
        <w:t xml:space="preserve">should be given more time and the most persuasive reason that he </w:t>
      </w:r>
      <w:r>
        <w:rPr>
          <w:rFonts w:ascii="Times New Roman" w:hAnsi="Times New Roman" w:cs="Times New Roman"/>
          <w:sz w:val="24"/>
          <w:szCs w:val="24"/>
        </w:rPr>
        <w:t xml:space="preserve">or she </w:t>
      </w:r>
      <w:r w:rsidRPr="005F65FE">
        <w:rPr>
          <w:rFonts w:ascii="Times New Roman" w:hAnsi="Times New Roman" w:cs="Times New Roman"/>
          <w:sz w:val="24"/>
          <w:szCs w:val="24"/>
        </w:rPr>
        <w:t xml:space="preserve">can show is that the delay has not been caused or contributed to by dilatory conduct on his </w:t>
      </w:r>
      <w:r>
        <w:rPr>
          <w:rFonts w:ascii="Times New Roman" w:hAnsi="Times New Roman" w:cs="Times New Roman"/>
          <w:sz w:val="24"/>
          <w:szCs w:val="24"/>
        </w:rPr>
        <w:t xml:space="preserve">or her </w:t>
      </w:r>
      <w:r w:rsidRPr="005F65FE">
        <w:rPr>
          <w:rFonts w:ascii="Times New Roman" w:hAnsi="Times New Roman" w:cs="Times New Roman"/>
          <w:sz w:val="24"/>
          <w:szCs w:val="24"/>
        </w:rPr>
        <w:t>own part</w:t>
      </w:r>
      <w:r>
        <w:rPr>
          <w:rFonts w:ascii="Times New Roman" w:hAnsi="Times New Roman" w:cs="Times New Roman"/>
          <w:sz w:val="24"/>
          <w:szCs w:val="24"/>
        </w:rPr>
        <w:t xml:space="preserve"> (see </w:t>
      </w:r>
      <w:r w:rsidRPr="004205A5">
        <w:rPr>
          <w:rFonts w:ascii="Times New Roman" w:hAnsi="Times New Roman" w:cs="Times New Roman"/>
          <w:i/>
          <w:sz w:val="24"/>
          <w:szCs w:val="24"/>
        </w:rPr>
        <w:t>Shanti v. Hindocha and others [1973] EA 207</w:t>
      </w:r>
      <w:r>
        <w:rPr>
          <w:rFonts w:ascii="Times New Roman" w:hAnsi="Times New Roman" w:cs="Times New Roman"/>
          <w:sz w:val="24"/>
          <w:szCs w:val="24"/>
        </w:rPr>
        <w:t>)</w:t>
      </w:r>
      <w:r w:rsidRPr="005F65FE">
        <w:rPr>
          <w:rFonts w:ascii="Times New Roman" w:hAnsi="Times New Roman" w:cs="Times New Roman"/>
          <w:sz w:val="24"/>
          <w:szCs w:val="24"/>
        </w:rPr>
        <w:t xml:space="preserve">. </w:t>
      </w:r>
      <w:r>
        <w:rPr>
          <w:rFonts w:ascii="Times New Roman" w:hAnsi="Times New Roman" w:cs="Times New Roman"/>
          <w:sz w:val="24"/>
          <w:szCs w:val="24"/>
        </w:rPr>
        <w:t>C</w:t>
      </w:r>
      <w:r w:rsidRPr="00D93FDA">
        <w:rPr>
          <w:rFonts w:ascii="Times New Roman" w:hAnsi="Times New Roman" w:cs="Times New Roman"/>
          <w:sz w:val="24"/>
          <w:szCs w:val="24"/>
        </w:rPr>
        <w:t>ourt must balance considerations of access to justice on the one hand and the desire to have finality to litigation on the other.</w:t>
      </w:r>
    </w:p>
    <w:p w:rsidR="005C791F" w:rsidRDefault="005C791F" w:rsidP="006D4FD3">
      <w:pPr>
        <w:spacing w:after="0" w:line="360" w:lineRule="auto"/>
        <w:jc w:val="both"/>
        <w:rPr>
          <w:rFonts w:ascii="Times New Roman" w:hAnsi="Times New Roman" w:cs="Times New Roman"/>
          <w:sz w:val="24"/>
          <w:szCs w:val="24"/>
        </w:rPr>
      </w:pPr>
    </w:p>
    <w:p w:rsidR="00BF2C12" w:rsidRDefault="00BF2C12" w:rsidP="006D4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held before that since </w:t>
      </w:r>
      <w:r w:rsidRPr="00514777">
        <w:rPr>
          <w:rFonts w:ascii="Times New Roman" w:hAnsi="Times New Roman" w:cs="Times New Roman"/>
          <w:i/>
          <w:sz w:val="24"/>
          <w:szCs w:val="24"/>
        </w:rPr>
        <w:t>The Advocates Act</w:t>
      </w:r>
      <w:r w:rsidRPr="00514777">
        <w:rPr>
          <w:rFonts w:ascii="Times New Roman" w:hAnsi="Times New Roman" w:cs="Times New Roman"/>
          <w:sz w:val="24"/>
          <w:szCs w:val="24"/>
        </w:rPr>
        <w:t xml:space="preserve"> does not confer on courts power to extend time within which an order of a Taxing Officer</w:t>
      </w:r>
      <w:r>
        <w:rPr>
          <w:rFonts w:ascii="Times New Roman" w:hAnsi="Times New Roman" w:cs="Times New Roman"/>
          <w:sz w:val="24"/>
          <w:szCs w:val="24"/>
        </w:rPr>
        <w:t xml:space="preserve"> may be appealed, courts cannot invoke their inherent jurisdiction to do so (see </w:t>
      </w:r>
      <w:r w:rsidR="008C55B0" w:rsidRPr="008C55B0">
        <w:rPr>
          <w:rFonts w:ascii="Times New Roman" w:hAnsi="Times New Roman" w:cs="Times New Roman"/>
          <w:i/>
          <w:sz w:val="24"/>
          <w:szCs w:val="24"/>
        </w:rPr>
        <w:t>National Social Security Fund v. Byamugisha H.C. Civil Appeal No. 13 of 2013</w:t>
      </w:r>
      <w:r w:rsidR="00C74849">
        <w:rPr>
          <w:rFonts w:ascii="Times New Roman" w:hAnsi="Times New Roman" w:cs="Times New Roman"/>
          <w:sz w:val="24"/>
          <w:szCs w:val="24"/>
        </w:rPr>
        <w:t xml:space="preserve"> where it was held that s</w:t>
      </w:r>
      <w:r w:rsidR="00C74849" w:rsidRPr="00C74849">
        <w:rPr>
          <w:rFonts w:ascii="Times New Roman" w:hAnsi="Times New Roman" w:cs="Times New Roman"/>
          <w:sz w:val="24"/>
          <w:szCs w:val="24"/>
        </w:rPr>
        <w:t xml:space="preserve">ection 96 of </w:t>
      </w:r>
      <w:r w:rsidR="00C74849" w:rsidRPr="00C74849">
        <w:rPr>
          <w:rFonts w:ascii="Times New Roman" w:hAnsi="Times New Roman" w:cs="Times New Roman"/>
          <w:i/>
          <w:sz w:val="24"/>
          <w:szCs w:val="24"/>
        </w:rPr>
        <w:t>The Civil Procedure Act</w:t>
      </w:r>
      <w:r w:rsidR="00C74849" w:rsidRPr="00C74849">
        <w:rPr>
          <w:rFonts w:ascii="Times New Roman" w:hAnsi="Times New Roman" w:cs="Times New Roman"/>
          <w:sz w:val="24"/>
          <w:szCs w:val="24"/>
        </w:rPr>
        <w:t xml:space="preserve"> does not enable the court to enlarge time prescribed by statute. It only enables the court to enlarge any period of time fixed by the court itself as enabled by </w:t>
      </w:r>
      <w:r w:rsidR="00C74849" w:rsidRPr="00C74849">
        <w:rPr>
          <w:rFonts w:ascii="Times New Roman" w:hAnsi="Times New Roman" w:cs="Times New Roman"/>
          <w:i/>
          <w:sz w:val="24"/>
          <w:szCs w:val="24"/>
        </w:rPr>
        <w:t>The Civil Procedure Act</w:t>
      </w:r>
      <w:r w:rsidR="008C55B0">
        <w:rPr>
          <w:rFonts w:ascii="Times New Roman" w:hAnsi="Times New Roman" w:cs="Times New Roman"/>
          <w:sz w:val="24"/>
          <w:szCs w:val="24"/>
        </w:rPr>
        <w:t>).</w:t>
      </w:r>
      <w:r w:rsidR="002E5CA2" w:rsidRPr="002E5CA2">
        <w:t xml:space="preserve"> </w:t>
      </w:r>
      <w:r w:rsidR="002E5CA2">
        <w:rPr>
          <w:rFonts w:ascii="Times New Roman" w:hAnsi="Times New Roman" w:cs="Times New Roman"/>
          <w:sz w:val="24"/>
          <w:szCs w:val="24"/>
        </w:rPr>
        <w:t>I</w:t>
      </w:r>
      <w:r w:rsidR="002E5CA2" w:rsidRPr="002E5CA2">
        <w:rPr>
          <w:rFonts w:ascii="Times New Roman" w:hAnsi="Times New Roman" w:cs="Times New Roman"/>
          <w:sz w:val="24"/>
          <w:szCs w:val="24"/>
        </w:rPr>
        <w:t xml:space="preserve">t </w:t>
      </w:r>
      <w:r w:rsidR="00BF1832">
        <w:rPr>
          <w:rFonts w:ascii="Times New Roman" w:hAnsi="Times New Roman" w:cs="Times New Roman"/>
          <w:sz w:val="24"/>
          <w:szCs w:val="24"/>
        </w:rPr>
        <w:t>was considered in th</w:t>
      </w:r>
      <w:r w:rsidR="00B5084B">
        <w:rPr>
          <w:rFonts w:ascii="Times New Roman" w:hAnsi="Times New Roman" w:cs="Times New Roman"/>
          <w:sz w:val="24"/>
          <w:szCs w:val="24"/>
        </w:rPr>
        <w:t>at</w:t>
      </w:r>
      <w:r w:rsidR="00BF1832">
        <w:rPr>
          <w:rFonts w:ascii="Times New Roman" w:hAnsi="Times New Roman" w:cs="Times New Roman"/>
          <w:sz w:val="24"/>
          <w:szCs w:val="24"/>
        </w:rPr>
        <w:t xml:space="preserve"> decision that it </w:t>
      </w:r>
      <w:r w:rsidR="002E5CA2" w:rsidRPr="002E5CA2">
        <w:rPr>
          <w:rFonts w:ascii="Times New Roman" w:hAnsi="Times New Roman" w:cs="Times New Roman"/>
          <w:sz w:val="24"/>
          <w:szCs w:val="24"/>
        </w:rPr>
        <w:t>is settled law that when time is fixed by the Statute itself inherent powers cannot be invoked to extend it.</w:t>
      </w:r>
      <w:r w:rsidR="001D5E6A" w:rsidRPr="001D5E6A">
        <w:t xml:space="preserve"> </w:t>
      </w:r>
      <w:r w:rsidR="001D5E6A">
        <w:rPr>
          <w:rFonts w:ascii="Times New Roman" w:hAnsi="Times New Roman" w:cs="Times New Roman"/>
          <w:sz w:val="24"/>
          <w:szCs w:val="24"/>
        </w:rPr>
        <w:t>I</w:t>
      </w:r>
      <w:r w:rsidR="001D5E6A" w:rsidRPr="001D5E6A">
        <w:rPr>
          <w:rFonts w:ascii="Times New Roman" w:hAnsi="Times New Roman" w:cs="Times New Roman"/>
          <w:sz w:val="24"/>
          <w:szCs w:val="24"/>
        </w:rPr>
        <w:t xml:space="preserve">f there is no statutory provision or rule which gives the court discretion to extend or abridge the time set by statute or </w:t>
      </w:r>
      <w:r w:rsidR="001D5E6A">
        <w:rPr>
          <w:rFonts w:ascii="Times New Roman" w:hAnsi="Times New Roman" w:cs="Times New Roman"/>
          <w:sz w:val="24"/>
          <w:szCs w:val="24"/>
        </w:rPr>
        <w:t>regulations</w:t>
      </w:r>
      <w:r w:rsidR="001D5E6A" w:rsidRPr="001D5E6A">
        <w:rPr>
          <w:rFonts w:ascii="Times New Roman" w:hAnsi="Times New Roman" w:cs="Times New Roman"/>
          <w:sz w:val="24"/>
          <w:szCs w:val="24"/>
        </w:rPr>
        <w:t>, then the court has no residual or inherent jurisdiction to enlarge a period of time laid down by the statute or r</w:t>
      </w:r>
      <w:r w:rsidR="001D5E6A">
        <w:rPr>
          <w:rFonts w:ascii="Times New Roman" w:hAnsi="Times New Roman" w:cs="Times New Roman"/>
          <w:sz w:val="24"/>
          <w:szCs w:val="24"/>
        </w:rPr>
        <w:t>egulation.</w:t>
      </w:r>
    </w:p>
    <w:p w:rsidR="00BF1832" w:rsidRDefault="00BF1832" w:rsidP="006D4FD3">
      <w:pPr>
        <w:spacing w:after="0" w:line="360" w:lineRule="auto"/>
        <w:jc w:val="both"/>
        <w:rPr>
          <w:rFonts w:ascii="Times New Roman" w:hAnsi="Times New Roman" w:cs="Times New Roman"/>
          <w:sz w:val="24"/>
          <w:szCs w:val="24"/>
        </w:rPr>
      </w:pPr>
    </w:p>
    <w:p w:rsidR="00B5084B" w:rsidRDefault="00BF1832" w:rsidP="006D4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Supreme Court in </w:t>
      </w:r>
      <w:r w:rsidRPr="00C21763">
        <w:rPr>
          <w:rFonts w:ascii="Times New Roman" w:hAnsi="Times New Roman" w:cs="Times New Roman"/>
          <w:i/>
          <w:sz w:val="24"/>
          <w:szCs w:val="24"/>
        </w:rPr>
        <w:t>Sitenda Sebalu v. Sam Njuba and Another, Election Petition Appeal No 26 of 2007</w:t>
      </w:r>
      <w:r>
        <w:rPr>
          <w:rFonts w:ascii="Times New Roman" w:hAnsi="Times New Roman" w:cs="Times New Roman"/>
          <w:sz w:val="24"/>
          <w:szCs w:val="24"/>
        </w:rPr>
        <w:t xml:space="preserve"> stated that </w:t>
      </w:r>
      <w:r w:rsidR="00B5084B">
        <w:rPr>
          <w:rFonts w:ascii="Times New Roman" w:hAnsi="Times New Roman" w:cs="Times New Roman"/>
          <w:sz w:val="24"/>
          <w:szCs w:val="24"/>
        </w:rPr>
        <w:t>"</w:t>
      </w:r>
      <w:r w:rsidR="00B5084B" w:rsidRPr="00B5084B">
        <w:rPr>
          <w:rFonts w:ascii="Times New Roman" w:hAnsi="Times New Roman" w:cs="Times New Roman"/>
          <w:sz w:val="24"/>
          <w:szCs w:val="24"/>
        </w:rPr>
        <w:t xml:space="preserve">a court, determining the validity of an act done in breach of a statutory provision, may easily focus on the wrong factors if it asks itself whether compliance with the provision is mandatory or directory, and if directory, whether there has been substantial compliance. A better test for determining the issue of validity is to ask whether it was a purpose of the legislation that an act done in breach of the provision should be invalid….. In determining the question of purpose, regard must be had to the language of the relevant and the scope and object of the whole statute.” </w:t>
      </w:r>
      <w:r w:rsidR="00B5084B">
        <w:rPr>
          <w:rFonts w:ascii="Times New Roman" w:hAnsi="Times New Roman" w:cs="Times New Roman"/>
          <w:sz w:val="24"/>
          <w:szCs w:val="24"/>
        </w:rPr>
        <w:t>It was held in that case that</w:t>
      </w:r>
      <w:r w:rsidR="00484145">
        <w:rPr>
          <w:rFonts w:ascii="Times New Roman" w:hAnsi="Times New Roman" w:cs="Times New Roman"/>
          <w:sz w:val="24"/>
          <w:szCs w:val="24"/>
        </w:rPr>
        <w:t xml:space="preserve"> </w:t>
      </w:r>
      <w:r w:rsidR="00484145" w:rsidRPr="00484145">
        <w:rPr>
          <w:rFonts w:ascii="Times New Roman" w:hAnsi="Times New Roman" w:cs="Times New Roman"/>
          <w:sz w:val="24"/>
          <w:szCs w:val="24"/>
        </w:rPr>
        <w:t xml:space="preserve">the provisions on limitation of time </w:t>
      </w:r>
      <w:r w:rsidR="00484145" w:rsidRPr="00484145">
        <w:rPr>
          <w:rFonts w:ascii="Times New Roman" w:hAnsi="Times New Roman" w:cs="Times New Roman"/>
          <w:sz w:val="24"/>
          <w:szCs w:val="24"/>
        </w:rPr>
        <w:lastRenderedPageBreak/>
        <w:t xml:space="preserve">within which to file </w:t>
      </w:r>
      <w:r w:rsidR="00484145">
        <w:rPr>
          <w:rFonts w:ascii="Times New Roman" w:hAnsi="Times New Roman" w:cs="Times New Roman"/>
          <w:sz w:val="24"/>
          <w:szCs w:val="24"/>
        </w:rPr>
        <w:t>a Parliamentary election</w:t>
      </w:r>
      <w:r w:rsidR="00484145" w:rsidRPr="00484145">
        <w:rPr>
          <w:rFonts w:ascii="Times New Roman" w:hAnsi="Times New Roman" w:cs="Times New Roman"/>
          <w:sz w:val="24"/>
          <w:szCs w:val="24"/>
        </w:rPr>
        <w:t xml:space="preserve"> petition</w:t>
      </w:r>
      <w:r w:rsidR="00484145">
        <w:rPr>
          <w:rFonts w:ascii="Times New Roman" w:hAnsi="Times New Roman" w:cs="Times New Roman"/>
          <w:sz w:val="24"/>
          <w:szCs w:val="24"/>
        </w:rPr>
        <w:t xml:space="preserve"> was not</w:t>
      </w:r>
      <w:r w:rsidR="00B51C52">
        <w:rPr>
          <w:rFonts w:ascii="Times New Roman" w:hAnsi="Times New Roman" w:cs="Times New Roman"/>
          <w:sz w:val="24"/>
          <w:szCs w:val="24"/>
        </w:rPr>
        <w:t xml:space="preserve"> mandatory and could be enlarged by invoking the court's inherent jurisdiction.</w:t>
      </w:r>
    </w:p>
    <w:p w:rsidR="00B51C52" w:rsidRDefault="00B51C52" w:rsidP="006D4FD3">
      <w:pPr>
        <w:spacing w:after="0" w:line="360" w:lineRule="auto"/>
        <w:jc w:val="both"/>
        <w:rPr>
          <w:rFonts w:ascii="Times New Roman" w:hAnsi="Times New Roman" w:cs="Times New Roman"/>
          <w:sz w:val="24"/>
          <w:szCs w:val="24"/>
        </w:rPr>
      </w:pPr>
    </w:p>
    <w:p w:rsidR="00BF1832" w:rsidRDefault="00B5084B" w:rsidP="006D4FD3">
      <w:pPr>
        <w:spacing w:after="0" w:line="360" w:lineRule="auto"/>
        <w:jc w:val="both"/>
        <w:rPr>
          <w:rFonts w:ascii="Times New Roman" w:hAnsi="Times New Roman" w:cs="Times New Roman"/>
          <w:sz w:val="24"/>
          <w:szCs w:val="24"/>
        </w:rPr>
      </w:pPr>
      <w:r w:rsidRPr="00491337">
        <w:rPr>
          <w:rFonts w:ascii="Times New Roman" w:hAnsi="Times New Roman" w:cs="Times New Roman"/>
          <w:sz w:val="24"/>
          <w:szCs w:val="24"/>
        </w:rPr>
        <w:t xml:space="preserve">I have considered the language of section 62 of </w:t>
      </w:r>
      <w:r w:rsidRPr="00491337">
        <w:rPr>
          <w:rFonts w:ascii="Times New Roman" w:hAnsi="Times New Roman" w:cs="Times New Roman"/>
          <w:i/>
          <w:sz w:val="24"/>
          <w:szCs w:val="24"/>
        </w:rPr>
        <w:t>The Advocates Act</w:t>
      </w:r>
      <w:r w:rsidRPr="00491337">
        <w:rPr>
          <w:rFonts w:ascii="Times New Roman" w:hAnsi="Times New Roman" w:cs="Times New Roman"/>
          <w:sz w:val="24"/>
          <w:szCs w:val="24"/>
        </w:rPr>
        <w:t xml:space="preserve"> and found that the time limit of </w:t>
      </w:r>
      <w:r w:rsidR="00491337">
        <w:rPr>
          <w:rFonts w:ascii="Times New Roman" w:hAnsi="Times New Roman" w:cs="Times New Roman"/>
          <w:sz w:val="24"/>
          <w:szCs w:val="24"/>
        </w:rPr>
        <w:t>thirty</w:t>
      </w:r>
      <w:r w:rsidRPr="00491337">
        <w:rPr>
          <w:rFonts w:ascii="Times New Roman" w:hAnsi="Times New Roman" w:cs="Times New Roman"/>
          <w:sz w:val="24"/>
          <w:szCs w:val="24"/>
        </w:rPr>
        <w:t xml:space="preserve"> days </w:t>
      </w:r>
      <w:r w:rsidR="00491337">
        <w:rPr>
          <w:rFonts w:ascii="Times New Roman" w:hAnsi="Times New Roman" w:cs="Times New Roman"/>
          <w:sz w:val="24"/>
          <w:szCs w:val="24"/>
        </w:rPr>
        <w:t xml:space="preserve">for lodgement of an appeal </w:t>
      </w:r>
      <w:r w:rsidRPr="00491337">
        <w:rPr>
          <w:rFonts w:ascii="Times New Roman" w:hAnsi="Times New Roman" w:cs="Times New Roman"/>
          <w:sz w:val="24"/>
          <w:szCs w:val="24"/>
        </w:rPr>
        <w:t>is not couched in mandatory terms.</w:t>
      </w:r>
      <w:r w:rsidR="00491337" w:rsidRPr="00491337">
        <w:rPr>
          <w:rFonts w:ascii="Times New Roman" w:hAnsi="Times New Roman" w:cs="Times New Roman"/>
          <w:sz w:val="24"/>
          <w:szCs w:val="24"/>
        </w:rPr>
        <w:t xml:space="preserve"> </w:t>
      </w:r>
      <w:r w:rsidR="00491337">
        <w:rPr>
          <w:rFonts w:ascii="Times New Roman" w:hAnsi="Times New Roman" w:cs="Times New Roman"/>
          <w:sz w:val="24"/>
          <w:szCs w:val="24"/>
        </w:rPr>
        <w:t>The expression is; "</w:t>
      </w:r>
      <w:r w:rsidR="00491337" w:rsidRPr="00491337">
        <w:rPr>
          <w:rFonts w:ascii="Times New Roman" w:hAnsi="Times New Roman" w:cs="Times New Roman"/>
          <w:sz w:val="24"/>
          <w:szCs w:val="24"/>
        </w:rPr>
        <w:t>may appeal within thirty days</w:t>
      </w:r>
      <w:r w:rsidR="00491337">
        <w:rPr>
          <w:rFonts w:ascii="Times New Roman" w:hAnsi="Times New Roman" w:cs="Times New Roman"/>
          <w:sz w:val="24"/>
          <w:szCs w:val="24"/>
        </w:rPr>
        <w:t xml:space="preserve">." Much as the </w:t>
      </w:r>
      <w:r w:rsidR="00491337" w:rsidRPr="00491337">
        <w:rPr>
          <w:rFonts w:ascii="Times New Roman" w:hAnsi="Times New Roman" w:cs="Times New Roman"/>
          <w:sz w:val="24"/>
          <w:szCs w:val="24"/>
        </w:rPr>
        <w:t xml:space="preserve">purpose and intention of the legislature </w:t>
      </w:r>
      <w:r w:rsidR="00491337">
        <w:rPr>
          <w:rFonts w:ascii="Times New Roman" w:hAnsi="Times New Roman" w:cs="Times New Roman"/>
          <w:sz w:val="24"/>
          <w:szCs w:val="24"/>
        </w:rPr>
        <w:t xml:space="preserve">may be construed as having been the desire </w:t>
      </w:r>
      <w:r w:rsidR="00491337" w:rsidRPr="00491337">
        <w:rPr>
          <w:rFonts w:ascii="Times New Roman" w:hAnsi="Times New Roman" w:cs="Times New Roman"/>
          <w:sz w:val="24"/>
          <w:szCs w:val="24"/>
        </w:rPr>
        <w:t xml:space="preserve">to ensure, in the public interest, that disputes concerning </w:t>
      </w:r>
      <w:r w:rsidR="00491337">
        <w:rPr>
          <w:rFonts w:ascii="Times New Roman" w:hAnsi="Times New Roman" w:cs="Times New Roman"/>
          <w:sz w:val="24"/>
          <w:szCs w:val="24"/>
        </w:rPr>
        <w:t xml:space="preserve">the costs of litigation are </w:t>
      </w:r>
      <w:r w:rsidR="00491337" w:rsidRPr="00491337">
        <w:rPr>
          <w:rFonts w:ascii="Times New Roman" w:hAnsi="Times New Roman" w:cs="Times New Roman"/>
          <w:sz w:val="24"/>
          <w:szCs w:val="24"/>
        </w:rPr>
        <w:t>resolved without undue delay</w:t>
      </w:r>
      <w:r w:rsidR="00491337">
        <w:rPr>
          <w:rFonts w:ascii="Times New Roman" w:hAnsi="Times New Roman" w:cs="Times New Roman"/>
          <w:sz w:val="24"/>
          <w:szCs w:val="24"/>
        </w:rPr>
        <w:t>, i</w:t>
      </w:r>
      <w:r w:rsidR="00817B90">
        <w:rPr>
          <w:rFonts w:ascii="Times New Roman" w:hAnsi="Times New Roman" w:cs="Times New Roman"/>
          <w:sz w:val="24"/>
          <w:szCs w:val="24"/>
        </w:rPr>
        <w:t>t</w:t>
      </w:r>
      <w:r w:rsidR="00491337" w:rsidRPr="00491337">
        <w:rPr>
          <w:rFonts w:ascii="Times New Roman" w:hAnsi="Times New Roman" w:cs="Times New Roman"/>
          <w:sz w:val="24"/>
          <w:szCs w:val="24"/>
        </w:rPr>
        <w:t xml:space="preserve"> </w:t>
      </w:r>
      <w:r w:rsidR="00491337">
        <w:rPr>
          <w:rFonts w:ascii="Times New Roman" w:hAnsi="Times New Roman" w:cs="Times New Roman"/>
          <w:sz w:val="24"/>
          <w:szCs w:val="24"/>
        </w:rPr>
        <w:t>was as well to ensure that controversies surrounding issues of costs</w:t>
      </w:r>
      <w:r w:rsidR="00491337" w:rsidRPr="00491337">
        <w:rPr>
          <w:rFonts w:ascii="Times New Roman" w:hAnsi="Times New Roman" w:cs="Times New Roman"/>
          <w:sz w:val="24"/>
          <w:szCs w:val="24"/>
        </w:rPr>
        <w:t xml:space="preserve"> are subjected to fair trial and determined on merit</w:t>
      </w:r>
      <w:r w:rsidR="00491337">
        <w:rPr>
          <w:rFonts w:ascii="Times New Roman" w:hAnsi="Times New Roman" w:cs="Times New Roman"/>
          <w:sz w:val="24"/>
          <w:szCs w:val="24"/>
        </w:rPr>
        <w:t>.</w:t>
      </w:r>
      <w:r w:rsidR="00F339AB">
        <w:rPr>
          <w:rFonts w:ascii="Times New Roman" w:hAnsi="Times New Roman" w:cs="Times New Roman"/>
          <w:sz w:val="24"/>
          <w:szCs w:val="24"/>
        </w:rPr>
        <w:t xml:space="preserve"> I find therefore that in a deserving case, the court may invoke its inherent power to extend time within which to appeal an order of a Taxing Officer.</w:t>
      </w:r>
    </w:p>
    <w:p w:rsidR="00F339AB" w:rsidRDefault="00F339AB" w:rsidP="006D4FD3">
      <w:pPr>
        <w:spacing w:after="0" w:line="360" w:lineRule="auto"/>
        <w:jc w:val="both"/>
        <w:rPr>
          <w:rFonts w:ascii="Times New Roman" w:hAnsi="Times New Roman" w:cs="Times New Roman"/>
          <w:sz w:val="24"/>
          <w:szCs w:val="24"/>
        </w:rPr>
      </w:pPr>
    </w:p>
    <w:p w:rsidR="00F339AB" w:rsidRDefault="00F339AB" w:rsidP="006D4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applicants account for the period between 28</w:t>
      </w:r>
      <w:r w:rsidRPr="0038188F">
        <w:rPr>
          <w:rFonts w:ascii="Times New Roman" w:hAnsi="Times New Roman" w:cs="Times New Roman"/>
          <w:sz w:val="24"/>
          <w:szCs w:val="24"/>
          <w:vertAlign w:val="superscript"/>
        </w:rPr>
        <w:t>th</w:t>
      </w:r>
      <w:r>
        <w:rPr>
          <w:rFonts w:ascii="Times New Roman" w:hAnsi="Times New Roman" w:cs="Times New Roman"/>
          <w:sz w:val="24"/>
          <w:szCs w:val="24"/>
        </w:rPr>
        <w:t xml:space="preserve"> July, 2015 and 3</w:t>
      </w:r>
      <w:r w:rsidRPr="00F4007A">
        <w:rPr>
          <w:rFonts w:ascii="Times New Roman" w:hAnsi="Times New Roman" w:cs="Times New Roman"/>
          <w:sz w:val="24"/>
          <w:szCs w:val="24"/>
          <w:vertAlign w:val="superscript"/>
        </w:rPr>
        <w:t>rd</w:t>
      </w:r>
      <w:r>
        <w:rPr>
          <w:rFonts w:ascii="Times New Roman" w:hAnsi="Times New Roman" w:cs="Times New Roman"/>
          <w:sz w:val="24"/>
          <w:szCs w:val="24"/>
        </w:rPr>
        <w:t xml:space="preserve"> July, 2017 by the fact that they were </w:t>
      </w:r>
      <w:proofErr w:type="gramStart"/>
      <w:r>
        <w:rPr>
          <w:rFonts w:ascii="Times New Roman" w:hAnsi="Times New Roman" w:cs="Times New Roman"/>
          <w:sz w:val="24"/>
          <w:szCs w:val="24"/>
        </w:rPr>
        <w:t>never notified</w:t>
      </w:r>
      <w:proofErr w:type="gramEnd"/>
      <w:r>
        <w:rPr>
          <w:rFonts w:ascii="Times New Roman" w:hAnsi="Times New Roman" w:cs="Times New Roman"/>
          <w:sz w:val="24"/>
          <w:szCs w:val="24"/>
        </w:rPr>
        <w:t xml:space="preserve"> of the taxation nor participated in the proceedings leading to th</w:t>
      </w:r>
      <w:r w:rsidR="00817B90">
        <w:rPr>
          <w:rFonts w:ascii="Times New Roman" w:hAnsi="Times New Roman" w:cs="Times New Roman"/>
          <w:sz w:val="24"/>
          <w:szCs w:val="24"/>
        </w:rPr>
        <w:t>ose</w:t>
      </w:r>
      <w:r>
        <w:rPr>
          <w:rFonts w:ascii="Times New Roman" w:hAnsi="Times New Roman" w:cs="Times New Roman"/>
          <w:sz w:val="24"/>
          <w:szCs w:val="24"/>
        </w:rPr>
        <w:t xml:space="preserve"> award</w:t>
      </w:r>
      <w:r w:rsidR="00817B90">
        <w:rPr>
          <w:rFonts w:ascii="Times New Roman" w:hAnsi="Times New Roman" w:cs="Times New Roman"/>
          <w:sz w:val="24"/>
          <w:szCs w:val="24"/>
        </w:rPr>
        <w:t>s</w:t>
      </w:r>
      <w:r>
        <w:rPr>
          <w:rFonts w:ascii="Times New Roman" w:hAnsi="Times New Roman" w:cs="Times New Roman"/>
          <w:sz w:val="24"/>
          <w:szCs w:val="24"/>
        </w:rPr>
        <w:t xml:space="preserve">. I have examined the record of proceedings and found that there is indeed no affidavit of service certifying that they or their advocates were notified of that taxation. Although the respondent in paragraph 11 of the affidavit in reply stated that counsel for both parties agreed that the bill of costs be taxed ex-parte, </w:t>
      </w:r>
      <w:r w:rsidR="00817B90">
        <w:rPr>
          <w:rFonts w:ascii="Times New Roman" w:hAnsi="Times New Roman" w:cs="Times New Roman"/>
          <w:sz w:val="24"/>
          <w:szCs w:val="24"/>
        </w:rPr>
        <w:t xml:space="preserve">it is not reflected in the record of proceedings and in any event </w:t>
      </w:r>
      <w:r>
        <w:rPr>
          <w:rFonts w:ascii="Times New Roman" w:hAnsi="Times New Roman" w:cs="Times New Roman"/>
          <w:sz w:val="24"/>
          <w:szCs w:val="24"/>
        </w:rPr>
        <w:t xml:space="preserve">this was not a licence for the outcome not to be communicated to </w:t>
      </w:r>
      <w:r w:rsidR="00817B90">
        <w:rPr>
          <w:rFonts w:ascii="Times New Roman" w:hAnsi="Times New Roman" w:cs="Times New Roman"/>
          <w:sz w:val="24"/>
          <w:szCs w:val="24"/>
        </w:rPr>
        <w:t xml:space="preserve">the </w:t>
      </w:r>
      <w:r>
        <w:rPr>
          <w:rFonts w:ascii="Times New Roman" w:hAnsi="Times New Roman" w:cs="Times New Roman"/>
          <w:sz w:val="24"/>
          <w:szCs w:val="24"/>
        </w:rPr>
        <w:t>parties</w:t>
      </w:r>
      <w:r w:rsidR="00817B90">
        <w:rPr>
          <w:rFonts w:ascii="Times New Roman" w:hAnsi="Times New Roman" w:cs="Times New Roman"/>
          <w:sz w:val="24"/>
          <w:szCs w:val="24"/>
        </w:rPr>
        <w:t xml:space="preserve"> or their counsel</w:t>
      </w:r>
      <w:r>
        <w:rPr>
          <w:rFonts w:ascii="Times New Roman" w:hAnsi="Times New Roman" w:cs="Times New Roman"/>
          <w:sz w:val="24"/>
          <w:szCs w:val="24"/>
        </w:rPr>
        <w:t>. I therefore find that it has been proved that the applicants were never notified of the outcome of the taxation proceedings until 3</w:t>
      </w:r>
      <w:r w:rsidRPr="00F4007A">
        <w:rPr>
          <w:rFonts w:ascii="Times New Roman" w:hAnsi="Times New Roman" w:cs="Times New Roman"/>
          <w:sz w:val="24"/>
          <w:szCs w:val="24"/>
          <w:vertAlign w:val="superscript"/>
        </w:rPr>
        <w:t>rd</w:t>
      </w:r>
      <w:r>
        <w:rPr>
          <w:rFonts w:ascii="Times New Roman" w:hAnsi="Times New Roman" w:cs="Times New Roman"/>
          <w:sz w:val="24"/>
          <w:szCs w:val="24"/>
        </w:rPr>
        <w:t xml:space="preserve"> July, 2017 when the first applicant was arrested in execution of the decree. </w:t>
      </w:r>
      <w:r w:rsidR="00C73886">
        <w:rPr>
          <w:rFonts w:ascii="Times New Roman" w:hAnsi="Times New Roman" w:cs="Times New Roman"/>
          <w:sz w:val="24"/>
          <w:szCs w:val="24"/>
        </w:rPr>
        <w:t>The applicants therefore were prevented by sufficient cause from appealing within the thirty days.</w:t>
      </w:r>
    </w:p>
    <w:p w:rsidR="00C73886" w:rsidRDefault="00C73886" w:rsidP="006D4FD3">
      <w:pPr>
        <w:spacing w:after="0" w:line="360" w:lineRule="auto"/>
        <w:jc w:val="both"/>
        <w:rPr>
          <w:rFonts w:ascii="Times New Roman" w:hAnsi="Times New Roman" w:cs="Times New Roman"/>
          <w:sz w:val="24"/>
          <w:szCs w:val="24"/>
        </w:rPr>
      </w:pPr>
    </w:p>
    <w:p w:rsidR="00C73886" w:rsidRDefault="00C73886" w:rsidP="006D4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acquired notice of the outcome of the taxation proceedings on 3</w:t>
      </w:r>
      <w:r w:rsidRPr="00F4007A">
        <w:rPr>
          <w:rFonts w:ascii="Times New Roman" w:hAnsi="Times New Roman" w:cs="Times New Roman"/>
          <w:sz w:val="24"/>
          <w:szCs w:val="24"/>
          <w:vertAlign w:val="superscript"/>
        </w:rPr>
        <w:t>rd</w:t>
      </w:r>
      <w:r>
        <w:rPr>
          <w:rFonts w:ascii="Times New Roman" w:hAnsi="Times New Roman" w:cs="Times New Roman"/>
          <w:sz w:val="24"/>
          <w:szCs w:val="24"/>
        </w:rPr>
        <w:t xml:space="preserve"> July, 2017, then time began to run against the applicants</w:t>
      </w:r>
      <w:r w:rsidR="00C3780D">
        <w:rPr>
          <w:rFonts w:ascii="Times New Roman" w:hAnsi="Times New Roman" w:cs="Times New Roman"/>
          <w:sz w:val="24"/>
          <w:szCs w:val="24"/>
        </w:rPr>
        <w:t xml:space="preserve"> and they ought to have filed the appeal not later than 4</w:t>
      </w:r>
      <w:r w:rsidR="00C3780D">
        <w:rPr>
          <w:rFonts w:ascii="Times New Roman" w:hAnsi="Times New Roman" w:cs="Times New Roman"/>
          <w:sz w:val="24"/>
          <w:szCs w:val="24"/>
          <w:vertAlign w:val="superscript"/>
        </w:rPr>
        <w:t>th</w:t>
      </w:r>
      <w:r w:rsidR="00C3780D">
        <w:rPr>
          <w:rFonts w:ascii="Times New Roman" w:hAnsi="Times New Roman" w:cs="Times New Roman"/>
          <w:sz w:val="24"/>
          <w:szCs w:val="24"/>
        </w:rPr>
        <w:t xml:space="preserve"> August, 2017</w:t>
      </w:r>
      <w:r>
        <w:rPr>
          <w:rFonts w:ascii="Times New Roman" w:hAnsi="Times New Roman" w:cs="Times New Roman"/>
          <w:sz w:val="24"/>
          <w:szCs w:val="24"/>
        </w:rPr>
        <w:t xml:space="preserve">. The applicants though filed the appeal (albeit without </w:t>
      </w:r>
      <w:r w:rsidR="00C3780D">
        <w:rPr>
          <w:rFonts w:ascii="Times New Roman" w:hAnsi="Times New Roman" w:cs="Times New Roman"/>
          <w:sz w:val="24"/>
          <w:szCs w:val="24"/>
        </w:rPr>
        <w:t>an order of extension of time</w:t>
      </w:r>
      <w:r>
        <w:rPr>
          <w:rFonts w:ascii="Times New Roman" w:hAnsi="Times New Roman" w:cs="Times New Roman"/>
          <w:sz w:val="24"/>
          <w:szCs w:val="24"/>
        </w:rPr>
        <w:t>) on 14</w:t>
      </w:r>
      <w:r w:rsidRPr="00C7388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 a period of </w:t>
      </w:r>
      <w:r w:rsidR="00C3780D">
        <w:rPr>
          <w:rFonts w:ascii="Times New Roman" w:hAnsi="Times New Roman" w:cs="Times New Roman"/>
          <w:sz w:val="24"/>
          <w:szCs w:val="24"/>
        </w:rPr>
        <w:t xml:space="preserve">slightly over one month outside time. The explanation for the delay is the first applicant's medical condition and inaction on the part of the advocates then instructed by the applicants. I have to balance these </w:t>
      </w:r>
      <w:r w:rsidR="003A677E" w:rsidRPr="00D93FDA">
        <w:rPr>
          <w:rFonts w:ascii="Times New Roman" w:hAnsi="Times New Roman" w:cs="Times New Roman"/>
          <w:sz w:val="24"/>
          <w:szCs w:val="24"/>
        </w:rPr>
        <w:t xml:space="preserve">considerations of access to justice on </w:t>
      </w:r>
      <w:r w:rsidR="003A677E" w:rsidRPr="00D93FDA">
        <w:rPr>
          <w:rFonts w:ascii="Times New Roman" w:hAnsi="Times New Roman" w:cs="Times New Roman"/>
          <w:sz w:val="24"/>
          <w:szCs w:val="24"/>
        </w:rPr>
        <w:lastRenderedPageBreak/>
        <w:t>the one hand and the desire to have finality to litigation on the other</w:t>
      </w:r>
      <w:r w:rsidR="00B75F20">
        <w:rPr>
          <w:rFonts w:ascii="Times New Roman" w:hAnsi="Times New Roman" w:cs="Times New Roman"/>
          <w:sz w:val="24"/>
          <w:szCs w:val="24"/>
        </w:rPr>
        <w:t>,</w:t>
      </w:r>
      <w:r w:rsidR="00895AEE">
        <w:rPr>
          <w:rFonts w:ascii="Times New Roman" w:hAnsi="Times New Roman" w:cs="Times New Roman"/>
          <w:sz w:val="24"/>
          <w:szCs w:val="24"/>
        </w:rPr>
        <w:t xml:space="preserve"> considering that the decree sought to be executed was issued on 12</w:t>
      </w:r>
      <w:r w:rsidR="00895AEE" w:rsidRPr="00895AEE">
        <w:rPr>
          <w:rFonts w:ascii="Times New Roman" w:hAnsi="Times New Roman" w:cs="Times New Roman"/>
          <w:sz w:val="24"/>
          <w:szCs w:val="24"/>
          <w:vertAlign w:val="superscript"/>
        </w:rPr>
        <w:t>th</w:t>
      </w:r>
      <w:r w:rsidR="00895AEE">
        <w:rPr>
          <w:rFonts w:ascii="Times New Roman" w:hAnsi="Times New Roman" w:cs="Times New Roman"/>
          <w:sz w:val="24"/>
          <w:szCs w:val="24"/>
        </w:rPr>
        <w:t xml:space="preserve"> November, 2007, over ten years ago.</w:t>
      </w:r>
    </w:p>
    <w:p w:rsidR="00B75F20" w:rsidRDefault="00B75F20" w:rsidP="006D4FD3">
      <w:pPr>
        <w:spacing w:after="0" w:line="360" w:lineRule="auto"/>
        <w:jc w:val="both"/>
        <w:rPr>
          <w:rFonts w:ascii="Times New Roman" w:hAnsi="Times New Roman" w:cs="Times New Roman"/>
          <w:sz w:val="24"/>
          <w:szCs w:val="24"/>
        </w:rPr>
      </w:pPr>
    </w:p>
    <w:p w:rsidR="007829A3" w:rsidRPr="00491337" w:rsidRDefault="001548D8" w:rsidP="007829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now accepted that a</w:t>
      </w:r>
      <w:r w:rsidRPr="00682337">
        <w:rPr>
          <w:rFonts w:ascii="Times New Roman" w:hAnsi="Times New Roman" w:cs="Times New Roman"/>
          <w:sz w:val="24"/>
          <w:szCs w:val="24"/>
        </w:rPr>
        <w:t xml:space="preserve"> mistake by an advocate</w:t>
      </w:r>
      <w:r>
        <w:rPr>
          <w:rFonts w:ascii="Times New Roman" w:hAnsi="Times New Roman" w:cs="Times New Roman"/>
          <w:sz w:val="24"/>
          <w:szCs w:val="24"/>
        </w:rPr>
        <w:t>,</w:t>
      </w:r>
      <w:r w:rsidRPr="00682337">
        <w:rPr>
          <w:rFonts w:ascii="Times New Roman" w:hAnsi="Times New Roman" w:cs="Times New Roman"/>
          <w:sz w:val="24"/>
          <w:szCs w:val="24"/>
        </w:rPr>
        <w:t xml:space="preserve"> though negligent</w:t>
      </w:r>
      <w:r>
        <w:rPr>
          <w:rFonts w:ascii="Times New Roman" w:hAnsi="Times New Roman" w:cs="Times New Roman"/>
          <w:sz w:val="24"/>
          <w:szCs w:val="24"/>
        </w:rPr>
        <w:t>,</w:t>
      </w:r>
      <w:r w:rsidRPr="00682337">
        <w:rPr>
          <w:rFonts w:ascii="Times New Roman" w:hAnsi="Times New Roman" w:cs="Times New Roman"/>
          <w:sz w:val="24"/>
          <w:szCs w:val="24"/>
        </w:rPr>
        <w:t xml:space="preserve"> may be accepted as a sufficient cause</w:t>
      </w:r>
      <w:r>
        <w:rPr>
          <w:rFonts w:ascii="Times New Roman" w:hAnsi="Times New Roman" w:cs="Times New Roman"/>
          <w:sz w:val="24"/>
          <w:szCs w:val="24"/>
        </w:rPr>
        <w:t>, i</w:t>
      </w:r>
      <w:r w:rsidRPr="00682337">
        <w:rPr>
          <w:rFonts w:ascii="Times New Roman" w:hAnsi="Times New Roman" w:cs="Times New Roman"/>
          <w:sz w:val="24"/>
          <w:szCs w:val="24"/>
        </w:rPr>
        <w:t>gnorance of procedure by an unrepresented defendant may amount to sufficient cause</w:t>
      </w:r>
      <w:r>
        <w:rPr>
          <w:rFonts w:ascii="Times New Roman" w:hAnsi="Times New Roman" w:cs="Times New Roman"/>
          <w:sz w:val="24"/>
          <w:szCs w:val="24"/>
        </w:rPr>
        <w:t>, i</w:t>
      </w:r>
      <w:r w:rsidRPr="00682337">
        <w:rPr>
          <w:rFonts w:ascii="Times New Roman" w:hAnsi="Times New Roman" w:cs="Times New Roman"/>
          <w:sz w:val="24"/>
          <w:szCs w:val="24"/>
        </w:rPr>
        <w:t>llness by a party may also constitute sufficient cause</w:t>
      </w:r>
      <w:r>
        <w:rPr>
          <w:rFonts w:ascii="Times New Roman" w:hAnsi="Times New Roman" w:cs="Times New Roman"/>
          <w:sz w:val="24"/>
          <w:szCs w:val="24"/>
        </w:rPr>
        <w:t>, b</w:t>
      </w:r>
      <w:r w:rsidRPr="00682337">
        <w:rPr>
          <w:rFonts w:ascii="Times New Roman" w:hAnsi="Times New Roman" w:cs="Times New Roman"/>
          <w:sz w:val="24"/>
          <w:szCs w:val="24"/>
        </w:rPr>
        <w:t>ut failure to instruct an advocate is not sufficient cause</w:t>
      </w:r>
      <w:r>
        <w:rPr>
          <w:rFonts w:ascii="Times New Roman" w:hAnsi="Times New Roman" w:cs="Times New Roman"/>
          <w:sz w:val="24"/>
          <w:szCs w:val="24"/>
        </w:rPr>
        <w:t xml:space="preserve"> (see </w:t>
      </w:r>
      <w:r w:rsidRPr="00457EC9">
        <w:rPr>
          <w:rFonts w:ascii="Times New Roman" w:hAnsi="Times New Roman" w:cs="Times New Roman"/>
          <w:i/>
          <w:sz w:val="24"/>
          <w:szCs w:val="24"/>
        </w:rPr>
        <w:t>Roussos v</w:t>
      </w:r>
      <w:r>
        <w:rPr>
          <w:rFonts w:ascii="Times New Roman" w:hAnsi="Times New Roman" w:cs="Times New Roman"/>
          <w:i/>
          <w:sz w:val="24"/>
          <w:szCs w:val="24"/>
        </w:rPr>
        <w:t>.</w:t>
      </w:r>
      <w:r w:rsidRPr="00457EC9">
        <w:rPr>
          <w:rFonts w:ascii="Times New Roman" w:hAnsi="Times New Roman" w:cs="Times New Roman"/>
          <w:i/>
          <w:sz w:val="24"/>
          <w:szCs w:val="24"/>
        </w:rPr>
        <w:t xml:space="preserve"> Gulam Hussein Habib Virani, Nasmudin Habib Virani</w:t>
      </w:r>
      <w:r>
        <w:rPr>
          <w:rFonts w:ascii="Times New Roman" w:hAnsi="Times New Roman" w:cs="Times New Roman"/>
          <w:i/>
          <w:sz w:val="24"/>
          <w:szCs w:val="24"/>
        </w:rPr>
        <w:t>,</w:t>
      </w:r>
      <w:r w:rsidRPr="00457EC9">
        <w:rPr>
          <w:rFonts w:ascii="Times New Roman" w:hAnsi="Times New Roman" w:cs="Times New Roman"/>
          <w:i/>
          <w:sz w:val="24"/>
          <w:szCs w:val="24"/>
        </w:rPr>
        <w:t xml:space="preserve"> S.C. Civil Appeal No. </w:t>
      </w:r>
      <w:r>
        <w:rPr>
          <w:rFonts w:ascii="Times New Roman" w:hAnsi="Times New Roman" w:cs="Times New Roman"/>
          <w:i/>
          <w:sz w:val="24"/>
          <w:szCs w:val="24"/>
        </w:rPr>
        <w:t>9</w:t>
      </w:r>
      <w:r w:rsidRPr="00457EC9">
        <w:rPr>
          <w:rFonts w:ascii="Times New Roman" w:hAnsi="Times New Roman" w:cs="Times New Roman"/>
          <w:i/>
          <w:sz w:val="24"/>
          <w:szCs w:val="24"/>
        </w:rPr>
        <w:t xml:space="preserve"> of 199</w:t>
      </w:r>
      <w:r>
        <w:rPr>
          <w:rFonts w:ascii="Times New Roman" w:hAnsi="Times New Roman" w:cs="Times New Roman"/>
          <w:i/>
          <w:sz w:val="24"/>
          <w:szCs w:val="24"/>
        </w:rPr>
        <w:t>3</w:t>
      </w:r>
      <w:r>
        <w:rPr>
          <w:rFonts w:ascii="Times New Roman" w:hAnsi="Times New Roman" w:cs="Times New Roman"/>
          <w:sz w:val="24"/>
          <w:szCs w:val="24"/>
        </w:rPr>
        <w:t xml:space="preserve">). It has also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held that </w:t>
      </w:r>
      <w:r w:rsidR="003A677E">
        <w:rPr>
          <w:rFonts w:ascii="Times New Roman" w:hAnsi="Times New Roman" w:cs="Times New Roman"/>
          <w:sz w:val="24"/>
          <w:szCs w:val="24"/>
        </w:rPr>
        <w:t>before</w:t>
      </w:r>
      <w:r>
        <w:rPr>
          <w:rFonts w:ascii="Times New Roman" w:hAnsi="Times New Roman" w:cs="Times New Roman"/>
          <w:sz w:val="24"/>
          <w:szCs w:val="24"/>
        </w:rPr>
        <w:t xml:space="preserve"> </w:t>
      </w:r>
      <w:r w:rsidR="003A677E">
        <w:rPr>
          <w:rFonts w:ascii="Times New Roman" w:hAnsi="Times New Roman" w:cs="Times New Roman"/>
          <w:sz w:val="24"/>
          <w:szCs w:val="24"/>
        </w:rPr>
        <w:t xml:space="preserve">that where there are serious issues to be tried, the court ought to grant the application (see </w:t>
      </w:r>
      <w:r w:rsidR="003A677E" w:rsidRPr="004111C8">
        <w:rPr>
          <w:rFonts w:ascii="Times New Roman" w:hAnsi="Times New Roman" w:cs="Times New Roman"/>
          <w:i/>
          <w:sz w:val="24"/>
          <w:szCs w:val="24"/>
        </w:rPr>
        <w:t xml:space="preserve">Sango </w:t>
      </w:r>
      <w:r w:rsidR="003A677E" w:rsidRPr="00BA5240">
        <w:rPr>
          <w:rFonts w:ascii="Times New Roman" w:hAnsi="Times New Roman" w:cs="Times New Roman"/>
          <w:i/>
          <w:sz w:val="24"/>
          <w:szCs w:val="24"/>
        </w:rPr>
        <w:t>Bay Estates Ltd v</w:t>
      </w:r>
      <w:r w:rsidR="003A677E">
        <w:rPr>
          <w:rFonts w:ascii="Times New Roman" w:hAnsi="Times New Roman" w:cs="Times New Roman"/>
          <w:i/>
          <w:sz w:val="24"/>
          <w:szCs w:val="24"/>
        </w:rPr>
        <w:t>.</w:t>
      </w:r>
      <w:r w:rsidR="003A677E" w:rsidRPr="00BA5240">
        <w:rPr>
          <w:rFonts w:ascii="Times New Roman" w:hAnsi="Times New Roman" w:cs="Times New Roman"/>
          <w:i/>
          <w:sz w:val="24"/>
          <w:szCs w:val="24"/>
        </w:rPr>
        <w:t xml:space="preserve"> Dresdmer Bank [1971] EA 17</w:t>
      </w:r>
      <w:r w:rsidR="003A677E">
        <w:rPr>
          <w:rFonts w:ascii="Times New Roman" w:hAnsi="Times New Roman" w:cs="Times New Roman"/>
          <w:sz w:val="24"/>
          <w:szCs w:val="24"/>
        </w:rPr>
        <w:t xml:space="preserve"> and </w:t>
      </w:r>
      <w:r w:rsidR="003A677E" w:rsidRPr="00BA5240">
        <w:rPr>
          <w:rFonts w:ascii="Times New Roman" w:hAnsi="Times New Roman" w:cs="Times New Roman"/>
          <w:i/>
          <w:sz w:val="24"/>
          <w:szCs w:val="24"/>
        </w:rPr>
        <w:t>G M Combined (U) Limited v</w:t>
      </w:r>
      <w:r w:rsidR="003A677E">
        <w:rPr>
          <w:rFonts w:ascii="Times New Roman" w:hAnsi="Times New Roman" w:cs="Times New Roman"/>
          <w:i/>
          <w:sz w:val="24"/>
          <w:szCs w:val="24"/>
        </w:rPr>
        <w:t>.</w:t>
      </w:r>
      <w:r w:rsidR="003A677E" w:rsidRPr="00BA5240">
        <w:rPr>
          <w:rFonts w:ascii="Times New Roman" w:hAnsi="Times New Roman" w:cs="Times New Roman"/>
          <w:i/>
          <w:sz w:val="24"/>
          <w:szCs w:val="24"/>
        </w:rPr>
        <w:t xml:space="preserve"> A. K. Detergents (U) Limited S.C Civil Appeal No. 34 of 1995</w:t>
      </w:r>
      <w:r w:rsidR="003A677E">
        <w:rPr>
          <w:rFonts w:ascii="Times New Roman" w:hAnsi="Times New Roman" w:cs="Times New Roman"/>
          <w:sz w:val="24"/>
          <w:szCs w:val="24"/>
        </w:rPr>
        <w:t>).</w:t>
      </w:r>
      <w:r w:rsidR="007829A3" w:rsidRPr="007829A3">
        <w:rPr>
          <w:rFonts w:ascii="Times New Roman" w:eastAsia="Times New Roman" w:hAnsi="Times New Roman" w:cs="Times New Roman"/>
          <w:sz w:val="24"/>
          <w:szCs w:val="24"/>
        </w:rPr>
        <w:t xml:space="preserve"> </w:t>
      </w:r>
      <w:proofErr w:type="gramStart"/>
      <w:r w:rsidR="007829A3">
        <w:rPr>
          <w:rFonts w:ascii="Times New Roman" w:eastAsia="Times New Roman" w:hAnsi="Times New Roman" w:cs="Times New Roman"/>
          <w:sz w:val="24"/>
          <w:szCs w:val="24"/>
        </w:rPr>
        <w:t xml:space="preserve">In </w:t>
      </w:r>
      <w:r w:rsidR="007829A3" w:rsidRPr="00762BBE">
        <w:rPr>
          <w:rFonts w:ascii="Times New Roman" w:eastAsia="Times New Roman" w:hAnsi="Times New Roman" w:cs="Times New Roman"/>
          <w:i/>
          <w:sz w:val="24"/>
          <w:szCs w:val="24"/>
        </w:rPr>
        <w:t>Sabiiti Kachope and three others v</w:t>
      </w:r>
      <w:r w:rsidR="007829A3">
        <w:rPr>
          <w:rFonts w:ascii="Times New Roman" w:eastAsia="Times New Roman" w:hAnsi="Times New Roman" w:cs="Times New Roman"/>
          <w:i/>
          <w:sz w:val="24"/>
          <w:szCs w:val="24"/>
        </w:rPr>
        <w:t>.</w:t>
      </w:r>
      <w:r w:rsidR="007829A3" w:rsidRPr="00762BBE">
        <w:rPr>
          <w:rFonts w:ascii="Times New Roman" w:eastAsia="Times New Roman" w:hAnsi="Times New Roman" w:cs="Times New Roman"/>
          <w:i/>
          <w:sz w:val="24"/>
          <w:szCs w:val="24"/>
        </w:rPr>
        <w:t xml:space="preserve"> Margaret Kamuje</w:t>
      </w:r>
      <w:r w:rsidR="007829A3">
        <w:rPr>
          <w:rFonts w:ascii="Times New Roman" w:eastAsia="Times New Roman" w:hAnsi="Times New Roman" w:cs="Times New Roman"/>
          <w:i/>
          <w:sz w:val="24"/>
          <w:szCs w:val="24"/>
        </w:rPr>
        <w:t>,</w:t>
      </w:r>
      <w:r w:rsidR="007829A3" w:rsidRPr="00762BBE">
        <w:rPr>
          <w:rFonts w:ascii="Times New Roman" w:eastAsia="Times New Roman" w:hAnsi="Times New Roman" w:cs="Times New Roman"/>
          <w:i/>
          <w:sz w:val="24"/>
          <w:szCs w:val="24"/>
        </w:rPr>
        <w:t xml:space="preserve"> S.C Civil Appln.</w:t>
      </w:r>
      <w:proofErr w:type="gramEnd"/>
      <w:r w:rsidR="007829A3" w:rsidRPr="00762BBE">
        <w:rPr>
          <w:rFonts w:ascii="Times New Roman" w:eastAsia="Times New Roman" w:hAnsi="Times New Roman" w:cs="Times New Roman"/>
          <w:i/>
          <w:sz w:val="24"/>
          <w:szCs w:val="24"/>
        </w:rPr>
        <w:t xml:space="preserve"> No.  31 of 1997 [1999] KLR 238</w:t>
      </w:r>
      <w:r w:rsidR="007829A3">
        <w:rPr>
          <w:rFonts w:ascii="Times New Roman" w:eastAsia="Times New Roman" w:hAnsi="Times New Roman" w:cs="Times New Roman"/>
          <w:sz w:val="24"/>
          <w:szCs w:val="24"/>
        </w:rPr>
        <w:t>,</w:t>
      </w:r>
      <w:r w:rsidR="007829A3" w:rsidRPr="00762BBE">
        <w:rPr>
          <w:rFonts w:ascii="Times New Roman" w:eastAsia="Times New Roman" w:hAnsi="Times New Roman" w:cs="Times New Roman"/>
          <w:sz w:val="24"/>
          <w:szCs w:val="24"/>
        </w:rPr>
        <w:t xml:space="preserve"> an application for leave to extend time within which to appeal was filed after two years and five months </w:t>
      </w:r>
      <w:r w:rsidR="007829A3">
        <w:rPr>
          <w:rFonts w:ascii="Times New Roman" w:eastAsia="Times New Roman" w:hAnsi="Times New Roman" w:cs="Times New Roman"/>
          <w:sz w:val="24"/>
          <w:szCs w:val="24"/>
        </w:rPr>
        <w:t>from the date the</w:t>
      </w:r>
      <w:r w:rsidR="007829A3" w:rsidRPr="00762BBE">
        <w:rPr>
          <w:rFonts w:ascii="Times New Roman" w:eastAsia="Times New Roman" w:hAnsi="Times New Roman" w:cs="Times New Roman"/>
          <w:sz w:val="24"/>
          <w:szCs w:val="24"/>
        </w:rPr>
        <w:t xml:space="preserve"> judgment was passed. The applicant accounted for the delay. The court held that the applicant had shown good cause for the extension of time.</w:t>
      </w:r>
    </w:p>
    <w:p w:rsidR="001548D8" w:rsidRDefault="001548D8" w:rsidP="006D4FD3">
      <w:pPr>
        <w:spacing w:after="0" w:line="360" w:lineRule="auto"/>
        <w:jc w:val="both"/>
        <w:rPr>
          <w:rFonts w:ascii="Times New Roman" w:hAnsi="Times New Roman" w:cs="Times New Roman"/>
          <w:sz w:val="24"/>
          <w:szCs w:val="24"/>
        </w:rPr>
      </w:pPr>
    </w:p>
    <w:p w:rsidR="009F32D2" w:rsidRDefault="00895AEE" w:rsidP="006D4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perused the record and I have not found any ruling explaining the considerations that guided the Taxing Officer i</w:t>
      </w:r>
      <w:r w:rsidR="00643F20">
        <w:rPr>
          <w:rFonts w:ascii="Times New Roman" w:hAnsi="Times New Roman" w:cs="Times New Roman"/>
          <w:sz w:val="24"/>
          <w:szCs w:val="24"/>
        </w:rPr>
        <w:t>n</w:t>
      </w:r>
      <w:r>
        <w:rPr>
          <w:rFonts w:ascii="Times New Roman" w:hAnsi="Times New Roman" w:cs="Times New Roman"/>
          <w:sz w:val="24"/>
          <w:szCs w:val="24"/>
        </w:rPr>
        <w:t xml:space="preserve"> making the awards in </w:t>
      </w:r>
      <w:r w:rsidR="00643F20">
        <w:rPr>
          <w:rFonts w:ascii="Times New Roman" w:hAnsi="Times New Roman" w:cs="Times New Roman"/>
          <w:sz w:val="24"/>
          <w:szCs w:val="24"/>
        </w:rPr>
        <w:t xml:space="preserve">respect of </w:t>
      </w:r>
      <w:r>
        <w:rPr>
          <w:rFonts w:ascii="Times New Roman" w:hAnsi="Times New Roman" w:cs="Times New Roman"/>
          <w:sz w:val="24"/>
          <w:szCs w:val="24"/>
        </w:rPr>
        <w:t xml:space="preserve">the two bills of costs </w:t>
      </w:r>
      <w:r w:rsidR="00643F20">
        <w:rPr>
          <w:rFonts w:ascii="Times New Roman" w:hAnsi="Times New Roman" w:cs="Times New Roman"/>
          <w:sz w:val="24"/>
          <w:szCs w:val="24"/>
        </w:rPr>
        <w:t>sought to be appealed, yet the applicants claim not to have participated in the proceedings relating to that award.</w:t>
      </w:r>
      <w:r w:rsidR="007E4497">
        <w:rPr>
          <w:rFonts w:ascii="Times New Roman" w:hAnsi="Times New Roman" w:cs="Times New Roman"/>
          <w:sz w:val="24"/>
          <w:szCs w:val="24"/>
        </w:rPr>
        <w:t xml:space="preserve"> These circumstances merit a hearing on appeal.</w:t>
      </w:r>
      <w:r w:rsidR="00643F20">
        <w:rPr>
          <w:rFonts w:ascii="Times New Roman" w:hAnsi="Times New Roman" w:cs="Times New Roman"/>
          <w:sz w:val="24"/>
          <w:szCs w:val="24"/>
        </w:rPr>
        <w:t xml:space="preserve"> </w:t>
      </w:r>
      <w:r w:rsidR="007F1063">
        <w:rPr>
          <w:rFonts w:ascii="Times New Roman" w:hAnsi="Times New Roman" w:cs="Times New Roman"/>
          <w:sz w:val="24"/>
          <w:szCs w:val="24"/>
        </w:rPr>
        <w:t xml:space="preserve">In the circumstances, </w:t>
      </w:r>
      <w:r w:rsidR="007F1063">
        <w:rPr>
          <w:rFonts w:ascii="Times New Roman" w:eastAsia="Times New Roman" w:hAnsi="Times New Roman" w:cs="Times New Roman"/>
          <w:sz w:val="24"/>
          <w:szCs w:val="24"/>
        </w:rPr>
        <w:t xml:space="preserve">I am persuaded by the principle in </w:t>
      </w:r>
      <w:r w:rsidR="007F1063" w:rsidRPr="001E1B79">
        <w:rPr>
          <w:rFonts w:ascii="Times New Roman" w:eastAsia="Times New Roman" w:hAnsi="Times New Roman" w:cs="Times New Roman"/>
          <w:i/>
          <w:sz w:val="24"/>
          <w:szCs w:val="24"/>
        </w:rPr>
        <w:t>National Enterprises Corporation v</w:t>
      </w:r>
      <w:r w:rsidR="007F1063">
        <w:rPr>
          <w:rFonts w:ascii="Times New Roman" w:eastAsia="Times New Roman" w:hAnsi="Times New Roman" w:cs="Times New Roman"/>
          <w:i/>
          <w:sz w:val="24"/>
          <w:szCs w:val="24"/>
        </w:rPr>
        <w:t>.</w:t>
      </w:r>
      <w:r w:rsidR="007F1063" w:rsidRPr="001E1B79">
        <w:rPr>
          <w:rFonts w:ascii="Times New Roman" w:eastAsia="Times New Roman" w:hAnsi="Times New Roman" w:cs="Times New Roman"/>
          <w:i/>
          <w:sz w:val="24"/>
          <w:szCs w:val="24"/>
        </w:rPr>
        <w:t xml:space="preserve"> Mukisa Foods</w:t>
      </w:r>
      <w:r w:rsidR="007F1063">
        <w:rPr>
          <w:rFonts w:ascii="Times New Roman" w:eastAsia="Times New Roman" w:hAnsi="Times New Roman" w:cs="Times New Roman"/>
          <w:i/>
          <w:sz w:val="24"/>
          <w:szCs w:val="24"/>
        </w:rPr>
        <w:t>, C.A. C</w:t>
      </w:r>
      <w:r w:rsidR="007F1063" w:rsidRPr="001E1B79">
        <w:rPr>
          <w:rFonts w:ascii="Times New Roman" w:eastAsia="Times New Roman" w:hAnsi="Times New Roman" w:cs="Times New Roman"/>
          <w:i/>
          <w:sz w:val="24"/>
          <w:szCs w:val="24"/>
        </w:rPr>
        <w:t xml:space="preserve">ivil </w:t>
      </w:r>
      <w:r w:rsidR="007F1063">
        <w:rPr>
          <w:rFonts w:ascii="Times New Roman" w:eastAsia="Times New Roman" w:hAnsi="Times New Roman" w:cs="Times New Roman"/>
          <w:i/>
          <w:sz w:val="24"/>
          <w:szCs w:val="24"/>
        </w:rPr>
        <w:t>A</w:t>
      </w:r>
      <w:r w:rsidR="007F1063" w:rsidRPr="001E1B79">
        <w:rPr>
          <w:rFonts w:ascii="Times New Roman" w:eastAsia="Times New Roman" w:hAnsi="Times New Roman" w:cs="Times New Roman"/>
          <w:i/>
          <w:sz w:val="24"/>
          <w:szCs w:val="24"/>
        </w:rPr>
        <w:t xml:space="preserve">ppeal </w:t>
      </w:r>
      <w:r w:rsidR="007F1063">
        <w:rPr>
          <w:rFonts w:ascii="Times New Roman" w:eastAsia="Times New Roman" w:hAnsi="Times New Roman" w:cs="Times New Roman"/>
          <w:i/>
          <w:sz w:val="24"/>
          <w:szCs w:val="24"/>
        </w:rPr>
        <w:t>No.</w:t>
      </w:r>
      <w:r w:rsidR="007F1063" w:rsidRPr="001E1B79">
        <w:rPr>
          <w:rFonts w:ascii="Times New Roman" w:eastAsia="Times New Roman" w:hAnsi="Times New Roman" w:cs="Times New Roman"/>
          <w:i/>
          <w:sz w:val="24"/>
          <w:szCs w:val="24"/>
        </w:rPr>
        <w:t xml:space="preserve"> 42 of 1997</w:t>
      </w:r>
      <w:r w:rsidR="007F1063" w:rsidRPr="001E1B79">
        <w:rPr>
          <w:rFonts w:ascii="Times New Roman" w:eastAsia="Times New Roman" w:hAnsi="Times New Roman" w:cs="Times New Roman"/>
          <w:sz w:val="24"/>
          <w:szCs w:val="24"/>
        </w:rPr>
        <w:t xml:space="preserve"> </w:t>
      </w:r>
      <w:r w:rsidR="007F1063">
        <w:rPr>
          <w:rFonts w:ascii="Times New Roman" w:eastAsia="Times New Roman" w:hAnsi="Times New Roman" w:cs="Times New Roman"/>
          <w:sz w:val="24"/>
          <w:szCs w:val="24"/>
        </w:rPr>
        <w:t>where t</w:t>
      </w:r>
      <w:r w:rsidR="007F1063" w:rsidRPr="001E1B79">
        <w:rPr>
          <w:rFonts w:ascii="Times New Roman" w:eastAsia="Times New Roman" w:hAnsi="Times New Roman" w:cs="Times New Roman"/>
          <w:sz w:val="24"/>
          <w:szCs w:val="24"/>
        </w:rPr>
        <w:t xml:space="preserve">he Court of Appeal </w:t>
      </w:r>
      <w:r w:rsidR="007F1063">
        <w:rPr>
          <w:rFonts w:ascii="Times New Roman" w:eastAsia="Times New Roman" w:hAnsi="Times New Roman" w:cs="Times New Roman"/>
          <w:sz w:val="24"/>
          <w:szCs w:val="24"/>
        </w:rPr>
        <w:t>held</w:t>
      </w:r>
      <w:r w:rsidR="007F1063" w:rsidRPr="001E1B79">
        <w:rPr>
          <w:rFonts w:ascii="Times New Roman" w:eastAsia="Times New Roman" w:hAnsi="Times New Roman" w:cs="Times New Roman"/>
          <w:sz w:val="24"/>
          <w:szCs w:val="24"/>
        </w:rPr>
        <w:t xml:space="preserve"> that denying a subject a hearing should be the last resort of court</w:t>
      </w:r>
      <w:r w:rsidR="007F1063">
        <w:rPr>
          <w:rFonts w:ascii="Times New Roman" w:eastAsia="Times New Roman" w:hAnsi="Times New Roman" w:cs="Times New Roman"/>
          <w:sz w:val="24"/>
          <w:szCs w:val="24"/>
        </w:rPr>
        <w:t xml:space="preserve">, to find that in balancing </w:t>
      </w:r>
      <w:r w:rsidR="007F1063" w:rsidRPr="00D93FDA">
        <w:rPr>
          <w:rFonts w:ascii="Times New Roman" w:hAnsi="Times New Roman" w:cs="Times New Roman"/>
          <w:sz w:val="24"/>
          <w:szCs w:val="24"/>
        </w:rPr>
        <w:t>considerations of access to justice on the one hand and the desire to have finality to litigation</w:t>
      </w:r>
      <w:r w:rsidR="003A0C7D">
        <w:rPr>
          <w:rFonts w:ascii="Times New Roman" w:hAnsi="Times New Roman" w:cs="Times New Roman"/>
          <w:sz w:val="24"/>
          <w:szCs w:val="24"/>
        </w:rPr>
        <w:t xml:space="preserve"> on the other</w:t>
      </w:r>
      <w:r w:rsidR="007F1063">
        <w:rPr>
          <w:rFonts w:ascii="Times New Roman" w:hAnsi="Times New Roman" w:cs="Times New Roman"/>
          <w:sz w:val="24"/>
          <w:szCs w:val="24"/>
        </w:rPr>
        <w:t>, the balance tilts in favour of the applicants</w:t>
      </w:r>
      <w:r w:rsidR="007F1063" w:rsidRPr="001E1B79">
        <w:rPr>
          <w:rFonts w:ascii="Times New Roman" w:eastAsia="Times New Roman" w:hAnsi="Times New Roman" w:cs="Times New Roman"/>
          <w:sz w:val="24"/>
          <w:szCs w:val="24"/>
        </w:rPr>
        <w:t>.</w:t>
      </w:r>
      <w:r w:rsidR="003A0C7D" w:rsidRPr="003A0C7D">
        <w:rPr>
          <w:rFonts w:ascii="Times New Roman" w:hAnsi="Times New Roman" w:cs="Times New Roman"/>
          <w:sz w:val="24"/>
          <w:szCs w:val="24"/>
        </w:rPr>
        <w:t xml:space="preserve"> </w:t>
      </w:r>
      <w:r w:rsidR="003A0C7D">
        <w:rPr>
          <w:rFonts w:ascii="Times New Roman" w:hAnsi="Times New Roman" w:cs="Times New Roman"/>
          <w:sz w:val="24"/>
          <w:szCs w:val="24"/>
        </w:rPr>
        <w:t>There is no explanation as to what prevented the advocates from filing the appeal within time but I have not found any evidence to suggest that the applicant</w:t>
      </w:r>
      <w:r w:rsidR="00705F36">
        <w:rPr>
          <w:rFonts w:ascii="Times New Roman" w:hAnsi="Times New Roman" w:cs="Times New Roman"/>
          <w:sz w:val="24"/>
          <w:szCs w:val="24"/>
        </w:rPr>
        <w:t>s</w:t>
      </w:r>
      <w:r w:rsidR="003A0C7D">
        <w:rPr>
          <w:rFonts w:ascii="Times New Roman" w:hAnsi="Times New Roman" w:cs="Times New Roman"/>
          <w:sz w:val="24"/>
          <w:szCs w:val="24"/>
        </w:rPr>
        <w:t xml:space="preserve"> had a hand in causing that failure or delay. </w:t>
      </w:r>
    </w:p>
    <w:p w:rsidR="009F32D2" w:rsidRDefault="009F32D2" w:rsidP="006D4FD3">
      <w:pPr>
        <w:spacing w:after="0" w:line="360" w:lineRule="auto"/>
        <w:jc w:val="both"/>
        <w:rPr>
          <w:rFonts w:ascii="Times New Roman" w:hAnsi="Times New Roman" w:cs="Times New Roman"/>
          <w:sz w:val="24"/>
          <w:szCs w:val="24"/>
        </w:rPr>
      </w:pPr>
    </w:p>
    <w:p w:rsidR="00BF2C12" w:rsidRDefault="00CA289B" w:rsidP="006D4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appears to me that the blame is wholly attributable to the advocates for whose mistake, fault, lapse or dilatory conduct the applicant</w:t>
      </w:r>
      <w:r w:rsidR="009F32D2">
        <w:rPr>
          <w:rFonts w:ascii="Times New Roman" w:hAnsi="Times New Roman" w:cs="Times New Roman"/>
          <w:sz w:val="24"/>
          <w:szCs w:val="24"/>
        </w:rPr>
        <w:t>s</w:t>
      </w:r>
      <w:r>
        <w:rPr>
          <w:rFonts w:ascii="Times New Roman" w:hAnsi="Times New Roman" w:cs="Times New Roman"/>
          <w:sz w:val="24"/>
          <w:szCs w:val="24"/>
        </w:rPr>
        <w:t xml:space="preserve"> cannot be penalised.</w:t>
      </w:r>
      <w:r w:rsidR="007829A3" w:rsidRPr="007829A3">
        <w:rPr>
          <w:rFonts w:ascii="Times New Roman" w:eastAsia="Times New Roman" w:hAnsi="Times New Roman" w:cs="Times New Roman"/>
          <w:sz w:val="24"/>
          <w:szCs w:val="24"/>
        </w:rPr>
        <w:t xml:space="preserve"> </w:t>
      </w:r>
      <w:r w:rsidR="009F32D2">
        <w:rPr>
          <w:rFonts w:ascii="Times New Roman" w:hAnsi="Times New Roman" w:cs="Times New Roman"/>
          <w:sz w:val="24"/>
          <w:szCs w:val="24"/>
        </w:rPr>
        <w:t xml:space="preserve">Allowing the applicants to appeal out of time will in the circumstances inconvenience the respondent, whose enforcement of the decree will be delayed, but is unlikely to occasion him any significant prejudice. The application </w:t>
      </w:r>
      <w:r w:rsidR="009F32D2">
        <w:rPr>
          <w:rFonts w:ascii="Times New Roman" w:hAnsi="Times New Roman" w:cs="Times New Roman"/>
          <w:sz w:val="24"/>
          <w:szCs w:val="24"/>
        </w:rPr>
        <w:lastRenderedPageBreak/>
        <w:t>is accordingly allowed and as a result Miscellaneous Civil Application No. 23 of 2017</w:t>
      </w:r>
      <w:r w:rsidR="00B75F20">
        <w:rPr>
          <w:rFonts w:ascii="Times New Roman" w:hAnsi="Times New Roman" w:cs="Times New Roman"/>
          <w:sz w:val="24"/>
          <w:szCs w:val="24"/>
        </w:rPr>
        <w:t>,</w:t>
      </w:r>
      <w:r w:rsidR="009F32D2">
        <w:rPr>
          <w:rFonts w:ascii="Times New Roman" w:hAnsi="Times New Roman" w:cs="Times New Roman"/>
          <w:sz w:val="24"/>
          <w:szCs w:val="24"/>
        </w:rPr>
        <w:t xml:space="preserve"> </w:t>
      </w:r>
      <w:r w:rsidR="00B75F20">
        <w:rPr>
          <w:rFonts w:ascii="Times New Roman" w:hAnsi="Times New Roman" w:cs="Times New Roman"/>
          <w:sz w:val="24"/>
          <w:szCs w:val="24"/>
        </w:rPr>
        <w:t xml:space="preserve">constituting the appeal, </w:t>
      </w:r>
      <w:r w:rsidR="009F32D2">
        <w:rPr>
          <w:rFonts w:ascii="Times New Roman" w:hAnsi="Times New Roman" w:cs="Times New Roman"/>
          <w:sz w:val="24"/>
          <w:szCs w:val="24"/>
        </w:rPr>
        <w:t>is validated retrospectively.</w:t>
      </w:r>
    </w:p>
    <w:p w:rsidR="009F32D2" w:rsidRDefault="009F32D2" w:rsidP="006D4FD3">
      <w:pPr>
        <w:spacing w:after="0" w:line="360" w:lineRule="auto"/>
        <w:jc w:val="both"/>
        <w:rPr>
          <w:rFonts w:ascii="Times New Roman" w:hAnsi="Times New Roman" w:cs="Times New Roman"/>
          <w:sz w:val="24"/>
          <w:szCs w:val="24"/>
        </w:rPr>
      </w:pPr>
    </w:p>
    <w:p w:rsidR="009F32D2" w:rsidRDefault="009F32D2" w:rsidP="006D4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history of this prolonged litigation which must be brought to its finality as quickly as possible, counsel for the applicants should fix that appeal for hearing on a date falling within two weeks from this ruling, failure of which the appeal may be dismissed. The costs of this application will abide the results of the appeal. </w:t>
      </w:r>
    </w:p>
    <w:p w:rsidR="009F32D2" w:rsidRDefault="009F32D2" w:rsidP="00C00F41">
      <w:pPr>
        <w:spacing w:after="0" w:line="360" w:lineRule="auto"/>
        <w:jc w:val="both"/>
        <w:rPr>
          <w:rFonts w:ascii="Times New Roman" w:hAnsi="Times New Roman" w:cs="Times New Roman"/>
          <w:sz w:val="24"/>
          <w:szCs w:val="24"/>
        </w:rPr>
      </w:pPr>
    </w:p>
    <w:p w:rsidR="00284815" w:rsidRPr="007F0C22" w:rsidRDefault="003035CF" w:rsidP="00C00F41">
      <w:pPr>
        <w:spacing w:after="0" w:line="360" w:lineRule="auto"/>
        <w:jc w:val="both"/>
        <w:rPr>
          <w:rFonts w:ascii="Times New Roman" w:hAnsi="Times New Roman" w:cs="Times New Roman"/>
          <w:sz w:val="24"/>
          <w:szCs w:val="24"/>
        </w:rPr>
      </w:pPr>
      <w:proofErr w:type="gramStart"/>
      <w:r w:rsidRPr="007F0C22">
        <w:rPr>
          <w:rFonts w:ascii="Times New Roman" w:hAnsi="Times New Roman" w:cs="Times New Roman"/>
          <w:sz w:val="24"/>
          <w:szCs w:val="24"/>
        </w:rPr>
        <w:t xml:space="preserve">Dated at Arua this </w:t>
      </w:r>
      <w:r w:rsidR="00D42309">
        <w:rPr>
          <w:rFonts w:ascii="Times New Roman" w:hAnsi="Times New Roman" w:cs="Times New Roman"/>
          <w:sz w:val="24"/>
          <w:szCs w:val="24"/>
        </w:rPr>
        <w:t>1</w:t>
      </w:r>
      <w:r w:rsidR="00D42309">
        <w:rPr>
          <w:rFonts w:ascii="Times New Roman" w:hAnsi="Times New Roman" w:cs="Times New Roman"/>
          <w:sz w:val="24"/>
          <w:szCs w:val="24"/>
          <w:vertAlign w:val="superscript"/>
        </w:rPr>
        <w:t>st</w:t>
      </w:r>
      <w:r w:rsidRPr="007F0C22">
        <w:rPr>
          <w:rFonts w:ascii="Times New Roman" w:hAnsi="Times New Roman" w:cs="Times New Roman"/>
          <w:sz w:val="24"/>
          <w:szCs w:val="24"/>
        </w:rPr>
        <w:t xml:space="preserve"> day of </w:t>
      </w:r>
      <w:r w:rsidR="00D42309">
        <w:rPr>
          <w:rFonts w:ascii="Times New Roman" w:hAnsi="Times New Roman" w:cs="Times New Roman"/>
          <w:sz w:val="24"/>
          <w:szCs w:val="24"/>
        </w:rPr>
        <w:t>December</w:t>
      </w:r>
      <w:r w:rsidR="009B1AB4">
        <w:rPr>
          <w:rFonts w:ascii="Times New Roman" w:hAnsi="Times New Roman" w:cs="Times New Roman"/>
          <w:sz w:val="24"/>
          <w:szCs w:val="24"/>
        </w:rPr>
        <w:t>,</w:t>
      </w:r>
      <w:r w:rsidR="00E4696B" w:rsidRPr="007F0C22">
        <w:rPr>
          <w:rFonts w:ascii="Times New Roman" w:hAnsi="Times New Roman" w:cs="Times New Roman"/>
          <w:sz w:val="24"/>
          <w:szCs w:val="24"/>
        </w:rPr>
        <w:t xml:space="preserve"> </w:t>
      </w:r>
      <w:r w:rsidRPr="007F0C22">
        <w:rPr>
          <w:rFonts w:ascii="Times New Roman" w:hAnsi="Times New Roman" w:cs="Times New Roman"/>
          <w:sz w:val="24"/>
          <w:szCs w:val="24"/>
        </w:rPr>
        <w:t>201</w:t>
      </w:r>
      <w:r w:rsidR="00E4696B" w:rsidRPr="007F0C22">
        <w:rPr>
          <w:rFonts w:ascii="Times New Roman" w:hAnsi="Times New Roman" w:cs="Times New Roman"/>
          <w:sz w:val="24"/>
          <w:szCs w:val="24"/>
        </w:rPr>
        <w:t>7</w:t>
      </w:r>
      <w:r w:rsidRPr="007F0C22">
        <w:rPr>
          <w:rFonts w:ascii="Times New Roman" w:hAnsi="Times New Roman" w:cs="Times New Roman"/>
          <w:sz w:val="24"/>
          <w:szCs w:val="24"/>
        </w:rPr>
        <w:t>.</w:t>
      </w:r>
      <w:proofErr w:type="gramEnd"/>
      <w:r w:rsidR="00284815" w:rsidRPr="007F0C22">
        <w:rPr>
          <w:rFonts w:ascii="Times New Roman" w:hAnsi="Times New Roman" w:cs="Times New Roman"/>
          <w:sz w:val="24"/>
          <w:szCs w:val="24"/>
        </w:rPr>
        <w:tab/>
      </w:r>
      <w:r w:rsidR="003758C2" w:rsidRPr="007F0C22">
        <w:rPr>
          <w:rFonts w:ascii="Times New Roman" w:hAnsi="Times New Roman" w:cs="Times New Roman"/>
          <w:sz w:val="24"/>
          <w:szCs w:val="24"/>
        </w:rPr>
        <w:tab/>
      </w:r>
      <w:r w:rsidR="003758C2" w:rsidRPr="007F0C22">
        <w:rPr>
          <w:rFonts w:ascii="Times New Roman" w:hAnsi="Times New Roman" w:cs="Times New Roman"/>
          <w:sz w:val="24"/>
          <w:szCs w:val="24"/>
        </w:rPr>
        <w:tab/>
      </w:r>
      <w:r w:rsidR="00284815" w:rsidRPr="007F0C22">
        <w:rPr>
          <w:rFonts w:ascii="Times New Roman" w:hAnsi="Times New Roman" w:cs="Times New Roman"/>
          <w:sz w:val="24"/>
          <w:szCs w:val="24"/>
        </w:rPr>
        <w:t>………………………………</w:t>
      </w:r>
    </w:p>
    <w:p w:rsidR="003035CF" w:rsidRPr="007F0C22" w:rsidRDefault="003035CF" w:rsidP="003758C2">
      <w:pPr>
        <w:spacing w:after="0" w:line="240" w:lineRule="auto"/>
        <w:ind w:left="5760" w:firstLine="720"/>
        <w:jc w:val="both"/>
        <w:rPr>
          <w:rFonts w:ascii="Times New Roman" w:hAnsi="Times New Roman" w:cs="Times New Roman"/>
          <w:sz w:val="24"/>
          <w:szCs w:val="24"/>
        </w:rPr>
      </w:pPr>
      <w:r w:rsidRPr="007F0C22">
        <w:rPr>
          <w:rFonts w:ascii="Times New Roman" w:hAnsi="Times New Roman" w:cs="Times New Roman"/>
          <w:sz w:val="24"/>
          <w:szCs w:val="24"/>
        </w:rPr>
        <w:t>Stephen Mubiru</w:t>
      </w:r>
    </w:p>
    <w:p w:rsidR="003035CF" w:rsidRPr="007F0C22" w:rsidRDefault="00284815" w:rsidP="008031F2">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003758C2" w:rsidRPr="007F0C22">
        <w:rPr>
          <w:rFonts w:ascii="Times New Roman" w:hAnsi="Times New Roman" w:cs="Times New Roman"/>
          <w:sz w:val="24"/>
          <w:szCs w:val="24"/>
        </w:rPr>
        <w:tab/>
      </w:r>
      <w:r w:rsidR="003035CF" w:rsidRPr="007F0C22">
        <w:rPr>
          <w:rFonts w:ascii="Times New Roman" w:hAnsi="Times New Roman" w:cs="Times New Roman"/>
          <w:sz w:val="24"/>
          <w:szCs w:val="24"/>
        </w:rPr>
        <w:t>Judge</w:t>
      </w:r>
    </w:p>
    <w:p w:rsidR="00AD2D74" w:rsidRPr="007F0C22" w:rsidRDefault="00AD2D74" w:rsidP="008031F2">
      <w:pPr>
        <w:spacing w:after="0" w:line="240" w:lineRule="auto"/>
        <w:jc w:val="both"/>
        <w:rPr>
          <w:rFonts w:ascii="Times New Roman" w:hAnsi="Times New Roman" w:cs="Times New Roman"/>
          <w:sz w:val="24"/>
          <w:szCs w:val="24"/>
        </w:rPr>
      </w:pP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Pr="007F0C22">
        <w:rPr>
          <w:rFonts w:ascii="Times New Roman" w:hAnsi="Times New Roman" w:cs="Times New Roman"/>
          <w:sz w:val="24"/>
          <w:szCs w:val="24"/>
        </w:rPr>
        <w:tab/>
      </w:r>
      <w:r w:rsidR="00D42309">
        <w:rPr>
          <w:rFonts w:ascii="Times New Roman" w:hAnsi="Times New Roman" w:cs="Times New Roman"/>
          <w:sz w:val="24"/>
          <w:szCs w:val="24"/>
        </w:rPr>
        <w:t>1</w:t>
      </w:r>
      <w:r w:rsidR="00D42309">
        <w:rPr>
          <w:rFonts w:ascii="Times New Roman" w:hAnsi="Times New Roman" w:cs="Times New Roman"/>
          <w:sz w:val="24"/>
          <w:szCs w:val="24"/>
          <w:vertAlign w:val="superscript"/>
        </w:rPr>
        <w:t>st</w:t>
      </w:r>
      <w:r w:rsidR="00E913B5" w:rsidRPr="007F0C22">
        <w:rPr>
          <w:rFonts w:ascii="Times New Roman" w:hAnsi="Times New Roman" w:cs="Times New Roman"/>
          <w:sz w:val="24"/>
          <w:szCs w:val="24"/>
        </w:rPr>
        <w:t xml:space="preserve"> </w:t>
      </w:r>
      <w:r w:rsidR="00D42309">
        <w:rPr>
          <w:rFonts w:ascii="Times New Roman" w:hAnsi="Times New Roman" w:cs="Times New Roman"/>
          <w:sz w:val="24"/>
          <w:szCs w:val="24"/>
        </w:rPr>
        <w:t>December</w:t>
      </w:r>
      <w:r w:rsidR="00776360">
        <w:rPr>
          <w:rFonts w:ascii="Times New Roman" w:hAnsi="Times New Roman" w:cs="Times New Roman"/>
          <w:sz w:val="24"/>
          <w:szCs w:val="24"/>
        </w:rPr>
        <w:t>,</w:t>
      </w:r>
      <w:r w:rsidR="00E913B5" w:rsidRPr="007F0C22">
        <w:rPr>
          <w:rFonts w:ascii="Times New Roman" w:hAnsi="Times New Roman" w:cs="Times New Roman"/>
          <w:sz w:val="24"/>
          <w:szCs w:val="24"/>
        </w:rPr>
        <w:t xml:space="preserve"> </w:t>
      </w:r>
      <w:r w:rsidRPr="007F0C22">
        <w:rPr>
          <w:rFonts w:ascii="Times New Roman" w:hAnsi="Times New Roman" w:cs="Times New Roman"/>
          <w:sz w:val="24"/>
          <w:szCs w:val="24"/>
        </w:rPr>
        <w:t>2017.</w:t>
      </w:r>
    </w:p>
    <w:sectPr w:rsidR="00AD2D74" w:rsidRPr="007F0C22" w:rsidSect="002B2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4E" w:rsidRDefault="00280E4E" w:rsidP="00975B47">
      <w:pPr>
        <w:spacing w:after="0" w:line="240" w:lineRule="auto"/>
      </w:pPr>
      <w:r>
        <w:separator/>
      </w:r>
    </w:p>
  </w:endnote>
  <w:endnote w:type="continuationSeparator" w:id="0">
    <w:p w:rsidR="00280E4E" w:rsidRDefault="00280E4E"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B" w:rsidRDefault="00F33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F339AB" w:rsidRDefault="00280E4E">
        <w:pPr>
          <w:pStyle w:val="Footer"/>
          <w:jc w:val="center"/>
        </w:pPr>
        <w:r>
          <w:fldChar w:fldCharType="begin"/>
        </w:r>
        <w:r>
          <w:instrText xml:space="preserve"> PAGE   \* MERGEFORMAT </w:instrText>
        </w:r>
        <w:r>
          <w:fldChar w:fldCharType="separate"/>
        </w:r>
        <w:r w:rsidR="00196789">
          <w:rPr>
            <w:noProof/>
          </w:rPr>
          <w:t>1</w:t>
        </w:r>
        <w:r>
          <w:rPr>
            <w:noProof/>
          </w:rPr>
          <w:fldChar w:fldCharType="end"/>
        </w:r>
      </w:p>
    </w:sdtContent>
  </w:sdt>
  <w:p w:rsidR="00F339AB" w:rsidRDefault="00F339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B" w:rsidRDefault="00F3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4E" w:rsidRDefault="00280E4E" w:rsidP="00975B47">
      <w:pPr>
        <w:spacing w:after="0" w:line="240" w:lineRule="auto"/>
      </w:pPr>
      <w:r>
        <w:separator/>
      </w:r>
    </w:p>
  </w:footnote>
  <w:footnote w:type="continuationSeparator" w:id="0">
    <w:p w:rsidR="00280E4E" w:rsidRDefault="00280E4E"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B" w:rsidRDefault="00F33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B" w:rsidRDefault="00F339AB"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AB" w:rsidRDefault="00F3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27C"/>
    <w:multiLevelType w:val="hybridMultilevel"/>
    <w:tmpl w:val="FEEA1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118EA"/>
    <w:multiLevelType w:val="hybridMultilevel"/>
    <w:tmpl w:val="FEEA1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B71F68"/>
    <w:multiLevelType w:val="hybridMultilevel"/>
    <w:tmpl w:val="8C3C7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44AB1"/>
    <w:multiLevelType w:val="hybridMultilevel"/>
    <w:tmpl w:val="3FB45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3"/>
  </w:num>
  <w:num w:numId="4">
    <w:abstractNumId w:val="5"/>
  </w:num>
  <w:num w:numId="5">
    <w:abstractNumId w:val="2"/>
  </w:num>
  <w:num w:numId="6">
    <w:abstractNumId w:val="7"/>
  </w:num>
  <w:num w:numId="7">
    <w:abstractNumId w:val="6"/>
  </w:num>
  <w:num w:numId="8">
    <w:abstractNumId w:val="11"/>
  </w:num>
  <w:num w:numId="9">
    <w:abstractNumId w:val="9"/>
  </w:num>
  <w:num w:numId="10">
    <w:abstractNumId w:val="8"/>
  </w:num>
  <w:num w:numId="11">
    <w:abstractNumId w:val="1"/>
  </w:num>
  <w:num w:numId="12">
    <w:abstractNumId w:val="14"/>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2CEB"/>
    <w:rsid w:val="00004801"/>
    <w:rsid w:val="0000501B"/>
    <w:rsid w:val="00007637"/>
    <w:rsid w:val="000077AD"/>
    <w:rsid w:val="00010EFA"/>
    <w:rsid w:val="00013FD1"/>
    <w:rsid w:val="00015793"/>
    <w:rsid w:val="0001620A"/>
    <w:rsid w:val="0001739A"/>
    <w:rsid w:val="00017CF0"/>
    <w:rsid w:val="000209B4"/>
    <w:rsid w:val="00022A1F"/>
    <w:rsid w:val="00022CF8"/>
    <w:rsid w:val="00023A82"/>
    <w:rsid w:val="00023BFF"/>
    <w:rsid w:val="000240AC"/>
    <w:rsid w:val="000247FE"/>
    <w:rsid w:val="00025547"/>
    <w:rsid w:val="000264C4"/>
    <w:rsid w:val="00026637"/>
    <w:rsid w:val="00031ADC"/>
    <w:rsid w:val="0003269C"/>
    <w:rsid w:val="000327A5"/>
    <w:rsid w:val="00032A73"/>
    <w:rsid w:val="000363B7"/>
    <w:rsid w:val="00037E32"/>
    <w:rsid w:val="00040816"/>
    <w:rsid w:val="00041185"/>
    <w:rsid w:val="00043626"/>
    <w:rsid w:val="00044087"/>
    <w:rsid w:val="000463A7"/>
    <w:rsid w:val="00051190"/>
    <w:rsid w:val="00053E7D"/>
    <w:rsid w:val="00054EBD"/>
    <w:rsid w:val="00060132"/>
    <w:rsid w:val="00060B39"/>
    <w:rsid w:val="00062713"/>
    <w:rsid w:val="00062B50"/>
    <w:rsid w:val="00065E01"/>
    <w:rsid w:val="000711CF"/>
    <w:rsid w:val="000749FC"/>
    <w:rsid w:val="00076217"/>
    <w:rsid w:val="000775B4"/>
    <w:rsid w:val="000778AD"/>
    <w:rsid w:val="00080E3E"/>
    <w:rsid w:val="000858AE"/>
    <w:rsid w:val="00086F4C"/>
    <w:rsid w:val="00087D63"/>
    <w:rsid w:val="000937BF"/>
    <w:rsid w:val="000968E1"/>
    <w:rsid w:val="00097ACE"/>
    <w:rsid w:val="000A21BE"/>
    <w:rsid w:val="000A2FC5"/>
    <w:rsid w:val="000A4498"/>
    <w:rsid w:val="000A4A7E"/>
    <w:rsid w:val="000A5C8E"/>
    <w:rsid w:val="000A7C16"/>
    <w:rsid w:val="000B0AC4"/>
    <w:rsid w:val="000B15E6"/>
    <w:rsid w:val="000B2AFB"/>
    <w:rsid w:val="000B3074"/>
    <w:rsid w:val="000B7407"/>
    <w:rsid w:val="000C1A77"/>
    <w:rsid w:val="000C2E03"/>
    <w:rsid w:val="000C3D4B"/>
    <w:rsid w:val="000C545B"/>
    <w:rsid w:val="000C5A85"/>
    <w:rsid w:val="000C6E6B"/>
    <w:rsid w:val="000C774B"/>
    <w:rsid w:val="000D2810"/>
    <w:rsid w:val="000D2883"/>
    <w:rsid w:val="000D2B25"/>
    <w:rsid w:val="000D3734"/>
    <w:rsid w:val="000E037C"/>
    <w:rsid w:val="000E0D0D"/>
    <w:rsid w:val="000E2820"/>
    <w:rsid w:val="000E4628"/>
    <w:rsid w:val="000E65FD"/>
    <w:rsid w:val="000E7C5E"/>
    <w:rsid w:val="000E7D8F"/>
    <w:rsid w:val="000F517D"/>
    <w:rsid w:val="000F5D24"/>
    <w:rsid w:val="00100C69"/>
    <w:rsid w:val="00101076"/>
    <w:rsid w:val="00101398"/>
    <w:rsid w:val="00103816"/>
    <w:rsid w:val="0010674C"/>
    <w:rsid w:val="00106C1A"/>
    <w:rsid w:val="001120DB"/>
    <w:rsid w:val="00112440"/>
    <w:rsid w:val="00113B35"/>
    <w:rsid w:val="001145F6"/>
    <w:rsid w:val="00114984"/>
    <w:rsid w:val="00121229"/>
    <w:rsid w:val="001256B9"/>
    <w:rsid w:val="00130195"/>
    <w:rsid w:val="00131947"/>
    <w:rsid w:val="00135557"/>
    <w:rsid w:val="00137C3D"/>
    <w:rsid w:val="0014136F"/>
    <w:rsid w:val="00142BB3"/>
    <w:rsid w:val="001441DA"/>
    <w:rsid w:val="001442D0"/>
    <w:rsid w:val="0014455E"/>
    <w:rsid w:val="00144AC1"/>
    <w:rsid w:val="00146576"/>
    <w:rsid w:val="0014717F"/>
    <w:rsid w:val="00150B95"/>
    <w:rsid w:val="00150BE6"/>
    <w:rsid w:val="0015280F"/>
    <w:rsid w:val="00153B34"/>
    <w:rsid w:val="001548D8"/>
    <w:rsid w:val="001553AF"/>
    <w:rsid w:val="001563F3"/>
    <w:rsid w:val="00157DAF"/>
    <w:rsid w:val="001643CF"/>
    <w:rsid w:val="0017255A"/>
    <w:rsid w:val="00173EBC"/>
    <w:rsid w:val="00174C92"/>
    <w:rsid w:val="0017542D"/>
    <w:rsid w:val="00175AC9"/>
    <w:rsid w:val="00180192"/>
    <w:rsid w:val="00181455"/>
    <w:rsid w:val="001837E4"/>
    <w:rsid w:val="001840F4"/>
    <w:rsid w:val="00184F8E"/>
    <w:rsid w:val="0018658C"/>
    <w:rsid w:val="00191765"/>
    <w:rsid w:val="00192567"/>
    <w:rsid w:val="001938BF"/>
    <w:rsid w:val="00193E73"/>
    <w:rsid w:val="001961C8"/>
    <w:rsid w:val="00196789"/>
    <w:rsid w:val="00196993"/>
    <w:rsid w:val="00196A8B"/>
    <w:rsid w:val="001A00ED"/>
    <w:rsid w:val="001A0E86"/>
    <w:rsid w:val="001A15E5"/>
    <w:rsid w:val="001A28A8"/>
    <w:rsid w:val="001A4F49"/>
    <w:rsid w:val="001A5FDC"/>
    <w:rsid w:val="001A7CD2"/>
    <w:rsid w:val="001A7E1C"/>
    <w:rsid w:val="001B351B"/>
    <w:rsid w:val="001C12C4"/>
    <w:rsid w:val="001C34E5"/>
    <w:rsid w:val="001C5024"/>
    <w:rsid w:val="001C62A8"/>
    <w:rsid w:val="001C6F29"/>
    <w:rsid w:val="001C76F9"/>
    <w:rsid w:val="001D0C83"/>
    <w:rsid w:val="001D3927"/>
    <w:rsid w:val="001D4D76"/>
    <w:rsid w:val="001D5E6A"/>
    <w:rsid w:val="001D76FE"/>
    <w:rsid w:val="001E1C76"/>
    <w:rsid w:val="001E53D8"/>
    <w:rsid w:val="001F150D"/>
    <w:rsid w:val="001F1DA9"/>
    <w:rsid w:val="001F388E"/>
    <w:rsid w:val="002008D2"/>
    <w:rsid w:val="0020149F"/>
    <w:rsid w:val="002014F7"/>
    <w:rsid w:val="002020BA"/>
    <w:rsid w:val="00202949"/>
    <w:rsid w:val="0020390B"/>
    <w:rsid w:val="002042D2"/>
    <w:rsid w:val="00204E43"/>
    <w:rsid w:val="00206242"/>
    <w:rsid w:val="0020668C"/>
    <w:rsid w:val="00207AD2"/>
    <w:rsid w:val="00210929"/>
    <w:rsid w:val="00211BDB"/>
    <w:rsid w:val="00211EEF"/>
    <w:rsid w:val="00213458"/>
    <w:rsid w:val="00213B88"/>
    <w:rsid w:val="00214015"/>
    <w:rsid w:val="002200F4"/>
    <w:rsid w:val="00220487"/>
    <w:rsid w:val="00220A34"/>
    <w:rsid w:val="0022185E"/>
    <w:rsid w:val="002228A3"/>
    <w:rsid w:val="00226185"/>
    <w:rsid w:val="00226B6E"/>
    <w:rsid w:val="0023220F"/>
    <w:rsid w:val="00232503"/>
    <w:rsid w:val="002334CE"/>
    <w:rsid w:val="00233B87"/>
    <w:rsid w:val="00233C6B"/>
    <w:rsid w:val="00235A8B"/>
    <w:rsid w:val="002374D5"/>
    <w:rsid w:val="00240504"/>
    <w:rsid w:val="00240C93"/>
    <w:rsid w:val="00241372"/>
    <w:rsid w:val="0024165B"/>
    <w:rsid w:val="00245EED"/>
    <w:rsid w:val="00247114"/>
    <w:rsid w:val="00247A2E"/>
    <w:rsid w:val="00251AD8"/>
    <w:rsid w:val="00253BD7"/>
    <w:rsid w:val="0025703E"/>
    <w:rsid w:val="0026018F"/>
    <w:rsid w:val="00262F3A"/>
    <w:rsid w:val="00271BF5"/>
    <w:rsid w:val="00274001"/>
    <w:rsid w:val="00274C0E"/>
    <w:rsid w:val="00276DDE"/>
    <w:rsid w:val="0027729D"/>
    <w:rsid w:val="00277560"/>
    <w:rsid w:val="002808D3"/>
    <w:rsid w:val="00280B03"/>
    <w:rsid w:val="00280E4E"/>
    <w:rsid w:val="0028150D"/>
    <w:rsid w:val="0028219D"/>
    <w:rsid w:val="00282EE3"/>
    <w:rsid w:val="00283AE3"/>
    <w:rsid w:val="00284387"/>
    <w:rsid w:val="00284815"/>
    <w:rsid w:val="00285B33"/>
    <w:rsid w:val="00285DAB"/>
    <w:rsid w:val="00287D26"/>
    <w:rsid w:val="002936E6"/>
    <w:rsid w:val="00293B43"/>
    <w:rsid w:val="00295F7C"/>
    <w:rsid w:val="002A367E"/>
    <w:rsid w:val="002A45AE"/>
    <w:rsid w:val="002A66DA"/>
    <w:rsid w:val="002A6E02"/>
    <w:rsid w:val="002A7EB7"/>
    <w:rsid w:val="002B0C48"/>
    <w:rsid w:val="002B1EDE"/>
    <w:rsid w:val="002B2F92"/>
    <w:rsid w:val="002B33A5"/>
    <w:rsid w:val="002B78AD"/>
    <w:rsid w:val="002B7EF9"/>
    <w:rsid w:val="002C1FE2"/>
    <w:rsid w:val="002C2706"/>
    <w:rsid w:val="002C34D0"/>
    <w:rsid w:val="002C387B"/>
    <w:rsid w:val="002C3903"/>
    <w:rsid w:val="002C6741"/>
    <w:rsid w:val="002D03FE"/>
    <w:rsid w:val="002D25A2"/>
    <w:rsid w:val="002D4E23"/>
    <w:rsid w:val="002D5843"/>
    <w:rsid w:val="002D5903"/>
    <w:rsid w:val="002D6F51"/>
    <w:rsid w:val="002D712D"/>
    <w:rsid w:val="002D7C53"/>
    <w:rsid w:val="002E21DF"/>
    <w:rsid w:val="002E2A36"/>
    <w:rsid w:val="002E4B86"/>
    <w:rsid w:val="002E5CA2"/>
    <w:rsid w:val="002E678B"/>
    <w:rsid w:val="002E72BD"/>
    <w:rsid w:val="002F0488"/>
    <w:rsid w:val="002F1887"/>
    <w:rsid w:val="002F1E6A"/>
    <w:rsid w:val="002F3B74"/>
    <w:rsid w:val="002F6BC3"/>
    <w:rsid w:val="002F7062"/>
    <w:rsid w:val="002F786C"/>
    <w:rsid w:val="00301059"/>
    <w:rsid w:val="00302D73"/>
    <w:rsid w:val="003035CF"/>
    <w:rsid w:val="00305BD6"/>
    <w:rsid w:val="003076C1"/>
    <w:rsid w:val="003110EF"/>
    <w:rsid w:val="00313485"/>
    <w:rsid w:val="0031463C"/>
    <w:rsid w:val="00316913"/>
    <w:rsid w:val="00322623"/>
    <w:rsid w:val="00323CCC"/>
    <w:rsid w:val="00324A69"/>
    <w:rsid w:val="00331313"/>
    <w:rsid w:val="00333BC9"/>
    <w:rsid w:val="00333D6F"/>
    <w:rsid w:val="00335439"/>
    <w:rsid w:val="00340507"/>
    <w:rsid w:val="00340C99"/>
    <w:rsid w:val="003426AF"/>
    <w:rsid w:val="003428C6"/>
    <w:rsid w:val="00343B03"/>
    <w:rsid w:val="00344723"/>
    <w:rsid w:val="00344A47"/>
    <w:rsid w:val="003521F6"/>
    <w:rsid w:val="00352B29"/>
    <w:rsid w:val="00354280"/>
    <w:rsid w:val="00357CAE"/>
    <w:rsid w:val="00360AE0"/>
    <w:rsid w:val="00361A81"/>
    <w:rsid w:val="00362E7B"/>
    <w:rsid w:val="00366F08"/>
    <w:rsid w:val="00367D7A"/>
    <w:rsid w:val="00371AD9"/>
    <w:rsid w:val="00371BF8"/>
    <w:rsid w:val="003758C2"/>
    <w:rsid w:val="0038188F"/>
    <w:rsid w:val="00381F89"/>
    <w:rsid w:val="00390FC7"/>
    <w:rsid w:val="0039141D"/>
    <w:rsid w:val="00391695"/>
    <w:rsid w:val="003922E8"/>
    <w:rsid w:val="003935E4"/>
    <w:rsid w:val="00397006"/>
    <w:rsid w:val="003973F7"/>
    <w:rsid w:val="003A02A5"/>
    <w:rsid w:val="003A07A9"/>
    <w:rsid w:val="003A0C7D"/>
    <w:rsid w:val="003A677E"/>
    <w:rsid w:val="003A6876"/>
    <w:rsid w:val="003A7FAE"/>
    <w:rsid w:val="003B0012"/>
    <w:rsid w:val="003B19DC"/>
    <w:rsid w:val="003B5CD6"/>
    <w:rsid w:val="003B701D"/>
    <w:rsid w:val="003B764A"/>
    <w:rsid w:val="003C2A8B"/>
    <w:rsid w:val="003C5438"/>
    <w:rsid w:val="003C5CC9"/>
    <w:rsid w:val="003C6E8F"/>
    <w:rsid w:val="003D0432"/>
    <w:rsid w:val="003D0579"/>
    <w:rsid w:val="003D1F34"/>
    <w:rsid w:val="003D6003"/>
    <w:rsid w:val="003D71D6"/>
    <w:rsid w:val="003D748A"/>
    <w:rsid w:val="003D76AA"/>
    <w:rsid w:val="003E16A1"/>
    <w:rsid w:val="003E2256"/>
    <w:rsid w:val="003E29CC"/>
    <w:rsid w:val="003F3BF0"/>
    <w:rsid w:val="003F4309"/>
    <w:rsid w:val="003F4C09"/>
    <w:rsid w:val="003F6BD0"/>
    <w:rsid w:val="004056CE"/>
    <w:rsid w:val="00405BCD"/>
    <w:rsid w:val="00406392"/>
    <w:rsid w:val="004065CE"/>
    <w:rsid w:val="00407270"/>
    <w:rsid w:val="0041298C"/>
    <w:rsid w:val="00412B8E"/>
    <w:rsid w:val="004205A5"/>
    <w:rsid w:val="0042076F"/>
    <w:rsid w:val="0042276A"/>
    <w:rsid w:val="00424B8A"/>
    <w:rsid w:val="00425462"/>
    <w:rsid w:val="00427718"/>
    <w:rsid w:val="004302FE"/>
    <w:rsid w:val="00431441"/>
    <w:rsid w:val="00435ADD"/>
    <w:rsid w:val="004360F9"/>
    <w:rsid w:val="004413B8"/>
    <w:rsid w:val="0044269D"/>
    <w:rsid w:val="00442C30"/>
    <w:rsid w:val="00442C5B"/>
    <w:rsid w:val="004457E3"/>
    <w:rsid w:val="0044584E"/>
    <w:rsid w:val="004465EB"/>
    <w:rsid w:val="004468B0"/>
    <w:rsid w:val="00446CA3"/>
    <w:rsid w:val="004475B6"/>
    <w:rsid w:val="00450A56"/>
    <w:rsid w:val="00450CAC"/>
    <w:rsid w:val="00450EAD"/>
    <w:rsid w:val="00451C16"/>
    <w:rsid w:val="00452613"/>
    <w:rsid w:val="00453E53"/>
    <w:rsid w:val="0045510A"/>
    <w:rsid w:val="004560B7"/>
    <w:rsid w:val="004578D5"/>
    <w:rsid w:val="00457BB7"/>
    <w:rsid w:val="004618A0"/>
    <w:rsid w:val="004619B7"/>
    <w:rsid w:val="0046237D"/>
    <w:rsid w:val="004638F6"/>
    <w:rsid w:val="00466250"/>
    <w:rsid w:val="00467BB7"/>
    <w:rsid w:val="0047110A"/>
    <w:rsid w:val="00472909"/>
    <w:rsid w:val="00475301"/>
    <w:rsid w:val="0048151C"/>
    <w:rsid w:val="00483B4A"/>
    <w:rsid w:val="00484145"/>
    <w:rsid w:val="004852DF"/>
    <w:rsid w:val="00485919"/>
    <w:rsid w:val="00491292"/>
    <w:rsid w:val="00491337"/>
    <w:rsid w:val="00491C97"/>
    <w:rsid w:val="00491CFC"/>
    <w:rsid w:val="00497B3F"/>
    <w:rsid w:val="00497C19"/>
    <w:rsid w:val="004A170F"/>
    <w:rsid w:val="004A475D"/>
    <w:rsid w:val="004A4C5A"/>
    <w:rsid w:val="004A4EFE"/>
    <w:rsid w:val="004A575C"/>
    <w:rsid w:val="004A60C1"/>
    <w:rsid w:val="004A713F"/>
    <w:rsid w:val="004B09A6"/>
    <w:rsid w:val="004B35BD"/>
    <w:rsid w:val="004B4968"/>
    <w:rsid w:val="004B4EDF"/>
    <w:rsid w:val="004C1128"/>
    <w:rsid w:val="004C2F89"/>
    <w:rsid w:val="004C310C"/>
    <w:rsid w:val="004C4F94"/>
    <w:rsid w:val="004C5709"/>
    <w:rsid w:val="004C6437"/>
    <w:rsid w:val="004C66AC"/>
    <w:rsid w:val="004D0075"/>
    <w:rsid w:val="004D02EF"/>
    <w:rsid w:val="004D102C"/>
    <w:rsid w:val="004D1A16"/>
    <w:rsid w:val="004D2741"/>
    <w:rsid w:val="004D3C01"/>
    <w:rsid w:val="004E219D"/>
    <w:rsid w:val="004E2621"/>
    <w:rsid w:val="004E3217"/>
    <w:rsid w:val="004E3979"/>
    <w:rsid w:val="004E39C6"/>
    <w:rsid w:val="004E5BDE"/>
    <w:rsid w:val="004E60EA"/>
    <w:rsid w:val="004E7030"/>
    <w:rsid w:val="004F1E5F"/>
    <w:rsid w:val="004F3D01"/>
    <w:rsid w:val="004F5141"/>
    <w:rsid w:val="004F77D2"/>
    <w:rsid w:val="00501397"/>
    <w:rsid w:val="005014DD"/>
    <w:rsid w:val="0050221E"/>
    <w:rsid w:val="00502F17"/>
    <w:rsid w:val="00504AA4"/>
    <w:rsid w:val="00505F84"/>
    <w:rsid w:val="0051041B"/>
    <w:rsid w:val="00510A6A"/>
    <w:rsid w:val="00511290"/>
    <w:rsid w:val="0051138B"/>
    <w:rsid w:val="00511E4F"/>
    <w:rsid w:val="005123D6"/>
    <w:rsid w:val="005130AB"/>
    <w:rsid w:val="00514777"/>
    <w:rsid w:val="00521F5E"/>
    <w:rsid w:val="00522773"/>
    <w:rsid w:val="00522A00"/>
    <w:rsid w:val="0052329E"/>
    <w:rsid w:val="00531CE9"/>
    <w:rsid w:val="005363B8"/>
    <w:rsid w:val="00543961"/>
    <w:rsid w:val="00543AAC"/>
    <w:rsid w:val="00544CF3"/>
    <w:rsid w:val="00546E2E"/>
    <w:rsid w:val="00546EB8"/>
    <w:rsid w:val="0055062E"/>
    <w:rsid w:val="00550D51"/>
    <w:rsid w:val="005516E4"/>
    <w:rsid w:val="005524EF"/>
    <w:rsid w:val="00553146"/>
    <w:rsid w:val="005544D3"/>
    <w:rsid w:val="005608BB"/>
    <w:rsid w:val="00561446"/>
    <w:rsid w:val="00561904"/>
    <w:rsid w:val="00561AAE"/>
    <w:rsid w:val="00562474"/>
    <w:rsid w:val="0056383D"/>
    <w:rsid w:val="00563BF8"/>
    <w:rsid w:val="00563CA8"/>
    <w:rsid w:val="00564299"/>
    <w:rsid w:val="00565B4F"/>
    <w:rsid w:val="0057018C"/>
    <w:rsid w:val="0057250C"/>
    <w:rsid w:val="00573EA6"/>
    <w:rsid w:val="005741F6"/>
    <w:rsid w:val="00574605"/>
    <w:rsid w:val="0057538A"/>
    <w:rsid w:val="00577139"/>
    <w:rsid w:val="0058231E"/>
    <w:rsid w:val="0058284D"/>
    <w:rsid w:val="00582BF9"/>
    <w:rsid w:val="00585DC8"/>
    <w:rsid w:val="00585E7E"/>
    <w:rsid w:val="00587DE5"/>
    <w:rsid w:val="00587EEF"/>
    <w:rsid w:val="00590090"/>
    <w:rsid w:val="0059322C"/>
    <w:rsid w:val="0059450E"/>
    <w:rsid w:val="00594FB5"/>
    <w:rsid w:val="005952D2"/>
    <w:rsid w:val="00595820"/>
    <w:rsid w:val="005A2022"/>
    <w:rsid w:val="005A2C27"/>
    <w:rsid w:val="005A2F4A"/>
    <w:rsid w:val="005A3B64"/>
    <w:rsid w:val="005A4833"/>
    <w:rsid w:val="005A4BEC"/>
    <w:rsid w:val="005A53F2"/>
    <w:rsid w:val="005A5C95"/>
    <w:rsid w:val="005A7288"/>
    <w:rsid w:val="005A75ED"/>
    <w:rsid w:val="005B2835"/>
    <w:rsid w:val="005B3D13"/>
    <w:rsid w:val="005B4791"/>
    <w:rsid w:val="005B6396"/>
    <w:rsid w:val="005B681A"/>
    <w:rsid w:val="005C0F77"/>
    <w:rsid w:val="005C1926"/>
    <w:rsid w:val="005C2E9D"/>
    <w:rsid w:val="005C3398"/>
    <w:rsid w:val="005C543F"/>
    <w:rsid w:val="005C69D4"/>
    <w:rsid w:val="005C7902"/>
    <w:rsid w:val="005C791F"/>
    <w:rsid w:val="005C7D39"/>
    <w:rsid w:val="005D0A1C"/>
    <w:rsid w:val="005D2705"/>
    <w:rsid w:val="005D6B7E"/>
    <w:rsid w:val="005D6DCE"/>
    <w:rsid w:val="005E2785"/>
    <w:rsid w:val="005E345B"/>
    <w:rsid w:val="005E4127"/>
    <w:rsid w:val="005E41CC"/>
    <w:rsid w:val="005E4F74"/>
    <w:rsid w:val="005F12D5"/>
    <w:rsid w:val="005F1690"/>
    <w:rsid w:val="005F1780"/>
    <w:rsid w:val="005F18C4"/>
    <w:rsid w:val="005F2D4C"/>
    <w:rsid w:val="005F3BC2"/>
    <w:rsid w:val="005F4308"/>
    <w:rsid w:val="005F65FE"/>
    <w:rsid w:val="005F7692"/>
    <w:rsid w:val="00601B1A"/>
    <w:rsid w:val="006022A7"/>
    <w:rsid w:val="00602C05"/>
    <w:rsid w:val="0060610E"/>
    <w:rsid w:val="006105AC"/>
    <w:rsid w:val="006113A2"/>
    <w:rsid w:val="00611C2B"/>
    <w:rsid w:val="00611FB4"/>
    <w:rsid w:val="00612030"/>
    <w:rsid w:val="00613875"/>
    <w:rsid w:val="00613C2E"/>
    <w:rsid w:val="006142A2"/>
    <w:rsid w:val="00614F68"/>
    <w:rsid w:val="0061549E"/>
    <w:rsid w:val="0061592F"/>
    <w:rsid w:val="0061610C"/>
    <w:rsid w:val="0062123B"/>
    <w:rsid w:val="006221F6"/>
    <w:rsid w:val="00622EDD"/>
    <w:rsid w:val="00624837"/>
    <w:rsid w:val="0063368B"/>
    <w:rsid w:val="0063456B"/>
    <w:rsid w:val="00635B46"/>
    <w:rsid w:val="00637719"/>
    <w:rsid w:val="00641645"/>
    <w:rsid w:val="00641715"/>
    <w:rsid w:val="00641E1B"/>
    <w:rsid w:val="00642182"/>
    <w:rsid w:val="00642485"/>
    <w:rsid w:val="00643F20"/>
    <w:rsid w:val="00647004"/>
    <w:rsid w:val="0065026E"/>
    <w:rsid w:val="00651A97"/>
    <w:rsid w:val="00651B36"/>
    <w:rsid w:val="0065203D"/>
    <w:rsid w:val="006522D4"/>
    <w:rsid w:val="00653496"/>
    <w:rsid w:val="006544E2"/>
    <w:rsid w:val="00656E0F"/>
    <w:rsid w:val="00657B2B"/>
    <w:rsid w:val="00660070"/>
    <w:rsid w:val="006600F6"/>
    <w:rsid w:val="00670589"/>
    <w:rsid w:val="00671234"/>
    <w:rsid w:val="00671591"/>
    <w:rsid w:val="00674953"/>
    <w:rsid w:val="00677A5D"/>
    <w:rsid w:val="00681130"/>
    <w:rsid w:val="006813FD"/>
    <w:rsid w:val="006826AE"/>
    <w:rsid w:val="006831D5"/>
    <w:rsid w:val="006854AA"/>
    <w:rsid w:val="00686739"/>
    <w:rsid w:val="00687C88"/>
    <w:rsid w:val="0069220D"/>
    <w:rsid w:val="006922CE"/>
    <w:rsid w:val="006923F8"/>
    <w:rsid w:val="00693648"/>
    <w:rsid w:val="006941E4"/>
    <w:rsid w:val="00694A95"/>
    <w:rsid w:val="0069655B"/>
    <w:rsid w:val="00696A4F"/>
    <w:rsid w:val="00696EC5"/>
    <w:rsid w:val="00696FCC"/>
    <w:rsid w:val="0069721D"/>
    <w:rsid w:val="006977DD"/>
    <w:rsid w:val="006A0022"/>
    <w:rsid w:val="006A0B31"/>
    <w:rsid w:val="006A0EAF"/>
    <w:rsid w:val="006A19D5"/>
    <w:rsid w:val="006A37E6"/>
    <w:rsid w:val="006A3F0C"/>
    <w:rsid w:val="006B00AF"/>
    <w:rsid w:val="006B1133"/>
    <w:rsid w:val="006B219C"/>
    <w:rsid w:val="006B31F3"/>
    <w:rsid w:val="006B5E05"/>
    <w:rsid w:val="006B6036"/>
    <w:rsid w:val="006B6548"/>
    <w:rsid w:val="006B682D"/>
    <w:rsid w:val="006C053B"/>
    <w:rsid w:val="006C2803"/>
    <w:rsid w:val="006C5644"/>
    <w:rsid w:val="006C65DA"/>
    <w:rsid w:val="006C69F4"/>
    <w:rsid w:val="006C7730"/>
    <w:rsid w:val="006D094F"/>
    <w:rsid w:val="006D290E"/>
    <w:rsid w:val="006D299F"/>
    <w:rsid w:val="006D30B1"/>
    <w:rsid w:val="006D4BAB"/>
    <w:rsid w:val="006D4FD3"/>
    <w:rsid w:val="006D65BD"/>
    <w:rsid w:val="006E2834"/>
    <w:rsid w:val="006E3877"/>
    <w:rsid w:val="006E3C43"/>
    <w:rsid w:val="006E7BED"/>
    <w:rsid w:val="006F5FD3"/>
    <w:rsid w:val="006F7CC6"/>
    <w:rsid w:val="00701669"/>
    <w:rsid w:val="00701ABE"/>
    <w:rsid w:val="00703CA3"/>
    <w:rsid w:val="00705F36"/>
    <w:rsid w:val="00712322"/>
    <w:rsid w:val="00716DD0"/>
    <w:rsid w:val="007177B5"/>
    <w:rsid w:val="00717EC8"/>
    <w:rsid w:val="007211D5"/>
    <w:rsid w:val="007214FD"/>
    <w:rsid w:val="00722A6B"/>
    <w:rsid w:val="00730968"/>
    <w:rsid w:val="00731ADF"/>
    <w:rsid w:val="00737D57"/>
    <w:rsid w:val="0074044D"/>
    <w:rsid w:val="00744609"/>
    <w:rsid w:val="007446BA"/>
    <w:rsid w:val="0074508C"/>
    <w:rsid w:val="00750748"/>
    <w:rsid w:val="0075083D"/>
    <w:rsid w:val="00750FA5"/>
    <w:rsid w:val="00753073"/>
    <w:rsid w:val="00754DFA"/>
    <w:rsid w:val="00756E9D"/>
    <w:rsid w:val="00763349"/>
    <w:rsid w:val="00766571"/>
    <w:rsid w:val="0076677D"/>
    <w:rsid w:val="00770B64"/>
    <w:rsid w:val="00772323"/>
    <w:rsid w:val="00772564"/>
    <w:rsid w:val="00774051"/>
    <w:rsid w:val="007745CC"/>
    <w:rsid w:val="0077461F"/>
    <w:rsid w:val="00774854"/>
    <w:rsid w:val="007755AA"/>
    <w:rsid w:val="00776360"/>
    <w:rsid w:val="007803AE"/>
    <w:rsid w:val="00780CF1"/>
    <w:rsid w:val="007829A3"/>
    <w:rsid w:val="00785F16"/>
    <w:rsid w:val="00786EAA"/>
    <w:rsid w:val="00794410"/>
    <w:rsid w:val="00796DE7"/>
    <w:rsid w:val="00797077"/>
    <w:rsid w:val="007A0378"/>
    <w:rsid w:val="007A1DAB"/>
    <w:rsid w:val="007A4808"/>
    <w:rsid w:val="007A62A3"/>
    <w:rsid w:val="007A6817"/>
    <w:rsid w:val="007A7AC1"/>
    <w:rsid w:val="007B0381"/>
    <w:rsid w:val="007B0881"/>
    <w:rsid w:val="007B124F"/>
    <w:rsid w:val="007B1952"/>
    <w:rsid w:val="007B1964"/>
    <w:rsid w:val="007B351F"/>
    <w:rsid w:val="007B45A0"/>
    <w:rsid w:val="007B51E2"/>
    <w:rsid w:val="007B5B25"/>
    <w:rsid w:val="007C0A98"/>
    <w:rsid w:val="007C2973"/>
    <w:rsid w:val="007C4083"/>
    <w:rsid w:val="007C4793"/>
    <w:rsid w:val="007C51CB"/>
    <w:rsid w:val="007C5E59"/>
    <w:rsid w:val="007C6CBF"/>
    <w:rsid w:val="007D012C"/>
    <w:rsid w:val="007D1523"/>
    <w:rsid w:val="007D1EA9"/>
    <w:rsid w:val="007D2939"/>
    <w:rsid w:val="007D2B48"/>
    <w:rsid w:val="007D4209"/>
    <w:rsid w:val="007D46B6"/>
    <w:rsid w:val="007D6DF2"/>
    <w:rsid w:val="007D713A"/>
    <w:rsid w:val="007E0D62"/>
    <w:rsid w:val="007E22AB"/>
    <w:rsid w:val="007E2335"/>
    <w:rsid w:val="007E2CC5"/>
    <w:rsid w:val="007E2E6E"/>
    <w:rsid w:val="007E4497"/>
    <w:rsid w:val="007E5809"/>
    <w:rsid w:val="007F0200"/>
    <w:rsid w:val="007F0C22"/>
    <w:rsid w:val="007F1063"/>
    <w:rsid w:val="007F42D0"/>
    <w:rsid w:val="007F4B4C"/>
    <w:rsid w:val="007F6400"/>
    <w:rsid w:val="007F712A"/>
    <w:rsid w:val="00801603"/>
    <w:rsid w:val="00801B0D"/>
    <w:rsid w:val="008031F2"/>
    <w:rsid w:val="00807CC6"/>
    <w:rsid w:val="00810168"/>
    <w:rsid w:val="00810F92"/>
    <w:rsid w:val="00811267"/>
    <w:rsid w:val="00812462"/>
    <w:rsid w:val="00812A86"/>
    <w:rsid w:val="00813D4F"/>
    <w:rsid w:val="00813E70"/>
    <w:rsid w:val="00814EB8"/>
    <w:rsid w:val="00814FB2"/>
    <w:rsid w:val="00816CA0"/>
    <w:rsid w:val="00817B90"/>
    <w:rsid w:val="00821516"/>
    <w:rsid w:val="008215C8"/>
    <w:rsid w:val="0082768F"/>
    <w:rsid w:val="00827E15"/>
    <w:rsid w:val="00830182"/>
    <w:rsid w:val="00830FE4"/>
    <w:rsid w:val="0083291F"/>
    <w:rsid w:val="00833A7A"/>
    <w:rsid w:val="0083553F"/>
    <w:rsid w:val="00836E9E"/>
    <w:rsid w:val="00840698"/>
    <w:rsid w:val="0084183F"/>
    <w:rsid w:val="0084217F"/>
    <w:rsid w:val="008439B7"/>
    <w:rsid w:val="00843D4F"/>
    <w:rsid w:val="0084708F"/>
    <w:rsid w:val="008507EF"/>
    <w:rsid w:val="008529B5"/>
    <w:rsid w:val="00852BB7"/>
    <w:rsid w:val="0085369C"/>
    <w:rsid w:val="00854B55"/>
    <w:rsid w:val="00855079"/>
    <w:rsid w:val="008578D4"/>
    <w:rsid w:val="008641B0"/>
    <w:rsid w:val="0086460B"/>
    <w:rsid w:val="008657E6"/>
    <w:rsid w:val="00866E42"/>
    <w:rsid w:val="00867476"/>
    <w:rsid w:val="00867F61"/>
    <w:rsid w:val="00871B17"/>
    <w:rsid w:val="0087245D"/>
    <w:rsid w:val="00873A02"/>
    <w:rsid w:val="00874C05"/>
    <w:rsid w:val="00882917"/>
    <w:rsid w:val="008834BB"/>
    <w:rsid w:val="00884824"/>
    <w:rsid w:val="00886052"/>
    <w:rsid w:val="008875CC"/>
    <w:rsid w:val="008915D1"/>
    <w:rsid w:val="00892FD1"/>
    <w:rsid w:val="00895AEE"/>
    <w:rsid w:val="00896D86"/>
    <w:rsid w:val="008A061C"/>
    <w:rsid w:val="008A1D66"/>
    <w:rsid w:val="008A2A5B"/>
    <w:rsid w:val="008A43F3"/>
    <w:rsid w:val="008A477B"/>
    <w:rsid w:val="008A61F9"/>
    <w:rsid w:val="008A79BF"/>
    <w:rsid w:val="008B030F"/>
    <w:rsid w:val="008C0252"/>
    <w:rsid w:val="008C29FE"/>
    <w:rsid w:val="008C2ED9"/>
    <w:rsid w:val="008C55B0"/>
    <w:rsid w:val="008C5D0F"/>
    <w:rsid w:val="008C6A31"/>
    <w:rsid w:val="008C7900"/>
    <w:rsid w:val="008D0437"/>
    <w:rsid w:val="008D060D"/>
    <w:rsid w:val="008D17BE"/>
    <w:rsid w:val="008D233A"/>
    <w:rsid w:val="008D2A81"/>
    <w:rsid w:val="008D421E"/>
    <w:rsid w:val="008D55BE"/>
    <w:rsid w:val="008D7203"/>
    <w:rsid w:val="008D73CB"/>
    <w:rsid w:val="008E0000"/>
    <w:rsid w:val="008E1991"/>
    <w:rsid w:val="008F1810"/>
    <w:rsid w:val="008F2BEF"/>
    <w:rsid w:val="008F3091"/>
    <w:rsid w:val="008F38BE"/>
    <w:rsid w:val="008F43B6"/>
    <w:rsid w:val="008F5709"/>
    <w:rsid w:val="00900295"/>
    <w:rsid w:val="00901040"/>
    <w:rsid w:val="00905835"/>
    <w:rsid w:val="00905E6F"/>
    <w:rsid w:val="00906E1D"/>
    <w:rsid w:val="009141D8"/>
    <w:rsid w:val="00914CD8"/>
    <w:rsid w:val="009157BB"/>
    <w:rsid w:val="00917800"/>
    <w:rsid w:val="0092590D"/>
    <w:rsid w:val="00926155"/>
    <w:rsid w:val="00926E9F"/>
    <w:rsid w:val="009303B2"/>
    <w:rsid w:val="00932DBC"/>
    <w:rsid w:val="00935A53"/>
    <w:rsid w:val="00940858"/>
    <w:rsid w:val="0094298D"/>
    <w:rsid w:val="009444E6"/>
    <w:rsid w:val="0094693C"/>
    <w:rsid w:val="00946B02"/>
    <w:rsid w:val="00947781"/>
    <w:rsid w:val="00950730"/>
    <w:rsid w:val="00952D8C"/>
    <w:rsid w:val="0095537B"/>
    <w:rsid w:val="009566EB"/>
    <w:rsid w:val="0095785A"/>
    <w:rsid w:val="00957927"/>
    <w:rsid w:val="00960223"/>
    <w:rsid w:val="00964201"/>
    <w:rsid w:val="0097097C"/>
    <w:rsid w:val="00975B47"/>
    <w:rsid w:val="009816B7"/>
    <w:rsid w:val="009836F5"/>
    <w:rsid w:val="009843F9"/>
    <w:rsid w:val="009847B7"/>
    <w:rsid w:val="00984F13"/>
    <w:rsid w:val="00985238"/>
    <w:rsid w:val="00985475"/>
    <w:rsid w:val="009863E8"/>
    <w:rsid w:val="0099147A"/>
    <w:rsid w:val="00991666"/>
    <w:rsid w:val="00992FAF"/>
    <w:rsid w:val="00992FD9"/>
    <w:rsid w:val="00994F43"/>
    <w:rsid w:val="009A1246"/>
    <w:rsid w:val="009A2A9D"/>
    <w:rsid w:val="009A3C17"/>
    <w:rsid w:val="009A4AD7"/>
    <w:rsid w:val="009A587E"/>
    <w:rsid w:val="009B0049"/>
    <w:rsid w:val="009B0C1D"/>
    <w:rsid w:val="009B1232"/>
    <w:rsid w:val="009B1AB4"/>
    <w:rsid w:val="009B1C6F"/>
    <w:rsid w:val="009B272F"/>
    <w:rsid w:val="009C08E3"/>
    <w:rsid w:val="009C1705"/>
    <w:rsid w:val="009C24E6"/>
    <w:rsid w:val="009C27A9"/>
    <w:rsid w:val="009C2F44"/>
    <w:rsid w:val="009C6027"/>
    <w:rsid w:val="009C73A3"/>
    <w:rsid w:val="009C7A15"/>
    <w:rsid w:val="009C7C17"/>
    <w:rsid w:val="009C7EFA"/>
    <w:rsid w:val="009D39FA"/>
    <w:rsid w:val="009D6A28"/>
    <w:rsid w:val="009D6CB7"/>
    <w:rsid w:val="009E0497"/>
    <w:rsid w:val="009E193D"/>
    <w:rsid w:val="009E1FD9"/>
    <w:rsid w:val="009E31D2"/>
    <w:rsid w:val="009E34F5"/>
    <w:rsid w:val="009E5CDA"/>
    <w:rsid w:val="009E73B8"/>
    <w:rsid w:val="009F09B7"/>
    <w:rsid w:val="009F32D2"/>
    <w:rsid w:val="009F50F1"/>
    <w:rsid w:val="00A00BD3"/>
    <w:rsid w:val="00A012D3"/>
    <w:rsid w:val="00A01BAA"/>
    <w:rsid w:val="00A02162"/>
    <w:rsid w:val="00A024DD"/>
    <w:rsid w:val="00A0404F"/>
    <w:rsid w:val="00A049F2"/>
    <w:rsid w:val="00A05099"/>
    <w:rsid w:val="00A0743C"/>
    <w:rsid w:val="00A10904"/>
    <w:rsid w:val="00A10A9A"/>
    <w:rsid w:val="00A1198B"/>
    <w:rsid w:val="00A12903"/>
    <w:rsid w:val="00A13273"/>
    <w:rsid w:val="00A14102"/>
    <w:rsid w:val="00A14ECD"/>
    <w:rsid w:val="00A15764"/>
    <w:rsid w:val="00A16ECC"/>
    <w:rsid w:val="00A16F80"/>
    <w:rsid w:val="00A20D18"/>
    <w:rsid w:val="00A22733"/>
    <w:rsid w:val="00A23504"/>
    <w:rsid w:val="00A25E49"/>
    <w:rsid w:val="00A260D1"/>
    <w:rsid w:val="00A267D6"/>
    <w:rsid w:val="00A27501"/>
    <w:rsid w:val="00A3090C"/>
    <w:rsid w:val="00A32E9E"/>
    <w:rsid w:val="00A334BE"/>
    <w:rsid w:val="00A34C94"/>
    <w:rsid w:val="00A40A9E"/>
    <w:rsid w:val="00A41232"/>
    <w:rsid w:val="00A41646"/>
    <w:rsid w:val="00A41B1C"/>
    <w:rsid w:val="00A41F58"/>
    <w:rsid w:val="00A43D35"/>
    <w:rsid w:val="00A45660"/>
    <w:rsid w:val="00A46174"/>
    <w:rsid w:val="00A50AE9"/>
    <w:rsid w:val="00A50C3B"/>
    <w:rsid w:val="00A53358"/>
    <w:rsid w:val="00A548CA"/>
    <w:rsid w:val="00A552C0"/>
    <w:rsid w:val="00A62569"/>
    <w:rsid w:val="00A65BA5"/>
    <w:rsid w:val="00A66CB2"/>
    <w:rsid w:val="00A67C61"/>
    <w:rsid w:val="00A7097F"/>
    <w:rsid w:val="00A745CB"/>
    <w:rsid w:val="00A7782D"/>
    <w:rsid w:val="00A779ED"/>
    <w:rsid w:val="00A8071C"/>
    <w:rsid w:val="00A82699"/>
    <w:rsid w:val="00A82AEB"/>
    <w:rsid w:val="00A83A53"/>
    <w:rsid w:val="00A83DBB"/>
    <w:rsid w:val="00A8594F"/>
    <w:rsid w:val="00A864B9"/>
    <w:rsid w:val="00A90A47"/>
    <w:rsid w:val="00A91286"/>
    <w:rsid w:val="00A91827"/>
    <w:rsid w:val="00A95155"/>
    <w:rsid w:val="00A96DB8"/>
    <w:rsid w:val="00A97CD4"/>
    <w:rsid w:val="00AA22CA"/>
    <w:rsid w:val="00AA33BB"/>
    <w:rsid w:val="00AA4A93"/>
    <w:rsid w:val="00AA58BC"/>
    <w:rsid w:val="00AA5CBE"/>
    <w:rsid w:val="00AA60E6"/>
    <w:rsid w:val="00AA6D94"/>
    <w:rsid w:val="00AB28B3"/>
    <w:rsid w:val="00AC1752"/>
    <w:rsid w:val="00AC2A64"/>
    <w:rsid w:val="00AC2B2A"/>
    <w:rsid w:val="00AC2C6F"/>
    <w:rsid w:val="00AC35F6"/>
    <w:rsid w:val="00AC5CBC"/>
    <w:rsid w:val="00AC60D4"/>
    <w:rsid w:val="00AC61FB"/>
    <w:rsid w:val="00AC649A"/>
    <w:rsid w:val="00AC6953"/>
    <w:rsid w:val="00AC7D65"/>
    <w:rsid w:val="00AD080F"/>
    <w:rsid w:val="00AD2D74"/>
    <w:rsid w:val="00AD3FF2"/>
    <w:rsid w:val="00AD46A1"/>
    <w:rsid w:val="00AD4E9E"/>
    <w:rsid w:val="00AD5C7B"/>
    <w:rsid w:val="00AD6A2C"/>
    <w:rsid w:val="00AD6A6E"/>
    <w:rsid w:val="00AD7DFA"/>
    <w:rsid w:val="00AE098D"/>
    <w:rsid w:val="00AE1D06"/>
    <w:rsid w:val="00AE2231"/>
    <w:rsid w:val="00AE3BD9"/>
    <w:rsid w:val="00AE55A4"/>
    <w:rsid w:val="00AF00C8"/>
    <w:rsid w:val="00AF018F"/>
    <w:rsid w:val="00AF3864"/>
    <w:rsid w:val="00AF440E"/>
    <w:rsid w:val="00AF4A57"/>
    <w:rsid w:val="00AF7477"/>
    <w:rsid w:val="00B0012C"/>
    <w:rsid w:val="00B0031F"/>
    <w:rsid w:val="00B02E96"/>
    <w:rsid w:val="00B02FD3"/>
    <w:rsid w:val="00B03467"/>
    <w:rsid w:val="00B07CD5"/>
    <w:rsid w:val="00B07DA3"/>
    <w:rsid w:val="00B103E9"/>
    <w:rsid w:val="00B10CCE"/>
    <w:rsid w:val="00B10FC1"/>
    <w:rsid w:val="00B133AF"/>
    <w:rsid w:val="00B14C2B"/>
    <w:rsid w:val="00B1693E"/>
    <w:rsid w:val="00B170E7"/>
    <w:rsid w:val="00B17C40"/>
    <w:rsid w:val="00B212C2"/>
    <w:rsid w:val="00B21BE7"/>
    <w:rsid w:val="00B22FA1"/>
    <w:rsid w:val="00B239FD"/>
    <w:rsid w:val="00B3059D"/>
    <w:rsid w:val="00B31577"/>
    <w:rsid w:val="00B32E6D"/>
    <w:rsid w:val="00B33524"/>
    <w:rsid w:val="00B35078"/>
    <w:rsid w:val="00B364E0"/>
    <w:rsid w:val="00B37AAD"/>
    <w:rsid w:val="00B42990"/>
    <w:rsid w:val="00B433FA"/>
    <w:rsid w:val="00B45CA4"/>
    <w:rsid w:val="00B45E61"/>
    <w:rsid w:val="00B5084B"/>
    <w:rsid w:val="00B51C52"/>
    <w:rsid w:val="00B52696"/>
    <w:rsid w:val="00B558BB"/>
    <w:rsid w:val="00B57DEE"/>
    <w:rsid w:val="00B61CFA"/>
    <w:rsid w:val="00B61E42"/>
    <w:rsid w:val="00B64424"/>
    <w:rsid w:val="00B64B63"/>
    <w:rsid w:val="00B665BF"/>
    <w:rsid w:val="00B66C22"/>
    <w:rsid w:val="00B70AFB"/>
    <w:rsid w:val="00B739D5"/>
    <w:rsid w:val="00B757F8"/>
    <w:rsid w:val="00B75BF3"/>
    <w:rsid w:val="00B75F20"/>
    <w:rsid w:val="00B77056"/>
    <w:rsid w:val="00B77398"/>
    <w:rsid w:val="00B816B6"/>
    <w:rsid w:val="00B853B8"/>
    <w:rsid w:val="00B90387"/>
    <w:rsid w:val="00B92AF1"/>
    <w:rsid w:val="00B93102"/>
    <w:rsid w:val="00B94ED0"/>
    <w:rsid w:val="00BA4234"/>
    <w:rsid w:val="00BA49FB"/>
    <w:rsid w:val="00BA627D"/>
    <w:rsid w:val="00BA69A8"/>
    <w:rsid w:val="00BA7A38"/>
    <w:rsid w:val="00BB1C6D"/>
    <w:rsid w:val="00BB2460"/>
    <w:rsid w:val="00BB7BB9"/>
    <w:rsid w:val="00BC023B"/>
    <w:rsid w:val="00BC0E16"/>
    <w:rsid w:val="00BC16D1"/>
    <w:rsid w:val="00BC1F3C"/>
    <w:rsid w:val="00BC5C59"/>
    <w:rsid w:val="00BC5C95"/>
    <w:rsid w:val="00BC7256"/>
    <w:rsid w:val="00BC731A"/>
    <w:rsid w:val="00BC776F"/>
    <w:rsid w:val="00BD0BA6"/>
    <w:rsid w:val="00BD51A5"/>
    <w:rsid w:val="00BD69E2"/>
    <w:rsid w:val="00BE2416"/>
    <w:rsid w:val="00BE3358"/>
    <w:rsid w:val="00BE4031"/>
    <w:rsid w:val="00BE5F42"/>
    <w:rsid w:val="00BE630C"/>
    <w:rsid w:val="00BE7D5B"/>
    <w:rsid w:val="00BF14EE"/>
    <w:rsid w:val="00BF1832"/>
    <w:rsid w:val="00BF1FAD"/>
    <w:rsid w:val="00BF2156"/>
    <w:rsid w:val="00BF2619"/>
    <w:rsid w:val="00BF2C12"/>
    <w:rsid w:val="00BF2C4A"/>
    <w:rsid w:val="00BF3AAF"/>
    <w:rsid w:val="00BF3B34"/>
    <w:rsid w:val="00BF3BD1"/>
    <w:rsid w:val="00BF4464"/>
    <w:rsid w:val="00BF49A9"/>
    <w:rsid w:val="00BF541F"/>
    <w:rsid w:val="00BF5542"/>
    <w:rsid w:val="00C000BD"/>
    <w:rsid w:val="00C00D4B"/>
    <w:rsid w:val="00C00F41"/>
    <w:rsid w:val="00C02E67"/>
    <w:rsid w:val="00C06029"/>
    <w:rsid w:val="00C07D28"/>
    <w:rsid w:val="00C1023A"/>
    <w:rsid w:val="00C11B9B"/>
    <w:rsid w:val="00C13CEF"/>
    <w:rsid w:val="00C13EFA"/>
    <w:rsid w:val="00C16C90"/>
    <w:rsid w:val="00C20728"/>
    <w:rsid w:val="00C21763"/>
    <w:rsid w:val="00C2546F"/>
    <w:rsid w:val="00C25932"/>
    <w:rsid w:val="00C31AF7"/>
    <w:rsid w:val="00C3265B"/>
    <w:rsid w:val="00C329D7"/>
    <w:rsid w:val="00C33F0A"/>
    <w:rsid w:val="00C36F16"/>
    <w:rsid w:val="00C37431"/>
    <w:rsid w:val="00C3780D"/>
    <w:rsid w:val="00C40079"/>
    <w:rsid w:val="00C40134"/>
    <w:rsid w:val="00C4024B"/>
    <w:rsid w:val="00C42B97"/>
    <w:rsid w:val="00C42CA7"/>
    <w:rsid w:val="00C44EFC"/>
    <w:rsid w:val="00C458FC"/>
    <w:rsid w:val="00C47D7F"/>
    <w:rsid w:val="00C5080F"/>
    <w:rsid w:val="00C50B38"/>
    <w:rsid w:val="00C51DB1"/>
    <w:rsid w:val="00C53984"/>
    <w:rsid w:val="00C542BF"/>
    <w:rsid w:val="00C63A32"/>
    <w:rsid w:val="00C672F6"/>
    <w:rsid w:val="00C676D8"/>
    <w:rsid w:val="00C724A5"/>
    <w:rsid w:val="00C73886"/>
    <w:rsid w:val="00C74849"/>
    <w:rsid w:val="00C74B34"/>
    <w:rsid w:val="00C7607B"/>
    <w:rsid w:val="00C7775D"/>
    <w:rsid w:val="00C8086A"/>
    <w:rsid w:val="00C83AF7"/>
    <w:rsid w:val="00C842D1"/>
    <w:rsid w:val="00C8586A"/>
    <w:rsid w:val="00C87E55"/>
    <w:rsid w:val="00C92808"/>
    <w:rsid w:val="00C9506F"/>
    <w:rsid w:val="00C95645"/>
    <w:rsid w:val="00CA289B"/>
    <w:rsid w:val="00CA59BC"/>
    <w:rsid w:val="00CA61BA"/>
    <w:rsid w:val="00CA6B62"/>
    <w:rsid w:val="00CB1265"/>
    <w:rsid w:val="00CB1446"/>
    <w:rsid w:val="00CB1A0F"/>
    <w:rsid w:val="00CB29B1"/>
    <w:rsid w:val="00CB56DF"/>
    <w:rsid w:val="00CB5973"/>
    <w:rsid w:val="00CB6F55"/>
    <w:rsid w:val="00CC0074"/>
    <w:rsid w:val="00CC2AF7"/>
    <w:rsid w:val="00CC3778"/>
    <w:rsid w:val="00CC4A84"/>
    <w:rsid w:val="00CC4F08"/>
    <w:rsid w:val="00CC6E0C"/>
    <w:rsid w:val="00CC7310"/>
    <w:rsid w:val="00CC7A01"/>
    <w:rsid w:val="00CD0E19"/>
    <w:rsid w:val="00CD2278"/>
    <w:rsid w:val="00CD2413"/>
    <w:rsid w:val="00CD2CDE"/>
    <w:rsid w:val="00CD3A96"/>
    <w:rsid w:val="00CD400C"/>
    <w:rsid w:val="00CD47F3"/>
    <w:rsid w:val="00CD4886"/>
    <w:rsid w:val="00CD534F"/>
    <w:rsid w:val="00CE281E"/>
    <w:rsid w:val="00CE6F4C"/>
    <w:rsid w:val="00CF5A73"/>
    <w:rsid w:val="00CF695C"/>
    <w:rsid w:val="00CF6EB2"/>
    <w:rsid w:val="00D002E6"/>
    <w:rsid w:val="00D01544"/>
    <w:rsid w:val="00D01BDD"/>
    <w:rsid w:val="00D02405"/>
    <w:rsid w:val="00D02AA3"/>
    <w:rsid w:val="00D0317C"/>
    <w:rsid w:val="00D04D91"/>
    <w:rsid w:val="00D05318"/>
    <w:rsid w:val="00D07CB6"/>
    <w:rsid w:val="00D10D10"/>
    <w:rsid w:val="00D10FB5"/>
    <w:rsid w:val="00D2108B"/>
    <w:rsid w:val="00D2210D"/>
    <w:rsid w:val="00D22BBF"/>
    <w:rsid w:val="00D237A7"/>
    <w:rsid w:val="00D2465C"/>
    <w:rsid w:val="00D3059A"/>
    <w:rsid w:val="00D317F8"/>
    <w:rsid w:val="00D365A9"/>
    <w:rsid w:val="00D42309"/>
    <w:rsid w:val="00D426CE"/>
    <w:rsid w:val="00D45F46"/>
    <w:rsid w:val="00D46494"/>
    <w:rsid w:val="00D46FD5"/>
    <w:rsid w:val="00D47518"/>
    <w:rsid w:val="00D505CD"/>
    <w:rsid w:val="00D51BFD"/>
    <w:rsid w:val="00D52539"/>
    <w:rsid w:val="00D53B6B"/>
    <w:rsid w:val="00D57372"/>
    <w:rsid w:val="00D6012D"/>
    <w:rsid w:val="00D60974"/>
    <w:rsid w:val="00D61697"/>
    <w:rsid w:val="00D6718D"/>
    <w:rsid w:val="00D72FB9"/>
    <w:rsid w:val="00D739ED"/>
    <w:rsid w:val="00D7446C"/>
    <w:rsid w:val="00D74BF9"/>
    <w:rsid w:val="00D75AC8"/>
    <w:rsid w:val="00D80214"/>
    <w:rsid w:val="00D80339"/>
    <w:rsid w:val="00D838DD"/>
    <w:rsid w:val="00D842A3"/>
    <w:rsid w:val="00D902E4"/>
    <w:rsid w:val="00D93FDA"/>
    <w:rsid w:val="00D95458"/>
    <w:rsid w:val="00DA1C88"/>
    <w:rsid w:val="00DA2825"/>
    <w:rsid w:val="00DA5986"/>
    <w:rsid w:val="00DA5E85"/>
    <w:rsid w:val="00DA7938"/>
    <w:rsid w:val="00DB019A"/>
    <w:rsid w:val="00DB0775"/>
    <w:rsid w:val="00DB1141"/>
    <w:rsid w:val="00DB31C8"/>
    <w:rsid w:val="00DB36E6"/>
    <w:rsid w:val="00DB5517"/>
    <w:rsid w:val="00DB7BF5"/>
    <w:rsid w:val="00DC058B"/>
    <w:rsid w:val="00DC1886"/>
    <w:rsid w:val="00DC2591"/>
    <w:rsid w:val="00DC6716"/>
    <w:rsid w:val="00DC69DA"/>
    <w:rsid w:val="00DD2958"/>
    <w:rsid w:val="00DD5666"/>
    <w:rsid w:val="00DD6118"/>
    <w:rsid w:val="00DE092A"/>
    <w:rsid w:val="00DE17D3"/>
    <w:rsid w:val="00DE237E"/>
    <w:rsid w:val="00DE3EE4"/>
    <w:rsid w:val="00DE52AD"/>
    <w:rsid w:val="00DE58D7"/>
    <w:rsid w:val="00DE5B9F"/>
    <w:rsid w:val="00DF1FC3"/>
    <w:rsid w:val="00DF277D"/>
    <w:rsid w:val="00DF2E97"/>
    <w:rsid w:val="00DF32EE"/>
    <w:rsid w:val="00DF469B"/>
    <w:rsid w:val="00DF499B"/>
    <w:rsid w:val="00DF50C4"/>
    <w:rsid w:val="00E00E91"/>
    <w:rsid w:val="00E06238"/>
    <w:rsid w:val="00E06A36"/>
    <w:rsid w:val="00E07443"/>
    <w:rsid w:val="00E11CCA"/>
    <w:rsid w:val="00E126DE"/>
    <w:rsid w:val="00E13F7A"/>
    <w:rsid w:val="00E14050"/>
    <w:rsid w:val="00E14EB6"/>
    <w:rsid w:val="00E14FAC"/>
    <w:rsid w:val="00E21A26"/>
    <w:rsid w:val="00E23A22"/>
    <w:rsid w:val="00E277A6"/>
    <w:rsid w:val="00E31F97"/>
    <w:rsid w:val="00E337DC"/>
    <w:rsid w:val="00E33F93"/>
    <w:rsid w:val="00E35C5C"/>
    <w:rsid w:val="00E36203"/>
    <w:rsid w:val="00E363A4"/>
    <w:rsid w:val="00E377D5"/>
    <w:rsid w:val="00E43A0B"/>
    <w:rsid w:val="00E44219"/>
    <w:rsid w:val="00E445C1"/>
    <w:rsid w:val="00E4602B"/>
    <w:rsid w:val="00E4696B"/>
    <w:rsid w:val="00E53F54"/>
    <w:rsid w:val="00E57DF8"/>
    <w:rsid w:val="00E60392"/>
    <w:rsid w:val="00E64515"/>
    <w:rsid w:val="00E65700"/>
    <w:rsid w:val="00E729D5"/>
    <w:rsid w:val="00E751E3"/>
    <w:rsid w:val="00E760B5"/>
    <w:rsid w:val="00E76235"/>
    <w:rsid w:val="00E77030"/>
    <w:rsid w:val="00E8321C"/>
    <w:rsid w:val="00E869B3"/>
    <w:rsid w:val="00E913B5"/>
    <w:rsid w:val="00E93497"/>
    <w:rsid w:val="00E93676"/>
    <w:rsid w:val="00E96948"/>
    <w:rsid w:val="00EA01F9"/>
    <w:rsid w:val="00EA22D6"/>
    <w:rsid w:val="00EA39BE"/>
    <w:rsid w:val="00EA4A00"/>
    <w:rsid w:val="00EA4E67"/>
    <w:rsid w:val="00EA55AD"/>
    <w:rsid w:val="00EA7AF8"/>
    <w:rsid w:val="00EA7F27"/>
    <w:rsid w:val="00EB1E30"/>
    <w:rsid w:val="00EB2841"/>
    <w:rsid w:val="00EB3C78"/>
    <w:rsid w:val="00EB51E3"/>
    <w:rsid w:val="00EB635D"/>
    <w:rsid w:val="00EB6A0A"/>
    <w:rsid w:val="00EB7564"/>
    <w:rsid w:val="00EC0BEB"/>
    <w:rsid w:val="00EC1FFF"/>
    <w:rsid w:val="00EC3B13"/>
    <w:rsid w:val="00EC5092"/>
    <w:rsid w:val="00EC54E9"/>
    <w:rsid w:val="00ED0BAF"/>
    <w:rsid w:val="00ED1FA6"/>
    <w:rsid w:val="00ED20C4"/>
    <w:rsid w:val="00ED3B14"/>
    <w:rsid w:val="00ED4F72"/>
    <w:rsid w:val="00ED53C1"/>
    <w:rsid w:val="00ED57D6"/>
    <w:rsid w:val="00ED663D"/>
    <w:rsid w:val="00ED69D0"/>
    <w:rsid w:val="00ED7DC1"/>
    <w:rsid w:val="00ED7F2C"/>
    <w:rsid w:val="00EE01AA"/>
    <w:rsid w:val="00EE0F59"/>
    <w:rsid w:val="00EE19FC"/>
    <w:rsid w:val="00EE2C8E"/>
    <w:rsid w:val="00EE664F"/>
    <w:rsid w:val="00EE6D8F"/>
    <w:rsid w:val="00EE707E"/>
    <w:rsid w:val="00EF15FF"/>
    <w:rsid w:val="00EF6BF3"/>
    <w:rsid w:val="00EF7D93"/>
    <w:rsid w:val="00EF7E00"/>
    <w:rsid w:val="00F01FF1"/>
    <w:rsid w:val="00F0207F"/>
    <w:rsid w:val="00F0609E"/>
    <w:rsid w:val="00F065D8"/>
    <w:rsid w:val="00F06CC9"/>
    <w:rsid w:val="00F074E6"/>
    <w:rsid w:val="00F07A7D"/>
    <w:rsid w:val="00F11C15"/>
    <w:rsid w:val="00F13ABB"/>
    <w:rsid w:val="00F22A99"/>
    <w:rsid w:val="00F241A6"/>
    <w:rsid w:val="00F245D6"/>
    <w:rsid w:val="00F30981"/>
    <w:rsid w:val="00F31120"/>
    <w:rsid w:val="00F336DD"/>
    <w:rsid w:val="00F339AB"/>
    <w:rsid w:val="00F341D5"/>
    <w:rsid w:val="00F353B2"/>
    <w:rsid w:val="00F37410"/>
    <w:rsid w:val="00F4007A"/>
    <w:rsid w:val="00F435A0"/>
    <w:rsid w:val="00F519A7"/>
    <w:rsid w:val="00F532D2"/>
    <w:rsid w:val="00F543E8"/>
    <w:rsid w:val="00F5531F"/>
    <w:rsid w:val="00F55362"/>
    <w:rsid w:val="00F55789"/>
    <w:rsid w:val="00F56F59"/>
    <w:rsid w:val="00F622B9"/>
    <w:rsid w:val="00F623BF"/>
    <w:rsid w:val="00F63A63"/>
    <w:rsid w:val="00F652F7"/>
    <w:rsid w:val="00F7265F"/>
    <w:rsid w:val="00F73998"/>
    <w:rsid w:val="00F770DB"/>
    <w:rsid w:val="00F81173"/>
    <w:rsid w:val="00F81316"/>
    <w:rsid w:val="00F82339"/>
    <w:rsid w:val="00F83FE0"/>
    <w:rsid w:val="00F85CD6"/>
    <w:rsid w:val="00F85F39"/>
    <w:rsid w:val="00F86574"/>
    <w:rsid w:val="00F878A3"/>
    <w:rsid w:val="00F919DD"/>
    <w:rsid w:val="00F92293"/>
    <w:rsid w:val="00F92511"/>
    <w:rsid w:val="00F92B58"/>
    <w:rsid w:val="00F952B6"/>
    <w:rsid w:val="00F97D45"/>
    <w:rsid w:val="00FA0C68"/>
    <w:rsid w:val="00FA0FE0"/>
    <w:rsid w:val="00FA2044"/>
    <w:rsid w:val="00FA6C1C"/>
    <w:rsid w:val="00FA7D1D"/>
    <w:rsid w:val="00FB00DB"/>
    <w:rsid w:val="00FB09DA"/>
    <w:rsid w:val="00FB0D85"/>
    <w:rsid w:val="00FB5E74"/>
    <w:rsid w:val="00FB71B0"/>
    <w:rsid w:val="00FC00C1"/>
    <w:rsid w:val="00FC2B3F"/>
    <w:rsid w:val="00FC2C2B"/>
    <w:rsid w:val="00FC51C1"/>
    <w:rsid w:val="00FC5D86"/>
    <w:rsid w:val="00FC6444"/>
    <w:rsid w:val="00FC7905"/>
    <w:rsid w:val="00FD2AEB"/>
    <w:rsid w:val="00FD4368"/>
    <w:rsid w:val="00FD43B6"/>
    <w:rsid w:val="00FD78C1"/>
    <w:rsid w:val="00FE5B4D"/>
    <w:rsid w:val="00FE6043"/>
    <w:rsid w:val="00FF163D"/>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04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B2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04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B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5387-5F2F-45B2-96FD-B9ED386B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2017-12-01T05:47:00Z</cp:lastPrinted>
  <dcterms:created xsi:type="dcterms:W3CDTF">2018-01-02T08:31:00Z</dcterms:created>
  <dcterms:modified xsi:type="dcterms:W3CDTF">2018-01-02T08:31:00Z</dcterms:modified>
</cp:coreProperties>
</file>