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89" w:rsidRPr="007C4065" w:rsidRDefault="003B5B89" w:rsidP="003B5B89">
      <w:pPr>
        <w:jc w:val="center"/>
        <w:outlineLvl w:val="0"/>
        <w:rPr>
          <w:rFonts w:ascii="Times New Roman" w:hAnsi="Times New Roman"/>
          <w:b/>
          <w:sz w:val="24"/>
          <w:szCs w:val="24"/>
        </w:rPr>
      </w:pPr>
      <w:bookmarkStart w:id="0" w:name="_GoBack"/>
      <w:bookmarkEnd w:id="0"/>
      <w:r w:rsidRPr="007C4065">
        <w:rPr>
          <w:rFonts w:ascii="Times New Roman" w:hAnsi="Times New Roman"/>
          <w:b/>
          <w:sz w:val="24"/>
          <w:szCs w:val="24"/>
        </w:rPr>
        <w:t>THE REPUBLIC OF UGANDA</w:t>
      </w:r>
    </w:p>
    <w:p w:rsidR="003B5B89" w:rsidRPr="007C4065" w:rsidRDefault="003B5B89" w:rsidP="003B5B89">
      <w:pPr>
        <w:jc w:val="center"/>
        <w:outlineLvl w:val="0"/>
        <w:rPr>
          <w:rFonts w:ascii="Times New Roman" w:hAnsi="Times New Roman"/>
          <w:b/>
          <w:sz w:val="24"/>
          <w:szCs w:val="24"/>
        </w:rPr>
      </w:pPr>
      <w:r w:rsidRPr="007C4065">
        <w:rPr>
          <w:rFonts w:ascii="Times New Roman" w:hAnsi="Times New Roman"/>
          <w:b/>
          <w:sz w:val="24"/>
          <w:szCs w:val="24"/>
        </w:rPr>
        <w:t>IN THE HIGH COURT OF UGANDA AT KAMPALA</w:t>
      </w:r>
    </w:p>
    <w:p w:rsidR="003B5B89" w:rsidRPr="007C4065" w:rsidRDefault="003B5B89" w:rsidP="003B5B89">
      <w:pPr>
        <w:jc w:val="center"/>
        <w:outlineLvl w:val="0"/>
        <w:rPr>
          <w:rFonts w:ascii="Times New Roman" w:hAnsi="Times New Roman"/>
          <w:b/>
          <w:sz w:val="24"/>
          <w:szCs w:val="24"/>
        </w:rPr>
      </w:pPr>
      <w:proofErr w:type="gramStart"/>
      <w:r w:rsidRPr="007C4065">
        <w:rPr>
          <w:rFonts w:ascii="Times New Roman" w:hAnsi="Times New Roman"/>
          <w:b/>
          <w:sz w:val="24"/>
          <w:szCs w:val="24"/>
        </w:rPr>
        <w:t>CIVIL APPEAL NO.</w:t>
      </w:r>
      <w:proofErr w:type="gramEnd"/>
      <w:r w:rsidR="008D27AF">
        <w:rPr>
          <w:rFonts w:ascii="Times New Roman" w:hAnsi="Times New Roman"/>
          <w:b/>
          <w:sz w:val="24"/>
          <w:szCs w:val="24"/>
        </w:rPr>
        <w:t xml:space="preserve"> </w:t>
      </w:r>
      <w:r w:rsidR="00F5008A" w:rsidRPr="007C4065">
        <w:rPr>
          <w:rFonts w:ascii="Times New Roman" w:hAnsi="Times New Roman"/>
          <w:b/>
          <w:sz w:val="24"/>
          <w:szCs w:val="24"/>
        </w:rPr>
        <w:t>80</w:t>
      </w:r>
      <w:r w:rsidRPr="007C4065">
        <w:rPr>
          <w:rFonts w:ascii="Times New Roman" w:hAnsi="Times New Roman"/>
          <w:b/>
          <w:sz w:val="24"/>
          <w:szCs w:val="24"/>
        </w:rPr>
        <w:t xml:space="preserve"> OF 20</w:t>
      </w:r>
      <w:r w:rsidR="00F5008A" w:rsidRPr="007C4065">
        <w:rPr>
          <w:rFonts w:ascii="Times New Roman" w:hAnsi="Times New Roman"/>
          <w:b/>
          <w:sz w:val="24"/>
          <w:szCs w:val="24"/>
        </w:rPr>
        <w:t>09</w:t>
      </w:r>
    </w:p>
    <w:p w:rsidR="003B5B89" w:rsidRPr="007C4065" w:rsidRDefault="003B5B89" w:rsidP="003B5B89">
      <w:pPr>
        <w:jc w:val="center"/>
        <w:outlineLvl w:val="0"/>
        <w:rPr>
          <w:rFonts w:ascii="Times New Roman" w:hAnsi="Times New Roman"/>
          <w:b/>
          <w:sz w:val="24"/>
          <w:szCs w:val="24"/>
        </w:rPr>
      </w:pPr>
      <w:proofErr w:type="gramStart"/>
      <w:r w:rsidRPr="007C4065">
        <w:rPr>
          <w:rFonts w:ascii="Times New Roman" w:hAnsi="Times New Roman"/>
          <w:b/>
          <w:sz w:val="24"/>
          <w:szCs w:val="24"/>
        </w:rPr>
        <w:t>ARISING FROM CIVIL SUIT NO.</w:t>
      </w:r>
      <w:proofErr w:type="gramEnd"/>
      <w:r w:rsidR="008D27AF">
        <w:rPr>
          <w:rFonts w:ascii="Times New Roman" w:hAnsi="Times New Roman"/>
          <w:b/>
          <w:sz w:val="24"/>
          <w:szCs w:val="24"/>
        </w:rPr>
        <w:t xml:space="preserve"> </w:t>
      </w:r>
      <w:r w:rsidR="00F5008A" w:rsidRPr="007C4065">
        <w:rPr>
          <w:rFonts w:ascii="Times New Roman" w:hAnsi="Times New Roman"/>
          <w:b/>
          <w:sz w:val="24"/>
          <w:szCs w:val="24"/>
        </w:rPr>
        <w:t>0166</w:t>
      </w:r>
      <w:r w:rsidR="008D27AF">
        <w:rPr>
          <w:rFonts w:ascii="Times New Roman" w:hAnsi="Times New Roman"/>
          <w:b/>
          <w:sz w:val="24"/>
          <w:szCs w:val="24"/>
        </w:rPr>
        <w:t xml:space="preserve"> </w:t>
      </w:r>
      <w:r w:rsidRPr="007C4065">
        <w:rPr>
          <w:rFonts w:ascii="Times New Roman" w:hAnsi="Times New Roman"/>
          <w:b/>
          <w:sz w:val="24"/>
          <w:szCs w:val="24"/>
        </w:rPr>
        <w:t>OF 200</w:t>
      </w:r>
      <w:r w:rsidR="00F5008A" w:rsidRPr="007C4065">
        <w:rPr>
          <w:rFonts w:ascii="Times New Roman" w:hAnsi="Times New Roman"/>
          <w:b/>
          <w:sz w:val="24"/>
          <w:szCs w:val="24"/>
        </w:rPr>
        <w:t>4</w:t>
      </w:r>
    </w:p>
    <w:p w:rsidR="00F5008A" w:rsidRPr="007C4065" w:rsidRDefault="00F5008A" w:rsidP="00F5008A">
      <w:pPr>
        <w:rPr>
          <w:rFonts w:ascii="Times New Roman" w:hAnsi="Times New Roman"/>
          <w:b/>
          <w:sz w:val="24"/>
          <w:szCs w:val="24"/>
        </w:rPr>
      </w:pPr>
    </w:p>
    <w:p w:rsidR="003B5B89" w:rsidRPr="007C4065" w:rsidRDefault="00F5008A" w:rsidP="00F5008A">
      <w:pPr>
        <w:rPr>
          <w:rFonts w:ascii="Times New Roman" w:hAnsi="Times New Roman"/>
          <w:b/>
          <w:sz w:val="24"/>
          <w:szCs w:val="24"/>
        </w:rPr>
      </w:pPr>
      <w:r w:rsidRPr="007C4065">
        <w:rPr>
          <w:rFonts w:ascii="Times New Roman" w:hAnsi="Times New Roman"/>
          <w:b/>
          <w:sz w:val="24"/>
          <w:szCs w:val="24"/>
        </w:rPr>
        <w:t xml:space="preserve">DAN </w:t>
      </w:r>
      <w:proofErr w:type="gramStart"/>
      <w:r w:rsidRPr="007C4065">
        <w:rPr>
          <w:rFonts w:ascii="Times New Roman" w:hAnsi="Times New Roman"/>
          <w:b/>
          <w:sz w:val="24"/>
          <w:szCs w:val="24"/>
        </w:rPr>
        <w:t>LUBEGA</w:t>
      </w:r>
      <w:r w:rsidR="008D27AF">
        <w:rPr>
          <w:rFonts w:ascii="Times New Roman" w:hAnsi="Times New Roman"/>
          <w:b/>
          <w:sz w:val="24"/>
          <w:szCs w:val="24"/>
        </w:rPr>
        <w:t xml:space="preserve">                                   </w:t>
      </w:r>
      <w:r w:rsidR="003B5B89" w:rsidRPr="007C4065">
        <w:rPr>
          <w:rFonts w:ascii="Times New Roman" w:hAnsi="Times New Roman"/>
          <w:b/>
          <w:sz w:val="24"/>
          <w:szCs w:val="24"/>
        </w:rPr>
        <w:t>::::::::::::::::::::::::::::::</w:t>
      </w:r>
      <w:proofErr w:type="gramEnd"/>
      <w:r w:rsidR="008D27AF">
        <w:rPr>
          <w:rFonts w:ascii="Times New Roman" w:hAnsi="Times New Roman"/>
          <w:b/>
          <w:sz w:val="24"/>
          <w:szCs w:val="24"/>
        </w:rPr>
        <w:t xml:space="preserve">           </w:t>
      </w:r>
      <w:r w:rsidR="003B5B89" w:rsidRPr="007C4065">
        <w:rPr>
          <w:rFonts w:ascii="Times New Roman" w:hAnsi="Times New Roman"/>
          <w:b/>
          <w:sz w:val="24"/>
          <w:szCs w:val="24"/>
        </w:rPr>
        <w:t xml:space="preserve"> APPELLANT</w:t>
      </w:r>
    </w:p>
    <w:p w:rsidR="003B5B89" w:rsidRPr="007C4065" w:rsidRDefault="003B5B89" w:rsidP="003B5B89">
      <w:pPr>
        <w:jc w:val="center"/>
        <w:rPr>
          <w:rFonts w:ascii="Times New Roman" w:hAnsi="Times New Roman"/>
          <w:b/>
          <w:sz w:val="24"/>
          <w:szCs w:val="24"/>
        </w:rPr>
      </w:pPr>
    </w:p>
    <w:p w:rsidR="003B5B89" w:rsidRPr="007C4065" w:rsidRDefault="003B5B89" w:rsidP="003B5B89">
      <w:pPr>
        <w:jc w:val="center"/>
        <w:outlineLvl w:val="0"/>
        <w:rPr>
          <w:rFonts w:ascii="Times New Roman" w:hAnsi="Times New Roman"/>
          <w:b/>
          <w:sz w:val="24"/>
          <w:szCs w:val="24"/>
        </w:rPr>
      </w:pPr>
      <w:r w:rsidRPr="007C4065">
        <w:rPr>
          <w:rFonts w:ascii="Times New Roman" w:hAnsi="Times New Roman"/>
          <w:b/>
          <w:sz w:val="24"/>
          <w:szCs w:val="24"/>
        </w:rPr>
        <w:t>VERSUS</w:t>
      </w:r>
    </w:p>
    <w:p w:rsidR="003B5B89" w:rsidRPr="007C4065" w:rsidRDefault="003B5B89" w:rsidP="003B5B89">
      <w:pPr>
        <w:ind w:left="720"/>
        <w:rPr>
          <w:rFonts w:ascii="Times New Roman" w:hAnsi="Times New Roman"/>
          <w:b/>
          <w:sz w:val="24"/>
          <w:szCs w:val="24"/>
        </w:rPr>
      </w:pPr>
    </w:p>
    <w:p w:rsidR="00F5008A" w:rsidRPr="007C4065" w:rsidRDefault="00F5008A" w:rsidP="003B5B89">
      <w:pPr>
        <w:rPr>
          <w:rFonts w:ascii="Times New Roman" w:hAnsi="Times New Roman"/>
          <w:b/>
          <w:sz w:val="24"/>
          <w:szCs w:val="24"/>
        </w:rPr>
      </w:pPr>
      <w:r w:rsidRPr="007C4065">
        <w:rPr>
          <w:rFonts w:ascii="Times New Roman" w:hAnsi="Times New Roman"/>
          <w:b/>
          <w:sz w:val="24"/>
          <w:szCs w:val="24"/>
        </w:rPr>
        <w:t>NAMWANDU ROBINAH NTEGE</w:t>
      </w:r>
    </w:p>
    <w:p w:rsidR="00F5008A" w:rsidRPr="007C4065" w:rsidRDefault="00F5008A" w:rsidP="003B5B89">
      <w:pPr>
        <w:rPr>
          <w:rFonts w:ascii="Times New Roman" w:hAnsi="Times New Roman"/>
          <w:b/>
          <w:sz w:val="24"/>
          <w:szCs w:val="24"/>
        </w:rPr>
      </w:pPr>
      <w:r w:rsidRPr="007C4065">
        <w:rPr>
          <w:rFonts w:ascii="Times New Roman" w:hAnsi="Times New Roman"/>
          <w:b/>
          <w:sz w:val="24"/>
          <w:szCs w:val="24"/>
        </w:rPr>
        <w:t>(ADMINISTRATOR OF THE ESTATE OF JOHN NTEGE</w:t>
      </w:r>
    </w:p>
    <w:p w:rsidR="003B5B89" w:rsidRPr="007C4065" w:rsidRDefault="00F5008A" w:rsidP="003B5B89">
      <w:pPr>
        <w:rPr>
          <w:rFonts w:ascii="Times New Roman" w:hAnsi="Times New Roman"/>
          <w:b/>
          <w:sz w:val="24"/>
          <w:szCs w:val="24"/>
        </w:rPr>
      </w:pPr>
      <w:r w:rsidRPr="007C4065">
        <w:rPr>
          <w:rFonts w:ascii="Times New Roman" w:hAnsi="Times New Roman"/>
          <w:b/>
          <w:sz w:val="24"/>
          <w:szCs w:val="24"/>
        </w:rPr>
        <w:t>LIMITED TO THE APPEAL</w:t>
      </w:r>
      <w:proofErr w:type="gramStart"/>
      <w:r w:rsidRPr="007C4065">
        <w:rPr>
          <w:rFonts w:ascii="Times New Roman" w:hAnsi="Times New Roman"/>
          <w:b/>
          <w:sz w:val="24"/>
          <w:szCs w:val="24"/>
        </w:rPr>
        <w:t xml:space="preserve">)             </w:t>
      </w:r>
      <w:r w:rsidR="003B5B89" w:rsidRPr="007C4065">
        <w:rPr>
          <w:rFonts w:ascii="Times New Roman" w:hAnsi="Times New Roman"/>
          <w:b/>
          <w:sz w:val="24"/>
          <w:szCs w:val="24"/>
        </w:rPr>
        <w:t xml:space="preserve"> ::::::::::::::::::::::::</w:t>
      </w:r>
      <w:proofErr w:type="gramEnd"/>
      <w:r w:rsidR="008D27AF">
        <w:rPr>
          <w:rFonts w:ascii="Times New Roman" w:hAnsi="Times New Roman"/>
          <w:b/>
          <w:sz w:val="24"/>
          <w:szCs w:val="24"/>
        </w:rPr>
        <w:t xml:space="preserve">               </w:t>
      </w:r>
      <w:r w:rsidR="003B5B89" w:rsidRPr="007C4065">
        <w:rPr>
          <w:rFonts w:ascii="Times New Roman" w:hAnsi="Times New Roman"/>
          <w:b/>
          <w:sz w:val="24"/>
          <w:szCs w:val="24"/>
        </w:rPr>
        <w:t>RESPONDENT</w:t>
      </w:r>
    </w:p>
    <w:p w:rsidR="003B5B89" w:rsidRPr="007C4065" w:rsidRDefault="003B5B89" w:rsidP="003B5B89">
      <w:pPr>
        <w:jc w:val="center"/>
        <w:rPr>
          <w:rFonts w:ascii="Times New Roman" w:hAnsi="Times New Roman"/>
          <w:b/>
          <w:sz w:val="24"/>
          <w:szCs w:val="24"/>
        </w:rPr>
      </w:pPr>
    </w:p>
    <w:p w:rsidR="00F5008A" w:rsidRPr="007C4065" w:rsidRDefault="00F5008A" w:rsidP="003B5B89">
      <w:pPr>
        <w:jc w:val="center"/>
        <w:outlineLvl w:val="0"/>
        <w:rPr>
          <w:rFonts w:ascii="Times New Roman" w:hAnsi="Times New Roman"/>
          <w:b/>
          <w:sz w:val="24"/>
          <w:szCs w:val="24"/>
        </w:rPr>
      </w:pPr>
    </w:p>
    <w:p w:rsidR="003B5B89" w:rsidRPr="007C4065" w:rsidRDefault="003B5B89" w:rsidP="003B5B89">
      <w:pPr>
        <w:jc w:val="center"/>
        <w:outlineLvl w:val="0"/>
        <w:rPr>
          <w:rFonts w:ascii="Times New Roman" w:hAnsi="Times New Roman"/>
          <w:b/>
          <w:sz w:val="24"/>
          <w:szCs w:val="24"/>
        </w:rPr>
      </w:pPr>
      <w:r w:rsidRPr="007C4065">
        <w:rPr>
          <w:rFonts w:ascii="Times New Roman" w:hAnsi="Times New Roman"/>
          <w:b/>
          <w:sz w:val="24"/>
          <w:szCs w:val="24"/>
        </w:rPr>
        <w:t>BEFORE: THE HON LADY JUSTICE LYDIA MUGAMBE</w:t>
      </w:r>
    </w:p>
    <w:p w:rsidR="003B5B89" w:rsidRPr="007C4065" w:rsidRDefault="003B5B89" w:rsidP="003B5B89">
      <w:pPr>
        <w:jc w:val="center"/>
        <w:rPr>
          <w:rFonts w:ascii="Times New Roman" w:hAnsi="Times New Roman"/>
          <w:b/>
          <w:sz w:val="24"/>
          <w:szCs w:val="24"/>
        </w:rPr>
      </w:pPr>
    </w:p>
    <w:p w:rsidR="003B5B89" w:rsidRPr="007C4065" w:rsidRDefault="003B5B89" w:rsidP="003B5B89">
      <w:pPr>
        <w:jc w:val="center"/>
        <w:outlineLvl w:val="0"/>
        <w:rPr>
          <w:rFonts w:ascii="Times New Roman" w:hAnsi="Times New Roman"/>
          <w:b/>
          <w:sz w:val="24"/>
          <w:szCs w:val="24"/>
        </w:rPr>
      </w:pPr>
      <w:r w:rsidRPr="007C4065">
        <w:rPr>
          <w:rFonts w:ascii="Times New Roman" w:hAnsi="Times New Roman"/>
          <w:b/>
          <w:sz w:val="24"/>
          <w:szCs w:val="24"/>
        </w:rPr>
        <w:t>JUDGMENT</w:t>
      </w:r>
    </w:p>
    <w:p w:rsidR="003B5B89" w:rsidRPr="007C4065" w:rsidRDefault="003B5B89" w:rsidP="003B5B89">
      <w:pPr>
        <w:jc w:val="center"/>
        <w:rPr>
          <w:rFonts w:ascii="Times New Roman" w:hAnsi="Times New Roman"/>
          <w:b/>
          <w:sz w:val="24"/>
          <w:szCs w:val="24"/>
        </w:rPr>
      </w:pPr>
    </w:p>
    <w:p w:rsidR="003B5B89" w:rsidRPr="007C4065" w:rsidRDefault="003B5B89" w:rsidP="003B5B89">
      <w:pPr>
        <w:numPr>
          <w:ilvl w:val="0"/>
          <w:numId w:val="3"/>
        </w:numPr>
        <w:spacing w:line="360" w:lineRule="auto"/>
        <w:rPr>
          <w:rFonts w:ascii="Times New Roman" w:hAnsi="Times New Roman"/>
          <w:b/>
          <w:sz w:val="24"/>
          <w:szCs w:val="24"/>
        </w:rPr>
      </w:pPr>
      <w:r w:rsidRPr="007C4065">
        <w:rPr>
          <w:rFonts w:ascii="Times New Roman" w:hAnsi="Times New Roman"/>
          <w:b/>
          <w:sz w:val="24"/>
          <w:szCs w:val="24"/>
        </w:rPr>
        <w:t>Introduction</w:t>
      </w:r>
    </w:p>
    <w:p w:rsidR="003B5B89" w:rsidRPr="007C4065" w:rsidRDefault="003B5B89" w:rsidP="003B5B89">
      <w:pPr>
        <w:numPr>
          <w:ilvl w:val="0"/>
          <w:numId w:val="1"/>
        </w:numPr>
        <w:spacing w:line="360" w:lineRule="auto"/>
        <w:ind w:left="1080"/>
        <w:jc w:val="both"/>
        <w:rPr>
          <w:rFonts w:ascii="Times New Roman" w:hAnsi="Times New Roman"/>
          <w:sz w:val="24"/>
          <w:szCs w:val="24"/>
        </w:rPr>
      </w:pPr>
      <w:r w:rsidRPr="007C4065">
        <w:rPr>
          <w:rFonts w:ascii="Times New Roman" w:hAnsi="Times New Roman"/>
          <w:sz w:val="24"/>
          <w:szCs w:val="24"/>
        </w:rPr>
        <w:t>This is the judgment in an appeal from the decision of H</w:t>
      </w:r>
      <w:r w:rsidR="00F5008A" w:rsidRPr="007C4065">
        <w:rPr>
          <w:rFonts w:ascii="Times New Roman" w:hAnsi="Times New Roman"/>
          <w:sz w:val="24"/>
          <w:szCs w:val="24"/>
        </w:rPr>
        <w:t>er</w:t>
      </w:r>
      <w:r w:rsidRPr="007C4065">
        <w:rPr>
          <w:rFonts w:ascii="Times New Roman" w:hAnsi="Times New Roman"/>
          <w:sz w:val="24"/>
          <w:szCs w:val="24"/>
        </w:rPr>
        <w:t xml:space="preserve"> Worship </w:t>
      </w:r>
      <w:proofErr w:type="spellStart"/>
      <w:r w:rsidR="00F5008A" w:rsidRPr="007C4065">
        <w:rPr>
          <w:rFonts w:ascii="Times New Roman" w:hAnsi="Times New Roman"/>
          <w:sz w:val="24"/>
          <w:szCs w:val="24"/>
        </w:rPr>
        <w:t>Nakitende</w:t>
      </w:r>
      <w:proofErr w:type="spellEnd"/>
      <w:r w:rsidR="00F5008A" w:rsidRPr="007C4065">
        <w:rPr>
          <w:rFonts w:ascii="Times New Roman" w:hAnsi="Times New Roman"/>
          <w:sz w:val="24"/>
          <w:szCs w:val="24"/>
        </w:rPr>
        <w:t xml:space="preserve"> Juliet </w:t>
      </w:r>
      <w:r w:rsidRPr="007C4065">
        <w:rPr>
          <w:rFonts w:ascii="Times New Roman" w:hAnsi="Times New Roman"/>
          <w:sz w:val="24"/>
          <w:szCs w:val="24"/>
        </w:rPr>
        <w:t xml:space="preserve">at </w:t>
      </w:r>
      <w:proofErr w:type="spellStart"/>
      <w:r w:rsidRPr="007C4065">
        <w:rPr>
          <w:rFonts w:ascii="Times New Roman" w:hAnsi="Times New Roman"/>
          <w:sz w:val="24"/>
          <w:szCs w:val="24"/>
        </w:rPr>
        <w:t>Mengo</w:t>
      </w:r>
      <w:proofErr w:type="spellEnd"/>
      <w:r w:rsidRPr="007C4065">
        <w:rPr>
          <w:rFonts w:ascii="Times New Roman" w:hAnsi="Times New Roman"/>
          <w:sz w:val="24"/>
          <w:szCs w:val="24"/>
        </w:rPr>
        <w:t xml:space="preserve"> Chief Magistrates Court. In</w:t>
      </w:r>
      <w:r w:rsidR="00F5008A" w:rsidRPr="007C4065">
        <w:rPr>
          <w:rFonts w:ascii="Times New Roman" w:hAnsi="Times New Roman"/>
          <w:sz w:val="24"/>
          <w:szCs w:val="24"/>
        </w:rPr>
        <w:t xml:space="preserve"> her</w:t>
      </w:r>
      <w:r w:rsidR="008D27AF">
        <w:rPr>
          <w:rFonts w:ascii="Times New Roman" w:hAnsi="Times New Roman"/>
          <w:sz w:val="24"/>
          <w:szCs w:val="24"/>
        </w:rPr>
        <w:t xml:space="preserve"> </w:t>
      </w:r>
      <w:r w:rsidRPr="007C4065">
        <w:rPr>
          <w:rFonts w:ascii="Times New Roman" w:hAnsi="Times New Roman"/>
          <w:sz w:val="24"/>
          <w:szCs w:val="24"/>
        </w:rPr>
        <w:t xml:space="preserve">judgment, the trial Magistrate </w:t>
      </w:r>
      <w:r w:rsidR="00F5008A" w:rsidRPr="007C4065">
        <w:rPr>
          <w:rFonts w:ascii="Times New Roman" w:hAnsi="Times New Roman"/>
          <w:sz w:val="24"/>
          <w:szCs w:val="24"/>
        </w:rPr>
        <w:t>dismissed</w:t>
      </w:r>
      <w:r w:rsidRPr="007C4065">
        <w:rPr>
          <w:rFonts w:ascii="Times New Roman" w:hAnsi="Times New Roman"/>
          <w:sz w:val="24"/>
          <w:szCs w:val="24"/>
        </w:rPr>
        <w:t xml:space="preserve"> the claim in Civil Suit No. </w:t>
      </w:r>
      <w:r w:rsidR="00F5008A" w:rsidRPr="007C4065">
        <w:rPr>
          <w:rFonts w:ascii="Times New Roman" w:hAnsi="Times New Roman"/>
          <w:sz w:val="24"/>
          <w:szCs w:val="24"/>
        </w:rPr>
        <w:t>0166</w:t>
      </w:r>
      <w:r w:rsidR="007D02B6">
        <w:rPr>
          <w:rFonts w:ascii="Times New Roman" w:hAnsi="Times New Roman"/>
          <w:sz w:val="24"/>
          <w:szCs w:val="24"/>
        </w:rPr>
        <w:t xml:space="preserve"> </w:t>
      </w:r>
      <w:r w:rsidRPr="007C4065">
        <w:rPr>
          <w:rFonts w:ascii="Times New Roman" w:hAnsi="Times New Roman"/>
          <w:sz w:val="24"/>
          <w:szCs w:val="24"/>
        </w:rPr>
        <w:t>of 200</w:t>
      </w:r>
      <w:r w:rsidR="00F5008A" w:rsidRPr="007C4065">
        <w:rPr>
          <w:rFonts w:ascii="Times New Roman" w:hAnsi="Times New Roman"/>
          <w:sz w:val="24"/>
          <w:szCs w:val="24"/>
        </w:rPr>
        <w:t xml:space="preserve">4 with costs to the late </w:t>
      </w:r>
      <w:proofErr w:type="spellStart"/>
      <w:r w:rsidR="00F5008A" w:rsidRPr="007C4065">
        <w:rPr>
          <w:rFonts w:ascii="Times New Roman" w:hAnsi="Times New Roman"/>
          <w:sz w:val="24"/>
          <w:szCs w:val="24"/>
        </w:rPr>
        <w:t>Ntege</w:t>
      </w:r>
      <w:proofErr w:type="spellEnd"/>
      <w:r w:rsidR="00F5008A" w:rsidRPr="007C4065">
        <w:rPr>
          <w:rFonts w:ascii="Times New Roman" w:hAnsi="Times New Roman"/>
          <w:sz w:val="24"/>
          <w:szCs w:val="24"/>
        </w:rPr>
        <w:t xml:space="preserve"> John</w:t>
      </w:r>
      <w:r w:rsidRPr="007C4065">
        <w:rPr>
          <w:rFonts w:ascii="Times New Roman" w:hAnsi="Times New Roman"/>
          <w:sz w:val="24"/>
          <w:szCs w:val="24"/>
        </w:rPr>
        <w:t xml:space="preserve"> where the </w:t>
      </w:r>
      <w:r w:rsidR="00F5008A" w:rsidRPr="007C4065">
        <w:rPr>
          <w:rFonts w:ascii="Times New Roman" w:hAnsi="Times New Roman"/>
          <w:sz w:val="24"/>
          <w:szCs w:val="24"/>
        </w:rPr>
        <w:t>Appellant</w:t>
      </w:r>
      <w:r w:rsidRPr="007C4065">
        <w:rPr>
          <w:rFonts w:ascii="Times New Roman" w:hAnsi="Times New Roman"/>
          <w:sz w:val="24"/>
          <w:szCs w:val="24"/>
        </w:rPr>
        <w:t xml:space="preserve"> had sued the</w:t>
      </w:r>
      <w:r w:rsidR="00F5008A" w:rsidRPr="007C4065">
        <w:rPr>
          <w:rFonts w:ascii="Times New Roman" w:hAnsi="Times New Roman"/>
          <w:sz w:val="24"/>
          <w:szCs w:val="24"/>
        </w:rPr>
        <w:t xml:space="preserve"> late Ntege John and a one Farida </w:t>
      </w:r>
      <w:proofErr w:type="spellStart"/>
      <w:r w:rsidR="00F5008A" w:rsidRPr="007C4065">
        <w:rPr>
          <w:rFonts w:ascii="Times New Roman" w:hAnsi="Times New Roman"/>
          <w:sz w:val="24"/>
          <w:szCs w:val="24"/>
        </w:rPr>
        <w:t>Lutaaya</w:t>
      </w:r>
      <w:proofErr w:type="spellEnd"/>
      <w:r w:rsidR="007D02B6">
        <w:rPr>
          <w:rFonts w:ascii="Times New Roman" w:hAnsi="Times New Roman"/>
          <w:sz w:val="24"/>
          <w:szCs w:val="24"/>
        </w:rPr>
        <w:t xml:space="preserve"> </w:t>
      </w:r>
      <w:r w:rsidRPr="007C4065">
        <w:rPr>
          <w:rFonts w:ascii="Times New Roman" w:hAnsi="Times New Roman"/>
          <w:sz w:val="24"/>
          <w:szCs w:val="24"/>
        </w:rPr>
        <w:t xml:space="preserve">for </w:t>
      </w:r>
      <w:r w:rsidR="00F5008A" w:rsidRPr="007C4065">
        <w:rPr>
          <w:rFonts w:ascii="Times New Roman" w:hAnsi="Times New Roman"/>
          <w:sz w:val="24"/>
          <w:szCs w:val="24"/>
        </w:rPr>
        <w:t>trespass</w:t>
      </w:r>
      <w:r w:rsidR="003D3D41">
        <w:rPr>
          <w:rFonts w:ascii="Times New Roman" w:hAnsi="Times New Roman"/>
          <w:sz w:val="24"/>
          <w:szCs w:val="24"/>
        </w:rPr>
        <w:t>ing on</w:t>
      </w:r>
      <w:r w:rsidR="00F5008A" w:rsidRPr="007C4065">
        <w:rPr>
          <w:rFonts w:ascii="Times New Roman" w:hAnsi="Times New Roman"/>
          <w:sz w:val="24"/>
          <w:szCs w:val="24"/>
        </w:rPr>
        <w:t xml:space="preserve"> </w:t>
      </w:r>
      <w:r w:rsidR="007D02B6">
        <w:rPr>
          <w:rFonts w:ascii="Times New Roman" w:hAnsi="Times New Roman"/>
          <w:sz w:val="24"/>
          <w:szCs w:val="24"/>
        </w:rPr>
        <w:t>the suit</w:t>
      </w:r>
      <w:r w:rsidR="00F5008A" w:rsidRPr="007C4065">
        <w:rPr>
          <w:rFonts w:ascii="Times New Roman" w:hAnsi="Times New Roman"/>
          <w:sz w:val="24"/>
          <w:szCs w:val="24"/>
        </w:rPr>
        <w:t xml:space="preserve"> lock up</w:t>
      </w:r>
      <w:r w:rsidR="00F052F9">
        <w:rPr>
          <w:rFonts w:ascii="Times New Roman" w:hAnsi="Times New Roman"/>
          <w:sz w:val="24"/>
          <w:szCs w:val="24"/>
        </w:rPr>
        <w:t xml:space="preserve"> shop</w:t>
      </w:r>
      <w:r w:rsidR="00F5008A" w:rsidRPr="007C4065">
        <w:rPr>
          <w:rFonts w:ascii="Times New Roman" w:hAnsi="Times New Roman"/>
          <w:sz w:val="24"/>
          <w:szCs w:val="24"/>
        </w:rPr>
        <w:t xml:space="preserve"> No. 70B2 at </w:t>
      </w:r>
      <w:proofErr w:type="spellStart"/>
      <w:r w:rsidR="00F5008A" w:rsidRPr="007C4065">
        <w:rPr>
          <w:rFonts w:ascii="Times New Roman" w:hAnsi="Times New Roman"/>
          <w:sz w:val="24"/>
          <w:szCs w:val="24"/>
        </w:rPr>
        <w:t>Natete</w:t>
      </w:r>
      <w:proofErr w:type="spellEnd"/>
      <w:r w:rsidR="00F5008A" w:rsidRPr="007C4065">
        <w:rPr>
          <w:rFonts w:ascii="Times New Roman" w:hAnsi="Times New Roman"/>
          <w:sz w:val="24"/>
          <w:szCs w:val="24"/>
        </w:rPr>
        <w:t xml:space="preserve"> market</w:t>
      </w:r>
      <w:r w:rsidR="00267978" w:rsidRPr="007C4065">
        <w:rPr>
          <w:rFonts w:ascii="Times New Roman" w:hAnsi="Times New Roman"/>
          <w:sz w:val="24"/>
          <w:szCs w:val="24"/>
        </w:rPr>
        <w:t xml:space="preserve">, sought their eviction from the </w:t>
      </w:r>
      <w:r w:rsidR="00F052F9">
        <w:rPr>
          <w:rFonts w:ascii="Times New Roman" w:hAnsi="Times New Roman"/>
          <w:sz w:val="24"/>
          <w:szCs w:val="24"/>
        </w:rPr>
        <w:t xml:space="preserve">said </w:t>
      </w:r>
      <w:r w:rsidR="00267978" w:rsidRPr="007C4065">
        <w:rPr>
          <w:rFonts w:ascii="Times New Roman" w:hAnsi="Times New Roman"/>
          <w:sz w:val="24"/>
          <w:szCs w:val="24"/>
        </w:rPr>
        <w:t>lock up</w:t>
      </w:r>
      <w:r w:rsidR="00F052F9">
        <w:rPr>
          <w:rFonts w:ascii="Times New Roman" w:hAnsi="Times New Roman"/>
          <w:sz w:val="24"/>
          <w:szCs w:val="24"/>
        </w:rPr>
        <w:t xml:space="preserve"> shop</w:t>
      </w:r>
      <w:r w:rsidR="00267978" w:rsidRPr="007C4065">
        <w:rPr>
          <w:rFonts w:ascii="Times New Roman" w:hAnsi="Times New Roman"/>
          <w:sz w:val="24"/>
          <w:szCs w:val="24"/>
        </w:rPr>
        <w:t>, mesne profits, general damages and costs of the suit</w:t>
      </w:r>
      <w:r w:rsidRPr="007C4065">
        <w:rPr>
          <w:rFonts w:ascii="Times New Roman" w:hAnsi="Times New Roman"/>
          <w:sz w:val="24"/>
          <w:szCs w:val="24"/>
        </w:rPr>
        <w:t>. The Appellant was dissatisfied with the judgment and appealed to this court.</w:t>
      </w:r>
    </w:p>
    <w:p w:rsidR="003B5B89" w:rsidRPr="007C4065" w:rsidRDefault="007D721D" w:rsidP="003B5B89">
      <w:pPr>
        <w:numPr>
          <w:ilvl w:val="0"/>
          <w:numId w:val="1"/>
        </w:numPr>
        <w:spacing w:line="360" w:lineRule="auto"/>
        <w:ind w:left="1080"/>
        <w:jc w:val="both"/>
        <w:rPr>
          <w:rFonts w:ascii="Times New Roman" w:hAnsi="Times New Roman"/>
          <w:sz w:val="24"/>
          <w:szCs w:val="24"/>
        </w:rPr>
      </w:pPr>
      <w:r w:rsidRPr="007C4065">
        <w:rPr>
          <w:rFonts w:ascii="Times New Roman" w:hAnsi="Times New Roman"/>
          <w:sz w:val="24"/>
          <w:szCs w:val="24"/>
        </w:rPr>
        <w:lastRenderedPageBreak/>
        <w:t>The</w:t>
      </w:r>
      <w:r w:rsidR="007D02B6">
        <w:rPr>
          <w:rFonts w:ascii="Times New Roman" w:hAnsi="Times New Roman"/>
          <w:sz w:val="24"/>
          <w:szCs w:val="24"/>
        </w:rPr>
        <w:t xml:space="preserve"> </w:t>
      </w:r>
      <w:r w:rsidRPr="007C4065">
        <w:rPr>
          <w:rFonts w:ascii="Times New Roman" w:hAnsi="Times New Roman"/>
          <w:sz w:val="24"/>
          <w:szCs w:val="24"/>
        </w:rPr>
        <w:t xml:space="preserve">Respondent </w:t>
      </w:r>
      <w:r>
        <w:rPr>
          <w:rFonts w:ascii="Times New Roman" w:hAnsi="Times New Roman"/>
          <w:sz w:val="24"/>
          <w:szCs w:val="24"/>
        </w:rPr>
        <w:t xml:space="preserve">in this court </w:t>
      </w:r>
      <w:proofErr w:type="spellStart"/>
      <w:r>
        <w:rPr>
          <w:rFonts w:ascii="Times New Roman" w:hAnsi="Times New Roman"/>
          <w:sz w:val="24"/>
          <w:szCs w:val="24"/>
        </w:rPr>
        <w:t>Robinah</w:t>
      </w:r>
      <w:proofErr w:type="spellEnd"/>
      <w:r w:rsidR="007D02B6">
        <w:rPr>
          <w:rFonts w:ascii="Times New Roman" w:hAnsi="Times New Roman"/>
          <w:sz w:val="24"/>
          <w:szCs w:val="24"/>
        </w:rPr>
        <w:t xml:space="preserve"> </w:t>
      </w:r>
      <w:proofErr w:type="spellStart"/>
      <w:r>
        <w:rPr>
          <w:rFonts w:ascii="Times New Roman" w:hAnsi="Times New Roman"/>
          <w:sz w:val="24"/>
          <w:szCs w:val="24"/>
        </w:rPr>
        <w:t>Ntege</w:t>
      </w:r>
      <w:proofErr w:type="spellEnd"/>
      <w:r>
        <w:rPr>
          <w:rFonts w:ascii="Times New Roman" w:hAnsi="Times New Roman"/>
          <w:sz w:val="24"/>
          <w:szCs w:val="24"/>
        </w:rPr>
        <w:t xml:space="preserve"> is the wife of the late John </w:t>
      </w:r>
      <w:proofErr w:type="spellStart"/>
      <w:r>
        <w:rPr>
          <w:rFonts w:ascii="Times New Roman" w:hAnsi="Times New Roman"/>
          <w:sz w:val="24"/>
          <w:szCs w:val="24"/>
        </w:rPr>
        <w:t>Ntege</w:t>
      </w:r>
      <w:proofErr w:type="spellEnd"/>
      <w:r>
        <w:rPr>
          <w:rFonts w:ascii="Times New Roman" w:hAnsi="Times New Roman"/>
          <w:sz w:val="24"/>
          <w:szCs w:val="24"/>
        </w:rPr>
        <w:t xml:space="preserve"> and administrator of his estate</w:t>
      </w:r>
      <w:r w:rsidR="007D02B6">
        <w:rPr>
          <w:rFonts w:ascii="Times New Roman" w:hAnsi="Times New Roman"/>
          <w:sz w:val="24"/>
          <w:szCs w:val="24"/>
        </w:rPr>
        <w:t xml:space="preserve"> limited to this appeal</w:t>
      </w:r>
      <w:r>
        <w:rPr>
          <w:rFonts w:ascii="Times New Roman" w:hAnsi="Times New Roman"/>
          <w:sz w:val="24"/>
          <w:szCs w:val="24"/>
        </w:rPr>
        <w:t xml:space="preserve">. The Respondent </w:t>
      </w:r>
      <w:r w:rsidR="00F15710" w:rsidRPr="007C4065">
        <w:rPr>
          <w:rFonts w:ascii="Times New Roman" w:hAnsi="Times New Roman"/>
          <w:sz w:val="24"/>
          <w:szCs w:val="24"/>
        </w:rPr>
        <w:t xml:space="preserve">claims that the late </w:t>
      </w:r>
      <w:proofErr w:type="spellStart"/>
      <w:r w:rsidR="00F15710" w:rsidRPr="007C4065">
        <w:rPr>
          <w:rFonts w:ascii="Times New Roman" w:hAnsi="Times New Roman"/>
          <w:sz w:val="24"/>
          <w:szCs w:val="24"/>
        </w:rPr>
        <w:t>Ntege</w:t>
      </w:r>
      <w:proofErr w:type="spellEnd"/>
      <w:r w:rsidR="00F15710" w:rsidRPr="007C4065">
        <w:rPr>
          <w:rFonts w:ascii="Times New Roman" w:hAnsi="Times New Roman"/>
          <w:sz w:val="24"/>
          <w:szCs w:val="24"/>
        </w:rPr>
        <w:t xml:space="preserve"> John </w:t>
      </w:r>
      <w:r w:rsidR="00F03A91" w:rsidRPr="007C4065">
        <w:rPr>
          <w:rFonts w:ascii="Times New Roman" w:hAnsi="Times New Roman"/>
          <w:sz w:val="24"/>
          <w:szCs w:val="24"/>
        </w:rPr>
        <w:t xml:space="preserve">was the owner </w:t>
      </w:r>
      <w:r w:rsidR="004E7206" w:rsidRPr="007C4065">
        <w:rPr>
          <w:rFonts w:ascii="Times New Roman" w:hAnsi="Times New Roman"/>
          <w:sz w:val="24"/>
          <w:szCs w:val="24"/>
        </w:rPr>
        <w:t xml:space="preserve">of </w:t>
      </w:r>
      <w:r w:rsidR="004E7206">
        <w:rPr>
          <w:rFonts w:ascii="Times New Roman" w:hAnsi="Times New Roman"/>
          <w:sz w:val="24"/>
          <w:szCs w:val="24"/>
        </w:rPr>
        <w:t xml:space="preserve">the suit </w:t>
      </w:r>
      <w:r w:rsidR="00F03A91" w:rsidRPr="007C4065">
        <w:rPr>
          <w:rFonts w:ascii="Times New Roman" w:hAnsi="Times New Roman"/>
          <w:sz w:val="24"/>
          <w:szCs w:val="24"/>
        </w:rPr>
        <w:t>lock up</w:t>
      </w:r>
      <w:r w:rsidR="004E7206">
        <w:rPr>
          <w:rFonts w:ascii="Times New Roman" w:hAnsi="Times New Roman"/>
          <w:sz w:val="24"/>
          <w:szCs w:val="24"/>
        </w:rPr>
        <w:t xml:space="preserve"> shop</w:t>
      </w:r>
      <w:r w:rsidR="00F03A91" w:rsidRPr="007C4065">
        <w:rPr>
          <w:rFonts w:ascii="Times New Roman" w:hAnsi="Times New Roman"/>
          <w:sz w:val="24"/>
          <w:szCs w:val="24"/>
        </w:rPr>
        <w:t xml:space="preserve"> No. 70D in </w:t>
      </w:r>
      <w:proofErr w:type="spellStart"/>
      <w:r w:rsidR="00F03A91" w:rsidRPr="007C4065">
        <w:rPr>
          <w:rFonts w:ascii="Times New Roman" w:hAnsi="Times New Roman"/>
          <w:sz w:val="24"/>
          <w:szCs w:val="24"/>
        </w:rPr>
        <w:t>Natete</w:t>
      </w:r>
      <w:proofErr w:type="spellEnd"/>
      <w:r w:rsidR="00F03A91" w:rsidRPr="007C4065">
        <w:rPr>
          <w:rFonts w:ascii="Times New Roman" w:hAnsi="Times New Roman"/>
          <w:sz w:val="24"/>
          <w:szCs w:val="24"/>
        </w:rPr>
        <w:t xml:space="preserve"> market which he built in 1999 and had been in physical </w:t>
      </w:r>
      <w:r>
        <w:rPr>
          <w:rFonts w:ascii="Times New Roman" w:hAnsi="Times New Roman"/>
          <w:sz w:val="24"/>
          <w:szCs w:val="24"/>
        </w:rPr>
        <w:t>occupation of the same since</w:t>
      </w:r>
      <w:r w:rsidR="00F03A91" w:rsidRPr="007C4065">
        <w:rPr>
          <w:rFonts w:ascii="Times New Roman" w:hAnsi="Times New Roman"/>
          <w:sz w:val="24"/>
          <w:szCs w:val="24"/>
        </w:rPr>
        <w:t xml:space="preserve"> 2000. The Appellant claims ownership of the same lock</w:t>
      </w:r>
      <w:r w:rsidR="007D02B6">
        <w:rPr>
          <w:rFonts w:ascii="Times New Roman" w:hAnsi="Times New Roman"/>
          <w:sz w:val="24"/>
          <w:szCs w:val="24"/>
        </w:rPr>
        <w:t xml:space="preserve"> </w:t>
      </w:r>
      <w:r w:rsidR="00F03A91" w:rsidRPr="007C4065">
        <w:rPr>
          <w:rFonts w:ascii="Times New Roman" w:hAnsi="Times New Roman"/>
          <w:sz w:val="24"/>
          <w:szCs w:val="24"/>
        </w:rPr>
        <w:t>up</w:t>
      </w:r>
      <w:r w:rsidR="007D02B6">
        <w:rPr>
          <w:rFonts w:ascii="Times New Roman" w:hAnsi="Times New Roman"/>
          <w:sz w:val="24"/>
          <w:szCs w:val="24"/>
        </w:rPr>
        <w:t xml:space="preserve"> shop</w:t>
      </w:r>
      <w:r w:rsidR="00F03A91" w:rsidRPr="007C4065">
        <w:rPr>
          <w:rFonts w:ascii="Times New Roman" w:hAnsi="Times New Roman"/>
          <w:sz w:val="24"/>
          <w:szCs w:val="24"/>
        </w:rPr>
        <w:t xml:space="preserve"> which was allegedly allocated to him on 14</w:t>
      </w:r>
      <w:r w:rsidR="00F03A91" w:rsidRPr="007C4065">
        <w:rPr>
          <w:rFonts w:ascii="Times New Roman" w:hAnsi="Times New Roman"/>
          <w:sz w:val="24"/>
          <w:szCs w:val="24"/>
          <w:vertAlign w:val="superscript"/>
        </w:rPr>
        <w:t>th</w:t>
      </w:r>
      <w:r w:rsidR="00F03A91" w:rsidRPr="007C4065">
        <w:rPr>
          <w:rFonts w:ascii="Times New Roman" w:hAnsi="Times New Roman"/>
          <w:sz w:val="24"/>
          <w:szCs w:val="24"/>
        </w:rPr>
        <w:t xml:space="preserve"> December, 1999 by </w:t>
      </w:r>
      <w:proofErr w:type="spellStart"/>
      <w:r w:rsidR="00F03A91" w:rsidRPr="007C4065">
        <w:rPr>
          <w:rFonts w:ascii="Times New Roman" w:hAnsi="Times New Roman"/>
          <w:sz w:val="24"/>
          <w:szCs w:val="24"/>
        </w:rPr>
        <w:t>Natete</w:t>
      </w:r>
      <w:proofErr w:type="spellEnd"/>
      <w:r w:rsidR="00F03A91" w:rsidRPr="007C4065">
        <w:rPr>
          <w:rFonts w:ascii="Times New Roman" w:hAnsi="Times New Roman"/>
          <w:sz w:val="24"/>
          <w:szCs w:val="24"/>
        </w:rPr>
        <w:t xml:space="preserve"> Market </w:t>
      </w:r>
      <w:r w:rsidR="005E2249" w:rsidRPr="007C4065">
        <w:rPr>
          <w:rFonts w:ascii="Times New Roman" w:hAnsi="Times New Roman"/>
          <w:sz w:val="24"/>
          <w:szCs w:val="24"/>
        </w:rPr>
        <w:t xml:space="preserve">Development Steering </w:t>
      </w:r>
      <w:r w:rsidR="00F03A91" w:rsidRPr="007C4065">
        <w:rPr>
          <w:rFonts w:ascii="Times New Roman" w:hAnsi="Times New Roman"/>
          <w:sz w:val="24"/>
          <w:szCs w:val="24"/>
        </w:rPr>
        <w:t>Committee</w:t>
      </w:r>
      <w:r w:rsidR="001E7C6B" w:rsidRPr="007C4065">
        <w:rPr>
          <w:rFonts w:ascii="Times New Roman" w:hAnsi="Times New Roman"/>
          <w:sz w:val="24"/>
          <w:szCs w:val="24"/>
        </w:rPr>
        <w:t xml:space="preserve"> (herein after </w:t>
      </w:r>
      <w:r w:rsidR="00255656">
        <w:rPr>
          <w:rFonts w:ascii="Times New Roman" w:hAnsi="Times New Roman"/>
          <w:sz w:val="24"/>
          <w:szCs w:val="24"/>
        </w:rPr>
        <w:t>“</w:t>
      </w:r>
      <w:r w:rsidR="001E7C6B" w:rsidRPr="007C4065">
        <w:rPr>
          <w:rFonts w:ascii="Times New Roman" w:hAnsi="Times New Roman"/>
          <w:sz w:val="24"/>
          <w:szCs w:val="24"/>
        </w:rPr>
        <w:t>the Committee</w:t>
      </w:r>
      <w:r w:rsidR="00255656">
        <w:rPr>
          <w:rFonts w:ascii="Times New Roman" w:hAnsi="Times New Roman"/>
          <w:sz w:val="24"/>
          <w:szCs w:val="24"/>
        </w:rPr>
        <w:t>”</w:t>
      </w:r>
      <w:r w:rsidR="001E7C6B" w:rsidRPr="007C4065">
        <w:rPr>
          <w:rFonts w:ascii="Times New Roman" w:hAnsi="Times New Roman"/>
          <w:sz w:val="24"/>
          <w:szCs w:val="24"/>
        </w:rPr>
        <w:t>) as</w:t>
      </w:r>
      <w:r w:rsidR="00F03A91" w:rsidRPr="007C4065">
        <w:rPr>
          <w:rFonts w:ascii="Times New Roman" w:hAnsi="Times New Roman"/>
          <w:sz w:val="24"/>
          <w:szCs w:val="24"/>
        </w:rPr>
        <w:t xml:space="preserve"> lockup No.70B2 at Ug. </w:t>
      </w:r>
      <w:proofErr w:type="spellStart"/>
      <w:r w:rsidR="00F03A91" w:rsidRPr="007C4065">
        <w:rPr>
          <w:rFonts w:ascii="Times New Roman" w:hAnsi="Times New Roman"/>
          <w:sz w:val="24"/>
          <w:szCs w:val="24"/>
        </w:rPr>
        <w:t>Shs</w:t>
      </w:r>
      <w:proofErr w:type="spellEnd"/>
      <w:r w:rsidR="00F03A91" w:rsidRPr="007C4065">
        <w:rPr>
          <w:rFonts w:ascii="Times New Roman" w:hAnsi="Times New Roman"/>
          <w:sz w:val="24"/>
          <w:szCs w:val="24"/>
        </w:rPr>
        <w:t xml:space="preserve"> 2,500,000/= which he paid to Mr. </w:t>
      </w:r>
      <w:proofErr w:type="spellStart"/>
      <w:r w:rsidR="00F03A91" w:rsidRPr="007C4065">
        <w:rPr>
          <w:rFonts w:ascii="Times New Roman" w:hAnsi="Times New Roman"/>
          <w:sz w:val="24"/>
          <w:szCs w:val="24"/>
        </w:rPr>
        <w:t>Ntanzi</w:t>
      </w:r>
      <w:proofErr w:type="spellEnd"/>
      <w:r w:rsidR="00F84B3C" w:rsidRPr="007C4065">
        <w:rPr>
          <w:rFonts w:ascii="Times New Roman" w:hAnsi="Times New Roman"/>
          <w:sz w:val="24"/>
          <w:szCs w:val="24"/>
        </w:rPr>
        <w:t xml:space="preserve"> Steven. At the time of allocation, the late </w:t>
      </w:r>
      <w:proofErr w:type="spellStart"/>
      <w:r w:rsidR="00F84B3C" w:rsidRPr="007C4065">
        <w:rPr>
          <w:rFonts w:ascii="Times New Roman" w:hAnsi="Times New Roman"/>
          <w:sz w:val="24"/>
          <w:szCs w:val="24"/>
        </w:rPr>
        <w:t>Ntege</w:t>
      </w:r>
      <w:proofErr w:type="spellEnd"/>
      <w:r w:rsidR="00F84B3C" w:rsidRPr="007C4065">
        <w:rPr>
          <w:rFonts w:ascii="Times New Roman" w:hAnsi="Times New Roman"/>
          <w:sz w:val="24"/>
          <w:szCs w:val="24"/>
        </w:rPr>
        <w:t xml:space="preserve"> was already in physical occupation of the </w:t>
      </w:r>
      <w:r w:rsidR="007D02B6">
        <w:rPr>
          <w:rFonts w:ascii="Times New Roman" w:hAnsi="Times New Roman"/>
          <w:sz w:val="24"/>
          <w:szCs w:val="24"/>
        </w:rPr>
        <w:t>suit lock up shop</w:t>
      </w:r>
      <w:r w:rsidR="00F84B3C" w:rsidRPr="007C4065">
        <w:rPr>
          <w:rFonts w:ascii="Times New Roman" w:hAnsi="Times New Roman"/>
          <w:sz w:val="24"/>
          <w:szCs w:val="24"/>
        </w:rPr>
        <w:t xml:space="preserve">. </w:t>
      </w:r>
    </w:p>
    <w:p w:rsidR="003B5B89" w:rsidRPr="007C4065" w:rsidRDefault="003B5B89" w:rsidP="003B5B89">
      <w:pPr>
        <w:numPr>
          <w:ilvl w:val="0"/>
          <w:numId w:val="1"/>
        </w:numPr>
        <w:spacing w:line="360" w:lineRule="auto"/>
        <w:ind w:left="1080"/>
        <w:jc w:val="both"/>
        <w:rPr>
          <w:rFonts w:ascii="Times New Roman" w:hAnsi="Times New Roman"/>
          <w:sz w:val="24"/>
          <w:szCs w:val="24"/>
        </w:rPr>
      </w:pPr>
      <w:r w:rsidRPr="007C4065">
        <w:rPr>
          <w:rFonts w:ascii="Times New Roman" w:hAnsi="Times New Roman"/>
          <w:sz w:val="24"/>
          <w:szCs w:val="24"/>
        </w:rPr>
        <w:t xml:space="preserve">The </w:t>
      </w:r>
      <w:r w:rsidR="00F84B3C" w:rsidRPr="007C4065">
        <w:rPr>
          <w:rFonts w:ascii="Times New Roman" w:hAnsi="Times New Roman"/>
          <w:sz w:val="24"/>
          <w:szCs w:val="24"/>
        </w:rPr>
        <w:t>trial Magistrate found that by the time the Appe</w:t>
      </w:r>
      <w:r w:rsidR="001E7C6B" w:rsidRPr="007C4065">
        <w:rPr>
          <w:rFonts w:ascii="Times New Roman" w:hAnsi="Times New Roman"/>
          <w:sz w:val="24"/>
          <w:szCs w:val="24"/>
        </w:rPr>
        <w:t xml:space="preserve">llant paid the Chairman of the </w:t>
      </w:r>
      <w:r w:rsidR="00F84B3C" w:rsidRPr="007C4065">
        <w:rPr>
          <w:rFonts w:ascii="Times New Roman" w:hAnsi="Times New Roman"/>
          <w:sz w:val="24"/>
          <w:szCs w:val="24"/>
        </w:rPr>
        <w:t xml:space="preserve">Committee for the </w:t>
      </w:r>
      <w:r w:rsidR="007D02B6">
        <w:rPr>
          <w:rFonts w:ascii="Times New Roman" w:hAnsi="Times New Roman"/>
          <w:sz w:val="24"/>
          <w:szCs w:val="24"/>
        </w:rPr>
        <w:t xml:space="preserve">suit </w:t>
      </w:r>
      <w:r w:rsidR="00F84B3C" w:rsidRPr="007C4065">
        <w:rPr>
          <w:rFonts w:ascii="Times New Roman" w:hAnsi="Times New Roman"/>
          <w:sz w:val="24"/>
          <w:szCs w:val="24"/>
        </w:rPr>
        <w:t>lock up</w:t>
      </w:r>
      <w:r w:rsidR="007D02B6">
        <w:rPr>
          <w:rFonts w:ascii="Times New Roman" w:hAnsi="Times New Roman"/>
          <w:sz w:val="24"/>
          <w:szCs w:val="24"/>
        </w:rPr>
        <w:t xml:space="preserve"> shop</w:t>
      </w:r>
      <w:r w:rsidR="00F84B3C" w:rsidRPr="007C4065">
        <w:rPr>
          <w:rFonts w:ascii="Times New Roman" w:hAnsi="Times New Roman"/>
          <w:sz w:val="24"/>
          <w:szCs w:val="24"/>
        </w:rPr>
        <w:t xml:space="preserve">, and at the time of allocation, Lock up 70B2 was the property of the late </w:t>
      </w:r>
      <w:proofErr w:type="spellStart"/>
      <w:r w:rsidR="00F84B3C" w:rsidRPr="007C4065">
        <w:rPr>
          <w:rFonts w:ascii="Times New Roman" w:hAnsi="Times New Roman"/>
          <w:sz w:val="24"/>
          <w:szCs w:val="24"/>
        </w:rPr>
        <w:t>Ntege</w:t>
      </w:r>
      <w:proofErr w:type="spellEnd"/>
      <w:r w:rsidR="00F84B3C" w:rsidRPr="007C4065">
        <w:rPr>
          <w:rFonts w:ascii="Times New Roman" w:hAnsi="Times New Roman"/>
          <w:sz w:val="24"/>
          <w:szCs w:val="24"/>
        </w:rPr>
        <w:t xml:space="preserve"> and he was therefore not a trespasser. The trial Magistrate also found that the Mr. </w:t>
      </w:r>
      <w:proofErr w:type="spellStart"/>
      <w:r w:rsidR="00F84B3C" w:rsidRPr="007C4065">
        <w:rPr>
          <w:rFonts w:ascii="Times New Roman" w:hAnsi="Times New Roman"/>
          <w:sz w:val="24"/>
          <w:szCs w:val="24"/>
        </w:rPr>
        <w:t>Ntanzi</w:t>
      </w:r>
      <w:proofErr w:type="spellEnd"/>
      <w:r w:rsidR="00F84B3C" w:rsidRPr="007C4065">
        <w:rPr>
          <w:rFonts w:ascii="Times New Roman" w:hAnsi="Times New Roman"/>
          <w:sz w:val="24"/>
          <w:szCs w:val="24"/>
        </w:rPr>
        <w:t xml:space="preserve"> Steven was the one to blame for the double allocation.  </w:t>
      </w:r>
    </w:p>
    <w:p w:rsidR="003B5B89" w:rsidRPr="007C4065" w:rsidRDefault="003B5B89" w:rsidP="003B5B89">
      <w:pPr>
        <w:numPr>
          <w:ilvl w:val="0"/>
          <w:numId w:val="1"/>
        </w:numPr>
        <w:spacing w:line="360" w:lineRule="auto"/>
        <w:ind w:left="1080"/>
        <w:jc w:val="both"/>
        <w:rPr>
          <w:rFonts w:ascii="Times New Roman" w:hAnsi="Times New Roman"/>
          <w:sz w:val="24"/>
          <w:szCs w:val="24"/>
        </w:rPr>
      </w:pPr>
      <w:r w:rsidRPr="007C4065">
        <w:rPr>
          <w:rFonts w:ascii="Times New Roman" w:hAnsi="Times New Roman"/>
          <w:sz w:val="24"/>
          <w:szCs w:val="24"/>
        </w:rPr>
        <w:t xml:space="preserve">The Appellant is represented by </w:t>
      </w:r>
      <w:r w:rsidR="00F84B3C" w:rsidRPr="007C4065">
        <w:rPr>
          <w:rFonts w:ascii="Times New Roman" w:hAnsi="Times New Roman"/>
          <w:sz w:val="24"/>
          <w:szCs w:val="24"/>
        </w:rPr>
        <w:t>M</w:t>
      </w:r>
      <w:r w:rsidR="001B322F">
        <w:rPr>
          <w:rFonts w:ascii="Times New Roman" w:hAnsi="Times New Roman"/>
          <w:sz w:val="24"/>
          <w:szCs w:val="24"/>
        </w:rPr>
        <w:t xml:space="preserve">r. </w:t>
      </w:r>
      <w:proofErr w:type="spellStart"/>
      <w:r w:rsidR="003D7A6F" w:rsidRPr="007C4065">
        <w:rPr>
          <w:rFonts w:ascii="Times New Roman" w:hAnsi="Times New Roman"/>
          <w:sz w:val="24"/>
          <w:szCs w:val="24"/>
        </w:rPr>
        <w:t>Mbogo</w:t>
      </w:r>
      <w:proofErr w:type="spellEnd"/>
      <w:r w:rsidR="003C1552">
        <w:rPr>
          <w:rFonts w:ascii="Times New Roman" w:hAnsi="Times New Roman"/>
          <w:sz w:val="24"/>
          <w:szCs w:val="24"/>
        </w:rPr>
        <w:t xml:space="preserve"> </w:t>
      </w:r>
      <w:r w:rsidR="003D7A6F" w:rsidRPr="007C4065">
        <w:rPr>
          <w:rFonts w:ascii="Times New Roman" w:hAnsi="Times New Roman"/>
          <w:sz w:val="24"/>
          <w:szCs w:val="24"/>
        </w:rPr>
        <w:t>Charles</w:t>
      </w:r>
      <w:r w:rsidR="003C1552">
        <w:rPr>
          <w:rFonts w:ascii="Times New Roman" w:hAnsi="Times New Roman"/>
          <w:sz w:val="24"/>
          <w:szCs w:val="24"/>
        </w:rPr>
        <w:t xml:space="preserve"> </w:t>
      </w:r>
      <w:r w:rsidRPr="007C4065">
        <w:rPr>
          <w:rFonts w:ascii="Times New Roman" w:hAnsi="Times New Roman"/>
          <w:sz w:val="24"/>
          <w:szCs w:val="24"/>
        </w:rPr>
        <w:t xml:space="preserve">of M/s. </w:t>
      </w:r>
      <w:proofErr w:type="spellStart"/>
      <w:r w:rsidR="003D7A6F" w:rsidRPr="007C4065">
        <w:rPr>
          <w:rFonts w:ascii="Times New Roman" w:hAnsi="Times New Roman"/>
          <w:sz w:val="24"/>
          <w:szCs w:val="24"/>
        </w:rPr>
        <w:t>Mbogo</w:t>
      </w:r>
      <w:proofErr w:type="spellEnd"/>
      <w:r w:rsidR="003C1552">
        <w:rPr>
          <w:rFonts w:ascii="Times New Roman" w:hAnsi="Times New Roman"/>
          <w:sz w:val="24"/>
          <w:szCs w:val="24"/>
        </w:rPr>
        <w:t xml:space="preserve"> </w:t>
      </w:r>
      <w:r w:rsidRPr="007C4065">
        <w:rPr>
          <w:rFonts w:ascii="Times New Roman" w:hAnsi="Times New Roman"/>
          <w:sz w:val="24"/>
          <w:szCs w:val="24"/>
        </w:rPr>
        <w:t>&amp; Co. Advocates and the Respondent is represented by M</w:t>
      </w:r>
      <w:r w:rsidR="00BE6A86" w:rsidRPr="007C4065">
        <w:rPr>
          <w:rFonts w:ascii="Times New Roman" w:hAnsi="Times New Roman"/>
          <w:sz w:val="24"/>
          <w:szCs w:val="24"/>
        </w:rPr>
        <w:t>s</w:t>
      </w:r>
      <w:r w:rsidRPr="007C4065">
        <w:rPr>
          <w:rFonts w:ascii="Times New Roman" w:hAnsi="Times New Roman"/>
          <w:sz w:val="24"/>
          <w:szCs w:val="24"/>
        </w:rPr>
        <w:t xml:space="preserve">. </w:t>
      </w:r>
      <w:r w:rsidR="00BE6A86" w:rsidRPr="007C4065">
        <w:rPr>
          <w:rFonts w:ascii="Times New Roman" w:hAnsi="Times New Roman"/>
          <w:sz w:val="24"/>
          <w:szCs w:val="24"/>
        </w:rPr>
        <w:t xml:space="preserve">Doreen </w:t>
      </w:r>
      <w:proofErr w:type="spellStart"/>
      <w:r w:rsidR="00BE6A86" w:rsidRPr="007C4065">
        <w:rPr>
          <w:rFonts w:ascii="Times New Roman" w:hAnsi="Times New Roman"/>
          <w:sz w:val="24"/>
          <w:szCs w:val="24"/>
        </w:rPr>
        <w:t>Leku</w:t>
      </w:r>
      <w:proofErr w:type="spellEnd"/>
      <w:r w:rsidRPr="007C4065">
        <w:rPr>
          <w:rFonts w:ascii="Times New Roman" w:hAnsi="Times New Roman"/>
          <w:sz w:val="24"/>
          <w:szCs w:val="24"/>
        </w:rPr>
        <w:t xml:space="preserve"> of M/s. </w:t>
      </w:r>
      <w:proofErr w:type="spellStart"/>
      <w:r w:rsidR="00BE6A86" w:rsidRPr="007C4065">
        <w:rPr>
          <w:rFonts w:ascii="Times New Roman" w:hAnsi="Times New Roman"/>
          <w:sz w:val="24"/>
          <w:szCs w:val="24"/>
        </w:rPr>
        <w:t>Mubiru</w:t>
      </w:r>
      <w:proofErr w:type="spellEnd"/>
      <w:r w:rsidR="00BE6A86" w:rsidRPr="007C4065">
        <w:rPr>
          <w:rFonts w:ascii="Times New Roman" w:hAnsi="Times New Roman"/>
          <w:sz w:val="24"/>
          <w:szCs w:val="24"/>
        </w:rPr>
        <w:t xml:space="preserve"> – </w:t>
      </w:r>
      <w:proofErr w:type="spellStart"/>
      <w:r w:rsidR="00BE6A86" w:rsidRPr="007C4065">
        <w:rPr>
          <w:rFonts w:ascii="Times New Roman" w:hAnsi="Times New Roman"/>
          <w:sz w:val="24"/>
          <w:szCs w:val="24"/>
        </w:rPr>
        <w:t>Musoke</w:t>
      </w:r>
      <w:proofErr w:type="spellEnd"/>
      <w:r w:rsidR="00BE6A86" w:rsidRPr="007C4065">
        <w:rPr>
          <w:rFonts w:ascii="Times New Roman" w:hAnsi="Times New Roman"/>
          <w:sz w:val="24"/>
          <w:szCs w:val="24"/>
        </w:rPr>
        <w:t xml:space="preserve">, </w:t>
      </w:r>
      <w:proofErr w:type="spellStart"/>
      <w:r w:rsidR="00BE6A86" w:rsidRPr="007C4065">
        <w:rPr>
          <w:rFonts w:ascii="Times New Roman" w:hAnsi="Times New Roman"/>
          <w:sz w:val="24"/>
          <w:szCs w:val="24"/>
        </w:rPr>
        <w:t>Musisi</w:t>
      </w:r>
      <w:proofErr w:type="spellEnd"/>
      <w:r w:rsidR="003C1552">
        <w:rPr>
          <w:rFonts w:ascii="Times New Roman" w:hAnsi="Times New Roman"/>
          <w:sz w:val="24"/>
          <w:szCs w:val="24"/>
        </w:rPr>
        <w:t xml:space="preserve"> </w:t>
      </w:r>
      <w:r w:rsidR="00BE6A86" w:rsidRPr="007C4065">
        <w:rPr>
          <w:rFonts w:ascii="Times New Roman" w:hAnsi="Times New Roman"/>
          <w:sz w:val="24"/>
          <w:szCs w:val="24"/>
        </w:rPr>
        <w:t>&amp; Co. Advocates</w:t>
      </w:r>
      <w:r w:rsidRPr="007C4065">
        <w:rPr>
          <w:rFonts w:ascii="Times New Roman" w:hAnsi="Times New Roman"/>
          <w:sz w:val="24"/>
          <w:szCs w:val="24"/>
        </w:rPr>
        <w:t>.</w:t>
      </w:r>
    </w:p>
    <w:p w:rsidR="003B5B89" w:rsidRPr="007C4065" w:rsidRDefault="003B5B89" w:rsidP="003B5B89">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rPr>
        <w:t>Based on the grounds of appeal in the Memorandum of Appeal the issues agreed for resolution at scheduling were:</w:t>
      </w:r>
    </w:p>
    <w:p w:rsidR="003B5B89" w:rsidRPr="007C4065" w:rsidRDefault="003B5B89" w:rsidP="003B5B89">
      <w:pPr>
        <w:pStyle w:val="ListParagraph"/>
        <w:numPr>
          <w:ilvl w:val="0"/>
          <w:numId w:val="2"/>
        </w:numPr>
        <w:spacing w:after="0" w:line="360" w:lineRule="auto"/>
        <w:ind w:right="360"/>
        <w:jc w:val="both"/>
        <w:rPr>
          <w:rFonts w:ascii="Times New Roman" w:hAnsi="Times New Roman"/>
          <w:sz w:val="24"/>
          <w:szCs w:val="24"/>
        </w:rPr>
      </w:pPr>
      <w:r w:rsidRPr="007C4065">
        <w:rPr>
          <w:rFonts w:ascii="Times New Roman" w:hAnsi="Times New Roman"/>
          <w:sz w:val="24"/>
          <w:szCs w:val="24"/>
        </w:rPr>
        <w:t xml:space="preserve">Whether the </w:t>
      </w:r>
      <w:r w:rsidR="00AB160F" w:rsidRPr="007C4065">
        <w:rPr>
          <w:rFonts w:ascii="Times New Roman" w:hAnsi="Times New Roman"/>
          <w:sz w:val="24"/>
          <w:szCs w:val="24"/>
        </w:rPr>
        <w:t xml:space="preserve">trial </w:t>
      </w:r>
      <w:r w:rsidRPr="007C4065">
        <w:rPr>
          <w:rFonts w:ascii="Times New Roman" w:hAnsi="Times New Roman"/>
          <w:sz w:val="24"/>
          <w:szCs w:val="24"/>
        </w:rPr>
        <w:t xml:space="preserve">Magistrate </w:t>
      </w:r>
      <w:r w:rsidR="00AB160F" w:rsidRPr="007C4065">
        <w:rPr>
          <w:rFonts w:ascii="Times New Roman" w:hAnsi="Times New Roman"/>
          <w:sz w:val="24"/>
          <w:szCs w:val="24"/>
        </w:rPr>
        <w:t xml:space="preserve">properly evaluated the evidence on record and thereby reached the correct </w:t>
      </w:r>
      <w:r w:rsidR="00DB69FC" w:rsidRPr="007C4065">
        <w:rPr>
          <w:rFonts w:ascii="Times New Roman" w:hAnsi="Times New Roman"/>
          <w:sz w:val="24"/>
          <w:szCs w:val="24"/>
        </w:rPr>
        <w:t>decision</w:t>
      </w:r>
      <w:r w:rsidRPr="007C4065">
        <w:rPr>
          <w:rFonts w:ascii="Times New Roman" w:hAnsi="Times New Roman"/>
          <w:sz w:val="24"/>
          <w:szCs w:val="24"/>
        </w:rPr>
        <w:t>.</w:t>
      </w:r>
    </w:p>
    <w:p w:rsidR="003B5B89" w:rsidRPr="007C4065" w:rsidRDefault="00AB160F" w:rsidP="003B5B89">
      <w:pPr>
        <w:pStyle w:val="ListParagraph"/>
        <w:numPr>
          <w:ilvl w:val="0"/>
          <w:numId w:val="2"/>
        </w:numPr>
        <w:spacing w:after="0" w:line="360" w:lineRule="auto"/>
        <w:ind w:right="360"/>
        <w:jc w:val="both"/>
        <w:rPr>
          <w:rFonts w:ascii="Times New Roman" w:hAnsi="Times New Roman"/>
          <w:sz w:val="24"/>
          <w:szCs w:val="24"/>
        </w:rPr>
      </w:pPr>
      <w:r w:rsidRPr="007C4065">
        <w:rPr>
          <w:rFonts w:ascii="Times New Roman" w:hAnsi="Times New Roman"/>
          <w:sz w:val="24"/>
          <w:szCs w:val="24"/>
        </w:rPr>
        <w:t>Remedies available</w:t>
      </w:r>
      <w:r w:rsidR="003B5B89" w:rsidRPr="007C4065">
        <w:rPr>
          <w:rFonts w:ascii="Times New Roman" w:hAnsi="Times New Roman"/>
          <w:sz w:val="24"/>
          <w:szCs w:val="24"/>
        </w:rPr>
        <w:t>.</w:t>
      </w:r>
    </w:p>
    <w:p w:rsidR="00EB426B" w:rsidRPr="007C4065" w:rsidRDefault="00EB426B" w:rsidP="00EB426B">
      <w:pPr>
        <w:pStyle w:val="ListParagraph"/>
        <w:spacing w:after="0" w:line="360" w:lineRule="auto"/>
        <w:ind w:left="2250" w:right="360"/>
        <w:jc w:val="both"/>
        <w:rPr>
          <w:rFonts w:ascii="Times New Roman" w:hAnsi="Times New Roman"/>
          <w:sz w:val="24"/>
          <w:szCs w:val="24"/>
        </w:rPr>
      </w:pPr>
    </w:p>
    <w:p w:rsidR="001B322F" w:rsidRPr="001B322F" w:rsidRDefault="003B5B89" w:rsidP="001B322F">
      <w:pPr>
        <w:pStyle w:val="ListParagraph"/>
        <w:numPr>
          <w:ilvl w:val="0"/>
          <w:numId w:val="1"/>
        </w:numPr>
        <w:spacing w:line="360" w:lineRule="auto"/>
        <w:jc w:val="both"/>
        <w:rPr>
          <w:rFonts w:ascii="Times New Roman" w:hAnsi="Times New Roman"/>
          <w:b/>
          <w:sz w:val="24"/>
          <w:szCs w:val="24"/>
        </w:rPr>
      </w:pPr>
      <w:r w:rsidRPr="007C4065">
        <w:rPr>
          <w:rFonts w:ascii="Times New Roman" w:hAnsi="Times New Roman"/>
          <w:sz w:val="24"/>
          <w:szCs w:val="24"/>
          <w:lang w:val="en-GB"/>
        </w:rPr>
        <w:t xml:space="preserve">The Supreme Court in </w:t>
      </w:r>
      <w:r w:rsidRPr="007C4065">
        <w:rPr>
          <w:rFonts w:ascii="Times New Roman" w:hAnsi="Times New Roman"/>
          <w:b/>
          <w:sz w:val="24"/>
          <w:szCs w:val="24"/>
        </w:rPr>
        <w:t xml:space="preserve">Father </w:t>
      </w:r>
      <w:proofErr w:type="spellStart"/>
      <w:r w:rsidRPr="007C4065">
        <w:rPr>
          <w:rFonts w:ascii="Times New Roman" w:hAnsi="Times New Roman"/>
          <w:b/>
          <w:sz w:val="24"/>
          <w:szCs w:val="24"/>
        </w:rPr>
        <w:t>Nanensio</w:t>
      </w:r>
      <w:proofErr w:type="spellEnd"/>
      <w:r w:rsidR="003C1552">
        <w:rPr>
          <w:rFonts w:ascii="Times New Roman" w:hAnsi="Times New Roman"/>
          <w:b/>
          <w:sz w:val="24"/>
          <w:szCs w:val="24"/>
        </w:rPr>
        <w:t xml:space="preserve"> </w:t>
      </w:r>
      <w:proofErr w:type="spellStart"/>
      <w:r w:rsidRPr="007C4065">
        <w:rPr>
          <w:rFonts w:ascii="Times New Roman" w:hAnsi="Times New Roman"/>
          <w:b/>
          <w:sz w:val="24"/>
          <w:szCs w:val="24"/>
        </w:rPr>
        <w:t>Begumisa</w:t>
      </w:r>
      <w:proofErr w:type="spellEnd"/>
      <w:r w:rsidRPr="007C4065">
        <w:rPr>
          <w:rFonts w:ascii="Times New Roman" w:hAnsi="Times New Roman"/>
          <w:b/>
          <w:sz w:val="24"/>
          <w:szCs w:val="24"/>
        </w:rPr>
        <w:t xml:space="preserve"> and 3 Ors v. Eric </w:t>
      </w:r>
      <w:proofErr w:type="spellStart"/>
      <w:r w:rsidRPr="007C4065">
        <w:rPr>
          <w:rFonts w:ascii="Times New Roman" w:hAnsi="Times New Roman"/>
          <w:b/>
          <w:sz w:val="24"/>
          <w:szCs w:val="24"/>
        </w:rPr>
        <w:t>Tiberaga</w:t>
      </w:r>
      <w:proofErr w:type="spellEnd"/>
      <w:r w:rsidRPr="007C4065">
        <w:rPr>
          <w:rFonts w:ascii="Times New Roman" w:hAnsi="Times New Roman"/>
          <w:b/>
          <w:sz w:val="24"/>
          <w:szCs w:val="24"/>
        </w:rPr>
        <w:t xml:space="preserve"> SCCA No. 17 of 2004 </w:t>
      </w:r>
      <w:r w:rsidRPr="007C4065">
        <w:rPr>
          <w:rFonts w:ascii="Times New Roman" w:hAnsi="Times New Roman"/>
          <w:sz w:val="24"/>
          <w:szCs w:val="24"/>
        </w:rPr>
        <w:t xml:space="preserve">observed that the legal obligation of the first appellate court is to re- appraise evidence and is founded in common law, rather than rules of procedure. On a first appeal, the parties are entitled to obtain from the Appeal Court its own decision on issues of fact as well as of law. Although in a case of conflicting evidence, the Appeal Court has to make due allowance for the fact that it has never </w:t>
      </w:r>
      <w:r w:rsidRPr="007C4065">
        <w:rPr>
          <w:rFonts w:ascii="Times New Roman" w:hAnsi="Times New Roman"/>
          <w:sz w:val="24"/>
          <w:szCs w:val="24"/>
        </w:rPr>
        <w:lastRenderedPageBreak/>
        <w:t xml:space="preserve">seen or heard the witnesses, it must weigh the conflicting evidence and draw its own inference and conclusions. (Also see </w:t>
      </w:r>
      <w:r w:rsidRPr="007C4065">
        <w:rPr>
          <w:rFonts w:ascii="Times New Roman" w:hAnsi="Times New Roman"/>
          <w:b/>
          <w:sz w:val="24"/>
          <w:szCs w:val="24"/>
        </w:rPr>
        <w:t>F.</w:t>
      </w:r>
      <w:r w:rsidR="004E7206">
        <w:rPr>
          <w:rFonts w:ascii="Times New Roman" w:hAnsi="Times New Roman"/>
          <w:b/>
          <w:sz w:val="24"/>
          <w:szCs w:val="24"/>
        </w:rPr>
        <w:t xml:space="preserve"> </w:t>
      </w:r>
      <w:r w:rsidRPr="007C4065">
        <w:rPr>
          <w:rFonts w:ascii="Times New Roman" w:hAnsi="Times New Roman"/>
          <w:b/>
          <w:sz w:val="24"/>
          <w:szCs w:val="24"/>
        </w:rPr>
        <w:t>K.</w:t>
      </w:r>
      <w:r w:rsidR="004E7206">
        <w:rPr>
          <w:rFonts w:ascii="Times New Roman" w:hAnsi="Times New Roman"/>
          <w:b/>
          <w:sz w:val="24"/>
          <w:szCs w:val="24"/>
        </w:rPr>
        <w:t xml:space="preserve"> </w:t>
      </w:r>
      <w:proofErr w:type="spellStart"/>
      <w:r w:rsidRPr="007C4065">
        <w:rPr>
          <w:rFonts w:ascii="Times New Roman" w:hAnsi="Times New Roman"/>
          <w:b/>
          <w:sz w:val="24"/>
          <w:szCs w:val="24"/>
        </w:rPr>
        <w:t>Zabwe</w:t>
      </w:r>
      <w:proofErr w:type="spellEnd"/>
      <w:r w:rsidRPr="007C4065">
        <w:rPr>
          <w:rFonts w:ascii="Times New Roman" w:hAnsi="Times New Roman"/>
          <w:b/>
          <w:sz w:val="24"/>
          <w:szCs w:val="24"/>
        </w:rPr>
        <w:t xml:space="preserve"> v. Orient bank and others SCCA No. 4 of 2006.</w:t>
      </w:r>
      <w:r w:rsidRPr="007C4065">
        <w:rPr>
          <w:rFonts w:ascii="Times New Roman" w:hAnsi="Times New Roman"/>
          <w:sz w:val="24"/>
          <w:szCs w:val="24"/>
          <w:lang w:val="en-GB"/>
        </w:rPr>
        <w:t xml:space="preserve">) </w:t>
      </w:r>
    </w:p>
    <w:p w:rsidR="001C6383" w:rsidRPr="001B322F" w:rsidRDefault="003B5B89" w:rsidP="001B322F">
      <w:pPr>
        <w:pStyle w:val="ListParagraph"/>
        <w:numPr>
          <w:ilvl w:val="0"/>
          <w:numId w:val="1"/>
        </w:numPr>
        <w:spacing w:line="360" w:lineRule="auto"/>
        <w:jc w:val="both"/>
        <w:rPr>
          <w:rFonts w:ascii="Times New Roman" w:hAnsi="Times New Roman"/>
          <w:b/>
          <w:sz w:val="24"/>
          <w:szCs w:val="24"/>
        </w:rPr>
      </w:pPr>
      <w:r w:rsidRPr="007C4065">
        <w:rPr>
          <w:rFonts w:ascii="Times New Roman" w:hAnsi="Times New Roman"/>
          <w:sz w:val="24"/>
          <w:szCs w:val="24"/>
          <w:lang w:val="en-GB"/>
        </w:rPr>
        <w:t xml:space="preserve">I will adopt this </w:t>
      </w:r>
      <w:r w:rsidR="001B322F">
        <w:rPr>
          <w:rFonts w:ascii="Times New Roman" w:hAnsi="Times New Roman"/>
          <w:sz w:val="24"/>
          <w:szCs w:val="24"/>
          <w:lang w:val="en-GB"/>
        </w:rPr>
        <w:t xml:space="preserve">standard and </w:t>
      </w:r>
      <w:r w:rsidR="001C6383" w:rsidRPr="001B322F">
        <w:rPr>
          <w:rFonts w:ascii="Times New Roman" w:hAnsi="Times New Roman"/>
          <w:sz w:val="24"/>
          <w:szCs w:val="24"/>
          <w:lang w:val="en-GB"/>
        </w:rPr>
        <w:t xml:space="preserve">re- evaluate the evidence in resolution of the issues. </w:t>
      </w:r>
      <w:r w:rsidR="00E8334F" w:rsidRPr="001B322F">
        <w:rPr>
          <w:rFonts w:ascii="Times New Roman" w:hAnsi="Times New Roman"/>
          <w:sz w:val="24"/>
          <w:szCs w:val="24"/>
          <w:lang w:val="en-GB"/>
        </w:rPr>
        <w:t>The Appellant brought three witnesses at trial</w:t>
      </w:r>
      <w:r w:rsidR="001B322F">
        <w:rPr>
          <w:rFonts w:ascii="Times New Roman" w:hAnsi="Times New Roman"/>
          <w:sz w:val="24"/>
          <w:szCs w:val="24"/>
          <w:lang w:val="en-GB"/>
        </w:rPr>
        <w:t>.</w:t>
      </w:r>
      <w:r w:rsidR="00E8334F" w:rsidRPr="001B322F">
        <w:rPr>
          <w:rFonts w:ascii="Times New Roman" w:hAnsi="Times New Roman"/>
          <w:sz w:val="24"/>
          <w:szCs w:val="24"/>
          <w:lang w:val="en-GB"/>
        </w:rPr>
        <w:t xml:space="preserve"> Steven </w:t>
      </w:r>
      <w:proofErr w:type="spellStart"/>
      <w:r w:rsidR="00E8334F" w:rsidRPr="001B322F">
        <w:rPr>
          <w:rFonts w:ascii="Times New Roman" w:hAnsi="Times New Roman"/>
          <w:sz w:val="24"/>
          <w:szCs w:val="24"/>
          <w:lang w:val="en-GB"/>
        </w:rPr>
        <w:t>Ntanzi</w:t>
      </w:r>
      <w:proofErr w:type="spellEnd"/>
      <w:r w:rsidR="00E8334F" w:rsidRPr="001B322F">
        <w:rPr>
          <w:rFonts w:ascii="Times New Roman" w:hAnsi="Times New Roman"/>
          <w:sz w:val="24"/>
          <w:szCs w:val="24"/>
          <w:lang w:val="en-GB"/>
        </w:rPr>
        <w:t xml:space="preserve"> the </w:t>
      </w:r>
      <w:r w:rsidR="001E7C6B" w:rsidRPr="001B322F">
        <w:rPr>
          <w:rFonts w:ascii="Times New Roman" w:hAnsi="Times New Roman"/>
          <w:sz w:val="24"/>
          <w:szCs w:val="24"/>
          <w:lang w:val="en-GB"/>
        </w:rPr>
        <w:t>C</w:t>
      </w:r>
      <w:r w:rsidR="00E8334F" w:rsidRPr="001B322F">
        <w:rPr>
          <w:rFonts w:ascii="Times New Roman" w:hAnsi="Times New Roman"/>
          <w:sz w:val="24"/>
          <w:szCs w:val="24"/>
          <w:lang w:val="en-GB"/>
        </w:rPr>
        <w:t xml:space="preserve">hairman </w:t>
      </w:r>
      <w:r w:rsidR="001E7C6B" w:rsidRPr="001B322F">
        <w:rPr>
          <w:rFonts w:ascii="Times New Roman" w:hAnsi="Times New Roman"/>
          <w:sz w:val="24"/>
          <w:szCs w:val="24"/>
          <w:lang w:val="en-GB"/>
        </w:rPr>
        <w:t>of the Committee</w:t>
      </w:r>
      <w:r w:rsidR="001B322F">
        <w:rPr>
          <w:rFonts w:ascii="Times New Roman" w:hAnsi="Times New Roman"/>
          <w:sz w:val="24"/>
          <w:szCs w:val="24"/>
          <w:lang w:val="en-GB"/>
        </w:rPr>
        <w:t xml:space="preserve"> was PW1</w:t>
      </w:r>
      <w:r w:rsidR="006B1AFF" w:rsidRPr="001B322F">
        <w:rPr>
          <w:rFonts w:ascii="Times New Roman" w:hAnsi="Times New Roman"/>
          <w:sz w:val="24"/>
          <w:szCs w:val="24"/>
          <w:lang w:val="en-GB"/>
        </w:rPr>
        <w:t>,</w:t>
      </w:r>
      <w:r w:rsidR="00E8334F" w:rsidRPr="001B322F">
        <w:rPr>
          <w:rFonts w:ascii="Times New Roman" w:hAnsi="Times New Roman"/>
          <w:sz w:val="24"/>
          <w:szCs w:val="24"/>
          <w:lang w:val="en-GB"/>
        </w:rPr>
        <w:t xml:space="preserve"> the Appellant who testified as PW2 and Mike </w:t>
      </w:r>
      <w:proofErr w:type="spellStart"/>
      <w:r w:rsidR="00E8334F" w:rsidRPr="001B322F">
        <w:rPr>
          <w:rFonts w:ascii="Times New Roman" w:hAnsi="Times New Roman"/>
          <w:sz w:val="24"/>
          <w:szCs w:val="24"/>
          <w:lang w:val="en-GB"/>
        </w:rPr>
        <w:t>Kakande</w:t>
      </w:r>
      <w:proofErr w:type="spellEnd"/>
      <w:r w:rsidR="00E8334F" w:rsidRPr="001B322F">
        <w:rPr>
          <w:rFonts w:ascii="Times New Roman" w:hAnsi="Times New Roman"/>
          <w:sz w:val="24"/>
          <w:szCs w:val="24"/>
          <w:lang w:val="en-GB"/>
        </w:rPr>
        <w:t xml:space="preserve"> the builder of the suit lock up shop</w:t>
      </w:r>
      <w:r w:rsidR="001B322F">
        <w:rPr>
          <w:rFonts w:ascii="Times New Roman" w:hAnsi="Times New Roman"/>
          <w:sz w:val="24"/>
          <w:szCs w:val="24"/>
          <w:lang w:val="en-GB"/>
        </w:rPr>
        <w:t xml:space="preserve"> was PW3</w:t>
      </w:r>
      <w:r w:rsidR="00E8334F" w:rsidRPr="001B322F">
        <w:rPr>
          <w:rFonts w:ascii="Times New Roman" w:hAnsi="Times New Roman"/>
          <w:sz w:val="24"/>
          <w:szCs w:val="24"/>
          <w:lang w:val="en-GB"/>
        </w:rPr>
        <w:t xml:space="preserve">. </w:t>
      </w:r>
    </w:p>
    <w:p w:rsidR="001E7C6B" w:rsidRPr="007C4065" w:rsidRDefault="00E8334F"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Of the Defendants</w:t>
      </w:r>
      <w:r w:rsidR="00841858">
        <w:rPr>
          <w:rFonts w:ascii="Times New Roman" w:hAnsi="Times New Roman"/>
          <w:sz w:val="24"/>
          <w:szCs w:val="24"/>
          <w:lang w:val="en-GB"/>
        </w:rPr>
        <w:t xml:space="preserve"> at trial</w:t>
      </w:r>
      <w:r w:rsidRPr="007C4065">
        <w:rPr>
          <w:rFonts w:ascii="Times New Roman" w:hAnsi="Times New Roman"/>
          <w:sz w:val="24"/>
          <w:szCs w:val="24"/>
          <w:lang w:val="en-GB"/>
        </w:rPr>
        <w:t xml:space="preserve">,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filed his defence and </w:t>
      </w:r>
      <w:r w:rsidRPr="007C4065">
        <w:rPr>
          <w:rFonts w:ascii="Times New Roman" w:hAnsi="Times New Roman"/>
          <w:sz w:val="24"/>
          <w:szCs w:val="24"/>
        </w:rPr>
        <w:t xml:space="preserve">Farida </w:t>
      </w:r>
      <w:proofErr w:type="spellStart"/>
      <w:r w:rsidRPr="007C4065">
        <w:rPr>
          <w:rFonts w:ascii="Times New Roman" w:hAnsi="Times New Roman"/>
          <w:sz w:val="24"/>
          <w:szCs w:val="24"/>
        </w:rPr>
        <w:t>Lutaaya</w:t>
      </w:r>
      <w:proofErr w:type="spellEnd"/>
      <w:r w:rsidR="003C1552">
        <w:rPr>
          <w:rFonts w:ascii="Times New Roman" w:hAnsi="Times New Roman"/>
          <w:sz w:val="24"/>
          <w:szCs w:val="24"/>
        </w:rPr>
        <w:t xml:space="preserve"> </w:t>
      </w:r>
      <w:r w:rsidRPr="007C4065">
        <w:rPr>
          <w:rFonts w:ascii="Times New Roman" w:hAnsi="Times New Roman"/>
          <w:sz w:val="24"/>
          <w:szCs w:val="24"/>
          <w:lang w:val="en-GB"/>
        </w:rPr>
        <w:t xml:space="preserve">who was the tenant of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in</w:t>
      </w:r>
      <w:r w:rsidR="006B1AFF" w:rsidRPr="007C4065">
        <w:rPr>
          <w:rFonts w:ascii="Times New Roman" w:hAnsi="Times New Roman"/>
          <w:sz w:val="24"/>
          <w:szCs w:val="24"/>
          <w:lang w:val="en-GB"/>
        </w:rPr>
        <w:t xml:space="preserve"> the suit lock up</w:t>
      </w:r>
      <w:r w:rsidR="00A8011D">
        <w:rPr>
          <w:rFonts w:ascii="Times New Roman" w:hAnsi="Times New Roman"/>
          <w:sz w:val="24"/>
          <w:szCs w:val="24"/>
          <w:lang w:val="en-GB"/>
        </w:rPr>
        <w:t xml:space="preserve"> shop</w:t>
      </w:r>
      <w:r w:rsidR="006B1AFF" w:rsidRPr="007C4065">
        <w:rPr>
          <w:rFonts w:ascii="Times New Roman" w:hAnsi="Times New Roman"/>
          <w:sz w:val="24"/>
          <w:szCs w:val="24"/>
          <w:lang w:val="en-GB"/>
        </w:rPr>
        <w:t xml:space="preserve"> did not file her defence. PW1 </w:t>
      </w:r>
      <w:r w:rsidR="00B0495D" w:rsidRPr="007C4065">
        <w:rPr>
          <w:rFonts w:ascii="Times New Roman" w:hAnsi="Times New Roman"/>
          <w:sz w:val="24"/>
          <w:szCs w:val="24"/>
          <w:lang w:val="en-GB"/>
        </w:rPr>
        <w:t>gave the background</w:t>
      </w:r>
      <w:r w:rsidR="006B1AFF" w:rsidRPr="007C4065">
        <w:rPr>
          <w:rFonts w:ascii="Times New Roman" w:hAnsi="Times New Roman"/>
          <w:sz w:val="24"/>
          <w:szCs w:val="24"/>
          <w:lang w:val="en-GB"/>
        </w:rPr>
        <w:t xml:space="preserve"> of </w:t>
      </w:r>
      <w:proofErr w:type="spellStart"/>
      <w:r w:rsidR="006B1AFF" w:rsidRPr="007C4065">
        <w:rPr>
          <w:rFonts w:ascii="Times New Roman" w:hAnsi="Times New Roman"/>
          <w:sz w:val="24"/>
          <w:szCs w:val="24"/>
          <w:lang w:val="en-GB"/>
        </w:rPr>
        <w:t>Natete</w:t>
      </w:r>
      <w:proofErr w:type="spellEnd"/>
      <w:r w:rsidR="006B1AFF" w:rsidRPr="007C4065">
        <w:rPr>
          <w:rFonts w:ascii="Times New Roman" w:hAnsi="Times New Roman"/>
          <w:sz w:val="24"/>
          <w:szCs w:val="24"/>
          <w:lang w:val="en-GB"/>
        </w:rPr>
        <w:t xml:space="preserve"> Market </w:t>
      </w:r>
      <w:r w:rsidR="00B0495D" w:rsidRPr="007C4065">
        <w:rPr>
          <w:rFonts w:ascii="Times New Roman" w:hAnsi="Times New Roman"/>
          <w:sz w:val="24"/>
          <w:szCs w:val="24"/>
          <w:lang w:val="en-GB"/>
        </w:rPr>
        <w:t xml:space="preserve">saying that Kampala City Council </w:t>
      </w:r>
      <w:r w:rsidR="00165E5E" w:rsidRPr="007C4065">
        <w:rPr>
          <w:rFonts w:ascii="Times New Roman" w:hAnsi="Times New Roman"/>
          <w:sz w:val="24"/>
          <w:szCs w:val="24"/>
          <w:lang w:val="en-GB"/>
        </w:rPr>
        <w:t>(herein</w:t>
      </w:r>
      <w:r w:rsidR="00B0495D" w:rsidRPr="007C4065">
        <w:rPr>
          <w:rFonts w:ascii="Times New Roman" w:hAnsi="Times New Roman"/>
          <w:sz w:val="24"/>
          <w:szCs w:val="24"/>
          <w:lang w:val="en-GB"/>
        </w:rPr>
        <w:t xml:space="preserve"> after KCC) was the owner of the </w:t>
      </w:r>
      <w:r w:rsidR="001E7C6B" w:rsidRPr="007C4065">
        <w:rPr>
          <w:rFonts w:ascii="Times New Roman" w:hAnsi="Times New Roman"/>
          <w:sz w:val="24"/>
          <w:szCs w:val="24"/>
          <w:lang w:val="en-GB"/>
        </w:rPr>
        <w:t xml:space="preserve">market and it </w:t>
      </w:r>
      <w:r w:rsidR="00B0495D" w:rsidRPr="007C4065">
        <w:rPr>
          <w:rFonts w:ascii="Times New Roman" w:hAnsi="Times New Roman"/>
          <w:sz w:val="24"/>
          <w:szCs w:val="24"/>
          <w:lang w:val="en-GB"/>
        </w:rPr>
        <w:t>tendered its manage</w:t>
      </w:r>
      <w:r w:rsidR="00A8011D">
        <w:rPr>
          <w:rFonts w:ascii="Times New Roman" w:hAnsi="Times New Roman"/>
          <w:sz w:val="24"/>
          <w:szCs w:val="24"/>
          <w:lang w:val="en-GB"/>
        </w:rPr>
        <w:t xml:space="preserve">ment to </w:t>
      </w:r>
      <w:proofErr w:type="spellStart"/>
      <w:r w:rsidR="00A8011D">
        <w:rPr>
          <w:rFonts w:ascii="Times New Roman" w:hAnsi="Times New Roman"/>
          <w:sz w:val="24"/>
          <w:szCs w:val="24"/>
          <w:lang w:val="en-GB"/>
        </w:rPr>
        <w:t>Natete</w:t>
      </w:r>
      <w:proofErr w:type="spellEnd"/>
      <w:r w:rsidR="00A8011D">
        <w:rPr>
          <w:rFonts w:ascii="Times New Roman" w:hAnsi="Times New Roman"/>
          <w:sz w:val="24"/>
          <w:szCs w:val="24"/>
          <w:lang w:val="en-GB"/>
        </w:rPr>
        <w:t xml:space="preserve"> Vendors Company L</w:t>
      </w:r>
      <w:r w:rsidR="0056353D">
        <w:rPr>
          <w:rFonts w:ascii="Times New Roman" w:hAnsi="Times New Roman"/>
          <w:sz w:val="24"/>
          <w:szCs w:val="24"/>
          <w:lang w:val="en-GB"/>
        </w:rPr>
        <w:t>td</w:t>
      </w:r>
      <w:r w:rsidR="00B0495D" w:rsidRPr="007C4065">
        <w:rPr>
          <w:rFonts w:ascii="Times New Roman" w:hAnsi="Times New Roman"/>
          <w:sz w:val="24"/>
          <w:szCs w:val="24"/>
          <w:lang w:val="en-GB"/>
        </w:rPr>
        <w:t xml:space="preserve"> whose management started in April 1994. On 24</w:t>
      </w:r>
      <w:r w:rsidR="00B0495D" w:rsidRPr="007C4065">
        <w:rPr>
          <w:rFonts w:ascii="Times New Roman" w:hAnsi="Times New Roman"/>
          <w:sz w:val="24"/>
          <w:szCs w:val="24"/>
          <w:vertAlign w:val="superscript"/>
          <w:lang w:val="en-GB"/>
        </w:rPr>
        <w:t>th</w:t>
      </w:r>
      <w:r w:rsidR="00B0495D" w:rsidRPr="007C4065">
        <w:rPr>
          <w:rFonts w:ascii="Times New Roman" w:hAnsi="Times New Roman"/>
          <w:sz w:val="24"/>
          <w:szCs w:val="24"/>
          <w:lang w:val="en-GB"/>
        </w:rPr>
        <w:t xml:space="preserve"> November </w:t>
      </w:r>
      <w:r w:rsidR="00EB426B" w:rsidRPr="007C4065">
        <w:rPr>
          <w:rFonts w:ascii="Times New Roman" w:hAnsi="Times New Roman"/>
          <w:sz w:val="24"/>
          <w:szCs w:val="24"/>
          <w:lang w:val="en-GB"/>
        </w:rPr>
        <w:t>2000</w:t>
      </w:r>
      <w:r w:rsidR="004E7206">
        <w:rPr>
          <w:rFonts w:ascii="Times New Roman" w:hAnsi="Times New Roman"/>
          <w:sz w:val="24"/>
          <w:szCs w:val="24"/>
          <w:lang w:val="en-GB"/>
        </w:rPr>
        <w:t xml:space="preserve"> </w:t>
      </w:r>
      <w:proofErr w:type="spellStart"/>
      <w:r w:rsidR="00A8011D">
        <w:rPr>
          <w:rFonts w:ascii="Times New Roman" w:hAnsi="Times New Roman"/>
          <w:sz w:val="24"/>
          <w:szCs w:val="24"/>
          <w:lang w:val="en-GB"/>
        </w:rPr>
        <w:t>Natete</w:t>
      </w:r>
      <w:proofErr w:type="spellEnd"/>
      <w:r w:rsidR="00A8011D">
        <w:rPr>
          <w:rFonts w:ascii="Times New Roman" w:hAnsi="Times New Roman"/>
          <w:sz w:val="24"/>
          <w:szCs w:val="24"/>
          <w:lang w:val="en-GB"/>
        </w:rPr>
        <w:t xml:space="preserve"> Vendors Co. L</w:t>
      </w:r>
      <w:r w:rsidR="00B0495D" w:rsidRPr="007C4065">
        <w:rPr>
          <w:rFonts w:ascii="Times New Roman" w:hAnsi="Times New Roman"/>
          <w:sz w:val="24"/>
          <w:szCs w:val="24"/>
          <w:lang w:val="en-GB"/>
        </w:rPr>
        <w:t xml:space="preserve">td lost the tender to </w:t>
      </w:r>
      <w:proofErr w:type="spellStart"/>
      <w:r w:rsidR="00B0495D" w:rsidRPr="007C4065">
        <w:rPr>
          <w:rFonts w:ascii="Times New Roman" w:hAnsi="Times New Roman"/>
          <w:sz w:val="24"/>
          <w:szCs w:val="24"/>
          <w:lang w:val="en-GB"/>
        </w:rPr>
        <w:t>Natete</w:t>
      </w:r>
      <w:proofErr w:type="spellEnd"/>
      <w:r w:rsidR="008C55EE">
        <w:rPr>
          <w:rFonts w:ascii="Times New Roman" w:hAnsi="Times New Roman"/>
          <w:sz w:val="24"/>
          <w:szCs w:val="24"/>
          <w:lang w:val="en-GB"/>
        </w:rPr>
        <w:t xml:space="preserve"> </w:t>
      </w:r>
      <w:r w:rsidR="001E7C6B" w:rsidRPr="007C4065">
        <w:rPr>
          <w:rFonts w:ascii="Times New Roman" w:hAnsi="Times New Roman"/>
          <w:sz w:val="24"/>
          <w:szCs w:val="24"/>
          <w:lang w:val="en-GB"/>
        </w:rPr>
        <w:t>D</w:t>
      </w:r>
      <w:r w:rsidR="00B0495D" w:rsidRPr="007C4065">
        <w:rPr>
          <w:rFonts w:ascii="Times New Roman" w:hAnsi="Times New Roman"/>
          <w:sz w:val="24"/>
          <w:szCs w:val="24"/>
          <w:lang w:val="en-GB"/>
        </w:rPr>
        <w:t xml:space="preserve">evelopment </w:t>
      </w:r>
      <w:r w:rsidR="001E3185" w:rsidRPr="007C4065">
        <w:rPr>
          <w:rFonts w:ascii="Times New Roman" w:hAnsi="Times New Roman"/>
          <w:sz w:val="24"/>
          <w:szCs w:val="24"/>
          <w:lang w:val="en-GB"/>
        </w:rPr>
        <w:t>C</w:t>
      </w:r>
      <w:r w:rsidR="0056353D">
        <w:rPr>
          <w:rFonts w:ascii="Times New Roman" w:hAnsi="Times New Roman"/>
          <w:sz w:val="24"/>
          <w:szCs w:val="24"/>
          <w:lang w:val="en-GB"/>
        </w:rPr>
        <w:t>ompany L</w:t>
      </w:r>
      <w:r w:rsidR="00B0495D" w:rsidRPr="007C4065">
        <w:rPr>
          <w:rFonts w:ascii="Times New Roman" w:hAnsi="Times New Roman"/>
          <w:sz w:val="24"/>
          <w:szCs w:val="24"/>
          <w:lang w:val="en-GB"/>
        </w:rPr>
        <w:t xml:space="preserve">td. </w:t>
      </w:r>
    </w:p>
    <w:p w:rsidR="0060108F" w:rsidRPr="007C4065" w:rsidRDefault="00B0495D"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 xml:space="preserve">However according to PW1 the development of the market was assigned to </w:t>
      </w:r>
      <w:r w:rsidR="00046B90" w:rsidRPr="007C4065">
        <w:rPr>
          <w:rFonts w:ascii="Times New Roman" w:hAnsi="Times New Roman"/>
          <w:sz w:val="24"/>
          <w:szCs w:val="24"/>
          <w:lang w:val="en-GB"/>
        </w:rPr>
        <w:t xml:space="preserve">the </w:t>
      </w:r>
      <w:r w:rsidRPr="007C4065">
        <w:rPr>
          <w:rFonts w:ascii="Times New Roman" w:hAnsi="Times New Roman"/>
          <w:sz w:val="24"/>
          <w:szCs w:val="24"/>
          <w:lang w:val="en-GB"/>
        </w:rPr>
        <w:t>Committee to which he was appointed as Chairman. Part of the work of the Committee was the construction of stall</w:t>
      </w:r>
      <w:r w:rsidR="001B6E21">
        <w:rPr>
          <w:rFonts w:ascii="Times New Roman" w:hAnsi="Times New Roman"/>
          <w:sz w:val="24"/>
          <w:szCs w:val="24"/>
          <w:lang w:val="en-GB"/>
        </w:rPr>
        <w:t>s and lock up shops. The C</w:t>
      </w:r>
      <w:r w:rsidRPr="007C4065">
        <w:rPr>
          <w:rFonts w:ascii="Times New Roman" w:hAnsi="Times New Roman"/>
          <w:sz w:val="24"/>
          <w:szCs w:val="24"/>
          <w:lang w:val="en-GB"/>
        </w:rPr>
        <w:t>ommittee invited all people who wanted to buy lock up shops to apply before the construction ended. He said that at the time of allocation of the</w:t>
      </w:r>
      <w:r w:rsidR="000F5CFB">
        <w:rPr>
          <w:rFonts w:ascii="Times New Roman" w:hAnsi="Times New Roman"/>
          <w:sz w:val="24"/>
          <w:szCs w:val="24"/>
          <w:lang w:val="en-GB"/>
        </w:rPr>
        <w:t xml:space="preserve"> suit lock up shop</w:t>
      </w:r>
      <w:r w:rsidRPr="007C4065">
        <w:rPr>
          <w:rFonts w:ascii="Times New Roman" w:hAnsi="Times New Roman"/>
          <w:sz w:val="24"/>
          <w:szCs w:val="24"/>
          <w:lang w:val="en-GB"/>
        </w:rPr>
        <w:t xml:space="preserve">, the late </w:t>
      </w:r>
      <w:proofErr w:type="spellStart"/>
      <w:r w:rsidRPr="007C4065">
        <w:rPr>
          <w:rFonts w:ascii="Times New Roman" w:hAnsi="Times New Roman"/>
          <w:sz w:val="24"/>
          <w:szCs w:val="24"/>
          <w:lang w:val="en-GB"/>
        </w:rPr>
        <w:t>Nteg</w:t>
      </w:r>
      <w:r w:rsidR="000F5CFB">
        <w:rPr>
          <w:rFonts w:ascii="Times New Roman" w:hAnsi="Times New Roman"/>
          <w:sz w:val="24"/>
          <w:szCs w:val="24"/>
          <w:lang w:val="en-GB"/>
        </w:rPr>
        <w:t>e</w:t>
      </w:r>
      <w:proofErr w:type="spellEnd"/>
      <w:r w:rsidR="000F5CFB">
        <w:rPr>
          <w:rFonts w:ascii="Times New Roman" w:hAnsi="Times New Roman"/>
          <w:sz w:val="24"/>
          <w:szCs w:val="24"/>
          <w:lang w:val="en-GB"/>
        </w:rPr>
        <w:t xml:space="preserve"> was not a business man in </w:t>
      </w:r>
      <w:proofErr w:type="spellStart"/>
      <w:r w:rsidR="000F5CFB">
        <w:rPr>
          <w:rFonts w:ascii="Times New Roman" w:hAnsi="Times New Roman"/>
          <w:sz w:val="24"/>
          <w:szCs w:val="24"/>
          <w:lang w:val="en-GB"/>
        </w:rPr>
        <w:t>Natete</w:t>
      </w:r>
      <w:proofErr w:type="spellEnd"/>
      <w:r w:rsidR="000F5CFB">
        <w:rPr>
          <w:rFonts w:ascii="Times New Roman" w:hAnsi="Times New Roman"/>
          <w:sz w:val="24"/>
          <w:szCs w:val="24"/>
          <w:lang w:val="en-GB"/>
        </w:rPr>
        <w:t xml:space="preserve"> m</w:t>
      </w:r>
      <w:r w:rsidRPr="007C4065">
        <w:rPr>
          <w:rFonts w:ascii="Times New Roman" w:hAnsi="Times New Roman"/>
          <w:sz w:val="24"/>
          <w:szCs w:val="24"/>
          <w:lang w:val="en-GB"/>
        </w:rPr>
        <w:t xml:space="preserve">arket but in </w:t>
      </w:r>
      <w:proofErr w:type="spellStart"/>
      <w:r w:rsidRPr="007C4065">
        <w:rPr>
          <w:rFonts w:ascii="Times New Roman" w:hAnsi="Times New Roman"/>
          <w:sz w:val="24"/>
          <w:szCs w:val="24"/>
          <w:lang w:val="en-GB"/>
        </w:rPr>
        <w:t>Natete</w:t>
      </w:r>
      <w:proofErr w:type="spellEnd"/>
      <w:r w:rsidRPr="007C4065">
        <w:rPr>
          <w:rFonts w:ascii="Times New Roman" w:hAnsi="Times New Roman"/>
          <w:sz w:val="24"/>
          <w:szCs w:val="24"/>
          <w:lang w:val="en-GB"/>
        </w:rPr>
        <w:t xml:space="preserve"> trading centre and did not apply to get a shop in the market.</w:t>
      </w:r>
    </w:p>
    <w:p w:rsidR="00165E5E" w:rsidRPr="007C4065" w:rsidRDefault="00165E5E"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 xml:space="preserve">PW1 explained that before November 2000, he had shares in </w:t>
      </w:r>
      <w:proofErr w:type="spellStart"/>
      <w:r w:rsidRPr="007C4065">
        <w:rPr>
          <w:rFonts w:ascii="Times New Roman" w:hAnsi="Times New Roman"/>
          <w:sz w:val="24"/>
          <w:szCs w:val="24"/>
          <w:lang w:val="en-GB"/>
        </w:rPr>
        <w:t>Natete</w:t>
      </w:r>
      <w:proofErr w:type="spellEnd"/>
      <w:r w:rsidRPr="007C4065">
        <w:rPr>
          <w:rFonts w:ascii="Times New Roman" w:hAnsi="Times New Roman"/>
          <w:sz w:val="24"/>
          <w:szCs w:val="24"/>
          <w:lang w:val="en-GB"/>
        </w:rPr>
        <w:t xml:space="preserve"> Vendors Company Limited which was in charge of managing the market in 1999 when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came to the market. PW1 also testified that while r</w:t>
      </w:r>
      <w:r w:rsidR="001460F6">
        <w:rPr>
          <w:rFonts w:ascii="Times New Roman" w:hAnsi="Times New Roman"/>
          <w:sz w:val="24"/>
          <w:szCs w:val="24"/>
          <w:lang w:val="en-GB"/>
        </w:rPr>
        <w:t xml:space="preserve">unning the market under </w:t>
      </w:r>
      <w:proofErr w:type="spellStart"/>
      <w:r w:rsidR="001460F6">
        <w:rPr>
          <w:rFonts w:ascii="Times New Roman" w:hAnsi="Times New Roman"/>
          <w:sz w:val="24"/>
          <w:szCs w:val="24"/>
          <w:lang w:val="en-GB"/>
        </w:rPr>
        <w:t>Natete</w:t>
      </w:r>
      <w:proofErr w:type="spellEnd"/>
      <w:r w:rsidR="001460F6">
        <w:rPr>
          <w:rFonts w:ascii="Times New Roman" w:hAnsi="Times New Roman"/>
          <w:sz w:val="24"/>
          <w:szCs w:val="24"/>
          <w:lang w:val="en-GB"/>
        </w:rPr>
        <w:t xml:space="preserve"> Vendors Company L</w:t>
      </w:r>
      <w:r w:rsidRPr="007C4065">
        <w:rPr>
          <w:rFonts w:ascii="Times New Roman" w:hAnsi="Times New Roman"/>
          <w:sz w:val="24"/>
          <w:szCs w:val="24"/>
          <w:lang w:val="en-GB"/>
        </w:rPr>
        <w:t xml:space="preserve">td in 1999, the Late </w:t>
      </w:r>
      <w:proofErr w:type="spellStart"/>
      <w:r w:rsidRPr="007C4065">
        <w:rPr>
          <w:rFonts w:ascii="Times New Roman" w:hAnsi="Times New Roman"/>
          <w:sz w:val="24"/>
          <w:szCs w:val="24"/>
          <w:lang w:val="en-GB"/>
        </w:rPr>
        <w:t>Ntege’s</w:t>
      </w:r>
      <w:proofErr w:type="spellEnd"/>
      <w:r w:rsidRPr="007C4065">
        <w:rPr>
          <w:rFonts w:ascii="Times New Roman" w:hAnsi="Times New Roman"/>
          <w:sz w:val="24"/>
          <w:szCs w:val="24"/>
          <w:lang w:val="en-GB"/>
        </w:rPr>
        <w:t xml:space="preserve"> father who was his friend approached him and as a result PW1 allocated the suit lock up</w:t>
      </w:r>
      <w:r w:rsidR="008C55EE">
        <w:rPr>
          <w:rFonts w:ascii="Times New Roman" w:hAnsi="Times New Roman"/>
          <w:sz w:val="24"/>
          <w:szCs w:val="24"/>
          <w:lang w:val="en-GB"/>
        </w:rPr>
        <w:t xml:space="preserve"> shop</w:t>
      </w:r>
      <w:r w:rsidRPr="007C4065">
        <w:rPr>
          <w:rFonts w:ascii="Times New Roman" w:hAnsi="Times New Roman"/>
          <w:sz w:val="24"/>
          <w:szCs w:val="24"/>
          <w:lang w:val="en-GB"/>
        </w:rPr>
        <w:t xml:space="preserve"> space to </w:t>
      </w:r>
      <w:r w:rsidR="00C47EE4" w:rsidRPr="007C4065">
        <w:rPr>
          <w:rFonts w:ascii="Times New Roman" w:hAnsi="Times New Roman"/>
          <w:sz w:val="24"/>
          <w:szCs w:val="24"/>
          <w:lang w:val="en-GB"/>
        </w:rPr>
        <w:t xml:space="preserve">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to carry out his business. This is how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came to the market.</w:t>
      </w:r>
    </w:p>
    <w:p w:rsidR="00165E5E" w:rsidRPr="007C4065" w:rsidRDefault="00165E5E"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lastRenderedPageBreak/>
        <w:t xml:space="preserve">Although PW1 insists that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had never been a tenant in the market and that he just helped him to us</w:t>
      </w:r>
      <w:r w:rsidR="006832A5" w:rsidRPr="007C4065">
        <w:rPr>
          <w:rFonts w:ascii="Times New Roman" w:hAnsi="Times New Roman"/>
          <w:sz w:val="24"/>
          <w:szCs w:val="24"/>
          <w:lang w:val="en-GB"/>
        </w:rPr>
        <w:t>e the suit premises when his</w:t>
      </w:r>
      <w:r w:rsidRPr="007C4065">
        <w:rPr>
          <w:rFonts w:ascii="Times New Roman" w:hAnsi="Times New Roman"/>
          <w:sz w:val="24"/>
          <w:szCs w:val="24"/>
          <w:lang w:val="en-GB"/>
        </w:rPr>
        <w:t xml:space="preserve"> father approached him</w:t>
      </w:r>
      <w:r w:rsidR="004176F5" w:rsidRPr="007C4065">
        <w:rPr>
          <w:rFonts w:ascii="Times New Roman" w:hAnsi="Times New Roman"/>
          <w:sz w:val="24"/>
          <w:szCs w:val="24"/>
          <w:lang w:val="en-GB"/>
        </w:rPr>
        <w:t>, the</w:t>
      </w:r>
      <w:r w:rsidR="006832A5" w:rsidRPr="007C4065">
        <w:rPr>
          <w:rFonts w:ascii="Times New Roman" w:hAnsi="Times New Roman"/>
          <w:sz w:val="24"/>
          <w:szCs w:val="24"/>
          <w:lang w:val="en-GB"/>
        </w:rPr>
        <w:t xml:space="preserve"> first Defendant in his written statement of defence</w:t>
      </w:r>
      <w:r w:rsidRPr="007C4065">
        <w:rPr>
          <w:rFonts w:ascii="Times New Roman" w:hAnsi="Times New Roman"/>
          <w:sz w:val="24"/>
          <w:szCs w:val="24"/>
          <w:lang w:val="en-GB"/>
        </w:rPr>
        <w:t xml:space="preserve"> presented that </w:t>
      </w:r>
      <w:r w:rsidR="00273671" w:rsidRPr="007C4065">
        <w:rPr>
          <w:rFonts w:ascii="Times New Roman" w:hAnsi="Times New Roman"/>
          <w:sz w:val="24"/>
          <w:szCs w:val="24"/>
          <w:lang w:val="en-GB"/>
        </w:rPr>
        <w:t>by 14</w:t>
      </w:r>
      <w:r w:rsidR="00273671" w:rsidRPr="007C4065">
        <w:rPr>
          <w:rFonts w:ascii="Times New Roman" w:hAnsi="Times New Roman"/>
          <w:sz w:val="24"/>
          <w:szCs w:val="24"/>
          <w:vertAlign w:val="superscript"/>
          <w:lang w:val="en-GB"/>
        </w:rPr>
        <w:t>th</w:t>
      </w:r>
      <w:r w:rsidR="00273671" w:rsidRPr="007C4065">
        <w:rPr>
          <w:rFonts w:ascii="Times New Roman" w:hAnsi="Times New Roman"/>
          <w:sz w:val="24"/>
          <w:szCs w:val="24"/>
          <w:lang w:val="en-GB"/>
        </w:rPr>
        <w:t xml:space="preserve"> December, 1999 the suit lock up never existed</w:t>
      </w:r>
      <w:r w:rsidRPr="007C4065">
        <w:rPr>
          <w:rFonts w:ascii="Times New Roman" w:hAnsi="Times New Roman"/>
          <w:sz w:val="24"/>
          <w:szCs w:val="24"/>
          <w:lang w:val="en-GB"/>
        </w:rPr>
        <w:t xml:space="preserve">. He also presented that he constructed the </w:t>
      </w:r>
      <w:r w:rsidR="006832A5" w:rsidRPr="007C4065">
        <w:rPr>
          <w:rFonts w:ascii="Times New Roman" w:hAnsi="Times New Roman"/>
          <w:sz w:val="24"/>
          <w:szCs w:val="24"/>
          <w:lang w:val="en-GB"/>
        </w:rPr>
        <w:t xml:space="preserve">suit lock </w:t>
      </w:r>
      <w:r w:rsidR="004176F5" w:rsidRPr="007C4065">
        <w:rPr>
          <w:rFonts w:ascii="Times New Roman" w:hAnsi="Times New Roman"/>
          <w:sz w:val="24"/>
          <w:szCs w:val="24"/>
          <w:lang w:val="en-GB"/>
        </w:rPr>
        <w:t>up</w:t>
      </w:r>
      <w:r w:rsidR="008C55EE">
        <w:rPr>
          <w:rFonts w:ascii="Times New Roman" w:hAnsi="Times New Roman"/>
          <w:sz w:val="24"/>
          <w:szCs w:val="24"/>
          <w:lang w:val="en-GB"/>
        </w:rPr>
        <w:t xml:space="preserve"> shop</w:t>
      </w:r>
      <w:r w:rsidR="000904F6" w:rsidRPr="007C4065">
        <w:rPr>
          <w:rFonts w:ascii="Times New Roman" w:hAnsi="Times New Roman"/>
          <w:sz w:val="24"/>
          <w:szCs w:val="24"/>
          <w:lang w:val="en-GB"/>
        </w:rPr>
        <w:t xml:space="preserve"> with his efforts and financial input</w:t>
      </w:r>
      <w:r w:rsidR="004176F5" w:rsidRPr="007C4065">
        <w:rPr>
          <w:rFonts w:ascii="Times New Roman" w:hAnsi="Times New Roman"/>
          <w:sz w:val="24"/>
          <w:szCs w:val="24"/>
          <w:lang w:val="en-GB"/>
        </w:rPr>
        <w:t xml:space="preserve">. </w:t>
      </w:r>
      <w:r w:rsidRPr="007C4065">
        <w:rPr>
          <w:rFonts w:ascii="Times New Roman" w:hAnsi="Times New Roman"/>
          <w:sz w:val="24"/>
          <w:szCs w:val="24"/>
          <w:lang w:val="en-GB"/>
        </w:rPr>
        <w:t>In conclusion PW1 insists that t</w:t>
      </w:r>
      <w:r w:rsidR="00895470" w:rsidRPr="007C4065">
        <w:rPr>
          <w:rFonts w:ascii="Times New Roman" w:hAnsi="Times New Roman"/>
          <w:sz w:val="24"/>
          <w:szCs w:val="24"/>
          <w:lang w:val="en-GB"/>
        </w:rPr>
        <w:t>here is no evidence that</w:t>
      </w:r>
      <w:r w:rsidR="00C93324">
        <w:rPr>
          <w:rFonts w:ascii="Times New Roman" w:hAnsi="Times New Roman"/>
          <w:sz w:val="24"/>
          <w:szCs w:val="24"/>
          <w:lang w:val="en-GB"/>
        </w:rPr>
        <w:t xml:space="preserve"> the</w:t>
      </w:r>
      <w:r w:rsidR="008C55EE">
        <w:rPr>
          <w:rFonts w:ascii="Times New Roman" w:hAnsi="Times New Roman"/>
          <w:sz w:val="24"/>
          <w:szCs w:val="24"/>
          <w:lang w:val="en-GB"/>
        </w:rPr>
        <w:t xml:space="preserve"> </w:t>
      </w:r>
      <w:r w:rsidR="00273671" w:rsidRPr="007C4065">
        <w:rPr>
          <w:rFonts w:ascii="Times New Roman" w:hAnsi="Times New Roman"/>
          <w:sz w:val="24"/>
          <w:szCs w:val="24"/>
          <w:lang w:val="en-GB"/>
        </w:rPr>
        <w:t>C</w:t>
      </w:r>
      <w:r w:rsidR="00895470" w:rsidRPr="007C4065">
        <w:rPr>
          <w:rFonts w:ascii="Times New Roman" w:hAnsi="Times New Roman"/>
          <w:sz w:val="24"/>
          <w:szCs w:val="24"/>
          <w:lang w:val="en-GB"/>
        </w:rPr>
        <w:t xml:space="preserve">ommittee </w:t>
      </w:r>
      <w:r w:rsidRPr="007C4065">
        <w:rPr>
          <w:rFonts w:ascii="Times New Roman" w:hAnsi="Times New Roman"/>
          <w:sz w:val="24"/>
          <w:szCs w:val="24"/>
          <w:lang w:val="en-GB"/>
        </w:rPr>
        <w:t>ever became</w:t>
      </w:r>
      <w:r w:rsidR="00C93324">
        <w:rPr>
          <w:rFonts w:ascii="Times New Roman" w:hAnsi="Times New Roman"/>
          <w:sz w:val="24"/>
          <w:szCs w:val="24"/>
          <w:lang w:val="en-GB"/>
        </w:rPr>
        <w:t xml:space="preserve"> the owner</w:t>
      </w:r>
      <w:r w:rsidRPr="007C4065">
        <w:rPr>
          <w:rFonts w:ascii="Times New Roman" w:hAnsi="Times New Roman"/>
          <w:sz w:val="24"/>
          <w:szCs w:val="24"/>
          <w:lang w:val="en-GB"/>
        </w:rPr>
        <w:t xml:space="preserve"> of the suit lock up</w:t>
      </w:r>
      <w:r w:rsidR="008C55EE">
        <w:rPr>
          <w:rFonts w:ascii="Times New Roman" w:hAnsi="Times New Roman"/>
          <w:sz w:val="24"/>
          <w:szCs w:val="24"/>
          <w:lang w:val="en-GB"/>
        </w:rPr>
        <w:t xml:space="preserve"> shop</w:t>
      </w:r>
      <w:r w:rsidRPr="007C4065">
        <w:rPr>
          <w:rFonts w:ascii="Times New Roman" w:hAnsi="Times New Roman"/>
          <w:sz w:val="24"/>
          <w:szCs w:val="24"/>
          <w:lang w:val="en-GB"/>
        </w:rPr>
        <w:t xml:space="preserve"> and</w:t>
      </w:r>
      <w:r w:rsidR="00895470" w:rsidRPr="007C4065">
        <w:rPr>
          <w:rFonts w:ascii="Times New Roman" w:hAnsi="Times New Roman"/>
          <w:sz w:val="24"/>
          <w:szCs w:val="24"/>
          <w:lang w:val="en-GB"/>
        </w:rPr>
        <w:t>/or</w:t>
      </w:r>
      <w:r w:rsidRPr="007C4065">
        <w:rPr>
          <w:rFonts w:ascii="Times New Roman" w:hAnsi="Times New Roman"/>
          <w:sz w:val="24"/>
          <w:szCs w:val="24"/>
          <w:lang w:val="en-GB"/>
        </w:rPr>
        <w:t xml:space="preserve"> any other shops</w:t>
      </w:r>
      <w:r w:rsidR="00C93324">
        <w:rPr>
          <w:rFonts w:ascii="Times New Roman" w:hAnsi="Times New Roman"/>
          <w:sz w:val="24"/>
          <w:szCs w:val="24"/>
          <w:lang w:val="en-GB"/>
        </w:rPr>
        <w:t xml:space="preserve"> save when it temporarily</w:t>
      </w:r>
      <w:r w:rsidR="00895470" w:rsidRPr="007C4065">
        <w:rPr>
          <w:rFonts w:ascii="Times New Roman" w:hAnsi="Times New Roman"/>
          <w:sz w:val="24"/>
          <w:szCs w:val="24"/>
          <w:lang w:val="en-GB"/>
        </w:rPr>
        <w:t xml:space="preserve"> rented the </w:t>
      </w:r>
      <w:r w:rsidR="008C55EE">
        <w:rPr>
          <w:rFonts w:ascii="Times New Roman" w:hAnsi="Times New Roman"/>
          <w:sz w:val="24"/>
          <w:szCs w:val="24"/>
          <w:lang w:val="en-GB"/>
        </w:rPr>
        <w:t xml:space="preserve">suit </w:t>
      </w:r>
      <w:r w:rsidR="00895470" w:rsidRPr="007C4065">
        <w:rPr>
          <w:rFonts w:ascii="Times New Roman" w:hAnsi="Times New Roman"/>
          <w:sz w:val="24"/>
          <w:szCs w:val="24"/>
          <w:lang w:val="en-GB"/>
        </w:rPr>
        <w:t>lock up</w:t>
      </w:r>
      <w:r w:rsidR="008C55EE">
        <w:rPr>
          <w:rFonts w:ascii="Times New Roman" w:hAnsi="Times New Roman"/>
          <w:sz w:val="24"/>
          <w:szCs w:val="24"/>
          <w:lang w:val="en-GB"/>
        </w:rPr>
        <w:t xml:space="preserve"> shop</w:t>
      </w:r>
      <w:r w:rsidR="00895470" w:rsidRPr="007C4065">
        <w:rPr>
          <w:rFonts w:ascii="Times New Roman" w:hAnsi="Times New Roman"/>
          <w:sz w:val="24"/>
          <w:szCs w:val="24"/>
          <w:lang w:val="en-GB"/>
        </w:rPr>
        <w:t xml:space="preserve"> to the late </w:t>
      </w:r>
      <w:proofErr w:type="spellStart"/>
      <w:r w:rsidR="00895470" w:rsidRPr="007C4065">
        <w:rPr>
          <w:rFonts w:ascii="Times New Roman" w:hAnsi="Times New Roman"/>
          <w:sz w:val="24"/>
          <w:szCs w:val="24"/>
          <w:lang w:val="en-GB"/>
        </w:rPr>
        <w:t>Ntege</w:t>
      </w:r>
      <w:proofErr w:type="spellEnd"/>
      <w:r w:rsidR="00895470" w:rsidRPr="007C4065">
        <w:rPr>
          <w:rFonts w:ascii="Times New Roman" w:hAnsi="Times New Roman"/>
          <w:sz w:val="24"/>
          <w:szCs w:val="24"/>
          <w:lang w:val="en-GB"/>
        </w:rPr>
        <w:t>.</w:t>
      </w:r>
    </w:p>
    <w:p w:rsidR="00895470" w:rsidRPr="007C4065" w:rsidRDefault="00895470"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PW2 the Appellant identified the location of the</w:t>
      </w:r>
      <w:r w:rsidR="00C93324">
        <w:rPr>
          <w:rFonts w:ascii="Times New Roman" w:hAnsi="Times New Roman"/>
          <w:sz w:val="24"/>
          <w:szCs w:val="24"/>
          <w:lang w:val="en-GB"/>
        </w:rPr>
        <w:t xml:space="preserve"> suit lock up</w:t>
      </w:r>
      <w:r w:rsidR="004E7206">
        <w:rPr>
          <w:rFonts w:ascii="Times New Roman" w:hAnsi="Times New Roman"/>
          <w:sz w:val="24"/>
          <w:szCs w:val="24"/>
          <w:lang w:val="en-GB"/>
        </w:rPr>
        <w:t xml:space="preserve"> shop</w:t>
      </w:r>
      <w:r w:rsidR="00C93324">
        <w:rPr>
          <w:rFonts w:ascii="Times New Roman" w:hAnsi="Times New Roman"/>
          <w:sz w:val="24"/>
          <w:szCs w:val="24"/>
          <w:lang w:val="en-GB"/>
        </w:rPr>
        <w:t xml:space="preserve"> as inside </w:t>
      </w:r>
      <w:proofErr w:type="spellStart"/>
      <w:r w:rsidR="00C93324">
        <w:rPr>
          <w:rFonts w:ascii="Times New Roman" w:hAnsi="Times New Roman"/>
          <w:sz w:val="24"/>
          <w:szCs w:val="24"/>
          <w:lang w:val="en-GB"/>
        </w:rPr>
        <w:t>Natete</w:t>
      </w:r>
      <w:proofErr w:type="spellEnd"/>
      <w:r w:rsidR="00C93324">
        <w:rPr>
          <w:rFonts w:ascii="Times New Roman" w:hAnsi="Times New Roman"/>
          <w:sz w:val="24"/>
          <w:szCs w:val="24"/>
          <w:lang w:val="en-GB"/>
        </w:rPr>
        <w:t xml:space="preserve"> m</w:t>
      </w:r>
      <w:r w:rsidRPr="007C4065">
        <w:rPr>
          <w:rFonts w:ascii="Times New Roman" w:hAnsi="Times New Roman"/>
          <w:sz w:val="24"/>
          <w:szCs w:val="24"/>
          <w:lang w:val="en-GB"/>
        </w:rPr>
        <w:t>arket on KCC land and that</w:t>
      </w:r>
      <w:r w:rsidR="008C55EE">
        <w:rPr>
          <w:rFonts w:ascii="Times New Roman" w:hAnsi="Times New Roman"/>
          <w:sz w:val="24"/>
          <w:szCs w:val="24"/>
          <w:lang w:val="en-GB"/>
        </w:rPr>
        <w:t xml:space="preserve"> </w:t>
      </w:r>
      <w:r w:rsidR="000904F6" w:rsidRPr="007C4065">
        <w:rPr>
          <w:rFonts w:ascii="Times New Roman" w:hAnsi="Times New Roman"/>
          <w:sz w:val="24"/>
          <w:szCs w:val="24"/>
          <w:lang w:val="en-GB"/>
        </w:rPr>
        <w:t>it was</w:t>
      </w:r>
      <w:r w:rsidR="00C93324">
        <w:rPr>
          <w:rFonts w:ascii="Times New Roman" w:hAnsi="Times New Roman"/>
          <w:sz w:val="24"/>
          <w:szCs w:val="24"/>
          <w:lang w:val="en-GB"/>
        </w:rPr>
        <w:t xml:space="preserve"> </w:t>
      </w:r>
      <w:proofErr w:type="gramStart"/>
      <w:r w:rsidR="00C93324">
        <w:rPr>
          <w:rFonts w:ascii="Times New Roman" w:hAnsi="Times New Roman"/>
          <w:sz w:val="24"/>
          <w:szCs w:val="24"/>
          <w:lang w:val="en-GB"/>
        </w:rPr>
        <w:t>lock</w:t>
      </w:r>
      <w:proofErr w:type="gramEnd"/>
      <w:r w:rsidR="00C93324">
        <w:rPr>
          <w:rFonts w:ascii="Times New Roman" w:hAnsi="Times New Roman"/>
          <w:sz w:val="24"/>
          <w:szCs w:val="24"/>
          <w:lang w:val="en-GB"/>
        </w:rPr>
        <w:t xml:space="preserve"> up shop</w:t>
      </w:r>
      <w:r w:rsidR="008D08B0" w:rsidRPr="007C4065">
        <w:rPr>
          <w:rFonts w:ascii="Times New Roman" w:hAnsi="Times New Roman"/>
          <w:sz w:val="24"/>
          <w:szCs w:val="24"/>
          <w:lang w:val="en-GB"/>
        </w:rPr>
        <w:t xml:space="preserve"> No. 70B2 in </w:t>
      </w:r>
      <w:proofErr w:type="spellStart"/>
      <w:r w:rsidR="008D08B0" w:rsidRPr="007C4065">
        <w:rPr>
          <w:rFonts w:ascii="Times New Roman" w:hAnsi="Times New Roman"/>
          <w:sz w:val="24"/>
          <w:szCs w:val="24"/>
          <w:lang w:val="en-GB"/>
        </w:rPr>
        <w:t>Natete</w:t>
      </w:r>
      <w:proofErr w:type="spellEnd"/>
      <w:r w:rsidR="008D08B0" w:rsidRPr="007C4065">
        <w:rPr>
          <w:rFonts w:ascii="Times New Roman" w:hAnsi="Times New Roman"/>
          <w:sz w:val="24"/>
          <w:szCs w:val="24"/>
          <w:lang w:val="en-GB"/>
        </w:rPr>
        <w:t xml:space="preserve"> market. He further testifies that he </w:t>
      </w:r>
      <w:r w:rsidRPr="007C4065">
        <w:rPr>
          <w:rFonts w:ascii="Times New Roman" w:hAnsi="Times New Roman"/>
          <w:sz w:val="24"/>
          <w:szCs w:val="24"/>
          <w:lang w:val="en-GB"/>
        </w:rPr>
        <w:t xml:space="preserve">owns other lock ups in </w:t>
      </w:r>
      <w:proofErr w:type="spellStart"/>
      <w:r w:rsidRPr="007C4065">
        <w:rPr>
          <w:rFonts w:ascii="Times New Roman" w:hAnsi="Times New Roman"/>
          <w:sz w:val="24"/>
          <w:szCs w:val="24"/>
          <w:lang w:val="en-GB"/>
        </w:rPr>
        <w:t>Natet</w:t>
      </w:r>
      <w:r w:rsidR="009267D3" w:rsidRPr="007C4065">
        <w:rPr>
          <w:rFonts w:ascii="Times New Roman" w:hAnsi="Times New Roman"/>
          <w:sz w:val="24"/>
          <w:szCs w:val="24"/>
          <w:lang w:val="en-GB"/>
        </w:rPr>
        <w:t>e</w:t>
      </w:r>
      <w:proofErr w:type="spellEnd"/>
      <w:r w:rsidRPr="007C4065">
        <w:rPr>
          <w:rFonts w:ascii="Times New Roman" w:hAnsi="Times New Roman"/>
          <w:sz w:val="24"/>
          <w:szCs w:val="24"/>
          <w:lang w:val="en-GB"/>
        </w:rPr>
        <w:t xml:space="preserve"> Market. He explained that by the time</w:t>
      </w:r>
      <w:r w:rsidR="008D08B0" w:rsidRPr="007C4065">
        <w:rPr>
          <w:rFonts w:ascii="Times New Roman" w:hAnsi="Times New Roman"/>
          <w:sz w:val="24"/>
          <w:szCs w:val="24"/>
          <w:lang w:val="en-GB"/>
        </w:rPr>
        <w:t xml:space="preserve"> he bought the suit lock up the late </w:t>
      </w:r>
      <w:proofErr w:type="spellStart"/>
      <w:r w:rsidR="008D08B0"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was already a</w:t>
      </w:r>
      <w:r w:rsidR="008D08B0" w:rsidRPr="007C4065">
        <w:rPr>
          <w:rFonts w:ascii="Times New Roman" w:hAnsi="Times New Roman"/>
          <w:sz w:val="24"/>
          <w:szCs w:val="24"/>
          <w:lang w:val="en-GB"/>
        </w:rPr>
        <w:t xml:space="preserve"> tenant of the same. However PW1</w:t>
      </w:r>
      <w:r w:rsidRPr="007C4065">
        <w:rPr>
          <w:rFonts w:ascii="Times New Roman" w:hAnsi="Times New Roman"/>
          <w:sz w:val="24"/>
          <w:szCs w:val="24"/>
          <w:lang w:val="en-GB"/>
        </w:rPr>
        <w:t xml:space="preserve"> informed him </w:t>
      </w:r>
      <w:r w:rsidR="008D08B0" w:rsidRPr="007C4065">
        <w:rPr>
          <w:rFonts w:ascii="Times New Roman" w:hAnsi="Times New Roman"/>
          <w:sz w:val="24"/>
          <w:szCs w:val="24"/>
          <w:lang w:val="en-GB"/>
        </w:rPr>
        <w:t xml:space="preserve">that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was only a tenant and his tenanc</w:t>
      </w:r>
      <w:r w:rsidR="00C93324">
        <w:rPr>
          <w:rFonts w:ascii="Times New Roman" w:hAnsi="Times New Roman"/>
          <w:sz w:val="24"/>
          <w:szCs w:val="24"/>
          <w:lang w:val="en-GB"/>
        </w:rPr>
        <w:t>y had lapsed. Further that the C</w:t>
      </w:r>
      <w:r w:rsidRPr="007C4065">
        <w:rPr>
          <w:rFonts w:ascii="Times New Roman" w:hAnsi="Times New Roman"/>
          <w:sz w:val="24"/>
          <w:szCs w:val="24"/>
          <w:lang w:val="en-GB"/>
        </w:rPr>
        <w:t>hairman</w:t>
      </w:r>
      <w:r w:rsidR="00C93324">
        <w:rPr>
          <w:rFonts w:ascii="Times New Roman" w:hAnsi="Times New Roman"/>
          <w:sz w:val="24"/>
          <w:szCs w:val="24"/>
          <w:lang w:val="en-GB"/>
        </w:rPr>
        <w:t xml:space="preserve"> (PW1)</w:t>
      </w:r>
      <w:r w:rsidRPr="007C4065">
        <w:rPr>
          <w:rFonts w:ascii="Times New Roman" w:hAnsi="Times New Roman"/>
          <w:sz w:val="24"/>
          <w:szCs w:val="24"/>
          <w:lang w:val="en-GB"/>
        </w:rPr>
        <w:t xml:space="preserve"> introdu</w:t>
      </w:r>
      <w:r w:rsidR="008D08B0" w:rsidRPr="007C4065">
        <w:rPr>
          <w:rFonts w:ascii="Times New Roman" w:hAnsi="Times New Roman"/>
          <w:sz w:val="24"/>
          <w:szCs w:val="24"/>
          <w:lang w:val="en-GB"/>
        </w:rPr>
        <w:t>ced him to the late</w:t>
      </w:r>
      <w:r w:rsidR="008C55EE">
        <w:rPr>
          <w:rFonts w:ascii="Times New Roman" w:hAnsi="Times New Roman"/>
          <w:sz w:val="24"/>
          <w:szCs w:val="24"/>
          <w:lang w:val="en-GB"/>
        </w:rPr>
        <w:t xml:space="preserve"> </w:t>
      </w:r>
      <w:proofErr w:type="spellStart"/>
      <w:r w:rsidR="00C93324">
        <w:rPr>
          <w:rFonts w:ascii="Times New Roman" w:hAnsi="Times New Roman"/>
          <w:sz w:val="24"/>
          <w:szCs w:val="24"/>
          <w:lang w:val="en-GB"/>
        </w:rPr>
        <w:t>Ntege</w:t>
      </w:r>
      <w:proofErr w:type="spellEnd"/>
      <w:r w:rsidR="008C55EE">
        <w:rPr>
          <w:rFonts w:ascii="Times New Roman" w:hAnsi="Times New Roman"/>
          <w:sz w:val="24"/>
          <w:szCs w:val="24"/>
          <w:lang w:val="en-GB"/>
        </w:rPr>
        <w:t xml:space="preserve"> </w:t>
      </w:r>
      <w:r w:rsidRPr="007C4065">
        <w:rPr>
          <w:rFonts w:ascii="Times New Roman" w:hAnsi="Times New Roman"/>
          <w:sz w:val="24"/>
          <w:szCs w:val="24"/>
          <w:lang w:val="en-GB"/>
        </w:rPr>
        <w:t xml:space="preserve">as his new landlord </w:t>
      </w:r>
      <w:r w:rsidR="000904F6" w:rsidRPr="007C4065">
        <w:rPr>
          <w:rFonts w:ascii="Times New Roman" w:hAnsi="Times New Roman"/>
          <w:sz w:val="24"/>
          <w:szCs w:val="24"/>
          <w:lang w:val="en-GB"/>
        </w:rPr>
        <w:t>and the</w:t>
      </w:r>
      <w:r w:rsidR="008D08B0" w:rsidRPr="007C4065">
        <w:rPr>
          <w:rFonts w:ascii="Times New Roman" w:hAnsi="Times New Roman"/>
          <w:sz w:val="24"/>
          <w:szCs w:val="24"/>
          <w:lang w:val="en-GB"/>
        </w:rPr>
        <w:t xml:space="preserv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was to pay him directly. </w:t>
      </w:r>
      <w:r w:rsidR="00651845" w:rsidRPr="007C4065">
        <w:rPr>
          <w:rFonts w:ascii="Times New Roman" w:hAnsi="Times New Roman"/>
          <w:sz w:val="24"/>
          <w:szCs w:val="24"/>
          <w:lang w:val="en-GB"/>
        </w:rPr>
        <w:t>In sum PW2 insisted that he was the owner of the suit lock up shop</w:t>
      </w:r>
      <w:r w:rsidR="009267D3" w:rsidRPr="007C4065">
        <w:rPr>
          <w:rFonts w:ascii="Times New Roman" w:hAnsi="Times New Roman"/>
          <w:sz w:val="24"/>
          <w:szCs w:val="24"/>
          <w:lang w:val="en-GB"/>
        </w:rPr>
        <w:t>.</w:t>
      </w:r>
    </w:p>
    <w:p w:rsidR="009267D3" w:rsidRPr="007C4065" w:rsidRDefault="00F1199B"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PW3 t</w:t>
      </w:r>
      <w:r w:rsidR="007801F1" w:rsidRPr="007C4065">
        <w:rPr>
          <w:rFonts w:ascii="Times New Roman" w:hAnsi="Times New Roman"/>
          <w:sz w:val="24"/>
          <w:szCs w:val="24"/>
          <w:lang w:val="en-GB"/>
        </w:rPr>
        <w:t>estified that he worked for</w:t>
      </w:r>
      <w:r w:rsidR="00770514">
        <w:rPr>
          <w:rFonts w:ascii="Times New Roman" w:hAnsi="Times New Roman"/>
          <w:sz w:val="24"/>
          <w:szCs w:val="24"/>
          <w:lang w:val="en-GB"/>
        </w:rPr>
        <w:t xml:space="preserve"> </w:t>
      </w:r>
      <w:proofErr w:type="spellStart"/>
      <w:r w:rsidR="00DA49FC" w:rsidRPr="007C4065">
        <w:rPr>
          <w:rFonts w:ascii="Times New Roman" w:hAnsi="Times New Roman"/>
          <w:sz w:val="24"/>
          <w:szCs w:val="24"/>
          <w:lang w:val="en-GB"/>
        </w:rPr>
        <w:t>F</w:t>
      </w:r>
      <w:r w:rsidR="007801F1" w:rsidRPr="007C4065">
        <w:rPr>
          <w:rFonts w:ascii="Times New Roman" w:hAnsi="Times New Roman"/>
          <w:sz w:val="24"/>
          <w:szCs w:val="24"/>
          <w:lang w:val="en-GB"/>
        </w:rPr>
        <w:t>a</w:t>
      </w:r>
      <w:r w:rsidRPr="007C4065">
        <w:rPr>
          <w:rFonts w:ascii="Times New Roman" w:hAnsi="Times New Roman"/>
          <w:sz w:val="24"/>
          <w:szCs w:val="24"/>
          <w:lang w:val="en-GB"/>
        </w:rPr>
        <w:t>musa</w:t>
      </w:r>
      <w:proofErr w:type="spellEnd"/>
      <w:r w:rsidR="00770514">
        <w:rPr>
          <w:rFonts w:ascii="Times New Roman" w:hAnsi="Times New Roman"/>
          <w:sz w:val="24"/>
          <w:szCs w:val="24"/>
          <w:lang w:val="en-GB"/>
        </w:rPr>
        <w:t xml:space="preserve"> </w:t>
      </w:r>
      <w:r w:rsidR="00897FAF" w:rsidRPr="007C4065">
        <w:rPr>
          <w:rFonts w:ascii="Times New Roman" w:hAnsi="Times New Roman"/>
          <w:sz w:val="24"/>
          <w:szCs w:val="24"/>
          <w:lang w:val="en-GB"/>
        </w:rPr>
        <w:t>Construction Company</w:t>
      </w:r>
      <w:r w:rsidR="00770514">
        <w:rPr>
          <w:rFonts w:ascii="Times New Roman" w:hAnsi="Times New Roman"/>
          <w:sz w:val="24"/>
          <w:szCs w:val="24"/>
          <w:lang w:val="en-GB"/>
        </w:rPr>
        <w:t xml:space="preserve"> </w:t>
      </w:r>
      <w:r w:rsidRPr="007C4065">
        <w:rPr>
          <w:rFonts w:ascii="Times New Roman" w:hAnsi="Times New Roman"/>
          <w:sz w:val="24"/>
          <w:szCs w:val="24"/>
          <w:lang w:val="en-GB"/>
        </w:rPr>
        <w:t>which constructed the suit lock up shop in issue. He testifie</w:t>
      </w:r>
      <w:r w:rsidR="007801F1" w:rsidRPr="007C4065">
        <w:rPr>
          <w:rFonts w:ascii="Times New Roman" w:hAnsi="Times New Roman"/>
          <w:sz w:val="24"/>
          <w:szCs w:val="24"/>
          <w:lang w:val="en-GB"/>
        </w:rPr>
        <w:t xml:space="preserve">d that both Mr. </w:t>
      </w:r>
      <w:proofErr w:type="spellStart"/>
      <w:r w:rsidR="007801F1" w:rsidRPr="007C4065">
        <w:rPr>
          <w:rFonts w:ascii="Times New Roman" w:hAnsi="Times New Roman"/>
          <w:sz w:val="24"/>
          <w:szCs w:val="24"/>
          <w:lang w:val="en-GB"/>
        </w:rPr>
        <w:t>Ntanzi</w:t>
      </w:r>
      <w:proofErr w:type="spellEnd"/>
      <w:r w:rsidR="007801F1" w:rsidRPr="007C4065">
        <w:rPr>
          <w:rFonts w:ascii="Times New Roman" w:hAnsi="Times New Roman"/>
          <w:sz w:val="24"/>
          <w:szCs w:val="24"/>
          <w:lang w:val="en-GB"/>
        </w:rPr>
        <w:t xml:space="preserve"> and the late</w:t>
      </w:r>
      <w:r w:rsidR="00572BD4">
        <w:rPr>
          <w:rFonts w:ascii="Times New Roman" w:hAnsi="Times New Roman"/>
          <w:sz w:val="24"/>
          <w:szCs w:val="24"/>
          <w:lang w:val="en-GB"/>
        </w:rPr>
        <w:t xml:space="preserv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contributed to the const</w:t>
      </w:r>
      <w:r w:rsidR="007801F1" w:rsidRPr="007C4065">
        <w:rPr>
          <w:rFonts w:ascii="Times New Roman" w:hAnsi="Times New Roman"/>
          <w:sz w:val="24"/>
          <w:szCs w:val="24"/>
          <w:lang w:val="en-GB"/>
        </w:rPr>
        <w:t xml:space="preserve">ruction of the shop. That he constructed it for Mr. </w:t>
      </w:r>
      <w:proofErr w:type="spellStart"/>
      <w:r w:rsidR="007801F1" w:rsidRPr="007C4065">
        <w:rPr>
          <w:rFonts w:ascii="Times New Roman" w:hAnsi="Times New Roman"/>
          <w:sz w:val="24"/>
          <w:szCs w:val="24"/>
          <w:lang w:val="en-GB"/>
        </w:rPr>
        <w:t>Ntanzi</w:t>
      </w:r>
      <w:proofErr w:type="spellEnd"/>
      <w:r w:rsidR="007801F1" w:rsidRPr="007C4065">
        <w:rPr>
          <w:rFonts w:ascii="Times New Roman" w:hAnsi="Times New Roman"/>
          <w:sz w:val="24"/>
          <w:szCs w:val="24"/>
          <w:lang w:val="en-GB"/>
        </w:rPr>
        <w:t xml:space="preserve"> from foundation</w:t>
      </w:r>
      <w:r w:rsidR="00897FAF" w:rsidRPr="007C4065">
        <w:rPr>
          <w:rFonts w:ascii="Times New Roman" w:hAnsi="Times New Roman"/>
          <w:sz w:val="24"/>
          <w:szCs w:val="24"/>
          <w:lang w:val="en-GB"/>
        </w:rPr>
        <w:t xml:space="preserve"> up to wall plate from</w:t>
      </w:r>
      <w:r w:rsidR="007801F1" w:rsidRPr="007C4065">
        <w:rPr>
          <w:rFonts w:ascii="Times New Roman" w:hAnsi="Times New Roman"/>
          <w:sz w:val="24"/>
          <w:szCs w:val="24"/>
          <w:lang w:val="en-GB"/>
        </w:rPr>
        <w:t xml:space="preserve"> 1995 to 1996. In 1999 he constructed it from sla</w:t>
      </w:r>
      <w:r w:rsidRPr="007C4065">
        <w:rPr>
          <w:rFonts w:ascii="Times New Roman" w:hAnsi="Times New Roman"/>
          <w:sz w:val="24"/>
          <w:szCs w:val="24"/>
          <w:lang w:val="en-GB"/>
        </w:rPr>
        <w:t>b to completion</w:t>
      </w:r>
      <w:r w:rsidR="00897FAF" w:rsidRPr="007C4065">
        <w:rPr>
          <w:rFonts w:ascii="Times New Roman" w:hAnsi="Times New Roman"/>
          <w:sz w:val="24"/>
          <w:szCs w:val="24"/>
          <w:lang w:val="en-GB"/>
        </w:rPr>
        <w:t xml:space="preserve"> and the late </w:t>
      </w:r>
      <w:proofErr w:type="spellStart"/>
      <w:r w:rsidR="00897FAF" w:rsidRPr="007C4065">
        <w:rPr>
          <w:rFonts w:ascii="Times New Roman" w:hAnsi="Times New Roman"/>
          <w:sz w:val="24"/>
          <w:szCs w:val="24"/>
          <w:lang w:val="en-GB"/>
        </w:rPr>
        <w:t>Ntege</w:t>
      </w:r>
      <w:proofErr w:type="spellEnd"/>
      <w:r w:rsidR="00897FAF" w:rsidRPr="007C4065">
        <w:rPr>
          <w:rFonts w:ascii="Times New Roman" w:hAnsi="Times New Roman"/>
          <w:sz w:val="24"/>
          <w:szCs w:val="24"/>
          <w:lang w:val="en-GB"/>
        </w:rPr>
        <w:t xml:space="preserve"> came in after the sla</w:t>
      </w:r>
      <w:r w:rsidRPr="007C4065">
        <w:rPr>
          <w:rFonts w:ascii="Times New Roman" w:hAnsi="Times New Roman"/>
          <w:sz w:val="24"/>
          <w:szCs w:val="24"/>
          <w:lang w:val="en-GB"/>
        </w:rPr>
        <w:t>b. Further that he built it for</w:t>
      </w:r>
      <w:r w:rsidR="00897FAF" w:rsidRPr="007C4065">
        <w:rPr>
          <w:rFonts w:ascii="Times New Roman" w:hAnsi="Times New Roman"/>
          <w:sz w:val="24"/>
          <w:szCs w:val="24"/>
          <w:lang w:val="en-GB"/>
        </w:rPr>
        <w:t xml:space="preserve"> the late </w:t>
      </w:r>
      <w:proofErr w:type="spellStart"/>
      <w:r w:rsidR="00897FAF" w:rsidRPr="007C4065">
        <w:rPr>
          <w:rFonts w:ascii="Times New Roman" w:hAnsi="Times New Roman"/>
          <w:sz w:val="24"/>
          <w:szCs w:val="24"/>
          <w:lang w:val="en-GB"/>
        </w:rPr>
        <w:t>Ntege</w:t>
      </w:r>
      <w:proofErr w:type="spellEnd"/>
      <w:r w:rsidR="00897FAF" w:rsidRPr="007C4065">
        <w:rPr>
          <w:rFonts w:ascii="Times New Roman" w:hAnsi="Times New Roman"/>
          <w:sz w:val="24"/>
          <w:szCs w:val="24"/>
          <w:lang w:val="en-GB"/>
        </w:rPr>
        <w:t xml:space="preserve"> after he</w:t>
      </w:r>
      <w:r w:rsidRPr="007C4065">
        <w:rPr>
          <w:rFonts w:ascii="Times New Roman" w:hAnsi="Times New Roman"/>
          <w:sz w:val="24"/>
          <w:szCs w:val="24"/>
          <w:lang w:val="en-GB"/>
        </w:rPr>
        <w:t xml:space="preserve"> agreed with </w:t>
      </w:r>
      <w:proofErr w:type="spellStart"/>
      <w:r w:rsidRPr="007C4065">
        <w:rPr>
          <w:rFonts w:ascii="Times New Roman" w:hAnsi="Times New Roman"/>
          <w:sz w:val="24"/>
          <w:szCs w:val="24"/>
          <w:lang w:val="en-GB"/>
        </w:rPr>
        <w:t>Ntanzi</w:t>
      </w:r>
      <w:proofErr w:type="spellEnd"/>
      <w:r w:rsidRPr="007C4065">
        <w:rPr>
          <w:rFonts w:ascii="Times New Roman" w:hAnsi="Times New Roman"/>
          <w:sz w:val="24"/>
          <w:szCs w:val="24"/>
          <w:lang w:val="en-GB"/>
        </w:rPr>
        <w:t xml:space="preserve">. He confirmed </w:t>
      </w:r>
      <w:r w:rsidR="00897FAF" w:rsidRPr="007C4065">
        <w:rPr>
          <w:rFonts w:ascii="Times New Roman" w:hAnsi="Times New Roman"/>
          <w:sz w:val="24"/>
          <w:szCs w:val="24"/>
          <w:lang w:val="en-GB"/>
        </w:rPr>
        <w:t xml:space="preserve">that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is </w:t>
      </w:r>
      <w:r w:rsidR="00897FAF" w:rsidRPr="007C4065">
        <w:rPr>
          <w:rFonts w:ascii="Times New Roman" w:hAnsi="Times New Roman"/>
          <w:sz w:val="24"/>
          <w:szCs w:val="24"/>
          <w:lang w:val="en-GB"/>
        </w:rPr>
        <w:t>the one who constructed the structure</w:t>
      </w:r>
      <w:r w:rsidRPr="007C4065">
        <w:rPr>
          <w:rFonts w:ascii="Times New Roman" w:hAnsi="Times New Roman"/>
          <w:sz w:val="24"/>
          <w:szCs w:val="24"/>
          <w:lang w:val="en-GB"/>
        </w:rPr>
        <w:t xml:space="preserve"> to a usable state.</w:t>
      </w:r>
      <w:r w:rsidR="00E85CA1">
        <w:rPr>
          <w:rFonts w:ascii="Times New Roman" w:hAnsi="Times New Roman"/>
          <w:sz w:val="24"/>
          <w:szCs w:val="24"/>
          <w:lang w:val="en-GB"/>
        </w:rPr>
        <w:t xml:space="preserve"> PW1 explained that this contribution by the late </w:t>
      </w:r>
      <w:proofErr w:type="spellStart"/>
      <w:r w:rsidR="00E85CA1">
        <w:rPr>
          <w:rFonts w:ascii="Times New Roman" w:hAnsi="Times New Roman"/>
          <w:sz w:val="24"/>
          <w:szCs w:val="24"/>
          <w:lang w:val="en-GB"/>
        </w:rPr>
        <w:t>Ntege</w:t>
      </w:r>
      <w:proofErr w:type="spellEnd"/>
      <w:r w:rsidR="00E85CA1">
        <w:rPr>
          <w:rFonts w:ascii="Times New Roman" w:hAnsi="Times New Roman"/>
          <w:sz w:val="24"/>
          <w:szCs w:val="24"/>
          <w:lang w:val="en-GB"/>
        </w:rPr>
        <w:t xml:space="preserve"> was to be rent in kind.</w:t>
      </w:r>
    </w:p>
    <w:p w:rsidR="00E45447" w:rsidRPr="00572BD4" w:rsidRDefault="00DA49FC" w:rsidP="00572BD4">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 xml:space="preserve">The </w:t>
      </w:r>
      <w:r w:rsidR="00FC5F6A" w:rsidRPr="007C4065">
        <w:rPr>
          <w:rFonts w:ascii="Times New Roman" w:hAnsi="Times New Roman"/>
          <w:sz w:val="24"/>
          <w:szCs w:val="24"/>
          <w:lang w:val="en-GB"/>
        </w:rPr>
        <w:t xml:space="preserve">late </w:t>
      </w:r>
      <w:proofErr w:type="spellStart"/>
      <w:r w:rsidR="00FC5F6A" w:rsidRPr="007C4065">
        <w:rPr>
          <w:rFonts w:ascii="Times New Roman" w:hAnsi="Times New Roman"/>
          <w:sz w:val="24"/>
          <w:szCs w:val="24"/>
          <w:lang w:val="en-GB"/>
        </w:rPr>
        <w:t>Ntege</w:t>
      </w:r>
      <w:proofErr w:type="spellEnd"/>
      <w:r w:rsidR="00572BD4">
        <w:rPr>
          <w:rFonts w:ascii="Times New Roman" w:hAnsi="Times New Roman"/>
          <w:sz w:val="24"/>
          <w:szCs w:val="24"/>
          <w:lang w:val="en-GB"/>
        </w:rPr>
        <w:t xml:space="preserve"> </w:t>
      </w:r>
      <w:r w:rsidRPr="007C4065">
        <w:rPr>
          <w:rFonts w:ascii="Times New Roman" w:hAnsi="Times New Roman"/>
          <w:sz w:val="24"/>
          <w:szCs w:val="24"/>
          <w:lang w:val="en-GB"/>
        </w:rPr>
        <w:t>only had a written statement of defence at trial and filed submissions duri</w:t>
      </w:r>
      <w:r w:rsidR="00E85CA1">
        <w:rPr>
          <w:rFonts w:ascii="Times New Roman" w:hAnsi="Times New Roman"/>
          <w:sz w:val="24"/>
          <w:szCs w:val="24"/>
          <w:lang w:val="en-GB"/>
        </w:rPr>
        <w:t xml:space="preserve">ng this appeal.  The Respondent – his wife </w:t>
      </w:r>
      <w:r w:rsidRPr="007C4065">
        <w:rPr>
          <w:rFonts w:ascii="Times New Roman" w:hAnsi="Times New Roman"/>
          <w:sz w:val="24"/>
          <w:szCs w:val="24"/>
          <w:lang w:val="en-GB"/>
        </w:rPr>
        <w:t xml:space="preserve">claims ownership of the </w:t>
      </w:r>
      <w:r w:rsidR="004E7206" w:rsidRPr="007C4065">
        <w:rPr>
          <w:rFonts w:ascii="Times New Roman" w:hAnsi="Times New Roman"/>
          <w:sz w:val="24"/>
          <w:szCs w:val="24"/>
          <w:lang w:val="en-GB"/>
        </w:rPr>
        <w:t xml:space="preserve">suit </w:t>
      </w:r>
      <w:r w:rsidR="004E7206">
        <w:rPr>
          <w:rFonts w:ascii="Times New Roman" w:hAnsi="Times New Roman"/>
          <w:sz w:val="24"/>
          <w:szCs w:val="24"/>
          <w:lang w:val="en-GB"/>
        </w:rPr>
        <w:t xml:space="preserve">lock up </w:t>
      </w:r>
      <w:r w:rsidRPr="007C4065">
        <w:rPr>
          <w:rFonts w:ascii="Times New Roman" w:hAnsi="Times New Roman"/>
          <w:sz w:val="24"/>
          <w:szCs w:val="24"/>
          <w:lang w:val="en-GB"/>
        </w:rPr>
        <w:t xml:space="preserve">shop and insists </w:t>
      </w:r>
      <w:r w:rsidR="00FC5F6A" w:rsidRPr="007C4065">
        <w:rPr>
          <w:rFonts w:ascii="Times New Roman" w:hAnsi="Times New Roman"/>
          <w:sz w:val="24"/>
          <w:szCs w:val="24"/>
          <w:lang w:val="en-GB"/>
        </w:rPr>
        <w:t>that t</w:t>
      </w:r>
      <w:r w:rsidRPr="007C4065">
        <w:rPr>
          <w:rFonts w:ascii="Times New Roman" w:hAnsi="Times New Roman"/>
          <w:sz w:val="24"/>
          <w:szCs w:val="24"/>
          <w:lang w:val="en-GB"/>
        </w:rPr>
        <w:t>he</w:t>
      </w:r>
      <w:r w:rsidR="00FC5F6A" w:rsidRPr="007C4065">
        <w:rPr>
          <w:rFonts w:ascii="Times New Roman" w:hAnsi="Times New Roman"/>
          <w:sz w:val="24"/>
          <w:szCs w:val="24"/>
          <w:lang w:val="en-GB"/>
        </w:rPr>
        <w:t xml:space="preserve"> late </w:t>
      </w:r>
      <w:proofErr w:type="spellStart"/>
      <w:r w:rsidR="00FC5F6A"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constructed the suit lock up shop. He explained that the suit lock up shop is No. 70D and not No. 70B2 as claimed by the Appellant. As proof of his ownership he attached two </w:t>
      </w:r>
      <w:r w:rsidR="00E45447" w:rsidRPr="007C4065">
        <w:rPr>
          <w:rFonts w:ascii="Times New Roman" w:hAnsi="Times New Roman"/>
          <w:sz w:val="24"/>
          <w:szCs w:val="24"/>
          <w:lang w:val="en-GB"/>
        </w:rPr>
        <w:t>annexures</w:t>
      </w:r>
      <w:r w:rsidRPr="007C4065">
        <w:rPr>
          <w:rFonts w:ascii="Times New Roman" w:hAnsi="Times New Roman"/>
          <w:sz w:val="24"/>
          <w:szCs w:val="24"/>
          <w:lang w:val="en-GB"/>
        </w:rPr>
        <w:t xml:space="preserve"> to his written </w:t>
      </w:r>
      <w:r w:rsidR="00E45447" w:rsidRPr="007C4065">
        <w:rPr>
          <w:rFonts w:ascii="Times New Roman" w:hAnsi="Times New Roman"/>
          <w:sz w:val="24"/>
          <w:szCs w:val="24"/>
          <w:lang w:val="en-GB"/>
        </w:rPr>
        <w:t>statement</w:t>
      </w:r>
      <w:r w:rsidRPr="007C4065">
        <w:rPr>
          <w:rFonts w:ascii="Times New Roman" w:hAnsi="Times New Roman"/>
          <w:sz w:val="24"/>
          <w:szCs w:val="24"/>
          <w:lang w:val="en-GB"/>
        </w:rPr>
        <w:t xml:space="preserve"> of defence. The first is the letter from </w:t>
      </w:r>
      <w:proofErr w:type="spellStart"/>
      <w:r w:rsidRPr="007C4065">
        <w:rPr>
          <w:rFonts w:ascii="Times New Roman" w:hAnsi="Times New Roman"/>
          <w:sz w:val="24"/>
          <w:szCs w:val="24"/>
          <w:lang w:val="en-GB"/>
        </w:rPr>
        <w:t>Natete</w:t>
      </w:r>
      <w:proofErr w:type="spellEnd"/>
      <w:r w:rsidRPr="007C4065">
        <w:rPr>
          <w:rFonts w:ascii="Times New Roman" w:hAnsi="Times New Roman"/>
          <w:sz w:val="24"/>
          <w:szCs w:val="24"/>
          <w:lang w:val="en-GB"/>
        </w:rPr>
        <w:t xml:space="preserve"> Market </w:t>
      </w:r>
      <w:r w:rsidR="00E45447" w:rsidRPr="007C4065">
        <w:rPr>
          <w:rFonts w:ascii="Times New Roman" w:hAnsi="Times New Roman"/>
          <w:sz w:val="24"/>
          <w:szCs w:val="24"/>
          <w:lang w:val="en-GB"/>
        </w:rPr>
        <w:t>D</w:t>
      </w:r>
      <w:r w:rsidRPr="007C4065">
        <w:rPr>
          <w:rFonts w:ascii="Times New Roman" w:hAnsi="Times New Roman"/>
          <w:sz w:val="24"/>
          <w:szCs w:val="24"/>
          <w:lang w:val="en-GB"/>
        </w:rPr>
        <w:t>evelopment</w:t>
      </w:r>
      <w:r w:rsidR="00E45447" w:rsidRPr="007C4065">
        <w:rPr>
          <w:rFonts w:ascii="Times New Roman" w:hAnsi="Times New Roman"/>
          <w:sz w:val="24"/>
          <w:szCs w:val="24"/>
          <w:lang w:val="en-GB"/>
        </w:rPr>
        <w:t xml:space="preserve"> Co. Ltd Ref No. </w:t>
      </w:r>
      <w:r w:rsidR="00E45447" w:rsidRPr="007C4065">
        <w:rPr>
          <w:rFonts w:ascii="Times New Roman" w:hAnsi="Times New Roman"/>
          <w:sz w:val="24"/>
          <w:szCs w:val="24"/>
          <w:lang w:val="en-GB"/>
        </w:rPr>
        <w:lastRenderedPageBreak/>
        <w:t>07/04</w:t>
      </w:r>
      <w:r w:rsidRPr="007C4065">
        <w:rPr>
          <w:rFonts w:ascii="Times New Roman" w:hAnsi="Times New Roman"/>
          <w:sz w:val="24"/>
          <w:szCs w:val="24"/>
          <w:lang w:val="en-GB"/>
        </w:rPr>
        <w:t xml:space="preserve">, the second is a set of receipts with which he claims he bought material for the construction of the suit lock up shop. </w:t>
      </w:r>
    </w:p>
    <w:p w:rsidR="00E45447" w:rsidRPr="007C4065" w:rsidRDefault="00E45447" w:rsidP="00E45447">
      <w:pPr>
        <w:pStyle w:val="ListParagraph"/>
        <w:numPr>
          <w:ilvl w:val="0"/>
          <w:numId w:val="3"/>
        </w:numPr>
        <w:spacing w:line="360" w:lineRule="auto"/>
        <w:jc w:val="both"/>
        <w:rPr>
          <w:rFonts w:ascii="Times New Roman" w:hAnsi="Times New Roman"/>
          <w:b/>
          <w:sz w:val="24"/>
          <w:szCs w:val="24"/>
        </w:rPr>
      </w:pPr>
      <w:r w:rsidRPr="007C4065">
        <w:rPr>
          <w:rFonts w:ascii="Times New Roman" w:hAnsi="Times New Roman"/>
          <w:b/>
          <w:sz w:val="24"/>
          <w:szCs w:val="24"/>
        </w:rPr>
        <w:t xml:space="preserve">Analysis </w:t>
      </w:r>
    </w:p>
    <w:p w:rsidR="00300518" w:rsidRPr="007C4065" w:rsidRDefault="00300518"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rPr>
        <w:t xml:space="preserve"> The Appellant seems to present that because the hearing at trial </w:t>
      </w:r>
      <w:r w:rsidR="00E85CA1">
        <w:rPr>
          <w:rFonts w:ascii="Times New Roman" w:hAnsi="Times New Roman"/>
          <w:sz w:val="24"/>
          <w:szCs w:val="24"/>
        </w:rPr>
        <w:t xml:space="preserve">proceeded </w:t>
      </w:r>
      <w:proofErr w:type="spellStart"/>
      <w:r w:rsidR="00E85CA1">
        <w:rPr>
          <w:rFonts w:ascii="Times New Roman" w:hAnsi="Times New Roman"/>
          <w:sz w:val="24"/>
          <w:szCs w:val="24"/>
        </w:rPr>
        <w:t>exparte</w:t>
      </w:r>
      <w:proofErr w:type="spellEnd"/>
      <w:r w:rsidR="00E85CA1">
        <w:rPr>
          <w:rFonts w:ascii="Times New Roman" w:hAnsi="Times New Roman"/>
          <w:sz w:val="24"/>
          <w:szCs w:val="24"/>
        </w:rPr>
        <w:t>, without the R</w:t>
      </w:r>
      <w:r w:rsidRPr="007C4065">
        <w:rPr>
          <w:rFonts w:ascii="Times New Roman" w:hAnsi="Times New Roman"/>
          <w:sz w:val="24"/>
          <w:szCs w:val="24"/>
        </w:rPr>
        <w:t xml:space="preserve">espondent (Defendants), his evidence was not </w:t>
      </w:r>
      <w:r w:rsidR="00F76AF5" w:rsidRPr="007C4065">
        <w:rPr>
          <w:rFonts w:ascii="Times New Roman" w:hAnsi="Times New Roman"/>
          <w:sz w:val="24"/>
          <w:szCs w:val="24"/>
        </w:rPr>
        <w:t>rebutted</w:t>
      </w:r>
      <w:r w:rsidRPr="007C4065">
        <w:rPr>
          <w:rFonts w:ascii="Times New Roman" w:hAnsi="Times New Roman"/>
          <w:sz w:val="24"/>
          <w:szCs w:val="24"/>
        </w:rPr>
        <w:t xml:space="preserve"> and </w:t>
      </w:r>
      <w:r w:rsidR="00E85CA1" w:rsidRPr="007C4065">
        <w:rPr>
          <w:rFonts w:ascii="Times New Roman" w:hAnsi="Times New Roman"/>
          <w:sz w:val="24"/>
          <w:szCs w:val="24"/>
        </w:rPr>
        <w:t xml:space="preserve">therefore </w:t>
      </w:r>
      <w:r w:rsidR="00E85CA1">
        <w:rPr>
          <w:rFonts w:ascii="Times New Roman" w:hAnsi="Times New Roman"/>
          <w:sz w:val="24"/>
          <w:szCs w:val="24"/>
        </w:rPr>
        <w:t xml:space="preserve">should be </w:t>
      </w:r>
      <w:r w:rsidRPr="007C4065">
        <w:rPr>
          <w:rFonts w:ascii="Times New Roman" w:hAnsi="Times New Roman"/>
          <w:sz w:val="24"/>
          <w:szCs w:val="24"/>
        </w:rPr>
        <w:t xml:space="preserve">taken to be true. This </w:t>
      </w:r>
      <w:r w:rsidR="00F76AF5" w:rsidRPr="007C4065">
        <w:rPr>
          <w:rFonts w:ascii="Times New Roman" w:hAnsi="Times New Roman"/>
          <w:sz w:val="24"/>
          <w:szCs w:val="24"/>
        </w:rPr>
        <w:t xml:space="preserve">allusion is not </w:t>
      </w:r>
      <w:r w:rsidR="00E85CA1">
        <w:rPr>
          <w:rFonts w:ascii="Times New Roman" w:hAnsi="Times New Roman"/>
          <w:sz w:val="24"/>
          <w:szCs w:val="24"/>
        </w:rPr>
        <w:t xml:space="preserve">always </w:t>
      </w:r>
      <w:r w:rsidR="00F76AF5" w:rsidRPr="007C4065">
        <w:rPr>
          <w:rFonts w:ascii="Times New Roman" w:hAnsi="Times New Roman"/>
          <w:sz w:val="24"/>
          <w:szCs w:val="24"/>
        </w:rPr>
        <w:t xml:space="preserve">true. The court in dispensing justice has the liberty to address its mind to whatever is before it in its assessment and determination of the matter at hand. In this case, the trial magistrate had the Respondent’s (Defendant’s) written statement of </w:t>
      </w:r>
      <w:proofErr w:type="spellStart"/>
      <w:r w:rsidR="00F76AF5" w:rsidRPr="007C4065">
        <w:rPr>
          <w:rFonts w:ascii="Times New Roman" w:hAnsi="Times New Roman"/>
          <w:sz w:val="24"/>
          <w:szCs w:val="24"/>
        </w:rPr>
        <w:t>defence</w:t>
      </w:r>
      <w:proofErr w:type="spellEnd"/>
      <w:r w:rsidR="00F76AF5" w:rsidRPr="007C4065">
        <w:rPr>
          <w:rFonts w:ascii="Times New Roman" w:hAnsi="Times New Roman"/>
          <w:sz w:val="24"/>
          <w:szCs w:val="24"/>
        </w:rPr>
        <w:t xml:space="preserve"> and annexures thereto. She could therefore utilize them as pleadings.</w:t>
      </w:r>
      <w:r w:rsidR="00B401BB">
        <w:rPr>
          <w:rFonts w:ascii="Times New Roman" w:hAnsi="Times New Roman"/>
          <w:sz w:val="24"/>
          <w:szCs w:val="24"/>
        </w:rPr>
        <w:t xml:space="preserve"> The trial Magistrate also had the benefit of cross examination of the Plaintiff’s witness by the Respondent counsel at trial. Of course in considering the pleadings and annexures thereto, the court is mindful that these were not subject to cross examination and exercises extra caution in any kind of reliance on them. However the court is also mindful that what is in the written statement of </w:t>
      </w:r>
      <w:proofErr w:type="spellStart"/>
      <w:r w:rsidR="00B401BB">
        <w:rPr>
          <w:rFonts w:ascii="Times New Roman" w:hAnsi="Times New Roman"/>
          <w:sz w:val="24"/>
          <w:szCs w:val="24"/>
        </w:rPr>
        <w:t>defence</w:t>
      </w:r>
      <w:proofErr w:type="spellEnd"/>
      <w:r w:rsidR="00B401BB">
        <w:rPr>
          <w:rFonts w:ascii="Times New Roman" w:hAnsi="Times New Roman"/>
          <w:sz w:val="24"/>
          <w:szCs w:val="24"/>
        </w:rPr>
        <w:t xml:space="preserve"> and annexures thereto i</w:t>
      </w:r>
      <w:r w:rsidR="000A038A">
        <w:rPr>
          <w:rFonts w:ascii="Times New Roman" w:hAnsi="Times New Roman"/>
          <w:sz w:val="24"/>
          <w:szCs w:val="24"/>
        </w:rPr>
        <w:t>s also relied on</w:t>
      </w:r>
      <w:r w:rsidR="00B401BB">
        <w:rPr>
          <w:rFonts w:ascii="Times New Roman" w:hAnsi="Times New Roman"/>
          <w:sz w:val="24"/>
          <w:szCs w:val="24"/>
        </w:rPr>
        <w:t xml:space="preserve"> in the submissions of the Respondent during this appeal.</w:t>
      </w:r>
    </w:p>
    <w:p w:rsidR="00DA49FC" w:rsidRPr="007C4065" w:rsidRDefault="00DA49FC"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PW1 explained that the numbers of the lock up shops changed</w:t>
      </w:r>
      <w:r w:rsidR="00F76AF5" w:rsidRPr="007C4065">
        <w:rPr>
          <w:rFonts w:ascii="Times New Roman" w:hAnsi="Times New Roman"/>
          <w:sz w:val="24"/>
          <w:szCs w:val="24"/>
          <w:lang w:val="en-GB"/>
        </w:rPr>
        <w:t xml:space="preserve"> when </w:t>
      </w:r>
      <w:proofErr w:type="spellStart"/>
      <w:r w:rsidR="00FD73EA" w:rsidRPr="007C4065">
        <w:rPr>
          <w:rFonts w:ascii="Times New Roman" w:hAnsi="Times New Roman"/>
          <w:sz w:val="24"/>
          <w:szCs w:val="24"/>
          <w:lang w:val="en-GB"/>
        </w:rPr>
        <w:t>Natete</w:t>
      </w:r>
      <w:proofErr w:type="spellEnd"/>
      <w:r w:rsidR="00FD73EA" w:rsidRPr="007C4065">
        <w:rPr>
          <w:rFonts w:ascii="Times New Roman" w:hAnsi="Times New Roman"/>
          <w:sz w:val="24"/>
          <w:szCs w:val="24"/>
          <w:lang w:val="en-GB"/>
        </w:rPr>
        <w:t xml:space="preserve"> Market Development Co. Ltd</w:t>
      </w:r>
      <w:r w:rsidR="00F76AF5" w:rsidRPr="007C4065">
        <w:rPr>
          <w:rFonts w:ascii="Times New Roman" w:hAnsi="Times New Roman"/>
          <w:sz w:val="24"/>
          <w:szCs w:val="24"/>
          <w:lang w:val="en-GB"/>
        </w:rPr>
        <w:t xml:space="preserve"> took over</w:t>
      </w:r>
      <w:r w:rsidRPr="007C4065">
        <w:rPr>
          <w:rFonts w:ascii="Times New Roman" w:hAnsi="Times New Roman"/>
          <w:sz w:val="24"/>
          <w:szCs w:val="24"/>
          <w:lang w:val="en-GB"/>
        </w:rPr>
        <w:t xml:space="preserve"> the m</w:t>
      </w:r>
      <w:r w:rsidR="00FD73EA" w:rsidRPr="007C4065">
        <w:rPr>
          <w:rFonts w:ascii="Times New Roman" w:hAnsi="Times New Roman"/>
          <w:sz w:val="24"/>
          <w:szCs w:val="24"/>
          <w:lang w:val="en-GB"/>
        </w:rPr>
        <w:t xml:space="preserve">anagement </w:t>
      </w:r>
      <w:r w:rsidRPr="007C4065">
        <w:rPr>
          <w:rFonts w:ascii="Times New Roman" w:hAnsi="Times New Roman"/>
          <w:sz w:val="24"/>
          <w:szCs w:val="24"/>
          <w:lang w:val="en-GB"/>
        </w:rPr>
        <w:t>of the market. This detail</w:t>
      </w:r>
      <w:r w:rsidR="00F76AF5" w:rsidRPr="007C4065">
        <w:rPr>
          <w:rFonts w:ascii="Times New Roman" w:hAnsi="Times New Roman"/>
          <w:sz w:val="24"/>
          <w:szCs w:val="24"/>
          <w:lang w:val="en-GB"/>
        </w:rPr>
        <w:t xml:space="preserve"> is central to the determination of this appeal. One wonders why in the letter annexed to the </w:t>
      </w:r>
      <w:r w:rsidR="00FD73EA" w:rsidRPr="007C4065">
        <w:rPr>
          <w:rFonts w:ascii="Times New Roman" w:hAnsi="Times New Roman"/>
          <w:sz w:val="24"/>
          <w:szCs w:val="24"/>
          <w:lang w:val="en-GB"/>
        </w:rPr>
        <w:t>written statement of defence</w:t>
      </w:r>
      <w:r w:rsidR="00F76AF5" w:rsidRPr="007C4065">
        <w:rPr>
          <w:rFonts w:ascii="Times New Roman" w:hAnsi="Times New Roman"/>
          <w:sz w:val="24"/>
          <w:szCs w:val="24"/>
          <w:lang w:val="en-GB"/>
        </w:rPr>
        <w:t xml:space="preserve"> from </w:t>
      </w:r>
      <w:proofErr w:type="spellStart"/>
      <w:r w:rsidR="00F76AF5" w:rsidRPr="007C4065">
        <w:rPr>
          <w:rFonts w:ascii="Times New Roman" w:hAnsi="Times New Roman"/>
          <w:sz w:val="24"/>
          <w:szCs w:val="24"/>
          <w:lang w:val="en-GB"/>
        </w:rPr>
        <w:t>Natete</w:t>
      </w:r>
      <w:proofErr w:type="spellEnd"/>
      <w:r w:rsidR="00F76AF5" w:rsidRPr="007C4065">
        <w:rPr>
          <w:rFonts w:ascii="Times New Roman" w:hAnsi="Times New Roman"/>
          <w:sz w:val="24"/>
          <w:szCs w:val="24"/>
          <w:lang w:val="en-GB"/>
        </w:rPr>
        <w:t xml:space="preserve"> Market </w:t>
      </w:r>
      <w:r w:rsidR="00FD73EA" w:rsidRPr="007C4065">
        <w:rPr>
          <w:rFonts w:ascii="Times New Roman" w:hAnsi="Times New Roman"/>
          <w:sz w:val="24"/>
          <w:szCs w:val="24"/>
          <w:lang w:val="en-GB"/>
        </w:rPr>
        <w:t>D</w:t>
      </w:r>
      <w:r w:rsidR="00F76AF5" w:rsidRPr="007C4065">
        <w:rPr>
          <w:rFonts w:ascii="Times New Roman" w:hAnsi="Times New Roman"/>
          <w:sz w:val="24"/>
          <w:szCs w:val="24"/>
          <w:lang w:val="en-GB"/>
        </w:rPr>
        <w:t xml:space="preserve">evelopment </w:t>
      </w:r>
      <w:r w:rsidR="00FD73EA" w:rsidRPr="007C4065">
        <w:rPr>
          <w:rFonts w:ascii="Times New Roman" w:hAnsi="Times New Roman"/>
          <w:sz w:val="24"/>
          <w:szCs w:val="24"/>
          <w:lang w:val="en-GB"/>
        </w:rPr>
        <w:t>C</w:t>
      </w:r>
      <w:r w:rsidR="00F76AF5" w:rsidRPr="007C4065">
        <w:rPr>
          <w:rFonts w:ascii="Times New Roman" w:hAnsi="Times New Roman"/>
          <w:sz w:val="24"/>
          <w:szCs w:val="24"/>
          <w:lang w:val="en-GB"/>
        </w:rPr>
        <w:t>o</w:t>
      </w:r>
      <w:r w:rsidR="00FD73EA" w:rsidRPr="007C4065">
        <w:rPr>
          <w:rFonts w:ascii="Times New Roman" w:hAnsi="Times New Roman"/>
          <w:sz w:val="24"/>
          <w:szCs w:val="24"/>
          <w:lang w:val="en-GB"/>
        </w:rPr>
        <w:t>.</w:t>
      </w:r>
      <w:r w:rsidR="000A038A">
        <w:rPr>
          <w:rFonts w:ascii="Times New Roman" w:hAnsi="Times New Roman"/>
          <w:sz w:val="24"/>
          <w:szCs w:val="24"/>
          <w:lang w:val="en-GB"/>
        </w:rPr>
        <w:t xml:space="preserve"> L</w:t>
      </w:r>
      <w:r w:rsidR="00F76AF5" w:rsidRPr="007C4065">
        <w:rPr>
          <w:rFonts w:ascii="Times New Roman" w:hAnsi="Times New Roman"/>
          <w:sz w:val="24"/>
          <w:szCs w:val="24"/>
          <w:lang w:val="en-GB"/>
        </w:rPr>
        <w:t>td, this company which was in charge of management of the market could misrepresent the identity of the</w:t>
      </w:r>
      <w:r w:rsidR="00572BD4">
        <w:rPr>
          <w:rFonts w:ascii="Times New Roman" w:hAnsi="Times New Roman"/>
          <w:sz w:val="24"/>
          <w:szCs w:val="24"/>
          <w:lang w:val="en-GB"/>
        </w:rPr>
        <w:t xml:space="preserve"> suit</w:t>
      </w:r>
      <w:r w:rsidR="00F76AF5" w:rsidRPr="007C4065">
        <w:rPr>
          <w:rFonts w:ascii="Times New Roman" w:hAnsi="Times New Roman"/>
          <w:sz w:val="24"/>
          <w:szCs w:val="24"/>
          <w:lang w:val="en-GB"/>
        </w:rPr>
        <w:t xml:space="preserve"> lock up shop</w:t>
      </w:r>
      <w:r w:rsidR="000A038A">
        <w:rPr>
          <w:rFonts w:ascii="Times New Roman" w:hAnsi="Times New Roman"/>
          <w:sz w:val="24"/>
          <w:szCs w:val="24"/>
          <w:lang w:val="en-GB"/>
        </w:rPr>
        <w:t xml:space="preserve"> as 70D and not 70B2</w:t>
      </w:r>
      <w:r w:rsidR="00F76AF5" w:rsidRPr="007C4065">
        <w:rPr>
          <w:rFonts w:ascii="Times New Roman" w:hAnsi="Times New Roman"/>
          <w:sz w:val="24"/>
          <w:szCs w:val="24"/>
          <w:lang w:val="en-GB"/>
        </w:rPr>
        <w:t xml:space="preserve"> when clarifying matters of the said lock up shop. </w:t>
      </w:r>
    </w:p>
    <w:p w:rsidR="00F76AF5" w:rsidRPr="007C4065" w:rsidRDefault="00F76AF5"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PW1 concedes that</w:t>
      </w:r>
      <w:r w:rsidR="00572BD4">
        <w:rPr>
          <w:rFonts w:ascii="Times New Roman" w:hAnsi="Times New Roman"/>
          <w:sz w:val="24"/>
          <w:szCs w:val="24"/>
          <w:lang w:val="en-GB"/>
        </w:rPr>
        <w:t xml:space="preserve"> </w:t>
      </w:r>
      <w:proofErr w:type="spellStart"/>
      <w:r w:rsidR="000A038A">
        <w:rPr>
          <w:rFonts w:ascii="Times New Roman" w:hAnsi="Times New Roman"/>
          <w:sz w:val="24"/>
          <w:szCs w:val="24"/>
          <w:lang w:val="en-GB"/>
        </w:rPr>
        <w:t>Natete</w:t>
      </w:r>
      <w:proofErr w:type="spellEnd"/>
      <w:r w:rsidR="000A038A">
        <w:rPr>
          <w:rFonts w:ascii="Times New Roman" w:hAnsi="Times New Roman"/>
          <w:sz w:val="24"/>
          <w:szCs w:val="24"/>
          <w:lang w:val="en-GB"/>
        </w:rPr>
        <w:t xml:space="preserve"> Market Development Co. L</w:t>
      </w:r>
      <w:r w:rsidRPr="007C4065">
        <w:rPr>
          <w:rFonts w:ascii="Times New Roman" w:hAnsi="Times New Roman"/>
          <w:sz w:val="24"/>
          <w:szCs w:val="24"/>
          <w:lang w:val="en-GB"/>
        </w:rPr>
        <w:t>td was the one in charge of management of the market after it took ov</w:t>
      </w:r>
      <w:r w:rsidR="000A038A">
        <w:rPr>
          <w:rFonts w:ascii="Times New Roman" w:hAnsi="Times New Roman"/>
          <w:sz w:val="24"/>
          <w:szCs w:val="24"/>
          <w:lang w:val="en-GB"/>
        </w:rPr>
        <w:t xml:space="preserve">er from </w:t>
      </w:r>
      <w:proofErr w:type="spellStart"/>
      <w:r w:rsidR="000A038A">
        <w:rPr>
          <w:rFonts w:ascii="Times New Roman" w:hAnsi="Times New Roman"/>
          <w:sz w:val="24"/>
          <w:szCs w:val="24"/>
          <w:lang w:val="en-GB"/>
        </w:rPr>
        <w:t>Natete</w:t>
      </w:r>
      <w:proofErr w:type="spellEnd"/>
      <w:r w:rsidR="000A038A">
        <w:rPr>
          <w:rFonts w:ascii="Times New Roman" w:hAnsi="Times New Roman"/>
          <w:sz w:val="24"/>
          <w:szCs w:val="24"/>
          <w:lang w:val="en-GB"/>
        </w:rPr>
        <w:t xml:space="preserve"> Vendors Company L</w:t>
      </w:r>
      <w:r w:rsidRPr="007C4065">
        <w:rPr>
          <w:rFonts w:ascii="Times New Roman" w:hAnsi="Times New Roman"/>
          <w:sz w:val="24"/>
          <w:szCs w:val="24"/>
          <w:lang w:val="en-GB"/>
        </w:rPr>
        <w:t xml:space="preserve">td in 2000. Because this company was the one in charge of the management of the market, I am more inclined to </w:t>
      </w:r>
      <w:r w:rsidR="007F296C">
        <w:rPr>
          <w:rFonts w:ascii="Times New Roman" w:hAnsi="Times New Roman"/>
          <w:sz w:val="24"/>
          <w:szCs w:val="24"/>
          <w:lang w:val="en-GB"/>
        </w:rPr>
        <w:t>believe the explanation in the a</w:t>
      </w:r>
      <w:r w:rsidRPr="007C4065">
        <w:rPr>
          <w:rFonts w:ascii="Times New Roman" w:hAnsi="Times New Roman"/>
          <w:sz w:val="24"/>
          <w:szCs w:val="24"/>
          <w:lang w:val="en-GB"/>
        </w:rPr>
        <w:t>nnexure to the written statement of defence that it was lock up No. 70D and that</w:t>
      </w:r>
      <w:r w:rsidR="000A038A">
        <w:rPr>
          <w:rFonts w:ascii="Times New Roman" w:hAnsi="Times New Roman"/>
          <w:sz w:val="24"/>
          <w:szCs w:val="24"/>
          <w:lang w:val="en-GB"/>
        </w:rPr>
        <w:t xml:space="preserve"> it was built by the late </w:t>
      </w:r>
      <w:proofErr w:type="spellStart"/>
      <w:r w:rsidR="000A038A">
        <w:rPr>
          <w:rFonts w:ascii="Times New Roman" w:hAnsi="Times New Roman"/>
          <w:sz w:val="24"/>
          <w:szCs w:val="24"/>
          <w:lang w:val="en-GB"/>
        </w:rPr>
        <w:t>Ntege</w:t>
      </w:r>
      <w:proofErr w:type="spellEnd"/>
      <w:r w:rsidR="000A038A">
        <w:rPr>
          <w:rFonts w:ascii="Times New Roman" w:hAnsi="Times New Roman"/>
          <w:sz w:val="24"/>
          <w:szCs w:val="24"/>
          <w:lang w:val="en-GB"/>
        </w:rPr>
        <w:t xml:space="preserve"> or </w:t>
      </w:r>
      <w:r w:rsidR="00B5265E">
        <w:rPr>
          <w:rFonts w:ascii="Times New Roman" w:hAnsi="Times New Roman"/>
          <w:sz w:val="24"/>
          <w:szCs w:val="24"/>
          <w:lang w:val="en-GB"/>
        </w:rPr>
        <w:t>at least</w:t>
      </w:r>
      <w:r w:rsidR="000A038A">
        <w:rPr>
          <w:rFonts w:ascii="Times New Roman" w:hAnsi="Times New Roman"/>
          <w:sz w:val="24"/>
          <w:szCs w:val="24"/>
          <w:lang w:val="en-GB"/>
        </w:rPr>
        <w:t xml:space="preserve"> partly </w:t>
      </w:r>
      <w:r w:rsidR="00B5265E">
        <w:rPr>
          <w:rFonts w:ascii="Times New Roman" w:hAnsi="Times New Roman"/>
          <w:sz w:val="24"/>
          <w:szCs w:val="24"/>
          <w:lang w:val="en-GB"/>
        </w:rPr>
        <w:t xml:space="preserve">by </w:t>
      </w:r>
      <w:proofErr w:type="spellStart"/>
      <w:r w:rsidR="00B5265E">
        <w:rPr>
          <w:rFonts w:ascii="Times New Roman" w:hAnsi="Times New Roman"/>
          <w:sz w:val="24"/>
          <w:szCs w:val="24"/>
          <w:lang w:val="en-GB"/>
        </w:rPr>
        <w:t>Ntege</w:t>
      </w:r>
      <w:proofErr w:type="spellEnd"/>
      <w:r w:rsidR="00B5265E">
        <w:rPr>
          <w:rFonts w:ascii="Times New Roman" w:hAnsi="Times New Roman"/>
          <w:sz w:val="24"/>
          <w:szCs w:val="24"/>
          <w:lang w:val="en-GB"/>
        </w:rPr>
        <w:t xml:space="preserve"> as testified by PW3.</w:t>
      </w:r>
    </w:p>
    <w:p w:rsidR="00F76AF5" w:rsidRPr="007C4065" w:rsidRDefault="00F76AF5"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lastRenderedPageBreak/>
        <w:t>It is not disputed that by the time the Appellant bought the</w:t>
      </w:r>
      <w:r w:rsidR="00572BD4">
        <w:rPr>
          <w:rFonts w:ascii="Times New Roman" w:hAnsi="Times New Roman"/>
          <w:sz w:val="24"/>
          <w:szCs w:val="24"/>
          <w:lang w:val="en-GB"/>
        </w:rPr>
        <w:t xml:space="preserve"> suit</w:t>
      </w:r>
      <w:r w:rsidRPr="007C4065">
        <w:rPr>
          <w:rFonts w:ascii="Times New Roman" w:hAnsi="Times New Roman"/>
          <w:sz w:val="24"/>
          <w:szCs w:val="24"/>
          <w:lang w:val="en-GB"/>
        </w:rPr>
        <w:t xml:space="preserve"> lock up shop</w:t>
      </w:r>
      <w:r w:rsidR="00E40847" w:rsidRPr="007C4065">
        <w:rPr>
          <w:rFonts w:ascii="Times New Roman" w:hAnsi="Times New Roman"/>
          <w:sz w:val="24"/>
          <w:szCs w:val="24"/>
          <w:lang w:val="en-GB"/>
        </w:rPr>
        <w:t xml:space="preserve">, the late </w:t>
      </w:r>
      <w:proofErr w:type="spellStart"/>
      <w:r w:rsidR="00E40847" w:rsidRPr="007C4065">
        <w:rPr>
          <w:rFonts w:ascii="Times New Roman" w:hAnsi="Times New Roman"/>
          <w:sz w:val="24"/>
          <w:szCs w:val="24"/>
          <w:lang w:val="en-GB"/>
        </w:rPr>
        <w:t>Ntege</w:t>
      </w:r>
      <w:proofErr w:type="spellEnd"/>
      <w:r w:rsidR="00E40847" w:rsidRPr="007C4065">
        <w:rPr>
          <w:rFonts w:ascii="Times New Roman" w:hAnsi="Times New Roman"/>
          <w:sz w:val="24"/>
          <w:szCs w:val="24"/>
          <w:lang w:val="en-GB"/>
        </w:rPr>
        <w:t xml:space="preserve"> was already in possession of the same. What is difficult to comprehend is</w:t>
      </w:r>
      <w:r w:rsidR="00572BD4">
        <w:rPr>
          <w:rFonts w:ascii="Times New Roman" w:hAnsi="Times New Roman"/>
          <w:sz w:val="24"/>
          <w:szCs w:val="24"/>
          <w:lang w:val="en-GB"/>
        </w:rPr>
        <w:t xml:space="preserve"> </w:t>
      </w:r>
      <w:r w:rsidR="000A5495" w:rsidRPr="007C4065">
        <w:rPr>
          <w:rFonts w:ascii="Times New Roman" w:hAnsi="Times New Roman"/>
          <w:sz w:val="24"/>
          <w:szCs w:val="24"/>
          <w:lang w:val="en-GB"/>
        </w:rPr>
        <w:t xml:space="preserve">PW1’s evidence that the late </w:t>
      </w:r>
      <w:proofErr w:type="spellStart"/>
      <w:r w:rsidR="000A5495" w:rsidRPr="007C4065">
        <w:rPr>
          <w:rFonts w:ascii="Times New Roman" w:hAnsi="Times New Roman"/>
          <w:sz w:val="24"/>
          <w:szCs w:val="24"/>
          <w:lang w:val="en-GB"/>
        </w:rPr>
        <w:t>Ntege</w:t>
      </w:r>
      <w:proofErr w:type="spellEnd"/>
      <w:r w:rsidR="000A5495" w:rsidRPr="007C4065">
        <w:rPr>
          <w:rFonts w:ascii="Times New Roman" w:hAnsi="Times New Roman"/>
          <w:sz w:val="24"/>
          <w:szCs w:val="24"/>
          <w:lang w:val="en-GB"/>
        </w:rPr>
        <w:t xml:space="preserve"> was only a tenant in the suit lock up shop. </w:t>
      </w:r>
      <w:r w:rsidR="0038101D" w:rsidRPr="007C4065">
        <w:rPr>
          <w:rFonts w:ascii="Times New Roman" w:hAnsi="Times New Roman"/>
          <w:sz w:val="24"/>
          <w:szCs w:val="24"/>
          <w:lang w:val="en-GB"/>
        </w:rPr>
        <w:t>Perhaps the</w:t>
      </w:r>
      <w:r w:rsidR="000A5495" w:rsidRPr="007C4065">
        <w:rPr>
          <w:rFonts w:ascii="Times New Roman" w:hAnsi="Times New Roman"/>
          <w:sz w:val="24"/>
          <w:szCs w:val="24"/>
          <w:lang w:val="en-GB"/>
        </w:rPr>
        <w:t xml:space="preserve"> problem emanated from the fail</w:t>
      </w:r>
      <w:r w:rsidR="0038101D" w:rsidRPr="007C4065">
        <w:rPr>
          <w:rFonts w:ascii="Times New Roman" w:hAnsi="Times New Roman"/>
          <w:sz w:val="24"/>
          <w:szCs w:val="24"/>
          <w:lang w:val="en-GB"/>
        </w:rPr>
        <w:t xml:space="preserve">ure to sign a tenancy agreement between the late </w:t>
      </w:r>
      <w:proofErr w:type="spellStart"/>
      <w:r w:rsidR="0038101D" w:rsidRPr="007C4065">
        <w:rPr>
          <w:rFonts w:ascii="Times New Roman" w:hAnsi="Times New Roman"/>
          <w:sz w:val="24"/>
          <w:szCs w:val="24"/>
          <w:lang w:val="en-GB"/>
        </w:rPr>
        <w:t>Ntege</w:t>
      </w:r>
      <w:proofErr w:type="spellEnd"/>
      <w:r w:rsidR="0038101D" w:rsidRPr="007C4065">
        <w:rPr>
          <w:rFonts w:ascii="Times New Roman" w:hAnsi="Times New Roman"/>
          <w:sz w:val="24"/>
          <w:szCs w:val="24"/>
          <w:lang w:val="en-GB"/>
        </w:rPr>
        <w:t xml:space="preserve"> and PW1</w:t>
      </w:r>
      <w:r w:rsidR="00093AE1" w:rsidRPr="007C4065">
        <w:rPr>
          <w:rFonts w:ascii="Times New Roman" w:hAnsi="Times New Roman"/>
          <w:sz w:val="24"/>
          <w:szCs w:val="24"/>
          <w:lang w:val="en-GB"/>
        </w:rPr>
        <w:t>.</w:t>
      </w:r>
      <w:r w:rsidR="00B5265E">
        <w:rPr>
          <w:rFonts w:ascii="Times New Roman" w:hAnsi="Times New Roman"/>
          <w:sz w:val="24"/>
          <w:szCs w:val="24"/>
          <w:lang w:val="en-GB"/>
        </w:rPr>
        <w:t xml:space="preserve"> Such agreement would have clarified the nature of Mr. </w:t>
      </w:r>
      <w:proofErr w:type="spellStart"/>
      <w:r w:rsidR="00B5265E">
        <w:rPr>
          <w:rFonts w:ascii="Times New Roman" w:hAnsi="Times New Roman"/>
          <w:sz w:val="24"/>
          <w:szCs w:val="24"/>
          <w:lang w:val="en-GB"/>
        </w:rPr>
        <w:t>Ntege’s</w:t>
      </w:r>
      <w:proofErr w:type="spellEnd"/>
      <w:r w:rsidR="00B5265E">
        <w:rPr>
          <w:rFonts w:ascii="Times New Roman" w:hAnsi="Times New Roman"/>
          <w:sz w:val="24"/>
          <w:szCs w:val="24"/>
          <w:lang w:val="en-GB"/>
        </w:rPr>
        <w:t xml:space="preserve"> occupancy more convincingly</w:t>
      </w:r>
      <w:r w:rsidR="00D055D2">
        <w:rPr>
          <w:rFonts w:ascii="Times New Roman" w:hAnsi="Times New Roman"/>
          <w:sz w:val="24"/>
          <w:szCs w:val="24"/>
          <w:lang w:val="en-GB"/>
        </w:rPr>
        <w:t>.</w:t>
      </w:r>
    </w:p>
    <w:p w:rsidR="00093AE1" w:rsidRPr="007C4065" w:rsidRDefault="00093AE1"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In examination in chief</w:t>
      </w:r>
      <w:r w:rsidR="004810D1" w:rsidRPr="007C4065">
        <w:rPr>
          <w:rFonts w:ascii="Times New Roman" w:hAnsi="Times New Roman"/>
          <w:sz w:val="24"/>
          <w:szCs w:val="24"/>
          <w:lang w:val="en-GB"/>
        </w:rPr>
        <w:t xml:space="preserve"> at pages 7 to 8 of the record of proceedings</w:t>
      </w:r>
      <w:r w:rsidRPr="007C4065">
        <w:rPr>
          <w:rFonts w:ascii="Times New Roman" w:hAnsi="Times New Roman"/>
          <w:sz w:val="24"/>
          <w:szCs w:val="24"/>
          <w:lang w:val="en-GB"/>
        </w:rPr>
        <w:t xml:space="preserve">, PW1 testified that at the time of allocating the suit lock up shop to the Appellant, the </w:t>
      </w:r>
      <w:r w:rsidR="00572BD4">
        <w:rPr>
          <w:rFonts w:ascii="Times New Roman" w:hAnsi="Times New Roman"/>
          <w:sz w:val="24"/>
          <w:szCs w:val="24"/>
          <w:lang w:val="en-GB"/>
        </w:rPr>
        <w:t xml:space="preserve">suit </w:t>
      </w:r>
      <w:r w:rsidRPr="007C4065">
        <w:rPr>
          <w:rFonts w:ascii="Times New Roman" w:hAnsi="Times New Roman"/>
          <w:sz w:val="24"/>
          <w:szCs w:val="24"/>
          <w:lang w:val="en-GB"/>
        </w:rPr>
        <w:t>lock up</w:t>
      </w:r>
      <w:r w:rsidR="00572BD4">
        <w:rPr>
          <w:rFonts w:ascii="Times New Roman" w:hAnsi="Times New Roman"/>
          <w:sz w:val="24"/>
          <w:szCs w:val="24"/>
          <w:lang w:val="en-GB"/>
        </w:rPr>
        <w:t xml:space="preserve"> shop</w:t>
      </w:r>
      <w:r w:rsidRPr="007C4065">
        <w:rPr>
          <w:rFonts w:ascii="Times New Roman" w:hAnsi="Times New Roman"/>
          <w:sz w:val="24"/>
          <w:szCs w:val="24"/>
          <w:lang w:val="en-GB"/>
        </w:rPr>
        <w:t xml:space="preserve"> was already built, he took the Appellant to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xml:space="preserve"> and introduced him as his land lord</w:t>
      </w:r>
      <w:r w:rsidR="004810D1" w:rsidRPr="007C4065">
        <w:rPr>
          <w:rFonts w:ascii="Times New Roman" w:hAnsi="Times New Roman"/>
          <w:sz w:val="24"/>
          <w:szCs w:val="24"/>
          <w:lang w:val="en-GB"/>
        </w:rPr>
        <w:t xml:space="preserve"> in 1990</w:t>
      </w:r>
      <w:r w:rsidRPr="007C4065">
        <w:rPr>
          <w:rFonts w:ascii="Times New Roman" w:hAnsi="Times New Roman"/>
          <w:sz w:val="24"/>
          <w:szCs w:val="24"/>
          <w:lang w:val="en-GB"/>
        </w:rPr>
        <w:t>. In cross examination</w:t>
      </w:r>
      <w:r w:rsidR="001475E5" w:rsidRPr="007C4065">
        <w:rPr>
          <w:rFonts w:ascii="Times New Roman" w:hAnsi="Times New Roman"/>
          <w:sz w:val="24"/>
          <w:szCs w:val="24"/>
          <w:lang w:val="en-GB"/>
        </w:rPr>
        <w:t xml:space="preserve"> at page 12 of the record of proceedings,</w:t>
      </w:r>
      <w:r w:rsidRPr="007C4065">
        <w:rPr>
          <w:rFonts w:ascii="Times New Roman" w:hAnsi="Times New Roman"/>
          <w:sz w:val="24"/>
          <w:szCs w:val="24"/>
          <w:lang w:val="en-GB"/>
        </w:rPr>
        <w:t xml:space="preserve"> PW1 clarified that at the time of allocating the </w:t>
      </w:r>
      <w:r w:rsidR="00B422A9">
        <w:rPr>
          <w:rFonts w:ascii="Times New Roman" w:hAnsi="Times New Roman"/>
          <w:sz w:val="24"/>
          <w:szCs w:val="24"/>
          <w:lang w:val="en-GB"/>
        </w:rPr>
        <w:t>suit lock up shop</w:t>
      </w:r>
      <w:r w:rsidRPr="007C4065">
        <w:rPr>
          <w:rFonts w:ascii="Times New Roman" w:hAnsi="Times New Roman"/>
          <w:sz w:val="24"/>
          <w:szCs w:val="24"/>
          <w:lang w:val="en-GB"/>
        </w:rPr>
        <w:t xml:space="preserve"> to the Appellant, it was not yet built and that he was allocated the</w:t>
      </w:r>
      <w:r w:rsidR="00B422A9">
        <w:rPr>
          <w:rFonts w:ascii="Times New Roman" w:hAnsi="Times New Roman"/>
          <w:sz w:val="24"/>
          <w:szCs w:val="24"/>
          <w:lang w:val="en-GB"/>
        </w:rPr>
        <w:t xml:space="preserve"> suit</w:t>
      </w:r>
      <w:r w:rsidRPr="007C4065">
        <w:rPr>
          <w:rFonts w:ascii="Times New Roman" w:hAnsi="Times New Roman"/>
          <w:sz w:val="24"/>
          <w:szCs w:val="24"/>
          <w:lang w:val="en-GB"/>
        </w:rPr>
        <w:t xml:space="preserve"> lock up</w:t>
      </w:r>
      <w:r w:rsidR="00B422A9">
        <w:rPr>
          <w:rFonts w:ascii="Times New Roman" w:hAnsi="Times New Roman"/>
          <w:sz w:val="24"/>
          <w:szCs w:val="24"/>
          <w:lang w:val="en-GB"/>
        </w:rPr>
        <w:t xml:space="preserve"> shop</w:t>
      </w:r>
      <w:r w:rsidRPr="007C4065">
        <w:rPr>
          <w:rFonts w:ascii="Times New Roman" w:hAnsi="Times New Roman"/>
          <w:sz w:val="24"/>
          <w:szCs w:val="24"/>
          <w:lang w:val="en-GB"/>
        </w:rPr>
        <w:t xml:space="preserve"> after payment.</w:t>
      </w:r>
    </w:p>
    <w:p w:rsidR="00896AD7" w:rsidRPr="007C4065" w:rsidRDefault="00093AE1"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t>
      </w:r>
      <w:r w:rsidR="001475E5" w:rsidRPr="007C4065">
        <w:rPr>
          <w:rFonts w:ascii="Times New Roman" w:hAnsi="Times New Roman"/>
          <w:sz w:val="24"/>
          <w:szCs w:val="24"/>
          <w:lang w:val="en-GB"/>
        </w:rPr>
        <w:t>W</w:t>
      </w:r>
      <w:r w:rsidRPr="007C4065">
        <w:rPr>
          <w:rFonts w:ascii="Times New Roman" w:hAnsi="Times New Roman"/>
          <w:sz w:val="24"/>
          <w:szCs w:val="24"/>
          <w:lang w:val="en-GB"/>
        </w:rPr>
        <w:t xml:space="preserve">1 also said in examination in chief </w:t>
      </w:r>
      <w:r w:rsidR="001475E5" w:rsidRPr="007C4065">
        <w:rPr>
          <w:rFonts w:ascii="Times New Roman" w:hAnsi="Times New Roman"/>
          <w:sz w:val="24"/>
          <w:szCs w:val="24"/>
          <w:lang w:val="en-GB"/>
        </w:rPr>
        <w:t xml:space="preserve">at page 7 of the record of proceedings </w:t>
      </w:r>
      <w:r w:rsidRPr="007C4065">
        <w:rPr>
          <w:rFonts w:ascii="Times New Roman" w:hAnsi="Times New Roman"/>
          <w:sz w:val="24"/>
          <w:szCs w:val="24"/>
          <w:lang w:val="en-GB"/>
        </w:rPr>
        <w:t xml:space="preserve">that when he introduced the Appellant </w:t>
      </w:r>
      <w:r w:rsidR="001475E5" w:rsidRPr="007C4065">
        <w:rPr>
          <w:rFonts w:ascii="Times New Roman" w:hAnsi="Times New Roman"/>
          <w:sz w:val="24"/>
          <w:szCs w:val="24"/>
          <w:lang w:val="en-GB"/>
        </w:rPr>
        <w:t xml:space="preserve">to the late </w:t>
      </w:r>
      <w:proofErr w:type="spellStart"/>
      <w:r w:rsidRPr="007C4065">
        <w:rPr>
          <w:rFonts w:ascii="Times New Roman" w:hAnsi="Times New Roman"/>
          <w:sz w:val="24"/>
          <w:szCs w:val="24"/>
          <w:lang w:val="en-GB"/>
        </w:rPr>
        <w:t>Ntege</w:t>
      </w:r>
      <w:proofErr w:type="spellEnd"/>
      <w:r w:rsidRPr="007C4065">
        <w:rPr>
          <w:rFonts w:ascii="Times New Roman" w:hAnsi="Times New Roman"/>
          <w:sz w:val="24"/>
          <w:szCs w:val="24"/>
          <w:lang w:val="en-GB"/>
        </w:rPr>
        <w:t>, they agreed on the amount</w:t>
      </w:r>
      <w:r w:rsidR="001475E5" w:rsidRPr="007C4065">
        <w:rPr>
          <w:rFonts w:ascii="Times New Roman" w:hAnsi="Times New Roman"/>
          <w:sz w:val="24"/>
          <w:szCs w:val="24"/>
          <w:lang w:val="en-GB"/>
        </w:rPr>
        <w:t xml:space="preserve"> of Ug. </w:t>
      </w:r>
      <w:proofErr w:type="spellStart"/>
      <w:r w:rsidR="001475E5" w:rsidRPr="007C4065">
        <w:rPr>
          <w:rFonts w:ascii="Times New Roman" w:hAnsi="Times New Roman"/>
          <w:sz w:val="24"/>
          <w:szCs w:val="24"/>
          <w:lang w:val="en-GB"/>
        </w:rPr>
        <w:t>Shs</w:t>
      </w:r>
      <w:proofErr w:type="spellEnd"/>
      <w:r w:rsidR="001475E5" w:rsidRPr="007C4065">
        <w:rPr>
          <w:rFonts w:ascii="Times New Roman" w:hAnsi="Times New Roman"/>
          <w:sz w:val="24"/>
          <w:szCs w:val="24"/>
          <w:lang w:val="en-GB"/>
        </w:rPr>
        <w:t>. 50,000/=</w:t>
      </w:r>
      <w:r w:rsidRPr="007C4065">
        <w:rPr>
          <w:rFonts w:ascii="Times New Roman" w:hAnsi="Times New Roman"/>
          <w:sz w:val="24"/>
          <w:szCs w:val="24"/>
          <w:lang w:val="en-GB"/>
        </w:rPr>
        <w:t xml:space="preserve"> to be paid as rent</w:t>
      </w:r>
      <w:r w:rsidR="00B401BB">
        <w:rPr>
          <w:rFonts w:ascii="Times New Roman" w:hAnsi="Times New Roman"/>
          <w:sz w:val="24"/>
          <w:szCs w:val="24"/>
          <w:lang w:val="en-GB"/>
        </w:rPr>
        <w:t xml:space="preserve"> per month</w:t>
      </w:r>
      <w:r w:rsidRPr="007C4065">
        <w:rPr>
          <w:rFonts w:ascii="Times New Roman" w:hAnsi="Times New Roman"/>
          <w:sz w:val="24"/>
          <w:szCs w:val="24"/>
          <w:lang w:val="en-GB"/>
        </w:rPr>
        <w:t xml:space="preserve">. The </w:t>
      </w:r>
      <w:r w:rsidR="00EF6389" w:rsidRPr="007C4065">
        <w:rPr>
          <w:rFonts w:ascii="Times New Roman" w:hAnsi="Times New Roman"/>
          <w:sz w:val="24"/>
          <w:szCs w:val="24"/>
          <w:lang w:val="en-GB"/>
        </w:rPr>
        <w:t>App</w:t>
      </w:r>
      <w:r w:rsidRPr="007C4065">
        <w:rPr>
          <w:rFonts w:ascii="Times New Roman" w:hAnsi="Times New Roman"/>
          <w:sz w:val="24"/>
          <w:szCs w:val="24"/>
          <w:lang w:val="en-GB"/>
        </w:rPr>
        <w:t>el</w:t>
      </w:r>
      <w:r w:rsidR="00EF6389" w:rsidRPr="007C4065">
        <w:rPr>
          <w:rFonts w:ascii="Times New Roman" w:hAnsi="Times New Roman"/>
          <w:sz w:val="24"/>
          <w:szCs w:val="24"/>
          <w:lang w:val="en-GB"/>
        </w:rPr>
        <w:t>l</w:t>
      </w:r>
      <w:r w:rsidRPr="007C4065">
        <w:rPr>
          <w:rFonts w:ascii="Times New Roman" w:hAnsi="Times New Roman"/>
          <w:sz w:val="24"/>
          <w:szCs w:val="24"/>
          <w:lang w:val="en-GB"/>
        </w:rPr>
        <w:t xml:space="preserve">ant who testified as </w:t>
      </w:r>
      <w:r w:rsidR="00EF6389" w:rsidRPr="007C4065">
        <w:rPr>
          <w:rFonts w:ascii="Times New Roman" w:hAnsi="Times New Roman"/>
          <w:sz w:val="24"/>
          <w:szCs w:val="24"/>
          <w:lang w:val="en-GB"/>
        </w:rPr>
        <w:t>PW2</w:t>
      </w:r>
      <w:r w:rsidR="00700244" w:rsidRPr="007C4065">
        <w:rPr>
          <w:rFonts w:ascii="Times New Roman" w:hAnsi="Times New Roman"/>
          <w:sz w:val="24"/>
          <w:szCs w:val="24"/>
          <w:lang w:val="en-GB"/>
        </w:rPr>
        <w:t xml:space="preserve"> at page 17 of the record of proceedings</w:t>
      </w:r>
      <w:r w:rsidRPr="007C4065">
        <w:rPr>
          <w:rFonts w:ascii="Times New Roman" w:hAnsi="Times New Roman"/>
          <w:sz w:val="24"/>
          <w:szCs w:val="24"/>
          <w:lang w:val="en-GB"/>
        </w:rPr>
        <w:t xml:space="preserve"> said that they never agreed on any amount.</w:t>
      </w:r>
      <w:r w:rsidR="00EF6389" w:rsidRPr="007C4065">
        <w:rPr>
          <w:rFonts w:ascii="Times New Roman" w:hAnsi="Times New Roman"/>
          <w:sz w:val="24"/>
          <w:szCs w:val="24"/>
          <w:lang w:val="en-GB"/>
        </w:rPr>
        <w:t xml:space="preserve"> This kind of testimony demonstrates contradictions in the evidence of PW1 itself and between PW1 and PW2. In </w:t>
      </w:r>
      <w:r w:rsidR="00896AD7" w:rsidRPr="007C4065">
        <w:rPr>
          <w:rFonts w:ascii="Times New Roman" w:hAnsi="Times New Roman"/>
          <w:sz w:val="24"/>
          <w:szCs w:val="24"/>
          <w:lang w:val="en-GB"/>
        </w:rPr>
        <w:t>circumstance</w:t>
      </w:r>
      <w:r w:rsidR="00EF6389" w:rsidRPr="007C4065">
        <w:rPr>
          <w:rFonts w:ascii="Times New Roman" w:hAnsi="Times New Roman"/>
          <w:sz w:val="24"/>
          <w:szCs w:val="24"/>
          <w:lang w:val="en-GB"/>
        </w:rPr>
        <w:t xml:space="preserve">s where PW1 dealt with both the Appellant and </w:t>
      </w:r>
      <w:r w:rsidR="00EB426B" w:rsidRPr="007C4065">
        <w:rPr>
          <w:rFonts w:ascii="Times New Roman" w:hAnsi="Times New Roman"/>
          <w:sz w:val="24"/>
          <w:szCs w:val="24"/>
          <w:lang w:val="en-GB"/>
        </w:rPr>
        <w:t xml:space="preserve">the late </w:t>
      </w:r>
      <w:proofErr w:type="spellStart"/>
      <w:r w:rsidR="00EB426B" w:rsidRPr="007C4065">
        <w:rPr>
          <w:rFonts w:ascii="Times New Roman" w:hAnsi="Times New Roman"/>
          <w:sz w:val="24"/>
          <w:szCs w:val="24"/>
          <w:lang w:val="en-GB"/>
        </w:rPr>
        <w:t>Ntege</w:t>
      </w:r>
      <w:proofErr w:type="spellEnd"/>
      <w:r w:rsidR="00EF6389" w:rsidRPr="007C4065">
        <w:rPr>
          <w:rFonts w:ascii="Times New Roman" w:hAnsi="Times New Roman"/>
          <w:sz w:val="24"/>
          <w:szCs w:val="24"/>
          <w:lang w:val="en-GB"/>
        </w:rPr>
        <w:t>, his choice to testify for the Appellant against the Respondent may be coupled with a choice to give evidence that is</w:t>
      </w:r>
      <w:r w:rsidR="00B401BB">
        <w:rPr>
          <w:rFonts w:ascii="Times New Roman" w:hAnsi="Times New Roman"/>
          <w:sz w:val="24"/>
          <w:szCs w:val="24"/>
          <w:lang w:val="en-GB"/>
        </w:rPr>
        <w:t xml:space="preserve"> untruthful and</w:t>
      </w:r>
      <w:r w:rsidR="00EF6389" w:rsidRPr="007C4065">
        <w:rPr>
          <w:rFonts w:ascii="Times New Roman" w:hAnsi="Times New Roman"/>
          <w:sz w:val="24"/>
          <w:szCs w:val="24"/>
          <w:lang w:val="en-GB"/>
        </w:rPr>
        <w:t xml:space="preserve"> prejudicial to the Respondent.</w:t>
      </w:r>
      <w:r w:rsidR="00896AD7" w:rsidRPr="007C4065">
        <w:rPr>
          <w:rFonts w:ascii="Times New Roman" w:hAnsi="Times New Roman"/>
          <w:sz w:val="24"/>
          <w:szCs w:val="24"/>
          <w:lang w:val="en-GB"/>
        </w:rPr>
        <w:t xml:space="preserve"> Even his testimony on the ownership </w:t>
      </w:r>
      <w:r w:rsidR="00B401BB">
        <w:rPr>
          <w:rFonts w:ascii="Times New Roman" w:hAnsi="Times New Roman"/>
          <w:sz w:val="24"/>
          <w:szCs w:val="24"/>
          <w:lang w:val="en-GB"/>
        </w:rPr>
        <w:t>of the suit lockup shop and its identity are</w:t>
      </w:r>
      <w:r w:rsidR="00896AD7" w:rsidRPr="007C4065">
        <w:rPr>
          <w:rFonts w:ascii="Times New Roman" w:hAnsi="Times New Roman"/>
          <w:sz w:val="24"/>
          <w:szCs w:val="24"/>
          <w:lang w:val="en-GB"/>
        </w:rPr>
        <w:t xml:space="preserve"> contra</w:t>
      </w:r>
      <w:r w:rsidR="00B401BB">
        <w:rPr>
          <w:rFonts w:ascii="Times New Roman" w:hAnsi="Times New Roman"/>
          <w:sz w:val="24"/>
          <w:szCs w:val="24"/>
          <w:lang w:val="en-GB"/>
        </w:rPr>
        <w:t xml:space="preserve">dicted by </w:t>
      </w:r>
      <w:proofErr w:type="spellStart"/>
      <w:r w:rsidR="00B401BB">
        <w:rPr>
          <w:rFonts w:ascii="Times New Roman" w:hAnsi="Times New Roman"/>
          <w:sz w:val="24"/>
          <w:szCs w:val="24"/>
          <w:lang w:val="en-GB"/>
        </w:rPr>
        <w:t>Natete</w:t>
      </w:r>
      <w:proofErr w:type="spellEnd"/>
      <w:r w:rsidR="00B401BB">
        <w:rPr>
          <w:rFonts w:ascii="Times New Roman" w:hAnsi="Times New Roman"/>
          <w:sz w:val="24"/>
          <w:szCs w:val="24"/>
          <w:lang w:val="en-GB"/>
        </w:rPr>
        <w:t xml:space="preserve"> Market </w:t>
      </w:r>
      <w:r w:rsidR="00D055D2">
        <w:rPr>
          <w:rFonts w:ascii="Times New Roman" w:hAnsi="Times New Roman"/>
          <w:sz w:val="24"/>
          <w:szCs w:val="24"/>
          <w:lang w:val="en-GB"/>
        </w:rPr>
        <w:t>Development</w:t>
      </w:r>
      <w:r w:rsidR="00B401BB">
        <w:rPr>
          <w:rFonts w:ascii="Times New Roman" w:hAnsi="Times New Roman"/>
          <w:sz w:val="24"/>
          <w:szCs w:val="24"/>
          <w:lang w:val="en-GB"/>
        </w:rPr>
        <w:t xml:space="preserve"> Co. Ltd</w:t>
      </w:r>
      <w:r w:rsidR="00896AD7" w:rsidRPr="007C4065">
        <w:rPr>
          <w:rFonts w:ascii="Times New Roman" w:hAnsi="Times New Roman"/>
          <w:sz w:val="24"/>
          <w:szCs w:val="24"/>
          <w:lang w:val="en-GB"/>
        </w:rPr>
        <w:t xml:space="preserve"> which was in charge </w:t>
      </w:r>
      <w:r w:rsidR="00B401BB">
        <w:rPr>
          <w:rFonts w:ascii="Times New Roman" w:hAnsi="Times New Roman"/>
          <w:sz w:val="24"/>
          <w:szCs w:val="24"/>
          <w:lang w:val="en-GB"/>
        </w:rPr>
        <w:t xml:space="preserve">of the management of the market as demonstrated in </w:t>
      </w:r>
      <w:r w:rsidR="00284ABE">
        <w:rPr>
          <w:rFonts w:ascii="Times New Roman" w:hAnsi="Times New Roman"/>
          <w:sz w:val="24"/>
          <w:szCs w:val="24"/>
          <w:lang w:val="en-GB"/>
        </w:rPr>
        <w:t>the letter annexed to the written statement of defence.</w:t>
      </w:r>
    </w:p>
    <w:p w:rsidR="00284ABE" w:rsidRPr="00284ABE" w:rsidRDefault="00896AD7" w:rsidP="00B4451A">
      <w:pPr>
        <w:pStyle w:val="ListParagraph"/>
        <w:numPr>
          <w:ilvl w:val="0"/>
          <w:numId w:val="1"/>
        </w:numPr>
        <w:spacing w:line="360" w:lineRule="auto"/>
        <w:jc w:val="both"/>
        <w:rPr>
          <w:rFonts w:ascii="Times New Roman" w:hAnsi="Times New Roman"/>
          <w:sz w:val="24"/>
          <w:szCs w:val="24"/>
        </w:rPr>
      </w:pPr>
      <w:r w:rsidRPr="00284ABE">
        <w:rPr>
          <w:rFonts w:ascii="Times New Roman" w:hAnsi="Times New Roman"/>
          <w:sz w:val="24"/>
          <w:szCs w:val="24"/>
          <w:lang w:val="en-GB"/>
        </w:rPr>
        <w:t xml:space="preserve"> Moreover the contradictions highlighted above bring his credibility in question. I am inclined to consider that PW1 exaggerated or lied in parts of his evidence. It is difficult to tell without other credible evidence which parts of his evidence is truthful and which is not. I am therefore inclined to exercise extra caution in relying on any part of his testimony. He is simply not a credible witness in this case.</w:t>
      </w:r>
      <w:r w:rsidR="009E7910" w:rsidRPr="00284ABE">
        <w:rPr>
          <w:rFonts w:ascii="Times New Roman" w:hAnsi="Times New Roman"/>
          <w:sz w:val="24"/>
          <w:szCs w:val="24"/>
          <w:lang w:val="en-GB"/>
        </w:rPr>
        <w:t xml:space="preserve"> </w:t>
      </w:r>
    </w:p>
    <w:p w:rsidR="00896AD7" w:rsidRPr="00284ABE" w:rsidRDefault="00896AD7" w:rsidP="00B4451A">
      <w:pPr>
        <w:pStyle w:val="ListParagraph"/>
        <w:numPr>
          <w:ilvl w:val="0"/>
          <w:numId w:val="1"/>
        </w:numPr>
        <w:spacing w:line="360" w:lineRule="auto"/>
        <w:jc w:val="both"/>
        <w:rPr>
          <w:rFonts w:ascii="Times New Roman" w:hAnsi="Times New Roman"/>
          <w:sz w:val="24"/>
          <w:szCs w:val="24"/>
        </w:rPr>
      </w:pPr>
      <w:r w:rsidRPr="00284ABE">
        <w:rPr>
          <w:rFonts w:ascii="Times New Roman" w:hAnsi="Times New Roman"/>
          <w:sz w:val="24"/>
          <w:szCs w:val="24"/>
          <w:lang w:val="en-GB"/>
        </w:rPr>
        <w:lastRenderedPageBreak/>
        <w:t>In</w:t>
      </w:r>
      <w:r w:rsidR="00284ABE">
        <w:rPr>
          <w:rFonts w:ascii="Times New Roman" w:hAnsi="Times New Roman"/>
          <w:sz w:val="24"/>
          <w:szCs w:val="24"/>
          <w:lang w:val="en-GB"/>
        </w:rPr>
        <w:t xml:space="preserve"> the</w:t>
      </w:r>
      <w:r w:rsidRPr="00284ABE">
        <w:rPr>
          <w:rFonts w:ascii="Times New Roman" w:hAnsi="Times New Roman"/>
          <w:sz w:val="24"/>
          <w:szCs w:val="24"/>
          <w:lang w:val="en-GB"/>
        </w:rPr>
        <w:t xml:space="preserve"> circumstances of this case, it is difficult to consi</w:t>
      </w:r>
      <w:r w:rsidR="009E7910" w:rsidRPr="00284ABE">
        <w:rPr>
          <w:rFonts w:ascii="Times New Roman" w:hAnsi="Times New Roman"/>
          <w:sz w:val="24"/>
          <w:szCs w:val="24"/>
          <w:lang w:val="en-GB"/>
        </w:rPr>
        <w:t xml:space="preserve">der that the late </w:t>
      </w:r>
      <w:proofErr w:type="spellStart"/>
      <w:r w:rsidR="009E7910" w:rsidRPr="00284ABE">
        <w:rPr>
          <w:rFonts w:ascii="Times New Roman" w:hAnsi="Times New Roman"/>
          <w:sz w:val="24"/>
          <w:szCs w:val="24"/>
          <w:lang w:val="en-GB"/>
        </w:rPr>
        <w:t>Ntege</w:t>
      </w:r>
      <w:proofErr w:type="spellEnd"/>
      <w:r w:rsidRPr="00284ABE">
        <w:rPr>
          <w:rFonts w:ascii="Times New Roman" w:hAnsi="Times New Roman"/>
          <w:sz w:val="24"/>
          <w:szCs w:val="24"/>
          <w:lang w:val="en-GB"/>
        </w:rPr>
        <w:t xml:space="preserve"> was only a tenant at the suit lock up shop but went on to construct the shop to a usable level</w:t>
      </w:r>
      <w:r w:rsidR="009E7910" w:rsidRPr="00284ABE">
        <w:rPr>
          <w:rFonts w:ascii="Times New Roman" w:hAnsi="Times New Roman"/>
          <w:sz w:val="24"/>
          <w:szCs w:val="24"/>
          <w:lang w:val="en-GB"/>
        </w:rPr>
        <w:t xml:space="preserve">. It is also difficult to believe in the circumstances of this case that once the </w:t>
      </w:r>
      <w:r w:rsidR="00700244" w:rsidRPr="00284ABE">
        <w:rPr>
          <w:rFonts w:ascii="Times New Roman" w:hAnsi="Times New Roman"/>
          <w:sz w:val="24"/>
          <w:szCs w:val="24"/>
          <w:lang w:val="en-GB"/>
        </w:rPr>
        <w:t xml:space="preserve">late </w:t>
      </w:r>
      <w:proofErr w:type="spellStart"/>
      <w:r w:rsidR="00700244" w:rsidRPr="00284ABE">
        <w:rPr>
          <w:rFonts w:ascii="Times New Roman" w:hAnsi="Times New Roman"/>
          <w:sz w:val="24"/>
          <w:szCs w:val="24"/>
          <w:lang w:val="en-GB"/>
        </w:rPr>
        <w:t>Ntege</w:t>
      </w:r>
      <w:proofErr w:type="spellEnd"/>
      <w:r w:rsidR="00284ABE">
        <w:rPr>
          <w:rFonts w:ascii="Times New Roman" w:hAnsi="Times New Roman"/>
          <w:sz w:val="24"/>
          <w:szCs w:val="24"/>
          <w:lang w:val="en-GB"/>
        </w:rPr>
        <w:t xml:space="preserve"> </w:t>
      </w:r>
      <w:r w:rsidR="009E7910" w:rsidRPr="00284ABE">
        <w:rPr>
          <w:rFonts w:ascii="Times New Roman" w:hAnsi="Times New Roman"/>
          <w:sz w:val="24"/>
          <w:szCs w:val="24"/>
          <w:lang w:val="en-GB"/>
        </w:rPr>
        <w:t xml:space="preserve">had incurred expenses contributing towards the completion of this lock up, it then became available for the Appellant to purchase. </w:t>
      </w:r>
    </w:p>
    <w:p w:rsidR="009E7910" w:rsidRPr="007C4065" w:rsidRDefault="009E7910"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It is not clear who was in charge of construction of lock ups</w:t>
      </w:r>
      <w:r w:rsidR="00CB7643" w:rsidRPr="007C4065">
        <w:rPr>
          <w:rFonts w:ascii="Times New Roman" w:hAnsi="Times New Roman"/>
          <w:sz w:val="24"/>
          <w:szCs w:val="24"/>
          <w:lang w:val="en-GB"/>
        </w:rPr>
        <w:t xml:space="preserve"> between the </w:t>
      </w:r>
      <w:r w:rsidR="00700244" w:rsidRPr="007C4065">
        <w:rPr>
          <w:rFonts w:ascii="Times New Roman" w:hAnsi="Times New Roman"/>
          <w:sz w:val="24"/>
          <w:szCs w:val="24"/>
          <w:lang w:val="en-GB"/>
        </w:rPr>
        <w:t>C</w:t>
      </w:r>
      <w:r w:rsidR="00CB7643" w:rsidRPr="007C4065">
        <w:rPr>
          <w:rFonts w:ascii="Times New Roman" w:hAnsi="Times New Roman"/>
          <w:sz w:val="24"/>
          <w:szCs w:val="24"/>
          <w:lang w:val="en-GB"/>
        </w:rPr>
        <w:t xml:space="preserve">ommittee and </w:t>
      </w:r>
      <w:proofErr w:type="spellStart"/>
      <w:r w:rsidR="00CB7643" w:rsidRPr="007C4065">
        <w:rPr>
          <w:rFonts w:ascii="Times New Roman" w:hAnsi="Times New Roman"/>
          <w:sz w:val="24"/>
          <w:szCs w:val="24"/>
          <w:lang w:val="en-GB"/>
        </w:rPr>
        <w:t>Natete</w:t>
      </w:r>
      <w:proofErr w:type="spellEnd"/>
      <w:r w:rsidR="002251D4">
        <w:rPr>
          <w:rFonts w:ascii="Times New Roman" w:hAnsi="Times New Roman"/>
          <w:sz w:val="24"/>
          <w:szCs w:val="24"/>
          <w:lang w:val="en-GB"/>
        </w:rPr>
        <w:t xml:space="preserve"> </w:t>
      </w:r>
      <w:r w:rsidR="00700244" w:rsidRPr="007C4065">
        <w:rPr>
          <w:rFonts w:ascii="Times New Roman" w:hAnsi="Times New Roman"/>
          <w:sz w:val="24"/>
          <w:szCs w:val="24"/>
          <w:lang w:val="en-GB"/>
        </w:rPr>
        <w:t xml:space="preserve">Market </w:t>
      </w:r>
      <w:r w:rsidR="00CB7643" w:rsidRPr="007C4065">
        <w:rPr>
          <w:rFonts w:ascii="Times New Roman" w:hAnsi="Times New Roman"/>
          <w:sz w:val="24"/>
          <w:szCs w:val="24"/>
          <w:lang w:val="en-GB"/>
        </w:rPr>
        <w:t>Development Co</w:t>
      </w:r>
      <w:r w:rsidR="00700244" w:rsidRPr="007C4065">
        <w:rPr>
          <w:rFonts w:ascii="Times New Roman" w:hAnsi="Times New Roman"/>
          <w:sz w:val="24"/>
          <w:szCs w:val="24"/>
          <w:lang w:val="en-GB"/>
        </w:rPr>
        <w:t xml:space="preserve">. </w:t>
      </w:r>
      <w:r w:rsidR="002251D4">
        <w:rPr>
          <w:rFonts w:ascii="Times New Roman" w:hAnsi="Times New Roman"/>
          <w:sz w:val="24"/>
          <w:szCs w:val="24"/>
          <w:lang w:val="en-GB"/>
        </w:rPr>
        <w:t>L</w:t>
      </w:r>
      <w:r w:rsidR="00700244" w:rsidRPr="007C4065">
        <w:rPr>
          <w:rFonts w:ascii="Times New Roman" w:hAnsi="Times New Roman"/>
          <w:sz w:val="24"/>
          <w:szCs w:val="24"/>
          <w:lang w:val="en-GB"/>
        </w:rPr>
        <w:t>td</w:t>
      </w:r>
      <w:r w:rsidR="00CB7643" w:rsidRPr="007C4065">
        <w:rPr>
          <w:rFonts w:ascii="Times New Roman" w:hAnsi="Times New Roman"/>
          <w:sz w:val="24"/>
          <w:szCs w:val="24"/>
          <w:lang w:val="en-GB"/>
        </w:rPr>
        <w:t xml:space="preserve">. It is also not clear from the evidence </w:t>
      </w:r>
      <w:proofErr w:type="gramStart"/>
      <w:r w:rsidR="00CB7643" w:rsidRPr="007C4065">
        <w:rPr>
          <w:rFonts w:ascii="Times New Roman" w:hAnsi="Times New Roman"/>
          <w:sz w:val="24"/>
          <w:szCs w:val="24"/>
          <w:lang w:val="en-GB"/>
        </w:rPr>
        <w:t>who</w:t>
      </w:r>
      <w:proofErr w:type="gramEnd"/>
      <w:r w:rsidR="00CB7643" w:rsidRPr="007C4065">
        <w:rPr>
          <w:rFonts w:ascii="Times New Roman" w:hAnsi="Times New Roman"/>
          <w:sz w:val="24"/>
          <w:szCs w:val="24"/>
          <w:lang w:val="en-GB"/>
        </w:rPr>
        <w:t xml:space="preserve"> was in charge of keeping the records</w:t>
      </w:r>
      <w:r w:rsidR="002251D4">
        <w:rPr>
          <w:rFonts w:ascii="Times New Roman" w:hAnsi="Times New Roman"/>
          <w:sz w:val="24"/>
          <w:szCs w:val="24"/>
          <w:lang w:val="en-GB"/>
        </w:rPr>
        <w:t xml:space="preserve"> regarding ownership of the lock up shops</w:t>
      </w:r>
      <w:r w:rsidR="00CB7643" w:rsidRPr="007C4065">
        <w:rPr>
          <w:rFonts w:ascii="Times New Roman" w:hAnsi="Times New Roman"/>
          <w:sz w:val="24"/>
          <w:szCs w:val="24"/>
          <w:lang w:val="en-GB"/>
        </w:rPr>
        <w:t>.</w:t>
      </w:r>
      <w:r w:rsidR="00700244" w:rsidRPr="007C4065">
        <w:rPr>
          <w:rFonts w:ascii="Times New Roman" w:hAnsi="Times New Roman"/>
          <w:sz w:val="24"/>
          <w:szCs w:val="24"/>
          <w:lang w:val="en-GB"/>
        </w:rPr>
        <w:t xml:space="preserve"> What is clear is that once </w:t>
      </w:r>
      <w:proofErr w:type="spellStart"/>
      <w:r w:rsidR="00700244" w:rsidRPr="007C4065">
        <w:rPr>
          <w:rFonts w:ascii="Times New Roman" w:hAnsi="Times New Roman"/>
          <w:sz w:val="24"/>
          <w:szCs w:val="24"/>
          <w:lang w:val="en-GB"/>
        </w:rPr>
        <w:t>Natete</w:t>
      </w:r>
      <w:proofErr w:type="spellEnd"/>
      <w:r w:rsidR="00700244" w:rsidRPr="007C4065">
        <w:rPr>
          <w:rFonts w:ascii="Times New Roman" w:hAnsi="Times New Roman"/>
          <w:sz w:val="24"/>
          <w:szCs w:val="24"/>
          <w:lang w:val="en-GB"/>
        </w:rPr>
        <w:t xml:space="preserve"> Market Development Co. </w:t>
      </w:r>
      <w:r w:rsidR="002251D4">
        <w:rPr>
          <w:rFonts w:ascii="Times New Roman" w:hAnsi="Times New Roman"/>
          <w:sz w:val="24"/>
          <w:szCs w:val="24"/>
          <w:lang w:val="en-GB"/>
        </w:rPr>
        <w:t>L</w:t>
      </w:r>
      <w:r w:rsidR="00700244" w:rsidRPr="007C4065">
        <w:rPr>
          <w:rFonts w:ascii="Times New Roman" w:hAnsi="Times New Roman"/>
          <w:sz w:val="24"/>
          <w:szCs w:val="24"/>
          <w:lang w:val="en-GB"/>
        </w:rPr>
        <w:t xml:space="preserve">td </w:t>
      </w:r>
      <w:r w:rsidR="00CB7643" w:rsidRPr="007C4065">
        <w:rPr>
          <w:rFonts w:ascii="Times New Roman" w:hAnsi="Times New Roman"/>
          <w:sz w:val="24"/>
          <w:szCs w:val="24"/>
          <w:lang w:val="en-GB"/>
        </w:rPr>
        <w:t xml:space="preserve">took over the management of the market in </w:t>
      </w:r>
      <w:r w:rsidR="00700244" w:rsidRPr="007C4065">
        <w:rPr>
          <w:rFonts w:ascii="Times New Roman" w:hAnsi="Times New Roman"/>
          <w:sz w:val="24"/>
          <w:szCs w:val="24"/>
          <w:lang w:val="en-GB"/>
        </w:rPr>
        <w:t>2000</w:t>
      </w:r>
      <w:r w:rsidR="00CB7643" w:rsidRPr="007C4065">
        <w:rPr>
          <w:rFonts w:ascii="Times New Roman" w:hAnsi="Times New Roman"/>
          <w:sz w:val="24"/>
          <w:szCs w:val="24"/>
          <w:lang w:val="en-GB"/>
        </w:rPr>
        <w:t xml:space="preserve"> both the </w:t>
      </w:r>
      <w:r w:rsidR="00700244" w:rsidRPr="007C4065">
        <w:rPr>
          <w:rFonts w:ascii="Times New Roman" w:hAnsi="Times New Roman"/>
          <w:sz w:val="24"/>
          <w:szCs w:val="24"/>
          <w:lang w:val="en-GB"/>
        </w:rPr>
        <w:t>C</w:t>
      </w:r>
      <w:r w:rsidR="00CB7643" w:rsidRPr="007C4065">
        <w:rPr>
          <w:rFonts w:ascii="Times New Roman" w:hAnsi="Times New Roman"/>
          <w:sz w:val="24"/>
          <w:szCs w:val="24"/>
          <w:lang w:val="en-GB"/>
        </w:rPr>
        <w:t xml:space="preserve">ompany and the </w:t>
      </w:r>
      <w:r w:rsidR="00700244" w:rsidRPr="007C4065">
        <w:rPr>
          <w:rFonts w:ascii="Times New Roman" w:hAnsi="Times New Roman"/>
          <w:sz w:val="24"/>
          <w:szCs w:val="24"/>
          <w:lang w:val="en-GB"/>
        </w:rPr>
        <w:t>C</w:t>
      </w:r>
      <w:r w:rsidR="00CB7643" w:rsidRPr="007C4065">
        <w:rPr>
          <w:rFonts w:ascii="Times New Roman" w:hAnsi="Times New Roman"/>
          <w:sz w:val="24"/>
          <w:szCs w:val="24"/>
          <w:lang w:val="en-GB"/>
        </w:rPr>
        <w:t>ommittee had a stake in the market.</w:t>
      </w:r>
    </w:p>
    <w:p w:rsidR="0017581E" w:rsidRPr="002251D4" w:rsidRDefault="0017581E" w:rsidP="00B4451A">
      <w:pPr>
        <w:pStyle w:val="ListParagraph"/>
        <w:numPr>
          <w:ilvl w:val="0"/>
          <w:numId w:val="1"/>
        </w:numPr>
        <w:spacing w:line="360" w:lineRule="auto"/>
        <w:jc w:val="both"/>
        <w:rPr>
          <w:rFonts w:ascii="Times New Roman" w:hAnsi="Times New Roman"/>
          <w:sz w:val="24"/>
          <w:szCs w:val="24"/>
        </w:rPr>
      </w:pPr>
      <w:r w:rsidRPr="007C4065">
        <w:rPr>
          <w:rFonts w:ascii="Times New Roman" w:hAnsi="Times New Roman"/>
          <w:sz w:val="24"/>
          <w:szCs w:val="24"/>
          <w:lang w:val="en-GB"/>
        </w:rPr>
        <w:t>PW1 said that people would pay for the stall</w:t>
      </w:r>
      <w:r w:rsidR="009F0149" w:rsidRPr="007C4065">
        <w:rPr>
          <w:rFonts w:ascii="Times New Roman" w:hAnsi="Times New Roman"/>
          <w:sz w:val="24"/>
          <w:szCs w:val="24"/>
          <w:lang w:val="en-GB"/>
        </w:rPr>
        <w:t>s</w:t>
      </w:r>
      <w:r w:rsidRPr="007C4065">
        <w:rPr>
          <w:rFonts w:ascii="Times New Roman" w:hAnsi="Times New Roman"/>
          <w:sz w:val="24"/>
          <w:szCs w:val="24"/>
          <w:lang w:val="en-GB"/>
        </w:rPr>
        <w:t xml:space="preserve"> and the Committee constructs.</w:t>
      </w:r>
      <w:r w:rsidR="009F0149" w:rsidRPr="007C4065">
        <w:rPr>
          <w:rFonts w:ascii="Times New Roman" w:hAnsi="Times New Roman"/>
          <w:sz w:val="24"/>
          <w:szCs w:val="24"/>
          <w:lang w:val="en-GB"/>
        </w:rPr>
        <w:t xml:space="preserve"> PW3 who constructed the suit lock up explained that</w:t>
      </w:r>
      <w:r w:rsidR="00AB0282" w:rsidRPr="007C4065">
        <w:rPr>
          <w:rFonts w:ascii="Times New Roman" w:hAnsi="Times New Roman"/>
          <w:sz w:val="24"/>
          <w:szCs w:val="24"/>
          <w:lang w:val="en-GB"/>
        </w:rPr>
        <w:t xml:space="preserve"> the late </w:t>
      </w:r>
      <w:proofErr w:type="spellStart"/>
      <w:r w:rsidR="00AB0282" w:rsidRPr="007C4065">
        <w:rPr>
          <w:rFonts w:ascii="Times New Roman" w:hAnsi="Times New Roman"/>
          <w:sz w:val="24"/>
          <w:szCs w:val="24"/>
          <w:lang w:val="en-GB"/>
        </w:rPr>
        <w:t>Ntege</w:t>
      </w:r>
      <w:proofErr w:type="spellEnd"/>
      <w:r w:rsidR="00AB0282" w:rsidRPr="007C4065">
        <w:rPr>
          <w:rFonts w:ascii="Times New Roman" w:hAnsi="Times New Roman"/>
          <w:sz w:val="24"/>
          <w:szCs w:val="24"/>
          <w:lang w:val="en-GB"/>
        </w:rPr>
        <w:t xml:space="preserve"> contributed to the construction, completed and entered it. This is not disputed. In fact even the Appellant and Respondent acknowledge that by the time the Appellant came, the </w:t>
      </w:r>
      <w:r w:rsidR="00700244" w:rsidRPr="007C4065">
        <w:rPr>
          <w:rFonts w:ascii="Times New Roman" w:hAnsi="Times New Roman"/>
          <w:sz w:val="24"/>
          <w:szCs w:val="24"/>
          <w:lang w:val="en-GB"/>
        </w:rPr>
        <w:t xml:space="preserve">late </w:t>
      </w:r>
      <w:proofErr w:type="spellStart"/>
      <w:r w:rsidR="00700244" w:rsidRPr="007C4065">
        <w:rPr>
          <w:rFonts w:ascii="Times New Roman" w:hAnsi="Times New Roman"/>
          <w:sz w:val="24"/>
          <w:szCs w:val="24"/>
          <w:lang w:val="en-GB"/>
        </w:rPr>
        <w:t>Ntege</w:t>
      </w:r>
      <w:proofErr w:type="spellEnd"/>
      <w:r w:rsidR="00AB0282" w:rsidRPr="007C4065">
        <w:rPr>
          <w:rFonts w:ascii="Times New Roman" w:hAnsi="Times New Roman"/>
          <w:sz w:val="24"/>
          <w:szCs w:val="24"/>
          <w:lang w:val="en-GB"/>
        </w:rPr>
        <w:t xml:space="preserve"> was in possession</w:t>
      </w:r>
      <w:r w:rsidR="00AC40C6" w:rsidRPr="007C4065">
        <w:rPr>
          <w:rFonts w:ascii="Times New Roman" w:hAnsi="Times New Roman"/>
          <w:sz w:val="24"/>
          <w:szCs w:val="24"/>
          <w:lang w:val="en-GB"/>
        </w:rPr>
        <w:t xml:space="preserve"> and had built</w:t>
      </w:r>
      <w:r w:rsidR="007C4065" w:rsidRPr="007C4065">
        <w:rPr>
          <w:rFonts w:ascii="Times New Roman" w:hAnsi="Times New Roman"/>
          <w:sz w:val="24"/>
          <w:szCs w:val="24"/>
          <w:lang w:val="en-GB"/>
        </w:rPr>
        <w:t xml:space="preserve"> the suit lock up</w:t>
      </w:r>
      <w:r w:rsidR="00AB0282" w:rsidRPr="007C4065">
        <w:rPr>
          <w:rFonts w:ascii="Times New Roman" w:hAnsi="Times New Roman"/>
          <w:sz w:val="24"/>
          <w:szCs w:val="24"/>
          <w:lang w:val="en-GB"/>
        </w:rPr>
        <w:t>. So I am left wondering</w:t>
      </w:r>
      <w:r w:rsidR="00AC40C6" w:rsidRPr="007C4065">
        <w:rPr>
          <w:rFonts w:ascii="Times New Roman" w:hAnsi="Times New Roman"/>
          <w:sz w:val="24"/>
          <w:szCs w:val="24"/>
          <w:lang w:val="en-GB"/>
        </w:rPr>
        <w:t xml:space="preserve"> what the Appellant </w:t>
      </w:r>
      <w:r w:rsidR="00700244" w:rsidRPr="007C4065">
        <w:rPr>
          <w:rFonts w:ascii="Times New Roman" w:hAnsi="Times New Roman"/>
          <w:sz w:val="24"/>
          <w:szCs w:val="24"/>
          <w:lang w:val="en-GB"/>
        </w:rPr>
        <w:t xml:space="preserve">was </w:t>
      </w:r>
      <w:r w:rsidR="00AC40C6" w:rsidRPr="007C4065">
        <w:rPr>
          <w:rFonts w:ascii="Times New Roman" w:hAnsi="Times New Roman"/>
          <w:sz w:val="24"/>
          <w:szCs w:val="24"/>
          <w:lang w:val="en-GB"/>
        </w:rPr>
        <w:t>paying for and what PW1 was receiving the money for.</w:t>
      </w:r>
    </w:p>
    <w:p w:rsidR="00611B85" w:rsidRPr="00611B85" w:rsidRDefault="002251D4" w:rsidP="00611B85">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lang w:val="en-GB"/>
        </w:rPr>
        <w:t xml:space="preserve">In circumstances where people would pay for the construction of their lock ups, it is more believable that the late </w:t>
      </w:r>
      <w:proofErr w:type="spellStart"/>
      <w:r>
        <w:rPr>
          <w:rFonts w:ascii="Times New Roman" w:hAnsi="Times New Roman"/>
          <w:sz w:val="24"/>
          <w:szCs w:val="24"/>
          <w:lang w:val="en-GB"/>
        </w:rPr>
        <w:t>Ntege</w:t>
      </w:r>
      <w:proofErr w:type="spellEnd"/>
      <w:r>
        <w:rPr>
          <w:rFonts w:ascii="Times New Roman" w:hAnsi="Times New Roman"/>
          <w:sz w:val="24"/>
          <w:szCs w:val="24"/>
          <w:lang w:val="en-GB"/>
        </w:rPr>
        <w:t xml:space="preserve"> paid and the suit lock up shop was allocated and/or constructed for him, or that he constructed the same for himself.</w:t>
      </w:r>
    </w:p>
    <w:p w:rsidR="00611B85" w:rsidRPr="00611B85" w:rsidRDefault="00AC40C6" w:rsidP="00611B85">
      <w:pPr>
        <w:pStyle w:val="ListParagraph"/>
        <w:numPr>
          <w:ilvl w:val="0"/>
          <w:numId w:val="1"/>
        </w:numPr>
        <w:spacing w:line="360" w:lineRule="auto"/>
        <w:jc w:val="both"/>
        <w:rPr>
          <w:rFonts w:ascii="Times New Roman" w:hAnsi="Times New Roman"/>
          <w:sz w:val="24"/>
          <w:szCs w:val="24"/>
        </w:rPr>
      </w:pPr>
      <w:r w:rsidRPr="00611B85">
        <w:rPr>
          <w:rFonts w:ascii="Times New Roman" w:hAnsi="Times New Roman"/>
          <w:sz w:val="24"/>
          <w:szCs w:val="24"/>
          <w:lang w:val="en-GB"/>
        </w:rPr>
        <w:t xml:space="preserve">Based on all the above, I have no basis to say that the </w:t>
      </w:r>
      <w:r w:rsidR="002251D4" w:rsidRPr="00611B85">
        <w:rPr>
          <w:rFonts w:ascii="Times New Roman" w:hAnsi="Times New Roman"/>
          <w:sz w:val="24"/>
          <w:szCs w:val="24"/>
          <w:lang w:val="en-GB"/>
        </w:rPr>
        <w:t xml:space="preserve">suit </w:t>
      </w:r>
      <w:r w:rsidRPr="00611B85">
        <w:rPr>
          <w:rFonts w:ascii="Times New Roman" w:hAnsi="Times New Roman"/>
          <w:sz w:val="24"/>
          <w:szCs w:val="24"/>
          <w:lang w:val="en-GB"/>
        </w:rPr>
        <w:t>lock up shop did not belong or does not belong to the Respondent. If the Appellant paid any money to PW1, the same should be refunded. Therefore there is no error in the trial Magistrate’s assessment of the evidence</w:t>
      </w:r>
      <w:r w:rsidR="007A38A7" w:rsidRPr="00611B85">
        <w:rPr>
          <w:rFonts w:ascii="Times New Roman" w:hAnsi="Times New Roman"/>
          <w:sz w:val="24"/>
          <w:szCs w:val="24"/>
          <w:lang w:val="en-GB"/>
        </w:rPr>
        <w:t xml:space="preserve">. Issue one is resolved in the affirmative and the Appellant has no remedy in this court. Accordingly the </w:t>
      </w:r>
      <w:r w:rsidR="002251D4" w:rsidRPr="00611B85">
        <w:rPr>
          <w:rFonts w:ascii="Times New Roman" w:hAnsi="Times New Roman"/>
          <w:sz w:val="24"/>
          <w:szCs w:val="24"/>
          <w:lang w:val="en-GB"/>
        </w:rPr>
        <w:t>a</w:t>
      </w:r>
      <w:r w:rsidR="007A38A7" w:rsidRPr="00611B85">
        <w:rPr>
          <w:rFonts w:ascii="Times New Roman" w:hAnsi="Times New Roman"/>
          <w:sz w:val="24"/>
          <w:szCs w:val="24"/>
          <w:lang w:val="en-GB"/>
        </w:rPr>
        <w:t>ppeal is dismissed with costs to the Respondent.</w:t>
      </w:r>
    </w:p>
    <w:p w:rsidR="00485D5A" w:rsidRPr="00611B85" w:rsidRDefault="00611B85" w:rsidP="00611B85">
      <w:pPr>
        <w:spacing w:line="360" w:lineRule="auto"/>
        <w:ind w:left="810"/>
        <w:jc w:val="both"/>
        <w:rPr>
          <w:rFonts w:ascii="Times New Roman" w:hAnsi="Times New Roman"/>
          <w:sz w:val="24"/>
          <w:szCs w:val="24"/>
        </w:rPr>
      </w:pPr>
      <w:r>
        <w:rPr>
          <w:rFonts w:ascii="Times New Roman" w:hAnsi="Times New Roman"/>
          <w:sz w:val="24"/>
          <w:szCs w:val="24"/>
          <w:lang w:val="en-GB"/>
        </w:rPr>
        <w:t xml:space="preserve">     </w:t>
      </w:r>
      <w:r w:rsidR="00485D5A" w:rsidRPr="00611B85">
        <w:rPr>
          <w:rFonts w:ascii="Times New Roman" w:hAnsi="Times New Roman"/>
          <w:sz w:val="24"/>
          <w:szCs w:val="24"/>
          <w:lang w:val="en-GB"/>
        </w:rPr>
        <w:t>I so order</w:t>
      </w:r>
    </w:p>
    <w:p w:rsidR="00611B85" w:rsidRPr="00611B85" w:rsidRDefault="00611B85" w:rsidP="00611B85">
      <w:pPr>
        <w:pStyle w:val="NoSpacing"/>
        <w:rPr>
          <w:rFonts w:ascii="Times New Roman" w:hAnsi="Times New Roman"/>
          <w:b/>
          <w:sz w:val="24"/>
          <w:szCs w:val="24"/>
        </w:rPr>
      </w:pPr>
      <w:r>
        <w:rPr>
          <w:rFonts w:ascii="Times New Roman" w:hAnsi="Times New Roman"/>
          <w:b/>
          <w:sz w:val="24"/>
          <w:szCs w:val="24"/>
          <w:lang w:val="en-GB"/>
        </w:rPr>
        <w:t xml:space="preserve">                 </w:t>
      </w:r>
      <w:r w:rsidRPr="00611B85">
        <w:rPr>
          <w:rFonts w:ascii="Times New Roman" w:hAnsi="Times New Roman"/>
          <w:b/>
          <w:sz w:val="24"/>
          <w:szCs w:val="24"/>
          <w:lang w:val="en-GB"/>
        </w:rPr>
        <w:t xml:space="preserve"> </w:t>
      </w:r>
      <w:r w:rsidRPr="00611B85">
        <w:rPr>
          <w:rFonts w:ascii="Times New Roman" w:hAnsi="Times New Roman"/>
          <w:b/>
          <w:sz w:val="24"/>
          <w:szCs w:val="24"/>
        </w:rPr>
        <w:t>LYDIA MUGAMBE (JUDGE)</w:t>
      </w:r>
    </w:p>
    <w:p w:rsidR="00485D5A" w:rsidRPr="00611B85" w:rsidRDefault="00611B85" w:rsidP="00611B85">
      <w:pPr>
        <w:pStyle w:val="NoSpacing"/>
        <w:rPr>
          <w:rFonts w:ascii="Times New Roman" w:hAnsi="Times New Roman"/>
          <w:b/>
          <w:sz w:val="24"/>
          <w:szCs w:val="24"/>
        </w:rPr>
      </w:pPr>
      <w:r>
        <w:rPr>
          <w:rFonts w:ascii="Times New Roman" w:hAnsi="Times New Roman"/>
          <w:b/>
          <w:sz w:val="24"/>
          <w:szCs w:val="24"/>
        </w:rPr>
        <w:t xml:space="preserve">                </w:t>
      </w:r>
      <w:r w:rsidRPr="00611B85">
        <w:rPr>
          <w:rFonts w:ascii="Times New Roman" w:hAnsi="Times New Roman"/>
          <w:b/>
          <w:sz w:val="24"/>
          <w:szCs w:val="24"/>
        </w:rPr>
        <w:t xml:space="preserve">  22/06/2017</w:t>
      </w:r>
    </w:p>
    <w:sectPr w:rsidR="00485D5A" w:rsidRPr="00611B85" w:rsidSect="00601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7D" w:rsidRDefault="0032017D" w:rsidP="00896AD7">
      <w:pPr>
        <w:spacing w:after="0" w:line="240" w:lineRule="auto"/>
      </w:pPr>
      <w:r>
        <w:separator/>
      </w:r>
    </w:p>
  </w:endnote>
  <w:endnote w:type="continuationSeparator" w:id="0">
    <w:p w:rsidR="0032017D" w:rsidRDefault="0032017D" w:rsidP="0089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913"/>
      <w:docPartObj>
        <w:docPartGallery w:val="Page Numbers (Bottom of Page)"/>
        <w:docPartUnique/>
      </w:docPartObj>
    </w:sdtPr>
    <w:sdtEndPr/>
    <w:sdtContent>
      <w:p w:rsidR="00792128" w:rsidRDefault="004A1028">
        <w:pPr>
          <w:pStyle w:val="Footer"/>
          <w:jc w:val="right"/>
        </w:pPr>
        <w:r>
          <w:fldChar w:fldCharType="begin"/>
        </w:r>
        <w:r w:rsidR="00B401BB">
          <w:instrText xml:space="preserve"> PAGE   \* MERGEFORMAT </w:instrText>
        </w:r>
        <w:r>
          <w:fldChar w:fldCharType="separate"/>
        </w:r>
        <w:r w:rsidR="008D2709">
          <w:rPr>
            <w:noProof/>
          </w:rPr>
          <w:t>1</w:t>
        </w:r>
        <w:r>
          <w:rPr>
            <w:noProof/>
          </w:rPr>
          <w:fldChar w:fldCharType="end"/>
        </w:r>
      </w:p>
    </w:sdtContent>
  </w:sdt>
  <w:p w:rsidR="00792128" w:rsidRDefault="0079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7D" w:rsidRDefault="0032017D" w:rsidP="00896AD7">
      <w:pPr>
        <w:spacing w:after="0" w:line="240" w:lineRule="auto"/>
      </w:pPr>
      <w:r>
        <w:separator/>
      </w:r>
    </w:p>
  </w:footnote>
  <w:footnote w:type="continuationSeparator" w:id="0">
    <w:p w:rsidR="0032017D" w:rsidRDefault="0032017D" w:rsidP="00896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B3"/>
    <w:multiLevelType w:val="hybridMultilevel"/>
    <w:tmpl w:val="7B8E91BA"/>
    <w:lvl w:ilvl="0" w:tplc="289896E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EE70FC4"/>
    <w:multiLevelType w:val="hybridMultilevel"/>
    <w:tmpl w:val="A8D8F7BE"/>
    <w:lvl w:ilvl="0" w:tplc="BED6B4C8">
      <w:start w:val="1"/>
      <w:numFmt w:val="decimal"/>
      <w:lvlText w:val="%1."/>
      <w:lvlJc w:val="left"/>
      <w:pPr>
        <w:ind w:left="1170" w:hanging="360"/>
      </w:pPr>
      <w:rPr>
        <w:rFonts w:ascii="Times New Roman" w:eastAsia="Calibr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B0B50D7"/>
    <w:multiLevelType w:val="hybridMultilevel"/>
    <w:tmpl w:val="4A4A4D14"/>
    <w:lvl w:ilvl="0" w:tplc="667286A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89"/>
    <w:rsid w:val="00046B90"/>
    <w:rsid w:val="000904F6"/>
    <w:rsid w:val="00093AE1"/>
    <w:rsid w:val="000A038A"/>
    <w:rsid w:val="000A5495"/>
    <w:rsid w:val="000C70C1"/>
    <w:rsid w:val="000D367F"/>
    <w:rsid w:val="000F5CFB"/>
    <w:rsid w:val="001460F6"/>
    <w:rsid w:val="001475E5"/>
    <w:rsid w:val="00165E5E"/>
    <w:rsid w:val="0017581E"/>
    <w:rsid w:val="001B322F"/>
    <w:rsid w:val="001B6E21"/>
    <w:rsid w:val="001C6383"/>
    <w:rsid w:val="001E3185"/>
    <w:rsid w:val="001E7C6B"/>
    <w:rsid w:val="00223F6B"/>
    <w:rsid w:val="002251D4"/>
    <w:rsid w:val="00255656"/>
    <w:rsid w:val="00267978"/>
    <w:rsid w:val="00273671"/>
    <w:rsid w:val="00284ABE"/>
    <w:rsid w:val="002E3A09"/>
    <w:rsid w:val="00300518"/>
    <w:rsid w:val="0032017D"/>
    <w:rsid w:val="0038101D"/>
    <w:rsid w:val="003B5B89"/>
    <w:rsid w:val="003C1552"/>
    <w:rsid w:val="003D3D41"/>
    <w:rsid w:val="003D7962"/>
    <w:rsid w:val="003D7A6F"/>
    <w:rsid w:val="004176F5"/>
    <w:rsid w:val="004810D1"/>
    <w:rsid w:val="00482BE5"/>
    <w:rsid w:val="00485D5A"/>
    <w:rsid w:val="004A1028"/>
    <w:rsid w:val="004E7206"/>
    <w:rsid w:val="0056353D"/>
    <w:rsid w:val="00572BD4"/>
    <w:rsid w:val="005E2249"/>
    <w:rsid w:val="0060108F"/>
    <w:rsid w:val="00611B85"/>
    <w:rsid w:val="00622AD9"/>
    <w:rsid w:val="00651845"/>
    <w:rsid w:val="006832A5"/>
    <w:rsid w:val="006B1AFF"/>
    <w:rsid w:val="00700244"/>
    <w:rsid w:val="00770514"/>
    <w:rsid w:val="007801F1"/>
    <w:rsid w:val="00792128"/>
    <w:rsid w:val="007A38A7"/>
    <w:rsid w:val="007C4065"/>
    <w:rsid w:val="007D02B6"/>
    <w:rsid w:val="007D721D"/>
    <w:rsid w:val="007F296C"/>
    <w:rsid w:val="00841858"/>
    <w:rsid w:val="008926F1"/>
    <w:rsid w:val="00895470"/>
    <w:rsid w:val="00896AD7"/>
    <w:rsid w:val="00897FAF"/>
    <w:rsid w:val="008C55EE"/>
    <w:rsid w:val="008D08B0"/>
    <w:rsid w:val="008D2709"/>
    <w:rsid w:val="008D27AF"/>
    <w:rsid w:val="008D3DCA"/>
    <w:rsid w:val="009267D3"/>
    <w:rsid w:val="009E7910"/>
    <w:rsid w:val="009F0149"/>
    <w:rsid w:val="00A55E74"/>
    <w:rsid w:val="00A8011D"/>
    <w:rsid w:val="00AB0282"/>
    <w:rsid w:val="00AB160F"/>
    <w:rsid w:val="00AC40C6"/>
    <w:rsid w:val="00B0495D"/>
    <w:rsid w:val="00B34283"/>
    <w:rsid w:val="00B401BB"/>
    <w:rsid w:val="00B422A9"/>
    <w:rsid w:val="00B5265E"/>
    <w:rsid w:val="00BE6A86"/>
    <w:rsid w:val="00C37978"/>
    <w:rsid w:val="00C47EE4"/>
    <w:rsid w:val="00C61680"/>
    <w:rsid w:val="00C921DC"/>
    <w:rsid w:val="00C93324"/>
    <w:rsid w:val="00CB7643"/>
    <w:rsid w:val="00CE2C85"/>
    <w:rsid w:val="00D055D2"/>
    <w:rsid w:val="00D1727A"/>
    <w:rsid w:val="00DA49FC"/>
    <w:rsid w:val="00DB69FC"/>
    <w:rsid w:val="00DE0B15"/>
    <w:rsid w:val="00E40847"/>
    <w:rsid w:val="00E45447"/>
    <w:rsid w:val="00E8334F"/>
    <w:rsid w:val="00E85CA1"/>
    <w:rsid w:val="00EB426B"/>
    <w:rsid w:val="00EF6389"/>
    <w:rsid w:val="00F03A91"/>
    <w:rsid w:val="00F052F9"/>
    <w:rsid w:val="00F1199B"/>
    <w:rsid w:val="00F15710"/>
    <w:rsid w:val="00F5008A"/>
    <w:rsid w:val="00F76AF5"/>
    <w:rsid w:val="00F84B3C"/>
    <w:rsid w:val="00FC5F6A"/>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89"/>
    <w:pPr>
      <w:ind w:left="720"/>
    </w:pPr>
  </w:style>
  <w:style w:type="paragraph" w:styleId="Header">
    <w:name w:val="header"/>
    <w:basedOn w:val="Normal"/>
    <w:link w:val="HeaderChar"/>
    <w:uiPriority w:val="99"/>
    <w:unhideWhenUsed/>
    <w:rsid w:val="0089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D7"/>
    <w:rPr>
      <w:rFonts w:ascii="Calibri" w:eastAsia="Calibri" w:hAnsi="Calibri" w:cs="Times New Roman"/>
    </w:rPr>
  </w:style>
  <w:style w:type="paragraph" w:styleId="Footer">
    <w:name w:val="footer"/>
    <w:basedOn w:val="Normal"/>
    <w:link w:val="FooterChar"/>
    <w:uiPriority w:val="99"/>
    <w:unhideWhenUsed/>
    <w:rsid w:val="0089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D7"/>
    <w:rPr>
      <w:rFonts w:ascii="Calibri" w:eastAsia="Calibri" w:hAnsi="Calibri" w:cs="Times New Roman"/>
    </w:rPr>
  </w:style>
  <w:style w:type="paragraph" w:styleId="NoSpacing">
    <w:name w:val="No Spacing"/>
    <w:uiPriority w:val="1"/>
    <w:qFormat/>
    <w:rsid w:val="007002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89"/>
    <w:pPr>
      <w:ind w:left="720"/>
    </w:pPr>
  </w:style>
  <w:style w:type="paragraph" w:styleId="Header">
    <w:name w:val="header"/>
    <w:basedOn w:val="Normal"/>
    <w:link w:val="HeaderChar"/>
    <w:uiPriority w:val="99"/>
    <w:unhideWhenUsed/>
    <w:rsid w:val="0089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D7"/>
    <w:rPr>
      <w:rFonts w:ascii="Calibri" w:eastAsia="Calibri" w:hAnsi="Calibri" w:cs="Times New Roman"/>
    </w:rPr>
  </w:style>
  <w:style w:type="paragraph" w:styleId="Footer">
    <w:name w:val="footer"/>
    <w:basedOn w:val="Normal"/>
    <w:link w:val="FooterChar"/>
    <w:uiPriority w:val="99"/>
    <w:unhideWhenUsed/>
    <w:rsid w:val="0089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D7"/>
    <w:rPr>
      <w:rFonts w:ascii="Calibri" w:eastAsia="Calibri" w:hAnsi="Calibri" w:cs="Times New Roman"/>
    </w:rPr>
  </w:style>
  <w:style w:type="paragraph" w:styleId="NoSpacing">
    <w:name w:val="No Spacing"/>
    <w:uiPriority w:val="1"/>
    <w:qFormat/>
    <w:rsid w:val="007002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C09-A779-4936-9A17-C391D752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User</cp:lastModifiedBy>
  <cp:revision>2</cp:revision>
  <cp:lastPrinted>2017-06-26T14:47:00Z</cp:lastPrinted>
  <dcterms:created xsi:type="dcterms:W3CDTF">2017-12-19T12:20:00Z</dcterms:created>
  <dcterms:modified xsi:type="dcterms:W3CDTF">2017-12-19T12:20:00Z</dcterms:modified>
</cp:coreProperties>
</file>