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6B" w:rsidRPr="0016157D" w:rsidRDefault="00E6563D" w:rsidP="005F648A">
      <w:pPr>
        <w:jc w:val="center"/>
        <w:outlineLvl w:val="0"/>
        <w:rPr>
          <w:rFonts w:ascii="Times New Roman" w:hAnsi="Times New Roman"/>
          <w:b/>
          <w:sz w:val="24"/>
          <w:szCs w:val="24"/>
        </w:rPr>
      </w:pPr>
      <w:bookmarkStart w:id="0" w:name="_GoBack"/>
      <w:bookmarkEnd w:id="0"/>
      <w:r w:rsidRPr="0016157D">
        <w:rPr>
          <w:rFonts w:ascii="Times New Roman" w:hAnsi="Times New Roman"/>
          <w:b/>
          <w:sz w:val="24"/>
          <w:szCs w:val="24"/>
        </w:rPr>
        <w:t>THE REPUBLIC OF UGANDA</w:t>
      </w:r>
    </w:p>
    <w:p w:rsidR="0035476B" w:rsidRPr="0016157D" w:rsidRDefault="00E6563D" w:rsidP="005F648A">
      <w:pPr>
        <w:jc w:val="center"/>
        <w:outlineLvl w:val="0"/>
        <w:rPr>
          <w:rFonts w:ascii="Times New Roman" w:hAnsi="Times New Roman"/>
          <w:b/>
          <w:sz w:val="24"/>
          <w:szCs w:val="24"/>
        </w:rPr>
      </w:pPr>
      <w:r w:rsidRPr="0016157D">
        <w:rPr>
          <w:rFonts w:ascii="Times New Roman" w:hAnsi="Times New Roman"/>
          <w:b/>
          <w:sz w:val="24"/>
          <w:szCs w:val="24"/>
        </w:rPr>
        <w:t>IN THE HIGH COURT OF UGANDA AT KAMPALA</w:t>
      </w:r>
    </w:p>
    <w:p w:rsidR="00E6563D" w:rsidRPr="0016157D" w:rsidRDefault="00E6563D" w:rsidP="005F648A">
      <w:pPr>
        <w:jc w:val="center"/>
        <w:outlineLvl w:val="0"/>
        <w:rPr>
          <w:rFonts w:ascii="Times New Roman" w:hAnsi="Times New Roman"/>
          <w:b/>
          <w:sz w:val="24"/>
          <w:szCs w:val="24"/>
        </w:rPr>
      </w:pPr>
      <w:r w:rsidRPr="0016157D">
        <w:rPr>
          <w:rFonts w:ascii="Times New Roman" w:hAnsi="Times New Roman"/>
          <w:b/>
          <w:sz w:val="24"/>
          <w:szCs w:val="24"/>
        </w:rPr>
        <w:t>CIVIL APPEAL NO</w:t>
      </w:r>
      <w:r w:rsidR="00085C98">
        <w:rPr>
          <w:rFonts w:ascii="Times New Roman" w:hAnsi="Times New Roman"/>
          <w:b/>
          <w:sz w:val="24"/>
          <w:szCs w:val="24"/>
        </w:rPr>
        <w:t>.</w:t>
      </w:r>
      <w:r w:rsidR="00733838">
        <w:rPr>
          <w:rFonts w:ascii="Times New Roman" w:hAnsi="Times New Roman"/>
          <w:b/>
          <w:sz w:val="24"/>
          <w:szCs w:val="24"/>
        </w:rPr>
        <w:t>40 OF 2009</w:t>
      </w:r>
    </w:p>
    <w:p w:rsidR="00B0448D" w:rsidRDefault="00E6563D" w:rsidP="005F648A">
      <w:pPr>
        <w:jc w:val="center"/>
        <w:outlineLvl w:val="0"/>
        <w:rPr>
          <w:rFonts w:ascii="Times New Roman" w:hAnsi="Times New Roman"/>
          <w:b/>
          <w:sz w:val="24"/>
          <w:szCs w:val="24"/>
        </w:rPr>
      </w:pPr>
      <w:r w:rsidRPr="0016157D">
        <w:rPr>
          <w:rFonts w:ascii="Times New Roman" w:hAnsi="Times New Roman"/>
          <w:b/>
          <w:sz w:val="24"/>
          <w:szCs w:val="24"/>
        </w:rPr>
        <w:t xml:space="preserve">ARISING FROM </w:t>
      </w:r>
      <w:r w:rsidR="00733838">
        <w:rPr>
          <w:rFonts w:ascii="Times New Roman" w:hAnsi="Times New Roman"/>
          <w:b/>
          <w:sz w:val="24"/>
          <w:szCs w:val="24"/>
        </w:rPr>
        <w:t>MISC.APPLICATION</w:t>
      </w:r>
      <w:r w:rsidR="0035476B" w:rsidRPr="0016157D">
        <w:rPr>
          <w:rFonts w:ascii="Times New Roman" w:hAnsi="Times New Roman"/>
          <w:b/>
          <w:sz w:val="24"/>
          <w:szCs w:val="24"/>
        </w:rPr>
        <w:t xml:space="preserve"> NO</w:t>
      </w:r>
      <w:r w:rsidR="006839F4">
        <w:rPr>
          <w:rFonts w:ascii="Times New Roman" w:hAnsi="Times New Roman"/>
          <w:b/>
          <w:sz w:val="24"/>
          <w:szCs w:val="24"/>
        </w:rPr>
        <w:t>.</w:t>
      </w:r>
      <w:r w:rsidR="00733838">
        <w:rPr>
          <w:rFonts w:ascii="Times New Roman" w:hAnsi="Times New Roman"/>
          <w:b/>
          <w:sz w:val="24"/>
          <w:szCs w:val="24"/>
        </w:rPr>
        <w:t xml:space="preserve">337 </w:t>
      </w:r>
      <w:r w:rsidR="0035476B" w:rsidRPr="0016157D">
        <w:rPr>
          <w:rFonts w:ascii="Times New Roman" w:hAnsi="Times New Roman"/>
          <w:b/>
          <w:sz w:val="24"/>
          <w:szCs w:val="24"/>
        </w:rPr>
        <w:t>OF 2009</w:t>
      </w:r>
    </w:p>
    <w:p w:rsidR="006839F4" w:rsidRDefault="006839F4" w:rsidP="00B0448D">
      <w:pPr>
        <w:jc w:val="center"/>
        <w:rPr>
          <w:rFonts w:ascii="Times New Roman" w:hAnsi="Times New Roman"/>
          <w:b/>
          <w:sz w:val="24"/>
          <w:szCs w:val="24"/>
        </w:rPr>
      </w:pPr>
    </w:p>
    <w:p w:rsidR="00E6563D" w:rsidRPr="0016157D" w:rsidRDefault="00733838" w:rsidP="00B0448D">
      <w:pPr>
        <w:jc w:val="center"/>
        <w:rPr>
          <w:rFonts w:ascii="Times New Roman" w:hAnsi="Times New Roman"/>
          <w:b/>
          <w:sz w:val="24"/>
          <w:szCs w:val="24"/>
        </w:rPr>
      </w:pPr>
      <w:r>
        <w:rPr>
          <w:rFonts w:ascii="Times New Roman" w:hAnsi="Times New Roman"/>
          <w:b/>
          <w:sz w:val="24"/>
          <w:szCs w:val="24"/>
        </w:rPr>
        <w:t xml:space="preserve">BUSO FOUNDATION </w:t>
      </w:r>
      <w:proofErr w:type="gramStart"/>
      <w:r>
        <w:rPr>
          <w:rFonts w:ascii="Times New Roman" w:hAnsi="Times New Roman"/>
          <w:b/>
          <w:sz w:val="24"/>
          <w:szCs w:val="24"/>
        </w:rPr>
        <w:t>LTD   ::::::::::::::::::::::::::::::::::::::::::</w:t>
      </w:r>
      <w:proofErr w:type="gramEnd"/>
      <w:r>
        <w:rPr>
          <w:rFonts w:ascii="Times New Roman" w:hAnsi="Times New Roman"/>
          <w:b/>
          <w:sz w:val="24"/>
          <w:szCs w:val="24"/>
        </w:rPr>
        <w:t xml:space="preserve">    </w:t>
      </w:r>
      <w:r w:rsidR="00E6563D" w:rsidRPr="0016157D">
        <w:rPr>
          <w:rFonts w:ascii="Times New Roman" w:hAnsi="Times New Roman"/>
          <w:b/>
          <w:sz w:val="24"/>
          <w:szCs w:val="24"/>
        </w:rPr>
        <w:t>APPELLANT</w:t>
      </w:r>
    </w:p>
    <w:p w:rsidR="006839F4" w:rsidRDefault="006839F4" w:rsidP="00E6563D">
      <w:pPr>
        <w:jc w:val="center"/>
        <w:rPr>
          <w:rFonts w:ascii="Times New Roman" w:hAnsi="Times New Roman"/>
          <w:b/>
          <w:sz w:val="24"/>
          <w:szCs w:val="24"/>
        </w:rPr>
      </w:pPr>
    </w:p>
    <w:p w:rsidR="00E6563D" w:rsidRPr="0016157D" w:rsidRDefault="00E6563D" w:rsidP="005F648A">
      <w:pPr>
        <w:jc w:val="center"/>
        <w:outlineLvl w:val="0"/>
        <w:rPr>
          <w:rFonts w:ascii="Times New Roman" w:hAnsi="Times New Roman"/>
          <w:b/>
          <w:sz w:val="24"/>
          <w:szCs w:val="24"/>
        </w:rPr>
      </w:pPr>
      <w:r w:rsidRPr="0016157D">
        <w:rPr>
          <w:rFonts w:ascii="Times New Roman" w:hAnsi="Times New Roman"/>
          <w:b/>
          <w:sz w:val="24"/>
          <w:szCs w:val="24"/>
        </w:rPr>
        <w:t>VERSUS</w:t>
      </w:r>
    </w:p>
    <w:p w:rsidR="006839F4" w:rsidRDefault="006839F4" w:rsidP="006839F4">
      <w:pPr>
        <w:ind w:left="720"/>
        <w:rPr>
          <w:rFonts w:ascii="Times New Roman" w:hAnsi="Times New Roman"/>
          <w:b/>
          <w:sz w:val="24"/>
          <w:szCs w:val="24"/>
        </w:rPr>
      </w:pPr>
    </w:p>
    <w:p w:rsidR="00E6563D" w:rsidRPr="0016157D" w:rsidRDefault="00B94F30" w:rsidP="00454168">
      <w:pPr>
        <w:numPr>
          <w:ilvl w:val="0"/>
          <w:numId w:val="14"/>
        </w:numPr>
        <w:rPr>
          <w:rFonts w:ascii="Times New Roman" w:hAnsi="Times New Roman"/>
          <w:b/>
          <w:sz w:val="24"/>
          <w:szCs w:val="24"/>
        </w:rPr>
      </w:pPr>
      <w:r>
        <w:rPr>
          <w:rFonts w:ascii="Times New Roman" w:hAnsi="Times New Roman"/>
          <w:b/>
          <w:sz w:val="24"/>
          <w:szCs w:val="24"/>
        </w:rPr>
        <w:t xml:space="preserve">BOB MATE PHILLIPS   </w:t>
      </w:r>
    </w:p>
    <w:p w:rsidR="00415582" w:rsidRPr="0016157D" w:rsidRDefault="00454168" w:rsidP="00454168">
      <w:pPr>
        <w:numPr>
          <w:ilvl w:val="0"/>
          <w:numId w:val="14"/>
        </w:numPr>
        <w:rPr>
          <w:rFonts w:ascii="Times New Roman" w:hAnsi="Times New Roman"/>
          <w:b/>
          <w:sz w:val="24"/>
          <w:szCs w:val="24"/>
        </w:rPr>
      </w:pPr>
      <w:r>
        <w:rPr>
          <w:rFonts w:ascii="Times New Roman" w:hAnsi="Times New Roman"/>
          <w:b/>
          <w:sz w:val="24"/>
          <w:szCs w:val="24"/>
        </w:rPr>
        <w:t>EPHRAIM SANDE KANYANGI MUWANGA :::::::::::::::</w:t>
      </w:r>
      <w:r w:rsidRPr="0016157D">
        <w:rPr>
          <w:rFonts w:ascii="Times New Roman" w:hAnsi="Times New Roman"/>
          <w:b/>
          <w:sz w:val="24"/>
          <w:szCs w:val="24"/>
        </w:rPr>
        <w:t>RESPONDENT</w:t>
      </w:r>
      <w:r>
        <w:rPr>
          <w:rFonts w:ascii="Times New Roman" w:hAnsi="Times New Roman"/>
          <w:b/>
          <w:sz w:val="24"/>
          <w:szCs w:val="24"/>
        </w:rPr>
        <w:t>S</w:t>
      </w:r>
    </w:p>
    <w:p w:rsidR="006839F4" w:rsidRDefault="006839F4" w:rsidP="00B0448D">
      <w:pPr>
        <w:jc w:val="center"/>
        <w:rPr>
          <w:rFonts w:ascii="Times New Roman" w:hAnsi="Times New Roman"/>
          <w:b/>
          <w:sz w:val="24"/>
          <w:szCs w:val="24"/>
        </w:rPr>
      </w:pPr>
    </w:p>
    <w:p w:rsidR="00415582" w:rsidRPr="0016157D" w:rsidRDefault="00E6563D" w:rsidP="005F648A">
      <w:pPr>
        <w:jc w:val="center"/>
        <w:outlineLvl w:val="0"/>
        <w:rPr>
          <w:rFonts w:ascii="Times New Roman" w:hAnsi="Times New Roman"/>
          <w:b/>
          <w:sz w:val="24"/>
          <w:szCs w:val="24"/>
        </w:rPr>
      </w:pPr>
      <w:r w:rsidRPr="0016157D">
        <w:rPr>
          <w:rFonts w:ascii="Times New Roman" w:hAnsi="Times New Roman"/>
          <w:b/>
          <w:sz w:val="24"/>
          <w:szCs w:val="24"/>
        </w:rPr>
        <w:t>BEFORE:</w:t>
      </w:r>
      <w:r w:rsidR="001C7253" w:rsidRPr="0016157D">
        <w:rPr>
          <w:rFonts w:ascii="Times New Roman" w:hAnsi="Times New Roman"/>
          <w:b/>
          <w:sz w:val="24"/>
          <w:szCs w:val="24"/>
        </w:rPr>
        <w:t xml:space="preserve"> THE HON</w:t>
      </w:r>
      <w:r w:rsidRPr="0016157D">
        <w:rPr>
          <w:rFonts w:ascii="Times New Roman" w:hAnsi="Times New Roman"/>
          <w:b/>
          <w:sz w:val="24"/>
          <w:szCs w:val="24"/>
        </w:rPr>
        <w:t xml:space="preserve"> LADY JUSTICE LYDIA MUGAMBE</w:t>
      </w:r>
    </w:p>
    <w:p w:rsidR="006839F4" w:rsidRDefault="006839F4" w:rsidP="00D005CB">
      <w:pPr>
        <w:jc w:val="center"/>
        <w:rPr>
          <w:rFonts w:ascii="Times New Roman" w:hAnsi="Times New Roman"/>
          <w:b/>
          <w:sz w:val="24"/>
          <w:szCs w:val="24"/>
        </w:rPr>
      </w:pPr>
    </w:p>
    <w:p w:rsidR="00D005CB" w:rsidRDefault="00415582" w:rsidP="005F648A">
      <w:pPr>
        <w:jc w:val="center"/>
        <w:outlineLvl w:val="0"/>
        <w:rPr>
          <w:rFonts w:ascii="Times New Roman" w:hAnsi="Times New Roman"/>
          <w:b/>
          <w:sz w:val="24"/>
          <w:szCs w:val="24"/>
        </w:rPr>
      </w:pPr>
      <w:r w:rsidRPr="0016157D">
        <w:rPr>
          <w:rFonts w:ascii="Times New Roman" w:hAnsi="Times New Roman"/>
          <w:b/>
          <w:sz w:val="24"/>
          <w:szCs w:val="24"/>
        </w:rPr>
        <w:t>JUDG</w:t>
      </w:r>
      <w:r w:rsidR="00E6563D" w:rsidRPr="0016157D">
        <w:rPr>
          <w:rFonts w:ascii="Times New Roman" w:hAnsi="Times New Roman"/>
          <w:b/>
          <w:sz w:val="24"/>
          <w:szCs w:val="24"/>
        </w:rPr>
        <w:t>MENT</w:t>
      </w:r>
    </w:p>
    <w:p w:rsidR="006839F4" w:rsidRPr="0016157D" w:rsidRDefault="006839F4" w:rsidP="00D005CB">
      <w:pPr>
        <w:jc w:val="center"/>
        <w:rPr>
          <w:rFonts w:ascii="Times New Roman" w:hAnsi="Times New Roman"/>
          <w:b/>
          <w:sz w:val="24"/>
          <w:szCs w:val="24"/>
        </w:rPr>
      </w:pPr>
    </w:p>
    <w:p w:rsidR="00D005CB" w:rsidRPr="005A548F" w:rsidRDefault="00BF4E25" w:rsidP="006839F4">
      <w:pPr>
        <w:numPr>
          <w:ilvl w:val="0"/>
          <w:numId w:val="16"/>
        </w:numPr>
        <w:spacing w:line="360" w:lineRule="auto"/>
        <w:rPr>
          <w:rFonts w:ascii="Times New Roman" w:hAnsi="Times New Roman"/>
          <w:b/>
          <w:sz w:val="24"/>
          <w:szCs w:val="24"/>
        </w:rPr>
      </w:pPr>
      <w:r w:rsidRPr="005A548F">
        <w:rPr>
          <w:rFonts w:ascii="Times New Roman" w:hAnsi="Times New Roman"/>
          <w:b/>
          <w:sz w:val="24"/>
          <w:szCs w:val="24"/>
        </w:rPr>
        <w:t>Introduction</w:t>
      </w:r>
    </w:p>
    <w:p w:rsidR="00502F8A" w:rsidRDefault="00E6563D" w:rsidP="00502F8A">
      <w:pPr>
        <w:numPr>
          <w:ilvl w:val="0"/>
          <w:numId w:val="4"/>
        </w:numPr>
        <w:spacing w:line="360" w:lineRule="auto"/>
        <w:ind w:left="1080"/>
        <w:jc w:val="both"/>
        <w:rPr>
          <w:rFonts w:ascii="Times New Roman" w:hAnsi="Times New Roman"/>
          <w:sz w:val="24"/>
          <w:szCs w:val="24"/>
        </w:rPr>
      </w:pPr>
      <w:r w:rsidRPr="005A548F">
        <w:rPr>
          <w:rFonts w:ascii="Times New Roman" w:hAnsi="Times New Roman"/>
          <w:sz w:val="24"/>
          <w:szCs w:val="24"/>
        </w:rPr>
        <w:t>Th</w:t>
      </w:r>
      <w:r w:rsidR="008B1650">
        <w:rPr>
          <w:rFonts w:ascii="Times New Roman" w:hAnsi="Times New Roman"/>
          <w:sz w:val="24"/>
          <w:szCs w:val="24"/>
        </w:rPr>
        <w:t>is is the judgment</w:t>
      </w:r>
      <w:r w:rsidR="006839F4">
        <w:rPr>
          <w:rFonts w:ascii="Times New Roman" w:hAnsi="Times New Roman"/>
          <w:sz w:val="24"/>
          <w:szCs w:val="24"/>
        </w:rPr>
        <w:t xml:space="preserve"> in an a</w:t>
      </w:r>
      <w:r w:rsidR="00BF4E25" w:rsidRPr="005A548F">
        <w:rPr>
          <w:rFonts w:ascii="Times New Roman" w:hAnsi="Times New Roman"/>
          <w:sz w:val="24"/>
          <w:szCs w:val="24"/>
        </w:rPr>
        <w:t>ppeal from the decision</w:t>
      </w:r>
      <w:r w:rsidRPr="005A548F">
        <w:rPr>
          <w:rFonts w:ascii="Times New Roman" w:hAnsi="Times New Roman"/>
          <w:sz w:val="24"/>
          <w:szCs w:val="24"/>
        </w:rPr>
        <w:t xml:space="preserve"> of </w:t>
      </w:r>
      <w:r w:rsidR="00B94F30">
        <w:rPr>
          <w:rFonts w:ascii="Times New Roman" w:hAnsi="Times New Roman"/>
          <w:sz w:val="24"/>
          <w:szCs w:val="24"/>
        </w:rPr>
        <w:t xml:space="preserve">His Worship Kwizera Amos </w:t>
      </w:r>
      <w:r w:rsidR="00B94F30" w:rsidRPr="005A548F">
        <w:rPr>
          <w:rFonts w:ascii="Times New Roman" w:hAnsi="Times New Roman"/>
          <w:sz w:val="24"/>
          <w:szCs w:val="24"/>
        </w:rPr>
        <w:t>at</w:t>
      </w:r>
      <w:r w:rsidRPr="005A548F">
        <w:rPr>
          <w:rFonts w:ascii="Times New Roman" w:hAnsi="Times New Roman"/>
          <w:sz w:val="24"/>
          <w:szCs w:val="24"/>
        </w:rPr>
        <w:t xml:space="preserve"> Mengo</w:t>
      </w:r>
      <w:r w:rsidR="00B94F30">
        <w:rPr>
          <w:rFonts w:ascii="Times New Roman" w:hAnsi="Times New Roman"/>
          <w:sz w:val="24"/>
          <w:szCs w:val="24"/>
        </w:rPr>
        <w:t xml:space="preserve"> Chief Magistrates Court</w:t>
      </w:r>
      <w:r w:rsidR="008B1650">
        <w:rPr>
          <w:rFonts w:ascii="Times New Roman" w:hAnsi="Times New Roman"/>
          <w:sz w:val="24"/>
          <w:szCs w:val="24"/>
        </w:rPr>
        <w:t>. In his</w:t>
      </w:r>
      <w:r w:rsidR="00BA1644">
        <w:rPr>
          <w:rFonts w:ascii="Times New Roman" w:hAnsi="Times New Roman"/>
          <w:sz w:val="24"/>
          <w:szCs w:val="24"/>
        </w:rPr>
        <w:t xml:space="preserve"> </w:t>
      </w:r>
      <w:r w:rsidR="00B94F30">
        <w:rPr>
          <w:rFonts w:ascii="Times New Roman" w:hAnsi="Times New Roman"/>
          <w:sz w:val="24"/>
          <w:szCs w:val="24"/>
        </w:rPr>
        <w:t>ruling</w:t>
      </w:r>
      <w:r w:rsidR="008E1464">
        <w:rPr>
          <w:rFonts w:ascii="Times New Roman" w:hAnsi="Times New Roman"/>
          <w:sz w:val="24"/>
          <w:szCs w:val="24"/>
        </w:rPr>
        <w:t xml:space="preserve"> of </w:t>
      </w:r>
      <w:r w:rsidR="00504D3B">
        <w:rPr>
          <w:rFonts w:ascii="Times New Roman" w:hAnsi="Times New Roman"/>
          <w:sz w:val="24"/>
          <w:szCs w:val="24"/>
        </w:rPr>
        <w:t>15</w:t>
      </w:r>
      <w:r w:rsidR="00504D3B" w:rsidRPr="00504D3B">
        <w:rPr>
          <w:rFonts w:ascii="Times New Roman" w:hAnsi="Times New Roman"/>
          <w:sz w:val="24"/>
          <w:szCs w:val="24"/>
          <w:vertAlign w:val="superscript"/>
        </w:rPr>
        <w:t>th</w:t>
      </w:r>
      <w:r w:rsidR="00504D3B">
        <w:rPr>
          <w:rFonts w:ascii="Times New Roman" w:hAnsi="Times New Roman"/>
          <w:sz w:val="24"/>
          <w:szCs w:val="24"/>
        </w:rPr>
        <w:t xml:space="preserve"> May</w:t>
      </w:r>
      <w:r w:rsidR="008E1464">
        <w:rPr>
          <w:rFonts w:ascii="Times New Roman" w:hAnsi="Times New Roman"/>
          <w:sz w:val="24"/>
          <w:szCs w:val="24"/>
        </w:rPr>
        <w:t xml:space="preserve"> 2009</w:t>
      </w:r>
      <w:r w:rsidR="00301D46">
        <w:rPr>
          <w:rFonts w:ascii="Times New Roman" w:hAnsi="Times New Roman"/>
          <w:sz w:val="24"/>
          <w:szCs w:val="24"/>
        </w:rPr>
        <w:t>, the trial M</w:t>
      </w:r>
      <w:r w:rsidR="00BF4E25" w:rsidRPr="005A548F">
        <w:rPr>
          <w:rFonts w:ascii="Times New Roman" w:hAnsi="Times New Roman"/>
          <w:sz w:val="24"/>
          <w:szCs w:val="24"/>
        </w:rPr>
        <w:t xml:space="preserve">agistrate </w:t>
      </w:r>
      <w:r w:rsidR="00473138">
        <w:rPr>
          <w:rFonts w:ascii="Times New Roman" w:hAnsi="Times New Roman"/>
          <w:sz w:val="24"/>
          <w:szCs w:val="24"/>
        </w:rPr>
        <w:t>dismissed Misc</w:t>
      </w:r>
      <w:r w:rsidR="00573469">
        <w:rPr>
          <w:rFonts w:ascii="Times New Roman" w:hAnsi="Times New Roman"/>
          <w:sz w:val="24"/>
          <w:szCs w:val="24"/>
        </w:rPr>
        <w:t xml:space="preserve">. </w:t>
      </w:r>
      <w:r w:rsidR="00F213A8">
        <w:rPr>
          <w:rFonts w:ascii="Times New Roman" w:hAnsi="Times New Roman"/>
          <w:sz w:val="24"/>
          <w:szCs w:val="24"/>
        </w:rPr>
        <w:t>A</w:t>
      </w:r>
      <w:r w:rsidR="00B94F30">
        <w:rPr>
          <w:rFonts w:ascii="Times New Roman" w:hAnsi="Times New Roman"/>
          <w:sz w:val="24"/>
          <w:szCs w:val="24"/>
        </w:rPr>
        <w:t>pplication</w:t>
      </w:r>
      <w:r w:rsidR="00F213A8">
        <w:rPr>
          <w:rFonts w:ascii="Times New Roman" w:hAnsi="Times New Roman"/>
          <w:sz w:val="24"/>
          <w:szCs w:val="24"/>
        </w:rPr>
        <w:t xml:space="preserve"> N</w:t>
      </w:r>
      <w:r w:rsidR="00473138">
        <w:rPr>
          <w:rFonts w:ascii="Times New Roman" w:hAnsi="Times New Roman"/>
          <w:sz w:val="24"/>
          <w:szCs w:val="24"/>
        </w:rPr>
        <w:t>o.</w:t>
      </w:r>
      <w:r w:rsidR="009B4925">
        <w:rPr>
          <w:rFonts w:ascii="Times New Roman" w:hAnsi="Times New Roman"/>
          <w:sz w:val="24"/>
          <w:szCs w:val="24"/>
        </w:rPr>
        <w:t xml:space="preserve"> </w:t>
      </w:r>
      <w:r w:rsidR="00473138">
        <w:rPr>
          <w:rFonts w:ascii="Times New Roman" w:hAnsi="Times New Roman"/>
          <w:sz w:val="24"/>
          <w:szCs w:val="24"/>
        </w:rPr>
        <w:t>337 of 2009</w:t>
      </w:r>
      <w:r w:rsidR="008B1650">
        <w:rPr>
          <w:rFonts w:ascii="Times New Roman" w:hAnsi="Times New Roman"/>
          <w:sz w:val="24"/>
          <w:szCs w:val="24"/>
        </w:rPr>
        <w:t xml:space="preserve"> in which the </w:t>
      </w:r>
      <w:r w:rsidR="00BA1644">
        <w:rPr>
          <w:rFonts w:ascii="Times New Roman" w:hAnsi="Times New Roman"/>
          <w:sz w:val="24"/>
          <w:szCs w:val="24"/>
        </w:rPr>
        <w:t>Appellant had</w:t>
      </w:r>
      <w:r w:rsidR="008B1650">
        <w:rPr>
          <w:rFonts w:ascii="Times New Roman" w:hAnsi="Times New Roman"/>
          <w:sz w:val="24"/>
          <w:szCs w:val="24"/>
        </w:rPr>
        <w:t xml:space="preserve"> sought</w:t>
      </w:r>
      <w:r w:rsidR="00473138">
        <w:rPr>
          <w:rFonts w:ascii="Times New Roman" w:hAnsi="Times New Roman"/>
          <w:sz w:val="24"/>
          <w:szCs w:val="24"/>
        </w:rPr>
        <w:t xml:space="preserve"> to</w:t>
      </w:r>
      <w:r w:rsidR="00B94F30">
        <w:rPr>
          <w:rFonts w:ascii="Times New Roman" w:hAnsi="Times New Roman"/>
          <w:sz w:val="24"/>
          <w:szCs w:val="24"/>
        </w:rPr>
        <w:t xml:space="preserve"> set aside the </w:t>
      </w:r>
      <w:proofErr w:type="spellStart"/>
      <w:r w:rsidR="00B94F30" w:rsidRPr="006839F4">
        <w:rPr>
          <w:rFonts w:ascii="Times New Roman" w:hAnsi="Times New Roman"/>
          <w:i/>
          <w:sz w:val="24"/>
          <w:szCs w:val="24"/>
        </w:rPr>
        <w:t>exp</w:t>
      </w:r>
      <w:r w:rsidR="00F213A8" w:rsidRPr="006839F4">
        <w:rPr>
          <w:rFonts w:ascii="Times New Roman" w:hAnsi="Times New Roman"/>
          <w:i/>
          <w:sz w:val="24"/>
          <w:szCs w:val="24"/>
        </w:rPr>
        <w:t>arte</w:t>
      </w:r>
      <w:proofErr w:type="spellEnd"/>
      <w:r w:rsidR="00F213A8">
        <w:rPr>
          <w:rFonts w:ascii="Times New Roman" w:hAnsi="Times New Roman"/>
          <w:sz w:val="24"/>
          <w:szCs w:val="24"/>
        </w:rPr>
        <w:t xml:space="preserve"> judgment entered in Civil Suit N</w:t>
      </w:r>
      <w:r w:rsidR="00B94F30">
        <w:rPr>
          <w:rFonts w:ascii="Times New Roman" w:hAnsi="Times New Roman"/>
          <w:sz w:val="24"/>
          <w:szCs w:val="24"/>
        </w:rPr>
        <w:t>o.</w:t>
      </w:r>
      <w:r w:rsidR="009B4925">
        <w:rPr>
          <w:rFonts w:ascii="Times New Roman" w:hAnsi="Times New Roman"/>
          <w:sz w:val="24"/>
          <w:szCs w:val="24"/>
        </w:rPr>
        <w:t xml:space="preserve"> </w:t>
      </w:r>
      <w:r w:rsidR="00746B5E">
        <w:rPr>
          <w:rFonts w:ascii="Times New Roman" w:hAnsi="Times New Roman"/>
          <w:sz w:val="24"/>
          <w:szCs w:val="24"/>
        </w:rPr>
        <w:t>1386 of 2007</w:t>
      </w:r>
      <w:r w:rsidR="00A3309E">
        <w:rPr>
          <w:rFonts w:ascii="Times New Roman" w:hAnsi="Times New Roman"/>
          <w:sz w:val="24"/>
          <w:szCs w:val="24"/>
        </w:rPr>
        <w:t xml:space="preserve">. </w:t>
      </w:r>
      <w:r w:rsidR="00BA1644">
        <w:rPr>
          <w:rFonts w:ascii="Times New Roman" w:hAnsi="Times New Roman"/>
          <w:sz w:val="24"/>
          <w:szCs w:val="24"/>
        </w:rPr>
        <w:t>In this Civil S</w:t>
      </w:r>
      <w:r w:rsidR="00E1534C">
        <w:rPr>
          <w:rFonts w:ascii="Times New Roman" w:hAnsi="Times New Roman"/>
          <w:sz w:val="24"/>
          <w:szCs w:val="24"/>
        </w:rPr>
        <w:t>uit, the 1</w:t>
      </w:r>
      <w:r w:rsidR="00E1534C" w:rsidRPr="00E1534C">
        <w:rPr>
          <w:rFonts w:ascii="Times New Roman" w:hAnsi="Times New Roman"/>
          <w:sz w:val="24"/>
          <w:szCs w:val="24"/>
          <w:vertAlign w:val="superscript"/>
        </w:rPr>
        <w:t>st</w:t>
      </w:r>
      <w:r w:rsidR="00E1534C">
        <w:rPr>
          <w:rFonts w:ascii="Times New Roman" w:hAnsi="Times New Roman"/>
          <w:sz w:val="24"/>
          <w:szCs w:val="24"/>
        </w:rPr>
        <w:t xml:space="preserve"> Respondent had sued the Appellant, by summary suit under O</w:t>
      </w:r>
      <w:r w:rsidR="00504D3B">
        <w:rPr>
          <w:rFonts w:ascii="Times New Roman" w:hAnsi="Times New Roman"/>
          <w:sz w:val="24"/>
          <w:szCs w:val="24"/>
        </w:rPr>
        <w:t>rder</w:t>
      </w:r>
      <w:r w:rsidR="00E1534C">
        <w:rPr>
          <w:rFonts w:ascii="Times New Roman" w:hAnsi="Times New Roman"/>
          <w:sz w:val="24"/>
          <w:szCs w:val="24"/>
        </w:rPr>
        <w:t xml:space="preserve"> 36 of the C</w:t>
      </w:r>
      <w:r w:rsidR="00504D3B">
        <w:rPr>
          <w:rFonts w:ascii="Times New Roman" w:hAnsi="Times New Roman"/>
          <w:sz w:val="24"/>
          <w:szCs w:val="24"/>
        </w:rPr>
        <w:t xml:space="preserve">ivil </w:t>
      </w:r>
      <w:r w:rsidR="00E1534C">
        <w:rPr>
          <w:rFonts w:ascii="Times New Roman" w:hAnsi="Times New Roman"/>
          <w:sz w:val="24"/>
          <w:szCs w:val="24"/>
        </w:rPr>
        <w:t>P</w:t>
      </w:r>
      <w:r w:rsidR="00504D3B">
        <w:rPr>
          <w:rFonts w:ascii="Times New Roman" w:hAnsi="Times New Roman"/>
          <w:sz w:val="24"/>
          <w:szCs w:val="24"/>
        </w:rPr>
        <w:t xml:space="preserve">rocedure </w:t>
      </w:r>
      <w:r w:rsidR="00E1534C">
        <w:rPr>
          <w:rFonts w:ascii="Times New Roman" w:hAnsi="Times New Roman"/>
          <w:sz w:val="24"/>
          <w:szCs w:val="24"/>
        </w:rPr>
        <w:t>R</w:t>
      </w:r>
      <w:r w:rsidR="00504D3B">
        <w:rPr>
          <w:rFonts w:ascii="Times New Roman" w:hAnsi="Times New Roman"/>
          <w:sz w:val="24"/>
          <w:szCs w:val="24"/>
        </w:rPr>
        <w:t>ules (CPR)</w:t>
      </w:r>
      <w:r w:rsidR="00DB491E">
        <w:rPr>
          <w:rFonts w:ascii="Times New Roman" w:hAnsi="Times New Roman"/>
          <w:sz w:val="24"/>
          <w:szCs w:val="24"/>
        </w:rPr>
        <w:t>,</w:t>
      </w:r>
      <w:r w:rsidR="00E1534C">
        <w:rPr>
          <w:rFonts w:ascii="Times New Roman" w:hAnsi="Times New Roman"/>
          <w:sz w:val="24"/>
          <w:szCs w:val="24"/>
        </w:rPr>
        <w:t xml:space="preserve"> for recovery of Ug. Shs: 12,000,000/= for alleged </w:t>
      </w:r>
      <w:r w:rsidR="00DB491E">
        <w:rPr>
          <w:rFonts w:ascii="Times New Roman" w:hAnsi="Times New Roman"/>
          <w:sz w:val="24"/>
          <w:szCs w:val="24"/>
        </w:rPr>
        <w:t>breach of an employment contract</w:t>
      </w:r>
      <w:r w:rsidR="00E1534C">
        <w:rPr>
          <w:rFonts w:ascii="Times New Roman" w:hAnsi="Times New Roman"/>
          <w:sz w:val="24"/>
          <w:szCs w:val="24"/>
        </w:rPr>
        <w:t>, interest and costs</w:t>
      </w:r>
      <w:r w:rsidR="00DB491E">
        <w:rPr>
          <w:rFonts w:ascii="Times New Roman" w:hAnsi="Times New Roman"/>
          <w:sz w:val="24"/>
          <w:szCs w:val="24"/>
        </w:rPr>
        <w:t>.</w:t>
      </w:r>
    </w:p>
    <w:p w:rsidR="00E1534C" w:rsidRDefault="00E1534C" w:rsidP="00DB491E">
      <w:pPr>
        <w:spacing w:line="360" w:lineRule="auto"/>
        <w:ind w:left="1080"/>
        <w:jc w:val="both"/>
        <w:rPr>
          <w:rFonts w:ascii="Times New Roman" w:hAnsi="Times New Roman"/>
          <w:sz w:val="24"/>
          <w:szCs w:val="24"/>
        </w:rPr>
      </w:pPr>
      <w:r>
        <w:rPr>
          <w:rFonts w:ascii="Times New Roman" w:hAnsi="Times New Roman"/>
          <w:sz w:val="24"/>
          <w:szCs w:val="24"/>
        </w:rPr>
        <w:lastRenderedPageBreak/>
        <w:t xml:space="preserve">The </w:t>
      </w:r>
      <w:proofErr w:type="spellStart"/>
      <w:r w:rsidRPr="00E1534C">
        <w:rPr>
          <w:rFonts w:ascii="Times New Roman" w:hAnsi="Times New Roman"/>
          <w:i/>
          <w:sz w:val="24"/>
          <w:szCs w:val="24"/>
        </w:rPr>
        <w:t>exparte</w:t>
      </w:r>
      <w:proofErr w:type="spellEnd"/>
      <w:r>
        <w:rPr>
          <w:rFonts w:ascii="Times New Roman" w:hAnsi="Times New Roman"/>
          <w:sz w:val="24"/>
          <w:szCs w:val="24"/>
        </w:rPr>
        <w:t xml:space="preserve"> judgment had the effect of the Appellant’s property comprised in </w:t>
      </w:r>
      <w:proofErr w:type="spellStart"/>
      <w:r>
        <w:rPr>
          <w:rFonts w:ascii="Times New Roman" w:hAnsi="Times New Roman"/>
          <w:sz w:val="24"/>
          <w:szCs w:val="24"/>
        </w:rPr>
        <w:t>Kyadondo</w:t>
      </w:r>
      <w:proofErr w:type="spellEnd"/>
      <w:r>
        <w:rPr>
          <w:rFonts w:ascii="Times New Roman" w:hAnsi="Times New Roman"/>
          <w:sz w:val="24"/>
          <w:szCs w:val="24"/>
        </w:rPr>
        <w:t xml:space="preserve"> Plot N</w:t>
      </w:r>
      <w:r w:rsidRPr="001014A2">
        <w:rPr>
          <w:rFonts w:ascii="Times New Roman" w:hAnsi="Times New Roman"/>
          <w:sz w:val="24"/>
          <w:szCs w:val="24"/>
        </w:rPr>
        <w:t>o.</w:t>
      </w:r>
      <w:r w:rsidR="009B4925">
        <w:rPr>
          <w:rFonts w:ascii="Times New Roman" w:hAnsi="Times New Roman"/>
          <w:sz w:val="24"/>
          <w:szCs w:val="24"/>
        </w:rPr>
        <w:t xml:space="preserve"> </w:t>
      </w:r>
      <w:r w:rsidRPr="001014A2">
        <w:rPr>
          <w:rFonts w:ascii="Times New Roman" w:hAnsi="Times New Roman"/>
          <w:sz w:val="24"/>
          <w:szCs w:val="24"/>
        </w:rPr>
        <w:t xml:space="preserve">435, Block 92B, </w:t>
      </w:r>
      <w:proofErr w:type="spellStart"/>
      <w:r w:rsidRPr="001014A2">
        <w:rPr>
          <w:rFonts w:ascii="Times New Roman" w:hAnsi="Times New Roman"/>
          <w:sz w:val="24"/>
          <w:szCs w:val="24"/>
        </w:rPr>
        <w:t>Matugga</w:t>
      </w:r>
      <w:proofErr w:type="spellEnd"/>
      <w:r>
        <w:rPr>
          <w:rFonts w:ascii="Times New Roman" w:hAnsi="Times New Roman"/>
          <w:sz w:val="24"/>
          <w:szCs w:val="24"/>
        </w:rPr>
        <w:t xml:space="preserve">, </w:t>
      </w:r>
      <w:proofErr w:type="spellStart"/>
      <w:r>
        <w:rPr>
          <w:rFonts w:ascii="Times New Roman" w:hAnsi="Times New Roman"/>
          <w:sz w:val="24"/>
          <w:szCs w:val="24"/>
        </w:rPr>
        <w:t>Wakiso</w:t>
      </w:r>
      <w:proofErr w:type="spellEnd"/>
      <w:r>
        <w:rPr>
          <w:rFonts w:ascii="Times New Roman" w:hAnsi="Times New Roman"/>
          <w:sz w:val="24"/>
          <w:szCs w:val="24"/>
        </w:rPr>
        <w:t xml:space="preserve"> district being sold to Ephraim </w:t>
      </w:r>
      <w:proofErr w:type="spellStart"/>
      <w:r>
        <w:rPr>
          <w:rFonts w:ascii="Times New Roman" w:hAnsi="Times New Roman"/>
          <w:sz w:val="24"/>
          <w:szCs w:val="24"/>
        </w:rPr>
        <w:t>S</w:t>
      </w:r>
      <w:r w:rsidR="00933A16">
        <w:rPr>
          <w:rFonts w:ascii="Times New Roman" w:hAnsi="Times New Roman"/>
          <w:sz w:val="24"/>
          <w:szCs w:val="24"/>
        </w:rPr>
        <w:t>ande</w:t>
      </w:r>
      <w:proofErr w:type="spellEnd"/>
      <w:r>
        <w:rPr>
          <w:rFonts w:ascii="Times New Roman" w:hAnsi="Times New Roman"/>
          <w:sz w:val="24"/>
          <w:szCs w:val="24"/>
        </w:rPr>
        <w:t xml:space="preserve"> </w:t>
      </w:r>
      <w:proofErr w:type="spellStart"/>
      <w:r>
        <w:rPr>
          <w:rFonts w:ascii="Times New Roman" w:hAnsi="Times New Roman"/>
          <w:sz w:val="24"/>
          <w:szCs w:val="24"/>
        </w:rPr>
        <w:t>Kanyangi</w:t>
      </w:r>
      <w:proofErr w:type="spellEnd"/>
      <w:r w:rsidR="00BA1644">
        <w:rPr>
          <w:rFonts w:ascii="Times New Roman" w:hAnsi="Times New Roman"/>
          <w:sz w:val="24"/>
          <w:szCs w:val="24"/>
        </w:rPr>
        <w:t xml:space="preserve"> </w:t>
      </w:r>
      <w:proofErr w:type="spellStart"/>
      <w:r>
        <w:rPr>
          <w:rFonts w:ascii="Times New Roman" w:hAnsi="Times New Roman"/>
          <w:sz w:val="24"/>
          <w:szCs w:val="24"/>
        </w:rPr>
        <w:t>Muwanga</w:t>
      </w:r>
      <w:proofErr w:type="spellEnd"/>
      <w:r>
        <w:rPr>
          <w:rFonts w:ascii="Times New Roman" w:hAnsi="Times New Roman"/>
          <w:sz w:val="24"/>
          <w:szCs w:val="24"/>
        </w:rPr>
        <w:t xml:space="preserve"> who later allegedly sold to Mr. </w:t>
      </w:r>
      <w:proofErr w:type="spellStart"/>
      <w:r>
        <w:rPr>
          <w:rFonts w:ascii="Times New Roman" w:hAnsi="Times New Roman"/>
          <w:sz w:val="24"/>
          <w:szCs w:val="24"/>
        </w:rPr>
        <w:t>Sengooba</w:t>
      </w:r>
      <w:proofErr w:type="spellEnd"/>
      <w:r>
        <w:rPr>
          <w:rFonts w:ascii="Times New Roman" w:hAnsi="Times New Roman"/>
          <w:sz w:val="24"/>
          <w:szCs w:val="24"/>
        </w:rPr>
        <w:t xml:space="preserve"> Herbert. Both these transfers were on a Special Certificate</w:t>
      </w:r>
      <w:r w:rsidR="00DB491E">
        <w:rPr>
          <w:rFonts w:ascii="Times New Roman" w:hAnsi="Times New Roman"/>
          <w:sz w:val="24"/>
          <w:szCs w:val="24"/>
        </w:rPr>
        <w:t xml:space="preserve"> for the property</w:t>
      </w:r>
      <w:r>
        <w:rPr>
          <w:rFonts w:ascii="Times New Roman" w:hAnsi="Times New Roman"/>
          <w:sz w:val="24"/>
          <w:szCs w:val="24"/>
        </w:rPr>
        <w:t xml:space="preserve"> </w:t>
      </w:r>
      <w:r w:rsidR="009B4925">
        <w:rPr>
          <w:rFonts w:ascii="Times New Roman" w:hAnsi="Times New Roman"/>
          <w:sz w:val="24"/>
          <w:szCs w:val="24"/>
        </w:rPr>
        <w:t xml:space="preserve">issued </w:t>
      </w:r>
      <w:r>
        <w:rPr>
          <w:rFonts w:ascii="Times New Roman" w:hAnsi="Times New Roman"/>
          <w:sz w:val="24"/>
          <w:szCs w:val="24"/>
        </w:rPr>
        <w:t>at the direction of Court.</w:t>
      </w:r>
    </w:p>
    <w:p w:rsidR="00B45B19" w:rsidRPr="00DB491E" w:rsidRDefault="00A3309E" w:rsidP="00DB491E">
      <w:pPr>
        <w:numPr>
          <w:ilvl w:val="0"/>
          <w:numId w:val="4"/>
        </w:numPr>
        <w:spacing w:line="360" w:lineRule="auto"/>
        <w:ind w:left="1080"/>
        <w:jc w:val="both"/>
        <w:rPr>
          <w:rFonts w:ascii="Times New Roman" w:hAnsi="Times New Roman"/>
          <w:sz w:val="24"/>
          <w:szCs w:val="24"/>
        </w:rPr>
      </w:pPr>
      <w:r>
        <w:rPr>
          <w:rFonts w:ascii="Times New Roman" w:hAnsi="Times New Roman"/>
          <w:sz w:val="24"/>
          <w:szCs w:val="24"/>
        </w:rPr>
        <w:t xml:space="preserve">The </w:t>
      </w:r>
      <w:r w:rsidR="00E6563D" w:rsidRPr="005A548F">
        <w:rPr>
          <w:rFonts w:ascii="Times New Roman" w:hAnsi="Times New Roman"/>
          <w:sz w:val="24"/>
          <w:szCs w:val="24"/>
        </w:rPr>
        <w:t xml:space="preserve">Appellant is represented by Mr. Joseph </w:t>
      </w:r>
      <w:r w:rsidR="00956CCB">
        <w:rPr>
          <w:rFonts w:ascii="Times New Roman" w:hAnsi="Times New Roman"/>
          <w:sz w:val="24"/>
          <w:szCs w:val="24"/>
        </w:rPr>
        <w:t>Kyazze</w:t>
      </w:r>
      <w:r w:rsidR="00E6563D" w:rsidRPr="005A548F">
        <w:rPr>
          <w:rFonts w:ascii="Times New Roman" w:hAnsi="Times New Roman"/>
          <w:sz w:val="24"/>
          <w:szCs w:val="24"/>
        </w:rPr>
        <w:t xml:space="preserve"> of</w:t>
      </w:r>
      <w:r w:rsidR="00956CCB">
        <w:rPr>
          <w:rFonts w:ascii="Times New Roman" w:hAnsi="Times New Roman"/>
          <w:sz w:val="24"/>
          <w:szCs w:val="24"/>
        </w:rPr>
        <w:t xml:space="preserve"> M/s</w:t>
      </w:r>
      <w:r w:rsidR="006839F4">
        <w:rPr>
          <w:rFonts w:ascii="Times New Roman" w:hAnsi="Times New Roman"/>
          <w:sz w:val="24"/>
          <w:szCs w:val="24"/>
        </w:rPr>
        <w:t>.</w:t>
      </w:r>
      <w:r w:rsidR="00BA1644">
        <w:rPr>
          <w:rFonts w:ascii="Times New Roman" w:hAnsi="Times New Roman"/>
          <w:sz w:val="24"/>
          <w:szCs w:val="24"/>
        </w:rPr>
        <w:t xml:space="preserve"> </w:t>
      </w:r>
      <w:r w:rsidR="00956CCB">
        <w:rPr>
          <w:rFonts w:ascii="Times New Roman" w:hAnsi="Times New Roman"/>
          <w:sz w:val="24"/>
          <w:szCs w:val="24"/>
        </w:rPr>
        <w:t>Magna</w:t>
      </w:r>
      <w:r w:rsidR="00933A16">
        <w:rPr>
          <w:rFonts w:ascii="Times New Roman" w:hAnsi="Times New Roman"/>
          <w:sz w:val="24"/>
          <w:szCs w:val="24"/>
        </w:rPr>
        <w:t xml:space="preserve"> </w:t>
      </w:r>
      <w:r w:rsidR="00305962" w:rsidRPr="005A548F">
        <w:rPr>
          <w:rFonts w:ascii="Times New Roman" w:hAnsi="Times New Roman"/>
          <w:sz w:val="24"/>
          <w:szCs w:val="24"/>
        </w:rPr>
        <w:t>Advoc</w:t>
      </w:r>
      <w:r w:rsidR="00305962">
        <w:rPr>
          <w:rFonts w:ascii="Times New Roman" w:hAnsi="Times New Roman"/>
          <w:sz w:val="24"/>
          <w:szCs w:val="24"/>
        </w:rPr>
        <w:t>ates; the 1</w:t>
      </w:r>
      <w:r w:rsidR="00305962" w:rsidRPr="00305962">
        <w:rPr>
          <w:rFonts w:ascii="Times New Roman" w:hAnsi="Times New Roman"/>
          <w:sz w:val="24"/>
          <w:szCs w:val="24"/>
          <w:vertAlign w:val="superscript"/>
        </w:rPr>
        <w:t>st</w:t>
      </w:r>
      <w:r w:rsidR="00BA1644">
        <w:rPr>
          <w:rFonts w:ascii="Times New Roman" w:hAnsi="Times New Roman"/>
          <w:sz w:val="24"/>
          <w:szCs w:val="24"/>
          <w:vertAlign w:val="superscript"/>
        </w:rPr>
        <w:t xml:space="preserve"> </w:t>
      </w:r>
      <w:r w:rsidR="00305962" w:rsidRPr="005A548F">
        <w:rPr>
          <w:rFonts w:ascii="Times New Roman" w:hAnsi="Times New Roman"/>
          <w:sz w:val="24"/>
          <w:szCs w:val="24"/>
        </w:rPr>
        <w:t>Respondent</w:t>
      </w:r>
      <w:r w:rsidR="00E6563D" w:rsidRPr="005A548F">
        <w:rPr>
          <w:rFonts w:ascii="Times New Roman" w:hAnsi="Times New Roman"/>
          <w:sz w:val="24"/>
          <w:szCs w:val="24"/>
        </w:rPr>
        <w:t xml:space="preserve"> is </w:t>
      </w:r>
      <w:r w:rsidR="00415582" w:rsidRPr="005A548F">
        <w:rPr>
          <w:rFonts w:ascii="Times New Roman" w:hAnsi="Times New Roman"/>
          <w:sz w:val="24"/>
          <w:szCs w:val="24"/>
        </w:rPr>
        <w:t>represented by</w:t>
      </w:r>
      <w:r w:rsidR="00956CCB">
        <w:rPr>
          <w:rFonts w:ascii="Times New Roman" w:hAnsi="Times New Roman"/>
          <w:sz w:val="24"/>
          <w:szCs w:val="24"/>
        </w:rPr>
        <w:t xml:space="preserve"> both</w:t>
      </w:r>
      <w:r w:rsidR="00415582" w:rsidRPr="005A548F">
        <w:rPr>
          <w:rFonts w:ascii="Times New Roman" w:hAnsi="Times New Roman"/>
          <w:sz w:val="24"/>
          <w:szCs w:val="24"/>
        </w:rPr>
        <w:t xml:space="preserve"> Mr. </w:t>
      </w:r>
      <w:r w:rsidR="00746B5E">
        <w:rPr>
          <w:rFonts w:ascii="Times New Roman" w:hAnsi="Times New Roman"/>
          <w:sz w:val="24"/>
          <w:szCs w:val="24"/>
        </w:rPr>
        <w:t xml:space="preserve">Sam </w:t>
      </w:r>
      <w:proofErr w:type="spellStart"/>
      <w:r w:rsidR="00746B5E">
        <w:rPr>
          <w:rFonts w:ascii="Times New Roman" w:hAnsi="Times New Roman"/>
          <w:sz w:val="24"/>
          <w:szCs w:val="24"/>
        </w:rPr>
        <w:t>Ogwang</w:t>
      </w:r>
      <w:proofErr w:type="spellEnd"/>
      <w:r w:rsidR="00956CCB">
        <w:rPr>
          <w:rFonts w:ascii="Times New Roman" w:hAnsi="Times New Roman"/>
          <w:sz w:val="24"/>
          <w:szCs w:val="24"/>
        </w:rPr>
        <w:t xml:space="preserve"> and Mr. David Kaggwa </w:t>
      </w:r>
      <w:r w:rsidR="00415582" w:rsidRPr="005A548F">
        <w:rPr>
          <w:rFonts w:ascii="Times New Roman" w:hAnsi="Times New Roman"/>
          <w:sz w:val="24"/>
          <w:szCs w:val="24"/>
        </w:rPr>
        <w:t>of M/s</w:t>
      </w:r>
      <w:r w:rsidR="00746B5E">
        <w:rPr>
          <w:rFonts w:ascii="Times New Roman" w:hAnsi="Times New Roman"/>
          <w:sz w:val="24"/>
          <w:szCs w:val="24"/>
        </w:rPr>
        <w:t>.</w:t>
      </w:r>
      <w:r w:rsidR="00BA1644">
        <w:rPr>
          <w:rFonts w:ascii="Times New Roman" w:hAnsi="Times New Roman"/>
          <w:sz w:val="24"/>
          <w:szCs w:val="24"/>
        </w:rPr>
        <w:t xml:space="preserve"> </w:t>
      </w:r>
      <w:r w:rsidR="00956CCB">
        <w:rPr>
          <w:rFonts w:ascii="Times New Roman" w:hAnsi="Times New Roman"/>
          <w:sz w:val="24"/>
          <w:szCs w:val="24"/>
        </w:rPr>
        <w:t>Ka</w:t>
      </w:r>
      <w:r w:rsidR="00746B5E">
        <w:rPr>
          <w:rFonts w:ascii="Times New Roman" w:hAnsi="Times New Roman"/>
          <w:sz w:val="24"/>
          <w:szCs w:val="24"/>
        </w:rPr>
        <w:t>g</w:t>
      </w:r>
      <w:r w:rsidR="00956CCB">
        <w:rPr>
          <w:rFonts w:ascii="Times New Roman" w:hAnsi="Times New Roman"/>
          <w:sz w:val="24"/>
          <w:szCs w:val="24"/>
        </w:rPr>
        <w:t>gwa</w:t>
      </w:r>
      <w:r w:rsidR="00BA1644">
        <w:rPr>
          <w:rFonts w:ascii="Times New Roman" w:hAnsi="Times New Roman"/>
          <w:sz w:val="24"/>
          <w:szCs w:val="24"/>
        </w:rPr>
        <w:t xml:space="preserve"> </w:t>
      </w:r>
      <w:r w:rsidR="00E6563D" w:rsidRPr="005A548F">
        <w:rPr>
          <w:rFonts w:ascii="Times New Roman" w:hAnsi="Times New Roman"/>
          <w:sz w:val="24"/>
          <w:szCs w:val="24"/>
        </w:rPr>
        <w:t>&amp; Co</w:t>
      </w:r>
      <w:r w:rsidR="00746B5E">
        <w:rPr>
          <w:rFonts w:ascii="Times New Roman" w:hAnsi="Times New Roman"/>
          <w:sz w:val="24"/>
          <w:szCs w:val="24"/>
        </w:rPr>
        <w:t>.</w:t>
      </w:r>
      <w:r w:rsidR="00E6563D" w:rsidRPr="005A548F">
        <w:rPr>
          <w:rFonts w:ascii="Times New Roman" w:hAnsi="Times New Roman"/>
          <w:sz w:val="24"/>
          <w:szCs w:val="24"/>
        </w:rPr>
        <w:t xml:space="preserve"> Advocates</w:t>
      </w:r>
      <w:r w:rsidR="00305962">
        <w:rPr>
          <w:rFonts w:ascii="Times New Roman" w:hAnsi="Times New Roman"/>
          <w:sz w:val="24"/>
          <w:szCs w:val="24"/>
        </w:rPr>
        <w:t xml:space="preserve"> and the 2</w:t>
      </w:r>
      <w:r w:rsidR="00305962" w:rsidRPr="00305962">
        <w:rPr>
          <w:rFonts w:ascii="Times New Roman" w:hAnsi="Times New Roman"/>
          <w:sz w:val="24"/>
          <w:szCs w:val="24"/>
          <w:vertAlign w:val="superscript"/>
        </w:rPr>
        <w:t>nd</w:t>
      </w:r>
      <w:r w:rsidR="00305962">
        <w:rPr>
          <w:rFonts w:ascii="Times New Roman" w:hAnsi="Times New Roman"/>
          <w:sz w:val="24"/>
          <w:szCs w:val="24"/>
        </w:rPr>
        <w:t xml:space="preserve"> Respondent is represented by Mr. Tony </w:t>
      </w:r>
      <w:proofErr w:type="spellStart"/>
      <w:r w:rsidR="00305962">
        <w:rPr>
          <w:rFonts w:ascii="Times New Roman" w:hAnsi="Times New Roman"/>
          <w:sz w:val="24"/>
          <w:szCs w:val="24"/>
        </w:rPr>
        <w:t>Ngobi</w:t>
      </w:r>
      <w:proofErr w:type="spellEnd"/>
      <w:r w:rsidR="00305962">
        <w:rPr>
          <w:rFonts w:ascii="Times New Roman" w:hAnsi="Times New Roman"/>
          <w:sz w:val="24"/>
          <w:szCs w:val="24"/>
        </w:rPr>
        <w:t xml:space="preserve"> of M/s</w:t>
      </w:r>
      <w:r w:rsidR="00746B5E">
        <w:rPr>
          <w:rFonts w:ascii="Times New Roman" w:hAnsi="Times New Roman"/>
          <w:sz w:val="24"/>
          <w:szCs w:val="24"/>
        </w:rPr>
        <w:t>.</w:t>
      </w:r>
      <w:r w:rsidR="00305962">
        <w:rPr>
          <w:rFonts w:ascii="Times New Roman" w:hAnsi="Times New Roman"/>
          <w:sz w:val="24"/>
          <w:szCs w:val="24"/>
        </w:rPr>
        <w:t xml:space="preserve"> Nsubuga K.S &amp; Co. Advocates</w:t>
      </w:r>
      <w:r w:rsidR="003754EC" w:rsidRPr="005A548F">
        <w:rPr>
          <w:rFonts w:ascii="Times New Roman" w:hAnsi="Times New Roman"/>
          <w:sz w:val="24"/>
          <w:szCs w:val="24"/>
        </w:rPr>
        <w:t>.</w:t>
      </w:r>
    </w:p>
    <w:p w:rsidR="00DF0A8E" w:rsidRPr="00DB491E" w:rsidRDefault="00DB491E" w:rsidP="00DB491E">
      <w:pPr>
        <w:spacing w:line="360" w:lineRule="auto"/>
        <w:ind w:left="720"/>
        <w:jc w:val="both"/>
        <w:rPr>
          <w:rFonts w:ascii="Times New Roman" w:hAnsi="Times New Roman"/>
          <w:sz w:val="24"/>
          <w:szCs w:val="24"/>
        </w:rPr>
      </w:pPr>
      <w:r>
        <w:rPr>
          <w:rFonts w:ascii="Times New Roman" w:hAnsi="Times New Roman"/>
          <w:sz w:val="24"/>
          <w:szCs w:val="24"/>
        </w:rPr>
        <w:t xml:space="preserve">3. </w:t>
      </w:r>
      <w:r w:rsidR="00975B88">
        <w:rPr>
          <w:rFonts w:ascii="Times New Roman" w:hAnsi="Times New Roman"/>
          <w:sz w:val="24"/>
          <w:szCs w:val="24"/>
        </w:rPr>
        <w:t xml:space="preserve">Based on the grounds of appeal in the Memorandum of Appeal and preliminary objections raised by the </w:t>
      </w:r>
      <w:r w:rsidR="00BA1644">
        <w:rPr>
          <w:rFonts w:ascii="Times New Roman" w:hAnsi="Times New Roman"/>
          <w:sz w:val="24"/>
          <w:szCs w:val="24"/>
        </w:rPr>
        <w:t>2</w:t>
      </w:r>
      <w:r w:rsidR="00BA1644" w:rsidRPr="00BA1644">
        <w:rPr>
          <w:rFonts w:ascii="Times New Roman" w:hAnsi="Times New Roman"/>
          <w:sz w:val="24"/>
          <w:szCs w:val="24"/>
          <w:vertAlign w:val="superscript"/>
        </w:rPr>
        <w:t>nd</w:t>
      </w:r>
      <w:r w:rsidR="00BA1644">
        <w:rPr>
          <w:rFonts w:ascii="Times New Roman" w:hAnsi="Times New Roman"/>
          <w:sz w:val="24"/>
          <w:szCs w:val="24"/>
        </w:rPr>
        <w:t xml:space="preserve"> Respondent</w:t>
      </w:r>
      <w:r w:rsidR="00975B88">
        <w:rPr>
          <w:rFonts w:ascii="Times New Roman" w:hAnsi="Times New Roman"/>
          <w:sz w:val="24"/>
          <w:szCs w:val="24"/>
        </w:rPr>
        <w:t xml:space="preserve"> in Court, t</w:t>
      </w:r>
      <w:r w:rsidR="00DF0A8E" w:rsidRPr="005A548F">
        <w:rPr>
          <w:rFonts w:ascii="Times New Roman" w:hAnsi="Times New Roman"/>
          <w:sz w:val="24"/>
          <w:szCs w:val="24"/>
        </w:rPr>
        <w:t xml:space="preserve">he </w:t>
      </w:r>
      <w:r w:rsidR="00DF0A8E">
        <w:rPr>
          <w:rFonts w:ascii="Times New Roman" w:hAnsi="Times New Roman"/>
          <w:sz w:val="24"/>
          <w:szCs w:val="24"/>
        </w:rPr>
        <w:t xml:space="preserve">issues agreed </w:t>
      </w:r>
      <w:r w:rsidR="00975B88">
        <w:rPr>
          <w:rFonts w:ascii="Times New Roman" w:hAnsi="Times New Roman"/>
          <w:sz w:val="24"/>
          <w:szCs w:val="24"/>
        </w:rPr>
        <w:t>for resolution at the scheduling conference we</w:t>
      </w:r>
      <w:r w:rsidR="00DF0A8E">
        <w:rPr>
          <w:rFonts w:ascii="Times New Roman" w:hAnsi="Times New Roman"/>
          <w:sz w:val="24"/>
          <w:szCs w:val="24"/>
        </w:rPr>
        <w:t>re</w:t>
      </w:r>
      <w:r w:rsidR="00DF0A8E" w:rsidRPr="005A548F">
        <w:rPr>
          <w:rFonts w:ascii="Times New Roman" w:hAnsi="Times New Roman"/>
          <w:sz w:val="24"/>
          <w:szCs w:val="24"/>
        </w:rPr>
        <w:t>:</w:t>
      </w:r>
    </w:p>
    <w:p w:rsidR="00DF0A8E" w:rsidRPr="005A548F" w:rsidRDefault="00DF0A8E" w:rsidP="00DF0A8E">
      <w:pPr>
        <w:pStyle w:val="ListParagraph"/>
        <w:numPr>
          <w:ilvl w:val="0"/>
          <w:numId w:val="11"/>
        </w:numPr>
        <w:spacing w:after="0" w:line="360" w:lineRule="auto"/>
        <w:ind w:right="360"/>
        <w:jc w:val="both"/>
        <w:rPr>
          <w:rFonts w:ascii="Times New Roman" w:hAnsi="Times New Roman"/>
          <w:sz w:val="24"/>
          <w:szCs w:val="24"/>
        </w:rPr>
      </w:pPr>
      <w:r>
        <w:rPr>
          <w:rFonts w:ascii="Times New Roman" w:hAnsi="Times New Roman"/>
          <w:sz w:val="24"/>
          <w:szCs w:val="24"/>
        </w:rPr>
        <w:t xml:space="preserve">Whether </w:t>
      </w:r>
      <w:r w:rsidR="00F76494">
        <w:rPr>
          <w:rFonts w:ascii="Times New Roman" w:hAnsi="Times New Roman"/>
          <w:sz w:val="24"/>
          <w:szCs w:val="24"/>
        </w:rPr>
        <w:t>this</w:t>
      </w:r>
      <w:r w:rsidR="00BA1644">
        <w:rPr>
          <w:rFonts w:ascii="Times New Roman" w:hAnsi="Times New Roman"/>
          <w:sz w:val="24"/>
          <w:szCs w:val="24"/>
        </w:rPr>
        <w:t xml:space="preserve"> </w:t>
      </w:r>
      <w:r w:rsidR="00F76494">
        <w:rPr>
          <w:rFonts w:ascii="Times New Roman" w:hAnsi="Times New Roman"/>
          <w:sz w:val="24"/>
          <w:szCs w:val="24"/>
        </w:rPr>
        <w:t>C</w:t>
      </w:r>
      <w:r>
        <w:rPr>
          <w:rFonts w:ascii="Times New Roman" w:hAnsi="Times New Roman"/>
          <w:sz w:val="24"/>
          <w:szCs w:val="24"/>
        </w:rPr>
        <w:t xml:space="preserve">ourt had jurisdiction to </w:t>
      </w:r>
      <w:r w:rsidR="00DB491E">
        <w:rPr>
          <w:rFonts w:ascii="Times New Roman" w:hAnsi="Times New Roman"/>
          <w:sz w:val="24"/>
          <w:szCs w:val="24"/>
        </w:rPr>
        <w:t>join</w:t>
      </w:r>
      <w:r>
        <w:rPr>
          <w:rFonts w:ascii="Times New Roman" w:hAnsi="Times New Roman"/>
          <w:sz w:val="24"/>
          <w:szCs w:val="24"/>
        </w:rPr>
        <w:t xml:space="preserve"> the 2</w:t>
      </w:r>
      <w:r w:rsidRPr="008C67AA">
        <w:rPr>
          <w:rFonts w:ascii="Times New Roman" w:hAnsi="Times New Roman"/>
          <w:sz w:val="24"/>
          <w:szCs w:val="24"/>
          <w:vertAlign w:val="superscript"/>
        </w:rPr>
        <w:t>nd</w:t>
      </w:r>
      <w:r w:rsidR="00F76494">
        <w:rPr>
          <w:rFonts w:ascii="Times New Roman" w:hAnsi="Times New Roman"/>
          <w:sz w:val="24"/>
          <w:szCs w:val="24"/>
        </w:rPr>
        <w:t xml:space="preserve"> Respondent to the a</w:t>
      </w:r>
      <w:r>
        <w:rPr>
          <w:rFonts w:ascii="Times New Roman" w:hAnsi="Times New Roman"/>
          <w:sz w:val="24"/>
          <w:szCs w:val="24"/>
        </w:rPr>
        <w:t xml:space="preserve">ppeal. If so whether the said </w:t>
      </w:r>
      <w:r w:rsidR="00DB491E">
        <w:rPr>
          <w:rFonts w:ascii="Times New Roman" w:hAnsi="Times New Roman"/>
          <w:sz w:val="24"/>
          <w:szCs w:val="24"/>
        </w:rPr>
        <w:t>joinder</w:t>
      </w:r>
      <w:r>
        <w:rPr>
          <w:rFonts w:ascii="Times New Roman" w:hAnsi="Times New Roman"/>
          <w:sz w:val="24"/>
          <w:szCs w:val="24"/>
        </w:rPr>
        <w:t xml:space="preserve"> is prejudicial to the 2</w:t>
      </w:r>
      <w:r w:rsidRPr="008C67AA">
        <w:rPr>
          <w:rFonts w:ascii="Times New Roman" w:hAnsi="Times New Roman"/>
          <w:sz w:val="24"/>
          <w:szCs w:val="24"/>
          <w:vertAlign w:val="superscript"/>
        </w:rPr>
        <w:t>nd</w:t>
      </w:r>
      <w:r>
        <w:rPr>
          <w:rFonts w:ascii="Times New Roman" w:hAnsi="Times New Roman"/>
          <w:sz w:val="24"/>
          <w:szCs w:val="24"/>
        </w:rPr>
        <w:t xml:space="preserve"> Respondent.</w:t>
      </w:r>
    </w:p>
    <w:p w:rsidR="00DF0A8E" w:rsidRPr="005A548F" w:rsidRDefault="00DF0A8E" w:rsidP="00DF0A8E">
      <w:pPr>
        <w:pStyle w:val="ListParagraph"/>
        <w:numPr>
          <w:ilvl w:val="0"/>
          <w:numId w:val="11"/>
        </w:numPr>
        <w:spacing w:after="0" w:line="360" w:lineRule="auto"/>
        <w:ind w:right="360"/>
        <w:jc w:val="both"/>
        <w:rPr>
          <w:rFonts w:ascii="Times New Roman" w:hAnsi="Times New Roman"/>
          <w:sz w:val="24"/>
          <w:szCs w:val="24"/>
        </w:rPr>
      </w:pPr>
      <w:r>
        <w:rPr>
          <w:rFonts w:ascii="Times New Roman" w:hAnsi="Times New Roman"/>
          <w:sz w:val="24"/>
          <w:szCs w:val="24"/>
        </w:rPr>
        <w:t>Wheth</w:t>
      </w:r>
      <w:r w:rsidR="00F76494">
        <w:rPr>
          <w:rFonts w:ascii="Times New Roman" w:hAnsi="Times New Roman"/>
          <w:sz w:val="24"/>
          <w:szCs w:val="24"/>
        </w:rPr>
        <w:t>er the Learned T</w:t>
      </w:r>
      <w:r>
        <w:rPr>
          <w:rFonts w:ascii="Times New Roman" w:hAnsi="Times New Roman"/>
          <w:sz w:val="24"/>
          <w:szCs w:val="24"/>
        </w:rPr>
        <w:t xml:space="preserve">rial Magistrate misdirected himself when he held that the Appellant had not proved sufficient cause to warrant setting aside the </w:t>
      </w:r>
      <w:proofErr w:type="spellStart"/>
      <w:r w:rsidRPr="00F76494">
        <w:rPr>
          <w:rFonts w:ascii="Times New Roman" w:hAnsi="Times New Roman"/>
          <w:i/>
          <w:sz w:val="24"/>
          <w:szCs w:val="24"/>
        </w:rPr>
        <w:t>exparte</w:t>
      </w:r>
      <w:proofErr w:type="spellEnd"/>
      <w:r>
        <w:rPr>
          <w:rFonts w:ascii="Times New Roman" w:hAnsi="Times New Roman"/>
          <w:sz w:val="24"/>
          <w:szCs w:val="24"/>
        </w:rPr>
        <w:t xml:space="preserve"> judgment under O.9 r 27 </w:t>
      </w:r>
      <w:r w:rsidR="00F76494">
        <w:rPr>
          <w:rFonts w:ascii="Times New Roman" w:hAnsi="Times New Roman"/>
          <w:sz w:val="24"/>
          <w:szCs w:val="24"/>
        </w:rPr>
        <w:t xml:space="preserve">of the </w:t>
      </w:r>
      <w:r>
        <w:rPr>
          <w:rFonts w:ascii="Times New Roman" w:hAnsi="Times New Roman"/>
          <w:sz w:val="24"/>
          <w:szCs w:val="24"/>
        </w:rPr>
        <w:t>Civil Procedure Rules S</w:t>
      </w:r>
      <w:r w:rsidR="00F76494">
        <w:rPr>
          <w:rFonts w:ascii="Times New Roman" w:hAnsi="Times New Roman"/>
          <w:sz w:val="24"/>
          <w:szCs w:val="24"/>
        </w:rPr>
        <w:t>.</w:t>
      </w:r>
      <w:r>
        <w:rPr>
          <w:rFonts w:ascii="Times New Roman" w:hAnsi="Times New Roman"/>
          <w:sz w:val="24"/>
          <w:szCs w:val="24"/>
        </w:rPr>
        <w:t>I 71-1</w:t>
      </w:r>
      <w:r w:rsidRPr="005A548F">
        <w:rPr>
          <w:rFonts w:ascii="Times New Roman" w:hAnsi="Times New Roman"/>
          <w:sz w:val="24"/>
          <w:szCs w:val="24"/>
        </w:rPr>
        <w:t>.</w:t>
      </w:r>
    </w:p>
    <w:p w:rsidR="00DF0A8E" w:rsidRPr="00AE2F69" w:rsidRDefault="00DF0A8E" w:rsidP="00DF0A8E">
      <w:pPr>
        <w:pStyle w:val="ListParagraph"/>
        <w:numPr>
          <w:ilvl w:val="0"/>
          <w:numId w:val="11"/>
        </w:numPr>
        <w:spacing w:after="0" w:line="360" w:lineRule="auto"/>
        <w:ind w:right="360"/>
        <w:jc w:val="both"/>
        <w:rPr>
          <w:rFonts w:ascii="Times New Roman" w:hAnsi="Times New Roman"/>
          <w:sz w:val="24"/>
          <w:szCs w:val="24"/>
        </w:rPr>
      </w:pPr>
      <w:r>
        <w:rPr>
          <w:rFonts w:ascii="Times New Roman" w:hAnsi="Times New Roman"/>
          <w:sz w:val="24"/>
          <w:szCs w:val="24"/>
        </w:rPr>
        <w:t xml:space="preserve">Whether considering the subject matter of the suit as per the pleadings, the Learned </w:t>
      </w:r>
      <w:r w:rsidR="00F76494">
        <w:rPr>
          <w:rFonts w:ascii="Times New Roman" w:hAnsi="Times New Roman"/>
          <w:sz w:val="24"/>
          <w:szCs w:val="24"/>
        </w:rPr>
        <w:t xml:space="preserve">Trial </w:t>
      </w:r>
      <w:r>
        <w:rPr>
          <w:rFonts w:ascii="Times New Roman" w:hAnsi="Times New Roman"/>
          <w:sz w:val="24"/>
          <w:szCs w:val="24"/>
        </w:rPr>
        <w:t>Magistrate had jurisdiction to entertain and adjudicate over the dispute</w:t>
      </w:r>
      <w:r w:rsidR="00F76494">
        <w:rPr>
          <w:rFonts w:ascii="Times New Roman" w:hAnsi="Times New Roman"/>
          <w:sz w:val="24"/>
          <w:szCs w:val="24"/>
        </w:rPr>
        <w:t>.</w:t>
      </w:r>
    </w:p>
    <w:p w:rsidR="00DF0A8E" w:rsidRPr="005A548F" w:rsidRDefault="00DF0A8E" w:rsidP="00DF0A8E">
      <w:pPr>
        <w:pStyle w:val="ListParagraph"/>
        <w:numPr>
          <w:ilvl w:val="0"/>
          <w:numId w:val="11"/>
        </w:numPr>
        <w:spacing w:after="0" w:line="360" w:lineRule="auto"/>
        <w:ind w:right="360"/>
        <w:jc w:val="both"/>
        <w:rPr>
          <w:rFonts w:ascii="Times New Roman" w:hAnsi="Times New Roman"/>
          <w:sz w:val="24"/>
          <w:szCs w:val="24"/>
        </w:rPr>
      </w:pPr>
      <w:r>
        <w:rPr>
          <w:rFonts w:ascii="Times New Roman" w:hAnsi="Times New Roman"/>
          <w:sz w:val="24"/>
          <w:szCs w:val="24"/>
        </w:rPr>
        <w:t>Whether the sale and transfer of the suit property to the 2</w:t>
      </w:r>
      <w:r w:rsidRPr="00AE2F69">
        <w:rPr>
          <w:rFonts w:ascii="Times New Roman" w:hAnsi="Times New Roman"/>
          <w:sz w:val="24"/>
          <w:szCs w:val="24"/>
          <w:vertAlign w:val="superscript"/>
        </w:rPr>
        <w:t>nd</w:t>
      </w:r>
      <w:r>
        <w:rPr>
          <w:rFonts w:ascii="Times New Roman" w:hAnsi="Times New Roman"/>
          <w:sz w:val="24"/>
          <w:szCs w:val="24"/>
        </w:rPr>
        <w:t xml:space="preserve"> Responde</w:t>
      </w:r>
      <w:r w:rsidR="005B04EC">
        <w:rPr>
          <w:rFonts w:ascii="Times New Roman" w:hAnsi="Times New Roman"/>
          <w:sz w:val="24"/>
          <w:szCs w:val="24"/>
        </w:rPr>
        <w:t xml:space="preserve">nt </w:t>
      </w:r>
      <w:r>
        <w:rPr>
          <w:rFonts w:ascii="Times New Roman" w:hAnsi="Times New Roman"/>
          <w:sz w:val="24"/>
          <w:szCs w:val="24"/>
        </w:rPr>
        <w:t>was conducted in a manner</w:t>
      </w:r>
      <w:r w:rsidR="00F76494">
        <w:rPr>
          <w:rFonts w:ascii="Times New Roman" w:hAnsi="Times New Roman"/>
          <w:sz w:val="24"/>
          <w:szCs w:val="24"/>
        </w:rPr>
        <w:t xml:space="preserve"> contrary to provisions of the C</w:t>
      </w:r>
      <w:r>
        <w:rPr>
          <w:rFonts w:ascii="Times New Roman" w:hAnsi="Times New Roman"/>
          <w:sz w:val="24"/>
          <w:szCs w:val="24"/>
        </w:rPr>
        <w:t>iv</w:t>
      </w:r>
      <w:r w:rsidR="00F76494">
        <w:rPr>
          <w:rFonts w:ascii="Times New Roman" w:hAnsi="Times New Roman"/>
          <w:sz w:val="24"/>
          <w:szCs w:val="24"/>
        </w:rPr>
        <w:t>il P</w:t>
      </w:r>
      <w:r>
        <w:rPr>
          <w:rFonts w:ascii="Times New Roman" w:hAnsi="Times New Roman"/>
          <w:sz w:val="24"/>
          <w:szCs w:val="24"/>
        </w:rPr>
        <w:t xml:space="preserve">rocedure Act and </w:t>
      </w:r>
      <w:r w:rsidR="00F76494">
        <w:rPr>
          <w:rFonts w:ascii="Times New Roman" w:hAnsi="Times New Roman"/>
          <w:sz w:val="24"/>
          <w:szCs w:val="24"/>
        </w:rPr>
        <w:t>R</w:t>
      </w:r>
      <w:r>
        <w:rPr>
          <w:rFonts w:ascii="Times New Roman" w:hAnsi="Times New Roman"/>
          <w:sz w:val="24"/>
          <w:szCs w:val="24"/>
        </w:rPr>
        <w:t>ules.</w:t>
      </w:r>
    </w:p>
    <w:p w:rsidR="00DF0A8E" w:rsidRPr="00DB491E" w:rsidRDefault="00DF0A8E" w:rsidP="00DB491E">
      <w:pPr>
        <w:pStyle w:val="ListParagraph"/>
        <w:numPr>
          <w:ilvl w:val="0"/>
          <w:numId w:val="11"/>
        </w:numPr>
        <w:spacing w:after="0" w:line="360" w:lineRule="auto"/>
        <w:ind w:right="360"/>
        <w:jc w:val="both"/>
        <w:rPr>
          <w:rFonts w:ascii="Times New Roman" w:hAnsi="Times New Roman"/>
          <w:sz w:val="24"/>
          <w:szCs w:val="24"/>
        </w:rPr>
      </w:pPr>
      <w:r>
        <w:rPr>
          <w:rFonts w:ascii="Times New Roman" w:hAnsi="Times New Roman"/>
          <w:sz w:val="24"/>
          <w:szCs w:val="24"/>
        </w:rPr>
        <w:t>Whether the Appellant is entitled to the relief sought.</w:t>
      </w:r>
    </w:p>
    <w:p w:rsidR="0029670D" w:rsidRPr="00875574" w:rsidRDefault="0029670D" w:rsidP="00875574">
      <w:pPr>
        <w:pStyle w:val="ListParagraph"/>
        <w:numPr>
          <w:ilvl w:val="0"/>
          <w:numId w:val="16"/>
        </w:numPr>
        <w:spacing w:line="360" w:lineRule="auto"/>
        <w:jc w:val="both"/>
        <w:rPr>
          <w:rFonts w:ascii="Times New Roman" w:hAnsi="Times New Roman"/>
          <w:b/>
          <w:sz w:val="24"/>
          <w:szCs w:val="24"/>
        </w:rPr>
      </w:pPr>
      <w:r w:rsidRPr="00875574">
        <w:rPr>
          <w:rFonts w:ascii="Times New Roman" w:hAnsi="Times New Roman"/>
          <w:b/>
          <w:sz w:val="24"/>
          <w:szCs w:val="24"/>
        </w:rPr>
        <w:t xml:space="preserve">Analysis </w:t>
      </w:r>
    </w:p>
    <w:p w:rsidR="00156B9D" w:rsidRPr="00DB491E" w:rsidRDefault="005D5149" w:rsidP="00E35FA1">
      <w:pPr>
        <w:pStyle w:val="ListParagraph"/>
        <w:numPr>
          <w:ilvl w:val="0"/>
          <w:numId w:val="4"/>
        </w:numPr>
        <w:spacing w:line="360" w:lineRule="auto"/>
        <w:ind w:left="720" w:hanging="540"/>
        <w:jc w:val="both"/>
        <w:rPr>
          <w:rFonts w:ascii="Times New Roman" w:hAnsi="Times New Roman"/>
          <w:sz w:val="24"/>
          <w:szCs w:val="24"/>
          <w:u w:val="single"/>
        </w:rPr>
      </w:pPr>
      <w:r w:rsidRPr="00DB491E">
        <w:rPr>
          <w:rFonts w:ascii="Times New Roman" w:hAnsi="Times New Roman"/>
          <w:sz w:val="24"/>
          <w:szCs w:val="24"/>
          <w:lang w:val="en-GB"/>
        </w:rPr>
        <w:t xml:space="preserve">I have carefully looked at </w:t>
      </w:r>
      <w:r w:rsidR="00202040" w:rsidRPr="00DB491E">
        <w:rPr>
          <w:rFonts w:ascii="Times New Roman" w:hAnsi="Times New Roman"/>
          <w:sz w:val="24"/>
          <w:szCs w:val="24"/>
          <w:lang w:val="en-GB"/>
        </w:rPr>
        <w:t xml:space="preserve">the trial record, pleadings and </w:t>
      </w:r>
      <w:r w:rsidRPr="00DB491E">
        <w:rPr>
          <w:rFonts w:ascii="Times New Roman" w:hAnsi="Times New Roman"/>
          <w:sz w:val="24"/>
          <w:szCs w:val="24"/>
          <w:lang w:val="en-GB"/>
        </w:rPr>
        <w:t xml:space="preserve">submissions </w:t>
      </w:r>
      <w:r w:rsidR="00F35D79" w:rsidRPr="00DB491E">
        <w:rPr>
          <w:rFonts w:ascii="Times New Roman" w:hAnsi="Times New Roman"/>
          <w:sz w:val="24"/>
          <w:szCs w:val="24"/>
          <w:lang w:val="en-GB"/>
        </w:rPr>
        <w:t>in this a</w:t>
      </w:r>
      <w:r w:rsidR="00202040" w:rsidRPr="00DB491E">
        <w:rPr>
          <w:rFonts w:ascii="Times New Roman" w:hAnsi="Times New Roman"/>
          <w:sz w:val="24"/>
          <w:szCs w:val="24"/>
          <w:lang w:val="en-GB"/>
        </w:rPr>
        <w:t>ppeal</w:t>
      </w:r>
      <w:r w:rsidRPr="00DB491E">
        <w:rPr>
          <w:rFonts w:ascii="Times New Roman" w:hAnsi="Times New Roman"/>
          <w:sz w:val="24"/>
          <w:szCs w:val="24"/>
          <w:lang w:val="en-GB"/>
        </w:rPr>
        <w:t xml:space="preserve">. </w:t>
      </w:r>
    </w:p>
    <w:p w:rsidR="00DF0A8E" w:rsidRPr="00305962" w:rsidRDefault="00DF0A8E" w:rsidP="00156B9D">
      <w:pPr>
        <w:spacing w:line="360" w:lineRule="auto"/>
        <w:ind w:left="360"/>
        <w:jc w:val="both"/>
        <w:rPr>
          <w:rFonts w:ascii="Times New Roman" w:hAnsi="Times New Roman"/>
          <w:b/>
          <w:sz w:val="24"/>
          <w:szCs w:val="24"/>
        </w:rPr>
      </w:pPr>
      <w:r w:rsidRPr="00305962">
        <w:rPr>
          <w:rFonts w:ascii="Times New Roman" w:hAnsi="Times New Roman"/>
          <w:b/>
          <w:sz w:val="24"/>
          <w:szCs w:val="24"/>
        </w:rPr>
        <w:lastRenderedPageBreak/>
        <w:t>Issue one:</w:t>
      </w:r>
      <w:r w:rsidR="00F35D79">
        <w:rPr>
          <w:rFonts w:ascii="Times New Roman" w:hAnsi="Times New Roman"/>
          <w:b/>
          <w:sz w:val="24"/>
          <w:szCs w:val="24"/>
        </w:rPr>
        <w:t xml:space="preserve"> W</w:t>
      </w:r>
      <w:r w:rsidR="00821F28" w:rsidRPr="00305962">
        <w:rPr>
          <w:rFonts w:ascii="Times New Roman" w:hAnsi="Times New Roman"/>
          <w:b/>
          <w:sz w:val="24"/>
          <w:szCs w:val="24"/>
        </w:rPr>
        <w:t xml:space="preserve">hether </w:t>
      </w:r>
      <w:r w:rsidR="00F35D79">
        <w:rPr>
          <w:rFonts w:ascii="Times New Roman" w:hAnsi="Times New Roman"/>
          <w:b/>
          <w:sz w:val="24"/>
          <w:szCs w:val="24"/>
        </w:rPr>
        <w:t>this C</w:t>
      </w:r>
      <w:r w:rsidR="00305962" w:rsidRPr="00305962">
        <w:rPr>
          <w:rFonts w:ascii="Times New Roman" w:hAnsi="Times New Roman"/>
          <w:b/>
          <w:sz w:val="24"/>
          <w:szCs w:val="24"/>
        </w:rPr>
        <w:t>ourt had jurisdiction</w:t>
      </w:r>
      <w:r w:rsidR="009B4925">
        <w:rPr>
          <w:rFonts w:ascii="Times New Roman" w:hAnsi="Times New Roman"/>
          <w:b/>
          <w:sz w:val="24"/>
          <w:szCs w:val="24"/>
        </w:rPr>
        <w:t xml:space="preserve"> to</w:t>
      </w:r>
      <w:r w:rsidR="00305962" w:rsidRPr="00305962">
        <w:rPr>
          <w:rFonts w:ascii="Times New Roman" w:hAnsi="Times New Roman"/>
          <w:b/>
          <w:sz w:val="24"/>
          <w:szCs w:val="24"/>
        </w:rPr>
        <w:t xml:space="preserve"> </w:t>
      </w:r>
      <w:r w:rsidR="00DB491E">
        <w:rPr>
          <w:rFonts w:ascii="Times New Roman" w:hAnsi="Times New Roman"/>
          <w:b/>
          <w:sz w:val="24"/>
          <w:szCs w:val="24"/>
        </w:rPr>
        <w:t>join</w:t>
      </w:r>
      <w:r w:rsidR="00305962" w:rsidRPr="00305962">
        <w:rPr>
          <w:rFonts w:ascii="Times New Roman" w:hAnsi="Times New Roman"/>
          <w:b/>
          <w:sz w:val="24"/>
          <w:szCs w:val="24"/>
        </w:rPr>
        <w:t xml:space="preserve"> the 2</w:t>
      </w:r>
      <w:r w:rsidR="00305962" w:rsidRPr="00305962">
        <w:rPr>
          <w:rFonts w:ascii="Times New Roman" w:hAnsi="Times New Roman"/>
          <w:b/>
          <w:sz w:val="24"/>
          <w:szCs w:val="24"/>
          <w:vertAlign w:val="superscript"/>
        </w:rPr>
        <w:t>nd</w:t>
      </w:r>
      <w:r w:rsidR="00F35D79">
        <w:rPr>
          <w:rFonts w:ascii="Times New Roman" w:hAnsi="Times New Roman"/>
          <w:b/>
          <w:sz w:val="24"/>
          <w:szCs w:val="24"/>
        </w:rPr>
        <w:t xml:space="preserve"> Respondent to the a</w:t>
      </w:r>
      <w:r w:rsidR="00305962" w:rsidRPr="00305962">
        <w:rPr>
          <w:rFonts w:ascii="Times New Roman" w:hAnsi="Times New Roman"/>
          <w:b/>
          <w:sz w:val="24"/>
          <w:szCs w:val="24"/>
        </w:rPr>
        <w:t xml:space="preserve">ppeal. If so whether the said </w:t>
      </w:r>
      <w:r w:rsidR="00DB491E">
        <w:rPr>
          <w:rFonts w:ascii="Times New Roman" w:hAnsi="Times New Roman"/>
          <w:b/>
          <w:sz w:val="24"/>
          <w:szCs w:val="24"/>
        </w:rPr>
        <w:t xml:space="preserve">joinder </w:t>
      </w:r>
      <w:r w:rsidR="00305962" w:rsidRPr="00305962">
        <w:rPr>
          <w:rFonts w:ascii="Times New Roman" w:hAnsi="Times New Roman"/>
          <w:b/>
          <w:sz w:val="24"/>
          <w:szCs w:val="24"/>
        </w:rPr>
        <w:t>is prejudicial to the 2</w:t>
      </w:r>
      <w:r w:rsidR="00305962" w:rsidRPr="00305962">
        <w:rPr>
          <w:rFonts w:ascii="Times New Roman" w:hAnsi="Times New Roman"/>
          <w:b/>
          <w:sz w:val="24"/>
          <w:szCs w:val="24"/>
          <w:vertAlign w:val="superscript"/>
        </w:rPr>
        <w:t>nd</w:t>
      </w:r>
      <w:r w:rsidR="00305962" w:rsidRPr="00305962">
        <w:rPr>
          <w:rFonts w:ascii="Times New Roman" w:hAnsi="Times New Roman"/>
          <w:b/>
          <w:sz w:val="24"/>
          <w:szCs w:val="24"/>
        </w:rPr>
        <w:t xml:space="preserve"> Respondent</w:t>
      </w:r>
    </w:p>
    <w:p w:rsidR="00E7289C" w:rsidRDefault="009B3EE4" w:rsidP="00DB491E">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O</w:t>
      </w:r>
      <w:r w:rsidR="00F35D79">
        <w:rPr>
          <w:rFonts w:ascii="Times New Roman" w:hAnsi="Times New Roman"/>
          <w:sz w:val="24"/>
          <w:szCs w:val="24"/>
        </w:rPr>
        <w:t xml:space="preserve">n </w:t>
      </w:r>
      <w:r w:rsidR="00DF0A8E">
        <w:rPr>
          <w:rFonts w:ascii="Times New Roman" w:hAnsi="Times New Roman"/>
          <w:sz w:val="24"/>
          <w:szCs w:val="24"/>
        </w:rPr>
        <w:t>23</w:t>
      </w:r>
      <w:r w:rsidR="00DF0A8E" w:rsidRPr="00277041">
        <w:rPr>
          <w:rFonts w:ascii="Times New Roman" w:hAnsi="Times New Roman"/>
          <w:sz w:val="24"/>
          <w:szCs w:val="24"/>
          <w:vertAlign w:val="superscript"/>
        </w:rPr>
        <w:t>rd</w:t>
      </w:r>
      <w:r w:rsidR="00F35D79">
        <w:rPr>
          <w:rFonts w:ascii="Times New Roman" w:hAnsi="Times New Roman"/>
          <w:sz w:val="24"/>
          <w:szCs w:val="24"/>
        </w:rPr>
        <w:t xml:space="preserve"> April 2015 at the request of C</w:t>
      </w:r>
      <w:r w:rsidR="00DF0A8E">
        <w:rPr>
          <w:rFonts w:ascii="Times New Roman" w:hAnsi="Times New Roman"/>
          <w:sz w:val="24"/>
          <w:szCs w:val="24"/>
        </w:rPr>
        <w:t>o</w:t>
      </w:r>
      <w:r w:rsidR="00F35D79">
        <w:rPr>
          <w:rFonts w:ascii="Times New Roman" w:hAnsi="Times New Roman"/>
          <w:sz w:val="24"/>
          <w:szCs w:val="24"/>
        </w:rPr>
        <w:t xml:space="preserve">unsel for the Appellant, </w:t>
      </w:r>
      <w:r>
        <w:rPr>
          <w:rFonts w:ascii="Times New Roman" w:hAnsi="Times New Roman"/>
          <w:sz w:val="24"/>
          <w:szCs w:val="24"/>
        </w:rPr>
        <w:t xml:space="preserve">in the interest of justice </w:t>
      </w:r>
      <w:r w:rsidR="00F35D79">
        <w:rPr>
          <w:rFonts w:ascii="Times New Roman" w:hAnsi="Times New Roman"/>
          <w:sz w:val="24"/>
          <w:szCs w:val="24"/>
        </w:rPr>
        <w:t>under S</w:t>
      </w:r>
      <w:r w:rsidR="00DF0A8E">
        <w:rPr>
          <w:rFonts w:ascii="Times New Roman" w:hAnsi="Times New Roman"/>
          <w:sz w:val="24"/>
          <w:szCs w:val="24"/>
        </w:rPr>
        <w:t xml:space="preserve">ection 98 of the Civil Procedure Act, </w:t>
      </w:r>
      <w:r>
        <w:rPr>
          <w:rFonts w:ascii="Times New Roman" w:hAnsi="Times New Roman"/>
          <w:sz w:val="24"/>
          <w:szCs w:val="24"/>
        </w:rPr>
        <w:t>this C</w:t>
      </w:r>
      <w:r w:rsidR="00DF0A8E">
        <w:rPr>
          <w:rFonts w:ascii="Times New Roman" w:hAnsi="Times New Roman"/>
          <w:sz w:val="24"/>
          <w:szCs w:val="24"/>
        </w:rPr>
        <w:t xml:space="preserve">ourt ordered that the </w:t>
      </w:r>
      <w:r w:rsidR="009B4925">
        <w:rPr>
          <w:rFonts w:ascii="Times New Roman" w:hAnsi="Times New Roman"/>
          <w:sz w:val="24"/>
          <w:szCs w:val="24"/>
        </w:rPr>
        <w:t xml:space="preserve">first </w:t>
      </w:r>
      <w:r w:rsidR="00DF0A8E">
        <w:rPr>
          <w:rFonts w:ascii="Times New Roman" w:hAnsi="Times New Roman"/>
          <w:sz w:val="24"/>
          <w:szCs w:val="24"/>
        </w:rPr>
        <w:t>buyer of</w:t>
      </w:r>
      <w:r>
        <w:rPr>
          <w:rFonts w:ascii="Times New Roman" w:hAnsi="Times New Roman"/>
          <w:sz w:val="24"/>
          <w:szCs w:val="24"/>
        </w:rPr>
        <w:t xml:space="preserve"> the suit property, Mr. </w:t>
      </w:r>
      <w:proofErr w:type="spellStart"/>
      <w:r w:rsidR="005B04EC">
        <w:rPr>
          <w:rFonts w:ascii="Times New Roman" w:hAnsi="Times New Roman"/>
          <w:sz w:val="24"/>
          <w:szCs w:val="24"/>
        </w:rPr>
        <w:t>Muwanga</w:t>
      </w:r>
      <w:proofErr w:type="spellEnd"/>
      <w:r>
        <w:rPr>
          <w:rFonts w:ascii="Times New Roman" w:hAnsi="Times New Roman"/>
          <w:sz w:val="24"/>
          <w:szCs w:val="24"/>
        </w:rPr>
        <w:t>, be joined as the 2</w:t>
      </w:r>
      <w:r w:rsidRPr="009B3EE4">
        <w:rPr>
          <w:rFonts w:ascii="Times New Roman" w:hAnsi="Times New Roman"/>
          <w:sz w:val="24"/>
          <w:szCs w:val="24"/>
          <w:vertAlign w:val="superscript"/>
        </w:rPr>
        <w:t>nd</w:t>
      </w:r>
      <w:r w:rsidR="00E35FA1">
        <w:rPr>
          <w:rFonts w:ascii="Times New Roman" w:hAnsi="Times New Roman"/>
          <w:sz w:val="24"/>
          <w:szCs w:val="24"/>
        </w:rPr>
        <w:t xml:space="preserve"> Respondent,</w:t>
      </w:r>
      <w:r>
        <w:rPr>
          <w:rFonts w:ascii="Times New Roman" w:hAnsi="Times New Roman"/>
          <w:sz w:val="24"/>
          <w:szCs w:val="24"/>
        </w:rPr>
        <w:t xml:space="preserve"> files his reply to the a</w:t>
      </w:r>
      <w:r w:rsidR="00DF0A8E">
        <w:rPr>
          <w:rFonts w:ascii="Times New Roman" w:hAnsi="Times New Roman"/>
          <w:sz w:val="24"/>
          <w:szCs w:val="24"/>
        </w:rPr>
        <w:t>ppeal</w:t>
      </w:r>
      <w:r w:rsidR="00E7289C">
        <w:rPr>
          <w:rFonts w:ascii="Times New Roman" w:hAnsi="Times New Roman"/>
          <w:sz w:val="24"/>
          <w:szCs w:val="24"/>
        </w:rPr>
        <w:t xml:space="preserve"> by </w:t>
      </w:r>
      <w:r w:rsidR="00E660AD">
        <w:rPr>
          <w:rFonts w:ascii="Times New Roman" w:hAnsi="Times New Roman"/>
          <w:sz w:val="24"/>
          <w:szCs w:val="24"/>
        </w:rPr>
        <w:t>20</w:t>
      </w:r>
      <w:r w:rsidR="00E660AD" w:rsidRPr="00E660AD">
        <w:rPr>
          <w:rFonts w:ascii="Times New Roman" w:hAnsi="Times New Roman"/>
          <w:sz w:val="24"/>
          <w:szCs w:val="24"/>
          <w:vertAlign w:val="superscript"/>
        </w:rPr>
        <w:t>th</w:t>
      </w:r>
      <w:r w:rsidR="00E660AD">
        <w:rPr>
          <w:rFonts w:ascii="Times New Roman" w:hAnsi="Times New Roman"/>
          <w:sz w:val="24"/>
          <w:szCs w:val="24"/>
        </w:rPr>
        <w:t xml:space="preserve"> May</w:t>
      </w:r>
      <w:r w:rsidR="00E7289C">
        <w:rPr>
          <w:rFonts w:ascii="Times New Roman" w:hAnsi="Times New Roman"/>
          <w:sz w:val="24"/>
          <w:szCs w:val="24"/>
        </w:rPr>
        <w:t xml:space="preserve"> 2015</w:t>
      </w:r>
      <w:r w:rsidR="00DF0A8E">
        <w:rPr>
          <w:rFonts w:ascii="Times New Roman" w:hAnsi="Times New Roman"/>
          <w:sz w:val="24"/>
          <w:szCs w:val="24"/>
        </w:rPr>
        <w:t xml:space="preserve"> and also be party to the </w:t>
      </w:r>
      <w:r>
        <w:rPr>
          <w:rFonts w:ascii="Times New Roman" w:hAnsi="Times New Roman"/>
          <w:sz w:val="24"/>
          <w:szCs w:val="24"/>
        </w:rPr>
        <w:t>mediation process that was being pursued</w:t>
      </w:r>
      <w:r w:rsidR="00DF0A8E">
        <w:rPr>
          <w:rFonts w:ascii="Times New Roman" w:hAnsi="Times New Roman"/>
          <w:sz w:val="24"/>
          <w:szCs w:val="24"/>
        </w:rPr>
        <w:t xml:space="preserve">. </w:t>
      </w:r>
      <w:r w:rsidR="00E7289C">
        <w:rPr>
          <w:rFonts w:ascii="Times New Roman" w:hAnsi="Times New Roman"/>
          <w:sz w:val="24"/>
          <w:szCs w:val="24"/>
        </w:rPr>
        <w:t xml:space="preserve">No reply was filed by </w:t>
      </w:r>
      <w:r w:rsidR="00E660AD">
        <w:rPr>
          <w:rFonts w:ascii="Times New Roman" w:hAnsi="Times New Roman"/>
          <w:sz w:val="24"/>
          <w:szCs w:val="24"/>
        </w:rPr>
        <w:t>20</w:t>
      </w:r>
      <w:r w:rsidR="00E660AD" w:rsidRPr="00E660AD">
        <w:rPr>
          <w:rFonts w:ascii="Times New Roman" w:hAnsi="Times New Roman"/>
          <w:sz w:val="24"/>
          <w:szCs w:val="24"/>
          <w:vertAlign w:val="superscript"/>
        </w:rPr>
        <w:t>th</w:t>
      </w:r>
      <w:r w:rsidR="00E660AD">
        <w:rPr>
          <w:rFonts w:ascii="Times New Roman" w:hAnsi="Times New Roman"/>
          <w:sz w:val="24"/>
          <w:szCs w:val="24"/>
        </w:rPr>
        <w:t xml:space="preserve"> May</w:t>
      </w:r>
      <w:r w:rsidR="00E7289C">
        <w:rPr>
          <w:rFonts w:ascii="Times New Roman" w:hAnsi="Times New Roman"/>
          <w:sz w:val="24"/>
          <w:szCs w:val="24"/>
        </w:rPr>
        <w:t xml:space="preserve"> 2015. Instead, </w:t>
      </w:r>
      <w:r w:rsidR="00DF0A8E">
        <w:rPr>
          <w:rFonts w:ascii="Times New Roman" w:hAnsi="Times New Roman"/>
          <w:sz w:val="24"/>
          <w:szCs w:val="24"/>
        </w:rPr>
        <w:t xml:space="preserve">Mr. </w:t>
      </w:r>
      <w:proofErr w:type="spellStart"/>
      <w:r w:rsidR="00215D4B">
        <w:rPr>
          <w:rFonts w:ascii="Times New Roman" w:hAnsi="Times New Roman"/>
          <w:sz w:val="24"/>
          <w:szCs w:val="24"/>
        </w:rPr>
        <w:t>Muwanga</w:t>
      </w:r>
      <w:proofErr w:type="spellEnd"/>
      <w:r w:rsidR="00301D46">
        <w:rPr>
          <w:rFonts w:ascii="Times New Roman" w:hAnsi="Times New Roman"/>
          <w:sz w:val="24"/>
          <w:szCs w:val="24"/>
        </w:rPr>
        <w:t xml:space="preserve"> filed Misc</w:t>
      </w:r>
      <w:r>
        <w:rPr>
          <w:rFonts w:ascii="Times New Roman" w:hAnsi="Times New Roman"/>
          <w:sz w:val="24"/>
          <w:szCs w:val="24"/>
        </w:rPr>
        <w:t>.</w:t>
      </w:r>
      <w:r w:rsidR="00BA1644">
        <w:rPr>
          <w:rFonts w:ascii="Times New Roman" w:hAnsi="Times New Roman"/>
          <w:sz w:val="24"/>
          <w:szCs w:val="24"/>
        </w:rPr>
        <w:t xml:space="preserve"> </w:t>
      </w:r>
      <w:r w:rsidR="00202040">
        <w:rPr>
          <w:rFonts w:ascii="Times New Roman" w:hAnsi="Times New Roman"/>
          <w:sz w:val="24"/>
          <w:szCs w:val="24"/>
        </w:rPr>
        <w:t>Application N</w:t>
      </w:r>
      <w:r w:rsidR="00DF0A8E">
        <w:rPr>
          <w:rFonts w:ascii="Times New Roman" w:hAnsi="Times New Roman"/>
          <w:sz w:val="24"/>
          <w:szCs w:val="24"/>
        </w:rPr>
        <w:t>o.</w:t>
      </w:r>
      <w:r w:rsidR="009B4925">
        <w:rPr>
          <w:rFonts w:ascii="Times New Roman" w:hAnsi="Times New Roman"/>
          <w:sz w:val="24"/>
          <w:szCs w:val="24"/>
        </w:rPr>
        <w:t xml:space="preserve"> </w:t>
      </w:r>
      <w:r w:rsidR="00DF0A8E">
        <w:rPr>
          <w:rFonts w:ascii="Times New Roman" w:hAnsi="Times New Roman"/>
          <w:sz w:val="24"/>
          <w:szCs w:val="24"/>
        </w:rPr>
        <w:t>307</w:t>
      </w:r>
      <w:r w:rsidR="00301D46">
        <w:rPr>
          <w:rFonts w:ascii="Times New Roman" w:hAnsi="Times New Roman"/>
          <w:sz w:val="24"/>
          <w:szCs w:val="24"/>
        </w:rPr>
        <w:t xml:space="preserve"> of 2015 </w:t>
      </w:r>
      <w:r w:rsidR="00E7289C">
        <w:rPr>
          <w:rFonts w:ascii="Times New Roman" w:hAnsi="Times New Roman"/>
          <w:sz w:val="24"/>
          <w:szCs w:val="24"/>
        </w:rPr>
        <w:t>seeking orders that he was improperly added as the 2</w:t>
      </w:r>
      <w:r w:rsidR="00E7289C" w:rsidRPr="00E7289C">
        <w:rPr>
          <w:rFonts w:ascii="Times New Roman" w:hAnsi="Times New Roman"/>
          <w:sz w:val="24"/>
          <w:szCs w:val="24"/>
          <w:vertAlign w:val="superscript"/>
        </w:rPr>
        <w:t>nd</w:t>
      </w:r>
      <w:r w:rsidR="00E7289C">
        <w:rPr>
          <w:rFonts w:ascii="Times New Roman" w:hAnsi="Times New Roman"/>
          <w:sz w:val="24"/>
          <w:szCs w:val="24"/>
        </w:rPr>
        <w:t xml:space="preserve"> Respondent and that he be</w:t>
      </w:r>
      <w:r w:rsidR="00BA1644">
        <w:rPr>
          <w:rFonts w:ascii="Times New Roman" w:hAnsi="Times New Roman"/>
          <w:sz w:val="24"/>
          <w:szCs w:val="24"/>
        </w:rPr>
        <w:t xml:space="preserve"> </w:t>
      </w:r>
      <w:r>
        <w:rPr>
          <w:rFonts w:ascii="Times New Roman" w:hAnsi="Times New Roman"/>
          <w:sz w:val="24"/>
          <w:szCs w:val="24"/>
        </w:rPr>
        <w:t>struck off</w:t>
      </w:r>
      <w:r w:rsidR="00B30C8B">
        <w:rPr>
          <w:rFonts w:ascii="Times New Roman" w:hAnsi="Times New Roman"/>
          <w:sz w:val="24"/>
          <w:szCs w:val="24"/>
        </w:rPr>
        <w:t>.</w:t>
      </w:r>
      <w:r w:rsidR="00E35FA1">
        <w:rPr>
          <w:rFonts w:ascii="Times New Roman" w:hAnsi="Times New Roman"/>
          <w:sz w:val="24"/>
          <w:szCs w:val="24"/>
        </w:rPr>
        <w:t xml:space="preserve"> The Appellant filed his reply to this application on 2</w:t>
      </w:r>
      <w:r w:rsidR="00E35FA1" w:rsidRPr="00E35FA1">
        <w:rPr>
          <w:rFonts w:ascii="Times New Roman" w:hAnsi="Times New Roman"/>
          <w:sz w:val="24"/>
          <w:szCs w:val="24"/>
          <w:vertAlign w:val="superscript"/>
        </w:rPr>
        <w:t>nd</w:t>
      </w:r>
      <w:r w:rsidR="00E35FA1">
        <w:rPr>
          <w:rFonts w:ascii="Times New Roman" w:hAnsi="Times New Roman"/>
          <w:sz w:val="24"/>
          <w:szCs w:val="24"/>
        </w:rPr>
        <w:t xml:space="preserve"> March 2016.</w:t>
      </w:r>
    </w:p>
    <w:p w:rsidR="00DF0A8E" w:rsidRDefault="00E7289C" w:rsidP="00DB491E">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On </w:t>
      </w:r>
      <w:r w:rsidR="00DF0A8E">
        <w:rPr>
          <w:rFonts w:ascii="Times New Roman" w:hAnsi="Times New Roman"/>
          <w:sz w:val="24"/>
          <w:szCs w:val="24"/>
        </w:rPr>
        <w:t>9</w:t>
      </w:r>
      <w:r>
        <w:rPr>
          <w:rFonts w:ascii="Times New Roman" w:hAnsi="Times New Roman"/>
          <w:sz w:val="24"/>
          <w:szCs w:val="24"/>
          <w:vertAlign w:val="superscript"/>
        </w:rPr>
        <w:t xml:space="preserve">th </w:t>
      </w:r>
      <w:r w:rsidR="00202040">
        <w:rPr>
          <w:rFonts w:ascii="Times New Roman" w:hAnsi="Times New Roman"/>
          <w:sz w:val="24"/>
          <w:szCs w:val="24"/>
        </w:rPr>
        <w:t>February 20</w:t>
      </w:r>
      <w:r w:rsidR="00DF0A8E">
        <w:rPr>
          <w:rFonts w:ascii="Times New Roman" w:hAnsi="Times New Roman"/>
          <w:sz w:val="24"/>
          <w:szCs w:val="24"/>
        </w:rPr>
        <w:t xml:space="preserve">16, </w:t>
      </w:r>
      <w:r>
        <w:rPr>
          <w:rFonts w:ascii="Times New Roman" w:hAnsi="Times New Roman"/>
          <w:sz w:val="24"/>
          <w:szCs w:val="24"/>
        </w:rPr>
        <w:t>I</w:t>
      </w:r>
      <w:r w:rsidR="00DF0A8E">
        <w:rPr>
          <w:rFonts w:ascii="Times New Roman" w:hAnsi="Times New Roman"/>
          <w:sz w:val="24"/>
          <w:szCs w:val="24"/>
        </w:rPr>
        <w:t xml:space="preserve"> further directed </w:t>
      </w:r>
      <w:r w:rsidR="00202040">
        <w:rPr>
          <w:rFonts w:ascii="Times New Roman" w:hAnsi="Times New Roman"/>
          <w:sz w:val="24"/>
          <w:szCs w:val="24"/>
        </w:rPr>
        <w:t>that Mr</w:t>
      </w:r>
      <w:r w:rsidR="009A6511">
        <w:rPr>
          <w:rFonts w:ascii="Times New Roman" w:hAnsi="Times New Roman"/>
          <w:sz w:val="24"/>
          <w:szCs w:val="24"/>
        </w:rPr>
        <w:t xml:space="preserve">. </w:t>
      </w:r>
      <w:proofErr w:type="spellStart"/>
      <w:r w:rsidR="00215D4B">
        <w:rPr>
          <w:rFonts w:ascii="Times New Roman" w:hAnsi="Times New Roman"/>
          <w:sz w:val="24"/>
          <w:szCs w:val="24"/>
        </w:rPr>
        <w:t>Muwanga</w:t>
      </w:r>
      <w:proofErr w:type="spellEnd"/>
      <w:r w:rsidR="00BA1644">
        <w:rPr>
          <w:rFonts w:ascii="Times New Roman" w:hAnsi="Times New Roman"/>
          <w:sz w:val="24"/>
          <w:szCs w:val="24"/>
        </w:rPr>
        <w:t xml:space="preserve"> </w:t>
      </w:r>
      <w:r w:rsidR="00DF0A8E">
        <w:rPr>
          <w:rFonts w:ascii="Times New Roman" w:hAnsi="Times New Roman"/>
          <w:sz w:val="24"/>
          <w:szCs w:val="24"/>
        </w:rPr>
        <w:t>files his reply to the appeal by 23</w:t>
      </w:r>
      <w:r w:rsidR="00DF0A8E" w:rsidRPr="00430A42">
        <w:rPr>
          <w:rFonts w:ascii="Times New Roman" w:hAnsi="Times New Roman"/>
          <w:sz w:val="24"/>
          <w:szCs w:val="24"/>
          <w:vertAlign w:val="superscript"/>
        </w:rPr>
        <w:t>rd</w:t>
      </w:r>
      <w:r w:rsidR="00DF0A8E">
        <w:rPr>
          <w:rFonts w:ascii="Times New Roman" w:hAnsi="Times New Roman"/>
          <w:sz w:val="24"/>
          <w:szCs w:val="24"/>
        </w:rPr>
        <w:t xml:space="preserve"> February 2016</w:t>
      </w:r>
      <w:r>
        <w:rPr>
          <w:rFonts w:ascii="Times New Roman" w:hAnsi="Times New Roman"/>
          <w:sz w:val="24"/>
          <w:szCs w:val="24"/>
        </w:rPr>
        <w:t>.</w:t>
      </w:r>
      <w:r w:rsidR="00DF0A8E">
        <w:rPr>
          <w:rFonts w:ascii="Times New Roman" w:hAnsi="Times New Roman"/>
          <w:sz w:val="24"/>
          <w:szCs w:val="24"/>
        </w:rPr>
        <w:t xml:space="preserve"> Further orders</w:t>
      </w:r>
      <w:r>
        <w:rPr>
          <w:rFonts w:ascii="Times New Roman" w:hAnsi="Times New Roman"/>
          <w:sz w:val="24"/>
          <w:szCs w:val="24"/>
        </w:rPr>
        <w:t xml:space="preserve"> f</w:t>
      </w:r>
      <w:r w:rsidR="00E249DE">
        <w:rPr>
          <w:rFonts w:ascii="Times New Roman" w:hAnsi="Times New Roman"/>
          <w:sz w:val="24"/>
          <w:szCs w:val="24"/>
        </w:rPr>
        <w:t xml:space="preserve">or Mr. </w:t>
      </w:r>
      <w:proofErr w:type="spellStart"/>
      <w:r w:rsidR="00E249DE">
        <w:rPr>
          <w:rFonts w:ascii="Times New Roman" w:hAnsi="Times New Roman"/>
          <w:sz w:val="24"/>
          <w:szCs w:val="24"/>
        </w:rPr>
        <w:t>Muwanga</w:t>
      </w:r>
      <w:proofErr w:type="spellEnd"/>
      <w:r w:rsidR="00E249DE">
        <w:rPr>
          <w:rFonts w:ascii="Times New Roman" w:hAnsi="Times New Roman"/>
          <w:sz w:val="24"/>
          <w:szCs w:val="24"/>
        </w:rPr>
        <w:t xml:space="preserve"> to file his rejoinder to the application to be struck off</w:t>
      </w:r>
      <w:r>
        <w:rPr>
          <w:rFonts w:ascii="Times New Roman" w:hAnsi="Times New Roman"/>
          <w:sz w:val="24"/>
          <w:szCs w:val="24"/>
        </w:rPr>
        <w:t xml:space="preserve"> by 21</w:t>
      </w:r>
      <w:r w:rsidRPr="00E20C46">
        <w:rPr>
          <w:rFonts w:ascii="Times New Roman" w:hAnsi="Times New Roman"/>
          <w:sz w:val="24"/>
          <w:szCs w:val="24"/>
          <w:vertAlign w:val="superscript"/>
        </w:rPr>
        <w:t>st</w:t>
      </w:r>
      <w:r w:rsidR="00E35FA1">
        <w:rPr>
          <w:rFonts w:ascii="Times New Roman" w:hAnsi="Times New Roman"/>
          <w:sz w:val="24"/>
          <w:szCs w:val="24"/>
        </w:rPr>
        <w:t xml:space="preserve"> March</w:t>
      </w:r>
      <w:r>
        <w:rPr>
          <w:rFonts w:ascii="Times New Roman" w:hAnsi="Times New Roman"/>
          <w:sz w:val="24"/>
          <w:szCs w:val="24"/>
        </w:rPr>
        <w:t xml:space="preserve"> 2016 were made on</w:t>
      </w:r>
      <w:r w:rsidR="00DF0A8E">
        <w:rPr>
          <w:rFonts w:ascii="Times New Roman" w:hAnsi="Times New Roman"/>
          <w:sz w:val="24"/>
          <w:szCs w:val="24"/>
        </w:rPr>
        <w:t xml:space="preserve"> 7</w:t>
      </w:r>
      <w:r w:rsidR="00DF0A8E" w:rsidRPr="0072578B">
        <w:rPr>
          <w:rFonts w:ascii="Times New Roman" w:hAnsi="Times New Roman"/>
          <w:sz w:val="24"/>
          <w:szCs w:val="24"/>
          <w:vertAlign w:val="superscript"/>
        </w:rPr>
        <w:t>th</w:t>
      </w:r>
      <w:r>
        <w:rPr>
          <w:rFonts w:ascii="Times New Roman" w:hAnsi="Times New Roman"/>
          <w:sz w:val="24"/>
          <w:szCs w:val="24"/>
        </w:rPr>
        <w:t xml:space="preserve"> March </w:t>
      </w:r>
      <w:r w:rsidR="009A6511">
        <w:rPr>
          <w:rFonts w:ascii="Times New Roman" w:hAnsi="Times New Roman"/>
          <w:sz w:val="24"/>
          <w:szCs w:val="24"/>
        </w:rPr>
        <w:t>2016</w:t>
      </w:r>
      <w:r w:rsidR="002525D8">
        <w:rPr>
          <w:rFonts w:ascii="Times New Roman" w:hAnsi="Times New Roman"/>
          <w:sz w:val="24"/>
          <w:szCs w:val="24"/>
        </w:rPr>
        <w:t xml:space="preserve">. </w:t>
      </w:r>
      <w:r w:rsidR="00E249DE">
        <w:rPr>
          <w:rFonts w:ascii="Times New Roman" w:hAnsi="Times New Roman"/>
          <w:sz w:val="24"/>
          <w:szCs w:val="24"/>
        </w:rPr>
        <w:t xml:space="preserve"> I also ordered his Counsel to file his reply to the appeal by </w:t>
      </w:r>
      <w:r w:rsidR="00E660AD">
        <w:rPr>
          <w:rFonts w:ascii="Times New Roman" w:hAnsi="Times New Roman"/>
          <w:sz w:val="24"/>
          <w:szCs w:val="24"/>
        </w:rPr>
        <w:t>14</w:t>
      </w:r>
      <w:r w:rsidR="00E660AD" w:rsidRPr="00E660AD">
        <w:rPr>
          <w:rFonts w:ascii="Times New Roman" w:hAnsi="Times New Roman"/>
          <w:sz w:val="24"/>
          <w:szCs w:val="24"/>
          <w:vertAlign w:val="superscript"/>
        </w:rPr>
        <w:t>th</w:t>
      </w:r>
      <w:r w:rsidR="00E660AD">
        <w:rPr>
          <w:rFonts w:ascii="Times New Roman" w:hAnsi="Times New Roman"/>
          <w:sz w:val="24"/>
          <w:szCs w:val="24"/>
        </w:rPr>
        <w:t xml:space="preserve"> March</w:t>
      </w:r>
      <w:r w:rsidR="00E249DE">
        <w:rPr>
          <w:rFonts w:ascii="Times New Roman" w:hAnsi="Times New Roman"/>
          <w:sz w:val="24"/>
          <w:szCs w:val="24"/>
        </w:rPr>
        <w:t xml:space="preserve"> 2016. </w:t>
      </w:r>
      <w:r w:rsidR="00B14C6B">
        <w:rPr>
          <w:rFonts w:ascii="Times New Roman" w:hAnsi="Times New Roman"/>
          <w:sz w:val="24"/>
          <w:szCs w:val="24"/>
        </w:rPr>
        <w:t xml:space="preserve"> </w:t>
      </w:r>
      <w:r w:rsidR="002525D8">
        <w:rPr>
          <w:rFonts w:ascii="Times New Roman" w:hAnsi="Times New Roman"/>
          <w:sz w:val="24"/>
          <w:szCs w:val="24"/>
        </w:rPr>
        <w:t xml:space="preserve">Mr. </w:t>
      </w:r>
      <w:proofErr w:type="spellStart"/>
      <w:r w:rsidR="002525D8">
        <w:rPr>
          <w:rFonts w:ascii="Times New Roman" w:hAnsi="Times New Roman"/>
          <w:sz w:val="24"/>
          <w:szCs w:val="24"/>
        </w:rPr>
        <w:t>Muwanga</w:t>
      </w:r>
      <w:proofErr w:type="spellEnd"/>
      <w:r w:rsidR="002525D8">
        <w:rPr>
          <w:rFonts w:ascii="Times New Roman" w:hAnsi="Times New Roman"/>
          <w:sz w:val="24"/>
          <w:szCs w:val="24"/>
        </w:rPr>
        <w:t xml:space="preserve"> never acted on any of these despite having been served, proof returned and no explanation was made for his failure.</w:t>
      </w:r>
      <w:r w:rsidR="00BA1644">
        <w:rPr>
          <w:rFonts w:ascii="Times New Roman" w:hAnsi="Times New Roman"/>
          <w:sz w:val="24"/>
          <w:szCs w:val="24"/>
        </w:rPr>
        <w:t xml:space="preserve"> </w:t>
      </w:r>
      <w:r w:rsidR="001E56C5">
        <w:rPr>
          <w:rFonts w:ascii="Times New Roman" w:hAnsi="Times New Roman"/>
          <w:sz w:val="24"/>
          <w:szCs w:val="24"/>
        </w:rPr>
        <w:t>On</w:t>
      </w:r>
      <w:r w:rsidR="00E249DE">
        <w:rPr>
          <w:rFonts w:ascii="Times New Roman" w:hAnsi="Times New Roman"/>
          <w:sz w:val="24"/>
          <w:szCs w:val="24"/>
        </w:rPr>
        <w:t xml:space="preserve"> 7</w:t>
      </w:r>
      <w:r w:rsidR="00E249DE" w:rsidRPr="00E249DE">
        <w:rPr>
          <w:rFonts w:ascii="Times New Roman" w:hAnsi="Times New Roman"/>
          <w:sz w:val="24"/>
          <w:szCs w:val="24"/>
          <w:vertAlign w:val="superscript"/>
        </w:rPr>
        <w:t>th</w:t>
      </w:r>
      <w:r w:rsidR="009B4925">
        <w:rPr>
          <w:rFonts w:ascii="Times New Roman" w:hAnsi="Times New Roman"/>
          <w:sz w:val="24"/>
          <w:szCs w:val="24"/>
          <w:vertAlign w:val="superscript"/>
        </w:rPr>
        <w:t xml:space="preserve">  </w:t>
      </w:r>
      <w:r w:rsidR="00E249DE">
        <w:rPr>
          <w:rFonts w:ascii="Times New Roman" w:hAnsi="Times New Roman"/>
          <w:sz w:val="24"/>
          <w:szCs w:val="24"/>
        </w:rPr>
        <w:t>March,</w:t>
      </w:r>
      <w:r w:rsidR="001E56C5">
        <w:rPr>
          <w:rFonts w:ascii="Times New Roman" w:hAnsi="Times New Roman"/>
          <w:sz w:val="24"/>
          <w:szCs w:val="24"/>
        </w:rPr>
        <w:t xml:space="preserve"> 2016</w:t>
      </w:r>
      <w:r w:rsidR="00E249DE">
        <w:rPr>
          <w:rFonts w:ascii="Times New Roman" w:hAnsi="Times New Roman"/>
          <w:sz w:val="24"/>
          <w:szCs w:val="24"/>
        </w:rPr>
        <w:t xml:space="preserve"> t</w:t>
      </w:r>
      <w:r w:rsidR="00DF0A8E">
        <w:rPr>
          <w:rFonts w:ascii="Times New Roman" w:hAnsi="Times New Roman"/>
          <w:sz w:val="24"/>
          <w:szCs w:val="24"/>
        </w:rPr>
        <w:t>he matter was given a last adjournment</w:t>
      </w:r>
      <w:r w:rsidR="002525D8">
        <w:rPr>
          <w:rFonts w:ascii="Times New Roman" w:hAnsi="Times New Roman"/>
          <w:sz w:val="24"/>
          <w:szCs w:val="24"/>
        </w:rPr>
        <w:t xml:space="preserve"> for him to reply</w:t>
      </w:r>
      <w:r w:rsidR="00E249DE">
        <w:rPr>
          <w:rFonts w:ascii="Times New Roman" w:hAnsi="Times New Roman"/>
          <w:sz w:val="24"/>
          <w:szCs w:val="24"/>
        </w:rPr>
        <w:t xml:space="preserve"> to the appeal</w:t>
      </w:r>
      <w:r w:rsidR="002525D8">
        <w:rPr>
          <w:rFonts w:ascii="Times New Roman" w:hAnsi="Times New Roman"/>
          <w:sz w:val="24"/>
          <w:szCs w:val="24"/>
        </w:rPr>
        <w:t xml:space="preserve"> by</w:t>
      </w:r>
      <w:r w:rsidR="00DF0A8E">
        <w:rPr>
          <w:rFonts w:ascii="Times New Roman" w:hAnsi="Times New Roman"/>
          <w:sz w:val="24"/>
          <w:szCs w:val="24"/>
        </w:rPr>
        <w:t xml:space="preserve"> 7</w:t>
      </w:r>
      <w:r w:rsidR="00DF0A8E" w:rsidRPr="00E20C46">
        <w:rPr>
          <w:rFonts w:ascii="Times New Roman" w:hAnsi="Times New Roman"/>
          <w:sz w:val="24"/>
          <w:szCs w:val="24"/>
          <w:vertAlign w:val="superscript"/>
        </w:rPr>
        <w:t>th</w:t>
      </w:r>
      <w:r w:rsidR="00DF0A8E">
        <w:rPr>
          <w:rFonts w:ascii="Times New Roman" w:hAnsi="Times New Roman"/>
          <w:sz w:val="24"/>
          <w:szCs w:val="24"/>
        </w:rPr>
        <w:t xml:space="preserve"> April 2016</w:t>
      </w:r>
      <w:r w:rsidR="002525D8">
        <w:rPr>
          <w:rFonts w:ascii="Times New Roman" w:hAnsi="Times New Roman"/>
          <w:sz w:val="24"/>
          <w:szCs w:val="24"/>
        </w:rPr>
        <w:t xml:space="preserve"> when the</w:t>
      </w:r>
      <w:r w:rsidR="00BA1644">
        <w:rPr>
          <w:rFonts w:ascii="Times New Roman" w:hAnsi="Times New Roman"/>
          <w:sz w:val="24"/>
          <w:szCs w:val="24"/>
        </w:rPr>
        <w:t xml:space="preserve"> </w:t>
      </w:r>
      <w:r w:rsidR="002525D8">
        <w:rPr>
          <w:rFonts w:ascii="Times New Roman" w:hAnsi="Times New Roman"/>
          <w:sz w:val="24"/>
          <w:szCs w:val="24"/>
        </w:rPr>
        <w:t>appeal was fixed for scheduling and</w:t>
      </w:r>
      <w:r w:rsidR="00202040">
        <w:rPr>
          <w:rFonts w:ascii="Times New Roman" w:hAnsi="Times New Roman"/>
          <w:sz w:val="24"/>
          <w:szCs w:val="24"/>
        </w:rPr>
        <w:t xml:space="preserve"> hearing</w:t>
      </w:r>
      <w:r w:rsidR="00DF0A8E">
        <w:rPr>
          <w:rFonts w:ascii="Times New Roman" w:hAnsi="Times New Roman"/>
          <w:sz w:val="24"/>
          <w:szCs w:val="24"/>
        </w:rPr>
        <w:t xml:space="preserve">. </w:t>
      </w:r>
    </w:p>
    <w:p w:rsidR="00821F28" w:rsidRDefault="00DF0A8E" w:rsidP="00DB491E">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On 7</w:t>
      </w:r>
      <w:r w:rsidRPr="00DF0A8E">
        <w:rPr>
          <w:rFonts w:ascii="Times New Roman" w:hAnsi="Times New Roman"/>
          <w:sz w:val="24"/>
          <w:szCs w:val="24"/>
          <w:vertAlign w:val="superscript"/>
        </w:rPr>
        <w:t>th</w:t>
      </w:r>
      <w:r w:rsidRPr="00DF0A8E">
        <w:rPr>
          <w:rFonts w:ascii="Times New Roman" w:hAnsi="Times New Roman"/>
          <w:sz w:val="24"/>
          <w:szCs w:val="24"/>
        </w:rPr>
        <w:t xml:space="preserve"> April, 2016, </w:t>
      </w:r>
      <w:r w:rsidR="00301D46">
        <w:rPr>
          <w:rFonts w:ascii="Times New Roman" w:hAnsi="Times New Roman"/>
          <w:sz w:val="24"/>
          <w:szCs w:val="24"/>
        </w:rPr>
        <w:t xml:space="preserve">both </w:t>
      </w:r>
      <w:r w:rsidR="00202040">
        <w:rPr>
          <w:rFonts w:ascii="Times New Roman" w:hAnsi="Times New Roman"/>
          <w:sz w:val="24"/>
          <w:szCs w:val="24"/>
        </w:rPr>
        <w:t xml:space="preserve">Mr. </w:t>
      </w:r>
      <w:proofErr w:type="spellStart"/>
      <w:r w:rsidR="00202040">
        <w:rPr>
          <w:rFonts w:ascii="Times New Roman" w:hAnsi="Times New Roman"/>
          <w:sz w:val="24"/>
          <w:szCs w:val="24"/>
        </w:rPr>
        <w:t>Muwanga</w:t>
      </w:r>
      <w:proofErr w:type="spellEnd"/>
      <w:r w:rsidR="00301D46">
        <w:rPr>
          <w:rFonts w:ascii="Times New Roman" w:hAnsi="Times New Roman"/>
          <w:sz w:val="24"/>
          <w:szCs w:val="24"/>
        </w:rPr>
        <w:t xml:space="preserve"> and </w:t>
      </w:r>
      <w:r w:rsidR="002525D8">
        <w:rPr>
          <w:rFonts w:ascii="Times New Roman" w:hAnsi="Times New Roman"/>
          <w:sz w:val="24"/>
          <w:szCs w:val="24"/>
        </w:rPr>
        <w:t>h</w:t>
      </w:r>
      <w:r w:rsidR="00301D46">
        <w:rPr>
          <w:rFonts w:ascii="Times New Roman" w:hAnsi="Times New Roman"/>
          <w:sz w:val="24"/>
          <w:szCs w:val="24"/>
        </w:rPr>
        <w:t>is counsel</w:t>
      </w:r>
      <w:r w:rsidRPr="00DF0A8E">
        <w:rPr>
          <w:rFonts w:ascii="Times New Roman" w:hAnsi="Times New Roman"/>
          <w:sz w:val="24"/>
          <w:szCs w:val="24"/>
        </w:rPr>
        <w:t xml:space="preserve"> did not appear as </w:t>
      </w:r>
      <w:r w:rsidR="00301D46">
        <w:rPr>
          <w:rFonts w:ascii="Times New Roman" w:hAnsi="Times New Roman"/>
          <w:sz w:val="24"/>
          <w:szCs w:val="24"/>
        </w:rPr>
        <w:t>t</w:t>
      </w:r>
      <w:r w:rsidRPr="00DF0A8E">
        <w:rPr>
          <w:rFonts w:ascii="Times New Roman" w:hAnsi="Times New Roman"/>
          <w:sz w:val="24"/>
          <w:szCs w:val="24"/>
        </w:rPr>
        <w:t>he</w:t>
      </w:r>
      <w:r w:rsidR="00301D46">
        <w:rPr>
          <w:rFonts w:ascii="Times New Roman" w:hAnsi="Times New Roman"/>
          <w:sz w:val="24"/>
          <w:szCs w:val="24"/>
        </w:rPr>
        <w:t>y</w:t>
      </w:r>
      <w:r w:rsidRPr="00DF0A8E">
        <w:rPr>
          <w:rFonts w:ascii="Times New Roman" w:hAnsi="Times New Roman"/>
          <w:sz w:val="24"/>
          <w:szCs w:val="24"/>
        </w:rPr>
        <w:t xml:space="preserve"> had done on most of the previous adjournments nor did </w:t>
      </w:r>
      <w:r w:rsidR="00301D46">
        <w:rPr>
          <w:rFonts w:ascii="Times New Roman" w:hAnsi="Times New Roman"/>
          <w:sz w:val="24"/>
          <w:szCs w:val="24"/>
        </w:rPr>
        <w:t>t</w:t>
      </w:r>
      <w:r w:rsidRPr="00DF0A8E">
        <w:rPr>
          <w:rFonts w:ascii="Times New Roman" w:hAnsi="Times New Roman"/>
          <w:sz w:val="24"/>
          <w:szCs w:val="24"/>
        </w:rPr>
        <w:t>he</w:t>
      </w:r>
      <w:r w:rsidR="00301D46">
        <w:rPr>
          <w:rFonts w:ascii="Times New Roman" w:hAnsi="Times New Roman"/>
          <w:sz w:val="24"/>
          <w:szCs w:val="24"/>
        </w:rPr>
        <w:t>y</w:t>
      </w:r>
      <w:r w:rsidRPr="00DF0A8E">
        <w:rPr>
          <w:rFonts w:ascii="Times New Roman" w:hAnsi="Times New Roman"/>
          <w:sz w:val="24"/>
          <w:szCs w:val="24"/>
        </w:rPr>
        <w:t xml:space="preserve"> file </w:t>
      </w:r>
      <w:r w:rsidR="00301D46" w:rsidRPr="00DF0A8E">
        <w:rPr>
          <w:rFonts w:ascii="Times New Roman" w:hAnsi="Times New Roman"/>
          <w:sz w:val="24"/>
          <w:szCs w:val="24"/>
        </w:rPr>
        <w:t xml:space="preserve">his </w:t>
      </w:r>
      <w:r w:rsidR="002525D8">
        <w:rPr>
          <w:rFonts w:ascii="Times New Roman" w:hAnsi="Times New Roman"/>
          <w:sz w:val="24"/>
          <w:szCs w:val="24"/>
        </w:rPr>
        <w:t>reply to the a</w:t>
      </w:r>
      <w:r w:rsidRPr="00DF0A8E">
        <w:rPr>
          <w:rFonts w:ascii="Times New Roman" w:hAnsi="Times New Roman"/>
          <w:sz w:val="24"/>
          <w:szCs w:val="24"/>
        </w:rPr>
        <w:t xml:space="preserve">ppeal as directed by court yet he had been served with a hearing notice as </w:t>
      </w:r>
      <w:r w:rsidR="002525D8">
        <w:rPr>
          <w:rFonts w:ascii="Times New Roman" w:hAnsi="Times New Roman"/>
          <w:sz w:val="24"/>
          <w:szCs w:val="24"/>
        </w:rPr>
        <w:t>demonstrated in</w:t>
      </w:r>
      <w:r w:rsidRPr="00DF0A8E">
        <w:rPr>
          <w:rFonts w:ascii="Times New Roman" w:hAnsi="Times New Roman"/>
          <w:sz w:val="24"/>
          <w:szCs w:val="24"/>
        </w:rPr>
        <w:t xml:space="preserve"> the affidavit </w:t>
      </w:r>
      <w:r w:rsidR="001E56C5">
        <w:rPr>
          <w:rFonts w:ascii="Times New Roman" w:hAnsi="Times New Roman"/>
          <w:sz w:val="24"/>
          <w:szCs w:val="24"/>
        </w:rPr>
        <w:t xml:space="preserve">of service of Mr. Alex </w:t>
      </w:r>
      <w:proofErr w:type="spellStart"/>
      <w:r w:rsidR="001E56C5">
        <w:rPr>
          <w:rFonts w:ascii="Times New Roman" w:hAnsi="Times New Roman"/>
          <w:sz w:val="24"/>
          <w:szCs w:val="24"/>
        </w:rPr>
        <w:t>Kamukama</w:t>
      </w:r>
      <w:proofErr w:type="spellEnd"/>
      <w:r w:rsidR="001E56C5">
        <w:rPr>
          <w:rFonts w:ascii="Times New Roman" w:hAnsi="Times New Roman"/>
          <w:sz w:val="24"/>
          <w:szCs w:val="24"/>
        </w:rPr>
        <w:t>,</w:t>
      </w:r>
      <w:r w:rsidR="00BA1644">
        <w:rPr>
          <w:rFonts w:ascii="Times New Roman" w:hAnsi="Times New Roman"/>
          <w:sz w:val="24"/>
          <w:szCs w:val="24"/>
        </w:rPr>
        <w:t xml:space="preserve"> </w:t>
      </w:r>
      <w:r w:rsidR="000F450D">
        <w:rPr>
          <w:rFonts w:ascii="Times New Roman" w:hAnsi="Times New Roman"/>
          <w:sz w:val="24"/>
          <w:szCs w:val="24"/>
        </w:rPr>
        <w:t>a</w:t>
      </w:r>
      <w:r w:rsidR="00BA1644">
        <w:rPr>
          <w:rFonts w:ascii="Times New Roman" w:hAnsi="Times New Roman"/>
          <w:sz w:val="24"/>
          <w:szCs w:val="24"/>
        </w:rPr>
        <w:t xml:space="preserve"> </w:t>
      </w:r>
      <w:r w:rsidR="00202040">
        <w:rPr>
          <w:rFonts w:ascii="Times New Roman" w:hAnsi="Times New Roman"/>
          <w:sz w:val="24"/>
          <w:szCs w:val="24"/>
        </w:rPr>
        <w:t>process server</w:t>
      </w:r>
      <w:r w:rsidR="001E56C5">
        <w:rPr>
          <w:rFonts w:ascii="Times New Roman" w:hAnsi="Times New Roman"/>
          <w:sz w:val="24"/>
          <w:szCs w:val="24"/>
        </w:rPr>
        <w:t>,</w:t>
      </w:r>
      <w:r w:rsidR="00BA1644">
        <w:rPr>
          <w:rFonts w:ascii="Times New Roman" w:hAnsi="Times New Roman"/>
          <w:sz w:val="24"/>
          <w:szCs w:val="24"/>
        </w:rPr>
        <w:t xml:space="preserve"> </w:t>
      </w:r>
      <w:r w:rsidR="002525D8">
        <w:rPr>
          <w:rFonts w:ascii="Times New Roman" w:hAnsi="Times New Roman"/>
          <w:sz w:val="24"/>
          <w:szCs w:val="24"/>
        </w:rPr>
        <w:t>dated</w:t>
      </w:r>
      <w:r w:rsidRPr="00DF0A8E">
        <w:rPr>
          <w:rFonts w:ascii="Times New Roman" w:hAnsi="Times New Roman"/>
          <w:sz w:val="24"/>
          <w:szCs w:val="24"/>
        </w:rPr>
        <w:t xml:space="preserve"> 4</w:t>
      </w:r>
      <w:r w:rsidRPr="00DF0A8E">
        <w:rPr>
          <w:rFonts w:ascii="Times New Roman" w:hAnsi="Times New Roman"/>
          <w:sz w:val="24"/>
          <w:szCs w:val="24"/>
          <w:vertAlign w:val="superscript"/>
        </w:rPr>
        <w:t>th</w:t>
      </w:r>
      <w:r w:rsidRPr="00DF0A8E">
        <w:rPr>
          <w:rFonts w:ascii="Times New Roman" w:hAnsi="Times New Roman"/>
          <w:sz w:val="24"/>
          <w:szCs w:val="24"/>
        </w:rPr>
        <w:t xml:space="preserve"> April 2016 and proof returned</w:t>
      </w:r>
      <w:r w:rsidR="00202040">
        <w:rPr>
          <w:rFonts w:ascii="Times New Roman" w:hAnsi="Times New Roman"/>
          <w:sz w:val="24"/>
          <w:szCs w:val="24"/>
        </w:rPr>
        <w:t xml:space="preserve"> in court</w:t>
      </w:r>
      <w:r w:rsidRPr="00DF0A8E">
        <w:rPr>
          <w:rFonts w:ascii="Times New Roman" w:hAnsi="Times New Roman"/>
          <w:sz w:val="24"/>
          <w:szCs w:val="24"/>
        </w:rPr>
        <w:t>.</w:t>
      </w:r>
      <w:r w:rsidR="00BA1644">
        <w:rPr>
          <w:rFonts w:ascii="Times New Roman" w:hAnsi="Times New Roman"/>
          <w:sz w:val="24"/>
          <w:szCs w:val="24"/>
        </w:rPr>
        <w:t xml:space="preserve"> </w:t>
      </w:r>
      <w:r w:rsidR="002525D8">
        <w:rPr>
          <w:rFonts w:ascii="Times New Roman" w:hAnsi="Times New Roman"/>
          <w:sz w:val="24"/>
          <w:szCs w:val="24"/>
        </w:rPr>
        <w:t>As such the a</w:t>
      </w:r>
      <w:r w:rsidR="00B64C2A" w:rsidRPr="00821F28">
        <w:rPr>
          <w:rFonts w:ascii="Times New Roman" w:hAnsi="Times New Roman"/>
          <w:sz w:val="24"/>
          <w:szCs w:val="24"/>
        </w:rPr>
        <w:t>pplication</w:t>
      </w:r>
      <w:r w:rsidR="002525D8">
        <w:rPr>
          <w:rFonts w:ascii="Times New Roman" w:hAnsi="Times New Roman"/>
          <w:sz w:val="24"/>
          <w:szCs w:val="24"/>
        </w:rPr>
        <w:t xml:space="preserve"> to be struck off</w:t>
      </w:r>
      <w:r w:rsidR="00B64C2A" w:rsidRPr="00821F28">
        <w:rPr>
          <w:rFonts w:ascii="Times New Roman" w:hAnsi="Times New Roman"/>
          <w:sz w:val="24"/>
          <w:szCs w:val="24"/>
        </w:rPr>
        <w:t xml:space="preserve"> was not heard on its merits</w:t>
      </w:r>
      <w:r w:rsidR="001E56C5">
        <w:rPr>
          <w:rFonts w:ascii="Times New Roman" w:hAnsi="Times New Roman"/>
          <w:sz w:val="24"/>
          <w:szCs w:val="24"/>
        </w:rPr>
        <w:t xml:space="preserve"> at the time</w:t>
      </w:r>
      <w:r w:rsidR="00B64C2A" w:rsidRPr="00821F28">
        <w:rPr>
          <w:rFonts w:ascii="Times New Roman" w:hAnsi="Times New Roman"/>
          <w:sz w:val="24"/>
          <w:szCs w:val="24"/>
        </w:rPr>
        <w:t>. Court o</w:t>
      </w:r>
      <w:r w:rsidR="002525D8">
        <w:rPr>
          <w:rFonts w:ascii="Times New Roman" w:hAnsi="Times New Roman"/>
          <w:sz w:val="24"/>
          <w:szCs w:val="24"/>
        </w:rPr>
        <w:t>rdered that the hearing of the a</w:t>
      </w:r>
      <w:r w:rsidR="00B64C2A" w:rsidRPr="00821F28">
        <w:rPr>
          <w:rFonts w:ascii="Times New Roman" w:hAnsi="Times New Roman"/>
          <w:sz w:val="24"/>
          <w:szCs w:val="24"/>
        </w:rPr>
        <w:t>ppeal proceeds</w:t>
      </w:r>
      <w:r w:rsidR="002525D8">
        <w:rPr>
          <w:rFonts w:ascii="Times New Roman" w:hAnsi="Times New Roman"/>
          <w:sz w:val="24"/>
          <w:szCs w:val="24"/>
        </w:rPr>
        <w:t xml:space="preserve"> and the issue of joinder of the 2</w:t>
      </w:r>
      <w:r w:rsidR="002525D8" w:rsidRPr="002525D8">
        <w:rPr>
          <w:rFonts w:ascii="Times New Roman" w:hAnsi="Times New Roman"/>
          <w:sz w:val="24"/>
          <w:szCs w:val="24"/>
          <w:vertAlign w:val="superscript"/>
        </w:rPr>
        <w:t>nd</w:t>
      </w:r>
      <w:r w:rsidR="001E56C5">
        <w:rPr>
          <w:rFonts w:ascii="Times New Roman" w:hAnsi="Times New Roman"/>
          <w:sz w:val="24"/>
          <w:szCs w:val="24"/>
        </w:rPr>
        <w:t xml:space="preserve"> Respondent would be</w:t>
      </w:r>
      <w:r w:rsidR="002525D8">
        <w:rPr>
          <w:rFonts w:ascii="Times New Roman" w:hAnsi="Times New Roman"/>
          <w:sz w:val="24"/>
          <w:szCs w:val="24"/>
        </w:rPr>
        <w:t xml:space="preserve"> formulated as the first issue for resolution</w:t>
      </w:r>
      <w:r w:rsidR="00E249DE">
        <w:rPr>
          <w:rFonts w:ascii="Times New Roman" w:hAnsi="Times New Roman"/>
          <w:sz w:val="24"/>
          <w:szCs w:val="24"/>
        </w:rPr>
        <w:t xml:space="preserve"> in this appeal</w:t>
      </w:r>
      <w:r w:rsidR="002525D8">
        <w:rPr>
          <w:rFonts w:ascii="Times New Roman" w:hAnsi="Times New Roman"/>
          <w:sz w:val="24"/>
          <w:szCs w:val="24"/>
        </w:rPr>
        <w:t>.</w:t>
      </w:r>
    </w:p>
    <w:p w:rsidR="00984B3A" w:rsidRDefault="00821F28" w:rsidP="00DB491E">
      <w:pPr>
        <w:pStyle w:val="ListParagraph"/>
        <w:numPr>
          <w:ilvl w:val="0"/>
          <w:numId w:val="4"/>
        </w:numPr>
        <w:spacing w:line="360" w:lineRule="auto"/>
        <w:jc w:val="both"/>
        <w:rPr>
          <w:rFonts w:ascii="Times New Roman" w:hAnsi="Times New Roman"/>
          <w:sz w:val="24"/>
          <w:szCs w:val="24"/>
        </w:rPr>
      </w:pPr>
      <w:r w:rsidRPr="00821F28">
        <w:rPr>
          <w:rFonts w:ascii="Times New Roman" w:hAnsi="Times New Roman"/>
          <w:sz w:val="24"/>
          <w:szCs w:val="24"/>
        </w:rPr>
        <w:t>On 13</w:t>
      </w:r>
      <w:r w:rsidRPr="00821F28">
        <w:rPr>
          <w:rFonts w:ascii="Times New Roman" w:hAnsi="Times New Roman"/>
          <w:sz w:val="24"/>
          <w:szCs w:val="24"/>
          <w:vertAlign w:val="superscript"/>
        </w:rPr>
        <w:t>th</w:t>
      </w:r>
      <w:r w:rsidRPr="00821F28">
        <w:rPr>
          <w:rFonts w:ascii="Times New Roman" w:hAnsi="Times New Roman"/>
          <w:sz w:val="24"/>
          <w:szCs w:val="24"/>
        </w:rPr>
        <w:t xml:space="preserve"> September 2010, the 1</w:t>
      </w:r>
      <w:r w:rsidRPr="00821F28">
        <w:rPr>
          <w:rFonts w:ascii="Times New Roman" w:hAnsi="Times New Roman"/>
          <w:sz w:val="24"/>
          <w:szCs w:val="24"/>
          <w:vertAlign w:val="superscript"/>
        </w:rPr>
        <w:t>st</w:t>
      </w:r>
      <w:r w:rsidR="00BA1644">
        <w:rPr>
          <w:rFonts w:ascii="Times New Roman" w:hAnsi="Times New Roman"/>
          <w:sz w:val="24"/>
          <w:szCs w:val="24"/>
          <w:vertAlign w:val="superscript"/>
        </w:rPr>
        <w:t xml:space="preserve"> </w:t>
      </w:r>
      <w:r>
        <w:rPr>
          <w:rFonts w:ascii="Times New Roman" w:hAnsi="Times New Roman"/>
          <w:sz w:val="24"/>
          <w:szCs w:val="24"/>
        </w:rPr>
        <w:t>Respondent filed M</w:t>
      </w:r>
      <w:r w:rsidRPr="00821F28">
        <w:rPr>
          <w:rFonts w:ascii="Times New Roman" w:hAnsi="Times New Roman"/>
          <w:sz w:val="24"/>
          <w:szCs w:val="24"/>
        </w:rPr>
        <w:t>isc</w:t>
      </w:r>
      <w:r w:rsidR="00E249DE">
        <w:rPr>
          <w:rFonts w:ascii="Times New Roman" w:hAnsi="Times New Roman"/>
          <w:sz w:val="24"/>
          <w:szCs w:val="24"/>
        </w:rPr>
        <w:t>.</w:t>
      </w:r>
      <w:r w:rsidRPr="00821F28">
        <w:rPr>
          <w:rFonts w:ascii="Times New Roman" w:hAnsi="Times New Roman"/>
          <w:sz w:val="24"/>
          <w:szCs w:val="24"/>
        </w:rPr>
        <w:t xml:space="preserve"> App</w:t>
      </w:r>
      <w:r>
        <w:rPr>
          <w:rFonts w:ascii="Times New Roman" w:hAnsi="Times New Roman"/>
          <w:sz w:val="24"/>
          <w:szCs w:val="24"/>
        </w:rPr>
        <w:t xml:space="preserve"> No.</w:t>
      </w:r>
      <w:r w:rsidRPr="00821F28">
        <w:rPr>
          <w:rFonts w:ascii="Times New Roman" w:hAnsi="Times New Roman"/>
          <w:sz w:val="24"/>
          <w:szCs w:val="24"/>
        </w:rPr>
        <w:t xml:space="preserve"> 413 of 2010 in which he sought tha</w:t>
      </w:r>
      <w:r w:rsidR="00E249DE">
        <w:rPr>
          <w:rFonts w:ascii="Times New Roman" w:hAnsi="Times New Roman"/>
          <w:sz w:val="24"/>
          <w:szCs w:val="24"/>
        </w:rPr>
        <w:t>t the Notice and M</w:t>
      </w:r>
      <w:r w:rsidR="001339BD">
        <w:rPr>
          <w:rFonts w:ascii="Times New Roman" w:hAnsi="Times New Roman"/>
          <w:sz w:val="24"/>
          <w:szCs w:val="24"/>
        </w:rPr>
        <w:t>emorandum of A</w:t>
      </w:r>
      <w:r w:rsidRPr="00821F28">
        <w:rPr>
          <w:rFonts w:ascii="Times New Roman" w:hAnsi="Times New Roman"/>
          <w:sz w:val="24"/>
          <w:szCs w:val="24"/>
        </w:rPr>
        <w:t xml:space="preserve">ppeal be dismissed. In </w:t>
      </w:r>
      <w:r w:rsidR="00E249DE">
        <w:rPr>
          <w:rFonts w:ascii="Times New Roman" w:hAnsi="Times New Roman"/>
          <w:sz w:val="24"/>
          <w:szCs w:val="24"/>
        </w:rPr>
        <w:t xml:space="preserve">paragraph 13 of </w:t>
      </w:r>
      <w:r w:rsidRPr="00821F28">
        <w:rPr>
          <w:rFonts w:ascii="Times New Roman" w:hAnsi="Times New Roman"/>
          <w:sz w:val="24"/>
          <w:szCs w:val="24"/>
        </w:rPr>
        <w:t>the affidavit in support</w:t>
      </w:r>
      <w:r w:rsidR="00BA1644">
        <w:rPr>
          <w:rFonts w:ascii="Times New Roman" w:hAnsi="Times New Roman"/>
          <w:sz w:val="24"/>
          <w:szCs w:val="24"/>
        </w:rPr>
        <w:t xml:space="preserve"> of this a</w:t>
      </w:r>
      <w:r w:rsidR="00E249DE">
        <w:rPr>
          <w:rFonts w:ascii="Times New Roman" w:hAnsi="Times New Roman"/>
          <w:sz w:val="24"/>
          <w:szCs w:val="24"/>
        </w:rPr>
        <w:t xml:space="preserve">pplication, Mr. Moses Paul </w:t>
      </w:r>
      <w:proofErr w:type="spellStart"/>
      <w:r w:rsidR="00E249DE">
        <w:rPr>
          <w:rFonts w:ascii="Times New Roman" w:hAnsi="Times New Roman"/>
          <w:sz w:val="24"/>
          <w:szCs w:val="24"/>
        </w:rPr>
        <w:t>Sserwanga</w:t>
      </w:r>
      <w:proofErr w:type="spellEnd"/>
      <w:r w:rsidR="00E249DE">
        <w:rPr>
          <w:rFonts w:ascii="Times New Roman" w:hAnsi="Times New Roman"/>
          <w:sz w:val="24"/>
          <w:szCs w:val="24"/>
        </w:rPr>
        <w:t>-</w:t>
      </w:r>
      <w:r w:rsidR="00B64C2A">
        <w:rPr>
          <w:rFonts w:ascii="Times New Roman" w:hAnsi="Times New Roman"/>
          <w:sz w:val="24"/>
          <w:szCs w:val="24"/>
        </w:rPr>
        <w:t>the deponent</w:t>
      </w:r>
      <w:r w:rsidR="00E249DE">
        <w:rPr>
          <w:rFonts w:ascii="Times New Roman" w:hAnsi="Times New Roman"/>
          <w:sz w:val="24"/>
          <w:szCs w:val="24"/>
        </w:rPr>
        <w:t>,</w:t>
      </w:r>
      <w:r w:rsidR="00B64C2A">
        <w:rPr>
          <w:rFonts w:ascii="Times New Roman" w:hAnsi="Times New Roman"/>
          <w:sz w:val="24"/>
          <w:szCs w:val="24"/>
        </w:rPr>
        <w:t xml:space="preserve"> a</w:t>
      </w:r>
      <w:r w:rsidR="009A6511">
        <w:rPr>
          <w:rFonts w:ascii="Times New Roman" w:hAnsi="Times New Roman"/>
          <w:sz w:val="24"/>
          <w:szCs w:val="24"/>
        </w:rPr>
        <w:t xml:space="preserve">verred that Mr. </w:t>
      </w:r>
      <w:proofErr w:type="spellStart"/>
      <w:r w:rsidR="00B64C2A">
        <w:rPr>
          <w:rFonts w:ascii="Times New Roman" w:hAnsi="Times New Roman"/>
          <w:sz w:val="24"/>
          <w:szCs w:val="24"/>
        </w:rPr>
        <w:t>Muwanga</w:t>
      </w:r>
      <w:proofErr w:type="spellEnd"/>
      <w:r w:rsidR="00B64C2A">
        <w:rPr>
          <w:rFonts w:ascii="Times New Roman" w:hAnsi="Times New Roman"/>
          <w:sz w:val="24"/>
          <w:szCs w:val="24"/>
        </w:rPr>
        <w:t xml:space="preserve"> transferred the suit property to </w:t>
      </w:r>
      <w:r w:rsidR="001E56C5">
        <w:rPr>
          <w:rFonts w:ascii="Times New Roman" w:hAnsi="Times New Roman"/>
          <w:sz w:val="24"/>
          <w:szCs w:val="24"/>
        </w:rPr>
        <w:t>Mr.</w:t>
      </w:r>
      <w:r w:rsidR="00BA1644">
        <w:rPr>
          <w:rFonts w:ascii="Times New Roman" w:hAnsi="Times New Roman"/>
          <w:sz w:val="24"/>
          <w:szCs w:val="24"/>
        </w:rPr>
        <w:t xml:space="preserve"> </w:t>
      </w:r>
      <w:proofErr w:type="spellStart"/>
      <w:r w:rsidR="00B64C2A">
        <w:rPr>
          <w:rFonts w:ascii="Times New Roman" w:hAnsi="Times New Roman"/>
          <w:sz w:val="24"/>
          <w:szCs w:val="24"/>
        </w:rPr>
        <w:t>Sengooba</w:t>
      </w:r>
      <w:proofErr w:type="spellEnd"/>
      <w:r w:rsidR="00B64C2A">
        <w:rPr>
          <w:rFonts w:ascii="Times New Roman" w:hAnsi="Times New Roman"/>
          <w:sz w:val="24"/>
          <w:szCs w:val="24"/>
        </w:rPr>
        <w:t xml:space="preserve"> who was now the </w:t>
      </w:r>
      <w:r w:rsidR="00B64C2A">
        <w:rPr>
          <w:rFonts w:ascii="Times New Roman" w:hAnsi="Times New Roman"/>
          <w:sz w:val="24"/>
          <w:szCs w:val="24"/>
        </w:rPr>
        <w:lastRenderedPageBreak/>
        <w:t xml:space="preserve">registered proprietor vide instrument </w:t>
      </w:r>
      <w:proofErr w:type="gramStart"/>
      <w:r w:rsidR="00B64C2A">
        <w:rPr>
          <w:rFonts w:ascii="Times New Roman" w:hAnsi="Times New Roman"/>
          <w:sz w:val="24"/>
          <w:szCs w:val="24"/>
        </w:rPr>
        <w:t>No</w:t>
      </w:r>
      <w:proofErr w:type="gramEnd"/>
      <w:r w:rsidR="00B64C2A">
        <w:rPr>
          <w:rFonts w:ascii="Times New Roman" w:hAnsi="Times New Roman"/>
          <w:sz w:val="24"/>
          <w:szCs w:val="24"/>
        </w:rPr>
        <w:t>. KLA 437489 and a copy of the</w:t>
      </w:r>
      <w:r w:rsidR="00984B3A">
        <w:rPr>
          <w:rFonts w:ascii="Times New Roman" w:hAnsi="Times New Roman"/>
          <w:sz w:val="24"/>
          <w:szCs w:val="24"/>
        </w:rPr>
        <w:t xml:space="preserve"> S</w:t>
      </w:r>
      <w:r w:rsidR="00D34147">
        <w:rPr>
          <w:rFonts w:ascii="Times New Roman" w:hAnsi="Times New Roman"/>
          <w:sz w:val="24"/>
          <w:szCs w:val="24"/>
        </w:rPr>
        <w:t>pecial</w:t>
      </w:r>
      <w:r w:rsidR="00984B3A">
        <w:rPr>
          <w:rFonts w:ascii="Times New Roman" w:hAnsi="Times New Roman"/>
          <w:sz w:val="24"/>
          <w:szCs w:val="24"/>
        </w:rPr>
        <w:t xml:space="preserve"> C</w:t>
      </w:r>
      <w:r w:rsidR="00B64C2A">
        <w:rPr>
          <w:rFonts w:ascii="Times New Roman" w:hAnsi="Times New Roman"/>
          <w:sz w:val="24"/>
          <w:szCs w:val="24"/>
        </w:rPr>
        <w:t xml:space="preserve">ertificate of </w:t>
      </w:r>
      <w:r w:rsidR="00984B3A">
        <w:rPr>
          <w:rFonts w:ascii="Times New Roman" w:hAnsi="Times New Roman"/>
          <w:sz w:val="24"/>
          <w:szCs w:val="24"/>
        </w:rPr>
        <w:t>T</w:t>
      </w:r>
      <w:r w:rsidR="00D34147">
        <w:rPr>
          <w:rFonts w:ascii="Times New Roman" w:hAnsi="Times New Roman"/>
          <w:sz w:val="24"/>
          <w:szCs w:val="24"/>
        </w:rPr>
        <w:t xml:space="preserve">itle with the said transfer </w:t>
      </w:r>
      <w:proofErr w:type="gramStart"/>
      <w:r w:rsidR="009B4925">
        <w:rPr>
          <w:rFonts w:ascii="Times New Roman" w:hAnsi="Times New Roman"/>
          <w:sz w:val="24"/>
          <w:szCs w:val="24"/>
        </w:rPr>
        <w:t>was</w:t>
      </w:r>
      <w:proofErr w:type="gramEnd"/>
      <w:r w:rsidR="009B4925">
        <w:rPr>
          <w:rFonts w:ascii="Times New Roman" w:hAnsi="Times New Roman"/>
          <w:sz w:val="24"/>
          <w:szCs w:val="24"/>
        </w:rPr>
        <w:t xml:space="preserve"> annexed there</w:t>
      </w:r>
      <w:r w:rsidR="00B64C2A">
        <w:rPr>
          <w:rFonts w:ascii="Times New Roman" w:hAnsi="Times New Roman"/>
          <w:sz w:val="24"/>
          <w:szCs w:val="24"/>
        </w:rPr>
        <w:t>to</w:t>
      </w:r>
      <w:r w:rsidR="00DF0A8E" w:rsidRPr="00821F28">
        <w:rPr>
          <w:rFonts w:ascii="Times New Roman" w:hAnsi="Times New Roman"/>
          <w:sz w:val="24"/>
          <w:szCs w:val="24"/>
        </w:rPr>
        <w:t xml:space="preserve">. </w:t>
      </w:r>
    </w:p>
    <w:p w:rsidR="00984B3A" w:rsidRDefault="00D34147" w:rsidP="00DB491E">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In his </w:t>
      </w:r>
      <w:r w:rsidR="00984B3A">
        <w:rPr>
          <w:rFonts w:ascii="Times New Roman" w:hAnsi="Times New Roman"/>
          <w:sz w:val="24"/>
          <w:szCs w:val="24"/>
        </w:rPr>
        <w:t xml:space="preserve">final </w:t>
      </w:r>
      <w:r>
        <w:rPr>
          <w:rFonts w:ascii="Times New Roman" w:hAnsi="Times New Roman"/>
          <w:sz w:val="24"/>
          <w:szCs w:val="24"/>
        </w:rPr>
        <w:t>su</w:t>
      </w:r>
      <w:r w:rsidR="00984B3A">
        <w:rPr>
          <w:rFonts w:ascii="Times New Roman" w:hAnsi="Times New Roman"/>
          <w:sz w:val="24"/>
          <w:szCs w:val="24"/>
        </w:rPr>
        <w:t>bmissions in this a</w:t>
      </w:r>
      <w:r>
        <w:rPr>
          <w:rFonts w:ascii="Times New Roman" w:hAnsi="Times New Roman"/>
          <w:sz w:val="24"/>
          <w:szCs w:val="24"/>
        </w:rPr>
        <w:t xml:space="preserve">ppeal, the </w:t>
      </w:r>
      <w:r w:rsidR="00215D4B">
        <w:rPr>
          <w:rFonts w:ascii="Times New Roman" w:hAnsi="Times New Roman"/>
          <w:sz w:val="24"/>
          <w:szCs w:val="24"/>
        </w:rPr>
        <w:t>1</w:t>
      </w:r>
      <w:r w:rsidR="00215D4B" w:rsidRPr="00215D4B">
        <w:rPr>
          <w:rFonts w:ascii="Times New Roman" w:hAnsi="Times New Roman"/>
          <w:sz w:val="24"/>
          <w:szCs w:val="24"/>
          <w:vertAlign w:val="superscript"/>
        </w:rPr>
        <w:t>st</w:t>
      </w:r>
      <w:r w:rsidR="00E660AD">
        <w:rPr>
          <w:rFonts w:ascii="Times New Roman" w:hAnsi="Times New Roman"/>
          <w:sz w:val="24"/>
          <w:szCs w:val="24"/>
          <w:vertAlign w:val="superscript"/>
        </w:rPr>
        <w:t xml:space="preserve"> </w:t>
      </w:r>
      <w:r>
        <w:rPr>
          <w:rFonts w:ascii="Times New Roman" w:hAnsi="Times New Roman"/>
          <w:sz w:val="24"/>
          <w:szCs w:val="24"/>
        </w:rPr>
        <w:t>Respondent contended again that the suit property had alre</w:t>
      </w:r>
      <w:r w:rsidR="00984B3A">
        <w:rPr>
          <w:rFonts w:ascii="Times New Roman" w:hAnsi="Times New Roman"/>
          <w:sz w:val="24"/>
          <w:szCs w:val="24"/>
        </w:rPr>
        <w:t xml:space="preserve">ady been transferred to Mr. </w:t>
      </w:r>
      <w:proofErr w:type="spellStart"/>
      <w:r>
        <w:rPr>
          <w:rFonts w:ascii="Times New Roman" w:hAnsi="Times New Roman"/>
          <w:sz w:val="24"/>
          <w:szCs w:val="24"/>
        </w:rPr>
        <w:t>Sengooba</w:t>
      </w:r>
      <w:proofErr w:type="spellEnd"/>
      <w:r>
        <w:rPr>
          <w:rFonts w:ascii="Times New Roman" w:hAnsi="Times New Roman"/>
          <w:sz w:val="24"/>
          <w:szCs w:val="24"/>
        </w:rPr>
        <w:t xml:space="preserve">. At the time of writing judgement, it became apparent that just like for </w:t>
      </w:r>
      <w:r w:rsidR="00EA32E5">
        <w:rPr>
          <w:rFonts w:ascii="Times New Roman" w:hAnsi="Times New Roman"/>
          <w:sz w:val="24"/>
          <w:szCs w:val="24"/>
        </w:rPr>
        <w:t>Mr.</w:t>
      </w:r>
      <w:r w:rsidR="00BA1644">
        <w:rPr>
          <w:rFonts w:ascii="Times New Roman" w:hAnsi="Times New Roman"/>
          <w:sz w:val="24"/>
          <w:szCs w:val="24"/>
        </w:rPr>
        <w:t xml:space="preserve"> </w:t>
      </w:r>
      <w:proofErr w:type="spellStart"/>
      <w:r>
        <w:rPr>
          <w:rFonts w:ascii="Times New Roman" w:hAnsi="Times New Roman"/>
          <w:sz w:val="24"/>
          <w:szCs w:val="24"/>
        </w:rPr>
        <w:t>Muwanga</w:t>
      </w:r>
      <w:proofErr w:type="spellEnd"/>
      <w:r>
        <w:rPr>
          <w:rFonts w:ascii="Times New Roman" w:hAnsi="Times New Roman"/>
          <w:sz w:val="24"/>
          <w:szCs w:val="24"/>
        </w:rPr>
        <w:t xml:space="preserve"> the first buyer of the suit property, it was necessary to summon Mr</w:t>
      </w:r>
      <w:r w:rsidR="00984B3A">
        <w:rPr>
          <w:rFonts w:ascii="Times New Roman" w:hAnsi="Times New Roman"/>
          <w:sz w:val="24"/>
          <w:szCs w:val="24"/>
        </w:rPr>
        <w:t>.</w:t>
      </w:r>
      <w:r w:rsidR="00BA1644">
        <w:rPr>
          <w:rFonts w:ascii="Times New Roman" w:hAnsi="Times New Roman"/>
          <w:sz w:val="24"/>
          <w:szCs w:val="24"/>
        </w:rPr>
        <w:t xml:space="preserve"> </w:t>
      </w:r>
      <w:proofErr w:type="spellStart"/>
      <w:r>
        <w:rPr>
          <w:rFonts w:ascii="Times New Roman" w:hAnsi="Times New Roman"/>
          <w:sz w:val="24"/>
          <w:szCs w:val="24"/>
        </w:rPr>
        <w:t>Sengooba</w:t>
      </w:r>
      <w:proofErr w:type="spellEnd"/>
      <w:r>
        <w:rPr>
          <w:rFonts w:ascii="Times New Roman" w:hAnsi="Times New Roman"/>
          <w:sz w:val="24"/>
          <w:szCs w:val="24"/>
        </w:rPr>
        <w:t xml:space="preserve"> to be heard in respect of his interest in the suit property</w:t>
      </w:r>
      <w:r w:rsidR="009A2264">
        <w:rPr>
          <w:rFonts w:ascii="Times New Roman" w:hAnsi="Times New Roman"/>
          <w:sz w:val="24"/>
          <w:szCs w:val="24"/>
        </w:rPr>
        <w:t>. To this end on 13</w:t>
      </w:r>
      <w:r w:rsidR="009A2264" w:rsidRPr="009A2264">
        <w:rPr>
          <w:rFonts w:ascii="Times New Roman" w:hAnsi="Times New Roman"/>
          <w:sz w:val="24"/>
          <w:szCs w:val="24"/>
          <w:vertAlign w:val="superscript"/>
        </w:rPr>
        <w:t>th</w:t>
      </w:r>
      <w:r w:rsidR="009A2264">
        <w:rPr>
          <w:rFonts w:ascii="Times New Roman" w:hAnsi="Times New Roman"/>
          <w:sz w:val="24"/>
          <w:szCs w:val="24"/>
        </w:rPr>
        <w:t xml:space="preserve"> December 2016, </w:t>
      </w:r>
      <w:r w:rsidR="001E56C5">
        <w:rPr>
          <w:rFonts w:ascii="Times New Roman" w:hAnsi="Times New Roman"/>
          <w:sz w:val="24"/>
          <w:szCs w:val="24"/>
        </w:rPr>
        <w:t>C</w:t>
      </w:r>
      <w:r w:rsidR="009A2264">
        <w:rPr>
          <w:rFonts w:ascii="Times New Roman" w:hAnsi="Times New Roman"/>
          <w:sz w:val="24"/>
          <w:szCs w:val="24"/>
        </w:rPr>
        <w:t>ounsel for the Appellant and</w:t>
      </w:r>
      <w:r w:rsidR="003D3CBA">
        <w:rPr>
          <w:rFonts w:ascii="Times New Roman" w:hAnsi="Times New Roman"/>
          <w:sz w:val="24"/>
          <w:szCs w:val="24"/>
        </w:rPr>
        <w:t xml:space="preserve"> </w:t>
      </w:r>
      <w:r w:rsidR="00B114E7">
        <w:rPr>
          <w:rFonts w:ascii="Times New Roman" w:hAnsi="Times New Roman"/>
          <w:sz w:val="24"/>
          <w:szCs w:val="24"/>
        </w:rPr>
        <w:t>the Respondent</w:t>
      </w:r>
      <w:r w:rsidR="001E56C5">
        <w:rPr>
          <w:rFonts w:ascii="Times New Roman" w:hAnsi="Times New Roman"/>
          <w:sz w:val="24"/>
          <w:szCs w:val="24"/>
        </w:rPr>
        <w:t>s</w:t>
      </w:r>
      <w:r w:rsidR="009A2264">
        <w:rPr>
          <w:rFonts w:ascii="Times New Roman" w:hAnsi="Times New Roman"/>
          <w:sz w:val="24"/>
          <w:szCs w:val="24"/>
        </w:rPr>
        <w:t xml:space="preserve"> were summoned to court</w:t>
      </w:r>
      <w:r w:rsidR="001E56C5">
        <w:rPr>
          <w:rFonts w:ascii="Times New Roman" w:hAnsi="Times New Roman"/>
          <w:sz w:val="24"/>
          <w:szCs w:val="24"/>
        </w:rPr>
        <w:t>. Only Counsel for the Appellant and 1</w:t>
      </w:r>
      <w:r w:rsidR="001E56C5" w:rsidRPr="001E56C5">
        <w:rPr>
          <w:rFonts w:ascii="Times New Roman" w:hAnsi="Times New Roman"/>
          <w:sz w:val="24"/>
          <w:szCs w:val="24"/>
          <w:vertAlign w:val="superscript"/>
        </w:rPr>
        <w:t>st</w:t>
      </w:r>
      <w:r w:rsidR="001E56C5">
        <w:rPr>
          <w:rFonts w:ascii="Times New Roman" w:hAnsi="Times New Roman"/>
          <w:sz w:val="24"/>
          <w:szCs w:val="24"/>
        </w:rPr>
        <w:t xml:space="preserve"> Respondent appeared</w:t>
      </w:r>
      <w:r w:rsidR="009A2264">
        <w:rPr>
          <w:rFonts w:ascii="Times New Roman" w:hAnsi="Times New Roman"/>
          <w:sz w:val="24"/>
          <w:szCs w:val="24"/>
        </w:rPr>
        <w:t xml:space="preserve"> and</w:t>
      </w:r>
      <w:r w:rsidR="001E56C5">
        <w:rPr>
          <w:rFonts w:ascii="Times New Roman" w:hAnsi="Times New Roman"/>
          <w:sz w:val="24"/>
          <w:szCs w:val="24"/>
        </w:rPr>
        <w:t xml:space="preserve"> were</w:t>
      </w:r>
      <w:r w:rsidR="009A2264">
        <w:rPr>
          <w:rFonts w:ascii="Times New Roman" w:hAnsi="Times New Roman"/>
          <w:sz w:val="24"/>
          <w:szCs w:val="24"/>
        </w:rPr>
        <w:t xml:space="preserve"> informed </w:t>
      </w:r>
      <w:r w:rsidR="00984B3A">
        <w:rPr>
          <w:rFonts w:ascii="Times New Roman" w:hAnsi="Times New Roman"/>
          <w:sz w:val="24"/>
          <w:szCs w:val="24"/>
        </w:rPr>
        <w:t xml:space="preserve">of the need to hear Mr. </w:t>
      </w:r>
      <w:proofErr w:type="spellStart"/>
      <w:r w:rsidR="009A2264">
        <w:rPr>
          <w:rFonts w:ascii="Times New Roman" w:hAnsi="Times New Roman"/>
          <w:sz w:val="24"/>
          <w:szCs w:val="24"/>
        </w:rPr>
        <w:t>Sengooba</w:t>
      </w:r>
      <w:proofErr w:type="spellEnd"/>
      <w:r w:rsidR="00984B3A">
        <w:rPr>
          <w:rFonts w:ascii="Times New Roman" w:hAnsi="Times New Roman"/>
          <w:sz w:val="24"/>
          <w:szCs w:val="24"/>
        </w:rPr>
        <w:t xml:space="preserve"> before judgment could be delivered</w:t>
      </w:r>
      <w:r w:rsidR="009A2264">
        <w:rPr>
          <w:rFonts w:ascii="Times New Roman" w:hAnsi="Times New Roman"/>
          <w:sz w:val="24"/>
          <w:szCs w:val="24"/>
        </w:rPr>
        <w:t xml:space="preserve">. </w:t>
      </w:r>
    </w:p>
    <w:p w:rsidR="00821F28" w:rsidRDefault="00B14C6B" w:rsidP="00DB491E">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Summonses were</w:t>
      </w:r>
      <w:r w:rsidR="00984B3A">
        <w:rPr>
          <w:rFonts w:ascii="Times New Roman" w:hAnsi="Times New Roman"/>
          <w:sz w:val="24"/>
          <w:szCs w:val="24"/>
        </w:rPr>
        <w:t xml:space="preserve"> issued for Mr. </w:t>
      </w:r>
      <w:proofErr w:type="spellStart"/>
      <w:r w:rsidR="00984B3A">
        <w:rPr>
          <w:rFonts w:ascii="Times New Roman" w:hAnsi="Times New Roman"/>
          <w:sz w:val="24"/>
          <w:szCs w:val="24"/>
        </w:rPr>
        <w:t>Sengoob</w:t>
      </w:r>
      <w:r w:rsidR="001E56C5">
        <w:rPr>
          <w:rFonts w:ascii="Times New Roman" w:hAnsi="Times New Roman"/>
          <w:sz w:val="24"/>
          <w:szCs w:val="24"/>
        </w:rPr>
        <w:t>a</w:t>
      </w:r>
      <w:proofErr w:type="spellEnd"/>
      <w:r w:rsidR="00984B3A">
        <w:rPr>
          <w:rFonts w:ascii="Times New Roman" w:hAnsi="Times New Roman"/>
          <w:sz w:val="24"/>
          <w:szCs w:val="24"/>
        </w:rPr>
        <w:t xml:space="preserve"> to appear and be heard on </w:t>
      </w:r>
      <w:r w:rsidR="009B4925">
        <w:rPr>
          <w:rFonts w:ascii="Times New Roman" w:hAnsi="Times New Roman"/>
          <w:sz w:val="24"/>
          <w:szCs w:val="24"/>
        </w:rPr>
        <w:t>20</w:t>
      </w:r>
      <w:r w:rsidR="009B4925" w:rsidRPr="0036464F">
        <w:rPr>
          <w:rFonts w:ascii="Times New Roman" w:hAnsi="Times New Roman"/>
          <w:sz w:val="24"/>
          <w:szCs w:val="24"/>
          <w:vertAlign w:val="superscript"/>
        </w:rPr>
        <w:t>th</w:t>
      </w:r>
      <w:r w:rsidR="009B4925">
        <w:rPr>
          <w:rFonts w:ascii="Times New Roman" w:hAnsi="Times New Roman"/>
          <w:sz w:val="24"/>
          <w:szCs w:val="24"/>
        </w:rPr>
        <w:t xml:space="preserve"> December</w:t>
      </w:r>
      <w:r w:rsidR="00984B3A">
        <w:rPr>
          <w:rFonts w:ascii="Times New Roman" w:hAnsi="Times New Roman"/>
          <w:sz w:val="24"/>
          <w:szCs w:val="24"/>
        </w:rPr>
        <w:t xml:space="preserve"> 2016. </w:t>
      </w:r>
      <w:r w:rsidR="009A2264">
        <w:rPr>
          <w:rFonts w:ascii="Times New Roman" w:hAnsi="Times New Roman"/>
          <w:sz w:val="24"/>
          <w:szCs w:val="24"/>
        </w:rPr>
        <w:t xml:space="preserve">Court took the opportunity to cause Mr. </w:t>
      </w:r>
      <w:proofErr w:type="spellStart"/>
      <w:r w:rsidR="009A2264">
        <w:rPr>
          <w:rFonts w:ascii="Times New Roman" w:hAnsi="Times New Roman"/>
          <w:sz w:val="24"/>
          <w:szCs w:val="24"/>
        </w:rPr>
        <w:t>Muwanga</w:t>
      </w:r>
      <w:proofErr w:type="spellEnd"/>
      <w:r w:rsidR="009A2264">
        <w:rPr>
          <w:rFonts w:ascii="Times New Roman" w:hAnsi="Times New Roman"/>
          <w:sz w:val="24"/>
          <w:szCs w:val="24"/>
        </w:rPr>
        <w:t xml:space="preserve"> to be summoned </w:t>
      </w:r>
      <w:r w:rsidR="001339BD">
        <w:rPr>
          <w:rFonts w:ascii="Times New Roman" w:hAnsi="Times New Roman"/>
          <w:sz w:val="24"/>
          <w:szCs w:val="24"/>
        </w:rPr>
        <w:t>a</w:t>
      </w:r>
      <w:r w:rsidR="001E56C5">
        <w:rPr>
          <w:rFonts w:ascii="Times New Roman" w:hAnsi="Times New Roman"/>
          <w:sz w:val="24"/>
          <w:szCs w:val="24"/>
        </w:rPr>
        <w:t>s well</w:t>
      </w:r>
      <w:r w:rsidR="001339BD">
        <w:rPr>
          <w:rFonts w:ascii="Times New Roman" w:hAnsi="Times New Roman"/>
          <w:sz w:val="24"/>
          <w:szCs w:val="24"/>
        </w:rPr>
        <w:t xml:space="preserve"> to appear </w:t>
      </w:r>
      <w:r w:rsidR="001E56C5">
        <w:rPr>
          <w:rFonts w:ascii="Times New Roman" w:hAnsi="Times New Roman"/>
          <w:sz w:val="24"/>
          <w:szCs w:val="24"/>
        </w:rPr>
        <w:t>on</w:t>
      </w:r>
      <w:r w:rsidR="009A2264">
        <w:rPr>
          <w:rFonts w:ascii="Times New Roman" w:hAnsi="Times New Roman"/>
          <w:sz w:val="24"/>
          <w:szCs w:val="24"/>
        </w:rPr>
        <w:t xml:space="preserve"> 20</w:t>
      </w:r>
      <w:r w:rsidR="009A2264" w:rsidRPr="009A2264">
        <w:rPr>
          <w:rFonts w:ascii="Times New Roman" w:hAnsi="Times New Roman"/>
          <w:sz w:val="24"/>
          <w:szCs w:val="24"/>
          <w:vertAlign w:val="superscript"/>
        </w:rPr>
        <w:t>th</w:t>
      </w:r>
      <w:r w:rsidR="009A2264">
        <w:rPr>
          <w:rFonts w:ascii="Times New Roman" w:hAnsi="Times New Roman"/>
          <w:sz w:val="24"/>
          <w:szCs w:val="24"/>
        </w:rPr>
        <w:t xml:space="preserve"> December 2016. The purpose of summoning these two buyers of the suit property was</w:t>
      </w:r>
      <w:r w:rsidR="00984B3A">
        <w:rPr>
          <w:rFonts w:ascii="Times New Roman" w:hAnsi="Times New Roman"/>
          <w:sz w:val="24"/>
          <w:szCs w:val="24"/>
        </w:rPr>
        <w:t>, from the very start,</w:t>
      </w:r>
      <w:r w:rsidR="009A2264">
        <w:rPr>
          <w:rFonts w:ascii="Times New Roman" w:hAnsi="Times New Roman"/>
          <w:sz w:val="24"/>
          <w:szCs w:val="24"/>
        </w:rPr>
        <w:t xml:space="preserve"> to ensure that they exercise their </w:t>
      </w:r>
      <w:r w:rsidR="001E56C5">
        <w:rPr>
          <w:rFonts w:ascii="Times New Roman" w:hAnsi="Times New Roman"/>
          <w:sz w:val="24"/>
          <w:szCs w:val="24"/>
        </w:rPr>
        <w:t xml:space="preserve">constitutional </w:t>
      </w:r>
      <w:r w:rsidR="009A2264">
        <w:rPr>
          <w:rFonts w:ascii="Times New Roman" w:hAnsi="Times New Roman"/>
          <w:sz w:val="24"/>
          <w:szCs w:val="24"/>
        </w:rPr>
        <w:t>right to be heard in regard to their interests and connection to t</w:t>
      </w:r>
      <w:r w:rsidR="001E56C5">
        <w:rPr>
          <w:rFonts w:ascii="Times New Roman" w:hAnsi="Times New Roman"/>
          <w:sz w:val="24"/>
          <w:szCs w:val="24"/>
        </w:rPr>
        <w:t>he suit property of which they we</w:t>
      </w:r>
      <w:r w:rsidR="009A2264">
        <w:rPr>
          <w:rFonts w:ascii="Times New Roman" w:hAnsi="Times New Roman"/>
          <w:sz w:val="24"/>
          <w:szCs w:val="24"/>
        </w:rPr>
        <w:t>re presented as buyer</w:t>
      </w:r>
      <w:r w:rsidR="00984B3A">
        <w:rPr>
          <w:rFonts w:ascii="Times New Roman" w:hAnsi="Times New Roman"/>
          <w:sz w:val="24"/>
          <w:szCs w:val="24"/>
        </w:rPr>
        <w:t>s</w:t>
      </w:r>
      <w:r w:rsidR="009A2264">
        <w:rPr>
          <w:rFonts w:ascii="Times New Roman" w:hAnsi="Times New Roman"/>
          <w:sz w:val="24"/>
          <w:szCs w:val="24"/>
        </w:rPr>
        <w:t xml:space="preserve"> and transferee</w:t>
      </w:r>
      <w:r w:rsidR="00984B3A">
        <w:rPr>
          <w:rFonts w:ascii="Times New Roman" w:hAnsi="Times New Roman"/>
          <w:sz w:val="24"/>
          <w:szCs w:val="24"/>
        </w:rPr>
        <w:t>s</w:t>
      </w:r>
      <w:r w:rsidR="009A2264">
        <w:rPr>
          <w:rFonts w:ascii="Times New Roman" w:hAnsi="Times New Roman"/>
          <w:sz w:val="24"/>
          <w:szCs w:val="24"/>
        </w:rPr>
        <w:t>.</w:t>
      </w:r>
    </w:p>
    <w:p w:rsidR="009A2264" w:rsidRDefault="009A2264" w:rsidP="00DB491E">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In the affidavit of service of Mr.</w:t>
      </w:r>
      <w:r w:rsidR="00B14C6B">
        <w:rPr>
          <w:rFonts w:ascii="Times New Roman" w:hAnsi="Times New Roman"/>
          <w:sz w:val="24"/>
          <w:szCs w:val="24"/>
        </w:rPr>
        <w:t xml:space="preserve"> </w:t>
      </w:r>
      <w:proofErr w:type="spellStart"/>
      <w:r>
        <w:rPr>
          <w:rFonts w:ascii="Times New Roman" w:hAnsi="Times New Roman"/>
          <w:sz w:val="24"/>
          <w:szCs w:val="24"/>
        </w:rPr>
        <w:t>Kamukama</w:t>
      </w:r>
      <w:proofErr w:type="spellEnd"/>
      <w:r>
        <w:rPr>
          <w:rFonts w:ascii="Times New Roman" w:hAnsi="Times New Roman"/>
          <w:sz w:val="24"/>
          <w:szCs w:val="24"/>
        </w:rPr>
        <w:t xml:space="preserve"> Alex that was returned</w:t>
      </w:r>
      <w:r w:rsidR="00984B3A">
        <w:rPr>
          <w:rFonts w:ascii="Times New Roman" w:hAnsi="Times New Roman"/>
          <w:sz w:val="24"/>
          <w:szCs w:val="24"/>
        </w:rPr>
        <w:t xml:space="preserve"> this time</w:t>
      </w:r>
      <w:r>
        <w:rPr>
          <w:rFonts w:ascii="Times New Roman" w:hAnsi="Times New Roman"/>
          <w:sz w:val="24"/>
          <w:szCs w:val="24"/>
        </w:rPr>
        <w:t xml:space="preserve">, the summons were received by the wife of Mr. </w:t>
      </w:r>
      <w:proofErr w:type="spellStart"/>
      <w:r>
        <w:rPr>
          <w:rFonts w:ascii="Times New Roman" w:hAnsi="Times New Roman"/>
          <w:sz w:val="24"/>
          <w:szCs w:val="24"/>
        </w:rPr>
        <w:t>Muwanga</w:t>
      </w:r>
      <w:proofErr w:type="spellEnd"/>
      <w:r>
        <w:rPr>
          <w:rFonts w:ascii="Times New Roman" w:hAnsi="Times New Roman"/>
          <w:sz w:val="24"/>
          <w:szCs w:val="24"/>
        </w:rPr>
        <w:t xml:space="preserve"> on the suit property on behalf of Mr. </w:t>
      </w:r>
      <w:proofErr w:type="spellStart"/>
      <w:r>
        <w:rPr>
          <w:rFonts w:ascii="Times New Roman" w:hAnsi="Times New Roman"/>
          <w:sz w:val="24"/>
          <w:szCs w:val="24"/>
        </w:rPr>
        <w:t>Muwanga</w:t>
      </w:r>
      <w:proofErr w:type="spellEnd"/>
      <w:r>
        <w:rPr>
          <w:rFonts w:ascii="Times New Roman" w:hAnsi="Times New Roman"/>
          <w:sz w:val="24"/>
          <w:szCs w:val="24"/>
        </w:rPr>
        <w:t xml:space="preserve"> and she also said that the summons of Mr. </w:t>
      </w:r>
      <w:proofErr w:type="spellStart"/>
      <w:r>
        <w:rPr>
          <w:rFonts w:ascii="Times New Roman" w:hAnsi="Times New Roman"/>
          <w:sz w:val="24"/>
          <w:szCs w:val="24"/>
        </w:rPr>
        <w:t>Sengooba</w:t>
      </w:r>
      <w:proofErr w:type="spellEnd"/>
      <w:r>
        <w:rPr>
          <w:rFonts w:ascii="Times New Roman" w:hAnsi="Times New Roman"/>
          <w:sz w:val="24"/>
          <w:szCs w:val="24"/>
        </w:rPr>
        <w:t xml:space="preserve"> should be left with her which was do</w:t>
      </w:r>
      <w:r w:rsidR="00984B3A">
        <w:rPr>
          <w:rFonts w:ascii="Times New Roman" w:hAnsi="Times New Roman"/>
          <w:sz w:val="24"/>
          <w:szCs w:val="24"/>
        </w:rPr>
        <w:t>ne. In addition as directed by C</w:t>
      </w:r>
      <w:r>
        <w:rPr>
          <w:rFonts w:ascii="Times New Roman" w:hAnsi="Times New Roman"/>
          <w:sz w:val="24"/>
          <w:szCs w:val="24"/>
        </w:rPr>
        <w:t>ourt on 13</w:t>
      </w:r>
      <w:r w:rsidRPr="009A2264">
        <w:rPr>
          <w:rFonts w:ascii="Times New Roman" w:hAnsi="Times New Roman"/>
          <w:sz w:val="24"/>
          <w:szCs w:val="24"/>
          <w:vertAlign w:val="superscript"/>
        </w:rPr>
        <w:t>th</w:t>
      </w:r>
      <w:r>
        <w:rPr>
          <w:rFonts w:ascii="Times New Roman" w:hAnsi="Times New Roman"/>
          <w:sz w:val="24"/>
          <w:szCs w:val="24"/>
        </w:rPr>
        <w:t xml:space="preserve"> December 2016, the Appellant </w:t>
      </w:r>
      <w:r w:rsidR="00984B3A">
        <w:rPr>
          <w:rFonts w:ascii="Times New Roman" w:hAnsi="Times New Roman"/>
          <w:sz w:val="24"/>
          <w:szCs w:val="24"/>
        </w:rPr>
        <w:t>e</w:t>
      </w:r>
      <w:r w:rsidR="00B114E7">
        <w:rPr>
          <w:rFonts w:ascii="Times New Roman" w:hAnsi="Times New Roman"/>
          <w:sz w:val="24"/>
          <w:szCs w:val="24"/>
        </w:rPr>
        <w:t>ffected</w:t>
      </w:r>
      <w:r>
        <w:rPr>
          <w:rFonts w:ascii="Times New Roman" w:hAnsi="Times New Roman"/>
          <w:sz w:val="24"/>
          <w:szCs w:val="24"/>
        </w:rPr>
        <w:t xml:space="preserve"> substituted </w:t>
      </w:r>
      <w:r w:rsidR="00B114E7">
        <w:rPr>
          <w:rFonts w:ascii="Times New Roman" w:hAnsi="Times New Roman"/>
          <w:sz w:val="24"/>
          <w:szCs w:val="24"/>
        </w:rPr>
        <w:t>service</w:t>
      </w:r>
      <w:r w:rsidR="00984B3A">
        <w:rPr>
          <w:rFonts w:ascii="Times New Roman" w:hAnsi="Times New Roman"/>
          <w:sz w:val="24"/>
          <w:szCs w:val="24"/>
        </w:rPr>
        <w:t xml:space="preserve"> on the two buyers</w:t>
      </w:r>
      <w:r w:rsidR="00B114E7">
        <w:rPr>
          <w:rFonts w:ascii="Times New Roman" w:hAnsi="Times New Roman"/>
          <w:sz w:val="24"/>
          <w:szCs w:val="24"/>
        </w:rPr>
        <w:t xml:space="preserve"> on</w:t>
      </w:r>
      <w:r w:rsidR="00914584">
        <w:rPr>
          <w:rFonts w:ascii="Times New Roman" w:hAnsi="Times New Roman"/>
          <w:sz w:val="24"/>
          <w:szCs w:val="24"/>
        </w:rPr>
        <w:t xml:space="preserve"> 16</w:t>
      </w:r>
      <w:r w:rsidR="00914584" w:rsidRPr="00914584">
        <w:rPr>
          <w:rFonts w:ascii="Times New Roman" w:hAnsi="Times New Roman"/>
          <w:sz w:val="24"/>
          <w:szCs w:val="24"/>
          <w:vertAlign w:val="superscript"/>
        </w:rPr>
        <w:t>th</w:t>
      </w:r>
      <w:r w:rsidR="00984B3A">
        <w:rPr>
          <w:rFonts w:ascii="Times New Roman" w:hAnsi="Times New Roman"/>
          <w:sz w:val="24"/>
          <w:szCs w:val="24"/>
        </w:rPr>
        <w:t xml:space="preserve"> December 2016 in the New V</w:t>
      </w:r>
      <w:r w:rsidR="00914584">
        <w:rPr>
          <w:rFonts w:ascii="Times New Roman" w:hAnsi="Times New Roman"/>
          <w:sz w:val="24"/>
          <w:szCs w:val="24"/>
        </w:rPr>
        <w:t xml:space="preserve">ision newspaper and </w:t>
      </w:r>
      <w:r w:rsidR="00B114E7">
        <w:rPr>
          <w:rFonts w:ascii="Times New Roman" w:hAnsi="Times New Roman"/>
          <w:sz w:val="24"/>
          <w:szCs w:val="24"/>
        </w:rPr>
        <w:t xml:space="preserve">returned proof </w:t>
      </w:r>
      <w:r w:rsidR="00914584">
        <w:rPr>
          <w:rFonts w:ascii="Times New Roman" w:hAnsi="Times New Roman"/>
          <w:sz w:val="24"/>
          <w:szCs w:val="24"/>
        </w:rPr>
        <w:t>thereof on 20</w:t>
      </w:r>
      <w:r w:rsidR="00914584" w:rsidRPr="00914584">
        <w:rPr>
          <w:rFonts w:ascii="Times New Roman" w:hAnsi="Times New Roman"/>
          <w:sz w:val="24"/>
          <w:szCs w:val="24"/>
          <w:vertAlign w:val="superscript"/>
        </w:rPr>
        <w:t>th</w:t>
      </w:r>
      <w:r w:rsidR="00B114E7">
        <w:rPr>
          <w:rFonts w:ascii="Times New Roman" w:hAnsi="Times New Roman"/>
          <w:sz w:val="24"/>
          <w:szCs w:val="24"/>
        </w:rPr>
        <w:t>December</w:t>
      </w:r>
      <w:r w:rsidR="00914584">
        <w:rPr>
          <w:rFonts w:ascii="Times New Roman" w:hAnsi="Times New Roman"/>
          <w:sz w:val="24"/>
          <w:szCs w:val="24"/>
        </w:rPr>
        <w:t xml:space="preserve"> 2016. All these efforts were aimed at ensuring that Mr.</w:t>
      </w:r>
      <w:r w:rsidR="003D3CBA">
        <w:rPr>
          <w:rFonts w:ascii="Times New Roman" w:hAnsi="Times New Roman"/>
          <w:sz w:val="24"/>
          <w:szCs w:val="24"/>
        </w:rPr>
        <w:t xml:space="preserve"> </w:t>
      </w:r>
      <w:proofErr w:type="spellStart"/>
      <w:r w:rsidR="00914584">
        <w:rPr>
          <w:rFonts w:ascii="Times New Roman" w:hAnsi="Times New Roman"/>
          <w:sz w:val="24"/>
          <w:szCs w:val="24"/>
        </w:rPr>
        <w:t>Muwanga</w:t>
      </w:r>
      <w:proofErr w:type="spellEnd"/>
      <w:r w:rsidR="00914584">
        <w:rPr>
          <w:rFonts w:ascii="Times New Roman" w:hAnsi="Times New Roman"/>
          <w:sz w:val="24"/>
          <w:szCs w:val="24"/>
        </w:rPr>
        <w:t xml:space="preserve"> and Mr</w:t>
      </w:r>
      <w:r w:rsidR="003D3CBA">
        <w:rPr>
          <w:rFonts w:ascii="Times New Roman" w:hAnsi="Times New Roman"/>
          <w:sz w:val="24"/>
          <w:szCs w:val="24"/>
        </w:rPr>
        <w:t xml:space="preserve">. </w:t>
      </w:r>
      <w:proofErr w:type="spellStart"/>
      <w:r w:rsidR="00914584">
        <w:rPr>
          <w:rFonts w:ascii="Times New Roman" w:hAnsi="Times New Roman"/>
          <w:sz w:val="24"/>
          <w:szCs w:val="24"/>
        </w:rPr>
        <w:t>Sengooba</w:t>
      </w:r>
      <w:proofErr w:type="spellEnd"/>
      <w:r w:rsidR="00914584">
        <w:rPr>
          <w:rFonts w:ascii="Times New Roman" w:hAnsi="Times New Roman"/>
          <w:sz w:val="24"/>
          <w:szCs w:val="24"/>
        </w:rPr>
        <w:t xml:space="preserve"> exercise their constitutional right to be heard regarding their inter</w:t>
      </w:r>
      <w:r w:rsidR="00B114E7">
        <w:rPr>
          <w:rFonts w:ascii="Times New Roman" w:hAnsi="Times New Roman"/>
          <w:sz w:val="24"/>
          <w:szCs w:val="24"/>
        </w:rPr>
        <w:t>e</w:t>
      </w:r>
      <w:r w:rsidR="00914584">
        <w:rPr>
          <w:rFonts w:ascii="Times New Roman" w:hAnsi="Times New Roman"/>
          <w:sz w:val="24"/>
          <w:szCs w:val="24"/>
        </w:rPr>
        <w:t xml:space="preserve">st in the suit property before </w:t>
      </w:r>
      <w:r w:rsidR="00DB5F1D">
        <w:rPr>
          <w:rFonts w:ascii="Times New Roman" w:hAnsi="Times New Roman"/>
          <w:sz w:val="24"/>
          <w:szCs w:val="24"/>
        </w:rPr>
        <w:t>judgment</w:t>
      </w:r>
      <w:r w:rsidR="00984B3A">
        <w:rPr>
          <w:rFonts w:ascii="Times New Roman" w:hAnsi="Times New Roman"/>
          <w:sz w:val="24"/>
          <w:szCs w:val="24"/>
        </w:rPr>
        <w:t xml:space="preserve"> concerned thereto</w:t>
      </w:r>
      <w:r w:rsidR="00914584">
        <w:rPr>
          <w:rFonts w:ascii="Times New Roman" w:hAnsi="Times New Roman"/>
          <w:sz w:val="24"/>
          <w:szCs w:val="24"/>
        </w:rPr>
        <w:t xml:space="preserve"> w</w:t>
      </w:r>
      <w:r w:rsidR="00B114E7">
        <w:rPr>
          <w:rFonts w:ascii="Times New Roman" w:hAnsi="Times New Roman"/>
          <w:sz w:val="24"/>
          <w:szCs w:val="24"/>
        </w:rPr>
        <w:t>oul</w:t>
      </w:r>
      <w:r w:rsidR="00914584">
        <w:rPr>
          <w:rFonts w:ascii="Times New Roman" w:hAnsi="Times New Roman"/>
          <w:sz w:val="24"/>
          <w:szCs w:val="24"/>
        </w:rPr>
        <w:t>d be delivered</w:t>
      </w:r>
      <w:r w:rsidR="00DB5F1D">
        <w:rPr>
          <w:rFonts w:ascii="Times New Roman" w:hAnsi="Times New Roman"/>
          <w:sz w:val="24"/>
          <w:szCs w:val="24"/>
        </w:rPr>
        <w:t>.</w:t>
      </w:r>
    </w:p>
    <w:p w:rsidR="00AE0223" w:rsidRDefault="00914584" w:rsidP="00DB491E">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Noteworthy is the fact that when the 2</w:t>
      </w:r>
      <w:r w:rsidRPr="00914584">
        <w:rPr>
          <w:rFonts w:ascii="Times New Roman" w:hAnsi="Times New Roman"/>
          <w:sz w:val="24"/>
          <w:szCs w:val="24"/>
          <w:vertAlign w:val="superscript"/>
        </w:rPr>
        <w:t>nd</w:t>
      </w:r>
      <w:r w:rsidR="00984B3A">
        <w:rPr>
          <w:rFonts w:ascii="Times New Roman" w:hAnsi="Times New Roman"/>
          <w:sz w:val="24"/>
          <w:szCs w:val="24"/>
        </w:rPr>
        <w:t xml:space="preserve"> Respondent, </w:t>
      </w:r>
      <w:r w:rsidR="002A20FC">
        <w:rPr>
          <w:rFonts w:ascii="Times New Roman" w:hAnsi="Times New Roman"/>
          <w:sz w:val="24"/>
          <w:szCs w:val="24"/>
        </w:rPr>
        <w:t>Mr</w:t>
      </w:r>
      <w:r>
        <w:rPr>
          <w:rFonts w:ascii="Times New Roman" w:hAnsi="Times New Roman"/>
          <w:sz w:val="24"/>
          <w:szCs w:val="24"/>
        </w:rPr>
        <w:t>.</w:t>
      </w:r>
      <w:r w:rsidR="00B14C6B">
        <w:rPr>
          <w:rFonts w:ascii="Times New Roman" w:hAnsi="Times New Roman"/>
          <w:sz w:val="24"/>
          <w:szCs w:val="24"/>
        </w:rPr>
        <w:t xml:space="preserve"> </w:t>
      </w:r>
      <w:proofErr w:type="spellStart"/>
      <w:r>
        <w:rPr>
          <w:rFonts w:ascii="Times New Roman" w:hAnsi="Times New Roman"/>
          <w:sz w:val="24"/>
          <w:szCs w:val="24"/>
        </w:rPr>
        <w:t>Muwanga</w:t>
      </w:r>
      <w:proofErr w:type="spellEnd"/>
      <w:r>
        <w:rPr>
          <w:rFonts w:ascii="Times New Roman" w:hAnsi="Times New Roman"/>
          <w:sz w:val="24"/>
          <w:szCs w:val="24"/>
        </w:rPr>
        <w:t xml:space="preserve"> was first </w:t>
      </w:r>
      <w:r w:rsidR="00AE0223">
        <w:rPr>
          <w:rFonts w:ascii="Times New Roman" w:hAnsi="Times New Roman"/>
          <w:sz w:val="24"/>
          <w:szCs w:val="24"/>
        </w:rPr>
        <w:t>joined</w:t>
      </w:r>
      <w:r>
        <w:rPr>
          <w:rFonts w:ascii="Times New Roman" w:hAnsi="Times New Roman"/>
          <w:sz w:val="24"/>
          <w:szCs w:val="24"/>
        </w:rPr>
        <w:t xml:space="preserve"> as a Respondent, hi</w:t>
      </w:r>
      <w:r w:rsidR="00B114E7">
        <w:rPr>
          <w:rFonts w:ascii="Times New Roman" w:hAnsi="Times New Roman"/>
          <w:sz w:val="24"/>
          <w:szCs w:val="24"/>
        </w:rPr>
        <w:t>s counsel Mr</w:t>
      </w:r>
      <w:r w:rsidR="00984B3A">
        <w:rPr>
          <w:rFonts w:ascii="Times New Roman" w:hAnsi="Times New Roman"/>
          <w:sz w:val="24"/>
          <w:szCs w:val="24"/>
        </w:rPr>
        <w:t>.</w:t>
      </w:r>
      <w:r w:rsidR="009B4925">
        <w:rPr>
          <w:rFonts w:ascii="Times New Roman" w:hAnsi="Times New Roman"/>
          <w:sz w:val="24"/>
          <w:szCs w:val="24"/>
        </w:rPr>
        <w:t xml:space="preserve"> </w:t>
      </w:r>
      <w:proofErr w:type="spellStart"/>
      <w:r w:rsidR="00B114E7">
        <w:rPr>
          <w:rFonts w:ascii="Times New Roman" w:hAnsi="Times New Roman"/>
          <w:sz w:val="24"/>
          <w:szCs w:val="24"/>
        </w:rPr>
        <w:t>Ngobi</w:t>
      </w:r>
      <w:proofErr w:type="spellEnd"/>
      <w:r w:rsidR="00B114E7">
        <w:rPr>
          <w:rFonts w:ascii="Times New Roman" w:hAnsi="Times New Roman"/>
          <w:sz w:val="24"/>
          <w:szCs w:val="24"/>
        </w:rPr>
        <w:t xml:space="preserve"> Tony of M/s</w:t>
      </w:r>
      <w:r w:rsidR="00984B3A">
        <w:rPr>
          <w:rFonts w:ascii="Times New Roman" w:hAnsi="Times New Roman"/>
          <w:sz w:val="24"/>
          <w:szCs w:val="24"/>
        </w:rPr>
        <w:t>.</w:t>
      </w:r>
      <w:r w:rsidR="00B114E7">
        <w:rPr>
          <w:rFonts w:ascii="Times New Roman" w:hAnsi="Times New Roman"/>
          <w:sz w:val="24"/>
          <w:szCs w:val="24"/>
        </w:rPr>
        <w:t xml:space="preserve"> Nsubuga K.S &amp; Co. Advocates </w:t>
      </w:r>
      <w:r>
        <w:rPr>
          <w:rFonts w:ascii="Times New Roman" w:hAnsi="Times New Roman"/>
          <w:sz w:val="24"/>
          <w:szCs w:val="24"/>
        </w:rPr>
        <w:t xml:space="preserve">filed </w:t>
      </w:r>
      <w:r w:rsidR="00AE0223">
        <w:rPr>
          <w:rFonts w:ascii="Times New Roman" w:hAnsi="Times New Roman"/>
          <w:sz w:val="24"/>
          <w:szCs w:val="24"/>
        </w:rPr>
        <w:t>Misc. Application</w:t>
      </w:r>
      <w:r w:rsidR="00B14C6B">
        <w:rPr>
          <w:rFonts w:ascii="Times New Roman" w:hAnsi="Times New Roman"/>
          <w:sz w:val="24"/>
          <w:szCs w:val="24"/>
        </w:rPr>
        <w:t xml:space="preserve"> No. 307 o</w:t>
      </w:r>
      <w:r w:rsidR="00AE0223">
        <w:rPr>
          <w:rFonts w:ascii="Times New Roman" w:hAnsi="Times New Roman"/>
          <w:sz w:val="24"/>
          <w:szCs w:val="24"/>
        </w:rPr>
        <w:t>f 2015 on 12</w:t>
      </w:r>
      <w:r w:rsidR="00B14C6B" w:rsidRPr="00B14C6B">
        <w:rPr>
          <w:rFonts w:ascii="Times New Roman" w:hAnsi="Times New Roman"/>
          <w:sz w:val="24"/>
          <w:szCs w:val="24"/>
          <w:vertAlign w:val="superscript"/>
        </w:rPr>
        <w:t>th</w:t>
      </w:r>
      <w:r w:rsidR="00B14C6B">
        <w:rPr>
          <w:rFonts w:ascii="Times New Roman" w:hAnsi="Times New Roman"/>
          <w:sz w:val="24"/>
          <w:szCs w:val="24"/>
        </w:rPr>
        <w:t xml:space="preserve"> </w:t>
      </w:r>
      <w:r w:rsidR="00AE0223">
        <w:rPr>
          <w:rFonts w:ascii="Times New Roman" w:hAnsi="Times New Roman"/>
          <w:sz w:val="24"/>
          <w:szCs w:val="24"/>
        </w:rPr>
        <w:t xml:space="preserve"> August 2015 </w:t>
      </w:r>
      <w:r>
        <w:rPr>
          <w:rFonts w:ascii="Times New Roman" w:hAnsi="Times New Roman"/>
          <w:sz w:val="24"/>
          <w:szCs w:val="24"/>
        </w:rPr>
        <w:t xml:space="preserve">and </w:t>
      </w:r>
      <w:r w:rsidR="00AE0223">
        <w:rPr>
          <w:rFonts w:ascii="Times New Roman" w:hAnsi="Times New Roman"/>
          <w:sz w:val="24"/>
          <w:szCs w:val="24"/>
        </w:rPr>
        <w:t xml:space="preserve">subsequently </w:t>
      </w:r>
      <w:r>
        <w:rPr>
          <w:rFonts w:ascii="Times New Roman" w:hAnsi="Times New Roman"/>
          <w:sz w:val="24"/>
          <w:szCs w:val="24"/>
        </w:rPr>
        <w:t xml:space="preserve">attended court to object to this joinder. </w:t>
      </w:r>
      <w:r w:rsidR="00AE0223">
        <w:rPr>
          <w:rFonts w:ascii="Times New Roman" w:hAnsi="Times New Roman"/>
          <w:sz w:val="24"/>
          <w:szCs w:val="24"/>
        </w:rPr>
        <w:t xml:space="preserve">He also attended mediation which failed along the way. </w:t>
      </w:r>
      <w:r>
        <w:rPr>
          <w:rFonts w:ascii="Times New Roman" w:hAnsi="Times New Roman"/>
          <w:sz w:val="24"/>
          <w:szCs w:val="24"/>
        </w:rPr>
        <w:t xml:space="preserve">However, once </w:t>
      </w:r>
      <w:r w:rsidR="00AE0223">
        <w:rPr>
          <w:rFonts w:ascii="Times New Roman" w:hAnsi="Times New Roman"/>
          <w:sz w:val="24"/>
          <w:szCs w:val="24"/>
        </w:rPr>
        <w:t xml:space="preserve">the </w:t>
      </w:r>
      <w:r w:rsidR="00AE0223">
        <w:rPr>
          <w:rFonts w:ascii="Times New Roman" w:hAnsi="Times New Roman"/>
          <w:sz w:val="24"/>
          <w:szCs w:val="24"/>
        </w:rPr>
        <w:lastRenderedPageBreak/>
        <w:t>application</w:t>
      </w:r>
      <w:r>
        <w:rPr>
          <w:rFonts w:ascii="Times New Roman" w:hAnsi="Times New Roman"/>
          <w:sz w:val="24"/>
          <w:szCs w:val="24"/>
        </w:rPr>
        <w:t xml:space="preserve"> to remove Mr. </w:t>
      </w:r>
      <w:proofErr w:type="spellStart"/>
      <w:r>
        <w:rPr>
          <w:rFonts w:ascii="Times New Roman" w:hAnsi="Times New Roman"/>
          <w:sz w:val="24"/>
          <w:szCs w:val="24"/>
        </w:rPr>
        <w:t>Muwanga</w:t>
      </w:r>
      <w:proofErr w:type="spellEnd"/>
      <w:r>
        <w:rPr>
          <w:rFonts w:ascii="Times New Roman" w:hAnsi="Times New Roman"/>
          <w:sz w:val="24"/>
          <w:szCs w:val="24"/>
        </w:rPr>
        <w:t xml:space="preserve"> as </w:t>
      </w:r>
      <w:r w:rsidR="00984B3A">
        <w:rPr>
          <w:rFonts w:ascii="Times New Roman" w:hAnsi="Times New Roman"/>
          <w:sz w:val="24"/>
          <w:szCs w:val="24"/>
        </w:rPr>
        <w:t xml:space="preserve">a Respondent was </w:t>
      </w:r>
      <w:r w:rsidR="00AE0223">
        <w:rPr>
          <w:rFonts w:ascii="Times New Roman" w:hAnsi="Times New Roman"/>
          <w:sz w:val="24"/>
          <w:szCs w:val="24"/>
        </w:rPr>
        <w:t xml:space="preserve">fixed for hearing and timelines for filing submissions given on </w:t>
      </w:r>
      <w:r w:rsidR="00504D3B">
        <w:rPr>
          <w:rFonts w:ascii="Times New Roman" w:hAnsi="Times New Roman"/>
          <w:sz w:val="24"/>
          <w:szCs w:val="24"/>
        </w:rPr>
        <w:t>9</w:t>
      </w:r>
      <w:r w:rsidR="00504D3B" w:rsidRPr="00504D3B">
        <w:rPr>
          <w:rFonts w:ascii="Times New Roman" w:hAnsi="Times New Roman"/>
          <w:sz w:val="24"/>
          <w:szCs w:val="24"/>
          <w:vertAlign w:val="superscript"/>
        </w:rPr>
        <w:t>th</w:t>
      </w:r>
      <w:r w:rsidR="00504D3B">
        <w:rPr>
          <w:rFonts w:ascii="Times New Roman" w:hAnsi="Times New Roman"/>
          <w:sz w:val="24"/>
          <w:szCs w:val="24"/>
        </w:rPr>
        <w:t xml:space="preserve"> February</w:t>
      </w:r>
      <w:r w:rsidR="00AE0223">
        <w:rPr>
          <w:rFonts w:ascii="Times New Roman" w:hAnsi="Times New Roman"/>
          <w:sz w:val="24"/>
          <w:szCs w:val="24"/>
        </w:rPr>
        <w:t xml:space="preserve"> 2016, </w:t>
      </w:r>
      <w:proofErr w:type="spellStart"/>
      <w:r>
        <w:rPr>
          <w:rFonts w:ascii="Times New Roman" w:hAnsi="Times New Roman"/>
          <w:sz w:val="24"/>
          <w:szCs w:val="24"/>
        </w:rPr>
        <w:t>Mr</w:t>
      </w:r>
      <w:r w:rsidR="00984B3A">
        <w:rPr>
          <w:rFonts w:ascii="Times New Roman" w:hAnsi="Times New Roman"/>
          <w:sz w:val="24"/>
          <w:szCs w:val="24"/>
        </w:rPr>
        <w:t>.</w:t>
      </w:r>
      <w:r w:rsidR="009B4925">
        <w:rPr>
          <w:rFonts w:ascii="Times New Roman" w:hAnsi="Times New Roman"/>
          <w:sz w:val="24"/>
          <w:szCs w:val="24"/>
        </w:rPr>
        <w:t>Ngobi</w:t>
      </w:r>
      <w:proofErr w:type="spellEnd"/>
      <w:r w:rsidR="009B4925">
        <w:rPr>
          <w:rFonts w:ascii="Times New Roman" w:hAnsi="Times New Roman"/>
          <w:sz w:val="24"/>
          <w:szCs w:val="24"/>
        </w:rPr>
        <w:t xml:space="preserve"> and/</w:t>
      </w:r>
      <w:r>
        <w:rPr>
          <w:rFonts w:ascii="Times New Roman" w:hAnsi="Times New Roman"/>
          <w:sz w:val="24"/>
          <w:szCs w:val="24"/>
        </w:rPr>
        <w:t>or his client abandoned attendance of court.</w:t>
      </w:r>
    </w:p>
    <w:p w:rsidR="00914584" w:rsidRDefault="00156B9D" w:rsidP="00DB491E">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In the circumstances of this case with service of summons having been satisfactorily executed on Mr</w:t>
      </w:r>
      <w:r w:rsidR="002A20FC">
        <w:rPr>
          <w:rFonts w:ascii="Times New Roman" w:hAnsi="Times New Roman"/>
          <w:sz w:val="24"/>
          <w:szCs w:val="24"/>
        </w:rPr>
        <w:t>.</w:t>
      </w:r>
      <w:r w:rsidR="003D3CBA">
        <w:rPr>
          <w:rFonts w:ascii="Times New Roman" w:hAnsi="Times New Roman"/>
          <w:sz w:val="24"/>
          <w:szCs w:val="24"/>
        </w:rPr>
        <w:t xml:space="preserve"> </w:t>
      </w:r>
      <w:proofErr w:type="spellStart"/>
      <w:r>
        <w:rPr>
          <w:rFonts w:ascii="Times New Roman" w:hAnsi="Times New Roman"/>
          <w:sz w:val="24"/>
          <w:szCs w:val="24"/>
        </w:rPr>
        <w:t>Muwanga</w:t>
      </w:r>
      <w:proofErr w:type="spellEnd"/>
      <w:r>
        <w:rPr>
          <w:rFonts w:ascii="Times New Roman" w:hAnsi="Times New Roman"/>
          <w:sz w:val="24"/>
          <w:szCs w:val="24"/>
        </w:rPr>
        <w:t xml:space="preserve"> and Mr</w:t>
      </w:r>
      <w:r w:rsidR="002A20FC">
        <w:rPr>
          <w:rFonts w:ascii="Times New Roman" w:hAnsi="Times New Roman"/>
          <w:sz w:val="24"/>
          <w:szCs w:val="24"/>
        </w:rPr>
        <w:t>.</w:t>
      </w:r>
      <w:r w:rsidR="003D3CBA">
        <w:rPr>
          <w:rFonts w:ascii="Times New Roman" w:hAnsi="Times New Roman"/>
          <w:sz w:val="24"/>
          <w:szCs w:val="24"/>
        </w:rPr>
        <w:t xml:space="preserve"> </w:t>
      </w:r>
      <w:proofErr w:type="spellStart"/>
      <w:r>
        <w:rPr>
          <w:rFonts w:ascii="Times New Roman" w:hAnsi="Times New Roman"/>
          <w:sz w:val="24"/>
          <w:szCs w:val="24"/>
        </w:rPr>
        <w:t>Sengooba</w:t>
      </w:r>
      <w:proofErr w:type="spellEnd"/>
      <w:r>
        <w:rPr>
          <w:rFonts w:ascii="Times New Roman" w:hAnsi="Times New Roman"/>
          <w:sz w:val="24"/>
          <w:szCs w:val="24"/>
        </w:rPr>
        <w:t xml:space="preserve">, it </w:t>
      </w:r>
      <w:r w:rsidR="00B114E7">
        <w:rPr>
          <w:rFonts w:ascii="Times New Roman" w:hAnsi="Times New Roman"/>
          <w:sz w:val="24"/>
          <w:szCs w:val="24"/>
        </w:rPr>
        <w:t>cannot</w:t>
      </w:r>
      <w:r>
        <w:rPr>
          <w:rFonts w:ascii="Times New Roman" w:hAnsi="Times New Roman"/>
          <w:sz w:val="24"/>
          <w:szCs w:val="24"/>
        </w:rPr>
        <w:t xml:space="preserve"> be said that the two were denied their </w:t>
      </w:r>
      <w:r w:rsidR="00AE0223">
        <w:rPr>
          <w:rFonts w:ascii="Times New Roman" w:hAnsi="Times New Roman"/>
          <w:sz w:val="24"/>
          <w:szCs w:val="24"/>
        </w:rPr>
        <w:t xml:space="preserve">constitutional </w:t>
      </w:r>
      <w:r>
        <w:rPr>
          <w:rFonts w:ascii="Times New Roman" w:hAnsi="Times New Roman"/>
          <w:sz w:val="24"/>
          <w:szCs w:val="24"/>
        </w:rPr>
        <w:t xml:space="preserve">right to be heard. </w:t>
      </w:r>
      <w:r w:rsidR="00B114E7">
        <w:rPr>
          <w:rFonts w:ascii="Times New Roman" w:hAnsi="Times New Roman"/>
          <w:sz w:val="24"/>
          <w:szCs w:val="24"/>
        </w:rPr>
        <w:t>Rather I</w:t>
      </w:r>
      <w:r>
        <w:rPr>
          <w:rFonts w:ascii="Times New Roman" w:hAnsi="Times New Roman"/>
          <w:sz w:val="24"/>
          <w:szCs w:val="24"/>
        </w:rPr>
        <w:t xml:space="preserve"> am satisfied that Mr</w:t>
      </w:r>
      <w:r w:rsidR="00EA32E5">
        <w:rPr>
          <w:rFonts w:ascii="Times New Roman" w:hAnsi="Times New Roman"/>
          <w:sz w:val="24"/>
          <w:szCs w:val="24"/>
        </w:rPr>
        <w:t>.</w:t>
      </w:r>
      <w:r w:rsidR="003D3CBA">
        <w:rPr>
          <w:rFonts w:ascii="Times New Roman" w:hAnsi="Times New Roman"/>
          <w:sz w:val="24"/>
          <w:szCs w:val="24"/>
        </w:rPr>
        <w:t xml:space="preserve"> </w:t>
      </w:r>
      <w:proofErr w:type="spellStart"/>
      <w:r w:rsidR="00EA32E5">
        <w:rPr>
          <w:rFonts w:ascii="Times New Roman" w:hAnsi="Times New Roman"/>
          <w:sz w:val="24"/>
          <w:szCs w:val="24"/>
        </w:rPr>
        <w:t>Muwanga</w:t>
      </w:r>
      <w:proofErr w:type="spellEnd"/>
      <w:r w:rsidR="00EA32E5">
        <w:rPr>
          <w:rFonts w:ascii="Times New Roman" w:hAnsi="Times New Roman"/>
          <w:sz w:val="24"/>
          <w:szCs w:val="24"/>
        </w:rPr>
        <w:t xml:space="preserve"> and Mr.</w:t>
      </w:r>
      <w:r w:rsidR="003D3CBA">
        <w:rPr>
          <w:rFonts w:ascii="Times New Roman" w:hAnsi="Times New Roman"/>
          <w:sz w:val="24"/>
          <w:szCs w:val="24"/>
        </w:rPr>
        <w:t xml:space="preserve"> </w:t>
      </w:r>
      <w:proofErr w:type="spellStart"/>
      <w:r w:rsidR="00EA32E5">
        <w:rPr>
          <w:rFonts w:ascii="Times New Roman" w:hAnsi="Times New Roman"/>
          <w:sz w:val="24"/>
          <w:szCs w:val="24"/>
        </w:rPr>
        <w:t>Sengo</w:t>
      </w:r>
      <w:r w:rsidR="00C9095E">
        <w:rPr>
          <w:rFonts w:ascii="Times New Roman" w:hAnsi="Times New Roman"/>
          <w:sz w:val="24"/>
          <w:szCs w:val="24"/>
        </w:rPr>
        <w:t>o</w:t>
      </w:r>
      <w:r w:rsidR="00EA32E5">
        <w:rPr>
          <w:rFonts w:ascii="Times New Roman" w:hAnsi="Times New Roman"/>
          <w:sz w:val="24"/>
          <w:szCs w:val="24"/>
        </w:rPr>
        <w:t>ba</w:t>
      </w:r>
      <w:proofErr w:type="spellEnd"/>
      <w:r w:rsidR="003D3CBA">
        <w:rPr>
          <w:rFonts w:ascii="Times New Roman" w:hAnsi="Times New Roman"/>
          <w:sz w:val="24"/>
          <w:szCs w:val="24"/>
        </w:rPr>
        <w:t xml:space="preserve"> </w:t>
      </w:r>
      <w:r w:rsidR="00AE0223">
        <w:rPr>
          <w:rFonts w:ascii="Times New Roman" w:hAnsi="Times New Roman"/>
          <w:sz w:val="24"/>
          <w:szCs w:val="24"/>
        </w:rPr>
        <w:t>chose to si</w:t>
      </w:r>
      <w:r w:rsidR="00EA32E5">
        <w:rPr>
          <w:rFonts w:ascii="Times New Roman" w:hAnsi="Times New Roman"/>
          <w:sz w:val="24"/>
          <w:szCs w:val="24"/>
        </w:rPr>
        <w:t>t</w:t>
      </w:r>
      <w:r>
        <w:rPr>
          <w:rFonts w:ascii="Times New Roman" w:hAnsi="Times New Roman"/>
          <w:sz w:val="24"/>
          <w:szCs w:val="24"/>
        </w:rPr>
        <w:t xml:space="preserve"> on their right to be heard</w:t>
      </w:r>
      <w:r w:rsidR="00AE0223">
        <w:rPr>
          <w:rFonts w:ascii="Times New Roman" w:hAnsi="Times New Roman"/>
          <w:sz w:val="24"/>
          <w:szCs w:val="24"/>
        </w:rPr>
        <w:t xml:space="preserve">. In all events, this court had </w:t>
      </w:r>
      <w:r>
        <w:rPr>
          <w:rFonts w:ascii="Times New Roman" w:hAnsi="Times New Roman"/>
          <w:sz w:val="24"/>
          <w:szCs w:val="24"/>
        </w:rPr>
        <w:t xml:space="preserve">to proceed. </w:t>
      </w:r>
    </w:p>
    <w:p w:rsidR="00DF0A8E" w:rsidRPr="00156B9D" w:rsidRDefault="00156B9D" w:rsidP="00DB491E">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Muwanga</w:t>
      </w:r>
      <w:proofErr w:type="spellEnd"/>
      <w:r>
        <w:rPr>
          <w:rFonts w:ascii="Times New Roman" w:hAnsi="Times New Roman"/>
          <w:sz w:val="24"/>
          <w:szCs w:val="24"/>
        </w:rPr>
        <w:t xml:space="preserve"> challenged </w:t>
      </w:r>
      <w:r w:rsidR="00B114E7">
        <w:rPr>
          <w:rFonts w:ascii="Times New Roman" w:hAnsi="Times New Roman"/>
          <w:sz w:val="24"/>
          <w:szCs w:val="24"/>
        </w:rPr>
        <w:t>his joinder.</w:t>
      </w:r>
      <w:r w:rsidR="003D3CBA">
        <w:rPr>
          <w:rFonts w:ascii="Times New Roman" w:hAnsi="Times New Roman"/>
          <w:sz w:val="24"/>
          <w:szCs w:val="24"/>
        </w:rPr>
        <w:t xml:space="preserve"> </w:t>
      </w:r>
      <w:r w:rsidR="00B114E7">
        <w:rPr>
          <w:rFonts w:ascii="Times New Roman" w:hAnsi="Times New Roman"/>
          <w:sz w:val="24"/>
          <w:szCs w:val="24"/>
        </w:rPr>
        <w:t>Under</w:t>
      </w:r>
      <w:r>
        <w:rPr>
          <w:rFonts w:ascii="Times New Roman" w:hAnsi="Times New Roman"/>
          <w:sz w:val="24"/>
          <w:szCs w:val="24"/>
        </w:rPr>
        <w:t xml:space="preserve"> Section 98 of the Civil P</w:t>
      </w:r>
      <w:r w:rsidR="00DF0A8E" w:rsidRPr="00156B9D">
        <w:rPr>
          <w:rFonts w:ascii="Times New Roman" w:hAnsi="Times New Roman"/>
          <w:sz w:val="24"/>
          <w:szCs w:val="24"/>
        </w:rPr>
        <w:t xml:space="preserve">rocedure Act, this court can make such orders as may be necessary for </w:t>
      </w:r>
      <w:r w:rsidR="00AE0223">
        <w:rPr>
          <w:rFonts w:ascii="Times New Roman" w:hAnsi="Times New Roman"/>
          <w:sz w:val="24"/>
          <w:szCs w:val="24"/>
        </w:rPr>
        <w:t xml:space="preserve">the </w:t>
      </w:r>
      <w:r w:rsidR="00DF0A8E" w:rsidRPr="00156B9D">
        <w:rPr>
          <w:rFonts w:ascii="Times New Roman" w:hAnsi="Times New Roman"/>
          <w:sz w:val="24"/>
          <w:szCs w:val="24"/>
        </w:rPr>
        <w:t xml:space="preserve">ends of justice or to prevent abuse of the process of court. </w:t>
      </w:r>
      <w:r w:rsidR="00B30C8B" w:rsidRPr="00156B9D">
        <w:rPr>
          <w:rFonts w:ascii="Times New Roman" w:hAnsi="Times New Roman"/>
          <w:sz w:val="24"/>
          <w:szCs w:val="24"/>
        </w:rPr>
        <w:t>In</w:t>
      </w:r>
      <w:r w:rsidR="00DF0A8E" w:rsidRPr="00156B9D">
        <w:rPr>
          <w:rFonts w:ascii="Times New Roman" w:hAnsi="Times New Roman"/>
          <w:sz w:val="24"/>
          <w:szCs w:val="24"/>
        </w:rPr>
        <w:t xml:space="preserve"> my opinion, adding Mr. </w:t>
      </w:r>
      <w:proofErr w:type="spellStart"/>
      <w:r w:rsidR="009B503F" w:rsidRPr="00156B9D">
        <w:rPr>
          <w:rFonts w:ascii="Times New Roman" w:hAnsi="Times New Roman"/>
          <w:sz w:val="24"/>
          <w:szCs w:val="24"/>
        </w:rPr>
        <w:t>Muwanga</w:t>
      </w:r>
      <w:proofErr w:type="spellEnd"/>
      <w:r w:rsidR="003D3CBA">
        <w:rPr>
          <w:rFonts w:ascii="Times New Roman" w:hAnsi="Times New Roman"/>
          <w:sz w:val="24"/>
          <w:szCs w:val="24"/>
        </w:rPr>
        <w:t xml:space="preserve"> </w:t>
      </w:r>
      <w:r w:rsidRPr="00156B9D">
        <w:rPr>
          <w:rFonts w:ascii="Times New Roman" w:hAnsi="Times New Roman"/>
          <w:sz w:val="24"/>
          <w:szCs w:val="24"/>
        </w:rPr>
        <w:t>as</w:t>
      </w:r>
      <w:r w:rsidR="00AE0223">
        <w:rPr>
          <w:rFonts w:ascii="Times New Roman" w:hAnsi="Times New Roman"/>
          <w:sz w:val="24"/>
          <w:szCs w:val="24"/>
        </w:rPr>
        <w:t xml:space="preserve"> a party to this a</w:t>
      </w:r>
      <w:r w:rsidR="00DF0A8E" w:rsidRPr="00156B9D">
        <w:rPr>
          <w:rFonts w:ascii="Times New Roman" w:hAnsi="Times New Roman"/>
          <w:sz w:val="24"/>
          <w:szCs w:val="24"/>
        </w:rPr>
        <w:t>ppeal</w:t>
      </w:r>
      <w:r>
        <w:rPr>
          <w:rFonts w:ascii="Times New Roman" w:hAnsi="Times New Roman"/>
          <w:sz w:val="24"/>
          <w:szCs w:val="24"/>
        </w:rPr>
        <w:t xml:space="preserve"> and later summoning Mr.</w:t>
      </w:r>
      <w:r w:rsidR="00F455D7">
        <w:rPr>
          <w:rFonts w:ascii="Times New Roman" w:hAnsi="Times New Roman"/>
          <w:sz w:val="24"/>
          <w:szCs w:val="24"/>
        </w:rPr>
        <w:t xml:space="preserve"> </w:t>
      </w:r>
      <w:proofErr w:type="spellStart"/>
      <w:r>
        <w:rPr>
          <w:rFonts w:ascii="Times New Roman" w:hAnsi="Times New Roman"/>
          <w:sz w:val="24"/>
          <w:szCs w:val="24"/>
        </w:rPr>
        <w:t>Sengooba</w:t>
      </w:r>
      <w:proofErr w:type="spellEnd"/>
      <w:r w:rsidR="00DF0A8E" w:rsidRPr="00156B9D">
        <w:rPr>
          <w:rFonts w:ascii="Times New Roman" w:hAnsi="Times New Roman"/>
          <w:sz w:val="24"/>
          <w:szCs w:val="24"/>
        </w:rPr>
        <w:t xml:space="preserve"> was necessary for</w:t>
      </w:r>
      <w:r>
        <w:rPr>
          <w:rFonts w:ascii="Times New Roman" w:hAnsi="Times New Roman"/>
          <w:sz w:val="24"/>
          <w:szCs w:val="24"/>
        </w:rPr>
        <w:t xml:space="preserve"> the</w:t>
      </w:r>
      <w:r w:rsidR="00DF0A8E" w:rsidRPr="00156B9D">
        <w:rPr>
          <w:rFonts w:ascii="Times New Roman" w:hAnsi="Times New Roman"/>
          <w:sz w:val="24"/>
          <w:szCs w:val="24"/>
        </w:rPr>
        <w:t xml:space="preserve"> ends of </w:t>
      </w:r>
      <w:r w:rsidRPr="00156B9D">
        <w:rPr>
          <w:rFonts w:ascii="Times New Roman" w:hAnsi="Times New Roman"/>
          <w:sz w:val="24"/>
          <w:szCs w:val="24"/>
        </w:rPr>
        <w:t xml:space="preserve">justice </w:t>
      </w:r>
      <w:r w:rsidR="00AE0223">
        <w:rPr>
          <w:rFonts w:ascii="Times New Roman" w:hAnsi="Times New Roman"/>
          <w:sz w:val="24"/>
          <w:szCs w:val="24"/>
        </w:rPr>
        <w:t>within the meaning of S</w:t>
      </w:r>
      <w:r>
        <w:rPr>
          <w:rFonts w:ascii="Times New Roman" w:hAnsi="Times New Roman"/>
          <w:sz w:val="24"/>
          <w:szCs w:val="24"/>
        </w:rPr>
        <w:t xml:space="preserve">ection 98 </w:t>
      </w:r>
      <w:r w:rsidR="00DF0A8E" w:rsidRPr="00156B9D">
        <w:rPr>
          <w:rFonts w:ascii="Times New Roman" w:hAnsi="Times New Roman"/>
          <w:sz w:val="24"/>
          <w:szCs w:val="24"/>
        </w:rPr>
        <w:t xml:space="preserve">since </w:t>
      </w:r>
      <w:r>
        <w:rPr>
          <w:rFonts w:ascii="Times New Roman" w:hAnsi="Times New Roman"/>
          <w:sz w:val="24"/>
          <w:szCs w:val="24"/>
        </w:rPr>
        <w:t>they have rights associated with the suit property and these rights could be affected thr</w:t>
      </w:r>
      <w:r w:rsidR="00AE0223">
        <w:rPr>
          <w:rFonts w:ascii="Times New Roman" w:hAnsi="Times New Roman"/>
          <w:sz w:val="24"/>
          <w:szCs w:val="24"/>
        </w:rPr>
        <w:t>ough the determination of this a</w:t>
      </w:r>
      <w:r>
        <w:rPr>
          <w:rFonts w:ascii="Times New Roman" w:hAnsi="Times New Roman"/>
          <w:sz w:val="24"/>
          <w:szCs w:val="24"/>
        </w:rPr>
        <w:t>ppeal</w:t>
      </w:r>
      <w:r w:rsidR="00B30C8B" w:rsidRPr="00156B9D">
        <w:rPr>
          <w:rFonts w:ascii="Times New Roman" w:hAnsi="Times New Roman"/>
          <w:sz w:val="24"/>
          <w:szCs w:val="24"/>
        </w:rPr>
        <w:t xml:space="preserve">. </w:t>
      </w:r>
      <w:r w:rsidR="00AE0223">
        <w:rPr>
          <w:rFonts w:ascii="Times New Roman" w:hAnsi="Times New Roman"/>
          <w:sz w:val="24"/>
          <w:szCs w:val="24"/>
        </w:rPr>
        <w:t xml:space="preserve">I therefore find Mr. </w:t>
      </w:r>
      <w:proofErr w:type="spellStart"/>
      <w:r w:rsidR="00AE0223">
        <w:rPr>
          <w:rFonts w:ascii="Times New Roman" w:hAnsi="Times New Roman"/>
          <w:sz w:val="24"/>
          <w:szCs w:val="24"/>
        </w:rPr>
        <w:t>Muwanga’s</w:t>
      </w:r>
      <w:proofErr w:type="spellEnd"/>
      <w:r w:rsidR="00AE0223">
        <w:rPr>
          <w:rFonts w:ascii="Times New Roman" w:hAnsi="Times New Roman"/>
          <w:sz w:val="24"/>
          <w:szCs w:val="24"/>
        </w:rPr>
        <w:t xml:space="preserve"> a</w:t>
      </w:r>
      <w:r>
        <w:rPr>
          <w:rFonts w:ascii="Times New Roman" w:hAnsi="Times New Roman"/>
          <w:sz w:val="24"/>
          <w:szCs w:val="24"/>
        </w:rPr>
        <w:t>pplication to stri</w:t>
      </w:r>
      <w:r w:rsidR="00B114E7">
        <w:rPr>
          <w:rFonts w:ascii="Times New Roman" w:hAnsi="Times New Roman"/>
          <w:sz w:val="24"/>
          <w:szCs w:val="24"/>
        </w:rPr>
        <w:t>ke him of</w:t>
      </w:r>
      <w:r w:rsidR="00AE0223">
        <w:rPr>
          <w:rFonts w:ascii="Times New Roman" w:hAnsi="Times New Roman"/>
          <w:sz w:val="24"/>
          <w:szCs w:val="24"/>
        </w:rPr>
        <w:t xml:space="preserve">f as a Respondent </w:t>
      </w:r>
      <w:r w:rsidR="00B114E7">
        <w:rPr>
          <w:rFonts w:ascii="Times New Roman" w:hAnsi="Times New Roman"/>
          <w:sz w:val="24"/>
          <w:szCs w:val="24"/>
        </w:rPr>
        <w:t>un</w:t>
      </w:r>
      <w:r>
        <w:rPr>
          <w:rFonts w:ascii="Times New Roman" w:hAnsi="Times New Roman"/>
          <w:sz w:val="24"/>
          <w:szCs w:val="24"/>
        </w:rPr>
        <w:t>meritorious. As explained above, this court has jurisdiction</w:t>
      </w:r>
      <w:r w:rsidR="00AE0223">
        <w:rPr>
          <w:rFonts w:ascii="Times New Roman" w:hAnsi="Times New Roman"/>
          <w:sz w:val="24"/>
          <w:szCs w:val="24"/>
        </w:rPr>
        <w:t xml:space="preserve"> and wide discretion</w:t>
      </w:r>
      <w:r>
        <w:rPr>
          <w:rFonts w:ascii="Times New Roman" w:hAnsi="Times New Roman"/>
          <w:sz w:val="24"/>
          <w:szCs w:val="24"/>
        </w:rPr>
        <w:t xml:space="preserve"> to add Mr.</w:t>
      </w:r>
      <w:r w:rsidR="00F455D7">
        <w:rPr>
          <w:rFonts w:ascii="Times New Roman" w:hAnsi="Times New Roman"/>
          <w:sz w:val="24"/>
          <w:szCs w:val="24"/>
        </w:rPr>
        <w:t xml:space="preserve"> </w:t>
      </w:r>
      <w:proofErr w:type="spellStart"/>
      <w:r>
        <w:rPr>
          <w:rFonts w:ascii="Times New Roman" w:hAnsi="Times New Roman"/>
          <w:sz w:val="24"/>
          <w:szCs w:val="24"/>
        </w:rPr>
        <w:t>Muwanga</w:t>
      </w:r>
      <w:proofErr w:type="spellEnd"/>
      <w:r w:rsidR="00AE0223">
        <w:rPr>
          <w:rFonts w:ascii="Times New Roman" w:hAnsi="Times New Roman"/>
          <w:sz w:val="24"/>
          <w:szCs w:val="24"/>
        </w:rPr>
        <w:t xml:space="preserve"> and Mr. </w:t>
      </w:r>
      <w:proofErr w:type="spellStart"/>
      <w:r w:rsidR="00AE0223">
        <w:rPr>
          <w:rFonts w:ascii="Times New Roman" w:hAnsi="Times New Roman"/>
          <w:sz w:val="24"/>
          <w:szCs w:val="24"/>
        </w:rPr>
        <w:t>Sengooba</w:t>
      </w:r>
      <w:proofErr w:type="spellEnd"/>
      <w:r w:rsidR="00AE0223">
        <w:rPr>
          <w:rFonts w:ascii="Times New Roman" w:hAnsi="Times New Roman"/>
          <w:sz w:val="24"/>
          <w:szCs w:val="24"/>
        </w:rPr>
        <w:t xml:space="preserve"> by virtue of S</w:t>
      </w:r>
      <w:r>
        <w:rPr>
          <w:rFonts w:ascii="Times New Roman" w:hAnsi="Times New Roman"/>
          <w:sz w:val="24"/>
          <w:szCs w:val="24"/>
        </w:rPr>
        <w:t xml:space="preserve">ection 98 of the Civil Procedure Act and such addition to exercise their right to be heard cannot be said to be prejudicial to them. </w:t>
      </w:r>
    </w:p>
    <w:p w:rsidR="00FA72E7" w:rsidRPr="00B02818" w:rsidRDefault="00B04697" w:rsidP="00B02818">
      <w:pPr>
        <w:pStyle w:val="NoSpacing"/>
        <w:spacing w:line="360" w:lineRule="auto"/>
        <w:rPr>
          <w:rFonts w:ascii="Times New Roman" w:hAnsi="Times New Roman"/>
          <w:b/>
          <w:sz w:val="24"/>
          <w:szCs w:val="24"/>
        </w:rPr>
      </w:pPr>
      <w:r>
        <w:t xml:space="preserve">         </w:t>
      </w:r>
      <w:r w:rsidR="00B30C8B" w:rsidRPr="00B02818">
        <w:rPr>
          <w:rFonts w:ascii="Times New Roman" w:hAnsi="Times New Roman"/>
          <w:b/>
          <w:sz w:val="24"/>
          <w:szCs w:val="24"/>
        </w:rPr>
        <w:t xml:space="preserve">Issue two: </w:t>
      </w:r>
      <w:r w:rsidR="00AE0223" w:rsidRPr="00B02818">
        <w:rPr>
          <w:rFonts w:ascii="Times New Roman" w:hAnsi="Times New Roman"/>
          <w:b/>
          <w:sz w:val="24"/>
          <w:szCs w:val="24"/>
        </w:rPr>
        <w:t>W</w:t>
      </w:r>
      <w:r w:rsidR="00156B9D" w:rsidRPr="00B02818">
        <w:rPr>
          <w:rFonts w:ascii="Times New Roman" w:hAnsi="Times New Roman"/>
          <w:b/>
          <w:sz w:val="24"/>
          <w:szCs w:val="24"/>
        </w:rPr>
        <w:t xml:space="preserve">hether the </w:t>
      </w:r>
      <w:r w:rsidR="00FA72E7" w:rsidRPr="00B02818">
        <w:rPr>
          <w:rFonts w:ascii="Times New Roman" w:hAnsi="Times New Roman"/>
          <w:b/>
          <w:sz w:val="24"/>
          <w:szCs w:val="24"/>
        </w:rPr>
        <w:t>learned</w:t>
      </w:r>
      <w:r w:rsidR="00AE0223" w:rsidRPr="00B02818">
        <w:rPr>
          <w:rFonts w:ascii="Times New Roman" w:hAnsi="Times New Roman"/>
          <w:b/>
          <w:sz w:val="24"/>
          <w:szCs w:val="24"/>
        </w:rPr>
        <w:t xml:space="preserve"> T</w:t>
      </w:r>
      <w:r w:rsidR="00156B9D" w:rsidRPr="00B02818">
        <w:rPr>
          <w:rFonts w:ascii="Times New Roman" w:hAnsi="Times New Roman"/>
          <w:b/>
          <w:sz w:val="24"/>
          <w:szCs w:val="24"/>
        </w:rPr>
        <w:t xml:space="preserve">rial Magistrate </w:t>
      </w:r>
      <w:r w:rsidR="00B114E7" w:rsidRPr="00B02818">
        <w:rPr>
          <w:rFonts w:ascii="Times New Roman" w:hAnsi="Times New Roman"/>
          <w:b/>
          <w:sz w:val="24"/>
          <w:szCs w:val="24"/>
        </w:rPr>
        <w:t xml:space="preserve">misdirected himself when he held </w:t>
      </w:r>
    </w:p>
    <w:p w:rsidR="00FA72E7" w:rsidRPr="00B02818" w:rsidRDefault="00E660AD" w:rsidP="00B02818">
      <w:pPr>
        <w:pStyle w:val="NoSpacing"/>
        <w:spacing w:line="360" w:lineRule="auto"/>
        <w:rPr>
          <w:rFonts w:ascii="Times New Roman" w:hAnsi="Times New Roman"/>
          <w:b/>
          <w:sz w:val="24"/>
          <w:szCs w:val="24"/>
        </w:rPr>
      </w:pPr>
      <w:r>
        <w:rPr>
          <w:rFonts w:ascii="Times New Roman" w:hAnsi="Times New Roman"/>
          <w:b/>
          <w:sz w:val="24"/>
          <w:szCs w:val="24"/>
        </w:rPr>
        <w:t xml:space="preserve">      </w:t>
      </w:r>
      <w:r w:rsidR="00B04697" w:rsidRPr="00B02818">
        <w:rPr>
          <w:rFonts w:ascii="Times New Roman" w:hAnsi="Times New Roman"/>
          <w:b/>
          <w:sz w:val="24"/>
          <w:szCs w:val="24"/>
        </w:rPr>
        <w:t xml:space="preserve"> </w:t>
      </w:r>
      <w:proofErr w:type="gramStart"/>
      <w:r w:rsidR="00FA72E7" w:rsidRPr="00B02818">
        <w:rPr>
          <w:rFonts w:ascii="Times New Roman" w:hAnsi="Times New Roman"/>
          <w:b/>
          <w:sz w:val="24"/>
          <w:szCs w:val="24"/>
        </w:rPr>
        <w:t>that</w:t>
      </w:r>
      <w:proofErr w:type="gramEnd"/>
      <w:r w:rsidR="00B114E7" w:rsidRPr="00B02818">
        <w:rPr>
          <w:rFonts w:ascii="Times New Roman" w:hAnsi="Times New Roman"/>
          <w:b/>
          <w:sz w:val="24"/>
          <w:szCs w:val="24"/>
        </w:rPr>
        <w:t xml:space="preserve"> the Appellant had not proved sufficient cause to warrant setting </w:t>
      </w:r>
      <w:r w:rsidR="00FA72E7" w:rsidRPr="00B02818">
        <w:rPr>
          <w:rFonts w:ascii="Times New Roman" w:hAnsi="Times New Roman"/>
          <w:b/>
          <w:sz w:val="24"/>
          <w:szCs w:val="24"/>
        </w:rPr>
        <w:t xml:space="preserve">side of the </w:t>
      </w:r>
    </w:p>
    <w:p w:rsidR="00F455D7" w:rsidRPr="00B02818" w:rsidRDefault="00E660AD" w:rsidP="00B02818">
      <w:pPr>
        <w:pStyle w:val="NoSpacing"/>
        <w:spacing w:line="360" w:lineRule="auto"/>
        <w:rPr>
          <w:rFonts w:ascii="Times New Roman" w:hAnsi="Times New Roman"/>
          <w:b/>
          <w:sz w:val="24"/>
          <w:szCs w:val="24"/>
        </w:rPr>
      </w:pPr>
      <w:r>
        <w:rPr>
          <w:rFonts w:ascii="Times New Roman" w:hAnsi="Times New Roman"/>
          <w:b/>
          <w:sz w:val="24"/>
          <w:szCs w:val="24"/>
        </w:rPr>
        <w:t xml:space="preserve">       </w:t>
      </w:r>
      <w:proofErr w:type="spellStart"/>
      <w:proofErr w:type="gramStart"/>
      <w:r w:rsidR="00FA72E7" w:rsidRPr="00B02818">
        <w:rPr>
          <w:rFonts w:ascii="Times New Roman" w:hAnsi="Times New Roman"/>
          <w:b/>
          <w:sz w:val="24"/>
          <w:szCs w:val="24"/>
        </w:rPr>
        <w:t>e</w:t>
      </w:r>
      <w:r w:rsidR="00B114E7" w:rsidRPr="00B02818">
        <w:rPr>
          <w:rFonts w:ascii="Times New Roman" w:hAnsi="Times New Roman"/>
          <w:b/>
          <w:sz w:val="24"/>
          <w:szCs w:val="24"/>
        </w:rPr>
        <w:t>xparte</w:t>
      </w:r>
      <w:proofErr w:type="spellEnd"/>
      <w:proofErr w:type="gramEnd"/>
      <w:r w:rsidR="00B04697" w:rsidRPr="00B02818">
        <w:rPr>
          <w:rFonts w:ascii="Times New Roman" w:hAnsi="Times New Roman"/>
          <w:b/>
          <w:sz w:val="24"/>
          <w:szCs w:val="24"/>
        </w:rPr>
        <w:t xml:space="preserve"> </w:t>
      </w:r>
      <w:r w:rsidR="00AE0223" w:rsidRPr="00B02818">
        <w:rPr>
          <w:rFonts w:ascii="Times New Roman" w:hAnsi="Times New Roman"/>
          <w:b/>
          <w:sz w:val="24"/>
          <w:szCs w:val="24"/>
        </w:rPr>
        <w:t xml:space="preserve">decree </w:t>
      </w:r>
      <w:r w:rsidR="00FA72E7" w:rsidRPr="00B02818">
        <w:rPr>
          <w:rFonts w:ascii="Times New Roman" w:hAnsi="Times New Roman"/>
          <w:b/>
          <w:sz w:val="24"/>
          <w:szCs w:val="24"/>
        </w:rPr>
        <w:t>under</w:t>
      </w:r>
      <w:r w:rsidR="00B114E7" w:rsidRPr="00B02818">
        <w:rPr>
          <w:rFonts w:ascii="Times New Roman" w:hAnsi="Times New Roman"/>
          <w:b/>
          <w:sz w:val="24"/>
          <w:szCs w:val="24"/>
        </w:rPr>
        <w:t xml:space="preserve"> O.9 r 27 of the CPR</w:t>
      </w:r>
    </w:p>
    <w:p w:rsidR="00156B9D" w:rsidRPr="00156B9D" w:rsidRDefault="00156B9D" w:rsidP="00DB491E">
      <w:pPr>
        <w:numPr>
          <w:ilvl w:val="0"/>
          <w:numId w:val="4"/>
        </w:numPr>
        <w:spacing w:line="360" w:lineRule="auto"/>
        <w:jc w:val="both"/>
        <w:rPr>
          <w:rFonts w:ascii="Times New Roman" w:hAnsi="Times New Roman"/>
          <w:b/>
          <w:sz w:val="24"/>
          <w:szCs w:val="24"/>
        </w:rPr>
      </w:pPr>
      <w:r w:rsidRPr="005A548F">
        <w:rPr>
          <w:rFonts w:ascii="Times New Roman" w:hAnsi="Times New Roman"/>
          <w:sz w:val="24"/>
          <w:szCs w:val="24"/>
          <w:lang w:val="en-GB"/>
        </w:rPr>
        <w:t xml:space="preserve">The Supreme Court in </w:t>
      </w:r>
      <w:r w:rsidRPr="005A548F">
        <w:rPr>
          <w:rFonts w:ascii="Times New Roman" w:hAnsi="Times New Roman"/>
          <w:b/>
          <w:sz w:val="24"/>
          <w:szCs w:val="24"/>
        </w:rPr>
        <w:t>Father Nanensio Begumisa and 3 Ors v. Er</w:t>
      </w:r>
      <w:r w:rsidR="003F218B">
        <w:rPr>
          <w:rFonts w:ascii="Times New Roman" w:hAnsi="Times New Roman"/>
          <w:b/>
          <w:sz w:val="24"/>
          <w:szCs w:val="24"/>
        </w:rPr>
        <w:t>ic Tiberaga SCCA No. 17 of 2004</w:t>
      </w:r>
      <w:r w:rsidR="003D3CBA">
        <w:rPr>
          <w:rFonts w:ascii="Times New Roman" w:hAnsi="Times New Roman"/>
          <w:b/>
          <w:sz w:val="24"/>
          <w:szCs w:val="24"/>
        </w:rPr>
        <w:t xml:space="preserve"> </w:t>
      </w:r>
      <w:r w:rsidRPr="005A548F">
        <w:rPr>
          <w:rFonts w:ascii="Times New Roman" w:hAnsi="Times New Roman"/>
          <w:sz w:val="24"/>
          <w:szCs w:val="24"/>
        </w:rPr>
        <w:t>observed that the legal obl</w:t>
      </w:r>
      <w:r w:rsidR="00AE0223">
        <w:rPr>
          <w:rFonts w:ascii="Times New Roman" w:hAnsi="Times New Roman"/>
          <w:sz w:val="24"/>
          <w:szCs w:val="24"/>
        </w:rPr>
        <w:t>igation of the first appellate court is to re</w:t>
      </w:r>
      <w:r w:rsidRPr="005A548F">
        <w:rPr>
          <w:rFonts w:ascii="Times New Roman" w:hAnsi="Times New Roman"/>
          <w:sz w:val="24"/>
          <w:szCs w:val="24"/>
        </w:rPr>
        <w:t xml:space="preserve">- appraise evidence and is founded in common law, rather than rules of procedure. On a first appeal, the parties are entitled to obtain from the Appeal Court its own decision on issues of fact as well as of law. Although in a case of conflicting evidence, the Appeal Court has to make due allowance for the fact that it has never seen or heard the witnesses, it must weigh the conflicting evidence and draw its own inference and conclusions. </w:t>
      </w:r>
      <w:r w:rsidR="00585DAA">
        <w:rPr>
          <w:rFonts w:ascii="Times New Roman" w:hAnsi="Times New Roman"/>
          <w:sz w:val="24"/>
          <w:szCs w:val="24"/>
        </w:rPr>
        <w:t>(</w:t>
      </w:r>
      <w:r w:rsidRPr="005A548F">
        <w:rPr>
          <w:rFonts w:ascii="Times New Roman" w:hAnsi="Times New Roman"/>
          <w:sz w:val="24"/>
          <w:szCs w:val="24"/>
        </w:rPr>
        <w:t xml:space="preserve">Also see </w:t>
      </w:r>
      <w:r w:rsidRPr="005A548F">
        <w:rPr>
          <w:rFonts w:ascii="Times New Roman" w:hAnsi="Times New Roman"/>
          <w:b/>
          <w:sz w:val="24"/>
          <w:szCs w:val="24"/>
        </w:rPr>
        <w:t>F</w:t>
      </w:r>
      <w:r w:rsidR="00A50723">
        <w:rPr>
          <w:rFonts w:ascii="Times New Roman" w:hAnsi="Times New Roman"/>
          <w:b/>
          <w:sz w:val="24"/>
          <w:szCs w:val="24"/>
        </w:rPr>
        <w:t>.</w:t>
      </w:r>
      <w:r w:rsidRPr="005A548F">
        <w:rPr>
          <w:rFonts w:ascii="Times New Roman" w:hAnsi="Times New Roman"/>
          <w:b/>
          <w:sz w:val="24"/>
          <w:szCs w:val="24"/>
        </w:rPr>
        <w:t>K</w:t>
      </w:r>
      <w:r w:rsidR="00A50723">
        <w:rPr>
          <w:rFonts w:ascii="Times New Roman" w:hAnsi="Times New Roman"/>
          <w:b/>
          <w:sz w:val="24"/>
          <w:szCs w:val="24"/>
        </w:rPr>
        <w:t>.</w:t>
      </w:r>
      <w:r w:rsidRPr="005A548F">
        <w:rPr>
          <w:rFonts w:ascii="Times New Roman" w:hAnsi="Times New Roman"/>
          <w:b/>
          <w:sz w:val="24"/>
          <w:szCs w:val="24"/>
        </w:rPr>
        <w:t xml:space="preserve"> Zabwe v. Orient bank and others SCCA No. 4 of 2006.</w:t>
      </w:r>
      <w:r w:rsidR="00585DAA">
        <w:rPr>
          <w:rFonts w:ascii="Times New Roman" w:hAnsi="Times New Roman"/>
          <w:sz w:val="24"/>
          <w:szCs w:val="24"/>
          <w:lang w:val="en-GB"/>
        </w:rPr>
        <w:t>)</w:t>
      </w:r>
      <w:r w:rsidR="001856ED">
        <w:rPr>
          <w:rFonts w:ascii="Times New Roman" w:hAnsi="Times New Roman"/>
          <w:sz w:val="24"/>
          <w:szCs w:val="24"/>
          <w:lang w:val="en-GB"/>
        </w:rPr>
        <w:t xml:space="preserve"> I will adopt this standard in my assessment in this appeal.</w:t>
      </w:r>
      <w:r w:rsidR="00134219">
        <w:rPr>
          <w:rFonts w:ascii="Times New Roman" w:hAnsi="Times New Roman"/>
          <w:sz w:val="24"/>
          <w:szCs w:val="24"/>
          <w:lang w:val="en-GB"/>
        </w:rPr>
        <w:t xml:space="preserve"> Also under this issue, </w:t>
      </w:r>
      <w:r w:rsidR="006C2502">
        <w:rPr>
          <w:rFonts w:ascii="Times New Roman" w:hAnsi="Times New Roman"/>
          <w:sz w:val="24"/>
          <w:szCs w:val="24"/>
          <w:lang w:val="en-GB"/>
        </w:rPr>
        <w:t>for</w:t>
      </w:r>
      <w:r w:rsidR="002C3208">
        <w:rPr>
          <w:rFonts w:ascii="Times New Roman" w:hAnsi="Times New Roman"/>
          <w:sz w:val="24"/>
          <w:szCs w:val="24"/>
          <w:lang w:val="en-GB"/>
        </w:rPr>
        <w:t xml:space="preserve"> clarity, </w:t>
      </w:r>
      <w:r w:rsidR="006C2502">
        <w:rPr>
          <w:rFonts w:ascii="Times New Roman" w:hAnsi="Times New Roman"/>
          <w:sz w:val="24"/>
          <w:szCs w:val="24"/>
          <w:lang w:val="en-GB"/>
        </w:rPr>
        <w:t>I</w:t>
      </w:r>
      <w:r w:rsidR="003D3CBA">
        <w:rPr>
          <w:rFonts w:ascii="Times New Roman" w:hAnsi="Times New Roman"/>
          <w:sz w:val="24"/>
          <w:szCs w:val="24"/>
          <w:lang w:val="en-GB"/>
        </w:rPr>
        <w:t xml:space="preserve"> will</w:t>
      </w:r>
      <w:r w:rsidR="00134219">
        <w:rPr>
          <w:rFonts w:ascii="Times New Roman" w:hAnsi="Times New Roman"/>
          <w:sz w:val="24"/>
          <w:szCs w:val="24"/>
          <w:lang w:val="en-GB"/>
        </w:rPr>
        <w:t xml:space="preserve"> only address sufficient cause in regard </w:t>
      </w:r>
      <w:r w:rsidR="00134219">
        <w:rPr>
          <w:rFonts w:ascii="Times New Roman" w:hAnsi="Times New Roman"/>
          <w:sz w:val="24"/>
          <w:szCs w:val="24"/>
          <w:lang w:val="en-GB"/>
        </w:rPr>
        <w:lastRenderedPageBreak/>
        <w:t>to non- attendance</w:t>
      </w:r>
      <w:r w:rsidR="002C3208">
        <w:rPr>
          <w:rFonts w:ascii="Times New Roman" w:hAnsi="Times New Roman"/>
          <w:sz w:val="24"/>
          <w:szCs w:val="24"/>
          <w:lang w:val="en-GB"/>
        </w:rPr>
        <w:t xml:space="preserve"> of Court by the Appellant</w:t>
      </w:r>
      <w:r w:rsidR="00134219">
        <w:rPr>
          <w:rFonts w:ascii="Times New Roman" w:hAnsi="Times New Roman"/>
          <w:sz w:val="24"/>
          <w:szCs w:val="24"/>
          <w:lang w:val="en-GB"/>
        </w:rPr>
        <w:t xml:space="preserve"> and his Counsel.</w:t>
      </w:r>
      <w:r w:rsidR="002C3208">
        <w:rPr>
          <w:rFonts w:ascii="Times New Roman" w:hAnsi="Times New Roman"/>
          <w:sz w:val="24"/>
          <w:szCs w:val="24"/>
          <w:lang w:val="en-GB"/>
        </w:rPr>
        <w:t xml:space="preserve"> This is to avoid repetition as the other issues concerned will be discussed under other issues.</w:t>
      </w:r>
    </w:p>
    <w:p w:rsidR="007C2995" w:rsidRPr="007C2995" w:rsidRDefault="007C2995" w:rsidP="00DB491E">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The application to set aside the </w:t>
      </w:r>
      <w:proofErr w:type="spellStart"/>
      <w:r w:rsidRPr="009F07A6">
        <w:rPr>
          <w:rFonts w:ascii="Times New Roman" w:hAnsi="Times New Roman"/>
          <w:i/>
          <w:sz w:val="24"/>
          <w:szCs w:val="24"/>
        </w:rPr>
        <w:t>exparte</w:t>
      </w:r>
      <w:proofErr w:type="spellEnd"/>
      <w:r w:rsidR="006C2502">
        <w:rPr>
          <w:rFonts w:ascii="Times New Roman" w:hAnsi="Times New Roman"/>
          <w:i/>
          <w:sz w:val="24"/>
          <w:szCs w:val="24"/>
        </w:rPr>
        <w:t xml:space="preserve"> </w:t>
      </w:r>
      <w:r w:rsidR="006C2502">
        <w:rPr>
          <w:rFonts w:ascii="Times New Roman" w:hAnsi="Times New Roman"/>
          <w:sz w:val="24"/>
          <w:szCs w:val="24"/>
        </w:rPr>
        <w:t>judgment</w:t>
      </w:r>
      <w:r>
        <w:rPr>
          <w:rFonts w:ascii="Times New Roman" w:hAnsi="Times New Roman"/>
          <w:sz w:val="24"/>
          <w:szCs w:val="24"/>
        </w:rPr>
        <w:t xml:space="preserve"> was brought under order 9 rules 12 &amp; 27. Order 9 rule 27 provides that in any case in which a decree is passed </w:t>
      </w:r>
      <w:proofErr w:type="spellStart"/>
      <w:r w:rsidRPr="009F07A6">
        <w:rPr>
          <w:rFonts w:ascii="Times New Roman" w:hAnsi="Times New Roman"/>
          <w:i/>
          <w:sz w:val="24"/>
          <w:szCs w:val="24"/>
        </w:rPr>
        <w:t>exparte</w:t>
      </w:r>
      <w:proofErr w:type="spellEnd"/>
      <w:r>
        <w:rPr>
          <w:rFonts w:ascii="Times New Roman" w:hAnsi="Times New Roman"/>
          <w:sz w:val="24"/>
          <w:szCs w:val="24"/>
        </w:rPr>
        <w:t xml:space="preserve"> against a defendant, he or she may apply to the court by which the decree was passed for an order to set it aside; </w:t>
      </w:r>
      <w:r w:rsidRPr="007C2995">
        <w:rPr>
          <w:rFonts w:ascii="Times New Roman" w:hAnsi="Times New Roman"/>
          <w:sz w:val="24"/>
          <w:szCs w:val="24"/>
        </w:rPr>
        <w:t xml:space="preserve">and if he or she satisfies the court that the summons was not duly served or that he or she was prevented by any sufficient cause from appearing when the suit was called on for hearing, the court shall make an order setting aside the decree as against him or her upon such terms as to costs, payment into court, or otherwise as it thinks fit, </w:t>
      </w:r>
      <w:r w:rsidR="002B5257">
        <w:rPr>
          <w:rFonts w:ascii="Times New Roman" w:hAnsi="Times New Roman"/>
          <w:sz w:val="24"/>
          <w:szCs w:val="24"/>
        </w:rPr>
        <w:t xml:space="preserve">and </w:t>
      </w:r>
      <w:r w:rsidRPr="007C2995">
        <w:rPr>
          <w:rFonts w:ascii="Times New Roman" w:hAnsi="Times New Roman"/>
          <w:sz w:val="24"/>
          <w:szCs w:val="24"/>
        </w:rPr>
        <w:t>sha</w:t>
      </w:r>
      <w:r w:rsidR="002B5257">
        <w:rPr>
          <w:rFonts w:ascii="Times New Roman" w:hAnsi="Times New Roman"/>
          <w:sz w:val="24"/>
          <w:szCs w:val="24"/>
        </w:rPr>
        <w:t>ll appoint a day for proceeding</w:t>
      </w:r>
      <w:r w:rsidRPr="007C2995">
        <w:rPr>
          <w:rFonts w:ascii="Times New Roman" w:hAnsi="Times New Roman"/>
          <w:sz w:val="24"/>
          <w:szCs w:val="24"/>
        </w:rPr>
        <w:t xml:space="preserve"> with the suit; except</w:t>
      </w:r>
      <w:r>
        <w:rPr>
          <w:rFonts w:ascii="Times New Roman" w:hAnsi="Times New Roman"/>
          <w:sz w:val="24"/>
          <w:szCs w:val="24"/>
        </w:rPr>
        <w:t xml:space="preserve"> that where the decree is of such a nature that it cannot be set aside as against such defendant only, it may be set aside as against all or any of the other defendants also.</w:t>
      </w:r>
    </w:p>
    <w:p w:rsidR="00B832B8" w:rsidRDefault="008D0DD3" w:rsidP="00DB491E">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The principles governing the determination of</w:t>
      </w:r>
      <w:r w:rsidR="00612182">
        <w:rPr>
          <w:rFonts w:ascii="Times New Roman" w:hAnsi="Times New Roman"/>
          <w:sz w:val="24"/>
          <w:szCs w:val="24"/>
        </w:rPr>
        <w:t xml:space="preserve"> what amounts to sufficient reason or cause</w:t>
      </w:r>
      <w:r w:rsidR="00A50723">
        <w:rPr>
          <w:rFonts w:ascii="Times New Roman" w:hAnsi="Times New Roman"/>
          <w:sz w:val="24"/>
          <w:szCs w:val="24"/>
        </w:rPr>
        <w:t xml:space="preserve"> for setting aside an </w:t>
      </w:r>
      <w:proofErr w:type="spellStart"/>
      <w:r w:rsidR="00A50723" w:rsidRPr="008D0DD3">
        <w:rPr>
          <w:rFonts w:ascii="Times New Roman" w:hAnsi="Times New Roman"/>
          <w:i/>
          <w:sz w:val="24"/>
          <w:szCs w:val="24"/>
        </w:rPr>
        <w:t>exparte</w:t>
      </w:r>
      <w:proofErr w:type="spellEnd"/>
      <w:r w:rsidR="00A50723">
        <w:rPr>
          <w:rFonts w:ascii="Times New Roman" w:hAnsi="Times New Roman"/>
          <w:sz w:val="24"/>
          <w:szCs w:val="24"/>
        </w:rPr>
        <w:t xml:space="preserve"> decree under O.9 r 27</w:t>
      </w:r>
      <w:r w:rsidR="00612182">
        <w:rPr>
          <w:rFonts w:ascii="Times New Roman" w:hAnsi="Times New Roman"/>
          <w:sz w:val="24"/>
          <w:szCs w:val="24"/>
        </w:rPr>
        <w:t xml:space="preserve"> have been</w:t>
      </w:r>
      <w:r>
        <w:rPr>
          <w:rFonts w:ascii="Times New Roman" w:hAnsi="Times New Roman"/>
          <w:sz w:val="24"/>
          <w:szCs w:val="24"/>
        </w:rPr>
        <w:t xml:space="preserve"> severally </w:t>
      </w:r>
      <w:r w:rsidR="00612182">
        <w:rPr>
          <w:rFonts w:ascii="Times New Roman" w:hAnsi="Times New Roman"/>
          <w:sz w:val="24"/>
          <w:szCs w:val="24"/>
        </w:rPr>
        <w:t xml:space="preserve">enunciated in </w:t>
      </w:r>
      <w:r>
        <w:rPr>
          <w:rFonts w:ascii="Times New Roman" w:hAnsi="Times New Roman"/>
          <w:sz w:val="24"/>
          <w:szCs w:val="24"/>
        </w:rPr>
        <w:t xml:space="preserve">the jurisprudence. </w:t>
      </w:r>
      <w:r w:rsidR="00612182" w:rsidRPr="008D0DD3">
        <w:rPr>
          <w:rFonts w:ascii="Times New Roman" w:hAnsi="Times New Roman"/>
          <w:sz w:val="24"/>
          <w:szCs w:val="24"/>
        </w:rPr>
        <w:t>In</w:t>
      </w:r>
      <w:r w:rsidR="002B5257">
        <w:rPr>
          <w:rFonts w:ascii="Times New Roman" w:hAnsi="Times New Roman"/>
          <w:sz w:val="24"/>
          <w:szCs w:val="24"/>
        </w:rPr>
        <w:t xml:space="preserve"> </w:t>
      </w:r>
      <w:r w:rsidR="00620ED0">
        <w:rPr>
          <w:rFonts w:ascii="Times New Roman" w:hAnsi="Times New Roman"/>
          <w:b/>
          <w:sz w:val="24"/>
          <w:szCs w:val="24"/>
        </w:rPr>
        <w:t>S</w:t>
      </w:r>
      <w:r w:rsidR="004671BA">
        <w:rPr>
          <w:rFonts w:ascii="Times New Roman" w:hAnsi="Times New Roman"/>
          <w:b/>
          <w:sz w:val="24"/>
          <w:szCs w:val="24"/>
        </w:rPr>
        <w:t>.</w:t>
      </w:r>
      <w:r w:rsidR="00620ED0">
        <w:rPr>
          <w:rFonts w:ascii="Times New Roman" w:hAnsi="Times New Roman"/>
          <w:b/>
          <w:sz w:val="24"/>
          <w:szCs w:val="24"/>
        </w:rPr>
        <w:t>C</w:t>
      </w:r>
      <w:r w:rsidR="004671BA">
        <w:rPr>
          <w:rFonts w:ascii="Times New Roman" w:hAnsi="Times New Roman"/>
          <w:b/>
          <w:sz w:val="24"/>
          <w:szCs w:val="24"/>
        </w:rPr>
        <w:t xml:space="preserve">. </w:t>
      </w:r>
      <w:r w:rsidR="002B5257">
        <w:rPr>
          <w:rFonts w:ascii="Times New Roman" w:hAnsi="Times New Roman"/>
          <w:b/>
          <w:sz w:val="24"/>
          <w:szCs w:val="24"/>
        </w:rPr>
        <w:t>Civil</w:t>
      </w:r>
      <w:r>
        <w:rPr>
          <w:rFonts w:ascii="Times New Roman" w:hAnsi="Times New Roman"/>
          <w:b/>
          <w:sz w:val="24"/>
          <w:szCs w:val="24"/>
        </w:rPr>
        <w:t>.</w:t>
      </w:r>
      <w:r w:rsidR="00612182" w:rsidRPr="00156B9D">
        <w:rPr>
          <w:rFonts w:ascii="Times New Roman" w:hAnsi="Times New Roman"/>
          <w:b/>
          <w:sz w:val="24"/>
          <w:szCs w:val="24"/>
        </w:rPr>
        <w:t xml:space="preserve"> Application No.</w:t>
      </w:r>
      <w:r w:rsidR="00A50723">
        <w:rPr>
          <w:rFonts w:ascii="Times New Roman" w:hAnsi="Times New Roman"/>
          <w:b/>
          <w:sz w:val="24"/>
          <w:szCs w:val="24"/>
        </w:rPr>
        <w:t xml:space="preserve"> 6 of 1987 Florence </w:t>
      </w:r>
      <w:proofErr w:type="spellStart"/>
      <w:r w:rsidR="00A50723">
        <w:rPr>
          <w:rFonts w:ascii="Times New Roman" w:hAnsi="Times New Roman"/>
          <w:b/>
          <w:sz w:val="24"/>
          <w:szCs w:val="24"/>
        </w:rPr>
        <w:t>Nabatanzi</w:t>
      </w:r>
      <w:proofErr w:type="spellEnd"/>
      <w:r w:rsidR="00A50723">
        <w:rPr>
          <w:rFonts w:ascii="Times New Roman" w:hAnsi="Times New Roman"/>
          <w:b/>
          <w:sz w:val="24"/>
          <w:szCs w:val="24"/>
        </w:rPr>
        <w:t xml:space="preserve"> v.</w:t>
      </w:r>
      <w:r w:rsidR="002B5257">
        <w:rPr>
          <w:rFonts w:ascii="Times New Roman" w:hAnsi="Times New Roman"/>
          <w:b/>
          <w:sz w:val="24"/>
          <w:szCs w:val="24"/>
        </w:rPr>
        <w:t xml:space="preserve"> </w:t>
      </w:r>
      <w:proofErr w:type="spellStart"/>
      <w:r w:rsidR="002B5257">
        <w:rPr>
          <w:rFonts w:ascii="Times New Roman" w:hAnsi="Times New Roman"/>
          <w:b/>
          <w:sz w:val="24"/>
          <w:szCs w:val="24"/>
        </w:rPr>
        <w:t>Naome</w:t>
      </w:r>
      <w:proofErr w:type="spellEnd"/>
      <w:r w:rsidR="00612182" w:rsidRPr="00156B9D">
        <w:rPr>
          <w:rFonts w:ascii="Times New Roman" w:hAnsi="Times New Roman"/>
          <w:b/>
          <w:sz w:val="24"/>
          <w:szCs w:val="24"/>
        </w:rPr>
        <w:t xml:space="preserve"> </w:t>
      </w:r>
      <w:proofErr w:type="spellStart"/>
      <w:r w:rsidR="002B5257" w:rsidRPr="00156B9D">
        <w:rPr>
          <w:rFonts w:ascii="Times New Roman" w:hAnsi="Times New Roman"/>
          <w:b/>
          <w:sz w:val="24"/>
          <w:szCs w:val="24"/>
        </w:rPr>
        <w:t>Binsobedde</w:t>
      </w:r>
      <w:proofErr w:type="spellEnd"/>
      <w:r w:rsidR="002B5257">
        <w:rPr>
          <w:rFonts w:ascii="Times New Roman" w:hAnsi="Times New Roman"/>
          <w:b/>
          <w:sz w:val="24"/>
          <w:szCs w:val="24"/>
        </w:rPr>
        <w:t xml:space="preserve"> (</w:t>
      </w:r>
      <w:r>
        <w:rPr>
          <w:rFonts w:ascii="Times New Roman" w:hAnsi="Times New Roman"/>
          <w:sz w:val="24"/>
          <w:szCs w:val="24"/>
        </w:rPr>
        <w:t xml:space="preserve">cited with approval in </w:t>
      </w:r>
      <w:proofErr w:type="spellStart"/>
      <w:r>
        <w:rPr>
          <w:rFonts w:ascii="Times New Roman" w:hAnsi="Times New Roman"/>
          <w:b/>
          <w:sz w:val="24"/>
          <w:szCs w:val="24"/>
        </w:rPr>
        <w:t>Hikima</w:t>
      </w:r>
      <w:proofErr w:type="spellEnd"/>
      <w:r w:rsidR="00B04697">
        <w:rPr>
          <w:rFonts w:ascii="Times New Roman" w:hAnsi="Times New Roman"/>
          <w:b/>
          <w:sz w:val="24"/>
          <w:szCs w:val="24"/>
        </w:rPr>
        <w:t xml:space="preserve"> </w:t>
      </w:r>
      <w:proofErr w:type="spellStart"/>
      <w:r>
        <w:rPr>
          <w:rFonts w:ascii="Times New Roman" w:hAnsi="Times New Roman"/>
          <w:b/>
          <w:sz w:val="24"/>
          <w:szCs w:val="24"/>
        </w:rPr>
        <w:t>Kyamanywa</w:t>
      </w:r>
      <w:proofErr w:type="spellEnd"/>
      <w:r>
        <w:rPr>
          <w:rFonts w:ascii="Times New Roman" w:hAnsi="Times New Roman"/>
          <w:b/>
          <w:sz w:val="24"/>
          <w:szCs w:val="24"/>
        </w:rPr>
        <w:t xml:space="preserve"> v</w:t>
      </w:r>
      <w:r w:rsidR="00B04697">
        <w:rPr>
          <w:rFonts w:ascii="Times New Roman" w:hAnsi="Times New Roman"/>
          <w:b/>
          <w:sz w:val="24"/>
          <w:szCs w:val="24"/>
        </w:rPr>
        <w:t xml:space="preserve">. </w:t>
      </w:r>
      <w:proofErr w:type="spellStart"/>
      <w:r w:rsidR="00612182" w:rsidRPr="00156B9D">
        <w:rPr>
          <w:rFonts w:ascii="Times New Roman" w:hAnsi="Times New Roman"/>
          <w:b/>
          <w:sz w:val="24"/>
          <w:szCs w:val="24"/>
        </w:rPr>
        <w:t>Sajjabi</w:t>
      </w:r>
      <w:proofErr w:type="spellEnd"/>
      <w:r w:rsidR="00612182" w:rsidRPr="00156B9D">
        <w:rPr>
          <w:rFonts w:ascii="Times New Roman" w:hAnsi="Times New Roman"/>
          <w:b/>
          <w:sz w:val="24"/>
          <w:szCs w:val="24"/>
        </w:rPr>
        <w:t xml:space="preserve"> Chris CACA N</w:t>
      </w:r>
      <w:r>
        <w:rPr>
          <w:rFonts w:ascii="Times New Roman" w:hAnsi="Times New Roman"/>
          <w:b/>
          <w:sz w:val="24"/>
          <w:szCs w:val="24"/>
        </w:rPr>
        <w:t xml:space="preserve">o. </w:t>
      </w:r>
      <w:r w:rsidR="00612182" w:rsidRPr="00156B9D">
        <w:rPr>
          <w:rFonts w:ascii="Times New Roman" w:hAnsi="Times New Roman"/>
          <w:b/>
          <w:sz w:val="24"/>
          <w:szCs w:val="24"/>
        </w:rPr>
        <w:t>1 of 2006</w:t>
      </w:r>
      <w:r>
        <w:rPr>
          <w:rFonts w:ascii="Times New Roman" w:hAnsi="Times New Roman"/>
          <w:b/>
          <w:sz w:val="24"/>
          <w:szCs w:val="24"/>
        </w:rPr>
        <w:t>),</w:t>
      </w:r>
      <w:r w:rsidR="00612182">
        <w:rPr>
          <w:rFonts w:ascii="Times New Roman" w:hAnsi="Times New Roman"/>
          <w:sz w:val="24"/>
          <w:szCs w:val="24"/>
        </w:rPr>
        <w:t xml:space="preserve"> it was h</w:t>
      </w:r>
      <w:r w:rsidR="00A462E2">
        <w:rPr>
          <w:rFonts w:ascii="Times New Roman" w:hAnsi="Times New Roman"/>
          <w:sz w:val="24"/>
          <w:szCs w:val="24"/>
        </w:rPr>
        <w:t>eld by the Supreme C</w:t>
      </w:r>
      <w:r w:rsidR="00612182">
        <w:rPr>
          <w:rFonts w:ascii="Times New Roman" w:hAnsi="Times New Roman"/>
          <w:sz w:val="24"/>
          <w:szCs w:val="24"/>
        </w:rPr>
        <w:t xml:space="preserve">ourt that </w:t>
      </w:r>
      <w:r w:rsidR="00611265">
        <w:rPr>
          <w:rFonts w:ascii="Times New Roman" w:hAnsi="Times New Roman"/>
          <w:sz w:val="24"/>
          <w:szCs w:val="24"/>
        </w:rPr>
        <w:t>“</w:t>
      </w:r>
      <w:r w:rsidR="00612182">
        <w:rPr>
          <w:rFonts w:ascii="Times New Roman" w:hAnsi="Times New Roman"/>
          <w:sz w:val="24"/>
          <w:szCs w:val="24"/>
        </w:rPr>
        <w:t xml:space="preserve">sufficient reason or cause depends on the circumstances of </w:t>
      </w:r>
      <w:r w:rsidR="002B5257">
        <w:rPr>
          <w:rFonts w:ascii="Times New Roman" w:hAnsi="Times New Roman"/>
          <w:sz w:val="24"/>
          <w:szCs w:val="24"/>
        </w:rPr>
        <w:t>each</w:t>
      </w:r>
      <w:r w:rsidR="00611265">
        <w:rPr>
          <w:rFonts w:ascii="Times New Roman" w:hAnsi="Times New Roman"/>
          <w:sz w:val="24"/>
          <w:szCs w:val="24"/>
        </w:rPr>
        <w:t xml:space="preserve"> case </w:t>
      </w:r>
      <w:r w:rsidR="002B5257">
        <w:rPr>
          <w:rFonts w:ascii="Times New Roman" w:hAnsi="Times New Roman"/>
          <w:sz w:val="24"/>
          <w:szCs w:val="24"/>
        </w:rPr>
        <w:t>and</w:t>
      </w:r>
      <w:r w:rsidR="00612182">
        <w:rPr>
          <w:rFonts w:ascii="Times New Roman" w:hAnsi="Times New Roman"/>
          <w:sz w:val="24"/>
          <w:szCs w:val="24"/>
        </w:rPr>
        <w:t xml:space="preserve"> must relate to inability or failure to take a particular step in time</w:t>
      </w:r>
      <w:r>
        <w:rPr>
          <w:rFonts w:ascii="Times New Roman" w:hAnsi="Times New Roman"/>
          <w:sz w:val="24"/>
          <w:szCs w:val="24"/>
        </w:rPr>
        <w:t>.</w:t>
      </w:r>
      <w:r w:rsidR="00611265">
        <w:rPr>
          <w:rFonts w:ascii="Times New Roman" w:hAnsi="Times New Roman"/>
          <w:sz w:val="24"/>
          <w:szCs w:val="24"/>
        </w:rPr>
        <w:t>”</w:t>
      </w:r>
    </w:p>
    <w:p w:rsidR="00BC2576" w:rsidRDefault="008D0DD3" w:rsidP="00DB491E">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In </w:t>
      </w:r>
      <w:r w:rsidR="0050170A" w:rsidRPr="00DB5F1D">
        <w:rPr>
          <w:rFonts w:ascii="Times New Roman" w:hAnsi="Times New Roman"/>
          <w:b/>
          <w:sz w:val="24"/>
          <w:szCs w:val="24"/>
        </w:rPr>
        <w:t>Nicholas</w:t>
      </w:r>
      <w:r w:rsidR="00BC2576" w:rsidRPr="00DB5F1D">
        <w:rPr>
          <w:rFonts w:ascii="Times New Roman" w:hAnsi="Times New Roman"/>
          <w:b/>
          <w:sz w:val="24"/>
          <w:szCs w:val="24"/>
        </w:rPr>
        <w:t xml:space="preserve"> Roussos </w:t>
      </w:r>
      <w:r>
        <w:rPr>
          <w:rFonts w:ascii="Times New Roman" w:hAnsi="Times New Roman"/>
          <w:b/>
          <w:sz w:val="24"/>
          <w:szCs w:val="24"/>
        </w:rPr>
        <w:t>v.</w:t>
      </w:r>
      <w:r w:rsidR="002B5257">
        <w:rPr>
          <w:rFonts w:ascii="Times New Roman" w:hAnsi="Times New Roman"/>
          <w:b/>
          <w:sz w:val="24"/>
          <w:szCs w:val="24"/>
        </w:rPr>
        <w:t xml:space="preserve"> </w:t>
      </w:r>
      <w:proofErr w:type="spellStart"/>
      <w:r w:rsidR="00F113C3" w:rsidRPr="00DB5F1D">
        <w:rPr>
          <w:rFonts w:ascii="Times New Roman" w:hAnsi="Times New Roman"/>
          <w:b/>
          <w:sz w:val="24"/>
          <w:szCs w:val="24"/>
        </w:rPr>
        <w:t>Gulamu</w:t>
      </w:r>
      <w:proofErr w:type="spellEnd"/>
      <w:r w:rsidR="00BC2576" w:rsidRPr="00DB5F1D">
        <w:rPr>
          <w:rFonts w:ascii="Times New Roman" w:hAnsi="Times New Roman"/>
          <w:b/>
          <w:sz w:val="24"/>
          <w:szCs w:val="24"/>
        </w:rPr>
        <w:t xml:space="preserve"> Hussein </w:t>
      </w:r>
      <w:proofErr w:type="spellStart"/>
      <w:r w:rsidR="00BC2576" w:rsidRPr="00DB5F1D">
        <w:rPr>
          <w:rFonts w:ascii="Times New Roman" w:hAnsi="Times New Roman"/>
          <w:b/>
          <w:sz w:val="24"/>
          <w:szCs w:val="24"/>
        </w:rPr>
        <w:t>Habib</w:t>
      </w:r>
      <w:proofErr w:type="spellEnd"/>
      <w:r w:rsidR="00BC2576" w:rsidRPr="00DB5F1D">
        <w:rPr>
          <w:rFonts w:ascii="Times New Roman" w:hAnsi="Times New Roman"/>
          <w:b/>
          <w:sz w:val="24"/>
          <w:szCs w:val="24"/>
        </w:rPr>
        <w:t xml:space="preserve"> </w:t>
      </w:r>
      <w:proofErr w:type="spellStart"/>
      <w:r w:rsidR="00BC2576" w:rsidRPr="00DB5F1D">
        <w:rPr>
          <w:rFonts w:ascii="Times New Roman" w:hAnsi="Times New Roman"/>
          <w:b/>
          <w:sz w:val="24"/>
          <w:szCs w:val="24"/>
        </w:rPr>
        <w:t>Vi</w:t>
      </w:r>
      <w:r>
        <w:rPr>
          <w:rFonts w:ascii="Times New Roman" w:hAnsi="Times New Roman"/>
          <w:b/>
          <w:sz w:val="24"/>
          <w:szCs w:val="24"/>
        </w:rPr>
        <w:t>rani</w:t>
      </w:r>
      <w:proofErr w:type="spellEnd"/>
      <w:r>
        <w:rPr>
          <w:rFonts w:ascii="Times New Roman" w:hAnsi="Times New Roman"/>
          <w:b/>
          <w:sz w:val="24"/>
          <w:szCs w:val="24"/>
        </w:rPr>
        <w:t xml:space="preserve"> &amp; o</w:t>
      </w:r>
      <w:r w:rsidR="00BC2576" w:rsidRPr="00DB5F1D">
        <w:rPr>
          <w:rFonts w:ascii="Times New Roman" w:hAnsi="Times New Roman"/>
          <w:b/>
          <w:sz w:val="24"/>
          <w:szCs w:val="24"/>
        </w:rPr>
        <w:t>thers, S</w:t>
      </w:r>
      <w:r>
        <w:rPr>
          <w:rFonts w:ascii="Times New Roman" w:hAnsi="Times New Roman"/>
          <w:b/>
          <w:sz w:val="24"/>
          <w:szCs w:val="24"/>
        </w:rPr>
        <w:t xml:space="preserve">CCA No. </w:t>
      </w:r>
      <w:r w:rsidR="00BC2576" w:rsidRPr="00DB5F1D">
        <w:rPr>
          <w:rFonts w:ascii="Times New Roman" w:hAnsi="Times New Roman"/>
          <w:b/>
          <w:sz w:val="24"/>
          <w:szCs w:val="24"/>
        </w:rPr>
        <w:t xml:space="preserve">9 of 1993 </w:t>
      </w:r>
      <w:r>
        <w:rPr>
          <w:rFonts w:ascii="Times New Roman" w:hAnsi="Times New Roman"/>
          <w:sz w:val="24"/>
          <w:szCs w:val="24"/>
        </w:rPr>
        <w:t xml:space="preserve">cited in </w:t>
      </w:r>
      <w:proofErr w:type="spellStart"/>
      <w:r w:rsidR="00BC2576" w:rsidRPr="00DB5F1D">
        <w:rPr>
          <w:rFonts w:ascii="Times New Roman" w:hAnsi="Times New Roman"/>
          <w:b/>
          <w:sz w:val="24"/>
          <w:szCs w:val="24"/>
        </w:rPr>
        <w:t>Hikima</w:t>
      </w:r>
      <w:proofErr w:type="spellEnd"/>
      <w:r w:rsidR="002B5257">
        <w:rPr>
          <w:rFonts w:ascii="Times New Roman" w:hAnsi="Times New Roman"/>
          <w:b/>
          <w:sz w:val="24"/>
          <w:szCs w:val="24"/>
        </w:rPr>
        <w:t xml:space="preserve"> </w:t>
      </w:r>
      <w:proofErr w:type="spellStart"/>
      <w:r w:rsidR="00BC2576" w:rsidRPr="00DB5F1D">
        <w:rPr>
          <w:rFonts w:ascii="Times New Roman" w:hAnsi="Times New Roman"/>
          <w:b/>
          <w:sz w:val="24"/>
          <w:szCs w:val="24"/>
        </w:rPr>
        <w:t>Kyamanywa</w:t>
      </w:r>
      <w:proofErr w:type="spellEnd"/>
      <w:r w:rsidR="00BC2576" w:rsidRPr="00DB5F1D">
        <w:rPr>
          <w:rFonts w:ascii="Times New Roman" w:hAnsi="Times New Roman"/>
          <w:b/>
          <w:sz w:val="24"/>
          <w:szCs w:val="24"/>
        </w:rPr>
        <w:t xml:space="preserve"> (supra),</w:t>
      </w:r>
      <w:r w:rsidR="002B5257">
        <w:rPr>
          <w:rFonts w:ascii="Times New Roman" w:hAnsi="Times New Roman"/>
          <w:b/>
          <w:sz w:val="24"/>
          <w:szCs w:val="24"/>
        </w:rPr>
        <w:t xml:space="preserve"> </w:t>
      </w:r>
      <w:r>
        <w:rPr>
          <w:rFonts w:ascii="Times New Roman" w:hAnsi="Times New Roman"/>
          <w:sz w:val="24"/>
          <w:szCs w:val="24"/>
        </w:rPr>
        <w:t>the Supreme C</w:t>
      </w:r>
      <w:r w:rsidR="00BC2576">
        <w:rPr>
          <w:rFonts w:ascii="Times New Roman" w:hAnsi="Times New Roman"/>
          <w:sz w:val="24"/>
          <w:szCs w:val="24"/>
        </w:rPr>
        <w:t xml:space="preserve">ourt held that a mistake by an advocate though negligent may be accepted as a sufficient cause to set </w:t>
      </w:r>
      <w:r>
        <w:rPr>
          <w:rFonts w:ascii="Times New Roman" w:hAnsi="Times New Roman"/>
          <w:sz w:val="24"/>
          <w:szCs w:val="24"/>
        </w:rPr>
        <w:t xml:space="preserve">aside </w:t>
      </w:r>
      <w:r w:rsidR="00BC2576">
        <w:rPr>
          <w:rFonts w:ascii="Times New Roman" w:hAnsi="Times New Roman"/>
          <w:sz w:val="24"/>
          <w:szCs w:val="24"/>
        </w:rPr>
        <w:t xml:space="preserve">an </w:t>
      </w:r>
      <w:proofErr w:type="spellStart"/>
      <w:r w:rsidR="00BC2576" w:rsidRPr="008D0DD3">
        <w:rPr>
          <w:rFonts w:ascii="Times New Roman" w:hAnsi="Times New Roman"/>
          <w:i/>
          <w:sz w:val="24"/>
          <w:szCs w:val="24"/>
        </w:rPr>
        <w:t>exparte</w:t>
      </w:r>
      <w:proofErr w:type="spellEnd"/>
      <w:r w:rsidR="00BC2576">
        <w:rPr>
          <w:rFonts w:ascii="Times New Roman" w:hAnsi="Times New Roman"/>
          <w:sz w:val="24"/>
          <w:szCs w:val="24"/>
        </w:rPr>
        <w:t xml:space="preserve"> judgment</w:t>
      </w:r>
      <w:r w:rsidR="0050170A">
        <w:rPr>
          <w:rFonts w:ascii="Times New Roman" w:hAnsi="Times New Roman"/>
          <w:sz w:val="24"/>
          <w:szCs w:val="24"/>
        </w:rPr>
        <w:t>.</w:t>
      </w:r>
    </w:p>
    <w:p w:rsidR="004671BA" w:rsidRDefault="000025AA" w:rsidP="00DB491E">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From the record, in the</w:t>
      </w:r>
      <w:r w:rsidR="006F436B">
        <w:rPr>
          <w:rFonts w:ascii="Times New Roman" w:hAnsi="Times New Roman"/>
          <w:sz w:val="24"/>
          <w:szCs w:val="24"/>
        </w:rPr>
        <w:t xml:space="preserve"> Notice of Motion a</w:t>
      </w:r>
      <w:r w:rsidR="00816C0D">
        <w:rPr>
          <w:rFonts w:ascii="Times New Roman" w:hAnsi="Times New Roman"/>
          <w:sz w:val="24"/>
          <w:szCs w:val="24"/>
        </w:rPr>
        <w:t xml:space="preserve">pplication </w:t>
      </w:r>
      <w:r>
        <w:rPr>
          <w:rFonts w:ascii="Times New Roman" w:hAnsi="Times New Roman"/>
          <w:sz w:val="24"/>
          <w:szCs w:val="24"/>
        </w:rPr>
        <w:t>to set aside and the affidavit in support there</w:t>
      </w:r>
      <w:r w:rsidR="00821F28">
        <w:rPr>
          <w:rFonts w:ascii="Times New Roman" w:hAnsi="Times New Roman"/>
          <w:sz w:val="24"/>
          <w:szCs w:val="24"/>
        </w:rPr>
        <w:t>to of Joel Lugolobi</w:t>
      </w:r>
      <w:r w:rsidR="006F436B">
        <w:rPr>
          <w:rFonts w:ascii="Times New Roman" w:hAnsi="Times New Roman"/>
          <w:sz w:val="24"/>
          <w:szCs w:val="24"/>
        </w:rPr>
        <w:t xml:space="preserve"> - its Director</w:t>
      </w:r>
      <w:r w:rsidR="00821F28">
        <w:rPr>
          <w:rFonts w:ascii="Times New Roman" w:hAnsi="Times New Roman"/>
          <w:sz w:val="24"/>
          <w:szCs w:val="24"/>
        </w:rPr>
        <w:t>, the A</w:t>
      </w:r>
      <w:r w:rsidR="006F436B">
        <w:rPr>
          <w:rFonts w:ascii="Times New Roman" w:hAnsi="Times New Roman"/>
          <w:sz w:val="24"/>
          <w:szCs w:val="24"/>
        </w:rPr>
        <w:t>ppellant explained to the T</w:t>
      </w:r>
      <w:r>
        <w:rPr>
          <w:rFonts w:ascii="Times New Roman" w:hAnsi="Times New Roman"/>
          <w:sz w:val="24"/>
          <w:szCs w:val="24"/>
        </w:rPr>
        <w:t xml:space="preserve">rial </w:t>
      </w:r>
      <w:r w:rsidR="00215D4B">
        <w:rPr>
          <w:rFonts w:ascii="Times New Roman" w:hAnsi="Times New Roman"/>
          <w:sz w:val="24"/>
          <w:szCs w:val="24"/>
        </w:rPr>
        <w:t>M</w:t>
      </w:r>
      <w:r w:rsidR="00CB6F2A">
        <w:rPr>
          <w:rFonts w:ascii="Times New Roman" w:hAnsi="Times New Roman"/>
          <w:sz w:val="24"/>
          <w:szCs w:val="24"/>
        </w:rPr>
        <w:t>agistrate that it</w:t>
      </w:r>
      <w:r w:rsidR="009824B7">
        <w:rPr>
          <w:rFonts w:ascii="Times New Roman" w:hAnsi="Times New Roman"/>
          <w:sz w:val="24"/>
          <w:szCs w:val="24"/>
        </w:rPr>
        <w:t xml:space="preserve"> was never notified or</w:t>
      </w:r>
      <w:r w:rsidR="002B5257">
        <w:rPr>
          <w:rFonts w:ascii="Times New Roman" w:hAnsi="Times New Roman"/>
          <w:sz w:val="24"/>
          <w:szCs w:val="24"/>
        </w:rPr>
        <w:t xml:space="preserve"> </w:t>
      </w:r>
      <w:r w:rsidR="009824B7">
        <w:rPr>
          <w:rFonts w:ascii="Times New Roman" w:hAnsi="Times New Roman"/>
          <w:sz w:val="24"/>
          <w:szCs w:val="24"/>
        </w:rPr>
        <w:t>made</w:t>
      </w:r>
      <w:r>
        <w:rPr>
          <w:rFonts w:ascii="Times New Roman" w:hAnsi="Times New Roman"/>
          <w:sz w:val="24"/>
          <w:szCs w:val="24"/>
        </w:rPr>
        <w:t xml:space="preserve"> aware of the date the matt</w:t>
      </w:r>
      <w:r w:rsidR="0050170A">
        <w:rPr>
          <w:rFonts w:ascii="Times New Roman" w:hAnsi="Times New Roman"/>
          <w:sz w:val="24"/>
          <w:szCs w:val="24"/>
        </w:rPr>
        <w:t xml:space="preserve">er was heard </w:t>
      </w:r>
      <w:proofErr w:type="spellStart"/>
      <w:r w:rsidR="0050170A" w:rsidRPr="006F436B">
        <w:rPr>
          <w:rFonts w:ascii="Times New Roman" w:hAnsi="Times New Roman"/>
          <w:i/>
          <w:sz w:val="24"/>
          <w:szCs w:val="24"/>
        </w:rPr>
        <w:t>exparte</w:t>
      </w:r>
      <w:proofErr w:type="spellEnd"/>
      <w:r w:rsidR="0050170A">
        <w:rPr>
          <w:rFonts w:ascii="Times New Roman" w:hAnsi="Times New Roman"/>
          <w:sz w:val="24"/>
          <w:szCs w:val="24"/>
        </w:rPr>
        <w:t>; that the A</w:t>
      </w:r>
      <w:r>
        <w:rPr>
          <w:rFonts w:ascii="Times New Roman" w:hAnsi="Times New Roman"/>
          <w:sz w:val="24"/>
          <w:szCs w:val="24"/>
        </w:rPr>
        <w:t xml:space="preserve">ppellant only learnt of the existence of the said </w:t>
      </w:r>
      <w:proofErr w:type="spellStart"/>
      <w:r w:rsidRPr="006F436B">
        <w:rPr>
          <w:rFonts w:ascii="Times New Roman" w:hAnsi="Times New Roman"/>
          <w:i/>
          <w:sz w:val="24"/>
          <w:szCs w:val="24"/>
        </w:rPr>
        <w:t>exparte</w:t>
      </w:r>
      <w:proofErr w:type="spellEnd"/>
      <w:r>
        <w:rPr>
          <w:rFonts w:ascii="Times New Roman" w:hAnsi="Times New Roman"/>
          <w:sz w:val="24"/>
          <w:szCs w:val="24"/>
        </w:rPr>
        <w:t xml:space="preserve"> </w:t>
      </w:r>
      <w:r w:rsidR="00B04697">
        <w:rPr>
          <w:rFonts w:ascii="Times New Roman" w:hAnsi="Times New Roman"/>
          <w:sz w:val="24"/>
          <w:szCs w:val="24"/>
        </w:rPr>
        <w:t>judgment</w:t>
      </w:r>
      <w:r>
        <w:rPr>
          <w:rFonts w:ascii="Times New Roman" w:hAnsi="Times New Roman"/>
          <w:sz w:val="24"/>
          <w:szCs w:val="24"/>
        </w:rPr>
        <w:t xml:space="preserve"> when it</w:t>
      </w:r>
      <w:r w:rsidR="00504D3B">
        <w:rPr>
          <w:rFonts w:ascii="Times New Roman" w:hAnsi="Times New Roman"/>
          <w:sz w:val="24"/>
          <w:szCs w:val="24"/>
        </w:rPr>
        <w:t>’s tenant</w:t>
      </w:r>
      <w:r>
        <w:rPr>
          <w:rFonts w:ascii="Times New Roman" w:hAnsi="Times New Roman"/>
          <w:sz w:val="24"/>
          <w:szCs w:val="24"/>
        </w:rPr>
        <w:t xml:space="preserve"> was served with the notice to vacat</w:t>
      </w:r>
      <w:r w:rsidR="00AA756C">
        <w:rPr>
          <w:rFonts w:ascii="Times New Roman" w:hAnsi="Times New Roman"/>
          <w:sz w:val="24"/>
          <w:szCs w:val="24"/>
        </w:rPr>
        <w:t>e the suit property</w:t>
      </w:r>
      <w:r w:rsidR="006F436B">
        <w:rPr>
          <w:rFonts w:ascii="Times New Roman" w:hAnsi="Times New Roman"/>
          <w:sz w:val="24"/>
          <w:szCs w:val="24"/>
        </w:rPr>
        <w:t xml:space="preserve"> which was long after the sale and transfer </w:t>
      </w:r>
      <w:r w:rsidR="006F436B">
        <w:rPr>
          <w:rFonts w:ascii="Times New Roman" w:hAnsi="Times New Roman"/>
          <w:sz w:val="24"/>
          <w:szCs w:val="24"/>
        </w:rPr>
        <w:lastRenderedPageBreak/>
        <w:t>of the same</w:t>
      </w:r>
      <w:r w:rsidR="00AA756C">
        <w:rPr>
          <w:rFonts w:ascii="Times New Roman" w:hAnsi="Times New Roman"/>
          <w:sz w:val="24"/>
          <w:szCs w:val="24"/>
        </w:rPr>
        <w:t>. Th</w:t>
      </w:r>
      <w:r w:rsidR="006F436B">
        <w:rPr>
          <w:rFonts w:ascii="Times New Roman" w:hAnsi="Times New Roman"/>
          <w:sz w:val="24"/>
          <w:szCs w:val="24"/>
        </w:rPr>
        <w:t xml:space="preserve">e Appellant also explained that its </w:t>
      </w:r>
      <w:r w:rsidR="00CB6F2A">
        <w:rPr>
          <w:rFonts w:ascii="Times New Roman" w:hAnsi="Times New Roman"/>
          <w:sz w:val="24"/>
          <w:szCs w:val="24"/>
        </w:rPr>
        <w:t>lawyers then M/s</w:t>
      </w:r>
      <w:r w:rsidR="006F436B">
        <w:rPr>
          <w:rFonts w:ascii="Times New Roman" w:hAnsi="Times New Roman"/>
          <w:sz w:val="24"/>
          <w:szCs w:val="24"/>
        </w:rPr>
        <w:t>.</w:t>
      </w:r>
      <w:r w:rsidR="00B04697">
        <w:rPr>
          <w:rFonts w:ascii="Times New Roman" w:hAnsi="Times New Roman"/>
          <w:sz w:val="24"/>
          <w:szCs w:val="24"/>
        </w:rPr>
        <w:t xml:space="preserve"> </w:t>
      </w:r>
      <w:proofErr w:type="spellStart"/>
      <w:r w:rsidR="006C5109">
        <w:rPr>
          <w:rFonts w:ascii="Times New Roman" w:hAnsi="Times New Roman"/>
          <w:sz w:val="24"/>
          <w:szCs w:val="24"/>
        </w:rPr>
        <w:t>Birungi</w:t>
      </w:r>
      <w:proofErr w:type="spellEnd"/>
      <w:r w:rsidR="006C5109">
        <w:rPr>
          <w:rFonts w:ascii="Times New Roman" w:hAnsi="Times New Roman"/>
          <w:sz w:val="24"/>
          <w:szCs w:val="24"/>
        </w:rPr>
        <w:t xml:space="preserve"> &amp;</w:t>
      </w:r>
      <w:r w:rsidR="006F436B">
        <w:rPr>
          <w:rFonts w:ascii="Times New Roman" w:hAnsi="Times New Roman"/>
          <w:sz w:val="24"/>
          <w:szCs w:val="24"/>
        </w:rPr>
        <w:t xml:space="preserve"> Co. A</w:t>
      </w:r>
      <w:r>
        <w:rPr>
          <w:rFonts w:ascii="Times New Roman" w:hAnsi="Times New Roman"/>
          <w:sz w:val="24"/>
          <w:szCs w:val="24"/>
        </w:rPr>
        <w:t xml:space="preserve">dvocates were served through a clerk who did not </w:t>
      </w:r>
      <w:r w:rsidR="00CB6F2A">
        <w:rPr>
          <w:rFonts w:ascii="Times New Roman" w:hAnsi="Times New Roman"/>
          <w:sz w:val="24"/>
          <w:szCs w:val="24"/>
        </w:rPr>
        <w:t xml:space="preserve">bring </w:t>
      </w:r>
      <w:r>
        <w:rPr>
          <w:rFonts w:ascii="Times New Roman" w:hAnsi="Times New Roman"/>
          <w:sz w:val="24"/>
          <w:szCs w:val="24"/>
        </w:rPr>
        <w:t xml:space="preserve">the service </w:t>
      </w:r>
      <w:r w:rsidR="006C5109">
        <w:rPr>
          <w:rFonts w:ascii="Times New Roman" w:hAnsi="Times New Roman"/>
          <w:sz w:val="24"/>
          <w:szCs w:val="24"/>
        </w:rPr>
        <w:t>to the</w:t>
      </w:r>
      <w:r>
        <w:rPr>
          <w:rFonts w:ascii="Times New Roman" w:hAnsi="Times New Roman"/>
          <w:sz w:val="24"/>
          <w:szCs w:val="24"/>
        </w:rPr>
        <w:t xml:space="preserve"> attention of </w:t>
      </w:r>
      <w:r w:rsidR="006F436B">
        <w:rPr>
          <w:rFonts w:ascii="Times New Roman" w:hAnsi="Times New Roman"/>
          <w:sz w:val="24"/>
          <w:szCs w:val="24"/>
        </w:rPr>
        <w:t xml:space="preserve">Mr. </w:t>
      </w:r>
      <w:proofErr w:type="spellStart"/>
      <w:r w:rsidR="006F436B">
        <w:rPr>
          <w:rFonts w:ascii="Times New Roman" w:hAnsi="Times New Roman"/>
          <w:sz w:val="24"/>
          <w:szCs w:val="24"/>
        </w:rPr>
        <w:t>B</w:t>
      </w:r>
      <w:r w:rsidR="006C5109">
        <w:rPr>
          <w:rFonts w:ascii="Times New Roman" w:hAnsi="Times New Roman"/>
          <w:sz w:val="24"/>
          <w:szCs w:val="24"/>
        </w:rPr>
        <w:t>irungi</w:t>
      </w:r>
      <w:proofErr w:type="spellEnd"/>
      <w:r w:rsidR="006F436B">
        <w:rPr>
          <w:rFonts w:ascii="Times New Roman" w:hAnsi="Times New Roman"/>
          <w:sz w:val="24"/>
          <w:szCs w:val="24"/>
        </w:rPr>
        <w:t xml:space="preserve"> W</w:t>
      </w:r>
      <w:r>
        <w:rPr>
          <w:rFonts w:ascii="Times New Roman" w:hAnsi="Times New Roman"/>
          <w:sz w:val="24"/>
          <w:szCs w:val="24"/>
        </w:rPr>
        <w:t>ycliff</w:t>
      </w:r>
      <w:r w:rsidR="006F436B">
        <w:rPr>
          <w:rFonts w:ascii="Times New Roman" w:hAnsi="Times New Roman"/>
          <w:sz w:val="24"/>
          <w:szCs w:val="24"/>
        </w:rPr>
        <w:t>e</w:t>
      </w:r>
      <w:r w:rsidR="002B5257">
        <w:rPr>
          <w:rFonts w:ascii="Times New Roman" w:hAnsi="Times New Roman"/>
          <w:sz w:val="24"/>
          <w:szCs w:val="24"/>
        </w:rPr>
        <w:t xml:space="preserve"> </w:t>
      </w:r>
      <w:r w:rsidR="001E55B8">
        <w:rPr>
          <w:rFonts w:ascii="Times New Roman" w:hAnsi="Times New Roman"/>
          <w:sz w:val="24"/>
          <w:szCs w:val="24"/>
        </w:rPr>
        <w:t xml:space="preserve">who was </w:t>
      </w:r>
      <w:r w:rsidR="006F436B">
        <w:rPr>
          <w:rFonts w:ascii="Times New Roman" w:hAnsi="Times New Roman"/>
          <w:sz w:val="24"/>
          <w:szCs w:val="24"/>
        </w:rPr>
        <w:t xml:space="preserve">Counsel </w:t>
      </w:r>
      <w:r w:rsidR="001E55B8">
        <w:rPr>
          <w:rFonts w:ascii="Times New Roman" w:hAnsi="Times New Roman"/>
          <w:sz w:val="24"/>
          <w:szCs w:val="24"/>
        </w:rPr>
        <w:t xml:space="preserve">in personal conduct of the matter </w:t>
      </w:r>
      <w:r>
        <w:rPr>
          <w:rFonts w:ascii="Times New Roman" w:hAnsi="Times New Roman"/>
          <w:sz w:val="24"/>
          <w:szCs w:val="24"/>
        </w:rPr>
        <w:t>and neither did he note the date of the hearing in the firm diary</w:t>
      </w:r>
      <w:r w:rsidR="00CB6F2A">
        <w:rPr>
          <w:rFonts w:ascii="Times New Roman" w:hAnsi="Times New Roman"/>
          <w:sz w:val="24"/>
          <w:szCs w:val="24"/>
        </w:rPr>
        <w:t xml:space="preserve"> or inform the Appellant</w:t>
      </w:r>
      <w:r>
        <w:rPr>
          <w:rFonts w:ascii="Times New Roman" w:hAnsi="Times New Roman"/>
          <w:sz w:val="24"/>
          <w:szCs w:val="24"/>
        </w:rPr>
        <w:t>.</w:t>
      </w:r>
      <w:r w:rsidR="00F455D7">
        <w:rPr>
          <w:rFonts w:ascii="Times New Roman" w:hAnsi="Times New Roman"/>
          <w:sz w:val="24"/>
          <w:szCs w:val="24"/>
        </w:rPr>
        <w:t xml:space="preserve"> </w:t>
      </w:r>
      <w:r w:rsidR="004671BA">
        <w:rPr>
          <w:rFonts w:ascii="Times New Roman" w:hAnsi="Times New Roman"/>
          <w:sz w:val="24"/>
          <w:szCs w:val="24"/>
        </w:rPr>
        <w:t xml:space="preserve">The Appellant also explained in paragraph 6 that the clerk in issue left M/s. </w:t>
      </w:r>
      <w:proofErr w:type="spellStart"/>
      <w:r w:rsidR="004671BA">
        <w:rPr>
          <w:rFonts w:ascii="Times New Roman" w:hAnsi="Times New Roman"/>
          <w:sz w:val="24"/>
          <w:szCs w:val="24"/>
        </w:rPr>
        <w:t>Birungi</w:t>
      </w:r>
      <w:proofErr w:type="spellEnd"/>
      <w:r w:rsidR="004671BA">
        <w:rPr>
          <w:rFonts w:ascii="Times New Roman" w:hAnsi="Times New Roman"/>
          <w:sz w:val="24"/>
          <w:szCs w:val="24"/>
        </w:rPr>
        <w:t xml:space="preserve"> and Co. Advocates in January 2009, had never said anything about the hearing notice or hearing of the case. </w:t>
      </w:r>
      <w:r w:rsidR="00CB6F2A">
        <w:rPr>
          <w:rFonts w:ascii="Times New Roman" w:hAnsi="Times New Roman"/>
          <w:sz w:val="24"/>
          <w:szCs w:val="24"/>
        </w:rPr>
        <w:t xml:space="preserve">The </w:t>
      </w:r>
      <w:r w:rsidR="0050170A">
        <w:rPr>
          <w:rFonts w:ascii="Times New Roman" w:hAnsi="Times New Roman"/>
          <w:sz w:val="24"/>
          <w:szCs w:val="24"/>
        </w:rPr>
        <w:t xml:space="preserve">Appellant explained </w:t>
      </w:r>
      <w:r w:rsidR="004671BA">
        <w:rPr>
          <w:rFonts w:ascii="Times New Roman" w:hAnsi="Times New Roman"/>
          <w:sz w:val="24"/>
          <w:szCs w:val="24"/>
        </w:rPr>
        <w:t xml:space="preserve">further </w:t>
      </w:r>
      <w:r w:rsidR="00CB6F2A">
        <w:rPr>
          <w:rFonts w:ascii="Times New Roman" w:hAnsi="Times New Roman"/>
          <w:sz w:val="24"/>
          <w:szCs w:val="24"/>
        </w:rPr>
        <w:t>that it ought</w:t>
      </w:r>
      <w:r w:rsidR="00DD591B">
        <w:rPr>
          <w:rFonts w:ascii="Times New Roman" w:hAnsi="Times New Roman"/>
          <w:sz w:val="24"/>
          <w:szCs w:val="24"/>
        </w:rPr>
        <w:t xml:space="preserve"> n</w:t>
      </w:r>
      <w:r w:rsidR="004671BA">
        <w:rPr>
          <w:rFonts w:ascii="Times New Roman" w:hAnsi="Times New Roman"/>
          <w:sz w:val="24"/>
          <w:szCs w:val="24"/>
        </w:rPr>
        <w:t>ot be penalized for</w:t>
      </w:r>
      <w:r w:rsidR="00CB6F2A">
        <w:rPr>
          <w:rFonts w:ascii="Times New Roman" w:hAnsi="Times New Roman"/>
          <w:sz w:val="24"/>
          <w:szCs w:val="24"/>
        </w:rPr>
        <w:t xml:space="preserve"> the negligence of counsel,</w:t>
      </w:r>
      <w:r w:rsidR="009824B7">
        <w:rPr>
          <w:rFonts w:ascii="Times New Roman" w:hAnsi="Times New Roman"/>
          <w:sz w:val="24"/>
          <w:szCs w:val="24"/>
        </w:rPr>
        <w:t xml:space="preserve"> that the A</w:t>
      </w:r>
      <w:r w:rsidR="006A425C">
        <w:rPr>
          <w:rFonts w:ascii="Times New Roman" w:hAnsi="Times New Roman"/>
          <w:sz w:val="24"/>
          <w:szCs w:val="24"/>
        </w:rPr>
        <w:t xml:space="preserve">ppellant had a good </w:t>
      </w:r>
      <w:proofErr w:type="spellStart"/>
      <w:r w:rsidR="006A425C">
        <w:rPr>
          <w:rFonts w:ascii="Times New Roman" w:hAnsi="Times New Roman"/>
          <w:sz w:val="24"/>
          <w:szCs w:val="24"/>
        </w:rPr>
        <w:t>d</w:t>
      </w:r>
      <w:r w:rsidR="00CB6F2A">
        <w:rPr>
          <w:rFonts w:ascii="Times New Roman" w:hAnsi="Times New Roman"/>
          <w:sz w:val="24"/>
          <w:szCs w:val="24"/>
        </w:rPr>
        <w:t>efence</w:t>
      </w:r>
      <w:proofErr w:type="spellEnd"/>
      <w:r w:rsidR="001E55B8">
        <w:rPr>
          <w:rFonts w:ascii="Times New Roman" w:hAnsi="Times New Roman"/>
          <w:sz w:val="24"/>
          <w:szCs w:val="24"/>
        </w:rPr>
        <w:t xml:space="preserve"> and</w:t>
      </w:r>
      <w:r w:rsidR="00CB6F2A">
        <w:rPr>
          <w:rFonts w:ascii="Times New Roman" w:hAnsi="Times New Roman"/>
          <w:sz w:val="24"/>
          <w:szCs w:val="24"/>
        </w:rPr>
        <w:t xml:space="preserve"> that</w:t>
      </w:r>
      <w:r w:rsidR="00DD591B">
        <w:rPr>
          <w:rFonts w:ascii="Times New Roman" w:hAnsi="Times New Roman"/>
          <w:sz w:val="24"/>
          <w:szCs w:val="24"/>
        </w:rPr>
        <w:t xml:space="preserve"> its property was</w:t>
      </w:r>
      <w:r w:rsidR="00CB6F2A">
        <w:rPr>
          <w:rFonts w:ascii="Times New Roman" w:hAnsi="Times New Roman"/>
          <w:sz w:val="24"/>
          <w:szCs w:val="24"/>
        </w:rPr>
        <w:t xml:space="preserve"> sold without regard </w:t>
      </w:r>
      <w:r w:rsidR="001E55B8">
        <w:rPr>
          <w:rFonts w:ascii="Times New Roman" w:hAnsi="Times New Roman"/>
          <w:sz w:val="24"/>
          <w:szCs w:val="24"/>
        </w:rPr>
        <w:t>to</w:t>
      </w:r>
      <w:r w:rsidR="00CB6F2A">
        <w:rPr>
          <w:rFonts w:ascii="Times New Roman" w:hAnsi="Times New Roman"/>
          <w:sz w:val="24"/>
          <w:szCs w:val="24"/>
        </w:rPr>
        <w:t xml:space="preserve"> the law. </w:t>
      </w:r>
    </w:p>
    <w:p w:rsidR="0050170A" w:rsidRDefault="00DD591B" w:rsidP="00DB491E">
      <w:pPr>
        <w:pStyle w:val="ListParagraph"/>
        <w:numPr>
          <w:ilvl w:val="0"/>
          <w:numId w:val="4"/>
        </w:numPr>
        <w:spacing w:line="360" w:lineRule="auto"/>
        <w:jc w:val="both"/>
        <w:rPr>
          <w:rFonts w:ascii="Times New Roman" w:hAnsi="Times New Roman"/>
          <w:b/>
          <w:sz w:val="24"/>
          <w:szCs w:val="24"/>
        </w:rPr>
      </w:pPr>
      <w:r>
        <w:rPr>
          <w:rFonts w:ascii="Times New Roman" w:hAnsi="Times New Roman"/>
          <w:sz w:val="24"/>
          <w:szCs w:val="24"/>
        </w:rPr>
        <w:t>It is not in dispute that the clerk</w:t>
      </w:r>
      <w:r w:rsidR="00620ED0">
        <w:rPr>
          <w:rFonts w:ascii="Times New Roman" w:hAnsi="Times New Roman"/>
          <w:sz w:val="24"/>
          <w:szCs w:val="24"/>
        </w:rPr>
        <w:t xml:space="preserve"> of M/s. </w:t>
      </w:r>
      <w:proofErr w:type="spellStart"/>
      <w:r w:rsidR="00620ED0">
        <w:rPr>
          <w:rFonts w:ascii="Times New Roman" w:hAnsi="Times New Roman"/>
          <w:sz w:val="24"/>
          <w:szCs w:val="24"/>
        </w:rPr>
        <w:t>Birungi</w:t>
      </w:r>
      <w:proofErr w:type="spellEnd"/>
      <w:r w:rsidR="00620ED0">
        <w:rPr>
          <w:rFonts w:ascii="Times New Roman" w:hAnsi="Times New Roman"/>
          <w:sz w:val="24"/>
          <w:szCs w:val="24"/>
        </w:rPr>
        <w:t xml:space="preserve"> and Co. Advocates</w:t>
      </w:r>
      <w:r>
        <w:rPr>
          <w:rFonts w:ascii="Times New Roman" w:hAnsi="Times New Roman"/>
          <w:sz w:val="24"/>
          <w:szCs w:val="24"/>
        </w:rPr>
        <w:t xml:space="preserve"> received service </w:t>
      </w:r>
      <w:r w:rsidR="001E55B8">
        <w:rPr>
          <w:rFonts w:ascii="Times New Roman" w:hAnsi="Times New Roman"/>
          <w:sz w:val="24"/>
          <w:szCs w:val="24"/>
        </w:rPr>
        <w:t>of</w:t>
      </w:r>
      <w:r w:rsidR="00620ED0">
        <w:rPr>
          <w:rFonts w:ascii="Times New Roman" w:hAnsi="Times New Roman"/>
          <w:sz w:val="24"/>
          <w:szCs w:val="24"/>
        </w:rPr>
        <w:t xml:space="preserve"> the hearing notice. I</w:t>
      </w:r>
      <w:r>
        <w:rPr>
          <w:rFonts w:ascii="Times New Roman" w:hAnsi="Times New Roman"/>
          <w:sz w:val="24"/>
          <w:szCs w:val="24"/>
        </w:rPr>
        <w:t>t is also assumed that</w:t>
      </w:r>
      <w:r w:rsidR="00620ED0">
        <w:rPr>
          <w:rFonts w:ascii="Times New Roman" w:hAnsi="Times New Roman"/>
          <w:sz w:val="24"/>
          <w:szCs w:val="24"/>
        </w:rPr>
        <w:t xml:space="preserve"> generally</w:t>
      </w:r>
      <w:r>
        <w:rPr>
          <w:rFonts w:ascii="Times New Roman" w:hAnsi="Times New Roman"/>
          <w:sz w:val="24"/>
          <w:szCs w:val="24"/>
        </w:rPr>
        <w:t xml:space="preserve"> o</w:t>
      </w:r>
      <w:r w:rsidR="00620ED0">
        <w:rPr>
          <w:rFonts w:ascii="Times New Roman" w:hAnsi="Times New Roman"/>
          <w:sz w:val="24"/>
          <w:szCs w:val="24"/>
        </w:rPr>
        <w:t>nce a clerk receives service</w:t>
      </w:r>
      <w:r>
        <w:rPr>
          <w:rFonts w:ascii="Times New Roman" w:hAnsi="Times New Roman"/>
          <w:sz w:val="24"/>
          <w:szCs w:val="24"/>
        </w:rPr>
        <w:t>, he does so on behalf of the law firm and counsel in personal conduct</w:t>
      </w:r>
      <w:r w:rsidR="002C3208">
        <w:rPr>
          <w:rFonts w:ascii="Times New Roman" w:hAnsi="Times New Roman"/>
          <w:sz w:val="24"/>
          <w:szCs w:val="24"/>
        </w:rPr>
        <w:t>, all meant on behalf of the client</w:t>
      </w:r>
      <w:r w:rsidR="00816C0D">
        <w:rPr>
          <w:rFonts w:ascii="Times New Roman" w:hAnsi="Times New Roman"/>
          <w:sz w:val="24"/>
          <w:szCs w:val="24"/>
        </w:rPr>
        <w:t xml:space="preserve">. </w:t>
      </w:r>
      <w:r>
        <w:rPr>
          <w:rFonts w:ascii="Times New Roman" w:hAnsi="Times New Roman"/>
          <w:sz w:val="24"/>
          <w:szCs w:val="24"/>
        </w:rPr>
        <w:t>However in circu</w:t>
      </w:r>
      <w:r w:rsidR="001E55B8">
        <w:rPr>
          <w:rFonts w:ascii="Times New Roman" w:hAnsi="Times New Roman"/>
          <w:sz w:val="24"/>
          <w:szCs w:val="24"/>
        </w:rPr>
        <w:t>mstances where counsel and the A</w:t>
      </w:r>
      <w:r>
        <w:rPr>
          <w:rFonts w:ascii="Times New Roman" w:hAnsi="Times New Roman"/>
          <w:sz w:val="24"/>
          <w:szCs w:val="24"/>
        </w:rPr>
        <w:t>pp</w:t>
      </w:r>
      <w:r w:rsidR="002C3208">
        <w:rPr>
          <w:rFonts w:ascii="Times New Roman" w:hAnsi="Times New Roman"/>
          <w:sz w:val="24"/>
          <w:szCs w:val="24"/>
        </w:rPr>
        <w:t>ell</w:t>
      </w:r>
      <w:r>
        <w:rPr>
          <w:rFonts w:ascii="Times New Roman" w:hAnsi="Times New Roman"/>
          <w:sz w:val="24"/>
          <w:szCs w:val="24"/>
        </w:rPr>
        <w:t xml:space="preserve">ant </w:t>
      </w:r>
      <w:r w:rsidR="00620ED0">
        <w:rPr>
          <w:rFonts w:ascii="Times New Roman" w:hAnsi="Times New Roman"/>
          <w:sz w:val="24"/>
          <w:szCs w:val="24"/>
        </w:rPr>
        <w:t>explained and insisted to the T</w:t>
      </w:r>
      <w:r>
        <w:rPr>
          <w:rFonts w:ascii="Times New Roman" w:hAnsi="Times New Roman"/>
          <w:sz w:val="24"/>
          <w:szCs w:val="24"/>
        </w:rPr>
        <w:t>rial Magistrate that the clerk did not bring it t</w:t>
      </w:r>
      <w:r w:rsidR="00B71B4C">
        <w:rPr>
          <w:rFonts w:ascii="Times New Roman" w:hAnsi="Times New Roman"/>
          <w:sz w:val="24"/>
          <w:szCs w:val="24"/>
        </w:rPr>
        <w:t xml:space="preserve">o their attention, the trial </w:t>
      </w:r>
      <w:r w:rsidR="0050170A">
        <w:rPr>
          <w:rFonts w:ascii="Times New Roman" w:hAnsi="Times New Roman"/>
          <w:sz w:val="24"/>
          <w:szCs w:val="24"/>
        </w:rPr>
        <w:t>Magistrate</w:t>
      </w:r>
      <w:r w:rsidR="00620ED0">
        <w:rPr>
          <w:rFonts w:ascii="Times New Roman" w:hAnsi="Times New Roman"/>
          <w:sz w:val="24"/>
          <w:szCs w:val="24"/>
        </w:rPr>
        <w:t xml:space="preserve"> c</w:t>
      </w:r>
      <w:r>
        <w:rPr>
          <w:rFonts w:ascii="Times New Roman" w:hAnsi="Times New Roman"/>
          <w:sz w:val="24"/>
          <w:szCs w:val="24"/>
        </w:rPr>
        <w:t>ould have found negligence on</w:t>
      </w:r>
      <w:r w:rsidR="00620ED0">
        <w:rPr>
          <w:rFonts w:ascii="Times New Roman" w:hAnsi="Times New Roman"/>
          <w:sz w:val="24"/>
          <w:szCs w:val="24"/>
        </w:rPr>
        <w:t xml:space="preserve"> the</w:t>
      </w:r>
      <w:r>
        <w:rPr>
          <w:rFonts w:ascii="Times New Roman" w:hAnsi="Times New Roman"/>
          <w:sz w:val="24"/>
          <w:szCs w:val="24"/>
        </w:rPr>
        <w:t xml:space="preserve"> part of </w:t>
      </w:r>
      <w:r w:rsidR="00620ED0">
        <w:rPr>
          <w:rFonts w:ascii="Times New Roman" w:hAnsi="Times New Roman"/>
          <w:sz w:val="24"/>
          <w:szCs w:val="24"/>
        </w:rPr>
        <w:t xml:space="preserve">the clerk and/or </w:t>
      </w:r>
      <w:r>
        <w:rPr>
          <w:rFonts w:ascii="Times New Roman" w:hAnsi="Times New Roman"/>
          <w:sz w:val="24"/>
          <w:szCs w:val="24"/>
        </w:rPr>
        <w:t>counsel but not visit the same on the</w:t>
      </w:r>
      <w:r w:rsidR="00620ED0">
        <w:rPr>
          <w:rFonts w:ascii="Times New Roman" w:hAnsi="Times New Roman"/>
          <w:sz w:val="24"/>
          <w:szCs w:val="24"/>
        </w:rPr>
        <w:t xml:space="preserve"> litigant, the</w:t>
      </w:r>
      <w:r w:rsidR="009B4925">
        <w:rPr>
          <w:rFonts w:ascii="Times New Roman" w:hAnsi="Times New Roman"/>
          <w:sz w:val="24"/>
          <w:szCs w:val="24"/>
        </w:rPr>
        <w:t xml:space="preserve"> </w:t>
      </w:r>
      <w:r w:rsidR="005E3CEE">
        <w:rPr>
          <w:rFonts w:ascii="Times New Roman" w:hAnsi="Times New Roman"/>
          <w:sz w:val="24"/>
          <w:szCs w:val="24"/>
        </w:rPr>
        <w:t>Appellant. It</w:t>
      </w:r>
      <w:r>
        <w:rPr>
          <w:rFonts w:ascii="Times New Roman" w:hAnsi="Times New Roman"/>
          <w:sz w:val="24"/>
          <w:szCs w:val="24"/>
        </w:rPr>
        <w:t xml:space="preserve"> is inequitable</w:t>
      </w:r>
      <w:r w:rsidR="00620ED0">
        <w:rPr>
          <w:rFonts w:ascii="Times New Roman" w:hAnsi="Times New Roman"/>
          <w:sz w:val="24"/>
          <w:szCs w:val="24"/>
        </w:rPr>
        <w:t>, an</w:t>
      </w:r>
      <w:r>
        <w:rPr>
          <w:rFonts w:ascii="Times New Roman" w:hAnsi="Times New Roman"/>
          <w:sz w:val="24"/>
          <w:szCs w:val="24"/>
        </w:rPr>
        <w:t xml:space="preserve"> injustice</w:t>
      </w:r>
      <w:r w:rsidR="00620ED0">
        <w:rPr>
          <w:rFonts w:ascii="Times New Roman" w:hAnsi="Times New Roman"/>
          <w:sz w:val="24"/>
          <w:szCs w:val="24"/>
        </w:rPr>
        <w:t xml:space="preserve"> and prejudicial</w:t>
      </w:r>
      <w:r>
        <w:rPr>
          <w:rFonts w:ascii="Times New Roman" w:hAnsi="Times New Roman"/>
          <w:sz w:val="24"/>
          <w:szCs w:val="24"/>
        </w:rPr>
        <w:t xml:space="preserve"> to t</w:t>
      </w:r>
      <w:r w:rsidR="00620ED0">
        <w:rPr>
          <w:rFonts w:ascii="Times New Roman" w:hAnsi="Times New Roman"/>
          <w:sz w:val="24"/>
          <w:szCs w:val="24"/>
        </w:rPr>
        <w:t>he litigant for court to visit such</w:t>
      </w:r>
      <w:r>
        <w:rPr>
          <w:rFonts w:ascii="Times New Roman" w:hAnsi="Times New Roman"/>
          <w:sz w:val="24"/>
          <w:szCs w:val="24"/>
        </w:rPr>
        <w:t xml:space="preserve"> negligence</w:t>
      </w:r>
      <w:r w:rsidR="00C75936">
        <w:rPr>
          <w:rFonts w:ascii="Times New Roman" w:hAnsi="Times New Roman"/>
          <w:sz w:val="24"/>
          <w:szCs w:val="24"/>
        </w:rPr>
        <w:t xml:space="preserve"> of counsel</w:t>
      </w:r>
      <w:r>
        <w:rPr>
          <w:rFonts w:ascii="Times New Roman" w:hAnsi="Times New Roman"/>
          <w:sz w:val="24"/>
          <w:szCs w:val="24"/>
        </w:rPr>
        <w:t xml:space="preserve"> on the client.</w:t>
      </w:r>
      <w:r w:rsidR="00620ED0">
        <w:rPr>
          <w:rFonts w:ascii="Times New Roman" w:hAnsi="Times New Roman"/>
          <w:b/>
          <w:sz w:val="24"/>
          <w:szCs w:val="24"/>
        </w:rPr>
        <w:t>(</w:t>
      </w:r>
      <w:r w:rsidR="003D5C55">
        <w:rPr>
          <w:rFonts w:ascii="Times New Roman" w:hAnsi="Times New Roman"/>
          <w:b/>
          <w:sz w:val="24"/>
          <w:szCs w:val="24"/>
        </w:rPr>
        <w:t>See</w:t>
      </w:r>
      <w:r w:rsidR="002B5257">
        <w:rPr>
          <w:rFonts w:ascii="Times New Roman" w:hAnsi="Times New Roman"/>
          <w:b/>
          <w:sz w:val="24"/>
          <w:szCs w:val="24"/>
        </w:rPr>
        <w:t xml:space="preserve"> </w:t>
      </w:r>
      <w:proofErr w:type="spellStart"/>
      <w:r w:rsidR="00620ED0">
        <w:rPr>
          <w:rFonts w:ascii="Times New Roman" w:hAnsi="Times New Roman"/>
          <w:b/>
          <w:sz w:val="24"/>
          <w:szCs w:val="24"/>
        </w:rPr>
        <w:t>Goloba</w:t>
      </w:r>
      <w:proofErr w:type="spellEnd"/>
      <w:r w:rsidR="00620ED0">
        <w:rPr>
          <w:rFonts w:ascii="Times New Roman" w:hAnsi="Times New Roman"/>
          <w:b/>
          <w:sz w:val="24"/>
          <w:szCs w:val="24"/>
        </w:rPr>
        <w:t xml:space="preserve"> Godfrey v.</w:t>
      </w:r>
      <w:r w:rsidR="00B832B8">
        <w:rPr>
          <w:rFonts w:ascii="Times New Roman" w:hAnsi="Times New Roman"/>
          <w:b/>
          <w:sz w:val="24"/>
          <w:szCs w:val="24"/>
        </w:rPr>
        <w:t xml:space="preserve"> H</w:t>
      </w:r>
      <w:r w:rsidR="00620ED0">
        <w:rPr>
          <w:rFonts w:ascii="Times New Roman" w:hAnsi="Times New Roman"/>
          <w:b/>
          <w:sz w:val="24"/>
          <w:szCs w:val="24"/>
        </w:rPr>
        <w:t xml:space="preserve">arriet </w:t>
      </w:r>
      <w:proofErr w:type="spellStart"/>
      <w:r w:rsidR="00620ED0">
        <w:rPr>
          <w:rFonts w:ascii="Times New Roman" w:hAnsi="Times New Roman"/>
          <w:b/>
          <w:sz w:val="24"/>
          <w:szCs w:val="24"/>
        </w:rPr>
        <w:t>K</w:t>
      </w:r>
      <w:r w:rsidR="005E3CEE" w:rsidRPr="005E3CEE">
        <w:rPr>
          <w:rFonts w:ascii="Times New Roman" w:hAnsi="Times New Roman"/>
          <w:b/>
          <w:sz w:val="24"/>
          <w:szCs w:val="24"/>
        </w:rPr>
        <w:t>izito</w:t>
      </w:r>
      <w:proofErr w:type="spellEnd"/>
      <w:r w:rsidR="00620ED0">
        <w:rPr>
          <w:rFonts w:ascii="Times New Roman" w:hAnsi="Times New Roman"/>
          <w:b/>
          <w:sz w:val="24"/>
          <w:szCs w:val="24"/>
        </w:rPr>
        <w:t xml:space="preserve"> SCCA No. </w:t>
      </w:r>
      <w:r w:rsidR="00B832B8">
        <w:rPr>
          <w:rFonts w:ascii="Times New Roman" w:hAnsi="Times New Roman"/>
          <w:b/>
          <w:sz w:val="24"/>
          <w:szCs w:val="24"/>
        </w:rPr>
        <w:t>7 of 2010</w:t>
      </w:r>
      <w:r w:rsidR="00620ED0">
        <w:rPr>
          <w:rFonts w:ascii="Times New Roman" w:hAnsi="Times New Roman"/>
          <w:b/>
          <w:sz w:val="24"/>
          <w:szCs w:val="24"/>
        </w:rPr>
        <w:t xml:space="preserve"> and Bank </w:t>
      </w:r>
      <w:proofErr w:type="spellStart"/>
      <w:r w:rsidR="00620ED0">
        <w:rPr>
          <w:rFonts w:ascii="Times New Roman" w:hAnsi="Times New Roman"/>
          <w:b/>
          <w:sz w:val="24"/>
          <w:szCs w:val="24"/>
        </w:rPr>
        <w:t>Arabe</w:t>
      </w:r>
      <w:proofErr w:type="spellEnd"/>
      <w:r w:rsidR="002B5257">
        <w:rPr>
          <w:rFonts w:ascii="Times New Roman" w:hAnsi="Times New Roman"/>
          <w:b/>
          <w:sz w:val="24"/>
          <w:szCs w:val="24"/>
        </w:rPr>
        <w:t xml:space="preserve"> </w:t>
      </w:r>
      <w:proofErr w:type="spellStart"/>
      <w:r w:rsidR="00620ED0">
        <w:rPr>
          <w:rFonts w:ascii="Times New Roman" w:hAnsi="Times New Roman"/>
          <w:b/>
          <w:sz w:val="24"/>
          <w:szCs w:val="24"/>
        </w:rPr>
        <w:t>Espanol</w:t>
      </w:r>
      <w:proofErr w:type="spellEnd"/>
      <w:r w:rsidR="00620ED0">
        <w:rPr>
          <w:rFonts w:ascii="Times New Roman" w:hAnsi="Times New Roman"/>
          <w:b/>
          <w:sz w:val="24"/>
          <w:szCs w:val="24"/>
        </w:rPr>
        <w:t xml:space="preserve"> v.</w:t>
      </w:r>
      <w:r w:rsidR="00065978">
        <w:rPr>
          <w:rFonts w:ascii="Times New Roman" w:hAnsi="Times New Roman"/>
          <w:b/>
          <w:sz w:val="24"/>
          <w:szCs w:val="24"/>
        </w:rPr>
        <w:t xml:space="preserve"> Bank of Uganda SCCA No. 8 of 199</w:t>
      </w:r>
      <w:r w:rsidR="001E55B8">
        <w:rPr>
          <w:rFonts w:ascii="Times New Roman" w:hAnsi="Times New Roman"/>
          <w:b/>
          <w:sz w:val="24"/>
          <w:szCs w:val="24"/>
        </w:rPr>
        <w:t>8</w:t>
      </w:r>
      <w:r w:rsidR="00620ED0">
        <w:rPr>
          <w:rFonts w:ascii="Times New Roman" w:hAnsi="Times New Roman"/>
          <w:b/>
          <w:sz w:val="24"/>
          <w:szCs w:val="24"/>
        </w:rPr>
        <w:t>)</w:t>
      </w:r>
      <w:r w:rsidR="00065978">
        <w:rPr>
          <w:rFonts w:ascii="Times New Roman" w:hAnsi="Times New Roman"/>
          <w:b/>
          <w:sz w:val="24"/>
          <w:szCs w:val="24"/>
        </w:rPr>
        <w:t>.</w:t>
      </w:r>
    </w:p>
    <w:p w:rsidR="0050170A" w:rsidRDefault="004326CB" w:rsidP="00DB491E">
      <w:pPr>
        <w:pStyle w:val="ListParagraph"/>
        <w:numPr>
          <w:ilvl w:val="0"/>
          <w:numId w:val="4"/>
        </w:numPr>
        <w:tabs>
          <w:tab w:val="left" w:pos="180"/>
        </w:tabs>
        <w:spacing w:line="360" w:lineRule="auto"/>
        <w:jc w:val="both"/>
        <w:rPr>
          <w:rFonts w:ascii="Times New Roman" w:hAnsi="Times New Roman"/>
          <w:b/>
          <w:sz w:val="24"/>
          <w:szCs w:val="24"/>
        </w:rPr>
      </w:pPr>
      <w:r w:rsidRPr="00DB5F1D">
        <w:rPr>
          <w:rFonts w:ascii="Times New Roman" w:hAnsi="Times New Roman"/>
          <w:b/>
          <w:sz w:val="24"/>
          <w:szCs w:val="24"/>
        </w:rPr>
        <w:t xml:space="preserve">Justice L.E.M. </w:t>
      </w:r>
      <w:proofErr w:type="spellStart"/>
      <w:r w:rsidRPr="00DB5F1D">
        <w:rPr>
          <w:rFonts w:ascii="Times New Roman" w:hAnsi="Times New Roman"/>
          <w:b/>
          <w:sz w:val="24"/>
          <w:szCs w:val="24"/>
        </w:rPr>
        <w:t>Mukasa-Kikonyogo</w:t>
      </w:r>
      <w:proofErr w:type="gramStart"/>
      <w:r w:rsidRPr="00DB5F1D">
        <w:rPr>
          <w:rFonts w:ascii="Times New Roman" w:hAnsi="Times New Roman"/>
          <w:b/>
          <w:sz w:val="24"/>
          <w:szCs w:val="24"/>
        </w:rPr>
        <w:t>,DCJ</w:t>
      </w:r>
      <w:proofErr w:type="spellEnd"/>
      <w:proofErr w:type="gramEnd"/>
      <w:r>
        <w:rPr>
          <w:rFonts w:ascii="Times New Roman" w:hAnsi="Times New Roman"/>
          <w:b/>
          <w:sz w:val="24"/>
          <w:szCs w:val="24"/>
        </w:rPr>
        <w:t xml:space="preserve"> (</w:t>
      </w:r>
      <w:r w:rsidRPr="00DB5F1D">
        <w:rPr>
          <w:rFonts w:ascii="Times New Roman" w:hAnsi="Times New Roman"/>
          <w:b/>
          <w:sz w:val="24"/>
          <w:szCs w:val="24"/>
        </w:rPr>
        <w:t>as</w:t>
      </w:r>
      <w:r>
        <w:rPr>
          <w:rFonts w:ascii="Times New Roman" w:hAnsi="Times New Roman"/>
          <w:b/>
          <w:sz w:val="24"/>
          <w:szCs w:val="24"/>
        </w:rPr>
        <w:t xml:space="preserve"> she</w:t>
      </w:r>
      <w:r w:rsidRPr="00DB5F1D">
        <w:rPr>
          <w:rFonts w:ascii="Times New Roman" w:hAnsi="Times New Roman"/>
          <w:b/>
          <w:sz w:val="24"/>
          <w:szCs w:val="24"/>
        </w:rPr>
        <w:t xml:space="preserve"> then was) in </w:t>
      </w:r>
      <w:proofErr w:type="spellStart"/>
      <w:r w:rsidRPr="00DB5F1D">
        <w:rPr>
          <w:rFonts w:ascii="Times New Roman" w:hAnsi="Times New Roman"/>
          <w:b/>
          <w:sz w:val="24"/>
          <w:szCs w:val="24"/>
        </w:rPr>
        <w:t>Hikima</w:t>
      </w:r>
      <w:proofErr w:type="spellEnd"/>
      <w:r w:rsidR="002B5257">
        <w:rPr>
          <w:rFonts w:ascii="Times New Roman" w:hAnsi="Times New Roman"/>
          <w:b/>
          <w:sz w:val="24"/>
          <w:szCs w:val="24"/>
        </w:rPr>
        <w:t xml:space="preserve"> </w:t>
      </w:r>
      <w:proofErr w:type="spellStart"/>
      <w:r w:rsidRPr="00DB5F1D">
        <w:rPr>
          <w:rFonts w:ascii="Times New Roman" w:hAnsi="Times New Roman"/>
          <w:b/>
          <w:sz w:val="24"/>
          <w:szCs w:val="24"/>
        </w:rPr>
        <w:t>Kyamanywa</w:t>
      </w:r>
      <w:proofErr w:type="spellEnd"/>
      <w:r w:rsidR="009B4925">
        <w:rPr>
          <w:rFonts w:ascii="Times New Roman" w:hAnsi="Times New Roman"/>
          <w:b/>
          <w:sz w:val="24"/>
          <w:szCs w:val="24"/>
        </w:rPr>
        <w:t xml:space="preserve"> </w:t>
      </w:r>
      <w:r w:rsidRPr="00DB5F1D">
        <w:rPr>
          <w:rFonts w:ascii="Times New Roman" w:hAnsi="Times New Roman"/>
          <w:b/>
          <w:sz w:val="24"/>
          <w:szCs w:val="24"/>
        </w:rPr>
        <w:t>case (supra)</w:t>
      </w:r>
      <w:r>
        <w:rPr>
          <w:rFonts w:ascii="Times New Roman" w:hAnsi="Times New Roman"/>
          <w:sz w:val="24"/>
          <w:szCs w:val="24"/>
        </w:rPr>
        <w:t xml:space="preserve"> explained that</w:t>
      </w:r>
      <w:r w:rsidR="0050170A">
        <w:rPr>
          <w:rFonts w:ascii="Times New Roman" w:hAnsi="Times New Roman"/>
          <w:sz w:val="24"/>
          <w:szCs w:val="24"/>
        </w:rPr>
        <w:t xml:space="preserve"> for effective administration of justice, the courts are enjoined to investigate all disputes </w:t>
      </w:r>
      <w:r w:rsidR="006A425C">
        <w:rPr>
          <w:rFonts w:ascii="Times New Roman" w:hAnsi="Times New Roman"/>
          <w:sz w:val="24"/>
          <w:szCs w:val="24"/>
        </w:rPr>
        <w:t>and decide them on merit. Errors or lapses of counsel should not be visited on litigants who have no control over advocates</w:t>
      </w:r>
      <w:r>
        <w:rPr>
          <w:rFonts w:ascii="Times New Roman" w:hAnsi="Times New Roman"/>
          <w:sz w:val="24"/>
          <w:szCs w:val="24"/>
        </w:rPr>
        <w:t xml:space="preserve">. </w:t>
      </w:r>
      <w:r w:rsidR="006A425C">
        <w:rPr>
          <w:rFonts w:ascii="Times New Roman" w:hAnsi="Times New Roman"/>
          <w:sz w:val="24"/>
          <w:szCs w:val="24"/>
        </w:rPr>
        <w:t xml:space="preserve">Moreover in the case of </w:t>
      </w:r>
      <w:r w:rsidR="00620ED0">
        <w:rPr>
          <w:rFonts w:ascii="Times New Roman" w:hAnsi="Times New Roman"/>
          <w:b/>
          <w:sz w:val="24"/>
          <w:szCs w:val="24"/>
        </w:rPr>
        <w:t>Engineering TradeLinks Ltd v.</w:t>
      </w:r>
      <w:r w:rsidR="001E55B8" w:rsidRPr="00DB5F1D">
        <w:rPr>
          <w:rFonts w:ascii="Times New Roman" w:hAnsi="Times New Roman"/>
          <w:b/>
          <w:sz w:val="24"/>
          <w:szCs w:val="24"/>
        </w:rPr>
        <w:t xml:space="preserve"> DFCU Bank Ltd Misc</w:t>
      </w:r>
      <w:r>
        <w:rPr>
          <w:rFonts w:ascii="Times New Roman" w:hAnsi="Times New Roman"/>
          <w:b/>
          <w:sz w:val="24"/>
          <w:szCs w:val="24"/>
        </w:rPr>
        <w:t>.</w:t>
      </w:r>
      <w:r w:rsidR="001E55B8" w:rsidRPr="00DB5F1D">
        <w:rPr>
          <w:rFonts w:ascii="Times New Roman" w:hAnsi="Times New Roman"/>
          <w:b/>
          <w:sz w:val="24"/>
          <w:szCs w:val="24"/>
        </w:rPr>
        <w:t xml:space="preserve"> App</w:t>
      </w:r>
      <w:r>
        <w:rPr>
          <w:rFonts w:ascii="Times New Roman" w:hAnsi="Times New Roman"/>
          <w:b/>
          <w:sz w:val="24"/>
          <w:szCs w:val="24"/>
        </w:rPr>
        <w:t>.</w:t>
      </w:r>
      <w:r w:rsidR="001E55B8" w:rsidRPr="00DB5F1D">
        <w:rPr>
          <w:rFonts w:ascii="Times New Roman" w:hAnsi="Times New Roman"/>
          <w:b/>
          <w:sz w:val="24"/>
          <w:szCs w:val="24"/>
        </w:rPr>
        <w:t xml:space="preserve"> No.</w:t>
      </w:r>
      <w:r w:rsidR="00A85A84">
        <w:rPr>
          <w:rFonts w:ascii="Times New Roman" w:hAnsi="Times New Roman"/>
          <w:b/>
          <w:sz w:val="24"/>
          <w:szCs w:val="24"/>
        </w:rPr>
        <w:t xml:space="preserve"> </w:t>
      </w:r>
      <w:r w:rsidR="001E55B8" w:rsidRPr="00DB5F1D">
        <w:rPr>
          <w:rFonts w:ascii="Times New Roman" w:hAnsi="Times New Roman"/>
          <w:b/>
          <w:sz w:val="24"/>
          <w:szCs w:val="24"/>
        </w:rPr>
        <w:t xml:space="preserve">337 of 2014 </w:t>
      </w:r>
      <w:r w:rsidR="00620ED0">
        <w:rPr>
          <w:rFonts w:ascii="Times New Roman" w:hAnsi="Times New Roman"/>
          <w:b/>
          <w:sz w:val="24"/>
          <w:szCs w:val="24"/>
        </w:rPr>
        <w:t>(</w:t>
      </w:r>
      <w:r w:rsidR="001E55B8" w:rsidRPr="00DB5F1D">
        <w:rPr>
          <w:rFonts w:ascii="Times New Roman" w:hAnsi="Times New Roman"/>
          <w:b/>
          <w:sz w:val="24"/>
          <w:szCs w:val="24"/>
        </w:rPr>
        <w:t>arising out of C.S No.</w:t>
      </w:r>
      <w:r w:rsidR="00A85A84">
        <w:rPr>
          <w:rFonts w:ascii="Times New Roman" w:hAnsi="Times New Roman"/>
          <w:b/>
          <w:sz w:val="24"/>
          <w:szCs w:val="24"/>
        </w:rPr>
        <w:t xml:space="preserve"> </w:t>
      </w:r>
      <w:r w:rsidR="001E55B8" w:rsidRPr="00DB5F1D">
        <w:rPr>
          <w:rFonts w:ascii="Times New Roman" w:hAnsi="Times New Roman"/>
          <w:b/>
          <w:sz w:val="24"/>
          <w:szCs w:val="24"/>
        </w:rPr>
        <w:t>593 of 2012</w:t>
      </w:r>
      <w:r w:rsidR="00620ED0">
        <w:rPr>
          <w:rFonts w:ascii="Times New Roman" w:hAnsi="Times New Roman"/>
          <w:b/>
          <w:sz w:val="24"/>
          <w:szCs w:val="24"/>
        </w:rPr>
        <w:t>)</w:t>
      </w:r>
      <w:r w:rsidR="002B5257">
        <w:rPr>
          <w:rFonts w:ascii="Times New Roman" w:hAnsi="Times New Roman"/>
          <w:b/>
          <w:sz w:val="24"/>
          <w:szCs w:val="24"/>
        </w:rPr>
        <w:t xml:space="preserve"> </w:t>
      </w:r>
      <w:r w:rsidR="006A425C">
        <w:rPr>
          <w:rFonts w:ascii="Times New Roman" w:hAnsi="Times New Roman"/>
          <w:sz w:val="24"/>
          <w:szCs w:val="24"/>
        </w:rPr>
        <w:t>it was held that denying a party the opportunity to be heard shall be the last resort of court</w:t>
      </w:r>
      <w:r w:rsidR="00F407D3">
        <w:rPr>
          <w:rFonts w:ascii="Times New Roman" w:hAnsi="Times New Roman"/>
          <w:sz w:val="24"/>
          <w:szCs w:val="24"/>
        </w:rPr>
        <w:t>.</w:t>
      </w:r>
    </w:p>
    <w:p w:rsidR="00E328A5" w:rsidRDefault="005E3CEE" w:rsidP="00DB491E">
      <w:pPr>
        <w:pStyle w:val="ListParagraph"/>
        <w:numPr>
          <w:ilvl w:val="0"/>
          <w:numId w:val="4"/>
        </w:numPr>
        <w:spacing w:line="360" w:lineRule="auto"/>
        <w:jc w:val="both"/>
        <w:rPr>
          <w:rFonts w:ascii="Times New Roman" w:hAnsi="Times New Roman"/>
          <w:b/>
          <w:sz w:val="24"/>
          <w:szCs w:val="24"/>
        </w:rPr>
      </w:pPr>
      <w:r w:rsidRPr="0050170A">
        <w:rPr>
          <w:rFonts w:ascii="Times New Roman" w:hAnsi="Times New Roman"/>
          <w:sz w:val="24"/>
          <w:szCs w:val="24"/>
        </w:rPr>
        <w:t>In the circumstances of this case</w:t>
      </w:r>
      <w:r w:rsidR="00B71B4C" w:rsidRPr="0050170A">
        <w:rPr>
          <w:rFonts w:ascii="Times New Roman" w:hAnsi="Times New Roman"/>
          <w:sz w:val="24"/>
          <w:szCs w:val="24"/>
        </w:rPr>
        <w:t>, it</w:t>
      </w:r>
      <w:r w:rsidRPr="0050170A">
        <w:rPr>
          <w:rFonts w:ascii="Times New Roman" w:hAnsi="Times New Roman"/>
          <w:sz w:val="24"/>
          <w:szCs w:val="24"/>
        </w:rPr>
        <w:t xml:space="preserve"> is </w:t>
      </w:r>
      <w:r w:rsidR="00065978">
        <w:rPr>
          <w:rFonts w:ascii="Times New Roman" w:hAnsi="Times New Roman"/>
          <w:sz w:val="24"/>
          <w:szCs w:val="24"/>
        </w:rPr>
        <w:t>clear from the record that the A</w:t>
      </w:r>
      <w:r w:rsidRPr="0050170A">
        <w:rPr>
          <w:rFonts w:ascii="Times New Roman" w:hAnsi="Times New Roman"/>
          <w:sz w:val="24"/>
          <w:szCs w:val="24"/>
        </w:rPr>
        <w:t xml:space="preserve">ppellant applied to set aside the </w:t>
      </w:r>
      <w:proofErr w:type="spellStart"/>
      <w:r w:rsidRPr="00620ED0">
        <w:rPr>
          <w:rFonts w:ascii="Times New Roman" w:hAnsi="Times New Roman"/>
          <w:i/>
          <w:sz w:val="24"/>
          <w:szCs w:val="24"/>
        </w:rPr>
        <w:t>exparte</w:t>
      </w:r>
      <w:proofErr w:type="spellEnd"/>
      <w:r w:rsidR="002B5257">
        <w:rPr>
          <w:rFonts w:ascii="Times New Roman" w:hAnsi="Times New Roman"/>
          <w:i/>
          <w:sz w:val="24"/>
          <w:szCs w:val="24"/>
        </w:rPr>
        <w:t xml:space="preserve"> </w:t>
      </w:r>
      <w:r w:rsidR="006A425C" w:rsidRPr="0050170A">
        <w:rPr>
          <w:rFonts w:ascii="Times New Roman" w:hAnsi="Times New Roman"/>
          <w:sz w:val="24"/>
          <w:szCs w:val="24"/>
        </w:rPr>
        <w:t>judgment</w:t>
      </w:r>
      <w:r w:rsidR="002B5257">
        <w:rPr>
          <w:rFonts w:ascii="Times New Roman" w:hAnsi="Times New Roman"/>
          <w:sz w:val="24"/>
          <w:szCs w:val="24"/>
        </w:rPr>
        <w:t xml:space="preserve"> </w:t>
      </w:r>
      <w:r w:rsidR="006A425C">
        <w:rPr>
          <w:rFonts w:ascii="Times New Roman" w:hAnsi="Times New Roman"/>
          <w:sz w:val="24"/>
          <w:szCs w:val="24"/>
        </w:rPr>
        <w:t xml:space="preserve">because </w:t>
      </w:r>
      <w:r w:rsidRPr="0050170A">
        <w:rPr>
          <w:rFonts w:ascii="Times New Roman" w:hAnsi="Times New Roman"/>
          <w:sz w:val="24"/>
          <w:szCs w:val="24"/>
        </w:rPr>
        <w:t xml:space="preserve">he </w:t>
      </w:r>
      <w:r w:rsidR="00F407D3">
        <w:rPr>
          <w:rFonts w:ascii="Times New Roman" w:hAnsi="Times New Roman"/>
          <w:sz w:val="24"/>
          <w:szCs w:val="24"/>
        </w:rPr>
        <w:t>wanted</w:t>
      </w:r>
      <w:r w:rsidR="006A425C">
        <w:rPr>
          <w:rFonts w:ascii="Times New Roman" w:hAnsi="Times New Roman"/>
          <w:sz w:val="24"/>
          <w:szCs w:val="24"/>
        </w:rPr>
        <w:t xml:space="preserve"> to b</w:t>
      </w:r>
      <w:r w:rsidRPr="0050170A">
        <w:rPr>
          <w:rFonts w:ascii="Times New Roman" w:hAnsi="Times New Roman"/>
          <w:sz w:val="24"/>
          <w:szCs w:val="24"/>
        </w:rPr>
        <w:t>e</w:t>
      </w:r>
      <w:r w:rsidR="002B5257">
        <w:rPr>
          <w:rFonts w:ascii="Times New Roman" w:hAnsi="Times New Roman"/>
          <w:sz w:val="24"/>
          <w:szCs w:val="24"/>
        </w:rPr>
        <w:t xml:space="preserve"> </w:t>
      </w:r>
      <w:r w:rsidR="006A425C" w:rsidRPr="0050170A">
        <w:rPr>
          <w:rFonts w:ascii="Times New Roman" w:hAnsi="Times New Roman"/>
          <w:sz w:val="24"/>
          <w:szCs w:val="24"/>
        </w:rPr>
        <w:t>heard</w:t>
      </w:r>
      <w:r w:rsidRPr="0050170A">
        <w:rPr>
          <w:rFonts w:ascii="Times New Roman" w:hAnsi="Times New Roman"/>
          <w:sz w:val="24"/>
          <w:szCs w:val="24"/>
        </w:rPr>
        <w:t xml:space="preserve">. He was </w:t>
      </w:r>
      <w:r w:rsidR="006A425C" w:rsidRPr="0050170A">
        <w:rPr>
          <w:rFonts w:ascii="Times New Roman" w:hAnsi="Times New Roman"/>
          <w:sz w:val="24"/>
          <w:szCs w:val="24"/>
        </w:rPr>
        <w:t>interested</w:t>
      </w:r>
      <w:r w:rsidR="006A425C">
        <w:rPr>
          <w:rFonts w:ascii="Times New Roman" w:hAnsi="Times New Roman"/>
          <w:sz w:val="24"/>
          <w:szCs w:val="24"/>
        </w:rPr>
        <w:t xml:space="preserve"> i</w:t>
      </w:r>
      <w:r w:rsidRPr="0050170A">
        <w:rPr>
          <w:rFonts w:ascii="Times New Roman" w:hAnsi="Times New Roman"/>
          <w:sz w:val="24"/>
          <w:szCs w:val="24"/>
        </w:rPr>
        <w:t>n defend</w:t>
      </w:r>
      <w:r w:rsidR="006A425C">
        <w:rPr>
          <w:rFonts w:ascii="Times New Roman" w:hAnsi="Times New Roman"/>
          <w:sz w:val="24"/>
          <w:szCs w:val="24"/>
        </w:rPr>
        <w:t>ing the sui</w:t>
      </w:r>
      <w:r w:rsidRPr="0050170A">
        <w:rPr>
          <w:rFonts w:ascii="Times New Roman" w:hAnsi="Times New Roman"/>
          <w:sz w:val="24"/>
          <w:szCs w:val="24"/>
        </w:rPr>
        <w:t>t</w:t>
      </w:r>
      <w:r w:rsidR="006A425C">
        <w:rPr>
          <w:rFonts w:ascii="Times New Roman" w:hAnsi="Times New Roman"/>
          <w:sz w:val="24"/>
          <w:szCs w:val="24"/>
        </w:rPr>
        <w:t>. His counsel may have been disorganized in his law firm hence the failure to deliver</w:t>
      </w:r>
      <w:r w:rsidR="004326CB">
        <w:rPr>
          <w:rFonts w:ascii="Times New Roman" w:hAnsi="Times New Roman"/>
          <w:sz w:val="24"/>
          <w:szCs w:val="24"/>
        </w:rPr>
        <w:t xml:space="preserve"> the hearing notice to</w:t>
      </w:r>
      <w:r w:rsidR="00065978">
        <w:rPr>
          <w:rFonts w:ascii="Times New Roman" w:hAnsi="Times New Roman"/>
          <w:sz w:val="24"/>
          <w:szCs w:val="24"/>
        </w:rPr>
        <w:t xml:space="preserve"> the A</w:t>
      </w:r>
      <w:r w:rsidRPr="0050170A">
        <w:rPr>
          <w:rFonts w:ascii="Times New Roman" w:hAnsi="Times New Roman"/>
          <w:sz w:val="24"/>
          <w:szCs w:val="24"/>
        </w:rPr>
        <w:t xml:space="preserve">ppellant. However for the first time </w:t>
      </w:r>
      <w:r w:rsidR="006A425C" w:rsidRPr="0050170A">
        <w:rPr>
          <w:rFonts w:ascii="Times New Roman" w:hAnsi="Times New Roman"/>
          <w:sz w:val="24"/>
          <w:szCs w:val="24"/>
        </w:rPr>
        <w:t>fixture</w:t>
      </w:r>
      <w:r w:rsidRPr="0050170A">
        <w:rPr>
          <w:rFonts w:ascii="Times New Roman" w:hAnsi="Times New Roman"/>
          <w:sz w:val="24"/>
          <w:szCs w:val="24"/>
        </w:rPr>
        <w:t xml:space="preserve"> for the </w:t>
      </w:r>
      <w:r w:rsidR="006A425C">
        <w:rPr>
          <w:rFonts w:ascii="Times New Roman" w:hAnsi="Times New Roman"/>
          <w:sz w:val="24"/>
          <w:szCs w:val="24"/>
        </w:rPr>
        <w:t>scheduling</w:t>
      </w:r>
      <w:r w:rsidRPr="0050170A">
        <w:rPr>
          <w:rFonts w:ascii="Times New Roman" w:hAnsi="Times New Roman"/>
          <w:sz w:val="24"/>
          <w:szCs w:val="24"/>
        </w:rPr>
        <w:t xml:space="preserve">, </w:t>
      </w:r>
      <w:r w:rsidRPr="0050170A">
        <w:rPr>
          <w:rFonts w:ascii="Times New Roman" w:hAnsi="Times New Roman"/>
          <w:sz w:val="24"/>
          <w:szCs w:val="24"/>
        </w:rPr>
        <w:lastRenderedPageBreak/>
        <w:t>and without</w:t>
      </w:r>
      <w:r w:rsidR="006A425C">
        <w:rPr>
          <w:rFonts w:ascii="Times New Roman" w:hAnsi="Times New Roman"/>
          <w:sz w:val="24"/>
          <w:szCs w:val="24"/>
        </w:rPr>
        <w:t xml:space="preserve"> giving an opportunity for the A</w:t>
      </w:r>
      <w:r w:rsidRPr="0050170A">
        <w:rPr>
          <w:rFonts w:ascii="Times New Roman" w:hAnsi="Times New Roman"/>
          <w:sz w:val="24"/>
          <w:szCs w:val="24"/>
        </w:rPr>
        <w:t xml:space="preserve">ppellant to be served </w:t>
      </w:r>
      <w:r w:rsidR="006A425C">
        <w:rPr>
          <w:rFonts w:ascii="Times New Roman" w:hAnsi="Times New Roman"/>
          <w:sz w:val="24"/>
          <w:szCs w:val="24"/>
        </w:rPr>
        <w:t xml:space="preserve">afresh </w:t>
      </w:r>
      <w:r w:rsidR="000D68BE">
        <w:rPr>
          <w:rFonts w:ascii="Times New Roman" w:hAnsi="Times New Roman"/>
          <w:sz w:val="24"/>
          <w:szCs w:val="24"/>
        </w:rPr>
        <w:t>for the hearing, the trial M</w:t>
      </w:r>
      <w:r w:rsidRPr="0050170A">
        <w:rPr>
          <w:rFonts w:ascii="Times New Roman" w:hAnsi="Times New Roman"/>
          <w:sz w:val="24"/>
          <w:szCs w:val="24"/>
        </w:rPr>
        <w:t>agistrate er</w:t>
      </w:r>
      <w:r w:rsidR="006A425C">
        <w:rPr>
          <w:rFonts w:ascii="Times New Roman" w:hAnsi="Times New Roman"/>
          <w:sz w:val="24"/>
          <w:szCs w:val="24"/>
        </w:rPr>
        <w:t>red in law and fact by vis</w:t>
      </w:r>
      <w:r w:rsidR="00065978">
        <w:rPr>
          <w:rFonts w:ascii="Times New Roman" w:hAnsi="Times New Roman"/>
          <w:sz w:val="24"/>
          <w:szCs w:val="24"/>
        </w:rPr>
        <w:t>i</w:t>
      </w:r>
      <w:r w:rsidR="006A425C">
        <w:rPr>
          <w:rFonts w:ascii="Times New Roman" w:hAnsi="Times New Roman"/>
          <w:sz w:val="24"/>
          <w:szCs w:val="24"/>
        </w:rPr>
        <w:t>ting the sins of counsel on the A</w:t>
      </w:r>
      <w:r w:rsidRPr="0050170A">
        <w:rPr>
          <w:rFonts w:ascii="Times New Roman" w:hAnsi="Times New Roman"/>
          <w:sz w:val="24"/>
          <w:szCs w:val="24"/>
        </w:rPr>
        <w:t>ppellant.</w:t>
      </w:r>
    </w:p>
    <w:p w:rsidR="00E328A5" w:rsidRDefault="005E3CEE" w:rsidP="00DB491E">
      <w:pPr>
        <w:pStyle w:val="ListParagraph"/>
        <w:numPr>
          <w:ilvl w:val="0"/>
          <w:numId w:val="4"/>
        </w:numPr>
        <w:spacing w:line="360" w:lineRule="auto"/>
        <w:jc w:val="both"/>
        <w:rPr>
          <w:rFonts w:ascii="Times New Roman" w:hAnsi="Times New Roman"/>
          <w:b/>
          <w:sz w:val="24"/>
          <w:szCs w:val="24"/>
        </w:rPr>
      </w:pPr>
      <w:r w:rsidRPr="00E328A5">
        <w:rPr>
          <w:rFonts w:ascii="Times New Roman" w:hAnsi="Times New Roman"/>
          <w:sz w:val="24"/>
          <w:szCs w:val="24"/>
        </w:rPr>
        <w:t>Under O</w:t>
      </w:r>
      <w:r w:rsidR="00E328A5" w:rsidRPr="00E328A5">
        <w:rPr>
          <w:rFonts w:ascii="Times New Roman" w:hAnsi="Times New Roman"/>
          <w:sz w:val="24"/>
          <w:szCs w:val="24"/>
        </w:rPr>
        <w:t xml:space="preserve">rder </w:t>
      </w:r>
      <w:r w:rsidRPr="00E328A5">
        <w:rPr>
          <w:rFonts w:ascii="Times New Roman" w:hAnsi="Times New Roman"/>
          <w:sz w:val="24"/>
          <w:szCs w:val="24"/>
        </w:rPr>
        <w:t>9 r</w:t>
      </w:r>
      <w:r w:rsidR="006A425C" w:rsidRPr="00E328A5">
        <w:rPr>
          <w:rFonts w:ascii="Times New Roman" w:hAnsi="Times New Roman"/>
          <w:sz w:val="24"/>
          <w:szCs w:val="24"/>
        </w:rPr>
        <w:t>ule</w:t>
      </w:r>
      <w:r w:rsidR="004326CB">
        <w:rPr>
          <w:rFonts w:ascii="Times New Roman" w:hAnsi="Times New Roman"/>
          <w:sz w:val="24"/>
          <w:szCs w:val="24"/>
        </w:rPr>
        <w:t xml:space="preserve"> 27 of the CPR</w:t>
      </w:r>
      <w:r w:rsidRPr="00E328A5">
        <w:rPr>
          <w:rFonts w:ascii="Times New Roman" w:hAnsi="Times New Roman"/>
          <w:sz w:val="24"/>
          <w:szCs w:val="24"/>
        </w:rPr>
        <w:t xml:space="preserve">, an </w:t>
      </w:r>
      <w:proofErr w:type="spellStart"/>
      <w:r w:rsidRPr="00620ED0">
        <w:rPr>
          <w:rFonts w:ascii="Times New Roman" w:hAnsi="Times New Roman"/>
          <w:i/>
          <w:sz w:val="24"/>
          <w:szCs w:val="24"/>
        </w:rPr>
        <w:t>exp</w:t>
      </w:r>
      <w:r w:rsidR="00050DAA" w:rsidRPr="00620ED0">
        <w:rPr>
          <w:rFonts w:ascii="Times New Roman" w:hAnsi="Times New Roman"/>
          <w:i/>
          <w:sz w:val="24"/>
          <w:szCs w:val="24"/>
        </w:rPr>
        <w:t>arte</w:t>
      </w:r>
      <w:proofErr w:type="spellEnd"/>
      <w:r w:rsidR="00050DAA">
        <w:rPr>
          <w:rFonts w:ascii="Times New Roman" w:hAnsi="Times New Roman"/>
          <w:sz w:val="24"/>
          <w:szCs w:val="24"/>
        </w:rPr>
        <w:t xml:space="preserve"> decree can be set aside where the summons was not duly served</w:t>
      </w:r>
      <w:r w:rsidRPr="00E328A5">
        <w:rPr>
          <w:rFonts w:ascii="Times New Roman" w:hAnsi="Times New Roman"/>
          <w:sz w:val="24"/>
          <w:szCs w:val="24"/>
        </w:rPr>
        <w:t xml:space="preserve"> or ot</w:t>
      </w:r>
      <w:r w:rsidR="00D22274" w:rsidRPr="00E328A5">
        <w:rPr>
          <w:rFonts w:ascii="Times New Roman" w:hAnsi="Times New Roman"/>
          <w:sz w:val="24"/>
          <w:szCs w:val="24"/>
        </w:rPr>
        <w:t xml:space="preserve">her sufficient cause.  </w:t>
      </w:r>
      <w:r w:rsidR="00620ED0">
        <w:rPr>
          <w:rFonts w:ascii="Times New Roman" w:hAnsi="Times New Roman"/>
          <w:sz w:val="24"/>
          <w:szCs w:val="24"/>
        </w:rPr>
        <w:t xml:space="preserve">The </w:t>
      </w:r>
      <w:proofErr w:type="spellStart"/>
      <w:r w:rsidR="00050DAA">
        <w:rPr>
          <w:rFonts w:ascii="Times New Roman" w:hAnsi="Times New Roman"/>
          <w:b/>
          <w:sz w:val="24"/>
          <w:szCs w:val="24"/>
        </w:rPr>
        <w:t>Hi</w:t>
      </w:r>
      <w:r w:rsidR="00620ED0">
        <w:rPr>
          <w:rFonts w:ascii="Times New Roman" w:hAnsi="Times New Roman"/>
          <w:b/>
          <w:sz w:val="24"/>
          <w:szCs w:val="24"/>
        </w:rPr>
        <w:t>kima</w:t>
      </w:r>
      <w:proofErr w:type="spellEnd"/>
      <w:r w:rsidR="002B5257">
        <w:rPr>
          <w:rFonts w:ascii="Times New Roman" w:hAnsi="Times New Roman"/>
          <w:b/>
          <w:sz w:val="24"/>
          <w:szCs w:val="24"/>
        </w:rPr>
        <w:t xml:space="preserve"> </w:t>
      </w:r>
      <w:proofErr w:type="spellStart"/>
      <w:r w:rsidR="00620ED0">
        <w:rPr>
          <w:rFonts w:ascii="Times New Roman" w:hAnsi="Times New Roman"/>
          <w:b/>
          <w:sz w:val="24"/>
          <w:szCs w:val="24"/>
        </w:rPr>
        <w:t>Kyamanywa</w:t>
      </w:r>
      <w:proofErr w:type="spellEnd"/>
      <w:r w:rsidR="00D22274" w:rsidRPr="00DB5F1D">
        <w:rPr>
          <w:rFonts w:ascii="Times New Roman" w:hAnsi="Times New Roman"/>
          <w:b/>
          <w:sz w:val="24"/>
          <w:szCs w:val="24"/>
        </w:rPr>
        <w:t xml:space="preserve"> case (supra)</w:t>
      </w:r>
      <w:r w:rsidR="002B5257">
        <w:rPr>
          <w:rFonts w:ascii="Times New Roman" w:hAnsi="Times New Roman"/>
          <w:b/>
          <w:sz w:val="24"/>
          <w:szCs w:val="24"/>
        </w:rPr>
        <w:t xml:space="preserve"> </w:t>
      </w:r>
      <w:r w:rsidR="00D22274" w:rsidRPr="00E328A5">
        <w:rPr>
          <w:rFonts w:ascii="Times New Roman" w:hAnsi="Times New Roman"/>
          <w:sz w:val="24"/>
          <w:szCs w:val="24"/>
        </w:rPr>
        <w:t>has similar facts</w:t>
      </w:r>
      <w:r w:rsidRPr="00E328A5">
        <w:rPr>
          <w:rFonts w:ascii="Times New Roman" w:hAnsi="Times New Roman"/>
          <w:sz w:val="24"/>
          <w:szCs w:val="24"/>
        </w:rPr>
        <w:t xml:space="preserve"> to the case at hand</w:t>
      </w:r>
      <w:r w:rsidR="00D22274" w:rsidRPr="00E328A5">
        <w:rPr>
          <w:rFonts w:ascii="Times New Roman" w:hAnsi="Times New Roman"/>
          <w:sz w:val="24"/>
          <w:szCs w:val="24"/>
        </w:rPr>
        <w:t xml:space="preserve"> and in that case court </w:t>
      </w:r>
      <w:r w:rsidR="00D66CF6">
        <w:rPr>
          <w:rFonts w:ascii="Times New Roman" w:hAnsi="Times New Roman"/>
          <w:sz w:val="24"/>
          <w:szCs w:val="24"/>
        </w:rPr>
        <w:t>found mistake of counsel to be</w:t>
      </w:r>
      <w:r w:rsidR="00D22274" w:rsidRPr="00E328A5">
        <w:rPr>
          <w:rFonts w:ascii="Times New Roman" w:hAnsi="Times New Roman"/>
          <w:sz w:val="24"/>
          <w:szCs w:val="24"/>
        </w:rPr>
        <w:t xml:space="preserve"> sufficient cause to set aside </w:t>
      </w:r>
      <w:r w:rsidR="00D66CF6">
        <w:rPr>
          <w:rFonts w:ascii="Times New Roman" w:hAnsi="Times New Roman"/>
          <w:sz w:val="24"/>
          <w:szCs w:val="24"/>
        </w:rPr>
        <w:t xml:space="preserve">the </w:t>
      </w:r>
      <w:proofErr w:type="spellStart"/>
      <w:r w:rsidR="00D22274" w:rsidRPr="00D66CF6">
        <w:rPr>
          <w:rFonts w:ascii="Times New Roman" w:hAnsi="Times New Roman"/>
          <w:i/>
          <w:sz w:val="24"/>
          <w:szCs w:val="24"/>
        </w:rPr>
        <w:t>exparte</w:t>
      </w:r>
      <w:proofErr w:type="spellEnd"/>
      <w:r w:rsidR="00D22274" w:rsidRPr="00E328A5">
        <w:rPr>
          <w:rFonts w:ascii="Times New Roman" w:hAnsi="Times New Roman"/>
          <w:sz w:val="24"/>
          <w:szCs w:val="24"/>
        </w:rPr>
        <w:t xml:space="preserve"> judgment as already noted above</w:t>
      </w:r>
      <w:r w:rsidRPr="00E328A5">
        <w:rPr>
          <w:rFonts w:ascii="Times New Roman" w:hAnsi="Times New Roman"/>
          <w:sz w:val="24"/>
          <w:szCs w:val="24"/>
        </w:rPr>
        <w:t xml:space="preserve">. Clearly the omission of the advocate may be considered negligent but it amounted to sufficient cause for setting aside the </w:t>
      </w:r>
      <w:proofErr w:type="spellStart"/>
      <w:r w:rsidRPr="00D66CF6">
        <w:rPr>
          <w:rFonts w:ascii="Times New Roman" w:hAnsi="Times New Roman"/>
          <w:i/>
          <w:sz w:val="24"/>
          <w:szCs w:val="24"/>
        </w:rPr>
        <w:t>exparte</w:t>
      </w:r>
      <w:proofErr w:type="spellEnd"/>
      <w:r w:rsidRPr="00E328A5">
        <w:rPr>
          <w:rFonts w:ascii="Times New Roman" w:hAnsi="Times New Roman"/>
          <w:sz w:val="24"/>
          <w:szCs w:val="24"/>
        </w:rPr>
        <w:t xml:space="preserve"> decr</w:t>
      </w:r>
      <w:r w:rsidR="00D22274" w:rsidRPr="00E328A5">
        <w:rPr>
          <w:rFonts w:ascii="Times New Roman" w:hAnsi="Times New Roman"/>
          <w:sz w:val="24"/>
          <w:szCs w:val="24"/>
        </w:rPr>
        <w:t>ee u</w:t>
      </w:r>
      <w:r w:rsidR="003D5C55">
        <w:rPr>
          <w:rFonts w:ascii="Times New Roman" w:hAnsi="Times New Roman"/>
          <w:sz w:val="24"/>
          <w:szCs w:val="24"/>
        </w:rPr>
        <w:t>nder O</w:t>
      </w:r>
      <w:r w:rsidR="00D22274" w:rsidRPr="00E328A5">
        <w:rPr>
          <w:rFonts w:ascii="Times New Roman" w:hAnsi="Times New Roman"/>
          <w:sz w:val="24"/>
          <w:szCs w:val="24"/>
        </w:rPr>
        <w:t>rder 9 r</w:t>
      </w:r>
      <w:r w:rsidR="003D5C55">
        <w:rPr>
          <w:rFonts w:ascii="Times New Roman" w:hAnsi="Times New Roman"/>
          <w:sz w:val="24"/>
          <w:szCs w:val="24"/>
        </w:rPr>
        <w:t>ule</w:t>
      </w:r>
      <w:r w:rsidR="004326CB">
        <w:rPr>
          <w:rFonts w:ascii="Times New Roman" w:hAnsi="Times New Roman"/>
          <w:sz w:val="24"/>
          <w:szCs w:val="24"/>
        </w:rPr>
        <w:t xml:space="preserve"> 27.</w:t>
      </w:r>
      <w:r w:rsidR="00D66CF6">
        <w:rPr>
          <w:rFonts w:ascii="Times New Roman" w:hAnsi="Times New Roman"/>
          <w:sz w:val="24"/>
          <w:szCs w:val="24"/>
        </w:rPr>
        <w:t xml:space="preserve"> I make haste to add that the T</w:t>
      </w:r>
      <w:r w:rsidRPr="00E328A5">
        <w:rPr>
          <w:rFonts w:ascii="Times New Roman" w:hAnsi="Times New Roman"/>
          <w:sz w:val="24"/>
          <w:szCs w:val="24"/>
        </w:rPr>
        <w:t>rial Mag</w:t>
      </w:r>
      <w:r w:rsidR="00D22274" w:rsidRPr="00E328A5">
        <w:rPr>
          <w:rFonts w:ascii="Times New Roman" w:hAnsi="Times New Roman"/>
          <w:sz w:val="24"/>
          <w:szCs w:val="24"/>
        </w:rPr>
        <w:t>istrate</w:t>
      </w:r>
      <w:r w:rsidRPr="00E328A5">
        <w:rPr>
          <w:rFonts w:ascii="Times New Roman" w:hAnsi="Times New Roman"/>
          <w:sz w:val="24"/>
          <w:szCs w:val="24"/>
        </w:rPr>
        <w:t xml:space="preserve"> by visit</w:t>
      </w:r>
      <w:r w:rsidR="00065978" w:rsidRPr="00E328A5">
        <w:rPr>
          <w:rFonts w:ascii="Times New Roman" w:hAnsi="Times New Roman"/>
          <w:sz w:val="24"/>
          <w:szCs w:val="24"/>
        </w:rPr>
        <w:t>ing the sins of counsel on the A</w:t>
      </w:r>
      <w:r w:rsidRPr="00E328A5">
        <w:rPr>
          <w:rFonts w:ascii="Times New Roman" w:hAnsi="Times New Roman"/>
          <w:sz w:val="24"/>
          <w:szCs w:val="24"/>
        </w:rPr>
        <w:t>ppellant unfairly, unreasonably, ine</w:t>
      </w:r>
      <w:r w:rsidR="004326CB">
        <w:rPr>
          <w:rFonts w:ascii="Times New Roman" w:hAnsi="Times New Roman"/>
          <w:sz w:val="24"/>
          <w:szCs w:val="24"/>
        </w:rPr>
        <w:t>quitably and unjustly denied it</w:t>
      </w:r>
      <w:r w:rsidRPr="00E328A5">
        <w:rPr>
          <w:rFonts w:ascii="Times New Roman" w:hAnsi="Times New Roman"/>
          <w:sz w:val="24"/>
          <w:szCs w:val="24"/>
        </w:rPr>
        <w:t xml:space="preserve"> the ri</w:t>
      </w:r>
      <w:r w:rsidR="00D66CF6">
        <w:rPr>
          <w:rFonts w:ascii="Times New Roman" w:hAnsi="Times New Roman"/>
          <w:sz w:val="24"/>
          <w:szCs w:val="24"/>
        </w:rPr>
        <w:t>ght to be heard</w:t>
      </w:r>
      <w:r w:rsidR="004326CB">
        <w:rPr>
          <w:rFonts w:ascii="Times New Roman" w:hAnsi="Times New Roman"/>
          <w:sz w:val="24"/>
          <w:szCs w:val="24"/>
        </w:rPr>
        <w:t xml:space="preserve"> in a matter where its property was being alienated</w:t>
      </w:r>
      <w:r w:rsidRPr="00E328A5">
        <w:rPr>
          <w:rFonts w:ascii="Times New Roman" w:hAnsi="Times New Roman"/>
          <w:sz w:val="24"/>
          <w:szCs w:val="24"/>
        </w:rPr>
        <w:t xml:space="preserve">. </w:t>
      </w:r>
    </w:p>
    <w:p w:rsidR="005E3CEE" w:rsidRPr="006E3920" w:rsidRDefault="005E3CEE" w:rsidP="006E3920">
      <w:pPr>
        <w:pStyle w:val="ListParagraph"/>
        <w:numPr>
          <w:ilvl w:val="0"/>
          <w:numId w:val="4"/>
        </w:numPr>
        <w:spacing w:line="360" w:lineRule="auto"/>
        <w:jc w:val="both"/>
        <w:rPr>
          <w:rFonts w:ascii="Times New Roman" w:hAnsi="Times New Roman"/>
          <w:b/>
          <w:sz w:val="24"/>
          <w:szCs w:val="24"/>
        </w:rPr>
      </w:pPr>
      <w:r w:rsidRPr="00E328A5">
        <w:rPr>
          <w:rFonts w:ascii="Times New Roman" w:hAnsi="Times New Roman"/>
          <w:sz w:val="24"/>
          <w:szCs w:val="24"/>
        </w:rPr>
        <w:t>In my vie</w:t>
      </w:r>
      <w:r w:rsidR="00065978" w:rsidRPr="00E328A5">
        <w:rPr>
          <w:rFonts w:ascii="Times New Roman" w:hAnsi="Times New Roman"/>
          <w:sz w:val="24"/>
          <w:szCs w:val="24"/>
        </w:rPr>
        <w:t>w, even the mere claims by the A</w:t>
      </w:r>
      <w:r w:rsidR="006E2EC7">
        <w:rPr>
          <w:rFonts w:ascii="Times New Roman" w:hAnsi="Times New Roman"/>
          <w:sz w:val="24"/>
          <w:szCs w:val="24"/>
        </w:rPr>
        <w:t>ppellant in its Notice of M</w:t>
      </w:r>
      <w:r w:rsidRPr="00E328A5">
        <w:rPr>
          <w:rFonts w:ascii="Times New Roman" w:hAnsi="Times New Roman"/>
          <w:sz w:val="24"/>
          <w:szCs w:val="24"/>
        </w:rPr>
        <w:t>otion that the attachment and sale of its property</w:t>
      </w:r>
      <w:r w:rsidR="00D66CF6">
        <w:rPr>
          <w:rFonts w:ascii="Times New Roman" w:hAnsi="Times New Roman"/>
          <w:sz w:val="24"/>
          <w:szCs w:val="24"/>
        </w:rPr>
        <w:t xml:space="preserve"> by the Respondent</w:t>
      </w:r>
      <w:r w:rsidRPr="00E328A5">
        <w:rPr>
          <w:rFonts w:ascii="Times New Roman" w:hAnsi="Times New Roman"/>
          <w:sz w:val="24"/>
          <w:szCs w:val="24"/>
        </w:rPr>
        <w:t xml:space="preserve"> was fraudulent in the circumstances of th</w:t>
      </w:r>
      <w:r w:rsidR="00D66CF6">
        <w:rPr>
          <w:rFonts w:ascii="Times New Roman" w:hAnsi="Times New Roman"/>
          <w:sz w:val="24"/>
          <w:szCs w:val="24"/>
        </w:rPr>
        <w:t>is case should have caused the T</w:t>
      </w:r>
      <w:r w:rsidRPr="00E328A5">
        <w:rPr>
          <w:rFonts w:ascii="Times New Roman" w:hAnsi="Times New Roman"/>
          <w:sz w:val="24"/>
          <w:szCs w:val="24"/>
        </w:rPr>
        <w:t>rial Magistrate to see that there was sufficien</w:t>
      </w:r>
      <w:r w:rsidR="004326CB">
        <w:rPr>
          <w:rFonts w:ascii="Times New Roman" w:hAnsi="Times New Roman"/>
          <w:sz w:val="24"/>
          <w:szCs w:val="24"/>
        </w:rPr>
        <w:t xml:space="preserve">t cause to set aside the </w:t>
      </w:r>
      <w:proofErr w:type="spellStart"/>
      <w:r w:rsidR="004326CB" w:rsidRPr="004326CB">
        <w:rPr>
          <w:rFonts w:ascii="Times New Roman" w:hAnsi="Times New Roman"/>
          <w:i/>
          <w:sz w:val="24"/>
          <w:szCs w:val="24"/>
        </w:rPr>
        <w:t>exparte</w:t>
      </w:r>
      <w:proofErr w:type="spellEnd"/>
      <w:r w:rsidR="004326CB">
        <w:rPr>
          <w:rFonts w:ascii="Times New Roman" w:hAnsi="Times New Roman"/>
          <w:sz w:val="24"/>
          <w:szCs w:val="24"/>
        </w:rPr>
        <w:t xml:space="preserve"> judgment and hear both parties to determine the fraud claimed.</w:t>
      </w:r>
      <w:r w:rsidR="00B04697">
        <w:rPr>
          <w:rFonts w:ascii="Times New Roman" w:hAnsi="Times New Roman"/>
          <w:sz w:val="24"/>
          <w:szCs w:val="24"/>
        </w:rPr>
        <w:t xml:space="preserve"> </w:t>
      </w:r>
      <w:r w:rsidR="0038111D" w:rsidRPr="006E3920">
        <w:rPr>
          <w:rFonts w:ascii="Times New Roman" w:hAnsi="Times New Roman"/>
          <w:sz w:val="24"/>
          <w:szCs w:val="24"/>
        </w:rPr>
        <w:t>Issue two is resolved in the affirmative.</w:t>
      </w:r>
    </w:p>
    <w:p w:rsidR="00A85A84" w:rsidRPr="00A85A84" w:rsidRDefault="00A85A84" w:rsidP="00B02818">
      <w:pPr>
        <w:pStyle w:val="NoSpacing"/>
        <w:tabs>
          <w:tab w:val="left" w:pos="9360"/>
        </w:tabs>
        <w:spacing w:line="360" w:lineRule="auto"/>
        <w:rPr>
          <w:rFonts w:ascii="Times New Roman" w:hAnsi="Times New Roman"/>
          <w:b/>
          <w:sz w:val="24"/>
          <w:szCs w:val="24"/>
        </w:rPr>
      </w:pPr>
      <w:r>
        <w:t xml:space="preserve">       </w:t>
      </w:r>
      <w:r w:rsidR="000B5461">
        <w:t xml:space="preserve">   </w:t>
      </w:r>
      <w:r w:rsidR="0038111D" w:rsidRPr="00A85A84">
        <w:rPr>
          <w:rFonts w:ascii="Times New Roman" w:hAnsi="Times New Roman"/>
          <w:b/>
          <w:sz w:val="24"/>
          <w:szCs w:val="24"/>
        </w:rPr>
        <w:t xml:space="preserve">Issue three: </w:t>
      </w:r>
      <w:r w:rsidR="00D66CF6" w:rsidRPr="00A85A84">
        <w:rPr>
          <w:rFonts w:ascii="Times New Roman" w:hAnsi="Times New Roman"/>
          <w:b/>
          <w:sz w:val="24"/>
          <w:szCs w:val="24"/>
        </w:rPr>
        <w:t>W</w:t>
      </w:r>
      <w:r w:rsidR="00FA72E7" w:rsidRPr="00A85A84">
        <w:rPr>
          <w:rFonts w:ascii="Times New Roman" w:hAnsi="Times New Roman"/>
          <w:b/>
          <w:sz w:val="24"/>
          <w:szCs w:val="24"/>
        </w:rPr>
        <w:t xml:space="preserve">hether </w:t>
      </w:r>
      <w:r w:rsidR="00D66CF6" w:rsidRPr="00A85A84">
        <w:rPr>
          <w:rFonts w:ascii="Times New Roman" w:hAnsi="Times New Roman"/>
          <w:b/>
          <w:sz w:val="24"/>
          <w:szCs w:val="24"/>
        </w:rPr>
        <w:t>the learned T</w:t>
      </w:r>
      <w:r w:rsidR="00AB3CC1" w:rsidRPr="00A85A84">
        <w:rPr>
          <w:rFonts w:ascii="Times New Roman" w:hAnsi="Times New Roman"/>
          <w:b/>
          <w:sz w:val="24"/>
          <w:szCs w:val="24"/>
        </w:rPr>
        <w:t xml:space="preserve">rial Magistrate had jurisdiction to hear </w:t>
      </w:r>
      <w:r w:rsidR="00C7383B" w:rsidRPr="00A85A84">
        <w:rPr>
          <w:rFonts w:ascii="Times New Roman" w:hAnsi="Times New Roman"/>
          <w:b/>
          <w:sz w:val="24"/>
          <w:szCs w:val="24"/>
        </w:rPr>
        <w:t xml:space="preserve">the </w:t>
      </w:r>
      <w:r w:rsidRPr="00A85A84">
        <w:rPr>
          <w:rFonts w:ascii="Times New Roman" w:hAnsi="Times New Roman"/>
          <w:b/>
          <w:sz w:val="24"/>
          <w:szCs w:val="24"/>
        </w:rPr>
        <w:t xml:space="preserve">                                             </w:t>
      </w:r>
    </w:p>
    <w:p w:rsidR="00A85A84" w:rsidRDefault="00A85A84" w:rsidP="00B02818">
      <w:pPr>
        <w:pStyle w:val="NoSpacing"/>
        <w:spacing w:line="360" w:lineRule="auto"/>
        <w:rPr>
          <w:rFonts w:ascii="Times New Roman" w:hAnsi="Times New Roman"/>
          <w:b/>
          <w:sz w:val="24"/>
          <w:szCs w:val="24"/>
        </w:rPr>
      </w:pPr>
      <w:r>
        <w:rPr>
          <w:rFonts w:ascii="Times New Roman" w:hAnsi="Times New Roman"/>
          <w:b/>
          <w:sz w:val="24"/>
          <w:szCs w:val="24"/>
        </w:rPr>
        <w:t xml:space="preserve">      </w:t>
      </w:r>
      <w:r w:rsidR="000B5461">
        <w:rPr>
          <w:rFonts w:ascii="Times New Roman" w:hAnsi="Times New Roman"/>
          <w:b/>
          <w:sz w:val="24"/>
          <w:szCs w:val="24"/>
        </w:rPr>
        <w:t xml:space="preserve">  </w:t>
      </w:r>
      <w:proofErr w:type="gramStart"/>
      <w:r w:rsidRPr="00A85A84">
        <w:rPr>
          <w:rFonts w:ascii="Times New Roman" w:hAnsi="Times New Roman"/>
          <w:b/>
          <w:sz w:val="24"/>
          <w:szCs w:val="24"/>
        </w:rPr>
        <w:t>summary</w:t>
      </w:r>
      <w:proofErr w:type="gramEnd"/>
      <w:r w:rsidRPr="00A85A84">
        <w:rPr>
          <w:rFonts w:ascii="Times New Roman" w:hAnsi="Times New Roman"/>
          <w:b/>
          <w:sz w:val="24"/>
          <w:szCs w:val="24"/>
        </w:rPr>
        <w:t xml:space="preserve"> suit </w:t>
      </w:r>
    </w:p>
    <w:p w:rsidR="005E3CEE" w:rsidRPr="00A85A84" w:rsidRDefault="00A85A84" w:rsidP="00A85A84">
      <w:pPr>
        <w:pStyle w:val="NoSpacing"/>
        <w:rPr>
          <w:rFonts w:ascii="Times New Roman" w:hAnsi="Times New Roman"/>
          <w:b/>
          <w:sz w:val="24"/>
          <w:szCs w:val="24"/>
        </w:rPr>
      </w:pPr>
      <w:r w:rsidRPr="00A85A84">
        <w:rPr>
          <w:rFonts w:ascii="Times New Roman" w:hAnsi="Times New Roman"/>
          <w:b/>
          <w:sz w:val="24"/>
          <w:szCs w:val="24"/>
        </w:rPr>
        <w:t xml:space="preserve">                               </w:t>
      </w:r>
    </w:p>
    <w:p w:rsidR="00D66CF6" w:rsidRDefault="00B34EFD" w:rsidP="00DB491E">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From the record of appeal, the amended plaint disclosed the cause of action as breach of an employment contract. In </w:t>
      </w:r>
      <w:r w:rsidR="000D68BE">
        <w:rPr>
          <w:rFonts w:ascii="Times New Roman" w:hAnsi="Times New Roman"/>
          <w:sz w:val="24"/>
          <w:szCs w:val="24"/>
        </w:rPr>
        <w:t>e</w:t>
      </w:r>
      <w:r w:rsidR="00D66CF6">
        <w:rPr>
          <w:rFonts w:ascii="Times New Roman" w:hAnsi="Times New Roman"/>
          <w:sz w:val="24"/>
          <w:szCs w:val="24"/>
        </w:rPr>
        <w:t>a</w:t>
      </w:r>
      <w:r w:rsidR="00E328A5">
        <w:rPr>
          <w:rFonts w:ascii="Times New Roman" w:hAnsi="Times New Roman"/>
          <w:sz w:val="24"/>
          <w:szCs w:val="24"/>
        </w:rPr>
        <w:t xml:space="preserve">rnest, the </w:t>
      </w:r>
      <w:r w:rsidR="000653F1">
        <w:rPr>
          <w:rFonts w:ascii="Times New Roman" w:hAnsi="Times New Roman"/>
          <w:sz w:val="24"/>
          <w:szCs w:val="24"/>
        </w:rPr>
        <w:t>1</w:t>
      </w:r>
      <w:r w:rsidR="000653F1" w:rsidRPr="000653F1">
        <w:rPr>
          <w:rFonts w:ascii="Times New Roman" w:hAnsi="Times New Roman"/>
          <w:sz w:val="24"/>
          <w:szCs w:val="24"/>
          <w:vertAlign w:val="superscript"/>
        </w:rPr>
        <w:t>st</w:t>
      </w:r>
      <w:r w:rsidR="00A85A84">
        <w:rPr>
          <w:rFonts w:ascii="Times New Roman" w:hAnsi="Times New Roman"/>
          <w:sz w:val="24"/>
          <w:szCs w:val="24"/>
          <w:vertAlign w:val="superscript"/>
        </w:rPr>
        <w:t xml:space="preserve"> </w:t>
      </w:r>
      <w:r w:rsidR="00E328A5">
        <w:rPr>
          <w:rFonts w:ascii="Times New Roman" w:hAnsi="Times New Roman"/>
          <w:sz w:val="24"/>
          <w:szCs w:val="24"/>
        </w:rPr>
        <w:t>R</w:t>
      </w:r>
      <w:r>
        <w:rPr>
          <w:rFonts w:ascii="Times New Roman" w:hAnsi="Times New Roman"/>
          <w:sz w:val="24"/>
          <w:szCs w:val="24"/>
        </w:rPr>
        <w:t>esp</w:t>
      </w:r>
      <w:r w:rsidR="00E328A5">
        <w:rPr>
          <w:rFonts w:ascii="Times New Roman" w:hAnsi="Times New Roman"/>
          <w:sz w:val="24"/>
          <w:szCs w:val="24"/>
        </w:rPr>
        <w:t>ondent</w:t>
      </w:r>
      <w:r>
        <w:rPr>
          <w:rFonts w:ascii="Times New Roman" w:hAnsi="Times New Roman"/>
          <w:sz w:val="24"/>
          <w:szCs w:val="24"/>
        </w:rPr>
        <w:t xml:space="preserve"> claim</w:t>
      </w:r>
      <w:r w:rsidR="00E328A5">
        <w:rPr>
          <w:rFonts w:ascii="Times New Roman" w:hAnsi="Times New Roman"/>
          <w:sz w:val="24"/>
          <w:szCs w:val="24"/>
        </w:rPr>
        <w:t>ed that he was employed by the A</w:t>
      </w:r>
      <w:r>
        <w:rPr>
          <w:rFonts w:ascii="Times New Roman" w:hAnsi="Times New Roman"/>
          <w:sz w:val="24"/>
          <w:szCs w:val="24"/>
        </w:rPr>
        <w:t xml:space="preserve">ppellant and not paid </w:t>
      </w:r>
      <w:r w:rsidR="00D66CF6">
        <w:rPr>
          <w:rFonts w:ascii="Times New Roman" w:hAnsi="Times New Roman"/>
          <w:sz w:val="24"/>
          <w:szCs w:val="24"/>
        </w:rPr>
        <w:t>his salary for a year. He claimed</w:t>
      </w:r>
      <w:r w:rsidR="00E328A5">
        <w:rPr>
          <w:rFonts w:ascii="Times New Roman" w:hAnsi="Times New Roman"/>
          <w:sz w:val="24"/>
          <w:szCs w:val="24"/>
        </w:rPr>
        <w:t xml:space="preserve"> the same in the </w:t>
      </w:r>
      <w:r w:rsidR="000653F1">
        <w:rPr>
          <w:rFonts w:ascii="Times New Roman" w:hAnsi="Times New Roman"/>
          <w:sz w:val="24"/>
          <w:szCs w:val="24"/>
        </w:rPr>
        <w:t xml:space="preserve">original </w:t>
      </w:r>
      <w:r w:rsidR="00E328A5">
        <w:rPr>
          <w:rFonts w:ascii="Times New Roman" w:hAnsi="Times New Roman"/>
          <w:sz w:val="24"/>
          <w:szCs w:val="24"/>
        </w:rPr>
        <w:t>suit before the trial</w:t>
      </w:r>
      <w:r>
        <w:rPr>
          <w:rFonts w:ascii="Times New Roman" w:hAnsi="Times New Roman"/>
          <w:sz w:val="24"/>
          <w:szCs w:val="24"/>
        </w:rPr>
        <w:t xml:space="preserve"> mag</w:t>
      </w:r>
      <w:r w:rsidR="00E328A5">
        <w:rPr>
          <w:rFonts w:ascii="Times New Roman" w:hAnsi="Times New Roman"/>
          <w:sz w:val="24"/>
          <w:szCs w:val="24"/>
        </w:rPr>
        <w:t>istrate</w:t>
      </w:r>
      <w:r w:rsidR="000653F1">
        <w:rPr>
          <w:rFonts w:ascii="Times New Roman" w:hAnsi="Times New Roman"/>
          <w:sz w:val="24"/>
          <w:szCs w:val="24"/>
        </w:rPr>
        <w:t xml:space="preserve"> filed</w:t>
      </w:r>
      <w:r>
        <w:rPr>
          <w:rFonts w:ascii="Times New Roman" w:hAnsi="Times New Roman"/>
          <w:sz w:val="24"/>
          <w:szCs w:val="24"/>
        </w:rPr>
        <w:t xml:space="preserve"> in </w:t>
      </w:r>
      <w:r w:rsidR="00E328A5">
        <w:rPr>
          <w:rFonts w:ascii="Times New Roman" w:hAnsi="Times New Roman"/>
          <w:sz w:val="24"/>
          <w:szCs w:val="24"/>
        </w:rPr>
        <w:t xml:space="preserve">2007. The Appellant denied ever having employed the </w:t>
      </w:r>
      <w:r w:rsidR="00DB5F1D">
        <w:rPr>
          <w:rFonts w:ascii="Times New Roman" w:hAnsi="Times New Roman"/>
          <w:sz w:val="24"/>
          <w:szCs w:val="24"/>
        </w:rPr>
        <w:t>1</w:t>
      </w:r>
      <w:r w:rsidR="00DB5F1D" w:rsidRPr="00DB5F1D">
        <w:rPr>
          <w:rFonts w:ascii="Times New Roman" w:hAnsi="Times New Roman"/>
          <w:sz w:val="24"/>
          <w:szCs w:val="24"/>
          <w:vertAlign w:val="superscript"/>
        </w:rPr>
        <w:t>st</w:t>
      </w:r>
      <w:r w:rsidR="00A85A84">
        <w:rPr>
          <w:rFonts w:ascii="Times New Roman" w:hAnsi="Times New Roman"/>
          <w:sz w:val="24"/>
          <w:szCs w:val="24"/>
          <w:vertAlign w:val="superscript"/>
        </w:rPr>
        <w:t xml:space="preserve"> </w:t>
      </w:r>
      <w:r w:rsidR="00E328A5">
        <w:rPr>
          <w:rFonts w:ascii="Times New Roman" w:hAnsi="Times New Roman"/>
          <w:sz w:val="24"/>
          <w:szCs w:val="24"/>
        </w:rPr>
        <w:t>R</w:t>
      </w:r>
      <w:r>
        <w:rPr>
          <w:rFonts w:ascii="Times New Roman" w:hAnsi="Times New Roman"/>
          <w:sz w:val="24"/>
          <w:szCs w:val="24"/>
        </w:rPr>
        <w:t>esp</w:t>
      </w:r>
      <w:r w:rsidR="00E328A5">
        <w:rPr>
          <w:rFonts w:ascii="Times New Roman" w:hAnsi="Times New Roman"/>
          <w:sz w:val="24"/>
          <w:szCs w:val="24"/>
        </w:rPr>
        <w:t>ondent</w:t>
      </w:r>
      <w:r>
        <w:rPr>
          <w:rFonts w:ascii="Times New Roman" w:hAnsi="Times New Roman"/>
          <w:sz w:val="24"/>
          <w:szCs w:val="24"/>
        </w:rPr>
        <w:t xml:space="preserve"> and argued that the empl</w:t>
      </w:r>
      <w:r w:rsidR="00E328A5">
        <w:rPr>
          <w:rFonts w:ascii="Times New Roman" w:hAnsi="Times New Roman"/>
          <w:sz w:val="24"/>
          <w:szCs w:val="24"/>
        </w:rPr>
        <w:t>oyment contract adduced by the R</w:t>
      </w:r>
      <w:r>
        <w:rPr>
          <w:rFonts w:ascii="Times New Roman" w:hAnsi="Times New Roman"/>
          <w:sz w:val="24"/>
          <w:szCs w:val="24"/>
        </w:rPr>
        <w:t>espondent in its pleadings befor</w:t>
      </w:r>
      <w:r w:rsidR="00E328A5">
        <w:rPr>
          <w:rFonts w:ascii="Times New Roman" w:hAnsi="Times New Roman"/>
          <w:sz w:val="24"/>
          <w:szCs w:val="24"/>
        </w:rPr>
        <w:t>e</w:t>
      </w:r>
      <w:r w:rsidR="00D66CF6">
        <w:rPr>
          <w:rFonts w:ascii="Times New Roman" w:hAnsi="Times New Roman"/>
          <w:sz w:val="24"/>
          <w:szCs w:val="24"/>
        </w:rPr>
        <w:t xml:space="preserve"> the M</w:t>
      </w:r>
      <w:r>
        <w:rPr>
          <w:rFonts w:ascii="Times New Roman" w:hAnsi="Times New Roman"/>
          <w:sz w:val="24"/>
          <w:szCs w:val="24"/>
        </w:rPr>
        <w:t>ag</w:t>
      </w:r>
      <w:r w:rsidR="00E328A5">
        <w:rPr>
          <w:rFonts w:ascii="Times New Roman" w:hAnsi="Times New Roman"/>
          <w:sz w:val="24"/>
          <w:szCs w:val="24"/>
        </w:rPr>
        <w:t>istrate</w:t>
      </w:r>
      <w:r w:rsidR="00A85A84">
        <w:rPr>
          <w:rFonts w:ascii="Times New Roman" w:hAnsi="Times New Roman"/>
          <w:sz w:val="24"/>
          <w:szCs w:val="24"/>
        </w:rPr>
        <w:t xml:space="preserve"> </w:t>
      </w:r>
      <w:r w:rsidR="00E328A5">
        <w:rPr>
          <w:rFonts w:ascii="Times New Roman" w:hAnsi="Times New Roman"/>
          <w:sz w:val="24"/>
          <w:szCs w:val="24"/>
        </w:rPr>
        <w:t>was a forgery</w:t>
      </w:r>
      <w:r>
        <w:rPr>
          <w:rFonts w:ascii="Times New Roman" w:hAnsi="Times New Roman"/>
          <w:sz w:val="24"/>
          <w:szCs w:val="24"/>
        </w:rPr>
        <w:t>. These claims c</w:t>
      </w:r>
      <w:r w:rsidR="00D66CF6">
        <w:rPr>
          <w:rFonts w:ascii="Times New Roman" w:hAnsi="Times New Roman"/>
          <w:sz w:val="24"/>
          <w:szCs w:val="24"/>
        </w:rPr>
        <w:t>learly demonstrate that the alleged</w:t>
      </w:r>
      <w:r>
        <w:rPr>
          <w:rFonts w:ascii="Times New Roman" w:hAnsi="Times New Roman"/>
          <w:sz w:val="24"/>
          <w:szCs w:val="24"/>
        </w:rPr>
        <w:t xml:space="preserve"> unpaid salary that the</w:t>
      </w:r>
      <w:r w:rsidR="00DB5F1D">
        <w:rPr>
          <w:rFonts w:ascii="Times New Roman" w:hAnsi="Times New Roman"/>
          <w:sz w:val="24"/>
          <w:szCs w:val="24"/>
        </w:rPr>
        <w:t xml:space="preserve"> 1</w:t>
      </w:r>
      <w:r w:rsidR="00DB5F1D" w:rsidRPr="00DB5F1D">
        <w:rPr>
          <w:rFonts w:ascii="Times New Roman" w:hAnsi="Times New Roman"/>
          <w:sz w:val="24"/>
          <w:szCs w:val="24"/>
          <w:vertAlign w:val="superscript"/>
        </w:rPr>
        <w:t>st</w:t>
      </w:r>
      <w:r w:rsidR="00DB5F1D">
        <w:rPr>
          <w:rFonts w:ascii="Times New Roman" w:hAnsi="Times New Roman"/>
          <w:sz w:val="24"/>
          <w:szCs w:val="24"/>
        </w:rPr>
        <w:t xml:space="preserve"> Respondent</w:t>
      </w:r>
      <w:r>
        <w:rPr>
          <w:rFonts w:ascii="Times New Roman" w:hAnsi="Times New Roman"/>
          <w:sz w:val="24"/>
          <w:szCs w:val="24"/>
        </w:rPr>
        <w:t xml:space="preserve"> was </w:t>
      </w:r>
      <w:r w:rsidR="00E328A5">
        <w:rPr>
          <w:rFonts w:ascii="Times New Roman" w:hAnsi="Times New Roman"/>
          <w:sz w:val="24"/>
          <w:szCs w:val="24"/>
        </w:rPr>
        <w:t xml:space="preserve">claiming in the </w:t>
      </w:r>
      <w:r w:rsidR="003959D2">
        <w:rPr>
          <w:rFonts w:ascii="Times New Roman" w:hAnsi="Times New Roman"/>
          <w:sz w:val="24"/>
          <w:szCs w:val="24"/>
        </w:rPr>
        <w:t>Magistrate’s</w:t>
      </w:r>
      <w:r>
        <w:rPr>
          <w:rFonts w:ascii="Times New Roman" w:hAnsi="Times New Roman"/>
          <w:sz w:val="24"/>
          <w:szCs w:val="24"/>
        </w:rPr>
        <w:t xml:space="preserve"> court was not an obvious liquidated </w:t>
      </w:r>
      <w:r w:rsidR="00E328A5">
        <w:rPr>
          <w:rFonts w:ascii="Times New Roman" w:hAnsi="Times New Roman"/>
          <w:sz w:val="24"/>
          <w:szCs w:val="24"/>
        </w:rPr>
        <w:t xml:space="preserve">sum as the </w:t>
      </w:r>
      <w:r w:rsidR="00DB5F1D">
        <w:rPr>
          <w:rFonts w:ascii="Times New Roman" w:hAnsi="Times New Roman"/>
          <w:sz w:val="24"/>
          <w:szCs w:val="24"/>
        </w:rPr>
        <w:t>1</w:t>
      </w:r>
      <w:r w:rsidR="00DB5F1D" w:rsidRPr="00DB5F1D">
        <w:rPr>
          <w:rFonts w:ascii="Times New Roman" w:hAnsi="Times New Roman"/>
          <w:sz w:val="24"/>
          <w:szCs w:val="24"/>
          <w:vertAlign w:val="superscript"/>
        </w:rPr>
        <w:t>st</w:t>
      </w:r>
      <w:r w:rsidR="00A85A84">
        <w:rPr>
          <w:rFonts w:ascii="Times New Roman" w:hAnsi="Times New Roman"/>
          <w:sz w:val="24"/>
          <w:szCs w:val="24"/>
          <w:vertAlign w:val="superscript"/>
        </w:rPr>
        <w:t xml:space="preserve"> </w:t>
      </w:r>
      <w:r w:rsidR="00E328A5">
        <w:rPr>
          <w:rFonts w:ascii="Times New Roman" w:hAnsi="Times New Roman"/>
          <w:sz w:val="24"/>
          <w:szCs w:val="24"/>
        </w:rPr>
        <w:t>Respondent</w:t>
      </w:r>
      <w:r>
        <w:rPr>
          <w:rFonts w:ascii="Times New Roman" w:hAnsi="Times New Roman"/>
          <w:sz w:val="24"/>
          <w:szCs w:val="24"/>
        </w:rPr>
        <w:t xml:space="preserve"> presented. </w:t>
      </w:r>
      <w:r w:rsidR="000B79CC">
        <w:rPr>
          <w:rFonts w:ascii="Times New Roman" w:hAnsi="Times New Roman"/>
          <w:sz w:val="24"/>
          <w:szCs w:val="24"/>
        </w:rPr>
        <w:t>Or at least the liquidated status was in dispute.</w:t>
      </w:r>
    </w:p>
    <w:p w:rsidR="00D66CF6" w:rsidRDefault="00B34EFD" w:rsidP="00DB491E">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lastRenderedPageBreak/>
        <w:t xml:space="preserve">Perhaps more important, the dispute as claimed </w:t>
      </w:r>
      <w:r w:rsidR="00E328A5">
        <w:rPr>
          <w:rFonts w:ascii="Times New Roman" w:hAnsi="Times New Roman"/>
          <w:sz w:val="24"/>
          <w:szCs w:val="24"/>
        </w:rPr>
        <w:t>w</w:t>
      </w:r>
      <w:r>
        <w:rPr>
          <w:rFonts w:ascii="Times New Roman" w:hAnsi="Times New Roman"/>
          <w:sz w:val="24"/>
          <w:szCs w:val="24"/>
        </w:rPr>
        <w:t xml:space="preserve">as an employment dispute at the time of its </w:t>
      </w:r>
      <w:r w:rsidR="00E328A5">
        <w:rPr>
          <w:rFonts w:ascii="Times New Roman" w:hAnsi="Times New Roman"/>
          <w:sz w:val="24"/>
          <w:szCs w:val="24"/>
        </w:rPr>
        <w:t>filing</w:t>
      </w:r>
      <w:r w:rsidR="00085FD9">
        <w:rPr>
          <w:rFonts w:ascii="Times New Roman" w:hAnsi="Times New Roman"/>
          <w:sz w:val="24"/>
          <w:szCs w:val="24"/>
        </w:rPr>
        <w:t xml:space="preserve"> in 2007</w:t>
      </w:r>
      <w:r w:rsidR="00E328A5">
        <w:rPr>
          <w:rFonts w:ascii="Times New Roman" w:hAnsi="Times New Roman"/>
          <w:sz w:val="24"/>
          <w:szCs w:val="24"/>
        </w:rPr>
        <w:t>;</w:t>
      </w:r>
      <w:r w:rsidR="00D66CF6">
        <w:rPr>
          <w:rFonts w:ascii="Times New Roman" w:hAnsi="Times New Roman"/>
          <w:sz w:val="24"/>
          <w:szCs w:val="24"/>
        </w:rPr>
        <w:t xml:space="preserve"> the applicable law was the E</w:t>
      </w:r>
      <w:r>
        <w:rPr>
          <w:rFonts w:ascii="Times New Roman" w:hAnsi="Times New Roman"/>
          <w:sz w:val="24"/>
          <w:szCs w:val="24"/>
        </w:rPr>
        <w:t>mployment Act</w:t>
      </w:r>
      <w:r w:rsidR="00A422D7">
        <w:rPr>
          <w:rFonts w:ascii="Times New Roman" w:hAnsi="Times New Roman"/>
          <w:sz w:val="24"/>
          <w:szCs w:val="24"/>
        </w:rPr>
        <w:t xml:space="preserve"> </w:t>
      </w:r>
      <w:r>
        <w:rPr>
          <w:rFonts w:ascii="Times New Roman" w:hAnsi="Times New Roman"/>
          <w:sz w:val="24"/>
          <w:szCs w:val="24"/>
        </w:rPr>
        <w:t>No</w:t>
      </w:r>
      <w:r w:rsidR="00D66CF6">
        <w:rPr>
          <w:rFonts w:ascii="Times New Roman" w:hAnsi="Times New Roman"/>
          <w:sz w:val="24"/>
          <w:szCs w:val="24"/>
        </w:rPr>
        <w:t xml:space="preserve">. </w:t>
      </w:r>
      <w:r>
        <w:rPr>
          <w:rFonts w:ascii="Times New Roman" w:hAnsi="Times New Roman"/>
          <w:sz w:val="24"/>
          <w:szCs w:val="24"/>
        </w:rPr>
        <w:t>1 of 2006. Sec</w:t>
      </w:r>
      <w:r w:rsidR="00E328A5">
        <w:rPr>
          <w:rFonts w:ascii="Times New Roman" w:hAnsi="Times New Roman"/>
          <w:sz w:val="24"/>
          <w:szCs w:val="24"/>
        </w:rPr>
        <w:t>tion 93 of this Act refers</w:t>
      </w:r>
      <w:r>
        <w:rPr>
          <w:rFonts w:ascii="Times New Roman" w:hAnsi="Times New Roman"/>
          <w:sz w:val="24"/>
          <w:szCs w:val="24"/>
        </w:rPr>
        <w:t xml:space="preserve"> jurisdiction over s</w:t>
      </w:r>
      <w:r w:rsidR="00E328A5">
        <w:rPr>
          <w:rFonts w:ascii="Times New Roman" w:hAnsi="Times New Roman"/>
          <w:sz w:val="24"/>
          <w:szCs w:val="24"/>
        </w:rPr>
        <w:t>uch a dispute to a labour offi</w:t>
      </w:r>
      <w:r>
        <w:rPr>
          <w:rFonts w:ascii="Times New Roman" w:hAnsi="Times New Roman"/>
          <w:sz w:val="24"/>
          <w:szCs w:val="24"/>
        </w:rPr>
        <w:t>cer in obligatory terms</w:t>
      </w:r>
      <w:r w:rsidR="009F39CE">
        <w:rPr>
          <w:rFonts w:ascii="Times New Roman" w:hAnsi="Times New Roman"/>
          <w:sz w:val="24"/>
          <w:szCs w:val="24"/>
        </w:rPr>
        <w:t xml:space="preserve"> unless expressly provided by th</w:t>
      </w:r>
      <w:r w:rsidR="009B4925">
        <w:rPr>
          <w:rFonts w:ascii="Times New Roman" w:hAnsi="Times New Roman"/>
          <w:sz w:val="24"/>
          <w:szCs w:val="24"/>
        </w:rPr>
        <w:t>e</w:t>
      </w:r>
      <w:r w:rsidR="009F39CE">
        <w:rPr>
          <w:rFonts w:ascii="Times New Roman" w:hAnsi="Times New Roman"/>
          <w:sz w:val="24"/>
          <w:szCs w:val="24"/>
        </w:rPr>
        <w:t xml:space="preserve"> Act or any other Act</w:t>
      </w:r>
      <w:r>
        <w:rPr>
          <w:rFonts w:ascii="Times New Roman" w:hAnsi="Times New Roman"/>
          <w:sz w:val="24"/>
          <w:szCs w:val="24"/>
        </w:rPr>
        <w:t xml:space="preserve">. </w:t>
      </w:r>
    </w:p>
    <w:p w:rsidR="00085FD9" w:rsidRDefault="000D68BE" w:rsidP="00DB491E">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Section 207 of the M</w:t>
      </w:r>
      <w:r w:rsidR="00547FA2">
        <w:rPr>
          <w:rFonts w:ascii="Times New Roman" w:hAnsi="Times New Roman"/>
          <w:sz w:val="24"/>
          <w:szCs w:val="24"/>
        </w:rPr>
        <w:t>agistrate</w:t>
      </w:r>
      <w:r>
        <w:rPr>
          <w:rFonts w:ascii="Times New Roman" w:hAnsi="Times New Roman"/>
          <w:sz w:val="24"/>
          <w:szCs w:val="24"/>
        </w:rPr>
        <w:t>s C</w:t>
      </w:r>
      <w:r w:rsidR="00547FA2">
        <w:rPr>
          <w:rFonts w:ascii="Times New Roman" w:hAnsi="Times New Roman"/>
          <w:sz w:val="24"/>
          <w:szCs w:val="24"/>
        </w:rPr>
        <w:t>ourts Act as</w:t>
      </w:r>
      <w:r>
        <w:rPr>
          <w:rFonts w:ascii="Times New Roman" w:hAnsi="Times New Roman"/>
          <w:sz w:val="24"/>
          <w:szCs w:val="24"/>
        </w:rPr>
        <w:t xml:space="preserve"> amended vests jurisdiction in M</w:t>
      </w:r>
      <w:r w:rsidR="00547FA2">
        <w:rPr>
          <w:rFonts w:ascii="Times New Roman" w:hAnsi="Times New Roman"/>
          <w:sz w:val="24"/>
          <w:szCs w:val="24"/>
        </w:rPr>
        <w:t>agistrates’ courts s</w:t>
      </w:r>
      <w:r w:rsidR="007C46A2">
        <w:rPr>
          <w:rFonts w:ascii="Times New Roman" w:hAnsi="Times New Roman"/>
          <w:sz w:val="24"/>
          <w:szCs w:val="24"/>
        </w:rPr>
        <w:t>ubject to any other written law; i</w:t>
      </w:r>
      <w:r w:rsidR="00547FA2">
        <w:rPr>
          <w:rFonts w:ascii="Times New Roman" w:hAnsi="Times New Roman"/>
          <w:sz w:val="24"/>
          <w:szCs w:val="24"/>
        </w:rPr>
        <w:t>n this case the Employment Act</w:t>
      </w:r>
      <w:r w:rsidR="007C46A2">
        <w:rPr>
          <w:rFonts w:ascii="Times New Roman" w:hAnsi="Times New Roman"/>
          <w:sz w:val="24"/>
          <w:szCs w:val="24"/>
        </w:rPr>
        <w:t>.</w:t>
      </w:r>
      <w:r w:rsidR="00A422D7">
        <w:rPr>
          <w:rFonts w:ascii="Times New Roman" w:hAnsi="Times New Roman"/>
          <w:sz w:val="24"/>
          <w:szCs w:val="24"/>
        </w:rPr>
        <w:t xml:space="preserve"> </w:t>
      </w:r>
      <w:r w:rsidR="00B34EFD" w:rsidRPr="00D66CF6">
        <w:rPr>
          <w:rFonts w:ascii="Times New Roman" w:hAnsi="Times New Roman"/>
          <w:sz w:val="24"/>
          <w:szCs w:val="24"/>
        </w:rPr>
        <w:t xml:space="preserve">The only exception to this as </w:t>
      </w:r>
      <w:r w:rsidR="00E328A5" w:rsidRPr="00D66CF6">
        <w:rPr>
          <w:rFonts w:ascii="Times New Roman" w:hAnsi="Times New Roman"/>
          <w:sz w:val="24"/>
          <w:szCs w:val="24"/>
        </w:rPr>
        <w:t>initiated</w:t>
      </w:r>
      <w:r w:rsidR="00A422D7">
        <w:rPr>
          <w:rFonts w:ascii="Times New Roman" w:hAnsi="Times New Roman"/>
          <w:sz w:val="24"/>
          <w:szCs w:val="24"/>
        </w:rPr>
        <w:t xml:space="preserve"> </w:t>
      </w:r>
      <w:r w:rsidR="00E328A5" w:rsidRPr="00D66CF6">
        <w:rPr>
          <w:rFonts w:ascii="Times New Roman" w:hAnsi="Times New Roman"/>
          <w:sz w:val="24"/>
          <w:szCs w:val="24"/>
        </w:rPr>
        <w:t xml:space="preserve">in </w:t>
      </w:r>
      <w:proofErr w:type="spellStart"/>
      <w:r w:rsidR="00E328A5" w:rsidRPr="00D66CF6">
        <w:rPr>
          <w:rFonts w:ascii="Times New Roman" w:hAnsi="Times New Roman"/>
          <w:b/>
          <w:sz w:val="24"/>
          <w:szCs w:val="24"/>
        </w:rPr>
        <w:t>Hilder</w:t>
      </w:r>
      <w:proofErr w:type="spellEnd"/>
      <w:r w:rsidR="00A422D7">
        <w:rPr>
          <w:rFonts w:ascii="Times New Roman" w:hAnsi="Times New Roman"/>
          <w:b/>
          <w:sz w:val="24"/>
          <w:szCs w:val="24"/>
        </w:rPr>
        <w:t xml:space="preserve"> </w:t>
      </w:r>
      <w:proofErr w:type="spellStart"/>
      <w:r w:rsidR="00D66CF6" w:rsidRPr="00D66CF6">
        <w:rPr>
          <w:rFonts w:ascii="Times New Roman" w:hAnsi="Times New Roman"/>
          <w:b/>
          <w:sz w:val="24"/>
          <w:szCs w:val="24"/>
        </w:rPr>
        <w:t>M</w:t>
      </w:r>
      <w:r w:rsidR="00B34EFD" w:rsidRPr="00D66CF6">
        <w:rPr>
          <w:rFonts w:ascii="Times New Roman" w:hAnsi="Times New Roman"/>
          <w:b/>
          <w:sz w:val="24"/>
          <w:szCs w:val="24"/>
        </w:rPr>
        <w:t>usi</w:t>
      </w:r>
      <w:r w:rsidR="00085FD9">
        <w:rPr>
          <w:rFonts w:ascii="Times New Roman" w:hAnsi="Times New Roman"/>
          <w:b/>
          <w:sz w:val="24"/>
          <w:szCs w:val="24"/>
        </w:rPr>
        <w:t>nguzi</w:t>
      </w:r>
      <w:proofErr w:type="spellEnd"/>
      <w:r w:rsidR="00085FD9">
        <w:rPr>
          <w:rFonts w:ascii="Times New Roman" w:hAnsi="Times New Roman"/>
          <w:b/>
          <w:sz w:val="24"/>
          <w:szCs w:val="24"/>
        </w:rPr>
        <w:t xml:space="preserve"> v.</w:t>
      </w:r>
      <w:r w:rsidR="00E328A5" w:rsidRPr="00D66CF6">
        <w:rPr>
          <w:rFonts w:ascii="Times New Roman" w:hAnsi="Times New Roman"/>
          <w:b/>
          <w:sz w:val="24"/>
          <w:szCs w:val="24"/>
        </w:rPr>
        <w:t xml:space="preserve"> Stanbic B</w:t>
      </w:r>
      <w:r w:rsidR="00B34EFD" w:rsidRPr="00D66CF6">
        <w:rPr>
          <w:rFonts w:ascii="Times New Roman" w:hAnsi="Times New Roman"/>
          <w:b/>
          <w:sz w:val="24"/>
          <w:szCs w:val="24"/>
        </w:rPr>
        <w:t>ank</w:t>
      </w:r>
      <w:r w:rsidR="003959D2" w:rsidRPr="00D66CF6">
        <w:rPr>
          <w:rFonts w:ascii="Times New Roman" w:hAnsi="Times New Roman"/>
          <w:b/>
          <w:sz w:val="24"/>
          <w:szCs w:val="24"/>
        </w:rPr>
        <w:t xml:space="preserve"> HCCS No.124 of 2008</w:t>
      </w:r>
      <w:r w:rsidR="003959D2" w:rsidRPr="00D66CF6">
        <w:rPr>
          <w:rFonts w:ascii="Times New Roman" w:hAnsi="Times New Roman"/>
          <w:sz w:val="24"/>
          <w:szCs w:val="24"/>
        </w:rPr>
        <w:t xml:space="preserve"> is</w:t>
      </w:r>
      <w:r w:rsidR="00ED1A16">
        <w:rPr>
          <w:rFonts w:ascii="Times New Roman" w:hAnsi="Times New Roman"/>
          <w:sz w:val="24"/>
          <w:szCs w:val="24"/>
        </w:rPr>
        <w:t xml:space="preserve"> where</w:t>
      </w:r>
      <w:r w:rsidR="003959D2" w:rsidRPr="00D66CF6">
        <w:rPr>
          <w:rFonts w:ascii="Times New Roman" w:hAnsi="Times New Roman"/>
          <w:sz w:val="24"/>
          <w:szCs w:val="24"/>
        </w:rPr>
        <w:t xml:space="preserve"> the suit is filed in the H</w:t>
      </w:r>
      <w:r w:rsidRPr="00D66CF6">
        <w:rPr>
          <w:rFonts w:ascii="Times New Roman" w:hAnsi="Times New Roman"/>
          <w:sz w:val="24"/>
          <w:szCs w:val="24"/>
        </w:rPr>
        <w:t>igh C</w:t>
      </w:r>
      <w:r w:rsidR="00B34EFD" w:rsidRPr="00D66CF6">
        <w:rPr>
          <w:rFonts w:ascii="Times New Roman" w:hAnsi="Times New Roman"/>
          <w:sz w:val="24"/>
          <w:szCs w:val="24"/>
        </w:rPr>
        <w:t>ourt</w:t>
      </w:r>
      <w:r w:rsidR="00085FD9">
        <w:rPr>
          <w:rFonts w:ascii="Times New Roman" w:hAnsi="Times New Roman"/>
          <w:sz w:val="24"/>
          <w:szCs w:val="24"/>
        </w:rPr>
        <w:t>,</w:t>
      </w:r>
      <w:r w:rsidR="00B34EFD" w:rsidRPr="00D66CF6">
        <w:rPr>
          <w:rFonts w:ascii="Times New Roman" w:hAnsi="Times New Roman"/>
          <w:sz w:val="24"/>
          <w:szCs w:val="24"/>
        </w:rPr>
        <w:t xml:space="preserve"> w</w:t>
      </w:r>
      <w:r w:rsidR="003959D2" w:rsidRPr="00D66CF6">
        <w:rPr>
          <w:rFonts w:ascii="Times New Roman" w:hAnsi="Times New Roman"/>
          <w:sz w:val="24"/>
          <w:szCs w:val="24"/>
        </w:rPr>
        <w:t>hich</w:t>
      </w:r>
      <w:r w:rsidR="00B34EFD" w:rsidRPr="00D66CF6">
        <w:rPr>
          <w:rFonts w:ascii="Times New Roman" w:hAnsi="Times New Roman"/>
          <w:sz w:val="24"/>
          <w:szCs w:val="24"/>
        </w:rPr>
        <w:t xml:space="preserve"> is</w:t>
      </w:r>
      <w:r w:rsidR="00085FD9">
        <w:rPr>
          <w:rFonts w:ascii="Times New Roman" w:hAnsi="Times New Roman"/>
          <w:sz w:val="24"/>
          <w:szCs w:val="24"/>
        </w:rPr>
        <w:t xml:space="preserve"> vested with </w:t>
      </w:r>
      <w:r w:rsidR="00B34EFD" w:rsidRPr="00D66CF6">
        <w:rPr>
          <w:rFonts w:ascii="Times New Roman" w:hAnsi="Times New Roman"/>
          <w:sz w:val="24"/>
          <w:szCs w:val="24"/>
        </w:rPr>
        <w:t>un</w:t>
      </w:r>
      <w:r w:rsidR="007C46A2" w:rsidRPr="00D66CF6">
        <w:rPr>
          <w:rFonts w:ascii="Times New Roman" w:hAnsi="Times New Roman"/>
          <w:sz w:val="24"/>
          <w:szCs w:val="24"/>
        </w:rPr>
        <w:t>limited</w:t>
      </w:r>
      <w:r w:rsidR="00085FD9">
        <w:rPr>
          <w:rFonts w:ascii="Times New Roman" w:hAnsi="Times New Roman"/>
          <w:sz w:val="24"/>
          <w:szCs w:val="24"/>
        </w:rPr>
        <w:t xml:space="preserve"> original</w:t>
      </w:r>
      <w:r w:rsidR="007C46A2" w:rsidRPr="00D66CF6">
        <w:rPr>
          <w:rFonts w:ascii="Times New Roman" w:hAnsi="Times New Roman"/>
          <w:sz w:val="24"/>
          <w:szCs w:val="24"/>
        </w:rPr>
        <w:t xml:space="preserve"> jurisdiction under A</w:t>
      </w:r>
      <w:r w:rsidR="00B34EFD" w:rsidRPr="00D66CF6">
        <w:rPr>
          <w:rFonts w:ascii="Times New Roman" w:hAnsi="Times New Roman"/>
          <w:sz w:val="24"/>
          <w:szCs w:val="24"/>
        </w:rPr>
        <w:t>rticle 139</w:t>
      </w:r>
      <w:r w:rsidR="006E2EC7" w:rsidRPr="00D66CF6">
        <w:rPr>
          <w:rFonts w:ascii="Times New Roman" w:hAnsi="Times New Roman"/>
          <w:sz w:val="24"/>
          <w:szCs w:val="24"/>
        </w:rPr>
        <w:t xml:space="preserve"> of the Constitution and S</w:t>
      </w:r>
      <w:r w:rsidR="003959D2" w:rsidRPr="00D66CF6">
        <w:rPr>
          <w:rFonts w:ascii="Times New Roman" w:hAnsi="Times New Roman"/>
          <w:sz w:val="24"/>
          <w:szCs w:val="24"/>
        </w:rPr>
        <w:t>ection 14 of the Judicature Act</w:t>
      </w:r>
      <w:r w:rsidR="00B34EFD" w:rsidRPr="00D66CF6">
        <w:rPr>
          <w:rFonts w:ascii="Times New Roman" w:hAnsi="Times New Roman"/>
          <w:sz w:val="24"/>
          <w:szCs w:val="24"/>
        </w:rPr>
        <w:t>.</w:t>
      </w:r>
      <w:r w:rsidR="00ED1A16">
        <w:rPr>
          <w:rFonts w:ascii="Times New Roman" w:hAnsi="Times New Roman"/>
          <w:sz w:val="24"/>
          <w:szCs w:val="24"/>
        </w:rPr>
        <w:t xml:space="preserve"> Jurisdiction is a creature of S</w:t>
      </w:r>
      <w:r w:rsidR="00B34EFD" w:rsidRPr="00D66CF6">
        <w:rPr>
          <w:rFonts w:ascii="Times New Roman" w:hAnsi="Times New Roman"/>
          <w:sz w:val="24"/>
          <w:szCs w:val="24"/>
        </w:rPr>
        <w:t xml:space="preserve">tatute and court </w:t>
      </w:r>
      <w:r w:rsidR="003959D2" w:rsidRPr="00D66CF6">
        <w:rPr>
          <w:rFonts w:ascii="Times New Roman" w:hAnsi="Times New Roman"/>
          <w:sz w:val="24"/>
          <w:szCs w:val="24"/>
        </w:rPr>
        <w:t>cannot</w:t>
      </w:r>
      <w:r w:rsidR="00B34EFD" w:rsidRPr="00D66CF6">
        <w:rPr>
          <w:rFonts w:ascii="Times New Roman" w:hAnsi="Times New Roman"/>
          <w:sz w:val="24"/>
          <w:szCs w:val="24"/>
        </w:rPr>
        <w:t xml:space="preserve"> confer jurisdiction on</w:t>
      </w:r>
      <w:r w:rsidR="003959D2" w:rsidRPr="00D66CF6">
        <w:rPr>
          <w:rFonts w:ascii="Times New Roman" w:hAnsi="Times New Roman"/>
          <w:sz w:val="24"/>
          <w:szCs w:val="24"/>
        </w:rPr>
        <w:t xml:space="preserve"> itself. See </w:t>
      </w:r>
      <w:r w:rsidR="009F39CE">
        <w:rPr>
          <w:rFonts w:ascii="Times New Roman" w:hAnsi="Times New Roman"/>
          <w:b/>
          <w:sz w:val="24"/>
          <w:szCs w:val="24"/>
        </w:rPr>
        <w:t>National Medical Stores v.</w:t>
      </w:r>
      <w:r w:rsidR="009B4925">
        <w:rPr>
          <w:rFonts w:ascii="Times New Roman" w:hAnsi="Times New Roman"/>
          <w:b/>
          <w:sz w:val="24"/>
          <w:szCs w:val="24"/>
        </w:rPr>
        <w:t xml:space="preserve"> </w:t>
      </w:r>
      <w:proofErr w:type="spellStart"/>
      <w:r w:rsidR="003959D2" w:rsidRPr="00D66CF6">
        <w:rPr>
          <w:rFonts w:ascii="Times New Roman" w:hAnsi="Times New Roman"/>
          <w:b/>
          <w:sz w:val="24"/>
          <w:szCs w:val="24"/>
        </w:rPr>
        <w:t>Penjuine</w:t>
      </w:r>
      <w:proofErr w:type="spellEnd"/>
      <w:r w:rsidR="003959D2" w:rsidRPr="00D66CF6">
        <w:rPr>
          <w:rFonts w:ascii="Times New Roman" w:hAnsi="Times New Roman"/>
          <w:b/>
          <w:sz w:val="24"/>
          <w:szCs w:val="24"/>
        </w:rPr>
        <w:t xml:space="preserve"> Limited HCCA No. 29 of 2010</w:t>
      </w:r>
      <w:r w:rsidR="00B34EFD" w:rsidRPr="00D66CF6">
        <w:rPr>
          <w:rFonts w:ascii="Times New Roman" w:hAnsi="Times New Roman"/>
          <w:sz w:val="24"/>
          <w:szCs w:val="24"/>
        </w:rPr>
        <w:t xml:space="preserve">. </w:t>
      </w:r>
      <w:r w:rsidR="00085FD9" w:rsidRPr="00085FD9">
        <w:rPr>
          <w:rFonts w:ascii="Times New Roman" w:hAnsi="Times New Roman"/>
          <w:sz w:val="24"/>
          <w:szCs w:val="24"/>
        </w:rPr>
        <w:t>The Employment Act</w:t>
      </w:r>
      <w:r w:rsidR="00B34EFD" w:rsidRPr="00085FD9">
        <w:rPr>
          <w:rFonts w:ascii="Times New Roman" w:hAnsi="Times New Roman"/>
          <w:sz w:val="24"/>
          <w:szCs w:val="24"/>
        </w:rPr>
        <w:t xml:space="preserve"> was enacted </w:t>
      </w:r>
      <w:r w:rsidR="003959D2" w:rsidRPr="00085FD9">
        <w:rPr>
          <w:rFonts w:ascii="Times New Roman" w:hAnsi="Times New Roman"/>
          <w:sz w:val="24"/>
          <w:szCs w:val="24"/>
        </w:rPr>
        <w:t>specifically</w:t>
      </w:r>
      <w:r w:rsidR="00B34EFD" w:rsidRPr="00085FD9">
        <w:rPr>
          <w:rFonts w:ascii="Times New Roman" w:hAnsi="Times New Roman"/>
          <w:sz w:val="24"/>
          <w:szCs w:val="24"/>
        </w:rPr>
        <w:t xml:space="preserve"> to handle employ</w:t>
      </w:r>
      <w:r w:rsidR="003959D2" w:rsidRPr="00085FD9">
        <w:rPr>
          <w:rFonts w:ascii="Times New Roman" w:hAnsi="Times New Roman"/>
          <w:sz w:val="24"/>
          <w:szCs w:val="24"/>
        </w:rPr>
        <w:t>ment disputes like the one the M</w:t>
      </w:r>
      <w:r w:rsidR="00B34EFD" w:rsidRPr="00085FD9">
        <w:rPr>
          <w:rFonts w:ascii="Times New Roman" w:hAnsi="Times New Roman"/>
          <w:sz w:val="24"/>
          <w:szCs w:val="24"/>
        </w:rPr>
        <w:t>agistrate</w:t>
      </w:r>
      <w:r w:rsidR="003959D2" w:rsidRPr="00085FD9">
        <w:rPr>
          <w:rFonts w:ascii="Times New Roman" w:hAnsi="Times New Roman"/>
          <w:sz w:val="24"/>
          <w:szCs w:val="24"/>
        </w:rPr>
        <w:t xml:space="preserve"> heard in the head suit. </w:t>
      </w:r>
    </w:p>
    <w:p w:rsidR="005E3CEE" w:rsidRPr="00085FD9" w:rsidRDefault="003959D2" w:rsidP="00DB491E">
      <w:pPr>
        <w:pStyle w:val="ListParagraph"/>
        <w:numPr>
          <w:ilvl w:val="0"/>
          <w:numId w:val="4"/>
        </w:numPr>
        <w:spacing w:line="360" w:lineRule="auto"/>
        <w:jc w:val="both"/>
        <w:rPr>
          <w:rFonts w:ascii="Times New Roman" w:hAnsi="Times New Roman"/>
          <w:sz w:val="24"/>
          <w:szCs w:val="24"/>
        </w:rPr>
      </w:pPr>
      <w:r w:rsidRPr="00085FD9">
        <w:rPr>
          <w:rFonts w:ascii="Times New Roman" w:hAnsi="Times New Roman"/>
          <w:sz w:val="24"/>
          <w:szCs w:val="24"/>
        </w:rPr>
        <w:t>More</w:t>
      </w:r>
      <w:r w:rsidR="00B34EFD" w:rsidRPr="00085FD9">
        <w:rPr>
          <w:rFonts w:ascii="Times New Roman" w:hAnsi="Times New Roman"/>
          <w:sz w:val="24"/>
          <w:szCs w:val="24"/>
        </w:rPr>
        <w:t>over even when I consider the geograph</w:t>
      </w:r>
      <w:r w:rsidR="009F39CE">
        <w:rPr>
          <w:rFonts w:ascii="Times New Roman" w:hAnsi="Times New Roman"/>
          <w:sz w:val="24"/>
          <w:szCs w:val="24"/>
        </w:rPr>
        <w:t>ical jurisdiction,</w:t>
      </w:r>
      <w:r w:rsidRPr="00085FD9">
        <w:rPr>
          <w:rFonts w:ascii="Times New Roman" w:hAnsi="Times New Roman"/>
          <w:sz w:val="24"/>
          <w:szCs w:val="24"/>
        </w:rPr>
        <w:t xml:space="preserve"> the </w:t>
      </w:r>
      <w:r w:rsidR="0015615D" w:rsidRPr="00085FD9">
        <w:rPr>
          <w:rFonts w:ascii="Times New Roman" w:hAnsi="Times New Roman"/>
          <w:sz w:val="24"/>
          <w:szCs w:val="24"/>
        </w:rPr>
        <w:t>1</w:t>
      </w:r>
      <w:r w:rsidR="0015615D" w:rsidRPr="00085FD9">
        <w:rPr>
          <w:rFonts w:ascii="Times New Roman" w:hAnsi="Times New Roman"/>
          <w:sz w:val="24"/>
          <w:szCs w:val="24"/>
          <w:vertAlign w:val="superscript"/>
        </w:rPr>
        <w:t>st</w:t>
      </w:r>
      <w:r w:rsidR="00B839DF">
        <w:rPr>
          <w:rFonts w:ascii="Times New Roman" w:hAnsi="Times New Roman"/>
          <w:sz w:val="24"/>
          <w:szCs w:val="24"/>
          <w:vertAlign w:val="superscript"/>
        </w:rPr>
        <w:t xml:space="preserve"> </w:t>
      </w:r>
      <w:r w:rsidRPr="00085FD9">
        <w:rPr>
          <w:rFonts w:ascii="Times New Roman" w:hAnsi="Times New Roman"/>
          <w:sz w:val="24"/>
          <w:szCs w:val="24"/>
        </w:rPr>
        <w:t>Respondent’s</w:t>
      </w:r>
      <w:r w:rsidR="00B34EFD" w:rsidRPr="00085FD9">
        <w:rPr>
          <w:rFonts w:ascii="Times New Roman" w:hAnsi="Times New Roman"/>
          <w:sz w:val="24"/>
          <w:szCs w:val="24"/>
        </w:rPr>
        <w:t xml:space="preserve"> cause of action as wel</w:t>
      </w:r>
      <w:r w:rsidR="00085FD9">
        <w:rPr>
          <w:rFonts w:ascii="Times New Roman" w:hAnsi="Times New Roman"/>
          <w:sz w:val="24"/>
          <w:szCs w:val="24"/>
        </w:rPr>
        <w:t xml:space="preserve">l as the suit property were in </w:t>
      </w:r>
      <w:proofErr w:type="spellStart"/>
      <w:r w:rsidR="00085FD9">
        <w:rPr>
          <w:rFonts w:ascii="Times New Roman" w:hAnsi="Times New Roman"/>
          <w:sz w:val="24"/>
          <w:szCs w:val="24"/>
        </w:rPr>
        <w:t>M</w:t>
      </w:r>
      <w:r w:rsidR="000D68BE" w:rsidRPr="00085FD9">
        <w:rPr>
          <w:rFonts w:ascii="Times New Roman" w:hAnsi="Times New Roman"/>
          <w:sz w:val="24"/>
          <w:szCs w:val="24"/>
        </w:rPr>
        <w:t>atugga</w:t>
      </w:r>
      <w:proofErr w:type="spellEnd"/>
      <w:r w:rsidR="00B839DF">
        <w:rPr>
          <w:rFonts w:ascii="Times New Roman" w:hAnsi="Times New Roman"/>
          <w:sz w:val="24"/>
          <w:szCs w:val="24"/>
        </w:rPr>
        <w:t xml:space="preserve"> </w:t>
      </w:r>
      <w:proofErr w:type="spellStart"/>
      <w:r w:rsidR="00975B88" w:rsidRPr="00085FD9">
        <w:rPr>
          <w:rFonts w:ascii="Times New Roman" w:hAnsi="Times New Roman"/>
          <w:sz w:val="24"/>
          <w:szCs w:val="24"/>
        </w:rPr>
        <w:t>Wakiso</w:t>
      </w:r>
      <w:proofErr w:type="spellEnd"/>
      <w:r w:rsidR="00B839DF">
        <w:rPr>
          <w:rFonts w:ascii="Times New Roman" w:hAnsi="Times New Roman"/>
          <w:sz w:val="24"/>
          <w:szCs w:val="24"/>
        </w:rPr>
        <w:t xml:space="preserve"> </w:t>
      </w:r>
      <w:r w:rsidR="00085FD9">
        <w:rPr>
          <w:rFonts w:ascii="Times New Roman" w:hAnsi="Times New Roman"/>
          <w:sz w:val="24"/>
          <w:szCs w:val="24"/>
        </w:rPr>
        <w:t xml:space="preserve">District, </w:t>
      </w:r>
      <w:r w:rsidR="000D68BE" w:rsidRPr="00085FD9">
        <w:rPr>
          <w:rFonts w:ascii="Times New Roman" w:hAnsi="Times New Roman"/>
          <w:sz w:val="24"/>
          <w:szCs w:val="24"/>
        </w:rPr>
        <w:t>outside</w:t>
      </w:r>
      <w:r w:rsidR="00085FD9">
        <w:rPr>
          <w:rFonts w:ascii="Times New Roman" w:hAnsi="Times New Roman"/>
          <w:sz w:val="24"/>
          <w:szCs w:val="24"/>
        </w:rPr>
        <w:t xml:space="preserve"> the area of</w:t>
      </w:r>
      <w:r w:rsidR="009F39CE">
        <w:rPr>
          <w:rFonts w:ascii="Times New Roman" w:hAnsi="Times New Roman"/>
          <w:sz w:val="24"/>
          <w:szCs w:val="24"/>
        </w:rPr>
        <w:t xml:space="preserve"> the</w:t>
      </w:r>
      <w:r w:rsidR="00B839DF">
        <w:rPr>
          <w:rFonts w:ascii="Times New Roman" w:hAnsi="Times New Roman"/>
          <w:sz w:val="24"/>
          <w:szCs w:val="24"/>
        </w:rPr>
        <w:t xml:space="preserve"> Chief Magistrates’ </w:t>
      </w:r>
      <w:r w:rsidR="000D68BE" w:rsidRPr="00085FD9">
        <w:rPr>
          <w:rFonts w:ascii="Times New Roman" w:hAnsi="Times New Roman"/>
          <w:sz w:val="24"/>
          <w:szCs w:val="24"/>
        </w:rPr>
        <w:t>C</w:t>
      </w:r>
      <w:r w:rsidRPr="00085FD9">
        <w:rPr>
          <w:rFonts w:ascii="Times New Roman" w:hAnsi="Times New Roman"/>
          <w:sz w:val="24"/>
          <w:szCs w:val="24"/>
        </w:rPr>
        <w:t>ourt of M</w:t>
      </w:r>
      <w:r w:rsidR="00B34EFD" w:rsidRPr="00085FD9">
        <w:rPr>
          <w:rFonts w:ascii="Times New Roman" w:hAnsi="Times New Roman"/>
          <w:sz w:val="24"/>
          <w:szCs w:val="24"/>
        </w:rPr>
        <w:t xml:space="preserve">engo </w:t>
      </w:r>
      <w:r w:rsidRPr="00085FD9">
        <w:rPr>
          <w:rFonts w:ascii="Times New Roman" w:hAnsi="Times New Roman"/>
          <w:sz w:val="24"/>
          <w:szCs w:val="24"/>
        </w:rPr>
        <w:t>under</w:t>
      </w:r>
      <w:r w:rsidR="00B34EFD" w:rsidRPr="00085FD9">
        <w:rPr>
          <w:rFonts w:ascii="Times New Roman" w:hAnsi="Times New Roman"/>
          <w:sz w:val="24"/>
          <w:szCs w:val="24"/>
        </w:rPr>
        <w:t xml:space="preserve"> the</w:t>
      </w:r>
      <w:r w:rsidRPr="00085FD9">
        <w:rPr>
          <w:rFonts w:ascii="Times New Roman" w:hAnsi="Times New Roman"/>
          <w:sz w:val="24"/>
          <w:szCs w:val="24"/>
        </w:rPr>
        <w:t xml:space="preserve"> Magistrates</w:t>
      </w:r>
      <w:r w:rsidR="000D68BE" w:rsidRPr="00085FD9">
        <w:rPr>
          <w:rFonts w:ascii="Times New Roman" w:hAnsi="Times New Roman"/>
          <w:sz w:val="24"/>
          <w:szCs w:val="24"/>
        </w:rPr>
        <w:t xml:space="preserve"> C</w:t>
      </w:r>
      <w:r w:rsidR="00B34EFD" w:rsidRPr="00085FD9">
        <w:rPr>
          <w:rFonts w:ascii="Times New Roman" w:hAnsi="Times New Roman"/>
          <w:sz w:val="24"/>
          <w:szCs w:val="24"/>
        </w:rPr>
        <w:t xml:space="preserve">ourt </w:t>
      </w:r>
      <w:r w:rsidR="00085FD9">
        <w:rPr>
          <w:rFonts w:ascii="Times New Roman" w:hAnsi="Times New Roman"/>
          <w:sz w:val="24"/>
          <w:szCs w:val="24"/>
        </w:rPr>
        <w:t>(</w:t>
      </w:r>
      <w:r w:rsidR="000D68BE" w:rsidRPr="00085FD9">
        <w:rPr>
          <w:rFonts w:ascii="Times New Roman" w:hAnsi="Times New Roman"/>
          <w:sz w:val="24"/>
          <w:szCs w:val="24"/>
        </w:rPr>
        <w:t>M</w:t>
      </w:r>
      <w:r w:rsidRPr="00085FD9">
        <w:rPr>
          <w:rFonts w:ascii="Times New Roman" w:hAnsi="Times New Roman"/>
          <w:sz w:val="24"/>
          <w:szCs w:val="24"/>
        </w:rPr>
        <w:t>agisterial A</w:t>
      </w:r>
      <w:r w:rsidR="00B34EFD" w:rsidRPr="00085FD9">
        <w:rPr>
          <w:rFonts w:ascii="Times New Roman" w:hAnsi="Times New Roman"/>
          <w:sz w:val="24"/>
          <w:szCs w:val="24"/>
        </w:rPr>
        <w:t>rea</w:t>
      </w:r>
      <w:r w:rsidRPr="00085FD9">
        <w:rPr>
          <w:rFonts w:ascii="Times New Roman" w:hAnsi="Times New Roman"/>
          <w:sz w:val="24"/>
          <w:szCs w:val="24"/>
        </w:rPr>
        <w:t>s</w:t>
      </w:r>
      <w:r w:rsidR="00085FD9">
        <w:rPr>
          <w:rFonts w:ascii="Times New Roman" w:hAnsi="Times New Roman"/>
          <w:sz w:val="24"/>
          <w:szCs w:val="24"/>
        </w:rPr>
        <w:t>) I</w:t>
      </w:r>
      <w:r w:rsidR="000D68BE" w:rsidRPr="00085FD9">
        <w:rPr>
          <w:rFonts w:ascii="Times New Roman" w:hAnsi="Times New Roman"/>
          <w:sz w:val="24"/>
          <w:szCs w:val="24"/>
        </w:rPr>
        <w:t>nstrument</w:t>
      </w:r>
      <w:r w:rsidR="00085FD9">
        <w:rPr>
          <w:rFonts w:ascii="Times New Roman" w:hAnsi="Times New Roman"/>
          <w:sz w:val="24"/>
          <w:szCs w:val="24"/>
        </w:rPr>
        <w:t xml:space="preserve"> of</w:t>
      </w:r>
      <w:r w:rsidR="000D68BE" w:rsidRPr="00085FD9">
        <w:rPr>
          <w:rFonts w:ascii="Times New Roman" w:hAnsi="Times New Roman"/>
          <w:sz w:val="24"/>
          <w:szCs w:val="24"/>
        </w:rPr>
        <w:t xml:space="preserve"> 2007 and O</w:t>
      </w:r>
      <w:r w:rsidR="00B34EFD" w:rsidRPr="00085FD9">
        <w:rPr>
          <w:rFonts w:ascii="Times New Roman" w:hAnsi="Times New Roman"/>
          <w:sz w:val="24"/>
          <w:szCs w:val="24"/>
        </w:rPr>
        <w:t xml:space="preserve">rder 7 </w:t>
      </w:r>
      <w:r w:rsidRPr="00085FD9">
        <w:rPr>
          <w:rFonts w:ascii="Times New Roman" w:hAnsi="Times New Roman"/>
          <w:sz w:val="24"/>
          <w:szCs w:val="24"/>
        </w:rPr>
        <w:t>(</w:t>
      </w:r>
      <w:r w:rsidR="00B34EFD" w:rsidRPr="00085FD9">
        <w:rPr>
          <w:rFonts w:ascii="Times New Roman" w:hAnsi="Times New Roman"/>
          <w:sz w:val="24"/>
          <w:szCs w:val="24"/>
        </w:rPr>
        <w:t>1</w:t>
      </w:r>
      <w:r w:rsidR="000D68BE" w:rsidRPr="00085FD9">
        <w:rPr>
          <w:rFonts w:ascii="Times New Roman" w:hAnsi="Times New Roman"/>
          <w:sz w:val="24"/>
          <w:szCs w:val="24"/>
        </w:rPr>
        <w:t>) (f)</w:t>
      </w:r>
      <w:r w:rsidR="00085FD9">
        <w:rPr>
          <w:rFonts w:ascii="Times New Roman" w:hAnsi="Times New Roman"/>
          <w:sz w:val="24"/>
          <w:szCs w:val="24"/>
        </w:rPr>
        <w:t xml:space="preserve"> of the Civil Procedure R</w:t>
      </w:r>
      <w:r w:rsidRPr="00085FD9">
        <w:rPr>
          <w:rFonts w:ascii="Times New Roman" w:hAnsi="Times New Roman"/>
          <w:sz w:val="24"/>
          <w:szCs w:val="24"/>
        </w:rPr>
        <w:t>ules</w:t>
      </w:r>
      <w:r w:rsidR="00B839DF">
        <w:rPr>
          <w:rFonts w:ascii="Times New Roman" w:hAnsi="Times New Roman"/>
          <w:sz w:val="24"/>
          <w:szCs w:val="24"/>
        </w:rPr>
        <w:t xml:space="preserve"> </w:t>
      </w:r>
      <w:r w:rsidRPr="00085FD9">
        <w:rPr>
          <w:rFonts w:ascii="Times New Roman" w:hAnsi="Times New Roman"/>
          <w:sz w:val="24"/>
          <w:szCs w:val="24"/>
        </w:rPr>
        <w:t>on</w:t>
      </w:r>
      <w:r w:rsidR="00B34EFD" w:rsidRPr="00085FD9">
        <w:rPr>
          <w:rFonts w:ascii="Times New Roman" w:hAnsi="Times New Roman"/>
          <w:sz w:val="24"/>
          <w:szCs w:val="24"/>
        </w:rPr>
        <w:t xml:space="preserve"> facts conferring </w:t>
      </w:r>
      <w:r w:rsidR="001369F2" w:rsidRPr="00085FD9">
        <w:rPr>
          <w:rFonts w:ascii="Times New Roman" w:hAnsi="Times New Roman"/>
          <w:sz w:val="24"/>
          <w:szCs w:val="24"/>
        </w:rPr>
        <w:t xml:space="preserve">jurisdiction on </w:t>
      </w:r>
      <w:r w:rsidR="000D68BE" w:rsidRPr="00085FD9">
        <w:rPr>
          <w:rFonts w:ascii="Times New Roman" w:hAnsi="Times New Roman"/>
          <w:sz w:val="24"/>
          <w:szCs w:val="24"/>
        </w:rPr>
        <w:t>court.</w:t>
      </w:r>
      <w:r w:rsidR="00B839DF">
        <w:rPr>
          <w:rFonts w:ascii="Times New Roman" w:hAnsi="Times New Roman"/>
          <w:sz w:val="24"/>
          <w:szCs w:val="24"/>
        </w:rPr>
        <w:t xml:space="preserve"> </w:t>
      </w:r>
      <w:r w:rsidRPr="00085FD9">
        <w:rPr>
          <w:rFonts w:ascii="Times New Roman" w:hAnsi="Times New Roman"/>
          <w:sz w:val="24"/>
          <w:szCs w:val="24"/>
        </w:rPr>
        <w:t>Clearly</w:t>
      </w:r>
      <w:r w:rsidR="00B34EFD" w:rsidRPr="00085FD9">
        <w:rPr>
          <w:rFonts w:ascii="Times New Roman" w:hAnsi="Times New Roman"/>
          <w:sz w:val="24"/>
          <w:szCs w:val="24"/>
        </w:rPr>
        <w:t xml:space="preserve"> the </w:t>
      </w:r>
      <w:r w:rsidR="00085FD9">
        <w:rPr>
          <w:rFonts w:ascii="Times New Roman" w:hAnsi="Times New Roman"/>
          <w:sz w:val="24"/>
          <w:szCs w:val="24"/>
        </w:rPr>
        <w:t>T</w:t>
      </w:r>
      <w:r w:rsidR="00475601" w:rsidRPr="00085FD9">
        <w:rPr>
          <w:rFonts w:ascii="Times New Roman" w:hAnsi="Times New Roman"/>
          <w:sz w:val="24"/>
          <w:szCs w:val="24"/>
        </w:rPr>
        <w:t>rial</w:t>
      </w:r>
      <w:r w:rsidR="006E2EC7" w:rsidRPr="00085FD9">
        <w:rPr>
          <w:rFonts w:ascii="Times New Roman" w:hAnsi="Times New Roman"/>
          <w:sz w:val="24"/>
          <w:szCs w:val="24"/>
        </w:rPr>
        <w:t xml:space="preserve"> M</w:t>
      </w:r>
      <w:r w:rsidR="00B34EFD" w:rsidRPr="00085FD9">
        <w:rPr>
          <w:rFonts w:ascii="Times New Roman" w:hAnsi="Times New Roman"/>
          <w:sz w:val="24"/>
          <w:szCs w:val="24"/>
        </w:rPr>
        <w:t>ag</w:t>
      </w:r>
      <w:r w:rsidR="00547FA2" w:rsidRPr="00085FD9">
        <w:rPr>
          <w:rFonts w:ascii="Times New Roman" w:hAnsi="Times New Roman"/>
          <w:sz w:val="24"/>
          <w:szCs w:val="24"/>
        </w:rPr>
        <w:t>istrate</w:t>
      </w:r>
      <w:r w:rsidR="00B34EFD" w:rsidRPr="00085FD9">
        <w:rPr>
          <w:rFonts w:ascii="Times New Roman" w:hAnsi="Times New Roman"/>
          <w:sz w:val="24"/>
          <w:szCs w:val="24"/>
        </w:rPr>
        <w:t xml:space="preserve"> erred when</w:t>
      </w:r>
      <w:r w:rsidR="001369F2" w:rsidRPr="00085FD9">
        <w:rPr>
          <w:rFonts w:ascii="Times New Roman" w:hAnsi="Times New Roman"/>
          <w:sz w:val="24"/>
          <w:szCs w:val="24"/>
        </w:rPr>
        <w:t xml:space="preserve"> he </w:t>
      </w:r>
      <w:r w:rsidR="00547FA2" w:rsidRPr="00085FD9">
        <w:rPr>
          <w:rFonts w:ascii="Times New Roman" w:hAnsi="Times New Roman"/>
          <w:sz w:val="24"/>
          <w:szCs w:val="24"/>
        </w:rPr>
        <w:t>heard</w:t>
      </w:r>
      <w:r w:rsidR="001369F2" w:rsidRPr="00085FD9">
        <w:rPr>
          <w:rFonts w:ascii="Times New Roman" w:hAnsi="Times New Roman"/>
          <w:sz w:val="24"/>
          <w:szCs w:val="24"/>
        </w:rPr>
        <w:t xml:space="preserve"> the head suit and other applications </w:t>
      </w:r>
      <w:r w:rsidR="00547FA2" w:rsidRPr="00085FD9">
        <w:rPr>
          <w:rFonts w:ascii="Times New Roman" w:hAnsi="Times New Roman"/>
          <w:sz w:val="24"/>
          <w:szCs w:val="24"/>
        </w:rPr>
        <w:t>thereunder</w:t>
      </w:r>
      <w:r w:rsidR="001369F2" w:rsidRPr="00085FD9">
        <w:rPr>
          <w:rFonts w:ascii="Times New Roman" w:hAnsi="Times New Roman"/>
          <w:sz w:val="24"/>
          <w:szCs w:val="24"/>
        </w:rPr>
        <w:t xml:space="preserve"> when he had no material or geographical jurisdiction over the matter. </w:t>
      </w:r>
      <w:r w:rsidR="0038111D" w:rsidRPr="00085FD9">
        <w:rPr>
          <w:rFonts w:ascii="Times New Roman" w:hAnsi="Times New Roman"/>
          <w:sz w:val="24"/>
          <w:szCs w:val="24"/>
        </w:rPr>
        <w:t xml:space="preserve">Issue three is resolved in the </w:t>
      </w:r>
      <w:r w:rsidR="000653F1" w:rsidRPr="00085FD9">
        <w:rPr>
          <w:rFonts w:ascii="Times New Roman" w:hAnsi="Times New Roman"/>
          <w:sz w:val="24"/>
          <w:szCs w:val="24"/>
        </w:rPr>
        <w:t>negative</w:t>
      </w:r>
      <w:r w:rsidR="0038111D" w:rsidRPr="00085FD9">
        <w:rPr>
          <w:rFonts w:ascii="Times New Roman" w:hAnsi="Times New Roman"/>
          <w:sz w:val="24"/>
          <w:szCs w:val="24"/>
        </w:rPr>
        <w:t>.</w:t>
      </w:r>
    </w:p>
    <w:p w:rsidR="00B839DF" w:rsidRPr="00B839DF" w:rsidRDefault="00B839DF" w:rsidP="00B02818">
      <w:pPr>
        <w:pStyle w:val="NoSpacing"/>
        <w:spacing w:line="360" w:lineRule="auto"/>
        <w:rPr>
          <w:rFonts w:ascii="Times New Roman" w:hAnsi="Times New Roman"/>
          <w:b/>
          <w:sz w:val="24"/>
          <w:szCs w:val="24"/>
        </w:rPr>
      </w:pPr>
      <w:r>
        <w:t xml:space="preserve">       </w:t>
      </w:r>
      <w:r w:rsidR="004E16EB">
        <w:t xml:space="preserve">   </w:t>
      </w:r>
      <w:r w:rsidR="00085FD9" w:rsidRPr="00B839DF">
        <w:rPr>
          <w:rFonts w:ascii="Times New Roman" w:hAnsi="Times New Roman"/>
          <w:b/>
          <w:sz w:val="24"/>
          <w:szCs w:val="24"/>
        </w:rPr>
        <w:t>Issue four: W</w:t>
      </w:r>
      <w:r w:rsidR="0038111D" w:rsidRPr="00B839DF">
        <w:rPr>
          <w:rFonts w:ascii="Times New Roman" w:hAnsi="Times New Roman"/>
          <w:b/>
          <w:sz w:val="24"/>
          <w:szCs w:val="24"/>
        </w:rPr>
        <w:t xml:space="preserve">hether the </w:t>
      </w:r>
      <w:r w:rsidR="00FA72E7" w:rsidRPr="00B839DF">
        <w:rPr>
          <w:rFonts w:ascii="Times New Roman" w:hAnsi="Times New Roman"/>
          <w:b/>
          <w:sz w:val="24"/>
          <w:szCs w:val="24"/>
        </w:rPr>
        <w:t xml:space="preserve">sale and transfer of the suit property to </w:t>
      </w:r>
      <w:r w:rsidR="00085FD9" w:rsidRPr="00B839DF">
        <w:rPr>
          <w:rFonts w:ascii="Times New Roman" w:hAnsi="Times New Roman"/>
          <w:b/>
          <w:sz w:val="24"/>
          <w:szCs w:val="24"/>
        </w:rPr>
        <w:t xml:space="preserve">Mr. </w:t>
      </w:r>
      <w:proofErr w:type="spellStart"/>
      <w:r w:rsidR="00085FD9" w:rsidRPr="00B839DF">
        <w:rPr>
          <w:rFonts w:ascii="Times New Roman" w:hAnsi="Times New Roman"/>
          <w:b/>
          <w:sz w:val="24"/>
          <w:szCs w:val="24"/>
        </w:rPr>
        <w:t>Muwanga</w:t>
      </w:r>
      <w:proofErr w:type="spellEnd"/>
      <w:r>
        <w:rPr>
          <w:rFonts w:ascii="Times New Roman" w:hAnsi="Times New Roman"/>
          <w:b/>
          <w:sz w:val="24"/>
          <w:szCs w:val="24"/>
        </w:rPr>
        <w:t xml:space="preserve"> </w:t>
      </w:r>
      <w:r w:rsidR="00FA72E7" w:rsidRPr="00B839DF">
        <w:rPr>
          <w:rFonts w:ascii="Times New Roman" w:hAnsi="Times New Roman"/>
          <w:b/>
          <w:sz w:val="24"/>
          <w:szCs w:val="24"/>
        </w:rPr>
        <w:t>was</w:t>
      </w:r>
      <w:r w:rsidRPr="00B839DF">
        <w:rPr>
          <w:rFonts w:ascii="Times New Roman" w:hAnsi="Times New Roman"/>
          <w:b/>
          <w:sz w:val="24"/>
          <w:szCs w:val="24"/>
        </w:rPr>
        <w:t xml:space="preserve">  </w:t>
      </w:r>
    </w:p>
    <w:p w:rsidR="00B71B4C" w:rsidRDefault="00B839DF" w:rsidP="00B02818">
      <w:pPr>
        <w:pStyle w:val="NoSpacing"/>
        <w:spacing w:line="360" w:lineRule="auto"/>
        <w:rPr>
          <w:rFonts w:ascii="Times New Roman" w:hAnsi="Times New Roman"/>
          <w:b/>
          <w:sz w:val="24"/>
          <w:szCs w:val="24"/>
        </w:rPr>
      </w:pPr>
      <w:r w:rsidRPr="00B839DF">
        <w:rPr>
          <w:rFonts w:ascii="Times New Roman" w:hAnsi="Times New Roman"/>
          <w:b/>
          <w:sz w:val="24"/>
          <w:szCs w:val="24"/>
        </w:rPr>
        <w:t xml:space="preserve">      </w:t>
      </w:r>
      <w:r w:rsidR="004E16EB">
        <w:rPr>
          <w:rFonts w:ascii="Times New Roman" w:hAnsi="Times New Roman"/>
          <w:b/>
          <w:sz w:val="24"/>
          <w:szCs w:val="24"/>
        </w:rPr>
        <w:t xml:space="preserve">  </w:t>
      </w:r>
      <w:proofErr w:type="gramStart"/>
      <w:r w:rsidR="00FA72E7" w:rsidRPr="00B839DF">
        <w:rPr>
          <w:rFonts w:ascii="Times New Roman" w:hAnsi="Times New Roman"/>
          <w:b/>
          <w:sz w:val="24"/>
          <w:szCs w:val="24"/>
        </w:rPr>
        <w:t>conducted</w:t>
      </w:r>
      <w:proofErr w:type="gramEnd"/>
      <w:r w:rsidR="00FA72E7" w:rsidRPr="00B839DF">
        <w:rPr>
          <w:rFonts w:ascii="Times New Roman" w:hAnsi="Times New Roman"/>
          <w:b/>
          <w:sz w:val="24"/>
          <w:szCs w:val="24"/>
        </w:rPr>
        <w:t xml:space="preserve"> in a manner contrary to the provisions of the CPA and CPR</w:t>
      </w:r>
    </w:p>
    <w:p w:rsidR="00B839DF" w:rsidRPr="00B839DF" w:rsidRDefault="00B839DF" w:rsidP="00B02818">
      <w:pPr>
        <w:pStyle w:val="NoSpacing"/>
        <w:spacing w:line="360" w:lineRule="auto"/>
        <w:rPr>
          <w:rFonts w:ascii="Times New Roman" w:hAnsi="Times New Roman"/>
          <w:b/>
          <w:sz w:val="24"/>
          <w:szCs w:val="24"/>
        </w:rPr>
      </w:pPr>
    </w:p>
    <w:p w:rsidR="00423566" w:rsidRPr="00D26AAD" w:rsidRDefault="00B71B4C" w:rsidP="00D26AAD">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T</w:t>
      </w:r>
      <w:r w:rsidR="00085FD9">
        <w:rPr>
          <w:rFonts w:ascii="Times New Roman" w:hAnsi="Times New Roman"/>
          <w:sz w:val="24"/>
          <w:szCs w:val="24"/>
        </w:rPr>
        <w:t>he Appellant faulted the T</w:t>
      </w:r>
      <w:r w:rsidR="004C17BB">
        <w:rPr>
          <w:rFonts w:ascii="Times New Roman" w:hAnsi="Times New Roman"/>
          <w:sz w:val="24"/>
          <w:szCs w:val="24"/>
        </w:rPr>
        <w:t>rial M</w:t>
      </w:r>
      <w:r>
        <w:rPr>
          <w:rFonts w:ascii="Times New Roman" w:hAnsi="Times New Roman"/>
          <w:sz w:val="24"/>
          <w:szCs w:val="24"/>
        </w:rPr>
        <w:t>agistrate for sanctioning an illegality without due regard to the law of attachment and sale of land. The</w:t>
      </w:r>
      <w:r w:rsidR="009B4925">
        <w:rPr>
          <w:rFonts w:ascii="Times New Roman" w:hAnsi="Times New Roman"/>
          <w:sz w:val="24"/>
          <w:szCs w:val="24"/>
        </w:rPr>
        <w:t xml:space="preserve"> </w:t>
      </w:r>
      <w:r w:rsidR="00A77923">
        <w:rPr>
          <w:rFonts w:ascii="Times New Roman" w:hAnsi="Times New Roman"/>
          <w:sz w:val="24"/>
          <w:szCs w:val="24"/>
        </w:rPr>
        <w:t>1</w:t>
      </w:r>
      <w:r w:rsidR="00A77923" w:rsidRPr="00C94B13">
        <w:rPr>
          <w:rFonts w:ascii="Times New Roman" w:hAnsi="Times New Roman"/>
          <w:sz w:val="24"/>
          <w:szCs w:val="24"/>
          <w:vertAlign w:val="superscript"/>
        </w:rPr>
        <w:t>st</w:t>
      </w:r>
      <w:r w:rsidR="00A77923">
        <w:rPr>
          <w:rFonts w:ascii="Times New Roman" w:hAnsi="Times New Roman"/>
          <w:sz w:val="24"/>
          <w:szCs w:val="24"/>
        </w:rPr>
        <w:t xml:space="preserve"> Respondent</w:t>
      </w:r>
      <w:r>
        <w:rPr>
          <w:rFonts w:ascii="Times New Roman" w:hAnsi="Times New Roman"/>
          <w:sz w:val="24"/>
          <w:szCs w:val="24"/>
        </w:rPr>
        <w:t xml:space="preserve"> submitted that the suit land </w:t>
      </w:r>
      <w:r w:rsidR="006C5109">
        <w:rPr>
          <w:rFonts w:ascii="Times New Roman" w:hAnsi="Times New Roman"/>
          <w:sz w:val="24"/>
          <w:szCs w:val="24"/>
        </w:rPr>
        <w:t>is currently</w:t>
      </w:r>
      <w:r w:rsidR="00AE25B1">
        <w:rPr>
          <w:rFonts w:ascii="Times New Roman" w:hAnsi="Times New Roman"/>
          <w:sz w:val="24"/>
          <w:szCs w:val="24"/>
        </w:rPr>
        <w:t xml:space="preserve"> in the names of Mr. </w:t>
      </w:r>
      <w:proofErr w:type="spellStart"/>
      <w:r>
        <w:rPr>
          <w:rFonts w:ascii="Times New Roman" w:hAnsi="Times New Roman"/>
          <w:sz w:val="24"/>
          <w:szCs w:val="24"/>
        </w:rPr>
        <w:t>Sengooba</w:t>
      </w:r>
      <w:proofErr w:type="spellEnd"/>
      <w:r>
        <w:rPr>
          <w:rFonts w:ascii="Times New Roman" w:hAnsi="Times New Roman"/>
          <w:sz w:val="24"/>
          <w:szCs w:val="24"/>
        </w:rPr>
        <w:t xml:space="preserve"> and that </w:t>
      </w:r>
      <w:r w:rsidR="006C5109">
        <w:rPr>
          <w:rFonts w:ascii="Times New Roman" w:hAnsi="Times New Roman"/>
          <w:sz w:val="24"/>
          <w:szCs w:val="24"/>
        </w:rPr>
        <w:t xml:space="preserve">there is no evidence on record to show that the sale of the land to </w:t>
      </w:r>
      <w:r w:rsidR="00085FD9">
        <w:rPr>
          <w:rFonts w:ascii="Times New Roman" w:hAnsi="Times New Roman"/>
          <w:sz w:val="24"/>
          <w:szCs w:val="24"/>
        </w:rPr>
        <w:t>Mr.</w:t>
      </w:r>
      <w:r w:rsidR="004E16EB">
        <w:rPr>
          <w:rFonts w:ascii="Times New Roman" w:hAnsi="Times New Roman"/>
          <w:sz w:val="24"/>
          <w:szCs w:val="24"/>
        </w:rPr>
        <w:t xml:space="preserve"> </w:t>
      </w:r>
      <w:proofErr w:type="spellStart"/>
      <w:r w:rsidR="00AE25B1">
        <w:rPr>
          <w:rFonts w:ascii="Times New Roman" w:hAnsi="Times New Roman"/>
          <w:sz w:val="24"/>
          <w:szCs w:val="24"/>
        </w:rPr>
        <w:t>Muwanga</w:t>
      </w:r>
      <w:proofErr w:type="spellEnd"/>
      <w:r w:rsidR="00AE25B1">
        <w:rPr>
          <w:rFonts w:ascii="Times New Roman" w:hAnsi="Times New Roman"/>
          <w:sz w:val="24"/>
          <w:szCs w:val="24"/>
        </w:rPr>
        <w:t xml:space="preserve"> then to Mr. </w:t>
      </w:r>
      <w:proofErr w:type="spellStart"/>
      <w:r w:rsidR="006C5109">
        <w:rPr>
          <w:rFonts w:ascii="Times New Roman" w:hAnsi="Times New Roman"/>
          <w:sz w:val="24"/>
          <w:szCs w:val="24"/>
        </w:rPr>
        <w:t>Sengoob</w:t>
      </w:r>
      <w:r w:rsidR="00EC194E">
        <w:rPr>
          <w:rFonts w:ascii="Times New Roman" w:hAnsi="Times New Roman"/>
          <w:sz w:val="24"/>
          <w:szCs w:val="24"/>
        </w:rPr>
        <w:t>a</w:t>
      </w:r>
      <w:proofErr w:type="spellEnd"/>
      <w:r w:rsidR="00EC194E">
        <w:rPr>
          <w:rFonts w:ascii="Times New Roman" w:hAnsi="Times New Roman"/>
          <w:sz w:val="24"/>
          <w:szCs w:val="24"/>
        </w:rPr>
        <w:t xml:space="preserve"> was fraudulent.  The</w:t>
      </w:r>
      <w:r w:rsidR="007C46A2">
        <w:rPr>
          <w:rFonts w:ascii="Times New Roman" w:hAnsi="Times New Roman"/>
          <w:sz w:val="24"/>
          <w:szCs w:val="24"/>
        </w:rPr>
        <w:t xml:space="preserve"> 1</w:t>
      </w:r>
      <w:r w:rsidR="007C46A2" w:rsidRPr="007C46A2">
        <w:rPr>
          <w:rFonts w:ascii="Times New Roman" w:hAnsi="Times New Roman"/>
          <w:sz w:val="24"/>
          <w:szCs w:val="24"/>
          <w:vertAlign w:val="superscript"/>
        </w:rPr>
        <w:t>st</w:t>
      </w:r>
      <w:r w:rsidR="004E16EB">
        <w:rPr>
          <w:rFonts w:ascii="Times New Roman" w:hAnsi="Times New Roman"/>
          <w:sz w:val="24"/>
          <w:szCs w:val="24"/>
          <w:vertAlign w:val="superscript"/>
        </w:rPr>
        <w:t xml:space="preserve"> </w:t>
      </w:r>
      <w:r w:rsidR="006C5109">
        <w:rPr>
          <w:rFonts w:ascii="Times New Roman" w:hAnsi="Times New Roman"/>
          <w:sz w:val="24"/>
          <w:szCs w:val="24"/>
        </w:rPr>
        <w:t>Respondent</w:t>
      </w:r>
      <w:r w:rsidR="00EC194E">
        <w:rPr>
          <w:rFonts w:ascii="Times New Roman" w:hAnsi="Times New Roman"/>
          <w:sz w:val="24"/>
          <w:szCs w:val="24"/>
        </w:rPr>
        <w:t xml:space="preserve"> also argues tha</w:t>
      </w:r>
      <w:r w:rsidR="008C1DD7">
        <w:rPr>
          <w:rFonts w:ascii="Times New Roman" w:hAnsi="Times New Roman"/>
          <w:sz w:val="24"/>
          <w:szCs w:val="24"/>
        </w:rPr>
        <w:t xml:space="preserve">t </w:t>
      </w:r>
      <w:r w:rsidR="00085FD9">
        <w:rPr>
          <w:rFonts w:ascii="Times New Roman" w:hAnsi="Times New Roman"/>
          <w:sz w:val="24"/>
          <w:szCs w:val="24"/>
        </w:rPr>
        <w:t xml:space="preserve">Mr. </w:t>
      </w:r>
      <w:proofErr w:type="spellStart"/>
      <w:r w:rsidR="00085FD9">
        <w:rPr>
          <w:rFonts w:ascii="Times New Roman" w:hAnsi="Times New Roman"/>
          <w:sz w:val="24"/>
          <w:szCs w:val="24"/>
        </w:rPr>
        <w:t>Muwanga</w:t>
      </w:r>
      <w:proofErr w:type="spellEnd"/>
      <w:r w:rsidR="008C1DD7">
        <w:rPr>
          <w:rFonts w:ascii="Times New Roman" w:hAnsi="Times New Roman"/>
          <w:sz w:val="24"/>
          <w:szCs w:val="24"/>
        </w:rPr>
        <w:t xml:space="preserve"> and </w:t>
      </w:r>
      <w:r w:rsidR="00085FD9">
        <w:rPr>
          <w:rFonts w:ascii="Times New Roman" w:hAnsi="Times New Roman"/>
          <w:sz w:val="24"/>
          <w:szCs w:val="24"/>
        </w:rPr>
        <w:t xml:space="preserve">Mr. </w:t>
      </w:r>
      <w:proofErr w:type="spellStart"/>
      <w:r w:rsidR="008C1DD7">
        <w:rPr>
          <w:rFonts w:ascii="Times New Roman" w:hAnsi="Times New Roman"/>
          <w:sz w:val="24"/>
          <w:szCs w:val="24"/>
        </w:rPr>
        <w:t>Seng</w:t>
      </w:r>
      <w:r w:rsidR="007321E4">
        <w:rPr>
          <w:rFonts w:ascii="Times New Roman" w:hAnsi="Times New Roman"/>
          <w:sz w:val="24"/>
          <w:szCs w:val="24"/>
        </w:rPr>
        <w:t>o</w:t>
      </w:r>
      <w:r w:rsidR="008C1DD7">
        <w:rPr>
          <w:rFonts w:ascii="Times New Roman" w:hAnsi="Times New Roman"/>
          <w:sz w:val="24"/>
          <w:szCs w:val="24"/>
        </w:rPr>
        <w:t>oba</w:t>
      </w:r>
      <w:proofErr w:type="spellEnd"/>
      <w:r w:rsidR="00EC194E">
        <w:rPr>
          <w:rFonts w:ascii="Times New Roman" w:hAnsi="Times New Roman"/>
          <w:sz w:val="24"/>
          <w:szCs w:val="24"/>
        </w:rPr>
        <w:t xml:space="preserve"> who bought the suit property are not party to </w:t>
      </w:r>
      <w:r w:rsidR="00085FD9">
        <w:rPr>
          <w:rFonts w:ascii="Times New Roman" w:hAnsi="Times New Roman"/>
          <w:sz w:val="24"/>
          <w:szCs w:val="24"/>
        </w:rPr>
        <w:t>this a</w:t>
      </w:r>
      <w:r w:rsidR="008C1DD7">
        <w:rPr>
          <w:rFonts w:ascii="Times New Roman" w:hAnsi="Times New Roman"/>
          <w:sz w:val="24"/>
          <w:szCs w:val="24"/>
        </w:rPr>
        <w:t>ppeal and did not appear</w:t>
      </w:r>
      <w:r w:rsidR="00EC194E">
        <w:rPr>
          <w:rFonts w:ascii="Times New Roman" w:hAnsi="Times New Roman"/>
          <w:sz w:val="24"/>
          <w:szCs w:val="24"/>
        </w:rPr>
        <w:t xml:space="preserve">. That they were </w:t>
      </w:r>
      <w:r w:rsidR="008C1DD7">
        <w:rPr>
          <w:rFonts w:ascii="Times New Roman" w:hAnsi="Times New Roman"/>
          <w:sz w:val="24"/>
          <w:szCs w:val="24"/>
        </w:rPr>
        <w:t>not aware</w:t>
      </w:r>
      <w:r w:rsidR="00085FD9">
        <w:rPr>
          <w:rFonts w:ascii="Times New Roman" w:hAnsi="Times New Roman"/>
          <w:sz w:val="24"/>
          <w:szCs w:val="24"/>
        </w:rPr>
        <w:t xml:space="preserve"> of the alleged</w:t>
      </w:r>
      <w:r w:rsidR="004E16EB">
        <w:rPr>
          <w:rFonts w:ascii="Times New Roman" w:hAnsi="Times New Roman"/>
          <w:sz w:val="24"/>
          <w:szCs w:val="24"/>
        </w:rPr>
        <w:t xml:space="preserve"> </w:t>
      </w:r>
      <w:r w:rsidR="006C5109">
        <w:rPr>
          <w:rFonts w:ascii="Times New Roman" w:hAnsi="Times New Roman"/>
          <w:sz w:val="24"/>
          <w:szCs w:val="24"/>
        </w:rPr>
        <w:lastRenderedPageBreak/>
        <w:t>illegalities. That the title could onl</w:t>
      </w:r>
      <w:r w:rsidR="00085FD9">
        <w:rPr>
          <w:rFonts w:ascii="Times New Roman" w:hAnsi="Times New Roman"/>
          <w:sz w:val="24"/>
          <w:szCs w:val="24"/>
        </w:rPr>
        <w:t>y be impeached for fraud under S</w:t>
      </w:r>
      <w:r w:rsidR="006C5109">
        <w:rPr>
          <w:rFonts w:ascii="Times New Roman" w:hAnsi="Times New Roman"/>
          <w:sz w:val="24"/>
          <w:szCs w:val="24"/>
        </w:rPr>
        <w:t>ection 64 of the Registration of Titles Act after being heard.</w:t>
      </w:r>
      <w:r w:rsidR="00AE25B1">
        <w:rPr>
          <w:rFonts w:ascii="Times New Roman" w:hAnsi="Times New Roman"/>
          <w:sz w:val="24"/>
          <w:szCs w:val="24"/>
        </w:rPr>
        <w:t xml:space="preserve"> In this presentation, the 1</w:t>
      </w:r>
      <w:r w:rsidR="00AE25B1" w:rsidRPr="00AE25B1">
        <w:rPr>
          <w:rFonts w:ascii="Times New Roman" w:hAnsi="Times New Roman"/>
          <w:sz w:val="24"/>
          <w:szCs w:val="24"/>
          <w:vertAlign w:val="superscript"/>
        </w:rPr>
        <w:t>st</w:t>
      </w:r>
      <w:r w:rsidR="00AE25B1">
        <w:rPr>
          <w:rFonts w:ascii="Times New Roman" w:hAnsi="Times New Roman"/>
          <w:sz w:val="24"/>
          <w:szCs w:val="24"/>
        </w:rPr>
        <w:t xml:space="preserve"> Respondent’s theory is the same as the one adopted by the Trial Magistrate.</w:t>
      </w:r>
    </w:p>
    <w:p w:rsidR="00B23D50" w:rsidRDefault="00567E72" w:rsidP="00DB491E">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Under Order 22 rule 51(2)</w:t>
      </w:r>
      <w:r w:rsidR="00D26AAD">
        <w:rPr>
          <w:rFonts w:ascii="Times New Roman" w:hAnsi="Times New Roman"/>
          <w:sz w:val="24"/>
          <w:szCs w:val="24"/>
        </w:rPr>
        <w:t xml:space="preserve"> of the CPR,</w:t>
      </w:r>
      <w:r>
        <w:rPr>
          <w:rFonts w:ascii="Times New Roman" w:hAnsi="Times New Roman"/>
          <w:sz w:val="24"/>
          <w:szCs w:val="24"/>
        </w:rPr>
        <w:t xml:space="preserve"> the order of attachment is to be served on the judgement debtor and further advertised as may be ordered by court. Rule 62</w:t>
      </w:r>
      <w:r w:rsidR="007C46A2">
        <w:rPr>
          <w:rFonts w:ascii="Times New Roman" w:hAnsi="Times New Roman"/>
          <w:sz w:val="24"/>
          <w:szCs w:val="24"/>
        </w:rPr>
        <w:t xml:space="preserve"> </w:t>
      </w:r>
      <w:r w:rsidR="00D26AAD">
        <w:rPr>
          <w:rFonts w:ascii="Times New Roman" w:hAnsi="Times New Roman"/>
          <w:sz w:val="24"/>
          <w:szCs w:val="24"/>
        </w:rPr>
        <w:t>requires that the sale be</w:t>
      </w:r>
      <w:r>
        <w:rPr>
          <w:rFonts w:ascii="Times New Roman" w:hAnsi="Times New Roman"/>
          <w:sz w:val="24"/>
          <w:szCs w:val="24"/>
        </w:rPr>
        <w:t xml:space="preserve"> by public auction; rule 63(1) requires that the intended sale shall be advertised while rule 64 mandates that the sa</w:t>
      </w:r>
      <w:r w:rsidR="007E2DC9">
        <w:rPr>
          <w:rFonts w:ascii="Times New Roman" w:hAnsi="Times New Roman"/>
          <w:sz w:val="24"/>
          <w:szCs w:val="24"/>
        </w:rPr>
        <w:t xml:space="preserve">le takes place after expiry of </w:t>
      </w:r>
      <w:r>
        <w:rPr>
          <w:rFonts w:ascii="Times New Roman" w:hAnsi="Times New Roman"/>
          <w:sz w:val="24"/>
          <w:szCs w:val="24"/>
        </w:rPr>
        <w:t>at least thirty days in case of immovable property.</w:t>
      </w:r>
    </w:p>
    <w:p w:rsidR="00EC2591" w:rsidRPr="00EC2591" w:rsidRDefault="007E2DC9" w:rsidP="00DB491E">
      <w:pPr>
        <w:numPr>
          <w:ilvl w:val="0"/>
          <w:numId w:val="4"/>
        </w:numPr>
        <w:spacing w:line="360" w:lineRule="auto"/>
        <w:jc w:val="both"/>
        <w:rPr>
          <w:rFonts w:ascii="Times New Roman" w:hAnsi="Times New Roman"/>
          <w:sz w:val="24"/>
          <w:szCs w:val="24"/>
        </w:rPr>
      </w:pPr>
      <w:r>
        <w:rPr>
          <w:rFonts w:ascii="Times New Roman" w:hAnsi="Times New Roman"/>
          <w:sz w:val="24"/>
          <w:szCs w:val="24"/>
        </w:rPr>
        <w:t>In the case before me, a</w:t>
      </w:r>
      <w:r w:rsidR="00EC2591">
        <w:rPr>
          <w:rFonts w:ascii="Times New Roman" w:hAnsi="Times New Roman"/>
          <w:sz w:val="24"/>
          <w:szCs w:val="24"/>
        </w:rPr>
        <w:t>lthough an order of atta</w:t>
      </w:r>
      <w:r>
        <w:rPr>
          <w:rFonts w:ascii="Times New Roman" w:hAnsi="Times New Roman"/>
          <w:sz w:val="24"/>
          <w:szCs w:val="24"/>
        </w:rPr>
        <w:t>chment was issued by the T</w:t>
      </w:r>
      <w:r w:rsidR="00701D3F">
        <w:rPr>
          <w:rFonts w:ascii="Times New Roman" w:hAnsi="Times New Roman"/>
          <w:sz w:val="24"/>
          <w:szCs w:val="24"/>
        </w:rPr>
        <w:t>rial M</w:t>
      </w:r>
      <w:r w:rsidR="00EC2591">
        <w:rPr>
          <w:rFonts w:ascii="Times New Roman" w:hAnsi="Times New Roman"/>
          <w:sz w:val="24"/>
          <w:szCs w:val="24"/>
        </w:rPr>
        <w:t>agistrate on 27</w:t>
      </w:r>
      <w:r w:rsidR="00EC2591" w:rsidRPr="00EF2BA3">
        <w:rPr>
          <w:rFonts w:ascii="Times New Roman" w:hAnsi="Times New Roman"/>
          <w:sz w:val="24"/>
          <w:szCs w:val="24"/>
          <w:vertAlign w:val="superscript"/>
        </w:rPr>
        <w:t>th</w:t>
      </w:r>
      <w:r>
        <w:rPr>
          <w:rFonts w:ascii="Times New Roman" w:hAnsi="Times New Roman"/>
          <w:sz w:val="24"/>
          <w:szCs w:val="24"/>
        </w:rPr>
        <w:t xml:space="preserve"> M</w:t>
      </w:r>
      <w:r w:rsidR="00EC2591">
        <w:rPr>
          <w:rFonts w:ascii="Times New Roman" w:hAnsi="Times New Roman"/>
          <w:sz w:val="24"/>
          <w:szCs w:val="24"/>
        </w:rPr>
        <w:t>arch 200</w:t>
      </w:r>
      <w:r>
        <w:rPr>
          <w:rFonts w:ascii="Times New Roman" w:hAnsi="Times New Roman"/>
          <w:sz w:val="24"/>
          <w:szCs w:val="24"/>
        </w:rPr>
        <w:t>9, there is no evidence whatso</w:t>
      </w:r>
      <w:r w:rsidR="00EC2591">
        <w:rPr>
          <w:rFonts w:ascii="Times New Roman" w:hAnsi="Times New Roman"/>
          <w:sz w:val="24"/>
          <w:szCs w:val="24"/>
        </w:rPr>
        <w:t>ever</w:t>
      </w:r>
      <w:r w:rsidR="004E16EB">
        <w:rPr>
          <w:rFonts w:ascii="Times New Roman" w:hAnsi="Times New Roman"/>
          <w:sz w:val="24"/>
          <w:szCs w:val="24"/>
        </w:rPr>
        <w:t xml:space="preserve"> </w:t>
      </w:r>
      <w:r w:rsidR="00EC2591">
        <w:rPr>
          <w:rFonts w:ascii="Times New Roman" w:hAnsi="Times New Roman"/>
          <w:sz w:val="24"/>
          <w:szCs w:val="24"/>
        </w:rPr>
        <w:t>that</w:t>
      </w:r>
      <w:r w:rsidR="00475601">
        <w:rPr>
          <w:rFonts w:ascii="Times New Roman" w:hAnsi="Times New Roman"/>
          <w:sz w:val="24"/>
          <w:szCs w:val="24"/>
        </w:rPr>
        <w:t xml:space="preserve"> the Appellant was aware or notified of the events that were taking place. In</w:t>
      </w:r>
      <w:r w:rsidR="00EC2591">
        <w:rPr>
          <w:rFonts w:ascii="Times New Roman" w:hAnsi="Times New Roman"/>
          <w:sz w:val="24"/>
          <w:szCs w:val="24"/>
        </w:rPr>
        <w:t xml:space="preserve"> fact the </w:t>
      </w:r>
      <w:r w:rsidR="00F027FA">
        <w:rPr>
          <w:rFonts w:ascii="Times New Roman" w:hAnsi="Times New Roman"/>
          <w:sz w:val="24"/>
          <w:szCs w:val="24"/>
        </w:rPr>
        <w:t xml:space="preserve">Appellant who was the </w:t>
      </w:r>
      <w:r w:rsidR="00EC2591">
        <w:rPr>
          <w:rFonts w:ascii="Times New Roman" w:hAnsi="Times New Roman"/>
          <w:sz w:val="24"/>
          <w:szCs w:val="24"/>
        </w:rPr>
        <w:t>judgment de</w:t>
      </w:r>
      <w:r w:rsidR="00F027FA">
        <w:rPr>
          <w:rFonts w:ascii="Times New Roman" w:hAnsi="Times New Roman"/>
          <w:sz w:val="24"/>
          <w:szCs w:val="24"/>
        </w:rPr>
        <w:t xml:space="preserve">btor </w:t>
      </w:r>
      <w:r w:rsidR="001D2C9D">
        <w:rPr>
          <w:rFonts w:ascii="Times New Roman" w:hAnsi="Times New Roman"/>
          <w:sz w:val="24"/>
          <w:szCs w:val="24"/>
        </w:rPr>
        <w:t>explained in the</w:t>
      </w:r>
      <w:r w:rsidR="00EC2591">
        <w:rPr>
          <w:rFonts w:ascii="Times New Roman" w:hAnsi="Times New Roman"/>
          <w:sz w:val="24"/>
          <w:szCs w:val="24"/>
        </w:rPr>
        <w:t xml:space="preserve"> affidavit </w:t>
      </w:r>
      <w:r>
        <w:rPr>
          <w:rFonts w:ascii="Times New Roman" w:hAnsi="Times New Roman"/>
          <w:sz w:val="24"/>
          <w:szCs w:val="24"/>
        </w:rPr>
        <w:t>in support of the a</w:t>
      </w:r>
      <w:r w:rsidR="001D2C9D">
        <w:rPr>
          <w:rFonts w:ascii="Times New Roman" w:hAnsi="Times New Roman"/>
          <w:sz w:val="24"/>
          <w:szCs w:val="24"/>
        </w:rPr>
        <w:t xml:space="preserve">pplication to set aside </w:t>
      </w:r>
      <w:r w:rsidR="00EC2591">
        <w:rPr>
          <w:rFonts w:ascii="Times New Roman" w:hAnsi="Times New Roman"/>
          <w:sz w:val="24"/>
          <w:szCs w:val="24"/>
        </w:rPr>
        <w:t xml:space="preserve">that </w:t>
      </w:r>
      <w:r w:rsidR="007C46A2">
        <w:rPr>
          <w:rFonts w:ascii="Times New Roman" w:hAnsi="Times New Roman"/>
          <w:sz w:val="24"/>
          <w:szCs w:val="24"/>
        </w:rPr>
        <w:t>it</w:t>
      </w:r>
      <w:r w:rsidR="00EC2591">
        <w:rPr>
          <w:rFonts w:ascii="Times New Roman" w:hAnsi="Times New Roman"/>
          <w:sz w:val="24"/>
          <w:szCs w:val="24"/>
        </w:rPr>
        <w:t xml:space="preserve"> only b</w:t>
      </w:r>
      <w:r w:rsidR="00F027FA">
        <w:rPr>
          <w:rFonts w:ascii="Times New Roman" w:hAnsi="Times New Roman"/>
          <w:sz w:val="24"/>
          <w:szCs w:val="24"/>
        </w:rPr>
        <w:t>ecame aware when its</w:t>
      </w:r>
      <w:r w:rsidR="00EC2591">
        <w:rPr>
          <w:rFonts w:ascii="Times New Roman" w:hAnsi="Times New Roman"/>
          <w:sz w:val="24"/>
          <w:szCs w:val="24"/>
        </w:rPr>
        <w:t xml:space="preserve"> tenant was being evicted. This failure to serve the order of attachment on the judgment </w:t>
      </w:r>
      <w:r>
        <w:rPr>
          <w:rFonts w:ascii="Times New Roman" w:hAnsi="Times New Roman"/>
          <w:sz w:val="24"/>
          <w:szCs w:val="24"/>
        </w:rPr>
        <w:t>debtor was in contravention of S</w:t>
      </w:r>
      <w:r w:rsidR="00EC2591">
        <w:rPr>
          <w:rFonts w:ascii="Times New Roman" w:hAnsi="Times New Roman"/>
          <w:sz w:val="24"/>
          <w:szCs w:val="24"/>
        </w:rPr>
        <w:t>ection 48 of the C</w:t>
      </w:r>
      <w:r>
        <w:rPr>
          <w:rFonts w:ascii="Times New Roman" w:hAnsi="Times New Roman"/>
          <w:sz w:val="24"/>
          <w:szCs w:val="24"/>
        </w:rPr>
        <w:t xml:space="preserve">PA </w:t>
      </w:r>
      <w:r w:rsidR="00EC2591">
        <w:rPr>
          <w:rFonts w:ascii="Times New Roman" w:hAnsi="Times New Roman"/>
          <w:sz w:val="24"/>
          <w:szCs w:val="24"/>
        </w:rPr>
        <w:t>a</w:t>
      </w:r>
      <w:r>
        <w:rPr>
          <w:rFonts w:ascii="Times New Roman" w:hAnsi="Times New Roman"/>
          <w:sz w:val="24"/>
          <w:szCs w:val="24"/>
        </w:rPr>
        <w:t>nd Order 22 rule 51 (2) of the CPR</w:t>
      </w:r>
      <w:r w:rsidR="00EC2591">
        <w:rPr>
          <w:rFonts w:ascii="Times New Roman" w:hAnsi="Times New Roman"/>
          <w:sz w:val="24"/>
          <w:szCs w:val="24"/>
        </w:rPr>
        <w:t>.</w:t>
      </w:r>
    </w:p>
    <w:p w:rsidR="00F027FA" w:rsidRDefault="0015615D" w:rsidP="00DB491E">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The Supreme C</w:t>
      </w:r>
      <w:r w:rsidR="007E2DC9">
        <w:rPr>
          <w:rFonts w:ascii="Times New Roman" w:hAnsi="Times New Roman"/>
          <w:sz w:val="24"/>
          <w:szCs w:val="24"/>
        </w:rPr>
        <w:t xml:space="preserve">ourt in </w:t>
      </w:r>
      <w:proofErr w:type="spellStart"/>
      <w:r w:rsidR="007E2DC9">
        <w:rPr>
          <w:rFonts w:ascii="Times New Roman" w:hAnsi="Times New Roman"/>
          <w:b/>
          <w:sz w:val="24"/>
          <w:szCs w:val="24"/>
        </w:rPr>
        <w:t>Sinba</w:t>
      </w:r>
      <w:proofErr w:type="spellEnd"/>
      <w:r w:rsidR="007E2DC9">
        <w:rPr>
          <w:rFonts w:ascii="Times New Roman" w:hAnsi="Times New Roman"/>
          <w:b/>
          <w:sz w:val="24"/>
          <w:szCs w:val="24"/>
        </w:rPr>
        <w:t xml:space="preserve"> (K) Ltd &amp; Ors v.</w:t>
      </w:r>
      <w:r w:rsidR="00A77923" w:rsidRPr="00DB5F1D">
        <w:rPr>
          <w:rFonts w:ascii="Times New Roman" w:hAnsi="Times New Roman"/>
          <w:b/>
          <w:sz w:val="24"/>
          <w:szCs w:val="24"/>
        </w:rPr>
        <w:t xml:space="preserve"> Uganda Broadcastin</w:t>
      </w:r>
      <w:r w:rsidR="007E2DC9">
        <w:rPr>
          <w:rFonts w:ascii="Times New Roman" w:hAnsi="Times New Roman"/>
          <w:b/>
          <w:sz w:val="24"/>
          <w:szCs w:val="24"/>
        </w:rPr>
        <w:t xml:space="preserve">g Corporation SCCA No. </w:t>
      </w:r>
      <w:r w:rsidR="00A77923" w:rsidRPr="00DB5F1D">
        <w:rPr>
          <w:rFonts w:ascii="Times New Roman" w:hAnsi="Times New Roman"/>
          <w:b/>
          <w:sz w:val="24"/>
          <w:szCs w:val="24"/>
        </w:rPr>
        <w:t>3 of 2014</w:t>
      </w:r>
      <w:r w:rsidR="007E2DC9">
        <w:rPr>
          <w:rFonts w:ascii="Times New Roman" w:hAnsi="Times New Roman"/>
          <w:sz w:val="24"/>
          <w:szCs w:val="24"/>
        </w:rPr>
        <w:t xml:space="preserve"> cited with approval </w:t>
      </w:r>
      <w:r w:rsidR="00A77923" w:rsidRPr="00A77923">
        <w:rPr>
          <w:rFonts w:ascii="Times New Roman" w:hAnsi="Times New Roman"/>
          <w:b/>
          <w:sz w:val="24"/>
          <w:szCs w:val="24"/>
        </w:rPr>
        <w:t>Rosemary</w:t>
      </w:r>
      <w:r w:rsidR="004E16EB">
        <w:rPr>
          <w:rFonts w:ascii="Times New Roman" w:hAnsi="Times New Roman"/>
          <w:b/>
          <w:sz w:val="24"/>
          <w:szCs w:val="24"/>
        </w:rPr>
        <w:t xml:space="preserve"> </w:t>
      </w:r>
      <w:proofErr w:type="spellStart"/>
      <w:r w:rsidR="00C219B0" w:rsidRPr="00DB5F1D">
        <w:rPr>
          <w:rFonts w:ascii="Times New Roman" w:hAnsi="Times New Roman"/>
          <w:b/>
          <w:sz w:val="24"/>
          <w:szCs w:val="24"/>
        </w:rPr>
        <w:t>El</w:t>
      </w:r>
      <w:r w:rsidR="007E2DC9">
        <w:rPr>
          <w:rFonts w:ascii="Times New Roman" w:hAnsi="Times New Roman"/>
          <w:b/>
          <w:sz w:val="24"/>
          <w:szCs w:val="24"/>
        </w:rPr>
        <w:t>enaor</w:t>
      </w:r>
      <w:proofErr w:type="spellEnd"/>
      <w:r w:rsidR="004E16EB">
        <w:rPr>
          <w:rFonts w:ascii="Times New Roman" w:hAnsi="Times New Roman"/>
          <w:b/>
          <w:sz w:val="24"/>
          <w:szCs w:val="24"/>
        </w:rPr>
        <w:t xml:space="preserve"> </w:t>
      </w:r>
      <w:proofErr w:type="spellStart"/>
      <w:r w:rsidR="007E2DC9">
        <w:rPr>
          <w:rFonts w:ascii="Times New Roman" w:hAnsi="Times New Roman"/>
          <w:b/>
          <w:sz w:val="24"/>
          <w:szCs w:val="24"/>
        </w:rPr>
        <w:t>Karamagi</w:t>
      </w:r>
      <w:proofErr w:type="spellEnd"/>
      <w:r w:rsidR="007E2DC9">
        <w:rPr>
          <w:rFonts w:ascii="Times New Roman" w:hAnsi="Times New Roman"/>
          <w:b/>
          <w:sz w:val="24"/>
          <w:szCs w:val="24"/>
        </w:rPr>
        <w:t xml:space="preserve"> v.</w:t>
      </w:r>
      <w:r w:rsidR="004E16EB">
        <w:rPr>
          <w:rFonts w:ascii="Times New Roman" w:hAnsi="Times New Roman"/>
          <w:b/>
          <w:sz w:val="24"/>
          <w:szCs w:val="24"/>
        </w:rPr>
        <w:t xml:space="preserve"> </w:t>
      </w:r>
      <w:proofErr w:type="spellStart"/>
      <w:r w:rsidR="00475601" w:rsidRPr="00DB5F1D">
        <w:rPr>
          <w:rFonts w:ascii="Times New Roman" w:hAnsi="Times New Roman"/>
          <w:b/>
          <w:sz w:val="24"/>
          <w:szCs w:val="24"/>
        </w:rPr>
        <w:t>Angoliga</w:t>
      </w:r>
      <w:proofErr w:type="spellEnd"/>
      <w:r w:rsidR="004E16EB">
        <w:rPr>
          <w:rFonts w:ascii="Times New Roman" w:hAnsi="Times New Roman"/>
          <w:b/>
          <w:sz w:val="24"/>
          <w:szCs w:val="24"/>
        </w:rPr>
        <w:t xml:space="preserve"> </w:t>
      </w:r>
      <w:proofErr w:type="spellStart"/>
      <w:r w:rsidR="00475601" w:rsidRPr="00DB5F1D">
        <w:rPr>
          <w:rFonts w:ascii="Times New Roman" w:hAnsi="Times New Roman"/>
          <w:b/>
          <w:sz w:val="24"/>
          <w:szCs w:val="24"/>
        </w:rPr>
        <w:t>Malim</w:t>
      </w:r>
      <w:r w:rsidR="00C219B0" w:rsidRPr="00DB5F1D">
        <w:rPr>
          <w:rFonts w:ascii="Times New Roman" w:hAnsi="Times New Roman"/>
          <w:b/>
          <w:sz w:val="24"/>
          <w:szCs w:val="24"/>
        </w:rPr>
        <w:t>ound</w:t>
      </w:r>
      <w:proofErr w:type="spellEnd"/>
      <w:r w:rsidR="00C219B0" w:rsidRPr="00DB5F1D">
        <w:rPr>
          <w:rFonts w:ascii="Times New Roman" w:hAnsi="Times New Roman"/>
          <w:b/>
          <w:sz w:val="24"/>
          <w:szCs w:val="24"/>
        </w:rPr>
        <w:t xml:space="preserve"> Misc</w:t>
      </w:r>
      <w:r w:rsidR="007E2DC9">
        <w:rPr>
          <w:rFonts w:ascii="Times New Roman" w:hAnsi="Times New Roman"/>
          <w:b/>
          <w:sz w:val="24"/>
          <w:szCs w:val="24"/>
        </w:rPr>
        <w:t>.</w:t>
      </w:r>
      <w:r w:rsidR="00C219B0" w:rsidRPr="00DB5F1D">
        <w:rPr>
          <w:rFonts w:ascii="Times New Roman" w:hAnsi="Times New Roman"/>
          <w:b/>
          <w:sz w:val="24"/>
          <w:szCs w:val="24"/>
        </w:rPr>
        <w:t xml:space="preserve"> Application No.</w:t>
      </w:r>
      <w:r w:rsidR="009B4925">
        <w:rPr>
          <w:rFonts w:ascii="Times New Roman" w:hAnsi="Times New Roman"/>
          <w:b/>
          <w:sz w:val="24"/>
          <w:szCs w:val="24"/>
        </w:rPr>
        <w:t xml:space="preserve"> </w:t>
      </w:r>
      <w:r w:rsidR="00C219B0" w:rsidRPr="00DB5F1D">
        <w:rPr>
          <w:rFonts w:ascii="Times New Roman" w:hAnsi="Times New Roman"/>
          <w:b/>
          <w:sz w:val="24"/>
          <w:szCs w:val="24"/>
        </w:rPr>
        <w:t>73</w:t>
      </w:r>
      <w:r w:rsidR="007E2DC9">
        <w:rPr>
          <w:rFonts w:ascii="Times New Roman" w:hAnsi="Times New Roman"/>
          <w:b/>
          <w:sz w:val="24"/>
          <w:szCs w:val="24"/>
        </w:rPr>
        <w:t>3 of 2005 arising from H.C.C.S N</w:t>
      </w:r>
      <w:r w:rsidR="00C219B0" w:rsidRPr="00DB5F1D">
        <w:rPr>
          <w:rFonts w:ascii="Times New Roman" w:hAnsi="Times New Roman"/>
          <w:b/>
          <w:sz w:val="24"/>
          <w:szCs w:val="24"/>
        </w:rPr>
        <w:t>o. 1018 of 2004</w:t>
      </w:r>
      <w:r w:rsidR="00A77923">
        <w:rPr>
          <w:rFonts w:ascii="Times New Roman" w:hAnsi="Times New Roman"/>
          <w:sz w:val="24"/>
          <w:szCs w:val="24"/>
        </w:rPr>
        <w:t xml:space="preserve">, where </w:t>
      </w:r>
      <w:r w:rsidR="00C219B0">
        <w:rPr>
          <w:rFonts w:ascii="Times New Roman" w:hAnsi="Times New Roman"/>
          <w:sz w:val="24"/>
          <w:szCs w:val="24"/>
        </w:rPr>
        <w:t>Justi</w:t>
      </w:r>
      <w:r w:rsidR="0099504A">
        <w:rPr>
          <w:rFonts w:ascii="Times New Roman" w:hAnsi="Times New Roman"/>
          <w:sz w:val="24"/>
          <w:szCs w:val="24"/>
        </w:rPr>
        <w:t xml:space="preserve">ce Geoffrey </w:t>
      </w:r>
      <w:proofErr w:type="spellStart"/>
      <w:r w:rsidR="0099504A">
        <w:rPr>
          <w:rFonts w:ascii="Times New Roman" w:hAnsi="Times New Roman"/>
          <w:sz w:val="24"/>
          <w:szCs w:val="24"/>
        </w:rPr>
        <w:t>Kiryabwire</w:t>
      </w:r>
      <w:proofErr w:type="spellEnd"/>
      <w:r w:rsidR="00563AF0">
        <w:rPr>
          <w:rFonts w:ascii="Times New Roman" w:hAnsi="Times New Roman"/>
          <w:sz w:val="24"/>
          <w:szCs w:val="24"/>
        </w:rPr>
        <w:t xml:space="preserve"> (as he then was)</w:t>
      </w:r>
      <w:r w:rsidR="0099504A">
        <w:rPr>
          <w:rFonts w:ascii="Times New Roman" w:hAnsi="Times New Roman"/>
          <w:sz w:val="24"/>
          <w:szCs w:val="24"/>
        </w:rPr>
        <w:t xml:space="preserve"> at page </w:t>
      </w:r>
      <w:r w:rsidR="00C219B0">
        <w:rPr>
          <w:rFonts w:ascii="Times New Roman" w:hAnsi="Times New Roman"/>
          <w:sz w:val="24"/>
          <w:szCs w:val="24"/>
        </w:rPr>
        <w:t>6 state</w:t>
      </w:r>
      <w:r w:rsidR="009B4925">
        <w:rPr>
          <w:rFonts w:ascii="Times New Roman" w:hAnsi="Times New Roman"/>
          <w:sz w:val="24"/>
          <w:szCs w:val="24"/>
        </w:rPr>
        <w:t>d</w:t>
      </w:r>
      <w:r w:rsidR="00C219B0">
        <w:rPr>
          <w:rFonts w:ascii="Times New Roman" w:hAnsi="Times New Roman"/>
          <w:sz w:val="24"/>
          <w:szCs w:val="24"/>
        </w:rPr>
        <w:t xml:space="preserve"> that “it is clear that the law sets out an elaborate procedure for the sale of immovable property. It would appear to me that the basic </w:t>
      </w:r>
      <w:r w:rsidR="00FC56EA">
        <w:rPr>
          <w:rFonts w:ascii="Times New Roman" w:hAnsi="Times New Roman"/>
          <w:sz w:val="24"/>
          <w:szCs w:val="24"/>
        </w:rPr>
        <w:t>procedure where property has been ord</w:t>
      </w:r>
      <w:r w:rsidR="00701D3F">
        <w:rPr>
          <w:rFonts w:ascii="Times New Roman" w:hAnsi="Times New Roman"/>
          <w:sz w:val="24"/>
          <w:szCs w:val="24"/>
        </w:rPr>
        <w:t>ered for sale would be for the R</w:t>
      </w:r>
      <w:r w:rsidR="00FC56EA">
        <w:rPr>
          <w:rFonts w:ascii="Times New Roman" w:hAnsi="Times New Roman"/>
          <w:sz w:val="24"/>
          <w:szCs w:val="24"/>
        </w:rPr>
        <w:t>egistrar of court to order the duplicate certificate to be delivered up to court. This order would have to be put in w</w:t>
      </w:r>
      <w:r w:rsidR="007E2DC9">
        <w:rPr>
          <w:rFonts w:ascii="Times New Roman" w:hAnsi="Times New Roman"/>
          <w:sz w:val="24"/>
          <w:szCs w:val="24"/>
        </w:rPr>
        <w:t>ri</w:t>
      </w:r>
      <w:r w:rsidR="00FC56EA">
        <w:rPr>
          <w:rFonts w:ascii="Times New Roman" w:hAnsi="Times New Roman"/>
          <w:sz w:val="24"/>
          <w:szCs w:val="24"/>
        </w:rPr>
        <w:t>ting</w:t>
      </w:r>
      <w:r w:rsidR="00F027FA">
        <w:rPr>
          <w:rFonts w:ascii="Times New Roman" w:hAnsi="Times New Roman"/>
          <w:sz w:val="24"/>
          <w:szCs w:val="24"/>
        </w:rPr>
        <w:t>….He continues “</w:t>
      </w:r>
      <w:r w:rsidR="00FC56EA">
        <w:rPr>
          <w:rFonts w:ascii="Times New Roman" w:hAnsi="Times New Roman"/>
          <w:sz w:val="24"/>
          <w:szCs w:val="24"/>
        </w:rPr>
        <w:t>where the judgment debtor has the duplicate certificate of title and willfully refuses to surrender it, then after a notice to show cause has been issued</w:t>
      </w:r>
      <w:r w:rsidR="009B4925">
        <w:rPr>
          <w:rFonts w:ascii="Times New Roman" w:hAnsi="Times New Roman"/>
          <w:sz w:val="24"/>
          <w:szCs w:val="24"/>
        </w:rPr>
        <w:t>,</w:t>
      </w:r>
      <w:r w:rsidR="00FC56EA">
        <w:rPr>
          <w:rFonts w:ascii="Times New Roman" w:hAnsi="Times New Roman"/>
          <w:sz w:val="24"/>
          <w:szCs w:val="24"/>
        </w:rPr>
        <w:t xml:space="preserve"> the </w:t>
      </w:r>
      <w:r w:rsidR="0099504A">
        <w:rPr>
          <w:rFonts w:ascii="Times New Roman" w:hAnsi="Times New Roman"/>
          <w:sz w:val="24"/>
          <w:szCs w:val="24"/>
        </w:rPr>
        <w:t>judgment debtor, can be committed to prison for a period not exceeding 30 days</w:t>
      </w:r>
      <w:r w:rsidR="009B4925">
        <w:rPr>
          <w:rFonts w:ascii="Times New Roman" w:hAnsi="Times New Roman"/>
          <w:sz w:val="24"/>
          <w:szCs w:val="24"/>
        </w:rPr>
        <w:t>.</w:t>
      </w:r>
      <w:r w:rsidR="004E16EB">
        <w:rPr>
          <w:rFonts w:ascii="Times New Roman" w:hAnsi="Times New Roman"/>
          <w:sz w:val="24"/>
          <w:szCs w:val="24"/>
        </w:rPr>
        <w:t>”</w:t>
      </w:r>
    </w:p>
    <w:p w:rsidR="0099504A" w:rsidRDefault="007E2DC9" w:rsidP="00DB491E">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This meticulous and clear procedure was never followed in the case before me. </w:t>
      </w:r>
      <w:r w:rsidR="0099504A">
        <w:rPr>
          <w:rFonts w:ascii="Times New Roman" w:hAnsi="Times New Roman"/>
          <w:sz w:val="24"/>
          <w:szCs w:val="24"/>
        </w:rPr>
        <w:t xml:space="preserve">I do not understand </w:t>
      </w:r>
      <w:r>
        <w:rPr>
          <w:rFonts w:ascii="Times New Roman" w:hAnsi="Times New Roman"/>
          <w:sz w:val="24"/>
          <w:szCs w:val="24"/>
        </w:rPr>
        <w:t>what</w:t>
      </w:r>
      <w:r w:rsidR="0099504A">
        <w:rPr>
          <w:rFonts w:ascii="Times New Roman" w:hAnsi="Times New Roman"/>
          <w:sz w:val="24"/>
          <w:szCs w:val="24"/>
        </w:rPr>
        <w:t xml:space="preserve"> difficulty </w:t>
      </w:r>
      <w:r>
        <w:rPr>
          <w:rFonts w:ascii="Times New Roman" w:hAnsi="Times New Roman"/>
          <w:sz w:val="24"/>
          <w:szCs w:val="24"/>
        </w:rPr>
        <w:t>there was in requiring the judgment debtor</w:t>
      </w:r>
      <w:r w:rsidR="00E932ED">
        <w:rPr>
          <w:rFonts w:ascii="Times New Roman" w:hAnsi="Times New Roman"/>
          <w:sz w:val="24"/>
          <w:szCs w:val="24"/>
        </w:rPr>
        <w:t xml:space="preserve"> to surrender its </w:t>
      </w:r>
      <w:r w:rsidR="00F027FA">
        <w:rPr>
          <w:rFonts w:ascii="Times New Roman" w:hAnsi="Times New Roman"/>
          <w:sz w:val="24"/>
          <w:szCs w:val="24"/>
        </w:rPr>
        <w:lastRenderedPageBreak/>
        <w:t>duplicate certificate in</w:t>
      </w:r>
      <w:r w:rsidR="00E932ED">
        <w:rPr>
          <w:rFonts w:ascii="Times New Roman" w:hAnsi="Times New Roman"/>
          <w:sz w:val="24"/>
          <w:szCs w:val="24"/>
        </w:rPr>
        <w:t xml:space="preserve"> Court. Moreover even if this debtor had refused,</w:t>
      </w:r>
      <w:r w:rsidR="0099504A">
        <w:rPr>
          <w:rFonts w:ascii="Times New Roman" w:hAnsi="Times New Roman"/>
          <w:sz w:val="24"/>
          <w:szCs w:val="24"/>
        </w:rPr>
        <w:t xml:space="preserve"> the law has pr</w:t>
      </w:r>
      <w:r w:rsidR="00F027FA">
        <w:rPr>
          <w:rFonts w:ascii="Times New Roman" w:hAnsi="Times New Roman"/>
          <w:sz w:val="24"/>
          <w:szCs w:val="24"/>
        </w:rPr>
        <w:t>ovi</w:t>
      </w:r>
      <w:r w:rsidR="004E16EB">
        <w:rPr>
          <w:rFonts w:ascii="Times New Roman" w:hAnsi="Times New Roman"/>
          <w:sz w:val="24"/>
          <w:szCs w:val="24"/>
        </w:rPr>
        <w:t>ded for such an eventuality. No</w:t>
      </w:r>
      <w:r w:rsidR="00F027FA">
        <w:rPr>
          <w:rFonts w:ascii="Times New Roman" w:hAnsi="Times New Roman"/>
          <w:sz w:val="24"/>
          <w:szCs w:val="24"/>
        </w:rPr>
        <w:t>thing was done as required under the law.</w:t>
      </w:r>
    </w:p>
    <w:p w:rsidR="00E932ED" w:rsidRDefault="00594C21" w:rsidP="00DB491E">
      <w:pPr>
        <w:pStyle w:val="ListParagraph"/>
        <w:numPr>
          <w:ilvl w:val="0"/>
          <w:numId w:val="4"/>
        </w:numPr>
        <w:spacing w:line="360" w:lineRule="auto"/>
        <w:jc w:val="both"/>
        <w:rPr>
          <w:rFonts w:ascii="Times New Roman" w:hAnsi="Times New Roman"/>
          <w:sz w:val="24"/>
          <w:szCs w:val="24"/>
        </w:rPr>
      </w:pPr>
      <w:r w:rsidRPr="0099504A">
        <w:rPr>
          <w:rFonts w:ascii="Times New Roman" w:hAnsi="Times New Roman"/>
          <w:sz w:val="24"/>
          <w:szCs w:val="24"/>
        </w:rPr>
        <w:t>At</w:t>
      </w:r>
      <w:r w:rsidR="00E932ED">
        <w:rPr>
          <w:rFonts w:ascii="Times New Roman" w:hAnsi="Times New Roman"/>
          <w:sz w:val="24"/>
          <w:szCs w:val="24"/>
        </w:rPr>
        <w:t xml:space="preserve"> the hearing of this appeal</w:t>
      </w:r>
      <w:r w:rsidR="001855B8" w:rsidRPr="0099504A">
        <w:rPr>
          <w:rFonts w:ascii="Times New Roman" w:hAnsi="Times New Roman"/>
          <w:sz w:val="24"/>
          <w:szCs w:val="24"/>
        </w:rPr>
        <w:t xml:space="preserve">, </w:t>
      </w:r>
      <w:r w:rsidR="00E932ED">
        <w:rPr>
          <w:rFonts w:ascii="Times New Roman" w:hAnsi="Times New Roman"/>
          <w:sz w:val="24"/>
          <w:szCs w:val="24"/>
        </w:rPr>
        <w:t xml:space="preserve">Mr. </w:t>
      </w:r>
      <w:proofErr w:type="spellStart"/>
      <w:r w:rsidR="00E932ED">
        <w:rPr>
          <w:rFonts w:ascii="Times New Roman" w:hAnsi="Times New Roman"/>
          <w:sz w:val="24"/>
          <w:szCs w:val="24"/>
        </w:rPr>
        <w:t>Ogwang</w:t>
      </w:r>
      <w:proofErr w:type="spellEnd"/>
      <w:r w:rsidR="00E932ED">
        <w:rPr>
          <w:rFonts w:ascii="Times New Roman" w:hAnsi="Times New Roman"/>
          <w:sz w:val="24"/>
          <w:szCs w:val="24"/>
        </w:rPr>
        <w:t>, C</w:t>
      </w:r>
      <w:r w:rsidR="001855B8" w:rsidRPr="0099504A">
        <w:rPr>
          <w:rFonts w:ascii="Times New Roman" w:hAnsi="Times New Roman"/>
          <w:sz w:val="24"/>
          <w:szCs w:val="24"/>
        </w:rPr>
        <w:t xml:space="preserve">ounsel for the </w:t>
      </w:r>
      <w:r w:rsidR="00E932ED">
        <w:rPr>
          <w:rFonts w:ascii="Times New Roman" w:hAnsi="Times New Roman"/>
          <w:sz w:val="24"/>
          <w:szCs w:val="24"/>
        </w:rPr>
        <w:t>1</w:t>
      </w:r>
      <w:r w:rsidR="00E932ED" w:rsidRPr="00E932ED">
        <w:rPr>
          <w:rFonts w:ascii="Times New Roman" w:hAnsi="Times New Roman"/>
          <w:sz w:val="24"/>
          <w:szCs w:val="24"/>
          <w:vertAlign w:val="superscript"/>
        </w:rPr>
        <w:t>st</w:t>
      </w:r>
      <w:r w:rsidR="00B83524">
        <w:rPr>
          <w:rFonts w:ascii="Times New Roman" w:hAnsi="Times New Roman"/>
          <w:sz w:val="24"/>
          <w:szCs w:val="24"/>
          <w:vertAlign w:val="superscript"/>
        </w:rPr>
        <w:t xml:space="preserve"> </w:t>
      </w:r>
      <w:r w:rsidR="001855B8" w:rsidRPr="0099504A">
        <w:rPr>
          <w:rFonts w:ascii="Times New Roman" w:hAnsi="Times New Roman"/>
          <w:sz w:val="24"/>
          <w:szCs w:val="24"/>
        </w:rPr>
        <w:t>Respondent conceded</w:t>
      </w:r>
      <w:r w:rsidRPr="0099504A">
        <w:rPr>
          <w:rFonts w:ascii="Times New Roman" w:hAnsi="Times New Roman"/>
          <w:sz w:val="24"/>
          <w:szCs w:val="24"/>
        </w:rPr>
        <w:t xml:space="preserve"> that there was no </w:t>
      </w:r>
      <w:r w:rsidR="001855B8" w:rsidRPr="0099504A">
        <w:rPr>
          <w:rFonts w:ascii="Times New Roman" w:hAnsi="Times New Roman"/>
          <w:sz w:val="24"/>
          <w:szCs w:val="24"/>
        </w:rPr>
        <w:t>advertising</w:t>
      </w:r>
      <w:r w:rsidRPr="0099504A">
        <w:rPr>
          <w:rFonts w:ascii="Times New Roman" w:hAnsi="Times New Roman"/>
          <w:sz w:val="24"/>
          <w:szCs w:val="24"/>
        </w:rPr>
        <w:t xml:space="preserve"> for this sale</w:t>
      </w:r>
      <w:r w:rsidR="001855B8" w:rsidRPr="0099504A">
        <w:rPr>
          <w:rFonts w:ascii="Times New Roman" w:hAnsi="Times New Roman"/>
          <w:sz w:val="24"/>
          <w:szCs w:val="24"/>
        </w:rPr>
        <w:t>, the</w:t>
      </w:r>
      <w:r w:rsidR="00F027FA">
        <w:rPr>
          <w:rFonts w:ascii="Times New Roman" w:hAnsi="Times New Roman"/>
          <w:sz w:val="24"/>
          <w:szCs w:val="24"/>
        </w:rPr>
        <w:t xml:space="preserve"> duplicate certificate</w:t>
      </w:r>
      <w:r w:rsidRPr="0099504A">
        <w:rPr>
          <w:rFonts w:ascii="Times New Roman" w:hAnsi="Times New Roman"/>
          <w:sz w:val="24"/>
          <w:szCs w:val="24"/>
        </w:rPr>
        <w:t xml:space="preserve"> was not deposited in </w:t>
      </w:r>
      <w:r w:rsidR="001855B8" w:rsidRPr="0099504A">
        <w:rPr>
          <w:rFonts w:ascii="Times New Roman" w:hAnsi="Times New Roman"/>
          <w:sz w:val="24"/>
          <w:szCs w:val="24"/>
        </w:rPr>
        <w:t>court</w:t>
      </w:r>
      <w:r w:rsidR="004E16EB">
        <w:rPr>
          <w:rFonts w:ascii="Times New Roman" w:hAnsi="Times New Roman"/>
          <w:sz w:val="24"/>
          <w:szCs w:val="24"/>
        </w:rPr>
        <w:t xml:space="preserve"> </w:t>
      </w:r>
      <w:r w:rsidR="001855B8" w:rsidRPr="0099504A">
        <w:rPr>
          <w:rFonts w:ascii="Times New Roman" w:hAnsi="Times New Roman"/>
          <w:sz w:val="24"/>
          <w:szCs w:val="24"/>
        </w:rPr>
        <w:t>and the</w:t>
      </w:r>
      <w:r w:rsidRPr="0099504A">
        <w:rPr>
          <w:rFonts w:ascii="Times New Roman" w:hAnsi="Times New Roman"/>
          <w:sz w:val="24"/>
          <w:szCs w:val="24"/>
        </w:rPr>
        <w:t xml:space="preserve"> </w:t>
      </w:r>
      <w:r w:rsidR="00B02818" w:rsidRPr="0099504A">
        <w:rPr>
          <w:rFonts w:ascii="Times New Roman" w:hAnsi="Times New Roman"/>
          <w:sz w:val="24"/>
          <w:szCs w:val="24"/>
        </w:rPr>
        <w:t>judgment</w:t>
      </w:r>
      <w:r w:rsidRPr="0099504A">
        <w:rPr>
          <w:rFonts w:ascii="Times New Roman" w:hAnsi="Times New Roman"/>
          <w:sz w:val="24"/>
          <w:szCs w:val="24"/>
        </w:rPr>
        <w:t xml:space="preserve"> debtor</w:t>
      </w:r>
      <w:r w:rsidR="00B83524">
        <w:rPr>
          <w:rFonts w:ascii="Times New Roman" w:hAnsi="Times New Roman"/>
          <w:sz w:val="24"/>
          <w:szCs w:val="24"/>
        </w:rPr>
        <w:t xml:space="preserve"> </w:t>
      </w:r>
      <w:r w:rsidR="00F027FA">
        <w:rPr>
          <w:rFonts w:ascii="Times New Roman" w:hAnsi="Times New Roman"/>
          <w:sz w:val="24"/>
          <w:szCs w:val="24"/>
        </w:rPr>
        <w:t>- the Appellant</w:t>
      </w:r>
      <w:r w:rsidR="004E16EB">
        <w:rPr>
          <w:rFonts w:ascii="Times New Roman" w:hAnsi="Times New Roman"/>
          <w:sz w:val="24"/>
          <w:szCs w:val="24"/>
        </w:rPr>
        <w:t xml:space="preserve"> </w:t>
      </w:r>
      <w:r w:rsidR="001855B8" w:rsidRPr="0099504A">
        <w:rPr>
          <w:rFonts w:ascii="Times New Roman" w:hAnsi="Times New Roman"/>
          <w:sz w:val="24"/>
          <w:szCs w:val="24"/>
        </w:rPr>
        <w:t>was not</w:t>
      </w:r>
      <w:r w:rsidR="004E16EB">
        <w:rPr>
          <w:rFonts w:ascii="Times New Roman" w:hAnsi="Times New Roman"/>
          <w:sz w:val="24"/>
          <w:szCs w:val="24"/>
        </w:rPr>
        <w:t xml:space="preserve"> </w:t>
      </w:r>
      <w:r w:rsidR="001855B8" w:rsidRPr="0099504A">
        <w:rPr>
          <w:rFonts w:ascii="Times New Roman" w:hAnsi="Times New Roman"/>
          <w:sz w:val="24"/>
          <w:szCs w:val="24"/>
        </w:rPr>
        <w:t xml:space="preserve">notified. </w:t>
      </w:r>
      <w:r w:rsidR="00E932ED">
        <w:rPr>
          <w:rFonts w:ascii="Times New Roman" w:hAnsi="Times New Roman"/>
          <w:sz w:val="24"/>
          <w:szCs w:val="24"/>
        </w:rPr>
        <w:t>In all events, none of the</w:t>
      </w:r>
      <w:r w:rsidR="00F027FA">
        <w:rPr>
          <w:rFonts w:ascii="Times New Roman" w:hAnsi="Times New Roman"/>
          <w:sz w:val="24"/>
          <w:szCs w:val="24"/>
        </w:rPr>
        <w:t>se</w:t>
      </w:r>
      <w:r w:rsidR="00E932ED">
        <w:rPr>
          <w:rFonts w:ascii="Times New Roman" w:hAnsi="Times New Roman"/>
          <w:sz w:val="24"/>
          <w:szCs w:val="24"/>
        </w:rPr>
        <w:t xml:space="preserve"> required procedures under the law were </w:t>
      </w:r>
      <w:r w:rsidR="00F027FA">
        <w:rPr>
          <w:rFonts w:ascii="Times New Roman" w:hAnsi="Times New Roman"/>
          <w:sz w:val="24"/>
          <w:szCs w:val="24"/>
        </w:rPr>
        <w:t>executed</w:t>
      </w:r>
      <w:r w:rsidR="004C17BB">
        <w:rPr>
          <w:rFonts w:ascii="Times New Roman" w:hAnsi="Times New Roman"/>
          <w:sz w:val="24"/>
          <w:szCs w:val="24"/>
        </w:rPr>
        <w:t xml:space="preserve">. </w:t>
      </w:r>
    </w:p>
    <w:p w:rsidR="00567E72" w:rsidRPr="0099504A" w:rsidRDefault="004C17BB" w:rsidP="00DB491E">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The trial M</w:t>
      </w:r>
      <w:r w:rsidR="00594C21" w:rsidRPr="0099504A">
        <w:rPr>
          <w:rFonts w:ascii="Times New Roman" w:hAnsi="Times New Roman"/>
          <w:sz w:val="24"/>
          <w:szCs w:val="24"/>
        </w:rPr>
        <w:t>ag</w:t>
      </w:r>
      <w:r w:rsidR="001855B8" w:rsidRPr="0099504A">
        <w:rPr>
          <w:rFonts w:ascii="Times New Roman" w:hAnsi="Times New Roman"/>
          <w:sz w:val="24"/>
          <w:szCs w:val="24"/>
        </w:rPr>
        <w:t>istrate</w:t>
      </w:r>
      <w:r w:rsidR="00E932ED">
        <w:rPr>
          <w:rFonts w:ascii="Times New Roman" w:hAnsi="Times New Roman"/>
          <w:sz w:val="24"/>
          <w:szCs w:val="24"/>
        </w:rPr>
        <w:t xml:space="preserve"> at</w:t>
      </w:r>
      <w:r w:rsidR="00567E72" w:rsidRPr="0099504A">
        <w:rPr>
          <w:rFonts w:ascii="Times New Roman" w:hAnsi="Times New Roman"/>
          <w:sz w:val="24"/>
          <w:szCs w:val="24"/>
        </w:rPr>
        <w:t xml:space="preserve"> the last page of his ruling (un numbered) admits that there were irregularities in </w:t>
      </w:r>
      <w:r w:rsidR="00B83524">
        <w:rPr>
          <w:rFonts w:ascii="Times New Roman" w:hAnsi="Times New Roman"/>
          <w:sz w:val="24"/>
          <w:szCs w:val="24"/>
        </w:rPr>
        <w:t xml:space="preserve">the </w:t>
      </w:r>
      <w:r w:rsidR="00567E72" w:rsidRPr="0099504A">
        <w:rPr>
          <w:rFonts w:ascii="Times New Roman" w:hAnsi="Times New Roman"/>
          <w:sz w:val="24"/>
          <w:szCs w:val="24"/>
        </w:rPr>
        <w:t xml:space="preserve">execution especially failure to deposit the title in court before the sale and the way the </w:t>
      </w:r>
      <w:r w:rsidR="00DF6755" w:rsidRPr="0099504A">
        <w:rPr>
          <w:rFonts w:ascii="Times New Roman" w:hAnsi="Times New Roman"/>
          <w:sz w:val="24"/>
          <w:szCs w:val="24"/>
        </w:rPr>
        <w:t>property was transferred and registered into the names</w:t>
      </w:r>
      <w:r w:rsidR="00701D3F">
        <w:rPr>
          <w:rFonts w:ascii="Times New Roman" w:hAnsi="Times New Roman"/>
          <w:sz w:val="24"/>
          <w:szCs w:val="24"/>
        </w:rPr>
        <w:t xml:space="preserve"> of </w:t>
      </w:r>
      <w:r w:rsidR="00E932ED">
        <w:rPr>
          <w:rFonts w:ascii="Times New Roman" w:hAnsi="Times New Roman"/>
          <w:sz w:val="24"/>
          <w:szCs w:val="24"/>
        </w:rPr>
        <w:t xml:space="preserve">Mr. </w:t>
      </w:r>
      <w:proofErr w:type="spellStart"/>
      <w:r w:rsidR="00701D3F">
        <w:rPr>
          <w:rFonts w:ascii="Times New Roman" w:hAnsi="Times New Roman"/>
          <w:sz w:val="24"/>
          <w:szCs w:val="24"/>
        </w:rPr>
        <w:t>M</w:t>
      </w:r>
      <w:r w:rsidR="00DF6755" w:rsidRPr="0099504A">
        <w:rPr>
          <w:rFonts w:ascii="Times New Roman" w:hAnsi="Times New Roman"/>
          <w:sz w:val="24"/>
          <w:szCs w:val="24"/>
        </w:rPr>
        <w:t>uwanga</w:t>
      </w:r>
      <w:proofErr w:type="spellEnd"/>
      <w:r w:rsidR="00A743B6" w:rsidRPr="0099504A">
        <w:rPr>
          <w:rFonts w:ascii="Times New Roman" w:hAnsi="Times New Roman"/>
          <w:sz w:val="24"/>
          <w:szCs w:val="24"/>
        </w:rPr>
        <w:t xml:space="preserve"> but holds that Mr. </w:t>
      </w:r>
      <w:proofErr w:type="spellStart"/>
      <w:r w:rsidR="00A77923">
        <w:rPr>
          <w:rFonts w:ascii="Times New Roman" w:hAnsi="Times New Roman"/>
          <w:sz w:val="24"/>
          <w:szCs w:val="24"/>
        </w:rPr>
        <w:t>Muwanga’s</w:t>
      </w:r>
      <w:proofErr w:type="spellEnd"/>
      <w:r w:rsidR="004E16EB">
        <w:rPr>
          <w:rFonts w:ascii="Times New Roman" w:hAnsi="Times New Roman"/>
          <w:sz w:val="24"/>
          <w:szCs w:val="24"/>
        </w:rPr>
        <w:t xml:space="preserve"> </w:t>
      </w:r>
      <w:r w:rsidR="00A743B6" w:rsidRPr="0099504A">
        <w:rPr>
          <w:rFonts w:ascii="Times New Roman" w:hAnsi="Times New Roman"/>
          <w:sz w:val="24"/>
          <w:szCs w:val="24"/>
        </w:rPr>
        <w:t>interest as the lawful owner</w:t>
      </w:r>
      <w:r w:rsidR="00E932ED">
        <w:rPr>
          <w:rFonts w:ascii="Times New Roman" w:hAnsi="Times New Roman"/>
          <w:sz w:val="24"/>
          <w:szCs w:val="24"/>
        </w:rPr>
        <w:t xml:space="preserve"> could only be impeached under S</w:t>
      </w:r>
      <w:r w:rsidR="00A743B6" w:rsidRPr="0099504A">
        <w:rPr>
          <w:rFonts w:ascii="Times New Roman" w:hAnsi="Times New Roman"/>
          <w:sz w:val="24"/>
          <w:szCs w:val="24"/>
        </w:rPr>
        <w:t xml:space="preserve">ection 64 of the Registration of Titles </w:t>
      </w:r>
      <w:r w:rsidR="00D15739" w:rsidRPr="0099504A">
        <w:rPr>
          <w:rFonts w:ascii="Times New Roman" w:hAnsi="Times New Roman"/>
          <w:sz w:val="24"/>
          <w:szCs w:val="24"/>
        </w:rPr>
        <w:t xml:space="preserve">Act. </w:t>
      </w:r>
      <w:r w:rsidR="00E932ED">
        <w:rPr>
          <w:rFonts w:ascii="Times New Roman" w:hAnsi="Times New Roman"/>
          <w:sz w:val="24"/>
          <w:szCs w:val="24"/>
        </w:rPr>
        <w:t xml:space="preserve">This reasoning is </w:t>
      </w:r>
      <w:r w:rsidR="00F027FA">
        <w:rPr>
          <w:rFonts w:ascii="Times New Roman" w:hAnsi="Times New Roman"/>
          <w:sz w:val="24"/>
          <w:szCs w:val="24"/>
        </w:rPr>
        <w:t xml:space="preserve">legally </w:t>
      </w:r>
      <w:r w:rsidR="00E932ED">
        <w:rPr>
          <w:rFonts w:ascii="Times New Roman" w:hAnsi="Times New Roman"/>
          <w:sz w:val="24"/>
          <w:szCs w:val="24"/>
        </w:rPr>
        <w:t>erroneous</w:t>
      </w:r>
      <w:r w:rsidR="00AB3F4B">
        <w:rPr>
          <w:rFonts w:ascii="Times New Roman" w:hAnsi="Times New Roman"/>
          <w:sz w:val="24"/>
          <w:szCs w:val="24"/>
        </w:rPr>
        <w:t xml:space="preserve"> in the circumstances of this case.</w:t>
      </w:r>
    </w:p>
    <w:p w:rsidR="001855B8" w:rsidRDefault="00615586" w:rsidP="00DB491E">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The chronology of transactions is more </w:t>
      </w:r>
      <w:proofErr w:type="spellStart"/>
      <w:r>
        <w:rPr>
          <w:rFonts w:ascii="Times New Roman" w:hAnsi="Times New Roman"/>
          <w:sz w:val="24"/>
          <w:szCs w:val="24"/>
        </w:rPr>
        <w:t>bizzare</w:t>
      </w:r>
      <w:proofErr w:type="spellEnd"/>
      <w:r>
        <w:rPr>
          <w:rFonts w:ascii="Times New Roman" w:hAnsi="Times New Roman"/>
          <w:sz w:val="24"/>
          <w:szCs w:val="24"/>
        </w:rPr>
        <w:t>. The</w:t>
      </w:r>
      <w:r w:rsidR="004E16EB">
        <w:rPr>
          <w:rFonts w:ascii="Times New Roman" w:hAnsi="Times New Roman"/>
          <w:sz w:val="24"/>
          <w:szCs w:val="24"/>
        </w:rPr>
        <w:t xml:space="preserve"> </w:t>
      </w:r>
      <w:proofErr w:type="spellStart"/>
      <w:r w:rsidR="00594C21" w:rsidRPr="00E932ED">
        <w:rPr>
          <w:rFonts w:ascii="Times New Roman" w:hAnsi="Times New Roman"/>
          <w:i/>
          <w:sz w:val="24"/>
          <w:szCs w:val="24"/>
        </w:rPr>
        <w:t>expa</w:t>
      </w:r>
      <w:r w:rsidR="00A743B6" w:rsidRPr="00E932ED">
        <w:rPr>
          <w:rFonts w:ascii="Times New Roman" w:hAnsi="Times New Roman"/>
          <w:i/>
          <w:sz w:val="24"/>
          <w:szCs w:val="24"/>
        </w:rPr>
        <w:t>rte</w:t>
      </w:r>
      <w:proofErr w:type="spellEnd"/>
      <w:r w:rsidR="004E16EB">
        <w:rPr>
          <w:rFonts w:ascii="Times New Roman" w:hAnsi="Times New Roman"/>
          <w:i/>
          <w:sz w:val="24"/>
          <w:szCs w:val="24"/>
        </w:rPr>
        <w:t xml:space="preserve"> </w:t>
      </w:r>
      <w:r>
        <w:rPr>
          <w:rFonts w:ascii="Times New Roman" w:hAnsi="Times New Roman"/>
          <w:sz w:val="24"/>
          <w:szCs w:val="24"/>
        </w:rPr>
        <w:t>judgment</w:t>
      </w:r>
      <w:r w:rsidR="00A743B6">
        <w:rPr>
          <w:rFonts w:ascii="Times New Roman" w:hAnsi="Times New Roman"/>
          <w:sz w:val="24"/>
          <w:szCs w:val="24"/>
        </w:rPr>
        <w:t xml:space="preserve"> was issued on 26</w:t>
      </w:r>
      <w:r w:rsidR="00A743B6" w:rsidRPr="00A743B6">
        <w:rPr>
          <w:rFonts w:ascii="Times New Roman" w:hAnsi="Times New Roman"/>
          <w:sz w:val="24"/>
          <w:szCs w:val="24"/>
          <w:vertAlign w:val="superscript"/>
        </w:rPr>
        <w:t>th</w:t>
      </w:r>
      <w:r w:rsidR="00A743B6">
        <w:rPr>
          <w:rFonts w:ascii="Times New Roman" w:hAnsi="Times New Roman"/>
          <w:sz w:val="24"/>
          <w:szCs w:val="24"/>
        </w:rPr>
        <w:t xml:space="preserve"> February 2009,</w:t>
      </w:r>
      <w:r w:rsidR="001855B8" w:rsidRPr="00567E72">
        <w:rPr>
          <w:rFonts w:ascii="Times New Roman" w:hAnsi="Times New Roman"/>
          <w:sz w:val="24"/>
          <w:szCs w:val="24"/>
        </w:rPr>
        <w:t xml:space="preserve"> the</w:t>
      </w:r>
      <w:r w:rsidR="00594C21" w:rsidRPr="00567E72">
        <w:rPr>
          <w:rFonts w:ascii="Times New Roman" w:hAnsi="Times New Roman"/>
          <w:sz w:val="24"/>
          <w:szCs w:val="24"/>
        </w:rPr>
        <w:t xml:space="preserve"> sale was on</w:t>
      </w:r>
      <w:r w:rsidR="00A743B6">
        <w:rPr>
          <w:rFonts w:ascii="Times New Roman" w:hAnsi="Times New Roman"/>
          <w:sz w:val="24"/>
          <w:szCs w:val="24"/>
        </w:rPr>
        <w:t xml:space="preserve"> 4</w:t>
      </w:r>
      <w:r w:rsidR="00A743B6" w:rsidRPr="00A743B6">
        <w:rPr>
          <w:rFonts w:ascii="Times New Roman" w:hAnsi="Times New Roman"/>
          <w:sz w:val="24"/>
          <w:szCs w:val="24"/>
          <w:vertAlign w:val="superscript"/>
        </w:rPr>
        <w:t>th</w:t>
      </w:r>
      <w:r w:rsidR="00A743B6">
        <w:rPr>
          <w:rFonts w:ascii="Times New Roman" w:hAnsi="Times New Roman"/>
          <w:sz w:val="24"/>
          <w:szCs w:val="24"/>
        </w:rPr>
        <w:t xml:space="preserve"> March</w:t>
      </w:r>
      <w:r w:rsidR="0099504A">
        <w:rPr>
          <w:rFonts w:ascii="Times New Roman" w:hAnsi="Times New Roman"/>
          <w:sz w:val="24"/>
          <w:szCs w:val="24"/>
        </w:rPr>
        <w:t xml:space="preserve"> 2009</w:t>
      </w:r>
      <w:r>
        <w:rPr>
          <w:rFonts w:ascii="Times New Roman" w:hAnsi="Times New Roman"/>
          <w:sz w:val="24"/>
          <w:szCs w:val="24"/>
        </w:rPr>
        <w:t xml:space="preserve"> about six days after</w:t>
      </w:r>
      <w:r w:rsidR="004E16EB">
        <w:rPr>
          <w:rFonts w:ascii="Times New Roman" w:hAnsi="Times New Roman"/>
          <w:sz w:val="24"/>
          <w:szCs w:val="24"/>
        </w:rPr>
        <w:t>,</w:t>
      </w:r>
      <w:r w:rsidR="004E16EB" w:rsidRPr="00567E72">
        <w:rPr>
          <w:rFonts w:ascii="Times New Roman" w:hAnsi="Times New Roman"/>
          <w:sz w:val="24"/>
          <w:szCs w:val="24"/>
        </w:rPr>
        <w:t xml:space="preserve"> the</w:t>
      </w:r>
      <w:r w:rsidR="00594C21" w:rsidRPr="00567E72">
        <w:rPr>
          <w:rFonts w:ascii="Times New Roman" w:hAnsi="Times New Roman"/>
          <w:sz w:val="24"/>
          <w:szCs w:val="24"/>
        </w:rPr>
        <w:t xml:space="preserve"> return</w:t>
      </w:r>
      <w:r>
        <w:rPr>
          <w:rFonts w:ascii="Times New Roman" w:hAnsi="Times New Roman"/>
          <w:sz w:val="24"/>
          <w:szCs w:val="24"/>
        </w:rPr>
        <w:t xml:space="preserve"> of warrant</w:t>
      </w:r>
      <w:r w:rsidR="00594C21" w:rsidRPr="00567E72">
        <w:rPr>
          <w:rFonts w:ascii="Times New Roman" w:hAnsi="Times New Roman"/>
          <w:sz w:val="24"/>
          <w:szCs w:val="24"/>
        </w:rPr>
        <w:t xml:space="preserve"> was on</w:t>
      </w:r>
      <w:r w:rsidR="00A743B6">
        <w:rPr>
          <w:rFonts w:ascii="Times New Roman" w:hAnsi="Times New Roman"/>
          <w:sz w:val="24"/>
          <w:szCs w:val="24"/>
        </w:rPr>
        <w:t xml:space="preserve"> 7</w:t>
      </w:r>
      <w:r w:rsidR="00A743B6" w:rsidRPr="00A743B6">
        <w:rPr>
          <w:rFonts w:ascii="Times New Roman" w:hAnsi="Times New Roman"/>
          <w:sz w:val="24"/>
          <w:szCs w:val="24"/>
          <w:vertAlign w:val="superscript"/>
        </w:rPr>
        <w:t>th</w:t>
      </w:r>
      <w:r w:rsidR="00A743B6">
        <w:rPr>
          <w:rFonts w:ascii="Times New Roman" w:hAnsi="Times New Roman"/>
          <w:sz w:val="24"/>
          <w:szCs w:val="24"/>
        </w:rPr>
        <w:t xml:space="preserve"> March 2009</w:t>
      </w:r>
      <w:r w:rsidR="004E16EB">
        <w:rPr>
          <w:rFonts w:ascii="Times New Roman" w:hAnsi="Times New Roman"/>
          <w:sz w:val="24"/>
          <w:szCs w:val="24"/>
        </w:rPr>
        <w:t xml:space="preserve"> </w:t>
      </w:r>
      <w:r w:rsidR="0099504A">
        <w:rPr>
          <w:rFonts w:ascii="Times New Roman" w:hAnsi="Times New Roman"/>
          <w:sz w:val="24"/>
          <w:szCs w:val="24"/>
        </w:rPr>
        <w:t>and the</w:t>
      </w:r>
      <w:r w:rsidR="00594C21" w:rsidRPr="00567E72">
        <w:rPr>
          <w:rFonts w:ascii="Times New Roman" w:hAnsi="Times New Roman"/>
          <w:sz w:val="24"/>
          <w:szCs w:val="24"/>
        </w:rPr>
        <w:t xml:space="preserve"> </w:t>
      </w:r>
      <w:r w:rsidR="004E16EB" w:rsidRPr="00567E72">
        <w:rPr>
          <w:rFonts w:ascii="Times New Roman" w:hAnsi="Times New Roman"/>
          <w:sz w:val="24"/>
          <w:szCs w:val="24"/>
        </w:rPr>
        <w:t>judgment</w:t>
      </w:r>
      <w:r w:rsidR="00594C21" w:rsidRPr="00567E72">
        <w:rPr>
          <w:rFonts w:ascii="Times New Roman" w:hAnsi="Times New Roman"/>
          <w:sz w:val="24"/>
          <w:szCs w:val="24"/>
        </w:rPr>
        <w:t xml:space="preserve"> debtor </w:t>
      </w:r>
      <w:r w:rsidR="001855B8" w:rsidRPr="00567E72">
        <w:rPr>
          <w:rFonts w:ascii="Times New Roman" w:hAnsi="Times New Roman"/>
          <w:sz w:val="24"/>
          <w:szCs w:val="24"/>
        </w:rPr>
        <w:t>only became awa</w:t>
      </w:r>
      <w:r w:rsidR="005A4CF1" w:rsidRPr="00567E72">
        <w:rPr>
          <w:rFonts w:ascii="Times New Roman" w:hAnsi="Times New Roman"/>
          <w:sz w:val="24"/>
          <w:szCs w:val="24"/>
        </w:rPr>
        <w:t>re of all these even</w:t>
      </w:r>
      <w:r w:rsidR="00A743B6">
        <w:rPr>
          <w:rFonts w:ascii="Times New Roman" w:hAnsi="Times New Roman"/>
          <w:sz w:val="24"/>
          <w:szCs w:val="24"/>
        </w:rPr>
        <w:t>ts on 31</w:t>
      </w:r>
      <w:r w:rsidR="00A743B6" w:rsidRPr="00A743B6">
        <w:rPr>
          <w:rFonts w:ascii="Times New Roman" w:hAnsi="Times New Roman"/>
          <w:sz w:val="24"/>
          <w:szCs w:val="24"/>
          <w:vertAlign w:val="superscript"/>
        </w:rPr>
        <w:t>st</w:t>
      </w:r>
      <w:r w:rsidR="00A743B6">
        <w:rPr>
          <w:rFonts w:ascii="Times New Roman" w:hAnsi="Times New Roman"/>
          <w:sz w:val="24"/>
          <w:szCs w:val="24"/>
        </w:rPr>
        <w:t xml:space="preserve"> March 2009</w:t>
      </w:r>
      <w:r w:rsidR="004E16EB">
        <w:rPr>
          <w:rFonts w:ascii="Times New Roman" w:hAnsi="Times New Roman"/>
          <w:sz w:val="24"/>
          <w:szCs w:val="24"/>
        </w:rPr>
        <w:t xml:space="preserve"> </w:t>
      </w:r>
      <w:r w:rsidR="00594C21" w:rsidRPr="00567E72">
        <w:rPr>
          <w:rFonts w:ascii="Times New Roman" w:hAnsi="Times New Roman"/>
          <w:sz w:val="24"/>
          <w:szCs w:val="24"/>
        </w:rPr>
        <w:t xml:space="preserve">when </w:t>
      </w:r>
      <w:r w:rsidR="004E16EB">
        <w:rPr>
          <w:rFonts w:ascii="Times New Roman" w:hAnsi="Times New Roman"/>
          <w:sz w:val="24"/>
          <w:szCs w:val="24"/>
        </w:rPr>
        <w:t>its</w:t>
      </w:r>
      <w:r>
        <w:rPr>
          <w:rFonts w:ascii="Times New Roman" w:hAnsi="Times New Roman"/>
          <w:sz w:val="24"/>
          <w:szCs w:val="24"/>
        </w:rPr>
        <w:t xml:space="preserve"> tenant</w:t>
      </w:r>
      <w:r w:rsidR="00594C21" w:rsidRPr="00567E72">
        <w:rPr>
          <w:rFonts w:ascii="Times New Roman" w:hAnsi="Times New Roman"/>
          <w:sz w:val="24"/>
          <w:szCs w:val="24"/>
        </w:rPr>
        <w:t xml:space="preserve"> was served with the notice to vacate</w:t>
      </w:r>
      <w:r>
        <w:rPr>
          <w:rFonts w:ascii="Times New Roman" w:hAnsi="Times New Roman"/>
          <w:sz w:val="24"/>
          <w:szCs w:val="24"/>
        </w:rPr>
        <w:t xml:space="preserve"> the premises</w:t>
      </w:r>
      <w:r w:rsidR="00594C21" w:rsidRPr="00567E72">
        <w:rPr>
          <w:rFonts w:ascii="Times New Roman" w:hAnsi="Times New Roman"/>
          <w:sz w:val="24"/>
          <w:szCs w:val="24"/>
        </w:rPr>
        <w:t>.</w:t>
      </w:r>
      <w:r w:rsidR="005A4CF1" w:rsidRPr="00567E72">
        <w:rPr>
          <w:rFonts w:ascii="Times New Roman" w:hAnsi="Times New Roman"/>
          <w:sz w:val="24"/>
          <w:szCs w:val="24"/>
        </w:rPr>
        <w:t xml:space="preserve"> One wonders why the sale and all related </w:t>
      </w:r>
      <w:r w:rsidR="001855B8" w:rsidRPr="00567E72">
        <w:rPr>
          <w:rFonts w:ascii="Times New Roman" w:hAnsi="Times New Roman"/>
          <w:sz w:val="24"/>
          <w:szCs w:val="24"/>
        </w:rPr>
        <w:t>transactions</w:t>
      </w:r>
      <w:r w:rsidR="000653F1">
        <w:rPr>
          <w:rFonts w:ascii="Times New Roman" w:hAnsi="Times New Roman"/>
          <w:sz w:val="24"/>
          <w:szCs w:val="24"/>
        </w:rPr>
        <w:t xml:space="preserve"> that</w:t>
      </w:r>
      <w:r w:rsidR="004E16EB">
        <w:rPr>
          <w:rFonts w:ascii="Times New Roman" w:hAnsi="Times New Roman"/>
          <w:sz w:val="24"/>
          <w:szCs w:val="24"/>
        </w:rPr>
        <w:t xml:space="preserve"> </w:t>
      </w:r>
      <w:r w:rsidR="001855B8" w:rsidRPr="00567E72">
        <w:rPr>
          <w:rFonts w:ascii="Times New Roman" w:hAnsi="Times New Roman"/>
          <w:sz w:val="24"/>
          <w:szCs w:val="24"/>
        </w:rPr>
        <w:t>contravened</w:t>
      </w:r>
      <w:r w:rsidR="005A4CF1" w:rsidRPr="00567E72">
        <w:rPr>
          <w:rFonts w:ascii="Times New Roman" w:hAnsi="Times New Roman"/>
          <w:sz w:val="24"/>
          <w:szCs w:val="24"/>
        </w:rPr>
        <w:t xml:space="preserve"> the requirement</w:t>
      </w:r>
      <w:r w:rsidR="001855B8" w:rsidRPr="00567E72">
        <w:rPr>
          <w:rFonts w:ascii="Times New Roman" w:hAnsi="Times New Roman"/>
          <w:sz w:val="24"/>
          <w:szCs w:val="24"/>
        </w:rPr>
        <w:t xml:space="preserve">s </w:t>
      </w:r>
      <w:r w:rsidR="00AB3F4B">
        <w:rPr>
          <w:rFonts w:ascii="Times New Roman" w:hAnsi="Times New Roman"/>
          <w:sz w:val="24"/>
          <w:szCs w:val="24"/>
        </w:rPr>
        <w:t xml:space="preserve">of </w:t>
      </w:r>
      <w:r w:rsidR="001855B8" w:rsidRPr="00567E72">
        <w:rPr>
          <w:rFonts w:ascii="Times New Roman" w:hAnsi="Times New Roman"/>
          <w:sz w:val="24"/>
          <w:szCs w:val="24"/>
        </w:rPr>
        <w:t>the law</w:t>
      </w:r>
      <w:r w:rsidR="005A4CF1" w:rsidRPr="00567E72">
        <w:rPr>
          <w:rFonts w:ascii="Times New Roman" w:hAnsi="Times New Roman"/>
          <w:sz w:val="24"/>
          <w:szCs w:val="24"/>
        </w:rPr>
        <w:t xml:space="preserve"> set out above were </w:t>
      </w:r>
      <w:r w:rsidR="001855B8" w:rsidRPr="00567E72">
        <w:rPr>
          <w:rFonts w:ascii="Times New Roman" w:hAnsi="Times New Roman"/>
          <w:sz w:val="24"/>
          <w:szCs w:val="24"/>
        </w:rPr>
        <w:t>conducted</w:t>
      </w:r>
      <w:r w:rsidR="005A4CF1" w:rsidRPr="00567E72">
        <w:rPr>
          <w:rFonts w:ascii="Times New Roman" w:hAnsi="Times New Roman"/>
          <w:sz w:val="24"/>
          <w:szCs w:val="24"/>
        </w:rPr>
        <w:t xml:space="preserve"> with </w:t>
      </w:r>
      <w:r>
        <w:rPr>
          <w:rFonts w:ascii="Times New Roman" w:hAnsi="Times New Roman"/>
          <w:sz w:val="24"/>
          <w:szCs w:val="24"/>
        </w:rPr>
        <w:t>such supersonic speed. The T</w:t>
      </w:r>
      <w:r w:rsidR="001855B8" w:rsidRPr="00567E72">
        <w:rPr>
          <w:rFonts w:ascii="Times New Roman" w:hAnsi="Times New Roman"/>
          <w:sz w:val="24"/>
          <w:szCs w:val="24"/>
        </w:rPr>
        <w:t>rial</w:t>
      </w:r>
      <w:r w:rsidR="00701D3F">
        <w:rPr>
          <w:rFonts w:ascii="Times New Roman" w:hAnsi="Times New Roman"/>
          <w:sz w:val="24"/>
          <w:szCs w:val="24"/>
        </w:rPr>
        <w:t xml:space="preserve"> M</w:t>
      </w:r>
      <w:r w:rsidR="005A4CF1" w:rsidRPr="00567E72">
        <w:rPr>
          <w:rFonts w:ascii="Times New Roman" w:hAnsi="Times New Roman"/>
          <w:sz w:val="24"/>
          <w:szCs w:val="24"/>
        </w:rPr>
        <w:t>ag</w:t>
      </w:r>
      <w:r w:rsidR="001855B8" w:rsidRPr="00567E72">
        <w:rPr>
          <w:rFonts w:ascii="Times New Roman" w:hAnsi="Times New Roman"/>
          <w:sz w:val="24"/>
          <w:szCs w:val="24"/>
        </w:rPr>
        <w:t>istrate was made aware of all these irregu</w:t>
      </w:r>
      <w:r w:rsidR="005A4CF1" w:rsidRPr="00567E72">
        <w:rPr>
          <w:rFonts w:ascii="Times New Roman" w:hAnsi="Times New Roman"/>
          <w:sz w:val="24"/>
          <w:szCs w:val="24"/>
        </w:rPr>
        <w:t>larities</w:t>
      </w:r>
      <w:r w:rsidR="009F07A6">
        <w:rPr>
          <w:rFonts w:ascii="Times New Roman" w:hAnsi="Times New Roman"/>
          <w:sz w:val="24"/>
          <w:szCs w:val="24"/>
        </w:rPr>
        <w:t>,</w:t>
      </w:r>
      <w:r w:rsidR="005A4CF1" w:rsidRPr="00567E72">
        <w:rPr>
          <w:rFonts w:ascii="Times New Roman" w:hAnsi="Times New Roman"/>
          <w:sz w:val="24"/>
          <w:szCs w:val="24"/>
        </w:rPr>
        <w:t xml:space="preserve"> which in my view point to a high possibility of the fraud</w:t>
      </w:r>
      <w:r>
        <w:rPr>
          <w:rFonts w:ascii="Times New Roman" w:hAnsi="Times New Roman"/>
          <w:sz w:val="24"/>
          <w:szCs w:val="24"/>
        </w:rPr>
        <w:t xml:space="preserve"> alleged by the Appellant</w:t>
      </w:r>
      <w:r w:rsidR="005A4CF1" w:rsidRPr="00567E72">
        <w:rPr>
          <w:rFonts w:ascii="Times New Roman" w:hAnsi="Times New Roman"/>
          <w:sz w:val="24"/>
          <w:szCs w:val="24"/>
        </w:rPr>
        <w:t xml:space="preserve"> on the part of </w:t>
      </w:r>
      <w:r w:rsidR="001855B8" w:rsidRPr="00567E72">
        <w:rPr>
          <w:rFonts w:ascii="Times New Roman" w:hAnsi="Times New Roman"/>
          <w:sz w:val="24"/>
          <w:szCs w:val="24"/>
        </w:rPr>
        <w:t xml:space="preserve">the </w:t>
      </w:r>
      <w:r>
        <w:rPr>
          <w:rFonts w:ascii="Times New Roman" w:hAnsi="Times New Roman"/>
          <w:sz w:val="24"/>
          <w:szCs w:val="24"/>
        </w:rPr>
        <w:t>1</w:t>
      </w:r>
      <w:r w:rsidRPr="00615586">
        <w:rPr>
          <w:rFonts w:ascii="Times New Roman" w:hAnsi="Times New Roman"/>
          <w:sz w:val="24"/>
          <w:szCs w:val="24"/>
          <w:vertAlign w:val="superscript"/>
        </w:rPr>
        <w:t>st</w:t>
      </w:r>
      <w:r>
        <w:rPr>
          <w:rFonts w:ascii="Times New Roman" w:hAnsi="Times New Roman"/>
          <w:sz w:val="24"/>
          <w:szCs w:val="24"/>
        </w:rPr>
        <w:t xml:space="preserve"> Respondent, the judg</w:t>
      </w:r>
      <w:r w:rsidR="001855B8" w:rsidRPr="00567E72">
        <w:rPr>
          <w:rFonts w:ascii="Times New Roman" w:hAnsi="Times New Roman"/>
          <w:sz w:val="24"/>
          <w:szCs w:val="24"/>
        </w:rPr>
        <w:t xml:space="preserve">ment creditor and the </w:t>
      </w:r>
      <w:r w:rsidR="004E16EB">
        <w:rPr>
          <w:rFonts w:ascii="Times New Roman" w:hAnsi="Times New Roman"/>
          <w:sz w:val="24"/>
          <w:szCs w:val="24"/>
        </w:rPr>
        <w:t>2</w:t>
      </w:r>
      <w:r w:rsidR="004E16EB" w:rsidRPr="004E16EB">
        <w:rPr>
          <w:rFonts w:ascii="Times New Roman" w:hAnsi="Times New Roman"/>
          <w:sz w:val="24"/>
          <w:szCs w:val="24"/>
          <w:vertAlign w:val="superscript"/>
        </w:rPr>
        <w:t>nd</w:t>
      </w:r>
      <w:r w:rsidR="004E16EB">
        <w:rPr>
          <w:rFonts w:ascii="Times New Roman" w:hAnsi="Times New Roman"/>
          <w:sz w:val="24"/>
          <w:szCs w:val="24"/>
        </w:rPr>
        <w:t xml:space="preserve"> </w:t>
      </w:r>
      <w:r>
        <w:rPr>
          <w:rFonts w:ascii="Times New Roman" w:hAnsi="Times New Roman"/>
          <w:sz w:val="24"/>
          <w:szCs w:val="24"/>
        </w:rPr>
        <w:t xml:space="preserve">Respondent, the first </w:t>
      </w:r>
      <w:r w:rsidR="001855B8" w:rsidRPr="00567E72">
        <w:rPr>
          <w:rFonts w:ascii="Times New Roman" w:hAnsi="Times New Roman"/>
          <w:sz w:val="24"/>
          <w:szCs w:val="24"/>
        </w:rPr>
        <w:t>purchaser</w:t>
      </w:r>
      <w:r w:rsidR="00B83524">
        <w:rPr>
          <w:rFonts w:ascii="Times New Roman" w:hAnsi="Times New Roman"/>
          <w:sz w:val="24"/>
          <w:szCs w:val="24"/>
        </w:rPr>
        <w:t>. This alleged fraud</w:t>
      </w:r>
      <w:r w:rsidR="009F07A6">
        <w:rPr>
          <w:rFonts w:ascii="Times New Roman" w:hAnsi="Times New Roman"/>
          <w:sz w:val="24"/>
          <w:szCs w:val="24"/>
        </w:rPr>
        <w:t xml:space="preserve"> could only be effectively investigated by hearing the Appellant out</w:t>
      </w:r>
      <w:r>
        <w:rPr>
          <w:rFonts w:ascii="Times New Roman" w:hAnsi="Times New Roman"/>
          <w:sz w:val="24"/>
          <w:szCs w:val="24"/>
        </w:rPr>
        <w:t xml:space="preserve"> after setting the </w:t>
      </w:r>
      <w:proofErr w:type="spellStart"/>
      <w:r w:rsidRPr="00615586">
        <w:rPr>
          <w:rFonts w:ascii="Times New Roman" w:hAnsi="Times New Roman"/>
          <w:i/>
          <w:sz w:val="24"/>
          <w:szCs w:val="24"/>
        </w:rPr>
        <w:t>exparte</w:t>
      </w:r>
      <w:proofErr w:type="spellEnd"/>
      <w:r>
        <w:rPr>
          <w:rFonts w:ascii="Times New Roman" w:hAnsi="Times New Roman"/>
          <w:sz w:val="24"/>
          <w:szCs w:val="24"/>
        </w:rPr>
        <w:t xml:space="preserve"> judgment aside</w:t>
      </w:r>
      <w:r w:rsidR="001855B8" w:rsidRPr="00567E72">
        <w:rPr>
          <w:rFonts w:ascii="Times New Roman" w:hAnsi="Times New Roman"/>
          <w:sz w:val="24"/>
          <w:szCs w:val="24"/>
        </w:rPr>
        <w:t>.</w:t>
      </w:r>
    </w:p>
    <w:p w:rsidR="0099504A" w:rsidRPr="00567E72" w:rsidRDefault="0099504A" w:rsidP="00DB491E">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In </w:t>
      </w:r>
      <w:r w:rsidR="00C87421" w:rsidRPr="00DB5F1D">
        <w:rPr>
          <w:rFonts w:ascii="Times New Roman" w:hAnsi="Times New Roman"/>
          <w:b/>
          <w:sz w:val="24"/>
          <w:szCs w:val="24"/>
        </w:rPr>
        <w:t xml:space="preserve">Rosemary Eleanor </w:t>
      </w:r>
      <w:proofErr w:type="spellStart"/>
      <w:r w:rsidR="00C87421" w:rsidRPr="00DB5F1D">
        <w:rPr>
          <w:rFonts w:ascii="Times New Roman" w:hAnsi="Times New Roman"/>
          <w:b/>
          <w:sz w:val="24"/>
          <w:szCs w:val="24"/>
        </w:rPr>
        <w:t>Karamagi</w:t>
      </w:r>
      <w:proofErr w:type="spellEnd"/>
      <w:r w:rsidR="00C87421" w:rsidRPr="00DB5F1D">
        <w:rPr>
          <w:rFonts w:ascii="Times New Roman" w:hAnsi="Times New Roman"/>
          <w:b/>
          <w:sz w:val="24"/>
          <w:szCs w:val="24"/>
        </w:rPr>
        <w:t xml:space="preserve"> case (</w:t>
      </w:r>
      <w:r w:rsidR="00AB3F4B">
        <w:rPr>
          <w:rFonts w:ascii="Times New Roman" w:hAnsi="Times New Roman"/>
          <w:b/>
          <w:sz w:val="24"/>
          <w:szCs w:val="24"/>
        </w:rPr>
        <w:t>s</w:t>
      </w:r>
      <w:r w:rsidRPr="00DB5F1D">
        <w:rPr>
          <w:rFonts w:ascii="Times New Roman" w:hAnsi="Times New Roman"/>
          <w:b/>
          <w:sz w:val="24"/>
          <w:szCs w:val="24"/>
        </w:rPr>
        <w:t>upra)</w:t>
      </w:r>
      <w:r w:rsidR="00C87421">
        <w:rPr>
          <w:rFonts w:ascii="Times New Roman" w:hAnsi="Times New Roman"/>
          <w:sz w:val="24"/>
          <w:szCs w:val="24"/>
        </w:rPr>
        <w:t xml:space="preserve"> at pages</w:t>
      </w:r>
      <w:r w:rsidR="00AB3F4B">
        <w:rPr>
          <w:rFonts w:ascii="Times New Roman" w:hAnsi="Times New Roman"/>
          <w:sz w:val="24"/>
          <w:szCs w:val="24"/>
        </w:rPr>
        <w:t xml:space="preserve"> 10 - </w:t>
      </w:r>
      <w:r w:rsidR="00C87421">
        <w:rPr>
          <w:rFonts w:ascii="Times New Roman" w:hAnsi="Times New Roman"/>
          <w:sz w:val="24"/>
          <w:szCs w:val="24"/>
        </w:rPr>
        <w:t xml:space="preserve">11, Justice </w:t>
      </w:r>
      <w:proofErr w:type="spellStart"/>
      <w:r w:rsidR="00C87421">
        <w:rPr>
          <w:rFonts w:ascii="Times New Roman" w:hAnsi="Times New Roman"/>
          <w:sz w:val="24"/>
          <w:szCs w:val="24"/>
        </w:rPr>
        <w:t>Kiryabwire</w:t>
      </w:r>
      <w:proofErr w:type="spellEnd"/>
      <w:r w:rsidR="00C87421">
        <w:rPr>
          <w:rFonts w:ascii="Times New Roman" w:hAnsi="Times New Roman"/>
          <w:sz w:val="24"/>
          <w:szCs w:val="24"/>
        </w:rPr>
        <w:t xml:space="preserve"> quoted </w:t>
      </w:r>
      <w:r w:rsidR="00AB3F4B">
        <w:rPr>
          <w:rFonts w:ascii="Times New Roman" w:hAnsi="Times New Roman"/>
          <w:b/>
          <w:sz w:val="24"/>
          <w:szCs w:val="24"/>
        </w:rPr>
        <w:t xml:space="preserve">James </w:t>
      </w:r>
      <w:proofErr w:type="spellStart"/>
      <w:r w:rsidR="00AB3F4B">
        <w:rPr>
          <w:rFonts w:ascii="Times New Roman" w:hAnsi="Times New Roman"/>
          <w:b/>
          <w:sz w:val="24"/>
          <w:szCs w:val="24"/>
        </w:rPr>
        <w:t>Kabaterine</w:t>
      </w:r>
      <w:proofErr w:type="spellEnd"/>
      <w:r w:rsidR="00AB3F4B">
        <w:rPr>
          <w:rFonts w:ascii="Times New Roman" w:hAnsi="Times New Roman"/>
          <w:b/>
          <w:sz w:val="24"/>
          <w:szCs w:val="24"/>
        </w:rPr>
        <w:t xml:space="preserve"> v. Charles Oundo &amp; Anor HCCS 177 of 19</w:t>
      </w:r>
      <w:r w:rsidR="00C87421" w:rsidRPr="00DB5F1D">
        <w:rPr>
          <w:rFonts w:ascii="Times New Roman" w:hAnsi="Times New Roman"/>
          <w:b/>
          <w:sz w:val="24"/>
          <w:szCs w:val="24"/>
        </w:rPr>
        <w:t>94</w:t>
      </w:r>
      <w:r w:rsidR="00AB3F4B">
        <w:rPr>
          <w:rFonts w:ascii="Times New Roman" w:hAnsi="Times New Roman"/>
          <w:sz w:val="24"/>
          <w:szCs w:val="24"/>
        </w:rPr>
        <w:t xml:space="preserve"> where Justice </w:t>
      </w:r>
      <w:proofErr w:type="spellStart"/>
      <w:r w:rsidR="00AB3F4B">
        <w:rPr>
          <w:rFonts w:ascii="Times New Roman" w:hAnsi="Times New Roman"/>
          <w:sz w:val="24"/>
          <w:szCs w:val="24"/>
        </w:rPr>
        <w:t>Mpagi-Bahi</w:t>
      </w:r>
      <w:r w:rsidR="00C87421">
        <w:rPr>
          <w:rFonts w:ascii="Times New Roman" w:hAnsi="Times New Roman"/>
          <w:sz w:val="24"/>
          <w:szCs w:val="24"/>
        </w:rPr>
        <w:t>geine</w:t>
      </w:r>
      <w:proofErr w:type="spellEnd"/>
      <w:r w:rsidR="00C87421">
        <w:rPr>
          <w:rFonts w:ascii="Times New Roman" w:hAnsi="Times New Roman"/>
          <w:sz w:val="24"/>
          <w:szCs w:val="24"/>
        </w:rPr>
        <w:t xml:space="preserve"> (as she then was) held that “... an execution has been held to be irregular when any of the requirements of the rules of court or parties for the time being have not been complied with. When execution has been irregularly executed the court i</w:t>
      </w:r>
      <w:r w:rsidR="00AB3F4B">
        <w:rPr>
          <w:rFonts w:ascii="Times New Roman" w:hAnsi="Times New Roman"/>
          <w:sz w:val="24"/>
          <w:szCs w:val="24"/>
        </w:rPr>
        <w:t>s enjoined to make an order of r</w:t>
      </w:r>
      <w:r w:rsidR="00C87421">
        <w:rPr>
          <w:rFonts w:ascii="Times New Roman" w:hAnsi="Times New Roman"/>
          <w:sz w:val="24"/>
          <w:szCs w:val="24"/>
        </w:rPr>
        <w:t>esto</w:t>
      </w:r>
      <w:r w:rsidR="00AB3F4B">
        <w:rPr>
          <w:rFonts w:ascii="Times New Roman" w:hAnsi="Times New Roman"/>
          <w:sz w:val="24"/>
          <w:szCs w:val="24"/>
        </w:rPr>
        <w:t>ration</w:t>
      </w:r>
      <w:r w:rsidR="00C87421">
        <w:rPr>
          <w:rFonts w:ascii="Times New Roman" w:hAnsi="Times New Roman"/>
          <w:sz w:val="24"/>
          <w:szCs w:val="24"/>
        </w:rPr>
        <w:t>.”</w:t>
      </w:r>
    </w:p>
    <w:p w:rsidR="00701D3F" w:rsidRPr="007C2995" w:rsidRDefault="001855B8" w:rsidP="007C2995">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lastRenderedPageBreak/>
        <w:t xml:space="preserve">However </w:t>
      </w:r>
      <w:r w:rsidR="00AB3F4B">
        <w:rPr>
          <w:rFonts w:ascii="Times New Roman" w:hAnsi="Times New Roman"/>
          <w:sz w:val="24"/>
          <w:szCs w:val="24"/>
        </w:rPr>
        <w:t>in this case, the T</w:t>
      </w:r>
      <w:r>
        <w:rPr>
          <w:rFonts w:ascii="Times New Roman" w:hAnsi="Times New Roman"/>
          <w:sz w:val="24"/>
          <w:szCs w:val="24"/>
        </w:rPr>
        <w:t>rial</w:t>
      </w:r>
      <w:r w:rsidR="00701D3F">
        <w:rPr>
          <w:rFonts w:ascii="Times New Roman" w:hAnsi="Times New Roman"/>
          <w:sz w:val="24"/>
          <w:szCs w:val="24"/>
        </w:rPr>
        <w:t xml:space="preserve"> M</w:t>
      </w:r>
      <w:r w:rsidR="005A4CF1">
        <w:rPr>
          <w:rFonts w:ascii="Times New Roman" w:hAnsi="Times New Roman"/>
          <w:sz w:val="24"/>
          <w:szCs w:val="24"/>
        </w:rPr>
        <w:t>ag</w:t>
      </w:r>
      <w:r>
        <w:rPr>
          <w:rFonts w:ascii="Times New Roman" w:hAnsi="Times New Roman"/>
          <w:sz w:val="24"/>
          <w:szCs w:val="24"/>
        </w:rPr>
        <w:t>istrate</w:t>
      </w:r>
      <w:r w:rsidR="004E16EB">
        <w:rPr>
          <w:rFonts w:ascii="Times New Roman" w:hAnsi="Times New Roman"/>
          <w:sz w:val="24"/>
          <w:szCs w:val="24"/>
        </w:rPr>
        <w:t xml:space="preserve"> </w:t>
      </w:r>
      <w:r>
        <w:rPr>
          <w:rFonts w:ascii="Times New Roman" w:hAnsi="Times New Roman"/>
          <w:sz w:val="24"/>
          <w:szCs w:val="24"/>
        </w:rPr>
        <w:t>conveniently</w:t>
      </w:r>
      <w:r w:rsidR="00AB3F4B">
        <w:rPr>
          <w:rFonts w:ascii="Times New Roman" w:hAnsi="Times New Roman"/>
          <w:sz w:val="24"/>
          <w:szCs w:val="24"/>
        </w:rPr>
        <w:t xml:space="preserve"> chose to gl</w:t>
      </w:r>
      <w:r w:rsidR="009F07A6">
        <w:rPr>
          <w:rFonts w:ascii="Times New Roman" w:hAnsi="Times New Roman"/>
          <w:sz w:val="24"/>
          <w:szCs w:val="24"/>
        </w:rPr>
        <w:t>oss over</w:t>
      </w:r>
      <w:r w:rsidR="005A4CF1">
        <w:rPr>
          <w:rFonts w:ascii="Times New Roman" w:hAnsi="Times New Roman"/>
          <w:sz w:val="24"/>
          <w:szCs w:val="24"/>
        </w:rPr>
        <w:t xml:space="preserve"> and </w:t>
      </w:r>
      <w:r>
        <w:rPr>
          <w:rFonts w:ascii="Times New Roman" w:hAnsi="Times New Roman"/>
          <w:sz w:val="24"/>
          <w:szCs w:val="24"/>
        </w:rPr>
        <w:t>sanitize</w:t>
      </w:r>
      <w:r w:rsidR="005A4CF1">
        <w:rPr>
          <w:rFonts w:ascii="Times New Roman" w:hAnsi="Times New Roman"/>
          <w:sz w:val="24"/>
          <w:szCs w:val="24"/>
        </w:rPr>
        <w:t xml:space="preserve"> the</w:t>
      </w:r>
      <w:r w:rsidR="009F07A6">
        <w:rPr>
          <w:rFonts w:ascii="Times New Roman" w:hAnsi="Times New Roman"/>
          <w:sz w:val="24"/>
          <w:szCs w:val="24"/>
        </w:rPr>
        <w:t>se</w:t>
      </w:r>
      <w:r w:rsidR="005A4CF1">
        <w:rPr>
          <w:rFonts w:ascii="Times New Roman" w:hAnsi="Times New Roman"/>
          <w:sz w:val="24"/>
          <w:szCs w:val="24"/>
        </w:rPr>
        <w:t xml:space="preserve"> illegalities. This in my view wa</w:t>
      </w:r>
      <w:r>
        <w:rPr>
          <w:rFonts w:ascii="Times New Roman" w:hAnsi="Times New Roman"/>
          <w:sz w:val="24"/>
          <w:szCs w:val="24"/>
        </w:rPr>
        <w:t>s erroneous</w:t>
      </w:r>
      <w:r w:rsidR="009F07A6">
        <w:rPr>
          <w:rFonts w:ascii="Times New Roman" w:hAnsi="Times New Roman"/>
          <w:sz w:val="24"/>
          <w:szCs w:val="24"/>
        </w:rPr>
        <w:t xml:space="preserve"> in law and fact</w:t>
      </w:r>
      <w:r w:rsidR="004E16EB">
        <w:rPr>
          <w:rFonts w:ascii="Times New Roman" w:hAnsi="Times New Roman"/>
          <w:sz w:val="24"/>
          <w:szCs w:val="24"/>
        </w:rPr>
        <w:t>, it</w:t>
      </w:r>
      <w:r>
        <w:rPr>
          <w:rFonts w:ascii="Times New Roman" w:hAnsi="Times New Roman"/>
          <w:sz w:val="24"/>
          <w:szCs w:val="24"/>
        </w:rPr>
        <w:t xml:space="preserve"> amounted to</w:t>
      </w:r>
      <w:r w:rsidR="005A4CF1">
        <w:rPr>
          <w:rFonts w:ascii="Times New Roman" w:hAnsi="Times New Roman"/>
          <w:sz w:val="24"/>
          <w:szCs w:val="24"/>
        </w:rPr>
        <w:t xml:space="preserve"> a</w:t>
      </w:r>
      <w:r w:rsidR="00B02818">
        <w:rPr>
          <w:rFonts w:ascii="Times New Roman" w:hAnsi="Times New Roman"/>
          <w:sz w:val="24"/>
          <w:szCs w:val="24"/>
        </w:rPr>
        <w:t xml:space="preserve"> </w:t>
      </w:r>
      <w:r w:rsidR="005A4CF1">
        <w:rPr>
          <w:rFonts w:ascii="Times New Roman" w:hAnsi="Times New Roman"/>
          <w:sz w:val="24"/>
          <w:szCs w:val="24"/>
        </w:rPr>
        <w:t>miscarriage of justice and wa</w:t>
      </w:r>
      <w:r w:rsidR="009F07A6">
        <w:rPr>
          <w:rFonts w:ascii="Times New Roman" w:hAnsi="Times New Roman"/>
          <w:sz w:val="24"/>
          <w:szCs w:val="24"/>
        </w:rPr>
        <w:t>s</w:t>
      </w:r>
      <w:r>
        <w:rPr>
          <w:rFonts w:ascii="Times New Roman" w:hAnsi="Times New Roman"/>
          <w:sz w:val="24"/>
          <w:szCs w:val="24"/>
        </w:rPr>
        <w:t xml:space="preserve"> prejudicial to the A</w:t>
      </w:r>
      <w:r w:rsidR="005A4CF1">
        <w:rPr>
          <w:rFonts w:ascii="Times New Roman" w:hAnsi="Times New Roman"/>
          <w:sz w:val="24"/>
          <w:szCs w:val="24"/>
        </w:rPr>
        <w:t>ppellant now before me. Put simply</w:t>
      </w:r>
      <w:r>
        <w:rPr>
          <w:rFonts w:ascii="Times New Roman" w:hAnsi="Times New Roman"/>
          <w:sz w:val="24"/>
          <w:szCs w:val="24"/>
        </w:rPr>
        <w:t>, the</w:t>
      </w:r>
      <w:r w:rsidR="009F07A6">
        <w:rPr>
          <w:rFonts w:ascii="Times New Roman" w:hAnsi="Times New Roman"/>
          <w:sz w:val="24"/>
          <w:szCs w:val="24"/>
        </w:rPr>
        <w:t xml:space="preserve"> illegalities</w:t>
      </w:r>
      <w:r w:rsidR="005A4CF1">
        <w:rPr>
          <w:rFonts w:ascii="Times New Roman" w:hAnsi="Times New Roman"/>
          <w:sz w:val="24"/>
          <w:szCs w:val="24"/>
        </w:rPr>
        <w:t xml:space="preserve"> associated with the sale </w:t>
      </w:r>
      <w:r>
        <w:rPr>
          <w:rFonts w:ascii="Times New Roman" w:hAnsi="Times New Roman"/>
          <w:sz w:val="24"/>
          <w:szCs w:val="24"/>
        </w:rPr>
        <w:t>of the suit property which point</w:t>
      </w:r>
      <w:r w:rsidR="005A4CF1">
        <w:rPr>
          <w:rFonts w:ascii="Times New Roman" w:hAnsi="Times New Roman"/>
          <w:sz w:val="24"/>
          <w:szCs w:val="24"/>
        </w:rPr>
        <w:t>ed to a possibility of fraud</w:t>
      </w:r>
      <w:r w:rsidR="00615586">
        <w:rPr>
          <w:rFonts w:ascii="Times New Roman" w:hAnsi="Times New Roman"/>
          <w:sz w:val="24"/>
          <w:szCs w:val="24"/>
        </w:rPr>
        <w:t xml:space="preserve"> on some parties</w:t>
      </w:r>
      <w:r w:rsidR="004E16EB">
        <w:rPr>
          <w:rFonts w:ascii="Times New Roman" w:hAnsi="Times New Roman"/>
          <w:sz w:val="24"/>
          <w:szCs w:val="24"/>
        </w:rPr>
        <w:t xml:space="preserve"> </w:t>
      </w:r>
      <w:r w:rsidR="00615586">
        <w:rPr>
          <w:rFonts w:ascii="Times New Roman" w:hAnsi="Times New Roman"/>
          <w:sz w:val="24"/>
          <w:szCs w:val="24"/>
        </w:rPr>
        <w:t xml:space="preserve">amounted to sufficient cause to set aside the </w:t>
      </w:r>
      <w:proofErr w:type="spellStart"/>
      <w:r w:rsidR="00615586" w:rsidRPr="00615586">
        <w:rPr>
          <w:rFonts w:ascii="Times New Roman" w:hAnsi="Times New Roman"/>
          <w:i/>
          <w:sz w:val="24"/>
          <w:szCs w:val="24"/>
        </w:rPr>
        <w:t>exparte</w:t>
      </w:r>
      <w:proofErr w:type="spellEnd"/>
      <w:r w:rsidR="004E16EB">
        <w:rPr>
          <w:rFonts w:ascii="Times New Roman" w:hAnsi="Times New Roman"/>
          <w:i/>
          <w:sz w:val="24"/>
          <w:szCs w:val="24"/>
        </w:rPr>
        <w:t xml:space="preserve"> </w:t>
      </w:r>
      <w:r w:rsidR="00615586">
        <w:rPr>
          <w:rFonts w:ascii="Times New Roman" w:hAnsi="Times New Roman"/>
          <w:sz w:val="24"/>
          <w:szCs w:val="24"/>
        </w:rPr>
        <w:t>judgment and have both parties heard in the circumstances of this case</w:t>
      </w:r>
      <w:r w:rsidR="005A4CF1">
        <w:rPr>
          <w:rFonts w:ascii="Times New Roman" w:hAnsi="Times New Roman"/>
          <w:sz w:val="24"/>
          <w:szCs w:val="24"/>
        </w:rPr>
        <w:t xml:space="preserve">. </w:t>
      </w:r>
    </w:p>
    <w:p w:rsidR="00632984" w:rsidRDefault="00516FC1" w:rsidP="00DB491E">
      <w:pPr>
        <w:numPr>
          <w:ilvl w:val="0"/>
          <w:numId w:val="4"/>
        </w:numPr>
        <w:spacing w:line="360" w:lineRule="auto"/>
        <w:jc w:val="both"/>
        <w:rPr>
          <w:rFonts w:ascii="Times New Roman" w:hAnsi="Times New Roman"/>
          <w:sz w:val="24"/>
          <w:szCs w:val="24"/>
        </w:rPr>
      </w:pPr>
      <w:r>
        <w:rPr>
          <w:rFonts w:ascii="Times New Roman" w:hAnsi="Times New Roman"/>
          <w:sz w:val="24"/>
          <w:szCs w:val="24"/>
        </w:rPr>
        <w:t>At</w:t>
      </w:r>
      <w:r w:rsidR="006F11B1">
        <w:rPr>
          <w:rFonts w:ascii="Times New Roman" w:hAnsi="Times New Roman"/>
          <w:sz w:val="24"/>
          <w:szCs w:val="24"/>
        </w:rPr>
        <w:t xml:space="preserve"> page 12 of the</w:t>
      </w:r>
      <w:r w:rsidR="00B02818">
        <w:rPr>
          <w:rFonts w:ascii="Times New Roman" w:hAnsi="Times New Roman"/>
          <w:sz w:val="24"/>
          <w:szCs w:val="24"/>
        </w:rPr>
        <w:t xml:space="preserve"> </w:t>
      </w:r>
      <w:r w:rsidR="00632984">
        <w:rPr>
          <w:rFonts w:ascii="Times New Roman" w:hAnsi="Times New Roman"/>
          <w:sz w:val="24"/>
          <w:szCs w:val="24"/>
        </w:rPr>
        <w:t>record of appeal is the re</w:t>
      </w:r>
      <w:r>
        <w:rPr>
          <w:rFonts w:ascii="Times New Roman" w:hAnsi="Times New Roman"/>
          <w:sz w:val="24"/>
          <w:szCs w:val="24"/>
        </w:rPr>
        <w:t>turn of execution to the T</w:t>
      </w:r>
      <w:r w:rsidR="00632984">
        <w:rPr>
          <w:rFonts w:ascii="Times New Roman" w:hAnsi="Times New Roman"/>
          <w:sz w:val="24"/>
          <w:szCs w:val="24"/>
        </w:rPr>
        <w:t>rial Mag</w:t>
      </w:r>
      <w:r w:rsidR="006F11B1">
        <w:rPr>
          <w:rFonts w:ascii="Times New Roman" w:hAnsi="Times New Roman"/>
          <w:sz w:val="24"/>
          <w:szCs w:val="24"/>
        </w:rPr>
        <w:t>istrate</w:t>
      </w:r>
      <w:r w:rsidR="00632984">
        <w:rPr>
          <w:rFonts w:ascii="Times New Roman" w:hAnsi="Times New Roman"/>
          <w:sz w:val="24"/>
          <w:szCs w:val="24"/>
        </w:rPr>
        <w:t xml:space="preserve"> from James </w:t>
      </w:r>
      <w:proofErr w:type="spellStart"/>
      <w:r w:rsidR="00632984">
        <w:rPr>
          <w:rFonts w:ascii="Times New Roman" w:hAnsi="Times New Roman"/>
          <w:sz w:val="24"/>
          <w:szCs w:val="24"/>
        </w:rPr>
        <w:t>Birungi</w:t>
      </w:r>
      <w:proofErr w:type="spellEnd"/>
      <w:r w:rsidR="00AE25B1">
        <w:rPr>
          <w:rFonts w:ascii="Times New Roman" w:hAnsi="Times New Roman"/>
          <w:sz w:val="24"/>
          <w:szCs w:val="24"/>
        </w:rPr>
        <w:t xml:space="preserve"> -</w:t>
      </w:r>
      <w:r>
        <w:rPr>
          <w:rFonts w:ascii="Times New Roman" w:hAnsi="Times New Roman"/>
          <w:sz w:val="24"/>
          <w:szCs w:val="24"/>
        </w:rPr>
        <w:t xml:space="preserve"> a court bailiff working with Assets Recovery A</w:t>
      </w:r>
      <w:r w:rsidR="00632984">
        <w:rPr>
          <w:rFonts w:ascii="Times New Roman" w:hAnsi="Times New Roman"/>
          <w:sz w:val="24"/>
          <w:szCs w:val="24"/>
        </w:rPr>
        <w:t>ssociates dated 5</w:t>
      </w:r>
      <w:r w:rsidR="00632984" w:rsidRPr="00315A1D">
        <w:rPr>
          <w:rFonts w:ascii="Times New Roman" w:hAnsi="Times New Roman"/>
          <w:sz w:val="24"/>
          <w:szCs w:val="24"/>
          <w:vertAlign w:val="superscript"/>
        </w:rPr>
        <w:t>th</w:t>
      </w:r>
      <w:r>
        <w:rPr>
          <w:rFonts w:ascii="Times New Roman" w:hAnsi="Times New Roman"/>
          <w:sz w:val="24"/>
          <w:szCs w:val="24"/>
        </w:rPr>
        <w:t xml:space="preserve"> March 2009 and received i</w:t>
      </w:r>
      <w:r w:rsidR="00632984">
        <w:rPr>
          <w:rFonts w:ascii="Times New Roman" w:hAnsi="Times New Roman"/>
          <w:sz w:val="24"/>
          <w:szCs w:val="24"/>
        </w:rPr>
        <w:t>n court on the same date. In it the bailiff explains that in execution of the warrant of a</w:t>
      </w:r>
      <w:r w:rsidR="00AE25B1">
        <w:rPr>
          <w:rFonts w:ascii="Times New Roman" w:hAnsi="Times New Roman"/>
          <w:sz w:val="24"/>
          <w:szCs w:val="24"/>
        </w:rPr>
        <w:t>ttachment and sale issued on</w:t>
      </w:r>
      <w:r w:rsidR="00632984">
        <w:rPr>
          <w:rFonts w:ascii="Times New Roman" w:hAnsi="Times New Roman"/>
          <w:sz w:val="24"/>
          <w:szCs w:val="24"/>
        </w:rPr>
        <w:t xml:space="preserve"> 27</w:t>
      </w:r>
      <w:r w:rsidR="00632984" w:rsidRPr="00DB329A">
        <w:rPr>
          <w:rFonts w:ascii="Times New Roman" w:hAnsi="Times New Roman"/>
          <w:sz w:val="24"/>
          <w:szCs w:val="24"/>
          <w:vertAlign w:val="superscript"/>
        </w:rPr>
        <w:t>th</w:t>
      </w:r>
      <w:r w:rsidR="004536F4">
        <w:rPr>
          <w:rFonts w:ascii="Times New Roman" w:hAnsi="Times New Roman"/>
          <w:sz w:val="24"/>
          <w:szCs w:val="24"/>
          <w:vertAlign w:val="superscript"/>
        </w:rPr>
        <w:t xml:space="preserve"> </w:t>
      </w:r>
      <w:r w:rsidR="006F11B1">
        <w:rPr>
          <w:rFonts w:ascii="Times New Roman" w:hAnsi="Times New Roman"/>
          <w:sz w:val="24"/>
          <w:szCs w:val="24"/>
        </w:rPr>
        <w:t>February</w:t>
      </w:r>
      <w:r w:rsidR="00632984">
        <w:rPr>
          <w:rFonts w:ascii="Times New Roman" w:hAnsi="Times New Roman"/>
          <w:sz w:val="24"/>
          <w:szCs w:val="24"/>
        </w:rPr>
        <w:t xml:space="preserve"> 2009, he attached the Def</w:t>
      </w:r>
      <w:r w:rsidR="006F11B1">
        <w:rPr>
          <w:rFonts w:ascii="Times New Roman" w:hAnsi="Times New Roman"/>
          <w:sz w:val="24"/>
          <w:szCs w:val="24"/>
        </w:rPr>
        <w:t>endant</w:t>
      </w:r>
      <w:r w:rsidR="00591CA1">
        <w:rPr>
          <w:rFonts w:ascii="Times New Roman" w:hAnsi="Times New Roman"/>
          <w:sz w:val="24"/>
          <w:szCs w:val="24"/>
        </w:rPr>
        <w:t>’s</w:t>
      </w:r>
      <w:r w:rsidR="004536F4">
        <w:rPr>
          <w:rFonts w:ascii="Times New Roman" w:hAnsi="Times New Roman"/>
          <w:sz w:val="24"/>
          <w:szCs w:val="24"/>
        </w:rPr>
        <w:t xml:space="preserve"> </w:t>
      </w:r>
      <w:r w:rsidR="00632984">
        <w:rPr>
          <w:rFonts w:ascii="Times New Roman" w:hAnsi="Times New Roman"/>
          <w:sz w:val="24"/>
          <w:szCs w:val="24"/>
        </w:rPr>
        <w:t xml:space="preserve">(now Appellant) property described as </w:t>
      </w:r>
      <w:proofErr w:type="spellStart"/>
      <w:r w:rsidR="00632984">
        <w:rPr>
          <w:rFonts w:ascii="Times New Roman" w:hAnsi="Times New Roman"/>
          <w:sz w:val="24"/>
          <w:szCs w:val="24"/>
        </w:rPr>
        <w:t>Kyadondo</w:t>
      </w:r>
      <w:proofErr w:type="spellEnd"/>
      <w:r w:rsidR="00632984">
        <w:rPr>
          <w:rFonts w:ascii="Times New Roman" w:hAnsi="Times New Roman"/>
          <w:sz w:val="24"/>
          <w:szCs w:val="24"/>
        </w:rPr>
        <w:t xml:space="preserve"> Block 92B</w:t>
      </w:r>
      <w:r w:rsidR="006F11B1">
        <w:rPr>
          <w:rFonts w:ascii="Times New Roman" w:hAnsi="Times New Roman"/>
          <w:sz w:val="24"/>
          <w:szCs w:val="24"/>
        </w:rPr>
        <w:t>, plot</w:t>
      </w:r>
      <w:r>
        <w:rPr>
          <w:rFonts w:ascii="Times New Roman" w:hAnsi="Times New Roman"/>
          <w:sz w:val="24"/>
          <w:szCs w:val="24"/>
        </w:rPr>
        <w:t xml:space="preserve"> 435 at </w:t>
      </w:r>
      <w:proofErr w:type="spellStart"/>
      <w:r>
        <w:rPr>
          <w:rFonts w:ascii="Times New Roman" w:hAnsi="Times New Roman"/>
          <w:sz w:val="24"/>
          <w:szCs w:val="24"/>
        </w:rPr>
        <w:t>Matug</w:t>
      </w:r>
      <w:r w:rsidR="00632984">
        <w:rPr>
          <w:rFonts w:ascii="Times New Roman" w:hAnsi="Times New Roman"/>
          <w:sz w:val="24"/>
          <w:szCs w:val="24"/>
        </w:rPr>
        <w:t>ga</w:t>
      </w:r>
      <w:proofErr w:type="spellEnd"/>
      <w:r w:rsidR="00632984">
        <w:rPr>
          <w:rFonts w:ascii="Times New Roman" w:hAnsi="Times New Roman"/>
          <w:sz w:val="24"/>
          <w:szCs w:val="24"/>
        </w:rPr>
        <w:t xml:space="preserve"> and sold it on the 4</w:t>
      </w:r>
      <w:r w:rsidR="00632984" w:rsidRPr="00DB329A">
        <w:rPr>
          <w:rFonts w:ascii="Times New Roman" w:hAnsi="Times New Roman"/>
          <w:sz w:val="24"/>
          <w:szCs w:val="24"/>
          <w:vertAlign w:val="superscript"/>
        </w:rPr>
        <w:t>th</w:t>
      </w:r>
      <w:r w:rsidR="00632984">
        <w:rPr>
          <w:rFonts w:ascii="Times New Roman" w:hAnsi="Times New Roman"/>
          <w:sz w:val="24"/>
          <w:szCs w:val="24"/>
        </w:rPr>
        <w:t xml:space="preserve"> of March 2009 to </w:t>
      </w:r>
      <w:r>
        <w:rPr>
          <w:rFonts w:ascii="Times New Roman" w:hAnsi="Times New Roman"/>
          <w:sz w:val="24"/>
          <w:szCs w:val="24"/>
        </w:rPr>
        <w:t>Mr.</w:t>
      </w:r>
      <w:r w:rsidR="004536F4">
        <w:rPr>
          <w:rFonts w:ascii="Times New Roman" w:hAnsi="Times New Roman"/>
          <w:sz w:val="24"/>
          <w:szCs w:val="24"/>
        </w:rPr>
        <w:t xml:space="preserve"> </w:t>
      </w:r>
      <w:proofErr w:type="spellStart"/>
      <w:r w:rsidR="00632984">
        <w:rPr>
          <w:rFonts w:ascii="Times New Roman" w:hAnsi="Times New Roman"/>
          <w:sz w:val="24"/>
          <w:szCs w:val="24"/>
        </w:rPr>
        <w:t>Muwanga</w:t>
      </w:r>
      <w:proofErr w:type="spellEnd"/>
      <w:r w:rsidR="00632984">
        <w:rPr>
          <w:rFonts w:ascii="Times New Roman" w:hAnsi="Times New Roman"/>
          <w:sz w:val="24"/>
          <w:szCs w:val="24"/>
        </w:rPr>
        <w:t xml:space="preserve"> who paid the </w:t>
      </w:r>
      <w:r w:rsidR="00C94B13">
        <w:rPr>
          <w:rFonts w:ascii="Times New Roman" w:hAnsi="Times New Roman"/>
          <w:sz w:val="24"/>
          <w:szCs w:val="24"/>
        </w:rPr>
        <w:t>bailiff 22</w:t>
      </w:r>
      <w:r w:rsidR="004536F4">
        <w:rPr>
          <w:rFonts w:ascii="Times New Roman" w:hAnsi="Times New Roman"/>
          <w:sz w:val="24"/>
          <w:szCs w:val="24"/>
        </w:rPr>
        <w:t xml:space="preserve"> </w:t>
      </w:r>
      <w:r w:rsidR="00C94B13">
        <w:rPr>
          <w:rFonts w:ascii="Times New Roman" w:hAnsi="Times New Roman"/>
          <w:sz w:val="24"/>
          <w:szCs w:val="24"/>
        </w:rPr>
        <w:t>million</w:t>
      </w:r>
      <w:r>
        <w:rPr>
          <w:rFonts w:ascii="Times New Roman" w:hAnsi="Times New Roman"/>
          <w:sz w:val="24"/>
          <w:szCs w:val="24"/>
        </w:rPr>
        <w:t>. O</w:t>
      </w:r>
      <w:r w:rsidR="00632984">
        <w:rPr>
          <w:rFonts w:ascii="Times New Roman" w:hAnsi="Times New Roman"/>
          <w:sz w:val="24"/>
          <w:szCs w:val="24"/>
        </w:rPr>
        <w:t>f this</w:t>
      </w:r>
      <w:r w:rsidR="00AE25B1">
        <w:rPr>
          <w:rFonts w:ascii="Times New Roman" w:hAnsi="Times New Roman"/>
          <w:sz w:val="24"/>
          <w:szCs w:val="24"/>
        </w:rPr>
        <w:t>, according to the bailiff,</w:t>
      </w:r>
      <w:r w:rsidR="00632984">
        <w:rPr>
          <w:rFonts w:ascii="Times New Roman" w:hAnsi="Times New Roman"/>
          <w:sz w:val="24"/>
          <w:szCs w:val="24"/>
        </w:rPr>
        <w:t xml:space="preserve"> 14 million was the </w:t>
      </w:r>
      <w:proofErr w:type="spellStart"/>
      <w:r w:rsidR="00632984">
        <w:rPr>
          <w:rFonts w:ascii="Times New Roman" w:hAnsi="Times New Roman"/>
          <w:sz w:val="24"/>
          <w:szCs w:val="24"/>
        </w:rPr>
        <w:t>decretal</w:t>
      </w:r>
      <w:proofErr w:type="spellEnd"/>
      <w:r w:rsidR="004536F4">
        <w:rPr>
          <w:rFonts w:ascii="Times New Roman" w:hAnsi="Times New Roman"/>
          <w:sz w:val="24"/>
          <w:szCs w:val="24"/>
        </w:rPr>
        <w:t xml:space="preserve"> </w:t>
      </w:r>
      <w:r w:rsidR="006F11B1">
        <w:rPr>
          <w:rFonts w:ascii="Times New Roman" w:hAnsi="Times New Roman"/>
          <w:sz w:val="24"/>
          <w:szCs w:val="24"/>
        </w:rPr>
        <w:t>sum</w:t>
      </w:r>
      <w:r w:rsidR="00554054">
        <w:rPr>
          <w:rFonts w:ascii="Times New Roman" w:hAnsi="Times New Roman"/>
          <w:sz w:val="24"/>
          <w:szCs w:val="24"/>
        </w:rPr>
        <w:t xml:space="preserve"> paid</w:t>
      </w:r>
      <w:r w:rsidR="006F11B1">
        <w:rPr>
          <w:rFonts w:ascii="Times New Roman" w:hAnsi="Times New Roman"/>
          <w:sz w:val="24"/>
          <w:szCs w:val="24"/>
        </w:rPr>
        <w:t xml:space="preserve"> to the Plaintiff (now first Respondent</w:t>
      </w:r>
      <w:r w:rsidR="00EF2BA3">
        <w:rPr>
          <w:rFonts w:ascii="Times New Roman" w:hAnsi="Times New Roman"/>
          <w:sz w:val="24"/>
          <w:szCs w:val="24"/>
        </w:rPr>
        <w:t>)</w:t>
      </w:r>
      <w:r w:rsidR="00632984">
        <w:rPr>
          <w:rFonts w:ascii="Times New Roman" w:hAnsi="Times New Roman"/>
          <w:sz w:val="24"/>
          <w:szCs w:val="24"/>
        </w:rPr>
        <w:t xml:space="preserve"> and </w:t>
      </w:r>
      <w:r w:rsidR="006F11B1">
        <w:rPr>
          <w:rFonts w:ascii="Times New Roman" w:hAnsi="Times New Roman"/>
          <w:sz w:val="24"/>
          <w:szCs w:val="24"/>
        </w:rPr>
        <w:t xml:space="preserve">Ug Shs </w:t>
      </w:r>
      <w:r w:rsidR="00632984">
        <w:rPr>
          <w:rFonts w:ascii="Times New Roman" w:hAnsi="Times New Roman"/>
          <w:sz w:val="24"/>
          <w:szCs w:val="24"/>
        </w:rPr>
        <w:t xml:space="preserve">5,215,000 was the legal fees. In the last paragraph the </w:t>
      </w:r>
      <w:r w:rsidR="006F11B1">
        <w:rPr>
          <w:rFonts w:ascii="Times New Roman" w:hAnsi="Times New Roman"/>
          <w:sz w:val="24"/>
          <w:szCs w:val="24"/>
        </w:rPr>
        <w:t>bailiff</w:t>
      </w:r>
      <w:r w:rsidR="00632984">
        <w:rPr>
          <w:rFonts w:ascii="Times New Roman" w:hAnsi="Times New Roman"/>
          <w:sz w:val="24"/>
          <w:szCs w:val="24"/>
        </w:rPr>
        <w:t xml:space="preserve"> explains that </w:t>
      </w:r>
      <w:r w:rsidR="006F11B1">
        <w:rPr>
          <w:rFonts w:ascii="Times New Roman" w:hAnsi="Times New Roman"/>
          <w:sz w:val="24"/>
          <w:szCs w:val="24"/>
        </w:rPr>
        <w:t>“owing to the Plaintiff’s</w:t>
      </w:r>
      <w:r w:rsidR="00632984">
        <w:rPr>
          <w:rFonts w:ascii="Times New Roman" w:hAnsi="Times New Roman"/>
          <w:sz w:val="24"/>
          <w:szCs w:val="24"/>
        </w:rPr>
        <w:t xml:space="preserve"> refusal to produce to court the duplicate certificate of title, we p</w:t>
      </w:r>
      <w:r w:rsidR="006F11B1">
        <w:rPr>
          <w:rFonts w:ascii="Times New Roman" w:hAnsi="Times New Roman"/>
          <w:sz w:val="24"/>
          <w:szCs w:val="24"/>
        </w:rPr>
        <w:t>ray that an order doth issue to</w:t>
      </w:r>
      <w:r w:rsidR="00884C51">
        <w:rPr>
          <w:rFonts w:ascii="Times New Roman" w:hAnsi="Times New Roman"/>
          <w:sz w:val="24"/>
          <w:szCs w:val="24"/>
        </w:rPr>
        <w:t xml:space="preserve"> the Registrar of T</w:t>
      </w:r>
      <w:r w:rsidR="00632984">
        <w:rPr>
          <w:rFonts w:ascii="Times New Roman" w:hAnsi="Times New Roman"/>
          <w:sz w:val="24"/>
          <w:szCs w:val="24"/>
        </w:rPr>
        <w:t xml:space="preserve">itles to issue a </w:t>
      </w:r>
      <w:r w:rsidR="006F11B1">
        <w:rPr>
          <w:rFonts w:ascii="Times New Roman" w:hAnsi="Times New Roman"/>
          <w:sz w:val="24"/>
          <w:szCs w:val="24"/>
        </w:rPr>
        <w:t>special</w:t>
      </w:r>
      <w:r w:rsidR="00632984">
        <w:rPr>
          <w:rFonts w:ascii="Times New Roman" w:hAnsi="Times New Roman"/>
          <w:sz w:val="24"/>
          <w:szCs w:val="24"/>
        </w:rPr>
        <w:t xml:space="preserve"> certificate of </w:t>
      </w:r>
      <w:r w:rsidR="006F11B1">
        <w:rPr>
          <w:rFonts w:ascii="Times New Roman" w:hAnsi="Times New Roman"/>
          <w:sz w:val="24"/>
          <w:szCs w:val="24"/>
        </w:rPr>
        <w:t>title in the name</w:t>
      </w:r>
      <w:r w:rsidR="00632984">
        <w:rPr>
          <w:rFonts w:ascii="Times New Roman" w:hAnsi="Times New Roman"/>
          <w:sz w:val="24"/>
          <w:szCs w:val="24"/>
        </w:rPr>
        <w:t>s</w:t>
      </w:r>
      <w:r w:rsidR="004536F4">
        <w:rPr>
          <w:rFonts w:ascii="Times New Roman" w:hAnsi="Times New Roman"/>
          <w:sz w:val="24"/>
          <w:szCs w:val="24"/>
        </w:rPr>
        <w:t xml:space="preserve"> </w:t>
      </w:r>
      <w:r w:rsidR="00632984">
        <w:rPr>
          <w:rFonts w:ascii="Times New Roman" w:hAnsi="Times New Roman"/>
          <w:sz w:val="24"/>
          <w:szCs w:val="24"/>
        </w:rPr>
        <w:t>of the buyer and to grant vacant possession to him after which I will present my bill of costs to court for taxation</w:t>
      </w:r>
      <w:r>
        <w:rPr>
          <w:rFonts w:ascii="Times New Roman" w:hAnsi="Times New Roman"/>
          <w:sz w:val="24"/>
          <w:szCs w:val="24"/>
        </w:rPr>
        <w:t>.”</w:t>
      </w:r>
    </w:p>
    <w:p w:rsidR="00236AD5" w:rsidRDefault="00236AD5" w:rsidP="00DB491E">
      <w:pPr>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According to Order 22 Rule 78(2) (c) and Rule 15 of the Judicature (Court Bailiff) Rules S.I 13-16 (cited above), a court bailiff shall remit in court all proceeds of his or her execution within seven days of the execution and there after submit his or her bill of costs, including his or her fees and disbursement for taxation. See also </w:t>
      </w:r>
      <w:r>
        <w:rPr>
          <w:rFonts w:ascii="Times New Roman" w:hAnsi="Times New Roman"/>
          <w:b/>
          <w:sz w:val="24"/>
          <w:szCs w:val="24"/>
        </w:rPr>
        <w:t xml:space="preserve">Civil Revision No. 2 of 2007, Noor </w:t>
      </w:r>
      <w:proofErr w:type="spellStart"/>
      <w:r>
        <w:rPr>
          <w:rFonts w:ascii="Times New Roman" w:hAnsi="Times New Roman"/>
          <w:b/>
          <w:sz w:val="24"/>
          <w:szCs w:val="24"/>
        </w:rPr>
        <w:t>Muhammed</w:t>
      </w:r>
      <w:proofErr w:type="spellEnd"/>
      <w:r>
        <w:rPr>
          <w:rFonts w:ascii="Times New Roman" w:hAnsi="Times New Roman"/>
          <w:b/>
          <w:sz w:val="24"/>
          <w:szCs w:val="24"/>
        </w:rPr>
        <w:t xml:space="preserve"> v.</w:t>
      </w:r>
      <w:r w:rsidR="007E6DCE">
        <w:rPr>
          <w:rFonts w:ascii="Times New Roman" w:hAnsi="Times New Roman"/>
          <w:b/>
          <w:sz w:val="24"/>
          <w:szCs w:val="24"/>
        </w:rPr>
        <w:t xml:space="preserve"> </w:t>
      </w:r>
      <w:proofErr w:type="spellStart"/>
      <w:r w:rsidRPr="00DB5F1D">
        <w:rPr>
          <w:rFonts w:ascii="Times New Roman" w:hAnsi="Times New Roman"/>
          <w:b/>
          <w:sz w:val="24"/>
          <w:szCs w:val="24"/>
        </w:rPr>
        <w:t>Jaffery</w:t>
      </w:r>
      <w:proofErr w:type="spellEnd"/>
      <w:r w:rsidR="004536F4">
        <w:rPr>
          <w:rFonts w:ascii="Times New Roman" w:hAnsi="Times New Roman"/>
          <w:b/>
          <w:sz w:val="24"/>
          <w:szCs w:val="24"/>
        </w:rPr>
        <w:t xml:space="preserve"> </w:t>
      </w:r>
      <w:proofErr w:type="spellStart"/>
      <w:r w:rsidRPr="00DB5F1D">
        <w:rPr>
          <w:rFonts w:ascii="Times New Roman" w:hAnsi="Times New Roman"/>
          <w:b/>
          <w:sz w:val="24"/>
          <w:szCs w:val="24"/>
        </w:rPr>
        <w:t>Wanami</w:t>
      </w:r>
      <w:proofErr w:type="spellEnd"/>
      <w:r w:rsidR="004536F4">
        <w:rPr>
          <w:rFonts w:ascii="Times New Roman" w:hAnsi="Times New Roman"/>
          <w:b/>
          <w:sz w:val="24"/>
          <w:szCs w:val="24"/>
        </w:rPr>
        <w:t xml:space="preserve"> </w:t>
      </w:r>
      <w:r>
        <w:rPr>
          <w:rFonts w:ascii="Times New Roman" w:hAnsi="Times New Roman"/>
          <w:sz w:val="24"/>
          <w:szCs w:val="24"/>
        </w:rPr>
        <w:t xml:space="preserve">where it was held that this is mandatory. </w:t>
      </w:r>
    </w:p>
    <w:p w:rsidR="00632984" w:rsidRDefault="00236AD5" w:rsidP="00DB491E">
      <w:pPr>
        <w:numPr>
          <w:ilvl w:val="0"/>
          <w:numId w:val="4"/>
        </w:numPr>
        <w:spacing w:line="360" w:lineRule="auto"/>
        <w:jc w:val="both"/>
        <w:rPr>
          <w:rFonts w:ascii="Times New Roman" w:hAnsi="Times New Roman"/>
          <w:sz w:val="24"/>
          <w:szCs w:val="24"/>
        </w:rPr>
      </w:pPr>
      <w:r>
        <w:rPr>
          <w:rFonts w:ascii="Times New Roman" w:hAnsi="Times New Roman"/>
          <w:sz w:val="24"/>
          <w:szCs w:val="24"/>
        </w:rPr>
        <w:t>In the case before me, as demonstrated in the</w:t>
      </w:r>
      <w:r w:rsidR="00D26AAD">
        <w:rPr>
          <w:rFonts w:ascii="Times New Roman" w:hAnsi="Times New Roman"/>
          <w:sz w:val="24"/>
          <w:szCs w:val="24"/>
        </w:rPr>
        <w:t xml:space="preserve"> return, by paying the </w:t>
      </w:r>
      <w:proofErr w:type="spellStart"/>
      <w:r w:rsidR="00D26AAD">
        <w:rPr>
          <w:rFonts w:ascii="Times New Roman" w:hAnsi="Times New Roman"/>
          <w:sz w:val="24"/>
          <w:szCs w:val="24"/>
        </w:rPr>
        <w:t>decretal</w:t>
      </w:r>
      <w:proofErr w:type="spellEnd"/>
      <w:r w:rsidR="00D26AAD">
        <w:rPr>
          <w:rFonts w:ascii="Times New Roman" w:hAnsi="Times New Roman"/>
          <w:sz w:val="24"/>
          <w:szCs w:val="24"/>
        </w:rPr>
        <w:t xml:space="preserve"> sum</w:t>
      </w:r>
      <w:r w:rsidR="004536F4">
        <w:rPr>
          <w:rFonts w:ascii="Times New Roman" w:hAnsi="Times New Roman"/>
          <w:sz w:val="24"/>
          <w:szCs w:val="24"/>
        </w:rPr>
        <w:t xml:space="preserve"> </w:t>
      </w:r>
      <w:r w:rsidR="00516FC1">
        <w:rPr>
          <w:rFonts w:ascii="Times New Roman" w:hAnsi="Times New Roman"/>
          <w:sz w:val="24"/>
          <w:szCs w:val="24"/>
        </w:rPr>
        <w:t>and legal fees directly t</w:t>
      </w:r>
      <w:r w:rsidR="00632984">
        <w:rPr>
          <w:rFonts w:ascii="Times New Roman" w:hAnsi="Times New Roman"/>
          <w:sz w:val="24"/>
          <w:szCs w:val="24"/>
        </w:rPr>
        <w:t xml:space="preserve">he bailiff contravened rule </w:t>
      </w:r>
      <w:r w:rsidR="00E04E7A">
        <w:rPr>
          <w:rFonts w:ascii="Times New Roman" w:hAnsi="Times New Roman"/>
          <w:sz w:val="24"/>
          <w:szCs w:val="24"/>
        </w:rPr>
        <w:t>15</w:t>
      </w:r>
      <w:r>
        <w:rPr>
          <w:rFonts w:ascii="Times New Roman" w:hAnsi="Times New Roman"/>
          <w:sz w:val="24"/>
          <w:szCs w:val="24"/>
        </w:rPr>
        <w:t xml:space="preserve"> and Order 22 Rule 78 (2) (c) </w:t>
      </w:r>
      <w:r w:rsidR="00E04E7A">
        <w:rPr>
          <w:rFonts w:ascii="Times New Roman" w:hAnsi="Times New Roman"/>
          <w:sz w:val="24"/>
          <w:szCs w:val="24"/>
        </w:rPr>
        <w:t xml:space="preserve">which requires that the proceeds of the sale be deposited in court within 7 days. It has been held in numerous decisions of the courts in Uganda that court bailiffs are not supposed to pay themselves or anybody else from the proceeds of the sale in execution. </w:t>
      </w:r>
      <w:r>
        <w:rPr>
          <w:rFonts w:ascii="Times New Roman" w:hAnsi="Times New Roman"/>
          <w:sz w:val="24"/>
          <w:szCs w:val="24"/>
        </w:rPr>
        <w:t xml:space="preserve"> The </w:t>
      </w:r>
      <w:r w:rsidR="007E6DCE">
        <w:rPr>
          <w:rFonts w:ascii="Times New Roman" w:hAnsi="Times New Roman"/>
          <w:sz w:val="24"/>
          <w:szCs w:val="24"/>
        </w:rPr>
        <w:t>b</w:t>
      </w:r>
      <w:r>
        <w:rPr>
          <w:rFonts w:ascii="Times New Roman" w:hAnsi="Times New Roman"/>
          <w:sz w:val="24"/>
          <w:szCs w:val="24"/>
        </w:rPr>
        <w:t>ailiff’s actions in the case before me were erroneous.</w:t>
      </w:r>
    </w:p>
    <w:p w:rsidR="004314EC" w:rsidRDefault="004314EC" w:rsidP="00DB491E">
      <w:pPr>
        <w:numPr>
          <w:ilvl w:val="0"/>
          <w:numId w:val="4"/>
        </w:numPr>
        <w:spacing w:line="360" w:lineRule="auto"/>
        <w:jc w:val="both"/>
        <w:rPr>
          <w:rFonts w:ascii="Times New Roman" w:hAnsi="Times New Roman"/>
          <w:sz w:val="24"/>
          <w:szCs w:val="24"/>
        </w:rPr>
      </w:pPr>
      <w:r>
        <w:rPr>
          <w:rFonts w:ascii="Times New Roman" w:hAnsi="Times New Roman"/>
          <w:sz w:val="24"/>
          <w:szCs w:val="24"/>
        </w:rPr>
        <w:lastRenderedPageBreak/>
        <w:t>Under Section 48(1) of the C</w:t>
      </w:r>
      <w:r w:rsidR="00833FF0">
        <w:rPr>
          <w:rFonts w:ascii="Times New Roman" w:hAnsi="Times New Roman"/>
          <w:sz w:val="24"/>
          <w:szCs w:val="24"/>
        </w:rPr>
        <w:t xml:space="preserve">ivil </w:t>
      </w:r>
      <w:r>
        <w:rPr>
          <w:rFonts w:ascii="Times New Roman" w:hAnsi="Times New Roman"/>
          <w:sz w:val="24"/>
          <w:szCs w:val="24"/>
        </w:rPr>
        <w:t>P</w:t>
      </w:r>
      <w:r w:rsidR="00833FF0">
        <w:rPr>
          <w:rFonts w:ascii="Times New Roman" w:hAnsi="Times New Roman"/>
          <w:sz w:val="24"/>
          <w:szCs w:val="24"/>
        </w:rPr>
        <w:t xml:space="preserve">rocedure </w:t>
      </w:r>
      <w:r>
        <w:rPr>
          <w:rFonts w:ascii="Times New Roman" w:hAnsi="Times New Roman"/>
          <w:sz w:val="24"/>
          <w:szCs w:val="24"/>
        </w:rPr>
        <w:t>A</w:t>
      </w:r>
      <w:r w:rsidR="00833FF0">
        <w:rPr>
          <w:rFonts w:ascii="Times New Roman" w:hAnsi="Times New Roman"/>
          <w:sz w:val="24"/>
          <w:szCs w:val="24"/>
        </w:rPr>
        <w:t>ct</w:t>
      </w:r>
      <w:r>
        <w:rPr>
          <w:rFonts w:ascii="Times New Roman" w:hAnsi="Times New Roman"/>
          <w:sz w:val="24"/>
          <w:szCs w:val="24"/>
        </w:rPr>
        <w:t>, the duplicate certificate of title had to be deposited in court before the sale; under subsection 2, the court ordering the sale has power to order the judgment debtor (in this case the Appellant) to deliver up the duplicate certificate of title to the property to be sold or to appear and show cause why the certificate of title should not be delivered up. Under subsection 3, where the court is satisfied that a judgment debtor has willfully refused or neglected to deliver up such certificate when ordered to do so, the court may commit him or her to prison for a period not exceeding 30 days and under subsection 4, where the court is satisfied that such duplicate certificate of title has been lost or destroyed or that the judgment debtor can not be served with an order under this section or is willfully withholding such certificate, the court shall call upon the Registrar of Titles to issue a special certificate as prescribed by the Registration of Titles Act .</w:t>
      </w:r>
    </w:p>
    <w:p w:rsidR="00632984" w:rsidRPr="009F3855" w:rsidRDefault="004314EC" w:rsidP="009F3855">
      <w:pPr>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The return </w:t>
      </w:r>
      <w:r w:rsidR="00632984">
        <w:rPr>
          <w:rFonts w:ascii="Times New Roman" w:hAnsi="Times New Roman"/>
          <w:sz w:val="24"/>
          <w:szCs w:val="24"/>
        </w:rPr>
        <w:t xml:space="preserve">demonstrates clearly that </w:t>
      </w:r>
      <w:r>
        <w:rPr>
          <w:rFonts w:ascii="Times New Roman" w:hAnsi="Times New Roman"/>
          <w:sz w:val="24"/>
          <w:szCs w:val="24"/>
        </w:rPr>
        <w:t>S</w:t>
      </w:r>
      <w:r w:rsidR="00833FF0">
        <w:rPr>
          <w:rFonts w:ascii="Times New Roman" w:hAnsi="Times New Roman"/>
          <w:sz w:val="24"/>
          <w:szCs w:val="24"/>
        </w:rPr>
        <w:t>ection</w:t>
      </w:r>
      <w:r>
        <w:rPr>
          <w:rFonts w:ascii="Times New Roman" w:hAnsi="Times New Roman"/>
          <w:sz w:val="24"/>
          <w:szCs w:val="24"/>
        </w:rPr>
        <w:t>. 48</w:t>
      </w:r>
      <w:r w:rsidR="00833FF0">
        <w:rPr>
          <w:rFonts w:ascii="Times New Roman" w:hAnsi="Times New Roman"/>
          <w:sz w:val="24"/>
          <w:szCs w:val="24"/>
        </w:rPr>
        <w:t xml:space="preserve"> of the CPA</w:t>
      </w:r>
      <w:r>
        <w:rPr>
          <w:rFonts w:ascii="Times New Roman" w:hAnsi="Times New Roman"/>
          <w:sz w:val="24"/>
          <w:szCs w:val="24"/>
        </w:rPr>
        <w:t xml:space="preserve"> </w:t>
      </w:r>
      <w:proofErr w:type="gramStart"/>
      <w:r>
        <w:rPr>
          <w:rFonts w:ascii="Times New Roman" w:hAnsi="Times New Roman"/>
          <w:sz w:val="24"/>
          <w:szCs w:val="24"/>
        </w:rPr>
        <w:t>was</w:t>
      </w:r>
      <w:proofErr w:type="gramEnd"/>
      <w:r>
        <w:rPr>
          <w:rFonts w:ascii="Times New Roman" w:hAnsi="Times New Roman"/>
          <w:sz w:val="24"/>
          <w:szCs w:val="24"/>
        </w:rPr>
        <w:t xml:space="preserve"> violated.</w:t>
      </w:r>
      <w:r w:rsidR="00D26AAD">
        <w:rPr>
          <w:rFonts w:ascii="Times New Roman" w:hAnsi="Times New Roman"/>
          <w:sz w:val="24"/>
          <w:szCs w:val="24"/>
        </w:rPr>
        <w:t xml:space="preserve"> T</w:t>
      </w:r>
      <w:r w:rsidR="00632984">
        <w:rPr>
          <w:rFonts w:ascii="Times New Roman" w:hAnsi="Times New Roman"/>
          <w:sz w:val="24"/>
          <w:szCs w:val="24"/>
        </w:rPr>
        <w:t>he sale took place before the duplicate certificate of title was depo</w:t>
      </w:r>
      <w:r w:rsidR="00516FC1">
        <w:rPr>
          <w:rFonts w:ascii="Times New Roman" w:hAnsi="Times New Roman"/>
          <w:sz w:val="24"/>
          <w:szCs w:val="24"/>
        </w:rPr>
        <w:t xml:space="preserve">sited in </w:t>
      </w:r>
      <w:r w:rsidR="00833FF0">
        <w:rPr>
          <w:rFonts w:ascii="Times New Roman" w:hAnsi="Times New Roman"/>
          <w:sz w:val="24"/>
          <w:szCs w:val="24"/>
        </w:rPr>
        <w:t xml:space="preserve">court. </w:t>
      </w:r>
      <w:r w:rsidR="006F11B1">
        <w:rPr>
          <w:rFonts w:ascii="Times New Roman" w:hAnsi="Times New Roman"/>
          <w:sz w:val="24"/>
          <w:szCs w:val="24"/>
        </w:rPr>
        <w:t>It</w:t>
      </w:r>
      <w:r w:rsidR="00632984">
        <w:rPr>
          <w:rFonts w:ascii="Times New Roman" w:hAnsi="Times New Roman"/>
          <w:sz w:val="24"/>
          <w:szCs w:val="24"/>
        </w:rPr>
        <w:t xml:space="preserve"> would appear th</w:t>
      </w:r>
      <w:r w:rsidR="00516FC1">
        <w:rPr>
          <w:rFonts w:ascii="Times New Roman" w:hAnsi="Times New Roman"/>
          <w:sz w:val="24"/>
          <w:szCs w:val="24"/>
        </w:rPr>
        <w:t>e T</w:t>
      </w:r>
      <w:r w:rsidR="00071DBD">
        <w:rPr>
          <w:rFonts w:ascii="Times New Roman" w:hAnsi="Times New Roman"/>
          <w:sz w:val="24"/>
          <w:szCs w:val="24"/>
        </w:rPr>
        <w:t>rial Magistrate ordered the R</w:t>
      </w:r>
      <w:r w:rsidR="00884C51">
        <w:rPr>
          <w:rFonts w:ascii="Times New Roman" w:hAnsi="Times New Roman"/>
          <w:sz w:val="24"/>
          <w:szCs w:val="24"/>
        </w:rPr>
        <w:t>egistrar of T</w:t>
      </w:r>
      <w:r w:rsidR="00632984">
        <w:rPr>
          <w:rFonts w:ascii="Times New Roman" w:hAnsi="Times New Roman"/>
          <w:sz w:val="24"/>
          <w:szCs w:val="24"/>
        </w:rPr>
        <w:t>itles to iss</w:t>
      </w:r>
      <w:r w:rsidR="00516FC1">
        <w:rPr>
          <w:rFonts w:ascii="Times New Roman" w:hAnsi="Times New Roman"/>
          <w:sz w:val="24"/>
          <w:szCs w:val="24"/>
        </w:rPr>
        <w:t>ue a special certificate on the</w:t>
      </w:r>
      <w:r w:rsidR="00632984">
        <w:rPr>
          <w:rFonts w:ascii="Times New Roman" w:hAnsi="Times New Roman"/>
          <w:sz w:val="24"/>
          <w:szCs w:val="24"/>
        </w:rPr>
        <w:t xml:space="preserve"> presentation of the bailiff in the return without causing the Appellant to appear and explain why it refused to produce to court the duplicate certificate</w:t>
      </w:r>
      <w:r w:rsidR="00236AD5">
        <w:rPr>
          <w:rFonts w:ascii="Times New Roman" w:hAnsi="Times New Roman"/>
          <w:sz w:val="24"/>
          <w:szCs w:val="24"/>
        </w:rPr>
        <w:t xml:space="preserve"> as required under S. 48</w:t>
      </w:r>
      <w:r w:rsidR="00632984">
        <w:rPr>
          <w:rFonts w:ascii="Times New Roman" w:hAnsi="Times New Roman"/>
          <w:sz w:val="24"/>
          <w:szCs w:val="24"/>
        </w:rPr>
        <w:t>.</w:t>
      </w:r>
      <w:r w:rsidR="00236AD5">
        <w:rPr>
          <w:rFonts w:ascii="Times New Roman" w:hAnsi="Times New Roman"/>
          <w:sz w:val="24"/>
          <w:szCs w:val="24"/>
        </w:rPr>
        <w:t xml:space="preserve"> Needless to say the issuance of a special certificate is a delicate matter that should be exercised only in exceptional circumstances where the Court satisfies itself </w:t>
      </w:r>
      <w:r w:rsidR="003D004D">
        <w:rPr>
          <w:rFonts w:ascii="Times New Roman" w:hAnsi="Times New Roman"/>
          <w:sz w:val="24"/>
          <w:szCs w:val="24"/>
        </w:rPr>
        <w:t xml:space="preserve">of the impossibility for the duplicate certificate to be adduced. Here though the Trial Magistrate acted </w:t>
      </w:r>
      <w:proofErr w:type="spellStart"/>
      <w:r w:rsidR="003D004D">
        <w:rPr>
          <w:rFonts w:ascii="Times New Roman" w:hAnsi="Times New Roman"/>
          <w:sz w:val="24"/>
          <w:szCs w:val="24"/>
        </w:rPr>
        <w:t>rushedly</w:t>
      </w:r>
      <w:proofErr w:type="spellEnd"/>
      <w:r w:rsidR="003D004D">
        <w:rPr>
          <w:rFonts w:ascii="Times New Roman" w:hAnsi="Times New Roman"/>
          <w:sz w:val="24"/>
          <w:szCs w:val="24"/>
        </w:rPr>
        <w:t>, listening only to the bailiff and making no effort to cause the Appellant to appear and explain why.</w:t>
      </w:r>
      <w:r w:rsidR="00236AD5">
        <w:rPr>
          <w:rFonts w:ascii="Times New Roman" w:hAnsi="Times New Roman"/>
          <w:sz w:val="24"/>
          <w:szCs w:val="24"/>
        </w:rPr>
        <w:t>This too was erroneous.</w:t>
      </w:r>
    </w:p>
    <w:p w:rsidR="00F162EA" w:rsidRDefault="00D60A9E" w:rsidP="00DB491E">
      <w:pPr>
        <w:numPr>
          <w:ilvl w:val="0"/>
          <w:numId w:val="4"/>
        </w:numPr>
        <w:spacing w:line="360" w:lineRule="auto"/>
        <w:jc w:val="both"/>
        <w:rPr>
          <w:rFonts w:ascii="Times New Roman" w:hAnsi="Times New Roman"/>
          <w:sz w:val="24"/>
          <w:szCs w:val="24"/>
        </w:rPr>
      </w:pPr>
      <w:r>
        <w:rPr>
          <w:rFonts w:ascii="Times New Roman" w:hAnsi="Times New Roman"/>
          <w:sz w:val="24"/>
          <w:szCs w:val="24"/>
        </w:rPr>
        <w:t>It is not satisfactorily explained why th</w:t>
      </w:r>
      <w:r w:rsidR="00884C51">
        <w:rPr>
          <w:rFonts w:ascii="Times New Roman" w:hAnsi="Times New Roman"/>
          <w:sz w:val="24"/>
          <w:szCs w:val="24"/>
        </w:rPr>
        <w:t>e trial M</w:t>
      </w:r>
      <w:r w:rsidR="00071DBD">
        <w:rPr>
          <w:rFonts w:ascii="Times New Roman" w:hAnsi="Times New Roman"/>
          <w:sz w:val="24"/>
          <w:szCs w:val="24"/>
        </w:rPr>
        <w:t>agistrate ordered the R</w:t>
      </w:r>
      <w:r w:rsidR="00884C51">
        <w:rPr>
          <w:rFonts w:ascii="Times New Roman" w:hAnsi="Times New Roman"/>
          <w:sz w:val="24"/>
          <w:szCs w:val="24"/>
        </w:rPr>
        <w:t>egistrar of T</w:t>
      </w:r>
      <w:r>
        <w:rPr>
          <w:rFonts w:ascii="Times New Roman" w:hAnsi="Times New Roman"/>
          <w:sz w:val="24"/>
          <w:szCs w:val="24"/>
        </w:rPr>
        <w:t>itle</w:t>
      </w:r>
      <w:r w:rsidR="00884C51">
        <w:rPr>
          <w:rFonts w:ascii="Times New Roman" w:hAnsi="Times New Roman"/>
          <w:sz w:val="24"/>
          <w:szCs w:val="24"/>
        </w:rPr>
        <w:t>s</w:t>
      </w:r>
      <w:r>
        <w:rPr>
          <w:rFonts w:ascii="Times New Roman" w:hAnsi="Times New Roman"/>
          <w:sz w:val="24"/>
          <w:szCs w:val="24"/>
        </w:rPr>
        <w:t xml:space="preserve"> to issue a special certificate for the suit property in the circumstances of this case when the Appellant was in possession of the duplicate certificate. There is no demonstration that the Appellant as the owner of the property to be sold was notified of the sale or required to </w:t>
      </w:r>
      <w:r w:rsidR="00F162EA">
        <w:rPr>
          <w:rFonts w:ascii="Times New Roman" w:hAnsi="Times New Roman"/>
          <w:sz w:val="24"/>
          <w:szCs w:val="24"/>
        </w:rPr>
        <w:t>lodge</w:t>
      </w:r>
      <w:r>
        <w:rPr>
          <w:rFonts w:ascii="Times New Roman" w:hAnsi="Times New Roman"/>
          <w:sz w:val="24"/>
          <w:szCs w:val="24"/>
        </w:rPr>
        <w:t xml:space="preserve"> the duplicate certificate in court prior to the sale in lin</w:t>
      </w:r>
      <w:r w:rsidR="003D004D">
        <w:rPr>
          <w:rFonts w:ascii="Times New Roman" w:hAnsi="Times New Roman"/>
          <w:sz w:val="24"/>
          <w:szCs w:val="24"/>
        </w:rPr>
        <w:t>e with S</w:t>
      </w:r>
      <w:r>
        <w:rPr>
          <w:rFonts w:ascii="Times New Roman" w:hAnsi="Times New Roman"/>
          <w:sz w:val="24"/>
          <w:szCs w:val="24"/>
        </w:rPr>
        <w:t xml:space="preserve">ection 48 of the </w:t>
      </w:r>
      <w:r w:rsidR="00833FF0">
        <w:rPr>
          <w:rFonts w:ascii="Times New Roman" w:hAnsi="Times New Roman"/>
          <w:sz w:val="24"/>
          <w:szCs w:val="24"/>
        </w:rPr>
        <w:t>CPA</w:t>
      </w:r>
      <w:r>
        <w:rPr>
          <w:rFonts w:ascii="Times New Roman" w:hAnsi="Times New Roman"/>
          <w:sz w:val="24"/>
          <w:szCs w:val="24"/>
        </w:rPr>
        <w:t xml:space="preserve"> and Order 22 rule 51(1) of the </w:t>
      </w:r>
      <w:r w:rsidR="00F162EA">
        <w:rPr>
          <w:rFonts w:ascii="Times New Roman" w:hAnsi="Times New Roman"/>
          <w:sz w:val="24"/>
          <w:szCs w:val="24"/>
        </w:rPr>
        <w:t>CPR</w:t>
      </w:r>
      <w:r>
        <w:rPr>
          <w:rFonts w:ascii="Times New Roman" w:hAnsi="Times New Roman"/>
          <w:sz w:val="24"/>
          <w:szCs w:val="24"/>
        </w:rPr>
        <w:t>.</w:t>
      </w:r>
    </w:p>
    <w:p w:rsidR="00D60A9E" w:rsidRDefault="00F162EA" w:rsidP="00DB491E">
      <w:pPr>
        <w:numPr>
          <w:ilvl w:val="0"/>
          <w:numId w:val="4"/>
        </w:numPr>
        <w:spacing w:line="360" w:lineRule="auto"/>
        <w:jc w:val="both"/>
        <w:rPr>
          <w:rFonts w:ascii="Times New Roman" w:hAnsi="Times New Roman"/>
          <w:sz w:val="24"/>
          <w:szCs w:val="24"/>
        </w:rPr>
      </w:pPr>
      <w:r>
        <w:rPr>
          <w:rFonts w:ascii="Times New Roman" w:hAnsi="Times New Roman"/>
          <w:sz w:val="24"/>
          <w:szCs w:val="24"/>
        </w:rPr>
        <w:lastRenderedPageBreak/>
        <w:t>Even the Special certificate ordered was required to be lodged in Court before the sale under these provisions but this was not done.</w:t>
      </w:r>
      <w:r w:rsidR="007E6DCE">
        <w:rPr>
          <w:rFonts w:ascii="Times New Roman" w:hAnsi="Times New Roman"/>
          <w:sz w:val="24"/>
          <w:szCs w:val="24"/>
        </w:rPr>
        <w:t xml:space="preserve"> </w:t>
      </w:r>
      <w:r w:rsidR="008F774F">
        <w:rPr>
          <w:rFonts w:ascii="Times New Roman" w:hAnsi="Times New Roman"/>
          <w:sz w:val="24"/>
          <w:szCs w:val="24"/>
        </w:rPr>
        <w:t xml:space="preserve"> </w:t>
      </w:r>
      <w:r>
        <w:rPr>
          <w:rFonts w:ascii="Times New Roman" w:hAnsi="Times New Roman"/>
          <w:sz w:val="24"/>
          <w:szCs w:val="24"/>
        </w:rPr>
        <w:t>In these circumstances, t</w:t>
      </w:r>
      <w:r w:rsidR="00D60A9E">
        <w:rPr>
          <w:rFonts w:ascii="Times New Roman" w:hAnsi="Times New Roman"/>
          <w:sz w:val="24"/>
          <w:szCs w:val="24"/>
        </w:rPr>
        <w:t>he special certificate that was issued for the</w:t>
      </w:r>
      <w:r>
        <w:rPr>
          <w:rFonts w:ascii="Times New Roman" w:hAnsi="Times New Roman"/>
          <w:sz w:val="24"/>
          <w:szCs w:val="24"/>
        </w:rPr>
        <w:t xml:space="preserve"> suit</w:t>
      </w:r>
      <w:r w:rsidR="00D60A9E">
        <w:rPr>
          <w:rFonts w:ascii="Times New Roman" w:hAnsi="Times New Roman"/>
          <w:sz w:val="24"/>
          <w:szCs w:val="24"/>
        </w:rPr>
        <w:t xml:space="preserve"> property </w:t>
      </w:r>
      <w:r>
        <w:rPr>
          <w:rFonts w:ascii="Times New Roman" w:hAnsi="Times New Roman"/>
          <w:sz w:val="24"/>
          <w:szCs w:val="24"/>
        </w:rPr>
        <w:t xml:space="preserve">and all transactions thereon </w:t>
      </w:r>
      <w:r w:rsidR="00D60A9E">
        <w:rPr>
          <w:rFonts w:ascii="Times New Roman" w:hAnsi="Times New Roman"/>
          <w:sz w:val="24"/>
          <w:szCs w:val="24"/>
        </w:rPr>
        <w:t>were erroneous</w:t>
      </w:r>
      <w:r>
        <w:rPr>
          <w:rFonts w:ascii="Times New Roman" w:hAnsi="Times New Roman"/>
          <w:sz w:val="24"/>
          <w:szCs w:val="24"/>
        </w:rPr>
        <w:t xml:space="preserve"> and are easily seen as part of a grand scheme to </w:t>
      </w:r>
      <w:r w:rsidR="00D60A9E">
        <w:rPr>
          <w:rFonts w:ascii="Times New Roman" w:hAnsi="Times New Roman"/>
          <w:sz w:val="24"/>
          <w:szCs w:val="24"/>
        </w:rPr>
        <w:t>dispo</w:t>
      </w:r>
      <w:r>
        <w:rPr>
          <w:rFonts w:ascii="Times New Roman" w:hAnsi="Times New Roman"/>
          <w:sz w:val="24"/>
          <w:szCs w:val="24"/>
        </w:rPr>
        <w:t>s</w:t>
      </w:r>
      <w:r w:rsidR="00D60A9E">
        <w:rPr>
          <w:rFonts w:ascii="Times New Roman" w:hAnsi="Times New Roman"/>
          <w:sz w:val="24"/>
          <w:szCs w:val="24"/>
        </w:rPr>
        <w:t>se</w:t>
      </w:r>
      <w:r>
        <w:rPr>
          <w:rFonts w:ascii="Times New Roman" w:hAnsi="Times New Roman"/>
          <w:sz w:val="24"/>
          <w:szCs w:val="24"/>
        </w:rPr>
        <w:t>ss</w:t>
      </w:r>
      <w:r w:rsidR="00D60A9E">
        <w:rPr>
          <w:rFonts w:ascii="Times New Roman" w:hAnsi="Times New Roman"/>
          <w:sz w:val="24"/>
          <w:szCs w:val="24"/>
        </w:rPr>
        <w:t xml:space="preserve"> the Appellant of its property</w:t>
      </w:r>
      <w:r>
        <w:rPr>
          <w:rFonts w:ascii="Times New Roman" w:hAnsi="Times New Roman"/>
          <w:sz w:val="24"/>
          <w:szCs w:val="24"/>
        </w:rPr>
        <w:t>.</w:t>
      </w:r>
    </w:p>
    <w:p w:rsidR="009F3855" w:rsidRDefault="009F3855" w:rsidP="00DB491E">
      <w:pPr>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The Appellant explained to the Trial Magistrate in Mr. </w:t>
      </w:r>
      <w:proofErr w:type="spellStart"/>
      <w:r>
        <w:rPr>
          <w:rFonts w:ascii="Times New Roman" w:hAnsi="Times New Roman"/>
          <w:sz w:val="24"/>
          <w:szCs w:val="24"/>
        </w:rPr>
        <w:t>Lugolobi’s</w:t>
      </w:r>
      <w:proofErr w:type="spellEnd"/>
      <w:r>
        <w:rPr>
          <w:rFonts w:ascii="Times New Roman" w:hAnsi="Times New Roman"/>
          <w:sz w:val="24"/>
          <w:szCs w:val="24"/>
        </w:rPr>
        <w:t xml:space="preserve"> affidavit that it only became aware of the attachment and sale when it was given notice to vacate through its tenant on the suit property. In paragraph 4 of the Appellant’s affidavit in support of the application to set aside the </w:t>
      </w:r>
      <w:proofErr w:type="spellStart"/>
      <w:r w:rsidRPr="007B43A3">
        <w:rPr>
          <w:rFonts w:ascii="Times New Roman" w:hAnsi="Times New Roman"/>
          <w:i/>
          <w:sz w:val="24"/>
          <w:szCs w:val="24"/>
        </w:rPr>
        <w:t>exparte</w:t>
      </w:r>
      <w:proofErr w:type="spellEnd"/>
      <w:r w:rsidR="005117CE">
        <w:rPr>
          <w:rFonts w:ascii="Times New Roman" w:hAnsi="Times New Roman"/>
          <w:i/>
          <w:sz w:val="24"/>
          <w:szCs w:val="24"/>
        </w:rPr>
        <w:t xml:space="preserve"> </w:t>
      </w:r>
      <w:r w:rsidR="005117CE">
        <w:rPr>
          <w:rFonts w:ascii="Times New Roman" w:hAnsi="Times New Roman"/>
          <w:sz w:val="24"/>
          <w:szCs w:val="24"/>
        </w:rPr>
        <w:t>judgment</w:t>
      </w:r>
      <w:r>
        <w:rPr>
          <w:rFonts w:ascii="Times New Roman" w:hAnsi="Times New Roman"/>
          <w:sz w:val="24"/>
          <w:szCs w:val="24"/>
        </w:rPr>
        <w:t xml:space="preserve">, Joel </w:t>
      </w:r>
      <w:proofErr w:type="spellStart"/>
      <w:r>
        <w:rPr>
          <w:rFonts w:ascii="Times New Roman" w:hAnsi="Times New Roman"/>
          <w:sz w:val="24"/>
          <w:szCs w:val="24"/>
        </w:rPr>
        <w:t>Lugolobi</w:t>
      </w:r>
      <w:proofErr w:type="spellEnd"/>
      <w:r>
        <w:rPr>
          <w:rFonts w:ascii="Times New Roman" w:hAnsi="Times New Roman"/>
          <w:sz w:val="24"/>
          <w:szCs w:val="24"/>
        </w:rPr>
        <w:t xml:space="preserve"> the Appellant Director, explained that he only became aware of the </w:t>
      </w:r>
      <w:proofErr w:type="spellStart"/>
      <w:r w:rsidRPr="00516FC1">
        <w:rPr>
          <w:rFonts w:ascii="Times New Roman" w:hAnsi="Times New Roman"/>
          <w:i/>
          <w:sz w:val="24"/>
          <w:szCs w:val="24"/>
        </w:rPr>
        <w:t>exparte</w:t>
      </w:r>
      <w:proofErr w:type="spellEnd"/>
      <w:r w:rsidR="005117CE">
        <w:rPr>
          <w:rFonts w:ascii="Times New Roman" w:hAnsi="Times New Roman"/>
          <w:i/>
          <w:sz w:val="24"/>
          <w:szCs w:val="24"/>
        </w:rPr>
        <w:t xml:space="preserve"> </w:t>
      </w:r>
      <w:r>
        <w:rPr>
          <w:rFonts w:ascii="Times New Roman" w:hAnsi="Times New Roman"/>
          <w:sz w:val="24"/>
          <w:szCs w:val="24"/>
        </w:rPr>
        <w:t>judgment on 2</w:t>
      </w:r>
      <w:r w:rsidRPr="00832104">
        <w:rPr>
          <w:rFonts w:ascii="Times New Roman" w:hAnsi="Times New Roman"/>
          <w:sz w:val="24"/>
          <w:szCs w:val="24"/>
          <w:vertAlign w:val="superscript"/>
        </w:rPr>
        <w:t>nd</w:t>
      </w:r>
      <w:r>
        <w:rPr>
          <w:rFonts w:ascii="Times New Roman" w:hAnsi="Times New Roman"/>
          <w:sz w:val="24"/>
          <w:szCs w:val="24"/>
        </w:rPr>
        <w:t xml:space="preserve"> April 2009 when the tenant occupying the premises in issue was served with an eviction notice dated 31</w:t>
      </w:r>
      <w:r w:rsidRPr="00832104">
        <w:rPr>
          <w:rFonts w:ascii="Times New Roman" w:hAnsi="Times New Roman"/>
          <w:sz w:val="24"/>
          <w:szCs w:val="24"/>
          <w:vertAlign w:val="superscript"/>
        </w:rPr>
        <w:t>st</w:t>
      </w:r>
      <w:r>
        <w:rPr>
          <w:rFonts w:ascii="Times New Roman" w:hAnsi="Times New Roman"/>
          <w:sz w:val="24"/>
          <w:szCs w:val="24"/>
        </w:rPr>
        <w:t xml:space="preserve"> March 2009 informing the tenant that the property had been sold to Mr. </w:t>
      </w:r>
      <w:proofErr w:type="spellStart"/>
      <w:r>
        <w:rPr>
          <w:rFonts w:ascii="Times New Roman" w:hAnsi="Times New Roman"/>
          <w:sz w:val="24"/>
          <w:szCs w:val="24"/>
        </w:rPr>
        <w:t>Muwanga</w:t>
      </w:r>
      <w:proofErr w:type="spellEnd"/>
      <w:r>
        <w:rPr>
          <w:rFonts w:ascii="Times New Roman" w:hAnsi="Times New Roman"/>
          <w:sz w:val="24"/>
          <w:szCs w:val="24"/>
        </w:rPr>
        <w:t xml:space="preserve"> by a court order. </w:t>
      </w:r>
      <w:r w:rsidRPr="007E6DCE">
        <w:rPr>
          <w:rFonts w:ascii="Times New Roman" w:hAnsi="Times New Roman"/>
          <w:sz w:val="24"/>
          <w:szCs w:val="24"/>
        </w:rPr>
        <w:t>The property had been sold on 4 March 2009, 9 days after the warrant of attachment and sale issued on 27 February 2009.</w:t>
      </w:r>
      <w:r>
        <w:rPr>
          <w:rFonts w:ascii="Times New Roman" w:hAnsi="Times New Roman"/>
          <w:sz w:val="24"/>
          <w:szCs w:val="24"/>
        </w:rPr>
        <w:t xml:space="preserve"> This evidence of the Appellant was never disputed by</w:t>
      </w:r>
      <w:r w:rsidR="00A74DED">
        <w:rPr>
          <w:rFonts w:ascii="Times New Roman" w:hAnsi="Times New Roman"/>
          <w:sz w:val="24"/>
          <w:szCs w:val="24"/>
        </w:rPr>
        <w:t xml:space="preserve"> the</w:t>
      </w:r>
      <w:r>
        <w:rPr>
          <w:rFonts w:ascii="Times New Roman" w:hAnsi="Times New Roman"/>
          <w:sz w:val="24"/>
          <w:szCs w:val="24"/>
        </w:rPr>
        <w:t xml:space="preserve"> 1</w:t>
      </w:r>
      <w:r w:rsidRPr="00C94B13">
        <w:rPr>
          <w:rFonts w:ascii="Times New Roman" w:hAnsi="Times New Roman"/>
          <w:sz w:val="24"/>
          <w:szCs w:val="24"/>
          <w:vertAlign w:val="superscript"/>
        </w:rPr>
        <w:t>st</w:t>
      </w:r>
      <w:r w:rsidR="005117CE">
        <w:rPr>
          <w:rFonts w:ascii="Times New Roman" w:hAnsi="Times New Roman"/>
          <w:sz w:val="24"/>
          <w:szCs w:val="24"/>
          <w:vertAlign w:val="superscript"/>
        </w:rPr>
        <w:t xml:space="preserve"> </w:t>
      </w:r>
      <w:r w:rsidRPr="00C94B13">
        <w:rPr>
          <w:rFonts w:ascii="Times New Roman" w:hAnsi="Times New Roman"/>
          <w:sz w:val="24"/>
          <w:szCs w:val="24"/>
        </w:rPr>
        <w:t xml:space="preserve">Respondent and there is no </w:t>
      </w:r>
      <w:r>
        <w:rPr>
          <w:rFonts w:ascii="Times New Roman" w:hAnsi="Times New Roman"/>
          <w:sz w:val="24"/>
          <w:szCs w:val="24"/>
        </w:rPr>
        <w:t xml:space="preserve">demonstration </w:t>
      </w:r>
      <w:r w:rsidRPr="00C94B13">
        <w:rPr>
          <w:rFonts w:ascii="Times New Roman" w:hAnsi="Times New Roman"/>
          <w:sz w:val="24"/>
          <w:szCs w:val="24"/>
        </w:rPr>
        <w:t xml:space="preserve">on record </w:t>
      </w:r>
      <w:r>
        <w:rPr>
          <w:rFonts w:ascii="Times New Roman" w:hAnsi="Times New Roman"/>
          <w:sz w:val="24"/>
          <w:szCs w:val="24"/>
        </w:rPr>
        <w:t>that the T</w:t>
      </w:r>
      <w:r w:rsidRPr="00C94B13">
        <w:rPr>
          <w:rFonts w:ascii="Times New Roman" w:hAnsi="Times New Roman"/>
          <w:sz w:val="24"/>
          <w:szCs w:val="24"/>
        </w:rPr>
        <w:t>rial</w:t>
      </w:r>
      <w:r>
        <w:rPr>
          <w:rFonts w:ascii="Times New Roman" w:hAnsi="Times New Roman"/>
          <w:sz w:val="24"/>
          <w:szCs w:val="24"/>
        </w:rPr>
        <w:t xml:space="preserve"> M</w:t>
      </w:r>
      <w:r w:rsidRPr="00C94B13">
        <w:rPr>
          <w:rFonts w:ascii="Times New Roman" w:hAnsi="Times New Roman"/>
          <w:sz w:val="24"/>
          <w:szCs w:val="24"/>
        </w:rPr>
        <w:t>agistrate believed the presentation of the bailiff in the return and not this explanation by the Appellant</w:t>
      </w:r>
      <w:r>
        <w:rPr>
          <w:rFonts w:ascii="Times New Roman" w:hAnsi="Times New Roman"/>
          <w:sz w:val="24"/>
          <w:szCs w:val="24"/>
        </w:rPr>
        <w:t xml:space="preserve"> in satisfying himself </w:t>
      </w:r>
      <w:r w:rsidR="00A74DED">
        <w:rPr>
          <w:rFonts w:ascii="Times New Roman" w:hAnsi="Times New Roman"/>
          <w:sz w:val="24"/>
          <w:szCs w:val="24"/>
        </w:rPr>
        <w:t xml:space="preserve">to order the issuance of the special certificate or </w:t>
      </w:r>
      <w:r>
        <w:rPr>
          <w:rFonts w:ascii="Times New Roman" w:hAnsi="Times New Roman"/>
          <w:sz w:val="24"/>
          <w:szCs w:val="24"/>
        </w:rPr>
        <w:t>to</w:t>
      </w:r>
      <w:r w:rsidR="00A74DED">
        <w:rPr>
          <w:rFonts w:ascii="Times New Roman" w:hAnsi="Times New Roman"/>
          <w:sz w:val="24"/>
          <w:szCs w:val="24"/>
        </w:rPr>
        <w:t xml:space="preserve"> deny</w:t>
      </w:r>
      <w:r>
        <w:rPr>
          <w:rFonts w:ascii="Times New Roman" w:hAnsi="Times New Roman"/>
          <w:sz w:val="24"/>
          <w:szCs w:val="24"/>
        </w:rPr>
        <w:t xml:space="preserve"> set</w:t>
      </w:r>
      <w:r w:rsidR="00A74DED">
        <w:rPr>
          <w:rFonts w:ascii="Times New Roman" w:hAnsi="Times New Roman"/>
          <w:sz w:val="24"/>
          <w:szCs w:val="24"/>
        </w:rPr>
        <w:t>ting</w:t>
      </w:r>
      <w:r>
        <w:rPr>
          <w:rFonts w:ascii="Times New Roman" w:hAnsi="Times New Roman"/>
          <w:sz w:val="24"/>
          <w:szCs w:val="24"/>
        </w:rPr>
        <w:t xml:space="preserve"> aside the </w:t>
      </w:r>
      <w:proofErr w:type="spellStart"/>
      <w:r w:rsidRPr="009F3855">
        <w:rPr>
          <w:rFonts w:ascii="Times New Roman" w:hAnsi="Times New Roman"/>
          <w:i/>
          <w:sz w:val="24"/>
          <w:szCs w:val="24"/>
        </w:rPr>
        <w:t>exparte</w:t>
      </w:r>
      <w:proofErr w:type="spellEnd"/>
      <w:r>
        <w:rPr>
          <w:rFonts w:ascii="Times New Roman" w:hAnsi="Times New Roman"/>
          <w:sz w:val="24"/>
          <w:szCs w:val="24"/>
        </w:rPr>
        <w:t xml:space="preserve"> judgment.</w:t>
      </w:r>
    </w:p>
    <w:p w:rsidR="00090564" w:rsidRDefault="00632984" w:rsidP="00DB491E">
      <w:pPr>
        <w:numPr>
          <w:ilvl w:val="0"/>
          <w:numId w:val="4"/>
        </w:numPr>
        <w:spacing w:line="360" w:lineRule="auto"/>
        <w:jc w:val="both"/>
        <w:rPr>
          <w:rFonts w:ascii="Times New Roman" w:hAnsi="Times New Roman"/>
          <w:sz w:val="24"/>
          <w:szCs w:val="24"/>
        </w:rPr>
      </w:pPr>
      <w:r>
        <w:rPr>
          <w:rFonts w:ascii="Times New Roman" w:hAnsi="Times New Roman"/>
          <w:sz w:val="24"/>
          <w:szCs w:val="24"/>
        </w:rPr>
        <w:t>Without such an assessment and with the explanation of the Appellant</w:t>
      </w:r>
      <w:r w:rsidR="00A74DED">
        <w:rPr>
          <w:rFonts w:ascii="Times New Roman" w:hAnsi="Times New Roman"/>
          <w:sz w:val="24"/>
          <w:szCs w:val="24"/>
        </w:rPr>
        <w:t xml:space="preserve"> that was not considered</w:t>
      </w:r>
      <w:r>
        <w:rPr>
          <w:rFonts w:ascii="Times New Roman" w:hAnsi="Times New Roman"/>
          <w:sz w:val="24"/>
          <w:szCs w:val="24"/>
        </w:rPr>
        <w:t xml:space="preserve"> being reason</w:t>
      </w:r>
      <w:r w:rsidR="005117CE">
        <w:rPr>
          <w:rFonts w:ascii="Times New Roman" w:hAnsi="Times New Roman"/>
          <w:sz w:val="24"/>
          <w:szCs w:val="24"/>
        </w:rPr>
        <w:t>ably, possibly true, the T</w:t>
      </w:r>
      <w:r w:rsidR="0099455F">
        <w:rPr>
          <w:rFonts w:ascii="Times New Roman" w:hAnsi="Times New Roman"/>
          <w:sz w:val="24"/>
          <w:szCs w:val="24"/>
        </w:rPr>
        <w:t>rial M</w:t>
      </w:r>
      <w:r>
        <w:rPr>
          <w:rFonts w:ascii="Times New Roman" w:hAnsi="Times New Roman"/>
          <w:sz w:val="24"/>
          <w:szCs w:val="24"/>
        </w:rPr>
        <w:t xml:space="preserve">agistrate wrongly evaluated the evidence on record and erroneously upheld the </w:t>
      </w:r>
      <w:proofErr w:type="spellStart"/>
      <w:r w:rsidRPr="00F162EA">
        <w:rPr>
          <w:rFonts w:ascii="Times New Roman" w:hAnsi="Times New Roman"/>
          <w:i/>
          <w:sz w:val="24"/>
          <w:szCs w:val="24"/>
        </w:rPr>
        <w:t>exparte</w:t>
      </w:r>
      <w:proofErr w:type="spellEnd"/>
      <w:r w:rsidR="005117CE">
        <w:rPr>
          <w:rFonts w:ascii="Times New Roman" w:hAnsi="Times New Roman"/>
          <w:i/>
          <w:sz w:val="24"/>
          <w:szCs w:val="24"/>
        </w:rPr>
        <w:t xml:space="preserve"> </w:t>
      </w:r>
      <w:r w:rsidR="00EF2BA3">
        <w:rPr>
          <w:rFonts w:ascii="Times New Roman" w:hAnsi="Times New Roman"/>
          <w:sz w:val="24"/>
          <w:szCs w:val="24"/>
        </w:rPr>
        <w:t>judgment</w:t>
      </w:r>
      <w:r>
        <w:rPr>
          <w:rFonts w:ascii="Times New Roman" w:hAnsi="Times New Roman"/>
          <w:sz w:val="24"/>
          <w:szCs w:val="24"/>
        </w:rPr>
        <w:t xml:space="preserve">. </w:t>
      </w:r>
      <w:r w:rsidR="00C56408">
        <w:rPr>
          <w:rFonts w:ascii="Times New Roman" w:hAnsi="Times New Roman"/>
          <w:sz w:val="24"/>
          <w:szCs w:val="24"/>
        </w:rPr>
        <w:t>In summation, all the above provisions of the law were completely disregarded thereby causing a grave injustice to the Appellan</w:t>
      </w:r>
      <w:r w:rsidR="0040024C">
        <w:rPr>
          <w:rFonts w:ascii="Times New Roman" w:hAnsi="Times New Roman"/>
          <w:sz w:val="24"/>
          <w:szCs w:val="24"/>
        </w:rPr>
        <w:t>t.</w:t>
      </w:r>
    </w:p>
    <w:p w:rsidR="00E552BC" w:rsidRPr="00833FF0" w:rsidRDefault="00090564" w:rsidP="00801645">
      <w:pPr>
        <w:numPr>
          <w:ilvl w:val="0"/>
          <w:numId w:val="4"/>
        </w:numPr>
        <w:spacing w:line="360" w:lineRule="auto"/>
        <w:jc w:val="both"/>
        <w:rPr>
          <w:rFonts w:ascii="Times New Roman" w:hAnsi="Times New Roman"/>
          <w:sz w:val="24"/>
          <w:szCs w:val="24"/>
        </w:rPr>
      </w:pPr>
      <w:r w:rsidRPr="00833FF0">
        <w:rPr>
          <w:rFonts w:ascii="Times New Roman" w:hAnsi="Times New Roman"/>
          <w:sz w:val="24"/>
          <w:szCs w:val="24"/>
        </w:rPr>
        <w:t xml:space="preserve">The foundation of Mr. </w:t>
      </w:r>
      <w:proofErr w:type="spellStart"/>
      <w:r w:rsidRPr="00833FF0">
        <w:rPr>
          <w:rFonts w:ascii="Times New Roman" w:hAnsi="Times New Roman"/>
          <w:sz w:val="24"/>
          <w:szCs w:val="24"/>
        </w:rPr>
        <w:t>Sengooba’s</w:t>
      </w:r>
      <w:proofErr w:type="spellEnd"/>
      <w:r w:rsidRPr="00833FF0">
        <w:rPr>
          <w:rFonts w:ascii="Times New Roman" w:hAnsi="Times New Roman"/>
          <w:sz w:val="24"/>
          <w:szCs w:val="24"/>
        </w:rPr>
        <w:t xml:space="preserve"> transfer and ownership of the suit property is Mr. </w:t>
      </w:r>
      <w:proofErr w:type="spellStart"/>
      <w:r w:rsidRPr="00833FF0">
        <w:rPr>
          <w:rFonts w:ascii="Times New Roman" w:hAnsi="Times New Roman"/>
          <w:sz w:val="24"/>
          <w:szCs w:val="24"/>
        </w:rPr>
        <w:t>Muwanga’s</w:t>
      </w:r>
      <w:proofErr w:type="spellEnd"/>
      <w:r w:rsidRPr="00833FF0">
        <w:rPr>
          <w:rFonts w:ascii="Times New Roman" w:hAnsi="Times New Roman"/>
          <w:sz w:val="24"/>
          <w:szCs w:val="24"/>
        </w:rPr>
        <w:t xml:space="preserve"> purcha</w:t>
      </w:r>
      <w:r w:rsidR="00801645" w:rsidRPr="00833FF0">
        <w:rPr>
          <w:rFonts w:ascii="Times New Roman" w:hAnsi="Times New Roman"/>
          <w:sz w:val="24"/>
          <w:szCs w:val="24"/>
        </w:rPr>
        <w:t xml:space="preserve">se, which is crafted in illegalities as demonstrated above and cannot stand. It follows therefore that neither Mr. </w:t>
      </w:r>
      <w:proofErr w:type="spellStart"/>
      <w:r w:rsidR="00801645" w:rsidRPr="00833FF0">
        <w:rPr>
          <w:rFonts w:ascii="Times New Roman" w:hAnsi="Times New Roman"/>
          <w:sz w:val="24"/>
          <w:szCs w:val="24"/>
        </w:rPr>
        <w:t>Muwanga</w:t>
      </w:r>
      <w:proofErr w:type="spellEnd"/>
      <w:r w:rsidR="00801645" w:rsidRPr="00833FF0">
        <w:rPr>
          <w:rFonts w:ascii="Times New Roman" w:hAnsi="Times New Roman"/>
          <w:sz w:val="24"/>
          <w:szCs w:val="24"/>
        </w:rPr>
        <w:t xml:space="preserve"> nor Mr. </w:t>
      </w:r>
      <w:proofErr w:type="spellStart"/>
      <w:r w:rsidR="00801645" w:rsidRPr="00833FF0">
        <w:rPr>
          <w:rFonts w:ascii="Times New Roman" w:hAnsi="Times New Roman"/>
          <w:sz w:val="24"/>
          <w:szCs w:val="24"/>
        </w:rPr>
        <w:t>Sengooba</w:t>
      </w:r>
      <w:proofErr w:type="spellEnd"/>
      <w:r w:rsidR="00801645" w:rsidRPr="00833FF0">
        <w:rPr>
          <w:rFonts w:ascii="Times New Roman" w:hAnsi="Times New Roman"/>
          <w:sz w:val="24"/>
          <w:szCs w:val="24"/>
        </w:rPr>
        <w:t xml:space="preserve"> can claim to be </w:t>
      </w:r>
      <w:proofErr w:type="spellStart"/>
      <w:r w:rsidR="00801645" w:rsidRPr="00833FF0">
        <w:rPr>
          <w:rFonts w:ascii="Times New Roman" w:hAnsi="Times New Roman"/>
          <w:sz w:val="24"/>
          <w:szCs w:val="24"/>
        </w:rPr>
        <w:t>bonafide</w:t>
      </w:r>
      <w:proofErr w:type="spellEnd"/>
      <w:r w:rsidR="00801645" w:rsidRPr="00833FF0">
        <w:rPr>
          <w:rFonts w:ascii="Times New Roman" w:hAnsi="Times New Roman"/>
          <w:sz w:val="24"/>
          <w:szCs w:val="24"/>
        </w:rPr>
        <w:t xml:space="preserve"> purchasers in the circumstances of this case. </w:t>
      </w:r>
    </w:p>
    <w:p w:rsidR="00090564" w:rsidRPr="00801645" w:rsidRDefault="00090564" w:rsidP="00801645">
      <w:pPr>
        <w:spacing w:line="360" w:lineRule="auto"/>
        <w:jc w:val="both"/>
        <w:rPr>
          <w:rFonts w:ascii="Times New Roman" w:hAnsi="Times New Roman"/>
          <w:sz w:val="24"/>
          <w:szCs w:val="24"/>
        </w:rPr>
      </w:pPr>
    </w:p>
    <w:p w:rsidR="00E552BC" w:rsidRPr="00D60A9E" w:rsidRDefault="00801645" w:rsidP="00E552BC">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lastRenderedPageBreak/>
        <w:t>It is</w:t>
      </w:r>
      <w:r w:rsidR="004F3950">
        <w:rPr>
          <w:rFonts w:ascii="Times New Roman" w:hAnsi="Times New Roman"/>
          <w:sz w:val="24"/>
          <w:szCs w:val="24"/>
        </w:rPr>
        <w:t xml:space="preserve"> boggling to the mind how the transfer to Mr. </w:t>
      </w:r>
      <w:proofErr w:type="spellStart"/>
      <w:r w:rsidR="00E552BC">
        <w:rPr>
          <w:rFonts w:ascii="Times New Roman" w:hAnsi="Times New Roman"/>
          <w:sz w:val="24"/>
          <w:szCs w:val="24"/>
        </w:rPr>
        <w:t>Sengooba</w:t>
      </w:r>
      <w:proofErr w:type="spellEnd"/>
      <w:r w:rsidR="00E552BC">
        <w:rPr>
          <w:rFonts w:ascii="Times New Roman" w:hAnsi="Times New Roman"/>
          <w:sz w:val="24"/>
          <w:szCs w:val="24"/>
        </w:rPr>
        <w:t xml:space="preserve"> and his registration on 2</w:t>
      </w:r>
      <w:r w:rsidR="00E552BC" w:rsidRPr="00D60A9E">
        <w:rPr>
          <w:rFonts w:ascii="Times New Roman" w:hAnsi="Times New Roman"/>
          <w:sz w:val="24"/>
          <w:szCs w:val="24"/>
          <w:vertAlign w:val="superscript"/>
        </w:rPr>
        <w:t>nd</w:t>
      </w:r>
      <w:r w:rsidR="00E552BC">
        <w:rPr>
          <w:rFonts w:ascii="Times New Roman" w:hAnsi="Times New Roman"/>
          <w:sz w:val="24"/>
          <w:szCs w:val="24"/>
        </w:rPr>
        <w:t xml:space="preserve"> December 2009 at 9:40 am could be effected during the subsistence of a cavea</w:t>
      </w:r>
      <w:r w:rsidR="004F3950">
        <w:rPr>
          <w:rFonts w:ascii="Times New Roman" w:hAnsi="Times New Roman"/>
          <w:sz w:val="24"/>
          <w:szCs w:val="24"/>
        </w:rPr>
        <w:t>t lodged by the Appellant vide Instrument N</w:t>
      </w:r>
      <w:r w:rsidR="00E552BC">
        <w:rPr>
          <w:rFonts w:ascii="Times New Roman" w:hAnsi="Times New Roman"/>
          <w:sz w:val="24"/>
          <w:szCs w:val="24"/>
        </w:rPr>
        <w:t>o.</w:t>
      </w:r>
      <w:r w:rsidR="007E6DCE">
        <w:rPr>
          <w:rFonts w:ascii="Times New Roman" w:hAnsi="Times New Roman"/>
          <w:sz w:val="24"/>
          <w:szCs w:val="24"/>
        </w:rPr>
        <w:t xml:space="preserve"> </w:t>
      </w:r>
      <w:r w:rsidR="00E552BC">
        <w:rPr>
          <w:rFonts w:ascii="Times New Roman" w:hAnsi="Times New Roman"/>
          <w:sz w:val="24"/>
          <w:szCs w:val="24"/>
        </w:rPr>
        <w:t>KLA 425399 lodged on 10</w:t>
      </w:r>
      <w:r w:rsidR="00E552BC" w:rsidRPr="00D60A9E">
        <w:rPr>
          <w:rFonts w:ascii="Times New Roman" w:hAnsi="Times New Roman"/>
          <w:sz w:val="24"/>
          <w:szCs w:val="24"/>
          <w:vertAlign w:val="superscript"/>
        </w:rPr>
        <w:t>th</w:t>
      </w:r>
      <w:r w:rsidR="00E552BC">
        <w:rPr>
          <w:rFonts w:ascii="Times New Roman" w:hAnsi="Times New Roman"/>
          <w:sz w:val="24"/>
          <w:szCs w:val="24"/>
        </w:rPr>
        <w:t xml:space="preserve"> August 2009 without any notification to the Appellant</w:t>
      </w:r>
      <w:r>
        <w:rPr>
          <w:rFonts w:ascii="Times New Roman" w:hAnsi="Times New Roman"/>
          <w:sz w:val="24"/>
          <w:szCs w:val="24"/>
        </w:rPr>
        <w:t xml:space="preserve">, the </w:t>
      </w:r>
      <w:proofErr w:type="spellStart"/>
      <w:r>
        <w:rPr>
          <w:rFonts w:ascii="Times New Roman" w:hAnsi="Times New Roman"/>
          <w:sz w:val="24"/>
          <w:szCs w:val="24"/>
        </w:rPr>
        <w:t>caveato</w:t>
      </w:r>
      <w:r w:rsidR="00E552BC">
        <w:rPr>
          <w:rFonts w:ascii="Times New Roman" w:hAnsi="Times New Roman"/>
          <w:sz w:val="24"/>
          <w:szCs w:val="24"/>
        </w:rPr>
        <w:t>r</w:t>
      </w:r>
      <w:proofErr w:type="spellEnd"/>
      <w:r w:rsidR="00E552BC">
        <w:rPr>
          <w:rFonts w:ascii="Times New Roman" w:hAnsi="Times New Roman"/>
          <w:sz w:val="24"/>
          <w:szCs w:val="24"/>
        </w:rPr>
        <w:t xml:space="preserve">. This on its own is a good ground for cancellation of the transfer to Mr. </w:t>
      </w:r>
      <w:proofErr w:type="spellStart"/>
      <w:r w:rsidR="00E552BC">
        <w:rPr>
          <w:rFonts w:ascii="Times New Roman" w:hAnsi="Times New Roman"/>
          <w:sz w:val="24"/>
          <w:szCs w:val="24"/>
        </w:rPr>
        <w:t>Sengooba</w:t>
      </w:r>
      <w:proofErr w:type="spellEnd"/>
      <w:r w:rsidR="004F3950">
        <w:rPr>
          <w:rFonts w:ascii="Times New Roman" w:hAnsi="Times New Roman"/>
          <w:sz w:val="24"/>
          <w:szCs w:val="24"/>
        </w:rPr>
        <w:t xml:space="preserve">. The existence of a special certificate and the duplicate certificate does not change anything because the </w:t>
      </w:r>
      <w:r w:rsidR="007E6DCE">
        <w:rPr>
          <w:rFonts w:ascii="Times New Roman" w:hAnsi="Times New Roman"/>
          <w:sz w:val="24"/>
          <w:szCs w:val="24"/>
        </w:rPr>
        <w:t>l</w:t>
      </w:r>
      <w:r w:rsidR="004F3950">
        <w:rPr>
          <w:rFonts w:ascii="Times New Roman" w:hAnsi="Times New Roman"/>
          <w:sz w:val="24"/>
          <w:szCs w:val="24"/>
        </w:rPr>
        <w:t>and registry that issued both would reveal in any search that the two titles concerned the same suit property.</w:t>
      </w:r>
      <w:r w:rsidR="00B74A80">
        <w:rPr>
          <w:rFonts w:ascii="Times New Roman" w:hAnsi="Times New Roman"/>
          <w:sz w:val="24"/>
          <w:szCs w:val="24"/>
        </w:rPr>
        <w:t xml:space="preserve"> </w:t>
      </w:r>
      <w:r w:rsidR="007E6DCE">
        <w:rPr>
          <w:rFonts w:ascii="Times New Roman" w:hAnsi="Times New Roman"/>
          <w:sz w:val="24"/>
          <w:szCs w:val="24"/>
        </w:rPr>
        <w:t>T</w:t>
      </w:r>
      <w:r w:rsidR="00B74A80">
        <w:rPr>
          <w:rFonts w:ascii="Times New Roman" w:hAnsi="Times New Roman"/>
          <w:sz w:val="24"/>
          <w:szCs w:val="24"/>
        </w:rPr>
        <w:t xml:space="preserve">here was no need for a special certificate to be issued. </w:t>
      </w:r>
    </w:p>
    <w:p w:rsidR="00E552BC" w:rsidRDefault="004F3950" w:rsidP="00E552BC">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H</w:t>
      </w:r>
      <w:r w:rsidR="00E552BC">
        <w:rPr>
          <w:rFonts w:ascii="Times New Roman" w:hAnsi="Times New Roman"/>
          <w:sz w:val="24"/>
          <w:szCs w:val="24"/>
        </w:rPr>
        <w:t>aving carefully considered the submission</w:t>
      </w:r>
      <w:r w:rsidR="007E6DCE">
        <w:rPr>
          <w:rFonts w:ascii="Times New Roman" w:hAnsi="Times New Roman"/>
          <w:sz w:val="24"/>
          <w:szCs w:val="24"/>
        </w:rPr>
        <w:t>s</w:t>
      </w:r>
      <w:r w:rsidR="00E552BC">
        <w:rPr>
          <w:rFonts w:ascii="Times New Roman" w:hAnsi="Times New Roman"/>
          <w:sz w:val="24"/>
          <w:szCs w:val="24"/>
        </w:rPr>
        <w:t xml:space="preserve"> of the parties on record, it is easily discernable that the 1</w:t>
      </w:r>
      <w:r w:rsidR="00E552BC" w:rsidRPr="00591CA1">
        <w:rPr>
          <w:rFonts w:ascii="Times New Roman" w:hAnsi="Times New Roman"/>
          <w:sz w:val="24"/>
          <w:szCs w:val="24"/>
          <w:vertAlign w:val="superscript"/>
        </w:rPr>
        <w:t>st</w:t>
      </w:r>
      <w:r w:rsidR="00E552BC">
        <w:rPr>
          <w:rFonts w:ascii="Times New Roman" w:hAnsi="Times New Roman"/>
          <w:sz w:val="24"/>
          <w:szCs w:val="24"/>
        </w:rPr>
        <w:t xml:space="preserve"> Respondent used the court system and the office of the Registrar of Titles to </w:t>
      </w:r>
      <w:r w:rsidR="00801645">
        <w:rPr>
          <w:rFonts w:ascii="Times New Roman" w:hAnsi="Times New Roman"/>
          <w:sz w:val="24"/>
          <w:szCs w:val="24"/>
        </w:rPr>
        <w:t>illegally</w:t>
      </w:r>
      <w:r w:rsidR="00E552BC">
        <w:rPr>
          <w:rFonts w:ascii="Times New Roman" w:hAnsi="Times New Roman"/>
          <w:sz w:val="24"/>
          <w:szCs w:val="24"/>
        </w:rPr>
        <w:t xml:space="preserve"> sell the suit property of the Appellant to Mr.</w:t>
      </w:r>
      <w:r w:rsidR="00190C36">
        <w:rPr>
          <w:rFonts w:ascii="Times New Roman" w:hAnsi="Times New Roman"/>
          <w:sz w:val="24"/>
          <w:szCs w:val="24"/>
        </w:rPr>
        <w:t xml:space="preserve"> </w:t>
      </w:r>
      <w:proofErr w:type="spellStart"/>
      <w:r>
        <w:rPr>
          <w:rFonts w:ascii="Times New Roman" w:hAnsi="Times New Roman"/>
          <w:sz w:val="24"/>
          <w:szCs w:val="24"/>
        </w:rPr>
        <w:t>Muwanga</w:t>
      </w:r>
      <w:proofErr w:type="spellEnd"/>
      <w:r>
        <w:rPr>
          <w:rFonts w:ascii="Times New Roman" w:hAnsi="Times New Roman"/>
          <w:sz w:val="24"/>
          <w:szCs w:val="24"/>
        </w:rPr>
        <w:t xml:space="preserve"> who also allegedly transferred the same</w:t>
      </w:r>
      <w:r w:rsidR="00E552BC">
        <w:rPr>
          <w:rFonts w:ascii="Times New Roman" w:hAnsi="Times New Roman"/>
          <w:sz w:val="24"/>
          <w:szCs w:val="24"/>
        </w:rPr>
        <w:t xml:space="preserve"> to Mr. </w:t>
      </w:r>
      <w:proofErr w:type="spellStart"/>
      <w:r w:rsidR="00E552BC">
        <w:rPr>
          <w:rFonts w:ascii="Times New Roman" w:hAnsi="Times New Roman"/>
          <w:sz w:val="24"/>
          <w:szCs w:val="24"/>
        </w:rPr>
        <w:t>Sengooba</w:t>
      </w:r>
      <w:proofErr w:type="spellEnd"/>
      <w:r w:rsidR="00E552BC">
        <w:rPr>
          <w:rFonts w:ascii="Times New Roman" w:hAnsi="Times New Roman"/>
          <w:sz w:val="24"/>
          <w:szCs w:val="24"/>
        </w:rPr>
        <w:t xml:space="preserve">. The sole purpose of these two sales was to conclusively and unfairly </w:t>
      </w:r>
      <w:r>
        <w:rPr>
          <w:rFonts w:ascii="Times New Roman" w:hAnsi="Times New Roman"/>
          <w:sz w:val="24"/>
          <w:szCs w:val="24"/>
        </w:rPr>
        <w:t>deprive the Appellant of</w:t>
      </w:r>
      <w:r w:rsidR="00801645">
        <w:rPr>
          <w:rFonts w:ascii="Times New Roman" w:hAnsi="Times New Roman"/>
          <w:sz w:val="24"/>
          <w:szCs w:val="24"/>
        </w:rPr>
        <w:t xml:space="preserve"> its property</w:t>
      </w:r>
      <w:r w:rsidR="00E552BC">
        <w:rPr>
          <w:rFonts w:ascii="Times New Roman" w:hAnsi="Times New Roman"/>
          <w:sz w:val="24"/>
          <w:szCs w:val="24"/>
        </w:rPr>
        <w:t>. This court cannot be seen to certify such illegali</w:t>
      </w:r>
      <w:r>
        <w:rPr>
          <w:rFonts w:ascii="Times New Roman" w:hAnsi="Times New Roman"/>
          <w:sz w:val="24"/>
          <w:szCs w:val="24"/>
        </w:rPr>
        <w:t>ties and possible fraud as the T</w:t>
      </w:r>
      <w:r w:rsidR="00E552BC">
        <w:rPr>
          <w:rFonts w:ascii="Times New Roman" w:hAnsi="Times New Roman"/>
          <w:sz w:val="24"/>
          <w:szCs w:val="24"/>
        </w:rPr>
        <w:t xml:space="preserve">rial Magistrate did through the denial to set aside the </w:t>
      </w:r>
      <w:proofErr w:type="spellStart"/>
      <w:r w:rsidR="00E552BC" w:rsidRPr="004F3950">
        <w:rPr>
          <w:rFonts w:ascii="Times New Roman" w:hAnsi="Times New Roman"/>
          <w:i/>
          <w:sz w:val="24"/>
          <w:szCs w:val="24"/>
        </w:rPr>
        <w:t>exparte</w:t>
      </w:r>
      <w:proofErr w:type="spellEnd"/>
      <w:r w:rsidR="00E552BC">
        <w:rPr>
          <w:rFonts w:ascii="Times New Roman" w:hAnsi="Times New Roman"/>
          <w:sz w:val="24"/>
          <w:szCs w:val="24"/>
        </w:rPr>
        <w:t xml:space="preserve"> judgment.</w:t>
      </w:r>
    </w:p>
    <w:p w:rsidR="00E552BC" w:rsidRDefault="00801645" w:rsidP="00E552BC">
      <w:pPr>
        <w:numPr>
          <w:ilvl w:val="0"/>
          <w:numId w:val="4"/>
        </w:numPr>
        <w:spacing w:line="360" w:lineRule="auto"/>
        <w:jc w:val="both"/>
        <w:rPr>
          <w:rFonts w:ascii="Times New Roman" w:hAnsi="Times New Roman"/>
          <w:sz w:val="24"/>
          <w:szCs w:val="24"/>
        </w:rPr>
      </w:pPr>
      <w:r>
        <w:rPr>
          <w:rFonts w:ascii="Times New Roman" w:hAnsi="Times New Roman"/>
          <w:sz w:val="24"/>
          <w:szCs w:val="24"/>
        </w:rPr>
        <w:t>The reasoning of the T</w:t>
      </w:r>
      <w:r w:rsidR="00E552BC">
        <w:rPr>
          <w:rFonts w:ascii="Times New Roman" w:hAnsi="Times New Roman"/>
          <w:sz w:val="24"/>
          <w:szCs w:val="24"/>
        </w:rPr>
        <w:t xml:space="preserve">rial Magistrate </w:t>
      </w:r>
      <w:r>
        <w:rPr>
          <w:rFonts w:ascii="Times New Roman" w:hAnsi="Times New Roman"/>
          <w:sz w:val="24"/>
          <w:szCs w:val="24"/>
        </w:rPr>
        <w:t>is similar to that of C</w:t>
      </w:r>
      <w:r w:rsidR="00E552BC">
        <w:rPr>
          <w:rFonts w:ascii="Times New Roman" w:hAnsi="Times New Roman"/>
          <w:sz w:val="24"/>
          <w:szCs w:val="24"/>
        </w:rPr>
        <w:t>ounsel for the 1</w:t>
      </w:r>
      <w:r w:rsidR="00E552BC" w:rsidRPr="00884C51">
        <w:rPr>
          <w:rFonts w:ascii="Times New Roman" w:hAnsi="Times New Roman"/>
          <w:sz w:val="24"/>
          <w:szCs w:val="24"/>
          <w:vertAlign w:val="superscript"/>
        </w:rPr>
        <w:t>st</w:t>
      </w:r>
      <w:r w:rsidR="00E552BC">
        <w:rPr>
          <w:rFonts w:ascii="Times New Roman" w:hAnsi="Times New Roman"/>
          <w:sz w:val="24"/>
          <w:szCs w:val="24"/>
        </w:rPr>
        <w:t xml:space="preserve"> Respondent that since that attachment and sale are complete, the buyers are lawful owners of the suit property. The implication of such reasoning is that matters should be let to lie since in any case the attachment and sale have already been concluded. The position of the law in such a situation where sale transactions such as the</w:t>
      </w:r>
      <w:r w:rsidR="001A7607">
        <w:rPr>
          <w:rFonts w:ascii="Times New Roman" w:hAnsi="Times New Roman"/>
          <w:sz w:val="24"/>
          <w:szCs w:val="24"/>
        </w:rPr>
        <w:t xml:space="preserve"> one</w:t>
      </w:r>
      <w:r w:rsidR="00E552BC">
        <w:rPr>
          <w:rFonts w:ascii="Times New Roman" w:hAnsi="Times New Roman"/>
          <w:sz w:val="24"/>
          <w:szCs w:val="24"/>
        </w:rPr>
        <w:t xml:space="preserve"> before me are tainted with illegalities was well articulated</w:t>
      </w:r>
      <w:r w:rsidR="001A7607">
        <w:rPr>
          <w:rFonts w:ascii="Times New Roman" w:hAnsi="Times New Roman"/>
          <w:sz w:val="24"/>
          <w:szCs w:val="24"/>
        </w:rPr>
        <w:t xml:space="preserve"> by </w:t>
      </w:r>
      <w:r w:rsidR="001A7607" w:rsidRPr="001A7607">
        <w:rPr>
          <w:rFonts w:ascii="Times New Roman" w:hAnsi="Times New Roman"/>
          <w:b/>
          <w:sz w:val="24"/>
          <w:szCs w:val="24"/>
        </w:rPr>
        <w:t xml:space="preserve">Justice </w:t>
      </w:r>
      <w:proofErr w:type="spellStart"/>
      <w:r w:rsidR="001A7607" w:rsidRPr="001A7607">
        <w:rPr>
          <w:rFonts w:ascii="Times New Roman" w:hAnsi="Times New Roman"/>
          <w:b/>
          <w:sz w:val="24"/>
          <w:szCs w:val="24"/>
        </w:rPr>
        <w:t>Bashaija</w:t>
      </w:r>
      <w:proofErr w:type="spellEnd"/>
      <w:r w:rsidR="001A7607" w:rsidRPr="001A7607">
        <w:rPr>
          <w:rFonts w:ascii="Times New Roman" w:hAnsi="Times New Roman"/>
          <w:b/>
          <w:sz w:val="24"/>
          <w:szCs w:val="24"/>
        </w:rPr>
        <w:t xml:space="preserve"> in Enid </w:t>
      </w:r>
      <w:proofErr w:type="spellStart"/>
      <w:r w:rsidR="001A7607" w:rsidRPr="001A7607">
        <w:rPr>
          <w:rFonts w:ascii="Times New Roman" w:hAnsi="Times New Roman"/>
          <w:b/>
          <w:sz w:val="24"/>
          <w:szCs w:val="24"/>
        </w:rPr>
        <w:t>Tumwebaze</w:t>
      </w:r>
      <w:proofErr w:type="spellEnd"/>
      <w:r w:rsidR="001A7607" w:rsidRPr="001A7607">
        <w:rPr>
          <w:rFonts w:ascii="Times New Roman" w:hAnsi="Times New Roman"/>
          <w:b/>
          <w:sz w:val="24"/>
          <w:szCs w:val="24"/>
        </w:rPr>
        <w:t xml:space="preserve"> v. </w:t>
      </w:r>
      <w:proofErr w:type="spellStart"/>
      <w:r w:rsidR="001A7607" w:rsidRPr="001A7607">
        <w:rPr>
          <w:rFonts w:ascii="Times New Roman" w:hAnsi="Times New Roman"/>
          <w:b/>
          <w:sz w:val="24"/>
          <w:szCs w:val="24"/>
        </w:rPr>
        <w:t>Mpeire</w:t>
      </w:r>
      <w:proofErr w:type="spellEnd"/>
      <w:r w:rsidR="001A7607" w:rsidRPr="001A7607">
        <w:rPr>
          <w:rFonts w:ascii="Times New Roman" w:hAnsi="Times New Roman"/>
          <w:b/>
          <w:sz w:val="24"/>
          <w:szCs w:val="24"/>
        </w:rPr>
        <w:t xml:space="preserve"> Stephen and </w:t>
      </w:r>
      <w:proofErr w:type="spellStart"/>
      <w:r w:rsidR="001A7607" w:rsidRPr="001A7607">
        <w:rPr>
          <w:rFonts w:ascii="Times New Roman" w:hAnsi="Times New Roman"/>
          <w:b/>
          <w:sz w:val="24"/>
          <w:szCs w:val="24"/>
        </w:rPr>
        <w:t>Anor</w:t>
      </w:r>
      <w:proofErr w:type="spellEnd"/>
      <w:r w:rsidR="001A7607" w:rsidRPr="001A7607">
        <w:rPr>
          <w:rFonts w:ascii="Times New Roman" w:hAnsi="Times New Roman"/>
          <w:b/>
          <w:sz w:val="24"/>
          <w:szCs w:val="24"/>
        </w:rPr>
        <w:t xml:space="preserve"> HCT CA 39 of 2010</w:t>
      </w:r>
      <w:r w:rsidR="001A7607">
        <w:rPr>
          <w:rFonts w:ascii="Times New Roman" w:hAnsi="Times New Roman"/>
          <w:b/>
          <w:sz w:val="24"/>
          <w:szCs w:val="24"/>
        </w:rPr>
        <w:t xml:space="preserve"> (High Court)</w:t>
      </w:r>
      <w:r w:rsidR="001A7607">
        <w:rPr>
          <w:rFonts w:ascii="Times New Roman" w:hAnsi="Times New Roman"/>
          <w:sz w:val="24"/>
          <w:szCs w:val="24"/>
        </w:rPr>
        <w:t xml:space="preserve"> and in </w:t>
      </w:r>
      <w:proofErr w:type="spellStart"/>
      <w:r w:rsidR="001A7607">
        <w:rPr>
          <w:rFonts w:ascii="Times New Roman" w:hAnsi="Times New Roman"/>
          <w:b/>
          <w:sz w:val="24"/>
          <w:szCs w:val="24"/>
        </w:rPr>
        <w:t>Karooli</w:t>
      </w:r>
      <w:proofErr w:type="spellEnd"/>
      <w:r w:rsidR="007E6DCE">
        <w:rPr>
          <w:rFonts w:ascii="Times New Roman" w:hAnsi="Times New Roman"/>
          <w:b/>
          <w:sz w:val="24"/>
          <w:szCs w:val="24"/>
        </w:rPr>
        <w:t xml:space="preserve"> </w:t>
      </w:r>
      <w:proofErr w:type="spellStart"/>
      <w:r w:rsidR="001A7607">
        <w:rPr>
          <w:rFonts w:ascii="Times New Roman" w:hAnsi="Times New Roman"/>
          <w:b/>
          <w:sz w:val="24"/>
          <w:szCs w:val="24"/>
        </w:rPr>
        <w:t>Mubiru</w:t>
      </w:r>
      <w:proofErr w:type="spellEnd"/>
      <w:r w:rsidR="007E6DCE">
        <w:rPr>
          <w:rFonts w:ascii="Times New Roman" w:hAnsi="Times New Roman"/>
          <w:b/>
          <w:sz w:val="24"/>
          <w:szCs w:val="24"/>
        </w:rPr>
        <w:t xml:space="preserve"> </w:t>
      </w:r>
      <w:r w:rsidR="001A7607">
        <w:rPr>
          <w:rFonts w:ascii="Times New Roman" w:hAnsi="Times New Roman"/>
          <w:b/>
          <w:sz w:val="24"/>
          <w:szCs w:val="24"/>
        </w:rPr>
        <w:t xml:space="preserve">&amp; 21 Others v. Edmond </w:t>
      </w:r>
      <w:proofErr w:type="spellStart"/>
      <w:r w:rsidR="001A7607">
        <w:rPr>
          <w:rFonts w:ascii="Times New Roman" w:hAnsi="Times New Roman"/>
          <w:b/>
          <w:sz w:val="24"/>
          <w:szCs w:val="24"/>
        </w:rPr>
        <w:t>Kayiwa</w:t>
      </w:r>
      <w:proofErr w:type="spellEnd"/>
      <w:r w:rsidR="007E6DCE">
        <w:rPr>
          <w:rFonts w:ascii="Times New Roman" w:hAnsi="Times New Roman"/>
          <w:b/>
          <w:sz w:val="24"/>
          <w:szCs w:val="24"/>
        </w:rPr>
        <w:t xml:space="preserve"> </w:t>
      </w:r>
      <w:r w:rsidR="001A7607">
        <w:rPr>
          <w:rFonts w:ascii="Times New Roman" w:hAnsi="Times New Roman"/>
          <w:b/>
          <w:sz w:val="24"/>
          <w:szCs w:val="24"/>
        </w:rPr>
        <w:t xml:space="preserve">&amp; 5 Others (1979) </w:t>
      </w:r>
      <w:r w:rsidR="00E552BC" w:rsidRPr="00C94B13">
        <w:rPr>
          <w:rFonts w:ascii="Times New Roman" w:hAnsi="Times New Roman"/>
          <w:b/>
          <w:sz w:val="24"/>
          <w:szCs w:val="24"/>
        </w:rPr>
        <w:t>HCT 212</w:t>
      </w:r>
      <w:r w:rsidR="001A7607">
        <w:rPr>
          <w:rFonts w:ascii="Times New Roman" w:hAnsi="Times New Roman"/>
          <w:b/>
          <w:sz w:val="24"/>
          <w:szCs w:val="24"/>
        </w:rPr>
        <w:t>(Court of Appeal)</w:t>
      </w:r>
      <w:r w:rsidR="00E552BC">
        <w:rPr>
          <w:rFonts w:ascii="Times New Roman" w:hAnsi="Times New Roman"/>
          <w:sz w:val="24"/>
          <w:szCs w:val="24"/>
        </w:rPr>
        <w:t xml:space="preserve"> where the Court</w:t>
      </w:r>
      <w:r w:rsidR="001A7607">
        <w:rPr>
          <w:rFonts w:ascii="Times New Roman" w:hAnsi="Times New Roman"/>
          <w:sz w:val="24"/>
          <w:szCs w:val="24"/>
        </w:rPr>
        <w:t>s</w:t>
      </w:r>
      <w:r w:rsidR="00190C36">
        <w:rPr>
          <w:rFonts w:ascii="Times New Roman" w:hAnsi="Times New Roman"/>
          <w:sz w:val="24"/>
          <w:szCs w:val="24"/>
        </w:rPr>
        <w:t xml:space="preserve"> </w:t>
      </w:r>
      <w:r w:rsidR="001A7607">
        <w:rPr>
          <w:rFonts w:ascii="Times New Roman" w:hAnsi="Times New Roman"/>
          <w:sz w:val="24"/>
          <w:szCs w:val="24"/>
        </w:rPr>
        <w:t xml:space="preserve">after explaining that a court of law cannot sanction an illegality once brought to its attention </w:t>
      </w:r>
      <w:r w:rsidR="00E552BC">
        <w:rPr>
          <w:rFonts w:ascii="Times New Roman" w:hAnsi="Times New Roman"/>
          <w:sz w:val="24"/>
          <w:szCs w:val="24"/>
        </w:rPr>
        <w:t xml:space="preserve">held that “ in any case the fact that a judgment had been satisfied and execution had been completed is not a good reason for not quashing a judgment which was a nullity since an execution completed under such a judgment was </w:t>
      </w:r>
      <w:r w:rsidR="00E552BC" w:rsidRPr="00A74DED">
        <w:rPr>
          <w:rFonts w:ascii="Times New Roman" w:hAnsi="Times New Roman"/>
          <w:i/>
          <w:sz w:val="24"/>
          <w:szCs w:val="24"/>
        </w:rPr>
        <w:t xml:space="preserve">void </w:t>
      </w:r>
      <w:proofErr w:type="spellStart"/>
      <w:r w:rsidR="00E552BC" w:rsidRPr="00A74DED">
        <w:rPr>
          <w:rFonts w:ascii="Times New Roman" w:hAnsi="Times New Roman"/>
          <w:i/>
          <w:sz w:val="24"/>
          <w:szCs w:val="24"/>
        </w:rPr>
        <w:t>ab</w:t>
      </w:r>
      <w:proofErr w:type="spellEnd"/>
      <w:r w:rsidR="00E552BC" w:rsidRPr="00A74DED">
        <w:rPr>
          <w:rFonts w:ascii="Times New Roman" w:hAnsi="Times New Roman"/>
          <w:i/>
          <w:sz w:val="24"/>
          <w:szCs w:val="24"/>
        </w:rPr>
        <w:t xml:space="preserve"> initio</w:t>
      </w:r>
      <w:r w:rsidR="00E552BC">
        <w:rPr>
          <w:rFonts w:ascii="Times New Roman" w:hAnsi="Times New Roman"/>
          <w:i/>
          <w:sz w:val="24"/>
          <w:szCs w:val="24"/>
        </w:rPr>
        <w:t>.</w:t>
      </w:r>
      <w:r w:rsidR="00E552BC">
        <w:rPr>
          <w:rFonts w:ascii="Times New Roman" w:hAnsi="Times New Roman"/>
          <w:sz w:val="24"/>
          <w:szCs w:val="24"/>
        </w:rPr>
        <w:t xml:space="preserve">” </w:t>
      </w:r>
    </w:p>
    <w:p w:rsidR="00E552BC" w:rsidRDefault="00E552BC" w:rsidP="00E552BC">
      <w:pPr>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This court accordingly finds that beyond the order of attachment and sale that was issued by court, all the transactions that led up to the sale of the Appellant’s land and the sale itself </w:t>
      </w:r>
      <w:r>
        <w:rPr>
          <w:rFonts w:ascii="Times New Roman" w:hAnsi="Times New Roman"/>
          <w:sz w:val="24"/>
          <w:szCs w:val="24"/>
        </w:rPr>
        <w:lastRenderedPageBreak/>
        <w:t xml:space="preserve">were illegal </w:t>
      </w:r>
      <w:proofErr w:type="spellStart"/>
      <w:r w:rsidRPr="001A7607">
        <w:rPr>
          <w:rFonts w:ascii="Times New Roman" w:hAnsi="Times New Roman"/>
          <w:i/>
          <w:sz w:val="24"/>
          <w:szCs w:val="24"/>
        </w:rPr>
        <w:t>ab</w:t>
      </w:r>
      <w:proofErr w:type="spellEnd"/>
      <w:r w:rsidR="007E6DCE">
        <w:rPr>
          <w:rFonts w:ascii="Times New Roman" w:hAnsi="Times New Roman"/>
          <w:i/>
          <w:sz w:val="24"/>
          <w:szCs w:val="24"/>
        </w:rPr>
        <w:t xml:space="preserve"> </w:t>
      </w:r>
      <w:r w:rsidRPr="001A7607">
        <w:rPr>
          <w:rFonts w:ascii="Times New Roman" w:hAnsi="Times New Roman"/>
          <w:i/>
          <w:sz w:val="24"/>
          <w:szCs w:val="24"/>
        </w:rPr>
        <w:t>initio</w:t>
      </w:r>
      <w:r>
        <w:rPr>
          <w:rFonts w:ascii="Times New Roman" w:hAnsi="Times New Roman"/>
          <w:sz w:val="24"/>
          <w:szCs w:val="24"/>
        </w:rPr>
        <w:t xml:space="preserve"> and </w:t>
      </w:r>
      <w:r w:rsidR="001A7607">
        <w:rPr>
          <w:rFonts w:ascii="Times New Roman" w:hAnsi="Times New Roman"/>
          <w:sz w:val="24"/>
          <w:szCs w:val="24"/>
        </w:rPr>
        <w:t xml:space="preserve">the </w:t>
      </w:r>
      <w:proofErr w:type="spellStart"/>
      <w:r w:rsidR="001A7607" w:rsidRPr="007E6DCE">
        <w:rPr>
          <w:rFonts w:ascii="Times New Roman" w:hAnsi="Times New Roman"/>
          <w:i/>
          <w:sz w:val="24"/>
          <w:szCs w:val="24"/>
        </w:rPr>
        <w:t>exparte</w:t>
      </w:r>
      <w:proofErr w:type="spellEnd"/>
      <w:r w:rsidR="001A7607" w:rsidRPr="007E6DCE">
        <w:rPr>
          <w:rFonts w:ascii="Times New Roman" w:hAnsi="Times New Roman"/>
          <w:i/>
          <w:sz w:val="24"/>
          <w:szCs w:val="24"/>
        </w:rPr>
        <w:t xml:space="preserve"> </w:t>
      </w:r>
      <w:r w:rsidR="001A7607">
        <w:rPr>
          <w:rFonts w:ascii="Times New Roman" w:hAnsi="Times New Roman"/>
          <w:sz w:val="24"/>
          <w:szCs w:val="24"/>
        </w:rPr>
        <w:t>judgment is</w:t>
      </w:r>
      <w:r w:rsidR="00190C36">
        <w:rPr>
          <w:rFonts w:ascii="Times New Roman" w:hAnsi="Times New Roman"/>
          <w:sz w:val="24"/>
          <w:szCs w:val="24"/>
        </w:rPr>
        <w:t xml:space="preserve"> </w:t>
      </w:r>
      <w:r>
        <w:rPr>
          <w:rFonts w:ascii="Times New Roman" w:hAnsi="Times New Roman"/>
          <w:sz w:val="24"/>
          <w:szCs w:val="24"/>
        </w:rPr>
        <w:t>accordingly</w:t>
      </w:r>
      <w:r w:rsidR="001A7607">
        <w:rPr>
          <w:rFonts w:ascii="Times New Roman" w:hAnsi="Times New Roman"/>
          <w:sz w:val="24"/>
          <w:szCs w:val="24"/>
        </w:rPr>
        <w:t xml:space="preserve"> quashed and</w:t>
      </w:r>
      <w:r>
        <w:rPr>
          <w:rFonts w:ascii="Times New Roman" w:hAnsi="Times New Roman"/>
          <w:sz w:val="24"/>
          <w:szCs w:val="24"/>
        </w:rPr>
        <w:t xml:space="preserve"> set as</w:t>
      </w:r>
      <w:r w:rsidR="001A7607">
        <w:rPr>
          <w:rFonts w:ascii="Times New Roman" w:hAnsi="Times New Roman"/>
          <w:sz w:val="24"/>
          <w:szCs w:val="24"/>
        </w:rPr>
        <w:t xml:space="preserve">ide. </w:t>
      </w:r>
      <w:r w:rsidR="00B74A80">
        <w:rPr>
          <w:rFonts w:ascii="Times New Roman" w:hAnsi="Times New Roman"/>
          <w:sz w:val="24"/>
          <w:szCs w:val="24"/>
        </w:rPr>
        <w:t>Issue 4 is resolved in the affirmative.</w:t>
      </w:r>
    </w:p>
    <w:p w:rsidR="00E552BC" w:rsidRPr="00E552BC" w:rsidRDefault="00E552BC" w:rsidP="00E552BC">
      <w:pPr>
        <w:pStyle w:val="ListParagraph"/>
        <w:spacing w:line="360" w:lineRule="auto"/>
        <w:ind w:left="450"/>
        <w:jc w:val="both"/>
        <w:rPr>
          <w:rFonts w:ascii="Times New Roman" w:hAnsi="Times New Roman"/>
          <w:b/>
          <w:sz w:val="24"/>
          <w:szCs w:val="24"/>
        </w:rPr>
      </w:pPr>
      <w:r w:rsidRPr="00E552BC">
        <w:rPr>
          <w:rFonts w:ascii="Times New Roman" w:hAnsi="Times New Roman"/>
          <w:b/>
          <w:sz w:val="24"/>
          <w:szCs w:val="24"/>
        </w:rPr>
        <w:t>Remedies</w:t>
      </w:r>
    </w:p>
    <w:p w:rsidR="00A74DED" w:rsidRDefault="00A74DED" w:rsidP="00DB491E">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In </w:t>
      </w:r>
      <w:proofErr w:type="spellStart"/>
      <w:r>
        <w:rPr>
          <w:rFonts w:ascii="Times New Roman" w:hAnsi="Times New Roman"/>
          <w:b/>
          <w:sz w:val="24"/>
          <w:szCs w:val="24"/>
        </w:rPr>
        <w:t>Makula</w:t>
      </w:r>
      <w:proofErr w:type="spellEnd"/>
      <w:r>
        <w:rPr>
          <w:rFonts w:ascii="Times New Roman" w:hAnsi="Times New Roman"/>
          <w:b/>
          <w:sz w:val="24"/>
          <w:szCs w:val="24"/>
        </w:rPr>
        <w:t xml:space="preserve"> International Ltd v.</w:t>
      </w:r>
      <w:r w:rsidR="00632984" w:rsidRPr="00DB5F1D">
        <w:rPr>
          <w:rFonts w:ascii="Times New Roman" w:hAnsi="Times New Roman"/>
          <w:b/>
          <w:sz w:val="24"/>
          <w:szCs w:val="24"/>
        </w:rPr>
        <w:t xml:space="preserve"> His Em</w:t>
      </w:r>
      <w:r w:rsidR="00B74A80">
        <w:rPr>
          <w:rFonts w:ascii="Times New Roman" w:hAnsi="Times New Roman"/>
          <w:b/>
          <w:sz w:val="24"/>
          <w:szCs w:val="24"/>
        </w:rPr>
        <w:t>inence Cardinal Nsubuga &amp; Anor (1982)</w:t>
      </w:r>
      <w:r w:rsidR="00632984" w:rsidRPr="00DB5F1D">
        <w:rPr>
          <w:rFonts w:ascii="Times New Roman" w:hAnsi="Times New Roman"/>
          <w:b/>
          <w:sz w:val="24"/>
          <w:szCs w:val="24"/>
        </w:rPr>
        <w:t xml:space="preserve"> HCB 11</w:t>
      </w:r>
      <w:r w:rsidR="00632984">
        <w:rPr>
          <w:rFonts w:ascii="Times New Roman" w:hAnsi="Times New Roman"/>
          <w:sz w:val="24"/>
          <w:szCs w:val="24"/>
        </w:rPr>
        <w:t xml:space="preserve"> it was held that a court of law cannot sanction what is illegal and illegality once brought to the attention of court overr</w:t>
      </w:r>
      <w:r>
        <w:rPr>
          <w:rFonts w:ascii="Times New Roman" w:hAnsi="Times New Roman"/>
          <w:sz w:val="24"/>
          <w:szCs w:val="24"/>
        </w:rPr>
        <w:t>ides all questions of pleadings</w:t>
      </w:r>
      <w:r w:rsidR="00632984">
        <w:rPr>
          <w:rFonts w:ascii="Times New Roman" w:hAnsi="Times New Roman"/>
          <w:sz w:val="24"/>
          <w:szCs w:val="24"/>
        </w:rPr>
        <w:t>, including any admissions made thereon.</w:t>
      </w:r>
      <w:r w:rsidR="00190C36">
        <w:rPr>
          <w:rFonts w:ascii="Times New Roman" w:hAnsi="Times New Roman"/>
          <w:sz w:val="24"/>
          <w:szCs w:val="24"/>
        </w:rPr>
        <w:t xml:space="preserve"> </w:t>
      </w:r>
      <w:r w:rsidRPr="00A74DED">
        <w:rPr>
          <w:rFonts w:ascii="Times New Roman" w:hAnsi="Times New Roman"/>
          <w:sz w:val="24"/>
          <w:szCs w:val="24"/>
        </w:rPr>
        <w:t>In</w:t>
      </w:r>
      <w:r w:rsidR="00190C36">
        <w:rPr>
          <w:rFonts w:ascii="Times New Roman" w:hAnsi="Times New Roman"/>
          <w:sz w:val="24"/>
          <w:szCs w:val="24"/>
        </w:rPr>
        <w:t xml:space="preserve"> </w:t>
      </w:r>
      <w:proofErr w:type="spellStart"/>
      <w:r w:rsidR="009E4207" w:rsidRPr="00DB5F1D">
        <w:rPr>
          <w:rFonts w:ascii="Times New Roman" w:hAnsi="Times New Roman"/>
          <w:b/>
          <w:sz w:val="24"/>
          <w:szCs w:val="24"/>
        </w:rPr>
        <w:t>Sinba</w:t>
      </w:r>
      <w:proofErr w:type="spellEnd"/>
      <w:r w:rsidR="009E4207" w:rsidRPr="00DB5F1D">
        <w:rPr>
          <w:rFonts w:ascii="Times New Roman" w:hAnsi="Times New Roman"/>
          <w:b/>
          <w:sz w:val="24"/>
          <w:szCs w:val="24"/>
        </w:rPr>
        <w:t xml:space="preserve"> (K</w:t>
      </w:r>
      <w:r w:rsidR="00AD23CA" w:rsidRPr="00DB5F1D">
        <w:rPr>
          <w:rFonts w:ascii="Times New Roman" w:hAnsi="Times New Roman"/>
          <w:b/>
          <w:sz w:val="24"/>
          <w:szCs w:val="24"/>
        </w:rPr>
        <w:t>) Ltd (supra),</w:t>
      </w:r>
      <w:r w:rsidR="00AD23CA">
        <w:rPr>
          <w:rFonts w:ascii="Times New Roman" w:hAnsi="Times New Roman"/>
          <w:sz w:val="24"/>
          <w:szCs w:val="24"/>
        </w:rPr>
        <w:t xml:space="preserve"> court relied on </w:t>
      </w:r>
      <w:proofErr w:type="spellStart"/>
      <w:r w:rsidR="00CE7145" w:rsidRPr="00DB5F1D">
        <w:rPr>
          <w:rFonts w:ascii="Times New Roman" w:hAnsi="Times New Roman"/>
          <w:b/>
          <w:sz w:val="24"/>
          <w:szCs w:val="24"/>
        </w:rPr>
        <w:t>Ka</w:t>
      </w:r>
      <w:r w:rsidR="00AD23CA" w:rsidRPr="00DB5F1D">
        <w:rPr>
          <w:rFonts w:ascii="Times New Roman" w:hAnsi="Times New Roman"/>
          <w:b/>
          <w:sz w:val="24"/>
          <w:szCs w:val="24"/>
        </w:rPr>
        <w:t>noonya</w:t>
      </w:r>
      <w:proofErr w:type="spellEnd"/>
      <w:r w:rsidR="00AD23CA" w:rsidRPr="00DB5F1D">
        <w:rPr>
          <w:rFonts w:ascii="Times New Roman" w:hAnsi="Times New Roman"/>
          <w:b/>
          <w:sz w:val="24"/>
          <w:szCs w:val="24"/>
        </w:rPr>
        <w:t xml:space="preserve"> David </w:t>
      </w:r>
      <w:r>
        <w:rPr>
          <w:rFonts w:ascii="Times New Roman" w:hAnsi="Times New Roman"/>
          <w:b/>
          <w:sz w:val="24"/>
          <w:szCs w:val="24"/>
        </w:rPr>
        <w:t>v.</w:t>
      </w:r>
      <w:r w:rsidR="007E6DCE">
        <w:rPr>
          <w:rFonts w:ascii="Times New Roman" w:hAnsi="Times New Roman"/>
          <w:b/>
          <w:sz w:val="24"/>
          <w:szCs w:val="24"/>
        </w:rPr>
        <w:t xml:space="preserve"> </w:t>
      </w:r>
      <w:proofErr w:type="spellStart"/>
      <w:r w:rsidR="00AD23CA" w:rsidRPr="00DB5F1D">
        <w:rPr>
          <w:rFonts w:ascii="Times New Roman" w:hAnsi="Times New Roman"/>
          <w:b/>
          <w:sz w:val="24"/>
          <w:szCs w:val="24"/>
        </w:rPr>
        <w:t>Kivumbi</w:t>
      </w:r>
      <w:proofErr w:type="spellEnd"/>
      <w:r w:rsidR="00190C36">
        <w:rPr>
          <w:rFonts w:ascii="Times New Roman" w:hAnsi="Times New Roman"/>
          <w:b/>
          <w:sz w:val="24"/>
          <w:szCs w:val="24"/>
        </w:rPr>
        <w:t xml:space="preserve"> </w:t>
      </w:r>
      <w:r w:rsidR="00AD23CA" w:rsidRPr="00DB5F1D">
        <w:rPr>
          <w:rFonts w:ascii="Times New Roman" w:hAnsi="Times New Roman"/>
          <w:b/>
          <w:sz w:val="24"/>
          <w:szCs w:val="24"/>
        </w:rPr>
        <w:t xml:space="preserve">&amp; 2 </w:t>
      </w:r>
      <w:proofErr w:type="spellStart"/>
      <w:r w:rsidR="00AD23CA" w:rsidRPr="00DB5F1D">
        <w:rPr>
          <w:rFonts w:ascii="Times New Roman" w:hAnsi="Times New Roman"/>
          <w:b/>
          <w:sz w:val="24"/>
          <w:szCs w:val="24"/>
        </w:rPr>
        <w:t>Ors</w:t>
      </w:r>
      <w:proofErr w:type="spellEnd"/>
      <w:r w:rsidR="00AD23CA" w:rsidRPr="00DB5F1D">
        <w:rPr>
          <w:rFonts w:ascii="Times New Roman" w:hAnsi="Times New Roman"/>
          <w:b/>
          <w:sz w:val="24"/>
          <w:szCs w:val="24"/>
        </w:rPr>
        <w:t xml:space="preserve"> HCCS No. 616 of 2003</w:t>
      </w:r>
      <w:r w:rsidR="007E6DCE">
        <w:rPr>
          <w:rFonts w:ascii="Times New Roman" w:hAnsi="Times New Roman"/>
          <w:b/>
          <w:sz w:val="24"/>
          <w:szCs w:val="24"/>
        </w:rPr>
        <w:t xml:space="preserve"> </w:t>
      </w:r>
      <w:r w:rsidR="00AD23CA" w:rsidRPr="00DB5F1D">
        <w:rPr>
          <w:rFonts w:ascii="Times New Roman" w:hAnsi="Times New Roman"/>
          <w:b/>
          <w:sz w:val="24"/>
          <w:szCs w:val="24"/>
        </w:rPr>
        <w:t>(</w:t>
      </w:r>
      <w:r w:rsidR="007E6DCE">
        <w:rPr>
          <w:rFonts w:ascii="Times New Roman" w:hAnsi="Times New Roman"/>
          <w:b/>
          <w:sz w:val="24"/>
          <w:szCs w:val="24"/>
        </w:rPr>
        <w:t>u</w:t>
      </w:r>
      <w:r w:rsidR="00AD23CA" w:rsidRPr="00DB5F1D">
        <w:rPr>
          <w:rFonts w:ascii="Times New Roman" w:hAnsi="Times New Roman"/>
          <w:b/>
          <w:sz w:val="24"/>
          <w:szCs w:val="24"/>
        </w:rPr>
        <w:t>nreported)</w:t>
      </w:r>
      <w:r w:rsidR="00AD23CA">
        <w:rPr>
          <w:rFonts w:ascii="Times New Roman" w:hAnsi="Times New Roman"/>
          <w:sz w:val="24"/>
          <w:szCs w:val="24"/>
        </w:rPr>
        <w:t xml:space="preserve"> for the principle that</w:t>
      </w:r>
      <w:r w:rsidR="007E6DCE">
        <w:rPr>
          <w:rFonts w:ascii="Times New Roman" w:hAnsi="Times New Roman"/>
          <w:sz w:val="24"/>
          <w:szCs w:val="24"/>
        </w:rPr>
        <w:t xml:space="preserve"> </w:t>
      </w:r>
      <w:r>
        <w:rPr>
          <w:rFonts w:ascii="Times New Roman" w:hAnsi="Times New Roman"/>
          <w:sz w:val="24"/>
          <w:szCs w:val="24"/>
        </w:rPr>
        <w:t>“an illegality v</w:t>
      </w:r>
      <w:r w:rsidR="00AD23CA">
        <w:rPr>
          <w:rFonts w:ascii="Times New Roman" w:hAnsi="Times New Roman"/>
          <w:sz w:val="24"/>
          <w:szCs w:val="24"/>
        </w:rPr>
        <w:t xml:space="preserve">itiates the transfer of title with the result that </w:t>
      </w:r>
      <w:r w:rsidR="00944DE9">
        <w:rPr>
          <w:rFonts w:ascii="Times New Roman" w:hAnsi="Times New Roman"/>
          <w:sz w:val="24"/>
          <w:szCs w:val="24"/>
        </w:rPr>
        <w:t>the sold property remains the property of its owner. In this case the property cannot vest in the owner and at the same time vest in the purchaser the second defendant</w:t>
      </w:r>
      <w:r>
        <w:rPr>
          <w:rFonts w:ascii="Times New Roman" w:hAnsi="Times New Roman"/>
          <w:sz w:val="24"/>
          <w:szCs w:val="24"/>
        </w:rPr>
        <w:t>.”</w:t>
      </w:r>
    </w:p>
    <w:p w:rsidR="00E552BC" w:rsidRDefault="00E552BC" w:rsidP="00DB491E">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In </w:t>
      </w:r>
      <w:r w:rsidRPr="00DB5F1D">
        <w:rPr>
          <w:rFonts w:ascii="Times New Roman" w:hAnsi="Times New Roman"/>
          <w:b/>
          <w:sz w:val="24"/>
          <w:szCs w:val="24"/>
        </w:rPr>
        <w:t xml:space="preserve">Rosemary Eleanor </w:t>
      </w:r>
      <w:proofErr w:type="spellStart"/>
      <w:r w:rsidRPr="00DB5F1D">
        <w:rPr>
          <w:rFonts w:ascii="Times New Roman" w:hAnsi="Times New Roman"/>
          <w:b/>
          <w:sz w:val="24"/>
          <w:szCs w:val="24"/>
        </w:rPr>
        <w:t>Karamagi</w:t>
      </w:r>
      <w:proofErr w:type="spellEnd"/>
      <w:r w:rsidRPr="00DB5F1D">
        <w:rPr>
          <w:rFonts w:ascii="Times New Roman" w:hAnsi="Times New Roman"/>
          <w:b/>
          <w:sz w:val="24"/>
          <w:szCs w:val="24"/>
        </w:rPr>
        <w:t xml:space="preserve"> (</w:t>
      </w:r>
      <w:r>
        <w:rPr>
          <w:rFonts w:ascii="Times New Roman" w:hAnsi="Times New Roman"/>
          <w:b/>
          <w:sz w:val="24"/>
          <w:szCs w:val="24"/>
        </w:rPr>
        <w:t>s</w:t>
      </w:r>
      <w:r w:rsidRPr="00DB5F1D">
        <w:rPr>
          <w:rFonts w:ascii="Times New Roman" w:hAnsi="Times New Roman"/>
          <w:b/>
          <w:sz w:val="24"/>
          <w:szCs w:val="24"/>
        </w:rPr>
        <w:t>upra)</w:t>
      </w:r>
      <w:r>
        <w:rPr>
          <w:rFonts w:ascii="Times New Roman" w:hAnsi="Times New Roman"/>
          <w:sz w:val="24"/>
          <w:szCs w:val="24"/>
        </w:rPr>
        <w:t xml:space="preserve"> at pages 10 - 11, Justice </w:t>
      </w:r>
      <w:proofErr w:type="spellStart"/>
      <w:r>
        <w:rPr>
          <w:rFonts w:ascii="Times New Roman" w:hAnsi="Times New Roman"/>
          <w:sz w:val="24"/>
          <w:szCs w:val="24"/>
        </w:rPr>
        <w:t>Kiryabwire</w:t>
      </w:r>
      <w:proofErr w:type="spellEnd"/>
      <w:r>
        <w:rPr>
          <w:rFonts w:ascii="Times New Roman" w:hAnsi="Times New Roman"/>
          <w:sz w:val="24"/>
          <w:szCs w:val="24"/>
        </w:rPr>
        <w:t xml:space="preserve"> quoted </w:t>
      </w:r>
      <w:r>
        <w:rPr>
          <w:rFonts w:ascii="Times New Roman" w:hAnsi="Times New Roman"/>
          <w:b/>
          <w:sz w:val="24"/>
          <w:szCs w:val="24"/>
        </w:rPr>
        <w:t xml:space="preserve">James </w:t>
      </w:r>
      <w:proofErr w:type="spellStart"/>
      <w:r>
        <w:rPr>
          <w:rFonts w:ascii="Times New Roman" w:hAnsi="Times New Roman"/>
          <w:b/>
          <w:sz w:val="24"/>
          <w:szCs w:val="24"/>
        </w:rPr>
        <w:t>Kabaterine</w:t>
      </w:r>
      <w:proofErr w:type="spellEnd"/>
      <w:r>
        <w:rPr>
          <w:rFonts w:ascii="Times New Roman" w:hAnsi="Times New Roman"/>
          <w:b/>
          <w:sz w:val="24"/>
          <w:szCs w:val="24"/>
        </w:rPr>
        <w:t xml:space="preserve"> v. Charles Oundo</w:t>
      </w:r>
      <w:r w:rsidR="007E6DCE">
        <w:rPr>
          <w:rFonts w:ascii="Times New Roman" w:hAnsi="Times New Roman"/>
          <w:b/>
          <w:sz w:val="24"/>
          <w:szCs w:val="24"/>
        </w:rPr>
        <w:t xml:space="preserve"> </w:t>
      </w:r>
      <w:r>
        <w:rPr>
          <w:rFonts w:ascii="Times New Roman" w:hAnsi="Times New Roman"/>
          <w:b/>
          <w:sz w:val="24"/>
          <w:szCs w:val="24"/>
        </w:rPr>
        <w:t>&amp;</w:t>
      </w:r>
      <w:r w:rsidR="007E6DCE">
        <w:rPr>
          <w:rFonts w:ascii="Times New Roman" w:hAnsi="Times New Roman"/>
          <w:b/>
          <w:sz w:val="24"/>
          <w:szCs w:val="24"/>
        </w:rPr>
        <w:t xml:space="preserve"> </w:t>
      </w:r>
      <w:r>
        <w:rPr>
          <w:rFonts w:ascii="Times New Roman" w:hAnsi="Times New Roman"/>
          <w:b/>
          <w:sz w:val="24"/>
          <w:szCs w:val="24"/>
        </w:rPr>
        <w:t>Anor HCCS 177 of 19</w:t>
      </w:r>
      <w:r w:rsidRPr="00DB5F1D">
        <w:rPr>
          <w:rFonts w:ascii="Times New Roman" w:hAnsi="Times New Roman"/>
          <w:b/>
          <w:sz w:val="24"/>
          <w:szCs w:val="24"/>
        </w:rPr>
        <w:t>94</w:t>
      </w:r>
      <w:r>
        <w:rPr>
          <w:rFonts w:ascii="Times New Roman" w:hAnsi="Times New Roman"/>
          <w:sz w:val="24"/>
          <w:szCs w:val="24"/>
        </w:rPr>
        <w:t xml:space="preserve"> where Justice </w:t>
      </w:r>
      <w:proofErr w:type="spellStart"/>
      <w:r>
        <w:rPr>
          <w:rFonts w:ascii="Times New Roman" w:hAnsi="Times New Roman"/>
          <w:sz w:val="24"/>
          <w:szCs w:val="24"/>
        </w:rPr>
        <w:t>Mpagi-Bahigeine</w:t>
      </w:r>
      <w:proofErr w:type="spellEnd"/>
      <w:r>
        <w:rPr>
          <w:rFonts w:ascii="Times New Roman" w:hAnsi="Times New Roman"/>
          <w:sz w:val="24"/>
          <w:szCs w:val="24"/>
        </w:rPr>
        <w:t xml:space="preserve"> (as she then was) held that “... an execution has been held to be irregular when any of the requirements of the rules of court or parties for the time being have not been complied with. When execution has been irregularly executed the court is enjoined to make an order of restoration.”</w:t>
      </w:r>
    </w:p>
    <w:p w:rsidR="00E552BC" w:rsidRDefault="00E552BC" w:rsidP="00DB491E">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The</w:t>
      </w:r>
      <w:r w:rsidR="00944DE9">
        <w:rPr>
          <w:rFonts w:ascii="Times New Roman" w:hAnsi="Times New Roman"/>
          <w:sz w:val="24"/>
          <w:szCs w:val="24"/>
        </w:rPr>
        <w:t xml:space="preserve"> principle</w:t>
      </w:r>
      <w:r>
        <w:rPr>
          <w:rFonts w:ascii="Times New Roman" w:hAnsi="Times New Roman"/>
          <w:sz w:val="24"/>
          <w:szCs w:val="24"/>
        </w:rPr>
        <w:t>s in these cases</w:t>
      </w:r>
      <w:r w:rsidR="00944DE9">
        <w:rPr>
          <w:rFonts w:ascii="Times New Roman" w:hAnsi="Times New Roman"/>
          <w:sz w:val="24"/>
          <w:szCs w:val="24"/>
        </w:rPr>
        <w:t xml:space="preserve"> a</w:t>
      </w:r>
      <w:r>
        <w:rPr>
          <w:rFonts w:ascii="Times New Roman" w:hAnsi="Times New Roman"/>
          <w:sz w:val="24"/>
          <w:szCs w:val="24"/>
        </w:rPr>
        <w:t>pply</w:t>
      </w:r>
      <w:r w:rsidR="00A74DED">
        <w:rPr>
          <w:rFonts w:ascii="Times New Roman" w:hAnsi="Times New Roman"/>
          <w:sz w:val="24"/>
          <w:szCs w:val="24"/>
        </w:rPr>
        <w:t xml:space="preserve"> to the case before me. T</w:t>
      </w:r>
      <w:r w:rsidR="00944DE9">
        <w:rPr>
          <w:rFonts w:ascii="Times New Roman" w:hAnsi="Times New Roman"/>
          <w:sz w:val="24"/>
          <w:szCs w:val="24"/>
        </w:rPr>
        <w:t>he illegalities</w:t>
      </w:r>
      <w:r>
        <w:rPr>
          <w:rFonts w:ascii="Times New Roman" w:hAnsi="Times New Roman"/>
          <w:sz w:val="24"/>
          <w:szCs w:val="24"/>
        </w:rPr>
        <w:t xml:space="preserve"> and irregularities</w:t>
      </w:r>
      <w:r w:rsidR="00190C36">
        <w:rPr>
          <w:rFonts w:ascii="Times New Roman" w:hAnsi="Times New Roman"/>
          <w:sz w:val="24"/>
          <w:szCs w:val="24"/>
        </w:rPr>
        <w:t xml:space="preserve"> </w:t>
      </w:r>
      <w:r w:rsidR="00A74DED">
        <w:rPr>
          <w:rFonts w:ascii="Times New Roman" w:hAnsi="Times New Roman"/>
          <w:sz w:val="24"/>
          <w:szCs w:val="24"/>
        </w:rPr>
        <w:t xml:space="preserve">demonstrated </w:t>
      </w:r>
      <w:r w:rsidR="00944DE9">
        <w:rPr>
          <w:rFonts w:ascii="Times New Roman" w:hAnsi="Times New Roman"/>
          <w:sz w:val="24"/>
          <w:szCs w:val="24"/>
        </w:rPr>
        <w:t>above vitiated the sale to the 2</w:t>
      </w:r>
      <w:r w:rsidR="00944DE9" w:rsidRPr="00944DE9">
        <w:rPr>
          <w:rFonts w:ascii="Times New Roman" w:hAnsi="Times New Roman"/>
          <w:sz w:val="24"/>
          <w:szCs w:val="24"/>
          <w:vertAlign w:val="superscript"/>
        </w:rPr>
        <w:t>nd</w:t>
      </w:r>
      <w:r w:rsidR="00944DE9">
        <w:rPr>
          <w:rFonts w:ascii="Times New Roman" w:hAnsi="Times New Roman"/>
          <w:sz w:val="24"/>
          <w:szCs w:val="24"/>
        </w:rPr>
        <w:t xml:space="preserve"> Respondent and </w:t>
      </w:r>
      <w:r w:rsidR="00A74DED">
        <w:rPr>
          <w:rFonts w:ascii="Times New Roman" w:hAnsi="Times New Roman"/>
          <w:sz w:val="24"/>
          <w:szCs w:val="24"/>
        </w:rPr>
        <w:t xml:space="preserve">the suit </w:t>
      </w:r>
      <w:r w:rsidR="00944DE9">
        <w:rPr>
          <w:rFonts w:ascii="Times New Roman" w:hAnsi="Times New Roman"/>
          <w:sz w:val="24"/>
          <w:szCs w:val="24"/>
        </w:rPr>
        <w:t xml:space="preserve">property remained </w:t>
      </w:r>
      <w:r w:rsidR="00A74DED">
        <w:rPr>
          <w:rFonts w:ascii="Times New Roman" w:hAnsi="Times New Roman"/>
          <w:sz w:val="24"/>
          <w:szCs w:val="24"/>
        </w:rPr>
        <w:t xml:space="preserve">the property of the </w:t>
      </w:r>
      <w:r w:rsidR="00944DE9">
        <w:rPr>
          <w:rFonts w:ascii="Times New Roman" w:hAnsi="Times New Roman"/>
          <w:sz w:val="24"/>
          <w:szCs w:val="24"/>
        </w:rPr>
        <w:t xml:space="preserve">Appellant. </w:t>
      </w:r>
      <w:r>
        <w:rPr>
          <w:rFonts w:ascii="Times New Roman" w:hAnsi="Times New Roman"/>
          <w:sz w:val="24"/>
          <w:szCs w:val="24"/>
        </w:rPr>
        <w:t xml:space="preserve">This Court is accordingly enjoined to order the restoration of the suit property to the Appellant. </w:t>
      </w:r>
    </w:p>
    <w:p w:rsidR="00591CA1" w:rsidRPr="007E6DCE" w:rsidRDefault="00AF66CE" w:rsidP="007E6DCE">
      <w:pPr>
        <w:pStyle w:val="ListParagraph"/>
        <w:numPr>
          <w:ilvl w:val="0"/>
          <w:numId w:val="4"/>
        </w:numPr>
        <w:spacing w:line="360" w:lineRule="auto"/>
        <w:jc w:val="both"/>
        <w:rPr>
          <w:rFonts w:ascii="Times New Roman" w:hAnsi="Times New Roman"/>
          <w:sz w:val="24"/>
          <w:szCs w:val="24"/>
        </w:rPr>
      </w:pPr>
      <w:r w:rsidRPr="00A74DED">
        <w:rPr>
          <w:rFonts w:ascii="Times New Roman" w:hAnsi="Times New Roman"/>
          <w:sz w:val="24"/>
          <w:szCs w:val="24"/>
        </w:rPr>
        <w:t xml:space="preserve">In </w:t>
      </w:r>
      <w:r w:rsidR="00D97A7F" w:rsidRPr="00C94B13">
        <w:rPr>
          <w:rFonts w:ascii="Times New Roman" w:hAnsi="Times New Roman"/>
          <w:b/>
          <w:sz w:val="24"/>
          <w:szCs w:val="24"/>
        </w:rPr>
        <w:t xml:space="preserve">Rosemary Eleanor </w:t>
      </w:r>
      <w:proofErr w:type="spellStart"/>
      <w:r w:rsidR="00D97A7F" w:rsidRPr="00C94B13">
        <w:rPr>
          <w:rFonts w:ascii="Times New Roman" w:hAnsi="Times New Roman"/>
          <w:b/>
          <w:sz w:val="24"/>
          <w:szCs w:val="24"/>
        </w:rPr>
        <w:t>Karamagi</w:t>
      </w:r>
      <w:proofErr w:type="spellEnd"/>
      <w:r w:rsidR="00D97A7F" w:rsidRPr="00C94B13">
        <w:rPr>
          <w:rFonts w:ascii="Times New Roman" w:hAnsi="Times New Roman"/>
          <w:b/>
          <w:sz w:val="24"/>
          <w:szCs w:val="24"/>
        </w:rPr>
        <w:t xml:space="preserve"> (supra)</w:t>
      </w:r>
      <w:r w:rsidR="00190C36">
        <w:rPr>
          <w:rFonts w:ascii="Times New Roman" w:hAnsi="Times New Roman"/>
          <w:b/>
          <w:sz w:val="24"/>
          <w:szCs w:val="24"/>
        </w:rPr>
        <w:t xml:space="preserve"> </w:t>
      </w:r>
      <w:r w:rsidR="00071DBD">
        <w:rPr>
          <w:rFonts w:ascii="Times New Roman" w:hAnsi="Times New Roman"/>
          <w:sz w:val="24"/>
          <w:szCs w:val="24"/>
        </w:rPr>
        <w:t xml:space="preserve">court relied </w:t>
      </w:r>
      <w:r w:rsidR="00D97A7F">
        <w:rPr>
          <w:rFonts w:ascii="Times New Roman" w:hAnsi="Times New Roman"/>
          <w:sz w:val="24"/>
          <w:szCs w:val="24"/>
        </w:rPr>
        <w:t xml:space="preserve">on </w:t>
      </w:r>
      <w:proofErr w:type="spellStart"/>
      <w:r w:rsidR="00A74DED" w:rsidRPr="007E6DCE">
        <w:rPr>
          <w:rFonts w:ascii="Times New Roman" w:hAnsi="Times New Roman"/>
          <w:b/>
          <w:sz w:val="24"/>
          <w:szCs w:val="24"/>
        </w:rPr>
        <w:t>Eldreda</w:t>
      </w:r>
      <w:proofErr w:type="spellEnd"/>
      <w:r w:rsidR="00190C36" w:rsidRPr="007E6DCE">
        <w:rPr>
          <w:rFonts w:ascii="Times New Roman" w:hAnsi="Times New Roman"/>
          <w:b/>
          <w:sz w:val="24"/>
          <w:szCs w:val="24"/>
        </w:rPr>
        <w:t xml:space="preserve"> </w:t>
      </w:r>
      <w:proofErr w:type="spellStart"/>
      <w:r w:rsidR="00A74DED" w:rsidRPr="007E6DCE">
        <w:rPr>
          <w:rFonts w:ascii="Times New Roman" w:hAnsi="Times New Roman"/>
          <w:b/>
          <w:sz w:val="24"/>
          <w:szCs w:val="24"/>
        </w:rPr>
        <w:t>Muchope</w:t>
      </w:r>
      <w:proofErr w:type="spellEnd"/>
      <w:r w:rsidR="00A74DED" w:rsidRPr="007E6DCE">
        <w:rPr>
          <w:rFonts w:ascii="Times New Roman" w:hAnsi="Times New Roman"/>
          <w:b/>
          <w:sz w:val="24"/>
          <w:szCs w:val="24"/>
        </w:rPr>
        <w:t xml:space="preserve"> v.</w:t>
      </w:r>
      <w:r w:rsidRPr="007E6DCE">
        <w:rPr>
          <w:rFonts w:ascii="Times New Roman" w:hAnsi="Times New Roman"/>
          <w:b/>
          <w:sz w:val="24"/>
          <w:szCs w:val="24"/>
        </w:rPr>
        <w:t xml:space="preserve"> Diamond Trust </w:t>
      </w:r>
      <w:r w:rsidR="00D97A7F" w:rsidRPr="007E6DCE">
        <w:rPr>
          <w:rFonts w:ascii="Times New Roman" w:hAnsi="Times New Roman"/>
          <w:b/>
          <w:sz w:val="24"/>
          <w:szCs w:val="24"/>
        </w:rPr>
        <w:t>Bank (</w:t>
      </w:r>
      <w:r w:rsidR="00A74DED" w:rsidRPr="007E6DCE">
        <w:rPr>
          <w:rFonts w:ascii="Times New Roman" w:hAnsi="Times New Roman"/>
          <w:b/>
          <w:sz w:val="24"/>
          <w:szCs w:val="24"/>
        </w:rPr>
        <w:t xml:space="preserve">U) Ltd &amp; Anor MA </w:t>
      </w:r>
      <w:r w:rsidRPr="007E6DCE">
        <w:rPr>
          <w:rFonts w:ascii="Times New Roman" w:hAnsi="Times New Roman"/>
          <w:b/>
          <w:sz w:val="24"/>
          <w:szCs w:val="24"/>
        </w:rPr>
        <w:t>70 of 2006</w:t>
      </w:r>
      <w:r w:rsidR="00A74DED" w:rsidRPr="007E6DCE">
        <w:rPr>
          <w:rFonts w:ascii="Times New Roman" w:hAnsi="Times New Roman"/>
          <w:b/>
          <w:sz w:val="24"/>
          <w:szCs w:val="24"/>
        </w:rPr>
        <w:t xml:space="preserve"> (R</w:t>
      </w:r>
      <w:r w:rsidRPr="007E6DCE">
        <w:rPr>
          <w:rFonts w:ascii="Times New Roman" w:hAnsi="Times New Roman"/>
          <w:b/>
          <w:sz w:val="24"/>
          <w:szCs w:val="24"/>
        </w:rPr>
        <w:t>uling No.</w:t>
      </w:r>
      <w:r w:rsidR="007E6DCE">
        <w:rPr>
          <w:rFonts w:ascii="Times New Roman" w:hAnsi="Times New Roman"/>
          <w:b/>
          <w:sz w:val="24"/>
          <w:szCs w:val="24"/>
        </w:rPr>
        <w:t xml:space="preserve"> </w:t>
      </w:r>
      <w:r w:rsidRPr="007E6DCE">
        <w:rPr>
          <w:rFonts w:ascii="Times New Roman" w:hAnsi="Times New Roman"/>
          <w:b/>
          <w:sz w:val="24"/>
          <w:szCs w:val="24"/>
        </w:rPr>
        <w:t>2)</w:t>
      </w:r>
      <w:r w:rsidR="00933A16" w:rsidRPr="007E6DCE">
        <w:rPr>
          <w:rFonts w:ascii="Times New Roman" w:hAnsi="Times New Roman"/>
          <w:b/>
          <w:sz w:val="24"/>
          <w:szCs w:val="24"/>
        </w:rPr>
        <w:t xml:space="preserve"> </w:t>
      </w:r>
      <w:r w:rsidR="00D97A7F" w:rsidRPr="007E6DCE">
        <w:rPr>
          <w:rFonts w:ascii="Times New Roman" w:hAnsi="Times New Roman"/>
          <w:sz w:val="24"/>
          <w:szCs w:val="24"/>
        </w:rPr>
        <w:t xml:space="preserve">for the position that in such a situation, the purported buyer of the suit property shall be entitled to the refund of his money. </w:t>
      </w:r>
      <w:r w:rsidR="00E552BC" w:rsidRPr="007E6DCE">
        <w:rPr>
          <w:rFonts w:ascii="Times New Roman" w:hAnsi="Times New Roman"/>
          <w:sz w:val="24"/>
          <w:szCs w:val="24"/>
        </w:rPr>
        <w:t xml:space="preserve">Following these authorities, I find that Mr. </w:t>
      </w:r>
      <w:proofErr w:type="spellStart"/>
      <w:r w:rsidR="00E552BC" w:rsidRPr="007E6DCE">
        <w:rPr>
          <w:rFonts w:ascii="Times New Roman" w:hAnsi="Times New Roman"/>
          <w:sz w:val="24"/>
          <w:szCs w:val="24"/>
        </w:rPr>
        <w:t>Muwanga’s</w:t>
      </w:r>
      <w:proofErr w:type="spellEnd"/>
      <w:r w:rsidR="00E552BC" w:rsidRPr="007E6DCE">
        <w:rPr>
          <w:rFonts w:ascii="Times New Roman" w:hAnsi="Times New Roman"/>
          <w:sz w:val="24"/>
          <w:szCs w:val="24"/>
        </w:rPr>
        <w:t xml:space="preserve"> remedy is a refund of his money from the 1</w:t>
      </w:r>
      <w:r w:rsidR="00E552BC" w:rsidRPr="007E6DCE">
        <w:rPr>
          <w:rFonts w:ascii="Times New Roman" w:hAnsi="Times New Roman"/>
          <w:sz w:val="24"/>
          <w:szCs w:val="24"/>
          <w:vertAlign w:val="superscript"/>
        </w:rPr>
        <w:t>st</w:t>
      </w:r>
      <w:r w:rsidR="00E552BC" w:rsidRPr="007E6DCE">
        <w:rPr>
          <w:rFonts w:ascii="Times New Roman" w:hAnsi="Times New Roman"/>
          <w:sz w:val="24"/>
          <w:szCs w:val="24"/>
        </w:rPr>
        <w:t xml:space="preserve"> Respondent. In the same way Mr. </w:t>
      </w:r>
      <w:proofErr w:type="spellStart"/>
      <w:r w:rsidR="00E552BC" w:rsidRPr="007E6DCE">
        <w:rPr>
          <w:rFonts w:ascii="Times New Roman" w:hAnsi="Times New Roman"/>
          <w:sz w:val="24"/>
          <w:szCs w:val="24"/>
        </w:rPr>
        <w:t>Sengooba</w:t>
      </w:r>
      <w:proofErr w:type="spellEnd"/>
      <w:r w:rsidR="00E552BC" w:rsidRPr="007E6DCE">
        <w:rPr>
          <w:rFonts w:ascii="Times New Roman" w:hAnsi="Times New Roman"/>
          <w:sz w:val="24"/>
          <w:szCs w:val="24"/>
        </w:rPr>
        <w:t xml:space="preserve"> is entitled to a refund of any consideration made from Mr. </w:t>
      </w:r>
      <w:proofErr w:type="spellStart"/>
      <w:r w:rsidR="00E552BC" w:rsidRPr="007E6DCE">
        <w:rPr>
          <w:rFonts w:ascii="Times New Roman" w:hAnsi="Times New Roman"/>
          <w:sz w:val="24"/>
          <w:szCs w:val="24"/>
        </w:rPr>
        <w:t>Muwanga</w:t>
      </w:r>
      <w:proofErr w:type="spellEnd"/>
      <w:r w:rsidR="00E552BC" w:rsidRPr="007E6DCE">
        <w:rPr>
          <w:rFonts w:ascii="Times New Roman" w:hAnsi="Times New Roman"/>
          <w:sz w:val="24"/>
          <w:szCs w:val="24"/>
        </w:rPr>
        <w:t xml:space="preserve">. </w:t>
      </w:r>
    </w:p>
    <w:p w:rsidR="00F407D3" w:rsidRPr="00E227A9" w:rsidRDefault="00F407D3" w:rsidP="00B74A80">
      <w:pPr>
        <w:spacing w:line="360" w:lineRule="auto"/>
        <w:ind w:left="90"/>
        <w:jc w:val="both"/>
        <w:rPr>
          <w:rFonts w:ascii="Times New Roman" w:hAnsi="Times New Roman"/>
          <w:sz w:val="24"/>
          <w:szCs w:val="24"/>
        </w:rPr>
      </w:pPr>
    </w:p>
    <w:p w:rsidR="007061DC" w:rsidRPr="00875574" w:rsidRDefault="007061DC" w:rsidP="00875574">
      <w:pPr>
        <w:pStyle w:val="ListParagraph"/>
        <w:numPr>
          <w:ilvl w:val="0"/>
          <w:numId w:val="4"/>
        </w:numPr>
        <w:spacing w:line="360" w:lineRule="auto"/>
        <w:jc w:val="both"/>
        <w:rPr>
          <w:rFonts w:ascii="Times New Roman" w:hAnsi="Times New Roman"/>
          <w:sz w:val="24"/>
          <w:szCs w:val="24"/>
        </w:rPr>
      </w:pPr>
      <w:r w:rsidRPr="00875574">
        <w:rPr>
          <w:rFonts w:ascii="Times New Roman" w:hAnsi="Times New Roman"/>
          <w:sz w:val="24"/>
          <w:szCs w:val="24"/>
        </w:rPr>
        <w:lastRenderedPageBreak/>
        <w:t>Based on all the above, in the interest of justice, the appeal is allowed</w:t>
      </w:r>
      <w:r w:rsidR="005B5AC9" w:rsidRPr="00875574">
        <w:rPr>
          <w:rFonts w:ascii="Times New Roman" w:hAnsi="Times New Roman"/>
          <w:sz w:val="24"/>
          <w:szCs w:val="24"/>
        </w:rPr>
        <w:t xml:space="preserve">, the </w:t>
      </w:r>
      <w:proofErr w:type="spellStart"/>
      <w:r w:rsidR="005B5AC9" w:rsidRPr="007E6DCE">
        <w:rPr>
          <w:rFonts w:ascii="Times New Roman" w:hAnsi="Times New Roman"/>
          <w:i/>
          <w:sz w:val="24"/>
          <w:szCs w:val="24"/>
        </w:rPr>
        <w:t>exparte</w:t>
      </w:r>
      <w:proofErr w:type="spellEnd"/>
      <w:r w:rsidR="005B5AC9" w:rsidRPr="007E6DCE">
        <w:rPr>
          <w:rFonts w:ascii="Times New Roman" w:hAnsi="Times New Roman"/>
          <w:i/>
          <w:sz w:val="24"/>
          <w:szCs w:val="24"/>
        </w:rPr>
        <w:t xml:space="preserve"> </w:t>
      </w:r>
      <w:proofErr w:type="spellStart"/>
      <w:r w:rsidR="005B5AC9" w:rsidRPr="00875574">
        <w:rPr>
          <w:rFonts w:ascii="Times New Roman" w:hAnsi="Times New Roman"/>
          <w:sz w:val="24"/>
          <w:szCs w:val="24"/>
        </w:rPr>
        <w:t>judgement</w:t>
      </w:r>
      <w:proofErr w:type="spellEnd"/>
      <w:r w:rsidR="005B5AC9" w:rsidRPr="00875574">
        <w:rPr>
          <w:rFonts w:ascii="Times New Roman" w:hAnsi="Times New Roman"/>
          <w:sz w:val="24"/>
          <w:szCs w:val="24"/>
        </w:rPr>
        <w:t xml:space="preserve"> is set aside</w:t>
      </w:r>
      <w:r w:rsidRPr="00875574">
        <w:rPr>
          <w:rFonts w:ascii="Times New Roman" w:hAnsi="Times New Roman"/>
          <w:sz w:val="24"/>
          <w:szCs w:val="24"/>
        </w:rPr>
        <w:t xml:space="preserve"> with the following orders</w:t>
      </w:r>
      <w:r w:rsidR="00502001" w:rsidRPr="00875574">
        <w:rPr>
          <w:rFonts w:ascii="Times New Roman" w:hAnsi="Times New Roman"/>
          <w:sz w:val="24"/>
          <w:szCs w:val="24"/>
        </w:rPr>
        <w:t xml:space="preserve"> and declaration</w:t>
      </w:r>
      <w:r w:rsidR="007E6DCE">
        <w:rPr>
          <w:rFonts w:ascii="Times New Roman" w:hAnsi="Times New Roman"/>
          <w:sz w:val="24"/>
          <w:szCs w:val="24"/>
        </w:rPr>
        <w:t>:</w:t>
      </w:r>
      <w:r w:rsidR="00502001" w:rsidRPr="00875574">
        <w:rPr>
          <w:rFonts w:ascii="Times New Roman" w:hAnsi="Times New Roman"/>
          <w:sz w:val="24"/>
          <w:szCs w:val="24"/>
        </w:rPr>
        <w:t xml:space="preserve"> </w:t>
      </w:r>
    </w:p>
    <w:p w:rsidR="00502001" w:rsidRDefault="00502001" w:rsidP="007061D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The sale</w:t>
      </w:r>
      <w:r w:rsidR="00D46C68">
        <w:rPr>
          <w:rFonts w:ascii="Times New Roman" w:hAnsi="Times New Roman"/>
          <w:sz w:val="24"/>
          <w:szCs w:val="24"/>
        </w:rPr>
        <w:t xml:space="preserve"> and transfer</w:t>
      </w:r>
      <w:r>
        <w:rPr>
          <w:rFonts w:ascii="Times New Roman" w:hAnsi="Times New Roman"/>
          <w:sz w:val="24"/>
          <w:szCs w:val="24"/>
        </w:rPr>
        <w:t xml:space="preserve"> of the Appellant’s land was illegal, null and void </w:t>
      </w:r>
      <w:proofErr w:type="spellStart"/>
      <w:r w:rsidRPr="00B74A80">
        <w:rPr>
          <w:rFonts w:ascii="Times New Roman" w:hAnsi="Times New Roman"/>
          <w:i/>
          <w:sz w:val="24"/>
          <w:szCs w:val="24"/>
        </w:rPr>
        <w:t>ab</w:t>
      </w:r>
      <w:proofErr w:type="spellEnd"/>
      <w:r w:rsidR="007E6DCE">
        <w:rPr>
          <w:rFonts w:ascii="Times New Roman" w:hAnsi="Times New Roman"/>
          <w:i/>
          <w:sz w:val="24"/>
          <w:szCs w:val="24"/>
        </w:rPr>
        <w:t xml:space="preserve"> </w:t>
      </w:r>
      <w:r w:rsidRPr="00B74A80">
        <w:rPr>
          <w:rFonts w:ascii="Times New Roman" w:hAnsi="Times New Roman"/>
          <w:i/>
          <w:sz w:val="24"/>
          <w:szCs w:val="24"/>
        </w:rPr>
        <w:t>initio</w:t>
      </w:r>
      <w:r>
        <w:rPr>
          <w:rFonts w:ascii="Times New Roman" w:hAnsi="Times New Roman"/>
          <w:sz w:val="24"/>
          <w:szCs w:val="24"/>
        </w:rPr>
        <w:t>.</w:t>
      </w:r>
    </w:p>
    <w:p w:rsidR="007061DC" w:rsidRDefault="007668EF" w:rsidP="007061D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The R</w:t>
      </w:r>
      <w:r w:rsidR="00C7383B">
        <w:rPr>
          <w:rFonts w:ascii="Times New Roman" w:hAnsi="Times New Roman"/>
          <w:sz w:val="24"/>
          <w:szCs w:val="24"/>
        </w:rPr>
        <w:t>egistrar of T</w:t>
      </w:r>
      <w:r w:rsidR="00B74A80">
        <w:rPr>
          <w:rFonts w:ascii="Times New Roman" w:hAnsi="Times New Roman"/>
          <w:sz w:val="24"/>
          <w:szCs w:val="24"/>
        </w:rPr>
        <w:t>itles is here</w:t>
      </w:r>
      <w:r w:rsidR="007061DC">
        <w:rPr>
          <w:rFonts w:ascii="Times New Roman" w:hAnsi="Times New Roman"/>
          <w:sz w:val="24"/>
          <w:szCs w:val="24"/>
        </w:rPr>
        <w:t xml:space="preserve">by ordered </w:t>
      </w:r>
      <w:r w:rsidR="005B5AC9">
        <w:rPr>
          <w:rFonts w:ascii="Times New Roman" w:hAnsi="Times New Roman"/>
          <w:sz w:val="24"/>
          <w:szCs w:val="24"/>
        </w:rPr>
        <w:t xml:space="preserve">to cancel the </w:t>
      </w:r>
      <w:r w:rsidR="0046530A">
        <w:rPr>
          <w:rFonts w:ascii="Times New Roman" w:hAnsi="Times New Roman"/>
          <w:sz w:val="24"/>
          <w:szCs w:val="24"/>
        </w:rPr>
        <w:t xml:space="preserve">transfer and </w:t>
      </w:r>
      <w:r w:rsidR="005B5AC9">
        <w:rPr>
          <w:rFonts w:ascii="Times New Roman" w:hAnsi="Times New Roman"/>
          <w:sz w:val="24"/>
          <w:szCs w:val="24"/>
        </w:rPr>
        <w:t>ownership of the suit land in t</w:t>
      </w:r>
      <w:r w:rsidR="00B74A80">
        <w:rPr>
          <w:rFonts w:ascii="Times New Roman" w:hAnsi="Times New Roman"/>
          <w:sz w:val="24"/>
          <w:szCs w:val="24"/>
        </w:rPr>
        <w:t xml:space="preserve">he names of Mr. </w:t>
      </w:r>
      <w:proofErr w:type="spellStart"/>
      <w:r w:rsidR="0046530A">
        <w:rPr>
          <w:rFonts w:ascii="Times New Roman" w:hAnsi="Times New Roman"/>
          <w:sz w:val="24"/>
          <w:szCs w:val="24"/>
        </w:rPr>
        <w:t>S</w:t>
      </w:r>
      <w:r w:rsidR="00D905C3">
        <w:rPr>
          <w:rFonts w:ascii="Times New Roman" w:hAnsi="Times New Roman"/>
          <w:sz w:val="24"/>
          <w:szCs w:val="24"/>
        </w:rPr>
        <w:t>engo</w:t>
      </w:r>
      <w:r w:rsidR="00B0596E">
        <w:rPr>
          <w:rFonts w:ascii="Times New Roman" w:hAnsi="Times New Roman"/>
          <w:sz w:val="24"/>
          <w:szCs w:val="24"/>
        </w:rPr>
        <w:t>o</w:t>
      </w:r>
      <w:r w:rsidR="00B74A80">
        <w:rPr>
          <w:rFonts w:ascii="Times New Roman" w:hAnsi="Times New Roman"/>
          <w:sz w:val="24"/>
          <w:szCs w:val="24"/>
        </w:rPr>
        <w:t>ba</w:t>
      </w:r>
      <w:proofErr w:type="spellEnd"/>
      <w:r w:rsidR="00B74A80">
        <w:rPr>
          <w:rFonts w:ascii="Times New Roman" w:hAnsi="Times New Roman"/>
          <w:sz w:val="24"/>
          <w:szCs w:val="24"/>
        </w:rPr>
        <w:t xml:space="preserve"> and/</w:t>
      </w:r>
      <w:r w:rsidR="00D905C3">
        <w:rPr>
          <w:rFonts w:ascii="Times New Roman" w:hAnsi="Times New Roman"/>
          <w:sz w:val="24"/>
          <w:szCs w:val="24"/>
        </w:rPr>
        <w:t xml:space="preserve">or </w:t>
      </w:r>
      <w:r w:rsidR="00B74A80">
        <w:rPr>
          <w:rFonts w:ascii="Times New Roman" w:hAnsi="Times New Roman"/>
          <w:sz w:val="24"/>
          <w:szCs w:val="24"/>
        </w:rPr>
        <w:t xml:space="preserve">Mr. </w:t>
      </w:r>
      <w:proofErr w:type="spellStart"/>
      <w:r w:rsidR="007321E4">
        <w:rPr>
          <w:rFonts w:ascii="Times New Roman" w:hAnsi="Times New Roman"/>
          <w:sz w:val="24"/>
          <w:szCs w:val="24"/>
        </w:rPr>
        <w:t>Muwanga</w:t>
      </w:r>
      <w:proofErr w:type="spellEnd"/>
      <w:r w:rsidR="00833FF0">
        <w:rPr>
          <w:rFonts w:ascii="Times New Roman" w:hAnsi="Times New Roman"/>
          <w:sz w:val="24"/>
          <w:szCs w:val="24"/>
        </w:rPr>
        <w:t xml:space="preserve"> </w:t>
      </w:r>
      <w:r w:rsidR="0046530A">
        <w:rPr>
          <w:rFonts w:ascii="Times New Roman" w:hAnsi="Times New Roman"/>
          <w:sz w:val="24"/>
          <w:szCs w:val="24"/>
        </w:rPr>
        <w:t>immediately</w:t>
      </w:r>
      <w:r w:rsidR="007321E4">
        <w:rPr>
          <w:rFonts w:ascii="Times New Roman" w:hAnsi="Times New Roman"/>
          <w:sz w:val="24"/>
          <w:szCs w:val="24"/>
        </w:rPr>
        <w:t>.</w:t>
      </w:r>
    </w:p>
    <w:p w:rsidR="005B5AC9" w:rsidRDefault="005B5AC9" w:rsidP="007061DC">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 xml:space="preserve">The </w:t>
      </w:r>
      <w:r w:rsidR="007668EF">
        <w:rPr>
          <w:rFonts w:ascii="Times New Roman" w:hAnsi="Times New Roman"/>
          <w:sz w:val="24"/>
          <w:szCs w:val="24"/>
        </w:rPr>
        <w:t>R</w:t>
      </w:r>
      <w:r w:rsidR="00C7383B">
        <w:rPr>
          <w:rFonts w:ascii="Times New Roman" w:hAnsi="Times New Roman"/>
          <w:sz w:val="24"/>
          <w:szCs w:val="24"/>
        </w:rPr>
        <w:t>egistrar of T</w:t>
      </w:r>
      <w:r>
        <w:rPr>
          <w:rFonts w:ascii="Times New Roman" w:hAnsi="Times New Roman"/>
          <w:sz w:val="24"/>
          <w:szCs w:val="24"/>
        </w:rPr>
        <w:t>itles</w:t>
      </w:r>
      <w:r w:rsidR="0046530A">
        <w:rPr>
          <w:rFonts w:ascii="Times New Roman" w:hAnsi="Times New Roman"/>
          <w:sz w:val="24"/>
          <w:szCs w:val="24"/>
        </w:rPr>
        <w:t xml:space="preserve"> is ordered</w:t>
      </w:r>
      <w:r w:rsidR="00B74A80">
        <w:rPr>
          <w:rFonts w:ascii="Times New Roman" w:hAnsi="Times New Roman"/>
          <w:sz w:val="24"/>
          <w:szCs w:val="24"/>
        </w:rPr>
        <w:t xml:space="preserve"> to restore</w:t>
      </w:r>
      <w:r>
        <w:rPr>
          <w:rFonts w:ascii="Times New Roman" w:hAnsi="Times New Roman"/>
          <w:sz w:val="24"/>
          <w:szCs w:val="24"/>
        </w:rPr>
        <w:t xml:space="preserve"> own</w:t>
      </w:r>
      <w:r w:rsidR="00591CA1">
        <w:rPr>
          <w:rFonts w:ascii="Times New Roman" w:hAnsi="Times New Roman"/>
          <w:sz w:val="24"/>
          <w:szCs w:val="24"/>
        </w:rPr>
        <w:t>ership of the suit land to the A</w:t>
      </w:r>
      <w:r>
        <w:rPr>
          <w:rFonts w:ascii="Times New Roman" w:hAnsi="Times New Roman"/>
          <w:sz w:val="24"/>
          <w:szCs w:val="24"/>
        </w:rPr>
        <w:t>ppellant immediately. Only after su</w:t>
      </w:r>
      <w:r w:rsidR="00591CA1">
        <w:rPr>
          <w:rFonts w:ascii="Times New Roman" w:hAnsi="Times New Roman"/>
          <w:sz w:val="24"/>
          <w:szCs w:val="24"/>
        </w:rPr>
        <w:t xml:space="preserve">ch transfer </w:t>
      </w:r>
      <w:r w:rsidR="0046530A">
        <w:rPr>
          <w:rFonts w:ascii="Times New Roman" w:hAnsi="Times New Roman"/>
          <w:sz w:val="24"/>
          <w:szCs w:val="24"/>
        </w:rPr>
        <w:t xml:space="preserve">or in relation there to </w:t>
      </w:r>
      <w:r>
        <w:rPr>
          <w:rFonts w:ascii="Times New Roman" w:hAnsi="Times New Roman"/>
          <w:sz w:val="24"/>
          <w:szCs w:val="24"/>
        </w:rPr>
        <w:t xml:space="preserve">should </w:t>
      </w:r>
      <w:r w:rsidR="00CD4B64">
        <w:rPr>
          <w:rFonts w:ascii="Times New Roman" w:hAnsi="Times New Roman"/>
          <w:sz w:val="24"/>
          <w:szCs w:val="24"/>
        </w:rPr>
        <w:t>the Appellant’s</w:t>
      </w:r>
      <w:r w:rsidR="007E6DCE">
        <w:rPr>
          <w:rFonts w:ascii="Times New Roman" w:hAnsi="Times New Roman"/>
          <w:sz w:val="24"/>
          <w:szCs w:val="24"/>
        </w:rPr>
        <w:t xml:space="preserve"> </w:t>
      </w:r>
      <w:r>
        <w:rPr>
          <w:rFonts w:ascii="Times New Roman" w:hAnsi="Times New Roman"/>
          <w:sz w:val="24"/>
          <w:szCs w:val="24"/>
        </w:rPr>
        <w:t>caveat be removed</w:t>
      </w:r>
      <w:r w:rsidR="00CD4B64">
        <w:rPr>
          <w:rFonts w:ascii="Times New Roman" w:hAnsi="Times New Roman"/>
          <w:sz w:val="24"/>
          <w:szCs w:val="24"/>
        </w:rPr>
        <w:t>.</w:t>
      </w:r>
    </w:p>
    <w:p w:rsidR="005B5AC9" w:rsidRPr="0099371F" w:rsidRDefault="00B0596E" w:rsidP="007061DC">
      <w:pPr>
        <w:pStyle w:val="ListParagraph"/>
        <w:numPr>
          <w:ilvl w:val="0"/>
          <w:numId w:val="13"/>
        </w:numPr>
        <w:spacing w:line="360" w:lineRule="auto"/>
        <w:jc w:val="both"/>
        <w:rPr>
          <w:rFonts w:ascii="Times New Roman" w:hAnsi="Times New Roman"/>
          <w:b/>
          <w:sz w:val="24"/>
          <w:szCs w:val="24"/>
        </w:rPr>
      </w:pPr>
      <w:r w:rsidRPr="00B0596E">
        <w:rPr>
          <w:rFonts w:ascii="Times New Roman" w:hAnsi="Times New Roman"/>
          <w:sz w:val="24"/>
          <w:szCs w:val="24"/>
        </w:rPr>
        <w:t xml:space="preserve">If the </w:t>
      </w:r>
      <w:r w:rsidR="0046530A">
        <w:rPr>
          <w:rFonts w:ascii="Times New Roman" w:hAnsi="Times New Roman"/>
          <w:sz w:val="24"/>
          <w:szCs w:val="24"/>
        </w:rPr>
        <w:t>1</w:t>
      </w:r>
      <w:r w:rsidR="0046530A" w:rsidRPr="0046530A">
        <w:rPr>
          <w:rFonts w:ascii="Times New Roman" w:hAnsi="Times New Roman"/>
          <w:sz w:val="24"/>
          <w:szCs w:val="24"/>
          <w:vertAlign w:val="superscript"/>
        </w:rPr>
        <w:t>st</w:t>
      </w:r>
      <w:r w:rsidR="00833FF0">
        <w:rPr>
          <w:rFonts w:ascii="Times New Roman" w:hAnsi="Times New Roman"/>
          <w:sz w:val="24"/>
          <w:szCs w:val="24"/>
          <w:vertAlign w:val="superscript"/>
        </w:rPr>
        <w:t xml:space="preserve"> </w:t>
      </w:r>
      <w:r w:rsidRPr="00B0596E">
        <w:rPr>
          <w:rFonts w:ascii="Times New Roman" w:hAnsi="Times New Roman"/>
          <w:sz w:val="24"/>
          <w:szCs w:val="24"/>
        </w:rPr>
        <w:t>Res</w:t>
      </w:r>
      <w:r w:rsidR="00D905C3" w:rsidRPr="00B0596E">
        <w:rPr>
          <w:rFonts w:ascii="Times New Roman" w:hAnsi="Times New Roman"/>
          <w:sz w:val="24"/>
          <w:szCs w:val="24"/>
        </w:rPr>
        <w:t>pondent is still interested</w:t>
      </w:r>
      <w:r w:rsidR="007668EF">
        <w:rPr>
          <w:rFonts w:ascii="Times New Roman" w:hAnsi="Times New Roman"/>
          <w:sz w:val="24"/>
          <w:szCs w:val="24"/>
        </w:rPr>
        <w:t xml:space="preserve"> in </w:t>
      </w:r>
      <w:r w:rsidR="00CD4B64">
        <w:rPr>
          <w:rFonts w:ascii="Times New Roman" w:hAnsi="Times New Roman"/>
          <w:sz w:val="24"/>
          <w:szCs w:val="24"/>
        </w:rPr>
        <w:t>pursuing his claim against the Appellant, he shou</w:t>
      </w:r>
      <w:r w:rsidR="00502001">
        <w:rPr>
          <w:rFonts w:ascii="Times New Roman" w:hAnsi="Times New Roman"/>
          <w:sz w:val="24"/>
          <w:szCs w:val="24"/>
        </w:rPr>
        <w:t xml:space="preserve">ld file a complaint before the </w:t>
      </w:r>
      <w:proofErr w:type="spellStart"/>
      <w:r w:rsidR="00502001">
        <w:rPr>
          <w:rFonts w:ascii="Times New Roman" w:hAnsi="Times New Roman"/>
          <w:sz w:val="24"/>
          <w:szCs w:val="24"/>
        </w:rPr>
        <w:t>Labour</w:t>
      </w:r>
      <w:proofErr w:type="spellEnd"/>
      <w:r w:rsidR="00502001">
        <w:rPr>
          <w:rFonts w:ascii="Times New Roman" w:hAnsi="Times New Roman"/>
          <w:sz w:val="24"/>
          <w:szCs w:val="24"/>
        </w:rPr>
        <w:t xml:space="preserve"> O</w:t>
      </w:r>
      <w:r w:rsidR="00CD4B64">
        <w:rPr>
          <w:rFonts w:ascii="Times New Roman" w:hAnsi="Times New Roman"/>
          <w:sz w:val="24"/>
          <w:szCs w:val="24"/>
        </w:rPr>
        <w:t>fficer</w:t>
      </w:r>
      <w:r w:rsidR="00502001">
        <w:rPr>
          <w:rFonts w:ascii="Times New Roman" w:hAnsi="Times New Roman"/>
          <w:sz w:val="24"/>
          <w:szCs w:val="24"/>
        </w:rPr>
        <w:t xml:space="preserve"> as prescribed</w:t>
      </w:r>
      <w:r w:rsidR="00CD4B64">
        <w:rPr>
          <w:rFonts w:ascii="Times New Roman" w:hAnsi="Times New Roman"/>
          <w:sz w:val="24"/>
          <w:szCs w:val="24"/>
        </w:rPr>
        <w:t xml:space="preserve"> under Section 93 of the E</w:t>
      </w:r>
      <w:r w:rsidR="00B320EB">
        <w:rPr>
          <w:rFonts w:ascii="Times New Roman" w:hAnsi="Times New Roman"/>
          <w:sz w:val="24"/>
          <w:szCs w:val="24"/>
        </w:rPr>
        <w:t>mployment Act</w:t>
      </w:r>
      <w:r w:rsidR="00CD4B64">
        <w:rPr>
          <w:rFonts w:ascii="Times New Roman" w:hAnsi="Times New Roman"/>
          <w:sz w:val="24"/>
          <w:szCs w:val="24"/>
        </w:rPr>
        <w:t xml:space="preserve"> of 2006.</w:t>
      </w:r>
    </w:p>
    <w:p w:rsidR="00833FF0" w:rsidRDefault="007857A8" w:rsidP="00833FF0">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Mr.</w:t>
      </w:r>
      <w:r w:rsidR="00933A16">
        <w:rPr>
          <w:rFonts w:ascii="Times New Roman" w:hAnsi="Times New Roman"/>
          <w:sz w:val="24"/>
          <w:szCs w:val="24"/>
        </w:rPr>
        <w:t xml:space="preserve"> </w:t>
      </w:r>
      <w:proofErr w:type="spellStart"/>
      <w:r w:rsidR="00050DAA">
        <w:rPr>
          <w:rFonts w:ascii="Times New Roman" w:hAnsi="Times New Roman"/>
          <w:sz w:val="24"/>
          <w:szCs w:val="24"/>
        </w:rPr>
        <w:t>S</w:t>
      </w:r>
      <w:r w:rsidR="005B5AC9">
        <w:rPr>
          <w:rFonts w:ascii="Times New Roman" w:hAnsi="Times New Roman"/>
          <w:sz w:val="24"/>
          <w:szCs w:val="24"/>
        </w:rPr>
        <w:t>eng</w:t>
      </w:r>
      <w:r w:rsidR="00B0596E">
        <w:rPr>
          <w:rFonts w:ascii="Times New Roman" w:hAnsi="Times New Roman"/>
          <w:sz w:val="24"/>
          <w:szCs w:val="24"/>
        </w:rPr>
        <w:t>o</w:t>
      </w:r>
      <w:r w:rsidR="00050DAA">
        <w:rPr>
          <w:rFonts w:ascii="Times New Roman" w:hAnsi="Times New Roman"/>
          <w:sz w:val="24"/>
          <w:szCs w:val="24"/>
        </w:rPr>
        <w:t>oba</w:t>
      </w:r>
      <w:proofErr w:type="spellEnd"/>
      <w:r w:rsidR="00933A16">
        <w:rPr>
          <w:rFonts w:ascii="Times New Roman" w:hAnsi="Times New Roman"/>
          <w:sz w:val="24"/>
          <w:szCs w:val="24"/>
        </w:rPr>
        <w:t xml:space="preserve"> </w:t>
      </w:r>
      <w:r w:rsidR="0046530A">
        <w:rPr>
          <w:rFonts w:ascii="Times New Roman" w:hAnsi="Times New Roman"/>
          <w:sz w:val="24"/>
          <w:szCs w:val="24"/>
        </w:rPr>
        <w:t>can</w:t>
      </w:r>
      <w:r w:rsidR="005B5AC9">
        <w:rPr>
          <w:rFonts w:ascii="Times New Roman" w:hAnsi="Times New Roman"/>
          <w:sz w:val="24"/>
          <w:szCs w:val="24"/>
        </w:rPr>
        <w:t xml:space="preserve"> claim any </w:t>
      </w:r>
      <w:r w:rsidR="00F376C5">
        <w:rPr>
          <w:rFonts w:ascii="Times New Roman" w:hAnsi="Times New Roman"/>
          <w:sz w:val="24"/>
          <w:szCs w:val="24"/>
        </w:rPr>
        <w:t>consideration for the transfer to him</w:t>
      </w:r>
      <w:r w:rsidR="00933A16">
        <w:rPr>
          <w:rFonts w:ascii="Times New Roman" w:hAnsi="Times New Roman"/>
          <w:sz w:val="24"/>
          <w:szCs w:val="24"/>
        </w:rPr>
        <w:t xml:space="preserve"> </w:t>
      </w:r>
      <w:r w:rsidR="00B0596E">
        <w:rPr>
          <w:rFonts w:ascii="Times New Roman" w:hAnsi="Times New Roman"/>
          <w:sz w:val="24"/>
          <w:szCs w:val="24"/>
        </w:rPr>
        <w:t xml:space="preserve">from </w:t>
      </w:r>
      <w:r>
        <w:rPr>
          <w:rFonts w:ascii="Times New Roman" w:hAnsi="Times New Roman"/>
          <w:sz w:val="24"/>
          <w:szCs w:val="24"/>
        </w:rPr>
        <w:t xml:space="preserve">Mr. </w:t>
      </w:r>
      <w:proofErr w:type="spellStart"/>
      <w:r w:rsidR="007321E4">
        <w:rPr>
          <w:rFonts w:ascii="Times New Roman" w:hAnsi="Times New Roman"/>
          <w:sz w:val="24"/>
          <w:szCs w:val="24"/>
        </w:rPr>
        <w:t>Muwanga</w:t>
      </w:r>
      <w:proofErr w:type="spellEnd"/>
      <w:r w:rsidR="00050DAA">
        <w:rPr>
          <w:rFonts w:ascii="Times New Roman" w:hAnsi="Times New Roman"/>
          <w:sz w:val="24"/>
          <w:szCs w:val="24"/>
        </w:rPr>
        <w:t>.</w:t>
      </w:r>
    </w:p>
    <w:p w:rsidR="005B5AC9" w:rsidRPr="00833FF0" w:rsidRDefault="0046530A" w:rsidP="00833FF0">
      <w:pPr>
        <w:pStyle w:val="ListParagraph"/>
        <w:numPr>
          <w:ilvl w:val="0"/>
          <w:numId w:val="13"/>
        </w:numPr>
        <w:spacing w:line="360" w:lineRule="auto"/>
        <w:jc w:val="both"/>
        <w:rPr>
          <w:rFonts w:ascii="Times New Roman" w:hAnsi="Times New Roman"/>
          <w:sz w:val="24"/>
          <w:szCs w:val="24"/>
        </w:rPr>
      </w:pPr>
      <w:r w:rsidRPr="00833FF0">
        <w:rPr>
          <w:rFonts w:ascii="Times New Roman" w:hAnsi="Times New Roman"/>
          <w:sz w:val="24"/>
          <w:szCs w:val="24"/>
        </w:rPr>
        <w:t>Mr.</w:t>
      </w:r>
      <w:r w:rsidR="00933A16" w:rsidRPr="00833FF0">
        <w:rPr>
          <w:rFonts w:ascii="Times New Roman" w:hAnsi="Times New Roman"/>
          <w:sz w:val="24"/>
          <w:szCs w:val="24"/>
        </w:rPr>
        <w:t xml:space="preserve"> </w:t>
      </w:r>
      <w:proofErr w:type="spellStart"/>
      <w:r w:rsidR="00050DAA" w:rsidRPr="00833FF0">
        <w:rPr>
          <w:rFonts w:ascii="Times New Roman" w:hAnsi="Times New Roman"/>
          <w:sz w:val="24"/>
          <w:szCs w:val="24"/>
        </w:rPr>
        <w:t>Muwanga</w:t>
      </w:r>
      <w:proofErr w:type="spellEnd"/>
      <w:r w:rsidR="00933A16" w:rsidRPr="00833FF0">
        <w:rPr>
          <w:rFonts w:ascii="Times New Roman" w:hAnsi="Times New Roman"/>
          <w:sz w:val="24"/>
          <w:szCs w:val="24"/>
        </w:rPr>
        <w:t xml:space="preserve"> </w:t>
      </w:r>
      <w:r w:rsidRPr="00833FF0">
        <w:rPr>
          <w:rFonts w:ascii="Times New Roman" w:hAnsi="Times New Roman"/>
          <w:sz w:val="24"/>
          <w:szCs w:val="24"/>
        </w:rPr>
        <w:t>can</w:t>
      </w:r>
      <w:r w:rsidR="00050DAA" w:rsidRPr="00833FF0">
        <w:rPr>
          <w:rFonts w:ascii="Times New Roman" w:hAnsi="Times New Roman"/>
          <w:sz w:val="24"/>
          <w:szCs w:val="24"/>
        </w:rPr>
        <w:t xml:space="preserve"> claim </w:t>
      </w:r>
      <w:r w:rsidRPr="00833FF0">
        <w:rPr>
          <w:rFonts w:ascii="Times New Roman" w:hAnsi="Times New Roman"/>
          <w:sz w:val="24"/>
          <w:szCs w:val="24"/>
        </w:rPr>
        <w:t>any consideration for the transfer to him</w:t>
      </w:r>
      <w:r w:rsidR="00933A16" w:rsidRPr="00833FF0">
        <w:rPr>
          <w:rFonts w:ascii="Times New Roman" w:hAnsi="Times New Roman"/>
          <w:sz w:val="24"/>
          <w:szCs w:val="24"/>
        </w:rPr>
        <w:t xml:space="preserve"> </w:t>
      </w:r>
      <w:r w:rsidR="00050DAA" w:rsidRPr="00833FF0">
        <w:rPr>
          <w:rFonts w:ascii="Times New Roman" w:hAnsi="Times New Roman"/>
          <w:sz w:val="24"/>
          <w:szCs w:val="24"/>
        </w:rPr>
        <w:t xml:space="preserve">from </w:t>
      </w:r>
      <w:r w:rsidR="00B74A80" w:rsidRPr="00833FF0">
        <w:rPr>
          <w:rFonts w:ascii="Times New Roman" w:hAnsi="Times New Roman"/>
          <w:sz w:val="24"/>
          <w:szCs w:val="24"/>
        </w:rPr>
        <w:t>the 1</w:t>
      </w:r>
      <w:r w:rsidR="00B74A80" w:rsidRPr="00833FF0">
        <w:rPr>
          <w:rFonts w:ascii="Times New Roman" w:hAnsi="Times New Roman"/>
          <w:sz w:val="24"/>
          <w:szCs w:val="24"/>
          <w:vertAlign w:val="superscript"/>
        </w:rPr>
        <w:t>st</w:t>
      </w:r>
      <w:r w:rsidR="00B74A80" w:rsidRPr="00833FF0">
        <w:rPr>
          <w:rFonts w:ascii="Times New Roman" w:hAnsi="Times New Roman"/>
          <w:sz w:val="24"/>
          <w:szCs w:val="24"/>
        </w:rPr>
        <w:t xml:space="preserve"> </w:t>
      </w:r>
      <w:r w:rsidR="00833FF0" w:rsidRPr="00833FF0">
        <w:rPr>
          <w:rFonts w:ascii="Times New Roman" w:hAnsi="Times New Roman"/>
          <w:sz w:val="24"/>
          <w:szCs w:val="24"/>
        </w:rPr>
        <w:t xml:space="preserve">  </w:t>
      </w:r>
      <w:r w:rsidR="00B74A80" w:rsidRPr="00833FF0">
        <w:rPr>
          <w:rFonts w:ascii="Times New Roman" w:hAnsi="Times New Roman"/>
          <w:sz w:val="24"/>
          <w:szCs w:val="24"/>
        </w:rPr>
        <w:t>Respondent</w:t>
      </w:r>
      <w:r w:rsidR="00B74A80" w:rsidRPr="00833FF0">
        <w:t>.</w:t>
      </w:r>
    </w:p>
    <w:p w:rsidR="00D905C3" w:rsidRDefault="00285DE3" w:rsidP="00E03C7A">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 xml:space="preserve">The Appellant must be given </w:t>
      </w:r>
      <w:r w:rsidR="00462CE2">
        <w:rPr>
          <w:rFonts w:ascii="Times New Roman" w:hAnsi="Times New Roman"/>
          <w:sz w:val="24"/>
          <w:szCs w:val="24"/>
        </w:rPr>
        <w:t>vaca</w:t>
      </w:r>
      <w:r>
        <w:rPr>
          <w:rFonts w:ascii="Times New Roman" w:hAnsi="Times New Roman"/>
          <w:sz w:val="24"/>
          <w:szCs w:val="24"/>
        </w:rPr>
        <w:t>nt</w:t>
      </w:r>
      <w:r w:rsidR="00462CE2">
        <w:rPr>
          <w:rFonts w:ascii="Times New Roman" w:hAnsi="Times New Roman"/>
          <w:sz w:val="24"/>
          <w:szCs w:val="24"/>
        </w:rPr>
        <w:t xml:space="preserve"> possession</w:t>
      </w:r>
      <w:r>
        <w:rPr>
          <w:rFonts w:ascii="Times New Roman" w:hAnsi="Times New Roman"/>
          <w:sz w:val="24"/>
          <w:szCs w:val="24"/>
        </w:rPr>
        <w:t xml:space="preserve"> of the suit property at the latest within</w:t>
      </w:r>
      <w:r w:rsidR="00462CE2">
        <w:rPr>
          <w:rFonts w:ascii="Times New Roman" w:hAnsi="Times New Roman"/>
          <w:sz w:val="24"/>
          <w:szCs w:val="24"/>
        </w:rPr>
        <w:t xml:space="preserve"> one month from the date of</w:t>
      </w:r>
      <w:r w:rsidR="007E6DCE">
        <w:rPr>
          <w:rFonts w:ascii="Times New Roman" w:hAnsi="Times New Roman"/>
          <w:sz w:val="24"/>
          <w:szCs w:val="24"/>
        </w:rPr>
        <w:t xml:space="preserve"> this</w:t>
      </w:r>
      <w:r w:rsidR="00462CE2">
        <w:rPr>
          <w:rFonts w:ascii="Times New Roman" w:hAnsi="Times New Roman"/>
          <w:sz w:val="24"/>
          <w:szCs w:val="24"/>
        </w:rPr>
        <w:t xml:space="preserve"> </w:t>
      </w:r>
      <w:r w:rsidR="000B5FD8">
        <w:rPr>
          <w:rFonts w:ascii="Times New Roman" w:hAnsi="Times New Roman"/>
          <w:sz w:val="24"/>
          <w:szCs w:val="24"/>
        </w:rPr>
        <w:t>judgment</w:t>
      </w:r>
      <w:r w:rsidR="0046530A">
        <w:rPr>
          <w:rFonts w:ascii="Times New Roman" w:hAnsi="Times New Roman"/>
          <w:sz w:val="24"/>
          <w:szCs w:val="24"/>
        </w:rPr>
        <w:t>.</w:t>
      </w:r>
    </w:p>
    <w:p w:rsidR="00FB49ED" w:rsidRPr="00E13DA0" w:rsidRDefault="00D905C3" w:rsidP="00E13DA0">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The Appel</w:t>
      </w:r>
      <w:r w:rsidR="00502001">
        <w:rPr>
          <w:rFonts w:ascii="Times New Roman" w:hAnsi="Times New Roman"/>
          <w:sz w:val="24"/>
          <w:szCs w:val="24"/>
        </w:rPr>
        <w:t>lant is awarded costs of this</w:t>
      </w:r>
      <w:r w:rsidR="00285DE3">
        <w:rPr>
          <w:rFonts w:ascii="Times New Roman" w:hAnsi="Times New Roman"/>
          <w:sz w:val="24"/>
          <w:szCs w:val="24"/>
        </w:rPr>
        <w:t xml:space="preserve"> a</w:t>
      </w:r>
      <w:r>
        <w:rPr>
          <w:rFonts w:ascii="Times New Roman" w:hAnsi="Times New Roman"/>
          <w:sz w:val="24"/>
          <w:szCs w:val="24"/>
        </w:rPr>
        <w:t>ppeal</w:t>
      </w:r>
      <w:r w:rsidR="00502001">
        <w:rPr>
          <w:rFonts w:ascii="Times New Roman" w:hAnsi="Times New Roman"/>
          <w:sz w:val="24"/>
          <w:szCs w:val="24"/>
        </w:rPr>
        <w:t xml:space="preserve"> a</w:t>
      </w:r>
      <w:r w:rsidR="00B857F4">
        <w:rPr>
          <w:rFonts w:ascii="Times New Roman" w:hAnsi="Times New Roman"/>
          <w:sz w:val="24"/>
          <w:szCs w:val="24"/>
        </w:rPr>
        <w:t>n</w:t>
      </w:r>
      <w:r w:rsidR="00502001">
        <w:rPr>
          <w:rFonts w:ascii="Times New Roman" w:hAnsi="Times New Roman"/>
          <w:sz w:val="24"/>
          <w:szCs w:val="24"/>
        </w:rPr>
        <w:t>d in the lower Court</w:t>
      </w:r>
      <w:r w:rsidR="00462CE2">
        <w:rPr>
          <w:rFonts w:ascii="Times New Roman" w:hAnsi="Times New Roman"/>
          <w:sz w:val="24"/>
          <w:szCs w:val="24"/>
        </w:rPr>
        <w:t xml:space="preserve"> to be paid by </w:t>
      </w:r>
      <w:r w:rsidR="00285DE3">
        <w:rPr>
          <w:rFonts w:ascii="Times New Roman" w:hAnsi="Times New Roman"/>
          <w:sz w:val="24"/>
          <w:szCs w:val="24"/>
        </w:rPr>
        <w:t>the 1</w:t>
      </w:r>
      <w:r w:rsidR="00285DE3" w:rsidRPr="00285DE3">
        <w:rPr>
          <w:rFonts w:ascii="Times New Roman" w:hAnsi="Times New Roman"/>
          <w:sz w:val="24"/>
          <w:szCs w:val="24"/>
          <w:vertAlign w:val="superscript"/>
        </w:rPr>
        <w:t>st</w:t>
      </w:r>
      <w:r w:rsidR="00285DE3">
        <w:rPr>
          <w:rFonts w:ascii="Times New Roman" w:hAnsi="Times New Roman"/>
          <w:sz w:val="24"/>
          <w:szCs w:val="24"/>
        </w:rPr>
        <w:t xml:space="preserve"> Respondent</w:t>
      </w:r>
      <w:r>
        <w:rPr>
          <w:rFonts w:ascii="Times New Roman" w:hAnsi="Times New Roman"/>
          <w:sz w:val="24"/>
          <w:szCs w:val="24"/>
        </w:rPr>
        <w:t>.</w:t>
      </w:r>
    </w:p>
    <w:p w:rsidR="004C7237" w:rsidRPr="00AE1C46" w:rsidRDefault="005A4CF1" w:rsidP="005F648A">
      <w:pPr>
        <w:pStyle w:val="ListParagraph"/>
        <w:spacing w:line="360" w:lineRule="auto"/>
        <w:ind w:left="0"/>
        <w:jc w:val="both"/>
        <w:outlineLvl w:val="0"/>
        <w:rPr>
          <w:rFonts w:ascii="Times New Roman" w:hAnsi="Times New Roman"/>
          <w:sz w:val="24"/>
          <w:szCs w:val="24"/>
        </w:rPr>
      </w:pPr>
      <w:r w:rsidRPr="00AE1C46">
        <w:rPr>
          <w:rFonts w:ascii="Times New Roman" w:hAnsi="Times New Roman"/>
          <w:sz w:val="24"/>
          <w:szCs w:val="24"/>
        </w:rPr>
        <w:t xml:space="preserve">I </w:t>
      </w:r>
      <w:r w:rsidR="00E6563D" w:rsidRPr="00AE1C46">
        <w:rPr>
          <w:rFonts w:ascii="Times New Roman" w:hAnsi="Times New Roman"/>
          <w:sz w:val="24"/>
          <w:szCs w:val="24"/>
        </w:rPr>
        <w:t>so order</w:t>
      </w:r>
    </w:p>
    <w:p w:rsidR="00285DE3" w:rsidRDefault="00285DE3" w:rsidP="00FB49ED">
      <w:pPr>
        <w:pStyle w:val="NoSpacing"/>
        <w:spacing w:line="360" w:lineRule="auto"/>
        <w:rPr>
          <w:rFonts w:ascii="Times New Roman" w:hAnsi="Times New Roman"/>
          <w:sz w:val="24"/>
          <w:szCs w:val="24"/>
        </w:rPr>
      </w:pPr>
    </w:p>
    <w:p w:rsidR="004C7237" w:rsidRPr="00285DE3" w:rsidRDefault="006D56A7" w:rsidP="00FB49ED">
      <w:pPr>
        <w:pStyle w:val="NoSpacing"/>
        <w:spacing w:line="360" w:lineRule="auto"/>
        <w:rPr>
          <w:rFonts w:ascii="Times New Roman" w:hAnsi="Times New Roman"/>
          <w:b/>
          <w:sz w:val="24"/>
          <w:szCs w:val="24"/>
        </w:rPr>
      </w:pPr>
      <w:r w:rsidRPr="00285DE3">
        <w:rPr>
          <w:rFonts w:ascii="Times New Roman" w:hAnsi="Times New Roman"/>
          <w:b/>
          <w:sz w:val="24"/>
          <w:szCs w:val="24"/>
        </w:rPr>
        <w:t xml:space="preserve">LYDIA MUGAMBE </w:t>
      </w:r>
    </w:p>
    <w:p w:rsidR="00B0448D" w:rsidRPr="00285DE3" w:rsidRDefault="006D56A7" w:rsidP="00FB49ED">
      <w:pPr>
        <w:pStyle w:val="NoSpacing"/>
        <w:spacing w:line="360" w:lineRule="auto"/>
        <w:rPr>
          <w:rFonts w:ascii="Times New Roman" w:hAnsi="Times New Roman"/>
          <w:b/>
          <w:sz w:val="24"/>
          <w:szCs w:val="24"/>
        </w:rPr>
      </w:pPr>
      <w:r w:rsidRPr="00285DE3">
        <w:rPr>
          <w:rFonts w:ascii="Times New Roman" w:hAnsi="Times New Roman"/>
          <w:b/>
          <w:sz w:val="24"/>
          <w:szCs w:val="24"/>
        </w:rPr>
        <w:t>(JUDGE)</w:t>
      </w:r>
    </w:p>
    <w:p w:rsidR="00F53C52" w:rsidRPr="00285DE3" w:rsidRDefault="008D7AD0" w:rsidP="00FB49ED">
      <w:pPr>
        <w:pStyle w:val="NoSpacing"/>
        <w:spacing w:line="360" w:lineRule="auto"/>
        <w:rPr>
          <w:rFonts w:ascii="Times New Roman" w:hAnsi="Times New Roman"/>
          <w:b/>
          <w:sz w:val="24"/>
          <w:szCs w:val="24"/>
        </w:rPr>
      </w:pPr>
      <w:r w:rsidRPr="00285DE3">
        <w:rPr>
          <w:rFonts w:ascii="Times New Roman" w:hAnsi="Times New Roman"/>
          <w:b/>
          <w:sz w:val="24"/>
          <w:szCs w:val="24"/>
        </w:rPr>
        <w:t>22</w:t>
      </w:r>
      <w:r w:rsidR="00BB3948" w:rsidRPr="00285DE3">
        <w:rPr>
          <w:rFonts w:ascii="Times New Roman" w:hAnsi="Times New Roman"/>
          <w:b/>
          <w:sz w:val="24"/>
          <w:szCs w:val="24"/>
        </w:rPr>
        <w:t>/12/2016</w:t>
      </w:r>
    </w:p>
    <w:sectPr w:rsidR="00F53C52" w:rsidRPr="00285DE3" w:rsidSect="00E6563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0FE" w:rsidRDefault="000030FE" w:rsidP="001C7253">
      <w:pPr>
        <w:spacing w:after="0" w:line="240" w:lineRule="auto"/>
      </w:pPr>
      <w:r>
        <w:separator/>
      </w:r>
    </w:p>
  </w:endnote>
  <w:endnote w:type="continuationSeparator" w:id="0">
    <w:p w:rsidR="000030FE" w:rsidRDefault="000030FE" w:rsidP="001C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A80" w:rsidRDefault="00B8218A">
    <w:pPr>
      <w:pStyle w:val="Footer"/>
      <w:jc w:val="center"/>
    </w:pPr>
    <w:r>
      <w:fldChar w:fldCharType="begin"/>
    </w:r>
    <w:r w:rsidR="00B74A80">
      <w:instrText xml:space="preserve"> PAGE   \* MERGEFORMAT </w:instrText>
    </w:r>
    <w:r>
      <w:fldChar w:fldCharType="separate"/>
    </w:r>
    <w:r w:rsidR="00771959">
      <w:rPr>
        <w:noProof/>
      </w:rPr>
      <w:t>1</w:t>
    </w:r>
    <w:r>
      <w:fldChar w:fldCharType="end"/>
    </w:r>
  </w:p>
  <w:p w:rsidR="00B74A80" w:rsidRDefault="00B7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0FE" w:rsidRDefault="000030FE" w:rsidP="001C7253">
      <w:pPr>
        <w:spacing w:after="0" w:line="240" w:lineRule="auto"/>
      </w:pPr>
      <w:r>
        <w:separator/>
      </w:r>
    </w:p>
  </w:footnote>
  <w:footnote w:type="continuationSeparator" w:id="0">
    <w:p w:rsidR="000030FE" w:rsidRDefault="000030FE" w:rsidP="001C7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8024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01EB3"/>
    <w:multiLevelType w:val="hybridMultilevel"/>
    <w:tmpl w:val="7B8E91BA"/>
    <w:lvl w:ilvl="0" w:tplc="289896E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25AC6134"/>
    <w:multiLevelType w:val="hybridMultilevel"/>
    <w:tmpl w:val="8FECC7D8"/>
    <w:lvl w:ilvl="0" w:tplc="440E1BE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2EE70FC4"/>
    <w:multiLevelType w:val="hybridMultilevel"/>
    <w:tmpl w:val="A8D8F7BE"/>
    <w:lvl w:ilvl="0" w:tplc="BED6B4C8">
      <w:start w:val="1"/>
      <w:numFmt w:val="decimal"/>
      <w:lvlText w:val="%1."/>
      <w:lvlJc w:val="left"/>
      <w:pPr>
        <w:ind w:left="450" w:hanging="360"/>
      </w:pPr>
      <w:rPr>
        <w:rFonts w:ascii="Times New Roman" w:eastAsia="Calibri" w:hAnsi="Times New Roman" w:cs="Times New Roman"/>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16B09E1"/>
    <w:multiLevelType w:val="hybridMultilevel"/>
    <w:tmpl w:val="955EE042"/>
    <w:lvl w:ilvl="0" w:tplc="5F84E638">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8A726C5"/>
    <w:multiLevelType w:val="hybridMultilevel"/>
    <w:tmpl w:val="B0400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83A8E"/>
    <w:multiLevelType w:val="hybridMultilevel"/>
    <w:tmpl w:val="541402B2"/>
    <w:lvl w:ilvl="0" w:tplc="0409001B">
      <w:start w:val="1"/>
      <w:numFmt w:val="lowerRoman"/>
      <w:lvlText w:val="%1."/>
      <w:lvlJc w:val="righ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7">
    <w:nsid w:val="3F722F2C"/>
    <w:multiLevelType w:val="hybridMultilevel"/>
    <w:tmpl w:val="AE56CE84"/>
    <w:lvl w:ilvl="0" w:tplc="455AE558">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114B8B"/>
    <w:multiLevelType w:val="hybridMultilevel"/>
    <w:tmpl w:val="33CEC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141423"/>
    <w:multiLevelType w:val="hybridMultilevel"/>
    <w:tmpl w:val="FF12F542"/>
    <w:lvl w:ilvl="0" w:tplc="6DBAE9FC">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E55529"/>
    <w:multiLevelType w:val="hybridMultilevel"/>
    <w:tmpl w:val="5CA48374"/>
    <w:lvl w:ilvl="0" w:tplc="53B2446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B34BE0"/>
    <w:multiLevelType w:val="hybridMultilevel"/>
    <w:tmpl w:val="1E98F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0B50D7"/>
    <w:multiLevelType w:val="hybridMultilevel"/>
    <w:tmpl w:val="4A4A4D14"/>
    <w:lvl w:ilvl="0" w:tplc="667286AE">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F8352D9"/>
    <w:multiLevelType w:val="hybridMultilevel"/>
    <w:tmpl w:val="5DCE1AE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A046A1"/>
    <w:multiLevelType w:val="hybridMultilevel"/>
    <w:tmpl w:val="EBBAE7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4776CB"/>
    <w:multiLevelType w:val="hybridMultilevel"/>
    <w:tmpl w:val="2A4E3FC8"/>
    <w:lvl w:ilvl="0" w:tplc="6C50D306">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F250C41"/>
    <w:multiLevelType w:val="hybridMultilevel"/>
    <w:tmpl w:val="87928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3"/>
  </w:num>
  <w:num w:numId="5">
    <w:abstractNumId w:val="14"/>
  </w:num>
  <w:num w:numId="6">
    <w:abstractNumId w:val="10"/>
  </w:num>
  <w:num w:numId="7">
    <w:abstractNumId w:val="11"/>
  </w:num>
  <w:num w:numId="8">
    <w:abstractNumId w:val="2"/>
  </w:num>
  <w:num w:numId="9">
    <w:abstractNumId w:val="8"/>
  </w:num>
  <w:num w:numId="10">
    <w:abstractNumId w:val="5"/>
  </w:num>
  <w:num w:numId="11">
    <w:abstractNumId w:val="1"/>
  </w:num>
  <w:num w:numId="12">
    <w:abstractNumId w:val="6"/>
  </w:num>
  <w:num w:numId="13">
    <w:abstractNumId w:val="15"/>
  </w:num>
  <w:num w:numId="14">
    <w:abstractNumId w:val="16"/>
  </w:num>
  <w:num w:numId="15">
    <w:abstractNumId w:val="0"/>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3D"/>
    <w:rsid w:val="00001ACA"/>
    <w:rsid w:val="000025AA"/>
    <w:rsid w:val="000030FE"/>
    <w:rsid w:val="00014D26"/>
    <w:rsid w:val="000236FC"/>
    <w:rsid w:val="00042CB8"/>
    <w:rsid w:val="0004362F"/>
    <w:rsid w:val="00050B90"/>
    <w:rsid w:val="00050DAA"/>
    <w:rsid w:val="000653F1"/>
    <w:rsid w:val="00065978"/>
    <w:rsid w:val="00071DBD"/>
    <w:rsid w:val="000736A3"/>
    <w:rsid w:val="00075BD5"/>
    <w:rsid w:val="000808A8"/>
    <w:rsid w:val="00085C98"/>
    <w:rsid w:val="00085FD9"/>
    <w:rsid w:val="00090564"/>
    <w:rsid w:val="00093AB0"/>
    <w:rsid w:val="000B5461"/>
    <w:rsid w:val="000B5FD8"/>
    <w:rsid w:val="000B79CC"/>
    <w:rsid w:val="000C7789"/>
    <w:rsid w:val="000D1754"/>
    <w:rsid w:val="000D68BE"/>
    <w:rsid w:val="000F450D"/>
    <w:rsid w:val="001014A2"/>
    <w:rsid w:val="00114DB3"/>
    <w:rsid w:val="001339BD"/>
    <w:rsid w:val="00134219"/>
    <w:rsid w:val="00135596"/>
    <w:rsid w:val="001369F2"/>
    <w:rsid w:val="0015554A"/>
    <w:rsid w:val="0015615D"/>
    <w:rsid w:val="00156B9D"/>
    <w:rsid w:val="0016157D"/>
    <w:rsid w:val="00164DBC"/>
    <w:rsid w:val="0016656D"/>
    <w:rsid w:val="00176E12"/>
    <w:rsid w:val="00177E0A"/>
    <w:rsid w:val="001855B8"/>
    <w:rsid w:val="001856ED"/>
    <w:rsid w:val="00185EBA"/>
    <w:rsid w:val="00190C36"/>
    <w:rsid w:val="001A7607"/>
    <w:rsid w:val="001C0D23"/>
    <w:rsid w:val="001C7253"/>
    <w:rsid w:val="001D2BCA"/>
    <w:rsid w:val="001D2C9D"/>
    <w:rsid w:val="001E2FB7"/>
    <w:rsid w:val="001E55B8"/>
    <w:rsid w:val="001E56C5"/>
    <w:rsid w:val="00201A99"/>
    <w:rsid w:val="00202040"/>
    <w:rsid w:val="0020342F"/>
    <w:rsid w:val="00215D4B"/>
    <w:rsid w:val="0023331C"/>
    <w:rsid w:val="00236AD5"/>
    <w:rsid w:val="00243988"/>
    <w:rsid w:val="002525D8"/>
    <w:rsid w:val="002559FC"/>
    <w:rsid w:val="0027209C"/>
    <w:rsid w:val="00274669"/>
    <w:rsid w:val="00277041"/>
    <w:rsid w:val="00285DE3"/>
    <w:rsid w:val="0029670D"/>
    <w:rsid w:val="002A20FC"/>
    <w:rsid w:val="002B5257"/>
    <w:rsid w:val="002C3208"/>
    <w:rsid w:val="002C712C"/>
    <w:rsid w:val="002D4615"/>
    <w:rsid w:val="002E7339"/>
    <w:rsid w:val="002F4EF5"/>
    <w:rsid w:val="00301D46"/>
    <w:rsid w:val="00303F22"/>
    <w:rsid w:val="00304377"/>
    <w:rsid w:val="00305962"/>
    <w:rsid w:val="003123C5"/>
    <w:rsid w:val="003133A1"/>
    <w:rsid w:val="00315A1D"/>
    <w:rsid w:val="0035476B"/>
    <w:rsid w:val="00360195"/>
    <w:rsid w:val="00362BEC"/>
    <w:rsid w:val="0036464F"/>
    <w:rsid w:val="003754EC"/>
    <w:rsid w:val="0038111D"/>
    <w:rsid w:val="003959D2"/>
    <w:rsid w:val="003D004D"/>
    <w:rsid w:val="003D3CBA"/>
    <w:rsid w:val="003D4404"/>
    <w:rsid w:val="003D5C55"/>
    <w:rsid w:val="003E52CE"/>
    <w:rsid w:val="003F1832"/>
    <w:rsid w:val="003F218B"/>
    <w:rsid w:val="0040024C"/>
    <w:rsid w:val="004004E4"/>
    <w:rsid w:val="0040283F"/>
    <w:rsid w:val="004118A5"/>
    <w:rsid w:val="00413D9C"/>
    <w:rsid w:val="00415582"/>
    <w:rsid w:val="0041748D"/>
    <w:rsid w:val="00423566"/>
    <w:rsid w:val="00430A42"/>
    <w:rsid w:val="004314EC"/>
    <w:rsid w:val="004326CB"/>
    <w:rsid w:val="004327E2"/>
    <w:rsid w:val="00443864"/>
    <w:rsid w:val="004536F4"/>
    <w:rsid w:val="00454168"/>
    <w:rsid w:val="00462CE2"/>
    <w:rsid w:val="0046530A"/>
    <w:rsid w:val="004671BA"/>
    <w:rsid w:val="00473138"/>
    <w:rsid w:val="0047354A"/>
    <w:rsid w:val="00475601"/>
    <w:rsid w:val="00492A88"/>
    <w:rsid w:val="004B2BF3"/>
    <w:rsid w:val="004C17BB"/>
    <w:rsid w:val="004C7237"/>
    <w:rsid w:val="004D2D0A"/>
    <w:rsid w:val="004E16EB"/>
    <w:rsid w:val="004F3950"/>
    <w:rsid w:val="0050170A"/>
    <w:rsid w:val="00502001"/>
    <w:rsid w:val="00502F8A"/>
    <w:rsid w:val="00504D3B"/>
    <w:rsid w:val="005117CE"/>
    <w:rsid w:val="00516FC1"/>
    <w:rsid w:val="00543A1B"/>
    <w:rsid w:val="005442E3"/>
    <w:rsid w:val="0054491A"/>
    <w:rsid w:val="00547FA2"/>
    <w:rsid w:val="00551593"/>
    <w:rsid w:val="00554054"/>
    <w:rsid w:val="00554A7C"/>
    <w:rsid w:val="00563AF0"/>
    <w:rsid w:val="00567E72"/>
    <w:rsid w:val="00573469"/>
    <w:rsid w:val="00585DAA"/>
    <w:rsid w:val="00591CA1"/>
    <w:rsid w:val="00594C21"/>
    <w:rsid w:val="005A4CF1"/>
    <w:rsid w:val="005A548F"/>
    <w:rsid w:val="005B0446"/>
    <w:rsid w:val="005B04EC"/>
    <w:rsid w:val="005B5AC9"/>
    <w:rsid w:val="005D4411"/>
    <w:rsid w:val="005D4F48"/>
    <w:rsid w:val="005D5149"/>
    <w:rsid w:val="005E3CEE"/>
    <w:rsid w:val="005E5979"/>
    <w:rsid w:val="005E7362"/>
    <w:rsid w:val="005F648A"/>
    <w:rsid w:val="00611265"/>
    <w:rsid w:val="00612182"/>
    <w:rsid w:val="00615586"/>
    <w:rsid w:val="00620ED0"/>
    <w:rsid w:val="00625CFA"/>
    <w:rsid w:val="00632984"/>
    <w:rsid w:val="006450AF"/>
    <w:rsid w:val="006463A8"/>
    <w:rsid w:val="0066176A"/>
    <w:rsid w:val="00661BCB"/>
    <w:rsid w:val="00663B1D"/>
    <w:rsid w:val="0067090C"/>
    <w:rsid w:val="006735E8"/>
    <w:rsid w:val="00683382"/>
    <w:rsid w:val="006839F4"/>
    <w:rsid w:val="006A425C"/>
    <w:rsid w:val="006C2502"/>
    <w:rsid w:val="006C5109"/>
    <w:rsid w:val="006D56A7"/>
    <w:rsid w:val="006E2EC7"/>
    <w:rsid w:val="006E3920"/>
    <w:rsid w:val="006E763F"/>
    <w:rsid w:val="006E7727"/>
    <w:rsid w:val="006F11B1"/>
    <w:rsid w:val="006F1722"/>
    <w:rsid w:val="006F436B"/>
    <w:rsid w:val="00701D3F"/>
    <w:rsid w:val="007061DC"/>
    <w:rsid w:val="00720079"/>
    <w:rsid w:val="0072578B"/>
    <w:rsid w:val="007321E4"/>
    <w:rsid w:val="00733838"/>
    <w:rsid w:val="00746B5E"/>
    <w:rsid w:val="0075075E"/>
    <w:rsid w:val="00763D99"/>
    <w:rsid w:val="007662AE"/>
    <w:rsid w:val="007668EF"/>
    <w:rsid w:val="00771959"/>
    <w:rsid w:val="00781D56"/>
    <w:rsid w:val="007857A8"/>
    <w:rsid w:val="00797E91"/>
    <w:rsid w:val="007B43A3"/>
    <w:rsid w:val="007B6388"/>
    <w:rsid w:val="007B718E"/>
    <w:rsid w:val="007C1282"/>
    <w:rsid w:val="007C2995"/>
    <w:rsid w:val="007C46A2"/>
    <w:rsid w:val="007E2DC9"/>
    <w:rsid w:val="007E6DCE"/>
    <w:rsid w:val="007F0DA6"/>
    <w:rsid w:val="007F19DF"/>
    <w:rsid w:val="0080001D"/>
    <w:rsid w:val="00801645"/>
    <w:rsid w:val="00804882"/>
    <w:rsid w:val="00816C0D"/>
    <w:rsid w:val="00821F28"/>
    <w:rsid w:val="00832104"/>
    <w:rsid w:val="00833FF0"/>
    <w:rsid w:val="0083626A"/>
    <w:rsid w:val="00837C0D"/>
    <w:rsid w:val="008469F6"/>
    <w:rsid w:val="00874235"/>
    <w:rsid w:val="00875574"/>
    <w:rsid w:val="00884C51"/>
    <w:rsid w:val="00886E80"/>
    <w:rsid w:val="0089266D"/>
    <w:rsid w:val="008A3706"/>
    <w:rsid w:val="008A70DE"/>
    <w:rsid w:val="008B1650"/>
    <w:rsid w:val="008B50B1"/>
    <w:rsid w:val="008C1DD7"/>
    <w:rsid w:val="008C67AA"/>
    <w:rsid w:val="008C7379"/>
    <w:rsid w:val="008C7ECF"/>
    <w:rsid w:val="008D0DD3"/>
    <w:rsid w:val="008D2F72"/>
    <w:rsid w:val="008D735E"/>
    <w:rsid w:val="008D7AD0"/>
    <w:rsid w:val="008E1464"/>
    <w:rsid w:val="008F4BDA"/>
    <w:rsid w:val="008F774F"/>
    <w:rsid w:val="008F7A0D"/>
    <w:rsid w:val="0090428C"/>
    <w:rsid w:val="009128EB"/>
    <w:rsid w:val="00914584"/>
    <w:rsid w:val="009268BF"/>
    <w:rsid w:val="00933A16"/>
    <w:rsid w:val="00944DE9"/>
    <w:rsid w:val="00956CCB"/>
    <w:rsid w:val="00960939"/>
    <w:rsid w:val="00975B88"/>
    <w:rsid w:val="00977F2D"/>
    <w:rsid w:val="009824B7"/>
    <w:rsid w:val="00984B3A"/>
    <w:rsid w:val="00986632"/>
    <w:rsid w:val="0099371F"/>
    <w:rsid w:val="0099455F"/>
    <w:rsid w:val="0099504A"/>
    <w:rsid w:val="009A2264"/>
    <w:rsid w:val="009A6511"/>
    <w:rsid w:val="009B3EE4"/>
    <w:rsid w:val="009B4925"/>
    <w:rsid w:val="009B503F"/>
    <w:rsid w:val="009C64D3"/>
    <w:rsid w:val="009D5D34"/>
    <w:rsid w:val="009E4207"/>
    <w:rsid w:val="009F07A6"/>
    <w:rsid w:val="009F3855"/>
    <w:rsid w:val="009F39CE"/>
    <w:rsid w:val="009F3BE3"/>
    <w:rsid w:val="00A11769"/>
    <w:rsid w:val="00A25DE7"/>
    <w:rsid w:val="00A3134B"/>
    <w:rsid w:val="00A3309E"/>
    <w:rsid w:val="00A34D59"/>
    <w:rsid w:val="00A360A4"/>
    <w:rsid w:val="00A422D7"/>
    <w:rsid w:val="00A462E2"/>
    <w:rsid w:val="00A50723"/>
    <w:rsid w:val="00A743B6"/>
    <w:rsid w:val="00A74DED"/>
    <w:rsid w:val="00A77923"/>
    <w:rsid w:val="00A85A84"/>
    <w:rsid w:val="00AA756C"/>
    <w:rsid w:val="00AB2D96"/>
    <w:rsid w:val="00AB3BA6"/>
    <w:rsid w:val="00AB3CC1"/>
    <w:rsid w:val="00AB3F4B"/>
    <w:rsid w:val="00AC1362"/>
    <w:rsid w:val="00AC2A28"/>
    <w:rsid w:val="00AD123E"/>
    <w:rsid w:val="00AD23CA"/>
    <w:rsid w:val="00AD28B5"/>
    <w:rsid w:val="00AD6385"/>
    <w:rsid w:val="00AE0223"/>
    <w:rsid w:val="00AE1C46"/>
    <w:rsid w:val="00AE25B1"/>
    <w:rsid w:val="00AE2F69"/>
    <w:rsid w:val="00AF66CE"/>
    <w:rsid w:val="00B02818"/>
    <w:rsid w:val="00B0448D"/>
    <w:rsid w:val="00B04697"/>
    <w:rsid w:val="00B053D9"/>
    <w:rsid w:val="00B0596E"/>
    <w:rsid w:val="00B114E7"/>
    <w:rsid w:val="00B14C6B"/>
    <w:rsid w:val="00B23D50"/>
    <w:rsid w:val="00B30C8B"/>
    <w:rsid w:val="00B320EB"/>
    <w:rsid w:val="00B33CB1"/>
    <w:rsid w:val="00B34EFD"/>
    <w:rsid w:val="00B45B19"/>
    <w:rsid w:val="00B477B0"/>
    <w:rsid w:val="00B506EC"/>
    <w:rsid w:val="00B56C68"/>
    <w:rsid w:val="00B64C2A"/>
    <w:rsid w:val="00B659D8"/>
    <w:rsid w:val="00B71B4C"/>
    <w:rsid w:val="00B74A80"/>
    <w:rsid w:val="00B8218A"/>
    <w:rsid w:val="00B832B8"/>
    <w:rsid w:val="00B83524"/>
    <w:rsid w:val="00B839DF"/>
    <w:rsid w:val="00B857F4"/>
    <w:rsid w:val="00B94F30"/>
    <w:rsid w:val="00B95ABA"/>
    <w:rsid w:val="00BA1644"/>
    <w:rsid w:val="00BA2710"/>
    <w:rsid w:val="00BA2E41"/>
    <w:rsid w:val="00BB3948"/>
    <w:rsid w:val="00BC0726"/>
    <w:rsid w:val="00BC2576"/>
    <w:rsid w:val="00BC4F0D"/>
    <w:rsid w:val="00BC6FC4"/>
    <w:rsid w:val="00BD2611"/>
    <w:rsid w:val="00BF4E25"/>
    <w:rsid w:val="00C06DE0"/>
    <w:rsid w:val="00C168DD"/>
    <w:rsid w:val="00C219B0"/>
    <w:rsid w:val="00C36A06"/>
    <w:rsid w:val="00C455B3"/>
    <w:rsid w:val="00C5318A"/>
    <w:rsid w:val="00C56408"/>
    <w:rsid w:val="00C7383B"/>
    <w:rsid w:val="00C75936"/>
    <w:rsid w:val="00C75E80"/>
    <w:rsid w:val="00C83FB0"/>
    <w:rsid w:val="00C87421"/>
    <w:rsid w:val="00C9095E"/>
    <w:rsid w:val="00C94B13"/>
    <w:rsid w:val="00CB6F2A"/>
    <w:rsid w:val="00CB71AD"/>
    <w:rsid w:val="00CC4DE3"/>
    <w:rsid w:val="00CD363A"/>
    <w:rsid w:val="00CD4B64"/>
    <w:rsid w:val="00CE605F"/>
    <w:rsid w:val="00CE70F5"/>
    <w:rsid w:val="00CE7145"/>
    <w:rsid w:val="00CF645C"/>
    <w:rsid w:val="00D005CB"/>
    <w:rsid w:val="00D15739"/>
    <w:rsid w:val="00D22274"/>
    <w:rsid w:val="00D26AAD"/>
    <w:rsid w:val="00D271B9"/>
    <w:rsid w:val="00D326D4"/>
    <w:rsid w:val="00D34147"/>
    <w:rsid w:val="00D43C6C"/>
    <w:rsid w:val="00D46C68"/>
    <w:rsid w:val="00D56403"/>
    <w:rsid w:val="00D60A9E"/>
    <w:rsid w:val="00D62F67"/>
    <w:rsid w:val="00D66CF6"/>
    <w:rsid w:val="00D67107"/>
    <w:rsid w:val="00D67752"/>
    <w:rsid w:val="00D85806"/>
    <w:rsid w:val="00D905C3"/>
    <w:rsid w:val="00D97A7F"/>
    <w:rsid w:val="00DB329A"/>
    <w:rsid w:val="00DB491E"/>
    <w:rsid w:val="00DB5F1D"/>
    <w:rsid w:val="00DB66F2"/>
    <w:rsid w:val="00DD591B"/>
    <w:rsid w:val="00DF0A8E"/>
    <w:rsid w:val="00DF6755"/>
    <w:rsid w:val="00E0200E"/>
    <w:rsid w:val="00E03C7A"/>
    <w:rsid w:val="00E04E7A"/>
    <w:rsid w:val="00E13DA0"/>
    <w:rsid w:val="00E1534C"/>
    <w:rsid w:val="00E20C46"/>
    <w:rsid w:val="00E227A9"/>
    <w:rsid w:val="00E249DE"/>
    <w:rsid w:val="00E328A5"/>
    <w:rsid w:val="00E35FA1"/>
    <w:rsid w:val="00E37718"/>
    <w:rsid w:val="00E523E0"/>
    <w:rsid w:val="00E552BC"/>
    <w:rsid w:val="00E638B2"/>
    <w:rsid w:val="00E64801"/>
    <w:rsid w:val="00E6563D"/>
    <w:rsid w:val="00E660AD"/>
    <w:rsid w:val="00E7289C"/>
    <w:rsid w:val="00E766E3"/>
    <w:rsid w:val="00E932ED"/>
    <w:rsid w:val="00E97097"/>
    <w:rsid w:val="00EA32E5"/>
    <w:rsid w:val="00EA5E77"/>
    <w:rsid w:val="00EC194E"/>
    <w:rsid w:val="00EC2591"/>
    <w:rsid w:val="00ED1A16"/>
    <w:rsid w:val="00ED2766"/>
    <w:rsid w:val="00EF2BA3"/>
    <w:rsid w:val="00F027FA"/>
    <w:rsid w:val="00F113C3"/>
    <w:rsid w:val="00F162EA"/>
    <w:rsid w:val="00F213A8"/>
    <w:rsid w:val="00F35D79"/>
    <w:rsid w:val="00F376C5"/>
    <w:rsid w:val="00F407D3"/>
    <w:rsid w:val="00F455D7"/>
    <w:rsid w:val="00F50F5D"/>
    <w:rsid w:val="00F516F9"/>
    <w:rsid w:val="00F53C52"/>
    <w:rsid w:val="00F5502F"/>
    <w:rsid w:val="00F62DBA"/>
    <w:rsid w:val="00F704AD"/>
    <w:rsid w:val="00F72108"/>
    <w:rsid w:val="00F7545D"/>
    <w:rsid w:val="00F76494"/>
    <w:rsid w:val="00F771D3"/>
    <w:rsid w:val="00F85AB9"/>
    <w:rsid w:val="00F90FE4"/>
    <w:rsid w:val="00FA1714"/>
    <w:rsid w:val="00FA72E7"/>
    <w:rsid w:val="00FB49ED"/>
    <w:rsid w:val="00FC3D85"/>
    <w:rsid w:val="00FC56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63D"/>
    <w:pPr>
      <w:ind w:left="720"/>
    </w:pPr>
  </w:style>
  <w:style w:type="paragraph" w:styleId="Header">
    <w:name w:val="header"/>
    <w:basedOn w:val="Normal"/>
    <w:link w:val="HeaderChar"/>
    <w:uiPriority w:val="99"/>
    <w:semiHidden/>
    <w:unhideWhenUsed/>
    <w:rsid w:val="001C7253"/>
    <w:pPr>
      <w:tabs>
        <w:tab w:val="center" w:pos="4680"/>
        <w:tab w:val="right" w:pos="9360"/>
      </w:tabs>
    </w:pPr>
    <w:rPr>
      <w:lang w:val="x-none" w:eastAsia="x-none"/>
    </w:rPr>
  </w:style>
  <w:style w:type="character" w:customStyle="1" w:styleId="HeaderChar">
    <w:name w:val="Header Char"/>
    <w:link w:val="Header"/>
    <w:uiPriority w:val="99"/>
    <w:semiHidden/>
    <w:rsid w:val="001C7253"/>
    <w:rPr>
      <w:sz w:val="22"/>
      <w:szCs w:val="22"/>
    </w:rPr>
  </w:style>
  <w:style w:type="paragraph" w:styleId="Footer">
    <w:name w:val="footer"/>
    <w:basedOn w:val="Normal"/>
    <w:link w:val="FooterChar"/>
    <w:uiPriority w:val="99"/>
    <w:unhideWhenUsed/>
    <w:rsid w:val="001C7253"/>
    <w:pPr>
      <w:tabs>
        <w:tab w:val="center" w:pos="4680"/>
        <w:tab w:val="right" w:pos="9360"/>
      </w:tabs>
    </w:pPr>
    <w:rPr>
      <w:lang w:val="x-none" w:eastAsia="x-none"/>
    </w:rPr>
  </w:style>
  <w:style w:type="character" w:customStyle="1" w:styleId="FooterChar">
    <w:name w:val="Footer Char"/>
    <w:link w:val="Footer"/>
    <w:uiPriority w:val="99"/>
    <w:rsid w:val="001C7253"/>
    <w:rPr>
      <w:sz w:val="22"/>
      <w:szCs w:val="22"/>
    </w:rPr>
  </w:style>
  <w:style w:type="paragraph" w:styleId="NoSpacing">
    <w:name w:val="No Spacing"/>
    <w:uiPriority w:val="1"/>
    <w:qFormat/>
    <w:rsid w:val="00B114E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63D"/>
    <w:pPr>
      <w:ind w:left="720"/>
    </w:pPr>
  </w:style>
  <w:style w:type="paragraph" w:styleId="Header">
    <w:name w:val="header"/>
    <w:basedOn w:val="Normal"/>
    <w:link w:val="HeaderChar"/>
    <w:uiPriority w:val="99"/>
    <w:semiHidden/>
    <w:unhideWhenUsed/>
    <w:rsid w:val="001C7253"/>
    <w:pPr>
      <w:tabs>
        <w:tab w:val="center" w:pos="4680"/>
        <w:tab w:val="right" w:pos="9360"/>
      </w:tabs>
    </w:pPr>
    <w:rPr>
      <w:lang w:val="x-none" w:eastAsia="x-none"/>
    </w:rPr>
  </w:style>
  <w:style w:type="character" w:customStyle="1" w:styleId="HeaderChar">
    <w:name w:val="Header Char"/>
    <w:link w:val="Header"/>
    <w:uiPriority w:val="99"/>
    <w:semiHidden/>
    <w:rsid w:val="001C7253"/>
    <w:rPr>
      <w:sz w:val="22"/>
      <w:szCs w:val="22"/>
    </w:rPr>
  </w:style>
  <w:style w:type="paragraph" w:styleId="Footer">
    <w:name w:val="footer"/>
    <w:basedOn w:val="Normal"/>
    <w:link w:val="FooterChar"/>
    <w:uiPriority w:val="99"/>
    <w:unhideWhenUsed/>
    <w:rsid w:val="001C7253"/>
    <w:pPr>
      <w:tabs>
        <w:tab w:val="center" w:pos="4680"/>
        <w:tab w:val="right" w:pos="9360"/>
      </w:tabs>
    </w:pPr>
    <w:rPr>
      <w:lang w:val="x-none" w:eastAsia="x-none"/>
    </w:rPr>
  </w:style>
  <w:style w:type="character" w:customStyle="1" w:styleId="FooterChar">
    <w:name w:val="Footer Char"/>
    <w:link w:val="Footer"/>
    <w:uiPriority w:val="99"/>
    <w:rsid w:val="001C7253"/>
    <w:rPr>
      <w:sz w:val="22"/>
      <w:szCs w:val="22"/>
    </w:rPr>
  </w:style>
  <w:style w:type="paragraph" w:styleId="NoSpacing">
    <w:name w:val="No Spacing"/>
    <w:uiPriority w:val="1"/>
    <w:qFormat/>
    <w:rsid w:val="00B114E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0DAA3-6AC5-4947-9DF3-9D791F25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5404</Words>
  <Characters>30803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User</cp:lastModifiedBy>
  <cp:revision>2</cp:revision>
  <cp:lastPrinted>2017-01-31T13:10:00Z</cp:lastPrinted>
  <dcterms:created xsi:type="dcterms:W3CDTF">2017-12-19T12:05:00Z</dcterms:created>
  <dcterms:modified xsi:type="dcterms:W3CDTF">2017-12-19T12:05:00Z</dcterms:modified>
</cp:coreProperties>
</file>