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A1" w:rsidRPr="007D3904" w:rsidRDefault="00723E3B" w:rsidP="00723E3B">
      <w:pPr>
        <w:jc w:val="center"/>
        <w:rPr>
          <w:rFonts w:ascii="Times New Roman" w:hAnsi="Times New Roman" w:cs="Times New Roman"/>
          <w:b/>
          <w:sz w:val="24"/>
          <w:szCs w:val="24"/>
        </w:rPr>
      </w:pPr>
      <w:r w:rsidRPr="007D3904">
        <w:rPr>
          <w:rFonts w:ascii="Times New Roman" w:hAnsi="Times New Roman" w:cs="Times New Roman"/>
          <w:b/>
          <w:sz w:val="24"/>
          <w:szCs w:val="24"/>
        </w:rPr>
        <w:t>THE REPUBLIC OF UGANDA</w:t>
      </w:r>
    </w:p>
    <w:p w:rsidR="00723E3B" w:rsidRPr="007D3904" w:rsidRDefault="00723E3B" w:rsidP="00723E3B">
      <w:pPr>
        <w:jc w:val="center"/>
        <w:rPr>
          <w:rFonts w:ascii="Times New Roman" w:hAnsi="Times New Roman" w:cs="Times New Roman"/>
          <w:b/>
          <w:sz w:val="24"/>
          <w:szCs w:val="24"/>
        </w:rPr>
      </w:pPr>
      <w:r w:rsidRPr="007D3904">
        <w:rPr>
          <w:rFonts w:ascii="Times New Roman" w:hAnsi="Times New Roman" w:cs="Times New Roman"/>
          <w:b/>
          <w:sz w:val="24"/>
          <w:szCs w:val="24"/>
        </w:rPr>
        <w:t>IN THE HIGH COURT OF UGANDA AT MASINDI</w:t>
      </w:r>
    </w:p>
    <w:p w:rsidR="00723E3B" w:rsidRPr="007D3904" w:rsidRDefault="00723E3B" w:rsidP="00723E3B">
      <w:pPr>
        <w:spacing w:after="0"/>
        <w:jc w:val="center"/>
        <w:rPr>
          <w:rFonts w:ascii="Times New Roman" w:hAnsi="Times New Roman" w:cs="Times New Roman"/>
          <w:b/>
          <w:sz w:val="24"/>
          <w:szCs w:val="24"/>
        </w:rPr>
      </w:pPr>
      <w:r w:rsidRPr="007D3904">
        <w:rPr>
          <w:rFonts w:ascii="Times New Roman" w:hAnsi="Times New Roman" w:cs="Times New Roman"/>
          <w:b/>
          <w:sz w:val="24"/>
          <w:szCs w:val="24"/>
        </w:rPr>
        <w:t>INTERLOCUTORY APPLICATION NO. 86 OF 2013</w:t>
      </w:r>
    </w:p>
    <w:p w:rsidR="00723E3B" w:rsidRPr="007D3904" w:rsidRDefault="00723E3B" w:rsidP="00723E3B">
      <w:pPr>
        <w:spacing w:after="0"/>
        <w:jc w:val="center"/>
        <w:rPr>
          <w:rFonts w:ascii="Times New Roman" w:hAnsi="Times New Roman" w:cs="Times New Roman"/>
          <w:i/>
          <w:sz w:val="24"/>
          <w:szCs w:val="24"/>
        </w:rPr>
      </w:pPr>
      <w:r w:rsidRPr="007D3904">
        <w:rPr>
          <w:rFonts w:ascii="Times New Roman" w:hAnsi="Times New Roman" w:cs="Times New Roman"/>
          <w:b/>
          <w:sz w:val="24"/>
          <w:szCs w:val="24"/>
        </w:rPr>
        <w:t>(</w:t>
      </w:r>
      <w:r w:rsidRPr="007D3904">
        <w:rPr>
          <w:rFonts w:ascii="Times New Roman" w:hAnsi="Times New Roman" w:cs="Times New Roman"/>
          <w:i/>
          <w:sz w:val="24"/>
          <w:szCs w:val="24"/>
        </w:rPr>
        <w:t xml:space="preserve">Arising out of </w:t>
      </w:r>
      <w:r w:rsidR="00BA0B0D" w:rsidRPr="007D3904">
        <w:rPr>
          <w:rFonts w:ascii="Times New Roman" w:hAnsi="Times New Roman" w:cs="Times New Roman"/>
          <w:i/>
          <w:sz w:val="24"/>
          <w:szCs w:val="24"/>
        </w:rPr>
        <w:t>H</w:t>
      </w:r>
      <w:r w:rsidRPr="007D3904">
        <w:rPr>
          <w:rFonts w:ascii="Times New Roman" w:hAnsi="Times New Roman" w:cs="Times New Roman"/>
          <w:i/>
          <w:sz w:val="24"/>
          <w:szCs w:val="24"/>
        </w:rPr>
        <w:t>igh Court civil Suit No. 05 of 2013)</w:t>
      </w:r>
    </w:p>
    <w:p w:rsidR="00723E3B" w:rsidRPr="007D3904" w:rsidRDefault="00723E3B" w:rsidP="00723E3B">
      <w:pPr>
        <w:spacing w:after="0"/>
        <w:jc w:val="center"/>
        <w:rPr>
          <w:rFonts w:ascii="Times New Roman" w:hAnsi="Times New Roman" w:cs="Times New Roman"/>
          <w:i/>
          <w:sz w:val="24"/>
          <w:szCs w:val="24"/>
        </w:rPr>
      </w:pPr>
    </w:p>
    <w:p w:rsidR="00723E3B" w:rsidRPr="007D3904" w:rsidRDefault="00723E3B" w:rsidP="00723E3B">
      <w:pPr>
        <w:spacing w:after="0"/>
        <w:jc w:val="center"/>
        <w:rPr>
          <w:rFonts w:ascii="Times New Roman" w:hAnsi="Times New Roman" w:cs="Times New Roman"/>
          <w:b/>
          <w:sz w:val="24"/>
          <w:szCs w:val="24"/>
        </w:rPr>
      </w:pPr>
      <w:r w:rsidRPr="007D3904">
        <w:rPr>
          <w:rFonts w:ascii="Times New Roman" w:hAnsi="Times New Roman" w:cs="Times New Roman"/>
          <w:b/>
          <w:sz w:val="24"/>
          <w:szCs w:val="24"/>
        </w:rPr>
        <w:t>TULLOW UGANDA OPERATIONS PTY LTD::::::::::::::::::APPLICANT</w:t>
      </w:r>
    </w:p>
    <w:p w:rsidR="00723E3B" w:rsidRPr="007D3904" w:rsidRDefault="00723E3B" w:rsidP="00723E3B">
      <w:pPr>
        <w:spacing w:after="0"/>
        <w:jc w:val="center"/>
        <w:rPr>
          <w:rFonts w:ascii="Times New Roman" w:hAnsi="Times New Roman" w:cs="Times New Roman"/>
          <w:b/>
          <w:sz w:val="24"/>
          <w:szCs w:val="24"/>
        </w:rPr>
      </w:pPr>
    </w:p>
    <w:p w:rsidR="00723E3B" w:rsidRPr="007D3904" w:rsidRDefault="00723E3B" w:rsidP="00723E3B">
      <w:pPr>
        <w:spacing w:after="0"/>
        <w:jc w:val="center"/>
        <w:rPr>
          <w:rFonts w:ascii="Times New Roman" w:hAnsi="Times New Roman" w:cs="Times New Roman"/>
          <w:b/>
          <w:sz w:val="24"/>
          <w:szCs w:val="24"/>
        </w:rPr>
      </w:pPr>
      <w:r w:rsidRPr="007D3904">
        <w:rPr>
          <w:rFonts w:ascii="Times New Roman" w:hAnsi="Times New Roman" w:cs="Times New Roman"/>
          <w:b/>
          <w:sz w:val="24"/>
          <w:szCs w:val="24"/>
        </w:rPr>
        <w:t>VERSUS</w:t>
      </w:r>
    </w:p>
    <w:p w:rsidR="00723E3B" w:rsidRPr="007D3904" w:rsidRDefault="00723E3B" w:rsidP="00723E3B">
      <w:pPr>
        <w:spacing w:after="0"/>
        <w:jc w:val="center"/>
        <w:rPr>
          <w:rFonts w:ascii="Times New Roman" w:hAnsi="Times New Roman" w:cs="Times New Roman"/>
          <w:b/>
          <w:sz w:val="24"/>
          <w:szCs w:val="24"/>
        </w:rPr>
      </w:pPr>
    </w:p>
    <w:p w:rsidR="00723E3B" w:rsidRPr="007D3904" w:rsidRDefault="00723E3B" w:rsidP="00723E3B">
      <w:pPr>
        <w:spacing w:after="0"/>
        <w:jc w:val="center"/>
        <w:rPr>
          <w:rFonts w:ascii="Times New Roman" w:hAnsi="Times New Roman" w:cs="Times New Roman"/>
          <w:b/>
          <w:sz w:val="24"/>
          <w:szCs w:val="24"/>
        </w:rPr>
      </w:pPr>
      <w:r w:rsidRPr="007D3904">
        <w:rPr>
          <w:rFonts w:ascii="Times New Roman" w:hAnsi="Times New Roman" w:cs="Times New Roman"/>
          <w:b/>
          <w:sz w:val="24"/>
          <w:szCs w:val="24"/>
        </w:rPr>
        <w:t>KATO JACOB::::::::::::::::::::::::::::::::::::::::::::::::::::::::</w:t>
      </w:r>
      <w:r w:rsidR="00BA0B0D" w:rsidRPr="007D3904">
        <w:rPr>
          <w:rFonts w:ascii="Times New Roman" w:hAnsi="Times New Roman" w:cs="Times New Roman"/>
          <w:b/>
          <w:sz w:val="24"/>
          <w:szCs w:val="24"/>
        </w:rPr>
        <w:t>:::</w:t>
      </w:r>
      <w:r w:rsidRPr="007D3904">
        <w:rPr>
          <w:rFonts w:ascii="Times New Roman" w:hAnsi="Times New Roman" w:cs="Times New Roman"/>
          <w:b/>
          <w:sz w:val="24"/>
          <w:szCs w:val="24"/>
        </w:rPr>
        <w:t>:RESPONDENT</w:t>
      </w:r>
    </w:p>
    <w:p w:rsidR="00BA0B0D" w:rsidRPr="007D3904" w:rsidRDefault="00BA0B0D" w:rsidP="00723E3B">
      <w:pPr>
        <w:spacing w:after="0"/>
        <w:jc w:val="center"/>
        <w:rPr>
          <w:rFonts w:ascii="Times New Roman" w:hAnsi="Times New Roman" w:cs="Times New Roman"/>
          <w:b/>
          <w:sz w:val="24"/>
          <w:szCs w:val="24"/>
        </w:rPr>
      </w:pPr>
    </w:p>
    <w:p w:rsidR="00BA0B0D" w:rsidRPr="007D3904" w:rsidRDefault="00BA0B0D" w:rsidP="00723E3B">
      <w:pPr>
        <w:spacing w:after="0"/>
        <w:jc w:val="center"/>
        <w:rPr>
          <w:rFonts w:ascii="Times New Roman" w:hAnsi="Times New Roman" w:cs="Times New Roman"/>
          <w:b/>
          <w:sz w:val="24"/>
          <w:szCs w:val="24"/>
        </w:rPr>
      </w:pPr>
      <w:r w:rsidRPr="007D3904">
        <w:rPr>
          <w:rFonts w:ascii="Times New Roman" w:hAnsi="Times New Roman" w:cs="Times New Roman"/>
          <w:b/>
          <w:sz w:val="24"/>
          <w:szCs w:val="24"/>
        </w:rPr>
        <w:t>BEFORE  HON. JUSTICE W. MASALU MUSENE</w:t>
      </w:r>
    </w:p>
    <w:p w:rsidR="00BA0B0D" w:rsidRPr="007D3904" w:rsidRDefault="00BA0B0D" w:rsidP="00723E3B">
      <w:pPr>
        <w:spacing w:after="0"/>
        <w:jc w:val="center"/>
        <w:rPr>
          <w:rFonts w:ascii="Times New Roman" w:hAnsi="Times New Roman" w:cs="Times New Roman"/>
          <w:b/>
          <w:sz w:val="24"/>
          <w:szCs w:val="24"/>
        </w:rPr>
      </w:pPr>
    </w:p>
    <w:p w:rsidR="00BA0B0D" w:rsidRPr="007D3904" w:rsidRDefault="00BA0B0D" w:rsidP="00723E3B">
      <w:pPr>
        <w:spacing w:after="0"/>
        <w:jc w:val="center"/>
        <w:rPr>
          <w:rFonts w:ascii="Times New Roman" w:hAnsi="Times New Roman" w:cs="Times New Roman"/>
          <w:b/>
          <w:sz w:val="24"/>
          <w:szCs w:val="24"/>
        </w:rPr>
      </w:pPr>
    </w:p>
    <w:p w:rsidR="00BA0B0D" w:rsidRPr="007D3904" w:rsidRDefault="00BA0B0D" w:rsidP="00723E3B">
      <w:pPr>
        <w:spacing w:after="0"/>
        <w:jc w:val="center"/>
        <w:rPr>
          <w:rFonts w:ascii="Times New Roman" w:hAnsi="Times New Roman" w:cs="Times New Roman"/>
          <w:b/>
          <w:sz w:val="24"/>
          <w:szCs w:val="24"/>
          <w:u w:val="single"/>
        </w:rPr>
      </w:pPr>
      <w:r w:rsidRPr="007D3904">
        <w:rPr>
          <w:rFonts w:ascii="Times New Roman" w:hAnsi="Times New Roman" w:cs="Times New Roman"/>
          <w:b/>
          <w:sz w:val="24"/>
          <w:szCs w:val="24"/>
          <w:u w:val="single"/>
        </w:rPr>
        <w:t>RULING</w:t>
      </w:r>
    </w:p>
    <w:p w:rsidR="002737ED" w:rsidRPr="007D3904" w:rsidRDefault="002737ED" w:rsidP="00723E3B">
      <w:pPr>
        <w:spacing w:after="0"/>
        <w:jc w:val="center"/>
        <w:rPr>
          <w:rFonts w:ascii="Times New Roman" w:hAnsi="Times New Roman" w:cs="Times New Roman"/>
          <w:b/>
          <w:sz w:val="24"/>
          <w:szCs w:val="24"/>
          <w:u w:val="single"/>
        </w:rPr>
      </w:pPr>
    </w:p>
    <w:p w:rsidR="002737ED" w:rsidRPr="007D3904" w:rsidRDefault="002737ED" w:rsidP="002737ED">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The Applicant, Tullow Uganda operations  PTY Limited, filed this application against the Respondent, Kato Jacob under Section 98 of the C.P.A and o. 7 r 11 and O. 6 r 30 of the civil procedure rules.</w:t>
      </w:r>
    </w:p>
    <w:p w:rsidR="002737ED" w:rsidRPr="007D3904" w:rsidRDefault="002737ED" w:rsidP="002737ED">
      <w:pPr>
        <w:spacing w:after="0" w:line="360" w:lineRule="auto"/>
        <w:jc w:val="both"/>
        <w:rPr>
          <w:rFonts w:ascii="Times New Roman" w:hAnsi="Times New Roman" w:cs="Times New Roman"/>
          <w:sz w:val="24"/>
          <w:szCs w:val="24"/>
        </w:rPr>
      </w:pPr>
    </w:p>
    <w:p w:rsidR="002737ED" w:rsidRPr="007D3904" w:rsidRDefault="002737ED" w:rsidP="002737ED">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The applicant was seeking for orders that:-</w:t>
      </w:r>
    </w:p>
    <w:p w:rsidR="002737ED" w:rsidRPr="007D3904" w:rsidRDefault="002737ED" w:rsidP="002737ED">
      <w:pPr>
        <w:pStyle w:val="ListParagraph"/>
        <w:numPr>
          <w:ilvl w:val="0"/>
          <w:numId w:val="1"/>
        </w:num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High court Civil suit No. 05 of 2013 be dismissed</w:t>
      </w:r>
    </w:p>
    <w:p w:rsidR="002737ED" w:rsidRPr="007D3904" w:rsidRDefault="002737ED" w:rsidP="002737ED">
      <w:pPr>
        <w:pStyle w:val="ListParagraph"/>
        <w:numPr>
          <w:ilvl w:val="0"/>
          <w:numId w:val="1"/>
        </w:num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The court  makes such other consequential orders as it may deem necessary.</w:t>
      </w:r>
    </w:p>
    <w:p w:rsidR="002737ED" w:rsidRPr="007D3904" w:rsidRDefault="002737ED" w:rsidP="002737ED">
      <w:pPr>
        <w:pStyle w:val="ListParagraph"/>
        <w:numPr>
          <w:ilvl w:val="0"/>
          <w:numId w:val="1"/>
        </w:num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 xml:space="preserve">Costs of this application be provided for. </w:t>
      </w:r>
    </w:p>
    <w:p w:rsidR="002737ED" w:rsidRPr="007D3904" w:rsidRDefault="002737ED" w:rsidP="002737ED">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The  grounds in support of the Application</w:t>
      </w:r>
      <w:r w:rsidR="0073109B" w:rsidRPr="007D3904">
        <w:rPr>
          <w:rFonts w:ascii="Times New Roman" w:hAnsi="Times New Roman" w:cs="Times New Roman"/>
          <w:sz w:val="24"/>
          <w:szCs w:val="24"/>
        </w:rPr>
        <w:t xml:space="preserve"> a</w:t>
      </w:r>
      <w:r w:rsidRPr="007D3904">
        <w:rPr>
          <w:rFonts w:ascii="Times New Roman" w:hAnsi="Times New Roman" w:cs="Times New Roman"/>
          <w:sz w:val="24"/>
          <w:szCs w:val="24"/>
        </w:rPr>
        <w:t xml:space="preserve">re contained in the affidavit of Doreen </w:t>
      </w:r>
      <w:r w:rsidR="0073109B" w:rsidRPr="007D3904">
        <w:rPr>
          <w:rFonts w:ascii="Times New Roman" w:hAnsi="Times New Roman" w:cs="Times New Roman"/>
          <w:sz w:val="24"/>
          <w:szCs w:val="24"/>
        </w:rPr>
        <w:t>K</w:t>
      </w:r>
      <w:r w:rsidRPr="007D3904">
        <w:rPr>
          <w:rFonts w:ascii="Times New Roman" w:hAnsi="Times New Roman" w:cs="Times New Roman"/>
          <w:sz w:val="24"/>
          <w:szCs w:val="24"/>
        </w:rPr>
        <w:t>ansiime, but briefly are;-</w:t>
      </w:r>
    </w:p>
    <w:p w:rsidR="002737ED" w:rsidRPr="007D3904" w:rsidRDefault="002737ED" w:rsidP="002737ED">
      <w:pPr>
        <w:spacing w:after="0" w:line="360" w:lineRule="auto"/>
        <w:jc w:val="both"/>
        <w:rPr>
          <w:rFonts w:ascii="Times New Roman" w:hAnsi="Times New Roman" w:cs="Times New Roman"/>
          <w:sz w:val="24"/>
          <w:szCs w:val="24"/>
        </w:rPr>
      </w:pPr>
    </w:p>
    <w:p w:rsidR="002737ED" w:rsidRPr="007D3904" w:rsidRDefault="002737ED" w:rsidP="002737ED">
      <w:pPr>
        <w:pStyle w:val="ListParagraph"/>
        <w:numPr>
          <w:ilvl w:val="0"/>
          <w:numId w:val="2"/>
        </w:num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High court Civil suit No. 05 of 2013 is from the statements in  the Plaint barred by law.</w:t>
      </w:r>
    </w:p>
    <w:p w:rsidR="002737ED" w:rsidRPr="007D3904" w:rsidRDefault="002737ED" w:rsidP="002737ED">
      <w:pPr>
        <w:pStyle w:val="ListParagraph"/>
        <w:numPr>
          <w:ilvl w:val="0"/>
          <w:numId w:val="2"/>
        </w:num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The Plaint in High Court civil suit no. 05 of 2013 does not disclose a cause of action against the applicant/1</w:t>
      </w:r>
      <w:r w:rsidRPr="007D3904">
        <w:rPr>
          <w:rFonts w:ascii="Times New Roman" w:hAnsi="Times New Roman" w:cs="Times New Roman"/>
          <w:sz w:val="24"/>
          <w:szCs w:val="24"/>
          <w:vertAlign w:val="superscript"/>
        </w:rPr>
        <w:t>st</w:t>
      </w:r>
      <w:r w:rsidRPr="007D3904">
        <w:rPr>
          <w:rFonts w:ascii="Times New Roman" w:hAnsi="Times New Roman" w:cs="Times New Roman"/>
          <w:sz w:val="24"/>
          <w:szCs w:val="24"/>
        </w:rPr>
        <w:t xml:space="preserve"> defendant</w:t>
      </w:r>
    </w:p>
    <w:p w:rsidR="002737ED" w:rsidRPr="007D3904" w:rsidRDefault="002737ED" w:rsidP="002737ED">
      <w:pPr>
        <w:pStyle w:val="ListParagraph"/>
        <w:numPr>
          <w:ilvl w:val="0"/>
          <w:numId w:val="2"/>
        </w:num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 xml:space="preserve">The Plaintiff’s suit is time barred  </w:t>
      </w:r>
    </w:p>
    <w:p w:rsidR="0088547B" w:rsidRPr="007D3904" w:rsidRDefault="0088547B" w:rsidP="002737ED">
      <w:pPr>
        <w:pStyle w:val="ListParagraph"/>
        <w:numPr>
          <w:ilvl w:val="0"/>
          <w:numId w:val="2"/>
        </w:num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The Plaint in civil suit No. 80 of 2012 is frivolous and vexatious.</w:t>
      </w:r>
    </w:p>
    <w:p w:rsidR="0088547B" w:rsidRPr="007D3904" w:rsidRDefault="0088547B" w:rsidP="002737ED">
      <w:pPr>
        <w:pStyle w:val="ListParagraph"/>
        <w:numPr>
          <w:ilvl w:val="0"/>
          <w:numId w:val="2"/>
        </w:num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 xml:space="preserve">That it is just and equitable that the plaint in Civil suit no. 05 of 2013 be rejected and the suit be dismissed. </w:t>
      </w:r>
    </w:p>
    <w:p w:rsidR="00622FF0" w:rsidRPr="007D3904" w:rsidRDefault="00622FF0" w:rsidP="00622FF0">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lastRenderedPageBreak/>
        <w:t xml:space="preserve">The applicant was  represented by M/s  Bankya, Kihika &amp; Co. Advocates, while the Respondent is represented by M/s Tugume &amp; Co. Advocates. </w:t>
      </w:r>
    </w:p>
    <w:p w:rsidR="00E765B1" w:rsidRPr="007D3904" w:rsidRDefault="00E765B1" w:rsidP="00622FF0">
      <w:pPr>
        <w:spacing w:after="0" w:line="360" w:lineRule="auto"/>
        <w:jc w:val="both"/>
        <w:rPr>
          <w:rFonts w:ascii="Times New Roman" w:hAnsi="Times New Roman" w:cs="Times New Roman"/>
          <w:sz w:val="24"/>
          <w:szCs w:val="24"/>
        </w:rPr>
      </w:pPr>
    </w:p>
    <w:p w:rsidR="00E765B1" w:rsidRPr="007D3904" w:rsidRDefault="00E765B1" w:rsidP="00622FF0">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 xml:space="preserve">In an affidavit in  reply, the Respondent, </w:t>
      </w:r>
      <w:r w:rsidR="008D2340" w:rsidRPr="007D3904">
        <w:rPr>
          <w:rFonts w:ascii="Times New Roman" w:hAnsi="Times New Roman" w:cs="Times New Roman"/>
          <w:sz w:val="24"/>
          <w:szCs w:val="24"/>
        </w:rPr>
        <w:t>K</w:t>
      </w:r>
      <w:r w:rsidRPr="007D3904">
        <w:rPr>
          <w:rFonts w:ascii="Times New Roman" w:hAnsi="Times New Roman" w:cs="Times New Roman"/>
          <w:sz w:val="24"/>
          <w:szCs w:val="24"/>
        </w:rPr>
        <w:t xml:space="preserve">ato Jacob raised the following  pertinent matters in paragraphs 2,4,5,8,9,11 and 13 for avoidance of doubt, they  are reproduced below. </w:t>
      </w:r>
    </w:p>
    <w:p w:rsidR="008D2340" w:rsidRPr="007D3904" w:rsidRDefault="008D2340" w:rsidP="008D2340">
      <w:pPr>
        <w:spacing w:after="0" w:line="360" w:lineRule="auto"/>
        <w:ind w:left="720" w:hanging="720"/>
        <w:jc w:val="both"/>
        <w:rPr>
          <w:rFonts w:ascii="Times New Roman" w:hAnsi="Times New Roman" w:cs="Times New Roman"/>
          <w:sz w:val="24"/>
          <w:szCs w:val="24"/>
        </w:rPr>
      </w:pPr>
      <w:r w:rsidRPr="007D3904">
        <w:rPr>
          <w:rFonts w:ascii="Times New Roman" w:hAnsi="Times New Roman" w:cs="Times New Roman"/>
          <w:sz w:val="24"/>
          <w:szCs w:val="24"/>
        </w:rPr>
        <w:t>2)</w:t>
      </w:r>
      <w:r w:rsidRPr="007D3904">
        <w:rPr>
          <w:rFonts w:ascii="Times New Roman" w:hAnsi="Times New Roman" w:cs="Times New Roman"/>
          <w:sz w:val="24"/>
          <w:szCs w:val="24"/>
        </w:rPr>
        <w:tab/>
        <w:t>That I have had the benefit of perusing both the chamber  summons and its supporting affidavit  and having a thorough discussion of the same with my lawyer Tugume.</w:t>
      </w:r>
    </w:p>
    <w:p w:rsidR="008D2340" w:rsidRPr="007D3904" w:rsidRDefault="008D2340" w:rsidP="00622FF0">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4)</w:t>
      </w:r>
      <w:r w:rsidRPr="007D3904">
        <w:rPr>
          <w:rFonts w:ascii="Times New Roman" w:hAnsi="Times New Roman" w:cs="Times New Roman"/>
          <w:sz w:val="24"/>
          <w:szCs w:val="24"/>
        </w:rPr>
        <w:tab/>
      </w:r>
      <w:r w:rsidR="00FA5F10" w:rsidRPr="007D3904">
        <w:rPr>
          <w:rFonts w:ascii="Times New Roman" w:hAnsi="Times New Roman" w:cs="Times New Roman"/>
          <w:sz w:val="24"/>
          <w:szCs w:val="24"/>
        </w:rPr>
        <w:t>That my suit HCCS NO. 005 OF 2013 is not time barred.</w:t>
      </w:r>
    </w:p>
    <w:p w:rsidR="00FA5F10" w:rsidRPr="007D3904" w:rsidRDefault="00FA5F10" w:rsidP="00FA5F10">
      <w:pPr>
        <w:spacing w:after="0" w:line="360" w:lineRule="auto"/>
        <w:ind w:left="720" w:hanging="720"/>
        <w:jc w:val="both"/>
        <w:rPr>
          <w:rFonts w:ascii="Times New Roman" w:hAnsi="Times New Roman" w:cs="Times New Roman"/>
          <w:sz w:val="24"/>
          <w:szCs w:val="24"/>
        </w:rPr>
      </w:pPr>
      <w:r w:rsidRPr="007D3904">
        <w:rPr>
          <w:rFonts w:ascii="Times New Roman" w:hAnsi="Times New Roman" w:cs="Times New Roman"/>
          <w:sz w:val="24"/>
          <w:szCs w:val="24"/>
        </w:rPr>
        <w:t>5)</w:t>
      </w:r>
      <w:r w:rsidRPr="007D3904">
        <w:rPr>
          <w:rFonts w:ascii="Times New Roman" w:hAnsi="Times New Roman" w:cs="Times New Roman"/>
          <w:sz w:val="24"/>
          <w:szCs w:val="24"/>
        </w:rPr>
        <w:tab/>
        <w:t xml:space="preserve">That I have a valid cause of action against all the Defendants. </w:t>
      </w:r>
    </w:p>
    <w:p w:rsidR="00FA5F10" w:rsidRPr="007D3904" w:rsidRDefault="00FA5F10" w:rsidP="00FA5F10">
      <w:pPr>
        <w:spacing w:after="0" w:line="360" w:lineRule="auto"/>
        <w:ind w:left="720" w:hanging="720"/>
        <w:jc w:val="both"/>
        <w:rPr>
          <w:rFonts w:ascii="Times New Roman" w:hAnsi="Times New Roman" w:cs="Times New Roman"/>
          <w:sz w:val="24"/>
          <w:szCs w:val="24"/>
        </w:rPr>
      </w:pPr>
      <w:r w:rsidRPr="007D3904">
        <w:rPr>
          <w:rFonts w:ascii="Times New Roman" w:hAnsi="Times New Roman" w:cs="Times New Roman"/>
          <w:sz w:val="24"/>
          <w:szCs w:val="24"/>
        </w:rPr>
        <w:t>8)</w:t>
      </w:r>
      <w:r w:rsidRPr="007D3904">
        <w:rPr>
          <w:rFonts w:ascii="Times New Roman" w:hAnsi="Times New Roman" w:cs="Times New Roman"/>
          <w:sz w:val="24"/>
          <w:szCs w:val="24"/>
        </w:rPr>
        <w:tab/>
        <w:t>That my Lawyer Tugume has informed me that HCCS NO. 005 OF 2013 is not based on tortuous actions as alleged by the Affidavit of Doreen Kansiime but on tortuous acts.</w:t>
      </w:r>
    </w:p>
    <w:p w:rsidR="00FA5F10" w:rsidRPr="007D3904" w:rsidRDefault="00FA5F10" w:rsidP="00FA5F10">
      <w:pPr>
        <w:spacing w:after="0" w:line="360" w:lineRule="auto"/>
        <w:ind w:left="720" w:hanging="720"/>
        <w:jc w:val="both"/>
        <w:rPr>
          <w:rFonts w:ascii="Times New Roman" w:hAnsi="Times New Roman" w:cs="Times New Roman"/>
          <w:sz w:val="24"/>
          <w:szCs w:val="24"/>
        </w:rPr>
      </w:pPr>
      <w:r w:rsidRPr="007D3904">
        <w:rPr>
          <w:rFonts w:ascii="Times New Roman" w:hAnsi="Times New Roman" w:cs="Times New Roman"/>
          <w:sz w:val="24"/>
          <w:szCs w:val="24"/>
        </w:rPr>
        <w:t>9)</w:t>
      </w:r>
      <w:r w:rsidRPr="007D3904">
        <w:rPr>
          <w:rFonts w:ascii="Times New Roman" w:hAnsi="Times New Roman" w:cs="Times New Roman"/>
          <w:sz w:val="24"/>
          <w:szCs w:val="24"/>
        </w:rPr>
        <w:tab/>
        <w:t>That the Attorney General whom I am informed by my Lawyer Tugume that the applicant has no locus to represent  was dully served with the mandatory statutory Notice of 45 days prior to the filing of the suit.  A photocopy of the said Statutory Notice is here to attached and marked “B”.</w:t>
      </w:r>
    </w:p>
    <w:p w:rsidR="00FA5F10" w:rsidRPr="007D3904" w:rsidRDefault="00FA5F10" w:rsidP="00622FF0">
      <w:pPr>
        <w:spacing w:after="0" w:line="360" w:lineRule="auto"/>
        <w:jc w:val="both"/>
        <w:rPr>
          <w:rFonts w:ascii="Times New Roman" w:hAnsi="Times New Roman" w:cs="Times New Roman"/>
          <w:sz w:val="24"/>
          <w:szCs w:val="24"/>
        </w:rPr>
      </w:pPr>
    </w:p>
    <w:p w:rsidR="00FA5F10" w:rsidRPr="007D3904" w:rsidRDefault="00FA5F10" w:rsidP="00FA5F10">
      <w:pPr>
        <w:spacing w:after="0" w:line="360" w:lineRule="auto"/>
        <w:ind w:left="720" w:hanging="720"/>
        <w:jc w:val="both"/>
        <w:rPr>
          <w:rFonts w:ascii="Times New Roman" w:hAnsi="Times New Roman" w:cs="Times New Roman"/>
          <w:sz w:val="24"/>
          <w:szCs w:val="24"/>
        </w:rPr>
      </w:pPr>
      <w:r w:rsidRPr="007D3904">
        <w:rPr>
          <w:rFonts w:ascii="Times New Roman" w:hAnsi="Times New Roman" w:cs="Times New Roman"/>
          <w:sz w:val="24"/>
          <w:szCs w:val="24"/>
        </w:rPr>
        <w:t>11)</w:t>
      </w:r>
      <w:r w:rsidRPr="007D3904">
        <w:rPr>
          <w:rFonts w:ascii="Times New Roman" w:hAnsi="Times New Roman" w:cs="Times New Roman"/>
          <w:sz w:val="24"/>
          <w:szCs w:val="24"/>
        </w:rPr>
        <w:tab/>
        <w:t>That the acts I am complaining about are not acts committed by Judicial officers but by workers of the 1</w:t>
      </w:r>
      <w:r w:rsidRPr="007D3904">
        <w:rPr>
          <w:rFonts w:ascii="Times New Roman" w:hAnsi="Times New Roman" w:cs="Times New Roman"/>
          <w:sz w:val="24"/>
          <w:szCs w:val="24"/>
          <w:vertAlign w:val="superscript"/>
        </w:rPr>
        <w:t>st</w:t>
      </w:r>
      <w:r w:rsidRPr="007D3904">
        <w:rPr>
          <w:rFonts w:ascii="Times New Roman" w:hAnsi="Times New Roman" w:cs="Times New Roman"/>
          <w:sz w:val="24"/>
          <w:szCs w:val="24"/>
        </w:rPr>
        <w:t xml:space="preserve"> and 2</w:t>
      </w:r>
      <w:r w:rsidRPr="007D3904">
        <w:rPr>
          <w:rFonts w:ascii="Times New Roman" w:hAnsi="Times New Roman" w:cs="Times New Roman"/>
          <w:sz w:val="24"/>
          <w:szCs w:val="24"/>
          <w:vertAlign w:val="superscript"/>
        </w:rPr>
        <w:t>nd</w:t>
      </w:r>
      <w:r w:rsidRPr="007D3904">
        <w:rPr>
          <w:rFonts w:ascii="Times New Roman" w:hAnsi="Times New Roman" w:cs="Times New Roman"/>
          <w:sz w:val="24"/>
          <w:szCs w:val="24"/>
        </w:rPr>
        <w:t xml:space="preserve"> Defendants and Police  Officers of the Government </w:t>
      </w:r>
      <w:r w:rsidR="003F2DD7" w:rsidRPr="007D3904">
        <w:rPr>
          <w:rFonts w:ascii="Times New Roman" w:hAnsi="Times New Roman" w:cs="Times New Roman"/>
          <w:sz w:val="24"/>
          <w:szCs w:val="24"/>
        </w:rPr>
        <w:t>of the Republic of Uganda who are not judicial officers.</w:t>
      </w:r>
    </w:p>
    <w:p w:rsidR="003F2DD7" w:rsidRPr="007D3904" w:rsidRDefault="003F2DD7" w:rsidP="00FA5F10">
      <w:pPr>
        <w:spacing w:after="0" w:line="360" w:lineRule="auto"/>
        <w:ind w:left="720" w:hanging="720"/>
        <w:jc w:val="both"/>
        <w:rPr>
          <w:rFonts w:ascii="Times New Roman" w:hAnsi="Times New Roman" w:cs="Times New Roman"/>
          <w:sz w:val="24"/>
          <w:szCs w:val="24"/>
        </w:rPr>
      </w:pPr>
      <w:r w:rsidRPr="007D3904">
        <w:rPr>
          <w:rFonts w:ascii="Times New Roman" w:hAnsi="Times New Roman" w:cs="Times New Roman"/>
          <w:sz w:val="24"/>
          <w:szCs w:val="24"/>
        </w:rPr>
        <w:t>13)</w:t>
      </w:r>
      <w:r w:rsidRPr="007D3904">
        <w:rPr>
          <w:rFonts w:ascii="Times New Roman" w:hAnsi="Times New Roman" w:cs="Times New Roman"/>
          <w:sz w:val="24"/>
          <w:szCs w:val="24"/>
        </w:rPr>
        <w:tab/>
        <w:t>That I swear this affidavit in reply to and in opposition  Misc. application No. 086 of 2013 which should be dismissed with costs for being an abuse of court process.</w:t>
      </w:r>
    </w:p>
    <w:p w:rsidR="003F2DD7" w:rsidRPr="007D3904" w:rsidRDefault="003F2DD7" w:rsidP="00FA5F10">
      <w:pPr>
        <w:spacing w:after="0" w:line="360" w:lineRule="auto"/>
        <w:ind w:left="720" w:hanging="720"/>
        <w:jc w:val="both"/>
        <w:rPr>
          <w:rFonts w:ascii="Times New Roman" w:hAnsi="Times New Roman" w:cs="Times New Roman"/>
          <w:sz w:val="24"/>
          <w:szCs w:val="24"/>
        </w:rPr>
      </w:pPr>
    </w:p>
    <w:p w:rsidR="003F2DD7" w:rsidRPr="007D3904" w:rsidRDefault="003F2DD7" w:rsidP="00FA5F10">
      <w:pPr>
        <w:spacing w:after="0" w:line="360" w:lineRule="auto"/>
        <w:ind w:left="720" w:hanging="720"/>
        <w:jc w:val="both"/>
        <w:rPr>
          <w:rFonts w:ascii="Times New Roman" w:hAnsi="Times New Roman" w:cs="Times New Roman"/>
          <w:sz w:val="24"/>
          <w:szCs w:val="24"/>
        </w:rPr>
      </w:pPr>
      <w:r w:rsidRPr="007D3904">
        <w:rPr>
          <w:rFonts w:ascii="Times New Roman" w:hAnsi="Times New Roman" w:cs="Times New Roman"/>
          <w:sz w:val="24"/>
          <w:szCs w:val="24"/>
        </w:rPr>
        <w:t xml:space="preserve">Both sides filed written submissions.  </w:t>
      </w:r>
    </w:p>
    <w:p w:rsidR="003F2DD7" w:rsidRPr="007D3904" w:rsidRDefault="003F2DD7" w:rsidP="003F2DD7">
      <w:pPr>
        <w:spacing w:after="0" w:line="360" w:lineRule="auto"/>
        <w:ind w:left="720" w:hanging="720"/>
        <w:jc w:val="both"/>
        <w:rPr>
          <w:rFonts w:ascii="Times New Roman" w:hAnsi="Times New Roman" w:cs="Times New Roman"/>
          <w:sz w:val="24"/>
          <w:szCs w:val="24"/>
        </w:rPr>
      </w:pPr>
      <w:r w:rsidRPr="007D3904">
        <w:rPr>
          <w:rFonts w:ascii="Times New Roman" w:hAnsi="Times New Roman" w:cs="Times New Roman"/>
          <w:sz w:val="24"/>
          <w:szCs w:val="24"/>
        </w:rPr>
        <w:t>Counsel for Applicant submitted that there is not one statement in his prolix plaint that speaks of the statutory notice having been served on the Attorney General .  As such, we submit  that the plaint falls  foul  of Section 2 (2) of the civil procedure  and limitation (Miscellaneous Provisions) Act and must thus be rejected under O. 7 rule 11 (d).</w:t>
      </w:r>
    </w:p>
    <w:p w:rsidR="003F2DD7" w:rsidRPr="007D3904" w:rsidRDefault="003F2DD7" w:rsidP="00FA5F10">
      <w:pPr>
        <w:spacing w:after="0" w:line="360" w:lineRule="auto"/>
        <w:ind w:left="720" w:hanging="720"/>
        <w:jc w:val="both"/>
        <w:rPr>
          <w:rFonts w:ascii="Times New Roman" w:hAnsi="Times New Roman" w:cs="Times New Roman"/>
          <w:sz w:val="24"/>
          <w:szCs w:val="24"/>
        </w:rPr>
      </w:pPr>
    </w:p>
    <w:p w:rsidR="002737ED" w:rsidRPr="007D3904" w:rsidRDefault="003F2DD7" w:rsidP="002737ED">
      <w:pPr>
        <w:spacing w:after="0" w:line="360" w:lineRule="auto"/>
        <w:jc w:val="both"/>
        <w:rPr>
          <w:rFonts w:ascii="Times New Roman" w:hAnsi="Times New Roman" w:cs="Times New Roman"/>
          <w:b/>
          <w:sz w:val="24"/>
          <w:szCs w:val="24"/>
        </w:rPr>
      </w:pPr>
      <w:r w:rsidRPr="007D3904">
        <w:rPr>
          <w:rFonts w:ascii="Times New Roman" w:hAnsi="Times New Roman" w:cs="Times New Roman"/>
          <w:sz w:val="24"/>
          <w:szCs w:val="24"/>
        </w:rPr>
        <w:t xml:space="preserve">He added that in any case, the law is that when considering whether to strike out a plaint or not under  O. 6 rule 30 and o. 7 rule 11, the court can only look at the pleadings and no more.  In our humble submission, this Honourable Court ought not place any reliance on the  attachments to </w:t>
      </w:r>
      <w:r w:rsidRPr="007D3904">
        <w:rPr>
          <w:rFonts w:ascii="Times New Roman" w:hAnsi="Times New Roman" w:cs="Times New Roman"/>
          <w:sz w:val="24"/>
          <w:szCs w:val="24"/>
        </w:rPr>
        <w:lastRenderedPageBreak/>
        <w:t xml:space="preserve">the affidavit in reply for they cannot operate  to amend the plaint.  In this regard, we wish to  cite the authority of </w:t>
      </w:r>
      <w:r w:rsidRPr="007D3904">
        <w:rPr>
          <w:rFonts w:ascii="Times New Roman" w:hAnsi="Times New Roman" w:cs="Times New Roman"/>
          <w:b/>
          <w:sz w:val="24"/>
          <w:szCs w:val="24"/>
        </w:rPr>
        <w:t xml:space="preserve">H.M.B Kayondo vs Ag HCCS 442 of 1988. </w:t>
      </w:r>
    </w:p>
    <w:p w:rsidR="00BA0B0D" w:rsidRPr="007D3904" w:rsidRDefault="00BA0B0D" w:rsidP="003F2DD7">
      <w:pPr>
        <w:spacing w:after="0"/>
        <w:rPr>
          <w:rFonts w:ascii="Times New Roman" w:hAnsi="Times New Roman" w:cs="Times New Roman"/>
          <w:b/>
          <w:sz w:val="24"/>
          <w:szCs w:val="24"/>
          <w:u w:val="single"/>
        </w:rPr>
      </w:pPr>
    </w:p>
    <w:p w:rsidR="006A070F" w:rsidRPr="007D3904" w:rsidRDefault="006A070F" w:rsidP="006A070F">
      <w:pPr>
        <w:spacing w:after="0" w:line="360" w:lineRule="auto"/>
        <w:rPr>
          <w:rFonts w:ascii="Times New Roman" w:hAnsi="Times New Roman" w:cs="Times New Roman"/>
          <w:sz w:val="24"/>
          <w:szCs w:val="24"/>
        </w:rPr>
      </w:pPr>
      <w:r w:rsidRPr="007D3904">
        <w:rPr>
          <w:rFonts w:ascii="Times New Roman" w:hAnsi="Times New Roman" w:cs="Times New Roman"/>
          <w:sz w:val="24"/>
          <w:szCs w:val="24"/>
        </w:rPr>
        <w:t xml:space="preserve">On second  leg with regard to false imprisonment, that it is  false  imprisonment  is barred by law and the plaint must be rejected under O. 7 rule 11 (d). </w:t>
      </w:r>
    </w:p>
    <w:p w:rsidR="006A070F" w:rsidRPr="007D3904" w:rsidRDefault="006A070F" w:rsidP="002F3568">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 xml:space="preserve">He </w:t>
      </w:r>
      <w:r w:rsidR="002F3568" w:rsidRPr="007D3904">
        <w:rPr>
          <w:rFonts w:ascii="Times New Roman" w:hAnsi="Times New Roman" w:cs="Times New Roman"/>
          <w:sz w:val="24"/>
          <w:szCs w:val="24"/>
        </w:rPr>
        <w:t>added paragraph</w:t>
      </w:r>
      <w:r w:rsidRPr="007D3904">
        <w:rPr>
          <w:rFonts w:ascii="Times New Roman" w:hAnsi="Times New Roman" w:cs="Times New Roman"/>
          <w:sz w:val="24"/>
          <w:szCs w:val="24"/>
        </w:rPr>
        <w:t xml:space="preserve"> 4 of </w:t>
      </w:r>
      <w:r w:rsidR="002F3568" w:rsidRPr="007D3904">
        <w:rPr>
          <w:rFonts w:ascii="Times New Roman" w:hAnsi="Times New Roman" w:cs="Times New Roman"/>
          <w:sz w:val="24"/>
          <w:szCs w:val="24"/>
        </w:rPr>
        <w:t>the impugned</w:t>
      </w:r>
      <w:r w:rsidRPr="007D3904">
        <w:rPr>
          <w:rFonts w:ascii="Times New Roman" w:hAnsi="Times New Roman" w:cs="Times New Roman"/>
          <w:sz w:val="24"/>
          <w:szCs w:val="24"/>
        </w:rPr>
        <w:t xml:space="preserve"> plaint in HCCS NO. 5 OF 2013 is said to lay out the facts constituting the Plaintiff’s cause of action.  </w:t>
      </w:r>
      <w:r w:rsidR="002F3568" w:rsidRPr="007D3904">
        <w:rPr>
          <w:rFonts w:ascii="Times New Roman" w:hAnsi="Times New Roman" w:cs="Times New Roman"/>
          <w:sz w:val="24"/>
          <w:szCs w:val="24"/>
        </w:rPr>
        <w:t>Under 4</w:t>
      </w:r>
      <w:r w:rsidRPr="007D3904">
        <w:rPr>
          <w:rFonts w:ascii="Times New Roman" w:hAnsi="Times New Roman" w:cs="Times New Roman"/>
          <w:sz w:val="24"/>
          <w:szCs w:val="24"/>
        </w:rPr>
        <w:t xml:space="preserve"> (1) , the Plaintiff alleges that he was remanded at Masindi  Government prison for four  (4) days until he was granted bail.  In 4  (j), he alleges to have been ‘tortured’ throughout all the above ‘orders’ His claim for special damages under paragraph 7 includes alleged lost income for the days he was remanded at Masindi Government prison.</w:t>
      </w:r>
    </w:p>
    <w:p w:rsidR="006A070F" w:rsidRPr="007D3904" w:rsidRDefault="006A070F" w:rsidP="002F3568">
      <w:pPr>
        <w:spacing w:after="0" w:line="360" w:lineRule="auto"/>
        <w:jc w:val="both"/>
        <w:rPr>
          <w:rFonts w:ascii="Times New Roman" w:hAnsi="Times New Roman" w:cs="Times New Roman"/>
          <w:sz w:val="24"/>
          <w:szCs w:val="24"/>
        </w:rPr>
      </w:pPr>
    </w:p>
    <w:p w:rsidR="006A070F" w:rsidRPr="007D3904" w:rsidRDefault="002F3568" w:rsidP="002F3568">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He maintained  that clearly, what is in question here is the Plaitniff’s custody upon remand by court order.  Indeed, the plaintiff could only have been remanded  pursuant to the orders of the Chief magistrate’s court  of Masindi.  In this respect therefore, what the Attorney general is  being called out to answer for is, among  others, the actions of a Judicial officer as such.</w:t>
      </w:r>
    </w:p>
    <w:p w:rsidR="00FA0B6A" w:rsidRPr="007D3904" w:rsidRDefault="002F3568" w:rsidP="002F3568">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Counsel for the applicant  quoted Section 3 of the civil procedure and limitation (Miscell</w:t>
      </w:r>
      <w:r w:rsidR="00FA0B6A" w:rsidRPr="007D3904">
        <w:rPr>
          <w:rFonts w:ascii="Times New Roman" w:hAnsi="Times New Roman" w:cs="Times New Roman"/>
          <w:sz w:val="24"/>
          <w:szCs w:val="24"/>
        </w:rPr>
        <w:t xml:space="preserve">aneous provisions Act,  </w:t>
      </w:r>
    </w:p>
    <w:p w:rsidR="002F3568" w:rsidRPr="007D3904" w:rsidRDefault="00FA0B6A" w:rsidP="002F3568">
      <w:pPr>
        <w:spacing w:after="0" w:line="360" w:lineRule="auto"/>
        <w:jc w:val="both"/>
        <w:rPr>
          <w:rFonts w:ascii="Times New Roman" w:hAnsi="Times New Roman" w:cs="Times New Roman"/>
          <w:i/>
          <w:sz w:val="24"/>
          <w:szCs w:val="24"/>
        </w:rPr>
      </w:pPr>
      <w:r w:rsidRPr="007D3904">
        <w:rPr>
          <w:rFonts w:ascii="Times New Roman" w:hAnsi="Times New Roman" w:cs="Times New Roman"/>
          <w:i/>
          <w:sz w:val="24"/>
          <w:szCs w:val="24"/>
        </w:rPr>
        <w:t>“(I) No action founded on tort shall be brought against:-</w:t>
      </w:r>
    </w:p>
    <w:p w:rsidR="00FA0B6A" w:rsidRPr="007D3904" w:rsidRDefault="00FA0B6A" w:rsidP="00782417">
      <w:pPr>
        <w:pStyle w:val="ListParagraph"/>
        <w:numPr>
          <w:ilvl w:val="0"/>
          <w:numId w:val="3"/>
        </w:numPr>
        <w:spacing w:after="0" w:line="360" w:lineRule="auto"/>
        <w:jc w:val="both"/>
        <w:rPr>
          <w:rFonts w:ascii="Times New Roman" w:hAnsi="Times New Roman" w:cs="Times New Roman"/>
          <w:sz w:val="24"/>
          <w:szCs w:val="24"/>
        </w:rPr>
      </w:pPr>
      <w:r w:rsidRPr="007D3904">
        <w:rPr>
          <w:rFonts w:ascii="Times New Roman" w:hAnsi="Times New Roman" w:cs="Times New Roman"/>
          <w:i/>
          <w:sz w:val="24"/>
          <w:szCs w:val="24"/>
        </w:rPr>
        <w:t>The Government ; after the expiration of two years  from the date on which the cause of action arose (Emphasis)”.</w:t>
      </w:r>
      <w:r w:rsidRPr="007D3904">
        <w:rPr>
          <w:rFonts w:ascii="Times New Roman" w:hAnsi="Times New Roman" w:cs="Times New Roman"/>
          <w:sz w:val="24"/>
          <w:szCs w:val="24"/>
        </w:rPr>
        <w:t xml:space="preserve"> </w:t>
      </w:r>
    </w:p>
    <w:p w:rsidR="002F3568" w:rsidRPr="007D3904" w:rsidRDefault="0030264B" w:rsidP="00782417">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Counsel concluded that since no lawful exemption from Limitation is pleaded, in the plaint the plaint be rejected.  Counsel also went into detailed submissions about malicious prosecution and concluded that the Plaintiff’</w:t>
      </w:r>
      <w:r w:rsidR="00782417" w:rsidRPr="007D3904">
        <w:rPr>
          <w:rFonts w:ascii="Times New Roman" w:hAnsi="Times New Roman" w:cs="Times New Roman"/>
          <w:sz w:val="24"/>
          <w:szCs w:val="24"/>
        </w:rPr>
        <w:t>s suit is forfetched</w:t>
      </w:r>
      <w:r w:rsidRPr="007D3904">
        <w:rPr>
          <w:rFonts w:ascii="Times New Roman" w:hAnsi="Times New Roman" w:cs="Times New Roman"/>
          <w:sz w:val="24"/>
          <w:szCs w:val="24"/>
        </w:rPr>
        <w:t xml:space="preserve"> to extort money from Applicant. </w:t>
      </w:r>
    </w:p>
    <w:p w:rsidR="0030264B" w:rsidRPr="007D3904" w:rsidRDefault="0030264B" w:rsidP="00782417">
      <w:pPr>
        <w:spacing w:after="0" w:line="360" w:lineRule="auto"/>
        <w:jc w:val="both"/>
        <w:rPr>
          <w:rFonts w:ascii="Times New Roman" w:hAnsi="Times New Roman" w:cs="Times New Roman"/>
          <w:sz w:val="24"/>
          <w:szCs w:val="24"/>
        </w:rPr>
      </w:pPr>
    </w:p>
    <w:p w:rsidR="0030264B" w:rsidRPr="007D3904" w:rsidRDefault="00782417" w:rsidP="00782417">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In reply, Counsel for the Respondent submitted that statutory Notice to Attorney General was dully served.</w:t>
      </w:r>
    </w:p>
    <w:p w:rsidR="00782417" w:rsidRPr="007D3904" w:rsidRDefault="00782417" w:rsidP="00782417">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Even then, he urged th</w:t>
      </w:r>
      <w:r w:rsidR="00AD0558" w:rsidRPr="007D3904">
        <w:rPr>
          <w:rFonts w:ascii="Times New Roman" w:hAnsi="Times New Roman" w:cs="Times New Roman"/>
          <w:sz w:val="24"/>
          <w:szCs w:val="24"/>
        </w:rPr>
        <w:t>at counsel for the applicant ha</w:t>
      </w:r>
      <w:r w:rsidRPr="007D3904">
        <w:rPr>
          <w:rFonts w:ascii="Times New Roman" w:hAnsi="Times New Roman" w:cs="Times New Roman"/>
          <w:sz w:val="24"/>
          <w:szCs w:val="24"/>
        </w:rPr>
        <w:t>d</w:t>
      </w:r>
      <w:r w:rsidR="00AD0558" w:rsidRPr="007D3904">
        <w:rPr>
          <w:rFonts w:ascii="Times New Roman" w:hAnsi="Times New Roman" w:cs="Times New Roman"/>
          <w:sz w:val="24"/>
          <w:szCs w:val="24"/>
        </w:rPr>
        <w:t xml:space="preserve"> </w:t>
      </w:r>
      <w:r w:rsidRPr="007D3904">
        <w:rPr>
          <w:rFonts w:ascii="Times New Roman" w:hAnsi="Times New Roman" w:cs="Times New Roman"/>
          <w:sz w:val="24"/>
          <w:szCs w:val="24"/>
        </w:rPr>
        <w:t>no mandate to represent the Attorney General and should not self appoint himself for that purpose.</w:t>
      </w:r>
    </w:p>
    <w:p w:rsidR="00782417" w:rsidRPr="007D3904" w:rsidRDefault="00782417" w:rsidP="00782417">
      <w:pPr>
        <w:spacing w:after="0" w:line="360" w:lineRule="auto"/>
        <w:jc w:val="both"/>
        <w:rPr>
          <w:rFonts w:ascii="Times New Roman" w:hAnsi="Times New Roman" w:cs="Times New Roman"/>
          <w:sz w:val="24"/>
          <w:szCs w:val="24"/>
        </w:rPr>
      </w:pPr>
    </w:p>
    <w:p w:rsidR="00782417" w:rsidRPr="007D3904" w:rsidRDefault="00782417" w:rsidP="00782417">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lastRenderedPageBreak/>
        <w:t xml:space="preserve">Counsel added that since Tullow Uganda Operations PTY Ltd is not a scheduled corporation, then all cases quoted are out of context.  On Limitation, counsel for Respondent </w:t>
      </w:r>
      <w:r w:rsidR="00AD0558" w:rsidRPr="007D3904">
        <w:rPr>
          <w:rFonts w:ascii="Times New Roman" w:hAnsi="Times New Roman" w:cs="Times New Roman"/>
          <w:sz w:val="24"/>
          <w:szCs w:val="24"/>
        </w:rPr>
        <w:t>submitted that in cases against Attorney General in torts for malicious prosecution, the cause of action</w:t>
      </w:r>
      <w:r w:rsidR="00E0130E" w:rsidRPr="007D3904">
        <w:rPr>
          <w:rFonts w:ascii="Times New Roman" w:hAnsi="Times New Roman" w:cs="Times New Roman"/>
          <w:sz w:val="24"/>
          <w:szCs w:val="24"/>
        </w:rPr>
        <w:t xml:space="preserve"> a</w:t>
      </w:r>
      <w:r w:rsidR="00AD0558" w:rsidRPr="007D3904">
        <w:rPr>
          <w:rFonts w:ascii="Times New Roman" w:hAnsi="Times New Roman" w:cs="Times New Roman"/>
          <w:sz w:val="24"/>
          <w:szCs w:val="24"/>
        </w:rPr>
        <w:t xml:space="preserve">rises on the day of acquittal.  And that in the </w:t>
      </w:r>
      <w:r w:rsidR="00E0130E" w:rsidRPr="007D3904">
        <w:rPr>
          <w:rFonts w:ascii="Times New Roman" w:hAnsi="Times New Roman" w:cs="Times New Roman"/>
          <w:sz w:val="24"/>
          <w:szCs w:val="24"/>
        </w:rPr>
        <w:t>present</w:t>
      </w:r>
      <w:r w:rsidR="00AD0558" w:rsidRPr="007D3904">
        <w:rPr>
          <w:rFonts w:ascii="Times New Roman" w:hAnsi="Times New Roman" w:cs="Times New Roman"/>
          <w:sz w:val="24"/>
          <w:szCs w:val="24"/>
        </w:rPr>
        <w:t xml:space="preserve"> case, since the  acquittal was on 11.7.2</w:t>
      </w:r>
      <w:r w:rsidR="00E0130E" w:rsidRPr="007D3904">
        <w:rPr>
          <w:rFonts w:ascii="Times New Roman" w:hAnsi="Times New Roman" w:cs="Times New Roman"/>
          <w:sz w:val="24"/>
          <w:szCs w:val="24"/>
        </w:rPr>
        <w:t>012, then the present suit file</w:t>
      </w:r>
      <w:r w:rsidR="00AD0558" w:rsidRPr="007D3904">
        <w:rPr>
          <w:rFonts w:ascii="Times New Roman" w:hAnsi="Times New Roman" w:cs="Times New Roman"/>
          <w:sz w:val="24"/>
          <w:szCs w:val="24"/>
        </w:rPr>
        <w:t>d</w:t>
      </w:r>
      <w:r w:rsidR="00E0130E" w:rsidRPr="007D3904">
        <w:rPr>
          <w:rFonts w:ascii="Times New Roman" w:hAnsi="Times New Roman" w:cs="Times New Roman"/>
          <w:sz w:val="24"/>
          <w:szCs w:val="24"/>
        </w:rPr>
        <w:t xml:space="preserve"> </w:t>
      </w:r>
      <w:r w:rsidR="00AD0558" w:rsidRPr="007D3904">
        <w:rPr>
          <w:rFonts w:ascii="Times New Roman" w:hAnsi="Times New Roman" w:cs="Times New Roman"/>
          <w:sz w:val="24"/>
          <w:szCs w:val="24"/>
        </w:rPr>
        <w:t xml:space="preserve">on 22.4.2013  was within the prescribed time.  On non disclosure of cause of action, he submitted </w:t>
      </w:r>
      <w:r w:rsidR="00A740D5" w:rsidRPr="007D3904">
        <w:rPr>
          <w:rFonts w:ascii="Times New Roman" w:hAnsi="Times New Roman" w:cs="Times New Roman"/>
          <w:sz w:val="24"/>
          <w:szCs w:val="24"/>
        </w:rPr>
        <w:t xml:space="preserve">that in cases  of maliciouas  </w:t>
      </w:r>
      <w:r w:rsidR="00E15623" w:rsidRPr="007D3904">
        <w:rPr>
          <w:rFonts w:ascii="Times New Roman" w:hAnsi="Times New Roman" w:cs="Times New Roman"/>
          <w:sz w:val="24"/>
          <w:szCs w:val="24"/>
        </w:rPr>
        <w:t xml:space="preserve">prosecution, the </w:t>
      </w:r>
      <w:r w:rsidR="005C34DE" w:rsidRPr="007D3904">
        <w:rPr>
          <w:rFonts w:ascii="Times New Roman" w:hAnsi="Times New Roman" w:cs="Times New Roman"/>
          <w:sz w:val="24"/>
          <w:szCs w:val="24"/>
        </w:rPr>
        <w:t>principal</w:t>
      </w:r>
      <w:r w:rsidR="00E15623" w:rsidRPr="007D3904">
        <w:rPr>
          <w:rFonts w:ascii="Times New Roman" w:hAnsi="Times New Roman" w:cs="Times New Roman"/>
          <w:sz w:val="24"/>
          <w:szCs w:val="24"/>
        </w:rPr>
        <w:t xml:space="preserve"> tort</w:t>
      </w:r>
      <w:r w:rsidR="00A740D5" w:rsidRPr="007D3904">
        <w:rPr>
          <w:rFonts w:ascii="Times New Roman" w:hAnsi="Times New Roman" w:cs="Times New Roman"/>
          <w:sz w:val="24"/>
          <w:szCs w:val="24"/>
        </w:rPr>
        <w:t xml:space="preserve">feasor is  </w:t>
      </w:r>
      <w:r w:rsidR="002D2FAC" w:rsidRPr="007D3904">
        <w:rPr>
          <w:rFonts w:ascii="Times New Roman" w:hAnsi="Times New Roman" w:cs="Times New Roman"/>
          <w:sz w:val="24"/>
          <w:szCs w:val="24"/>
        </w:rPr>
        <w:t xml:space="preserve">the one who sets the law in motion against the Plaintiff  and in this case it is Tullow Uganda |Operations  PTY Ltd and G4S Security Uganda LTD since it was their workers in the course of their employment that caused the arrest and imprisonment of the Respondent/Plaintiff.  The authority on this point is the case of </w:t>
      </w:r>
      <w:r w:rsidR="002D2FAC" w:rsidRPr="007D3904">
        <w:rPr>
          <w:rFonts w:ascii="Times New Roman" w:hAnsi="Times New Roman" w:cs="Times New Roman"/>
          <w:b/>
          <w:sz w:val="24"/>
          <w:szCs w:val="24"/>
        </w:rPr>
        <w:t>Sekaddu vs Ssebaduka [1968] E.A 213,</w:t>
      </w:r>
      <w:r w:rsidR="002D2FAC" w:rsidRPr="007D3904">
        <w:rPr>
          <w:rFonts w:ascii="Times New Roman" w:hAnsi="Times New Roman" w:cs="Times New Roman"/>
          <w:sz w:val="24"/>
          <w:szCs w:val="24"/>
        </w:rPr>
        <w:t xml:space="preserve"> where Sheridan J held inter alias that:-</w:t>
      </w:r>
    </w:p>
    <w:p w:rsidR="00940134" w:rsidRPr="007D3904" w:rsidRDefault="00940134" w:rsidP="00782417">
      <w:pPr>
        <w:spacing w:after="0" w:line="360" w:lineRule="auto"/>
        <w:jc w:val="both"/>
        <w:rPr>
          <w:rFonts w:ascii="Times New Roman" w:hAnsi="Times New Roman" w:cs="Times New Roman"/>
          <w:sz w:val="24"/>
          <w:szCs w:val="24"/>
        </w:rPr>
      </w:pPr>
    </w:p>
    <w:p w:rsidR="002D2FAC" w:rsidRPr="007D3904" w:rsidRDefault="002D2FAC" w:rsidP="001C4E41">
      <w:pPr>
        <w:spacing w:after="0" w:line="240" w:lineRule="auto"/>
        <w:ind w:left="720"/>
        <w:jc w:val="both"/>
        <w:rPr>
          <w:rFonts w:ascii="Times New Roman" w:hAnsi="Times New Roman" w:cs="Times New Roman"/>
          <w:sz w:val="24"/>
          <w:szCs w:val="24"/>
        </w:rPr>
      </w:pPr>
      <w:r w:rsidRPr="007D3904">
        <w:rPr>
          <w:rFonts w:ascii="Times New Roman" w:hAnsi="Times New Roman" w:cs="Times New Roman"/>
          <w:sz w:val="24"/>
          <w:szCs w:val="24"/>
        </w:rPr>
        <w:t>“</w:t>
      </w:r>
      <w:r w:rsidRPr="007D3904">
        <w:rPr>
          <w:rFonts w:ascii="Times New Roman" w:hAnsi="Times New Roman" w:cs="Times New Roman"/>
          <w:i/>
          <w:sz w:val="24"/>
          <w:szCs w:val="24"/>
        </w:rPr>
        <w:t xml:space="preserve">If a person </w:t>
      </w:r>
      <w:r w:rsidR="001C4E41" w:rsidRPr="007D3904">
        <w:rPr>
          <w:rFonts w:ascii="Times New Roman" w:hAnsi="Times New Roman" w:cs="Times New Roman"/>
          <w:i/>
          <w:sz w:val="24"/>
          <w:szCs w:val="24"/>
        </w:rPr>
        <w:t xml:space="preserve"> sets the law in motion and causes another to be detained by police it is no defence that the police thereby become responsible for the continued detention</w:t>
      </w:r>
      <w:r w:rsidR="001C4E41" w:rsidRPr="007D3904">
        <w:rPr>
          <w:rFonts w:ascii="Times New Roman" w:hAnsi="Times New Roman" w:cs="Times New Roman"/>
          <w:sz w:val="24"/>
          <w:szCs w:val="24"/>
        </w:rPr>
        <w:t>.”</w:t>
      </w:r>
    </w:p>
    <w:p w:rsidR="00830930" w:rsidRPr="007D3904" w:rsidRDefault="00830930" w:rsidP="001C4E41">
      <w:pPr>
        <w:spacing w:after="0" w:line="240" w:lineRule="auto"/>
        <w:jc w:val="both"/>
        <w:rPr>
          <w:rFonts w:ascii="Times New Roman" w:hAnsi="Times New Roman" w:cs="Times New Roman"/>
          <w:sz w:val="24"/>
          <w:szCs w:val="24"/>
        </w:rPr>
      </w:pPr>
    </w:p>
    <w:p w:rsidR="001C4E41" w:rsidRPr="007D3904" w:rsidRDefault="00830930" w:rsidP="00830930">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I have considered the submissions on both sides  as far  as the preliminary objections are concerned.</w:t>
      </w:r>
    </w:p>
    <w:p w:rsidR="00830930" w:rsidRPr="007D3904" w:rsidRDefault="00830930" w:rsidP="00830930">
      <w:pPr>
        <w:spacing w:after="0" w:line="360" w:lineRule="auto"/>
        <w:jc w:val="both"/>
        <w:rPr>
          <w:rFonts w:ascii="Times New Roman" w:hAnsi="Times New Roman" w:cs="Times New Roman"/>
          <w:sz w:val="24"/>
          <w:szCs w:val="24"/>
        </w:rPr>
      </w:pPr>
    </w:p>
    <w:p w:rsidR="00830930" w:rsidRPr="007D3904" w:rsidRDefault="00830930" w:rsidP="00830930">
      <w:pPr>
        <w:spacing w:after="0" w:line="360" w:lineRule="auto"/>
        <w:jc w:val="both"/>
        <w:rPr>
          <w:rFonts w:ascii="Times New Roman" w:hAnsi="Times New Roman" w:cs="Times New Roman"/>
          <w:b/>
          <w:sz w:val="24"/>
          <w:szCs w:val="24"/>
        </w:rPr>
      </w:pPr>
      <w:r w:rsidRPr="007D3904">
        <w:rPr>
          <w:rFonts w:ascii="Times New Roman" w:hAnsi="Times New Roman" w:cs="Times New Roman"/>
          <w:sz w:val="24"/>
          <w:szCs w:val="24"/>
        </w:rPr>
        <w:t xml:space="preserve">I agree with counsel for the Respondent that much as Advocates are officers of court,  counsel for the applicant cannot appoint  himself to Act for the Attorney general when the Law and operations of the Attorney General are specific as to who acts for or </w:t>
      </w:r>
      <w:r w:rsidR="008F0AB5" w:rsidRPr="007D3904">
        <w:rPr>
          <w:rFonts w:ascii="Times New Roman" w:hAnsi="Times New Roman" w:cs="Times New Roman"/>
          <w:sz w:val="24"/>
          <w:szCs w:val="24"/>
        </w:rPr>
        <w:t xml:space="preserve"> behalf of the Attorney General.  Counsel for the applicant should restrict themselves to the instructions of the applicant, Tullow Uganda Operations PTY LTD</w:t>
      </w:r>
      <w:r w:rsidR="00B43680" w:rsidRPr="007D3904">
        <w:rPr>
          <w:rFonts w:ascii="Times New Roman" w:hAnsi="Times New Roman" w:cs="Times New Roman"/>
          <w:sz w:val="24"/>
          <w:szCs w:val="24"/>
        </w:rPr>
        <w:t>.</w:t>
      </w:r>
      <w:r w:rsidR="008F0AB5" w:rsidRPr="007D3904">
        <w:rPr>
          <w:rFonts w:ascii="Times New Roman" w:hAnsi="Times New Roman" w:cs="Times New Roman"/>
          <w:sz w:val="24"/>
          <w:szCs w:val="24"/>
        </w:rPr>
        <w:t xml:space="preserve">  On the issue of whether the present case is time barred, I entirely agree with the judgment of Remmy </w:t>
      </w:r>
      <w:r w:rsidR="00B43680" w:rsidRPr="007D3904">
        <w:rPr>
          <w:rFonts w:ascii="Times New Roman" w:hAnsi="Times New Roman" w:cs="Times New Roman"/>
          <w:sz w:val="24"/>
          <w:szCs w:val="24"/>
        </w:rPr>
        <w:t>K</w:t>
      </w:r>
      <w:r w:rsidR="008F0AB5" w:rsidRPr="007D3904">
        <w:rPr>
          <w:rFonts w:ascii="Times New Roman" w:hAnsi="Times New Roman" w:cs="Times New Roman"/>
          <w:sz w:val="24"/>
          <w:szCs w:val="24"/>
        </w:rPr>
        <w:t xml:space="preserve">asule J, as he then was in </w:t>
      </w:r>
      <w:r w:rsidR="00B43680" w:rsidRPr="007D3904">
        <w:rPr>
          <w:rFonts w:ascii="Times New Roman" w:hAnsi="Times New Roman" w:cs="Times New Roman"/>
          <w:b/>
          <w:sz w:val="24"/>
          <w:szCs w:val="24"/>
        </w:rPr>
        <w:t>K</w:t>
      </w:r>
      <w:r w:rsidR="008F0AB5" w:rsidRPr="007D3904">
        <w:rPr>
          <w:rFonts w:ascii="Times New Roman" w:hAnsi="Times New Roman" w:cs="Times New Roman"/>
          <w:b/>
          <w:sz w:val="24"/>
          <w:szCs w:val="24"/>
        </w:rPr>
        <w:t xml:space="preserve">idega Alfonsio </w:t>
      </w:r>
      <w:r w:rsidR="00B43680" w:rsidRPr="007D3904">
        <w:rPr>
          <w:rFonts w:ascii="Times New Roman" w:hAnsi="Times New Roman" w:cs="Times New Roman"/>
          <w:b/>
          <w:sz w:val="24"/>
          <w:szCs w:val="24"/>
        </w:rPr>
        <w:t>vs Attorney general HCCS NO. 04 OF 2000</w:t>
      </w:r>
      <w:r w:rsidR="00C514D3" w:rsidRPr="007D3904">
        <w:rPr>
          <w:rFonts w:ascii="Times New Roman" w:hAnsi="Times New Roman" w:cs="Times New Roman"/>
          <w:b/>
          <w:sz w:val="24"/>
          <w:szCs w:val="24"/>
        </w:rPr>
        <w:t>.</w:t>
      </w:r>
    </w:p>
    <w:p w:rsidR="00C514D3" w:rsidRPr="007D3904" w:rsidRDefault="00C514D3" w:rsidP="00830930">
      <w:pPr>
        <w:spacing w:after="0" w:line="360" w:lineRule="auto"/>
        <w:jc w:val="both"/>
        <w:rPr>
          <w:rFonts w:ascii="Times New Roman" w:hAnsi="Times New Roman" w:cs="Times New Roman"/>
          <w:b/>
          <w:sz w:val="24"/>
          <w:szCs w:val="24"/>
        </w:rPr>
      </w:pPr>
      <w:r w:rsidRPr="007D3904">
        <w:rPr>
          <w:rFonts w:ascii="Times New Roman" w:hAnsi="Times New Roman" w:cs="Times New Roman"/>
          <w:b/>
          <w:sz w:val="24"/>
          <w:szCs w:val="24"/>
        </w:rPr>
        <w:t>It was held:-</w:t>
      </w:r>
    </w:p>
    <w:p w:rsidR="00C514D3" w:rsidRPr="007D3904" w:rsidRDefault="00C514D3" w:rsidP="00687C18">
      <w:pPr>
        <w:spacing w:after="0" w:line="360" w:lineRule="auto"/>
        <w:ind w:left="720"/>
        <w:jc w:val="both"/>
        <w:rPr>
          <w:rFonts w:ascii="Times New Roman" w:hAnsi="Times New Roman" w:cs="Times New Roman"/>
          <w:b/>
          <w:i/>
          <w:sz w:val="24"/>
          <w:szCs w:val="24"/>
        </w:rPr>
      </w:pPr>
      <w:r w:rsidRPr="007D3904">
        <w:rPr>
          <w:rFonts w:ascii="Times New Roman" w:hAnsi="Times New Roman" w:cs="Times New Roman"/>
          <w:b/>
          <w:sz w:val="24"/>
          <w:szCs w:val="24"/>
        </w:rPr>
        <w:t>“</w:t>
      </w:r>
      <w:r w:rsidRPr="007D3904">
        <w:rPr>
          <w:rFonts w:ascii="Times New Roman" w:hAnsi="Times New Roman" w:cs="Times New Roman"/>
          <w:b/>
          <w:i/>
          <w:sz w:val="24"/>
          <w:szCs w:val="24"/>
        </w:rPr>
        <w:t xml:space="preserve">In tort of wrongful arrest, unlawful detention, false imprisonment and malicious prosecution, the law is that the time </w:t>
      </w:r>
      <w:r w:rsidR="00687C18" w:rsidRPr="007D3904">
        <w:rPr>
          <w:rFonts w:ascii="Times New Roman" w:hAnsi="Times New Roman" w:cs="Times New Roman"/>
          <w:b/>
          <w:i/>
          <w:sz w:val="24"/>
          <w:szCs w:val="24"/>
        </w:rPr>
        <w:t>within which the Plaintiff can bring an action against the  offending defendant begins to run as from the date of release or acquittal of the Plaintiff.</w:t>
      </w:r>
    </w:p>
    <w:p w:rsidR="00687C18" w:rsidRPr="007D3904" w:rsidRDefault="00687C18" w:rsidP="00161067">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 xml:space="preserve">That is the correct position of the law.  In the present case, since the Plaintiff was acquitted on 11.7.2012, in Criminal Case No. </w:t>
      </w:r>
      <w:r w:rsidRPr="007D3904">
        <w:rPr>
          <w:rFonts w:ascii="Times New Roman" w:hAnsi="Times New Roman" w:cs="Times New Roman"/>
          <w:b/>
          <w:sz w:val="24"/>
          <w:szCs w:val="24"/>
        </w:rPr>
        <w:t>MSD -00-CR-CO-182 of 2011</w:t>
      </w:r>
      <w:r w:rsidR="00161067" w:rsidRPr="007D3904">
        <w:rPr>
          <w:rFonts w:ascii="Times New Roman" w:hAnsi="Times New Roman" w:cs="Times New Roman"/>
          <w:b/>
          <w:sz w:val="24"/>
          <w:szCs w:val="24"/>
        </w:rPr>
        <w:t xml:space="preserve">, </w:t>
      </w:r>
      <w:r w:rsidR="00161067" w:rsidRPr="007D3904">
        <w:rPr>
          <w:rFonts w:ascii="Times New Roman" w:hAnsi="Times New Roman" w:cs="Times New Roman"/>
          <w:sz w:val="24"/>
          <w:szCs w:val="24"/>
        </w:rPr>
        <w:t xml:space="preserve">then time of two years started </w:t>
      </w:r>
      <w:r w:rsidR="00161067" w:rsidRPr="007D3904">
        <w:rPr>
          <w:rFonts w:ascii="Times New Roman" w:hAnsi="Times New Roman" w:cs="Times New Roman"/>
          <w:sz w:val="24"/>
          <w:szCs w:val="24"/>
        </w:rPr>
        <w:lastRenderedPageBreak/>
        <w:t xml:space="preserve">running from 11.7.2012.  The provisions of S. 3 (1) </w:t>
      </w:r>
      <w:r w:rsidR="00DB7449" w:rsidRPr="007D3904">
        <w:rPr>
          <w:rFonts w:ascii="Times New Roman" w:hAnsi="Times New Roman" w:cs="Times New Roman"/>
          <w:sz w:val="24"/>
          <w:szCs w:val="24"/>
        </w:rPr>
        <w:t xml:space="preserve"> of the Civil procedure and limitation (Miscellaneous Provisions) Act, Cap 72  are clear .</w:t>
      </w:r>
    </w:p>
    <w:p w:rsidR="00DB7449" w:rsidRPr="007D3904" w:rsidRDefault="00DB7449" w:rsidP="00161067">
      <w:pPr>
        <w:spacing w:after="0" w:line="360" w:lineRule="auto"/>
        <w:jc w:val="both"/>
        <w:rPr>
          <w:rFonts w:ascii="Times New Roman" w:hAnsi="Times New Roman" w:cs="Times New Roman"/>
          <w:sz w:val="24"/>
          <w:szCs w:val="24"/>
        </w:rPr>
      </w:pPr>
    </w:p>
    <w:p w:rsidR="00DB7449" w:rsidRPr="007D3904" w:rsidRDefault="00DB7449" w:rsidP="00161067">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All in all,  I find other detailed submissions and cases quoted by counsel for applicant  touching on the merits of the substantive case and they will be considered after hearing of both sides.</w:t>
      </w:r>
    </w:p>
    <w:p w:rsidR="00DB7449" w:rsidRPr="007D3904" w:rsidRDefault="00DB7449" w:rsidP="00161067">
      <w:pPr>
        <w:spacing w:after="0" w:line="360" w:lineRule="auto"/>
        <w:jc w:val="both"/>
        <w:rPr>
          <w:rFonts w:ascii="Times New Roman" w:hAnsi="Times New Roman" w:cs="Times New Roman"/>
          <w:sz w:val="24"/>
          <w:szCs w:val="24"/>
        </w:rPr>
      </w:pPr>
    </w:p>
    <w:p w:rsidR="00DB7449" w:rsidRPr="007D3904" w:rsidRDefault="00DB7449" w:rsidP="00161067">
      <w:pPr>
        <w:spacing w:after="0" w:line="360" w:lineRule="auto"/>
        <w:jc w:val="both"/>
        <w:rPr>
          <w:rFonts w:ascii="Times New Roman" w:hAnsi="Times New Roman" w:cs="Times New Roman"/>
          <w:sz w:val="24"/>
          <w:szCs w:val="24"/>
        </w:rPr>
      </w:pPr>
      <w:r w:rsidRPr="007D3904">
        <w:rPr>
          <w:rFonts w:ascii="Times New Roman" w:hAnsi="Times New Roman" w:cs="Times New Roman"/>
          <w:sz w:val="24"/>
          <w:szCs w:val="24"/>
        </w:rPr>
        <w:t>I therefore do hereby reject the preliminary  objections and order that the hearing of the main case proceeds on the merits.  Costs to be in the cause.</w:t>
      </w:r>
    </w:p>
    <w:p w:rsidR="00DB7449" w:rsidRPr="007D3904" w:rsidRDefault="00DB7449" w:rsidP="00161067">
      <w:pPr>
        <w:spacing w:after="0" w:line="360" w:lineRule="auto"/>
        <w:jc w:val="both"/>
        <w:rPr>
          <w:rFonts w:ascii="Times New Roman" w:hAnsi="Times New Roman" w:cs="Times New Roman"/>
          <w:b/>
          <w:sz w:val="24"/>
          <w:szCs w:val="24"/>
        </w:rPr>
      </w:pPr>
    </w:p>
    <w:p w:rsidR="00940134" w:rsidRPr="007D3904" w:rsidRDefault="00940134" w:rsidP="00161067">
      <w:pPr>
        <w:spacing w:after="0" w:line="360" w:lineRule="auto"/>
        <w:jc w:val="both"/>
        <w:rPr>
          <w:rFonts w:ascii="Times New Roman" w:hAnsi="Times New Roman" w:cs="Times New Roman"/>
          <w:b/>
          <w:sz w:val="24"/>
          <w:szCs w:val="24"/>
        </w:rPr>
      </w:pPr>
    </w:p>
    <w:p w:rsidR="00EA3E62" w:rsidRPr="007D3904" w:rsidRDefault="00EA3E62" w:rsidP="0073109B">
      <w:pPr>
        <w:spacing w:after="0" w:line="360" w:lineRule="auto"/>
        <w:jc w:val="center"/>
        <w:rPr>
          <w:rFonts w:ascii="Times New Roman" w:hAnsi="Times New Roman" w:cs="Times New Roman"/>
          <w:b/>
          <w:sz w:val="24"/>
          <w:szCs w:val="24"/>
        </w:rPr>
      </w:pPr>
      <w:r w:rsidRPr="007D3904">
        <w:rPr>
          <w:rFonts w:ascii="Times New Roman" w:hAnsi="Times New Roman" w:cs="Times New Roman"/>
          <w:b/>
          <w:sz w:val="24"/>
          <w:szCs w:val="24"/>
        </w:rPr>
        <w:t>………………………..</w:t>
      </w:r>
    </w:p>
    <w:p w:rsidR="00DB7449" w:rsidRPr="007D3904" w:rsidRDefault="00DB7449" w:rsidP="0073109B">
      <w:pPr>
        <w:spacing w:after="0" w:line="360" w:lineRule="auto"/>
        <w:jc w:val="center"/>
        <w:rPr>
          <w:rFonts w:ascii="Times New Roman" w:hAnsi="Times New Roman" w:cs="Times New Roman"/>
          <w:b/>
          <w:sz w:val="24"/>
          <w:szCs w:val="24"/>
        </w:rPr>
      </w:pPr>
      <w:r w:rsidRPr="007D3904">
        <w:rPr>
          <w:rFonts w:ascii="Times New Roman" w:hAnsi="Times New Roman" w:cs="Times New Roman"/>
          <w:b/>
          <w:sz w:val="24"/>
          <w:szCs w:val="24"/>
        </w:rPr>
        <w:t xml:space="preserve">W. </w:t>
      </w:r>
      <w:r w:rsidR="00EA3E62" w:rsidRPr="007D3904">
        <w:rPr>
          <w:rFonts w:ascii="Times New Roman" w:hAnsi="Times New Roman" w:cs="Times New Roman"/>
          <w:b/>
          <w:sz w:val="24"/>
          <w:szCs w:val="24"/>
        </w:rPr>
        <w:t>M</w:t>
      </w:r>
      <w:r w:rsidRPr="007D3904">
        <w:rPr>
          <w:rFonts w:ascii="Times New Roman" w:hAnsi="Times New Roman" w:cs="Times New Roman"/>
          <w:b/>
          <w:sz w:val="24"/>
          <w:szCs w:val="24"/>
        </w:rPr>
        <w:t xml:space="preserve">asalu </w:t>
      </w:r>
      <w:r w:rsidR="00EA3E62" w:rsidRPr="007D3904">
        <w:rPr>
          <w:rFonts w:ascii="Times New Roman" w:hAnsi="Times New Roman" w:cs="Times New Roman"/>
          <w:b/>
          <w:sz w:val="24"/>
          <w:szCs w:val="24"/>
        </w:rPr>
        <w:t>M</w:t>
      </w:r>
      <w:r w:rsidRPr="007D3904">
        <w:rPr>
          <w:rFonts w:ascii="Times New Roman" w:hAnsi="Times New Roman" w:cs="Times New Roman"/>
          <w:b/>
          <w:sz w:val="24"/>
          <w:szCs w:val="24"/>
        </w:rPr>
        <w:t>usene</w:t>
      </w:r>
    </w:p>
    <w:p w:rsidR="00DB7449" w:rsidRPr="007D3904" w:rsidRDefault="00DB7449" w:rsidP="0073109B">
      <w:pPr>
        <w:spacing w:after="0" w:line="360" w:lineRule="auto"/>
        <w:jc w:val="center"/>
        <w:rPr>
          <w:rFonts w:ascii="Times New Roman" w:hAnsi="Times New Roman" w:cs="Times New Roman"/>
          <w:b/>
          <w:sz w:val="24"/>
          <w:szCs w:val="24"/>
        </w:rPr>
      </w:pPr>
      <w:r w:rsidRPr="007D3904">
        <w:rPr>
          <w:rFonts w:ascii="Times New Roman" w:hAnsi="Times New Roman" w:cs="Times New Roman"/>
          <w:b/>
          <w:sz w:val="24"/>
          <w:szCs w:val="24"/>
        </w:rPr>
        <w:t>Judge</w:t>
      </w:r>
    </w:p>
    <w:p w:rsidR="00DB7449" w:rsidRPr="007D3904" w:rsidRDefault="00DB7449" w:rsidP="0073109B">
      <w:pPr>
        <w:spacing w:after="0" w:line="360" w:lineRule="auto"/>
        <w:jc w:val="center"/>
        <w:rPr>
          <w:rFonts w:ascii="Times New Roman" w:hAnsi="Times New Roman" w:cs="Times New Roman"/>
          <w:b/>
          <w:i/>
          <w:sz w:val="24"/>
          <w:szCs w:val="24"/>
        </w:rPr>
      </w:pPr>
      <w:r w:rsidRPr="007D3904">
        <w:rPr>
          <w:rFonts w:ascii="Times New Roman" w:hAnsi="Times New Roman" w:cs="Times New Roman"/>
          <w:b/>
          <w:sz w:val="24"/>
          <w:szCs w:val="24"/>
        </w:rPr>
        <w:t>03/08/2017.</w:t>
      </w:r>
    </w:p>
    <w:p w:rsidR="00687C18" w:rsidRPr="007D3904" w:rsidRDefault="00687C18" w:rsidP="0073109B">
      <w:pPr>
        <w:spacing w:after="0" w:line="360" w:lineRule="auto"/>
        <w:jc w:val="center"/>
        <w:rPr>
          <w:rFonts w:ascii="Times New Roman" w:hAnsi="Times New Roman" w:cs="Times New Roman"/>
          <w:sz w:val="24"/>
          <w:szCs w:val="24"/>
        </w:rPr>
      </w:pPr>
    </w:p>
    <w:p w:rsidR="00687C18" w:rsidRPr="007D3904" w:rsidRDefault="00687C18" w:rsidP="00830930">
      <w:pPr>
        <w:spacing w:after="0" w:line="360" w:lineRule="auto"/>
        <w:jc w:val="both"/>
        <w:rPr>
          <w:rFonts w:ascii="Times New Roman" w:hAnsi="Times New Roman" w:cs="Times New Roman"/>
          <w:sz w:val="24"/>
          <w:szCs w:val="24"/>
        </w:rPr>
      </w:pPr>
    </w:p>
    <w:sectPr w:rsidR="00687C18" w:rsidRPr="007D3904" w:rsidSect="00AE30E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933" w:rsidRDefault="00340933" w:rsidP="00D77A2C">
      <w:pPr>
        <w:spacing w:after="0" w:line="240" w:lineRule="auto"/>
      </w:pPr>
      <w:r>
        <w:separator/>
      </w:r>
    </w:p>
  </w:endnote>
  <w:endnote w:type="continuationSeparator" w:id="1">
    <w:p w:rsidR="00340933" w:rsidRDefault="00340933" w:rsidP="00D77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9522"/>
      <w:docPartObj>
        <w:docPartGallery w:val="Page Numbers (Bottom of Page)"/>
        <w:docPartUnique/>
      </w:docPartObj>
    </w:sdtPr>
    <w:sdtEndPr>
      <w:rPr>
        <w:spacing w:val="60"/>
      </w:rPr>
    </w:sdtEndPr>
    <w:sdtContent>
      <w:p w:rsidR="00D77A2C" w:rsidRDefault="00110B1A">
        <w:pPr>
          <w:pStyle w:val="Footer"/>
          <w:pBdr>
            <w:top w:val="single" w:sz="4" w:space="1" w:color="D9D9D9" w:themeColor="background1" w:themeShade="D9"/>
          </w:pBdr>
          <w:jc w:val="right"/>
        </w:pPr>
        <w:fldSimple w:instr=" PAGE   \* MERGEFORMAT ">
          <w:r w:rsidR="007D3904">
            <w:rPr>
              <w:noProof/>
            </w:rPr>
            <w:t>1</w:t>
          </w:r>
        </w:fldSimple>
        <w:r w:rsidR="00D77A2C">
          <w:t xml:space="preserve"> | </w:t>
        </w:r>
        <w:r w:rsidR="00D77A2C">
          <w:rPr>
            <w:color w:val="7F7F7F" w:themeColor="background1" w:themeShade="7F"/>
            <w:spacing w:val="60"/>
          </w:rPr>
          <w:t>Page</w:t>
        </w:r>
      </w:p>
    </w:sdtContent>
  </w:sdt>
  <w:p w:rsidR="00D77A2C" w:rsidRDefault="00D77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933" w:rsidRDefault="00340933" w:rsidP="00D77A2C">
      <w:pPr>
        <w:spacing w:after="0" w:line="240" w:lineRule="auto"/>
      </w:pPr>
      <w:r>
        <w:separator/>
      </w:r>
    </w:p>
  </w:footnote>
  <w:footnote w:type="continuationSeparator" w:id="1">
    <w:p w:rsidR="00340933" w:rsidRDefault="00340933" w:rsidP="00D77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258B"/>
    <w:multiLevelType w:val="hybridMultilevel"/>
    <w:tmpl w:val="1A5A2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B6D7E"/>
    <w:multiLevelType w:val="hybridMultilevel"/>
    <w:tmpl w:val="77CE7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34126"/>
    <w:multiLevelType w:val="hybridMultilevel"/>
    <w:tmpl w:val="7F405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23E3B"/>
    <w:rsid w:val="000633D0"/>
    <w:rsid w:val="00110B1A"/>
    <w:rsid w:val="00126EEF"/>
    <w:rsid w:val="00161067"/>
    <w:rsid w:val="001C4E41"/>
    <w:rsid w:val="002737ED"/>
    <w:rsid w:val="002D2FAC"/>
    <w:rsid w:val="002F3568"/>
    <w:rsid w:val="0030264B"/>
    <w:rsid w:val="00340933"/>
    <w:rsid w:val="003D284D"/>
    <w:rsid w:val="003F2DD7"/>
    <w:rsid w:val="00437153"/>
    <w:rsid w:val="005C34DE"/>
    <w:rsid w:val="00622FF0"/>
    <w:rsid w:val="00687C18"/>
    <w:rsid w:val="006A070F"/>
    <w:rsid w:val="00723E3B"/>
    <w:rsid w:val="0073109B"/>
    <w:rsid w:val="00782417"/>
    <w:rsid w:val="007D3904"/>
    <w:rsid w:val="00830930"/>
    <w:rsid w:val="008632FE"/>
    <w:rsid w:val="0088547B"/>
    <w:rsid w:val="008D2340"/>
    <w:rsid w:val="008F0AB5"/>
    <w:rsid w:val="00940134"/>
    <w:rsid w:val="00A740D5"/>
    <w:rsid w:val="00AD0558"/>
    <w:rsid w:val="00AE30E3"/>
    <w:rsid w:val="00B43680"/>
    <w:rsid w:val="00B8570A"/>
    <w:rsid w:val="00BA0B0D"/>
    <w:rsid w:val="00C514D3"/>
    <w:rsid w:val="00D768F7"/>
    <w:rsid w:val="00D77A2C"/>
    <w:rsid w:val="00DB7449"/>
    <w:rsid w:val="00E0130E"/>
    <w:rsid w:val="00E15623"/>
    <w:rsid w:val="00E765B1"/>
    <w:rsid w:val="00EA3E62"/>
    <w:rsid w:val="00FA0B6A"/>
    <w:rsid w:val="00FA5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7ED"/>
    <w:pPr>
      <w:ind w:left="720"/>
      <w:contextualSpacing/>
    </w:pPr>
  </w:style>
  <w:style w:type="paragraph" w:styleId="Header">
    <w:name w:val="header"/>
    <w:basedOn w:val="Normal"/>
    <w:link w:val="HeaderChar"/>
    <w:uiPriority w:val="99"/>
    <w:semiHidden/>
    <w:unhideWhenUsed/>
    <w:rsid w:val="00D77A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A2C"/>
  </w:style>
  <w:style w:type="paragraph" w:styleId="Footer">
    <w:name w:val="footer"/>
    <w:basedOn w:val="Normal"/>
    <w:link w:val="FooterChar"/>
    <w:uiPriority w:val="99"/>
    <w:unhideWhenUsed/>
    <w:rsid w:val="00D7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A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2</cp:revision>
  <dcterms:created xsi:type="dcterms:W3CDTF">2017-11-10T07:55:00Z</dcterms:created>
  <dcterms:modified xsi:type="dcterms:W3CDTF">2017-11-10T07:55:00Z</dcterms:modified>
</cp:coreProperties>
</file>