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F67A43" w:rsidRDefault="003D46CE" w:rsidP="00E55C31">
      <w:pPr>
        <w:jc w:val="center"/>
        <w:rPr>
          <w:rFonts w:ascii="Times New Roman" w:hAnsi="Times New Roman" w:cs="Times New Roman"/>
          <w:b/>
          <w:sz w:val="24"/>
          <w:szCs w:val="24"/>
        </w:rPr>
      </w:pPr>
      <w:r w:rsidRPr="00F67A43">
        <w:rPr>
          <w:rFonts w:ascii="Times New Roman" w:hAnsi="Times New Roman" w:cs="Times New Roman"/>
          <w:b/>
          <w:sz w:val="24"/>
          <w:szCs w:val="24"/>
        </w:rPr>
        <w:t>THE REPUBLIC OF UGANDA</w:t>
      </w:r>
    </w:p>
    <w:p w:rsidR="003D46CE" w:rsidRPr="00F67A43" w:rsidRDefault="003D46CE" w:rsidP="00E55C31">
      <w:pPr>
        <w:jc w:val="center"/>
        <w:rPr>
          <w:rFonts w:ascii="Times New Roman" w:hAnsi="Times New Roman" w:cs="Times New Roman"/>
          <w:b/>
          <w:sz w:val="24"/>
          <w:szCs w:val="24"/>
        </w:rPr>
      </w:pPr>
      <w:r w:rsidRPr="00F67A43">
        <w:rPr>
          <w:rFonts w:ascii="Times New Roman" w:hAnsi="Times New Roman" w:cs="Times New Roman"/>
          <w:b/>
          <w:sz w:val="24"/>
          <w:szCs w:val="24"/>
        </w:rPr>
        <w:t>IN THE HIGH COURT OF UGANDA AT FORT PORTAL</w:t>
      </w:r>
    </w:p>
    <w:p w:rsidR="00E55C31" w:rsidRPr="00F67A43" w:rsidRDefault="00E55C31" w:rsidP="00E55C31">
      <w:pPr>
        <w:jc w:val="center"/>
        <w:rPr>
          <w:rFonts w:ascii="Times New Roman" w:hAnsi="Times New Roman" w:cs="Times New Roman"/>
          <w:b/>
          <w:sz w:val="24"/>
          <w:szCs w:val="24"/>
        </w:rPr>
      </w:pPr>
      <w:proofErr w:type="gramStart"/>
      <w:r w:rsidRPr="00F67A43">
        <w:rPr>
          <w:rFonts w:ascii="Times New Roman" w:hAnsi="Times New Roman" w:cs="Times New Roman"/>
          <w:b/>
          <w:sz w:val="24"/>
          <w:szCs w:val="24"/>
        </w:rPr>
        <w:t>HCT – CV – MA – NO.</w:t>
      </w:r>
      <w:proofErr w:type="gramEnd"/>
      <w:r w:rsidRPr="00F67A43">
        <w:rPr>
          <w:rFonts w:ascii="Times New Roman" w:hAnsi="Times New Roman" w:cs="Times New Roman"/>
          <w:b/>
          <w:sz w:val="24"/>
          <w:szCs w:val="24"/>
        </w:rPr>
        <w:t xml:space="preserve"> 042 OF 2016</w:t>
      </w:r>
    </w:p>
    <w:p w:rsidR="00E55C31" w:rsidRPr="00F67A43" w:rsidRDefault="00E55C31" w:rsidP="00E55C31">
      <w:pPr>
        <w:jc w:val="center"/>
        <w:rPr>
          <w:rFonts w:ascii="Times New Roman" w:hAnsi="Times New Roman" w:cs="Times New Roman"/>
          <w:b/>
          <w:sz w:val="24"/>
          <w:szCs w:val="24"/>
        </w:rPr>
      </w:pPr>
      <w:r w:rsidRPr="00F67A43">
        <w:rPr>
          <w:rFonts w:ascii="Times New Roman" w:hAnsi="Times New Roman" w:cs="Times New Roman"/>
          <w:b/>
          <w:sz w:val="24"/>
          <w:szCs w:val="24"/>
        </w:rPr>
        <w:t>(Arising from CV – MA No. 031 of 2016)</w:t>
      </w:r>
    </w:p>
    <w:p w:rsidR="00E55C31" w:rsidRPr="00F67A43" w:rsidRDefault="00E55C31" w:rsidP="00E55C31">
      <w:pPr>
        <w:jc w:val="center"/>
        <w:rPr>
          <w:rFonts w:ascii="Times New Roman" w:hAnsi="Times New Roman" w:cs="Times New Roman"/>
          <w:b/>
          <w:sz w:val="24"/>
          <w:szCs w:val="24"/>
        </w:rPr>
      </w:pPr>
      <w:r w:rsidRPr="00F67A43">
        <w:rPr>
          <w:rFonts w:ascii="Times New Roman" w:hAnsi="Times New Roman" w:cs="Times New Roman"/>
          <w:b/>
          <w:sz w:val="24"/>
          <w:szCs w:val="24"/>
        </w:rPr>
        <w:t>(Arising from HCT – MA – No. 0014 of 2011)</w:t>
      </w:r>
    </w:p>
    <w:p w:rsidR="003D46CE" w:rsidRPr="00F67A43" w:rsidRDefault="003D46CE" w:rsidP="009F5A87">
      <w:pPr>
        <w:rPr>
          <w:rFonts w:ascii="Times New Roman" w:hAnsi="Times New Roman" w:cs="Times New Roman"/>
          <w:b/>
          <w:sz w:val="24"/>
          <w:szCs w:val="24"/>
        </w:rPr>
      </w:pPr>
      <w:r w:rsidRPr="00F67A43">
        <w:rPr>
          <w:rFonts w:ascii="Times New Roman" w:hAnsi="Times New Roman" w:cs="Times New Roman"/>
          <w:b/>
          <w:sz w:val="24"/>
          <w:szCs w:val="24"/>
        </w:rPr>
        <w:t>KAMWENGE DISTRICT LOCAL GOVERNMENT COUNCIL................APPLICANT</w:t>
      </w:r>
    </w:p>
    <w:p w:rsidR="003D46CE" w:rsidRPr="00F67A43" w:rsidRDefault="003D46CE" w:rsidP="00E55C31">
      <w:pPr>
        <w:jc w:val="center"/>
        <w:rPr>
          <w:rFonts w:ascii="Times New Roman" w:hAnsi="Times New Roman" w:cs="Times New Roman"/>
          <w:b/>
          <w:sz w:val="24"/>
          <w:szCs w:val="24"/>
        </w:rPr>
      </w:pPr>
      <w:r w:rsidRPr="00F67A43">
        <w:rPr>
          <w:rFonts w:ascii="Times New Roman" w:hAnsi="Times New Roman" w:cs="Times New Roman"/>
          <w:b/>
          <w:sz w:val="24"/>
          <w:szCs w:val="24"/>
        </w:rPr>
        <w:t>VERSUS</w:t>
      </w:r>
    </w:p>
    <w:p w:rsidR="003D46CE" w:rsidRPr="00F67A43" w:rsidRDefault="003D46CE" w:rsidP="00E55C31">
      <w:pPr>
        <w:jc w:val="center"/>
        <w:rPr>
          <w:rFonts w:ascii="Times New Roman" w:hAnsi="Times New Roman" w:cs="Times New Roman"/>
          <w:b/>
          <w:sz w:val="24"/>
          <w:szCs w:val="24"/>
        </w:rPr>
      </w:pPr>
      <w:r w:rsidRPr="00F67A43">
        <w:rPr>
          <w:rFonts w:ascii="Times New Roman" w:hAnsi="Times New Roman" w:cs="Times New Roman"/>
          <w:b/>
          <w:sz w:val="24"/>
          <w:szCs w:val="24"/>
        </w:rPr>
        <w:t>KABASA JOHN..........................</w:t>
      </w:r>
      <w:r w:rsidR="00E55C31" w:rsidRPr="00F67A43">
        <w:rPr>
          <w:rFonts w:ascii="Times New Roman" w:hAnsi="Times New Roman" w:cs="Times New Roman"/>
          <w:b/>
          <w:sz w:val="24"/>
          <w:szCs w:val="24"/>
        </w:rPr>
        <w:t>.....</w:t>
      </w:r>
      <w:r w:rsidRPr="00F67A43">
        <w:rPr>
          <w:rFonts w:ascii="Times New Roman" w:hAnsi="Times New Roman" w:cs="Times New Roman"/>
          <w:b/>
          <w:sz w:val="24"/>
          <w:szCs w:val="24"/>
        </w:rPr>
        <w:t>......................................................RESPONDENT</w:t>
      </w:r>
    </w:p>
    <w:p w:rsidR="00E55C31" w:rsidRPr="00F67A43" w:rsidRDefault="00E55C31">
      <w:pPr>
        <w:rPr>
          <w:rFonts w:ascii="Times New Roman" w:hAnsi="Times New Roman" w:cs="Times New Roman"/>
          <w:b/>
          <w:sz w:val="24"/>
          <w:szCs w:val="24"/>
        </w:rPr>
      </w:pPr>
    </w:p>
    <w:p w:rsidR="009F5A87" w:rsidRPr="00F67A43" w:rsidRDefault="009F5A87">
      <w:pPr>
        <w:rPr>
          <w:rFonts w:ascii="Times New Roman" w:hAnsi="Times New Roman" w:cs="Times New Roman"/>
          <w:b/>
          <w:sz w:val="24"/>
          <w:szCs w:val="24"/>
        </w:rPr>
      </w:pPr>
      <w:r w:rsidRPr="00F67A43">
        <w:rPr>
          <w:rFonts w:ascii="Times New Roman" w:hAnsi="Times New Roman" w:cs="Times New Roman"/>
          <w:b/>
          <w:sz w:val="24"/>
          <w:szCs w:val="24"/>
        </w:rPr>
        <w:t xml:space="preserve">BEFORE: HIS LORDSHIP HON. JUSTICE OYUKO. ANTHONY OJOK, JUDGE. </w:t>
      </w:r>
      <w:bookmarkStart w:id="0" w:name="_GoBack"/>
      <w:bookmarkEnd w:id="0"/>
    </w:p>
    <w:p w:rsidR="003D46CE" w:rsidRPr="00F67A43" w:rsidRDefault="009F5A87" w:rsidP="001E75C1">
      <w:pPr>
        <w:jc w:val="both"/>
        <w:rPr>
          <w:rFonts w:ascii="Times New Roman" w:hAnsi="Times New Roman" w:cs="Times New Roman"/>
          <w:b/>
          <w:sz w:val="24"/>
          <w:szCs w:val="24"/>
          <w:u w:val="single"/>
        </w:rPr>
      </w:pPr>
      <w:r w:rsidRPr="00F67A43">
        <w:rPr>
          <w:rFonts w:ascii="Times New Roman" w:hAnsi="Times New Roman" w:cs="Times New Roman"/>
          <w:b/>
          <w:sz w:val="24"/>
          <w:szCs w:val="24"/>
          <w:u w:val="single"/>
        </w:rPr>
        <w:t>Ruling</w:t>
      </w:r>
    </w:p>
    <w:p w:rsidR="003D46CE" w:rsidRPr="00F67A43" w:rsidRDefault="00E55C31" w:rsidP="001E75C1">
      <w:pPr>
        <w:jc w:val="both"/>
        <w:rPr>
          <w:rFonts w:ascii="Times New Roman" w:hAnsi="Times New Roman" w:cs="Times New Roman"/>
          <w:sz w:val="24"/>
          <w:szCs w:val="24"/>
        </w:rPr>
      </w:pPr>
      <w:r w:rsidRPr="00F67A43">
        <w:rPr>
          <w:rFonts w:ascii="Times New Roman" w:hAnsi="Times New Roman" w:cs="Times New Roman"/>
          <w:sz w:val="24"/>
          <w:szCs w:val="24"/>
        </w:rPr>
        <w:t xml:space="preserve">This is an application </w:t>
      </w:r>
      <w:r w:rsidR="001E75C1" w:rsidRPr="00F67A43">
        <w:rPr>
          <w:rFonts w:ascii="Times New Roman" w:hAnsi="Times New Roman" w:cs="Times New Roman"/>
          <w:sz w:val="24"/>
          <w:szCs w:val="24"/>
        </w:rPr>
        <w:t xml:space="preserve">brought under </w:t>
      </w:r>
      <w:r w:rsidR="001E75C1" w:rsidRPr="00F67A43">
        <w:rPr>
          <w:rFonts w:ascii="Times New Roman" w:hAnsi="Times New Roman" w:cs="Times New Roman"/>
          <w:b/>
          <w:sz w:val="24"/>
          <w:szCs w:val="24"/>
        </w:rPr>
        <w:t>Sections 98, 34(1)</w:t>
      </w:r>
      <w:r w:rsidR="001E75C1" w:rsidRPr="00F67A43">
        <w:rPr>
          <w:rFonts w:ascii="Times New Roman" w:hAnsi="Times New Roman" w:cs="Times New Roman"/>
          <w:sz w:val="24"/>
          <w:szCs w:val="24"/>
        </w:rPr>
        <w:t xml:space="preserve"> of the Civil Procedure Act, </w:t>
      </w:r>
      <w:r w:rsidR="001E75C1" w:rsidRPr="00F67A43">
        <w:rPr>
          <w:rFonts w:ascii="Times New Roman" w:hAnsi="Times New Roman" w:cs="Times New Roman"/>
          <w:b/>
          <w:sz w:val="24"/>
          <w:szCs w:val="24"/>
        </w:rPr>
        <w:t>Order 9 Rules 2</w:t>
      </w:r>
      <w:r w:rsidR="001E75C1" w:rsidRPr="00F67A43">
        <w:rPr>
          <w:rFonts w:ascii="Times New Roman" w:hAnsi="Times New Roman" w:cs="Times New Roman"/>
          <w:sz w:val="24"/>
          <w:szCs w:val="24"/>
        </w:rPr>
        <w:t xml:space="preserve"> and </w:t>
      </w:r>
      <w:r w:rsidR="001E75C1" w:rsidRPr="00F67A43">
        <w:rPr>
          <w:rFonts w:ascii="Times New Roman" w:hAnsi="Times New Roman" w:cs="Times New Roman"/>
          <w:b/>
          <w:sz w:val="24"/>
          <w:szCs w:val="24"/>
        </w:rPr>
        <w:t>27</w:t>
      </w:r>
      <w:r w:rsidR="001E75C1" w:rsidRPr="00F67A43">
        <w:rPr>
          <w:rFonts w:ascii="Times New Roman" w:hAnsi="Times New Roman" w:cs="Times New Roman"/>
          <w:sz w:val="24"/>
          <w:szCs w:val="24"/>
        </w:rPr>
        <w:t xml:space="preserve">, </w:t>
      </w:r>
      <w:r w:rsidR="001E75C1" w:rsidRPr="00F67A43">
        <w:rPr>
          <w:rFonts w:ascii="Times New Roman" w:hAnsi="Times New Roman" w:cs="Times New Roman"/>
          <w:b/>
          <w:sz w:val="24"/>
          <w:szCs w:val="24"/>
        </w:rPr>
        <w:t>Order 21 Rule 7 (1)(2)(3)(4)</w:t>
      </w:r>
      <w:r w:rsidR="001E75C1" w:rsidRPr="00F67A43">
        <w:rPr>
          <w:rFonts w:ascii="Times New Roman" w:hAnsi="Times New Roman" w:cs="Times New Roman"/>
          <w:sz w:val="24"/>
          <w:szCs w:val="24"/>
        </w:rPr>
        <w:t xml:space="preserve">, </w:t>
      </w:r>
      <w:r w:rsidR="001E75C1" w:rsidRPr="00F67A43">
        <w:rPr>
          <w:rFonts w:ascii="Times New Roman" w:hAnsi="Times New Roman" w:cs="Times New Roman"/>
          <w:b/>
          <w:sz w:val="24"/>
          <w:szCs w:val="24"/>
        </w:rPr>
        <w:t>Order 22 Rules</w:t>
      </w:r>
      <w:r w:rsidR="001E75C1" w:rsidRPr="00F67A43">
        <w:rPr>
          <w:rFonts w:ascii="Times New Roman" w:hAnsi="Times New Roman" w:cs="Times New Roman"/>
          <w:sz w:val="24"/>
          <w:szCs w:val="24"/>
        </w:rPr>
        <w:t xml:space="preserve"> </w:t>
      </w:r>
      <w:r w:rsidR="001E75C1" w:rsidRPr="00F67A43">
        <w:rPr>
          <w:rFonts w:ascii="Times New Roman" w:hAnsi="Times New Roman" w:cs="Times New Roman"/>
          <w:b/>
          <w:sz w:val="24"/>
          <w:szCs w:val="24"/>
        </w:rPr>
        <w:t>19, 23(1)(2),(3)</w:t>
      </w:r>
      <w:r w:rsidR="001E75C1" w:rsidRPr="00F67A43">
        <w:rPr>
          <w:rFonts w:ascii="Times New Roman" w:hAnsi="Times New Roman" w:cs="Times New Roman"/>
          <w:sz w:val="24"/>
          <w:szCs w:val="24"/>
        </w:rPr>
        <w:t xml:space="preserve"> and </w:t>
      </w:r>
      <w:r w:rsidR="001E75C1" w:rsidRPr="00F67A43">
        <w:rPr>
          <w:rFonts w:ascii="Times New Roman" w:hAnsi="Times New Roman" w:cs="Times New Roman"/>
          <w:b/>
          <w:sz w:val="24"/>
          <w:szCs w:val="24"/>
        </w:rPr>
        <w:t>Order 52 Rules 1</w:t>
      </w:r>
      <w:r w:rsidR="001E75C1" w:rsidRPr="00F67A43">
        <w:rPr>
          <w:rFonts w:ascii="Times New Roman" w:hAnsi="Times New Roman" w:cs="Times New Roman"/>
          <w:sz w:val="24"/>
          <w:szCs w:val="24"/>
        </w:rPr>
        <w:t xml:space="preserve"> and </w:t>
      </w:r>
      <w:r w:rsidR="001E75C1" w:rsidRPr="00F67A43">
        <w:rPr>
          <w:rFonts w:ascii="Times New Roman" w:hAnsi="Times New Roman" w:cs="Times New Roman"/>
          <w:b/>
          <w:sz w:val="24"/>
          <w:szCs w:val="24"/>
        </w:rPr>
        <w:t xml:space="preserve">2 </w:t>
      </w:r>
      <w:r w:rsidR="001E75C1" w:rsidRPr="00F67A43">
        <w:rPr>
          <w:rFonts w:ascii="Times New Roman" w:hAnsi="Times New Roman" w:cs="Times New Roman"/>
          <w:sz w:val="24"/>
          <w:szCs w:val="24"/>
        </w:rPr>
        <w:t xml:space="preserve">of the Civil Procedure Rules. </w:t>
      </w:r>
    </w:p>
    <w:p w:rsidR="004448AD" w:rsidRPr="00F67A43" w:rsidRDefault="001E75C1" w:rsidP="001E75C1">
      <w:pPr>
        <w:jc w:val="both"/>
        <w:rPr>
          <w:rFonts w:ascii="Times New Roman" w:hAnsi="Times New Roman" w:cs="Times New Roman"/>
          <w:sz w:val="24"/>
          <w:szCs w:val="24"/>
        </w:rPr>
      </w:pPr>
      <w:r w:rsidRPr="00F67A43">
        <w:rPr>
          <w:rFonts w:ascii="Times New Roman" w:hAnsi="Times New Roman" w:cs="Times New Roman"/>
          <w:sz w:val="24"/>
          <w:szCs w:val="24"/>
        </w:rPr>
        <w:t>The application is for orders that the garnishee Order Nisi vide MA</w:t>
      </w:r>
      <w:r w:rsidR="004448AD" w:rsidRPr="00F67A43">
        <w:rPr>
          <w:rFonts w:ascii="Times New Roman" w:hAnsi="Times New Roman" w:cs="Times New Roman"/>
          <w:sz w:val="24"/>
          <w:szCs w:val="24"/>
        </w:rPr>
        <w:t xml:space="preserve"> </w:t>
      </w:r>
      <w:r w:rsidRPr="00F67A43">
        <w:rPr>
          <w:rFonts w:ascii="Times New Roman" w:hAnsi="Times New Roman" w:cs="Times New Roman"/>
          <w:sz w:val="24"/>
          <w:szCs w:val="24"/>
        </w:rPr>
        <w:t>No.</w:t>
      </w:r>
      <w:r w:rsidR="004448AD" w:rsidRPr="00F67A43">
        <w:rPr>
          <w:rFonts w:ascii="Times New Roman" w:hAnsi="Times New Roman" w:cs="Times New Roman"/>
          <w:sz w:val="24"/>
          <w:szCs w:val="24"/>
        </w:rPr>
        <w:t xml:space="preserve"> 031 of 2016 be set aside, stayed, vacated and orders for the restitution of the Applicant’s bank account be made and costs of the application.</w:t>
      </w:r>
    </w:p>
    <w:p w:rsidR="00535520" w:rsidRPr="00F67A43" w:rsidRDefault="00535520" w:rsidP="001E75C1">
      <w:pPr>
        <w:jc w:val="both"/>
        <w:rPr>
          <w:rFonts w:ascii="Times New Roman" w:hAnsi="Times New Roman" w:cs="Times New Roman"/>
          <w:b/>
          <w:sz w:val="24"/>
          <w:szCs w:val="24"/>
        </w:rPr>
      </w:pPr>
      <w:r w:rsidRPr="00F67A43">
        <w:rPr>
          <w:rFonts w:ascii="Times New Roman" w:hAnsi="Times New Roman" w:cs="Times New Roman"/>
          <w:b/>
          <w:sz w:val="24"/>
          <w:szCs w:val="24"/>
        </w:rPr>
        <w:t xml:space="preserve">Background </w:t>
      </w:r>
    </w:p>
    <w:p w:rsidR="00535520" w:rsidRPr="00F67A43" w:rsidRDefault="008B204C" w:rsidP="001E75C1">
      <w:pPr>
        <w:jc w:val="both"/>
        <w:rPr>
          <w:rFonts w:ascii="Times New Roman" w:hAnsi="Times New Roman" w:cs="Times New Roman"/>
          <w:sz w:val="24"/>
          <w:szCs w:val="24"/>
        </w:rPr>
      </w:pPr>
      <w:r w:rsidRPr="00F67A43">
        <w:rPr>
          <w:rFonts w:ascii="Times New Roman" w:hAnsi="Times New Roman" w:cs="Times New Roman"/>
          <w:sz w:val="24"/>
          <w:szCs w:val="24"/>
        </w:rPr>
        <w:t xml:space="preserve">The Respondent sued the Applicant in High Court Miscellaneous Application No. 14 of 2011 challenging his interdiction. The application was heard inter parties and the court ordered that the Respondent be paid his arrears. </w:t>
      </w:r>
      <w:r w:rsidR="00481F9A" w:rsidRPr="00F67A43">
        <w:rPr>
          <w:rFonts w:ascii="Times New Roman" w:hAnsi="Times New Roman" w:cs="Times New Roman"/>
          <w:sz w:val="24"/>
          <w:szCs w:val="24"/>
        </w:rPr>
        <w:t xml:space="preserve">Since no payments were made to the Respondent, he obtained a garnishee order nisi </w:t>
      </w:r>
      <w:proofErr w:type="spellStart"/>
      <w:r w:rsidR="00481F9A" w:rsidRPr="00F67A43">
        <w:rPr>
          <w:rFonts w:ascii="Times New Roman" w:hAnsi="Times New Roman" w:cs="Times New Roman"/>
          <w:sz w:val="24"/>
          <w:szCs w:val="24"/>
        </w:rPr>
        <w:t>exparte</w:t>
      </w:r>
      <w:proofErr w:type="spellEnd"/>
      <w:r w:rsidR="00481F9A" w:rsidRPr="00F67A43">
        <w:rPr>
          <w:rFonts w:ascii="Times New Roman" w:hAnsi="Times New Roman" w:cs="Times New Roman"/>
          <w:sz w:val="24"/>
          <w:szCs w:val="24"/>
        </w:rPr>
        <w:t xml:space="preserve"> at</w:t>
      </w:r>
      <w:r w:rsidR="00412D5D" w:rsidRPr="00F67A43">
        <w:rPr>
          <w:rFonts w:ascii="Times New Roman" w:hAnsi="Times New Roman" w:cs="Times New Roman"/>
          <w:sz w:val="24"/>
          <w:szCs w:val="24"/>
        </w:rPr>
        <w:t>taching the applicant’s account</w:t>
      </w:r>
      <w:r w:rsidR="00481F9A" w:rsidRPr="00F67A43">
        <w:rPr>
          <w:rFonts w:ascii="Times New Roman" w:hAnsi="Times New Roman" w:cs="Times New Roman"/>
          <w:sz w:val="24"/>
          <w:szCs w:val="24"/>
        </w:rPr>
        <w:t>. It is these orders the Applicant seeks to set aside.</w:t>
      </w:r>
      <w:r w:rsidRPr="00F67A43">
        <w:rPr>
          <w:rFonts w:ascii="Times New Roman" w:hAnsi="Times New Roman" w:cs="Times New Roman"/>
          <w:sz w:val="24"/>
          <w:szCs w:val="24"/>
        </w:rPr>
        <w:t xml:space="preserve">   </w:t>
      </w:r>
    </w:p>
    <w:p w:rsidR="001E75C1" w:rsidRPr="00F67A43" w:rsidRDefault="004448AD" w:rsidP="001E75C1">
      <w:pPr>
        <w:jc w:val="both"/>
        <w:rPr>
          <w:rFonts w:ascii="Times New Roman" w:hAnsi="Times New Roman" w:cs="Times New Roman"/>
          <w:sz w:val="24"/>
          <w:szCs w:val="24"/>
        </w:rPr>
      </w:pPr>
      <w:r w:rsidRPr="00F67A43">
        <w:rPr>
          <w:rFonts w:ascii="Times New Roman" w:hAnsi="Times New Roman" w:cs="Times New Roman"/>
          <w:sz w:val="24"/>
          <w:szCs w:val="24"/>
        </w:rPr>
        <w:t xml:space="preserve">The application is supported by the affidavit of </w:t>
      </w:r>
      <w:r w:rsidR="001E75C1" w:rsidRPr="00F67A43">
        <w:rPr>
          <w:rFonts w:ascii="Times New Roman" w:hAnsi="Times New Roman" w:cs="Times New Roman"/>
          <w:sz w:val="24"/>
          <w:szCs w:val="24"/>
        </w:rPr>
        <w:t xml:space="preserve"> </w:t>
      </w:r>
      <w:proofErr w:type="spellStart"/>
      <w:r w:rsidR="00FC3A05" w:rsidRPr="00F67A43">
        <w:rPr>
          <w:rFonts w:ascii="Times New Roman" w:hAnsi="Times New Roman" w:cs="Times New Roman"/>
          <w:sz w:val="24"/>
          <w:szCs w:val="24"/>
        </w:rPr>
        <w:t>Mr.</w:t>
      </w:r>
      <w:proofErr w:type="spellEnd"/>
      <w:r w:rsidR="00FC3A05" w:rsidRPr="00F67A43">
        <w:rPr>
          <w:rFonts w:ascii="Times New Roman" w:hAnsi="Times New Roman" w:cs="Times New Roman"/>
          <w:sz w:val="24"/>
          <w:szCs w:val="24"/>
        </w:rPr>
        <w:t xml:space="preserve"> </w:t>
      </w:r>
      <w:proofErr w:type="spellStart"/>
      <w:r w:rsidR="00FC3A05" w:rsidRPr="00F67A43">
        <w:rPr>
          <w:rFonts w:ascii="Times New Roman" w:hAnsi="Times New Roman" w:cs="Times New Roman"/>
          <w:sz w:val="24"/>
          <w:szCs w:val="24"/>
        </w:rPr>
        <w:t>Tweheyo</w:t>
      </w:r>
      <w:proofErr w:type="spellEnd"/>
      <w:r w:rsidR="00FC3A05" w:rsidRPr="00F67A43">
        <w:rPr>
          <w:rFonts w:ascii="Times New Roman" w:hAnsi="Times New Roman" w:cs="Times New Roman"/>
          <w:sz w:val="24"/>
          <w:szCs w:val="24"/>
        </w:rPr>
        <w:t xml:space="preserve"> </w:t>
      </w:r>
      <w:proofErr w:type="spellStart"/>
      <w:r w:rsidR="00FC3A05" w:rsidRPr="00F67A43">
        <w:rPr>
          <w:rFonts w:ascii="Times New Roman" w:hAnsi="Times New Roman" w:cs="Times New Roman"/>
          <w:sz w:val="24"/>
          <w:szCs w:val="24"/>
        </w:rPr>
        <w:t>Batega</w:t>
      </w:r>
      <w:proofErr w:type="spellEnd"/>
      <w:r w:rsidR="00FC3A05" w:rsidRPr="00F67A43">
        <w:rPr>
          <w:rFonts w:ascii="Times New Roman" w:hAnsi="Times New Roman" w:cs="Times New Roman"/>
          <w:sz w:val="24"/>
          <w:szCs w:val="24"/>
        </w:rPr>
        <w:t xml:space="preserve"> the Applicant’s </w:t>
      </w:r>
      <w:r w:rsidR="00511035" w:rsidRPr="00F67A43">
        <w:rPr>
          <w:rFonts w:ascii="Times New Roman" w:hAnsi="Times New Roman" w:cs="Times New Roman"/>
          <w:sz w:val="24"/>
          <w:szCs w:val="24"/>
        </w:rPr>
        <w:t xml:space="preserve">then </w:t>
      </w:r>
      <w:r w:rsidR="00FC3A05" w:rsidRPr="00F67A43">
        <w:rPr>
          <w:rFonts w:ascii="Times New Roman" w:hAnsi="Times New Roman" w:cs="Times New Roman"/>
          <w:sz w:val="24"/>
          <w:szCs w:val="24"/>
        </w:rPr>
        <w:t xml:space="preserve">Deputy Chief Administrative Officer and </w:t>
      </w:r>
      <w:r w:rsidR="00511035" w:rsidRPr="00F67A43">
        <w:rPr>
          <w:rFonts w:ascii="Times New Roman" w:hAnsi="Times New Roman" w:cs="Times New Roman"/>
          <w:sz w:val="24"/>
          <w:szCs w:val="24"/>
        </w:rPr>
        <w:t xml:space="preserve">supplementary affidavit of </w:t>
      </w:r>
      <w:proofErr w:type="spellStart"/>
      <w:r w:rsidR="00FC3A05" w:rsidRPr="00F67A43">
        <w:rPr>
          <w:rFonts w:ascii="Times New Roman" w:hAnsi="Times New Roman" w:cs="Times New Roman"/>
          <w:sz w:val="24"/>
          <w:szCs w:val="24"/>
        </w:rPr>
        <w:t>Dr.</w:t>
      </w:r>
      <w:proofErr w:type="spellEnd"/>
      <w:r w:rsidR="00FC3A05" w:rsidRPr="00F67A43">
        <w:rPr>
          <w:rFonts w:ascii="Times New Roman" w:hAnsi="Times New Roman" w:cs="Times New Roman"/>
          <w:sz w:val="24"/>
          <w:szCs w:val="24"/>
        </w:rPr>
        <w:t xml:space="preserve"> </w:t>
      </w:r>
      <w:proofErr w:type="spellStart"/>
      <w:r w:rsidR="00FC3A05" w:rsidRPr="00F67A43">
        <w:rPr>
          <w:rFonts w:ascii="Times New Roman" w:hAnsi="Times New Roman" w:cs="Times New Roman"/>
          <w:sz w:val="24"/>
          <w:szCs w:val="24"/>
        </w:rPr>
        <w:t>Mucunguzi</w:t>
      </w:r>
      <w:proofErr w:type="spellEnd"/>
      <w:r w:rsidR="00FC3A05" w:rsidRPr="00F67A43">
        <w:rPr>
          <w:rFonts w:ascii="Times New Roman" w:hAnsi="Times New Roman" w:cs="Times New Roman"/>
          <w:sz w:val="24"/>
          <w:szCs w:val="24"/>
        </w:rPr>
        <w:t xml:space="preserve"> </w:t>
      </w:r>
      <w:r w:rsidR="00511035" w:rsidRPr="00F67A43">
        <w:rPr>
          <w:rFonts w:ascii="Times New Roman" w:hAnsi="Times New Roman" w:cs="Times New Roman"/>
          <w:sz w:val="24"/>
          <w:szCs w:val="24"/>
        </w:rPr>
        <w:t>William</w:t>
      </w:r>
      <w:r w:rsidR="00FC3A05" w:rsidRPr="00F67A43">
        <w:rPr>
          <w:rFonts w:ascii="Times New Roman" w:hAnsi="Times New Roman" w:cs="Times New Roman"/>
          <w:sz w:val="24"/>
          <w:szCs w:val="24"/>
        </w:rPr>
        <w:t xml:space="preserve"> the Applicant’s District Health Officer and the grounds are;</w:t>
      </w:r>
    </w:p>
    <w:p w:rsidR="00FC3A05" w:rsidRPr="00F67A43" w:rsidRDefault="002C0BCD"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the Respondent was sometime back interdicted, but later the interdiction was lifted shortly.</w:t>
      </w:r>
    </w:p>
    <w:p w:rsidR="002C0BCD" w:rsidRPr="00F67A43" w:rsidRDefault="00412D5D"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the Respondent herein had</w:t>
      </w:r>
      <w:r w:rsidR="002C0BCD" w:rsidRPr="00F67A43">
        <w:rPr>
          <w:rFonts w:ascii="Times New Roman" w:hAnsi="Times New Roman" w:cs="Times New Roman"/>
          <w:sz w:val="24"/>
          <w:szCs w:val="24"/>
        </w:rPr>
        <w:t xml:space="preserve"> previously filed an application for judicial review which was granted.</w:t>
      </w:r>
    </w:p>
    <w:p w:rsidR="002C0BCD" w:rsidRPr="00F67A43" w:rsidRDefault="002C0BCD"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Court in the above application ordered that the Respondent’s salaries and dues be paid and reinstated.</w:t>
      </w:r>
    </w:p>
    <w:p w:rsidR="002C0BCD" w:rsidRPr="00F67A43" w:rsidRDefault="002C0BCD"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lastRenderedPageBreak/>
        <w:t>That the Respondent has never come to fill the relevant pay change forms as required by and the two parties have never agreed to part ways amicably.</w:t>
      </w:r>
    </w:p>
    <w:p w:rsidR="002C0BCD" w:rsidRPr="00F67A43" w:rsidRDefault="00412D5D"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the Respondent had</w:t>
      </w:r>
      <w:r w:rsidR="002C0BCD" w:rsidRPr="00F67A43">
        <w:rPr>
          <w:rFonts w:ascii="Times New Roman" w:hAnsi="Times New Roman" w:cs="Times New Roman"/>
          <w:sz w:val="24"/>
          <w:szCs w:val="24"/>
        </w:rPr>
        <w:t xml:space="preserve"> recently applied for garnishee proceedings </w:t>
      </w:r>
      <w:proofErr w:type="spellStart"/>
      <w:r w:rsidR="002C0BCD" w:rsidRPr="00F67A43">
        <w:rPr>
          <w:rFonts w:ascii="Times New Roman" w:hAnsi="Times New Roman" w:cs="Times New Roman"/>
          <w:sz w:val="24"/>
          <w:szCs w:val="24"/>
        </w:rPr>
        <w:t>exparte</w:t>
      </w:r>
      <w:proofErr w:type="spellEnd"/>
      <w:r w:rsidR="002C0BCD" w:rsidRPr="00F67A43">
        <w:rPr>
          <w:rFonts w:ascii="Times New Roman" w:hAnsi="Times New Roman" w:cs="Times New Roman"/>
          <w:sz w:val="24"/>
          <w:szCs w:val="24"/>
        </w:rPr>
        <w:t xml:space="preserve"> in issue herein, at the back of and without the knowledge of the Applicant herein, in total bad faith, prematurely, irregularly and in breach of the governing laws.</w:t>
      </w:r>
    </w:p>
    <w:p w:rsidR="003B5BA6" w:rsidRPr="00F67A43" w:rsidRDefault="00412D5D"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the Respondent had</w:t>
      </w:r>
      <w:r w:rsidR="003B5BA6" w:rsidRPr="00F67A43">
        <w:rPr>
          <w:rFonts w:ascii="Times New Roman" w:hAnsi="Times New Roman" w:cs="Times New Roman"/>
          <w:sz w:val="24"/>
          <w:szCs w:val="24"/>
        </w:rPr>
        <w:t xml:space="preserve"> secured garnishee orders nisi </w:t>
      </w:r>
      <w:proofErr w:type="spellStart"/>
      <w:r w:rsidR="003B5BA6" w:rsidRPr="00F67A43">
        <w:rPr>
          <w:rFonts w:ascii="Times New Roman" w:hAnsi="Times New Roman" w:cs="Times New Roman"/>
          <w:sz w:val="24"/>
          <w:szCs w:val="24"/>
        </w:rPr>
        <w:t>exparte</w:t>
      </w:r>
      <w:proofErr w:type="spellEnd"/>
      <w:r w:rsidR="003B5BA6" w:rsidRPr="00F67A43">
        <w:rPr>
          <w:rFonts w:ascii="Times New Roman" w:hAnsi="Times New Roman" w:cs="Times New Roman"/>
          <w:sz w:val="24"/>
          <w:szCs w:val="24"/>
        </w:rPr>
        <w:t>, based on</w:t>
      </w:r>
      <w:r w:rsidRPr="00F67A43">
        <w:rPr>
          <w:rFonts w:ascii="Times New Roman" w:hAnsi="Times New Roman" w:cs="Times New Roman"/>
          <w:sz w:val="24"/>
          <w:szCs w:val="24"/>
        </w:rPr>
        <w:t xml:space="preserve"> garnishee proceedings that were</w:t>
      </w:r>
      <w:r w:rsidR="003B5BA6" w:rsidRPr="00F67A43">
        <w:rPr>
          <w:rFonts w:ascii="Times New Roman" w:hAnsi="Times New Roman" w:cs="Times New Roman"/>
          <w:sz w:val="24"/>
          <w:szCs w:val="24"/>
        </w:rPr>
        <w:t xml:space="preserve"> premised on misrepresentation, connivance and illegalities at law, which cannot be condoned.</w:t>
      </w:r>
    </w:p>
    <w:p w:rsidR="002C0BCD" w:rsidRPr="00F67A43" w:rsidRDefault="003B5BA6"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the said garnishee orders nisi have paralysed the Applicants official business greatly undermined</w:t>
      </w:r>
      <w:r w:rsidR="002C0BCD" w:rsidRPr="00F67A43">
        <w:rPr>
          <w:rFonts w:ascii="Times New Roman" w:hAnsi="Times New Roman" w:cs="Times New Roman"/>
          <w:sz w:val="24"/>
          <w:szCs w:val="24"/>
        </w:rPr>
        <w:t xml:space="preserve"> </w:t>
      </w:r>
      <w:r w:rsidRPr="00F67A43">
        <w:rPr>
          <w:rFonts w:ascii="Times New Roman" w:hAnsi="Times New Roman" w:cs="Times New Roman"/>
          <w:sz w:val="24"/>
          <w:szCs w:val="24"/>
        </w:rPr>
        <w:t>Government programmes such as immunisation against deadly diseases which put at risk the lives of children and other community members.</w:t>
      </w:r>
    </w:p>
    <w:p w:rsidR="003B5BA6" w:rsidRPr="00F67A43" w:rsidRDefault="003B5BA6"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there is sufficient cause to grant the application herein and the Applicant has a good defence against the said garnishee proceedings.</w:t>
      </w:r>
    </w:p>
    <w:p w:rsidR="003B5BA6" w:rsidRPr="00F67A43" w:rsidRDefault="003B5BA6"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this is a proper case for the grant of the orders sought.</w:t>
      </w:r>
    </w:p>
    <w:p w:rsidR="003B5BA6" w:rsidRPr="00F67A43" w:rsidRDefault="003B5BA6"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That if this application is not granted, the Applicant would suffer irreparably.</w:t>
      </w:r>
    </w:p>
    <w:p w:rsidR="003B5BA6" w:rsidRPr="00F67A43" w:rsidRDefault="003B5BA6" w:rsidP="00FC3A05">
      <w:pPr>
        <w:pStyle w:val="ListParagraph"/>
        <w:numPr>
          <w:ilvl w:val="0"/>
          <w:numId w:val="1"/>
        </w:numPr>
        <w:jc w:val="both"/>
        <w:rPr>
          <w:rFonts w:ascii="Times New Roman" w:hAnsi="Times New Roman" w:cs="Times New Roman"/>
          <w:sz w:val="24"/>
          <w:szCs w:val="24"/>
        </w:rPr>
      </w:pPr>
      <w:r w:rsidRPr="00F67A43">
        <w:rPr>
          <w:rFonts w:ascii="Times New Roman" w:hAnsi="Times New Roman" w:cs="Times New Roman"/>
          <w:sz w:val="24"/>
          <w:szCs w:val="24"/>
        </w:rPr>
        <w:t xml:space="preserve">That it is just and equitable and in the interest of justice that the status quo be maintained until the main application is heard and determined. </w:t>
      </w:r>
    </w:p>
    <w:p w:rsidR="003B5BA6" w:rsidRPr="00F67A43" w:rsidRDefault="00B8298D" w:rsidP="003B5BA6">
      <w:pPr>
        <w:jc w:val="both"/>
        <w:rPr>
          <w:rFonts w:ascii="Times New Roman" w:hAnsi="Times New Roman" w:cs="Times New Roman"/>
          <w:sz w:val="24"/>
          <w:szCs w:val="24"/>
        </w:rPr>
      </w:pPr>
      <w:r w:rsidRPr="00F67A43">
        <w:rPr>
          <w:rFonts w:ascii="Times New Roman" w:hAnsi="Times New Roman" w:cs="Times New Roman"/>
          <w:sz w:val="24"/>
          <w:szCs w:val="24"/>
        </w:rPr>
        <w:t xml:space="preserve">The Application was opposed by the Respondent through his affidavit. </w:t>
      </w:r>
      <w:r w:rsidR="00D10BA4" w:rsidRPr="00F67A43">
        <w:rPr>
          <w:rFonts w:ascii="Times New Roman" w:hAnsi="Times New Roman" w:cs="Times New Roman"/>
          <w:sz w:val="24"/>
          <w:szCs w:val="24"/>
        </w:rPr>
        <w:t>And a rejoinder</w:t>
      </w:r>
      <w:r w:rsidR="00412D5D" w:rsidRPr="00F67A43">
        <w:rPr>
          <w:rFonts w:ascii="Times New Roman" w:hAnsi="Times New Roman" w:cs="Times New Roman"/>
          <w:sz w:val="24"/>
          <w:szCs w:val="24"/>
        </w:rPr>
        <w:t xml:space="preserve"> was made</w:t>
      </w:r>
      <w:r w:rsidR="00D10BA4" w:rsidRPr="00F67A43">
        <w:rPr>
          <w:rFonts w:ascii="Times New Roman" w:hAnsi="Times New Roman" w:cs="Times New Roman"/>
          <w:sz w:val="24"/>
          <w:szCs w:val="24"/>
        </w:rPr>
        <w:t xml:space="preserve"> by </w:t>
      </w:r>
      <w:proofErr w:type="spellStart"/>
      <w:r w:rsidR="00D10BA4" w:rsidRPr="00F67A43">
        <w:rPr>
          <w:rFonts w:ascii="Times New Roman" w:hAnsi="Times New Roman" w:cs="Times New Roman"/>
          <w:sz w:val="24"/>
          <w:szCs w:val="24"/>
        </w:rPr>
        <w:t>Nuwamanya</w:t>
      </w:r>
      <w:proofErr w:type="spellEnd"/>
      <w:r w:rsidR="00D10BA4" w:rsidRPr="00F67A43">
        <w:rPr>
          <w:rFonts w:ascii="Times New Roman" w:hAnsi="Times New Roman" w:cs="Times New Roman"/>
          <w:sz w:val="24"/>
          <w:szCs w:val="24"/>
        </w:rPr>
        <w:t xml:space="preserve"> </w:t>
      </w:r>
      <w:proofErr w:type="spellStart"/>
      <w:r w:rsidR="00D10BA4" w:rsidRPr="00F67A43">
        <w:rPr>
          <w:rFonts w:ascii="Times New Roman" w:hAnsi="Times New Roman" w:cs="Times New Roman"/>
          <w:sz w:val="24"/>
          <w:szCs w:val="24"/>
        </w:rPr>
        <w:t>Didas</w:t>
      </w:r>
      <w:proofErr w:type="spellEnd"/>
      <w:r w:rsidR="00D10BA4" w:rsidRPr="00F67A43">
        <w:rPr>
          <w:rFonts w:ascii="Times New Roman" w:hAnsi="Times New Roman" w:cs="Times New Roman"/>
          <w:sz w:val="24"/>
          <w:szCs w:val="24"/>
        </w:rPr>
        <w:t>.</w:t>
      </w:r>
    </w:p>
    <w:p w:rsidR="00511035" w:rsidRPr="00F67A43" w:rsidRDefault="00511035" w:rsidP="003B5BA6">
      <w:pPr>
        <w:jc w:val="both"/>
        <w:rPr>
          <w:rFonts w:ascii="Times New Roman" w:hAnsi="Times New Roman" w:cs="Times New Roman"/>
          <w:b/>
          <w:sz w:val="24"/>
          <w:szCs w:val="24"/>
        </w:rPr>
      </w:pPr>
      <w:r w:rsidRPr="00F67A43">
        <w:rPr>
          <w:rFonts w:ascii="Times New Roman" w:hAnsi="Times New Roman" w:cs="Times New Roman"/>
          <w:b/>
          <w:sz w:val="24"/>
          <w:szCs w:val="24"/>
        </w:rPr>
        <w:t>Representation</w:t>
      </w:r>
    </w:p>
    <w:p w:rsidR="00511035" w:rsidRPr="00F67A43" w:rsidRDefault="00511035" w:rsidP="003B5BA6">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w:t>
      </w:r>
      <w:proofErr w:type="spellStart"/>
      <w:r w:rsidRPr="00F67A43">
        <w:rPr>
          <w:rFonts w:ascii="Times New Roman" w:hAnsi="Times New Roman" w:cs="Times New Roman"/>
          <w:sz w:val="24"/>
          <w:szCs w:val="24"/>
        </w:rPr>
        <w:t>Nibareema</w:t>
      </w:r>
      <w:proofErr w:type="spellEnd"/>
      <w:r w:rsidRPr="00F67A43">
        <w:rPr>
          <w:rFonts w:ascii="Times New Roman" w:hAnsi="Times New Roman" w:cs="Times New Roman"/>
          <w:sz w:val="24"/>
          <w:szCs w:val="24"/>
        </w:rPr>
        <w:t xml:space="preserve"> </w:t>
      </w:r>
      <w:proofErr w:type="spellStart"/>
      <w:r w:rsidRPr="00F67A43">
        <w:rPr>
          <w:rFonts w:ascii="Times New Roman" w:hAnsi="Times New Roman" w:cs="Times New Roman"/>
          <w:sz w:val="24"/>
          <w:szCs w:val="24"/>
        </w:rPr>
        <w:t>Mwebaze</w:t>
      </w:r>
      <w:proofErr w:type="spellEnd"/>
      <w:r w:rsidRPr="00F67A43">
        <w:rPr>
          <w:rFonts w:ascii="Times New Roman" w:hAnsi="Times New Roman" w:cs="Times New Roman"/>
          <w:sz w:val="24"/>
          <w:szCs w:val="24"/>
        </w:rPr>
        <w:t xml:space="preserve"> Grace for the Applicant and Counsel </w:t>
      </w:r>
      <w:proofErr w:type="spellStart"/>
      <w:r w:rsidRPr="00F67A43">
        <w:rPr>
          <w:rFonts w:ascii="Times New Roman" w:hAnsi="Times New Roman" w:cs="Times New Roman"/>
          <w:sz w:val="24"/>
          <w:szCs w:val="24"/>
        </w:rPr>
        <w:t>Cosma</w:t>
      </w:r>
      <w:proofErr w:type="spellEnd"/>
      <w:r w:rsidRPr="00F67A43">
        <w:rPr>
          <w:rFonts w:ascii="Times New Roman" w:hAnsi="Times New Roman" w:cs="Times New Roman"/>
          <w:sz w:val="24"/>
          <w:szCs w:val="24"/>
        </w:rPr>
        <w:t xml:space="preserve"> </w:t>
      </w:r>
      <w:proofErr w:type="spellStart"/>
      <w:r w:rsidRPr="00F67A43">
        <w:rPr>
          <w:rFonts w:ascii="Times New Roman" w:hAnsi="Times New Roman" w:cs="Times New Roman"/>
          <w:sz w:val="24"/>
          <w:szCs w:val="24"/>
        </w:rPr>
        <w:t>Kateeba</w:t>
      </w:r>
      <w:proofErr w:type="spellEnd"/>
      <w:r w:rsidRPr="00F67A43">
        <w:rPr>
          <w:rFonts w:ascii="Times New Roman" w:hAnsi="Times New Roman" w:cs="Times New Roman"/>
          <w:sz w:val="24"/>
          <w:szCs w:val="24"/>
        </w:rPr>
        <w:t xml:space="preserve"> for the Respondent.</w:t>
      </w:r>
      <w:r w:rsidR="00412D5D" w:rsidRPr="00F67A43">
        <w:rPr>
          <w:rFonts w:ascii="Times New Roman" w:hAnsi="Times New Roman" w:cs="Times New Roman"/>
          <w:sz w:val="24"/>
          <w:szCs w:val="24"/>
        </w:rPr>
        <w:t xml:space="preserve"> By consent both parties agreed to file written submissions.</w:t>
      </w:r>
    </w:p>
    <w:p w:rsidR="00511035" w:rsidRPr="00F67A43" w:rsidRDefault="00511035" w:rsidP="003B5BA6">
      <w:pPr>
        <w:jc w:val="both"/>
        <w:rPr>
          <w:rFonts w:ascii="Times New Roman" w:hAnsi="Times New Roman" w:cs="Times New Roman"/>
          <w:b/>
          <w:sz w:val="24"/>
          <w:szCs w:val="24"/>
        </w:rPr>
      </w:pPr>
      <w:r w:rsidRPr="00F67A43">
        <w:rPr>
          <w:rFonts w:ascii="Times New Roman" w:hAnsi="Times New Roman" w:cs="Times New Roman"/>
          <w:b/>
          <w:sz w:val="24"/>
          <w:szCs w:val="24"/>
        </w:rPr>
        <w:t>Issues</w:t>
      </w:r>
      <w:r w:rsidR="00412D5D" w:rsidRPr="00F67A43">
        <w:rPr>
          <w:rFonts w:ascii="Times New Roman" w:hAnsi="Times New Roman" w:cs="Times New Roman"/>
          <w:b/>
          <w:sz w:val="24"/>
          <w:szCs w:val="24"/>
        </w:rPr>
        <w:t>:</w:t>
      </w:r>
    </w:p>
    <w:p w:rsidR="00511035" w:rsidRPr="00F67A43" w:rsidRDefault="00511035" w:rsidP="00511035">
      <w:pPr>
        <w:pStyle w:val="ListParagraph"/>
        <w:numPr>
          <w:ilvl w:val="0"/>
          <w:numId w:val="2"/>
        </w:numPr>
        <w:jc w:val="both"/>
        <w:rPr>
          <w:rFonts w:ascii="Times New Roman" w:hAnsi="Times New Roman" w:cs="Times New Roman"/>
          <w:sz w:val="24"/>
          <w:szCs w:val="24"/>
        </w:rPr>
      </w:pPr>
      <w:r w:rsidRPr="00F67A43">
        <w:rPr>
          <w:rFonts w:ascii="Times New Roman" w:hAnsi="Times New Roman" w:cs="Times New Roman"/>
          <w:sz w:val="24"/>
          <w:szCs w:val="24"/>
        </w:rPr>
        <w:t xml:space="preserve">Whether the present application is a proper case for setting aside the </w:t>
      </w:r>
      <w:proofErr w:type="spellStart"/>
      <w:r w:rsidRPr="00F67A43">
        <w:rPr>
          <w:rFonts w:ascii="Times New Roman" w:hAnsi="Times New Roman" w:cs="Times New Roman"/>
          <w:sz w:val="24"/>
          <w:szCs w:val="24"/>
        </w:rPr>
        <w:t>exparte</w:t>
      </w:r>
      <w:proofErr w:type="spellEnd"/>
      <w:r w:rsidRPr="00F67A43">
        <w:rPr>
          <w:rFonts w:ascii="Times New Roman" w:hAnsi="Times New Roman" w:cs="Times New Roman"/>
          <w:sz w:val="24"/>
          <w:szCs w:val="24"/>
        </w:rPr>
        <w:t xml:space="preserve"> orders?</w:t>
      </w:r>
    </w:p>
    <w:p w:rsidR="00AA462B" w:rsidRPr="00F67A43" w:rsidRDefault="009818F1" w:rsidP="00511035">
      <w:pPr>
        <w:pStyle w:val="ListParagraph"/>
        <w:numPr>
          <w:ilvl w:val="0"/>
          <w:numId w:val="2"/>
        </w:numPr>
        <w:jc w:val="both"/>
        <w:rPr>
          <w:rFonts w:ascii="Times New Roman" w:hAnsi="Times New Roman" w:cs="Times New Roman"/>
          <w:sz w:val="24"/>
          <w:szCs w:val="24"/>
        </w:rPr>
      </w:pPr>
      <w:r w:rsidRPr="00F67A43">
        <w:rPr>
          <w:rFonts w:ascii="Times New Roman" w:hAnsi="Times New Roman" w:cs="Times New Roman"/>
          <w:sz w:val="24"/>
          <w:szCs w:val="24"/>
        </w:rPr>
        <w:t xml:space="preserve">Whether the present application is proper case for the grant of orders for stay of execution, vacation of the </w:t>
      </w:r>
      <w:r w:rsidR="00AA462B" w:rsidRPr="00F67A43">
        <w:rPr>
          <w:rFonts w:ascii="Times New Roman" w:hAnsi="Times New Roman" w:cs="Times New Roman"/>
          <w:sz w:val="24"/>
          <w:szCs w:val="24"/>
        </w:rPr>
        <w:t>previous execution orders and restitution orders and restitution of the Applicant’s bank account?</w:t>
      </w:r>
    </w:p>
    <w:p w:rsidR="00AA462B" w:rsidRPr="00F67A43" w:rsidRDefault="00AA462B" w:rsidP="00511035">
      <w:pPr>
        <w:pStyle w:val="ListParagraph"/>
        <w:numPr>
          <w:ilvl w:val="0"/>
          <w:numId w:val="2"/>
        </w:numPr>
        <w:jc w:val="both"/>
        <w:rPr>
          <w:rFonts w:ascii="Times New Roman" w:hAnsi="Times New Roman" w:cs="Times New Roman"/>
          <w:sz w:val="24"/>
          <w:szCs w:val="24"/>
        </w:rPr>
      </w:pPr>
      <w:r w:rsidRPr="00F67A43">
        <w:rPr>
          <w:rFonts w:ascii="Times New Roman" w:hAnsi="Times New Roman" w:cs="Times New Roman"/>
          <w:sz w:val="24"/>
          <w:szCs w:val="24"/>
        </w:rPr>
        <w:t>What are the remedies available to the parties?</w:t>
      </w:r>
    </w:p>
    <w:p w:rsidR="00AA462B" w:rsidRPr="00F67A43" w:rsidRDefault="00AA462B" w:rsidP="00AA462B">
      <w:pPr>
        <w:jc w:val="both"/>
        <w:rPr>
          <w:rFonts w:ascii="Times New Roman" w:hAnsi="Times New Roman" w:cs="Times New Roman"/>
          <w:b/>
          <w:sz w:val="24"/>
          <w:szCs w:val="24"/>
        </w:rPr>
      </w:pPr>
      <w:r w:rsidRPr="00F67A43">
        <w:rPr>
          <w:rFonts w:ascii="Times New Roman" w:hAnsi="Times New Roman" w:cs="Times New Roman"/>
          <w:b/>
          <w:sz w:val="24"/>
          <w:szCs w:val="24"/>
        </w:rPr>
        <w:t>Resolution of issues</w:t>
      </w:r>
      <w:r w:rsidR="00412D5D" w:rsidRPr="00F67A43">
        <w:rPr>
          <w:rFonts w:ascii="Times New Roman" w:hAnsi="Times New Roman" w:cs="Times New Roman"/>
          <w:b/>
          <w:sz w:val="24"/>
          <w:szCs w:val="24"/>
        </w:rPr>
        <w:t>:</w:t>
      </w:r>
    </w:p>
    <w:p w:rsidR="00AA462B" w:rsidRPr="00F67A43" w:rsidRDefault="00AA462B" w:rsidP="00412D5D">
      <w:pPr>
        <w:jc w:val="both"/>
        <w:rPr>
          <w:rFonts w:ascii="Times New Roman" w:hAnsi="Times New Roman" w:cs="Times New Roman"/>
          <w:b/>
          <w:sz w:val="24"/>
          <w:szCs w:val="24"/>
        </w:rPr>
      </w:pPr>
      <w:r w:rsidRPr="00F67A43">
        <w:rPr>
          <w:rFonts w:ascii="Times New Roman" w:hAnsi="Times New Roman" w:cs="Times New Roman"/>
          <w:b/>
          <w:sz w:val="24"/>
          <w:szCs w:val="24"/>
        </w:rPr>
        <w:t>Issue 1:</w:t>
      </w:r>
      <w:r w:rsidR="00412D5D" w:rsidRPr="00F67A43">
        <w:rPr>
          <w:rFonts w:ascii="Times New Roman" w:hAnsi="Times New Roman" w:cs="Times New Roman"/>
          <w:b/>
          <w:sz w:val="24"/>
          <w:szCs w:val="24"/>
        </w:rPr>
        <w:t xml:space="preserve"> Whether the present application is a proper case for setting aside the </w:t>
      </w:r>
      <w:proofErr w:type="spellStart"/>
      <w:r w:rsidR="00412D5D" w:rsidRPr="00F67A43">
        <w:rPr>
          <w:rFonts w:ascii="Times New Roman" w:hAnsi="Times New Roman" w:cs="Times New Roman"/>
          <w:b/>
          <w:sz w:val="24"/>
          <w:szCs w:val="24"/>
        </w:rPr>
        <w:t>exparte</w:t>
      </w:r>
      <w:proofErr w:type="spellEnd"/>
      <w:r w:rsidR="00412D5D" w:rsidRPr="00F67A43">
        <w:rPr>
          <w:rFonts w:ascii="Times New Roman" w:hAnsi="Times New Roman" w:cs="Times New Roman"/>
          <w:b/>
          <w:sz w:val="24"/>
          <w:szCs w:val="24"/>
        </w:rPr>
        <w:t xml:space="preserve"> orders?</w:t>
      </w:r>
    </w:p>
    <w:p w:rsidR="00AA462B" w:rsidRPr="00F67A43" w:rsidRDefault="00AA462B" w:rsidP="00AA462B">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for the Applicant contended that the </w:t>
      </w:r>
      <w:proofErr w:type="spellStart"/>
      <w:r w:rsidRPr="00F67A43">
        <w:rPr>
          <w:rFonts w:ascii="Times New Roman" w:hAnsi="Times New Roman" w:cs="Times New Roman"/>
          <w:i/>
          <w:sz w:val="24"/>
          <w:szCs w:val="24"/>
        </w:rPr>
        <w:t>exparte</w:t>
      </w:r>
      <w:proofErr w:type="spellEnd"/>
      <w:r w:rsidRPr="00F67A43">
        <w:rPr>
          <w:rFonts w:ascii="Times New Roman" w:hAnsi="Times New Roman" w:cs="Times New Roman"/>
          <w:i/>
          <w:sz w:val="24"/>
          <w:szCs w:val="24"/>
        </w:rPr>
        <w:t xml:space="preserve"> </w:t>
      </w:r>
      <w:r w:rsidRPr="00F67A43">
        <w:rPr>
          <w:rFonts w:ascii="Times New Roman" w:hAnsi="Times New Roman" w:cs="Times New Roman"/>
          <w:sz w:val="24"/>
          <w:szCs w:val="24"/>
        </w:rPr>
        <w:t xml:space="preserve">orders were obtained secretly, illegally and in bad faith. That even the person that drew, signed and filed them was incompetent and </w:t>
      </w:r>
      <w:proofErr w:type="spellStart"/>
      <w:r w:rsidR="00B84C4C" w:rsidRPr="00F67A43">
        <w:rPr>
          <w:rFonts w:ascii="Times New Roman" w:hAnsi="Times New Roman" w:cs="Times New Roman"/>
          <w:sz w:val="24"/>
          <w:szCs w:val="24"/>
        </w:rPr>
        <w:t>nonexistent</w:t>
      </w:r>
      <w:proofErr w:type="spellEnd"/>
      <w:r w:rsidRPr="00F67A43">
        <w:rPr>
          <w:rFonts w:ascii="Times New Roman" w:hAnsi="Times New Roman" w:cs="Times New Roman"/>
          <w:sz w:val="24"/>
          <w:szCs w:val="24"/>
        </w:rPr>
        <w:t xml:space="preserve"> as </w:t>
      </w:r>
      <w:r w:rsidR="00B84C4C" w:rsidRPr="00F67A43">
        <w:rPr>
          <w:rFonts w:ascii="Times New Roman" w:hAnsi="Times New Roman" w:cs="Times New Roman"/>
          <w:sz w:val="24"/>
          <w:szCs w:val="24"/>
        </w:rPr>
        <w:t>per Sections</w:t>
      </w:r>
      <w:r w:rsidRPr="00F67A43">
        <w:rPr>
          <w:rFonts w:ascii="Times New Roman" w:hAnsi="Times New Roman" w:cs="Times New Roman"/>
          <w:b/>
          <w:sz w:val="24"/>
          <w:szCs w:val="24"/>
        </w:rPr>
        <w:t xml:space="preserve"> 6, 7</w:t>
      </w:r>
      <w:r w:rsidRPr="00F67A43">
        <w:rPr>
          <w:rFonts w:ascii="Times New Roman" w:hAnsi="Times New Roman" w:cs="Times New Roman"/>
          <w:sz w:val="24"/>
          <w:szCs w:val="24"/>
        </w:rPr>
        <w:t xml:space="preserve"> and </w:t>
      </w:r>
      <w:r w:rsidRPr="00F67A43">
        <w:rPr>
          <w:rFonts w:ascii="Times New Roman" w:hAnsi="Times New Roman" w:cs="Times New Roman"/>
          <w:b/>
          <w:sz w:val="24"/>
          <w:szCs w:val="24"/>
        </w:rPr>
        <w:t>12(1)(i)</w:t>
      </w:r>
      <w:r w:rsidRPr="00F67A43">
        <w:rPr>
          <w:rFonts w:ascii="Times New Roman" w:hAnsi="Times New Roman" w:cs="Times New Roman"/>
          <w:sz w:val="24"/>
          <w:szCs w:val="24"/>
        </w:rPr>
        <w:t xml:space="preserve">of the Advocates Act which provide for admission and enrolment of advocates and who qualifies to be an Attorney. That </w:t>
      </w:r>
      <w:proofErr w:type="spellStart"/>
      <w:r w:rsidRPr="00F67A43">
        <w:rPr>
          <w:rFonts w:ascii="Times New Roman" w:hAnsi="Times New Roman" w:cs="Times New Roman"/>
          <w:sz w:val="24"/>
          <w:szCs w:val="24"/>
        </w:rPr>
        <w:t>Mr.</w:t>
      </w:r>
      <w:proofErr w:type="spellEnd"/>
      <w:r w:rsidRPr="00F67A43">
        <w:rPr>
          <w:rFonts w:ascii="Times New Roman" w:hAnsi="Times New Roman" w:cs="Times New Roman"/>
          <w:sz w:val="24"/>
          <w:szCs w:val="24"/>
        </w:rPr>
        <w:t xml:space="preserve"> </w:t>
      </w:r>
      <w:proofErr w:type="spellStart"/>
      <w:r w:rsidRPr="00F67A43">
        <w:rPr>
          <w:rFonts w:ascii="Times New Roman" w:hAnsi="Times New Roman" w:cs="Times New Roman"/>
          <w:sz w:val="24"/>
          <w:szCs w:val="24"/>
        </w:rPr>
        <w:t>Yafeesa</w:t>
      </w:r>
      <w:proofErr w:type="spellEnd"/>
      <w:r w:rsidRPr="00F67A43">
        <w:rPr>
          <w:rFonts w:ascii="Times New Roman" w:hAnsi="Times New Roman" w:cs="Times New Roman"/>
          <w:sz w:val="24"/>
          <w:szCs w:val="24"/>
        </w:rPr>
        <w:t xml:space="preserve"> </w:t>
      </w:r>
      <w:proofErr w:type="spellStart"/>
      <w:r w:rsidRPr="00F67A43">
        <w:rPr>
          <w:rFonts w:ascii="Times New Roman" w:hAnsi="Times New Roman" w:cs="Times New Roman"/>
          <w:sz w:val="24"/>
          <w:szCs w:val="24"/>
        </w:rPr>
        <w:t>Waiswa</w:t>
      </w:r>
      <w:proofErr w:type="spellEnd"/>
      <w:r w:rsidRPr="00F67A43">
        <w:rPr>
          <w:rFonts w:ascii="Times New Roman" w:hAnsi="Times New Roman" w:cs="Times New Roman"/>
          <w:sz w:val="24"/>
          <w:szCs w:val="24"/>
        </w:rPr>
        <w:t xml:space="preserve"> does not qualify as an advocate as per the Act. Thus, the proceedings were illegal and an abuse of Court process and Court cannot sanction an </w:t>
      </w:r>
      <w:r w:rsidR="00B84C4C" w:rsidRPr="00F67A43">
        <w:rPr>
          <w:rFonts w:ascii="Times New Roman" w:hAnsi="Times New Roman" w:cs="Times New Roman"/>
          <w:sz w:val="24"/>
          <w:szCs w:val="24"/>
        </w:rPr>
        <w:t>illegality</w:t>
      </w:r>
      <w:r w:rsidRPr="00F67A43">
        <w:rPr>
          <w:rFonts w:ascii="Times New Roman" w:hAnsi="Times New Roman" w:cs="Times New Roman"/>
          <w:sz w:val="24"/>
          <w:szCs w:val="24"/>
        </w:rPr>
        <w:t xml:space="preserve"> as per the case of </w:t>
      </w:r>
      <w:r w:rsidRPr="00F67A43">
        <w:rPr>
          <w:rFonts w:ascii="Times New Roman" w:hAnsi="Times New Roman" w:cs="Times New Roman"/>
          <w:b/>
          <w:sz w:val="24"/>
          <w:szCs w:val="24"/>
        </w:rPr>
        <w:t xml:space="preserve">Enid </w:t>
      </w:r>
      <w:proofErr w:type="spellStart"/>
      <w:r w:rsidRPr="00F67A43">
        <w:rPr>
          <w:rFonts w:ascii="Times New Roman" w:hAnsi="Times New Roman" w:cs="Times New Roman"/>
          <w:b/>
          <w:sz w:val="24"/>
          <w:szCs w:val="24"/>
        </w:rPr>
        <w:t>Tumwebaze</w:t>
      </w:r>
      <w:proofErr w:type="spellEnd"/>
      <w:r w:rsidRPr="00F67A43">
        <w:rPr>
          <w:rFonts w:ascii="Times New Roman" w:hAnsi="Times New Roman" w:cs="Times New Roman"/>
          <w:b/>
          <w:sz w:val="24"/>
          <w:szCs w:val="24"/>
        </w:rPr>
        <w:t xml:space="preserve"> versus </w:t>
      </w:r>
      <w:proofErr w:type="spellStart"/>
      <w:r w:rsidRPr="00F67A43">
        <w:rPr>
          <w:rFonts w:ascii="Times New Roman" w:hAnsi="Times New Roman" w:cs="Times New Roman"/>
          <w:b/>
          <w:sz w:val="24"/>
          <w:szCs w:val="24"/>
        </w:rPr>
        <w:t>Mpeirirwe</w:t>
      </w:r>
      <w:proofErr w:type="spellEnd"/>
      <w:r w:rsidRPr="00F67A43">
        <w:rPr>
          <w:rFonts w:ascii="Times New Roman" w:hAnsi="Times New Roman" w:cs="Times New Roman"/>
          <w:b/>
          <w:sz w:val="24"/>
          <w:szCs w:val="24"/>
        </w:rPr>
        <w:t xml:space="preserve"> Steven and Another, HCT – CA – No. 0039 of 2010</w:t>
      </w:r>
      <w:r w:rsidRPr="00F67A43">
        <w:rPr>
          <w:rFonts w:ascii="Times New Roman" w:hAnsi="Times New Roman" w:cs="Times New Roman"/>
          <w:sz w:val="24"/>
          <w:szCs w:val="24"/>
        </w:rPr>
        <w:t xml:space="preserve"> and in the same case it was held that; </w:t>
      </w:r>
    </w:p>
    <w:p w:rsidR="00AA462B" w:rsidRPr="00F67A43" w:rsidRDefault="00AA462B" w:rsidP="00AA462B">
      <w:pPr>
        <w:jc w:val="both"/>
        <w:rPr>
          <w:rFonts w:ascii="Times New Roman" w:hAnsi="Times New Roman" w:cs="Times New Roman"/>
          <w:i/>
          <w:sz w:val="24"/>
          <w:szCs w:val="24"/>
        </w:rPr>
      </w:pPr>
      <w:r w:rsidRPr="00F67A43">
        <w:rPr>
          <w:rFonts w:ascii="Times New Roman" w:hAnsi="Times New Roman" w:cs="Times New Roman"/>
          <w:i/>
          <w:sz w:val="24"/>
          <w:szCs w:val="24"/>
        </w:rPr>
        <w:lastRenderedPageBreak/>
        <w:t xml:space="preserve">“An illegality </w:t>
      </w:r>
      <w:r w:rsidR="00B84C4C" w:rsidRPr="00F67A43">
        <w:rPr>
          <w:rFonts w:ascii="Times New Roman" w:hAnsi="Times New Roman" w:cs="Times New Roman"/>
          <w:i/>
          <w:sz w:val="24"/>
          <w:szCs w:val="24"/>
        </w:rPr>
        <w:t>supersedes</w:t>
      </w:r>
      <w:r w:rsidRPr="00F67A43">
        <w:rPr>
          <w:rFonts w:ascii="Times New Roman" w:hAnsi="Times New Roman" w:cs="Times New Roman"/>
          <w:i/>
          <w:sz w:val="24"/>
          <w:szCs w:val="24"/>
        </w:rPr>
        <w:t xml:space="preserve"> everything else raised by the parties.”</w:t>
      </w:r>
    </w:p>
    <w:p w:rsidR="00B44600" w:rsidRPr="00F67A43" w:rsidRDefault="00AA462B" w:rsidP="00AA462B">
      <w:pPr>
        <w:jc w:val="both"/>
        <w:rPr>
          <w:rFonts w:ascii="Times New Roman" w:hAnsi="Times New Roman" w:cs="Times New Roman"/>
          <w:sz w:val="24"/>
          <w:szCs w:val="24"/>
        </w:rPr>
      </w:pPr>
      <w:r w:rsidRPr="00F67A43">
        <w:rPr>
          <w:rFonts w:ascii="Times New Roman" w:hAnsi="Times New Roman" w:cs="Times New Roman"/>
          <w:sz w:val="24"/>
          <w:szCs w:val="24"/>
        </w:rPr>
        <w:t xml:space="preserve">Further, that an </w:t>
      </w:r>
      <w:r w:rsidR="00B84C4C" w:rsidRPr="00F67A43">
        <w:rPr>
          <w:rFonts w:ascii="Times New Roman" w:hAnsi="Times New Roman" w:cs="Times New Roman"/>
          <w:sz w:val="24"/>
          <w:szCs w:val="24"/>
        </w:rPr>
        <w:t>order</w:t>
      </w:r>
      <w:r w:rsidRPr="00F67A43">
        <w:rPr>
          <w:rFonts w:ascii="Times New Roman" w:hAnsi="Times New Roman" w:cs="Times New Roman"/>
          <w:sz w:val="24"/>
          <w:szCs w:val="24"/>
        </w:rPr>
        <w:t xml:space="preserve"> which is a nullity at law is s</w:t>
      </w:r>
      <w:r w:rsidR="00B44600" w:rsidRPr="00F67A43">
        <w:rPr>
          <w:rFonts w:ascii="Times New Roman" w:hAnsi="Times New Roman" w:cs="Times New Roman"/>
          <w:sz w:val="24"/>
          <w:szCs w:val="24"/>
        </w:rPr>
        <w:t xml:space="preserve">omething which the party affected by it is entitled to have set aside. </w:t>
      </w:r>
      <w:r w:rsidR="00B44600" w:rsidRPr="00F67A43">
        <w:rPr>
          <w:rFonts w:ascii="Times New Roman" w:hAnsi="Times New Roman" w:cs="Times New Roman"/>
          <w:b/>
          <w:sz w:val="24"/>
          <w:szCs w:val="24"/>
        </w:rPr>
        <w:t xml:space="preserve">[See: </w:t>
      </w:r>
      <w:proofErr w:type="spellStart"/>
      <w:r w:rsidR="00B44600" w:rsidRPr="00F67A43">
        <w:rPr>
          <w:rFonts w:ascii="Times New Roman" w:hAnsi="Times New Roman" w:cs="Times New Roman"/>
          <w:b/>
          <w:sz w:val="24"/>
          <w:szCs w:val="24"/>
        </w:rPr>
        <w:t>Milly</w:t>
      </w:r>
      <w:proofErr w:type="spellEnd"/>
      <w:r w:rsidR="00B44600" w:rsidRPr="00F67A43">
        <w:rPr>
          <w:rFonts w:ascii="Times New Roman" w:hAnsi="Times New Roman" w:cs="Times New Roman"/>
          <w:b/>
          <w:sz w:val="24"/>
          <w:szCs w:val="24"/>
        </w:rPr>
        <w:t xml:space="preserve"> </w:t>
      </w:r>
      <w:proofErr w:type="spellStart"/>
      <w:r w:rsidR="00B44600" w:rsidRPr="00F67A43">
        <w:rPr>
          <w:rFonts w:ascii="Times New Roman" w:hAnsi="Times New Roman" w:cs="Times New Roman"/>
          <w:b/>
          <w:sz w:val="24"/>
          <w:szCs w:val="24"/>
        </w:rPr>
        <w:t>Masembe</w:t>
      </w:r>
      <w:proofErr w:type="spellEnd"/>
      <w:r w:rsidR="00B44600" w:rsidRPr="00F67A43">
        <w:rPr>
          <w:rFonts w:ascii="Times New Roman" w:hAnsi="Times New Roman" w:cs="Times New Roman"/>
          <w:b/>
          <w:sz w:val="24"/>
          <w:szCs w:val="24"/>
        </w:rPr>
        <w:t xml:space="preserve"> </w:t>
      </w:r>
      <w:r w:rsidR="00996A78" w:rsidRPr="00F67A43">
        <w:rPr>
          <w:rFonts w:ascii="Times New Roman" w:hAnsi="Times New Roman" w:cs="Times New Roman"/>
          <w:b/>
          <w:sz w:val="24"/>
          <w:szCs w:val="24"/>
        </w:rPr>
        <w:t>versus</w:t>
      </w:r>
      <w:r w:rsidR="00B44600" w:rsidRPr="00F67A43">
        <w:rPr>
          <w:rFonts w:ascii="Times New Roman" w:hAnsi="Times New Roman" w:cs="Times New Roman"/>
          <w:b/>
          <w:sz w:val="24"/>
          <w:szCs w:val="24"/>
        </w:rPr>
        <w:t xml:space="preserve"> </w:t>
      </w:r>
      <w:r w:rsidR="00996A78" w:rsidRPr="00F67A43">
        <w:rPr>
          <w:rFonts w:ascii="Times New Roman" w:hAnsi="Times New Roman" w:cs="Times New Roman"/>
          <w:b/>
          <w:sz w:val="24"/>
          <w:szCs w:val="24"/>
        </w:rPr>
        <w:t>Sugar</w:t>
      </w:r>
      <w:r w:rsidR="00B44600" w:rsidRPr="00F67A43">
        <w:rPr>
          <w:rFonts w:ascii="Times New Roman" w:hAnsi="Times New Roman" w:cs="Times New Roman"/>
          <w:b/>
          <w:sz w:val="24"/>
          <w:szCs w:val="24"/>
        </w:rPr>
        <w:t xml:space="preserve"> Corporate and </w:t>
      </w:r>
      <w:proofErr w:type="gramStart"/>
      <w:r w:rsidR="00996A78" w:rsidRPr="00F67A43">
        <w:rPr>
          <w:rFonts w:ascii="Times New Roman" w:hAnsi="Times New Roman" w:cs="Times New Roman"/>
          <w:b/>
          <w:sz w:val="24"/>
          <w:szCs w:val="24"/>
        </w:rPr>
        <w:t>Another</w:t>
      </w:r>
      <w:proofErr w:type="gramEnd"/>
      <w:r w:rsidR="00B44600" w:rsidRPr="00F67A43">
        <w:rPr>
          <w:rFonts w:ascii="Times New Roman" w:hAnsi="Times New Roman" w:cs="Times New Roman"/>
          <w:b/>
          <w:sz w:val="24"/>
          <w:szCs w:val="24"/>
        </w:rPr>
        <w:t>, Court of Appeal Civil Reference No. 2 of 2003]</w:t>
      </w:r>
      <w:r w:rsidR="00B44600" w:rsidRPr="00F67A43">
        <w:rPr>
          <w:rFonts w:ascii="Times New Roman" w:hAnsi="Times New Roman" w:cs="Times New Roman"/>
          <w:sz w:val="24"/>
          <w:szCs w:val="24"/>
        </w:rPr>
        <w:t xml:space="preserve">. Thus the applicant’s application </w:t>
      </w:r>
      <w:proofErr w:type="gramStart"/>
      <w:r w:rsidR="00B44600" w:rsidRPr="00F67A43">
        <w:rPr>
          <w:rFonts w:ascii="Times New Roman" w:hAnsi="Times New Roman" w:cs="Times New Roman"/>
          <w:sz w:val="24"/>
          <w:szCs w:val="24"/>
        </w:rPr>
        <w:t>be</w:t>
      </w:r>
      <w:proofErr w:type="gramEnd"/>
      <w:r w:rsidR="00B44600" w:rsidRPr="00F67A43">
        <w:rPr>
          <w:rFonts w:ascii="Times New Roman" w:hAnsi="Times New Roman" w:cs="Times New Roman"/>
          <w:sz w:val="24"/>
          <w:szCs w:val="24"/>
        </w:rPr>
        <w:t xml:space="preserve"> granted. </w:t>
      </w:r>
    </w:p>
    <w:p w:rsidR="00B44600" w:rsidRPr="00F67A43" w:rsidRDefault="00B44600" w:rsidP="00AA462B">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for </w:t>
      </w:r>
      <w:r w:rsidR="00481F9A" w:rsidRPr="00F67A43">
        <w:rPr>
          <w:rFonts w:ascii="Times New Roman" w:hAnsi="Times New Roman" w:cs="Times New Roman"/>
          <w:sz w:val="24"/>
          <w:szCs w:val="24"/>
        </w:rPr>
        <w:t>the</w:t>
      </w:r>
      <w:r w:rsidRPr="00F67A43">
        <w:rPr>
          <w:rFonts w:ascii="Times New Roman" w:hAnsi="Times New Roman" w:cs="Times New Roman"/>
          <w:sz w:val="24"/>
          <w:szCs w:val="24"/>
        </w:rPr>
        <w:t xml:space="preserve"> Applicant also </w:t>
      </w:r>
      <w:r w:rsidR="00481F9A" w:rsidRPr="00F67A43">
        <w:rPr>
          <w:rFonts w:ascii="Times New Roman" w:hAnsi="Times New Roman" w:cs="Times New Roman"/>
          <w:sz w:val="24"/>
          <w:szCs w:val="24"/>
        </w:rPr>
        <w:t>submitted</w:t>
      </w:r>
      <w:r w:rsidRPr="00F67A43">
        <w:rPr>
          <w:rFonts w:ascii="Times New Roman" w:hAnsi="Times New Roman" w:cs="Times New Roman"/>
          <w:sz w:val="24"/>
          <w:szCs w:val="24"/>
        </w:rPr>
        <w:t xml:space="preserve"> that </w:t>
      </w:r>
      <w:r w:rsidR="00481F9A" w:rsidRPr="00F67A43">
        <w:rPr>
          <w:rFonts w:ascii="Times New Roman" w:hAnsi="Times New Roman" w:cs="Times New Roman"/>
          <w:sz w:val="24"/>
          <w:szCs w:val="24"/>
        </w:rPr>
        <w:t>the</w:t>
      </w:r>
      <w:r w:rsidRPr="00F67A43">
        <w:rPr>
          <w:rFonts w:ascii="Times New Roman" w:hAnsi="Times New Roman" w:cs="Times New Roman"/>
          <w:sz w:val="24"/>
          <w:szCs w:val="24"/>
        </w:rPr>
        <w:t xml:space="preserve"> Applicant had a good defence on merit and cited the cases of </w:t>
      </w:r>
      <w:proofErr w:type="spellStart"/>
      <w:r w:rsidRPr="00F67A43">
        <w:rPr>
          <w:rFonts w:ascii="Times New Roman" w:hAnsi="Times New Roman" w:cs="Times New Roman"/>
          <w:b/>
          <w:sz w:val="24"/>
          <w:szCs w:val="24"/>
        </w:rPr>
        <w:t>Sulaiman</w:t>
      </w:r>
      <w:proofErr w:type="spellEnd"/>
      <w:r w:rsidRPr="00F67A43">
        <w:rPr>
          <w:rFonts w:ascii="Times New Roman" w:hAnsi="Times New Roman" w:cs="Times New Roman"/>
          <w:b/>
          <w:sz w:val="24"/>
          <w:szCs w:val="24"/>
        </w:rPr>
        <w:t xml:space="preserve"> </w:t>
      </w:r>
      <w:proofErr w:type="spellStart"/>
      <w:r w:rsidRPr="00F67A43">
        <w:rPr>
          <w:rFonts w:ascii="Times New Roman" w:hAnsi="Times New Roman" w:cs="Times New Roman"/>
          <w:b/>
          <w:sz w:val="24"/>
          <w:szCs w:val="24"/>
        </w:rPr>
        <w:t>Nsambu</w:t>
      </w:r>
      <w:proofErr w:type="spellEnd"/>
      <w:r w:rsidRPr="00F67A43">
        <w:rPr>
          <w:rFonts w:ascii="Times New Roman" w:hAnsi="Times New Roman" w:cs="Times New Roman"/>
          <w:b/>
          <w:sz w:val="24"/>
          <w:szCs w:val="24"/>
        </w:rPr>
        <w:t xml:space="preserve"> versus Fred </w:t>
      </w:r>
      <w:proofErr w:type="spellStart"/>
      <w:r w:rsidRPr="00F67A43">
        <w:rPr>
          <w:rFonts w:ascii="Times New Roman" w:hAnsi="Times New Roman" w:cs="Times New Roman"/>
          <w:b/>
          <w:sz w:val="24"/>
          <w:szCs w:val="24"/>
        </w:rPr>
        <w:t>Balinda</w:t>
      </w:r>
      <w:proofErr w:type="spellEnd"/>
      <w:r w:rsidRPr="00F67A43">
        <w:rPr>
          <w:rFonts w:ascii="Times New Roman" w:hAnsi="Times New Roman" w:cs="Times New Roman"/>
          <w:b/>
          <w:sz w:val="24"/>
          <w:szCs w:val="24"/>
        </w:rPr>
        <w:t>, HCB 102/98</w:t>
      </w:r>
      <w:r w:rsidRPr="00F67A43">
        <w:rPr>
          <w:rFonts w:ascii="Times New Roman" w:hAnsi="Times New Roman" w:cs="Times New Roman"/>
          <w:sz w:val="24"/>
          <w:szCs w:val="24"/>
        </w:rPr>
        <w:t xml:space="preserve"> and </w:t>
      </w:r>
      <w:r w:rsidRPr="00F67A43">
        <w:rPr>
          <w:rFonts w:ascii="Times New Roman" w:hAnsi="Times New Roman" w:cs="Times New Roman"/>
          <w:b/>
          <w:sz w:val="24"/>
          <w:szCs w:val="24"/>
        </w:rPr>
        <w:t xml:space="preserve">Fr. Francis Payers </w:t>
      </w:r>
      <w:r w:rsidR="00481F9A" w:rsidRPr="00F67A43">
        <w:rPr>
          <w:rFonts w:ascii="Times New Roman" w:hAnsi="Times New Roman" w:cs="Times New Roman"/>
          <w:b/>
          <w:sz w:val="24"/>
          <w:szCs w:val="24"/>
        </w:rPr>
        <w:t>versus</w:t>
      </w:r>
      <w:r w:rsidRPr="00F67A43">
        <w:rPr>
          <w:rFonts w:ascii="Times New Roman" w:hAnsi="Times New Roman" w:cs="Times New Roman"/>
          <w:b/>
          <w:sz w:val="24"/>
          <w:szCs w:val="24"/>
        </w:rPr>
        <w:t xml:space="preserve"> </w:t>
      </w:r>
      <w:proofErr w:type="spellStart"/>
      <w:r w:rsidRPr="00F67A43">
        <w:rPr>
          <w:rFonts w:ascii="Times New Roman" w:hAnsi="Times New Roman" w:cs="Times New Roman"/>
          <w:b/>
          <w:sz w:val="24"/>
          <w:szCs w:val="24"/>
        </w:rPr>
        <w:t>Josephat</w:t>
      </w:r>
      <w:proofErr w:type="spellEnd"/>
      <w:r w:rsidRPr="00F67A43">
        <w:rPr>
          <w:rFonts w:ascii="Times New Roman" w:hAnsi="Times New Roman" w:cs="Times New Roman"/>
          <w:b/>
          <w:sz w:val="24"/>
          <w:szCs w:val="24"/>
        </w:rPr>
        <w:t xml:space="preserve"> </w:t>
      </w:r>
      <w:proofErr w:type="spellStart"/>
      <w:r w:rsidRPr="00F67A43">
        <w:rPr>
          <w:rFonts w:ascii="Times New Roman" w:hAnsi="Times New Roman" w:cs="Times New Roman"/>
          <w:b/>
          <w:sz w:val="24"/>
          <w:szCs w:val="24"/>
        </w:rPr>
        <w:t>Kawalya</w:t>
      </w:r>
      <w:proofErr w:type="spellEnd"/>
      <w:r w:rsidRPr="00F67A43">
        <w:rPr>
          <w:rFonts w:ascii="Times New Roman" w:hAnsi="Times New Roman" w:cs="Times New Roman"/>
          <w:b/>
          <w:sz w:val="24"/>
          <w:szCs w:val="24"/>
        </w:rPr>
        <w:t xml:space="preserve"> </w:t>
      </w:r>
      <w:proofErr w:type="spellStart"/>
      <w:r w:rsidRPr="00F67A43">
        <w:rPr>
          <w:rFonts w:ascii="Times New Roman" w:hAnsi="Times New Roman" w:cs="Times New Roman"/>
          <w:b/>
          <w:sz w:val="24"/>
          <w:szCs w:val="24"/>
        </w:rPr>
        <w:t>Mwebe</w:t>
      </w:r>
      <w:proofErr w:type="spellEnd"/>
      <w:r w:rsidRPr="00F67A43">
        <w:rPr>
          <w:rFonts w:ascii="Times New Roman" w:hAnsi="Times New Roman" w:cs="Times New Roman"/>
          <w:b/>
          <w:sz w:val="24"/>
          <w:szCs w:val="24"/>
        </w:rPr>
        <w:t xml:space="preserve"> and Others versus Kampala Bus Service (1966) E.A 480</w:t>
      </w:r>
      <w:r w:rsidRPr="00F67A43">
        <w:rPr>
          <w:rFonts w:ascii="Times New Roman" w:hAnsi="Times New Roman" w:cs="Times New Roman"/>
          <w:sz w:val="24"/>
          <w:szCs w:val="24"/>
        </w:rPr>
        <w:t xml:space="preserve">. The Applicant therefore prayed to be </w:t>
      </w:r>
      <w:r w:rsidR="00481F9A" w:rsidRPr="00F67A43">
        <w:rPr>
          <w:rFonts w:ascii="Times New Roman" w:hAnsi="Times New Roman" w:cs="Times New Roman"/>
          <w:sz w:val="24"/>
          <w:szCs w:val="24"/>
        </w:rPr>
        <w:t>heard</w:t>
      </w:r>
      <w:r w:rsidRPr="00F67A43">
        <w:rPr>
          <w:rFonts w:ascii="Times New Roman" w:hAnsi="Times New Roman" w:cs="Times New Roman"/>
          <w:sz w:val="24"/>
          <w:szCs w:val="24"/>
        </w:rPr>
        <w:t xml:space="preserve"> and that he has a </w:t>
      </w:r>
      <w:r w:rsidR="00481F9A" w:rsidRPr="00F67A43">
        <w:rPr>
          <w:rFonts w:ascii="Times New Roman" w:hAnsi="Times New Roman" w:cs="Times New Roman"/>
          <w:sz w:val="24"/>
          <w:szCs w:val="24"/>
        </w:rPr>
        <w:t>defence</w:t>
      </w:r>
      <w:r w:rsidRPr="00F67A43">
        <w:rPr>
          <w:rFonts w:ascii="Times New Roman" w:hAnsi="Times New Roman" w:cs="Times New Roman"/>
          <w:sz w:val="24"/>
          <w:szCs w:val="24"/>
        </w:rPr>
        <w:t xml:space="preserve"> on merit, thus the </w:t>
      </w:r>
      <w:proofErr w:type="spellStart"/>
      <w:r w:rsidRPr="00F67A43">
        <w:rPr>
          <w:rFonts w:ascii="Times New Roman" w:hAnsi="Times New Roman" w:cs="Times New Roman"/>
          <w:sz w:val="24"/>
          <w:szCs w:val="24"/>
        </w:rPr>
        <w:t>exparte</w:t>
      </w:r>
      <w:proofErr w:type="spellEnd"/>
      <w:r w:rsidR="00477CA0" w:rsidRPr="00F67A43">
        <w:rPr>
          <w:rFonts w:ascii="Times New Roman" w:hAnsi="Times New Roman" w:cs="Times New Roman"/>
          <w:sz w:val="24"/>
          <w:szCs w:val="24"/>
        </w:rPr>
        <w:t xml:space="preserve"> garnishee</w:t>
      </w:r>
      <w:r w:rsidRPr="00F67A43">
        <w:rPr>
          <w:rFonts w:ascii="Times New Roman" w:hAnsi="Times New Roman" w:cs="Times New Roman"/>
          <w:sz w:val="24"/>
          <w:szCs w:val="24"/>
        </w:rPr>
        <w:t xml:space="preserve"> orders </w:t>
      </w:r>
      <w:proofErr w:type="gramStart"/>
      <w:r w:rsidRPr="00F67A43">
        <w:rPr>
          <w:rFonts w:ascii="Times New Roman" w:hAnsi="Times New Roman" w:cs="Times New Roman"/>
          <w:sz w:val="24"/>
          <w:szCs w:val="24"/>
        </w:rPr>
        <w:t>be</w:t>
      </w:r>
      <w:proofErr w:type="gramEnd"/>
      <w:r w:rsidRPr="00F67A43">
        <w:rPr>
          <w:rFonts w:ascii="Times New Roman" w:hAnsi="Times New Roman" w:cs="Times New Roman"/>
          <w:sz w:val="24"/>
          <w:szCs w:val="24"/>
        </w:rPr>
        <w:t xml:space="preserve"> set aside. </w:t>
      </w:r>
    </w:p>
    <w:p w:rsidR="00707F7F" w:rsidRPr="00F67A43" w:rsidRDefault="00707F7F" w:rsidP="00707F7F">
      <w:pPr>
        <w:jc w:val="both"/>
        <w:rPr>
          <w:rFonts w:ascii="Times New Roman" w:hAnsi="Times New Roman" w:cs="Times New Roman"/>
          <w:sz w:val="24"/>
          <w:szCs w:val="24"/>
        </w:rPr>
      </w:pPr>
      <w:proofErr w:type="gramStart"/>
      <w:r w:rsidRPr="00F67A43">
        <w:rPr>
          <w:rFonts w:ascii="Times New Roman" w:hAnsi="Times New Roman" w:cs="Times New Roman"/>
          <w:sz w:val="24"/>
          <w:szCs w:val="24"/>
        </w:rPr>
        <w:t>Counsel of the Respondent on the other hand raised preliminary objections to the effect that the proceedings between the Applicant and the Respondent were concluded by the order that was given in High Court Miscellaneous Application No. 014 of 2011.</w:t>
      </w:r>
      <w:proofErr w:type="gramEnd"/>
      <w:r w:rsidRPr="00F67A43">
        <w:rPr>
          <w:rFonts w:ascii="Times New Roman" w:hAnsi="Times New Roman" w:cs="Times New Roman"/>
          <w:sz w:val="24"/>
          <w:szCs w:val="24"/>
        </w:rPr>
        <w:t xml:space="preserve"> It is trite law that garnishee proceedings are between the Applicant for a garnishee order nisi and the garnishee bank whereby the garnishee bank is only required to appear in Court either to acknowledge or dispute the debt. </w:t>
      </w:r>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quoted the case of </w:t>
      </w:r>
      <w:r w:rsidRPr="00F67A43">
        <w:rPr>
          <w:rFonts w:ascii="Times New Roman" w:hAnsi="Times New Roman" w:cs="Times New Roman"/>
          <w:b/>
          <w:sz w:val="24"/>
          <w:szCs w:val="24"/>
        </w:rPr>
        <w:t xml:space="preserve">Kampala   Capital City Authority and </w:t>
      </w:r>
      <w:proofErr w:type="spellStart"/>
      <w:r w:rsidRPr="00F67A43">
        <w:rPr>
          <w:rFonts w:ascii="Times New Roman" w:hAnsi="Times New Roman" w:cs="Times New Roman"/>
          <w:b/>
          <w:sz w:val="24"/>
          <w:szCs w:val="24"/>
        </w:rPr>
        <w:t>Stanbic</w:t>
      </w:r>
      <w:proofErr w:type="spellEnd"/>
      <w:r w:rsidRPr="00F67A43">
        <w:rPr>
          <w:rFonts w:ascii="Times New Roman" w:hAnsi="Times New Roman" w:cs="Times New Roman"/>
          <w:b/>
          <w:sz w:val="24"/>
          <w:szCs w:val="24"/>
        </w:rPr>
        <w:t xml:space="preserve"> Bank U Ltd and DFCU versus John </w:t>
      </w:r>
      <w:proofErr w:type="spellStart"/>
      <w:r w:rsidRPr="00F67A43">
        <w:rPr>
          <w:rFonts w:ascii="Times New Roman" w:hAnsi="Times New Roman" w:cs="Times New Roman"/>
          <w:b/>
          <w:sz w:val="24"/>
          <w:szCs w:val="24"/>
        </w:rPr>
        <w:t>Mugisha</w:t>
      </w:r>
      <w:proofErr w:type="spellEnd"/>
      <w:r w:rsidRPr="00F67A43">
        <w:rPr>
          <w:rFonts w:ascii="Times New Roman" w:hAnsi="Times New Roman" w:cs="Times New Roman"/>
          <w:b/>
          <w:sz w:val="24"/>
          <w:szCs w:val="24"/>
        </w:rPr>
        <w:t xml:space="preserve"> ?&amp; 3 Others, High Court Miscellaneous Appeal No. 290 of 2012</w:t>
      </w:r>
      <w:r w:rsidRPr="00F67A43">
        <w:rPr>
          <w:rFonts w:ascii="Times New Roman" w:hAnsi="Times New Roman" w:cs="Times New Roman"/>
          <w:sz w:val="24"/>
          <w:szCs w:val="24"/>
        </w:rPr>
        <w:t>, where it was stated that;</w:t>
      </w:r>
    </w:p>
    <w:p w:rsidR="00707F7F" w:rsidRPr="00F67A43" w:rsidRDefault="00707F7F" w:rsidP="00707F7F">
      <w:pPr>
        <w:jc w:val="both"/>
        <w:rPr>
          <w:rFonts w:ascii="Times New Roman" w:hAnsi="Times New Roman" w:cs="Times New Roman"/>
          <w:i/>
          <w:sz w:val="24"/>
          <w:szCs w:val="24"/>
        </w:rPr>
      </w:pPr>
      <w:r w:rsidRPr="00F67A43">
        <w:rPr>
          <w:rFonts w:ascii="Times New Roman" w:hAnsi="Times New Roman" w:cs="Times New Roman"/>
          <w:i/>
          <w:sz w:val="24"/>
          <w:szCs w:val="24"/>
        </w:rPr>
        <w:t xml:space="preserve">“... Garnishee proceedings are separate proceedings between the judgment creditor and the garnishee, regardless of the fact </w:t>
      </w:r>
      <w:r w:rsidR="001F5315" w:rsidRPr="00F67A43">
        <w:rPr>
          <w:rFonts w:ascii="Times New Roman" w:hAnsi="Times New Roman" w:cs="Times New Roman"/>
          <w:i/>
          <w:sz w:val="24"/>
          <w:szCs w:val="24"/>
        </w:rPr>
        <w:t>that</w:t>
      </w:r>
      <w:r w:rsidRPr="00F67A43">
        <w:rPr>
          <w:rFonts w:ascii="Times New Roman" w:hAnsi="Times New Roman" w:cs="Times New Roman"/>
          <w:i/>
          <w:sz w:val="24"/>
          <w:szCs w:val="24"/>
        </w:rPr>
        <w:t xml:space="preserve"> the </w:t>
      </w:r>
      <w:r w:rsidR="001F5315" w:rsidRPr="00F67A43">
        <w:rPr>
          <w:rFonts w:ascii="Times New Roman" w:hAnsi="Times New Roman" w:cs="Times New Roman"/>
          <w:i/>
          <w:sz w:val="24"/>
          <w:szCs w:val="24"/>
        </w:rPr>
        <w:t>judgment</w:t>
      </w:r>
      <w:r w:rsidRPr="00F67A43">
        <w:rPr>
          <w:rFonts w:ascii="Times New Roman" w:hAnsi="Times New Roman" w:cs="Times New Roman"/>
          <w:i/>
          <w:sz w:val="24"/>
          <w:szCs w:val="24"/>
        </w:rPr>
        <w:t xml:space="preserve"> debtor may be examined before or after the making of an order for attachment of debts.”</w:t>
      </w:r>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t xml:space="preserve">That the Applicant </w:t>
      </w:r>
      <w:r w:rsidR="001F5315" w:rsidRPr="00F67A43">
        <w:rPr>
          <w:rFonts w:ascii="Times New Roman" w:hAnsi="Times New Roman" w:cs="Times New Roman"/>
          <w:sz w:val="24"/>
          <w:szCs w:val="24"/>
        </w:rPr>
        <w:t>therefore</w:t>
      </w:r>
      <w:r w:rsidRPr="00F67A43">
        <w:rPr>
          <w:rFonts w:ascii="Times New Roman" w:hAnsi="Times New Roman" w:cs="Times New Roman"/>
          <w:sz w:val="24"/>
          <w:szCs w:val="24"/>
        </w:rPr>
        <w:t xml:space="preserve"> has no locus to apply for the garnishee proceedings between the Respondent and Finance Trust Bank to be </w:t>
      </w:r>
      <w:r w:rsidR="001F5315" w:rsidRPr="00F67A43">
        <w:rPr>
          <w:rFonts w:ascii="Times New Roman" w:hAnsi="Times New Roman" w:cs="Times New Roman"/>
          <w:sz w:val="24"/>
          <w:szCs w:val="24"/>
        </w:rPr>
        <w:t>vacated</w:t>
      </w:r>
      <w:r w:rsidRPr="00F67A43">
        <w:rPr>
          <w:rFonts w:ascii="Times New Roman" w:hAnsi="Times New Roman" w:cs="Times New Roman"/>
          <w:sz w:val="24"/>
          <w:szCs w:val="24"/>
        </w:rPr>
        <w:t>, set aside or stayed. The Applicant was not party to the garnishee order nisi and thus the application should be dismissed with costs.</w:t>
      </w:r>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t xml:space="preserve">Secondly that this type of application is not a </w:t>
      </w:r>
      <w:proofErr w:type="spellStart"/>
      <w:r w:rsidRPr="00F67A43">
        <w:rPr>
          <w:rFonts w:ascii="Times New Roman" w:hAnsi="Times New Roman" w:cs="Times New Roman"/>
          <w:sz w:val="24"/>
          <w:szCs w:val="24"/>
        </w:rPr>
        <w:t>stand alone</w:t>
      </w:r>
      <w:proofErr w:type="spellEnd"/>
      <w:r w:rsidRPr="00F67A43">
        <w:rPr>
          <w:rFonts w:ascii="Times New Roman" w:hAnsi="Times New Roman" w:cs="Times New Roman"/>
          <w:sz w:val="24"/>
          <w:szCs w:val="24"/>
        </w:rPr>
        <w:t xml:space="preserve"> or final application, the applicant has an option to challenge it through an appeal, review or revision which she has not done. </w:t>
      </w:r>
      <w:proofErr w:type="gramStart"/>
      <w:r w:rsidRPr="00F67A43">
        <w:rPr>
          <w:rFonts w:ascii="Times New Roman" w:hAnsi="Times New Roman" w:cs="Times New Roman"/>
          <w:sz w:val="24"/>
          <w:szCs w:val="24"/>
        </w:rPr>
        <w:t>Thus, making the instant application incompetent and unmaintainable.</w:t>
      </w:r>
      <w:proofErr w:type="gramEnd"/>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for the Respondent </w:t>
      </w:r>
      <w:r w:rsidR="001F5315" w:rsidRPr="00F67A43">
        <w:rPr>
          <w:rFonts w:ascii="Times New Roman" w:hAnsi="Times New Roman" w:cs="Times New Roman"/>
          <w:sz w:val="24"/>
          <w:szCs w:val="24"/>
        </w:rPr>
        <w:t xml:space="preserve">further </w:t>
      </w:r>
      <w:r w:rsidRPr="00F67A43">
        <w:rPr>
          <w:rFonts w:ascii="Times New Roman" w:hAnsi="Times New Roman" w:cs="Times New Roman"/>
          <w:sz w:val="24"/>
          <w:szCs w:val="24"/>
        </w:rPr>
        <w:t xml:space="preserve">submitted that </w:t>
      </w:r>
      <w:r w:rsidRPr="00F67A43">
        <w:rPr>
          <w:rFonts w:ascii="Times New Roman" w:hAnsi="Times New Roman" w:cs="Times New Roman"/>
          <w:b/>
          <w:sz w:val="24"/>
          <w:szCs w:val="24"/>
        </w:rPr>
        <w:t xml:space="preserve">Order 23 </w:t>
      </w:r>
      <w:r w:rsidRPr="00F67A43">
        <w:rPr>
          <w:rFonts w:ascii="Times New Roman" w:hAnsi="Times New Roman" w:cs="Times New Roman"/>
          <w:sz w:val="24"/>
          <w:szCs w:val="24"/>
        </w:rPr>
        <w:t xml:space="preserve">of the Civil Procedure Rules particularly </w:t>
      </w:r>
      <w:r w:rsidRPr="00F67A43">
        <w:rPr>
          <w:rFonts w:ascii="Times New Roman" w:hAnsi="Times New Roman" w:cs="Times New Roman"/>
          <w:b/>
          <w:sz w:val="24"/>
          <w:szCs w:val="24"/>
        </w:rPr>
        <w:t>Rule 1(1)</w:t>
      </w:r>
      <w:r w:rsidRPr="00F67A43">
        <w:rPr>
          <w:rFonts w:ascii="Times New Roman" w:hAnsi="Times New Roman" w:cs="Times New Roman"/>
          <w:sz w:val="24"/>
          <w:szCs w:val="24"/>
        </w:rPr>
        <w:t xml:space="preserve"> provides that upon the </w:t>
      </w:r>
      <w:proofErr w:type="spellStart"/>
      <w:r w:rsidRPr="00F67A43">
        <w:rPr>
          <w:rFonts w:ascii="Times New Roman" w:hAnsi="Times New Roman" w:cs="Times New Roman"/>
          <w:i/>
          <w:sz w:val="24"/>
          <w:szCs w:val="24"/>
        </w:rPr>
        <w:t>exparte</w:t>
      </w:r>
      <w:proofErr w:type="spellEnd"/>
      <w:r w:rsidR="001F5315" w:rsidRPr="00F67A43">
        <w:rPr>
          <w:rFonts w:ascii="Times New Roman" w:hAnsi="Times New Roman" w:cs="Times New Roman"/>
          <w:sz w:val="24"/>
          <w:szCs w:val="24"/>
        </w:rPr>
        <w:t xml:space="preserve"> application of </w:t>
      </w:r>
      <w:r w:rsidRPr="00F67A43">
        <w:rPr>
          <w:rFonts w:ascii="Times New Roman" w:hAnsi="Times New Roman" w:cs="Times New Roman"/>
          <w:sz w:val="24"/>
          <w:szCs w:val="24"/>
        </w:rPr>
        <w:t>a decree holder</w:t>
      </w:r>
      <w:r w:rsidR="001F5315" w:rsidRPr="00F67A43">
        <w:rPr>
          <w:rFonts w:ascii="Times New Roman" w:hAnsi="Times New Roman" w:cs="Times New Roman"/>
          <w:sz w:val="24"/>
          <w:szCs w:val="24"/>
        </w:rPr>
        <w:t>,</w:t>
      </w:r>
      <w:r w:rsidRPr="00F67A43">
        <w:rPr>
          <w:rFonts w:ascii="Times New Roman" w:hAnsi="Times New Roman" w:cs="Times New Roman"/>
          <w:sz w:val="24"/>
          <w:szCs w:val="24"/>
        </w:rPr>
        <w:t xml:space="preserve"> </w:t>
      </w:r>
      <w:r w:rsidR="001F5315" w:rsidRPr="00F67A43">
        <w:rPr>
          <w:rFonts w:ascii="Times New Roman" w:hAnsi="Times New Roman" w:cs="Times New Roman"/>
          <w:sz w:val="24"/>
          <w:szCs w:val="24"/>
        </w:rPr>
        <w:t>an order of</w:t>
      </w:r>
      <w:r w:rsidRPr="00F67A43">
        <w:rPr>
          <w:rFonts w:ascii="Times New Roman" w:hAnsi="Times New Roman" w:cs="Times New Roman"/>
          <w:sz w:val="24"/>
          <w:szCs w:val="24"/>
        </w:rPr>
        <w:t xml:space="preserve"> attachment of debts due to the judgment debtor</w:t>
      </w:r>
      <w:r w:rsidR="001F5315" w:rsidRPr="00F67A43">
        <w:rPr>
          <w:rFonts w:ascii="Times New Roman" w:hAnsi="Times New Roman" w:cs="Times New Roman"/>
          <w:sz w:val="24"/>
          <w:szCs w:val="24"/>
        </w:rPr>
        <w:t xml:space="preserve"> may be made</w:t>
      </w:r>
      <w:r w:rsidRPr="00F67A43">
        <w:rPr>
          <w:rFonts w:ascii="Times New Roman" w:hAnsi="Times New Roman" w:cs="Times New Roman"/>
          <w:sz w:val="24"/>
          <w:szCs w:val="24"/>
        </w:rPr>
        <w:t xml:space="preserve">. There is no provision for first notifying the judgment debtor and an application for attachment of a debt by the issue of a garnishee order nisi is always made </w:t>
      </w:r>
      <w:proofErr w:type="spellStart"/>
      <w:r w:rsidRPr="00F67A43">
        <w:rPr>
          <w:rFonts w:ascii="Times New Roman" w:hAnsi="Times New Roman" w:cs="Times New Roman"/>
          <w:i/>
          <w:sz w:val="24"/>
          <w:szCs w:val="24"/>
        </w:rPr>
        <w:t>exparte</w:t>
      </w:r>
      <w:proofErr w:type="spellEnd"/>
      <w:r w:rsidRPr="00F67A43">
        <w:rPr>
          <w:rFonts w:ascii="Times New Roman" w:hAnsi="Times New Roman" w:cs="Times New Roman"/>
          <w:sz w:val="24"/>
          <w:szCs w:val="24"/>
        </w:rPr>
        <w:t>. There is also no provision to defend the application. Thus, there was no illegality.</w:t>
      </w:r>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for the Applicant in rejoinder submitted that under </w:t>
      </w:r>
      <w:r w:rsidRPr="00F67A43">
        <w:rPr>
          <w:rFonts w:ascii="Times New Roman" w:hAnsi="Times New Roman" w:cs="Times New Roman"/>
          <w:b/>
          <w:sz w:val="24"/>
          <w:szCs w:val="24"/>
        </w:rPr>
        <w:t>Order 21 Rule</w:t>
      </w:r>
      <w:r w:rsidRPr="00F67A43">
        <w:rPr>
          <w:rFonts w:ascii="Times New Roman" w:hAnsi="Times New Roman" w:cs="Times New Roman"/>
          <w:sz w:val="24"/>
          <w:szCs w:val="24"/>
        </w:rPr>
        <w:t xml:space="preserve"> </w:t>
      </w:r>
      <w:r w:rsidRPr="00F67A43">
        <w:rPr>
          <w:rFonts w:ascii="Times New Roman" w:hAnsi="Times New Roman" w:cs="Times New Roman"/>
          <w:b/>
          <w:sz w:val="24"/>
          <w:szCs w:val="24"/>
        </w:rPr>
        <w:t>7(2)</w:t>
      </w:r>
      <w:r w:rsidRPr="00F67A43">
        <w:rPr>
          <w:rFonts w:ascii="Times New Roman" w:hAnsi="Times New Roman" w:cs="Times New Roman"/>
          <w:sz w:val="24"/>
          <w:szCs w:val="24"/>
        </w:rPr>
        <w:t xml:space="preserve"> of the Civil Procedure Rules a draft decree or order must be approved by the opposite part and this provision is mandatory. That the order relied upon under the garnishee proceedings by the Respondent were irregular and illegal at law. </w:t>
      </w:r>
    </w:p>
    <w:p w:rsidR="00707F7F" w:rsidRPr="00F67A43" w:rsidRDefault="00707F7F" w:rsidP="00707F7F">
      <w:pPr>
        <w:jc w:val="both"/>
        <w:rPr>
          <w:rFonts w:ascii="Times New Roman" w:hAnsi="Times New Roman" w:cs="Times New Roman"/>
          <w:b/>
          <w:sz w:val="24"/>
          <w:szCs w:val="24"/>
        </w:rPr>
      </w:pPr>
      <w:r w:rsidRPr="00F67A43">
        <w:rPr>
          <w:rFonts w:ascii="Times New Roman" w:hAnsi="Times New Roman" w:cs="Times New Roman"/>
          <w:sz w:val="24"/>
          <w:szCs w:val="24"/>
        </w:rPr>
        <w:lastRenderedPageBreak/>
        <w:t xml:space="preserve">Counsel for the Applicant also </w:t>
      </w:r>
      <w:r w:rsidR="001F5315" w:rsidRPr="00F67A43">
        <w:rPr>
          <w:rFonts w:ascii="Times New Roman" w:hAnsi="Times New Roman" w:cs="Times New Roman"/>
          <w:sz w:val="24"/>
          <w:szCs w:val="24"/>
        </w:rPr>
        <w:t>submitted</w:t>
      </w:r>
      <w:r w:rsidRPr="00F67A43">
        <w:rPr>
          <w:rFonts w:ascii="Times New Roman" w:hAnsi="Times New Roman" w:cs="Times New Roman"/>
          <w:sz w:val="24"/>
          <w:szCs w:val="24"/>
        </w:rPr>
        <w:t xml:space="preserve"> that an </w:t>
      </w:r>
      <w:r w:rsidR="001F5315" w:rsidRPr="00F67A43">
        <w:rPr>
          <w:rFonts w:ascii="Times New Roman" w:hAnsi="Times New Roman" w:cs="Times New Roman"/>
          <w:sz w:val="24"/>
          <w:szCs w:val="24"/>
        </w:rPr>
        <w:t>aggrieved party against a decisio</w:t>
      </w:r>
      <w:r w:rsidRPr="00F67A43">
        <w:rPr>
          <w:rFonts w:ascii="Times New Roman" w:hAnsi="Times New Roman" w:cs="Times New Roman"/>
          <w:sz w:val="24"/>
          <w:szCs w:val="24"/>
        </w:rPr>
        <w:t xml:space="preserve">n of the Assistant </w:t>
      </w:r>
      <w:r w:rsidR="001F5315" w:rsidRPr="00F67A43">
        <w:rPr>
          <w:rFonts w:ascii="Times New Roman" w:hAnsi="Times New Roman" w:cs="Times New Roman"/>
          <w:sz w:val="24"/>
          <w:szCs w:val="24"/>
        </w:rPr>
        <w:t>Registrar</w:t>
      </w:r>
      <w:r w:rsidRPr="00F67A43">
        <w:rPr>
          <w:rFonts w:ascii="Times New Roman" w:hAnsi="Times New Roman" w:cs="Times New Roman"/>
          <w:sz w:val="24"/>
          <w:szCs w:val="24"/>
        </w:rPr>
        <w:t xml:space="preserve"> can only apply to set it aside which garnishee orders </w:t>
      </w:r>
      <w:r w:rsidR="001F5315" w:rsidRPr="00F67A43">
        <w:rPr>
          <w:rFonts w:ascii="Times New Roman" w:hAnsi="Times New Roman" w:cs="Times New Roman"/>
          <w:sz w:val="24"/>
          <w:szCs w:val="24"/>
        </w:rPr>
        <w:t>is part</w:t>
      </w:r>
      <w:r w:rsidRPr="00F67A43">
        <w:rPr>
          <w:rFonts w:ascii="Times New Roman" w:hAnsi="Times New Roman" w:cs="Times New Roman"/>
          <w:sz w:val="24"/>
          <w:szCs w:val="24"/>
        </w:rPr>
        <w:t xml:space="preserve"> of </w:t>
      </w:r>
      <w:r w:rsidR="001F5315" w:rsidRPr="00F67A43">
        <w:rPr>
          <w:rFonts w:ascii="Times New Roman" w:hAnsi="Times New Roman" w:cs="Times New Roman"/>
          <w:sz w:val="24"/>
          <w:szCs w:val="24"/>
        </w:rPr>
        <w:t>the</w:t>
      </w:r>
      <w:r w:rsidRPr="00F67A43">
        <w:rPr>
          <w:rFonts w:ascii="Times New Roman" w:hAnsi="Times New Roman" w:cs="Times New Roman"/>
          <w:sz w:val="24"/>
          <w:szCs w:val="24"/>
        </w:rPr>
        <w:t xml:space="preserve"> </w:t>
      </w:r>
      <w:r w:rsidR="001F5315" w:rsidRPr="00F67A43">
        <w:rPr>
          <w:rFonts w:ascii="Times New Roman" w:hAnsi="Times New Roman" w:cs="Times New Roman"/>
          <w:sz w:val="24"/>
          <w:szCs w:val="24"/>
        </w:rPr>
        <w:t>orders</w:t>
      </w:r>
      <w:r w:rsidRPr="00F67A43">
        <w:rPr>
          <w:rFonts w:ascii="Times New Roman" w:hAnsi="Times New Roman" w:cs="Times New Roman"/>
          <w:sz w:val="24"/>
          <w:szCs w:val="24"/>
        </w:rPr>
        <w:t xml:space="preserve"> an Assistant Registrar issues. </w:t>
      </w:r>
      <w:r w:rsidRPr="00F67A43">
        <w:rPr>
          <w:rFonts w:ascii="Times New Roman" w:hAnsi="Times New Roman" w:cs="Times New Roman"/>
          <w:b/>
          <w:sz w:val="24"/>
          <w:szCs w:val="24"/>
        </w:rPr>
        <w:t xml:space="preserve">[See: Attorney General versus Mark </w:t>
      </w:r>
      <w:proofErr w:type="spellStart"/>
      <w:r w:rsidRPr="00F67A43">
        <w:rPr>
          <w:rFonts w:ascii="Times New Roman" w:hAnsi="Times New Roman" w:cs="Times New Roman"/>
          <w:b/>
          <w:sz w:val="24"/>
          <w:szCs w:val="24"/>
        </w:rPr>
        <w:t>Kamoga</w:t>
      </w:r>
      <w:proofErr w:type="spellEnd"/>
      <w:r w:rsidRPr="00F67A43">
        <w:rPr>
          <w:rFonts w:ascii="Times New Roman" w:hAnsi="Times New Roman" w:cs="Times New Roman"/>
          <w:b/>
          <w:sz w:val="24"/>
          <w:szCs w:val="24"/>
        </w:rPr>
        <w:t>, Supreme Court Civil Appeal No. 8 of 2004 Page 9-11]</w:t>
      </w:r>
      <w:r w:rsidR="001F5315" w:rsidRPr="00F67A43">
        <w:rPr>
          <w:rFonts w:ascii="Times New Roman" w:hAnsi="Times New Roman" w:cs="Times New Roman"/>
          <w:b/>
          <w:sz w:val="24"/>
          <w:szCs w:val="24"/>
        </w:rPr>
        <w:t>.</w:t>
      </w:r>
    </w:p>
    <w:p w:rsidR="001F5315" w:rsidRPr="00F67A43" w:rsidRDefault="001F5315" w:rsidP="00707F7F">
      <w:pPr>
        <w:jc w:val="both"/>
        <w:rPr>
          <w:rFonts w:ascii="Times New Roman" w:hAnsi="Times New Roman" w:cs="Times New Roman"/>
          <w:sz w:val="24"/>
          <w:szCs w:val="24"/>
        </w:rPr>
      </w:pPr>
      <w:r w:rsidRPr="00F67A43">
        <w:rPr>
          <w:rFonts w:ascii="Times New Roman" w:hAnsi="Times New Roman" w:cs="Times New Roman"/>
          <w:sz w:val="24"/>
          <w:szCs w:val="24"/>
        </w:rPr>
        <w:t>I have addressed my mind to the submissions of both Counsel and I find that the Respondent extracted a decree without the approval of the Applicant.</w:t>
      </w:r>
    </w:p>
    <w:p w:rsidR="001F5315" w:rsidRPr="00F67A43" w:rsidRDefault="001F5315" w:rsidP="001F5315">
      <w:pPr>
        <w:jc w:val="both"/>
        <w:rPr>
          <w:rFonts w:ascii="Times New Roman" w:hAnsi="Times New Roman" w:cs="Times New Roman"/>
          <w:sz w:val="24"/>
          <w:szCs w:val="24"/>
        </w:rPr>
      </w:pPr>
      <w:r w:rsidRPr="00F67A43">
        <w:rPr>
          <w:rFonts w:ascii="Times New Roman" w:hAnsi="Times New Roman" w:cs="Times New Roman"/>
          <w:sz w:val="24"/>
          <w:szCs w:val="24"/>
        </w:rPr>
        <w:t xml:space="preserve">I also find that the Applicant’s biggest contention is the breakdown of the arrears owed to the Respondent as attached on the decree yet the same never formed the part of the ruling and the Applicant is contesting as to their accuracy and being right. Counsel for the Applicant also noted the same was never rebutted or challenged by the Respondent. Thus, it should be presumed as admitted.  </w:t>
      </w:r>
    </w:p>
    <w:p w:rsidR="001F5315" w:rsidRPr="00F67A43" w:rsidRDefault="001F5315" w:rsidP="001F5315">
      <w:pPr>
        <w:jc w:val="both"/>
        <w:rPr>
          <w:rFonts w:ascii="Times New Roman" w:hAnsi="Times New Roman" w:cs="Times New Roman"/>
          <w:sz w:val="24"/>
          <w:szCs w:val="24"/>
        </w:rPr>
      </w:pPr>
      <w:r w:rsidRPr="00F67A43">
        <w:rPr>
          <w:rFonts w:ascii="Times New Roman" w:hAnsi="Times New Roman" w:cs="Times New Roman"/>
          <w:sz w:val="24"/>
          <w:szCs w:val="24"/>
        </w:rPr>
        <w:t xml:space="preserve">It is true that garnishee orders are applied </w:t>
      </w:r>
      <w:r w:rsidR="00FD25A6" w:rsidRPr="00F67A43">
        <w:rPr>
          <w:rFonts w:ascii="Times New Roman" w:hAnsi="Times New Roman" w:cs="Times New Roman"/>
          <w:sz w:val="24"/>
          <w:szCs w:val="24"/>
        </w:rPr>
        <w:t xml:space="preserve">for </w:t>
      </w:r>
      <w:proofErr w:type="spellStart"/>
      <w:r w:rsidR="00FD25A6" w:rsidRPr="00F67A43">
        <w:rPr>
          <w:rFonts w:ascii="Times New Roman" w:hAnsi="Times New Roman" w:cs="Times New Roman"/>
          <w:sz w:val="24"/>
          <w:szCs w:val="24"/>
        </w:rPr>
        <w:t>exparte</w:t>
      </w:r>
      <w:proofErr w:type="spellEnd"/>
      <w:r w:rsidR="00FD25A6" w:rsidRPr="00F67A43">
        <w:rPr>
          <w:rFonts w:ascii="Times New Roman" w:hAnsi="Times New Roman" w:cs="Times New Roman"/>
          <w:sz w:val="24"/>
          <w:szCs w:val="24"/>
        </w:rPr>
        <w:t xml:space="preserve"> and the Respondent was not wrong in this regard. However, the Respondent out to have attached the right amount of monies owed to him. </w:t>
      </w:r>
    </w:p>
    <w:p w:rsidR="00FD25A6" w:rsidRPr="00F67A43" w:rsidRDefault="00FD25A6" w:rsidP="001F5315">
      <w:pPr>
        <w:jc w:val="both"/>
        <w:rPr>
          <w:rFonts w:ascii="Times New Roman" w:hAnsi="Times New Roman" w:cs="Times New Roman"/>
          <w:sz w:val="24"/>
          <w:szCs w:val="24"/>
        </w:rPr>
      </w:pPr>
      <w:r w:rsidRPr="00F67A43">
        <w:rPr>
          <w:rFonts w:ascii="Times New Roman" w:hAnsi="Times New Roman" w:cs="Times New Roman"/>
          <w:sz w:val="24"/>
          <w:szCs w:val="24"/>
        </w:rPr>
        <w:t>In regard to the Applicant’s failure to appeal, I do concur with the submissions of Counsel for the Applicant that the decision of the Assistant Registrar can only be applied to be set aside which the Applicant pursued.</w:t>
      </w:r>
    </w:p>
    <w:p w:rsidR="00FD25A6" w:rsidRPr="00F67A43" w:rsidRDefault="00FD25A6" w:rsidP="001F5315">
      <w:pPr>
        <w:jc w:val="both"/>
        <w:rPr>
          <w:rFonts w:ascii="Times New Roman" w:hAnsi="Times New Roman" w:cs="Times New Roman"/>
          <w:sz w:val="24"/>
          <w:szCs w:val="24"/>
        </w:rPr>
      </w:pPr>
      <w:r w:rsidRPr="00F67A43">
        <w:rPr>
          <w:rFonts w:ascii="Times New Roman" w:hAnsi="Times New Roman" w:cs="Times New Roman"/>
          <w:sz w:val="24"/>
          <w:szCs w:val="24"/>
        </w:rPr>
        <w:t>I accordingly find that the attached to the order/decree relied on by the Respondent was illegal and this Court cannot sanction an illegality. This issue is therefore resolved in the affirmative.</w:t>
      </w:r>
    </w:p>
    <w:p w:rsidR="00511035" w:rsidRPr="00F67A43" w:rsidRDefault="00535520" w:rsidP="00AA462B">
      <w:pPr>
        <w:jc w:val="both"/>
        <w:rPr>
          <w:rFonts w:ascii="Times New Roman" w:hAnsi="Times New Roman" w:cs="Times New Roman"/>
          <w:b/>
          <w:sz w:val="24"/>
          <w:szCs w:val="24"/>
        </w:rPr>
      </w:pPr>
      <w:r w:rsidRPr="00F67A43">
        <w:rPr>
          <w:rFonts w:ascii="Times New Roman" w:hAnsi="Times New Roman" w:cs="Times New Roman"/>
          <w:b/>
          <w:sz w:val="24"/>
          <w:szCs w:val="24"/>
        </w:rPr>
        <w:t>Issue 2:</w:t>
      </w:r>
      <w:r w:rsidR="00412D5D" w:rsidRPr="00F67A43">
        <w:rPr>
          <w:rFonts w:ascii="Times New Roman" w:hAnsi="Times New Roman" w:cs="Times New Roman"/>
          <w:b/>
          <w:sz w:val="24"/>
          <w:szCs w:val="24"/>
        </w:rPr>
        <w:t xml:space="preserve"> Whether the present application is proper case for the grant of orders for stay of execution, vacation of the previous execution orders and restitution orders and restitution of the Applicant’s bank account?</w:t>
      </w:r>
    </w:p>
    <w:p w:rsidR="00535520" w:rsidRPr="00F67A43" w:rsidRDefault="00535520" w:rsidP="00AA462B">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for the </w:t>
      </w:r>
      <w:r w:rsidR="00481F9A" w:rsidRPr="00F67A43">
        <w:rPr>
          <w:rFonts w:ascii="Times New Roman" w:hAnsi="Times New Roman" w:cs="Times New Roman"/>
          <w:sz w:val="24"/>
          <w:szCs w:val="24"/>
        </w:rPr>
        <w:t>Applicant</w:t>
      </w:r>
      <w:r w:rsidRPr="00F67A43">
        <w:rPr>
          <w:rFonts w:ascii="Times New Roman" w:hAnsi="Times New Roman" w:cs="Times New Roman"/>
          <w:sz w:val="24"/>
          <w:szCs w:val="24"/>
        </w:rPr>
        <w:t xml:space="preserve"> submitted that </w:t>
      </w:r>
      <w:r w:rsidR="00481F9A" w:rsidRPr="00F67A43">
        <w:rPr>
          <w:rFonts w:ascii="Times New Roman" w:hAnsi="Times New Roman" w:cs="Times New Roman"/>
          <w:sz w:val="24"/>
          <w:szCs w:val="24"/>
        </w:rPr>
        <w:t>the</w:t>
      </w:r>
      <w:r w:rsidRPr="00F67A43">
        <w:rPr>
          <w:rFonts w:ascii="Times New Roman" w:hAnsi="Times New Roman" w:cs="Times New Roman"/>
          <w:sz w:val="24"/>
          <w:szCs w:val="24"/>
        </w:rPr>
        <w:t xml:space="preserve"> garnishee proceedings were instituted by an </w:t>
      </w:r>
      <w:r w:rsidR="00481F9A" w:rsidRPr="00F67A43">
        <w:rPr>
          <w:rFonts w:ascii="Times New Roman" w:hAnsi="Times New Roman" w:cs="Times New Roman"/>
          <w:sz w:val="24"/>
          <w:szCs w:val="24"/>
        </w:rPr>
        <w:t>incompetent</w:t>
      </w:r>
      <w:r w:rsidRPr="00F67A43">
        <w:rPr>
          <w:rFonts w:ascii="Times New Roman" w:hAnsi="Times New Roman" w:cs="Times New Roman"/>
          <w:sz w:val="24"/>
          <w:szCs w:val="24"/>
        </w:rPr>
        <w:t xml:space="preserve"> person and have only been party executed thus </w:t>
      </w:r>
      <w:r w:rsidR="00481F9A" w:rsidRPr="00F67A43">
        <w:rPr>
          <w:rFonts w:ascii="Times New Roman" w:hAnsi="Times New Roman" w:cs="Times New Roman"/>
          <w:sz w:val="24"/>
          <w:szCs w:val="24"/>
        </w:rPr>
        <w:t>a good</w:t>
      </w:r>
      <w:r w:rsidRPr="00F67A43">
        <w:rPr>
          <w:rFonts w:ascii="Times New Roman" w:hAnsi="Times New Roman" w:cs="Times New Roman"/>
          <w:sz w:val="24"/>
          <w:szCs w:val="24"/>
        </w:rPr>
        <w:t xml:space="preserve"> </w:t>
      </w:r>
      <w:r w:rsidR="00481F9A" w:rsidRPr="00F67A43">
        <w:rPr>
          <w:rFonts w:ascii="Times New Roman" w:hAnsi="Times New Roman" w:cs="Times New Roman"/>
          <w:sz w:val="24"/>
          <w:szCs w:val="24"/>
        </w:rPr>
        <w:t>ground</w:t>
      </w:r>
      <w:r w:rsidRPr="00F67A43">
        <w:rPr>
          <w:rFonts w:ascii="Times New Roman" w:hAnsi="Times New Roman" w:cs="Times New Roman"/>
          <w:sz w:val="24"/>
          <w:szCs w:val="24"/>
        </w:rPr>
        <w:t xml:space="preserve"> for </w:t>
      </w:r>
      <w:r w:rsidR="00481F9A" w:rsidRPr="00F67A43">
        <w:rPr>
          <w:rFonts w:ascii="Times New Roman" w:hAnsi="Times New Roman" w:cs="Times New Roman"/>
          <w:sz w:val="24"/>
          <w:szCs w:val="24"/>
        </w:rPr>
        <w:t>them</w:t>
      </w:r>
      <w:r w:rsidRPr="00F67A43">
        <w:rPr>
          <w:rFonts w:ascii="Times New Roman" w:hAnsi="Times New Roman" w:cs="Times New Roman"/>
          <w:sz w:val="24"/>
          <w:szCs w:val="24"/>
        </w:rPr>
        <w:t xml:space="preserve"> to be stayed.</w:t>
      </w:r>
    </w:p>
    <w:p w:rsidR="00707F7F" w:rsidRPr="00F67A43" w:rsidRDefault="00707F7F" w:rsidP="00707F7F">
      <w:pPr>
        <w:jc w:val="both"/>
        <w:rPr>
          <w:rFonts w:ascii="Times New Roman" w:hAnsi="Times New Roman" w:cs="Times New Roman"/>
          <w:b/>
          <w:sz w:val="24"/>
          <w:szCs w:val="24"/>
        </w:rPr>
      </w:pPr>
      <w:r w:rsidRPr="00F67A43">
        <w:rPr>
          <w:rFonts w:ascii="Times New Roman" w:hAnsi="Times New Roman" w:cs="Times New Roman"/>
          <w:sz w:val="24"/>
          <w:szCs w:val="24"/>
        </w:rPr>
        <w:t xml:space="preserve">On the issue of the person that file the garnishee proceedings being incompetent, Counsel for the Respondent submitted that there is no proof that </w:t>
      </w:r>
      <w:proofErr w:type="spellStart"/>
      <w:r w:rsidRPr="00F67A43">
        <w:rPr>
          <w:rFonts w:ascii="Times New Roman" w:hAnsi="Times New Roman" w:cs="Times New Roman"/>
          <w:sz w:val="24"/>
          <w:szCs w:val="24"/>
        </w:rPr>
        <w:t>Mr.</w:t>
      </w:r>
      <w:proofErr w:type="spellEnd"/>
      <w:r w:rsidRPr="00F67A43">
        <w:rPr>
          <w:rFonts w:ascii="Times New Roman" w:hAnsi="Times New Roman" w:cs="Times New Roman"/>
          <w:sz w:val="24"/>
          <w:szCs w:val="24"/>
        </w:rPr>
        <w:t xml:space="preserve"> E. </w:t>
      </w:r>
      <w:proofErr w:type="spellStart"/>
      <w:r w:rsidRPr="00F67A43">
        <w:rPr>
          <w:rFonts w:ascii="Times New Roman" w:hAnsi="Times New Roman" w:cs="Times New Roman"/>
          <w:sz w:val="24"/>
          <w:szCs w:val="24"/>
        </w:rPr>
        <w:t>Yateesa</w:t>
      </w:r>
      <w:proofErr w:type="spellEnd"/>
      <w:r w:rsidRPr="00F67A43">
        <w:rPr>
          <w:rFonts w:ascii="Times New Roman" w:hAnsi="Times New Roman" w:cs="Times New Roman"/>
          <w:sz w:val="24"/>
          <w:szCs w:val="24"/>
        </w:rPr>
        <w:t xml:space="preserve">  </w:t>
      </w:r>
      <w:proofErr w:type="spellStart"/>
      <w:r w:rsidR="00FD25A6" w:rsidRPr="00F67A43">
        <w:rPr>
          <w:rFonts w:ascii="Times New Roman" w:hAnsi="Times New Roman" w:cs="Times New Roman"/>
          <w:sz w:val="24"/>
          <w:szCs w:val="24"/>
        </w:rPr>
        <w:t>Waiswa</w:t>
      </w:r>
      <w:proofErr w:type="spellEnd"/>
      <w:r w:rsidR="00FD25A6" w:rsidRPr="00F67A43">
        <w:rPr>
          <w:rFonts w:ascii="Times New Roman" w:hAnsi="Times New Roman" w:cs="Times New Roman"/>
          <w:sz w:val="24"/>
          <w:szCs w:val="24"/>
        </w:rPr>
        <w:t xml:space="preserve"> is not an advocate and he</w:t>
      </w:r>
      <w:r w:rsidRPr="00F67A43">
        <w:rPr>
          <w:rFonts w:ascii="Times New Roman" w:hAnsi="Times New Roman" w:cs="Times New Roman"/>
          <w:sz w:val="24"/>
          <w:szCs w:val="24"/>
        </w:rPr>
        <w:t xml:space="preserve"> who alleges must prove and besides the </w:t>
      </w:r>
      <w:r w:rsidR="00FD25A6" w:rsidRPr="00F67A43">
        <w:rPr>
          <w:rFonts w:ascii="Times New Roman" w:hAnsi="Times New Roman" w:cs="Times New Roman"/>
          <w:sz w:val="24"/>
          <w:szCs w:val="24"/>
        </w:rPr>
        <w:t>documents</w:t>
      </w:r>
      <w:r w:rsidRPr="00F67A43">
        <w:rPr>
          <w:rFonts w:ascii="Times New Roman" w:hAnsi="Times New Roman" w:cs="Times New Roman"/>
          <w:sz w:val="24"/>
          <w:szCs w:val="24"/>
        </w:rPr>
        <w:t xml:space="preserve"> he filed cannot be invalidated. </w:t>
      </w:r>
      <w:proofErr w:type="gramStart"/>
      <w:r w:rsidRPr="00F67A43">
        <w:rPr>
          <w:rFonts w:ascii="Times New Roman" w:hAnsi="Times New Roman" w:cs="Times New Roman"/>
          <w:sz w:val="24"/>
          <w:szCs w:val="24"/>
        </w:rPr>
        <w:t xml:space="preserve">That this kind of technicality is eschewed by </w:t>
      </w:r>
      <w:r w:rsidR="00FD25A6" w:rsidRPr="00F67A43">
        <w:rPr>
          <w:rFonts w:ascii="Times New Roman" w:hAnsi="Times New Roman" w:cs="Times New Roman"/>
          <w:b/>
          <w:sz w:val="24"/>
          <w:szCs w:val="24"/>
        </w:rPr>
        <w:t>Article</w:t>
      </w:r>
      <w:r w:rsidRPr="00F67A43">
        <w:rPr>
          <w:rFonts w:ascii="Times New Roman" w:hAnsi="Times New Roman" w:cs="Times New Roman"/>
          <w:b/>
          <w:sz w:val="24"/>
          <w:szCs w:val="24"/>
        </w:rPr>
        <w:t xml:space="preserve"> 126(2)</w:t>
      </w:r>
      <w:r w:rsidR="00FD25A6" w:rsidRPr="00F67A43">
        <w:rPr>
          <w:rFonts w:ascii="Times New Roman" w:hAnsi="Times New Roman" w:cs="Times New Roman"/>
          <w:b/>
          <w:sz w:val="24"/>
          <w:szCs w:val="24"/>
        </w:rPr>
        <w:t xml:space="preserve"> </w:t>
      </w:r>
      <w:r w:rsidRPr="00F67A43">
        <w:rPr>
          <w:rFonts w:ascii="Times New Roman" w:hAnsi="Times New Roman" w:cs="Times New Roman"/>
          <w:b/>
          <w:sz w:val="24"/>
          <w:szCs w:val="24"/>
        </w:rPr>
        <w:t>(e)</w:t>
      </w:r>
      <w:r w:rsidR="00FD25A6" w:rsidRPr="00F67A43">
        <w:rPr>
          <w:rFonts w:ascii="Times New Roman" w:hAnsi="Times New Roman" w:cs="Times New Roman"/>
          <w:sz w:val="24"/>
          <w:szCs w:val="24"/>
        </w:rPr>
        <w:t xml:space="preserve"> of the Constitution of the R</w:t>
      </w:r>
      <w:r w:rsidRPr="00F67A43">
        <w:rPr>
          <w:rFonts w:ascii="Times New Roman" w:hAnsi="Times New Roman" w:cs="Times New Roman"/>
          <w:sz w:val="24"/>
          <w:szCs w:val="24"/>
        </w:rPr>
        <w:t>epublic of Uganda, 1995.</w:t>
      </w:r>
      <w:proofErr w:type="gramEnd"/>
      <w:r w:rsidRPr="00F67A43">
        <w:rPr>
          <w:rFonts w:ascii="Times New Roman" w:hAnsi="Times New Roman" w:cs="Times New Roman"/>
          <w:sz w:val="24"/>
          <w:szCs w:val="24"/>
        </w:rPr>
        <w:t xml:space="preserve"> And </w:t>
      </w:r>
      <w:r w:rsidR="00FD25A6" w:rsidRPr="00F67A43">
        <w:rPr>
          <w:rFonts w:ascii="Times New Roman" w:hAnsi="Times New Roman" w:cs="Times New Roman"/>
          <w:sz w:val="24"/>
          <w:szCs w:val="24"/>
        </w:rPr>
        <w:t>besides</w:t>
      </w:r>
      <w:r w:rsidRPr="00F67A43">
        <w:rPr>
          <w:rFonts w:ascii="Times New Roman" w:hAnsi="Times New Roman" w:cs="Times New Roman"/>
          <w:sz w:val="24"/>
          <w:szCs w:val="24"/>
        </w:rPr>
        <w:t xml:space="preserve"> the person holding out is the one t</w:t>
      </w:r>
      <w:r w:rsidR="00FD25A6" w:rsidRPr="00F67A43">
        <w:rPr>
          <w:rFonts w:ascii="Times New Roman" w:hAnsi="Times New Roman" w:cs="Times New Roman"/>
          <w:sz w:val="24"/>
          <w:szCs w:val="24"/>
        </w:rPr>
        <w:t>hat committees the offence and n</w:t>
      </w:r>
      <w:r w:rsidRPr="00F67A43">
        <w:rPr>
          <w:rFonts w:ascii="Times New Roman" w:hAnsi="Times New Roman" w:cs="Times New Roman"/>
          <w:sz w:val="24"/>
          <w:szCs w:val="24"/>
        </w:rPr>
        <w:t xml:space="preserve">ot the litigant. The Advocates (Amendment) Act </w:t>
      </w:r>
      <w:r w:rsidRPr="00F67A43">
        <w:rPr>
          <w:rFonts w:ascii="Times New Roman" w:hAnsi="Times New Roman" w:cs="Times New Roman"/>
          <w:b/>
          <w:sz w:val="24"/>
          <w:szCs w:val="24"/>
        </w:rPr>
        <w:t>Section 14A</w:t>
      </w:r>
      <w:r w:rsidRPr="00F67A43">
        <w:rPr>
          <w:rFonts w:ascii="Times New Roman" w:hAnsi="Times New Roman" w:cs="Times New Roman"/>
          <w:sz w:val="24"/>
          <w:szCs w:val="24"/>
        </w:rPr>
        <w:t xml:space="preserve"> was added to protect such proceedings and acts done on behalf of innocent clients. </w:t>
      </w:r>
      <w:proofErr w:type="gramStart"/>
      <w:r w:rsidRPr="00F67A43">
        <w:rPr>
          <w:rFonts w:ascii="Times New Roman" w:hAnsi="Times New Roman" w:cs="Times New Roman"/>
          <w:b/>
          <w:sz w:val="24"/>
          <w:szCs w:val="24"/>
        </w:rPr>
        <w:t xml:space="preserve">[Rita </w:t>
      </w:r>
      <w:proofErr w:type="spellStart"/>
      <w:r w:rsidRPr="00F67A43">
        <w:rPr>
          <w:rFonts w:ascii="Times New Roman" w:hAnsi="Times New Roman" w:cs="Times New Roman"/>
          <w:b/>
          <w:sz w:val="24"/>
          <w:szCs w:val="24"/>
        </w:rPr>
        <w:t>Natayi</w:t>
      </w:r>
      <w:proofErr w:type="spellEnd"/>
      <w:r w:rsidRPr="00F67A43">
        <w:rPr>
          <w:rFonts w:ascii="Times New Roman" w:hAnsi="Times New Roman" w:cs="Times New Roman"/>
          <w:b/>
          <w:sz w:val="24"/>
          <w:szCs w:val="24"/>
        </w:rPr>
        <w:t xml:space="preserve"> versus Ali </w:t>
      </w:r>
      <w:proofErr w:type="spellStart"/>
      <w:r w:rsidRPr="00F67A43">
        <w:rPr>
          <w:rFonts w:ascii="Times New Roman" w:hAnsi="Times New Roman" w:cs="Times New Roman"/>
          <w:b/>
          <w:sz w:val="24"/>
          <w:szCs w:val="24"/>
        </w:rPr>
        <w:t>Sekanjako</w:t>
      </w:r>
      <w:proofErr w:type="spellEnd"/>
      <w:r w:rsidRPr="00F67A43">
        <w:rPr>
          <w:rFonts w:ascii="Times New Roman" w:hAnsi="Times New Roman" w:cs="Times New Roman"/>
          <w:b/>
          <w:sz w:val="24"/>
          <w:szCs w:val="24"/>
        </w:rPr>
        <w:t>, High Court Miscellaneous Appeal No. 333 of 2014.]</w:t>
      </w:r>
      <w:proofErr w:type="gramEnd"/>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t xml:space="preserve">Lastly, that </w:t>
      </w:r>
      <w:r w:rsidRPr="00F67A43">
        <w:rPr>
          <w:rFonts w:ascii="Times New Roman" w:hAnsi="Times New Roman" w:cs="Times New Roman"/>
          <w:b/>
          <w:sz w:val="24"/>
          <w:szCs w:val="24"/>
        </w:rPr>
        <w:t>Order 3 Rule 2(a)</w:t>
      </w:r>
      <w:r w:rsidRPr="00F67A43">
        <w:rPr>
          <w:rFonts w:ascii="Times New Roman" w:hAnsi="Times New Roman" w:cs="Times New Roman"/>
          <w:sz w:val="24"/>
          <w:szCs w:val="24"/>
        </w:rPr>
        <w:t xml:space="preserve"> of the Civil Procedure Rules makes provision for a party to be represented by a recognised </w:t>
      </w:r>
      <w:r w:rsidR="00FD25A6" w:rsidRPr="00F67A43">
        <w:rPr>
          <w:rFonts w:ascii="Times New Roman" w:hAnsi="Times New Roman" w:cs="Times New Roman"/>
          <w:sz w:val="24"/>
          <w:szCs w:val="24"/>
        </w:rPr>
        <w:t>agent that</w:t>
      </w:r>
      <w:r w:rsidRPr="00F67A43">
        <w:rPr>
          <w:rFonts w:ascii="Times New Roman" w:hAnsi="Times New Roman" w:cs="Times New Roman"/>
          <w:sz w:val="24"/>
          <w:szCs w:val="24"/>
        </w:rPr>
        <w:t xml:space="preserve"> is a person with </w:t>
      </w:r>
      <w:r w:rsidR="00FD25A6" w:rsidRPr="00F67A43">
        <w:rPr>
          <w:rFonts w:ascii="Times New Roman" w:hAnsi="Times New Roman" w:cs="Times New Roman"/>
          <w:sz w:val="24"/>
          <w:szCs w:val="24"/>
        </w:rPr>
        <w:t>a power</w:t>
      </w:r>
      <w:r w:rsidRPr="00F67A43">
        <w:rPr>
          <w:rFonts w:ascii="Times New Roman" w:hAnsi="Times New Roman" w:cs="Times New Roman"/>
          <w:sz w:val="24"/>
          <w:szCs w:val="24"/>
        </w:rPr>
        <w:t xml:space="preserve"> of Attorney which E. </w:t>
      </w:r>
      <w:proofErr w:type="spellStart"/>
      <w:r w:rsidRPr="00F67A43">
        <w:rPr>
          <w:rFonts w:ascii="Times New Roman" w:hAnsi="Times New Roman" w:cs="Times New Roman"/>
          <w:sz w:val="24"/>
          <w:szCs w:val="24"/>
        </w:rPr>
        <w:t>Yateesa</w:t>
      </w:r>
      <w:proofErr w:type="spellEnd"/>
      <w:r w:rsidRPr="00F67A43">
        <w:rPr>
          <w:rFonts w:ascii="Times New Roman" w:hAnsi="Times New Roman" w:cs="Times New Roman"/>
          <w:sz w:val="24"/>
          <w:szCs w:val="24"/>
        </w:rPr>
        <w:t xml:space="preserve"> </w:t>
      </w:r>
      <w:proofErr w:type="spellStart"/>
      <w:r w:rsidRPr="00F67A43">
        <w:rPr>
          <w:rFonts w:ascii="Times New Roman" w:hAnsi="Times New Roman" w:cs="Times New Roman"/>
          <w:sz w:val="24"/>
          <w:szCs w:val="24"/>
        </w:rPr>
        <w:t>Waiswa</w:t>
      </w:r>
      <w:proofErr w:type="spellEnd"/>
      <w:r w:rsidRPr="00F67A43">
        <w:rPr>
          <w:rFonts w:ascii="Times New Roman" w:hAnsi="Times New Roman" w:cs="Times New Roman"/>
          <w:sz w:val="24"/>
          <w:szCs w:val="24"/>
        </w:rPr>
        <w:t xml:space="preserve"> had. Thus, the issue of illegality does not arise in the instant case. </w:t>
      </w:r>
    </w:p>
    <w:p w:rsidR="00707F7F" w:rsidRPr="00F67A43" w:rsidRDefault="00707F7F" w:rsidP="00707F7F">
      <w:pPr>
        <w:jc w:val="both"/>
        <w:rPr>
          <w:rFonts w:ascii="Times New Roman" w:hAnsi="Times New Roman" w:cs="Times New Roman"/>
          <w:sz w:val="24"/>
          <w:szCs w:val="24"/>
        </w:rPr>
      </w:pPr>
      <w:r w:rsidRPr="00F67A43">
        <w:rPr>
          <w:rFonts w:ascii="Times New Roman" w:hAnsi="Times New Roman" w:cs="Times New Roman"/>
          <w:sz w:val="24"/>
          <w:szCs w:val="24"/>
        </w:rPr>
        <w:lastRenderedPageBreak/>
        <w:t xml:space="preserve">Counsel for </w:t>
      </w:r>
      <w:r w:rsidR="00FD25A6" w:rsidRPr="00F67A43">
        <w:rPr>
          <w:rFonts w:ascii="Times New Roman" w:hAnsi="Times New Roman" w:cs="Times New Roman"/>
          <w:sz w:val="24"/>
          <w:szCs w:val="24"/>
        </w:rPr>
        <w:t>the</w:t>
      </w:r>
      <w:r w:rsidRPr="00F67A43">
        <w:rPr>
          <w:rFonts w:ascii="Times New Roman" w:hAnsi="Times New Roman" w:cs="Times New Roman"/>
          <w:sz w:val="24"/>
          <w:szCs w:val="24"/>
        </w:rPr>
        <w:t xml:space="preserve"> Applicant </w:t>
      </w:r>
      <w:r w:rsidR="00FD25A6" w:rsidRPr="00F67A43">
        <w:rPr>
          <w:rFonts w:ascii="Times New Roman" w:hAnsi="Times New Roman" w:cs="Times New Roman"/>
          <w:sz w:val="24"/>
          <w:szCs w:val="24"/>
        </w:rPr>
        <w:t xml:space="preserve">in rejoinder </w:t>
      </w:r>
      <w:r w:rsidRPr="00F67A43">
        <w:rPr>
          <w:rFonts w:ascii="Times New Roman" w:hAnsi="Times New Roman" w:cs="Times New Roman"/>
          <w:sz w:val="24"/>
          <w:szCs w:val="24"/>
        </w:rPr>
        <w:t>also noted that it is in the submission</w:t>
      </w:r>
      <w:r w:rsidR="00FD25A6" w:rsidRPr="00F67A43">
        <w:rPr>
          <w:rFonts w:ascii="Times New Roman" w:hAnsi="Times New Roman" w:cs="Times New Roman"/>
          <w:sz w:val="24"/>
          <w:szCs w:val="24"/>
        </w:rPr>
        <w:t>s</w:t>
      </w:r>
      <w:r w:rsidRPr="00F67A43">
        <w:rPr>
          <w:rFonts w:ascii="Times New Roman" w:hAnsi="Times New Roman" w:cs="Times New Roman"/>
          <w:sz w:val="24"/>
          <w:szCs w:val="24"/>
        </w:rPr>
        <w:t xml:space="preserve"> that it is being pointed out that </w:t>
      </w:r>
      <w:proofErr w:type="spellStart"/>
      <w:r w:rsidRPr="00F67A43">
        <w:rPr>
          <w:rFonts w:ascii="Times New Roman" w:hAnsi="Times New Roman" w:cs="Times New Roman"/>
          <w:sz w:val="24"/>
          <w:szCs w:val="24"/>
        </w:rPr>
        <w:t>Yafeesa</w:t>
      </w:r>
      <w:proofErr w:type="spellEnd"/>
      <w:r w:rsidRPr="00F67A43">
        <w:rPr>
          <w:rFonts w:ascii="Times New Roman" w:hAnsi="Times New Roman" w:cs="Times New Roman"/>
          <w:sz w:val="24"/>
          <w:szCs w:val="24"/>
        </w:rPr>
        <w:t xml:space="preserve"> </w:t>
      </w:r>
      <w:proofErr w:type="spellStart"/>
      <w:r w:rsidRPr="00F67A43">
        <w:rPr>
          <w:rFonts w:ascii="Times New Roman" w:hAnsi="Times New Roman" w:cs="Times New Roman"/>
          <w:sz w:val="24"/>
          <w:szCs w:val="24"/>
        </w:rPr>
        <w:t>Waiswa</w:t>
      </w:r>
      <w:proofErr w:type="spellEnd"/>
      <w:r w:rsidRPr="00F67A43">
        <w:rPr>
          <w:rFonts w:ascii="Times New Roman" w:hAnsi="Times New Roman" w:cs="Times New Roman"/>
          <w:sz w:val="24"/>
          <w:szCs w:val="24"/>
        </w:rPr>
        <w:t xml:space="preserve"> was an appointed a</w:t>
      </w:r>
      <w:r w:rsidR="00FD25A6" w:rsidRPr="00F67A43">
        <w:rPr>
          <w:rFonts w:ascii="Times New Roman" w:hAnsi="Times New Roman" w:cs="Times New Roman"/>
          <w:sz w:val="24"/>
          <w:szCs w:val="24"/>
        </w:rPr>
        <w:t>n agen</w:t>
      </w:r>
      <w:r w:rsidRPr="00F67A43">
        <w:rPr>
          <w:rFonts w:ascii="Times New Roman" w:hAnsi="Times New Roman" w:cs="Times New Roman"/>
          <w:sz w:val="24"/>
          <w:szCs w:val="24"/>
        </w:rPr>
        <w:t xml:space="preserve">t and it is not on Court record that he was appointed as such. That the power of </w:t>
      </w:r>
      <w:r w:rsidR="00FD25A6" w:rsidRPr="00F67A43">
        <w:rPr>
          <w:rFonts w:ascii="Times New Roman" w:hAnsi="Times New Roman" w:cs="Times New Roman"/>
          <w:sz w:val="24"/>
          <w:szCs w:val="24"/>
        </w:rPr>
        <w:t>Attorney</w:t>
      </w:r>
      <w:r w:rsidRPr="00F67A43">
        <w:rPr>
          <w:rFonts w:ascii="Times New Roman" w:hAnsi="Times New Roman" w:cs="Times New Roman"/>
          <w:sz w:val="24"/>
          <w:szCs w:val="24"/>
        </w:rPr>
        <w:t xml:space="preserve"> has even never been served on the Applicant and is therefore an </w:t>
      </w:r>
      <w:r w:rsidR="00FD25A6" w:rsidRPr="00F67A43">
        <w:rPr>
          <w:rFonts w:ascii="Times New Roman" w:hAnsi="Times New Roman" w:cs="Times New Roman"/>
          <w:sz w:val="24"/>
          <w:szCs w:val="24"/>
        </w:rPr>
        <w:t>afterthought</w:t>
      </w:r>
      <w:r w:rsidRPr="00F67A43">
        <w:rPr>
          <w:rFonts w:ascii="Times New Roman" w:hAnsi="Times New Roman" w:cs="Times New Roman"/>
          <w:sz w:val="24"/>
          <w:szCs w:val="24"/>
        </w:rPr>
        <w:t xml:space="preserve"> otherwise it would have been attached on the affidavit in reply and not come up in submissions.</w:t>
      </w:r>
    </w:p>
    <w:p w:rsidR="008A6A1A" w:rsidRPr="00F67A43" w:rsidRDefault="00FD25A6" w:rsidP="00707F7F">
      <w:pPr>
        <w:jc w:val="both"/>
        <w:rPr>
          <w:rFonts w:ascii="Times New Roman" w:hAnsi="Times New Roman" w:cs="Times New Roman"/>
          <w:sz w:val="24"/>
          <w:szCs w:val="24"/>
        </w:rPr>
      </w:pPr>
      <w:r w:rsidRPr="00F67A43">
        <w:rPr>
          <w:rFonts w:ascii="Times New Roman" w:hAnsi="Times New Roman" w:cs="Times New Roman"/>
          <w:sz w:val="24"/>
          <w:szCs w:val="24"/>
        </w:rPr>
        <w:t>In regard to the person that instituted the garnishee proceedings, the same are protect by the provisions of Section 14A of the Advocates (Amendment) Act. However, the Power of Attorney being brought at the level of submissions is disregarded as the same was never brought up before. The</w:t>
      </w:r>
      <w:r w:rsidR="008A6A1A" w:rsidRPr="00F67A43">
        <w:rPr>
          <w:rFonts w:ascii="Times New Roman" w:hAnsi="Times New Roman" w:cs="Times New Roman"/>
          <w:sz w:val="24"/>
          <w:szCs w:val="24"/>
        </w:rPr>
        <w:t xml:space="preserve"> Respondent and the actions are only protected in as far as the action for garnishee proceedings is concerned. </w:t>
      </w:r>
      <w:proofErr w:type="spellStart"/>
      <w:r w:rsidR="008A6A1A" w:rsidRPr="00F67A43">
        <w:rPr>
          <w:rFonts w:ascii="Times New Roman" w:hAnsi="Times New Roman" w:cs="Times New Roman"/>
          <w:sz w:val="24"/>
          <w:szCs w:val="24"/>
        </w:rPr>
        <w:t>Yafeesa</w:t>
      </w:r>
      <w:proofErr w:type="spellEnd"/>
      <w:r w:rsidR="008A6A1A" w:rsidRPr="00F67A43">
        <w:rPr>
          <w:rFonts w:ascii="Times New Roman" w:hAnsi="Times New Roman" w:cs="Times New Roman"/>
          <w:sz w:val="24"/>
          <w:szCs w:val="24"/>
        </w:rPr>
        <w:t xml:space="preserve"> </w:t>
      </w:r>
      <w:proofErr w:type="spellStart"/>
      <w:r w:rsidR="008A6A1A" w:rsidRPr="00F67A43">
        <w:rPr>
          <w:rFonts w:ascii="Times New Roman" w:hAnsi="Times New Roman" w:cs="Times New Roman"/>
          <w:sz w:val="24"/>
          <w:szCs w:val="24"/>
        </w:rPr>
        <w:t>Waiswa</w:t>
      </w:r>
      <w:proofErr w:type="spellEnd"/>
      <w:r w:rsidR="008A6A1A" w:rsidRPr="00F67A43">
        <w:rPr>
          <w:rFonts w:ascii="Times New Roman" w:hAnsi="Times New Roman" w:cs="Times New Roman"/>
          <w:sz w:val="24"/>
          <w:szCs w:val="24"/>
        </w:rPr>
        <w:t xml:space="preserve"> will not be considered as an agent of the Respondent yet the same was never brought before the Court before submissions. However, as already resolved above the Respondent should have attached a right break down of the arrears owed to him and also extracted the decree jointly with the Applicant to avoid such contention.</w:t>
      </w:r>
    </w:p>
    <w:p w:rsidR="008A6A1A" w:rsidRPr="00F67A43" w:rsidRDefault="008A6A1A" w:rsidP="00707F7F">
      <w:pPr>
        <w:jc w:val="both"/>
        <w:rPr>
          <w:rFonts w:ascii="Times New Roman" w:hAnsi="Times New Roman" w:cs="Times New Roman"/>
          <w:sz w:val="24"/>
          <w:szCs w:val="24"/>
        </w:rPr>
      </w:pPr>
      <w:r w:rsidRPr="00F67A43">
        <w:rPr>
          <w:rFonts w:ascii="Times New Roman" w:hAnsi="Times New Roman" w:cs="Times New Roman"/>
          <w:sz w:val="24"/>
          <w:szCs w:val="24"/>
        </w:rPr>
        <w:t>This issue is also resolved in the affirmative.</w:t>
      </w:r>
    </w:p>
    <w:p w:rsidR="00535520" w:rsidRPr="00F67A43" w:rsidRDefault="00535520" w:rsidP="00AA462B">
      <w:pPr>
        <w:jc w:val="both"/>
        <w:rPr>
          <w:rFonts w:ascii="Times New Roman" w:hAnsi="Times New Roman" w:cs="Times New Roman"/>
          <w:b/>
          <w:sz w:val="24"/>
          <w:szCs w:val="24"/>
        </w:rPr>
      </w:pPr>
      <w:r w:rsidRPr="00F67A43">
        <w:rPr>
          <w:rFonts w:ascii="Times New Roman" w:hAnsi="Times New Roman" w:cs="Times New Roman"/>
          <w:b/>
          <w:sz w:val="24"/>
          <w:szCs w:val="24"/>
        </w:rPr>
        <w:t>Issue 3:</w:t>
      </w:r>
      <w:r w:rsidR="00412D5D" w:rsidRPr="00F67A43">
        <w:rPr>
          <w:rFonts w:ascii="Times New Roman" w:hAnsi="Times New Roman" w:cs="Times New Roman"/>
          <w:b/>
          <w:sz w:val="24"/>
          <w:szCs w:val="24"/>
        </w:rPr>
        <w:t xml:space="preserve"> What are the remedies available to the parties?</w:t>
      </w:r>
    </w:p>
    <w:p w:rsidR="00535520" w:rsidRPr="00F67A43" w:rsidRDefault="00535520" w:rsidP="00AA462B">
      <w:pPr>
        <w:jc w:val="both"/>
        <w:rPr>
          <w:rFonts w:ascii="Times New Roman" w:hAnsi="Times New Roman" w:cs="Times New Roman"/>
          <w:sz w:val="24"/>
          <w:szCs w:val="24"/>
        </w:rPr>
      </w:pPr>
      <w:r w:rsidRPr="00F67A43">
        <w:rPr>
          <w:rFonts w:ascii="Times New Roman" w:hAnsi="Times New Roman" w:cs="Times New Roman"/>
          <w:sz w:val="24"/>
          <w:szCs w:val="24"/>
        </w:rPr>
        <w:t xml:space="preserve">Counsel </w:t>
      </w:r>
      <w:r w:rsidR="00481F9A" w:rsidRPr="00F67A43">
        <w:rPr>
          <w:rFonts w:ascii="Times New Roman" w:hAnsi="Times New Roman" w:cs="Times New Roman"/>
          <w:sz w:val="24"/>
          <w:szCs w:val="24"/>
        </w:rPr>
        <w:t>for</w:t>
      </w:r>
      <w:r w:rsidRPr="00F67A43">
        <w:rPr>
          <w:rFonts w:ascii="Times New Roman" w:hAnsi="Times New Roman" w:cs="Times New Roman"/>
          <w:sz w:val="24"/>
          <w:szCs w:val="24"/>
        </w:rPr>
        <w:t xml:space="preserve"> the Applicant prayed for costs of the application.</w:t>
      </w:r>
    </w:p>
    <w:p w:rsidR="008A6A1A" w:rsidRPr="00F67A43" w:rsidRDefault="008A6A1A" w:rsidP="00AA462B">
      <w:pPr>
        <w:jc w:val="both"/>
        <w:rPr>
          <w:rFonts w:ascii="Times New Roman" w:hAnsi="Times New Roman" w:cs="Times New Roman"/>
          <w:sz w:val="24"/>
          <w:szCs w:val="24"/>
        </w:rPr>
      </w:pPr>
      <w:r w:rsidRPr="00F67A43">
        <w:rPr>
          <w:rFonts w:ascii="Times New Roman" w:hAnsi="Times New Roman" w:cs="Times New Roman"/>
          <w:sz w:val="24"/>
          <w:szCs w:val="24"/>
        </w:rPr>
        <w:t>This being a case of employer and employee kind of relationship, this Court finds no reason to award costs for the avoidance of further rope pulling. Each party is ordered to bear its own costs.</w:t>
      </w:r>
    </w:p>
    <w:p w:rsidR="008A6A1A" w:rsidRPr="00F67A43" w:rsidRDefault="008A6A1A" w:rsidP="00AA462B">
      <w:pPr>
        <w:jc w:val="both"/>
        <w:rPr>
          <w:rFonts w:ascii="Times New Roman" w:hAnsi="Times New Roman" w:cs="Times New Roman"/>
          <w:sz w:val="24"/>
          <w:szCs w:val="24"/>
        </w:rPr>
      </w:pPr>
      <w:r w:rsidRPr="00F67A43">
        <w:rPr>
          <w:rFonts w:ascii="Times New Roman" w:hAnsi="Times New Roman" w:cs="Times New Roman"/>
          <w:sz w:val="24"/>
          <w:szCs w:val="24"/>
        </w:rPr>
        <w:t xml:space="preserve">In a nutshell, the Respondent is ordered to extract a true summary of the Court ruling in as far as the Court ruling is concerned with the approval or input of the Applicant and also file the true break down of the arrears owed to him. The application is therefore allowed; the </w:t>
      </w:r>
      <w:proofErr w:type="spellStart"/>
      <w:r w:rsidRPr="00F67A43">
        <w:rPr>
          <w:rFonts w:ascii="Times New Roman" w:hAnsi="Times New Roman" w:cs="Times New Roman"/>
          <w:i/>
          <w:sz w:val="24"/>
          <w:szCs w:val="24"/>
        </w:rPr>
        <w:t>exparte</w:t>
      </w:r>
      <w:proofErr w:type="spellEnd"/>
      <w:r w:rsidRPr="00F67A43">
        <w:rPr>
          <w:rFonts w:ascii="Times New Roman" w:hAnsi="Times New Roman" w:cs="Times New Roman"/>
          <w:sz w:val="24"/>
          <w:szCs w:val="24"/>
        </w:rPr>
        <w:t xml:space="preserve"> garnishee orders are set aside. Each party bears its own costs.</w:t>
      </w:r>
    </w:p>
    <w:p w:rsidR="008A6A1A" w:rsidRPr="00F67A43" w:rsidRDefault="008A6A1A" w:rsidP="00AA462B">
      <w:pPr>
        <w:jc w:val="both"/>
        <w:rPr>
          <w:rFonts w:ascii="Times New Roman" w:hAnsi="Times New Roman" w:cs="Times New Roman"/>
          <w:sz w:val="24"/>
          <w:szCs w:val="24"/>
        </w:rPr>
      </w:pPr>
      <w:r w:rsidRPr="00F67A43">
        <w:rPr>
          <w:rFonts w:ascii="Times New Roman" w:hAnsi="Times New Roman" w:cs="Times New Roman"/>
          <w:sz w:val="24"/>
          <w:szCs w:val="24"/>
        </w:rPr>
        <w:t>Right of appeal explained.</w:t>
      </w:r>
    </w:p>
    <w:p w:rsidR="008A6A1A" w:rsidRPr="00F67A43" w:rsidRDefault="008A6A1A" w:rsidP="00AA462B">
      <w:pPr>
        <w:jc w:val="both"/>
        <w:rPr>
          <w:rFonts w:ascii="Times New Roman" w:hAnsi="Times New Roman" w:cs="Times New Roman"/>
          <w:sz w:val="24"/>
          <w:szCs w:val="24"/>
        </w:rPr>
      </w:pPr>
    </w:p>
    <w:p w:rsidR="008A6A1A" w:rsidRPr="00F67A43" w:rsidRDefault="008A6A1A" w:rsidP="00AA462B">
      <w:pPr>
        <w:jc w:val="both"/>
        <w:rPr>
          <w:rFonts w:ascii="Times New Roman" w:hAnsi="Times New Roman" w:cs="Times New Roman"/>
          <w:b/>
          <w:sz w:val="24"/>
          <w:szCs w:val="24"/>
        </w:rPr>
      </w:pPr>
      <w:r w:rsidRPr="00F67A43">
        <w:rPr>
          <w:rFonts w:ascii="Times New Roman" w:hAnsi="Times New Roman" w:cs="Times New Roman"/>
          <w:b/>
          <w:sz w:val="24"/>
          <w:szCs w:val="24"/>
        </w:rPr>
        <w:t>......................................</w:t>
      </w:r>
    </w:p>
    <w:p w:rsidR="008A6A1A" w:rsidRPr="00F67A43" w:rsidRDefault="008A6A1A" w:rsidP="00AA462B">
      <w:pPr>
        <w:jc w:val="both"/>
        <w:rPr>
          <w:rFonts w:ascii="Times New Roman" w:hAnsi="Times New Roman" w:cs="Times New Roman"/>
          <w:b/>
          <w:sz w:val="24"/>
          <w:szCs w:val="24"/>
        </w:rPr>
      </w:pPr>
      <w:proofErr w:type="gramStart"/>
      <w:r w:rsidRPr="00F67A43">
        <w:rPr>
          <w:rFonts w:ascii="Times New Roman" w:hAnsi="Times New Roman" w:cs="Times New Roman"/>
          <w:b/>
          <w:sz w:val="24"/>
          <w:szCs w:val="24"/>
        </w:rPr>
        <w:t>OYUKO.</w:t>
      </w:r>
      <w:proofErr w:type="gramEnd"/>
      <w:r w:rsidRPr="00F67A43">
        <w:rPr>
          <w:rFonts w:ascii="Times New Roman" w:hAnsi="Times New Roman" w:cs="Times New Roman"/>
          <w:b/>
          <w:sz w:val="24"/>
          <w:szCs w:val="24"/>
        </w:rPr>
        <w:t xml:space="preserve"> ANTHONY OJOK</w:t>
      </w:r>
    </w:p>
    <w:p w:rsidR="008A6A1A" w:rsidRPr="00F67A43" w:rsidRDefault="008A6A1A" w:rsidP="00AA462B">
      <w:pPr>
        <w:jc w:val="both"/>
        <w:rPr>
          <w:rFonts w:ascii="Times New Roman" w:hAnsi="Times New Roman" w:cs="Times New Roman"/>
          <w:b/>
          <w:sz w:val="24"/>
          <w:szCs w:val="24"/>
        </w:rPr>
      </w:pPr>
      <w:r w:rsidRPr="00F67A43">
        <w:rPr>
          <w:rFonts w:ascii="Times New Roman" w:hAnsi="Times New Roman" w:cs="Times New Roman"/>
          <w:b/>
          <w:sz w:val="24"/>
          <w:szCs w:val="24"/>
        </w:rPr>
        <w:t>JUDGE</w:t>
      </w:r>
    </w:p>
    <w:p w:rsidR="003F344E" w:rsidRPr="00F67A43" w:rsidRDefault="003F344E" w:rsidP="00AA462B">
      <w:pPr>
        <w:jc w:val="both"/>
        <w:rPr>
          <w:rFonts w:ascii="Times New Roman" w:hAnsi="Times New Roman" w:cs="Times New Roman"/>
          <w:b/>
          <w:sz w:val="24"/>
          <w:szCs w:val="24"/>
        </w:rPr>
      </w:pPr>
      <w:r w:rsidRPr="00F67A43">
        <w:rPr>
          <w:rFonts w:ascii="Times New Roman" w:hAnsi="Times New Roman" w:cs="Times New Roman"/>
          <w:b/>
          <w:sz w:val="24"/>
          <w:szCs w:val="24"/>
        </w:rPr>
        <w:t>20/09/2017</w:t>
      </w:r>
    </w:p>
    <w:p w:rsidR="008A6A1A" w:rsidRPr="00F67A43" w:rsidRDefault="008A6A1A" w:rsidP="00AA462B">
      <w:pPr>
        <w:jc w:val="both"/>
        <w:rPr>
          <w:rFonts w:ascii="Times New Roman" w:hAnsi="Times New Roman" w:cs="Times New Roman"/>
          <w:sz w:val="24"/>
          <w:szCs w:val="24"/>
        </w:rPr>
      </w:pPr>
    </w:p>
    <w:sectPr w:rsidR="008A6A1A" w:rsidRPr="00F67A43"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F4" w:rsidRDefault="00F92AF4" w:rsidP="00535520">
      <w:pPr>
        <w:spacing w:after="0" w:line="240" w:lineRule="auto"/>
      </w:pPr>
      <w:r>
        <w:separator/>
      </w:r>
    </w:p>
  </w:endnote>
  <w:endnote w:type="continuationSeparator" w:id="0">
    <w:p w:rsidR="00F92AF4" w:rsidRDefault="00F92AF4" w:rsidP="0053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412"/>
      <w:docPartObj>
        <w:docPartGallery w:val="Page Numbers (Bottom of Page)"/>
        <w:docPartUnique/>
      </w:docPartObj>
    </w:sdtPr>
    <w:sdtEndPr/>
    <w:sdtContent>
      <w:p w:rsidR="00FD25A6" w:rsidRDefault="00F92AF4">
        <w:pPr>
          <w:pStyle w:val="Footer"/>
          <w:jc w:val="center"/>
        </w:pPr>
        <w:r>
          <w:fldChar w:fldCharType="begin"/>
        </w:r>
        <w:r>
          <w:instrText xml:space="preserve"> PAGE   \* MERGEFORMAT </w:instrText>
        </w:r>
        <w:r>
          <w:fldChar w:fldCharType="separate"/>
        </w:r>
        <w:r w:rsidR="00F67A43">
          <w:rPr>
            <w:noProof/>
          </w:rPr>
          <w:t>1</w:t>
        </w:r>
        <w:r>
          <w:rPr>
            <w:noProof/>
          </w:rPr>
          <w:fldChar w:fldCharType="end"/>
        </w:r>
      </w:p>
    </w:sdtContent>
  </w:sdt>
  <w:p w:rsidR="00FD25A6" w:rsidRDefault="00FD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F4" w:rsidRDefault="00F92AF4" w:rsidP="00535520">
      <w:pPr>
        <w:spacing w:after="0" w:line="240" w:lineRule="auto"/>
      </w:pPr>
      <w:r>
        <w:separator/>
      </w:r>
    </w:p>
  </w:footnote>
  <w:footnote w:type="continuationSeparator" w:id="0">
    <w:p w:rsidR="00F92AF4" w:rsidRDefault="00F92AF4" w:rsidP="00535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830"/>
    <w:multiLevelType w:val="hybridMultilevel"/>
    <w:tmpl w:val="3DD4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DE68E8"/>
    <w:multiLevelType w:val="hybridMultilevel"/>
    <w:tmpl w:val="FBC8B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6F134B"/>
    <w:multiLevelType w:val="hybridMultilevel"/>
    <w:tmpl w:val="3DD4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6A6C0A"/>
    <w:multiLevelType w:val="hybridMultilevel"/>
    <w:tmpl w:val="3DD4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C36B91"/>
    <w:multiLevelType w:val="hybridMultilevel"/>
    <w:tmpl w:val="3DD4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CE"/>
    <w:rsid w:val="00075346"/>
    <w:rsid w:val="001C73DB"/>
    <w:rsid w:val="001E75C1"/>
    <w:rsid w:val="001F5315"/>
    <w:rsid w:val="00224896"/>
    <w:rsid w:val="002C0BCD"/>
    <w:rsid w:val="00314381"/>
    <w:rsid w:val="003172E7"/>
    <w:rsid w:val="00353E10"/>
    <w:rsid w:val="0038312A"/>
    <w:rsid w:val="00392FE0"/>
    <w:rsid w:val="003B5BA6"/>
    <w:rsid w:val="003C5E4B"/>
    <w:rsid w:val="003D46CE"/>
    <w:rsid w:val="003F344E"/>
    <w:rsid w:val="00412D5D"/>
    <w:rsid w:val="004448AD"/>
    <w:rsid w:val="00477CA0"/>
    <w:rsid w:val="00481F9A"/>
    <w:rsid w:val="00502E64"/>
    <w:rsid w:val="00511035"/>
    <w:rsid w:val="00535520"/>
    <w:rsid w:val="00593850"/>
    <w:rsid w:val="005A2D27"/>
    <w:rsid w:val="00707F7F"/>
    <w:rsid w:val="007532CF"/>
    <w:rsid w:val="00761984"/>
    <w:rsid w:val="00825ADB"/>
    <w:rsid w:val="008809BB"/>
    <w:rsid w:val="008A6A1A"/>
    <w:rsid w:val="008B204C"/>
    <w:rsid w:val="008B3AD7"/>
    <w:rsid w:val="00924130"/>
    <w:rsid w:val="009818F1"/>
    <w:rsid w:val="00996A78"/>
    <w:rsid w:val="009C6B87"/>
    <w:rsid w:val="009F5A87"/>
    <w:rsid w:val="00A26A79"/>
    <w:rsid w:val="00AA462B"/>
    <w:rsid w:val="00AB5B81"/>
    <w:rsid w:val="00B44600"/>
    <w:rsid w:val="00B616A0"/>
    <w:rsid w:val="00B8298D"/>
    <w:rsid w:val="00B83D9F"/>
    <w:rsid w:val="00B84C4C"/>
    <w:rsid w:val="00C008BA"/>
    <w:rsid w:val="00C37303"/>
    <w:rsid w:val="00C7185E"/>
    <w:rsid w:val="00CC3FDA"/>
    <w:rsid w:val="00D10BA4"/>
    <w:rsid w:val="00E55C31"/>
    <w:rsid w:val="00F67A43"/>
    <w:rsid w:val="00F90A12"/>
    <w:rsid w:val="00F92AF4"/>
    <w:rsid w:val="00FB5B64"/>
    <w:rsid w:val="00FC3A05"/>
    <w:rsid w:val="00FD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C3A05"/>
    <w:pPr>
      <w:ind w:left="720"/>
      <w:contextualSpacing/>
    </w:pPr>
  </w:style>
  <w:style w:type="paragraph" w:styleId="Header">
    <w:name w:val="header"/>
    <w:basedOn w:val="Normal"/>
    <w:link w:val="HeaderChar"/>
    <w:uiPriority w:val="99"/>
    <w:semiHidden/>
    <w:unhideWhenUsed/>
    <w:rsid w:val="00535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520"/>
  </w:style>
  <w:style w:type="paragraph" w:styleId="Footer">
    <w:name w:val="footer"/>
    <w:basedOn w:val="Normal"/>
    <w:link w:val="FooterChar"/>
    <w:uiPriority w:val="99"/>
    <w:unhideWhenUsed/>
    <w:rsid w:val="00535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C3A05"/>
    <w:pPr>
      <w:ind w:left="720"/>
      <w:contextualSpacing/>
    </w:pPr>
  </w:style>
  <w:style w:type="paragraph" w:styleId="Header">
    <w:name w:val="header"/>
    <w:basedOn w:val="Normal"/>
    <w:link w:val="HeaderChar"/>
    <w:uiPriority w:val="99"/>
    <w:semiHidden/>
    <w:unhideWhenUsed/>
    <w:rsid w:val="00535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520"/>
  </w:style>
  <w:style w:type="paragraph" w:styleId="Footer">
    <w:name w:val="footer"/>
    <w:basedOn w:val="Normal"/>
    <w:link w:val="FooterChar"/>
    <w:uiPriority w:val="99"/>
    <w:unhideWhenUsed/>
    <w:rsid w:val="00535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2017-09-29T11:59:00Z</dcterms:created>
  <dcterms:modified xsi:type="dcterms:W3CDTF">2017-09-29T11:59:00Z</dcterms:modified>
</cp:coreProperties>
</file>