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F68" w:rsidRPr="00A1462E" w:rsidRDefault="00F62F68" w:rsidP="00A1462E">
      <w:pPr>
        <w:spacing w:line="360" w:lineRule="auto"/>
        <w:jc w:val="center"/>
        <w:rPr>
          <w:rFonts w:ascii="Times New Roman" w:hAnsi="Times New Roman" w:cs="Times New Roman"/>
          <w:b/>
          <w:sz w:val="24"/>
          <w:szCs w:val="24"/>
        </w:rPr>
      </w:pPr>
      <w:r w:rsidRPr="00A1462E">
        <w:rPr>
          <w:rFonts w:ascii="Times New Roman" w:hAnsi="Times New Roman" w:cs="Times New Roman"/>
          <w:b/>
          <w:sz w:val="24"/>
          <w:szCs w:val="24"/>
        </w:rPr>
        <w:t>THE REPUBLIC OF UGANDA</w:t>
      </w:r>
    </w:p>
    <w:p w:rsidR="00F62F68" w:rsidRPr="00A1462E" w:rsidRDefault="00F62F68" w:rsidP="00A1462E">
      <w:pPr>
        <w:spacing w:line="360" w:lineRule="auto"/>
        <w:jc w:val="center"/>
        <w:rPr>
          <w:rFonts w:ascii="Times New Roman" w:hAnsi="Times New Roman" w:cs="Times New Roman"/>
          <w:b/>
          <w:sz w:val="24"/>
          <w:szCs w:val="24"/>
        </w:rPr>
      </w:pPr>
      <w:r w:rsidRPr="00A1462E">
        <w:rPr>
          <w:rFonts w:ascii="Times New Roman" w:hAnsi="Times New Roman" w:cs="Times New Roman"/>
          <w:b/>
          <w:sz w:val="24"/>
          <w:szCs w:val="24"/>
        </w:rPr>
        <w:t>IN THE HIGH COURT OF UGANDA AT KAMPALA</w:t>
      </w:r>
    </w:p>
    <w:p w:rsidR="00F62F68" w:rsidRPr="00A1462E" w:rsidRDefault="00F62F68" w:rsidP="00A1462E">
      <w:pPr>
        <w:spacing w:line="360" w:lineRule="auto"/>
        <w:jc w:val="center"/>
        <w:rPr>
          <w:rFonts w:ascii="Times New Roman" w:hAnsi="Times New Roman" w:cs="Times New Roman"/>
          <w:b/>
          <w:sz w:val="24"/>
          <w:szCs w:val="24"/>
          <w:u w:val="single"/>
        </w:rPr>
      </w:pPr>
      <w:r w:rsidRPr="00A1462E">
        <w:rPr>
          <w:rFonts w:ascii="Times New Roman" w:hAnsi="Times New Roman" w:cs="Times New Roman"/>
          <w:b/>
          <w:sz w:val="24"/>
          <w:szCs w:val="24"/>
          <w:u w:val="single"/>
        </w:rPr>
        <w:t>CIVIL DIVISION</w:t>
      </w:r>
    </w:p>
    <w:p w:rsidR="00F62F68" w:rsidRPr="00A1462E" w:rsidRDefault="00F62F68" w:rsidP="00A1462E">
      <w:pPr>
        <w:spacing w:line="360" w:lineRule="auto"/>
        <w:jc w:val="center"/>
        <w:rPr>
          <w:rFonts w:ascii="Times New Roman" w:hAnsi="Times New Roman" w:cs="Times New Roman"/>
          <w:b/>
          <w:sz w:val="24"/>
          <w:szCs w:val="24"/>
        </w:rPr>
      </w:pPr>
      <w:proofErr w:type="gramStart"/>
      <w:r w:rsidRPr="00A1462E">
        <w:rPr>
          <w:rFonts w:ascii="Times New Roman" w:hAnsi="Times New Roman" w:cs="Times New Roman"/>
          <w:b/>
          <w:sz w:val="24"/>
          <w:szCs w:val="24"/>
        </w:rPr>
        <w:t>MISC. CAUSE NO.</w:t>
      </w:r>
      <w:proofErr w:type="gramEnd"/>
      <w:r w:rsidR="00E45C3B" w:rsidRPr="00A1462E">
        <w:rPr>
          <w:rFonts w:ascii="Times New Roman" w:hAnsi="Times New Roman" w:cs="Times New Roman"/>
          <w:b/>
          <w:sz w:val="24"/>
          <w:szCs w:val="24"/>
        </w:rPr>
        <w:t xml:space="preserve"> </w:t>
      </w:r>
      <w:r w:rsidRPr="00A1462E">
        <w:rPr>
          <w:rFonts w:ascii="Times New Roman" w:hAnsi="Times New Roman" w:cs="Times New Roman"/>
          <w:b/>
          <w:sz w:val="24"/>
          <w:szCs w:val="24"/>
        </w:rPr>
        <w:t>0179 OF 2015</w:t>
      </w:r>
    </w:p>
    <w:p w:rsidR="00B54998" w:rsidRPr="00A1462E" w:rsidRDefault="00B54998" w:rsidP="00A1462E">
      <w:pPr>
        <w:spacing w:line="360" w:lineRule="auto"/>
        <w:rPr>
          <w:rFonts w:ascii="Times New Roman" w:hAnsi="Times New Roman" w:cs="Times New Roman"/>
          <w:b/>
          <w:sz w:val="24"/>
          <w:szCs w:val="24"/>
        </w:rPr>
      </w:pPr>
    </w:p>
    <w:p w:rsidR="00F62F68" w:rsidRPr="00A1462E" w:rsidRDefault="00F62F68" w:rsidP="00A1462E">
      <w:pPr>
        <w:spacing w:line="360" w:lineRule="auto"/>
        <w:rPr>
          <w:rFonts w:ascii="Times New Roman" w:hAnsi="Times New Roman" w:cs="Times New Roman"/>
          <w:b/>
          <w:sz w:val="24"/>
          <w:szCs w:val="24"/>
        </w:rPr>
      </w:pPr>
      <w:r w:rsidRPr="00A1462E">
        <w:rPr>
          <w:rFonts w:ascii="Times New Roman" w:hAnsi="Times New Roman" w:cs="Times New Roman"/>
          <w:b/>
          <w:sz w:val="24"/>
          <w:szCs w:val="24"/>
        </w:rPr>
        <w:t xml:space="preserve">MABLE NASAKA </w:t>
      </w:r>
      <w:proofErr w:type="gramStart"/>
      <w:r w:rsidRPr="00A1462E">
        <w:rPr>
          <w:rFonts w:ascii="Times New Roman" w:hAnsi="Times New Roman" w:cs="Times New Roman"/>
          <w:b/>
          <w:sz w:val="24"/>
          <w:szCs w:val="24"/>
        </w:rPr>
        <w:t>MUKULE</w:t>
      </w:r>
      <w:r w:rsidR="00E45C3B" w:rsidRPr="00A1462E">
        <w:rPr>
          <w:rFonts w:ascii="Times New Roman" w:hAnsi="Times New Roman" w:cs="Times New Roman"/>
          <w:b/>
          <w:sz w:val="24"/>
          <w:szCs w:val="24"/>
        </w:rPr>
        <w:t xml:space="preserve"> </w:t>
      </w:r>
      <w:r w:rsidRPr="00A1462E">
        <w:rPr>
          <w:rFonts w:ascii="Times New Roman" w:hAnsi="Times New Roman" w:cs="Times New Roman"/>
          <w:b/>
          <w:sz w:val="24"/>
          <w:szCs w:val="24"/>
        </w:rPr>
        <w:t>:</w:t>
      </w:r>
      <w:proofErr w:type="gramEnd"/>
      <w:r w:rsidRPr="00A1462E">
        <w:rPr>
          <w:rFonts w:ascii="Times New Roman" w:hAnsi="Times New Roman" w:cs="Times New Roman"/>
          <w:b/>
          <w:sz w:val="24"/>
          <w:szCs w:val="24"/>
        </w:rPr>
        <w:t>:::::::::::::::::::::::::::::::</w:t>
      </w:r>
      <w:r w:rsidR="00E45C3B" w:rsidRPr="00A1462E">
        <w:rPr>
          <w:rFonts w:ascii="Times New Roman" w:hAnsi="Times New Roman" w:cs="Times New Roman"/>
          <w:b/>
          <w:sz w:val="24"/>
          <w:szCs w:val="24"/>
        </w:rPr>
        <w:t xml:space="preserve"> </w:t>
      </w:r>
      <w:r w:rsidRPr="00A1462E">
        <w:rPr>
          <w:rFonts w:ascii="Times New Roman" w:hAnsi="Times New Roman" w:cs="Times New Roman"/>
          <w:b/>
          <w:sz w:val="24"/>
          <w:szCs w:val="24"/>
        </w:rPr>
        <w:t>APPLICANT</w:t>
      </w:r>
    </w:p>
    <w:p w:rsidR="00E45C3B" w:rsidRPr="00A1462E" w:rsidRDefault="00E45C3B" w:rsidP="00A1462E">
      <w:pPr>
        <w:spacing w:line="360" w:lineRule="auto"/>
        <w:jc w:val="center"/>
        <w:rPr>
          <w:rFonts w:ascii="Times New Roman" w:hAnsi="Times New Roman" w:cs="Times New Roman"/>
          <w:b/>
          <w:i/>
          <w:sz w:val="24"/>
          <w:szCs w:val="24"/>
        </w:rPr>
      </w:pPr>
      <w:r w:rsidRPr="00A1462E">
        <w:rPr>
          <w:rFonts w:ascii="Times New Roman" w:hAnsi="Times New Roman" w:cs="Times New Roman"/>
          <w:b/>
          <w:i/>
          <w:sz w:val="24"/>
          <w:szCs w:val="24"/>
        </w:rPr>
        <w:t>Versus</w:t>
      </w:r>
      <w:bookmarkStart w:id="0" w:name="_GoBack"/>
      <w:bookmarkEnd w:id="0"/>
    </w:p>
    <w:p w:rsidR="008E5DFA" w:rsidRPr="00A1462E" w:rsidRDefault="008E5DFA" w:rsidP="00A1462E">
      <w:pPr>
        <w:spacing w:line="360" w:lineRule="auto"/>
        <w:rPr>
          <w:rFonts w:ascii="Times New Roman" w:hAnsi="Times New Roman" w:cs="Times New Roman"/>
          <w:b/>
          <w:sz w:val="24"/>
          <w:szCs w:val="24"/>
        </w:rPr>
      </w:pPr>
      <w:r w:rsidRPr="00A1462E">
        <w:rPr>
          <w:rFonts w:ascii="Times New Roman" w:hAnsi="Times New Roman" w:cs="Times New Roman"/>
          <w:b/>
          <w:sz w:val="24"/>
          <w:szCs w:val="24"/>
        </w:rPr>
        <w:t xml:space="preserve">1. ATTORNEY GENERAL  </w:t>
      </w:r>
    </w:p>
    <w:p w:rsidR="008E5DFA" w:rsidRPr="00A1462E" w:rsidRDefault="008E5DFA" w:rsidP="00A1462E">
      <w:pPr>
        <w:spacing w:line="360" w:lineRule="auto"/>
        <w:rPr>
          <w:rFonts w:ascii="Times New Roman" w:hAnsi="Times New Roman" w:cs="Times New Roman"/>
          <w:b/>
          <w:sz w:val="24"/>
          <w:szCs w:val="24"/>
        </w:rPr>
      </w:pPr>
      <w:r w:rsidRPr="00A1462E">
        <w:rPr>
          <w:rFonts w:ascii="Times New Roman" w:hAnsi="Times New Roman" w:cs="Times New Roman"/>
          <w:b/>
          <w:sz w:val="24"/>
          <w:szCs w:val="24"/>
        </w:rPr>
        <w:t xml:space="preserve">2. MINISTRY OF INTERNAL </w:t>
      </w:r>
      <w:proofErr w:type="gramStart"/>
      <w:r w:rsidRPr="00A1462E">
        <w:rPr>
          <w:rFonts w:ascii="Times New Roman" w:hAnsi="Times New Roman" w:cs="Times New Roman"/>
          <w:b/>
          <w:sz w:val="24"/>
          <w:szCs w:val="24"/>
        </w:rPr>
        <w:t>AFFAIRS :</w:t>
      </w:r>
      <w:proofErr w:type="gramEnd"/>
      <w:r w:rsidRPr="00A1462E">
        <w:rPr>
          <w:rFonts w:ascii="Times New Roman" w:hAnsi="Times New Roman" w:cs="Times New Roman"/>
          <w:b/>
          <w:sz w:val="24"/>
          <w:szCs w:val="24"/>
        </w:rPr>
        <w:t>:::::::::::::: RESPONDENTS</w:t>
      </w:r>
    </w:p>
    <w:p w:rsidR="00B54998" w:rsidRPr="00A1462E" w:rsidRDefault="00B54998" w:rsidP="00A1462E">
      <w:pPr>
        <w:spacing w:line="360" w:lineRule="auto"/>
        <w:jc w:val="center"/>
        <w:rPr>
          <w:rFonts w:ascii="Times New Roman" w:hAnsi="Times New Roman" w:cs="Times New Roman"/>
          <w:b/>
          <w:sz w:val="24"/>
          <w:szCs w:val="24"/>
        </w:rPr>
      </w:pPr>
    </w:p>
    <w:p w:rsidR="00F62F68" w:rsidRPr="00A1462E" w:rsidRDefault="00F62F68" w:rsidP="00A1462E">
      <w:pPr>
        <w:spacing w:line="360" w:lineRule="auto"/>
        <w:jc w:val="center"/>
        <w:rPr>
          <w:rFonts w:ascii="Times New Roman" w:hAnsi="Times New Roman" w:cs="Times New Roman"/>
          <w:b/>
          <w:sz w:val="24"/>
          <w:szCs w:val="24"/>
          <w:u w:val="single"/>
        </w:rPr>
      </w:pPr>
      <w:r w:rsidRPr="00A1462E">
        <w:rPr>
          <w:rFonts w:ascii="Times New Roman" w:hAnsi="Times New Roman" w:cs="Times New Roman"/>
          <w:b/>
          <w:sz w:val="24"/>
          <w:szCs w:val="24"/>
        </w:rPr>
        <w:t xml:space="preserve">BEFORE: </w:t>
      </w:r>
      <w:r w:rsidRPr="00A1462E">
        <w:rPr>
          <w:rFonts w:ascii="Times New Roman" w:hAnsi="Times New Roman" w:cs="Times New Roman"/>
          <w:b/>
          <w:sz w:val="24"/>
          <w:szCs w:val="24"/>
          <w:u w:val="single"/>
        </w:rPr>
        <w:t>HON.JUSTICE STEPHEN MUSOTA</w:t>
      </w:r>
    </w:p>
    <w:p w:rsidR="004D59FF" w:rsidRPr="00A1462E" w:rsidRDefault="00E45C3B" w:rsidP="00A1462E">
      <w:pPr>
        <w:spacing w:line="360" w:lineRule="auto"/>
        <w:rPr>
          <w:rFonts w:ascii="Times New Roman" w:eastAsia="BatangChe" w:hAnsi="Times New Roman" w:cs="Times New Roman"/>
          <w:b/>
          <w:sz w:val="24"/>
          <w:szCs w:val="24"/>
          <w:u w:val="single"/>
        </w:rPr>
      </w:pPr>
      <w:r w:rsidRPr="00A1462E">
        <w:rPr>
          <w:rFonts w:ascii="Times New Roman" w:eastAsia="BatangChe" w:hAnsi="Times New Roman" w:cs="Times New Roman"/>
          <w:b/>
          <w:sz w:val="24"/>
          <w:szCs w:val="24"/>
          <w:u w:val="single"/>
        </w:rPr>
        <w:t>RULING</w:t>
      </w:r>
    </w:p>
    <w:p w:rsidR="004D59FF" w:rsidRPr="00A1462E" w:rsidRDefault="004D59FF" w:rsidP="00A1462E">
      <w:p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This is an appeal by Notice of Motion brought under Section 98 of the Civil Procedure Act, Section 60(7) and (8) of the Uganda Citizenship and Im</w:t>
      </w:r>
      <w:r w:rsidR="00F62F68" w:rsidRPr="00A1462E">
        <w:rPr>
          <w:rFonts w:ascii="Times New Roman" w:eastAsia="BatangChe" w:hAnsi="Times New Roman" w:cs="Times New Roman"/>
          <w:sz w:val="24"/>
          <w:szCs w:val="24"/>
        </w:rPr>
        <w:t>m</w:t>
      </w:r>
      <w:r w:rsidRPr="00A1462E">
        <w:rPr>
          <w:rFonts w:ascii="Times New Roman" w:eastAsia="BatangChe" w:hAnsi="Times New Roman" w:cs="Times New Roman"/>
          <w:sz w:val="24"/>
          <w:szCs w:val="24"/>
        </w:rPr>
        <w:t>igration Control Act Cap.66, the Protocol o</w:t>
      </w:r>
      <w:r w:rsidR="00042E6D" w:rsidRPr="00A1462E">
        <w:rPr>
          <w:rFonts w:ascii="Times New Roman" w:eastAsia="BatangChe" w:hAnsi="Times New Roman" w:cs="Times New Roman"/>
          <w:sz w:val="24"/>
          <w:szCs w:val="24"/>
        </w:rPr>
        <w:t>f</w:t>
      </w:r>
      <w:r w:rsidRPr="00A1462E">
        <w:rPr>
          <w:rFonts w:ascii="Times New Roman" w:eastAsia="BatangChe" w:hAnsi="Times New Roman" w:cs="Times New Roman"/>
          <w:sz w:val="24"/>
          <w:szCs w:val="24"/>
        </w:rPr>
        <w:t xml:space="preserve"> the East African Commo</w:t>
      </w:r>
      <w:r w:rsidR="00F62F68" w:rsidRPr="00A1462E">
        <w:rPr>
          <w:rFonts w:ascii="Times New Roman" w:eastAsia="BatangChe" w:hAnsi="Times New Roman" w:cs="Times New Roman"/>
          <w:sz w:val="24"/>
          <w:szCs w:val="24"/>
        </w:rPr>
        <w:t>n Marke</w:t>
      </w:r>
      <w:r w:rsidRPr="00A1462E">
        <w:rPr>
          <w:rFonts w:ascii="Times New Roman" w:eastAsia="BatangChe" w:hAnsi="Times New Roman" w:cs="Times New Roman"/>
          <w:sz w:val="24"/>
          <w:szCs w:val="24"/>
        </w:rPr>
        <w:t xml:space="preserve">t, Order 43 Rules 2, 3 and 5 and Order 52 Rule 1 and 3 of the Civil </w:t>
      </w:r>
      <w:r w:rsidR="00E45C3B" w:rsidRPr="00A1462E">
        <w:rPr>
          <w:rFonts w:ascii="Times New Roman" w:eastAsia="BatangChe" w:hAnsi="Times New Roman" w:cs="Times New Roman"/>
          <w:sz w:val="24"/>
          <w:szCs w:val="24"/>
        </w:rPr>
        <w:t>Procedure Rules for orders that:</w:t>
      </w:r>
    </w:p>
    <w:p w:rsidR="004D59FF" w:rsidRPr="00A1462E" w:rsidRDefault="004D59FF" w:rsidP="00A1462E">
      <w:pPr>
        <w:pStyle w:val="ListParagraph"/>
        <w:numPr>
          <w:ilvl w:val="0"/>
          <w:numId w:val="1"/>
        </w:num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The order to depot the appellant issued by the Minister on 17</w:t>
      </w:r>
      <w:r w:rsidRPr="00A1462E">
        <w:rPr>
          <w:rFonts w:ascii="Times New Roman" w:eastAsia="BatangChe" w:hAnsi="Times New Roman" w:cs="Times New Roman"/>
          <w:sz w:val="24"/>
          <w:szCs w:val="24"/>
          <w:vertAlign w:val="superscript"/>
        </w:rPr>
        <w:t>th</w:t>
      </w:r>
      <w:r w:rsidRPr="00A1462E">
        <w:rPr>
          <w:rFonts w:ascii="Times New Roman" w:eastAsia="BatangChe" w:hAnsi="Times New Roman" w:cs="Times New Roman"/>
          <w:sz w:val="24"/>
          <w:szCs w:val="24"/>
        </w:rPr>
        <w:t xml:space="preserve"> November 2015 be set aside.</w:t>
      </w:r>
    </w:p>
    <w:p w:rsidR="004D59FF" w:rsidRPr="00A1462E" w:rsidRDefault="004D59FF" w:rsidP="00A1462E">
      <w:pPr>
        <w:pStyle w:val="ListParagraph"/>
        <w:numPr>
          <w:ilvl w:val="0"/>
          <w:numId w:val="1"/>
        </w:num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 xml:space="preserve">Costs of the application </w:t>
      </w:r>
      <w:proofErr w:type="gramStart"/>
      <w:r w:rsidRPr="00A1462E">
        <w:rPr>
          <w:rFonts w:ascii="Times New Roman" w:eastAsia="BatangChe" w:hAnsi="Times New Roman" w:cs="Times New Roman"/>
          <w:sz w:val="24"/>
          <w:szCs w:val="24"/>
        </w:rPr>
        <w:t>be</w:t>
      </w:r>
      <w:proofErr w:type="gramEnd"/>
      <w:r w:rsidRPr="00A1462E">
        <w:rPr>
          <w:rFonts w:ascii="Times New Roman" w:eastAsia="BatangChe" w:hAnsi="Times New Roman" w:cs="Times New Roman"/>
          <w:sz w:val="24"/>
          <w:szCs w:val="24"/>
        </w:rPr>
        <w:t xml:space="preserve"> provided for.</w:t>
      </w:r>
    </w:p>
    <w:p w:rsidR="00B54998" w:rsidRPr="00A1462E" w:rsidRDefault="00B54998" w:rsidP="00A1462E">
      <w:pPr>
        <w:spacing w:line="360" w:lineRule="auto"/>
        <w:jc w:val="both"/>
        <w:rPr>
          <w:rFonts w:ascii="Times New Roman" w:eastAsia="BatangChe" w:hAnsi="Times New Roman" w:cs="Times New Roman"/>
          <w:sz w:val="24"/>
          <w:szCs w:val="24"/>
        </w:rPr>
      </w:pPr>
    </w:p>
    <w:p w:rsidR="00E45C3B" w:rsidRPr="00A1462E" w:rsidRDefault="004D59FF" w:rsidP="00A1462E">
      <w:p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 xml:space="preserve">The grounds of this application as enumerated in </w:t>
      </w:r>
      <w:r w:rsidR="00E45C3B" w:rsidRPr="00A1462E">
        <w:rPr>
          <w:rFonts w:ascii="Times New Roman" w:eastAsia="BatangChe" w:hAnsi="Times New Roman" w:cs="Times New Roman"/>
          <w:sz w:val="24"/>
          <w:szCs w:val="24"/>
        </w:rPr>
        <w:t xml:space="preserve">the </w:t>
      </w:r>
      <w:r w:rsidRPr="00A1462E">
        <w:rPr>
          <w:rFonts w:ascii="Times New Roman" w:eastAsia="BatangChe" w:hAnsi="Times New Roman" w:cs="Times New Roman"/>
          <w:sz w:val="24"/>
          <w:szCs w:val="24"/>
        </w:rPr>
        <w:t>Notice of Motion are that</w:t>
      </w:r>
      <w:r w:rsidR="00E45C3B" w:rsidRPr="00A1462E">
        <w:rPr>
          <w:rFonts w:ascii="Times New Roman" w:eastAsia="BatangChe" w:hAnsi="Times New Roman" w:cs="Times New Roman"/>
          <w:sz w:val="24"/>
          <w:szCs w:val="24"/>
        </w:rPr>
        <w:t>:</w:t>
      </w:r>
    </w:p>
    <w:p w:rsidR="00E45C3B" w:rsidRPr="00A1462E" w:rsidRDefault="00E45C3B" w:rsidP="00A1462E">
      <w:pPr>
        <w:pStyle w:val="ListParagraph"/>
        <w:numPr>
          <w:ilvl w:val="0"/>
          <w:numId w:val="5"/>
        </w:num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The</w:t>
      </w:r>
      <w:r w:rsidR="004D59FF" w:rsidRPr="00A1462E">
        <w:rPr>
          <w:rFonts w:ascii="Times New Roman" w:eastAsia="BatangChe" w:hAnsi="Times New Roman" w:cs="Times New Roman"/>
          <w:sz w:val="24"/>
          <w:szCs w:val="24"/>
        </w:rPr>
        <w:t xml:space="preserve"> immigration board rejected the appellant’s application for an entry permit on 28</w:t>
      </w:r>
      <w:r w:rsidR="004D59FF" w:rsidRPr="00A1462E">
        <w:rPr>
          <w:rFonts w:ascii="Times New Roman" w:eastAsia="BatangChe" w:hAnsi="Times New Roman" w:cs="Times New Roman"/>
          <w:sz w:val="24"/>
          <w:szCs w:val="24"/>
          <w:vertAlign w:val="superscript"/>
        </w:rPr>
        <w:t>th</w:t>
      </w:r>
      <w:r w:rsidR="004D59FF" w:rsidRPr="00A1462E">
        <w:rPr>
          <w:rFonts w:ascii="Times New Roman" w:eastAsia="BatangChe" w:hAnsi="Times New Roman" w:cs="Times New Roman"/>
          <w:sz w:val="24"/>
          <w:szCs w:val="24"/>
        </w:rPr>
        <w:t xml:space="preserve"> May 2015. </w:t>
      </w:r>
    </w:p>
    <w:p w:rsidR="00E45C3B" w:rsidRPr="00A1462E" w:rsidRDefault="004D59FF" w:rsidP="00A1462E">
      <w:pPr>
        <w:pStyle w:val="ListParagraph"/>
        <w:numPr>
          <w:ilvl w:val="0"/>
          <w:numId w:val="5"/>
        </w:num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lastRenderedPageBreak/>
        <w:t xml:space="preserve">The appellant being dissatisfied with the reasons for rejection filed an appeal to the Minister within the prescribed period of 30days. </w:t>
      </w:r>
    </w:p>
    <w:p w:rsidR="00E45C3B" w:rsidRPr="00A1462E" w:rsidRDefault="004D59FF" w:rsidP="00A1462E">
      <w:pPr>
        <w:pStyle w:val="ListParagraph"/>
        <w:numPr>
          <w:ilvl w:val="0"/>
          <w:numId w:val="5"/>
        </w:num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The Minister rejected the appeal on 17</w:t>
      </w:r>
      <w:r w:rsidRPr="00A1462E">
        <w:rPr>
          <w:rFonts w:ascii="Times New Roman" w:eastAsia="BatangChe" w:hAnsi="Times New Roman" w:cs="Times New Roman"/>
          <w:sz w:val="24"/>
          <w:szCs w:val="24"/>
          <w:vertAlign w:val="superscript"/>
        </w:rPr>
        <w:t>th</w:t>
      </w:r>
      <w:r w:rsidRPr="00A1462E">
        <w:rPr>
          <w:rFonts w:ascii="Times New Roman" w:eastAsia="BatangChe" w:hAnsi="Times New Roman" w:cs="Times New Roman"/>
          <w:sz w:val="24"/>
          <w:szCs w:val="24"/>
        </w:rPr>
        <w:t xml:space="preserve"> November 2015 citing that the appellant’s profession is not among that area where the East African Community Protocol applies.</w:t>
      </w:r>
    </w:p>
    <w:p w:rsidR="00E45C3B" w:rsidRPr="00A1462E" w:rsidRDefault="004D59FF" w:rsidP="00A1462E">
      <w:pPr>
        <w:pStyle w:val="ListParagraph"/>
        <w:numPr>
          <w:ilvl w:val="0"/>
          <w:numId w:val="5"/>
        </w:num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 xml:space="preserve">The appellant has only 14 days to lodge her appeal to this court failing which, she is threatened with </w:t>
      </w:r>
      <w:r w:rsidR="00F62F68" w:rsidRPr="00A1462E">
        <w:rPr>
          <w:rFonts w:ascii="Times New Roman" w:eastAsia="BatangChe" w:hAnsi="Times New Roman" w:cs="Times New Roman"/>
          <w:sz w:val="24"/>
          <w:szCs w:val="24"/>
        </w:rPr>
        <w:t>deportation</w:t>
      </w:r>
      <w:r w:rsidRPr="00A1462E">
        <w:rPr>
          <w:rFonts w:ascii="Times New Roman" w:eastAsia="BatangChe" w:hAnsi="Times New Roman" w:cs="Times New Roman"/>
          <w:sz w:val="24"/>
          <w:szCs w:val="24"/>
        </w:rPr>
        <w:t xml:space="preserve">. </w:t>
      </w:r>
    </w:p>
    <w:p w:rsidR="00E45C3B" w:rsidRPr="00A1462E" w:rsidRDefault="004D59FF" w:rsidP="00A1462E">
      <w:pPr>
        <w:pStyle w:val="ListParagraph"/>
        <w:numPr>
          <w:ilvl w:val="0"/>
          <w:numId w:val="5"/>
        </w:num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The 2</w:t>
      </w:r>
      <w:r w:rsidRPr="00A1462E">
        <w:rPr>
          <w:rFonts w:ascii="Times New Roman" w:eastAsia="BatangChe" w:hAnsi="Times New Roman" w:cs="Times New Roman"/>
          <w:sz w:val="24"/>
          <w:szCs w:val="24"/>
          <w:vertAlign w:val="superscript"/>
        </w:rPr>
        <w:t>nd</w:t>
      </w:r>
      <w:r w:rsidRPr="00A1462E">
        <w:rPr>
          <w:rFonts w:ascii="Times New Roman" w:eastAsia="BatangChe" w:hAnsi="Times New Roman" w:cs="Times New Roman"/>
          <w:sz w:val="24"/>
          <w:szCs w:val="24"/>
        </w:rPr>
        <w:t xml:space="preserve"> respondent or its agents are likely to execute the orders arising from the rejection of the appeal by the minister. </w:t>
      </w:r>
    </w:p>
    <w:p w:rsidR="004D59FF" w:rsidRPr="00A1462E" w:rsidRDefault="004D59FF" w:rsidP="00A1462E">
      <w:pPr>
        <w:pStyle w:val="ListParagraph"/>
        <w:numPr>
          <w:ilvl w:val="0"/>
          <w:numId w:val="5"/>
        </w:num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 xml:space="preserve">This court is vested with powers to stay the </w:t>
      </w:r>
      <w:r w:rsidR="00F62F68" w:rsidRPr="00A1462E">
        <w:rPr>
          <w:rFonts w:ascii="Times New Roman" w:eastAsia="BatangChe" w:hAnsi="Times New Roman" w:cs="Times New Roman"/>
          <w:sz w:val="24"/>
          <w:szCs w:val="24"/>
        </w:rPr>
        <w:t>deportation</w:t>
      </w:r>
      <w:r w:rsidRPr="00A1462E">
        <w:rPr>
          <w:rFonts w:ascii="Times New Roman" w:eastAsia="BatangChe" w:hAnsi="Times New Roman" w:cs="Times New Roman"/>
          <w:sz w:val="24"/>
          <w:szCs w:val="24"/>
        </w:rPr>
        <w:t>.</w:t>
      </w:r>
    </w:p>
    <w:p w:rsidR="00E45C3B" w:rsidRPr="00A1462E" w:rsidRDefault="00E45C3B" w:rsidP="00A1462E">
      <w:pPr>
        <w:spacing w:line="360" w:lineRule="auto"/>
        <w:jc w:val="both"/>
        <w:rPr>
          <w:rFonts w:ascii="Times New Roman" w:eastAsia="BatangChe" w:hAnsi="Times New Roman" w:cs="Times New Roman"/>
          <w:sz w:val="24"/>
          <w:szCs w:val="24"/>
        </w:rPr>
      </w:pPr>
    </w:p>
    <w:p w:rsidR="00E45C3B" w:rsidRPr="00A1462E" w:rsidRDefault="004D59FF" w:rsidP="00A1462E">
      <w:p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The appeal is supported by the affidavit sworn by the applicant wherein she deponed</w:t>
      </w:r>
      <w:r w:rsidR="00E45C3B" w:rsidRPr="00A1462E">
        <w:rPr>
          <w:rFonts w:ascii="Times New Roman" w:eastAsia="BatangChe" w:hAnsi="Times New Roman" w:cs="Times New Roman"/>
          <w:sz w:val="24"/>
          <w:szCs w:val="24"/>
        </w:rPr>
        <w:t xml:space="preserve"> that</w:t>
      </w:r>
      <w:r w:rsidR="00F857E1" w:rsidRPr="00A1462E">
        <w:rPr>
          <w:rFonts w:ascii="Times New Roman" w:eastAsia="BatangChe" w:hAnsi="Times New Roman" w:cs="Times New Roman"/>
          <w:sz w:val="24"/>
          <w:szCs w:val="24"/>
        </w:rPr>
        <w:t>:</w:t>
      </w:r>
    </w:p>
    <w:p w:rsidR="00F857E1" w:rsidRPr="00A1462E" w:rsidRDefault="00F857E1" w:rsidP="00A1462E">
      <w:pPr>
        <w:pStyle w:val="ListParagraph"/>
        <w:numPr>
          <w:ilvl w:val="0"/>
          <w:numId w:val="7"/>
        </w:num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 xml:space="preserve">That she is </w:t>
      </w:r>
      <w:proofErr w:type="gramStart"/>
      <w:r w:rsidRPr="00A1462E">
        <w:rPr>
          <w:rFonts w:ascii="Times New Roman" w:eastAsia="BatangChe" w:hAnsi="Times New Roman" w:cs="Times New Roman"/>
          <w:sz w:val="24"/>
          <w:szCs w:val="24"/>
        </w:rPr>
        <w:t>a</w:t>
      </w:r>
      <w:proofErr w:type="gramEnd"/>
      <w:r w:rsidRPr="00A1462E">
        <w:rPr>
          <w:rFonts w:ascii="Times New Roman" w:eastAsia="BatangChe" w:hAnsi="Times New Roman" w:cs="Times New Roman"/>
          <w:sz w:val="24"/>
          <w:szCs w:val="24"/>
        </w:rPr>
        <w:t xml:space="preserve"> hotelier by profession and currently working with Sheraton Hotel Kampala as an Executive housekeeper and knowledgeable of the facts pertaining to this case.</w:t>
      </w:r>
    </w:p>
    <w:p w:rsidR="00F857E1" w:rsidRPr="00A1462E" w:rsidRDefault="00F857E1" w:rsidP="00A1462E">
      <w:pPr>
        <w:pStyle w:val="ListParagraph"/>
        <w:numPr>
          <w:ilvl w:val="0"/>
          <w:numId w:val="7"/>
        </w:num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That she filed her application with the immigration department at the 2</w:t>
      </w:r>
      <w:r w:rsidRPr="00A1462E">
        <w:rPr>
          <w:rFonts w:ascii="Times New Roman" w:eastAsia="BatangChe" w:hAnsi="Times New Roman" w:cs="Times New Roman"/>
          <w:sz w:val="24"/>
          <w:szCs w:val="24"/>
          <w:vertAlign w:val="superscript"/>
        </w:rPr>
        <w:t>nd</w:t>
      </w:r>
      <w:r w:rsidRPr="00A1462E">
        <w:rPr>
          <w:rFonts w:ascii="Times New Roman" w:eastAsia="BatangChe" w:hAnsi="Times New Roman" w:cs="Times New Roman"/>
          <w:sz w:val="24"/>
          <w:szCs w:val="24"/>
        </w:rPr>
        <w:t xml:space="preserve"> respondent’s office for an entry permit following an offer of employment by Sheraton Kampala and was given immigration No. IM 1846-15.</w:t>
      </w:r>
    </w:p>
    <w:p w:rsidR="00F857E1" w:rsidRPr="00A1462E" w:rsidRDefault="00F857E1" w:rsidP="00A1462E">
      <w:pPr>
        <w:pStyle w:val="ListParagraph"/>
        <w:numPr>
          <w:ilvl w:val="0"/>
          <w:numId w:val="7"/>
        </w:num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That her application had initially been differed on 7</w:t>
      </w:r>
      <w:r w:rsidRPr="00A1462E">
        <w:rPr>
          <w:rFonts w:ascii="Times New Roman" w:eastAsia="BatangChe" w:hAnsi="Times New Roman" w:cs="Times New Roman"/>
          <w:sz w:val="24"/>
          <w:szCs w:val="24"/>
          <w:vertAlign w:val="superscript"/>
        </w:rPr>
        <w:t>th</w:t>
      </w:r>
      <w:r w:rsidRPr="00A1462E">
        <w:rPr>
          <w:rFonts w:ascii="Times New Roman" w:eastAsia="BatangChe" w:hAnsi="Times New Roman" w:cs="Times New Roman"/>
          <w:sz w:val="24"/>
          <w:szCs w:val="24"/>
        </w:rPr>
        <w:t xml:space="preserve"> May 2015 and Sheraton Kampala was requested to justify why her services were specifically needed.</w:t>
      </w:r>
    </w:p>
    <w:p w:rsidR="00F857E1" w:rsidRPr="00A1462E" w:rsidRDefault="00F857E1" w:rsidP="00A1462E">
      <w:pPr>
        <w:pStyle w:val="ListParagraph"/>
        <w:numPr>
          <w:ilvl w:val="0"/>
          <w:numId w:val="7"/>
        </w:num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That on 1</w:t>
      </w:r>
      <w:r w:rsidRPr="00A1462E">
        <w:rPr>
          <w:rFonts w:ascii="Times New Roman" w:eastAsia="BatangChe" w:hAnsi="Times New Roman" w:cs="Times New Roman"/>
          <w:sz w:val="24"/>
          <w:szCs w:val="24"/>
          <w:vertAlign w:val="superscript"/>
        </w:rPr>
        <w:t>st</w:t>
      </w:r>
      <w:r w:rsidRPr="00A1462E">
        <w:rPr>
          <w:rFonts w:ascii="Times New Roman" w:eastAsia="BatangChe" w:hAnsi="Times New Roman" w:cs="Times New Roman"/>
          <w:sz w:val="24"/>
          <w:szCs w:val="24"/>
        </w:rPr>
        <w:t xml:space="preserve"> July 2015, notwithstanding the explanation given she was informed by the Director Human Resource Sheraton Kampala Mr. John </w:t>
      </w:r>
      <w:proofErr w:type="spellStart"/>
      <w:r w:rsidRPr="00A1462E">
        <w:rPr>
          <w:rFonts w:ascii="Times New Roman" w:eastAsia="BatangChe" w:hAnsi="Times New Roman" w:cs="Times New Roman"/>
          <w:sz w:val="24"/>
          <w:szCs w:val="24"/>
        </w:rPr>
        <w:t>Kasangaki</w:t>
      </w:r>
      <w:proofErr w:type="spellEnd"/>
      <w:r w:rsidRPr="00A1462E">
        <w:rPr>
          <w:rFonts w:ascii="Times New Roman" w:eastAsia="BatangChe" w:hAnsi="Times New Roman" w:cs="Times New Roman"/>
          <w:sz w:val="24"/>
          <w:szCs w:val="24"/>
        </w:rPr>
        <w:t xml:space="preserve"> that her application had been rejected on grounds that skills are locally available.</w:t>
      </w:r>
    </w:p>
    <w:p w:rsidR="00F857E1" w:rsidRPr="00A1462E" w:rsidRDefault="00F857E1" w:rsidP="00A1462E">
      <w:pPr>
        <w:pStyle w:val="ListParagraph"/>
        <w:numPr>
          <w:ilvl w:val="0"/>
          <w:numId w:val="7"/>
        </w:num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 xml:space="preserve">That an appeal was filed by </w:t>
      </w:r>
      <w:r w:rsidR="004E4A7B" w:rsidRPr="00A1462E">
        <w:rPr>
          <w:rFonts w:ascii="Times New Roman" w:eastAsia="BatangChe" w:hAnsi="Times New Roman" w:cs="Times New Roman"/>
          <w:sz w:val="24"/>
          <w:szCs w:val="24"/>
        </w:rPr>
        <w:t>M/s</w:t>
      </w:r>
      <w:r w:rsidRPr="00A1462E">
        <w:rPr>
          <w:rFonts w:ascii="Times New Roman" w:eastAsia="BatangChe" w:hAnsi="Times New Roman" w:cs="Times New Roman"/>
          <w:sz w:val="24"/>
          <w:szCs w:val="24"/>
        </w:rPr>
        <w:t xml:space="preserve"> OARS &amp; BT </w:t>
      </w:r>
      <w:r w:rsidR="004E4A7B" w:rsidRPr="00A1462E">
        <w:rPr>
          <w:rFonts w:ascii="Times New Roman" w:eastAsia="BatangChe" w:hAnsi="Times New Roman" w:cs="Times New Roman"/>
          <w:sz w:val="24"/>
          <w:szCs w:val="24"/>
        </w:rPr>
        <w:t>Adv</w:t>
      </w:r>
      <w:r w:rsidRPr="00A1462E">
        <w:rPr>
          <w:rFonts w:ascii="Times New Roman" w:eastAsia="BatangChe" w:hAnsi="Times New Roman" w:cs="Times New Roman"/>
          <w:sz w:val="24"/>
          <w:szCs w:val="24"/>
        </w:rPr>
        <w:t>ocates as counsel representing Sheraton Kampala which addressed all issues that had been raised in Annexture A2.</w:t>
      </w:r>
    </w:p>
    <w:p w:rsidR="00F857E1" w:rsidRPr="00A1462E" w:rsidRDefault="00F857E1" w:rsidP="00A1462E">
      <w:pPr>
        <w:pStyle w:val="ListParagraph"/>
        <w:numPr>
          <w:ilvl w:val="0"/>
          <w:numId w:val="7"/>
        </w:num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That on 17</w:t>
      </w:r>
      <w:r w:rsidRPr="00A1462E">
        <w:rPr>
          <w:rFonts w:ascii="Times New Roman" w:eastAsia="BatangChe" w:hAnsi="Times New Roman" w:cs="Times New Roman"/>
          <w:sz w:val="24"/>
          <w:szCs w:val="24"/>
          <w:vertAlign w:val="superscript"/>
        </w:rPr>
        <w:t>th</w:t>
      </w:r>
      <w:r w:rsidRPr="00A1462E">
        <w:rPr>
          <w:rFonts w:ascii="Times New Roman" w:eastAsia="BatangChe" w:hAnsi="Times New Roman" w:cs="Times New Roman"/>
          <w:sz w:val="24"/>
          <w:szCs w:val="24"/>
        </w:rPr>
        <w:t xml:space="preserve"> November 2015 she was informed by the Director of Human Resource that the Minister rejected her appeal on grounds that areas of profession under the EAC protocol where persons can go to work freely does not apply to subject’s profession.</w:t>
      </w:r>
    </w:p>
    <w:p w:rsidR="005E5C48" w:rsidRPr="00A1462E" w:rsidRDefault="005E5C48" w:rsidP="00A1462E">
      <w:pPr>
        <w:pStyle w:val="ListParagraph"/>
        <w:numPr>
          <w:ilvl w:val="0"/>
          <w:numId w:val="7"/>
        </w:num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 xml:space="preserve">That counsel advised her </w:t>
      </w:r>
      <w:r w:rsidR="005E7B84" w:rsidRPr="00A1462E">
        <w:rPr>
          <w:rFonts w:ascii="Times New Roman" w:eastAsia="BatangChe" w:hAnsi="Times New Roman" w:cs="Times New Roman"/>
          <w:sz w:val="24"/>
          <w:szCs w:val="24"/>
        </w:rPr>
        <w:t>which advice she verily believes to be true that she can file an appeal before this court to have her case heard on its merits and also in light of the provisions of the East African Common Market Protocol.</w:t>
      </w:r>
    </w:p>
    <w:p w:rsidR="005E7B84" w:rsidRPr="00A1462E" w:rsidRDefault="005E7B84" w:rsidP="00A1462E">
      <w:pPr>
        <w:pStyle w:val="ListParagraph"/>
        <w:numPr>
          <w:ilvl w:val="0"/>
          <w:numId w:val="7"/>
        </w:num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lastRenderedPageBreak/>
        <w:t xml:space="preserve">That she is a professional hotelier having attended </w:t>
      </w:r>
      <w:proofErr w:type="spellStart"/>
      <w:r w:rsidRPr="00A1462E">
        <w:rPr>
          <w:rFonts w:ascii="Times New Roman" w:eastAsia="BatangChe" w:hAnsi="Times New Roman" w:cs="Times New Roman"/>
          <w:sz w:val="24"/>
          <w:szCs w:val="24"/>
        </w:rPr>
        <w:t>Utalli</w:t>
      </w:r>
      <w:proofErr w:type="spellEnd"/>
      <w:r w:rsidRPr="00A1462E">
        <w:rPr>
          <w:rFonts w:ascii="Times New Roman" w:eastAsia="BatangChe" w:hAnsi="Times New Roman" w:cs="Times New Roman"/>
          <w:sz w:val="24"/>
          <w:szCs w:val="24"/>
        </w:rPr>
        <w:t xml:space="preserve"> College in Kenya for 3</w:t>
      </w:r>
      <w:r w:rsidR="004E4A7B" w:rsidRPr="00A1462E">
        <w:rPr>
          <w:rFonts w:ascii="Times New Roman" w:eastAsia="BatangChe" w:hAnsi="Times New Roman" w:cs="Times New Roman"/>
          <w:sz w:val="24"/>
          <w:szCs w:val="24"/>
        </w:rPr>
        <w:t xml:space="preserve"> </w:t>
      </w:r>
      <w:r w:rsidRPr="00A1462E">
        <w:rPr>
          <w:rFonts w:ascii="Times New Roman" w:eastAsia="BatangChe" w:hAnsi="Times New Roman" w:cs="Times New Roman"/>
          <w:sz w:val="24"/>
          <w:szCs w:val="24"/>
        </w:rPr>
        <w:t xml:space="preserve">years between October 1993 and September where she awarded a certificate </w:t>
      </w:r>
      <w:r w:rsidR="004E4A7B" w:rsidRPr="00A1462E">
        <w:rPr>
          <w:rFonts w:ascii="Times New Roman" w:eastAsia="BatangChe" w:hAnsi="Times New Roman" w:cs="Times New Roman"/>
          <w:sz w:val="24"/>
          <w:szCs w:val="24"/>
        </w:rPr>
        <w:t xml:space="preserve">in </w:t>
      </w:r>
      <w:r w:rsidRPr="00A1462E">
        <w:rPr>
          <w:rFonts w:ascii="Times New Roman" w:eastAsia="BatangChe" w:hAnsi="Times New Roman" w:cs="Times New Roman"/>
          <w:sz w:val="24"/>
          <w:szCs w:val="24"/>
        </w:rPr>
        <w:t>housekeeping and laundry on 21</w:t>
      </w:r>
      <w:r w:rsidRPr="00A1462E">
        <w:rPr>
          <w:rFonts w:ascii="Times New Roman" w:eastAsia="BatangChe" w:hAnsi="Times New Roman" w:cs="Times New Roman"/>
          <w:sz w:val="24"/>
          <w:szCs w:val="24"/>
          <w:vertAlign w:val="superscript"/>
        </w:rPr>
        <w:t>st</w:t>
      </w:r>
      <w:r w:rsidRPr="00A1462E">
        <w:rPr>
          <w:rFonts w:ascii="Times New Roman" w:eastAsia="BatangChe" w:hAnsi="Times New Roman" w:cs="Times New Roman"/>
          <w:sz w:val="24"/>
          <w:szCs w:val="24"/>
        </w:rPr>
        <w:t xml:space="preserve"> September 1995.</w:t>
      </w:r>
    </w:p>
    <w:p w:rsidR="005E7B84" w:rsidRPr="00A1462E" w:rsidRDefault="005E7B84" w:rsidP="00A1462E">
      <w:pPr>
        <w:pStyle w:val="ListParagraph"/>
        <w:numPr>
          <w:ilvl w:val="0"/>
          <w:numId w:val="7"/>
        </w:num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That she has been in the hotel profession for a period of 20 years specifically working in the housekeeping department that being her particular area of expertise in hotel industry and have attended numerous courses and seminars in this area as per the attached and marked K &amp; L.</w:t>
      </w:r>
    </w:p>
    <w:p w:rsidR="005E7B84" w:rsidRPr="00A1462E" w:rsidRDefault="005E7B84" w:rsidP="00A1462E">
      <w:pPr>
        <w:pStyle w:val="ListParagraph"/>
        <w:numPr>
          <w:ilvl w:val="0"/>
          <w:numId w:val="7"/>
        </w:num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 xml:space="preserve">That as part of her professional carrier development as an executive housekeeper, Sheraton Hotel Kampala sponsored a 7 months training at the Rooms Academy in Casablanca </w:t>
      </w:r>
      <w:proofErr w:type="spellStart"/>
      <w:r w:rsidRPr="00A1462E">
        <w:rPr>
          <w:rFonts w:ascii="Times New Roman" w:eastAsia="BatangChe" w:hAnsi="Times New Roman" w:cs="Times New Roman"/>
          <w:sz w:val="24"/>
          <w:szCs w:val="24"/>
        </w:rPr>
        <w:t>Morroco</w:t>
      </w:r>
      <w:proofErr w:type="spellEnd"/>
      <w:r w:rsidRPr="00A1462E">
        <w:rPr>
          <w:rFonts w:ascii="Times New Roman" w:eastAsia="BatangChe" w:hAnsi="Times New Roman" w:cs="Times New Roman"/>
          <w:sz w:val="24"/>
          <w:szCs w:val="24"/>
        </w:rPr>
        <w:t xml:space="preserve"> from 26</w:t>
      </w:r>
      <w:r w:rsidRPr="00A1462E">
        <w:rPr>
          <w:rFonts w:ascii="Times New Roman" w:eastAsia="BatangChe" w:hAnsi="Times New Roman" w:cs="Times New Roman"/>
          <w:sz w:val="24"/>
          <w:szCs w:val="24"/>
          <w:vertAlign w:val="superscript"/>
        </w:rPr>
        <w:t>th</w:t>
      </w:r>
      <w:r w:rsidRPr="00A1462E">
        <w:rPr>
          <w:rFonts w:ascii="Times New Roman" w:eastAsia="BatangChe" w:hAnsi="Times New Roman" w:cs="Times New Roman"/>
          <w:sz w:val="24"/>
          <w:szCs w:val="24"/>
        </w:rPr>
        <w:t xml:space="preserve"> September to 3</w:t>
      </w:r>
      <w:r w:rsidRPr="00A1462E">
        <w:rPr>
          <w:rFonts w:ascii="Times New Roman" w:eastAsia="BatangChe" w:hAnsi="Times New Roman" w:cs="Times New Roman"/>
          <w:sz w:val="24"/>
          <w:szCs w:val="24"/>
          <w:vertAlign w:val="superscript"/>
        </w:rPr>
        <w:t>rd</w:t>
      </w:r>
      <w:r w:rsidRPr="00A1462E">
        <w:rPr>
          <w:rFonts w:ascii="Times New Roman" w:eastAsia="BatangChe" w:hAnsi="Times New Roman" w:cs="Times New Roman"/>
          <w:sz w:val="24"/>
          <w:szCs w:val="24"/>
        </w:rPr>
        <w:t xml:space="preserve"> October 2015.</w:t>
      </w:r>
    </w:p>
    <w:p w:rsidR="005E7B84" w:rsidRPr="00A1462E" w:rsidRDefault="005E7B84" w:rsidP="00A1462E">
      <w:pPr>
        <w:pStyle w:val="ListParagraph"/>
        <w:numPr>
          <w:ilvl w:val="0"/>
          <w:numId w:val="7"/>
        </w:num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 xml:space="preserve">That she has had a positive impact at the Hotel in her specialty as she has greatly improved the hotels housekeeping </w:t>
      </w:r>
      <w:r w:rsidR="006E0334" w:rsidRPr="00A1462E">
        <w:rPr>
          <w:rFonts w:ascii="Times New Roman" w:eastAsia="BatangChe" w:hAnsi="Times New Roman" w:cs="Times New Roman"/>
          <w:sz w:val="24"/>
          <w:szCs w:val="24"/>
        </w:rPr>
        <w:t>portfolio ever since she joined.</w:t>
      </w:r>
    </w:p>
    <w:p w:rsidR="006E0334" w:rsidRPr="00A1462E" w:rsidRDefault="006E0334" w:rsidP="00A1462E">
      <w:pPr>
        <w:pStyle w:val="ListParagraph"/>
        <w:numPr>
          <w:ilvl w:val="0"/>
          <w:numId w:val="7"/>
        </w:num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 xml:space="preserve">That she has </w:t>
      </w:r>
      <w:r w:rsidR="004E4A7B" w:rsidRPr="00A1462E">
        <w:rPr>
          <w:rFonts w:ascii="Times New Roman" w:eastAsia="BatangChe" w:hAnsi="Times New Roman" w:cs="Times New Roman"/>
          <w:sz w:val="24"/>
          <w:szCs w:val="24"/>
        </w:rPr>
        <w:t xml:space="preserve">been </w:t>
      </w:r>
      <w:r w:rsidRPr="00A1462E">
        <w:rPr>
          <w:rFonts w:ascii="Times New Roman" w:eastAsia="BatangChe" w:hAnsi="Times New Roman" w:cs="Times New Roman"/>
          <w:sz w:val="24"/>
          <w:szCs w:val="24"/>
        </w:rPr>
        <w:t xml:space="preserve">advised by counsel </w:t>
      </w:r>
      <w:proofErr w:type="gramStart"/>
      <w:r w:rsidRPr="00A1462E">
        <w:rPr>
          <w:rFonts w:ascii="Times New Roman" w:eastAsia="BatangChe" w:hAnsi="Times New Roman" w:cs="Times New Roman"/>
          <w:sz w:val="24"/>
          <w:szCs w:val="24"/>
        </w:rPr>
        <w:t>which</w:t>
      </w:r>
      <w:proofErr w:type="gramEnd"/>
      <w:r w:rsidRPr="00A1462E">
        <w:rPr>
          <w:rFonts w:ascii="Times New Roman" w:eastAsia="BatangChe" w:hAnsi="Times New Roman" w:cs="Times New Roman"/>
          <w:sz w:val="24"/>
          <w:szCs w:val="24"/>
        </w:rPr>
        <w:t xml:space="preserve"> advise she verily believes that as member of the East African Community she is allowed to provide her services within the community especially where such services are aimed at improving the quality level and standard of the recipient country.</w:t>
      </w:r>
    </w:p>
    <w:p w:rsidR="00EC4C89" w:rsidRPr="00A1462E" w:rsidRDefault="00EC4C89" w:rsidP="00A1462E">
      <w:pPr>
        <w:pStyle w:val="ListParagraph"/>
        <w:numPr>
          <w:ilvl w:val="0"/>
          <w:numId w:val="7"/>
        </w:num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 xml:space="preserve">That she has been advised by her counsel which advice she believes that the Minister’s decision to deny her employment in Uganda contradicts Article 5(2)(c) of the protocol which is to the effect that there should be removal of restrictions by member states (of which Uganda is one) on movement of </w:t>
      </w:r>
      <w:proofErr w:type="spellStart"/>
      <w:r w:rsidRPr="00A1462E">
        <w:rPr>
          <w:rFonts w:ascii="Times New Roman" w:eastAsia="BatangChe" w:hAnsi="Times New Roman" w:cs="Times New Roman"/>
          <w:sz w:val="24"/>
          <w:szCs w:val="24"/>
        </w:rPr>
        <w:t>labour</w:t>
      </w:r>
      <w:proofErr w:type="spellEnd"/>
      <w:r w:rsidRPr="00A1462E">
        <w:rPr>
          <w:rFonts w:ascii="Times New Roman" w:eastAsia="BatangChe" w:hAnsi="Times New Roman" w:cs="Times New Roman"/>
          <w:sz w:val="24"/>
          <w:szCs w:val="24"/>
        </w:rPr>
        <w:t xml:space="preserve">, </w:t>
      </w:r>
      <w:proofErr w:type="spellStart"/>
      <w:r w:rsidRPr="00A1462E">
        <w:rPr>
          <w:rFonts w:ascii="Times New Roman" w:eastAsia="BatangChe" w:hAnsi="Times New Roman" w:cs="Times New Roman"/>
          <w:sz w:val="24"/>
          <w:szCs w:val="24"/>
        </w:rPr>
        <w:t>harmonise</w:t>
      </w:r>
      <w:proofErr w:type="spellEnd"/>
      <w:r w:rsidRPr="00A1462E">
        <w:rPr>
          <w:rFonts w:ascii="Times New Roman" w:eastAsia="BatangChe" w:hAnsi="Times New Roman" w:cs="Times New Roman"/>
          <w:sz w:val="24"/>
          <w:szCs w:val="24"/>
        </w:rPr>
        <w:t xml:space="preserve"> </w:t>
      </w:r>
      <w:proofErr w:type="spellStart"/>
      <w:r w:rsidRPr="00A1462E">
        <w:rPr>
          <w:rFonts w:ascii="Times New Roman" w:eastAsia="BatangChe" w:hAnsi="Times New Roman" w:cs="Times New Roman"/>
          <w:sz w:val="24"/>
          <w:szCs w:val="24"/>
        </w:rPr>
        <w:t>labour</w:t>
      </w:r>
      <w:proofErr w:type="spellEnd"/>
      <w:r w:rsidRPr="00A1462E">
        <w:rPr>
          <w:rFonts w:ascii="Times New Roman" w:eastAsia="BatangChe" w:hAnsi="Times New Roman" w:cs="Times New Roman"/>
          <w:sz w:val="24"/>
          <w:szCs w:val="24"/>
        </w:rPr>
        <w:t xml:space="preserve"> policies, programs, legislation</w:t>
      </w:r>
      <w:r w:rsidR="004E4A7B" w:rsidRPr="00A1462E">
        <w:rPr>
          <w:rFonts w:ascii="Times New Roman" w:eastAsia="BatangChe" w:hAnsi="Times New Roman" w:cs="Times New Roman"/>
          <w:sz w:val="24"/>
          <w:szCs w:val="24"/>
        </w:rPr>
        <w:t>,</w:t>
      </w:r>
      <w:r w:rsidRPr="00A1462E">
        <w:rPr>
          <w:rFonts w:ascii="Times New Roman" w:eastAsia="BatangChe" w:hAnsi="Times New Roman" w:cs="Times New Roman"/>
          <w:sz w:val="24"/>
          <w:szCs w:val="24"/>
        </w:rPr>
        <w:t xml:space="preserve"> social services among other objectives of the protocol</w:t>
      </w:r>
    </w:p>
    <w:p w:rsidR="00EC4C89" w:rsidRPr="00A1462E" w:rsidRDefault="00EC4C89" w:rsidP="00A1462E">
      <w:pPr>
        <w:pStyle w:val="ListParagraph"/>
        <w:numPr>
          <w:ilvl w:val="0"/>
          <w:numId w:val="7"/>
        </w:num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That she has been advised by counsel which advice she believes that the Minister’s decision to deny her an opportunity to work in Uganda is discriminatory and therefore breach of part D of the protocol on free movement of persons and labour.</w:t>
      </w:r>
    </w:p>
    <w:p w:rsidR="00EC4C89" w:rsidRPr="00A1462E" w:rsidRDefault="00EC4C89" w:rsidP="00A1462E">
      <w:pPr>
        <w:pStyle w:val="ListParagraph"/>
        <w:numPr>
          <w:ilvl w:val="0"/>
          <w:numId w:val="7"/>
        </w:num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That by denying her the opportunity to work in the Eas</w:t>
      </w:r>
      <w:r w:rsidR="004E4A7B" w:rsidRPr="00A1462E">
        <w:rPr>
          <w:rFonts w:ascii="Times New Roman" w:eastAsia="BatangChe" w:hAnsi="Times New Roman" w:cs="Times New Roman"/>
          <w:sz w:val="24"/>
          <w:szCs w:val="24"/>
        </w:rPr>
        <w:t>t</w:t>
      </w:r>
      <w:r w:rsidRPr="00A1462E">
        <w:rPr>
          <w:rFonts w:ascii="Times New Roman" w:eastAsia="BatangChe" w:hAnsi="Times New Roman" w:cs="Times New Roman"/>
          <w:sz w:val="24"/>
          <w:szCs w:val="24"/>
        </w:rPr>
        <w:t xml:space="preserve"> Africa Community in line with the protocol is akin to rendering useless the efforts of the member states who not only ratified the protocol but whose primary objectives was to </w:t>
      </w:r>
      <w:proofErr w:type="spellStart"/>
      <w:r w:rsidRPr="00A1462E">
        <w:rPr>
          <w:rFonts w:ascii="Times New Roman" w:eastAsia="BatangChe" w:hAnsi="Times New Roman" w:cs="Times New Roman"/>
          <w:sz w:val="24"/>
          <w:szCs w:val="24"/>
        </w:rPr>
        <w:t>harmonise</w:t>
      </w:r>
      <w:proofErr w:type="spellEnd"/>
      <w:r w:rsidRPr="00A1462E">
        <w:rPr>
          <w:rFonts w:ascii="Times New Roman" w:eastAsia="BatangChe" w:hAnsi="Times New Roman" w:cs="Times New Roman"/>
          <w:sz w:val="24"/>
          <w:szCs w:val="24"/>
        </w:rPr>
        <w:t xml:space="preserve"> the free movement of goods and services within the community all aimed at building a strong trading block.</w:t>
      </w:r>
    </w:p>
    <w:p w:rsidR="00EC4C89" w:rsidRPr="00A1462E" w:rsidRDefault="00EC4C89" w:rsidP="00A1462E">
      <w:pPr>
        <w:pStyle w:val="ListParagraph"/>
        <w:numPr>
          <w:ilvl w:val="0"/>
          <w:numId w:val="7"/>
        </w:num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 xml:space="preserve">That it is in the interest of justice and equity that this </w:t>
      </w:r>
      <w:proofErr w:type="spellStart"/>
      <w:r w:rsidRPr="00A1462E">
        <w:rPr>
          <w:rFonts w:ascii="Times New Roman" w:eastAsia="BatangChe" w:hAnsi="Times New Roman" w:cs="Times New Roman"/>
          <w:sz w:val="24"/>
          <w:szCs w:val="24"/>
        </w:rPr>
        <w:t>honourable</w:t>
      </w:r>
      <w:proofErr w:type="spellEnd"/>
      <w:r w:rsidRPr="00A1462E">
        <w:rPr>
          <w:rFonts w:ascii="Times New Roman" w:eastAsia="BatangChe" w:hAnsi="Times New Roman" w:cs="Times New Roman"/>
          <w:sz w:val="24"/>
          <w:szCs w:val="24"/>
        </w:rPr>
        <w:t xml:space="preserve"> court grants this application and make orders that she should be allowed to stay a member of the East African Community and provide her services to he</w:t>
      </w:r>
      <w:r w:rsidR="004E4A7B" w:rsidRPr="00A1462E">
        <w:rPr>
          <w:rFonts w:ascii="Times New Roman" w:eastAsia="BatangChe" w:hAnsi="Times New Roman" w:cs="Times New Roman"/>
          <w:sz w:val="24"/>
          <w:szCs w:val="24"/>
        </w:rPr>
        <w:t>r</w:t>
      </w:r>
      <w:r w:rsidRPr="00A1462E">
        <w:rPr>
          <w:rFonts w:ascii="Times New Roman" w:eastAsia="BatangChe" w:hAnsi="Times New Roman" w:cs="Times New Roman"/>
          <w:sz w:val="24"/>
          <w:szCs w:val="24"/>
        </w:rPr>
        <w:t xml:space="preserve"> employer.</w:t>
      </w:r>
    </w:p>
    <w:p w:rsidR="00E45C3B" w:rsidRPr="00A1462E" w:rsidRDefault="00E45C3B" w:rsidP="00A1462E">
      <w:pPr>
        <w:spacing w:line="360" w:lineRule="auto"/>
        <w:jc w:val="both"/>
        <w:rPr>
          <w:rFonts w:ascii="Times New Roman" w:eastAsia="BatangChe" w:hAnsi="Times New Roman" w:cs="Times New Roman"/>
          <w:sz w:val="24"/>
          <w:szCs w:val="24"/>
        </w:rPr>
      </w:pPr>
    </w:p>
    <w:p w:rsidR="00E45C3B" w:rsidRPr="00A1462E" w:rsidRDefault="004D59FF" w:rsidP="00A1462E">
      <w:p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 xml:space="preserve">The respondent filed an affidavit in reply sworn by Mr. </w:t>
      </w:r>
      <w:proofErr w:type="spellStart"/>
      <w:r w:rsidRPr="00A1462E">
        <w:rPr>
          <w:rFonts w:ascii="Times New Roman" w:eastAsia="BatangChe" w:hAnsi="Times New Roman" w:cs="Times New Roman"/>
          <w:sz w:val="24"/>
          <w:szCs w:val="24"/>
        </w:rPr>
        <w:t>Bafi</w:t>
      </w:r>
      <w:r w:rsidR="00E45C3B" w:rsidRPr="00A1462E">
        <w:rPr>
          <w:rFonts w:ascii="Times New Roman" w:eastAsia="BatangChe" w:hAnsi="Times New Roman" w:cs="Times New Roman"/>
          <w:sz w:val="24"/>
          <w:szCs w:val="24"/>
        </w:rPr>
        <w:t>r</w:t>
      </w:r>
      <w:r w:rsidRPr="00A1462E">
        <w:rPr>
          <w:rFonts w:ascii="Times New Roman" w:eastAsia="BatangChe" w:hAnsi="Times New Roman" w:cs="Times New Roman"/>
          <w:sz w:val="24"/>
          <w:szCs w:val="24"/>
        </w:rPr>
        <w:t>awala</w:t>
      </w:r>
      <w:proofErr w:type="spellEnd"/>
      <w:r w:rsidRPr="00A1462E">
        <w:rPr>
          <w:rFonts w:ascii="Times New Roman" w:eastAsia="BatangChe" w:hAnsi="Times New Roman" w:cs="Times New Roman"/>
          <w:sz w:val="24"/>
          <w:szCs w:val="24"/>
        </w:rPr>
        <w:t xml:space="preserve"> Elisha a Senior State Attorney in the Attorney General’s chambers in which he stated</w:t>
      </w:r>
      <w:r w:rsidR="00E45C3B" w:rsidRPr="00A1462E">
        <w:rPr>
          <w:rFonts w:ascii="Times New Roman" w:eastAsia="BatangChe" w:hAnsi="Times New Roman" w:cs="Times New Roman"/>
          <w:sz w:val="24"/>
          <w:szCs w:val="24"/>
        </w:rPr>
        <w:t xml:space="preserve"> as follows:</w:t>
      </w:r>
    </w:p>
    <w:p w:rsidR="00E45C3B" w:rsidRPr="00A1462E" w:rsidRDefault="00E45C3B" w:rsidP="00A1462E">
      <w:pPr>
        <w:pStyle w:val="ListParagraph"/>
        <w:numPr>
          <w:ilvl w:val="0"/>
          <w:numId w:val="6"/>
        </w:num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The</w:t>
      </w:r>
      <w:r w:rsidR="004D59FF" w:rsidRPr="00A1462E">
        <w:rPr>
          <w:rFonts w:ascii="Times New Roman" w:eastAsia="BatangChe" w:hAnsi="Times New Roman" w:cs="Times New Roman"/>
          <w:sz w:val="24"/>
          <w:szCs w:val="24"/>
        </w:rPr>
        <w:t xml:space="preserve"> affidavit is incurably defective and based on hearsay rather than information that </w:t>
      </w:r>
      <w:proofErr w:type="gramStart"/>
      <w:r w:rsidR="004D59FF" w:rsidRPr="00A1462E">
        <w:rPr>
          <w:rFonts w:ascii="Times New Roman" w:eastAsia="BatangChe" w:hAnsi="Times New Roman" w:cs="Times New Roman"/>
          <w:sz w:val="24"/>
          <w:szCs w:val="24"/>
        </w:rPr>
        <w:t>is</w:t>
      </w:r>
      <w:proofErr w:type="gramEnd"/>
      <w:r w:rsidR="004D59FF" w:rsidRPr="00A1462E">
        <w:rPr>
          <w:rFonts w:ascii="Times New Roman" w:eastAsia="BatangChe" w:hAnsi="Times New Roman" w:cs="Times New Roman"/>
          <w:sz w:val="24"/>
          <w:szCs w:val="24"/>
        </w:rPr>
        <w:t xml:space="preserve"> within the knowledge of the respondent</w:t>
      </w:r>
      <w:r w:rsidRPr="00A1462E">
        <w:rPr>
          <w:rFonts w:ascii="Times New Roman" w:eastAsia="BatangChe" w:hAnsi="Times New Roman" w:cs="Times New Roman"/>
          <w:sz w:val="24"/>
          <w:szCs w:val="24"/>
        </w:rPr>
        <w:t>.</w:t>
      </w:r>
    </w:p>
    <w:p w:rsidR="00E45C3B" w:rsidRPr="00A1462E" w:rsidRDefault="004D59FF" w:rsidP="00A1462E">
      <w:pPr>
        <w:pStyle w:val="ListParagraph"/>
        <w:numPr>
          <w:ilvl w:val="0"/>
          <w:numId w:val="6"/>
        </w:num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 xml:space="preserve"> </w:t>
      </w:r>
      <w:r w:rsidR="00E45C3B" w:rsidRPr="00A1462E">
        <w:rPr>
          <w:rFonts w:ascii="Times New Roman" w:eastAsia="BatangChe" w:hAnsi="Times New Roman" w:cs="Times New Roman"/>
          <w:sz w:val="24"/>
          <w:szCs w:val="24"/>
        </w:rPr>
        <w:t>That</w:t>
      </w:r>
      <w:r w:rsidRPr="00A1462E">
        <w:rPr>
          <w:rFonts w:ascii="Times New Roman" w:eastAsia="BatangChe" w:hAnsi="Times New Roman" w:cs="Times New Roman"/>
          <w:sz w:val="24"/>
          <w:szCs w:val="24"/>
        </w:rPr>
        <w:t xml:space="preserve"> he knows both this application present issues that are not </w:t>
      </w:r>
      <w:r w:rsidR="00E45C3B" w:rsidRPr="00A1462E">
        <w:rPr>
          <w:rFonts w:ascii="Times New Roman" w:eastAsia="BatangChe" w:hAnsi="Times New Roman" w:cs="Times New Roman"/>
          <w:sz w:val="24"/>
          <w:szCs w:val="24"/>
        </w:rPr>
        <w:t>justifiable</w:t>
      </w:r>
      <w:r w:rsidRPr="00A1462E">
        <w:rPr>
          <w:rFonts w:ascii="Times New Roman" w:eastAsia="BatangChe" w:hAnsi="Times New Roman" w:cs="Times New Roman"/>
          <w:sz w:val="24"/>
          <w:szCs w:val="24"/>
        </w:rPr>
        <w:t xml:space="preserve"> and</w:t>
      </w:r>
      <w:r w:rsidR="00E45C3B" w:rsidRPr="00A1462E">
        <w:rPr>
          <w:rFonts w:ascii="Times New Roman" w:eastAsia="BatangChe" w:hAnsi="Times New Roman" w:cs="Times New Roman"/>
          <w:sz w:val="24"/>
          <w:szCs w:val="24"/>
        </w:rPr>
        <w:t>/</w:t>
      </w:r>
      <w:r w:rsidRPr="00A1462E">
        <w:rPr>
          <w:rFonts w:ascii="Times New Roman" w:eastAsia="BatangChe" w:hAnsi="Times New Roman" w:cs="Times New Roman"/>
          <w:sz w:val="24"/>
          <w:szCs w:val="24"/>
        </w:rPr>
        <w:t xml:space="preserve">or capable of adjudication before this honorable court. </w:t>
      </w:r>
    </w:p>
    <w:p w:rsidR="00E45C3B" w:rsidRPr="00A1462E" w:rsidRDefault="00F62F68" w:rsidP="00A1462E">
      <w:pPr>
        <w:pStyle w:val="ListParagraph"/>
        <w:numPr>
          <w:ilvl w:val="0"/>
          <w:numId w:val="6"/>
        </w:num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That</w:t>
      </w:r>
      <w:r w:rsidR="004D59FF" w:rsidRPr="00A1462E">
        <w:rPr>
          <w:rFonts w:ascii="Times New Roman" w:eastAsia="BatangChe" w:hAnsi="Times New Roman" w:cs="Times New Roman"/>
          <w:sz w:val="24"/>
          <w:szCs w:val="24"/>
        </w:rPr>
        <w:t xml:space="preserve"> he knows from his legal training and experience that the law applicable to the dispute is the law of the country in which the events constituting the cause of action.</w:t>
      </w:r>
    </w:p>
    <w:p w:rsidR="00E45C3B" w:rsidRPr="00A1462E" w:rsidRDefault="004D59FF" w:rsidP="00A1462E">
      <w:pPr>
        <w:pStyle w:val="ListParagraph"/>
        <w:numPr>
          <w:ilvl w:val="0"/>
          <w:numId w:val="6"/>
        </w:num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 xml:space="preserve">That the events and acts giving rise to this application and constituting the cause of action are alleged to have occurred exclusively in Uganda </w:t>
      </w:r>
      <w:r w:rsidR="00211F96" w:rsidRPr="00A1462E">
        <w:rPr>
          <w:rFonts w:ascii="Times New Roman" w:eastAsia="BatangChe" w:hAnsi="Times New Roman" w:cs="Times New Roman"/>
          <w:sz w:val="24"/>
          <w:szCs w:val="24"/>
        </w:rPr>
        <w:t xml:space="preserve">and accordingly the law of Uganda is to be applied as the proper law to this application. </w:t>
      </w:r>
    </w:p>
    <w:p w:rsidR="007775A0" w:rsidRPr="00A1462E" w:rsidRDefault="00211F96" w:rsidP="00A1462E">
      <w:pPr>
        <w:pStyle w:val="ListParagraph"/>
        <w:numPr>
          <w:ilvl w:val="0"/>
          <w:numId w:val="6"/>
        </w:num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 xml:space="preserve">That he knows the East African Common Market Protocol has never been domesticated into the municipal law of Uganda </w:t>
      </w:r>
      <w:r w:rsidR="00AB2BE3" w:rsidRPr="00A1462E">
        <w:rPr>
          <w:rFonts w:ascii="Times New Roman" w:eastAsia="BatangChe" w:hAnsi="Times New Roman" w:cs="Times New Roman"/>
          <w:sz w:val="24"/>
          <w:szCs w:val="24"/>
        </w:rPr>
        <w:t xml:space="preserve">by an act of parliament. </w:t>
      </w:r>
    </w:p>
    <w:p w:rsidR="007775A0" w:rsidRPr="00A1462E" w:rsidRDefault="00AB2BE3" w:rsidP="00A1462E">
      <w:pPr>
        <w:pStyle w:val="ListParagraph"/>
        <w:numPr>
          <w:ilvl w:val="0"/>
          <w:numId w:val="6"/>
        </w:num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 xml:space="preserve">That he knows the implementation the </w:t>
      </w:r>
      <w:r w:rsidR="007A13FB" w:rsidRPr="00A1462E">
        <w:rPr>
          <w:rFonts w:ascii="Times New Roman" w:eastAsia="BatangChe" w:hAnsi="Times New Roman" w:cs="Times New Roman"/>
          <w:sz w:val="24"/>
          <w:szCs w:val="24"/>
        </w:rPr>
        <w:t xml:space="preserve">East African Community Common Market protocol in the domestic context requires the domestication of the protocol and its annexes into municipal law in Uganda. </w:t>
      </w:r>
    </w:p>
    <w:p w:rsidR="007775A0" w:rsidRPr="00A1462E" w:rsidRDefault="00F62F68" w:rsidP="00A1462E">
      <w:pPr>
        <w:pStyle w:val="ListParagraph"/>
        <w:numPr>
          <w:ilvl w:val="0"/>
          <w:numId w:val="6"/>
        </w:num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That</w:t>
      </w:r>
      <w:r w:rsidR="007A13FB" w:rsidRPr="00A1462E">
        <w:rPr>
          <w:rFonts w:ascii="Times New Roman" w:eastAsia="BatangChe" w:hAnsi="Times New Roman" w:cs="Times New Roman"/>
          <w:sz w:val="24"/>
          <w:szCs w:val="24"/>
        </w:rPr>
        <w:t xml:space="preserve"> as such, this court has no jurisdiction to entertain matters relating to violations of the East African Community Common Market protocol or its annexes as the same do not form part of the corpus of the Uganda law. </w:t>
      </w:r>
    </w:p>
    <w:p w:rsidR="007775A0" w:rsidRPr="00A1462E" w:rsidRDefault="00F62F68" w:rsidP="00A1462E">
      <w:pPr>
        <w:pStyle w:val="ListParagraph"/>
        <w:numPr>
          <w:ilvl w:val="0"/>
          <w:numId w:val="6"/>
        </w:num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That</w:t>
      </w:r>
      <w:r w:rsidR="007A13FB" w:rsidRPr="00A1462E">
        <w:rPr>
          <w:rFonts w:ascii="Times New Roman" w:eastAsia="BatangChe" w:hAnsi="Times New Roman" w:cs="Times New Roman"/>
          <w:sz w:val="24"/>
          <w:szCs w:val="24"/>
        </w:rPr>
        <w:t xml:space="preserve"> without prejudice to the foregoing, he knows that the establishment and implementation of the common market is to be progressive and in a phased manner. </w:t>
      </w:r>
    </w:p>
    <w:p w:rsidR="007775A0" w:rsidRPr="00A1462E" w:rsidRDefault="007A13FB" w:rsidP="00A1462E">
      <w:pPr>
        <w:pStyle w:val="ListParagraph"/>
        <w:numPr>
          <w:ilvl w:val="0"/>
          <w:numId w:val="6"/>
        </w:num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That he knows that the appellant’s area of work doesn’t fall under the areas of professional services under the East African Community Common market protocol or its annexes that have been fully liberalized or granted full taxes and national treatment in accordance to Uganda’s schedule of commitments on the progressive liberalization of trade services under the protocol.</w:t>
      </w:r>
      <w:r w:rsidR="007775A0" w:rsidRPr="00A1462E">
        <w:rPr>
          <w:rFonts w:ascii="Times New Roman" w:eastAsia="BatangChe" w:hAnsi="Times New Roman" w:cs="Times New Roman"/>
          <w:sz w:val="24"/>
          <w:szCs w:val="24"/>
        </w:rPr>
        <w:t xml:space="preserve"> </w:t>
      </w:r>
    </w:p>
    <w:p w:rsidR="007775A0" w:rsidRPr="00A1462E" w:rsidRDefault="007A13FB" w:rsidP="00A1462E">
      <w:pPr>
        <w:pStyle w:val="ListParagraph"/>
        <w:numPr>
          <w:ilvl w:val="0"/>
          <w:numId w:val="6"/>
        </w:num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 xml:space="preserve">That as such Uganda retains the sovereign right to maintain laws or regulations on the supply of appellant’s services so as to meet national policy objectives and give the </w:t>
      </w:r>
      <w:r w:rsidR="00F62F68" w:rsidRPr="00A1462E">
        <w:rPr>
          <w:rFonts w:ascii="Times New Roman" w:eastAsia="BatangChe" w:hAnsi="Times New Roman" w:cs="Times New Roman"/>
          <w:sz w:val="24"/>
          <w:szCs w:val="24"/>
        </w:rPr>
        <w:t>symmetries</w:t>
      </w:r>
      <w:r w:rsidR="00FE6C65" w:rsidRPr="00A1462E">
        <w:rPr>
          <w:rFonts w:ascii="Times New Roman" w:eastAsia="BatangChe" w:hAnsi="Times New Roman" w:cs="Times New Roman"/>
          <w:sz w:val="24"/>
          <w:szCs w:val="24"/>
        </w:rPr>
        <w:t xml:space="preserve"> existing with respect to the degree of development of services in the region. </w:t>
      </w:r>
    </w:p>
    <w:p w:rsidR="007775A0" w:rsidRPr="00A1462E" w:rsidRDefault="007775A0" w:rsidP="00A1462E">
      <w:pPr>
        <w:pStyle w:val="ListParagraph"/>
        <w:spacing w:line="360" w:lineRule="auto"/>
        <w:jc w:val="both"/>
        <w:rPr>
          <w:rFonts w:ascii="Times New Roman" w:eastAsia="BatangChe" w:hAnsi="Times New Roman" w:cs="Times New Roman"/>
          <w:sz w:val="24"/>
          <w:szCs w:val="24"/>
        </w:rPr>
      </w:pPr>
    </w:p>
    <w:p w:rsidR="007A13FB" w:rsidRPr="00A1462E" w:rsidRDefault="00FE6C65" w:rsidP="00A1462E">
      <w:p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 xml:space="preserve">At the hearing of the appeal, the appellant was represented by Mr. Brian </w:t>
      </w:r>
      <w:proofErr w:type="spellStart"/>
      <w:r w:rsidRPr="00A1462E">
        <w:rPr>
          <w:rFonts w:ascii="Times New Roman" w:eastAsia="BatangChe" w:hAnsi="Times New Roman" w:cs="Times New Roman"/>
          <w:sz w:val="24"/>
          <w:szCs w:val="24"/>
        </w:rPr>
        <w:t>Tendo</w:t>
      </w:r>
      <w:proofErr w:type="spellEnd"/>
      <w:r w:rsidRPr="00A1462E">
        <w:rPr>
          <w:rFonts w:ascii="Times New Roman" w:eastAsia="BatangChe" w:hAnsi="Times New Roman" w:cs="Times New Roman"/>
          <w:sz w:val="24"/>
          <w:szCs w:val="24"/>
        </w:rPr>
        <w:t xml:space="preserve"> while the respondent was represented by Mr. </w:t>
      </w:r>
      <w:proofErr w:type="spellStart"/>
      <w:r w:rsidRPr="00A1462E">
        <w:rPr>
          <w:rFonts w:ascii="Times New Roman" w:eastAsia="BatangChe" w:hAnsi="Times New Roman" w:cs="Times New Roman"/>
          <w:sz w:val="24"/>
          <w:szCs w:val="24"/>
        </w:rPr>
        <w:t>Atwine</w:t>
      </w:r>
      <w:proofErr w:type="spellEnd"/>
      <w:r w:rsidRPr="00A1462E">
        <w:rPr>
          <w:rFonts w:ascii="Times New Roman" w:eastAsia="BatangChe" w:hAnsi="Times New Roman" w:cs="Times New Roman"/>
          <w:sz w:val="24"/>
          <w:szCs w:val="24"/>
        </w:rPr>
        <w:t xml:space="preserve">. </w:t>
      </w:r>
      <w:proofErr w:type="gramStart"/>
      <w:r w:rsidRPr="00A1462E">
        <w:rPr>
          <w:rFonts w:ascii="Times New Roman" w:eastAsia="BatangChe" w:hAnsi="Times New Roman" w:cs="Times New Roman"/>
          <w:sz w:val="24"/>
          <w:szCs w:val="24"/>
        </w:rPr>
        <w:t>Counsel for the parties were</w:t>
      </w:r>
      <w:proofErr w:type="gramEnd"/>
      <w:r w:rsidRPr="00A1462E">
        <w:rPr>
          <w:rFonts w:ascii="Times New Roman" w:eastAsia="BatangChe" w:hAnsi="Times New Roman" w:cs="Times New Roman"/>
          <w:sz w:val="24"/>
          <w:szCs w:val="24"/>
        </w:rPr>
        <w:t xml:space="preserve"> given leave to file written submissions which they did.</w:t>
      </w:r>
    </w:p>
    <w:p w:rsidR="00B54998" w:rsidRPr="00A1462E" w:rsidRDefault="00B54998" w:rsidP="00A1462E">
      <w:pPr>
        <w:spacing w:line="360" w:lineRule="auto"/>
        <w:jc w:val="both"/>
        <w:rPr>
          <w:rFonts w:ascii="Times New Roman" w:eastAsia="BatangChe" w:hAnsi="Times New Roman" w:cs="Times New Roman"/>
          <w:sz w:val="24"/>
          <w:szCs w:val="24"/>
        </w:rPr>
      </w:pPr>
    </w:p>
    <w:p w:rsidR="00FE6C65" w:rsidRPr="00A1462E" w:rsidRDefault="00FE6C65" w:rsidP="00A1462E">
      <w:p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I have looked at the application as a whole and the affidavits and considered the submissions of respective counsel</w:t>
      </w:r>
      <w:r w:rsidR="00042E6D" w:rsidRPr="00A1462E">
        <w:rPr>
          <w:rFonts w:ascii="Times New Roman" w:eastAsia="BatangChe" w:hAnsi="Times New Roman" w:cs="Times New Roman"/>
          <w:sz w:val="24"/>
          <w:szCs w:val="24"/>
        </w:rPr>
        <w:t>.</w:t>
      </w:r>
      <w:r w:rsidRPr="00A1462E">
        <w:rPr>
          <w:rFonts w:ascii="Times New Roman" w:eastAsia="BatangChe" w:hAnsi="Times New Roman" w:cs="Times New Roman"/>
          <w:sz w:val="24"/>
          <w:szCs w:val="24"/>
        </w:rPr>
        <w:t xml:space="preserve"> I will proceed</w:t>
      </w:r>
      <w:r w:rsidR="007775A0" w:rsidRPr="00A1462E">
        <w:rPr>
          <w:rFonts w:ascii="Times New Roman" w:eastAsia="BatangChe" w:hAnsi="Times New Roman" w:cs="Times New Roman"/>
          <w:sz w:val="24"/>
          <w:szCs w:val="24"/>
        </w:rPr>
        <w:t xml:space="preserve"> to resolve the issues as framed.</w:t>
      </w:r>
      <w:r w:rsidRPr="00A1462E">
        <w:rPr>
          <w:rFonts w:ascii="Times New Roman" w:eastAsia="BatangChe" w:hAnsi="Times New Roman" w:cs="Times New Roman"/>
          <w:sz w:val="24"/>
          <w:szCs w:val="24"/>
        </w:rPr>
        <w:t xml:space="preserve"> </w:t>
      </w:r>
      <w:r w:rsidR="007775A0" w:rsidRPr="00A1462E">
        <w:rPr>
          <w:rFonts w:ascii="Times New Roman" w:eastAsia="BatangChe" w:hAnsi="Times New Roman" w:cs="Times New Roman"/>
          <w:sz w:val="24"/>
          <w:szCs w:val="24"/>
        </w:rPr>
        <w:t>These are:</w:t>
      </w:r>
    </w:p>
    <w:p w:rsidR="00FE6C65" w:rsidRPr="00A1462E" w:rsidRDefault="00FE6C65" w:rsidP="00A1462E">
      <w:pPr>
        <w:pStyle w:val="ListParagraph"/>
        <w:numPr>
          <w:ilvl w:val="0"/>
          <w:numId w:val="2"/>
        </w:num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Whether this court has jurisdiction to entertain this matter.</w:t>
      </w:r>
    </w:p>
    <w:p w:rsidR="00FE6C65" w:rsidRPr="00A1462E" w:rsidRDefault="00FE6C65" w:rsidP="00A1462E">
      <w:pPr>
        <w:pStyle w:val="ListParagraph"/>
        <w:numPr>
          <w:ilvl w:val="0"/>
          <w:numId w:val="2"/>
        </w:num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Whether the appellant’s skills are locally available</w:t>
      </w:r>
    </w:p>
    <w:p w:rsidR="00FE6C65" w:rsidRPr="00A1462E" w:rsidRDefault="00FE6C65" w:rsidP="00A1462E">
      <w:pPr>
        <w:pStyle w:val="ListParagraph"/>
        <w:numPr>
          <w:ilvl w:val="0"/>
          <w:numId w:val="2"/>
        </w:num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Whether the appellant is entitled to work in Uganda.</w:t>
      </w:r>
    </w:p>
    <w:p w:rsidR="00FE6C65" w:rsidRPr="00A1462E" w:rsidRDefault="00FE6C65" w:rsidP="00A1462E">
      <w:pPr>
        <w:pStyle w:val="ListParagraph"/>
        <w:numPr>
          <w:ilvl w:val="0"/>
          <w:numId w:val="2"/>
        </w:num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What remedies are available to the parties?</w:t>
      </w:r>
    </w:p>
    <w:p w:rsidR="007775A0" w:rsidRPr="00A1462E" w:rsidRDefault="007775A0" w:rsidP="00A1462E">
      <w:pPr>
        <w:spacing w:line="360" w:lineRule="auto"/>
        <w:jc w:val="both"/>
        <w:rPr>
          <w:rFonts w:ascii="Times New Roman" w:eastAsia="BatangChe" w:hAnsi="Times New Roman" w:cs="Times New Roman"/>
          <w:sz w:val="24"/>
          <w:szCs w:val="24"/>
        </w:rPr>
      </w:pPr>
    </w:p>
    <w:p w:rsidR="00FE6C65" w:rsidRPr="00A1462E" w:rsidRDefault="00FE6C65" w:rsidP="00A1462E">
      <w:p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 xml:space="preserve">Learned counsel for the respondent at the beginning of his submissions pointed out that the appellant’s affidavit in support of the application is defective and prayed that it be struck out. </w:t>
      </w:r>
      <w:r w:rsidR="00F62F68" w:rsidRPr="00A1462E">
        <w:rPr>
          <w:rFonts w:ascii="Times New Roman" w:eastAsia="BatangChe" w:hAnsi="Times New Roman" w:cs="Times New Roman"/>
          <w:sz w:val="24"/>
          <w:szCs w:val="24"/>
        </w:rPr>
        <w:t>He</w:t>
      </w:r>
      <w:r w:rsidRPr="00A1462E">
        <w:rPr>
          <w:rFonts w:ascii="Times New Roman" w:eastAsia="BatangChe" w:hAnsi="Times New Roman" w:cs="Times New Roman"/>
          <w:sz w:val="24"/>
          <w:szCs w:val="24"/>
        </w:rPr>
        <w:t xml:space="preserve"> submitted that the affidavit is incurably defective and based on hearsay rather than information that </w:t>
      </w:r>
      <w:proofErr w:type="gramStart"/>
      <w:r w:rsidRPr="00A1462E">
        <w:rPr>
          <w:rFonts w:ascii="Times New Roman" w:eastAsia="BatangChe" w:hAnsi="Times New Roman" w:cs="Times New Roman"/>
          <w:sz w:val="24"/>
          <w:szCs w:val="24"/>
        </w:rPr>
        <w:t>is</w:t>
      </w:r>
      <w:proofErr w:type="gramEnd"/>
      <w:r w:rsidRPr="00A1462E">
        <w:rPr>
          <w:rFonts w:ascii="Times New Roman" w:eastAsia="BatangChe" w:hAnsi="Times New Roman" w:cs="Times New Roman"/>
          <w:sz w:val="24"/>
          <w:szCs w:val="24"/>
        </w:rPr>
        <w:t xml:space="preserve"> within the knowledge of the deponent. He contends that the whole affidavit is based on hearsay advice and information from counse</w:t>
      </w:r>
      <w:r w:rsidR="00215DDF" w:rsidRPr="00A1462E">
        <w:rPr>
          <w:rFonts w:ascii="Times New Roman" w:eastAsia="BatangChe" w:hAnsi="Times New Roman" w:cs="Times New Roman"/>
          <w:sz w:val="24"/>
          <w:szCs w:val="24"/>
        </w:rPr>
        <w:t>l.</w:t>
      </w:r>
    </w:p>
    <w:p w:rsidR="00B54998" w:rsidRPr="00A1462E" w:rsidRDefault="00B54998" w:rsidP="00A1462E">
      <w:pPr>
        <w:spacing w:line="360" w:lineRule="auto"/>
        <w:jc w:val="both"/>
        <w:rPr>
          <w:rFonts w:ascii="Times New Roman" w:eastAsia="BatangChe" w:hAnsi="Times New Roman" w:cs="Times New Roman"/>
          <w:sz w:val="24"/>
          <w:szCs w:val="24"/>
        </w:rPr>
      </w:pPr>
    </w:p>
    <w:p w:rsidR="007775A0" w:rsidRPr="00A1462E" w:rsidRDefault="00215DDF" w:rsidP="00A1462E">
      <w:p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 xml:space="preserve">In reply learned counsel for the appellant submitted that the appellant followed the right procedure </w:t>
      </w:r>
      <w:r w:rsidR="00042E6D" w:rsidRPr="00A1462E">
        <w:rPr>
          <w:rFonts w:ascii="Times New Roman" w:eastAsia="BatangChe" w:hAnsi="Times New Roman" w:cs="Times New Roman"/>
          <w:sz w:val="24"/>
          <w:szCs w:val="24"/>
        </w:rPr>
        <w:t xml:space="preserve">and </w:t>
      </w:r>
      <w:r w:rsidRPr="00A1462E">
        <w:rPr>
          <w:rFonts w:ascii="Times New Roman" w:eastAsia="BatangChe" w:hAnsi="Times New Roman" w:cs="Times New Roman"/>
          <w:sz w:val="24"/>
          <w:szCs w:val="24"/>
        </w:rPr>
        <w:t>the appellant’s motion is indeed based on evidence grounded in her affidavit. He submitted that counsel for the respondent is doing a d</w:t>
      </w:r>
      <w:r w:rsidR="00042E6D" w:rsidRPr="00A1462E">
        <w:rPr>
          <w:rFonts w:ascii="Times New Roman" w:eastAsia="BatangChe" w:hAnsi="Times New Roman" w:cs="Times New Roman"/>
          <w:sz w:val="24"/>
          <w:szCs w:val="24"/>
        </w:rPr>
        <w:t>i</w:t>
      </w:r>
      <w:r w:rsidRPr="00A1462E">
        <w:rPr>
          <w:rFonts w:ascii="Times New Roman" w:eastAsia="BatangChe" w:hAnsi="Times New Roman" w:cs="Times New Roman"/>
          <w:sz w:val="24"/>
          <w:szCs w:val="24"/>
        </w:rPr>
        <w:t>s</w:t>
      </w:r>
      <w:r w:rsidR="00042E6D" w:rsidRPr="00A1462E">
        <w:rPr>
          <w:rFonts w:ascii="Times New Roman" w:eastAsia="BatangChe" w:hAnsi="Times New Roman" w:cs="Times New Roman"/>
          <w:sz w:val="24"/>
          <w:szCs w:val="24"/>
        </w:rPr>
        <w:t>s</w:t>
      </w:r>
      <w:r w:rsidRPr="00A1462E">
        <w:rPr>
          <w:rFonts w:ascii="Times New Roman" w:eastAsia="BatangChe" w:hAnsi="Times New Roman" w:cs="Times New Roman"/>
          <w:sz w:val="24"/>
          <w:szCs w:val="24"/>
        </w:rPr>
        <w:t>erv</w:t>
      </w:r>
      <w:r w:rsidR="00042E6D" w:rsidRPr="00A1462E">
        <w:rPr>
          <w:rFonts w:ascii="Times New Roman" w:eastAsia="BatangChe" w:hAnsi="Times New Roman" w:cs="Times New Roman"/>
          <w:sz w:val="24"/>
          <w:szCs w:val="24"/>
        </w:rPr>
        <w:t>ice</w:t>
      </w:r>
      <w:r w:rsidRPr="00A1462E">
        <w:rPr>
          <w:rFonts w:ascii="Times New Roman" w:eastAsia="BatangChe" w:hAnsi="Times New Roman" w:cs="Times New Roman"/>
          <w:sz w:val="24"/>
          <w:szCs w:val="24"/>
        </w:rPr>
        <w:t xml:space="preserve"> to the court by confining understanding of affidavits</w:t>
      </w:r>
      <w:r w:rsidR="00521ADD" w:rsidRPr="00A1462E">
        <w:rPr>
          <w:rFonts w:ascii="Times New Roman" w:eastAsia="BatangChe" w:hAnsi="Times New Roman" w:cs="Times New Roman"/>
          <w:sz w:val="24"/>
          <w:szCs w:val="24"/>
        </w:rPr>
        <w:t xml:space="preserve"> to Order 19 Rule 3 </w:t>
      </w:r>
      <w:r w:rsidR="00042E6D" w:rsidRPr="00A1462E">
        <w:rPr>
          <w:rFonts w:ascii="Times New Roman" w:eastAsia="BatangChe" w:hAnsi="Times New Roman" w:cs="Times New Roman"/>
          <w:sz w:val="24"/>
          <w:szCs w:val="24"/>
        </w:rPr>
        <w:t xml:space="preserve">of the Civil Procedure Rules </w:t>
      </w:r>
      <w:r w:rsidR="00521ADD" w:rsidRPr="00A1462E">
        <w:rPr>
          <w:rFonts w:ascii="Times New Roman" w:eastAsia="BatangChe" w:hAnsi="Times New Roman" w:cs="Times New Roman"/>
          <w:sz w:val="24"/>
          <w:szCs w:val="24"/>
        </w:rPr>
        <w:t xml:space="preserve">particularly interlocutory applications ignoring the input of Order 52 </w:t>
      </w:r>
      <w:r w:rsidR="00042E6D" w:rsidRPr="00A1462E">
        <w:rPr>
          <w:rFonts w:ascii="Times New Roman" w:eastAsia="BatangChe" w:hAnsi="Times New Roman" w:cs="Times New Roman"/>
          <w:sz w:val="24"/>
          <w:szCs w:val="24"/>
        </w:rPr>
        <w:t xml:space="preserve">of the Civil Procedure Rules </w:t>
      </w:r>
      <w:r w:rsidR="00521ADD" w:rsidRPr="00A1462E">
        <w:rPr>
          <w:rFonts w:ascii="Times New Roman" w:eastAsia="BatangChe" w:hAnsi="Times New Roman" w:cs="Times New Roman"/>
          <w:sz w:val="24"/>
          <w:szCs w:val="24"/>
        </w:rPr>
        <w:t xml:space="preserve">on motions and other applications. </w:t>
      </w:r>
    </w:p>
    <w:p w:rsidR="007775A0" w:rsidRPr="00A1462E" w:rsidRDefault="007775A0" w:rsidP="00A1462E">
      <w:pPr>
        <w:spacing w:line="360" w:lineRule="auto"/>
        <w:jc w:val="both"/>
        <w:rPr>
          <w:rFonts w:ascii="Times New Roman" w:eastAsia="BatangChe" w:hAnsi="Times New Roman" w:cs="Times New Roman"/>
          <w:sz w:val="24"/>
          <w:szCs w:val="24"/>
        </w:rPr>
      </w:pPr>
    </w:p>
    <w:p w:rsidR="007775A0" w:rsidRPr="00A1462E" w:rsidRDefault="00521ADD" w:rsidP="00A1462E">
      <w:p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lastRenderedPageBreak/>
        <w:t>I must state that counsel for the appellant is trying to mislead the court</w:t>
      </w:r>
      <w:r w:rsidR="00042E6D" w:rsidRPr="00A1462E">
        <w:rPr>
          <w:rFonts w:ascii="Times New Roman" w:eastAsia="BatangChe" w:hAnsi="Times New Roman" w:cs="Times New Roman"/>
          <w:sz w:val="24"/>
          <w:szCs w:val="24"/>
        </w:rPr>
        <w:t>.</w:t>
      </w:r>
      <w:r w:rsidRPr="00A1462E">
        <w:rPr>
          <w:rFonts w:ascii="Times New Roman" w:eastAsia="BatangChe" w:hAnsi="Times New Roman" w:cs="Times New Roman"/>
          <w:sz w:val="24"/>
          <w:szCs w:val="24"/>
        </w:rPr>
        <w:t xml:space="preserve"> </w:t>
      </w:r>
      <w:r w:rsidR="00042E6D" w:rsidRPr="00A1462E">
        <w:rPr>
          <w:rFonts w:ascii="Times New Roman" w:eastAsia="BatangChe" w:hAnsi="Times New Roman" w:cs="Times New Roman"/>
          <w:sz w:val="24"/>
          <w:szCs w:val="24"/>
        </w:rPr>
        <w:t>In</w:t>
      </w:r>
      <w:r w:rsidRPr="00A1462E">
        <w:rPr>
          <w:rFonts w:ascii="Times New Roman" w:eastAsia="BatangChe" w:hAnsi="Times New Roman" w:cs="Times New Roman"/>
          <w:sz w:val="24"/>
          <w:szCs w:val="24"/>
        </w:rPr>
        <w:t xml:space="preserve"> as much as order 52 provides for the procedure for applications where the rules do not specifically provide for procedure and also the contents of the motion, the accompanying affidavit if any must follow </w:t>
      </w:r>
      <w:r w:rsidR="007775A0" w:rsidRPr="00A1462E">
        <w:rPr>
          <w:rFonts w:ascii="Times New Roman" w:eastAsia="BatangChe" w:hAnsi="Times New Roman" w:cs="Times New Roman"/>
          <w:sz w:val="24"/>
          <w:szCs w:val="24"/>
        </w:rPr>
        <w:t>Ord</w:t>
      </w:r>
      <w:r w:rsidRPr="00A1462E">
        <w:rPr>
          <w:rFonts w:ascii="Times New Roman" w:eastAsia="BatangChe" w:hAnsi="Times New Roman" w:cs="Times New Roman"/>
          <w:sz w:val="24"/>
          <w:szCs w:val="24"/>
        </w:rPr>
        <w:t>er 19 Rule 3</w:t>
      </w:r>
      <w:r w:rsidR="00645587" w:rsidRPr="00A1462E">
        <w:rPr>
          <w:rFonts w:ascii="Times New Roman" w:eastAsia="BatangChe" w:hAnsi="Times New Roman" w:cs="Times New Roman"/>
          <w:sz w:val="24"/>
          <w:szCs w:val="24"/>
        </w:rPr>
        <w:t xml:space="preserve"> of the Civil Procedure Rules. The applicant therefore by proceeding under Order 52 does not in any way </w:t>
      </w:r>
      <w:r w:rsidR="007775A0" w:rsidRPr="00A1462E">
        <w:rPr>
          <w:rFonts w:ascii="Times New Roman" w:eastAsia="BatangChe" w:hAnsi="Times New Roman" w:cs="Times New Roman"/>
          <w:sz w:val="24"/>
          <w:szCs w:val="24"/>
        </w:rPr>
        <w:t>fetter</w:t>
      </w:r>
      <w:r w:rsidR="00645587" w:rsidRPr="00A1462E">
        <w:rPr>
          <w:rFonts w:ascii="Times New Roman" w:eastAsia="BatangChe" w:hAnsi="Times New Roman" w:cs="Times New Roman"/>
          <w:sz w:val="24"/>
          <w:szCs w:val="24"/>
        </w:rPr>
        <w:t xml:space="preserve"> the contents of an affidavit as provided by Rule 3 of Order </w:t>
      </w:r>
      <w:r w:rsidR="007775A0" w:rsidRPr="00A1462E">
        <w:rPr>
          <w:rFonts w:ascii="Times New Roman" w:eastAsia="BatangChe" w:hAnsi="Times New Roman" w:cs="Times New Roman"/>
          <w:sz w:val="24"/>
          <w:szCs w:val="24"/>
        </w:rPr>
        <w:t>1</w:t>
      </w:r>
      <w:r w:rsidR="00645587" w:rsidRPr="00A1462E">
        <w:rPr>
          <w:rFonts w:ascii="Times New Roman" w:eastAsia="BatangChe" w:hAnsi="Times New Roman" w:cs="Times New Roman"/>
          <w:sz w:val="24"/>
          <w:szCs w:val="24"/>
        </w:rPr>
        <w:t>9</w:t>
      </w:r>
      <w:r w:rsidR="007775A0" w:rsidRPr="00A1462E">
        <w:rPr>
          <w:rFonts w:ascii="Times New Roman" w:eastAsia="BatangChe" w:hAnsi="Times New Roman" w:cs="Times New Roman"/>
          <w:sz w:val="24"/>
          <w:szCs w:val="24"/>
        </w:rPr>
        <w:t>.</w:t>
      </w:r>
      <w:r w:rsidR="00645587" w:rsidRPr="00A1462E">
        <w:rPr>
          <w:rFonts w:ascii="Times New Roman" w:eastAsia="BatangChe" w:hAnsi="Times New Roman" w:cs="Times New Roman"/>
          <w:sz w:val="24"/>
          <w:szCs w:val="24"/>
        </w:rPr>
        <w:t xml:space="preserve"> </w:t>
      </w:r>
      <w:r w:rsidR="007775A0" w:rsidRPr="00A1462E">
        <w:rPr>
          <w:rFonts w:ascii="Times New Roman" w:eastAsia="BatangChe" w:hAnsi="Times New Roman" w:cs="Times New Roman"/>
          <w:sz w:val="24"/>
          <w:szCs w:val="24"/>
        </w:rPr>
        <w:t>The</w:t>
      </w:r>
      <w:r w:rsidR="00645587" w:rsidRPr="00A1462E">
        <w:rPr>
          <w:rFonts w:ascii="Times New Roman" w:eastAsia="BatangChe" w:hAnsi="Times New Roman" w:cs="Times New Roman"/>
          <w:sz w:val="24"/>
          <w:szCs w:val="24"/>
        </w:rPr>
        <w:t xml:space="preserve"> two go hand in hand. </w:t>
      </w:r>
    </w:p>
    <w:p w:rsidR="00B54998" w:rsidRPr="00A1462E" w:rsidRDefault="00B54998" w:rsidP="00A1462E">
      <w:pPr>
        <w:spacing w:line="360" w:lineRule="auto"/>
        <w:jc w:val="both"/>
        <w:rPr>
          <w:rFonts w:ascii="Times New Roman" w:eastAsia="BatangChe" w:hAnsi="Times New Roman" w:cs="Times New Roman"/>
          <w:sz w:val="24"/>
          <w:szCs w:val="24"/>
        </w:rPr>
      </w:pPr>
    </w:p>
    <w:p w:rsidR="00215DDF" w:rsidRPr="00A1462E" w:rsidRDefault="00645587" w:rsidP="00A1462E">
      <w:p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Orde</w:t>
      </w:r>
      <w:r w:rsidR="007775A0" w:rsidRPr="00A1462E">
        <w:rPr>
          <w:rFonts w:ascii="Times New Roman" w:eastAsia="BatangChe" w:hAnsi="Times New Roman" w:cs="Times New Roman"/>
          <w:sz w:val="24"/>
          <w:szCs w:val="24"/>
        </w:rPr>
        <w:t>r 19 Rule 3 provides as follows:</w:t>
      </w:r>
    </w:p>
    <w:p w:rsidR="00645587" w:rsidRPr="00A1462E" w:rsidRDefault="00645587" w:rsidP="00A1462E">
      <w:pPr>
        <w:pStyle w:val="ListParagraph"/>
        <w:numPr>
          <w:ilvl w:val="0"/>
          <w:numId w:val="3"/>
        </w:numPr>
        <w:spacing w:line="360" w:lineRule="auto"/>
        <w:jc w:val="both"/>
        <w:rPr>
          <w:rFonts w:ascii="Times New Roman" w:eastAsia="BatangChe" w:hAnsi="Times New Roman" w:cs="Times New Roman"/>
          <w:b/>
          <w:i/>
          <w:sz w:val="24"/>
          <w:szCs w:val="24"/>
        </w:rPr>
      </w:pPr>
      <w:r w:rsidRPr="00A1462E">
        <w:rPr>
          <w:rFonts w:ascii="Times New Roman" w:eastAsia="BatangChe" w:hAnsi="Times New Roman" w:cs="Times New Roman"/>
          <w:b/>
          <w:i/>
          <w:sz w:val="24"/>
          <w:szCs w:val="24"/>
        </w:rPr>
        <w:t>Affidavits shall be confined to such facts as the deponent is able of his own knowledge to prove except in interlocutory applica</w:t>
      </w:r>
      <w:r w:rsidR="00042E6D" w:rsidRPr="00A1462E">
        <w:rPr>
          <w:rFonts w:ascii="Times New Roman" w:eastAsia="BatangChe" w:hAnsi="Times New Roman" w:cs="Times New Roman"/>
          <w:b/>
          <w:i/>
          <w:sz w:val="24"/>
          <w:szCs w:val="24"/>
        </w:rPr>
        <w:t>tions</w:t>
      </w:r>
      <w:r w:rsidRPr="00A1462E">
        <w:rPr>
          <w:rFonts w:ascii="Times New Roman" w:eastAsia="BatangChe" w:hAnsi="Times New Roman" w:cs="Times New Roman"/>
          <w:b/>
          <w:i/>
          <w:sz w:val="24"/>
          <w:szCs w:val="24"/>
        </w:rPr>
        <w:t xml:space="preserve"> on which statements of his belief may be admitted provided that the grounds thereof are stated.</w:t>
      </w:r>
    </w:p>
    <w:p w:rsidR="006D3532" w:rsidRPr="00A1462E" w:rsidRDefault="00645587" w:rsidP="00A1462E">
      <w:pPr>
        <w:pStyle w:val="ListParagraph"/>
        <w:numPr>
          <w:ilvl w:val="0"/>
          <w:numId w:val="3"/>
        </w:numPr>
        <w:spacing w:line="360" w:lineRule="auto"/>
        <w:jc w:val="both"/>
        <w:rPr>
          <w:rFonts w:ascii="Times New Roman" w:eastAsia="BatangChe" w:hAnsi="Times New Roman" w:cs="Times New Roman"/>
          <w:b/>
          <w:i/>
          <w:sz w:val="24"/>
          <w:szCs w:val="24"/>
        </w:rPr>
      </w:pPr>
      <w:r w:rsidRPr="00A1462E">
        <w:rPr>
          <w:rFonts w:ascii="Times New Roman" w:eastAsia="BatangChe" w:hAnsi="Times New Roman" w:cs="Times New Roman"/>
          <w:b/>
          <w:i/>
          <w:sz w:val="24"/>
          <w:szCs w:val="24"/>
        </w:rPr>
        <w:t xml:space="preserve">The costs of every affidavit which shall unnecessarily set forth matters </w:t>
      </w:r>
      <w:r w:rsidR="006D3532" w:rsidRPr="00A1462E">
        <w:rPr>
          <w:rFonts w:ascii="Times New Roman" w:eastAsia="BatangChe" w:hAnsi="Times New Roman" w:cs="Times New Roman"/>
          <w:b/>
          <w:i/>
          <w:sz w:val="24"/>
          <w:szCs w:val="24"/>
        </w:rPr>
        <w:t>of hearsay or argumentative matter or copies or extracts from documents shall unless court otherwise direct</w:t>
      </w:r>
      <w:r w:rsidR="00042E6D" w:rsidRPr="00A1462E">
        <w:rPr>
          <w:rFonts w:ascii="Times New Roman" w:eastAsia="BatangChe" w:hAnsi="Times New Roman" w:cs="Times New Roman"/>
          <w:b/>
          <w:i/>
          <w:sz w:val="24"/>
          <w:szCs w:val="24"/>
        </w:rPr>
        <w:t>s</w:t>
      </w:r>
      <w:r w:rsidR="006D3532" w:rsidRPr="00A1462E">
        <w:rPr>
          <w:rFonts w:ascii="Times New Roman" w:eastAsia="BatangChe" w:hAnsi="Times New Roman" w:cs="Times New Roman"/>
          <w:b/>
          <w:i/>
          <w:sz w:val="24"/>
          <w:szCs w:val="24"/>
        </w:rPr>
        <w:t xml:space="preserve"> be paid by the party filing the same. </w:t>
      </w:r>
    </w:p>
    <w:p w:rsidR="00B54998" w:rsidRPr="00A1462E" w:rsidRDefault="00B54998" w:rsidP="00A1462E">
      <w:pPr>
        <w:spacing w:line="360" w:lineRule="auto"/>
        <w:jc w:val="both"/>
        <w:rPr>
          <w:rFonts w:ascii="Times New Roman" w:eastAsia="BatangChe" w:hAnsi="Times New Roman" w:cs="Times New Roman"/>
          <w:sz w:val="24"/>
          <w:szCs w:val="24"/>
        </w:rPr>
      </w:pPr>
    </w:p>
    <w:p w:rsidR="00645587" w:rsidRPr="00A1462E" w:rsidRDefault="006D3532" w:rsidP="00A1462E">
      <w:p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The above rule therefore makes it clear that affidavits should be confined to matters which the deponent is capable of own knowledge to prove</w:t>
      </w:r>
      <w:r w:rsidR="00042E6D" w:rsidRPr="00A1462E">
        <w:rPr>
          <w:rFonts w:ascii="Times New Roman" w:eastAsia="BatangChe" w:hAnsi="Times New Roman" w:cs="Times New Roman"/>
          <w:sz w:val="24"/>
          <w:szCs w:val="24"/>
        </w:rPr>
        <w:t>.</w:t>
      </w:r>
      <w:r w:rsidRPr="00A1462E">
        <w:rPr>
          <w:rFonts w:ascii="Times New Roman" w:eastAsia="BatangChe" w:hAnsi="Times New Roman" w:cs="Times New Roman"/>
          <w:sz w:val="24"/>
          <w:szCs w:val="24"/>
        </w:rPr>
        <w:t xml:space="preserve"> </w:t>
      </w:r>
      <w:r w:rsidR="00042E6D" w:rsidRPr="00A1462E">
        <w:rPr>
          <w:rFonts w:ascii="Times New Roman" w:eastAsia="BatangChe" w:hAnsi="Times New Roman" w:cs="Times New Roman"/>
          <w:sz w:val="24"/>
          <w:szCs w:val="24"/>
        </w:rPr>
        <w:t>However</w:t>
      </w:r>
      <w:r w:rsidRPr="00A1462E">
        <w:rPr>
          <w:rFonts w:ascii="Times New Roman" w:eastAsia="BatangChe" w:hAnsi="Times New Roman" w:cs="Times New Roman"/>
          <w:sz w:val="24"/>
          <w:szCs w:val="24"/>
        </w:rPr>
        <w:t xml:space="preserve"> the same rule allows statements of the deponents’ belief only in interlocutory applications. The appeal before me is not an interlocutory application and I accordingly agree with counsel for the respondent.</w:t>
      </w:r>
    </w:p>
    <w:p w:rsidR="007775A0" w:rsidRPr="00A1462E" w:rsidRDefault="007775A0" w:rsidP="00A1462E">
      <w:pPr>
        <w:spacing w:line="360" w:lineRule="auto"/>
        <w:jc w:val="both"/>
        <w:rPr>
          <w:rFonts w:ascii="Times New Roman" w:eastAsia="BatangChe" w:hAnsi="Times New Roman" w:cs="Times New Roman"/>
          <w:sz w:val="24"/>
          <w:szCs w:val="24"/>
        </w:rPr>
      </w:pPr>
    </w:p>
    <w:p w:rsidR="007775A0" w:rsidRPr="00A1462E" w:rsidRDefault="006D3532" w:rsidP="00A1462E">
      <w:pPr>
        <w:spacing w:line="360" w:lineRule="auto"/>
        <w:jc w:val="both"/>
        <w:rPr>
          <w:rFonts w:ascii="Times New Roman" w:eastAsia="BatangChe" w:hAnsi="Times New Roman" w:cs="Times New Roman"/>
          <w:b/>
          <w:i/>
          <w:sz w:val="24"/>
          <w:szCs w:val="24"/>
          <w:u w:val="single"/>
        </w:rPr>
      </w:pPr>
      <w:r w:rsidRPr="00A1462E">
        <w:rPr>
          <w:rFonts w:ascii="Times New Roman" w:eastAsia="BatangChe" w:hAnsi="Times New Roman" w:cs="Times New Roman"/>
          <w:sz w:val="24"/>
          <w:szCs w:val="24"/>
        </w:rPr>
        <w:t>Be that as it may, it is not true as submitted by counsel for the respondent that the whole affidavit is based on hearsay</w:t>
      </w:r>
      <w:r w:rsidR="00042E6D" w:rsidRPr="00A1462E">
        <w:rPr>
          <w:rFonts w:ascii="Times New Roman" w:eastAsia="BatangChe" w:hAnsi="Times New Roman" w:cs="Times New Roman"/>
          <w:sz w:val="24"/>
          <w:szCs w:val="24"/>
        </w:rPr>
        <w:t>.</w:t>
      </w:r>
      <w:r w:rsidRPr="00A1462E">
        <w:rPr>
          <w:rFonts w:ascii="Times New Roman" w:eastAsia="BatangChe" w:hAnsi="Times New Roman" w:cs="Times New Roman"/>
          <w:sz w:val="24"/>
          <w:szCs w:val="24"/>
        </w:rPr>
        <w:t xml:space="preserve"> </w:t>
      </w:r>
      <w:r w:rsidR="00042E6D" w:rsidRPr="00A1462E">
        <w:rPr>
          <w:rFonts w:ascii="Times New Roman" w:eastAsia="BatangChe" w:hAnsi="Times New Roman" w:cs="Times New Roman"/>
          <w:sz w:val="24"/>
          <w:szCs w:val="24"/>
        </w:rPr>
        <w:t>In</w:t>
      </w:r>
      <w:r w:rsidRPr="00A1462E">
        <w:rPr>
          <w:rFonts w:ascii="Times New Roman" w:eastAsia="BatangChe" w:hAnsi="Times New Roman" w:cs="Times New Roman"/>
          <w:sz w:val="24"/>
          <w:szCs w:val="24"/>
        </w:rPr>
        <w:t xml:space="preserve"> as much as some parts of the affidavit are hearsay, this court has the power to sever part of the hearsay and leave those within the appellant’s knowledge basing on the authority of </w:t>
      </w:r>
      <w:r w:rsidRPr="00A1462E">
        <w:rPr>
          <w:rFonts w:ascii="Times New Roman" w:eastAsia="BatangChe" w:hAnsi="Times New Roman" w:cs="Times New Roman"/>
          <w:b/>
          <w:i/>
          <w:sz w:val="24"/>
          <w:szCs w:val="24"/>
          <w:u w:val="single"/>
        </w:rPr>
        <w:t xml:space="preserve">Col. Dr. </w:t>
      </w:r>
      <w:proofErr w:type="spellStart"/>
      <w:r w:rsidRPr="00A1462E">
        <w:rPr>
          <w:rFonts w:ascii="Times New Roman" w:eastAsia="BatangChe" w:hAnsi="Times New Roman" w:cs="Times New Roman"/>
          <w:b/>
          <w:i/>
          <w:sz w:val="24"/>
          <w:szCs w:val="24"/>
          <w:u w:val="single"/>
        </w:rPr>
        <w:t>Kizza</w:t>
      </w:r>
      <w:proofErr w:type="spellEnd"/>
      <w:r w:rsidRPr="00A1462E">
        <w:rPr>
          <w:rFonts w:ascii="Times New Roman" w:eastAsia="BatangChe" w:hAnsi="Times New Roman" w:cs="Times New Roman"/>
          <w:b/>
          <w:i/>
          <w:sz w:val="24"/>
          <w:szCs w:val="24"/>
          <w:u w:val="single"/>
        </w:rPr>
        <w:t xml:space="preserve"> </w:t>
      </w:r>
      <w:proofErr w:type="spellStart"/>
      <w:r w:rsidR="00EE319B" w:rsidRPr="00A1462E">
        <w:rPr>
          <w:rFonts w:ascii="Times New Roman" w:eastAsia="BatangChe" w:hAnsi="Times New Roman" w:cs="Times New Roman"/>
          <w:b/>
          <w:i/>
          <w:sz w:val="24"/>
          <w:szCs w:val="24"/>
          <w:u w:val="single"/>
        </w:rPr>
        <w:t>Besigye</w:t>
      </w:r>
      <w:proofErr w:type="spellEnd"/>
      <w:r w:rsidR="00EE319B" w:rsidRPr="00A1462E">
        <w:rPr>
          <w:rFonts w:ascii="Times New Roman" w:eastAsia="BatangChe" w:hAnsi="Times New Roman" w:cs="Times New Roman"/>
          <w:b/>
          <w:i/>
          <w:sz w:val="24"/>
          <w:szCs w:val="24"/>
          <w:u w:val="single"/>
        </w:rPr>
        <w:t xml:space="preserve"> </w:t>
      </w:r>
      <w:proofErr w:type="spellStart"/>
      <w:r w:rsidR="007775A0" w:rsidRPr="00A1462E">
        <w:rPr>
          <w:rFonts w:ascii="Times New Roman" w:eastAsia="BatangChe" w:hAnsi="Times New Roman" w:cs="Times New Roman"/>
          <w:b/>
          <w:i/>
          <w:sz w:val="24"/>
          <w:szCs w:val="24"/>
          <w:u w:val="single"/>
        </w:rPr>
        <w:t>V</w:t>
      </w:r>
      <w:r w:rsidR="00EE319B" w:rsidRPr="00A1462E">
        <w:rPr>
          <w:rFonts w:ascii="Times New Roman" w:eastAsia="BatangChe" w:hAnsi="Times New Roman" w:cs="Times New Roman"/>
          <w:b/>
          <w:i/>
          <w:sz w:val="24"/>
          <w:szCs w:val="24"/>
          <w:u w:val="single"/>
        </w:rPr>
        <w:t>s</w:t>
      </w:r>
      <w:proofErr w:type="spellEnd"/>
      <w:r w:rsidR="00EE319B" w:rsidRPr="00A1462E">
        <w:rPr>
          <w:rFonts w:ascii="Times New Roman" w:eastAsia="BatangChe" w:hAnsi="Times New Roman" w:cs="Times New Roman"/>
          <w:b/>
          <w:i/>
          <w:sz w:val="24"/>
          <w:szCs w:val="24"/>
          <w:u w:val="single"/>
        </w:rPr>
        <w:t xml:space="preserve"> </w:t>
      </w:r>
      <w:proofErr w:type="spellStart"/>
      <w:r w:rsidR="00EE319B" w:rsidRPr="00A1462E">
        <w:rPr>
          <w:rFonts w:ascii="Times New Roman" w:eastAsia="BatangChe" w:hAnsi="Times New Roman" w:cs="Times New Roman"/>
          <w:b/>
          <w:i/>
          <w:sz w:val="24"/>
          <w:szCs w:val="24"/>
          <w:u w:val="single"/>
        </w:rPr>
        <w:t>Museveni</w:t>
      </w:r>
      <w:proofErr w:type="spellEnd"/>
      <w:r w:rsidR="00EE319B" w:rsidRPr="00A1462E">
        <w:rPr>
          <w:rFonts w:ascii="Times New Roman" w:eastAsia="BatangChe" w:hAnsi="Times New Roman" w:cs="Times New Roman"/>
          <w:b/>
          <w:i/>
          <w:sz w:val="24"/>
          <w:szCs w:val="24"/>
          <w:u w:val="single"/>
        </w:rPr>
        <w:t xml:space="preserve"> </w:t>
      </w:r>
      <w:proofErr w:type="spellStart"/>
      <w:r w:rsidR="00EE319B" w:rsidRPr="00A1462E">
        <w:rPr>
          <w:rFonts w:ascii="Times New Roman" w:eastAsia="BatangChe" w:hAnsi="Times New Roman" w:cs="Times New Roman"/>
          <w:b/>
          <w:i/>
          <w:sz w:val="24"/>
          <w:szCs w:val="24"/>
          <w:u w:val="single"/>
        </w:rPr>
        <w:t>Yoweri</w:t>
      </w:r>
      <w:proofErr w:type="spellEnd"/>
      <w:r w:rsidR="00EE319B" w:rsidRPr="00A1462E">
        <w:rPr>
          <w:rFonts w:ascii="Times New Roman" w:eastAsia="BatangChe" w:hAnsi="Times New Roman" w:cs="Times New Roman"/>
          <w:b/>
          <w:i/>
          <w:sz w:val="24"/>
          <w:szCs w:val="24"/>
          <w:u w:val="single"/>
        </w:rPr>
        <w:t xml:space="preserve"> </w:t>
      </w:r>
      <w:proofErr w:type="spellStart"/>
      <w:r w:rsidR="00EE319B" w:rsidRPr="00A1462E">
        <w:rPr>
          <w:rFonts w:ascii="Times New Roman" w:eastAsia="BatangChe" w:hAnsi="Times New Roman" w:cs="Times New Roman"/>
          <w:b/>
          <w:i/>
          <w:sz w:val="24"/>
          <w:szCs w:val="24"/>
          <w:u w:val="single"/>
        </w:rPr>
        <w:t>Kaguta</w:t>
      </w:r>
      <w:proofErr w:type="spellEnd"/>
      <w:r w:rsidR="00EE319B" w:rsidRPr="00A1462E">
        <w:rPr>
          <w:rFonts w:ascii="Times New Roman" w:eastAsia="BatangChe" w:hAnsi="Times New Roman" w:cs="Times New Roman"/>
          <w:b/>
          <w:i/>
          <w:sz w:val="24"/>
          <w:szCs w:val="24"/>
          <w:u w:val="single"/>
        </w:rPr>
        <w:t>, Election Petition No.</w:t>
      </w:r>
      <w:r w:rsidR="007775A0" w:rsidRPr="00A1462E">
        <w:rPr>
          <w:rFonts w:ascii="Times New Roman" w:eastAsia="BatangChe" w:hAnsi="Times New Roman" w:cs="Times New Roman"/>
          <w:b/>
          <w:i/>
          <w:sz w:val="24"/>
          <w:szCs w:val="24"/>
          <w:u w:val="single"/>
        </w:rPr>
        <w:t xml:space="preserve"> </w:t>
      </w:r>
      <w:r w:rsidR="00EE319B" w:rsidRPr="00A1462E">
        <w:rPr>
          <w:rFonts w:ascii="Times New Roman" w:eastAsia="BatangChe" w:hAnsi="Times New Roman" w:cs="Times New Roman"/>
          <w:b/>
          <w:i/>
          <w:sz w:val="24"/>
          <w:szCs w:val="24"/>
          <w:u w:val="single"/>
        </w:rPr>
        <w:t>01 of 2001</w:t>
      </w:r>
      <w:r w:rsidR="007775A0" w:rsidRPr="00A1462E">
        <w:rPr>
          <w:rFonts w:ascii="Times New Roman" w:eastAsia="BatangChe" w:hAnsi="Times New Roman" w:cs="Times New Roman"/>
          <w:b/>
          <w:i/>
          <w:sz w:val="24"/>
          <w:szCs w:val="24"/>
          <w:u w:val="single"/>
        </w:rPr>
        <w:t>.</w:t>
      </w:r>
      <w:r w:rsidR="00EE319B" w:rsidRPr="00A1462E">
        <w:rPr>
          <w:rFonts w:ascii="Times New Roman" w:eastAsia="BatangChe" w:hAnsi="Times New Roman" w:cs="Times New Roman"/>
          <w:b/>
          <w:i/>
          <w:sz w:val="24"/>
          <w:szCs w:val="24"/>
          <w:u w:val="single"/>
        </w:rPr>
        <w:t xml:space="preserve"> </w:t>
      </w:r>
    </w:p>
    <w:p w:rsidR="007775A0" w:rsidRPr="00A1462E" w:rsidRDefault="007775A0" w:rsidP="00A1462E">
      <w:pPr>
        <w:spacing w:line="360" w:lineRule="auto"/>
        <w:jc w:val="both"/>
        <w:rPr>
          <w:rFonts w:ascii="Times New Roman" w:eastAsia="BatangChe" w:hAnsi="Times New Roman" w:cs="Times New Roman"/>
          <w:b/>
          <w:i/>
          <w:sz w:val="24"/>
          <w:szCs w:val="24"/>
          <w:u w:val="single"/>
        </w:rPr>
      </w:pPr>
    </w:p>
    <w:p w:rsidR="006D3532" w:rsidRPr="00A1462E" w:rsidRDefault="00EE319B" w:rsidP="00A1462E">
      <w:p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lastRenderedPageBreak/>
        <w:t>I will therefore decline to strike out the affidavit and only consider parts of the affidavit that are within the appellant’s knowledge for ends of justice to be met.</w:t>
      </w:r>
    </w:p>
    <w:p w:rsidR="00CE5720" w:rsidRPr="00A1462E" w:rsidRDefault="00EE319B" w:rsidP="00A1462E">
      <w:p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Issue 1</w:t>
      </w:r>
      <w:r w:rsidR="00CE5720" w:rsidRPr="00A1462E">
        <w:rPr>
          <w:rFonts w:ascii="Times New Roman" w:eastAsia="BatangChe" w:hAnsi="Times New Roman" w:cs="Times New Roman"/>
          <w:sz w:val="24"/>
          <w:szCs w:val="24"/>
        </w:rPr>
        <w:t>:</w:t>
      </w:r>
      <w:r w:rsidR="00CE5720" w:rsidRPr="00A1462E">
        <w:rPr>
          <w:rFonts w:ascii="Times New Roman" w:eastAsia="BatangChe" w:hAnsi="Times New Roman" w:cs="Times New Roman"/>
          <w:sz w:val="24"/>
          <w:szCs w:val="24"/>
        </w:rPr>
        <w:tab/>
      </w:r>
      <w:r w:rsidR="00CE5720" w:rsidRPr="00A1462E">
        <w:rPr>
          <w:rFonts w:ascii="Times New Roman" w:eastAsia="BatangChe" w:hAnsi="Times New Roman" w:cs="Times New Roman"/>
          <w:sz w:val="24"/>
          <w:szCs w:val="24"/>
          <w:u w:val="single"/>
        </w:rPr>
        <w:t>Whet</w:t>
      </w:r>
      <w:r w:rsidRPr="00A1462E">
        <w:rPr>
          <w:rFonts w:ascii="Times New Roman" w:eastAsia="BatangChe" w:hAnsi="Times New Roman" w:cs="Times New Roman"/>
          <w:sz w:val="24"/>
          <w:szCs w:val="24"/>
          <w:u w:val="single"/>
        </w:rPr>
        <w:t>her this court has jurisdiction to entertain this matter</w:t>
      </w:r>
      <w:r w:rsidR="00CE5720" w:rsidRPr="00A1462E">
        <w:rPr>
          <w:rFonts w:ascii="Times New Roman" w:eastAsia="BatangChe" w:hAnsi="Times New Roman" w:cs="Times New Roman"/>
          <w:sz w:val="24"/>
          <w:szCs w:val="24"/>
          <w:u w:val="single"/>
        </w:rPr>
        <w:t>.</w:t>
      </w:r>
      <w:r w:rsidRPr="00A1462E">
        <w:rPr>
          <w:rFonts w:ascii="Times New Roman" w:eastAsia="BatangChe" w:hAnsi="Times New Roman" w:cs="Times New Roman"/>
          <w:sz w:val="24"/>
          <w:szCs w:val="24"/>
        </w:rPr>
        <w:t xml:space="preserve"> </w:t>
      </w:r>
    </w:p>
    <w:p w:rsidR="00CE5720" w:rsidRPr="00A1462E" w:rsidRDefault="00CE5720" w:rsidP="00A1462E">
      <w:pPr>
        <w:spacing w:line="360" w:lineRule="auto"/>
        <w:jc w:val="both"/>
        <w:rPr>
          <w:rFonts w:ascii="Times New Roman" w:eastAsia="BatangChe" w:hAnsi="Times New Roman" w:cs="Times New Roman"/>
          <w:sz w:val="24"/>
          <w:szCs w:val="24"/>
        </w:rPr>
      </w:pPr>
    </w:p>
    <w:p w:rsidR="00EE319B" w:rsidRPr="00A1462E" w:rsidRDefault="00CE5720" w:rsidP="00A1462E">
      <w:p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Section</w:t>
      </w:r>
      <w:r w:rsidR="00EE319B" w:rsidRPr="00A1462E">
        <w:rPr>
          <w:rFonts w:ascii="Times New Roman" w:eastAsia="BatangChe" w:hAnsi="Times New Roman" w:cs="Times New Roman"/>
          <w:sz w:val="24"/>
          <w:szCs w:val="24"/>
        </w:rPr>
        <w:t xml:space="preserve"> 60(7) and (8) of the Uganda Citizens and Immigration Control Act Cap.66 provides that;</w:t>
      </w:r>
    </w:p>
    <w:p w:rsidR="00EE319B" w:rsidRPr="00A1462E" w:rsidRDefault="00EE319B" w:rsidP="00A1462E">
      <w:pPr>
        <w:spacing w:line="360" w:lineRule="auto"/>
        <w:ind w:left="720"/>
        <w:jc w:val="both"/>
        <w:rPr>
          <w:rFonts w:ascii="Times New Roman" w:eastAsia="BatangChe" w:hAnsi="Times New Roman" w:cs="Times New Roman"/>
          <w:b/>
          <w:i/>
          <w:sz w:val="24"/>
          <w:szCs w:val="24"/>
        </w:rPr>
      </w:pPr>
      <w:r w:rsidRPr="00A1462E">
        <w:rPr>
          <w:rFonts w:ascii="Times New Roman" w:eastAsia="BatangChe" w:hAnsi="Times New Roman" w:cs="Times New Roman"/>
          <w:b/>
          <w:i/>
          <w:sz w:val="24"/>
          <w:szCs w:val="24"/>
        </w:rPr>
        <w:t>“(7)</w:t>
      </w:r>
      <w:r w:rsidR="00042E6D" w:rsidRPr="00A1462E">
        <w:rPr>
          <w:rFonts w:ascii="Times New Roman" w:eastAsia="BatangChe" w:hAnsi="Times New Roman" w:cs="Times New Roman"/>
          <w:b/>
          <w:i/>
          <w:sz w:val="24"/>
          <w:szCs w:val="24"/>
        </w:rPr>
        <w:tab/>
      </w:r>
      <w:r w:rsidRPr="00A1462E">
        <w:rPr>
          <w:rFonts w:ascii="Times New Roman" w:eastAsia="BatangChe" w:hAnsi="Times New Roman" w:cs="Times New Roman"/>
          <w:b/>
          <w:i/>
          <w:sz w:val="24"/>
          <w:szCs w:val="24"/>
        </w:rPr>
        <w:t xml:space="preserve"> </w:t>
      </w:r>
      <w:r w:rsidR="00042E6D" w:rsidRPr="00A1462E">
        <w:rPr>
          <w:rFonts w:ascii="Times New Roman" w:eastAsia="BatangChe" w:hAnsi="Times New Roman" w:cs="Times New Roman"/>
          <w:b/>
          <w:i/>
          <w:sz w:val="24"/>
          <w:szCs w:val="24"/>
        </w:rPr>
        <w:t>A</w:t>
      </w:r>
      <w:r w:rsidRPr="00A1462E">
        <w:rPr>
          <w:rFonts w:ascii="Times New Roman" w:eastAsia="BatangChe" w:hAnsi="Times New Roman" w:cs="Times New Roman"/>
          <w:b/>
          <w:i/>
          <w:sz w:val="24"/>
          <w:szCs w:val="24"/>
        </w:rPr>
        <w:t xml:space="preserve"> person a grieved by a depo</w:t>
      </w:r>
      <w:r w:rsidR="00F62F68" w:rsidRPr="00A1462E">
        <w:rPr>
          <w:rFonts w:ascii="Times New Roman" w:eastAsia="BatangChe" w:hAnsi="Times New Roman" w:cs="Times New Roman"/>
          <w:b/>
          <w:i/>
          <w:sz w:val="24"/>
          <w:szCs w:val="24"/>
        </w:rPr>
        <w:t>r</w:t>
      </w:r>
      <w:r w:rsidRPr="00A1462E">
        <w:rPr>
          <w:rFonts w:ascii="Times New Roman" w:eastAsia="BatangChe" w:hAnsi="Times New Roman" w:cs="Times New Roman"/>
          <w:b/>
          <w:i/>
          <w:sz w:val="24"/>
          <w:szCs w:val="24"/>
        </w:rPr>
        <w:t>tation order made under this section may appeal against the order of depo</w:t>
      </w:r>
      <w:r w:rsidR="00F62F68" w:rsidRPr="00A1462E">
        <w:rPr>
          <w:rFonts w:ascii="Times New Roman" w:eastAsia="BatangChe" w:hAnsi="Times New Roman" w:cs="Times New Roman"/>
          <w:b/>
          <w:i/>
          <w:sz w:val="24"/>
          <w:szCs w:val="24"/>
        </w:rPr>
        <w:t>r</w:t>
      </w:r>
      <w:r w:rsidRPr="00A1462E">
        <w:rPr>
          <w:rFonts w:ascii="Times New Roman" w:eastAsia="BatangChe" w:hAnsi="Times New Roman" w:cs="Times New Roman"/>
          <w:b/>
          <w:i/>
          <w:sz w:val="24"/>
          <w:szCs w:val="24"/>
        </w:rPr>
        <w:t>tation within 15 days after the date of the order of the High Court and the person aggrieved by the decision of High Court may appeal against it to the Court of Appeal.</w:t>
      </w:r>
    </w:p>
    <w:p w:rsidR="00EE319B" w:rsidRPr="00A1462E" w:rsidRDefault="00EE319B" w:rsidP="00A1462E">
      <w:pPr>
        <w:spacing w:line="360" w:lineRule="auto"/>
        <w:ind w:left="720"/>
        <w:jc w:val="both"/>
        <w:rPr>
          <w:rFonts w:ascii="Times New Roman" w:eastAsia="BatangChe" w:hAnsi="Times New Roman" w:cs="Times New Roman"/>
          <w:b/>
          <w:i/>
          <w:sz w:val="24"/>
          <w:szCs w:val="24"/>
        </w:rPr>
      </w:pPr>
      <w:r w:rsidRPr="00A1462E">
        <w:rPr>
          <w:rFonts w:ascii="Times New Roman" w:eastAsia="BatangChe" w:hAnsi="Times New Roman" w:cs="Times New Roman"/>
          <w:b/>
          <w:i/>
          <w:sz w:val="24"/>
          <w:szCs w:val="24"/>
        </w:rPr>
        <w:t xml:space="preserve">(8) </w:t>
      </w:r>
      <w:r w:rsidR="00042E6D" w:rsidRPr="00A1462E">
        <w:rPr>
          <w:rFonts w:ascii="Times New Roman" w:eastAsia="BatangChe" w:hAnsi="Times New Roman" w:cs="Times New Roman"/>
          <w:b/>
          <w:i/>
          <w:sz w:val="24"/>
          <w:szCs w:val="24"/>
        </w:rPr>
        <w:tab/>
        <w:t>Upo</w:t>
      </w:r>
      <w:r w:rsidRPr="00A1462E">
        <w:rPr>
          <w:rFonts w:ascii="Times New Roman" w:eastAsia="BatangChe" w:hAnsi="Times New Roman" w:cs="Times New Roman"/>
          <w:b/>
          <w:i/>
          <w:sz w:val="24"/>
          <w:szCs w:val="24"/>
        </w:rPr>
        <w:t>n filing an appeal with the registrar of the High Court under this Section, the High Court may upon application by the appellant make an order that the depo</w:t>
      </w:r>
      <w:r w:rsidR="00F62F68" w:rsidRPr="00A1462E">
        <w:rPr>
          <w:rFonts w:ascii="Times New Roman" w:eastAsia="BatangChe" w:hAnsi="Times New Roman" w:cs="Times New Roman"/>
          <w:b/>
          <w:i/>
          <w:sz w:val="24"/>
          <w:szCs w:val="24"/>
        </w:rPr>
        <w:t>r</w:t>
      </w:r>
      <w:r w:rsidRPr="00A1462E">
        <w:rPr>
          <w:rFonts w:ascii="Times New Roman" w:eastAsia="BatangChe" w:hAnsi="Times New Roman" w:cs="Times New Roman"/>
          <w:b/>
          <w:i/>
          <w:sz w:val="24"/>
          <w:szCs w:val="24"/>
        </w:rPr>
        <w:t xml:space="preserve">tation order shall be stayed pending the decision of the High court and the determination of any appeal from the High Court to the court of appeal but the High Court </w:t>
      </w:r>
      <w:r w:rsidR="00F62F68" w:rsidRPr="00A1462E">
        <w:rPr>
          <w:rFonts w:ascii="Times New Roman" w:eastAsia="BatangChe" w:hAnsi="Times New Roman" w:cs="Times New Roman"/>
          <w:b/>
          <w:i/>
          <w:sz w:val="24"/>
          <w:szCs w:val="24"/>
        </w:rPr>
        <w:t>shall give its ruling on the stay of execution of the deportation order within two working days after the application is made.”</w:t>
      </w:r>
    </w:p>
    <w:p w:rsidR="00CE5720" w:rsidRPr="00A1462E" w:rsidRDefault="00CE5720" w:rsidP="00A1462E">
      <w:pPr>
        <w:spacing w:line="360" w:lineRule="auto"/>
        <w:jc w:val="both"/>
        <w:rPr>
          <w:rFonts w:ascii="Times New Roman" w:eastAsia="BatangChe" w:hAnsi="Times New Roman" w:cs="Times New Roman"/>
          <w:sz w:val="24"/>
          <w:szCs w:val="24"/>
        </w:rPr>
      </w:pPr>
    </w:p>
    <w:p w:rsidR="00CE5720" w:rsidRPr="00A1462E" w:rsidRDefault="00F62F68" w:rsidP="00A1462E">
      <w:p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 xml:space="preserve">It is not disputed that the appellant is due to be deported from Uganda back to Kenya, the minister having rejected her appeal on grounds that the area of profession under the East African Community Protocol where persons can go and work freely does not apply to the subject’s profession. </w:t>
      </w:r>
    </w:p>
    <w:p w:rsidR="005D635A" w:rsidRPr="00A1462E" w:rsidRDefault="005D635A" w:rsidP="00A1462E">
      <w:pPr>
        <w:spacing w:line="360" w:lineRule="auto"/>
        <w:jc w:val="both"/>
        <w:rPr>
          <w:rFonts w:ascii="Times New Roman" w:eastAsia="BatangChe" w:hAnsi="Times New Roman" w:cs="Times New Roman"/>
          <w:sz w:val="24"/>
          <w:szCs w:val="24"/>
        </w:rPr>
      </w:pPr>
    </w:p>
    <w:p w:rsidR="00CE5720" w:rsidRPr="00A1462E" w:rsidRDefault="00F62F68" w:rsidP="00A1462E">
      <w:p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 xml:space="preserve">The law allows an appeal to this court to hear and determine an appeal from the decision of the </w:t>
      </w:r>
      <w:r w:rsidR="00CE5720" w:rsidRPr="00A1462E">
        <w:rPr>
          <w:rFonts w:ascii="Times New Roman" w:eastAsia="BatangChe" w:hAnsi="Times New Roman" w:cs="Times New Roman"/>
          <w:sz w:val="24"/>
          <w:szCs w:val="24"/>
        </w:rPr>
        <w:t>Ministe</w:t>
      </w:r>
      <w:r w:rsidRPr="00A1462E">
        <w:rPr>
          <w:rFonts w:ascii="Times New Roman" w:eastAsia="BatangChe" w:hAnsi="Times New Roman" w:cs="Times New Roman"/>
          <w:sz w:val="24"/>
          <w:szCs w:val="24"/>
        </w:rPr>
        <w:t xml:space="preserve">r and thus this court is vested with unlimited original jurisdiction to handle such matters. I therefore do not agree with learned counsel for the respondent that this court has no jurisdiction in this matter. </w:t>
      </w:r>
    </w:p>
    <w:p w:rsidR="00CE5720" w:rsidRPr="00A1462E" w:rsidRDefault="00CE5720" w:rsidP="00A1462E">
      <w:pPr>
        <w:spacing w:line="360" w:lineRule="auto"/>
        <w:jc w:val="both"/>
        <w:rPr>
          <w:rFonts w:ascii="Times New Roman" w:eastAsia="BatangChe" w:hAnsi="Times New Roman" w:cs="Times New Roman"/>
          <w:sz w:val="24"/>
          <w:szCs w:val="24"/>
        </w:rPr>
      </w:pPr>
    </w:p>
    <w:p w:rsidR="00F62F68" w:rsidRPr="00A1462E" w:rsidRDefault="00F62F68" w:rsidP="00A1462E">
      <w:p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lastRenderedPageBreak/>
        <w:t xml:space="preserve">The appeal is also brought under the protocol on the East African Common Market and Uganda is part of the East African Community and a signatory to the treaty. The treaty was domesticated in Uganda through the enactment of the East African Community Act 13 of 2002 and under Article 76 on the </w:t>
      </w:r>
      <w:r w:rsidR="00CE5720" w:rsidRPr="00A1462E">
        <w:rPr>
          <w:rFonts w:ascii="Times New Roman" w:eastAsia="BatangChe" w:hAnsi="Times New Roman" w:cs="Times New Roman"/>
          <w:sz w:val="24"/>
          <w:szCs w:val="24"/>
        </w:rPr>
        <w:t>Establishment of a Common Market</w:t>
      </w:r>
      <w:r w:rsidRPr="00A1462E">
        <w:rPr>
          <w:rFonts w:ascii="Times New Roman" w:eastAsia="BatangChe" w:hAnsi="Times New Roman" w:cs="Times New Roman"/>
          <w:sz w:val="24"/>
          <w:szCs w:val="24"/>
        </w:rPr>
        <w:t xml:space="preserve"> it is to the effect that there shall be established a common market among the partner states. Within the common market and subject to the protocol provided for in paragraph 4 of this article, there shall be free movement of labor, goods, services, capital and right of establishment.</w:t>
      </w:r>
    </w:p>
    <w:p w:rsidR="00CE5720" w:rsidRPr="00A1462E" w:rsidRDefault="00CE5720" w:rsidP="00A1462E">
      <w:pPr>
        <w:spacing w:line="360" w:lineRule="auto"/>
        <w:jc w:val="both"/>
        <w:rPr>
          <w:rFonts w:ascii="Times New Roman" w:eastAsia="BatangChe" w:hAnsi="Times New Roman" w:cs="Times New Roman"/>
          <w:sz w:val="24"/>
          <w:szCs w:val="24"/>
        </w:rPr>
      </w:pPr>
    </w:p>
    <w:p w:rsidR="00F62F68" w:rsidRPr="00A1462E" w:rsidRDefault="00F62F68" w:rsidP="00A1462E">
      <w:p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In light of this provision, Uganda is therefore bound by the provisions of the treaty and the protocols made thereunder and the courts therefore have jurisdiction.</w:t>
      </w:r>
    </w:p>
    <w:p w:rsidR="00CE5720" w:rsidRPr="00A1462E" w:rsidRDefault="00CE5720" w:rsidP="00A1462E">
      <w:pPr>
        <w:spacing w:line="360" w:lineRule="auto"/>
        <w:jc w:val="both"/>
        <w:rPr>
          <w:rFonts w:ascii="Times New Roman" w:eastAsia="BatangChe" w:hAnsi="Times New Roman" w:cs="Times New Roman"/>
          <w:sz w:val="24"/>
          <w:szCs w:val="24"/>
        </w:rPr>
      </w:pPr>
    </w:p>
    <w:p w:rsidR="00CE5720" w:rsidRPr="00A1462E" w:rsidRDefault="00F62F68" w:rsidP="00A1462E">
      <w:pPr>
        <w:spacing w:line="360" w:lineRule="auto"/>
        <w:jc w:val="both"/>
        <w:rPr>
          <w:rFonts w:ascii="Times New Roman" w:eastAsia="BatangChe" w:hAnsi="Times New Roman" w:cs="Times New Roman"/>
          <w:sz w:val="24"/>
          <w:szCs w:val="24"/>
          <w:u w:val="single"/>
        </w:rPr>
      </w:pPr>
      <w:r w:rsidRPr="00A1462E">
        <w:rPr>
          <w:rFonts w:ascii="Times New Roman" w:eastAsia="BatangChe" w:hAnsi="Times New Roman" w:cs="Times New Roman"/>
          <w:sz w:val="24"/>
          <w:szCs w:val="24"/>
        </w:rPr>
        <w:t>Issue 2</w:t>
      </w:r>
      <w:r w:rsidR="00CE5720" w:rsidRPr="00A1462E">
        <w:rPr>
          <w:rFonts w:ascii="Times New Roman" w:eastAsia="BatangChe" w:hAnsi="Times New Roman" w:cs="Times New Roman"/>
          <w:sz w:val="24"/>
          <w:szCs w:val="24"/>
        </w:rPr>
        <w:t>:</w:t>
      </w:r>
      <w:r w:rsidR="00CE5720" w:rsidRPr="00A1462E">
        <w:rPr>
          <w:rFonts w:ascii="Times New Roman" w:eastAsia="BatangChe" w:hAnsi="Times New Roman" w:cs="Times New Roman"/>
          <w:sz w:val="24"/>
          <w:szCs w:val="24"/>
        </w:rPr>
        <w:tab/>
      </w:r>
      <w:r w:rsidR="00CE5720" w:rsidRPr="00A1462E">
        <w:rPr>
          <w:rFonts w:ascii="Times New Roman" w:eastAsia="BatangChe" w:hAnsi="Times New Roman" w:cs="Times New Roman"/>
          <w:sz w:val="24"/>
          <w:szCs w:val="24"/>
          <w:u w:val="single"/>
        </w:rPr>
        <w:t>Whet</w:t>
      </w:r>
      <w:r w:rsidRPr="00A1462E">
        <w:rPr>
          <w:rFonts w:ascii="Times New Roman" w:eastAsia="BatangChe" w:hAnsi="Times New Roman" w:cs="Times New Roman"/>
          <w:sz w:val="24"/>
          <w:szCs w:val="24"/>
          <w:u w:val="single"/>
        </w:rPr>
        <w:t>her the appellant’s skills and experience are locally available.</w:t>
      </w:r>
    </w:p>
    <w:p w:rsidR="00CE5720" w:rsidRPr="00A1462E" w:rsidRDefault="00CE5720" w:rsidP="00A1462E">
      <w:pPr>
        <w:spacing w:line="360" w:lineRule="auto"/>
        <w:jc w:val="both"/>
        <w:rPr>
          <w:rFonts w:ascii="Times New Roman" w:eastAsia="BatangChe" w:hAnsi="Times New Roman" w:cs="Times New Roman"/>
          <w:sz w:val="24"/>
          <w:szCs w:val="24"/>
        </w:rPr>
      </w:pPr>
    </w:p>
    <w:p w:rsidR="00230A99" w:rsidRPr="00A1462E" w:rsidRDefault="00F62F68" w:rsidP="00A1462E">
      <w:p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 xml:space="preserve">It was counsel for the appellant’s submission that the appellant is a professional </w:t>
      </w:r>
      <w:r w:rsidR="00CE5720" w:rsidRPr="00A1462E">
        <w:rPr>
          <w:rFonts w:ascii="Times New Roman" w:eastAsia="BatangChe" w:hAnsi="Times New Roman" w:cs="Times New Roman"/>
          <w:sz w:val="24"/>
          <w:szCs w:val="24"/>
        </w:rPr>
        <w:t>hotelier</w:t>
      </w:r>
      <w:r w:rsidRPr="00A1462E">
        <w:rPr>
          <w:rFonts w:ascii="Times New Roman" w:eastAsia="BatangChe" w:hAnsi="Times New Roman" w:cs="Times New Roman"/>
          <w:sz w:val="24"/>
          <w:szCs w:val="24"/>
        </w:rPr>
        <w:t xml:space="preserve"> having attended </w:t>
      </w:r>
      <w:r w:rsidR="00CE5720" w:rsidRPr="00A1462E">
        <w:rPr>
          <w:rFonts w:ascii="Times New Roman" w:eastAsia="BatangChe" w:hAnsi="Times New Roman" w:cs="Times New Roman"/>
          <w:sz w:val="24"/>
          <w:szCs w:val="24"/>
        </w:rPr>
        <w:t>UTALI</w:t>
      </w:r>
      <w:r w:rsidRPr="00A1462E">
        <w:rPr>
          <w:rFonts w:ascii="Times New Roman" w:eastAsia="BatangChe" w:hAnsi="Times New Roman" w:cs="Times New Roman"/>
          <w:sz w:val="24"/>
          <w:szCs w:val="24"/>
        </w:rPr>
        <w:t xml:space="preserve"> College in Kenya for three years and was awarded a certifica</w:t>
      </w:r>
      <w:r w:rsidR="00230A99" w:rsidRPr="00A1462E">
        <w:rPr>
          <w:rFonts w:ascii="Times New Roman" w:eastAsia="BatangChe" w:hAnsi="Times New Roman" w:cs="Times New Roman"/>
          <w:sz w:val="24"/>
          <w:szCs w:val="24"/>
        </w:rPr>
        <w:t xml:space="preserve">te in </w:t>
      </w:r>
      <w:r w:rsidR="00042E6D" w:rsidRPr="00A1462E">
        <w:rPr>
          <w:rFonts w:ascii="Times New Roman" w:eastAsia="BatangChe" w:hAnsi="Times New Roman" w:cs="Times New Roman"/>
          <w:sz w:val="24"/>
          <w:szCs w:val="24"/>
        </w:rPr>
        <w:t>housekeeping</w:t>
      </w:r>
      <w:r w:rsidR="00230A99" w:rsidRPr="00A1462E">
        <w:rPr>
          <w:rFonts w:ascii="Times New Roman" w:eastAsia="BatangChe" w:hAnsi="Times New Roman" w:cs="Times New Roman"/>
          <w:sz w:val="24"/>
          <w:szCs w:val="24"/>
        </w:rPr>
        <w:t xml:space="preserve"> and laundry</w:t>
      </w:r>
      <w:r w:rsidR="00CE5720" w:rsidRPr="00A1462E">
        <w:rPr>
          <w:rFonts w:ascii="Times New Roman" w:eastAsia="BatangChe" w:hAnsi="Times New Roman" w:cs="Times New Roman"/>
          <w:sz w:val="24"/>
          <w:szCs w:val="24"/>
        </w:rPr>
        <w:t>.</w:t>
      </w:r>
      <w:r w:rsidR="00230A99" w:rsidRPr="00A1462E">
        <w:rPr>
          <w:rFonts w:ascii="Times New Roman" w:eastAsia="BatangChe" w:hAnsi="Times New Roman" w:cs="Times New Roman"/>
          <w:sz w:val="24"/>
          <w:szCs w:val="24"/>
        </w:rPr>
        <w:t xml:space="preserve"> </w:t>
      </w:r>
      <w:r w:rsidR="00CE5720" w:rsidRPr="00A1462E">
        <w:rPr>
          <w:rFonts w:ascii="Times New Roman" w:eastAsia="BatangChe" w:hAnsi="Times New Roman" w:cs="Times New Roman"/>
          <w:sz w:val="24"/>
          <w:szCs w:val="24"/>
        </w:rPr>
        <w:t>He</w:t>
      </w:r>
      <w:r w:rsidR="00230A99" w:rsidRPr="00A1462E">
        <w:rPr>
          <w:rFonts w:ascii="Times New Roman" w:eastAsia="BatangChe" w:hAnsi="Times New Roman" w:cs="Times New Roman"/>
          <w:sz w:val="24"/>
          <w:szCs w:val="24"/>
        </w:rPr>
        <w:t xml:space="preserve"> argued that the appellant has been in the hotel industry for a period of twenty years specifically working in the housekeeping department.</w:t>
      </w:r>
      <w:r w:rsidR="00CE5720" w:rsidRPr="00A1462E">
        <w:rPr>
          <w:rFonts w:ascii="Times New Roman" w:eastAsia="BatangChe" w:hAnsi="Times New Roman" w:cs="Times New Roman"/>
          <w:sz w:val="24"/>
          <w:szCs w:val="24"/>
        </w:rPr>
        <w:t xml:space="preserve"> </w:t>
      </w:r>
      <w:r w:rsidR="00230A99" w:rsidRPr="00A1462E">
        <w:rPr>
          <w:rFonts w:ascii="Times New Roman" w:eastAsia="BatangChe" w:hAnsi="Times New Roman" w:cs="Times New Roman"/>
          <w:sz w:val="24"/>
          <w:szCs w:val="24"/>
        </w:rPr>
        <w:t xml:space="preserve">He further submitted that the appellant has over the </w:t>
      </w:r>
      <w:r w:rsidR="00CE5720" w:rsidRPr="00A1462E">
        <w:rPr>
          <w:rFonts w:ascii="Times New Roman" w:eastAsia="BatangChe" w:hAnsi="Times New Roman" w:cs="Times New Roman"/>
          <w:sz w:val="24"/>
          <w:szCs w:val="24"/>
        </w:rPr>
        <w:t>years</w:t>
      </w:r>
      <w:r w:rsidR="00230A99" w:rsidRPr="00A1462E">
        <w:rPr>
          <w:rFonts w:ascii="Times New Roman" w:eastAsia="BatangChe" w:hAnsi="Times New Roman" w:cs="Times New Roman"/>
          <w:sz w:val="24"/>
          <w:szCs w:val="24"/>
        </w:rPr>
        <w:t xml:space="preserve"> gained skills and experience as defined. She has the ability to use her knowledge effectively in the execution and performance of her duties competently and this explains why she was head hunted by Sheraton Kampala. He contended that the standard of an executive house keeper that was set and applied by the board is in his opinion too l</w:t>
      </w:r>
      <w:r w:rsidR="00183D09" w:rsidRPr="00A1462E">
        <w:rPr>
          <w:rFonts w:ascii="Times New Roman" w:eastAsia="BatangChe" w:hAnsi="Times New Roman" w:cs="Times New Roman"/>
          <w:sz w:val="24"/>
          <w:szCs w:val="24"/>
        </w:rPr>
        <w:t>o</w:t>
      </w:r>
      <w:r w:rsidR="00230A99" w:rsidRPr="00A1462E">
        <w:rPr>
          <w:rFonts w:ascii="Times New Roman" w:eastAsia="BatangChe" w:hAnsi="Times New Roman" w:cs="Times New Roman"/>
          <w:sz w:val="24"/>
          <w:szCs w:val="24"/>
        </w:rPr>
        <w:t xml:space="preserve">w, one which perhaps </w:t>
      </w:r>
      <w:r w:rsidR="00042E6D" w:rsidRPr="00A1462E">
        <w:rPr>
          <w:rFonts w:ascii="Times New Roman" w:eastAsia="BatangChe" w:hAnsi="Times New Roman" w:cs="Times New Roman"/>
          <w:sz w:val="24"/>
          <w:szCs w:val="24"/>
        </w:rPr>
        <w:t xml:space="preserve">included </w:t>
      </w:r>
      <w:r w:rsidR="00230A99" w:rsidRPr="00A1462E">
        <w:rPr>
          <w:rFonts w:ascii="Times New Roman" w:eastAsia="BatangChe" w:hAnsi="Times New Roman" w:cs="Times New Roman"/>
          <w:sz w:val="24"/>
          <w:szCs w:val="24"/>
        </w:rPr>
        <w:t xml:space="preserve">low grade </w:t>
      </w:r>
      <w:r w:rsidR="00CE5720" w:rsidRPr="00A1462E">
        <w:rPr>
          <w:rFonts w:ascii="Times New Roman" w:eastAsia="BatangChe" w:hAnsi="Times New Roman" w:cs="Times New Roman"/>
          <w:sz w:val="24"/>
          <w:szCs w:val="24"/>
        </w:rPr>
        <w:t>Hotel</w:t>
      </w:r>
      <w:r w:rsidR="00230A99" w:rsidRPr="00A1462E">
        <w:rPr>
          <w:rFonts w:ascii="Times New Roman" w:eastAsia="BatangChe" w:hAnsi="Times New Roman" w:cs="Times New Roman"/>
          <w:sz w:val="24"/>
          <w:szCs w:val="24"/>
        </w:rPr>
        <w:t>s</w:t>
      </w:r>
      <w:r w:rsidR="00CE5720" w:rsidRPr="00A1462E">
        <w:rPr>
          <w:rFonts w:ascii="Times New Roman" w:eastAsia="BatangChe" w:hAnsi="Times New Roman" w:cs="Times New Roman"/>
          <w:sz w:val="24"/>
          <w:szCs w:val="24"/>
        </w:rPr>
        <w:t>.</w:t>
      </w:r>
      <w:r w:rsidR="00230A99" w:rsidRPr="00A1462E">
        <w:rPr>
          <w:rFonts w:ascii="Times New Roman" w:eastAsia="BatangChe" w:hAnsi="Times New Roman" w:cs="Times New Roman"/>
          <w:sz w:val="24"/>
          <w:szCs w:val="24"/>
        </w:rPr>
        <w:t xml:space="preserve"> </w:t>
      </w:r>
      <w:r w:rsidR="007650F9" w:rsidRPr="00A1462E">
        <w:rPr>
          <w:rFonts w:ascii="Times New Roman" w:eastAsia="BatangChe" w:hAnsi="Times New Roman" w:cs="Times New Roman"/>
          <w:sz w:val="24"/>
          <w:szCs w:val="24"/>
        </w:rPr>
        <w:t>He submitted that in the absence of any reason to the contrary provided by the 1</w:t>
      </w:r>
      <w:r w:rsidR="007650F9" w:rsidRPr="00A1462E">
        <w:rPr>
          <w:rFonts w:ascii="Times New Roman" w:eastAsia="BatangChe" w:hAnsi="Times New Roman" w:cs="Times New Roman"/>
          <w:sz w:val="24"/>
          <w:szCs w:val="24"/>
          <w:vertAlign w:val="superscript"/>
        </w:rPr>
        <w:t>st</w:t>
      </w:r>
      <w:r w:rsidR="007650F9" w:rsidRPr="00A1462E">
        <w:rPr>
          <w:rFonts w:ascii="Times New Roman" w:eastAsia="BatangChe" w:hAnsi="Times New Roman" w:cs="Times New Roman"/>
          <w:sz w:val="24"/>
          <w:szCs w:val="24"/>
        </w:rPr>
        <w:t xml:space="preserve"> and 2</w:t>
      </w:r>
      <w:r w:rsidR="007650F9" w:rsidRPr="00A1462E">
        <w:rPr>
          <w:rFonts w:ascii="Times New Roman" w:eastAsia="BatangChe" w:hAnsi="Times New Roman" w:cs="Times New Roman"/>
          <w:sz w:val="24"/>
          <w:szCs w:val="24"/>
          <w:vertAlign w:val="superscript"/>
        </w:rPr>
        <w:t>nd</w:t>
      </w:r>
      <w:r w:rsidR="007650F9" w:rsidRPr="00A1462E">
        <w:rPr>
          <w:rFonts w:ascii="Times New Roman" w:eastAsia="BatangChe" w:hAnsi="Times New Roman" w:cs="Times New Roman"/>
          <w:sz w:val="24"/>
          <w:szCs w:val="24"/>
        </w:rPr>
        <w:t xml:space="preserve"> respondent, the appellant’s skills and experience cannot be questioned or </w:t>
      </w:r>
      <w:r w:rsidR="00CE5720" w:rsidRPr="00A1462E">
        <w:rPr>
          <w:rFonts w:ascii="Times New Roman" w:eastAsia="BatangChe" w:hAnsi="Times New Roman" w:cs="Times New Roman"/>
          <w:sz w:val="24"/>
          <w:szCs w:val="24"/>
        </w:rPr>
        <w:t>downgraded</w:t>
      </w:r>
      <w:r w:rsidR="007650F9" w:rsidRPr="00A1462E">
        <w:rPr>
          <w:rFonts w:ascii="Times New Roman" w:eastAsia="BatangChe" w:hAnsi="Times New Roman" w:cs="Times New Roman"/>
          <w:sz w:val="24"/>
          <w:szCs w:val="24"/>
        </w:rPr>
        <w:t xml:space="preserve"> as locally available bearing in mind that there is no single catering institution in Uganda.</w:t>
      </w:r>
    </w:p>
    <w:p w:rsidR="00CE5720" w:rsidRPr="00A1462E" w:rsidRDefault="00CE5720" w:rsidP="00A1462E">
      <w:pPr>
        <w:spacing w:line="360" w:lineRule="auto"/>
        <w:jc w:val="both"/>
        <w:rPr>
          <w:rFonts w:ascii="Times New Roman" w:eastAsia="BatangChe" w:hAnsi="Times New Roman" w:cs="Times New Roman"/>
          <w:sz w:val="24"/>
          <w:szCs w:val="24"/>
        </w:rPr>
      </w:pPr>
    </w:p>
    <w:p w:rsidR="007650F9" w:rsidRPr="00A1462E" w:rsidRDefault="007650F9" w:rsidP="00A1462E">
      <w:p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lastRenderedPageBreak/>
        <w:t xml:space="preserve">In as much as counsel for the appellant framed this issue and submitted on it ably, I am of the opinion that the issue was misplaced and perhaps, this explains why counsel for the </w:t>
      </w:r>
      <w:r w:rsidR="00CE5720" w:rsidRPr="00A1462E">
        <w:rPr>
          <w:rFonts w:ascii="Times New Roman" w:eastAsia="BatangChe" w:hAnsi="Times New Roman" w:cs="Times New Roman"/>
          <w:sz w:val="24"/>
          <w:szCs w:val="24"/>
        </w:rPr>
        <w:t>respondent did not submit on it.</w:t>
      </w:r>
      <w:r w:rsidRPr="00A1462E">
        <w:rPr>
          <w:rFonts w:ascii="Times New Roman" w:eastAsia="BatangChe" w:hAnsi="Times New Roman" w:cs="Times New Roman"/>
          <w:sz w:val="24"/>
          <w:szCs w:val="24"/>
        </w:rPr>
        <w:t xml:space="preserve"> </w:t>
      </w:r>
      <w:r w:rsidR="00CE5720" w:rsidRPr="00A1462E">
        <w:rPr>
          <w:rFonts w:ascii="Times New Roman" w:eastAsia="BatangChe" w:hAnsi="Times New Roman" w:cs="Times New Roman"/>
          <w:sz w:val="24"/>
          <w:szCs w:val="24"/>
        </w:rPr>
        <w:t xml:space="preserve">The </w:t>
      </w:r>
      <w:r w:rsidRPr="00A1462E">
        <w:rPr>
          <w:rFonts w:ascii="Times New Roman" w:eastAsia="BatangChe" w:hAnsi="Times New Roman" w:cs="Times New Roman"/>
          <w:sz w:val="24"/>
          <w:szCs w:val="24"/>
        </w:rPr>
        <w:t xml:space="preserve">appeal is against the decision of the </w:t>
      </w:r>
      <w:r w:rsidR="00CE5720" w:rsidRPr="00A1462E">
        <w:rPr>
          <w:rFonts w:ascii="Times New Roman" w:eastAsia="BatangChe" w:hAnsi="Times New Roman" w:cs="Times New Roman"/>
          <w:sz w:val="24"/>
          <w:szCs w:val="24"/>
        </w:rPr>
        <w:t>Minist</w:t>
      </w:r>
      <w:r w:rsidRPr="00A1462E">
        <w:rPr>
          <w:rFonts w:ascii="Times New Roman" w:eastAsia="BatangChe" w:hAnsi="Times New Roman" w:cs="Times New Roman"/>
          <w:sz w:val="24"/>
          <w:szCs w:val="24"/>
        </w:rPr>
        <w:t xml:space="preserve">er and not the board’s decision. The </w:t>
      </w:r>
      <w:r w:rsidR="00CE5720" w:rsidRPr="00A1462E">
        <w:rPr>
          <w:rFonts w:ascii="Times New Roman" w:eastAsia="BatangChe" w:hAnsi="Times New Roman" w:cs="Times New Roman"/>
          <w:sz w:val="24"/>
          <w:szCs w:val="24"/>
        </w:rPr>
        <w:t>Minister</w:t>
      </w:r>
      <w:r w:rsidRPr="00A1462E">
        <w:rPr>
          <w:rFonts w:ascii="Times New Roman" w:eastAsia="BatangChe" w:hAnsi="Times New Roman" w:cs="Times New Roman"/>
          <w:sz w:val="24"/>
          <w:szCs w:val="24"/>
        </w:rPr>
        <w:t xml:space="preserve"> in rejecting the appellant’s </w:t>
      </w:r>
      <w:proofErr w:type="gramStart"/>
      <w:r w:rsidRPr="00A1462E">
        <w:rPr>
          <w:rFonts w:ascii="Times New Roman" w:eastAsia="BatangChe" w:hAnsi="Times New Roman" w:cs="Times New Roman"/>
          <w:sz w:val="24"/>
          <w:szCs w:val="24"/>
        </w:rPr>
        <w:t>appeal,</w:t>
      </w:r>
      <w:proofErr w:type="gramEnd"/>
      <w:r w:rsidRPr="00A1462E">
        <w:rPr>
          <w:rFonts w:ascii="Times New Roman" w:eastAsia="BatangChe" w:hAnsi="Times New Roman" w:cs="Times New Roman"/>
          <w:sz w:val="24"/>
          <w:szCs w:val="24"/>
        </w:rPr>
        <w:t xml:space="preserve"> stated that areas of professions under the East African Community Protocol where persons can go and work freely does not apply to the appellant’s profession. He </w:t>
      </w:r>
      <w:r w:rsidR="00CE5720" w:rsidRPr="00A1462E">
        <w:rPr>
          <w:rFonts w:ascii="Times New Roman" w:eastAsia="BatangChe" w:hAnsi="Times New Roman" w:cs="Times New Roman"/>
          <w:sz w:val="24"/>
          <w:szCs w:val="24"/>
        </w:rPr>
        <w:t>does not</w:t>
      </w:r>
      <w:r w:rsidRPr="00A1462E">
        <w:rPr>
          <w:rFonts w:ascii="Times New Roman" w:eastAsia="BatangChe" w:hAnsi="Times New Roman" w:cs="Times New Roman"/>
          <w:sz w:val="24"/>
          <w:szCs w:val="24"/>
        </w:rPr>
        <w:t xml:space="preserve"> state anywhere that the skills are locally available. I will accordingly not dwell on this issue and it </w:t>
      </w:r>
      <w:r w:rsidR="00CE5720" w:rsidRPr="00A1462E">
        <w:rPr>
          <w:rFonts w:ascii="Times New Roman" w:eastAsia="BatangChe" w:hAnsi="Times New Roman" w:cs="Times New Roman"/>
          <w:sz w:val="24"/>
          <w:szCs w:val="24"/>
        </w:rPr>
        <w:t>is</w:t>
      </w:r>
      <w:r w:rsidRPr="00A1462E">
        <w:rPr>
          <w:rFonts w:ascii="Times New Roman" w:eastAsia="BatangChe" w:hAnsi="Times New Roman" w:cs="Times New Roman"/>
          <w:sz w:val="24"/>
          <w:szCs w:val="24"/>
        </w:rPr>
        <w:t xml:space="preserve"> dismissed.</w:t>
      </w:r>
    </w:p>
    <w:p w:rsidR="00CE5720" w:rsidRPr="00A1462E" w:rsidRDefault="00CE5720" w:rsidP="00A1462E">
      <w:pPr>
        <w:spacing w:line="360" w:lineRule="auto"/>
        <w:jc w:val="both"/>
        <w:rPr>
          <w:rFonts w:ascii="Times New Roman" w:eastAsia="BatangChe" w:hAnsi="Times New Roman" w:cs="Times New Roman"/>
          <w:sz w:val="24"/>
          <w:szCs w:val="24"/>
        </w:rPr>
      </w:pPr>
    </w:p>
    <w:p w:rsidR="005D635A" w:rsidRPr="00A1462E" w:rsidRDefault="005D635A" w:rsidP="00A1462E">
      <w:pPr>
        <w:spacing w:line="360" w:lineRule="auto"/>
        <w:jc w:val="both"/>
        <w:rPr>
          <w:rFonts w:ascii="Times New Roman" w:eastAsia="BatangChe" w:hAnsi="Times New Roman" w:cs="Times New Roman"/>
          <w:b/>
          <w:sz w:val="24"/>
          <w:szCs w:val="24"/>
        </w:rPr>
      </w:pPr>
    </w:p>
    <w:p w:rsidR="007650F9" w:rsidRPr="00A1462E" w:rsidRDefault="007650F9" w:rsidP="00A1462E">
      <w:pPr>
        <w:spacing w:line="360" w:lineRule="auto"/>
        <w:jc w:val="both"/>
        <w:rPr>
          <w:rFonts w:ascii="Times New Roman" w:eastAsia="BatangChe" w:hAnsi="Times New Roman" w:cs="Times New Roman"/>
          <w:b/>
          <w:sz w:val="24"/>
          <w:szCs w:val="24"/>
        </w:rPr>
      </w:pPr>
      <w:r w:rsidRPr="00A1462E">
        <w:rPr>
          <w:rFonts w:ascii="Times New Roman" w:eastAsia="BatangChe" w:hAnsi="Times New Roman" w:cs="Times New Roman"/>
          <w:b/>
          <w:sz w:val="24"/>
          <w:szCs w:val="24"/>
        </w:rPr>
        <w:t>Issue 3</w:t>
      </w:r>
      <w:r w:rsidR="00CE5720" w:rsidRPr="00A1462E">
        <w:rPr>
          <w:rFonts w:ascii="Times New Roman" w:eastAsia="BatangChe" w:hAnsi="Times New Roman" w:cs="Times New Roman"/>
          <w:b/>
          <w:sz w:val="24"/>
          <w:szCs w:val="24"/>
        </w:rPr>
        <w:t>:</w:t>
      </w:r>
      <w:r w:rsidRPr="00A1462E">
        <w:rPr>
          <w:rFonts w:ascii="Times New Roman" w:eastAsia="BatangChe" w:hAnsi="Times New Roman" w:cs="Times New Roman"/>
          <w:b/>
          <w:sz w:val="24"/>
          <w:szCs w:val="24"/>
        </w:rPr>
        <w:t xml:space="preserve"> </w:t>
      </w:r>
    </w:p>
    <w:p w:rsidR="00F9778F" w:rsidRPr="00A1462E" w:rsidRDefault="007650F9" w:rsidP="00A1462E">
      <w:p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 xml:space="preserve">Counsel for the appellant submitted that in order to operationalize the articles in the treaty, </w:t>
      </w:r>
      <w:r w:rsidR="00CE5720" w:rsidRPr="00A1462E">
        <w:rPr>
          <w:rFonts w:ascii="Times New Roman" w:eastAsia="BatangChe" w:hAnsi="Times New Roman" w:cs="Times New Roman"/>
          <w:sz w:val="24"/>
          <w:szCs w:val="24"/>
        </w:rPr>
        <w:t>Artic</w:t>
      </w:r>
      <w:r w:rsidRPr="00A1462E">
        <w:rPr>
          <w:rFonts w:ascii="Times New Roman" w:eastAsia="BatangChe" w:hAnsi="Times New Roman" w:cs="Times New Roman"/>
          <w:sz w:val="24"/>
          <w:szCs w:val="24"/>
        </w:rPr>
        <w:t xml:space="preserve">le 151 provides for the annexes and protocols to the treaty and in this </w:t>
      </w:r>
      <w:r w:rsidR="00F9778F" w:rsidRPr="00A1462E">
        <w:rPr>
          <w:rFonts w:ascii="Times New Roman" w:eastAsia="BatangChe" w:hAnsi="Times New Roman" w:cs="Times New Roman"/>
          <w:sz w:val="24"/>
          <w:szCs w:val="24"/>
        </w:rPr>
        <w:t xml:space="preserve">particular case, it is the protocol on the East African Common Market schedule of commitment on the progressive liberalization of services as annexure 5. He argued that the above protocol annex was to set gradual elimination dates or control on the provision of services of some professionals within the community where each member state set elimination dates beyond which a member state was obliged to open up its borders for liberalization of services. He contended that the appellant as </w:t>
      </w:r>
      <w:r w:rsidR="00042E6D" w:rsidRPr="00A1462E">
        <w:rPr>
          <w:rFonts w:ascii="Times New Roman" w:eastAsia="BatangChe" w:hAnsi="Times New Roman" w:cs="Times New Roman"/>
          <w:sz w:val="24"/>
          <w:szCs w:val="24"/>
        </w:rPr>
        <w:t xml:space="preserve">a Management Consultant </w:t>
      </w:r>
      <w:r w:rsidR="00F9778F" w:rsidRPr="00A1462E">
        <w:rPr>
          <w:rFonts w:ascii="Times New Roman" w:eastAsia="BatangChe" w:hAnsi="Times New Roman" w:cs="Times New Roman"/>
          <w:sz w:val="24"/>
          <w:szCs w:val="24"/>
        </w:rPr>
        <w:t>qualifies to work in Uganda as the elimination date was 2010.</w:t>
      </w:r>
      <w:r w:rsidR="00CE5720" w:rsidRPr="00A1462E">
        <w:rPr>
          <w:rFonts w:ascii="Times New Roman" w:eastAsia="BatangChe" w:hAnsi="Times New Roman" w:cs="Times New Roman"/>
          <w:sz w:val="24"/>
          <w:szCs w:val="24"/>
        </w:rPr>
        <w:t xml:space="preserve"> </w:t>
      </w:r>
      <w:r w:rsidR="00F9778F" w:rsidRPr="00A1462E">
        <w:rPr>
          <w:rFonts w:ascii="Times New Roman" w:eastAsia="BatangChe" w:hAnsi="Times New Roman" w:cs="Times New Roman"/>
          <w:sz w:val="24"/>
          <w:szCs w:val="24"/>
        </w:rPr>
        <w:t>He submitted that the 2</w:t>
      </w:r>
      <w:r w:rsidR="00F9778F" w:rsidRPr="00A1462E">
        <w:rPr>
          <w:rFonts w:ascii="Times New Roman" w:eastAsia="BatangChe" w:hAnsi="Times New Roman" w:cs="Times New Roman"/>
          <w:sz w:val="24"/>
          <w:szCs w:val="24"/>
          <w:vertAlign w:val="superscript"/>
        </w:rPr>
        <w:t>nd</w:t>
      </w:r>
      <w:r w:rsidR="00F9778F" w:rsidRPr="00A1462E">
        <w:rPr>
          <w:rFonts w:ascii="Times New Roman" w:eastAsia="BatangChe" w:hAnsi="Times New Roman" w:cs="Times New Roman"/>
          <w:sz w:val="24"/>
          <w:szCs w:val="24"/>
        </w:rPr>
        <w:t xml:space="preserve"> respondent in its refusal letter unfortunately took a narrow interpretation of annexure 5 where the appellant’s particular profession </w:t>
      </w:r>
      <w:proofErr w:type="spellStart"/>
      <w:r w:rsidR="00F9778F" w:rsidRPr="00A1462E">
        <w:rPr>
          <w:rFonts w:ascii="Times New Roman" w:eastAsia="BatangChe" w:hAnsi="Times New Roman" w:cs="Times New Roman"/>
          <w:sz w:val="24"/>
          <w:szCs w:val="24"/>
        </w:rPr>
        <w:t>ie</w:t>
      </w:r>
      <w:proofErr w:type="spellEnd"/>
      <w:r w:rsidR="00F9778F" w:rsidRPr="00A1462E">
        <w:rPr>
          <w:rFonts w:ascii="Times New Roman" w:eastAsia="BatangChe" w:hAnsi="Times New Roman" w:cs="Times New Roman"/>
          <w:sz w:val="24"/>
          <w:szCs w:val="24"/>
        </w:rPr>
        <w:t xml:space="preserve"> executive housekeeper is not specifically provided for. He submitted that the framers of the provision could not have possibly envisaged all types of professions in order to legislate for them and that it was incumbent upon the 2</w:t>
      </w:r>
      <w:r w:rsidR="00F9778F" w:rsidRPr="00A1462E">
        <w:rPr>
          <w:rFonts w:ascii="Times New Roman" w:eastAsia="BatangChe" w:hAnsi="Times New Roman" w:cs="Times New Roman"/>
          <w:sz w:val="24"/>
          <w:szCs w:val="24"/>
          <w:vertAlign w:val="superscript"/>
        </w:rPr>
        <w:t>nd</w:t>
      </w:r>
      <w:r w:rsidR="00F9778F" w:rsidRPr="00A1462E">
        <w:rPr>
          <w:rFonts w:ascii="Times New Roman" w:eastAsia="BatangChe" w:hAnsi="Times New Roman" w:cs="Times New Roman"/>
          <w:sz w:val="24"/>
          <w:szCs w:val="24"/>
        </w:rPr>
        <w:t xml:space="preserve"> respondent to have a purposive interpretation of the provision in light of the spirit in which it was enacted in order not to defeat the intentions of the protocol</w:t>
      </w:r>
      <w:r w:rsidR="00CE5720" w:rsidRPr="00A1462E">
        <w:rPr>
          <w:rFonts w:ascii="Times New Roman" w:eastAsia="BatangChe" w:hAnsi="Times New Roman" w:cs="Times New Roman"/>
          <w:sz w:val="24"/>
          <w:szCs w:val="24"/>
        </w:rPr>
        <w:t>/</w:t>
      </w:r>
      <w:r w:rsidR="00F9778F" w:rsidRPr="00A1462E">
        <w:rPr>
          <w:rFonts w:ascii="Times New Roman" w:eastAsia="BatangChe" w:hAnsi="Times New Roman" w:cs="Times New Roman"/>
          <w:sz w:val="24"/>
          <w:szCs w:val="24"/>
        </w:rPr>
        <w:t>treaty.</w:t>
      </w:r>
    </w:p>
    <w:p w:rsidR="00CE5720" w:rsidRPr="00A1462E" w:rsidRDefault="00CE5720" w:rsidP="00A1462E">
      <w:pPr>
        <w:spacing w:line="360" w:lineRule="auto"/>
        <w:jc w:val="both"/>
        <w:rPr>
          <w:rFonts w:ascii="Times New Roman" w:eastAsia="BatangChe" w:hAnsi="Times New Roman" w:cs="Times New Roman"/>
          <w:sz w:val="24"/>
          <w:szCs w:val="24"/>
        </w:rPr>
      </w:pPr>
    </w:p>
    <w:p w:rsidR="006B001E" w:rsidRPr="00A1462E" w:rsidRDefault="00F9778F" w:rsidP="00A1462E">
      <w:p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 xml:space="preserve">In reply learned counsel for the respondent submitted that under Article 10 of the Protocol, the partner states guarantee a free movement of workers from each others’ citizens within their territories. He submitted that the implementation of the East African Community Common </w:t>
      </w:r>
      <w:r w:rsidRPr="00A1462E">
        <w:rPr>
          <w:rFonts w:ascii="Times New Roman" w:eastAsia="BatangChe" w:hAnsi="Times New Roman" w:cs="Times New Roman"/>
          <w:sz w:val="24"/>
          <w:szCs w:val="24"/>
        </w:rPr>
        <w:lastRenderedPageBreak/>
        <w:t xml:space="preserve">Market Protocol is guided by the relevant annexes which are the </w:t>
      </w:r>
      <w:r w:rsidR="006574E0" w:rsidRPr="00A1462E">
        <w:rPr>
          <w:rFonts w:ascii="Times New Roman" w:eastAsia="BatangChe" w:hAnsi="Times New Roman" w:cs="Times New Roman"/>
          <w:sz w:val="24"/>
          <w:szCs w:val="24"/>
        </w:rPr>
        <w:t>integral</w:t>
      </w:r>
      <w:r w:rsidRPr="00A1462E">
        <w:rPr>
          <w:rFonts w:ascii="Times New Roman" w:eastAsia="BatangChe" w:hAnsi="Times New Roman" w:cs="Times New Roman"/>
          <w:sz w:val="24"/>
          <w:szCs w:val="24"/>
        </w:rPr>
        <w:t xml:space="preserve"> parts of the protocol. He argued that of particular relevance to this case </w:t>
      </w:r>
      <w:proofErr w:type="gramStart"/>
      <w:r w:rsidRPr="00A1462E">
        <w:rPr>
          <w:rFonts w:ascii="Times New Roman" w:eastAsia="BatangChe" w:hAnsi="Times New Roman" w:cs="Times New Roman"/>
          <w:sz w:val="24"/>
          <w:szCs w:val="24"/>
        </w:rPr>
        <w:t>is</w:t>
      </w:r>
      <w:proofErr w:type="gramEnd"/>
      <w:r w:rsidRPr="00A1462E">
        <w:rPr>
          <w:rFonts w:ascii="Times New Roman" w:eastAsia="BatangChe" w:hAnsi="Times New Roman" w:cs="Times New Roman"/>
          <w:sz w:val="24"/>
          <w:szCs w:val="24"/>
        </w:rPr>
        <w:t xml:space="preserve"> the free movement of workers and the schedule of commitment on the progressive liberalization of services annexure 5 to the protocol.</w:t>
      </w:r>
      <w:r w:rsidR="00B54998" w:rsidRPr="00A1462E">
        <w:rPr>
          <w:rFonts w:ascii="Times New Roman" w:eastAsia="BatangChe" w:hAnsi="Times New Roman" w:cs="Times New Roman"/>
          <w:sz w:val="24"/>
          <w:szCs w:val="24"/>
        </w:rPr>
        <w:t xml:space="preserve"> </w:t>
      </w:r>
      <w:r w:rsidRPr="00A1462E">
        <w:rPr>
          <w:rFonts w:ascii="Times New Roman" w:eastAsia="BatangChe" w:hAnsi="Times New Roman" w:cs="Times New Roman"/>
          <w:sz w:val="24"/>
          <w:szCs w:val="24"/>
        </w:rPr>
        <w:t xml:space="preserve">He contended that free movement of workers and services under the protocol is regulated by the schedule of commitments on the progressive liberalization of service annex </w:t>
      </w:r>
      <w:r w:rsidR="006B001E" w:rsidRPr="00A1462E">
        <w:rPr>
          <w:rFonts w:ascii="Times New Roman" w:eastAsia="BatangChe" w:hAnsi="Times New Roman" w:cs="Times New Roman"/>
          <w:sz w:val="24"/>
          <w:szCs w:val="24"/>
        </w:rPr>
        <w:t>5 to the protocol which also plays an important role with regard to the regulation of the mode for service suppliers.</w:t>
      </w:r>
      <w:r w:rsidR="006574E0" w:rsidRPr="00A1462E">
        <w:rPr>
          <w:rFonts w:ascii="Times New Roman" w:eastAsia="BatangChe" w:hAnsi="Times New Roman" w:cs="Times New Roman"/>
          <w:sz w:val="24"/>
          <w:szCs w:val="24"/>
        </w:rPr>
        <w:t xml:space="preserve"> </w:t>
      </w:r>
      <w:r w:rsidR="006B001E" w:rsidRPr="00A1462E">
        <w:rPr>
          <w:rFonts w:ascii="Times New Roman" w:eastAsia="BatangChe" w:hAnsi="Times New Roman" w:cs="Times New Roman"/>
          <w:sz w:val="24"/>
          <w:szCs w:val="24"/>
        </w:rPr>
        <w:t>Further he submitted that the appellant’s area of work which is housekeeping and laundry clearly does not fall under any of the areas of professional services under the East African Common Market protocol or its annexes that have been either liberalized or granted market access under the Uganda schedule of commitments. He submitted further that the appellant’s contention that she qualifies under management consultant services is wholly untenable and not based on any evidence other than vague and generalized statements.</w:t>
      </w:r>
    </w:p>
    <w:p w:rsidR="006574E0" w:rsidRPr="00A1462E" w:rsidRDefault="006574E0" w:rsidP="00A1462E">
      <w:pPr>
        <w:spacing w:line="360" w:lineRule="auto"/>
        <w:jc w:val="both"/>
        <w:rPr>
          <w:rFonts w:ascii="Times New Roman" w:eastAsia="BatangChe" w:hAnsi="Times New Roman" w:cs="Times New Roman"/>
          <w:sz w:val="24"/>
          <w:szCs w:val="24"/>
        </w:rPr>
      </w:pPr>
    </w:p>
    <w:p w:rsidR="00840D11" w:rsidRPr="00A1462E" w:rsidRDefault="006B001E" w:rsidP="00A1462E">
      <w:p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I agree with the submissions of learned counsel for the respondent</w:t>
      </w:r>
      <w:r w:rsidR="00B3108E" w:rsidRPr="00A1462E">
        <w:rPr>
          <w:rFonts w:ascii="Times New Roman" w:eastAsia="BatangChe" w:hAnsi="Times New Roman" w:cs="Times New Roman"/>
          <w:sz w:val="24"/>
          <w:szCs w:val="24"/>
        </w:rPr>
        <w:t>.</w:t>
      </w:r>
      <w:r w:rsidRPr="00A1462E">
        <w:rPr>
          <w:rFonts w:ascii="Times New Roman" w:eastAsia="BatangChe" w:hAnsi="Times New Roman" w:cs="Times New Roman"/>
          <w:sz w:val="24"/>
          <w:szCs w:val="24"/>
        </w:rPr>
        <w:t xml:space="preserve"> </w:t>
      </w:r>
      <w:r w:rsidR="00B3108E" w:rsidRPr="00A1462E">
        <w:rPr>
          <w:rFonts w:ascii="Times New Roman" w:eastAsia="BatangChe" w:hAnsi="Times New Roman" w:cs="Times New Roman"/>
          <w:sz w:val="24"/>
          <w:szCs w:val="24"/>
        </w:rPr>
        <w:t>The</w:t>
      </w:r>
      <w:r w:rsidRPr="00A1462E">
        <w:rPr>
          <w:rFonts w:ascii="Times New Roman" w:eastAsia="BatangChe" w:hAnsi="Times New Roman" w:cs="Times New Roman"/>
          <w:sz w:val="24"/>
          <w:szCs w:val="24"/>
        </w:rPr>
        <w:t xml:space="preserve"> implementation of the East African Common Market Protocol is guided by the relevant annexes and they form </w:t>
      </w:r>
      <w:r w:rsidR="00B3108E" w:rsidRPr="00A1462E">
        <w:rPr>
          <w:rFonts w:ascii="Times New Roman" w:eastAsia="BatangChe" w:hAnsi="Times New Roman" w:cs="Times New Roman"/>
          <w:sz w:val="24"/>
          <w:szCs w:val="24"/>
        </w:rPr>
        <w:t>an</w:t>
      </w:r>
      <w:r w:rsidRPr="00A1462E">
        <w:rPr>
          <w:rFonts w:ascii="Times New Roman" w:eastAsia="BatangChe" w:hAnsi="Times New Roman" w:cs="Times New Roman"/>
          <w:sz w:val="24"/>
          <w:szCs w:val="24"/>
        </w:rPr>
        <w:t xml:space="preserve"> integral part of the protocol. </w:t>
      </w:r>
      <w:r w:rsidR="006574E0" w:rsidRPr="00A1462E">
        <w:rPr>
          <w:rFonts w:ascii="Times New Roman" w:eastAsia="BatangChe" w:hAnsi="Times New Roman" w:cs="Times New Roman"/>
          <w:sz w:val="24"/>
          <w:szCs w:val="24"/>
        </w:rPr>
        <w:t>Professions where citizens can freely</w:t>
      </w:r>
      <w:r w:rsidR="00840D11" w:rsidRPr="00A1462E">
        <w:rPr>
          <w:rFonts w:ascii="Times New Roman" w:eastAsia="BatangChe" w:hAnsi="Times New Roman" w:cs="Times New Roman"/>
          <w:sz w:val="24"/>
          <w:szCs w:val="24"/>
        </w:rPr>
        <w:t xml:space="preserve"> move and go work in pattern states is provided in Annex 5 of the protocol. </w:t>
      </w:r>
    </w:p>
    <w:p w:rsidR="00840D11" w:rsidRPr="00A1462E" w:rsidRDefault="00840D11" w:rsidP="00A1462E">
      <w:pPr>
        <w:spacing w:line="360" w:lineRule="auto"/>
        <w:jc w:val="both"/>
        <w:rPr>
          <w:rFonts w:ascii="Times New Roman" w:eastAsia="BatangChe" w:hAnsi="Times New Roman" w:cs="Times New Roman"/>
          <w:sz w:val="24"/>
          <w:szCs w:val="24"/>
        </w:rPr>
      </w:pPr>
    </w:p>
    <w:p w:rsidR="00840D11" w:rsidRPr="00A1462E" w:rsidRDefault="00840D11" w:rsidP="00A1462E">
      <w:p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 xml:space="preserve">Learned </w:t>
      </w:r>
      <w:r w:rsidR="006B001E" w:rsidRPr="00A1462E">
        <w:rPr>
          <w:rFonts w:ascii="Times New Roman" w:eastAsia="BatangChe" w:hAnsi="Times New Roman" w:cs="Times New Roman"/>
          <w:sz w:val="24"/>
          <w:szCs w:val="24"/>
        </w:rPr>
        <w:t>Counsel for the appellant submitted that the appellant’s profession falls under management consulting services but I don’t agree. The appellant according to annex</w:t>
      </w:r>
      <w:r w:rsidRPr="00A1462E">
        <w:rPr>
          <w:rFonts w:ascii="Times New Roman" w:eastAsia="BatangChe" w:hAnsi="Times New Roman" w:cs="Times New Roman"/>
          <w:sz w:val="24"/>
          <w:szCs w:val="24"/>
        </w:rPr>
        <w:t>t</w:t>
      </w:r>
      <w:r w:rsidR="006B001E" w:rsidRPr="00A1462E">
        <w:rPr>
          <w:rFonts w:ascii="Times New Roman" w:eastAsia="BatangChe" w:hAnsi="Times New Roman" w:cs="Times New Roman"/>
          <w:sz w:val="24"/>
          <w:szCs w:val="24"/>
        </w:rPr>
        <w:t xml:space="preserve">ure </w:t>
      </w:r>
      <w:r w:rsidRPr="00A1462E">
        <w:rPr>
          <w:rFonts w:ascii="Times New Roman" w:eastAsia="BatangChe" w:hAnsi="Times New Roman" w:cs="Times New Roman"/>
          <w:sz w:val="24"/>
          <w:szCs w:val="24"/>
        </w:rPr>
        <w:t>‘</w:t>
      </w:r>
      <w:r w:rsidR="006B001E" w:rsidRPr="00A1462E">
        <w:rPr>
          <w:rFonts w:ascii="Times New Roman" w:eastAsia="BatangChe" w:hAnsi="Times New Roman" w:cs="Times New Roman"/>
          <w:sz w:val="24"/>
          <w:szCs w:val="24"/>
        </w:rPr>
        <w:t>A</w:t>
      </w:r>
      <w:r w:rsidRPr="00A1462E">
        <w:rPr>
          <w:rFonts w:ascii="Times New Roman" w:eastAsia="BatangChe" w:hAnsi="Times New Roman" w:cs="Times New Roman"/>
          <w:sz w:val="24"/>
          <w:szCs w:val="24"/>
        </w:rPr>
        <w:t>’</w:t>
      </w:r>
      <w:r w:rsidR="006B001E" w:rsidRPr="00A1462E">
        <w:rPr>
          <w:rFonts w:ascii="Times New Roman" w:eastAsia="BatangChe" w:hAnsi="Times New Roman" w:cs="Times New Roman"/>
          <w:sz w:val="24"/>
          <w:szCs w:val="24"/>
        </w:rPr>
        <w:t xml:space="preserve"> to the affidavit in support of the motion is an </w:t>
      </w:r>
      <w:r w:rsidRPr="00A1462E">
        <w:rPr>
          <w:rFonts w:ascii="Times New Roman" w:eastAsia="BatangChe" w:hAnsi="Times New Roman" w:cs="Times New Roman"/>
          <w:sz w:val="24"/>
          <w:szCs w:val="24"/>
        </w:rPr>
        <w:t>Executive Housekeeper</w:t>
      </w:r>
      <w:r w:rsidR="006B001E" w:rsidRPr="00A1462E">
        <w:rPr>
          <w:rFonts w:ascii="Times New Roman" w:eastAsia="BatangChe" w:hAnsi="Times New Roman" w:cs="Times New Roman"/>
          <w:sz w:val="24"/>
          <w:szCs w:val="24"/>
        </w:rPr>
        <w:t xml:space="preserve">. To my understanding and knowledge, this does not fall under Management consultant services. The applicant allegedly attached her employment contract and under </w:t>
      </w:r>
      <w:proofErr w:type="spellStart"/>
      <w:r w:rsidR="006B001E" w:rsidRPr="00A1462E">
        <w:rPr>
          <w:rFonts w:ascii="Times New Roman" w:eastAsia="BatangChe" w:hAnsi="Times New Roman" w:cs="Times New Roman"/>
          <w:sz w:val="24"/>
          <w:szCs w:val="24"/>
        </w:rPr>
        <w:t>para</w:t>
      </w:r>
      <w:proofErr w:type="spellEnd"/>
      <w:r w:rsidR="006B001E" w:rsidRPr="00A1462E">
        <w:rPr>
          <w:rFonts w:ascii="Times New Roman" w:eastAsia="BatangChe" w:hAnsi="Times New Roman" w:cs="Times New Roman"/>
          <w:sz w:val="24"/>
          <w:szCs w:val="24"/>
        </w:rPr>
        <w:t>. 1.4</w:t>
      </w:r>
      <w:r w:rsidR="00AF3663" w:rsidRPr="00A1462E">
        <w:rPr>
          <w:rFonts w:ascii="Times New Roman" w:eastAsia="BatangChe" w:hAnsi="Times New Roman" w:cs="Times New Roman"/>
          <w:sz w:val="24"/>
          <w:szCs w:val="24"/>
        </w:rPr>
        <w:t>,</w:t>
      </w:r>
      <w:r w:rsidR="006B001E" w:rsidRPr="00A1462E">
        <w:rPr>
          <w:rFonts w:ascii="Times New Roman" w:eastAsia="BatangChe" w:hAnsi="Times New Roman" w:cs="Times New Roman"/>
          <w:sz w:val="24"/>
          <w:szCs w:val="24"/>
        </w:rPr>
        <w:t xml:space="preserve"> it refers her to the attached annex for the summary of her job description. </w:t>
      </w:r>
    </w:p>
    <w:p w:rsidR="00840D11" w:rsidRPr="00A1462E" w:rsidRDefault="00840D11" w:rsidP="00A1462E">
      <w:pPr>
        <w:spacing w:line="360" w:lineRule="auto"/>
        <w:jc w:val="both"/>
        <w:rPr>
          <w:rFonts w:ascii="Times New Roman" w:eastAsia="BatangChe" w:hAnsi="Times New Roman" w:cs="Times New Roman"/>
          <w:sz w:val="24"/>
          <w:szCs w:val="24"/>
        </w:rPr>
      </w:pPr>
    </w:p>
    <w:p w:rsidR="006B001E" w:rsidRPr="00A1462E" w:rsidRDefault="006B001E" w:rsidP="00A1462E">
      <w:p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 xml:space="preserve">She however did not avail this court with a copy of that annex for court to determine whether indeed as an </w:t>
      </w:r>
      <w:r w:rsidR="00840D11" w:rsidRPr="00A1462E">
        <w:rPr>
          <w:rFonts w:ascii="Times New Roman" w:eastAsia="BatangChe" w:hAnsi="Times New Roman" w:cs="Times New Roman"/>
          <w:sz w:val="24"/>
          <w:szCs w:val="24"/>
        </w:rPr>
        <w:t>Executive Housekeeper</w:t>
      </w:r>
      <w:r w:rsidRPr="00A1462E">
        <w:rPr>
          <w:rFonts w:ascii="Times New Roman" w:eastAsia="BatangChe" w:hAnsi="Times New Roman" w:cs="Times New Roman"/>
          <w:sz w:val="24"/>
          <w:szCs w:val="24"/>
        </w:rPr>
        <w:t xml:space="preserve">, her job description involved consultancy and short of that, </w:t>
      </w:r>
      <w:r w:rsidRPr="00A1462E">
        <w:rPr>
          <w:rFonts w:ascii="Times New Roman" w:eastAsia="BatangChe" w:hAnsi="Times New Roman" w:cs="Times New Roman"/>
          <w:sz w:val="24"/>
          <w:szCs w:val="24"/>
        </w:rPr>
        <w:lastRenderedPageBreak/>
        <w:t xml:space="preserve">this court cannot assume it. In absence of that, I am unable to find that the profession falls under </w:t>
      </w:r>
      <w:r w:rsidR="00840D11" w:rsidRPr="00A1462E">
        <w:rPr>
          <w:rFonts w:ascii="Times New Roman" w:eastAsia="BatangChe" w:hAnsi="Times New Roman" w:cs="Times New Roman"/>
          <w:sz w:val="24"/>
          <w:szCs w:val="24"/>
        </w:rPr>
        <w:t>Management Consulting Services.</w:t>
      </w:r>
    </w:p>
    <w:p w:rsidR="00840D11" w:rsidRPr="00A1462E" w:rsidRDefault="00840D11" w:rsidP="00A1462E">
      <w:pPr>
        <w:spacing w:line="360" w:lineRule="auto"/>
        <w:jc w:val="both"/>
        <w:rPr>
          <w:rFonts w:ascii="Times New Roman" w:eastAsia="BatangChe" w:hAnsi="Times New Roman" w:cs="Times New Roman"/>
          <w:sz w:val="24"/>
          <w:szCs w:val="24"/>
        </w:rPr>
      </w:pPr>
    </w:p>
    <w:p w:rsidR="00840D11" w:rsidRPr="00A1462E" w:rsidRDefault="00840D11" w:rsidP="00A1462E">
      <w:p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 xml:space="preserve">Learned </w:t>
      </w:r>
      <w:r w:rsidR="006B001E" w:rsidRPr="00A1462E">
        <w:rPr>
          <w:rFonts w:ascii="Times New Roman" w:eastAsia="BatangChe" w:hAnsi="Times New Roman" w:cs="Times New Roman"/>
          <w:sz w:val="24"/>
          <w:szCs w:val="24"/>
        </w:rPr>
        <w:t xml:space="preserve">Counsel for the appellant submitted that the </w:t>
      </w:r>
      <w:r w:rsidRPr="00A1462E">
        <w:rPr>
          <w:rFonts w:ascii="Times New Roman" w:eastAsia="BatangChe" w:hAnsi="Times New Roman" w:cs="Times New Roman"/>
          <w:sz w:val="24"/>
          <w:szCs w:val="24"/>
        </w:rPr>
        <w:t>Minister</w:t>
      </w:r>
      <w:r w:rsidR="006B001E" w:rsidRPr="00A1462E">
        <w:rPr>
          <w:rFonts w:ascii="Times New Roman" w:eastAsia="BatangChe" w:hAnsi="Times New Roman" w:cs="Times New Roman"/>
          <w:sz w:val="24"/>
          <w:szCs w:val="24"/>
        </w:rPr>
        <w:t xml:space="preserve"> took a narrow interpretation of annex 5 and argued that the respondent misdirected itself on the purpose for which the annex was enacted. I</w:t>
      </w:r>
      <w:r w:rsidR="00FE7865" w:rsidRPr="00A1462E">
        <w:rPr>
          <w:rFonts w:ascii="Times New Roman" w:eastAsia="BatangChe" w:hAnsi="Times New Roman" w:cs="Times New Roman"/>
          <w:sz w:val="24"/>
          <w:szCs w:val="24"/>
        </w:rPr>
        <w:t xml:space="preserve"> must s</w:t>
      </w:r>
      <w:r w:rsidR="006B001E" w:rsidRPr="00A1462E">
        <w:rPr>
          <w:rFonts w:ascii="Times New Roman" w:eastAsia="BatangChe" w:hAnsi="Times New Roman" w:cs="Times New Roman"/>
          <w:sz w:val="24"/>
          <w:szCs w:val="24"/>
        </w:rPr>
        <w:t>t</w:t>
      </w:r>
      <w:r w:rsidR="00FE7865" w:rsidRPr="00A1462E">
        <w:rPr>
          <w:rFonts w:ascii="Times New Roman" w:eastAsia="BatangChe" w:hAnsi="Times New Roman" w:cs="Times New Roman"/>
          <w:sz w:val="24"/>
          <w:szCs w:val="24"/>
        </w:rPr>
        <w:t>ate</w:t>
      </w:r>
      <w:r w:rsidR="006B001E" w:rsidRPr="00A1462E">
        <w:rPr>
          <w:rFonts w:ascii="Times New Roman" w:eastAsia="BatangChe" w:hAnsi="Times New Roman" w:cs="Times New Roman"/>
          <w:sz w:val="24"/>
          <w:szCs w:val="24"/>
        </w:rPr>
        <w:t xml:space="preserve"> that when the </w:t>
      </w:r>
      <w:r w:rsidR="00FE7865" w:rsidRPr="00A1462E">
        <w:rPr>
          <w:rFonts w:ascii="Times New Roman" w:eastAsia="BatangChe" w:hAnsi="Times New Roman" w:cs="Times New Roman"/>
          <w:sz w:val="24"/>
          <w:szCs w:val="24"/>
        </w:rPr>
        <w:t>annex</w:t>
      </w:r>
      <w:r w:rsidRPr="00A1462E">
        <w:rPr>
          <w:rFonts w:ascii="Times New Roman" w:eastAsia="BatangChe" w:hAnsi="Times New Roman" w:cs="Times New Roman"/>
          <w:sz w:val="24"/>
          <w:szCs w:val="24"/>
        </w:rPr>
        <w:t>t</w:t>
      </w:r>
      <w:r w:rsidR="00FE7865" w:rsidRPr="00A1462E">
        <w:rPr>
          <w:rFonts w:ascii="Times New Roman" w:eastAsia="BatangChe" w:hAnsi="Times New Roman" w:cs="Times New Roman"/>
          <w:sz w:val="24"/>
          <w:szCs w:val="24"/>
        </w:rPr>
        <w:t xml:space="preserve">ure was enacted, the member states and the draftsmen knew what they intended and if at all they had intended all professions including housekeeping and laundry to be part of the annex, the same would have been drafted short of which this court cannot find otherwise. It is my finding therefore that the </w:t>
      </w:r>
      <w:r w:rsidRPr="00A1462E">
        <w:rPr>
          <w:rFonts w:ascii="Times New Roman" w:eastAsia="BatangChe" w:hAnsi="Times New Roman" w:cs="Times New Roman"/>
          <w:sz w:val="24"/>
          <w:szCs w:val="24"/>
        </w:rPr>
        <w:t>Minist</w:t>
      </w:r>
      <w:r w:rsidR="00FE7865" w:rsidRPr="00A1462E">
        <w:rPr>
          <w:rFonts w:ascii="Times New Roman" w:eastAsia="BatangChe" w:hAnsi="Times New Roman" w:cs="Times New Roman"/>
          <w:sz w:val="24"/>
          <w:szCs w:val="24"/>
        </w:rPr>
        <w:t xml:space="preserve">er was right in stating that the areas of profession under the EACP where persons can go and work freely does not apply to the appellant’s profession. </w:t>
      </w:r>
    </w:p>
    <w:p w:rsidR="006B001E" w:rsidRPr="00A1462E" w:rsidRDefault="00FE7865" w:rsidP="00A1462E">
      <w:pPr>
        <w:spacing w:line="360" w:lineRule="auto"/>
        <w:jc w:val="both"/>
        <w:rPr>
          <w:rFonts w:ascii="Times New Roman" w:eastAsia="BatangChe" w:hAnsi="Times New Roman" w:cs="Times New Roman"/>
          <w:sz w:val="24"/>
          <w:szCs w:val="24"/>
        </w:rPr>
      </w:pPr>
      <w:r w:rsidRPr="00A1462E">
        <w:rPr>
          <w:rFonts w:ascii="Times New Roman" w:eastAsia="BatangChe" w:hAnsi="Times New Roman" w:cs="Times New Roman"/>
          <w:sz w:val="24"/>
          <w:szCs w:val="24"/>
        </w:rPr>
        <w:t>I accordingly dismiss the appeal.</w:t>
      </w:r>
    </w:p>
    <w:p w:rsidR="00B54998" w:rsidRPr="00A1462E" w:rsidRDefault="00B54998" w:rsidP="00A1462E">
      <w:pPr>
        <w:spacing w:line="360" w:lineRule="auto"/>
        <w:jc w:val="both"/>
        <w:rPr>
          <w:rFonts w:ascii="Times New Roman" w:eastAsia="BatangChe" w:hAnsi="Times New Roman" w:cs="Times New Roman"/>
          <w:b/>
          <w:sz w:val="24"/>
          <w:szCs w:val="24"/>
        </w:rPr>
      </w:pPr>
    </w:p>
    <w:p w:rsidR="00FE7865" w:rsidRPr="00A1462E" w:rsidRDefault="00FE7865" w:rsidP="00A1462E">
      <w:pPr>
        <w:spacing w:line="360" w:lineRule="auto"/>
        <w:jc w:val="both"/>
        <w:rPr>
          <w:rFonts w:ascii="Times New Roman" w:eastAsia="BatangChe" w:hAnsi="Times New Roman" w:cs="Times New Roman"/>
          <w:b/>
          <w:sz w:val="24"/>
          <w:szCs w:val="24"/>
        </w:rPr>
      </w:pPr>
      <w:r w:rsidRPr="00A1462E">
        <w:rPr>
          <w:rFonts w:ascii="Times New Roman" w:eastAsia="BatangChe" w:hAnsi="Times New Roman" w:cs="Times New Roman"/>
          <w:b/>
          <w:sz w:val="24"/>
          <w:szCs w:val="24"/>
        </w:rPr>
        <w:t>Stephen Musota</w:t>
      </w:r>
    </w:p>
    <w:p w:rsidR="00FE7865" w:rsidRPr="00A1462E" w:rsidRDefault="00FE7865" w:rsidP="00A1462E">
      <w:pPr>
        <w:spacing w:line="360" w:lineRule="auto"/>
        <w:jc w:val="both"/>
        <w:rPr>
          <w:rFonts w:ascii="Times New Roman" w:eastAsia="BatangChe" w:hAnsi="Times New Roman" w:cs="Times New Roman"/>
          <w:b/>
          <w:sz w:val="24"/>
          <w:szCs w:val="24"/>
        </w:rPr>
      </w:pPr>
      <w:r w:rsidRPr="00A1462E">
        <w:rPr>
          <w:rFonts w:ascii="Times New Roman" w:eastAsia="BatangChe" w:hAnsi="Times New Roman" w:cs="Times New Roman"/>
          <w:b/>
          <w:sz w:val="24"/>
          <w:szCs w:val="24"/>
        </w:rPr>
        <w:t>Judge</w:t>
      </w:r>
    </w:p>
    <w:p w:rsidR="00FE7865" w:rsidRPr="00A1462E" w:rsidRDefault="00FE7865" w:rsidP="00A1462E">
      <w:pPr>
        <w:spacing w:line="360" w:lineRule="auto"/>
        <w:jc w:val="both"/>
        <w:rPr>
          <w:rFonts w:ascii="Times New Roman" w:eastAsia="BatangChe" w:hAnsi="Times New Roman" w:cs="Times New Roman"/>
          <w:b/>
          <w:sz w:val="24"/>
          <w:szCs w:val="24"/>
        </w:rPr>
      </w:pPr>
      <w:r w:rsidRPr="00A1462E">
        <w:rPr>
          <w:rFonts w:ascii="Times New Roman" w:eastAsia="BatangChe" w:hAnsi="Times New Roman" w:cs="Times New Roman"/>
          <w:b/>
          <w:sz w:val="24"/>
          <w:szCs w:val="24"/>
        </w:rPr>
        <w:t>27.06.2016</w:t>
      </w:r>
    </w:p>
    <w:p w:rsidR="00C32AA0" w:rsidRPr="00A1462E" w:rsidRDefault="00C32AA0" w:rsidP="00A1462E">
      <w:pPr>
        <w:spacing w:line="360" w:lineRule="auto"/>
        <w:jc w:val="both"/>
        <w:rPr>
          <w:rFonts w:ascii="Times New Roman" w:eastAsia="BatangChe" w:hAnsi="Times New Roman" w:cs="Times New Roman"/>
          <w:b/>
          <w:sz w:val="24"/>
          <w:szCs w:val="24"/>
        </w:rPr>
      </w:pPr>
    </w:p>
    <w:p w:rsidR="004D59FF" w:rsidRPr="00A1462E" w:rsidRDefault="004D59FF" w:rsidP="00A1462E">
      <w:pPr>
        <w:spacing w:line="360" w:lineRule="auto"/>
        <w:jc w:val="both"/>
        <w:rPr>
          <w:rFonts w:ascii="Times New Roman" w:eastAsia="BatangChe" w:hAnsi="Times New Roman" w:cs="Times New Roman"/>
          <w:sz w:val="24"/>
          <w:szCs w:val="24"/>
        </w:rPr>
      </w:pPr>
    </w:p>
    <w:sectPr w:rsidR="004D59FF" w:rsidRPr="00A1462E" w:rsidSect="00532D96">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B83" w:rsidRDefault="00980B83" w:rsidP="00F060B8">
      <w:pPr>
        <w:spacing w:after="0" w:line="240" w:lineRule="auto"/>
      </w:pPr>
      <w:r>
        <w:separator/>
      </w:r>
    </w:p>
  </w:endnote>
  <w:endnote w:type="continuationSeparator" w:id="0">
    <w:p w:rsidR="00980B83" w:rsidRDefault="00980B83" w:rsidP="00F06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9423"/>
      <w:docPartObj>
        <w:docPartGallery w:val="Page Numbers (Bottom of Page)"/>
        <w:docPartUnique/>
      </w:docPartObj>
    </w:sdtPr>
    <w:sdtEndPr/>
    <w:sdtContent>
      <w:p w:rsidR="005E7B84" w:rsidRDefault="00980B83">
        <w:pPr>
          <w:pStyle w:val="Footer"/>
          <w:jc w:val="center"/>
        </w:pPr>
        <w:r>
          <w:fldChar w:fldCharType="begin"/>
        </w:r>
        <w:r>
          <w:instrText xml:space="preserve"> PAGE   \* MERGEFORMAT </w:instrText>
        </w:r>
        <w:r>
          <w:fldChar w:fldCharType="separate"/>
        </w:r>
        <w:r w:rsidR="00A1462E">
          <w:rPr>
            <w:noProof/>
          </w:rPr>
          <w:t>1</w:t>
        </w:r>
        <w:r>
          <w:rPr>
            <w:noProof/>
          </w:rPr>
          <w:fldChar w:fldCharType="end"/>
        </w:r>
      </w:p>
    </w:sdtContent>
  </w:sdt>
  <w:p w:rsidR="005E7B84" w:rsidRDefault="005E7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B83" w:rsidRDefault="00980B83" w:rsidP="00F060B8">
      <w:pPr>
        <w:spacing w:after="0" w:line="240" w:lineRule="auto"/>
      </w:pPr>
      <w:r>
        <w:separator/>
      </w:r>
    </w:p>
  </w:footnote>
  <w:footnote w:type="continuationSeparator" w:id="0">
    <w:p w:rsidR="00980B83" w:rsidRDefault="00980B83" w:rsidP="00F060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B84" w:rsidRDefault="005E7B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B84" w:rsidRDefault="005E7B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B84" w:rsidRDefault="005E7B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722E7"/>
    <w:multiLevelType w:val="hybridMultilevel"/>
    <w:tmpl w:val="84A89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553576"/>
    <w:multiLevelType w:val="hybridMultilevel"/>
    <w:tmpl w:val="B36EF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4D2B51"/>
    <w:multiLevelType w:val="hybridMultilevel"/>
    <w:tmpl w:val="1D2A1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2F54BD"/>
    <w:multiLevelType w:val="hybridMultilevel"/>
    <w:tmpl w:val="0660E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8944DF"/>
    <w:multiLevelType w:val="hybridMultilevel"/>
    <w:tmpl w:val="DCAEC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7335BE"/>
    <w:multiLevelType w:val="hybridMultilevel"/>
    <w:tmpl w:val="2A544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FF"/>
    <w:rsid w:val="00042E6D"/>
    <w:rsid w:val="00183D09"/>
    <w:rsid w:val="00211F96"/>
    <w:rsid w:val="00215DDF"/>
    <w:rsid w:val="00230A99"/>
    <w:rsid w:val="002B78AC"/>
    <w:rsid w:val="003F4A81"/>
    <w:rsid w:val="004D59FF"/>
    <w:rsid w:val="004E4A7B"/>
    <w:rsid w:val="00521ADD"/>
    <w:rsid w:val="00532D96"/>
    <w:rsid w:val="005D635A"/>
    <w:rsid w:val="005E5C48"/>
    <w:rsid w:val="005E7B84"/>
    <w:rsid w:val="005F4C4F"/>
    <w:rsid w:val="00645587"/>
    <w:rsid w:val="006574E0"/>
    <w:rsid w:val="006B001E"/>
    <w:rsid w:val="006D3532"/>
    <w:rsid w:val="006E0334"/>
    <w:rsid w:val="00713CA2"/>
    <w:rsid w:val="007650F9"/>
    <w:rsid w:val="007775A0"/>
    <w:rsid w:val="007A13FB"/>
    <w:rsid w:val="007F4CC4"/>
    <w:rsid w:val="00840D11"/>
    <w:rsid w:val="008D45BD"/>
    <w:rsid w:val="008E5DFA"/>
    <w:rsid w:val="00980B83"/>
    <w:rsid w:val="00A1462E"/>
    <w:rsid w:val="00A17C0F"/>
    <w:rsid w:val="00AB2BE3"/>
    <w:rsid w:val="00AF3663"/>
    <w:rsid w:val="00B3108E"/>
    <w:rsid w:val="00B54998"/>
    <w:rsid w:val="00BC2C90"/>
    <w:rsid w:val="00C32AA0"/>
    <w:rsid w:val="00CE5720"/>
    <w:rsid w:val="00E45C3B"/>
    <w:rsid w:val="00EC4C89"/>
    <w:rsid w:val="00EE319B"/>
    <w:rsid w:val="00F060B8"/>
    <w:rsid w:val="00F62F68"/>
    <w:rsid w:val="00F857E1"/>
    <w:rsid w:val="00F9778F"/>
    <w:rsid w:val="00FE6C65"/>
    <w:rsid w:val="00FE7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5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9FF"/>
  </w:style>
  <w:style w:type="paragraph" w:styleId="ListParagraph">
    <w:name w:val="List Paragraph"/>
    <w:basedOn w:val="Normal"/>
    <w:uiPriority w:val="34"/>
    <w:qFormat/>
    <w:rsid w:val="004D59FF"/>
    <w:pPr>
      <w:ind w:left="720"/>
      <w:contextualSpacing/>
    </w:pPr>
  </w:style>
  <w:style w:type="paragraph" w:styleId="Header">
    <w:name w:val="header"/>
    <w:basedOn w:val="Normal"/>
    <w:link w:val="HeaderChar"/>
    <w:uiPriority w:val="99"/>
    <w:semiHidden/>
    <w:unhideWhenUsed/>
    <w:rsid w:val="00E45C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5C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5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9FF"/>
  </w:style>
  <w:style w:type="paragraph" w:styleId="ListParagraph">
    <w:name w:val="List Paragraph"/>
    <w:basedOn w:val="Normal"/>
    <w:uiPriority w:val="34"/>
    <w:qFormat/>
    <w:rsid w:val="004D59FF"/>
    <w:pPr>
      <w:ind w:left="720"/>
      <w:contextualSpacing/>
    </w:pPr>
  </w:style>
  <w:style w:type="paragraph" w:styleId="Header">
    <w:name w:val="header"/>
    <w:basedOn w:val="Normal"/>
    <w:link w:val="HeaderChar"/>
    <w:uiPriority w:val="99"/>
    <w:semiHidden/>
    <w:unhideWhenUsed/>
    <w:rsid w:val="00E45C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5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2943</Words>
  <Characters>16780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fnamulondo</dc:creator>
  <cp:lastModifiedBy>User</cp:lastModifiedBy>
  <cp:revision>2</cp:revision>
  <dcterms:created xsi:type="dcterms:W3CDTF">2016-07-26T12:44:00Z</dcterms:created>
  <dcterms:modified xsi:type="dcterms:W3CDTF">2016-07-26T12:44:00Z</dcterms:modified>
</cp:coreProperties>
</file>