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F7" w:rsidRPr="00202C2D" w:rsidRDefault="009018F7" w:rsidP="00202C2D">
      <w:pPr>
        <w:ind w:left="0"/>
        <w:jc w:val="center"/>
        <w:rPr>
          <w:rFonts w:ascii="Times New Roman" w:hAnsi="Times New Roman" w:cs="Times New Roman"/>
          <w:b/>
          <w:sz w:val="24"/>
          <w:szCs w:val="24"/>
        </w:rPr>
      </w:pPr>
      <w:r w:rsidRPr="00202C2D">
        <w:rPr>
          <w:rFonts w:ascii="Times New Roman" w:hAnsi="Times New Roman" w:cs="Times New Roman"/>
          <w:b/>
          <w:sz w:val="24"/>
          <w:szCs w:val="24"/>
        </w:rPr>
        <w:t>THE REPUBLIC OF UGANDA</w:t>
      </w:r>
    </w:p>
    <w:p w:rsidR="009018F7" w:rsidRPr="00202C2D" w:rsidRDefault="009018F7" w:rsidP="00202C2D">
      <w:pPr>
        <w:ind w:left="0"/>
        <w:jc w:val="center"/>
        <w:rPr>
          <w:rFonts w:ascii="Times New Roman" w:hAnsi="Times New Roman" w:cs="Times New Roman"/>
          <w:b/>
          <w:sz w:val="24"/>
          <w:szCs w:val="24"/>
        </w:rPr>
      </w:pPr>
      <w:r w:rsidRPr="00202C2D">
        <w:rPr>
          <w:rFonts w:ascii="Times New Roman" w:hAnsi="Times New Roman" w:cs="Times New Roman"/>
          <w:b/>
          <w:sz w:val="24"/>
          <w:szCs w:val="24"/>
        </w:rPr>
        <w:t>IN THE HIGH COURT OF UGANDA AT KAMPALA</w:t>
      </w:r>
    </w:p>
    <w:p w:rsidR="009018F7" w:rsidRPr="00202C2D" w:rsidRDefault="009018F7" w:rsidP="00202C2D">
      <w:pPr>
        <w:ind w:left="0"/>
        <w:jc w:val="center"/>
        <w:rPr>
          <w:rFonts w:ascii="Times New Roman" w:hAnsi="Times New Roman" w:cs="Times New Roman"/>
          <w:b/>
          <w:sz w:val="24"/>
          <w:szCs w:val="24"/>
          <w:u w:val="single"/>
        </w:rPr>
      </w:pPr>
      <w:r w:rsidRPr="00202C2D">
        <w:rPr>
          <w:rFonts w:ascii="Times New Roman" w:hAnsi="Times New Roman" w:cs="Times New Roman"/>
          <w:b/>
          <w:sz w:val="24"/>
          <w:szCs w:val="24"/>
          <w:u w:val="single"/>
        </w:rPr>
        <w:t>CIVIL DIVISION</w:t>
      </w:r>
    </w:p>
    <w:p w:rsidR="009018F7" w:rsidRPr="00202C2D" w:rsidRDefault="009018F7" w:rsidP="00202C2D">
      <w:pPr>
        <w:ind w:left="0"/>
        <w:jc w:val="center"/>
        <w:rPr>
          <w:rFonts w:ascii="Times New Roman" w:hAnsi="Times New Roman" w:cs="Times New Roman"/>
          <w:b/>
          <w:sz w:val="24"/>
          <w:szCs w:val="24"/>
        </w:rPr>
      </w:pPr>
      <w:r w:rsidRPr="00202C2D">
        <w:rPr>
          <w:rFonts w:ascii="Times New Roman" w:hAnsi="Times New Roman" w:cs="Times New Roman"/>
          <w:b/>
          <w:sz w:val="24"/>
          <w:szCs w:val="24"/>
        </w:rPr>
        <w:t>HCT-00-CV-CR-0013-2015</w:t>
      </w:r>
    </w:p>
    <w:p w:rsidR="00CB1662" w:rsidRPr="00202C2D" w:rsidRDefault="00CB1662" w:rsidP="00202C2D">
      <w:pPr>
        <w:pStyle w:val="NoSpacing"/>
        <w:spacing w:line="360" w:lineRule="auto"/>
        <w:ind w:left="0"/>
        <w:rPr>
          <w:rFonts w:ascii="Times New Roman" w:hAnsi="Times New Roman" w:cs="Times New Roman"/>
          <w:b/>
          <w:sz w:val="24"/>
          <w:szCs w:val="24"/>
        </w:rPr>
      </w:pPr>
    </w:p>
    <w:p w:rsidR="009018F7" w:rsidRPr="00202C2D" w:rsidRDefault="009018F7" w:rsidP="00202C2D">
      <w:pPr>
        <w:pStyle w:val="NoSpacing"/>
        <w:spacing w:line="360" w:lineRule="auto"/>
        <w:ind w:left="0"/>
        <w:rPr>
          <w:rFonts w:ascii="Times New Roman" w:hAnsi="Times New Roman" w:cs="Times New Roman"/>
          <w:b/>
          <w:sz w:val="24"/>
          <w:szCs w:val="24"/>
        </w:rPr>
      </w:pPr>
      <w:r w:rsidRPr="00202C2D">
        <w:rPr>
          <w:rFonts w:ascii="Times New Roman" w:hAnsi="Times New Roman" w:cs="Times New Roman"/>
          <w:b/>
          <w:sz w:val="24"/>
          <w:szCs w:val="24"/>
        </w:rPr>
        <w:t xml:space="preserve">LUBANGA </w:t>
      </w:r>
      <w:proofErr w:type="gramStart"/>
      <w:r w:rsidRPr="00202C2D">
        <w:rPr>
          <w:rFonts w:ascii="Times New Roman" w:hAnsi="Times New Roman" w:cs="Times New Roman"/>
          <w:b/>
          <w:sz w:val="24"/>
          <w:szCs w:val="24"/>
        </w:rPr>
        <w:t>DAVID</w:t>
      </w:r>
      <w:r w:rsidR="00CB1662" w:rsidRPr="00202C2D">
        <w:rPr>
          <w:rFonts w:ascii="Times New Roman" w:hAnsi="Times New Roman" w:cs="Times New Roman"/>
          <w:b/>
          <w:sz w:val="24"/>
          <w:szCs w:val="24"/>
        </w:rPr>
        <w:t xml:space="preserve"> :</w:t>
      </w:r>
      <w:proofErr w:type="gramEnd"/>
      <w:r w:rsidR="00CB1662" w:rsidRPr="00202C2D">
        <w:rPr>
          <w:rFonts w:ascii="Times New Roman" w:hAnsi="Times New Roman" w:cs="Times New Roman"/>
          <w:b/>
          <w:sz w:val="24"/>
          <w:szCs w:val="24"/>
        </w:rPr>
        <w:t>::::::::::::::::</w:t>
      </w:r>
      <w:r w:rsidRPr="00202C2D">
        <w:rPr>
          <w:rFonts w:ascii="Times New Roman" w:hAnsi="Times New Roman" w:cs="Times New Roman"/>
          <w:b/>
          <w:sz w:val="24"/>
          <w:szCs w:val="24"/>
        </w:rPr>
        <w:t>:::::::::::::::::::::::: APPLICANT</w:t>
      </w:r>
    </w:p>
    <w:p w:rsidR="009018F7" w:rsidRPr="00202C2D" w:rsidRDefault="009018F7" w:rsidP="00202C2D">
      <w:pPr>
        <w:pStyle w:val="NoSpacing"/>
        <w:spacing w:line="360" w:lineRule="auto"/>
        <w:ind w:left="0"/>
        <w:rPr>
          <w:rFonts w:ascii="Times New Roman" w:hAnsi="Times New Roman" w:cs="Times New Roman"/>
          <w:b/>
          <w:sz w:val="24"/>
          <w:szCs w:val="24"/>
        </w:rPr>
      </w:pPr>
    </w:p>
    <w:p w:rsidR="009018F7" w:rsidRPr="00202C2D" w:rsidRDefault="009018F7" w:rsidP="00202C2D">
      <w:pPr>
        <w:pStyle w:val="ListParagraph"/>
        <w:numPr>
          <w:ilvl w:val="0"/>
          <w:numId w:val="1"/>
        </w:numPr>
        <w:ind w:left="0" w:firstLine="0"/>
        <w:jc w:val="center"/>
        <w:rPr>
          <w:rFonts w:ascii="Times New Roman" w:hAnsi="Times New Roman" w:cs="Times New Roman"/>
          <w:b/>
          <w:sz w:val="24"/>
          <w:szCs w:val="24"/>
        </w:rPr>
      </w:pPr>
      <w:r w:rsidRPr="00202C2D">
        <w:rPr>
          <w:rFonts w:ascii="Times New Roman" w:hAnsi="Times New Roman" w:cs="Times New Roman"/>
          <w:b/>
          <w:sz w:val="24"/>
          <w:szCs w:val="24"/>
        </w:rPr>
        <w:t>VERSUS –</w:t>
      </w:r>
      <w:bookmarkStart w:id="0" w:name="_GoBack"/>
      <w:bookmarkEnd w:id="0"/>
    </w:p>
    <w:p w:rsidR="009018F7" w:rsidRPr="00202C2D" w:rsidRDefault="009018F7" w:rsidP="00202C2D">
      <w:pPr>
        <w:pStyle w:val="NoSpacing"/>
        <w:spacing w:line="360" w:lineRule="auto"/>
        <w:ind w:left="0"/>
        <w:rPr>
          <w:rFonts w:ascii="Times New Roman" w:hAnsi="Times New Roman" w:cs="Times New Roman"/>
          <w:sz w:val="24"/>
          <w:szCs w:val="24"/>
        </w:rPr>
      </w:pPr>
      <w:r w:rsidRPr="00202C2D">
        <w:rPr>
          <w:rFonts w:ascii="Times New Roman" w:hAnsi="Times New Roman" w:cs="Times New Roman"/>
          <w:b/>
          <w:sz w:val="24"/>
          <w:szCs w:val="24"/>
        </w:rPr>
        <w:t xml:space="preserve">OLGA </w:t>
      </w:r>
      <w:proofErr w:type="gramStart"/>
      <w:r w:rsidRPr="00202C2D">
        <w:rPr>
          <w:rFonts w:ascii="Times New Roman" w:hAnsi="Times New Roman" w:cs="Times New Roman"/>
          <w:b/>
          <w:sz w:val="24"/>
          <w:szCs w:val="24"/>
        </w:rPr>
        <w:t>BINIA</w:t>
      </w:r>
      <w:r w:rsidR="00CB1662" w:rsidRPr="00202C2D">
        <w:rPr>
          <w:rFonts w:ascii="Times New Roman" w:hAnsi="Times New Roman" w:cs="Times New Roman"/>
          <w:b/>
          <w:sz w:val="24"/>
          <w:szCs w:val="24"/>
        </w:rPr>
        <w:t xml:space="preserve"> </w:t>
      </w:r>
      <w:r w:rsidRPr="00202C2D">
        <w:rPr>
          <w:rFonts w:ascii="Times New Roman" w:hAnsi="Times New Roman" w:cs="Times New Roman"/>
          <w:b/>
          <w:sz w:val="24"/>
          <w:szCs w:val="24"/>
        </w:rPr>
        <w:t>:</w:t>
      </w:r>
      <w:proofErr w:type="gramEnd"/>
      <w:r w:rsidRPr="00202C2D">
        <w:rPr>
          <w:rFonts w:ascii="Times New Roman" w:hAnsi="Times New Roman" w:cs="Times New Roman"/>
          <w:b/>
          <w:sz w:val="24"/>
          <w:szCs w:val="24"/>
        </w:rPr>
        <w:t>:::::::::::::::::::::::::::::::::::::::::  RESPONDENT</w:t>
      </w:r>
    </w:p>
    <w:p w:rsidR="009018F7" w:rsidRPr="00202C2D" w:rsidRDefault="009018F7" w:rsidP="00202C2D">
      <w:pPr>
        <w:tabs>
          <w:tab w:val="left" w:pos="7095"/>
        </w:tabs>
        <w:ind w:left="0"/>
        <w:rPr>
          <w:rFonts w:ascii="Times New Roman" w:hAnsi="Times New Roman" w:cs="Times New Roman"/>
          <w:sz w:val="24"/>
          <w:szCs w:val="24"/>
        </w:rPr>
      </w:pPr>
      <w:r w:rsidRPr="00202C2D">
        <w:rPr>
          <w:rFonts w:ascii="Times New Roman" w:hAnsi="Times New Roman" w:cs="Times New Roman"/>
          <w:sz w:val="24"/>
          <w:szCs w:val="24"/>
        </w:rPr>
        <w:tab/>
      </w:r>
    </w:p>
    <w:p w:rsidR="009018F7" w:rsidRPr="00202C2D" w:rsidRDefault="009018F7" w:rsidP="00202C2D">
      <w:pPr>
        <w:tabs>
          <w:tab w:val="left" w:pos="7095"/>
        </w:tabs>
        <w:ind w:left="0"/>
        <w:jc w:val="center"/>
        <w:rPr>
          <w:rFonts w:ascii="Times New Roman" w:hAnsi="Times New Roman" w:cs="Times New Roman"/>
          <w:b/>
          <w:sz w:val="24"/>
          <w:szCs w:val="24"/>
          <w:u w:val="single"/>
        </w:rPr>
      </w:pPr>
      <w:r w:rsidRPr="00202C2D">
        <w:rPr>
          <w:rFonts w:ascii="Times New Roman" w:hAnsi="Times New Roman" w:cs="Times New Roman"/>
          <w:b/>
          <w:sz w:val="24"/>
          <w:szCs w:val="24"/>
        </w:rPr>
        <w:t xml:space="preserve">BEFORE:  </w:t>
      </w:r>
      <w:r w:rsidRPr="00202C2D">
        <w:rPr>
          <w:rFonts w:ascii="Times New Roman" w:hAnsi="Times New Roman" w:cs="Times New Roman"/>
          <w:b/>
          <w:sz w:val="24"/>
          <w:szCs w:val="24"/>
          <w:u w:val="single"/>
        </w:rPr>
        <w:t>HON. JUSTICE STEPHEN MUSOTA</w:t>
      </w:r>
    </w:p>
    <w:p w:rsidR="00CB1662" w:rsidRPr="00202C2D" w:rsidRDefault="00CB1662" w:rsidP="00202C2D">
      <w:pPr>
        <w:tabs>
          <w:tab w:val="left" w:pos="7095"/>
        </w:tabs>
        <w:ind w:left="0"/>
        <w:rPr>
          <w:rFonts w:ascii="Times New Roman" w:hAnsi="Times New Roman" w:cs="Times New Roman"/>
          <w:b/>
          <w:sz w:val="24"/>
          <w:szCs w:val="24"/>
        </w:rPr>
      </w:pPr>
    </w:p>
    <w:p w:rsidR="009018F7" w:rsidRPr="00202C2D" w:rsidRDefault="009018F7" w:rsidP="00202C2D">
      <w:pPr>
        <w:tabs>
          <w:tab w:val="left" w:pos="7095"/>
        </w:tabs>
        <w:ind w:left="0"/>
        <w:rPr>
          <w:rFonts w:ascii="Times New Roman" w:hAnsi="Times New Roman" w:cs="Times New Roman"/>
          <w:b/>
          <w:sz w:val="24"/>
          <w:szCs w:val="24"/>
        </w:rPr>
      </w:pPr>
      <w:r w:rsidRPr="00202C2D">
        <w:rPr>
          <w:rFonts w:ascii="Times New Roman" w:hAnsi="Times New Roman" w:cs="Times New Roman"/>
          <w:b/>
          <w:sz w:val="24"/>
          <w:szCs w:val="24"/>
        </w:rPr>
        <w:t>REVISION ORDER:</w:t>
      </w:r>
    </w:p>
    <w:p w:rsidR="009018F7" w:rsidRPr="00202C2D" w:rsidRDefault="009018F7" w:rsidP="00202C2D">
      <w:pPr>
        <w:tabs>
          <w:tab w:val="left" w:pos="7095"/>
        </w:tabs>
        <w:ind w:left="0"/>
        <w:rPr>
          <w:rFonts w:ascii="Times New Roman" w:hAnsi="Times New Roman" w:cs="Times New Roman"/>
          <w:sz w:val="24"/>
          <w:szCs w:val="24"/>
        </w:rPr>
      </w:pPr>
      <w:r w:rsidRPr="00202C2D">
        <w:rPr>
          <w:rFonts w:ascii="Times New Roman" w:hAnsi="Times New Roman" w:cs="Times New Roman"/>
          <w:sz w:val="24"/>
          <w:szCs w:val="24"/>
        </w:rPr>
        <w:t>This is an application for revision of the decision of the Magistrate Grade 1 of Mengo Court brought by way of Notice of Motion under Section 14</w:t>
      </w:r>
      <w:r w:rsidR="00C025EA" w:rsidRPr="00202C2D">
        <w:rPr>
          <w:rFonts w:ascii="Times New Roman" w:hAnsi="Times New Roman" w:cs="Times New Roman"/>
          <w:sz w:val="24"/>
          <w:szCs w:val="24"/>
        </w:rPr>
        <w:t xml:space="preserve"> of the Judicature Act, </w:t>
      </w:r>
      <w:r w:rsidR="009821E5" w:rsidRPr="00202C2D">
        <w:rPr>
          <w:rFonts w:ascii="Times New Roman" w:hAnsi="Times New Roman" w:cs="Times New Roman"/>
          <w:sz w:val="24"/>
          <w:szCs w:val="24"/>
        </w:rPr>
        <w:t xml:space="preserve">and </w:t>
      </w:r>
      <w:r w:rsidR="00C025EA" w:rsidRPr="00202C2D">
        <w:rPr>
          <w:rFonts w:ascii="Times New Roman" w:hAnsi="Times New Roman" w:cs="Times New Roman"/>
          <w:sz w:val="24"/>
          <w:szCs w:val="24"/>
        </w:rPr>
        <w:t>Section</w:t>
      </w:r>
      <w:r w:rsidR="00CB1662" w:rsidRPr="00202C2D">
        <w:rPr>
          <w:rFonts w:ascii="Times New Roman" w:hAnsi="Times New Roman" w:cs="Times New Roman"/>
          <w:sz w:val="24"/>
          <w:szCs w:val="24"/>
        </w:rPr>
        <w:t>s</w:t>
      </w:r>
      <w:r w:rsidR="00C025EA" w:rsidRPr="00202C2D">
        <w:rPr>
          <w:rFonts w:ascii="Times New Roman" w:hAnsi="Times New Roman" w:cs="Times New Roman"/>
          <w:sz w:val="24"/>
          <w:szCs w:val="24"/>
        </w:rPr>
        <w:t xml:space="preserve"> 83 and 98 of the Civil Procedure Act.</w:t>
      </w:r>
    </w:p>
    <w:p w:rsidR="00C025EA" w:rsidRPr="00202C2D" w:rsidRDefault="00C025EA" w:rsidP="00202C2D">
      <w:pPr>
        <w:tabs>
          <w:tab w:val="left" w:pos="7095"/>
        </w:tabs>
        <w:ind w:left="0"/>
        <w:rPr>
          <w:rFonts w:ascii="Times New Roman" w:hAnsi="Times New Roman" w:cs="Times New Roman"/>
          <w:sz w:val="24"/>
          <w:szCs w:val="24"/>
        </w:rPr>
      </w:pPr>
    </w:p>
    <w:p w:rsidR="00C025EA" w:rsidRPr="00202C2D" w:rsidRDefault="00C025EA" w:rsidP="00202C2D">
      <w:pPr>
        <w:tabs>
          <w:tab w:val="left" w:pos="7095"/>
        </w:tabs>
        <w:ind w:left="0"/>
        <w:rPr>
          <w:rFonts w:ascii="Times New Roman" w:hAnsi="Times New Roman" w:cs="Times New Roman"/>
          <w:sz w:val="24"/>
          <w:szCs w:val="24"/>
        </w:rPr>
      </w:pPr>
      <w:r w:rsidRPr="00202C2D">
        <w:rPr>
          <w:rFonts w:ascii="Times New Roman" w:hAnsi="Times New Roman" w:cs="Times New Roman"/>
          <w:sz w:val="24"/>
          <w:szCs w:val="24"/>
        </w:rPr>
        <w:t>The grounds of application are briefly set out in the Notice of Motion as follows:</w:t>
      </w:r>
    </w:p>
    <w:p w:rsidR="00C025EA" w:rsidRPr="00202C2D" w:rsidRDefault="00C025EA" w:rsidP="00202C2D">
      <w:pPr>
        <w:pStyle w:val="ListParagraph"/>
        <w:numPr>
          <w:ilvl w:val="0"/>
          <w:numId w:val="2"/>
        </w:numPr>
        <w:tabs>
          <w:tab w:val="left" w:pos="7095"/>
        </w:tabs>
        <w:ind w:left="1440" w:hanging="720"/>
        <w:rPr>
          <w:rFonts w:ascii="Times New Roman" w:hAnsi="Times New Roman" w:cs="Times New Roman"/>
          <w:i/>
          <w:sz w:val="24"/>
          <w:szCs w:val="24"/>
        </w:rPr>
      </w:pPr>
      <w:r w:rsidRPr="00202C2D">
        <w:rPr>
          <w:rFonts w:ascii="Times New Roman" w:hAnsi="Times New Roman" w:cs="Times New Roman"/>
          <w:i/>
          <w:sz w:val="24"/>
          <w:szCs w:val="24"/>
        </w:rPr>
        <w:t xml:space="preserve">The applicant was sued in the Small Claims Case No. 66 of 2015; judgment was given against him and </w:t>
      </w:r>
      <w:r w:rsidR="00324002" w:rsidRPr="00202C2D">
        <w:rPr>
          <w:rFonts w:ascii="Times New Roman" w:hAnsi="Times New Roman" w:cs="Times New Roman"/>
          <w:i/>
          <w:sz w:val="24"/>
          <w:szCs w:val="24"/>
        </w:rPr>
        <w:t xml:space="preserve">he </w:t>
      </w:r>
      <w:r w:rsidRPr="00202C2D">
        <w:rPr>
          <w:rFonts w:ascii="Times New Roman" w:hAnsi="Times New Roman" w:cs="Times New Roman"/>
          <w:i/>
          <w:sz w:val="24"/>
          <w:szCs w:val="24"/>
        </w:rPr>
        <w:t xml:space="preserve">is dissatisfied with the findings </w:t>
      </w:r>
      <w:r w:rsidR="001A482A" w:rsidRPr="00202C2D">
        <w:rPr>
          <w:rFonts w:ascii="Times New Roman" w:hAnsi="Times New Roman" w:cs="Times New Roman"/>
          <w:i/>
          <w:sz w:val="24"/>
          <w:szCs w:val="24"/>
        </w:rPr>
        <w:t>and judgment of the trial court;</w:t>
      </w:r>
    </w:p>
    <w:p w:rsidR="00C025EA" w:rsidRPr="00202C2D" w:rsidRDefault="00C025EA" w:rsidP="00202C2D">
      <w:pPr>
        <w:pStyle w:val="ListParagraph"/>
        <w:tabs>
          <w:tab w:val="left" w:pos="7095"/>
        </w:tabs>
        <w:ind w:left="0"/>
        <w:rPr>
          <w:rFonts w:ascii="Times New Roman" w:hAnsi="Times New Roman" w:cs="Times New Roman"/>
          <w:i/>
          <w:sz w:val="24"/>
          <w:szCs w:val="24"/>
        </w:rPr>
      </w:pPr>
    </w:p>
    <w:p w:rsidR="00C025EA" w:rsidRPr="00202C2D" w:rsidRDefault="00C025EA" w:rsidP="00202C2D">
      <w:pPr>
        <w:pStyle w:val="ListParagraph"/>
        <w:numPr>
          <w:ilvl w:val="0"/>
          <w:numId w:val="2"/>
        </w:numPr>
        <w:tabs>
          <w:tab w:val="left" w:pos="7095"/>
        </w:tabs>
        <w:ind w:left="1440"/>
        <w:rPr>
          <w:rFonts w:ascii="Times New Roman" w:hAnsi="Times New Roman" w:cs="Times New Roman"/>
          <w:i/>
          <w:sz w:val="24"/>
          <w:szCs w:val="24"/>
        </w:rPr>
      </w:pPr>
      <w:r w:rsidRPr="00202C2D">
        <w:rPr>
          <w:rFonts w:ascii="Times New Roman" w:hAnsi="Times New Roman" w:cs="Times New Roman"/>
          <w:i/>
          <w:sz w:val="24"/>
          <w:szCs w:val="24"/>
        </w:rPr>
        <w:t>That the Small Claims Procedure does not provide for appeals and other than review, the only remedy available is for this court to</w:t>
      </w:r>
      <w:r w:rsidR="001A482A" w:rsidRPr="00202C2D">
        <w:rPr>
          <w:rFonts w:ascii="Times New Roman" w:hAnsi="Times New Roman" w:cs="Times New Roman"/>
          <w:i/>
          <w:sz w:val="24"/>
          <w:szCs w:val="24"/>
        </w:rPr>
        <w:t xml:space="preserve"> revise the orders of the court;</w:t>
      </w:r>
    </w:p>
    <w:p w:rsidR="00C025EA" w:rsidRPr="00202C2D" w:rsidRDefault="00C025EA" w:rsidP="00202C2D">
      <w:pPr>
        <w:pStyle w:val="ListParagraph"/>
        <w:ind w:left="0"/>
        <w:rPr>
          <w:rFonts w:ascii="Times New Roman" w:hAnsi="Times New Roman" w:cs="Times New Roman"/>
          <w:i/>
          <w:sz w:val="24"/>
          <w:szCs w:val="24"/>
        </w:rPr>
      </w:pPr>
    </w:p>
    <w:p w:rsidR="00C025EA" w:rsidRPr="00202C2D" w:rsidRDefault="00C025EA" w:rsidP="00202C2D">
      <w:pPr>
        <w:pStyle w:val="ListParagraph"/>
        <w:numPr>
          <w:ilvl w:val="0"/>
          <w:numId w:val="2"/>
        </w:numPr>
        <w:tabs>
          <w:tab w:val="left" w:pos="7095"/>
        </w:tabs>
        <w:ind w:left="1440"/>
        <w:rPr>
          <w:rFonts w:ascii="Times New Roman" w:hAnsi="Times New Roman" w:cs="Times New Roman"/>
          <w:sz w:val="24"/>
          <w:szCs w:val="24"/>
        </w:rPr>
      </w:pPr>
      <w:r w:rsidRPr="00202C2D">
        <w:rPr>
          <w:rFonts w:ascii="Times New Roman" w:hAnsi="Times New Roman" w:cs="Times New Roman"/>
          <w:i/>
          <w:sz w:val="24"/>
          <w:szCs w:val="24"/>
        </w:rPr>
        <w:t>That the judgment of the Magistrate Grade I was tainted with material irregularity and there is a high likelihood that injustice</w:t>
      </w:r>
      <w:r w:rsidR="001A482A" w:rsidRPr="00202C2D">
        <w:rPr>
          <w:rFonts w:ascii="Times New Roman" w:hAnsi="Times New Roman" w:cs="Times New Roman"/>
          <w:i/>
          <w:sz w:val="24"/>
          <w:szCs w:val="24"/>
        </w:rPr>
        <w:t xml:space="preserve"> will be occasioned to the applicant when the process of the court is to proceed</w:t>
      </w:r>
      <w:r w:rsidR="001A482A" w:rsidRPr="00202C2D">
        <w:rPr>
          <w:rFonts w:ascii="Times New Roman" w:hAnsi="Times New Roman" w:cs="Times New Roman"/>
          <w:sz w:val="24"/>
          <w:szCs w:val="24"/>
        </w:rPr>
        <w:t>;</w:t>
      </w:r>
    </w:p>
    <w:p w:rsidR="001A482A" w:rsidRPr="00202C2D" w:rsidRDefault="001A482A" w:rsidP="00202C2D">
      <w:pPr>
        <w:pStyle w:val="ListParagraph"/>
        <w:ind w:left="0"/>
        <w:rPr>
          <w:rFonts w:ascii="Times New Roman" w:hAnsi="Times New Roman" w:cs="Times New Roman"/>
          <w:sz w:val="24"/>
          <w:szCs w:val="24"/>
        </w:rPr>
      </w:pPr>
    </w:p>
    <w:p w:rsidR="001A482A" w:rsidRPr="00202C2D" w:rsidRDefault="001A482A" w:rsidP="00202C2D">
      <w:pPr>
        <w:pStyle w:val="ListParagraph"/>
        <w:numPr>
          <w:ilvl w:val="0"/>
          <w:numId w:val="2"/>
        </w:numPr>
        <w:tabs>
          <w:tab w:val="left" w:pos="7095"/>
        </w:tabs>
        <w:ind w:left="1440"/>
        <w:rPr>
          <w:rFonts w:ascii="Times New Roman" w:hAnsi="Times New Roman" w:cs="Times New Roman"/>
          <w:i/>
          <w:sz w:val="24"/>
          <w:szCs w:val="24"/>
        </w:rPr>
      </w:pPr>
      <w:r w:rsidRPr="00202C2D">
        <w:rPr>
          <w:rFonts w:ascii="Times New Roman" w:hAnsi="Times New Roman" w:cs="Times New Roman"/>
          <w:i/>
          <w:sz w:val="24"/>
          <w:szCs w:val="24"/>
        </w:rPr>
        <w:t xml:space="preserve">That the trial court exercised jurisdiction not vested in it </w:t>
      </w:r>
      <w:r w:rsidR="00C95374" w:rsidRPr="00202C2D">
        <w:rPr>
          <w:rFonts w:ascii="Times New Roman" w:hAnsi="Times New Roman" w:cs="Times New Roman"/>
          <w:i/>
          <w:sz w:val="24"/>
          <w:szCs w:val="24"/>
        </w:rPr>
        <w:t>in</w:t>
      </w:r>
      <w:r w:rsidRPr="00202C2D">
        <w:rPr>
          <w:rFonts w:ascii="Times New Roman" w:hAnsi="Times New Roman" w:cs="Times New Roman"/>
          <w:i/>
          <w:sz w:val="24"/>
          <w:szCs w:val="24"/>
        </w:rPr>
        <w:t xml:space="preserve"> law and in so doing caused injustice to the applicant.</w:t>
      </w:r>
    </w:p>
    <w:p w:rsidR="00C025EA" w:rsidRPr="00202C2D" w:rsidRDefault="00C025EA" w:rsidP="00202C2D">
      <w:pPr>
        <w:tabs>
          <w:tab w:val="left" w:pos="7095"/>
        </w:tabs>
        <w:ind w:left="0"/>
        <w:rPr>
          <w:rFonts w:ascii="Times New Roman" w:hAnsi="Times New Roman" w:cs="Times New Roman"/>
          <w:i/>
          <w:sz w:val="24"/>
          <w:szCs w:val="24"/>
        </w:rPr>
      </w:pPr>
    </w:p>
    <w:p w:rsidR="001A482A" w:rsidRPr="00202C2D" w:rsidRDefault="001A482A" w:rsidP="00202C2D">
      <w:pPr>
        <w:tabs>
          <w:tab w:val="left" w:pos="7095"/>
        </w:tabs>
        <w:ind w:left="0"/>
        <w:rPr>
          <w:rFonts w:ascii="Times New Roman" w:hAnsi="Times New Roman" w:cs="Times New Roman"/>
          <w:sz w:val="24"/>
          <w:szCs w:val="24"/>
        </w:rPr>
      </w:pPr>
      <w:r w:rsidRPr="00202C2D">
        <w:rPr>
          <w:rFonts w:ascii="Times New Roman" w:hAnsi="Times New Roman" w:cs="Times New Roman"/>
          <w:sz w:val="24"/>
          <w:szCs w:val="24"/>
        </w:rPr>
        <w:t>The application is supported by the affidavit of Lubanga David, the applicant.  The respondent filed an affidavit in reply supporting the decision of the trial Magistrate.</w:t>
      </w:r>
    </w:p>
    <w:p w:rsidR="001A482A" w:rsidRPr="00202C2D" w:rsidRDefault="001A482A" w:rsidP="00202C2D">
      <w:pPr>
        <w:tabs>
          <w:tab w:val="left" w:pos="7095"/>
        </w:tabs>
        <w:ind w:left="0"/>
        <w:rPr>
          <w:rFonts w:ascii="Times New Roman" w:hAnsi="Times New Roman" w:cs="Times New Roman"/>
          <w:sz w:val="24"/>
          <w:szCs w:val="24"/>
        </w:rPr>
      </w:pPr>
    </w:p>
    <w:p w:rsidR="001A482A" w:rsidRPr="00202C2D" w:rsidRDefault="001A482A" w:rsidP="00202C2D">
      <w:pPr>
        <w:tabs>
          <w:tab w:val="left" w:pos="7095"/>
        </w:tabs>
        <w:ind w:left="0"/>
        <w:rPr>
          <w:rFonts w:ascii="Times New Roman" w:hAnsi="Times New Roman" w:cs="Times New Roman"/>
          <w:sz w:val="24"/>
          <w:szCs w:val="24"/>
        </w:rPr>
      </w:pPr>
      <w:r w:rsidRPr="00202C2D">
        <w:rPr>
          <w:rFonts w:ascii="Times New Roman" w:hAnsi="Times New Roman" w:cs="Times New Roman"/>
          <w:sz w:val="24"/>
          <w:szCs w:val="24"/>
        </w:rPr>
        <w:t>At the hearing of this application the applicant was represented by Mr. Musinguzi and the respondent by Mr. Sempij</w:t>
      </w:r>
      <w:r w:rsidR="00C95374" w:rsidRPr="00202C2D">
        <w:rPr>
          <w:rFonts w:ascii="Times New Roman" w:hAnsi="Times New Roman" w:cs="Times New Roman"/>
          <w:sz w:val="24"/>
          <w:szCs w:val="24"/>
        </w:rPr>
        <w:t>j</w:t>
      </w:r>
      <w:r w:rsidRPr="00202C2D">
        <w:rPr>
          <w:rFonts w:ascii="Times New Roman" w:hAnsi="Times New Roman" w:cs="Times New Roman"/>
          <w:sz w:val="24"/>
          <w:szCs w:val="24"/>
        </w:rPr>
        <w:t>a Mike.  Both learned counsel were allowed to file written submissions.</w:t>
      </w:r>
    </w:p>
    <w:p w:rsidR="001A482A" w:rsidRPr="00202C2D" w:rsidRDefault="001A482A" w:rsidP="00202C2D">
      <w:pPr>
        <w:tabs>
          <w:tab w:val="left" w:pos="7095"/>
        </w:tabs>
        <w:ind w:left="0"/>
        <w:rPr>
          <w:rFonts w:ascii="Times New Roman" w:hAnsi="Times New Roman" w:cs="Times New Roman"/>
          <w:sz w:val="24"/>
          <w:szCs w:val="24"/>
        </w:rPr>
      </w:pPr>
    </w:p>
    <w:p w:rsidR="001A482A" w:rsidRPr="00202C2D" w:rsidRDefault="001A482A" w:rsidP="00202C2D">
      <w:pPr>
        <w:tabs>
          <w:tab w:val="left" w:pos="7095"/>
        </w:tabs>
        <w:ind w:left="0"/>
        <w:rPr>
          <w:rFonts w:ascii="Times New Roman" w:hAnsi="Times New Roman" w:cs="Times New Roman"/>
          <w:sz w:val="24"/>
          <w:szCs w:val="24"/>
        </w:rPr>
      </w:pPr>
      <w:r w:rsidRPr="00202C2D">
        <w:rPr>
          <w:rFonts w:ascii="Times New Roman" w:hAnsi="Times New Roman" w:cs="Times New Roman"/>
          <w:sz w:val="24"/>
          <w:szCs w:val="24"/>
        </w:rPr>
        <w:t>I have considered the application as a whole and submissions by respective counsel.  I also considered the law applicable.</w:t>
      </w:r>
    </w:p>
    <w:p w:rsidR="001A482A" w:rsidRPr="00202C2D" w:rsidRDefault="001A482A" w:rsidP="00202C2D">
      <w:pPr>
        <w:tabs>
          <w:tab w:val="left" w:pos="7095"/>
        </w:tabs>
        <w:ind w:left="0"/>
        <w:rPr>
          <w:rFonts w:ascii="Times New Roman" w:hAnsi="Times New Roman" w:cs="Times New Roman"/>
          <w:sz w:val="24"/>
          <w:szCs w:val="24"/>
        </w:rPr>
      </w:pPr>
    </w:p>
    <w:p w:rsidR="001A482A" w:rsidRPr="00202C2D" w:rsidRDefault="001A482A" w:rsidP="00202C2D">
      <w:pPr>
        <w:tabs>
          <w:tab w:val="left" w:pos="7095"/>
        </w:tabs>
        <w:ind w:left="0"/>
        <w:rPr>
          <w:rFonts w:ascii="Times New Roman" w:hAnsi="Times New Roman" w:cs="Times New Roman"/>
          <w:sz w:val="24"/>
          <w:szCs w:val="24"/>
        </w:rPr>
      </w:pPr>
      <w:r w:rsidRPr="00202C2D">
        <w:rPr>
          <w:rFonts w:ascii="Times New Roman" w:hAnsi="Times New Roman" w:cs="Times New Roman"/>
          <w:sz w:val="24"/>
          <w:szCs w:val="24"/>
        </w:rPr>
        <w:t>Learned counsel for the applicant did not frame issues in his submissions.  However counsel for the respondent framed the following issues in his submissions.</w:t>
      </w:r>
    </w:p>
    <w:p w:rsidR="001A482A" w:rsidRPr="00202C2D" w:rsidRDefault="001A482A" w:rsidP="00202C2D">
      <w:pPr>
        <w:pStyle w:val="ListParagraph"/>
        <w:numPr>
          <w:ilvl w:val="0"/>
          <w:numId w:val="6"/>
        </w:numPr>
        <w:tabs>
          <w:tab w:val="left" w:pos="7095"/>
        </w:tabs>
        <w:rPr>
          <w:rFonts w:ascii="Times New Roman" w:hAnsi="Times New Roman" w:cs="Times New Roman"/>
          <w:i/>
          <w:sz w:val="24"/>
          <w:szCs w:val="24"/>
        </w:rPr>
      </w:pPr>
      <w:r w:rsidRPr="00202C2D">
        <w:rPr>
          <w:rFonts w:ascii="Times New Roman" w:hAnsi="Times New Roman" w:cs="Times New Roman"/>
          <w:i/>
          <w:sz w:val="24"/>
          <w:szCs w:val="24"/>
        </w:rPr>
        <w:t xml:space="preserve">Whether the trial court exercised jurisdiction not vested in it by law and in so doing </w:t>
      </w:r>
      <w:r w:rsidR="00324002" w:rsidRPr="00202C2D">
        <w:rPr>
          <w:rFonts w:ascii="Times New Roman" w:hAnsi="Times New Roman" w:cs="Times New Roman"/>
          <w:i/>
          <w:sz w:val="24"/>
          <w:szCs w:val="24"/>
        </w:rPr>
        <w:t xml:space="preserve">occasioned </w:t>
      </w:r>
      <w:r w:rsidRPr="00202C2D">
        <w:rPr>
          <w:rFonts w:ascii="Times New Roman" w:hAnsi="Times New Roman" w:cs="Times New Roman"/>
          <w:i/>
          <w:sz w:val="24"/>
          <w:szCs w:val="24"/>
        </w:rPr>
        <w:t xml:space="preserve">an injustice to the applicant.  </w:t>
      </w:r>
    </w:p>
    <w:p w:rsidR="00324002" w:rsidRPr="00202C2D" w:rsidRDefault="00324002" w:rsidP="00202C2D">
      <w:pPr>
        <w:pStyle w:val="ListParagraph"/>
        <w:tabs>
          <w:tab w:val="left" w:pos="7095"/>
        </w:tabs>
        <w:ind w:left="0"/>
        <w:rPr>
          <w:rFonts w:ascii="Times New Roman" w:hAnsi="Times New Roman" w:cs="Times New Roman"/>
          <w:i/>
          <w:sz w:val="24"/>
          <w:szCs w:val="24"/>
        </w:rPr>
      </w:pPr>
    </w:p>
    <w:p w:rsidR="001A482A" w:rsidRPr="00202C2D" w:rsidRDefault="001A482A" w:rsidP="00202C2D">
      <w:pPr>
        <w:pStyle w:val="ListParagraph"/>
        <w:numPr>
          <w:ilvl w:val="0"/>
          <w:numId w:val="6"/>
        </w:numPr>
        <w:tabs>
          <w:tab w:val="left" w:pos="7095"/>
        </w:tabs>
        <w:rPr>
          <w:rFonts w:ascii="Times New Roman" w:hAnsi="Times New Roman" w:cs="Times New Roman"/>
          <w:i/>
          <w:sz w:val="24"/>
          <w:szCs w:val="24"/>
        </w:rPr>
      </w:pPr>
      <w:r w:rsidRPr="00202C2D">
        <w:rPr>
          <w:rFonts w:ascii="Times New Roman" w:hAnsi="Times New Roman" w:cs="Times New Roman"/>
          <w:i/>
          <w:sz w:val="24"/>
          <w:szCs w:val="24"/>
        </w:rPr>
        <w:t>Whether the trial Magistrate in exercised jurisdiction acted illegally or with material irregularity.</w:t>
      </w:r>
    </w:p>
    <w:p w:rsidR="001A482A" w:rsidRPr="00202C2D" w:rsidRDefault="001A482A" w:rsidP="00202C2D">
      <w:pPr>
        <w:pStyle w:val="ListParagraph"/>
        <w:ind w:left="0"/>
        <w:rPr>
          <w:rFonts w:ascii="Times New Roman" w:hAnsi="Times New Roman" w:cs="Times New Roman"/>
          <w:sz w:val="24"/>
          <w:szCs w:val="24"/>
        </w:rPr>
      </w:pPr>
    </w:p>
    <w:p w:rsidR="00DE331C" w:rsidRPr="00202C2D" w:rsidRDefault="001A482A" w:rsidP="00202C2D">
      <w:pPr>
        <w:tabs>
          <w:tab w:val="left" w:pos="7095"/>
        </w:tabs>
        <w:ind w:left="0"/>
        <w:rPr>
          <w:rFonts w:ascii="Times New Roman" w:hAnsi="Times New Roman" w:cs="Times New Roman"/>
          <w:sz w:val="24"/>
          <w:szCs w:val="24"/>
        </w:rPr>
      </w:pPr>
      <w:r w:rsidRPr="00202C2D">
        <w:rPr>
          <w:rFonts w:ascii="Times New Roman" w:hAnsi="Times New Roman" w:cs="Times New Roman"/>
          <w:sz w:val="24"/>
          <w:szCs w:val="24"/>
        </w:rPr>
        <w:lastRenderedPageBreak/>
        <w:t>I will resol</w:t>
      </w:r>
      <w:r w:rsidR="00C95374" w:rsidRPr="00202C2D">
        <w:rPr>
          <w:rFonts w:ascii="Times New Roman" w:hAnsi="Times New Roman" w:cs="Times New Roman"/>
          <w:sz w:val="24"/>
          <w:szCs w:val="24"/>
        </w:rPr>
        <w:t xml:space="preserve">ve the issues framed starting with Issue 1: </w:t>
      </w:r>
    </w:p>
    <w:p w:rsidR="001A482A" w:rsidRPr="00202C2D" w:rsidRDefault="00C95374" w:rsidP="00202C2D">
      <w:pPr>
        <w:tabs>
          <w:tab w:val="left" w:pos="0"/>
        </w:tabs>
        <w:ind w:left="0"/>
        <w:rPr>
          <w:rFonts w:ascii="Times New Roman" w:hAnsi="Times New Roman" w:cs="Times New Roman"/>
          <w:b/>
          <w:i/>
          <w:sz w:val="24"/>
          <w:szCs w:val="24"/>
        </w:rPr>
      </w:pPr>
      <w:r w:rsidRPr="00202C2D">
        <w:rPr>
          <w:rFonts w:ascii="Times New Roman" w:hAnsi="Times New Roman" w:cs="Times New Roman"/>
          <w:b/>
          <w:i/>
          <w:sz w:val="24"/>
          <w:szCs w:val="24"/>
          <w:u w:val="single"/>
        </w:rPr>
        <w:t>Whether the trial court exercised jurisdiction not vested in it by law and in so doing</w:t>
      </w:r>
      <w:r w:rsidR="00324002" w:rsidRPr="00202C2D">
        <w:rPr>
          <w:rFonts w:ascii="Times New Roman" w:hAnsi="Times New Roman" w:cs="Times New Roman"/>
          <w:b/>
          <w:i/>
          <w:sz w:val="24"/>
          <w:szCs w:val="24"/>
          <w:u w:val="single"/>
        </w:rPr>
        <w:t xml:space="preserve"> occasioned </w:t>
      </w:r>
      <w:proofErr w:type="gramStart"/>
      <w:r w:rsidRPr="00202C2D">
        <w:rPr>
          <w:rFonts w:ascii="Times New Roman" w:hAnsi="Times New Roman" w:cs="Times New Roman"/>
          <w:b/>
          <w:i/>
          <w:sz w:val="24"/>
          <w:szCs w:val="24"/>
          <w:u w:val="single"/>
        </w:rPr>
        <w:t>an  injustice</w:t>
      </w:r>
      <w:proofErr w:type="gramEnd"/>
      <w:r w:rsidRPr="00202C2D">
        <w:rPr>
          <w:rFonts w:ascii="Times New Roman" w:hAnsi="Times New Roman" w:cs="Times New Roman"/>
          <w:b/>
          <w:i/>
          <w:sz w:val="24"/>
          <w:szCs w:val="24"/>
          <w:u w:val="single"/>
        </w:rPr>
        <w:t xml:space="preserve"> to the applicant</w:t>
      </w:r>
      <w:r w:rsidRPr="00202C2D">
        <w:rPr>
          <w:rFonts w:ascii="Times New Roman" w:hAnsi="Times New Roman" w:cs="Times New Roman"/>
          <w:b/>
          <w:i/>
          <w:sz w:val="24"/>
          <w:szCs w:val="24"/>
        </w:rPr>
        <w:t xml:space="preserve">.  </w:t>
      </w:r>
    </w:p>
    <w:p w:rsidR="00C95374" w:rsidRPr="00202C2D" w:rsidRDefault="00C95374" w:rsidP="00202C2D">
      <w:pPr>
        <w:tabs>
          <w:tab w:val="left" w:pos="7095"/>
        </w:tabs>
        <w:ind w:left="0"/>
        <w:rPr>
          <w:rFonts w:ascii="Times New Roman" w:hAnsi="Times New Roman" w:cs="Times New Roman"/>
          <w:sz w:val="24"/>
          <w:szCs w:val="24"/>
        </w:rPr>
      </w:pPr>
    </w:p>
    <w:p w:rsidR="00C95374" w:rsidRPr="00202C2D" w:rsidRDefault="00C95374" w:rsidP="00202C2D">
      <w:pPr>
        <w:tabs>
          <w:tab w:val="left" w:pos="7095"/>
        </w:tabs>
        <w:ind w:left="0"/>
        <w:rPr>
          <w:rFonts w:ascii="Times New Roman" w:hAnsi="Times New Roman" w:cs="Times New Roman"/>
          <w:sz w:val="24"/>
          <w:szCs w:val="24"/>
        </w:rPr>
      </w:pPr>
      <w:r w:rsidRPr="00202C2D">
        <w:rPr>
          <w:rFonts w:ascii="Times New Roman" w:hAnsi="Times New Roman" w:cs="Times New Roman"/>
          <w:sz w:val="24"/>
          <w:szCs w:val="24"/>
        </w:rPr>
        <w:t xml:space="preserve">In </w:t>
      </w:r>
      <w:r w:rsidRPr="00202C2D">
        <w:rPr>
          <w:rFonts w:ascii="Times New Roman" w:hAnsi="Times New Roman" w:cs="Times New Roman"/>
          <w:b/>
          <w:i/>
          <w:sz w:val="24"/>
          <w:szCs w:val="24"/>
          <w:u w:val="single"/>
        </w:rPr>
        <w:t>Munobwa Muhammed Vs Uganda Muslim Supreme Council Civil Revision No. 1 of 2006</w:t>
      </w:r>
      <w:r w:rsidRPr="00202C2D">
        <w:rPr>
          <w:rFonts w:ascii="Times New Roman" w:hAnsi="Times New Roman" w:cs="Times New Roman"/>
          <w:b/>
          <w:i/>
          <w:sz w:val="24"/>
          <w:szCs w:val="24"/>
        </w:rPr>
        <w:t xml:space="preserve">, </w:t>
      </w:r>
      <w:r w:rsidRPr="00202C2D">
        <w:rPr>
          <w:rFonts w:ascii="Times New Roman" w:hAnsi="Times New Roman" w:cs="Times New Roman"/>
          <w:sz w:val="24"/>
          <w:szCs w:val="24"/>
        </w:rPr>
        <w:t>Justice Irene Mulyagonja, as she then was, stated as follows:</w:t>
      </w:r>
    </w:p>
    <w:p w:rsidR="00C95374" w:rsidRPr="00202C2D" w:rsidRDefault="00C95374" w:rsidP="00202C2D">
      <w:pPr>
        <w:tabs>
          <w:tab w:val="left" w:pos="7095"/>
        </w:tabs>
        <w:ind w:left="0"/>
        <w:rPr>
          <w:rFonts w:ascii="Times New Roman" w:hAnsi="Times New Roman" w:cs="Times New Roman"/>
          <w:i/>
          <w:sz w:val="24"/>
          <w:szCs w:val="24"/>
        </w:rPr>
      </w:pPr>
    </w:p>
    <w:p w:rsidR="00C95374" w:rsidRPr="00202C2D" w:rsidRDefault="00C95374" w:rsidP="00202C2D">
      <w:pPr>
        <w:tabs>
          <w:tab w:val="left" w:pos="7095"/>
        </w:tabs>
        <w:ind w:left="0" w:right="864"/>
        <w:rPr>
          <w:rFonts w:ascii="Times New Roman" w:hAnsi="Times New Roman" w:cs="Times New Roman"/>
          <w:b/>
          <w:i/>
          <w:color w:val="000000"/>
          <w:sz w:val="24"/>
          <w:szCs w:val="24"/>
        </w:rPr>
      </w:pPr>
      <w:r w:rsidRPr="00202C2D">
        <w:rPr>
          <w:rFonts w:ascii="Times New Roman" w:hAnsi="Times New Roman" w:cs="Times New Roman"/>
          <w:b/>
          <w:i/>
          <w:color w:val="000000"/>
          <w:sz w:val="24"/>
          <w:szCs w:val="24"/>
        </w:rPr>
        <w:t>“Decisions are revised whenever the trial magistrate fails to exercise his/her jurisdiction or where he/she acts illegally or with material irregularity or injustice.”</w:t>
      </w:r>
    </w:p>
    <w:p w:rsidR="00C95374" w:rsidRPr="00202C2D" w:rsidRDefault="00C95374" w:rsidP="00202C2D">
      <w:pPr>
        <w:tabs>
          <w:tab w:val="left" w:pos="7095"/>
        </w:tabs>
        <w:ind w:left="0"/>
        <w:rPr>
          <w:rFonts w:ascii="Times New Roman" w:hAnsi="Times New Roman" w:cs="Times New Roman"/>
          <w:color w:val="000000"/>
          <w:sz w:val="24"/>
          <w:szCs w:val="24"/>
        </w:rPr>
      </w:pPr>
    </w:p>
    <w:p w:rsidR="00C95374" w:rsidRPr="00202C2D" w:rsidRDefault="00C95374"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t xml:space="preserve">Similarly learned counsel for the respondent contended that under </w:t>
      </w:r>
      <w:r w:rsidR="00DE331C" w:rsidRPr="00202C2D">
        <w:rPr>
          <w:rFonts w:ascii="Times New Roman" w:hAnsi="Times New Roman" w:cs="Times New Roman"/>
          <w:color w:val="000000"/>
          <w:sz w:val="24"/>
          <w:szCs w:val="24"/>
        </w:rPr>
        <w:t>Section</w:t>
      </w:r>
      <w:r w:rsidRPr="00202C2D">
        <w:rPr>
          <w:rFonts w:ascii="Times New Roman" w:hAnsi="Times New Roman" w:cs="Times New Roman"/>
          <w:color w:val="000000"/>
          <w:sz w:val="24"/>
          <w:szCs w:val="24"/>
        </w:rPr>
        <w:t xml:space="preserve"> 83 of the Civil Procedure Act revision proceedings can only be invoked when or if it appears that the lower Court</w:t>
      </w:r>
      <w:r w:rsidR="00DE331C" w:rsidRPr="00202C2D">
        <w:rPr>
          <w:rFonts w:ascii="Times New Roman" w:hAnsi="Times New Roman" w:cs="Times New Roman"/>
          <w:color w:val="000000"/>
          <w:sz w:val="24"/>
          <w:szCs w:val="24"/>
        </w:rPr>
        <w:t>:</w:t>
      </w:r>
    </w:p>
    <w:p w:rsidR="00C95374" w:rsidRPr="00202C2D" w:rsidRDefault="00C95374" w:rsidP="00202C2D">
      <w:pPr>
        <w:pStyle w:val="ListParagraph"/>
        <w:numPr>
          <w:ilvl w:val="0"/>
          <w:numId w:val="5"/>
        </w:numPr>
        <w:ind w:left="0" w:firstLine="0"/>
        <w:rPr>
          <w:rFonts w:ascii="Times New Roman" w:hAnsi="Times New Roman" w:cs="Times New Roman"/>
          <w:color w:val="000000"/>
          <w:sz w:val="24"/>
          <w:szCs w:val="24"/>
        </w:rPr>
      </w:pPr>
      <w:r w:rsidRPr="00202C2D">
        <w:rPr>
          <w:rFonts w:ascii="Times New Roman" w:hAnsi="Times New Roman" w:cs="Times New Roman"/>
          <w:color w:val="000000"/>
          <w:sz w:val="24"/>
          <w:szCs w:val="24"/>
        </w:rPr>
        <w:t>Exercise of jurisdiction not so vested in it in law;</w:t>
      </w:r>
    </w:p>
    <w:p w:rsidR="00596E5A" w:rsidRPr="00202C2D" w:rsidRDefault="00596E5A" w:rsidP="00202C2D">
      <w:pPr>
        <w:pStyle w:val="ListParagraph"/>
        <w:ind w:left="0"/>
        <w:rPr>
          <w:rFonts w:ascii="Times New Roman" w:hAnsi="Times New Roman" w:cs="Times New Roman"/>
          <w:color w:val="000000"/>
          <w:sz w:val="24"/>
          <w:szCs w:val="24"/>
        </w:rPr>
      </w:pPr>
    </w:p>
    <w:p w:rsidR="00C95374" w:rsidRPr="00202C2D" w:rsidRDefault="00C95374" w:rsidP="00202C2D">
      <w:pPr>
        <w:pStyle w:val="ListParagraph"/>
        <w:numPr>
          <w:ilvl w:val="0"/>
          <w:numId w:val="5"/>
        </w:numPr>
        <w:ind w:left="0" w:firstLine="0"/>
        <w:rPr>
          <w:rFonts w:ascii="Times New Roman" w:hAnsi="Times New Roman" w:cs="Times New Roman"/>
          <w:color w:val="000000"/>
          <w:sz w:val="24"/>
          <w:szCs w:val="24"/>
        </w:rPr>
      </w:pPr>
      <w:r w:rsidRPr="00202C2D">
        <w:rPr>
          <w:rFonts w:ascii="Times New Roman" w:hAnsi="Times New Roman" w:cs="Times New Roman"/>
          <w:color w:val="000000"/>
          <w:sz w:val="24"/>
          <w:szCs w:val="24"/>
        </w:rPr>
        <w:t xml:space="preserve">Failed to exercise jurisdiction so vested; and </w:t>
      </w:r>
    </w:p>
    <w:p w:rsidR="00596E5A" w:rsidRPr="00202C2D" w:rsidRDefault="00596E5A" w:rsidP="00202C2D">
      <w:pPr>
        <w:pStyle w:val="ListParagraph"/>
        <w:ind w:left="0"/>
        <w:rPr>
          <w:rFonts w:ascii="Times New Roman" w:hAnsi="Times New Roman" w:cs="Times New Roman"/>
          <w:color w:val="000000"/>
          <w:sz w:val="24"/>
          <w:szCs w:val="24"/>
        </w:rPr>
      </w:pPr>
    </w:p>
    <w:p w:rsidR="00C95374" w:rsidRPr="00202C2D" w:rsidRDefault="00C95374" w:rsidP="00202C2D">
      <w:pPr>
        <w:pStyle w:val="ListParagraph"/>
        <w:numPr>
          <w:ilvl w:val="0"/>
          <w:numId w:val="5"/>
        </w:numPr>
        <w:ind w:left="0" w:firstLine="0"/>
        <w:rPr>
          <w:rFonts w:ascii="Times New Roman" w:hAnsi="Times New Roman" w:cs="Times New Roman"/>
          <w:color w:val="000000"/>
          <w:sz w:val="24"/>
          <w:szCs w:val="24"/>
        </w:rPr>
      </w:pPr>
      <w:r w:rsidRPr="00202C2D">
        <w:rPr>
          <w:rFonts w:ascii="Times New Roman" w:hAnsi="Times New Roman" w:cs="Times New Roman"/>
          <w:color w:val="000000"/>
          <w:sz w:val="24"/>
          <w:szCs w:val="24"/>
        </w:rPr>
        <w:t>Acted in exercise of jurisdiction</w:t>
      </w:r>
      <w:r w:rsidR="00CE37FF" w:rsidRPr="00202C2D">
        <w:rPr>
          <w:rFonts w:ascii="Times New Roman" w:hAnsi="Times New Roman" w:cs="Times New Roman"/>
          <w:color w:val="000000"/>
          <w:sz w:val="24"/>
          <w:szCs w:val="24"/>
        </w:rPr>
        <w:t xml:space="preserve"> illegally or with material irregularity or injustice.</w:t>
      </w:r>
    </w:p>
    <w:p w:rsidR="00CE37FF" w:rsidRPr="00202C2D" w:rsidRDefault="00CE37FF" w:rsidP="00202C2D">
      <w:pPr>
        <w:tabs>
          <w:tab w:val="left" w:pos="7095"/>
        </w:tabs>
        <w:ind w:left="0"/>
        <w:rPr>
          <w:rFonts w:ascii="Times New Roman" w:hAnsi="Times New Roman" w:cs="Times New Roman"/>
          <w:color w:val="000000"/>
          <w:sz w:val="24"/>
          <w:szCs w:val="24"/>
        </w:rPr>
      </w:pPr>
    </w:p>
    <w:p w:rsidR="00CE37FF" w:rsidRPr="00202C2D" w:rsidRDefault="00CE37FF"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t xml:space="preserve">Counsel for the applicant submitted that the procedure used by the court to entertain the matter was not in the realms of small claims.  I disagree with him.  According to rule 5(1) of the Judicature  (Small Claims Procedure) Rules SI 25 of 2011, a </w:t>
      </w:r>
      <w:r w:rsidR="00DE331C" w:rsidRPr="00202C2D">
        <w:rPr>
          <w:rFonts w:ascii="Times New Roman" w:hAnsi="Times New Roman" w:cs="Times New Roman"/>
          <w:color w:val="000000"/>
          <w:sz w:val="24"/>
          <w:szCs w:val="24"/>
        </w:rPr>
        <w:t>s</w:t>
      </w:r>
      <w:r w:rsidRPr="00202C2D">
        <w:rPr>
          <w:rFonts w:ascii="Times New Roman" w:hAnsi="Times New Roman" w:cs="Times New Roman"/>
          <w:color w:val="000000"/>
          <w:sz w:val="24"/>
          <w:szCs w:val="24"/>
        </w:rPr>
        <w:t>mall claim procedure shall cover a case whose subject matter does not exceed ten million Uganda shillings and under sub rule 2 it gives exception under which this matter does not fall.</w:t>
      </w:r>
    </w:p>
    <w:p w:rsidR="00596E5A" w:rsidRPr="00202C2D" w:rsidRDefault="00596E5A" w:rsidP="00202C2D">
      <w:pPr>
        <w:tabs>
          <w:tab w:val="left" w:pos="7095"/>
        </w:tabs>
        <w:ind w:left="0"/>
        <w:rPr>
          <w:rFonts w:ascii="Times New Roman" w:hAnsi="Times New Roman" w:cs="Times New Roman"/>
          <w:color w:val="000000"/>
          <w:sz w:val="24"/>
          <w:szCs w:val="24"/>
        </w:rPr>
      </w:pPr>
    </w:p>
    <w:p w:rsidR="00596E5A" w:rsidRPr="00202C2D" w:rsidRDefault="00596E5A"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lastRenderedPageBreak/>
        <w:t>According to the record of proceedings this was a claim involving refund of the security deposit in a tenancy agreement which was equivalent to shs.4,800,000/</w:t>
      </w:r>
      <w:r w:rsidR="00F17D9E" w:rsidRPr="00202C2D">
        <w:rPr>
          <w:rFonts w:ascii="Times New Roman" w:hAnsi="Times New Roman" w:cs="Times New Roman"/>
          <w:color w:val="000000"/>
          <w:sz w:val="24"/>
          <w:szCs w:val="24"/>
        </w:rPr>
        <w:t>=</w:t>
      </w:r>
      <w:r w:rsidRPr="00202C2D">
        <w:rPr>
          <w:rFonts w:ascii="Times New Roman" w:hAnsi="Times New Roman" w:cs="Times New Roman"/>
          <w:color w:val="000000"/>
          <w:sz w:val="24"/>
          <w:szCs w:val="24"/>
        </w:rPr>
        <w:t xml:space="preserve"> and by virtue of the rules this was with</w:t>
      </w:r>
      <w:r w:rsidR="00DE331C" w:rsidRPr="00202C2D">
        <w:rPr>
          <w:rFonts w:ascii="Times New Roman" w:hAnsi="Times New Roman" w:cs="Times New Roman"/>
          <w:color w:val="000000"/>
          <w:sz w:val="24"/>
          <w:szCs w:val="24"/>
        </w:rPr>
        <w:t>in</w:t>
      </w:r>
      <w:r w:rsidRPr="00202C2D">
        <w:rPr>
          <w:rFonts w:ascii="Times New Roman" w:hAnsi="Times New Roman" w:cs="Times New Roman"/>
          <w:color w:val="000000"/>
          <w:sz w:val="24"/>
          <w:szCs w:val="24"/>
        </w:rPr>
        <w:t xml:space="preserve"> the range of the jurisdiction vested</w:t>
      </w:r>
      <w:r w:rsidR="00DE331C" w:rsidRPr="00202C2D">
        <w:rPr>
          <w:rFonts w:ascii="Times New Roman" w:hAnsi="Times New Roman" w:cs="Times New Roman"/>
          <w:color w:val="000000"/>
          <w:sz w:val="24"/>
          <w:szCs w:val="24"/>
        </w:rPr>
        <w:t>.</w:t>
      </w:r>
      <w:r w:rsidRPr="00202C2D">
        <w:rPr>
          <w:rFonts w:ascii="Times New Roman" w:hAnsi="Times New Roman" w:cs="Times New Roman"/>
          <w:color w:val="000000"/>
          <w:sz w:val="24"/>
          <w:szCs w:val="24"/>
        </w:rPr>
        <w:t xml:space="preserve"> </w:t>
      </w:r>
      <w:r w:rsidR="005163C8" w:rsidRPr="00202C2D">
        <w:rPr>
          <w:rFonts w:ascii="Times New Roman" w:hAnsi="Times New Roman" w:cs="Times New Roman"/>
          <w:color w:val="000000"/>
          <w:sz w:val="24"/>
          <w:szCs w:val="24"/>
        </w:rPr>
        <w:t>T</w:t>
      </w:r>
      <w:r w:rsidRPr="00202C2D">
        <w:rPr>
          <w:rFonts w:ascii="Times New Roman" w:hAnsi="Times New Roman" w:cs="Times New Roman"/>
          <w:color w:val="000000"/>
          <w:sz w:val="24"/>
          <w:szCs w:val="24"/>
        </w:rPr>
        <w:t>here was no illegality or irregularity done by the trial magistrate. I therefore find that the trial magistrate exercised jurisdiction vested in him.</w:t>
      </w:r>
    </w:p>
    <w:p w:rsidR="00F17D9E" w:rsidRPr="00202C2D" w:rsidRDefault="00F17D9E" w:rsidP="00202C2D">
      <w:pPr>
        <w:tabs>
          <w:tab w:val="left" w:pos="7095"/>
        </w:tabs>
        <w:ind w:left="0"/>
        <w:rPr>
          <w:rFonts w:ascii="Times New Roman" w:hAnsi="Times New Roman" w:cs="Times New Roman"/>
          <w:color w:val="000000"/>
          <w:sz w:val="24"/>
          <w:szCs w:val="24"/>
        </w:rPr>
      </w:pPr>
    </w:p>
    <w:p w:rsidR="00F17D9E" w:rsidRPr="00202C2D" w:rsidRDefault="00F17D9E" w:rsidP="00202C2D">
      <w:pPr>
        <w:tabs>
          <w:tab w:val="left" w:pos="0"/>
        </w:tabs>
        <w:ind w:left="0"/>
        <w:rPr>
          <w:rFonts w:ascii="Times New Roman" w:hAnsi="Times New Roman" w:cs="Times New Roman"/>
          <w:sz w:val="24"/>
          <w:szCs w:val="24"/>
        </w:rPr>
      </w:pPr>
      <w:r w:rsidRPr="00202C2D">
        <w:rPr>
          <w:rFonts w:ascii="Times New Roman" w:hAnsi="Times New Roman" w:cs="Times New Roman"/>
          <w:color w:val="000000"/>
          <w:sz w:val="24"/>
          <w:szCs w:val="24"/>
        </w:rPr>
        <w:t>Issue 2:</w:t>
      </w:r>
      <w:r w:rsidR="005163C8" w:rsidRPr="00202C2D">
        <w:rPr>
          <w:rFonts w:ascii="Times New Roman" w:hAnsi="Times New Roman" w:cs="Times New Roman"/>
          <w:color w:val="000000"/>
          <w:sz w:val="24"/>
          <w:szCs w:val="24"/>
        </w:rPr>
        <w:tab/>
      </w:r>
      <w:r w:rsidRPr="00202C2D">
        <w:rPr>
          <w:rFonts w:ascii="Times New Roman" w:hAnsi="Times New Roman" w:cs="Times New Roman"/>
          <w:b/>
          <w:i/>
          <w:sz w:val="24"/>
          <w:szCs w:val="24"/>
          <w:u w:val="single"/>
        </w:rPr>
        <w:t>Whether the trial Magistrate in exercise</w:t>
      </w:r>
      <w:r w:rsidR="005163C8" w:rsidRPr="00202C2D">
        <w:rPr>
          <w:rFonts w:ascii="Times New Roman" w:hAnsi="Times New Roman" w:cs="Times New Roman"/>
          <w:b/>
          <w:i/>
          <w:sz w:val="24"/>
          <w:szCs w:val="24"/>
          <w:u w:val="single"/>
        </w:rPr>
        <w:t xml:space="preserve"> of his</w:t>
      </w:r>
      <w:r w:rsidRPr="00202C2D">
        <w:rPr>
          <w:rFonts w:ascii="Times New Roman" w:hAnsi="Times New Roman" w:cs="Times New Roman"/>
          <w:b/>
          <w:i/>
          <w:sz w:val="24"/>
          <w:szCs w:val="24"/>
          <w:u w:val="single"/>
        </w:rPr>
        <w:t xml:space="preserve"> jurisdiction acted illegally or with material irregularity</w:t>
      </w:r>
      <w:r w:rsidRPr="00202C2D">
        <w:rPr>
          <w:rFonts w:ascii="Times New Roman" w:hAnsi="Times New Roman" w:cs="Times New Roman"/>
          <w:sz w:val="24"/>
          <w:szCs w:val="24"/>
          <w:u w:val="single"/>
        </w:rPr>
        <w:t>.</w:t>
      </w:r>
    </w:p>
    <w:p w:rsidR="00F20C51" w:rsidRPr="00202C2D" w:rsidRDefault="00F20C51" w:rsidP="00202C2D">
      <w:pPr>
        <w:tabs>
          <w:tab w:val="left" w:pos="90"/>
          <w:tab w:val="left" w:pos="7095"/>
        </w:tabs>
        <w:ind w:left="0"/>
        <w:rPr>
          <w:rFonts w:ascii="Times New Roman" w:hAnsi="Times New Roman" w:cs="Times New Roman"/>
          <w:sz w:val="24"/>
          <w:szCs w:val="24"/>
        </w:rPr>
      </w:pPr>
    </w:p>
    <w:p w:rsidR="00F17D9E" w:rsidRPr="00202C2D" w:rsidRDefault="00F17D9E" w:rsidP="00202C2D">
      <w:pPr>
        <w:tabs>
          <w:tab w:val="left" w:pos="90"/>
          <w:tab w:val="left" w:pos="7095"/>
        </w:tabs>
        <w:ind w:left="0"/>
        <w:rPr>
          <w:rFonts w:ascii="Times New Roman" w:hAnsi="Times New Roman" w:cs="Times New Roman"/>
          <w:sz w:val="24"/>
          <w:szCs w:val="24"/>
        </w:rPr>
      </w:pPr>
      <w:r w:rsidRPr="00202C2D">
        <w:rPr>
          <w:rFonts w:ascii="Times New Roman" w:hAnsi="Times New Roman" w:cs="Times New Roman"/>
          <w:sz w:val="24"/>
          <w:szCs w:val="24"/>
        </w:rPr>
        <w:t>The applicant contends that by the trial magistrate entertaining the matter under small claims procedure he acted with material irregularity. I have already held to the contrary while resolving issue 1.</w:t>
      </w:r>
    </w:p>
    <w:p w:rsidR="00F17D9E" w:rsidRPr="00202C2D" w:rsidRDefault="00F17D9E" w:rsidP="00202C2D">
      <w:pPr>
        <w:tabs>
          <w:tab w:val="left" w:pos="7095"/>
        </w:tabs>
        <w:ind w:left="0"/>
        <w:rPr>
          <w:rFonts w:ascii="Times New Roman" w:hAnsi="Times New Roman" w:cs="Times New Roman"/>
          <w:sz w:val="24"/>
          <w:szCs w:val="24"/>
        </w:rPr>
      </w:pPr>
    </w:p>
    <w:p w:rsidR="00F17D9E" w:rsidRPr="00202C2D" w:rsidRDefault="00F17D9E"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sz w:val="24"/>
          <w:szCs w:val="24"/>
        </w:rPr>
        <w:t xml:space="preserve">It is also the applicant’s contention that the trial magistrate acted with material irregularity when he held that the applicant was entitled to a </w:t>
      </w:r>
      <w:r w:rsidRPr="00202C2D">
        <w:rPr>
          <w:rFonts w:ascii="Times New Roman" w:hAnsi="Times New Roman" w:cs="Times New Roman"/>
          <w:color w:val="000000"/>
          <w:sz w:val="24"/>
          <w:szCs w:val="24"/>
        </w:rPr>
        <w:t>refund of the security deposit of shs.4</w:t>
      </w:r>
      <w:proofErr w:type="gramStart"/>
      <w:r w:rsidRPr="00202C2D">
        <w:rPr>
          <w:rFonts w:ascii="Times New Roman" w:hAnsi="Times New Roman" w:cs="Times New Roman"/>
          <w:color w:val="000000"/>
          <w:sz w:val="24"/>
          <w:szCs w:val="24"/>
        </w:rPr>
        <w:t>,800,000</w:t>
      </w:r>
      <w:proofErr w:type="gramEnd"/>
      <w:r w:rsidRPr="00202C2D">
        <w:rPr>
          <w:rFonts w:ascii="Times New Roman" w:hAnsi="Times New Roman" w:cs="Times New Roman"/>
          <w:color w:val="000000"/>
          <w:sz w:val="24"/>
          <w:szCs w:val="24"/>
        </w:rPr>
        <w:t>/=</w:t>
      </w:r>
      <w:r w:rsidR="006E6C9C" w:rsidRPr="00202C2D">
        <w:rPr>
          <w:rFonts w:ascii="Times New Roman" w:hAnsi="Times New Roman" w:cs="Times New Roman"/>
          <w:color w:val="000000"/>
          <w:sz w:val="24"/>
          <w:szCs w:val="24"/>
        </w:rPr>
        <w:t xml:space="preserve">.  The applicant’s counsel faults the magistrate for misinterpreting the two tenancy agreements in his submissions. Dissatisfaction with a decision of a court with jurisdiction in favour of the other </w:t>
      </w:r>
      <w:proofErr w:type="gramStart"/>
      <w:r w:rsidR="006E6C9C" w:rsidRPr="00202C2D">
        <w:rPr>
          <w:rFonts w:ascii="Times New Roman" w:hAnsi="Times New Roman" w:cs="Times New Roman"/>
          <w:color w:val="000000"/>
          <w:sz w:val="24"/>
          <w:szCs w:val="24"/>
        </w:rPr>
        <w:t>party,</w:t>
      </w:r>
      <w:proofErr w:type="gramEnd"/>
      <w:r w:rsidR="006E6C9C" w:rsidRPr="00202C2D">
        <w:rPr>
          <w:rFonts w:ascii="Times New Roman" w:hAnsi="Times New Roman" w:cs="Times New Roman"/>
          <w:color w:val="000000"/>
          <w:sz w:val="24"/>
          <w:szCs w:val="24"/>
        </w:rPr>
        <w:t xml:space="preserve"> cannot be a matter for revision.</w:t>
      </w:r>
    </w:p>
    <w:p w:rsidR="00F20C51" w:rsidRPr="00202C2D" w:rsidRDefault="00F20C51" w:rsidP="00202C2D">
      <w:pPr>
        <w:tabs>
          <w:tab w:val="left" w:pos="7095"/>
        </w:tabs>
        <w:ind w:left="0"/>
        <w:rPr>
          <w:rFonts w:ascii="Times New Roman" w:hAnsi="Times New Roman" w:cs="Times New Roman"/>
          <w:color w:val="000000"/>
          <w:sz w:val="24"/>
          <w:szCs w:val="24"/>
        </w:rPr>
      </w:pPr>
    </w:p>
    <w:p w:rsidR="006E6C9C" w:rsidRPr="00202C2D" w:rsidRDefault="006E6C9C"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t>It is on record that the applicant and the respondent entered in a tenancy agreement on 12/1/2014 where upon the respondent paid security deposit of shs.4</w:t>
      </w:r>
      <w:proofErr w:type="gramStart"/>
      <w:r w:rsidRPr="00202C2D">
        <w:rPr>
          <w:rFonts w:ascii="Times New Roman" w:hAnsi="Times New Roman" w:cs="Times New Roman"/>
          <w:color w:val="000000"/>
          <w:sz w:val="24"/>
          <w:szCs w:val="24"/>
        </w:rPr>
        <w:t>,800,000</w:t>
      </w:r>
      <w:proofErr w:type="gramEnd"/>
      <w:r w:rsidRPr="00202C2D">
        <w:rPr>
          <w:rFonts w:ascii="Times New Roman" w:hAnsi="Times New Roman" w:cs="Times New Roman"/>
          <w:color w:val="000000"/>
          <w:sz w:val="24"/>
          <w:szCs w:val="24"/>
        </w:rPr>
        <w:t xml:space="preserve">/= </w:t>
      </w:r>
      <w:r w:rsidR="00F9737C" w:rsidRPr="00202C2D">
        <w:rPr>
          <w:rFonts w:ascii="Times New Roman" w:hAnsi="Times New Roman" w:cs="Times New Roman"/>
          <w:color w:val="000000"/>
          <w:sz w:val="24"/>
          <w:szCs w:val="24"/>
        </w:rPr>
        <w:t>t</w:t>
      </w:r>
      <w:r w:rsidRPr="00202C2D">
        <w:rPr>
          <w:rFonts w:ascii="Times New Roman" w:hAnsi="Times New Roman" w:cs="Times New Roman"/>
          <w:color w:val="000000"/>
          <w:sz w:val="24"/>
          <w:szCs w:val="24"/>
        </w:rPr>
        <w:t>he agreement was to run from January to 30</w:t>
      </w:r>
      <w:r w:rsidRPr="00202C2D">
        <w:rPr>
          <w:rFonts w:ascii="Times New Roman" w:hAnsi="Times New Roman" w:cs="Times New Roman"/>
          <w:color w:val="000000"/>
          <w:sz w:val="24"/>
          <w:szCs w:val="24"/>
          <w:vertAlign w:val="superscript"/>
        </w:rPr>
        <w:t>th</w:t>
      </w:r>
      <w:r w:rsidRPr="00202C2D">
        <w:rPr>
          <w:rFonts w:ascii="Times New Roman" w:hAnsi="Times New Roman" w:cs="Times New Roman"/>
          <w:color w:val="000000"/>
          <w:sz w:val="24"/>
          <w:szCs w:val="24"/>
        </w:rPr>
        <w:t xml:space="preserve"> April 2015.</w:t>
      </w:r>
    </w:p>
    <w:p w:rsidR="006E6C9C" w:rsidRPr="00202C2D" w:rsidRDefault="006E6C9C" w:rsidP="00202C2D">
      <w:pPr>
        <w:tabs>
          <w:tab w:val="left" w:pos="7095"/>
        </w:tabs>
        <w:ind w:left="0"/>
        <w:rPr>
          <w:rFonts w:ascii="Times New Roman" w:hAnsi="Times New Roman" w:cs="Times New Roman"/>
          <w:color w:val="000000"/>
          <w:sz w:val="24"/>
          <w:szCs w:val="24"/>
        </w:rPr>
      </w:pPr>
    </w:p>
    <w:p w:rsidR="006E6C9C" w:rsidRPr="00202C2D" w:rsidRDefault="006E6C9C"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t>It was a term of the agreement that the security deposit was not refundable.  On the expiry of the tenancy the parties entered into a fresh agreement dated 1</w:t>
      </w:r>
      <w:r w:rsidRPr="00202C2D">
        <w:rPr>
          <w:rFonts w:ascii="Times New Roman" w:hAnsi="Times New Roman" w:cs="Times New Roman"/>
          <w:color w:val="000000"/>
          <w:sz w:val="24"/>
          <w:szCs w:val="24"/>
          <w:vertAlign w:val="superscript"/>
        </w:rPr>
        <w:t>st</w:t>
      </w:r>
      <w:r w:rsidRPr="00202C2D">
        <w:rPr>
          <w:rFonts w:ascii="Times New Roman" w:hAnsi="Times New Roman" w:cs="Times New Roman"/>
          <w:color w:val="000000"/>
          <w:sz w:val="24"/>
          <w:szCs w:val="24"/>
        </w:rPr>
        <w:t xml:space="preserve"> May 2015 that was for a period of one year.  It is a fact conceded to by both parties that when the 2</w:t>
      </w:r>
      <w:r w:rsidRPr="00202C2D">
        <w:rPr>
          <w:rFonts w:ascii="Times New Roman" w:hAnsi="Times New Roman" w:cs="Times New Roman"/>
          <w:color w:val="000000"/>
          <w:sz w:val="24"/>
          <w:szCs w:val="24"/>
          <w:vertAlign w:val="superscript"/>
        </w:rPr>
        <w:t>nd</w:t>
      </w:r>
      <w:r w:rsidRPr="00202C2D">
        <w:rPr>
          <w:rFonts w:ascii="Times New Roman" w:hAnsi="Times New Roman" w:cs="Times New Roman"/>
          <w:color w:val="000000"/>
          <w:sz w:val="24"/>
          <w:szCs w:val="24"/>
        </w:rPr>
        <w:t xml:space="preserve"> tenancy was executed they agreed to carry forward the security deposit of shs.4</w:t>
      </w:r>
      <w:proofErr w:type="gramStart"/>
      <w:r w:rsidRPr="00202C2D">
        <w:rPr>
          <w:rFonts w:ascii="Times New Roman" w:hAnsi="Times New Roman" w:cs="Times New Roman"/>
          <w:color w:val="000000"/>
          <w:sz w:val="24"/>
          <w:szCs w:val="24"/>
        </w:rPr>
        <w:t>,800,000</w:t>
      </w:r>
      <w:proofErr w:type="gramEnd"/>
      <w:r w:rsidRPr="00202C2D">
        <w:rPr>
          <w:rFonts w:ascii="Times New Roman" w:hAnsi="Times New Roman" w:cs="Times New Roman"/>
          <w:color w:val="000000"/>
          <w:sz w:val="24"/>
          <w:szCs w:val="24"/>
        </w:rPr>
        <w:t xml:space="preserve">/= </w:t>
      </w:r>
      <w:r w:rsidR="00F20C51" w:rsidRPr="00202C2D">
        <w:rPr>
          <w:rFonts w:ascii="Times New Roman" w:hAnsi="Times New Roman" w:cs="Times New Roman"/>
          <w:color w:val="000000"/>
          <w:sz w:val="24"/>
          <w:szCs w:val="24"/>
        </w:rPr>
        <w:t>t</w:t>
      </w:r>
      <w:r w:rsidRPr="00202C2D">
        <w:rPr>
          <w:rFonts w:ascii="Times New Roman" w:hAnsi="Times New Roman" w:cs="Times New Roman"/>
          <w:color w:val="000000"/>
          <w:sz w:val="24"/>
          <w:szCs w:val="24"/>
        </w:rPr>
        <w:t xml:space="preserve">o the new tenancy with a </w:t>
      </w:r>
      <w:r w:rsidRPr="00202C2D">
        <w:rPr>
          <w:rFonts w:ascii="Times New Roman" w:hAnsi="Times New Roman" w:cs="Times New Roman"/>
          <w:color w:val="000000"/>
          <w:sz w:val="24"/>
          <w:szCs w:val="24"/>
        </w:rPr>
        <w:lastRenderedPageBreak/>
        <w:t>provision that it would be refunded to the respondent at the end of the tenancy.  The trial magistrate having heard the parties and the evidence held in favour of the respondent/claimant and order</w:t>
      </w:r>
      <w:r w:rsidR="00F9737C" w:rsidRPr="00202C2D">
        <w:rPr>
          <w:rFonts w:ascii="Times New Roman" w:hAnsi="Times New Roman" w:cs="Times New Roman"/>
          <w:color w:val="000000"/>
          <w:sz w:val="24"/>
          <w:szCs w:val="24"/>
        </w:rPr>
        <w:t>ed</w:t>
      </w:r>
      <w:r w:rsidRPr="00202C2D">
        <w:rPr>
          <w:rFonts w:ascii="Times New Roman" w:hAnsi="Times New Roman" w:cs="Times New Roman"/>
          <w:color w:val="000000"/>
          <w:sz w:val="24"/>
          <w:szCs w:val="24"/>
        </w:rPr>
        <w:t xml:space="preserve"> for a refund.</w:t>
      </w:r>
    </w:p>
    <w:p w:rsidR="006E6C9C" w:rsidRPr="00202C2D" w:rsidRDefault="006E6C9C" w:rsidP="00202C2D">
      <w:pPr>
        <w:tabs>
          <w:tab w:val="left" w:pos="7095"/>
        </w:tabs>
        <w:ind w:left="0"/>
        <w:rPr>
          <w:rFonts w:ascii="Times New Roman" w:hAnsi="Times New Roman" w:cs="Times New Roman"/>
          <w:color w:val="000000"/>
          <w:sz w:val="24"/>
          <w:szCs w:val="24"/>
        </w:rPr>
      </w:pPr>
    </w:p>
    <w:p w:rsidR="006E6C9C" w:rsidRPr="00202C2D" w:rsidRDefault="006E6C9C"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t>The applicant faults the trial magistrate and argues that a refund was only due at the end of the tenancy</w:t>
      </w:r>
      <w:r w:rsidR="00F9737C" w:rsidRPr="00202C2D">
        <w:rPr>
          <w:rFonts w:ascii="Times New Roman" w:hAnsi="Times New Roman" w:cs="Times New Roman"/>
          <w:color w:val="000000"/>
          <w:sz w:val="24"/>
          <w:szCs w:val="24"/>
        </w:rPr>
        <w:t>,</w:t>
      </w:r>
      <w:r w:rsidRPr="00202C2D">
        <w:rPr>
          <w:rFonts w:ascii="Times New Roman" w:hAnsi="Times New Roman" w:cs="Times New Roman"/>
          <w:color w:val="000000"/>
          <w:sz w:val="24"/>
          <w:szCs w:val="24"/>
        </w:rPr>
        <w:t xml:space="preserve"> that is</w:t>
      </w:r>
      <w:r w:rsidR="00F9737C" w:rsidRPr="00202C2D">
        <w:rPr>
          <w:rFonts w:ascii="Times New Roman" w:hAnsi="Times New Roman" w:cs="Times New Roman"/>
          <w:color w:val="000000"/>
          <w:sz w:val="24"/>
          <w:szCs w:val="24"/>
        </w:rPr>
        <w:t>,</w:t>
      </w:r>
      <w:r w:rsidRPr="00202C2D">
        <w:rPr>
          <w:rFonts w:ascii="Times New Roman" w:hAnsi="Times New Roman" w:cs="Times New Roman"/>
          <w:color w:val="000000"/>
          <w:sz w:val="24"/>
          <w:szCs w:val="24"/>
        </w:rPr>
        <w:t xml:space="preserve"> after the lapse of 1 year.  It was also a term of the agreement that the tenancy was to remain in full force for the aforesaid period of one year or until terminated by either party at any time giving notice to the other of not less than three months in writing.</w:t>
      </w:r>
    </w:p>
    <w:p w:rsidR="007F35C9" w:rsidRPr="00202C2D" w:rsidRDefault="007F35C9" w:rsidP="00202C2D">
      <w:pPr>
        <w:tabs>
          <w:tab w:val="left" w:pos="7095"/>
        </w:tabs>
        <w:ind w:left="0"/>
        <w:rPr>
          <w:rFonts w:ascii="Times New Roman" w:hAnsi="Times New Roman" w:cs="Times New Roman"/>
          <w:color w:val="000000"/>
          <w:sz w:val="24"/>
          <w:szCs w:val="24"/>
        </w:rPr>
      </w:pPr>
    </w:p>
    <w:p w:rsidR="007F35C9" w:rsidRPr="00202C2D" w:rsidRDefault="007F35C9"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t xml:space="preserve">End of tenancy in my view could be by termination or by expiry.  So the argument by the applicant that </w:t>
      </w:r>
      <w:proofErr w:type="gramStart"/>
      <w:r w:rsidRPr="00202C2D">
        <w:rPr>
          <w:rFonts w:ascii="Times New Roman" w:hAnsi="Times New Roman" w:cs="Times New Roman"/>
          <w:color w:val="000000"/>
          <w:sz w:val="24"/>
          <w:szCs w:val="24"/>
        </w:rPr>
        <w:t>end</w:t>
      </w:r>
      <w:proofErr w:type="gramEnd"/>
      <w:r w:rsidRPr="00202C2D">
        <w:rPr>
          <w:rFonts w:ascii="Times New Roman" w:hAnsi="Times New Roman" w:cs="Times New Roman"/>
          <w:color w:val="000000"/>
          <w:sz w:val="24"/>
          <w:szCs w:val="24"/>
        </w:rPr>
        <w:t xml:space="preserve"> of tenancy meant at the close/expiry of one year is wrong.  The respondent gave the applicant three months notice as was required which the applicant received and accepted.  This was enough to put him on notice and look for new tenants.</w:t>
      </w:r>
    </w:p>
    <w:p w:rsidR="007F35C9" w:rsidRPr="00202C2D" w:rsidRDefault="007F35C9" w:rsidP="00202C2D">
      <w:pPr>
        <w:tabs>
          <w:tab w:val="left" w:pos="7095"/>
        </w:tabs>
        <w:ind w:left="0"/>
        <w:rPr>
          <w:rFonts w:ascii="Times New Roman" w:hAnsi="Times New Roman" w:cs="Times New Roman"/>
          <w:color w:val="000000"/>
          <w:sz w:val="24"/>
          <w:szCs w:val="24"/>
        </w:rPr>
      </w:pPr>
    </w:p>
    <w:p w:rsidR="007F35C9" w:rsidRPr="00202C2D" w:rsidRDefault="007F35C9"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t xml:space="preserve">Much as the parties did not outline the essence/purpose of the security deposit, it is my view that this is meant to cater for eventualities i.e. repairs, in case the tenant goes without clearing utility bills, and scenarios </w:t>
      </w:r>
      <w:r w:rsidR="00AB05D4" w:rsidRPr="00202C2D">
        <w:rPr>
          <w:rFonts w:ascii="Times New Roman" w:hAnsi="Times New Roman" w:cs="Times New Roman"/>
          <w:color w:val="000000"/>
          <w:sz w:val="24"/>
          <w:szCs w:val="24"/>
        </w:rPr>
        <w:t xml:space="preserve">where the tenants’ run away without paying rent.  This was not the case here, the respondent/claimant met all the </w:t>
      </w:r>
      <w:r w:rsidR="00F96616" w:rsidRPr="00202C2D">
        <w:rPr>
          <w:rFonts w:ascii="Times New Roman" w:hAnsi="Times New Roman" w:cs="Times New Roman"/>
          <w:color w:val="000000"/>
          <w:sz w:val="24"/>
          <w:szCs w:val="24"/>
        </w:rPr>
        <w:t xml:space="preserve">repair costs, paid all the utility bills and cleared rent which the applicant accepted.  It would be unjust for the applicant to turn around and hold onto the respondent’s money as this amounts to unjust enrichment which this honourable court cannot entertain.  </w:t>
      </w:r>
    </w:p>
    <w:p w:rsidR="00F9737C" w:rsidRPr="00202C2D" w:rsidRDefault="00F9737C" w:rsidP="00202C2D">
      <w:pPr>
        <w:tabs>
          <w:tab w:val="left" w:pos="7095"/>
        </w:tabs>
        <w:spacing w:after="0"/>
        <w:ind w:left="0"/>
        <w:rPr>
          <w:rFonts w:ascii="Times New Roman" w:hAnsi="Times New Roman" w:cs="Times New Roman"/>
          <w:color w:val="000000"/>
          <w:sz w:val="24"/>
          <w:szCs w:val="24"/>
        </w:rPr>
      </w:pPr>
    </w:p>
    <w:p w:rsidR="00F96616" w:rsidRPr="00202C2D" w:rsidRDefault="00F96616"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t>I accordingly dismiss this application with costs.</w:t>
      </w:r>
    </w:p>
    <w:p w:rsidR="00F96616" w:rsidRPr="00202C2D" w:rsidRDefault="00F96616"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t>I so order.</w:t>
      </w:r>
    </w:p>
    <w:p w:rsidR="00F96616" w:rsidRPr="00202C2D" w:rsidRDefault="00F96616" w:rsidP="00202C2D">
      <w:pPr>
        <w:tabs>
          <w:tab w:val="left" w:pos="7095"/>
        </w:tabs>
        <w:ind w:left="0"/>
        <w:rPr>
          <w:rFonts w:ascii="Times New Roman" w:hAnsi="Times New Roman" w:cs="Times New Roman"/>
          <w:color w:val="000000"/>
          <w:sz w:val="24"/>
          <w:szCs w:val="24"/>
        </w:rPr>
      </w:pPr>
    </w:p>
    <w:p w:rsidR="00F96616" w:rsidRPr="00202C2D" w:rsidRDefault="00F9737C" w:rsidP="00202C2D">
      <w:pPr>
        <w:pStyle w:val="NoSpacing"/>
        <w:spacing w:line="360" w:lineRule="auto"/>
        <w:ind w:left="0"/>
        <w:rPr>
          <w:rFonts w:ascii="Times New Roman" w:hAnsi="Times New Roman" w:cs="Times New Roman"/>
          <w:b/>
          <w:sz w:val="24"/>
          <w:szCs w:val="24"/>
        </w:rPr>
      </w:pPr>
      <w:r w:rsidRPr="00202C2D">
        <w:rPr>
          <w:rFonts w:ascii="Times New Roman" w:hAnsi="Times New Roman" w:cs="Times New Roman"/>
          <w:b/>
          <w:sz w:val="24"/>
          <w:szCs w:val="24"/>
        </w:rPr>
        <w:t>Stephen Musota</w:t>
      </w:r>
    </w:p>
    <w:p w:rsidR="00F96616" w:rsidRPr="00202C2D" w:rsidRDefault="00F96616" w:rsidP="00202C2D">
      <w:pPr>
        <w:pStyle w:val="NoSpacing"/>
        <w:spacing w:line="360" w:lineRule="auto"/>
        <w:ind w:left="0"/>
        <w:rPr>
          <w:rFonts w:ascii="Times New Roman" w:hAnsi="Times New Roman" w:cs="Times New Roman"/>
          <w:b/>
          <w:sz w:val="24"/>
          <w:szCs w:val="24"/>
        </w:rPr>
      </w:pPr>
      <w:r w:rsidRPr="00202C2D">
        <w:rPr>
          <w:rFonts w:ascii="Times New Roman" w:hAnsi="Times New Roman" w:cs="Times New Roman"/>
          <w:b/>
          <w:sz w:val="24"/>
          <w:szCs w:val="24"/>
        </w:rPr>
        <w:lastRenderedPageBreak/>
        <w:t>J</w:t>
      </w:r>
      <w:r w:rsidR="00F9737C" w:rsidRPr="00202C2D">
        <w:rPr>
          <w:rFonts w:ascii="Times New Roman" w:hAnsi="Times New Roman" w:cs="Times New Roman"/>
          <w:b/>
          <w:sz w:val="24"/>
          <w:szCs w:val="24"/>
        </w:rPr>
        <w:t xml:space="preserve"> </w:t>
      </w:r>
      <w:r w:rsidRPr="00202C2D">
        <w:rPr>
          <w:rFonts w:ascii="Times New Roman" w:hAnsi="Times New Roman" w:cs="Times New Roman"/>
          <w:b/>
          <w:sz w:val="24"/>
          <w:szCs w:val="24"/>
        </w:rPr>
        <w:t>U</w:t>
      </w:r>
      <w:r w:rsidR="00F9737C" w:rsidRPr="00202C2D">
        <w:rPr>
          <w:rFonts w:ascii="Times New Roman" w:hAnsi="Times New Roman" w:cs="Times New Roman"/>
          <w:b/>
          <w:sz w:val="24"/>
          <w:szCs w:val="24"/>
        </w:rPr>
        <w:t xml:space="preserve"> </w:t>
      </w:r>
      <w:r w:rsidRPr="00202C2D">
        <w:rPr>
          <w:rFonts w:ascii="Times New Roman" w:hAnsi="Times New Roman" w:cs="Times New Roman"/>
          <w:b/>
          <w:sz w:val="24"/>
          <w:szCs w:val="24"/>
        </w:rPr>
        <w:t>D</w:t>
      </w:r>
      <w:r w:rsidR="00F9737C" w:rsidRPr="00202C2D">
        <w:rPr>
          <w:rFonts w:ascii="Times New Roman" w:hAnsi="Times New Roman" w:cs="Times New Roman"/>
          <w:b/>
          <w:sz w:val="24"/>
          <w:szCs w:val="24"/>
        </w:rPr>
        <w:t xml:space="preserve"> </w:t>
      </w:r>
      <w:r w:rsidRPr="00202C2D">
        <w:rPr>
          <w:rFonts w:ascii="Times New Roman" w:hAnsi="Times New Roman" w:cs="Times New Roman"/>
          <w:b/>
          <w:sz w:val="24"/>
          <w:szCs w:val="24"/>
        </w:rPr>
        <w:t>G</w:t>
      </w:r>
      <w:r w:rsidR="00F9737C" w:rsidRPr="00202C2D">
        <w:rPr>
          <w:rFonts w:ascii="Times New Roman" w:hAnsi="Times New Roman" w:cs="Times New Roman"/>
          <w:b/>
          <w:sz w:val="24"/>
          <w:szCs w:val="24"/>
        </w:rPr>
        <w:t xml:space="preserve"> </w:t>
      </w:r>
      <w:r w:rsidRPr="00202C2D">
        <w:rPr>
          <w:rFonts w:ascii="Times New Roman" w:hAnsi="Times New Roman" w:cs="Times New Roman"/>
          <w:b/>
          <w:sz w:val="24"/>
          <w:szCs w:val="24"/>
        </w:rPr>
        <w:t>E</w:t>
      </w:r>
    </w:p>
    <w:p w:rsidR="00F96616" w:rsidRPr="00202C2D" w:rsidRDefault="00F96616" w:rsidP="00202C2D">
      <w:pPr>
        <w:pStyle w:val="NoSpacing"/>
        <w:spacing w:line="360" w:lineRule="auto"/>
        <w:ind w:left="0"/>
        <w:rPr>
          <w:rFonts w:ascii="Times New Roman" w:hAnsi="Times New Roman" w:cs="Times New Roman"/>
          <w:b/>
          <w:sz w:val="24"/>
          <w:szCs w:val="24"/>
        </w:rPr>
      </w:pPr>
      <w:proofErr w:type="gramStart"/>
      <w:r w:rsidRPr="00202C2D">
        <w:rPr>
          <w:rFonts w:ascii="Times New Roman" w:hAnsi="Times New Roman" w:cs="Times New Roman"/>
          <w:b/>
          <w:sz w:val="24"/>
          <w:szCs w:val="24"/>
        </w:rPr>
        <w:t>16</w:t>
      </w:r>
      <w:r w:rsidR="00F9737C" w:rsidRPr="00202C2D">
        <w:rPr>
          <w:rFonts w:ascii="Times New Roman" w:hAnsi="Times New Roman" w:cs="Times New Roman"/>
          <w:b/>
          <w:sz w:val="24"/>
          <w:szCs w:val="24"/>
        </w:rPr>
        <w:t>.</w:t>
      </w:r>
      <w:r w:rsidRPr="00202C2D">
        <w:rPr>
          <w:rFonts w:ascii="Times New Roman" w:hAnsi="Times New Roman" w:cs="Times New Roman"/>
          <w:b/>
          <w:sz w:val="24"/>
          <w:szCs w:val="24"/>
        </w:rPr>
        <w:t>05</w:t>
      </w:r>
      <w:r w:rsidR="00F9737C" w:rsidRPr="00202C2D">
        <w:rPr>
          <w:rFonts w:ascii="Times New Roman" w:hAnsi="Times New Roman" w:cs="Times New Roman"/>
          <w:b/>
          <w:sz w:val="24"/>
          <w:szCs w:val="24"/>
        </w:rPr>
        <w:t>.</w:t>
      </w:r>
      <w:r w:rsidRPr="00202C2D">
        <w:rPr>
          <w:rFonts w:ascii="Times New Roman" w:hAnsi="Times New Roman" w:cs="Times New Roman"/>
          <w:b/>
          <w:sz w:val="24"/>
          <w:szCs w:val="24"/>
        </w:rPr>
        <w:t>2016.</w:t>
      </w:r>
      <w:proofErr w:type="gramEnd"/>
    </w:p>
    <w:p w:rsidR="00F96616" w:rsidRPr="00202C2D" w:rsidRDefault="00F96616" w:rsidP="00202C2D">
      <w:pPr>
        <w:pStyle w:val="NoSpacing"/>
        <w:spacing w:line="360" w:lineRule="auto"/>
        <w:ind w:left="0"/>
        <w:rPr>
          <w:rFonts w:ascii="Times New Roman" w:hAnsi="Times New Roman" w:cs="Times New Roman"/>
          <w:b/>
          <w:sz w:val="24"/>
          <w:szCs w:val="24"/>
        </w:rPr>
      </w:pPr>
    </w:p>
    <w:p w:rsidR="00F96616" w:rsidRPr="00202C2D" w:rsidRDefault="00F96616" w:rsidP="00202C2D">
      <w:pPr>
        <w:tabs>
          <w:tab w:val="left" w:pos="7095"/>
        </w:tabs>
        <w:ind w:left="0"/>
        <w:rPr>
          <w:rFonts w:ascii="Times New Roman" w:hAnsi="Times New Roman" w:cs="Times New Roman"/>
          <w:color w:val="000000"/>
          <w:sz w:val="24"/>
          <w:szCs w:val="24"/>
        </w:rPr>
      </w:pPr>
    </w:p>
    <w:p w:rsidR="006E6C9C" w:rsidRPr="00202C2D" w:rsidRDefault="006E6C9C" w:rsidP="00202C2D">
      <w:pPr>
        <w:tabs>
          <w:tab w:val="left" w:pos="7095"/>
        </w:tabs>
        <w:ind w:left="0"/>
        <w:rPr>
          <w:rFonts w:ascii="Times New Roman" w:hAnsi="Times New Roman" w:cs="Times New Roman"/>
          <w:sz w:val="24"/>
          <w:szCs w:val="24"/>
        </w:rPr>
      </w:pPr>
    </w:p>
    <w:p w:rsidR="00F17D9E" w:rsidRPr="00202C2D" w:rsidRDefault="00F17D9E" w:rsidP="00202C2D">
      <w:pPr>
        <w:pStyle w:val="ListParagraph"/>
        <w:ind w:left="0"/>
        <w:rPr>
          <w:rFonts w:ascii="Times New Roman" w:hAnsi="Times New Roman" w:cs="Times New Roman"/>
          <w:sz w:val="24"/>
          <w:szCs w:val="24"/>
        </w:rPr>
      </w:pPr>
    </w:p>
    <w:p w:rsidR="00F17D9E" w:rsidRPr="00202C2D" w:rsidRDefault="00F17D9E" w:rsidP="00202C2D">
      <w:pPr>
        <w:tabs>
          <w:tab w:val="left" w:pos="7095"/>
        </w:tabs>
        <w:ind w:left="0"/>
        <w:rPr>
          <w:rFonts w:ascii="Times New Roman" w:hAnsi="Times New Roman" w:cs="Times New Roman"/>
          <w:color w:val="000000"/>
          <w:sz w:val="24"/>
          <w:szCs w:val="24"/>
        </w:rPr>
      </w:pPr>
      <w:r w:rsidRPr="00202C2D">
        <w:rPr>
          <w:rFonts w:ascii="Times New Roman" w:hAnsi="Times New Roman" w:cs="Times New Roman"/>
          <w:color w:val="000000"/>
          <w:sz w:val="24"/>
          <w:szCs w:val="24"/>
        </w:rPr>
        <w:tab/>
      </w:r>
    </w:p>
    <w:p w:rsidR="00C95374" w:rsidRPr="00202C2D" w:rsidRDefault="00C95374" w:rsidP="00202C2D">
      <w:pPr>
        <w:tabs>
          <w:tab w:val="left" w:pos="7095"/>
        </w:tabs>
        <w:ind w:left="0"/>
        <w:rPr>
          <w:rFonts w:ascii="Times New Roman" w:hAnsi="Times New Roman" w:cs="Times New Roman"/>
          <w:sz w:val="24"/>
          <w:szCs w:val="24"/>
        </w:rPr>
      </w:pPr>
    </w:p>
    <w:p w:rsidR="001A482A" w:rsidRPr="00202C2D" w:rsidRDefault="001A482A" w:rsidP="00202C2D">
      <w:pPr>
        <w:pStyle w:val="ListParagraph"/>
        <w:tabs>
          <w:tab w:val="left" w:pos="7095"/>
        </w:tabs>
        <w:ind w:left="0"/>
        <w:rPr>
          <w:rFonts w:ascii="Times New Roman" w:hAnsi="Times New Roman" w:cs="Times New Roman"/>
          <w:b/>
          <w:sz w:val="24"/>
          <w:szCs w:val="24"/>
        </w:rPr>
      </w:pPr>
    </w:p>
    <w:p w:rsidR="008D64C1" w:rsidRPr="00202C2D" w:rsidRDefault="008D64C1" w:rsidP="00202C2D">
      <w:pPr>
        <w:ind w:left="0"/>
        <w:rPr>
          <w:rFonts w:ascii="Times New Roman" w:hAnsi="Times New Roman" w:cs="Times New Roman"/>
          <w:sz w:val="24"/>
          <w:szCs w:val="24"/>
        </w:rPr>
      </w:pPr>
    </w:p>
    <w:sectPr w:rsidR="008D64C1" w:rsidRPr="00202C2D" w:rsidSect="008D64C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A2" w:rsidRDefault="00B670A2" w:rsidP="001A482A">
      <w:pPr>
        <w:spacing w:after="0" w:line="240" w:lineRule="auto"/>
      </w:pPr>
      <w:r>
        <w:separator/>
      </w:r>
    </w:p>
  </w:endnote>
  <w:endnote w:type="continuationSeparator" w:id="0">
    <w:p w:rsidR="00B670A2" w:rsidRDefault="00B670A2" w:rsidP="001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157"/>
      <w:docPartObj>
        <w:docPartGallery w:val="Page Numbers (Bottom of Page)"/>
        <w:docPartUnique/>
      </w:docPartObj>
    </w:sdtPr>
    <w:sdtEndPr/>
    <w:sdtContent>
      <w:p w:rsidR="00DE331C" w:rsidRDefault="00B670A2">
        <w:pPr>
          <w:pStyle w:val="Footer"/>
          <w:jc w:val="center"/>
        </w:pPr>
        <w:r>
          <w:fldChar w:fldCharType="begin"/>
        </w:r>
        <w:r>
          <w:instrText xml:space="preserve"> PAGE   \* MERGEFORMAT </w:instrText>
        </w:r>
        <w:r>
          <w:fldChar w:fldCharType="separate"/>
        </w:r>
        <w:r w:rsidR="00202C2D">
          <w:rPr>
            <w:noProof/>
          </w:rPr>
          <w:t>1</w:t>
        </w:r>
        <w:r>
          <w:rPr>
            <w:noProof/>
          </w:rPr>
          <w:fldChar w:fldCharType="end"/>
        </w:r>
      </w:p>
    </w:sdtContent>
  </w:sdt>
  <w:p w:rsidR="007F35C9" w:rsidRDefault="007F3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A2" w:rsidRDefault="00B670A2" w:rsidP="001A482A">
      <w:pPr>
        <w:spacing w:after="0" w:line="240" w:lineRule="auto"/>
      </w:pPr>
      <w:r>
        <w:separator/>
      </w:r>
    </w:p>
  </w:footnote>
  <w:footnote w:type="continuationSeparator" w:id="0">
    <w:p w:rsidR="00B670A2" w:rsidRDefault="00B670A2" w:rsidP="001A4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7A" w:rsidRDefault="00384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7A" w:rsidRDefault="00384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7A" w:rsidRDefault="00384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4BB"/>
    <w:multiLevelType w:val="hybridMultilevel"/>
    <w:tmpl w:val="B372D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8D21D5"/>
    <w:multiLevelType w:val="hybridMultilevel"/>
    <w:tmpl w:val="43104B06"/>
    <w:lvl w:ilvl="0" w:tplc="A68CEA4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07E7C"/>
    <w:multiLevelType w:val="hybridMultilevel"/>
    <w:tmpl w:val="BAC6B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023374"/>
    <w:multiLevelType w:val="hybridMultilevel"/>
    <w:tmpl w:val="EE36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A6636"/>
    <w:multiLevelType w:val="hybridMultilevel"/>
    <w:tmpl w:val="D8C0C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390109"/>
    <w:multiLevelType w:val="hybridMultilevel"/>
    <w:tmpl w:val="FA9E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F7"/>
    <w:rsid w:val="00187A10"/>
    <w:rsid w:val="001A482A"/>
    <w:rsid w:val="00202C2D"/>
    <w:rsid w:val="00324002"/>
    <w:rsid w:val="00384B7A"/>
    <w:rsid w:val="003C10B4"/>
    <w:rsid w:val="004E12DD"/>
    <w:rsid w:val="004E6B50"/>
    <w:rsid w:val="005163C8"/>
    <w:rsid w:val="00596E5A"/>
    <w:rsid w:val="00604615"/>
    <w:rsid w:val="006B6073"/>
    <w:rsid w:val="006E6C9C"/>
    <w:rsid w:val="007F35C9"/>
    <w:rsid w:val="008D64C1"/>
    <w:rsid w:val="009018F7"/>
    <w:rsid w:val="009821E5"/>
    <w:rsid w:val="00A6321F"/>
    <w:rsid w:val="00AB05D4"/>
    <w:rsid w:val="00B670A2"/>
    <w:rsid w:val="00C025EA"/>
    <w:rsid w:val="00C62C32"/>
    <w:rsid w:val="00C95374"/>
    <w:rsid w:val="00CB1662"/>
    <w:rsid w:val="00CC2770"/>
    <w:rsid w:val="00CE37FF"/>
    <w:rsid w:val="00D06BDA"/>
    <w:rsid w:val="00DE331C"/>
    <w:rsid w:val="00DF742C"/>
    <w:rsid w:val="00F17D9E"/>
    <w:rsid w:val="00F20C51"/>
    <w:rsid w:val="00F22ACC"/>
    <w:rsid w:val="00F96616"/>
    <w:rsid w:val="00F9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F7"/>
    <w:pPr>
      <w:contextualSpacing/>
    </w:pPr>
  </w:style>
  <w:style w:type="paragraph" w:styleId="NoSpacing">
    <w:name w:val="No Spacing"/>
    <w:uiPriority w:val="1"/>
    <w:qFormat/>
    <w:rsid w:val="009018F7"/>
    <w:pPr>
      <w:spacing w:after="0" w:line="240" w:lineRule="auto"/>
    </w:pPr>
  </w:style>
  <w:style w:type="paragraph" w:styleId="Header">
    <w:name w:val="header"/>
    <w:basedOn w:val="Normal"/>
    <w:link w:val="HeaderChar"/>
    <w:uiPriority w:val="99"/>
    <w:semiHidden/>
    <w:unhideWhenUsed/>
    <w:rsid w:val="001A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82A"/>
  </w:style>
  <w:style w:type="paragraph" w:styleId="Footer">
    <w:name w:val="footer"/>
    <w:basedOn w:val="Normal"/>
    <w:link w:val="FooterChar"/>
    <w:uiPriority w:val="99"/>
    <w:unhideWhenUsed/>
    <w:rsid w:val="001A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F7"/>
    <w:pPr>
      <w:contextualSpacing/>
    </w:pPr>
  </w:style>
  <w:style w:type="paragraph" w:styleId="NoSpacing">
    <w:name w:val="No Spacing"/>
    <w:uiPriority w:val="1"/>
    <w:qFormat/>
    <w:rsid w:val="009018F7"/>
    <w:pPr>
      <w:spacing w:after="0" w:line="240" w:lineRule="auto"/>
    </w:pPr>
  </w:style>
  <w:style w:type="paragraph" w:styleId="Header">
    <w:name w:val="header"/>
    <w:basedOn w:val="Normal"/>
    <w:link w:val="HeaderChar"/>
    <w:uiPriority w:val="99"/>
    <w:semiHidden/>
    <w:unhideWhenUsed/>
    <w:rsid w:val="001A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82A"/>
  </w:style>
  <w:style w:type="paragraph" w:styleId="Footer">
    <w:name w:val="footer"/>
    <w:basedOn w:val="Normal"/>
    <w:link w:val="FooterChar"/>
    <w:uiPriority w:val="99"/>
    <w:unhideWhenUsed/>
    <w:rsid w:val="001A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B615-FAA0-4AEB-B1AA-358E9BCD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cp:lastPrinted>2016-06-06T12:47:00Z</cp:lastPrinted>
  <dcterms:created xsi:type="dcterms:W3CDTF">2016-07-26T12:38:00Z</dcterms:created>
  <dcterms:modified xsi:type="dcterms:W3CDTF">2016-07-26T12:38:00Z</dcterms:modified>
</cp:coreProperties>
</file>