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8D" w:rsidRPr="00727E81" w:rsidRDefault="0073158D" w:rsidP="00727E81">
      <w:pPr>
        <w:spacing w:line="360" w:lineRule="auto"/>
        <w:jc w:val="center"/>
        <w:rPr>
          <w:rFonts w:ascii="Times New Roman" w:hAnsi="Times New Roman" w:cs="Times New Roman"/>
          <w:b/>
          <w:bCs/>
          <w:sz w:val="24"/>
          <w:szCs w:val="24"/>
        </w:rPr>
      </w:pPr>
      <w:bookmarkStart w:id="0" w:name="_GoBack"/>
      <w:bookmarkEnd w:id="0"/>
      <w:r w:rsidRPr="00727E81">
        <w:rPr>
          <w:rFonts w:ascii="Times New Roman" w:hAnsi="Times New Roman" w:cs="Times New Roman"/>
          <w:b/>
          <w:bCs/>
          <w:sz w:val="24"/>
          <w:szCs w:val="24"/>
        </w:rPr>
        <w:t>THE REPUBLIC OF UGANDA</w:t>
      </w:r>
    </w:p>
    <w:p w:rsidR="0073158D" w:rsidRPr="00727E81" w:rsidRDefault="0073158D" w:rsidP="00727E81">
      <w:pPr>
        <w:spacing w:line="360" w:lineRule="auto"/>
        <w:jc w:val="center"/>
        <w:rPr>
          <w:rFonts w:ascii="Times New Roman" w:hAnsi="Times New Roman" w:cs="Times New Roman"/>
          <w:b/>
          <w:bCs/>
          <w:sz w:val="24"/>
          <w:szCs w:val="24"/>
        </w:rPr>
      </w:pPr>
      <w:r w:rsidRPr="00727E81">
        <w:rPr>
          <w:rFonts w:ascii="Times New Roman" w:hAnsi="Times New Roman" w:cs="Times New Roman"/>
          <w:b/>
          <w:bCs/>
          <w:sz w:val="24"/>
          <w:szCs w:val="24"/>
        </w:rPr>
        <w:t>IN THE HIGH COURT OF UGANDA AT KAMPALA</w:t>
      </w:r>
    </w:p>
    <w:p w:rsidR="0073158D" w:rsidRPr="00727E81" w:rsidRDefault="0073158D" w:rsidP="00727E81">
      <w:pPr>
        <w:spacing w:line="360" w:lineRule="auto"/>
        <w:jc w:val="center"/>
        <w:rPr>
          <w:rFonts w:ascii="Times New Roman" w:hAnsi="Times New Roman" w:cs="Times New Roman"/>
          <w:b/>
          <w:bCs/>
          <w:sz w:val="24"/>
          <w:szCs w:val="24"/>
          <w:u w:val="single"/>
        </w:rPr>
      </w:pPr>
      <w:r w:rsidRPr="00727E81">
        <w:rPr>
          <w:rFonts w:ascii="Times New Roman" w:hAnsi="Times New Roman" w:cs="Times New Roman"/>
          <w:b/>
          <w:bCs/>
          <w:sz w:val="24"/>
          <w:szCs w:val="24"/>
          <w:u w:val="single"/>
        </w:rPr>
        <w:t>CIVIL DIVISION</w:t>
      </w:r>
    </w:p>
    <w:p w:rsidR="0073158D" w:rsidRPr="00727E81" w:rsidRDefault="0073158D" w:rsidP="00727E81">
      <w:pPr>
        <w:spacing w:line="360" w:lineRule="auto"/>
        <w:jc w:val="center"/>
        <w:rPr>
          <w:rFonts w:ascii="Times New Roman" w:hAnsi="Times New Roman" w:cs="Times New Roman"/>
          <w:b/>
          <w:bCs/>
          <w:sz w:val="24"/>
          <w:szCs w:val="24"/>
        </w:rPr>
      </w:pPr>
      <w:r w:rsidRPr="00727E81">
        <w:rPr>
          <w:rFonts w:ascii="Times New Roman" w:hAnsi="Times New Roman" w:cs="Times New Roman"/>
          <w:b/>
          <w:bCs/>
          <w:sz w:val="24"/>
          <w:szCs w:val="24"/>
        </w:rPr>
        <w:t>MISC. CAUSE NO. 092 OF 2015</w:t>
      </w:r>
    </w:p>
    <w:p w:rsidR="005E4633" w:rsidRPr="00727E81" w:rsidRDefault="005E4633" w:rsidP="00727E81">
      <w:pPr>
        <w:spacing w:line="360" w:lineRule="auto"/>
        <w:jc w:val="center"/>
        <w:rPr>
          <w:rFonts w:ascii="Times New Roman" w:hAnsi="Times New Roman" w:cs="Times New Roman"/>
          <w:b/>
          <w:bCs/>
          <w:sz w:val="24"/>
          <w:szCs w:val="24"/>
        </w:rPr>
      </w:pPr>
      <w:r w:rsidRPr="00727E81">
        <w:rPr>
          <w:rFonts w:ascii="Times New Roman" w:hAnsi="Times New Roman" w:cs="Times New Roman"/>
          <w:b/>
          <w:bCs/>
          <w:sz w:val="24"/>
          <w:szCs w:val="24"/>
        </w:rPr>
        <w:t>IN THE MATTER OF AN APPLICATION FOR JUDICIAL REVIEW</w:t>
      </w:r>
    </w:p>
    <w:p w:rsidR="005E4633" w:rsidRPr="00727E81" w:rsidRDefault="005E4633" w:rsidP="00727E81">
      <w:pPr>
        <w:spacing w:line="360" w:lineRule="auto"/>
        <w:jc w:val="both"/>
        <w:rPr>
          <w:rFonts w:ascii="Times New Roman" w:hAnsi="Times New Roman" w:cs="Times New Roman"/>
          <w:b/>
          <w:bCs/>
          <w:sz w:val="24"/>
          <w:szCs w:val="24"/>
        </w:rPr>
      </w:pPr>
    </w:p>
    <w:p w:rsidR="005E4633" w:rsidRPr="00727E81" w:rsidRDefault="00727E81" w:rsidP="00727E81">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3495675</wp:posOffset>
                </wp:positionH>
                <wp:positionV relativeFrom="paragraph">
                  <wp:posOffset>69215</wp:posOffset>
                </wp:positionV>
                <wp:extent cx="247650" cy="923925"/>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23925"/>
                        </a:xfrm>
                        <a:prstGeom prst="rightBrace">
                          <a:avLst>
                            <a:gd name="adj1" fmla="val 310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5.25pt;margin-top:5.45pt;width:19.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QugAIAAC0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"/>
            </w:pict>
          </mc:Fallback>
        </mc:AlternateContent>
      </w:r>
      <w:r w:rsidR="005E4633" w:rsidRPr="00727E81">
        <w:rPr>
          <w:rFonts w:ascii="Times New Roman" w:hAnsi="Times New Roman" w:cs="Times New Roman"/>
          <w:b/>
          <w:bCs/>
          <w:sz w:val="24"/>
          <w:szCs w:val="24"/>
        </w:rPr>
        <w:t>1. HON</w:t>
      </w:r>
      <w:r w:rsidR="0073158D" w:rsidRPr="00727E81">
        <w:rPr>
          <w:rFonts w:ascii="Times New Roman" w:hAnsi="Times New Roman" w:cs="Times New Roman"/>
          <w:b/>
          <w:bCs/>
          <w:sz w:val="24"/>
          <w:szCs w:val="24"/>
        </w:rPr>
        <w:t>. SEKIKUBO THEODRE</w:t>
      </w:r>
    </w:p>
    <w:p w:rsidR="005E4633" w:rsidRPr="00727E81" w:rsidRDefault="005E4633" w:rsidP="00727E81">
      <w:pPr>
        <w:spacing w:line="360" w:lineRule="auto"/>
        <w:jc w:val="both"/>
        <w:rPr>
          <w:rFonts w:ascii="Times New Roman" w:hAnsi="Times New Roman" w:cs="Times New Roman"/>
          <w:b/>
          <w:bCs/>
          <w:sz w:val="24"/>
          <w:szCs w:val="24"/>
        </w:rPr>
      </w:pPr>
      <w:r w:rsidRPr="00727E81">
        <w:rPr>
          <w:rFonts w:ascii="Times New Roman" w:hAnsi="Times New Roman" w:cs="Times New Roman"/>
          <w:b/>
          <w:bCs/>
          <w:sz w:val="24"/>
          <w:szCs w:val="24"/>
        </w:rPr>
        <w:t>2. HON. TINKASIMIRE BARNABAS</w:t>
      </w:r>
      <w:r w:rsidRPr="00727E81">
        <w:rPr>
          <w:rFonts w:ascii="Times New Roman" w:hAnsi="Times New Roman" w:cs="Times New Roman"/>
          <w:b/>
          <w:bCs/>
          <w:sz w:val="24"/>
          <w:szCs w:val="24"/>
        </w:rPr>
        <w:tab/>
      </w:r>
      <w:r w:rsidRPr="00727E81">
        <w:rPr>
          <w:rFonts w:ascii="Times New Roman" w:hAnsi="Times New Roman" w:cs="Times New Roman"/>
          <w:b/>
          <w:bCs/>
          <w:sz w:val="24"/>
          <w:szCs w:val="24"/>
        </w:rPr>
        <w:tab/>
        <w:t xml:space="preserve">  </w:t>
      </w:r>
      <w:r w:rsidRPr="00727E81">
        <w:rPr>
          <w:rFonts w:ascii="Times New Roman" w:hAnsi="Times New Roman" w:cs="Times New Roman"/>
          <w:b/>
          <w:bCs/>
          <w:sz w:val="24"/>
          <w:szCs w:val="24"/>
        </w:rPr>
        <w:tab/>
        <w:t>:::::::: APPLICANTS</w:t>
      </w:r>
      <w:r w:rsidRPr="00727E81">
        <w:rPr>
          <w:rFonts w:ascii="Times New Roman" w:hAnsi="Times New Roman" w:cs="Times New Roman"/>
          <w:b/>
          <w:bCs/>
          <w:sz w:val="24"/>
          <w:szCs w:val="24"/>
        </w:rPr>
        <w:tab/>
      </w:r>
    </w:p>
    <w:p w:rsidR="0073158D" w:rsidRPr="00727E81" w:rsidRDefault="005E4633" w:rsidP="00727E81">
      <w:pPr>
        <w:spacing w:line="360" w:lineRule="auto"/>
        <w:jc w:val="both"/>
        <w:rPr>
          <w:rFonts w:ascii="Times New Roman" w:hAnsi="Times New Roman" w:cs="Times New Roman"/>
          <w:b/>
          <w:bCs/>
          <w:sz w:val="24"/>
          <w:szCs w:val="24"/>
        </w:rPr>
      </w:pPr>
      <w:r w:rsidRPr="00727E81">
        <w:rPr>
          <w:rFonts w:ascii="Times New Roman" w:hAnsi="Times New Roman" w:cs="Times New Roman"/>
          <w:b/>
          <w:bCs/>
          <w:sz w:val="24"/>
          <w:szCs w:val="24"/>
        </w:rPr>
        <w:t>3. HON. SEWUNGU GONZAGA JOSEPH</w:t>
      </w:r>
      <w:r w:rsidR="0073158D" w:rsidRPr="00727E81">
        <w:rPr>
          <w:rFonts w:ascii="Times New Roman" w:hAnsi="Times New Roman" w:cs="Times New Roman"/>
          <w:b/>
          <w:bCs/>
          <w:sz w:val="24"/>
          <w:szCs w:val="24"/>
        </w:rPr>
        <w:t xml:space="preserve"> </w:t>
      </w:r>
    </w:p>
    <w:p w:rsidR="0073158D" w:rsidRPr="00727E81" w:rsidRDefault="0073158D" w:rsidP="00727E81">
      <w:pPr>
        <w:spacing w:line="360" w:lineRule="auto"/>
        <w:ind w:left="720"/>
        <w:jc w:val="center"/>
        <w:rPr>
          <w:rFonts w:ascii="Times New Roman" w:hAnsi="Times New Roman" w:cs="Times New Roman"/>
          <w:b/>
          <w:bCs/>
          <w:sz w:val="24"/>
          <w:szCs w:val="24"/>
        </w:rPr>
      </w:pPr>
      <w:r w:rsidRPr="00727E81">
        <w:rPr>
          <w:rFonts w:ascii="Times New Roman" w:hAnsi="Times New Roman" w:cs="Times New Roman"/>
          <w:b/>
          <w:bCs/>
          <w:sz w:val="24"/>
          <w:szCs w:val="24"/>
        </w:rPr>
        <w:t>VERSUS</w:t>
      </w:r>
    </w:p>
    <w:p w:rsidR="0073158D" w:rsidRPr="00727E81" w:rsidRDefault="0073158D" w:rsidP="00727E81">
      <w:pPr>
        <w:spacing w:line="360" w:lineRule="auto"/>
        <w:jc w:val="both"/>
        <w:rPr>
          <w:rFonts w:ascii="Times New Roman" w:hAnsi="Times New Roman" w:cs="Times New Roman"/>
          <w:b/>
          <w:bCs/>
          <w:sz w:val="24"/>
          <w:szCs w:val="24"/>
        </w:rPr>
      </w:pPr>
      <w:r w:rsidRPr="00727E81">
        <w:rPr>
          <w:rFonts w:ascii="Times New Roman" w:hAnsi="Times New Roman" w:cs="Times New Roman"/>
          <w:b/>
          <w:bCs/>
          <w:sz w:val="24"/>
          <w:szCs w:val="24"/>
        </w:rPr>
        <w:t>ATTORNEY GENERAL</w:t>
      </w:r>
      <w:r w:rsidR="005E4633" w:rsidRPr="00727E81">
        <w:rPr>
          <w:rFonts w:ascii="Times New Roman" w:hAnsi="Times New Roman" w:cs="Times New Roman"/>
          <w:b/>
          <w:bCs/>
          <w:sz w:val="24"/>
          <w:szCs w:val="24"/>
        </w:rPr>
        <w:t xml:space="preserve"> </w:t>
      </w:r>
      <w:r w:rsidRPr="00727E81">
        <w:rPr>
          <w:rFonts w:ascii="Times New Roman" w:hAnsi="Times New Roman" w:cs="Times New Roman"/>
          <w:b/>
          <w:bCs/>
          <w:sz w:val="24"/>
          <w:szCs w:val="24"/>
        </w:rPr>
        <w:t>:::::::::::::::::::::::::::::</w:t>
      </w:r>
      <w:r w:rsidR="005E4633" w:rsidRPr="00727E81">
        <w:rPr>
          <w:rFonts w:ascii="Times New Roman" w:hAnsi="Times New Roman" w:cs="Times New Roman"/>
          <w:b/>
          <w:bCs/>
          <w:sz w:val="24"/>
          <w:szCs w:val="24"/>
        </w:rPr>
        <w:t>::::::::</w:t>
      </w:r>
      <w:r w:rsidRPr="00727E81">
        <w:rPr>
          <w:rFonts w:ascii="Times New Roman" w:hAnsi="Times New Roman" w:cs="Times New Roman"/>
          <w:b/>
          <w:bCs/>
          <w:sz w:val="24"/>
          <w:szCs w:val="24"/>
        </w:rPr>
        <w:t>:</w:t>
      </w:r>
      <w:r w:rsidR="005E4633" w:rsidRPr="00727E81">
        <w:rPr>
          <w:rFonts w:ascii="Times New Roman" w:hAnsi="Times New Roman" w:cs="Times New Roman"/>
          <w:b/>
          <w:bCs/>
          <w:sz w:val="24"/>
          <w:szCs w:val="24"/>
        </w:rPr>
        <w:t xml:space="preserve"> </w:t>
      </w:r>
      <w:r w:rsidRPr="00727E81">
        <w:rPr>
          <w:rFonts w:ascii="Times New Roman" w:hAnsi="Times New Roman" w:cs="Times New Roman"/>
          <w:b/>
          <w:bCs/>
          <w:sz w:val="24"/>
          <w:szCs w:val="24"/>
        </w:rPr>
        <w:t>RESPONDENT</w:t>
      </w:r>
    </w:p>
    <w:p w:rsidR="005E4633" w:rsidRPr="00727E81" w:rsidRDefault="005E4633" w:rsidP="00727E81">
      <w:pPr>
        <w:spacing w:line="360" w:lineRule="auto"/>
        <w:ind w:left="1440" w:firstLine="720"/>
        <w:jc w:val="both"/>
        <w:rPr>
          <w:rFonts w:ascii="Times New Roman" w:hAnsi="Times New Roman" w:cs="Times New Roman"/>
          <w:b/>
          <w:bCs/>
          <w:sz w:val="24"/>
          <w:szCs w:val="24"/>
        </w:rPr>
      </w:pPr>
    </w:p>
    <w:p w:rsidR="0073158D" w:rsidRPr="00727E81" w:rsidRDefault="0073158D" w:rsidP="00727E81">
      <w:pPr>
        <w:spacing w:line="360" w:lineRule="auto"/>
        <w:ind w:left="1440" w:firstLine="720"/>
        <w:jc w:val="both"/>
        <w:rPr>
          <w:rFonts w:ascii="Times New Roman" w:hAnsi="Times New Roman" w:cs="Times New Roman"/>
          <w:b/>
          <w:bCs/>
          <w:sz w:val="24"/>
          <w:szCs w:val="24"/>
        </w:rPr>
      </w:pPr>
      <w:r w:rsidRPr="00727E81">
        <w:rPr>
          <w:rFonts w:ascii="Times New Roman" w:hAnsi="Times New Roman" w:cs="Times New Roman"/>
          <w:b/>
          <w:bCs/>
          <w:sz w:val="24"/>
          <w:szCs w:val="24"/>
        </w:rPr>
        <w:t>BEFORE:</w:t>
      </w:r>
      <w:r w:rsidRPr="00727E81">
        <w:rPr>
          <w:rFonts w:ascii="Times New Roman" w:hAnsi="Times New Roman" w:cs="Times New Roman"/>
          <w:sz w:val="24"/>
          <w:szCs w:val="24"/>
        </w:rPr>
        <w:t xml:space="preserve">  </w:t>
      </w:r>
      <w:r w:rsidRPr="00727E81">
        <w:rPr>
          <w:rFonts w:ascii="Times New Roman" w:hAnsi="Times New Roman" w:cs="Times New Roman"/>
          <w:b/>
          <w:bCs/>
          <w:sz w:val="24"/>
          <w:szCs w:val="24"/>
          <w:u w:val="single"/>
        </w:rPr>
        <w:t>HON. JUSTICE STEPHEN MUSOTA</w:t>
      </w:r>
    </w:p>
    <w:p w:rsidR="0073158D" w:rsidRPr="00727E81" w:rsidRDefault="0073158D" w:rsidP="00727E81">
      <w:pPr>
        <w:spacing w:line="360" w:lineRule="auto"/>
        <w:rPr>
          <w:rFonts w:ascii="Times New Roman" w:eastAsia="BatangChe" w:hAnsi="Times New Roman" w:cs="Times New Roman"/>
          <w:b/>
          <w:sz w:val="24"/>
          <w:szCs w:val="24"/>
        </w:rPr>
      </w:pPr>
      <w:r w:rsidRPr="00727E81">
        <w:rPr>
          <w:rFonts w:ascii="Times New Roman" w:eastAsia="BatangChe" w:hAnsi="Times New Roman" w:cs="Times New Roman"/>
          <w:b/>
          <w:sz w:val="24"/>
          <w:szCs w:val="24"/>
        </w:rPr>
        <w:t>RULING</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This is an application for </w:t>
      </w:r>
      <w:r w:rsidR="005E4633" w:rsidRPr="00727E81">
        <w:rPr>
          <w:rFonts w:ascii="Times New Roman" w:eastAsia="BatangChe" w:hAnsi="Times New Roman" w:cs="Times New Roman"/>
          <w:sz w:val="24"/>
          <w:szCs w:val="24"/>
        </w:rPr>
        <w:t xml:space="preserve">Judicial Review </w:t>
      </w:r>
      <w:r w:rsidRPr="00727E81">
        <w:rPr>
          <w:rFonts w:ascii="Times New Roman" w:eastAsia="BatangChe" w:hAnsi="Times New Roman" w:cs="Times New Roman"/>
          <w:sz w:val="24"/>
          <w:szCs w:val="24"/>
        </w:rPr>
        <w:t xml:space="preserve">of the decision of the </w:t>
      </w:r>
      <w:r w:rsidR="005E4633" w:rsidRPr="00727E81">
        <w:rPr>
          <w:rFonts w:ascii="Times New Roman" w:eastAsia="BatangChe" w:hAnsi="Times New Roman" w:cs="Times New Roman"/>
          <w:sz w:val="24"/>
          <w:szCs w:val="24"/>
        </w:rPr>
        <w:t>Gover</w:t>
      </w:r>
      <w:r w:rsidRPr="00727E81">
        <w:rPr>
          <w:rFonts w:ascii="Times New Roman" w:eastAsia="BatangChe" w:hAnsi="Times New Roman" w:cs="Times New Roman"/>
          <w:sz w:val="24"/>
          <w:szCs w:val="24"/>
        </w:rPr>
        <w:t xml:space="preserve">nment of Uganda represented by the Ministry of Works &amp; Transport to sign a </w:t>
      </w:r>
      <w:r w:rsidR="005E4633" w:rsidRPr="00727E81">
        <w:rPr>
          <w:rFonts w:ascii="Times New Roman" w:eastAsia="BatangChe" w:hAnsi="Times New Roman" w:cs="Times New Roman"/>
          <w:sz w:val="24"/>
          <w:szCs w:val="24"/>
        </w:rPr>
        <w:t xml:space="preserve">Contract Agreement </w:t>
      </w:r>
      <w:r w:rsidRPr="00727E81">
        <w:rPr>
          <w:rFonts w:ascii="Times New Roman" w:eastAsia="BatangChe" w:hAnsi="Times New Roman" w:cs="Times New Roman"/>
          <w:sz w:val="24"/>
          <w:szCs w:val="24"/>
        </w:rPr>
        <w:t>on 30</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March 2015 with </w:t>
      </w:r>
      <w:r w:rsidRPr="00727E81">
        <w:rPr>
          <w:rFonts w:ascii="Times New Roman" w:eastAsia="BatangChe" w:hAnsi="Times New Roman" w:cs="Times New Roman"/>
          <w:b/>
          <w:sz w:val="24"/>
          <w:szCs w:val="24"/>
          <w:u w:val="single"/>
        </w:rPr>
        <w:t xml:space="preserve">China </w:t>
      </w:r>
      <w:r w:rsidR="00573A25" w:rsidRPr="00727E81">
        <w:rPr>
          <w:rFonts w:ascii="Times New Roman" w:eastAsia="BatangChe" w:hAnsi="Times New Roman" w:cs="Times New Roman"/>
          <w:b/>
          <w:sz w:val="24"/>
          <w:szCs w:val="24"/>
          <w:u w:val="single"/>
        </w:rPr>
        <w:t>Harbor</w:t>
      </w:r>
      <w:r w:rsidRPr="00727E81">
        <w:rPr>
          <w:rFonts w:ascii="Times New Roman" w:eastAsia="BatangChe" w:hAnsi="Times New Roman" w:cs="Times New Roman"/>
          <w:b/>
          <w:sz w:val="24"/>
          <w:szCs w:val="24"/>
          <w:u w:val="single"/>
        </w:rPr>
        <w:t xml:space="preserve"> Engineering </w:t>
      </w:r>
      <w:r w:rsidR="005E4633" w:rsidRPr="00727E81">
        <w:rPr>
          <w:rFonts w:ascii="Times New Roman" w:eastAsia="BatangChe" w:hAnsi="Times New Roman" w:cs="Times New Roman"/>
          <w:b/>
          <w:sz w:val="24"/>
          <w:szCs w:val="24"/>
          <w:u w:val="single"/>
        </w:rPr>
        <w:t xml:space="preserve">Company </w:t>
      </w:r>
      <w:r w:rsidRPr="00727E81">
        <w:rPr>
          <w:rFonts w:ascii="Times New Roman" w:eastAsia="BatangChe" w:hAnsi="Times New Roman" w:cs="Times New Roman"/>
          <w:b/>
          <w:sz w:val="24"/>
          <w:szCs w:val="24"/>
          <w:u w:val="single"/>
        </w:rPr>
        <w:t>Limited (CHEC)</w:t>
      </w:r>
      <w:r w:rsidRPr="00727E81">
        <w:rPr>
          <w:rFonts w:ascii="Times New Roman" w:eastAsia="BatangChe" w:hAnsi="Times New Roman" w:cs="Times New Roman"/>
          <w:sz w:val="24"/>
          <w:szCs w:val="24"/>
        </w:rPr>
        <w:t xml:space="preserve"> regarding the </w:t>
      </w:r>
      <w:r w:rsidRPr="00727E81">
        <w:rPr>
          <w:rFonts w:ascii="Times New Roman" w:eastAsia="BatangChe" w:hAnsi="Times New Roman" w:cs="Times New Roman"/>
          <w:b/>
          <w:sz w:val="24"/>
          <w:szCs w:val="24"/>
          <w:u w:val="single"/>
        </w:rPr>
        <w:t>Eastern &amp; Northern Standard Gauge Railway Network Project</w:t>
      </w:r>
      <w:r w:rsidRPr="00727E81">
        <w:rPr>
          <w:rFonts w:ascii="Times New Roman" w:eastAsia="BatangChe" w:hAnsi="Times New Roman" w:cs="Times New Roman"/>
          <w:sz w:val="24"/>
          <w:szCs w:val="24"/>
        </w:rPr>
        <w:t>.</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 application is brought by way of Notice of Motion under Articles 40, 50, 126 and 139 of the Constitution of the Republic of Uganda 1995, Section 33 of the Judicature Act, Section 98 of the Civil Procedure Act, Rules 23(1</w:t>
      </w:r>
      <w:r w:rsidR="007F610E"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a) and 6(1) of the Judicature </w:t>
      </w:r>
      <w:r w:rsidR="007F610E"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Judicial Review</w:t>
      </w:r>
      <w:r w:rsidR="007F610E"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Rules 2009 and other enabling laws.</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 applicant</w:t>
      </w:r>
      <w:r w:rsidR="007F610E" w:rsidRPr="00727E81">
        <w:rPr>
          <w:rFonts w:ascii="Times New Roman" w:eastAsia="BatangChe" w:hAnsi="Times New Roman" w:cs="Times New Roman"/>
          <w:sz w:val="24"/>
          <w:szCs w:val="24"/>
        </w:rPr>
        <w:t>s</w:t>
      </w:r>
      <w:r w:rsidRPr="00727E81">
        <w:rPr>
          <w:rFonts w:ascii="Times New Roman" w:eastAsia="BatangChe" w:hAnsi="Times New Roman" w:cs="Times New Roman"/>
          <w:sz w:val="24"/>
          <w:szCs w:val="24"/>
        </w:rPr>
        <w:t xml:space="preserve"> </w:t>
      </w:r>
      <w:r w:rsidR="007F610E" w:rsidRPr="00727E81">
        <w:rPr>
          <w:rFonts w:ascii="Times New Roman" w:eastAsia="BatangChe" w:hAnsi="Times New Roman" w:cs="Times New Roman"/>
          <w:sz w:val="24"/>
          <w:szCs w:val="24"/>
        </w:rPr>
        <w:t>seek</w:t>
      </w:r>
      <w:r w:rsidRPr="00727E81">
        <w:rPr>
          <w:rFonts w:ascii="Times New Roman" w:eastAsia="BatangChe" w:hAnsi="Times New Roman" w:cs="Times New Roman"/>
          <w:sz w:val="24"/>
          <w:szCs w:val="24"/>
        </w:rPr>
        <w:t xml:space="preserve"> for orders that</w:t>
      </w:r>
      <w:r w:rsidR="007F610E" w:rsidRPr="00727E81">
        <w:rPr>
          <w:rFonts w:ascii="Times New Roman" w:eastAsia="BatangChe" w:hAnsi="Times New Roman" w:cs="Times New Roman"/>
          <w:sz w:val="24"/>
          <w:szCs w:val="24"/>
        </w:rPr>
        <w:t>:</w:t>
      </w:r>
    </w:p>
    <w:p w:rsidR="0073158D" w:rsidRPr="00727E81" w:rsidRDefault="0073158D" w:rsidP="00727E81">
      <w:pPr>
        <w:pStyle w:val="ListParagraph"/>
        <w:numPr>
          <w:ilvl w:val="0"/>
          <w:numId w:val="1"/>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lastRenderedPageBreak/>
        <w:t xml:space="preserve">A declaration that the decision of the </w:t>
      </w:r>
      <w:r w:rsidR="007F610E" w:rsidRPr="00727E81">
        <w:rPr>
          <w:rFonts w:ascii="Times New Roman" w:eastAsia="BatangChe" w:hAnsi="Times New Roman" w:cs="Times New Roman"/>
          <w:sz w:val="24"/>
          <w:szCs w:val="24"/>
        </w:rPr>
        <w:t>Govern</w:t>
      </w:r>
      <w:r w:rsidRPr="00727E81">
        <w:rPr>
          <w:rFonts w:ascii="Times New Roman" w:eastAsia="BatangChe" w:hAnsi="Times New Roman" w:cs="Times New Roman"/>
          <w:sz w:val="24"/>
          <w:szCs w:val="24"/>
        </w:rPr>
        <w:t xml:space="preserve">ment of Uganda represented by the Ministry of Works &amp; Transport to sign a </w:t>
      </w:r>
      <w:r w:rsidR="007F610E" w:rsidRPr="00727E81">
        <w:rPr>
          <w:rFonts w:ascii="Times New Roman" w:eastAsia="BatangChe" w:hAnsi="Times New Roman" w:cs="Times New Roman"/>
          <w:sz w:val="24"/>
          <w:szCs w:val="24"/>
        </w:rPr>
        <w:t xml:space="preserve">Contract Agreement </w:t>
      </w:r>
      <w:r w:rsidRPr="00727E81">
        <w:rPr>
          <w:rFonts w:ascii="Times New Roman" w:eastAsia="BatangChe" w:hAnsi="Times New Roman" w:cs="Times New Roman"/>
          <w:sz w:val="24"/>
          <w:szCs w:val="24"/>
        </w:rPr>
        <w:t>on March 30</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2015 with China </w:t>
      </w:r>
      <w:r w:rsidR="00573A25" w:rsidRPr="00727E81">
        <w:rPr>
          <w:rFonts w:ascii="Times New Roman" w:eastAsia="BatangChe" w:hAnsi="Times New Roman" w:cs="Times New Roman"/>
          <w:sz w:val="24"/>
          <w:szCs w:val="24"/>
        </w:rPr>
        <w:t>Harbor</w:t>
      </w:r>
      <w:r w:rsidRPr="00727E81">
        <w:rPr>
          <w:rFonts w:ascii="Times New Roman" w:eastAsia="BatangChe" w:hAnsi="Times New Roman" w:cs="Times New Roman"/>
          <w:sz w:val="24"/>
          <w:szCs w:val="24"/>
        </w:rPr>
        <w:t xml:space="preserve"> Engineering Co</w:t>
      </w:r>
      <w:r w:rsidR="007F610E" w:rsidRPr="00727E81">
        <w:rPr>
          <w:rFonts w:ascii="Times New Roman" w:eastAsia="BatangChe" w:hAnsi="Times New Roman" w:cs="Times New Roman"/>
          <w:sz w:val="24"/>
          <w:szCs w:val="24"/>
        </w:rPr>
        <w:t>mpany</w:t>
      </w:r>
      <w:r w:rsidRPr="00727E81">
        <w:rPr>
          <w:rFonts w:ascii="Times New Roman" w:eastAsia="BatangChe" w:hAnsi="Times New Roman" w:cs="Times New Roman"/>
          <w:sz w:val="24"/>
          <w:szCs w:val="24"/>
        </w:rPr>
        <w:t xml:space="preserve"> Limited </w:t>
      </w:r>
      <w:r w:rsidR="007F610E" w:rsidRPr="00727E81">
        <w:rPr>
          <w:rFonts w:ascii="Times New Roman" w:eastAsia="BatangChe" w:hAnsi="Times New Roman" w:cs="Times New Roman"/>
          <w:sz w:val="24"/>
          <w:szCs w:val="24"/>
        </w:rPr>
        <w:t>(CHEC)</w:t>
      </w:r>
      <w:r w:rsidRPr="00727E81">
        <w:rPr>
          <w:rFonts w:ascii="Times New Roman" w:eastAsia="BatangChe" w:hAnsi="Times New Roman" w:cs="Times New Roman"/>
          <w:sz w:val="24"/>
          <w:szCs w:val="24"/>
        </w:rPr>
        <w:t xml:space="preserve">regarding the Eastern and Northern Standard Gauge Railway Network Project,  </w:t>
      </w:r>
      <w:r w:rsidR="007F610E" w:rsidRPr="00727E81">
        <w:rPr>
          <w:rFonts w:ascii="Times New Roman" w:eastAsia="BatangChe" w:hAnsi="Times New Roman" w:cs="Times New Roman"/>
          <w:sz w:val="24"/>
          <w:szCs w:val="24"/>
        </w:rPr>
        <w:t xml:space="preserve">(Contract Agreement) </w:t>
      </w:r>
      <w:r w:rsidRPr="00727E81">
        <w:rPr>
          <w:rFonts w:ascii="Times New Roman" w:eastAsia="BatangChe" w:hAnsi="Times New Roman" w:cs="Times New Roman"/>
          <w:sz w:val="24"/>
          <w:szCs w:val="24"/>
        </w:rPr>
        <w:t>is illegal, null and void.</w:t>
      </w:r>
    </w:p>
    <w:p w:rsidR="0073158D" w:rsidRPr="00727E81" w:rsidRDefault="0073158D" w:rsidP="00727E81">
      <w:pPr>
        <w:pStyle w:val="ListParagraph"/>
        <w:numPr>
          <w:ilvl w:val="0"/>
          <w:numId w:val="1"/>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A declaration that the process leading to the execution of the impugned contract agreement is biased</w:t>
      </w:r>
      <w:r w:rsidR="007F610E"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in bad faith and illegal and contrary to </w:t>
      </w:r>
      <w:r w:rsidR="007F610E" w:rsidRPr="00727E81">
        <w:rPr>
          <w:rFonts w:ascii="Times New Roman" w:eastAsia="BatangChe" w:hAnsi="Times New Roman" w:cs="Times New Roman"/>
          <w:sz w:val="24"/>
          <w:szCs w:val="24"/>
        </w:rPr>
        <w:t>Public Policy and Transparent.</w:t>
      </w:r>
    </w:p>
    <w:p w:rsidR="0073158D" w:rsidRPr="00727E81" w:rsidRDefault="0073158D" w:rsidP="00727E81">
      <w:pPr>
        <w:pStyle w:val="ListParagraph"/>
        <w:numPr>
          <w:ilvl w:val="0"/>
          <w:numId w:val="1"/>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A declaration that the process and decision regarding the impugned </w:t>
      </w:r>
      <w:r w:rsidR="007F610E" w:rsidRPr="00727E81">
        <w:rPr>
          <w:rFonts w:ascii="Times New Roman" w:eastAsia="BatangChe" w:hAnsi="Times New Roman" w:cs="Times New Roman"/>
          <w:sz w:val="24"/>
          <w:szCs w:val="24"/>
        </w:rPr>
        <w:t xml:space="preserve">Contract Agreement </w:t>
      </w:r>
      <w:r w:rsidRPr="00727E81">
        <w:rPr>
          <w:rFonts w:ascii="Times New Roman" w:eastAsia="BatangChe" w:hAnsi="Times New Roman" w:cs="Times New Roman"/>
          <w:sz w:val="24"/>
          <w:szCs w:val="24"/>
        </w:rPr>
        <w:t xml:space="preserve">offends, violates and frustrates the legitimate expectations of the applicants and the Uganda </w:t>
      </w:r>
      <w:r w:rsidR="007F610E" w:rsidRPr="00727E81">
        <w:rPr>
          <w:rFonts w:ascii="Times New Roman" w:eastAsia="BatangChe" w:hAnsi="Times New Roman" w:cs="Times New Roman"/>
          <w:sz w:val="24"/>
          <w:szCs w:val="24"/>
        </w:rPr>
        <w:t>Public in General</w:t>
      </w:r>
      <w:r w:rsidRPr="00727E81">
        <w:rPr>
          <w:rFonts w:ascii="Times New Roman" w:eastAsia="BatangChe" w:hAnsi="Times New Roman" w:cs="Times New Roman"/>
          <w:sz w:val="24"/>
          <w:szCs w:val="24"/>
        </w:rPr>
        <w:t>.</w:t>
      </w:r>
    </w:p>
    <w:p w:rsidR="0073158D" w:rsidRPr="00727E81" w:rsidRDefault="0073158D" w:rsidP="00727E81">
      <w:pPr>
        <w:pStyle w:val="ListParagraph"/>
        <w:numPr>
          <w:ilvl w:val="0"/>
          <w:numId w:val="1"/>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An order of certiorari to quash the said </w:t>
      </w:r>
      <w:r w:rsidR="007F610E" w:rsidRPr="00727E81">
        <w:rPr>
          <w:rFonts w:ascii="Times New Roman" w:eastAsia="BatangChe" w:hAnsi="Times New Roman" w:cs="Times New Roman"/>
          <w:sz w:val="24"/>
          <w:szCs w:val="24"/>
        </w:rPr>
        <w:t xml:space="preserve">Contract Agreement </w:t>
      </w:r>
      <w:r w:rsidRPr="00727E81">
        <w:rPr>
          <w:rFonts w:ascii="Times New Roman" w:eastAsia="BatangChe" w:hAnsi="Times New Roman" w:cs="Times New Roman"/>
          <w:sz w:val="24"/>
          <w:szCs w:val="24"/>
        </w:rPr>
        <w:t>of 30</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March 2015 between the China </w:t>
      </w:r>
      <w:r w:rsidR="00573A25" w:rsidRPr="00727E81">
        <w:rPr>
          <w:rFonts w:ascii="Times New Roman" w:eastAsia="BatangChe" w:hAnsi="Times New Roman" w:cs="Times New Roman"/>
          <w:sz w:val="24"/>
          <w:szCs w:val="24"/>
        </w:rPr>
        <w:t>Harbor</w:t>
      </w:r>
      <w:r w:rsidRPr="00727E81">
        <w:rPr>
          <w:rFonts w:ascii="Times New Roman" w:eastAsia="BatangChe" w:hAnsi="Times New Roman" w:cs="Times New Roman"/>
          <w:sz w:val="24"/>
          <w:szCs w:val="24"/>
        </w:rPr>
        <w:t xml:space="preserve"> Engineering Co</w:t>
      </w:r>
      <w:r w:rsidR="007F610E" w:rsidRPr="00727E81">
        <w:rPr>
          <w:rFonts w:ascii="Times New Roman" w:eastAsia="BatangChe" w:hAnsi="Times New Roman" w:cs="Times New Roman"/>
          <w:sz w:val="24"/>
          <w:szCs w:val="24"/>
        </w:rPr>
        <w:t>mpany</w:t>
      </w:r>
      <w:r w:rsidRPr="00727E81">
        <w:rPr>
          <w:rFonts w:ascii="Times New Roman" w:eastAsia="BatangChe" w:hAnsi="Times New Roman" w:cs="Times New Roman"/>
          <w:sz w:val="24"/>
          <w:szCs w:val="24"/>
        </w:rPr>
        <w:t xml:space="preserve"> Limited (CHEC) and the </w:t>
      </w:r>
      <w:r w:rsidR="007F610E" w:rsidRPr="00727E81">
        <w:rPr>
          <w:rFonts w:ascii="Times New Roman" w:eastAsia="BatangChe" w:hAnsi="Times New Roman" w:cs="Times New Roman"/>
          <w:sz w:val="24"/>
          <w:szCs w:val="24"/>
        </w:rPr>
        <w:t>Gov</w:t>
      </w:r>
      <w:r w:rsidRPr="00727E81">
        <w:rPr>
          <w:rFonts w:ascii="Times New Roman" w:eastAsia="BatangChe" w:hAnsi="Times New Roman" w:cs="Times New Roman"/>
          <w:sz w:val="24"/>
          <w:szCs w:val="24"/>
        </w:rPr>
        <w:t>ernment of Uganda.</w:t>
      </w:r>
    </w:p>
    <w:p w:rsidR="0073158D" w:rsidRPr="00727E81" w:rsidRDefault="0073158D" w:rsidP="00727E81">
      <w:pPr>
        <w:pStyle w:val="ListParagraph"/>
        <w:numPr>
          <w:ilvl w:val="0"/>
          <w:numId w:val="1"/>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An order of prohibition barring the respondent, its agents, servants and officials or any person from implementing the impugned contract agreement.</w:t>
      </w:r>
    </w:p>
    <w:p w:rsidR="0073158D" w:rsidRPr="00727E81" w:rsidRDefault="0073158D" w:rsidP="00727E81">
      <w:pPr>
        <w:pStyle w:val="ListParagraph"/>
        <w:numPr>
          <w:ilvl w:val="0"/>
          <w:numId w:val="1"/>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Costs hereof awarded to the applicant. </w:t>
      </w:r>
    </w:p>
    <w:p w:rsidR="007F610E"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At the hearing of this application</w:t>
      </w:r>
      <w:r w:rsidR="007F610E" w:rsidRPr="00727E81">
        <w:rPr>
          <w:rFonts w:ascii="Times New Roman" w:eastAsia="BatangChe" w:hAnsi="Times New Roman" w:cs="Times New Roman"/>
          <w:sz w:val="24"/>
          <w:szCs w:val="24"/>
        </w:rPr>
        <w:t xml:space="preserve"> Mr. Eron Kiiza was on brief for</w:t>
      </w:r>
      <w:r w:rsidRPr="00727E81">
        <w:rPr>
          <w:rFonts w:ascii="Times New Roman" w:eastAsia="BatangChe" w:hAnsi="Times New Roman" w:cs="Times New Roman"/>
          <w:sz w:val="24"/>
          <w:szCs w:val="24"/>
        </w:rPr>
        <w:t xml:space="preserve"> Mr. Wilfred Niwagaba for the applicant while </w:t>
      </w:r>
      <w:r w:rsidR="007F610E" w:rsidRPr="00727E81">
        <w:rPr>
          <w:rFonts w:ascii="Times New Roman" w:eastAsia="BatangChe" w:hAnsi="Times New Roman" w:cs="Times New Roman"/>
          <w:sz w:val="24"/>
          <w:szCs w:val="24"/>
        </w:rPr>
        <w:t>Mr. Bafirawala Elisha (SSA)</w:t>
      </w:r>
      <w:r w:rsidRPr="00727E81">
        <w:rPr>
          <w:rFonts w:ascii="Times New Roman" w:eastAsia="BatangChe" w:hAnsi="Times New Roman" w:cs="Times New Roman"/>
          <w:sz w:val="24"/>
          <w:szCs w:val="24"/>
        </w:rPr>
        <w:t xml:space="preserve"> appeared for the respondent. </w:t>
      </w:r>
    </w:p>
    <w:p w:rsidR="007F610E" w:rsidRPr="00727E81" w:rsidRDefault="007F610E"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Briefly the background to this application is that the </w:t>
      </w:r>
      <w:r w:rsidR="007F610E" w:rsidRPr="00727E81">
        <w:rPr>
          <w:rFonts w:ascii="Times New Roman" w:eastAsia="BatangChe" w:hAnsi="Times New Roman" w:cs="Times New Roman"/>
          <w:sz w:val="24"/>
          <w:szCs w:val="24"/>
        </w:rPr>
        <w:t>Go</w:t>
      </w:r>
      <w:r w:rsidRPr="00727E81">
        <w:rPr>
          <w:rFonts w:ascii="Times New Roman" w:eastAsia="BatangChe" w:hAnsi="Times New Roman" w:cs="Times New Roman"/>
          <w:sz w:val="24"/>
          <w:szCs w:val="24"/>
        </w:rPr>
        <w:t xml:space="preserve">vernment of Uganda has a plan to construct a </w:t>
      </w:r>
      <w:r w:rsidR="007F610E" w:rsidRPr="00727E81">
        <w:rPr>
          <w:rFonts w:ascii="Times New Roman" w:eastAsia="BatangChe" w:hAnsi="Times New Roman" w:cs="Times New Roman"/>
          <w:sz w:val="24"/>
          <w:szCs w:val="24"/>
        </w:rPr>
        <w:t>Standard Gauge Railway</w:t>
      </w:r>
      <w:r w:rsidRPr="00727E81">
        <w:rPr>
          <w:rFonts w:ascii="Times New Roman" w:eastAsia="BatangChe" w:hAnsi="Times New Roman" w:cs="Times New Roman"/>
          <w:sz w:val="24"/>
          <w:szCs w:val="24"/>
        </w:rPr>
        <w:t xml:space="preserve">. They commenced the process and identified the China </w:t>
      </w:r>
      <w:r w:rsidR="00573A25" w:rsidRPr="00727E81">
        <w:rPr>
          <w:rFonts w:ascii="Times New Roman" w:eastAsia="BatangChe" w:hAnsi="Times New Roman" w:cs="Times New Roman"/>
          <w:sz w:val="24"/>
          <w:szCs w:val="24"/>
        </w:rPr>
        <w:t>Harbor</w:t>
      </w:r>
      <w:r w:rsidRPr="00727E81">
        <w:rPr>
          <w:rFonts w:ascii="Times New Roman" w:eastAsia="BatangChe" w:hAnsi="Times New Roman" w:cs="Times New Roman"/>
          <w:sz w:val="24"/>
          <w:szCs w:val="24"/>
        </w:rPr>
        <w:t xml:space="preserve"> Co</w:t>
      </w:r>
      <w:r w:rsidR="007F610E" w:rsidRPr="00727E81">
        <w:rPr>
          <w:rFonts w:ascii="Times New Roman" w:eastAsia="BatangChe" w:hAnsi="Times New Roman" w:cs="Times New Roman"/>
          <w:sz w:val="24"/>
          <w:szCs w:val="24"/>
        </w:rPr>
        <w:t>mpany</w:t>
      </w:r>
      <w:r w:rsidRPr="00727E81">
        <w:rPr>
          <w:rFonts w:ascii="Times New Roman" w:eastAsia="BatangChe" w:hAnsi="Times New Roman" w:cs="Times New Roman"/>
          <w:sz w:val="24"/>
          <w:szCs w:val="24"/>
        </w:rPr>
        <w:t xml:space="preserve"> Limited </w:t>
      </w:r>
      <w:r w:rsidR="007F610E" w:rsidRPr="00727E81">
        <w:rPr>
          <w:rFonts w:ascii="Times New Roman" w:eastAsia="BatangChe" w:hAnsi="Times New Roman" w:cs="Times New Roman"/>
          <w:sz w:val="24"/>
          <w:szCs w:val="24"/>
        </w:rPr>
        <w:t xml:space="preserve">(CHEC) </w:t>
      </w:r>
      <w:r w:rsidRPr="00727E81">
        <w:rPr>
          <w:rFonts w:ascii="Times New Roman" w:eastAsia="BatangChe" w:hAnsi="Times New Roman" w:cs="Times New Roman"/>
          <w:sz w:val="24"/>
          <w:szCs w:val="24"/>
        </w:rPr>
        <w:t>to perform this task.</w:t>
      </w:r>
      <w:r w:rsidR="007F610E"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 xml:space="preserve">Meanwhile the applicants who were members of parliament learnt of this in the course of their duties. They generated a debate on the issues in parliament and started a process of scrutinizing the process which they suspected was full of wrong doing and illegality. Before the parliamentary inquiry could be concluded, the </w:t>
      </w:r>
      <w:r w:rsidR="007F610E" w:rsidRPr="00727E81">
        <w:rPr>
          <w:rFonts w:ascii="Times New Roman" w:eastAsia="BatangChe" w:hAnsi="Times New Roman" w:cs="Times New Roman"/>
          <w:sz w:val="24"/>
          <w:szCs w:val="24"/>
        </w:rPr>
        <w:t>Govern</w:t>
      </w:r>
      <w:r w:rsidRPr="00727E81">
        <w:rPr>
          <w:rFonts w:ascii="Times New Roman" w:eastAsia="BatangChe" w:hAnsi="Times New Roman" w:cs="Times New Roman"/>
          <w:sz w:val="24"/>
          <w:szCs w:val="24"/>
        </w:rPr>
        <w:t>ment of Uganda represented by the Ministry of Works &amp; Transport signed the turnkey agreement on 30</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March 2015 for engineering procurement and construction of the Northern line of the </w:t>
      </w:r>
      <w:r w:rsidR="007F610E" w:rsidRPr="00727E81">
        <w:rPr>
          <w:rFonts w:ascii="Times New Roman" w:eastAsia="BatangChe" w:hAnsi="Times New Roman" w:cs="Times New Roman"/>
          <w:sz w:val="24"/>
          <w:szCs w:val="24"/>
        </w:rPr>
        <w:t xml:space="preserve">Standard Gauge Railway </w:t>
      </w:r>
      <w:r w:rsidRPr="00727E81">
        <w:rPr>
          <w:rFonts w:ascii="Times New Roman" w:eastAsia="BatangChe" w:hAnsi="Times New Roman" w:cs="Times New Roman"/>
          <w:sz w:val="24"/>
          <w:szCs w:val="24"/>
        </w:rPr>
        <w:t xml:space="preserve">as can be seen in annexture “B” to the affidavit in support. </w:t>
      </w:r>
      <w:r w:rsidRPr="00727E81">
        <w:rPr>
          <w:rFonts w:ascii="Times New Roman" w:eastAsia="BatangChe" w:hAnsi="Times New Roman" w:cs="Times New Roman"/>
          <w:sz w:val="24"/>
          <w:szCs w:val="24"/>
        </w:rPr>
        <w:lastRenderedPageBreak/>
        <w:t>The applicants were then aggrieved by the process that was adopted to sign the contract hence this application.</w:t>
      </w:r>
    </w:p>
    <w:p w:rsidR="007F610E" w:rsidRPr="00727E81" w:rsidRDefault="007F610E"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 grounds of the application are stated in the application and the supporting affidavits of Hon. Theodore Sekikubo and Hon. Tinkasimire Banabas both dated 24</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June 2015. In summary they are that</w:t>
      </w:r>
      <w:r w:rsidR="00573A25"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the impugned contract agreement and the process leading to its execution are vitiated</w:t>
      </w:r>
      <w:r w:rsidR="00573A25"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were full of illegality, irrationality and procedural </w:t>
      </w:r>
      <w:r w:rsidR="00573A25" w:rsidRPr="00727E81">
        <w:rPr>
          <w:rFonts w:ascii="Times New Roman" w:eastAsia="BatangChe" w:hAnsi="Times New Roman" w:cs="Times New Roman"/>
          <w:sz w:val="24"/>
          <w:szCs w:val="24"/>
        </w:rPr>
        <w:t>impropriety</w:t>
      </w:r>
      <w:r w:rsidRPr="00727E81">
        <w:rPr>
          <w:rFonts w:ascii="Times New Roman" w:eastAsia="BatangChe" w:hAnsi="Times New Roman" w:cs="Times New Roman"/>
          <w:sz w:val="24"/>
          <w:szCs w:val="24"/>
        </w:rPr>
        <w:t>. Further that the signing was contrary to the legitimate expectations of the applicant and other members of public.</w:t>
      </w:r>
      <w:r w:rsidR="00573A25"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Further that the signing of the contract skipped the parliamentary process</w:t>
      </w:r>
      <w:r w:rsidR="00573A25"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that the contract was signed and negotiated in bad faith and in a high handed manner. That the signing of the impugned contract is contrary to the national interest, public interest, common good and governance and democratic practice</w:t>
      </w:r>
      <w:r w:rsidR="00573A25"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81680C" w:rsidRPr="00727E81">
        <w:rPr>
          <w:rFonts w:ascii="Times New Roman" w:eastAsia="BatangChe" w:hAnsi="Times New Roman" w:cs="Times New Roman"/>
          <w:sz w:val="24"/>
          <w:szCs w:val="24"/>
        </w:rPr>
        <w:t xml:space="preserve">and </w:t>
      </w:r>
      <w:r w:rsidRPr="00727E81">
        <w:rPr>
          <w:rFonts w:ascii="Times New Roman" w:eastAsia="BatangChe" w:hAnsi="Times New Roman" w:cs="Times New Roman"/>
          <w:sz w:val="24"/>
          <w:szCs w:val="24"/>
        </w:rPr>
        <w:t>that it is just and equitable that the application be allowed.</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 respondent filed an affidavit in reply to the petition sworn by Alex B. Okello, the Permanent Secretary in the Ministry of Works and Transport dated 17</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September 2015. In summary, he states</w:t>
      </w:r>
      <w:r w:rsidR="00573A25"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that</w:t>
      </w:r>
      <w:r w:rsidR="00573A25"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the project is an international project that was agreed upon in a summit held on 25</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June 2013 in Entebbe Uganda. That the project will raise Uganda’s competitiveness and reduce the cost of doing business and foster social, economic transformation and is being f</w:t>
      </w:r>
      <w:r w:rsidR="0081680C" w:rsidRPr="00727E81">
        <w:rPr>
          <w:rFonts w:ascii="Times New Roman" w:eastAsia="BatangChe" w:hAnsi="Times New Roman" w:cs="Times New Roman"/>
          <w:sz w:val="24"/>
          <w:szCs w:val="24"/>
        </w:rPr>
        <w:t>a</w:t>
      </w:r>
      <w:r w:rsidRPr="00727E81">
        <w:rPr>
          <w:rFonts w:ascii="Times New Roman" w:eastAsia="BatangChe" w:hAnsi="Times New Roman" w:cs="Times New Roman"/>
          <w:sz w:val="24"/>
          <w:szCs w:val="24"/>
        </w:rPr>
        <w:t>st tracked by all the heads of government of the Member States in the summit. That any injunctive remedies if granted would expose government to serious financial penalties if it does not perform part of its obligations in the contract within the stipulated time frames.</w:t>
      </w:r>
      <w:r w:rsidR="00573A25"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 xml:space="preserve">In paragraph 15, most importantly the respondent states that it is not true as alleged by the applicants in their affidavits that the </w:t>
      </w:r>
      <w:r w:rsidR="00573A25" w:rsidRPr="00727E81">
        <w:rPr>
          <w:rFonts w:ascii="Times New Roman" w:eastAsia="BatangChe" w:hAnsi="Times New Roman" w:cs="Times New Roman"/>
          <w:sz w:val="24"/>
          <w:szCs w:val="24"/>
        </w:rPr>
        <w:t>Gove</w:t>
      </w:r>
      <w:r w:rsidRPr="00727E81">
        <w:rPr>
          <w:rFonts w:ascii="Times New Roman" w:eastAsia="BatangChe" w:hAnsi="Times New Roman" w:cs="Times New Roman"/>
          <w:sz w:val="24"/>
          <w:szCs w:val="24"/>
        </w:rPr>
        <w:t>rnment of Uganda illegally procured the China Ha</w:t>
      </w:r>
      <w:r w:rsidR="00573A25" w:rsidRPr="00727E81">
        <w:rPr>
          <w:rFonts w:ascii="Times New Roman" w:eastAsia="BatangChe" w:hAnsi="Times New Roman" w:cs="Times New Roman"/>
          <w:sz w:val="24"/>
          <w:szCs w:val="24"/>
        </w:rPr>
        <w:t>r</w:t>
      </w:r>
      <w:r w:rsidRPr="00727E81">
        <w:rPr>
          <w:rFonts w:ascii="Times New Roman" w:eastAsia="BatangChe" w:hAnsi="Times New Roman" w:cs="Times New Roman"/>
          <w:sz w:val="24"/>
          <w:szCs w:val="24"/>
        </w:rPr>
        <w:t>bor Engineering Co</w:t>
      </w:r>
      <w:r w:rsidR="00D3201F" w:rsidRPr="00727E81">
        <w:rPr>
          <w:rFonts w:ascii="Times New Roman" w:eastAsia="BatangChe" w:hAnsi="Times New Roman" w:cs="Times New Roman"/>
          <w:sz w:val="24"/>
          <w:szCs w:val="24"/>
        </w:rPr>
        <w:t>mpany</w:t>
      </w:r>
      <w:r w:rsidRPr="00727E81">
        <w:rPr>
          <w:rFonts w:ascii="Times New Roman" w:eastAsia="BatangChe" w:hAnsi="Times New Roman" w:cs="Times New Roman"/>
          <w:sz w:val="24"/>
          <w:szCs w:val="24"/>
        </w:rPr>
        <w:t xml:space="preserve"> Limited to perform the Engineering Procurement and Construction (EPC)</w:t>
      </w:r>
      <w:r w:rsidR="00D3201F" w:rsidRPr="00727E81">
        <w:rPr>
          <w:rFonts w:ascii="Times New Roman" w:eastAsia="BatangChe" w:hAnsi="Times New Roman" w:cs="Times New Roman"/>
          <w:sz w:val="24"/>
          <w:szCs w:val="24"/>
        </w:rPr>
        <w:t>/T</w:t>
      </w:r>
      <w:r w:rsidRPr="00727E81">
        <w:rPr>
          <w:rFonts w:ascii="Times New Roman" w:eastAsia="BatangChe" w:hAnsi="Times New Roman" w:cs="Times New Roman"/>
          <w:sz w:val="24"/>
          <w:szCs w:val="24"/>
        </w:rPr>
        <w:t xml:space="preserve">urnkey </w:t>
      </w:r>
      <w:r w:rsidR="00D3201F" w:rsidRPr="00727E81">
        <w:rPr>
          <w:rFonts w:ascii="Times New Roman" w:eastAsia="BatangChe" w:hAnsi="Times New Roman" w:cs="Times New Roman"/>
          <w:sz w:val="24"/>
          <w:szCs w:val="24"/>
        </w:rPr>
        <w:t>Co</w:t>
      </w:r>
      <w:r w:rsidRPr="00727E81">
        <w:rPr>
          <w:rFonts w:ascii="Times New Roman" w:eastAsia="BatangChe" w:hAnsi="Times New Roman" w:cs="Times New Roman"/>
          <w:sz w:val="24"/>
          <w:szCs w:val="24"/>
        </w:rPr>
        <w:t xml:space="preserve">ntract of the Eastern and Northern Standard Gauge Railway Network Project. </w:t>
      </w:r>
    </w:p>
    <w:p w:rsidR="00D3201F" w:rsidRPr="00727E81" w:rsidRDefault="00D3201F" w:rsidP="00727E81">
      <w:pPr>
        <w:spacing w:line="360" w:lineRule="auto"/>
        <w:jc w:val="both"/>
        <w:rPr>
          <w:rFonts w:ascii="Times New Roman" w:eastAsia="BatangChe" w:hAnsi="Times New Roman" w:cs="Times New Roman"/>
          <w:sz w:val="24"/>
          <w:szCs w:val="24"/>
        </w:rPr>
      </w:pPr>
    </w:p>
    <w:p w:rsidR="00D3201F"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Further in paragraph 18 that the parliament of Uganda through its established select committee investigated and tabled a report before the house with a recommendation that the project should be expedited as per annexture “K”. </w:t>
      </w:r>
    </w:p>
    <w:p w:rsidR="00D3201F" w:rsidRPr="00727E81" w:rsidRDefault="00D3201F"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lastRenderedPageBreak/>
        <w:t>I</w:t>
      </w:r>
      <w:r w:rsidR="0073158D" w:rsidRPr="00727E81">
        <w:rPr>
          <w:rFonts w:ascii="Times New Roman" w:eastAsia="BatangChe" w:hAnsi="Times New Roman" w:cs="Times New Roman"/>
          <w:sz w:val="24"/>
          <w:szCs w:val="24"/>
        </w:rPr>
        <w:t>n paragraph 19</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b</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he also states that during the entire course of the investigation by the selected committee of parliament there was no communication at all to the executive to halt the process and in paragraph 19</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d</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the </w:t>
      </w:r>
      <w:r w:rsidRPr="00727E81">
        <w:rPr>
          <w:rFonts w:ascii="Times New Roman" w:eastAsia="BatangChe" w:hAnsi="Times New Roman" w:cs="Times New Roman"/>
          <w:sz w:val="24"/>
          <w:szCs w:val="24"/>
        </w:rPr>
        <w:t xml:space="preserve">Attorney General </w:t>
      </w:r>
      <w:r w:rsidR="0073158D" w:rsidRPr="00727E81">
        <w:rPr>
          <w:rFonts w:ascii="Times New Roman" w:eastAsia="BatangChe" w:hAnsi="Times New Roman" w:cs="Times New Roman"/>
          <w:sz w:val="24"/>
          <w:szCs w:val="24"/>
        </w:rPr>
        <w:t xml:space="preserve">advised on the project and there is a bilateral agreement outside the PPDA </w:t>
      </w:r>
      <w:r w:rsidRPr="00727E81">
        <w:rPr>
          <w:rFonts w:ascii="Times New Roman" w:eastAsia="BatangChe" w:hAnsi="Times New Roman" w:cs="Times New Roman"/>
          <w:sz w:val="24"/>
          <w:szCs w:val="24"/>
        </w:rPr>
        <w:t>Act</w:t>
      </w:r>
      <w:r w:rsidR="0073158D" w:rsidRPr="00727E81">
        <w:rPr>
          <w:rFonts w:ascii="Times New Roman" w:eastAsia="BatangChe" w:hAnsi="Times New Roman" w:cs="Times New Roman"/>
          <w:sz w:val="24"/>
          <w:szCs w:val="24"/>
        </w:rPr>
        <w:t xml:space="preserve"> as per annexture “O” to the affidavit in reply.</w:t>
      </w:r>
      <w:r w:rsidRPr="00727E81">
        <w:rPr>
          <w:rFonts w:ascii="Times New Roman" w:eastAsia="BatangChe" w:hAnsi="Times New Roman" w:cs="Times New Roman"/>
          <w:sz w:val="24"/>
          <w:szCs w:val="24"/>
        </w:rPr>
        <w:t xml:space="preserve"> </w:t>
      </w:r>
      <w:r w:rsidR="0073158D" w:rsidRPr="00727E81">
        <w:rPr>
          <w:rFonts w:ascii="Times New Roman" w:eastAsia="BatangChe" w:hAnsi="Times New Roman" w:cs="Times New Roman"/>
          <w:sz w:val="24"/>
          <w:szCs w:val="24"/>
        </w:rPr>
        <w:t xml:space="preserve">That using experienced and established technocrats the </w:t>
      </w:r>
      <w:r w:rsidRPr="00727E81">
        <w:rPr>
          <w:rFonts w:ascii="Times New Roman" w:eastAsia="BatangChe" w:hAnsi="Times New Roman" w:cs="Times New Roman"/>
          <w:sz w:val="24"/>
          <w:szCs w:val="24"/>
        </w:rPr>
        <w:t>Gove</w:t>
      </w:r>
      <w:r w:rsidR="0073158D" w:rsidRPr="00727E81">
        <w:rPr>
          <w:rFonts w:ascii="Times New Roman" w:eastAsia="BatangChe" w:hAnsi="Times New Roman" w:cs="Times New Roman"/>
          <w:sz w:val="24"/>
          <w:szCs w:val="24"/>
        </w:rPr>
        <w:t xml:space="preserve">rnment of Uganda confirmed that the Chinese company was dully qualified as per annexture “Q”. </w:t>
      </w:r>
    </w:p>
    <w:p w:rsidR="00D3201F" w:rsidRPr="00727E81" w:rsidRDefault="00D3201F"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In </w:t>
      </w:r>
      <w:r w:rsidR="0073158D" w:rsidRPr="00727E81">
        <w:rPr>
          <w:rFonts w:ascii="Times New Roman" w:eastAsia="BatangChe" w:hAnsi="Times New Roman" w:cs="Times New Roman"/>
          <w:sz w:val="24"/>
          <w:szCs w:val="24"/>
        </w:rPr>
        <w:t xml:space="preserve">paragraph 22 </w:t>
      </w:r>
      <w:r w:rsidR="0081680C" w:rsidRPr="00727E81">
        <w:rPr>
          <w:rFonts w:ascii="Times New Roman" w:eastAsia="BatangChe" w:hAnsi="Times New Roman" w:cs="Times New Roman"/>
          <w:sz w:val="24"/>
          <w:szCs w:val="24"/>
        </w:rPr>
        <w:t xml:space="preserve">he depones </w:t>
      </w:r>
      <w:r w:rsidR="0073158D" w:rsidRPr="00727E81">
        <w:rPr>
          <w:rFonts w:ascii="Times New Roman" w:eastAsia="BatangChe" w:hAnsi="Times New Roman" w:cs="Times New Roman"/>
          <w:sz w:val="24"/>
          <w:szCs w:val="24"/>
        </w:rPr>
        <w:t xml:space="preserve">that the contract was drawn to international standards and the price can only change according to the terms in the internationally recognized FIDIC contract form as per annexture “R”. </w:t>
      </w:r>
      <w:r w:rsidRPr="00727E81">
        <w:rPr>
          <w:rFonts w:ascii="Times New Roman" w:eastAsia="BatangChe" w:hAnsi="Times New Roman" w:cs="Times New Roman"/>
          <w:sz w:val="24"/>
          <w:szCs w:val="24"/>
        </w:rPr>
        <w:t>In</w:t>
      </w:r>
      <w:r w:rsidR="0073158D" w:rsidRPr="00727E81">
        <w:rPr>
          <w:rFonts w:ascii="Times New Roman" w:eastAsia="BatangChe" w:hAnsi="Times New Roman" w:cs="Times New Roman"/>
          <w:sz w:val="24"/>
          <w:szCs w:val="24"/>
        </w:rPr>
        <w:t xml:space="preserve"> paragraph 27, it is stated that the project must be completed by the year 2018. In summary, he appears to justify the actions of </w:t>
      </w:r>
      <w:r w:rsidRPr="00727E81">
        <w:rPr>
          <w:rFonts w:ascii="Times New Roman" w:eastAsia="BatangChe" w:hAnsi="Times New Roman" w:cs="Times New Roman"/>
          <w:sz w:val="24"/>
          <w:szCs w:val="24"/>
        </w:rPr>
        <w:t>Gover</w:t>
      </w:r>
      <w:r w:rsidR="0073158D" w:rsidRPr="00727E81">
        <w:rPr>
          <w:rFonts w:ascii="Times New Roman" w:eastAsia="BatangChe" w:hAnsi="Times New Roman" w:cs="Times New Roman"/>
          <w:sz w:val="24"/>
          <w:szCs w:val="24"/>
        </w:rPr>
        <w:t>nment of Uganda an</w:t>
      </w:r>
      <w:r w:rsidRPr="00727E81">
        <w:rPr>
          <w:rFonts w:ascii="Times New Roman" w:eastAsia="BatangChe" w:hAnsi="Times New Roman" w:cs="Times New Roman"/>
          <w:sz w:val="24"/>
          <w:szCs w:val="24"/>
        </w:rPr>
        <w:t>d</w:t>
      </w:r>
      <w:r w:rsidR="0073158D" w:rsidRPr="00727E81">
        <w:rPr>
          <w:rFonts w:ascii="Times New Roman" w:eastAsia="BatangChe" w:hAnsi="Times New Roman" w:cs="Times New Roman"/>
          <w:sz w:val="24"/>
          <w:szCs w:val="24"/>
        </w:rPr>
        <w:t xml:space="preserve"> demonstrate that indeed due process was followed and it was all lawful. </w:t>
      </w:r>
    </w:p>
    <w:p w:rsidR="00D3201F" w:rsidRPr="00727E81" w:rsidRDefault="00D3201F"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 applicants filed an affidavit in rejoinder sworn by the 1</w:t>
      </w:r>
      <w:r w:rsidRPr="00727E81">
        <w:rPr>
          <w:rFonts w:ascii="Times New Roman" w:eastAsia="BatangChe" w:hAnsi="Times New Roman" w:cs="Times New Roman"/>
          <w:sz w:val="24"/>
          <w:szCs w:val="24"/>
          <w:vertAlign w:val="superscript"/>
        </w:rPr>
        <w:t>st</w:t>
      </w:r>
      <w:r w:rsidRPr="00727E81">
        <w:rPr>
          <w:rFonts w:ascii="Times New Roman" w:eastAsia="BatangChe" w:hAnsi="Times New Roman" w:cs="Times New Roman"/>
          <w:sz w:val="24"/>
          <w:szCs w:val="24"/>
        </w:rPr>
        <w:t xml:space="preserve"> applicant dated 6</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October 2015 and in paragraph 3, he states that the project was not international in its implementation and therefore each </w:t>
      </w:r>
      <w:r w:rsidR="00D3201F" w:rsidRPr="00727E81">
        <w:rPr>
          <w:rFonts w:ascii="Times New Roman" w:eastAsia="BatangChe" w:hAnsi="Times New Roman" w:cs="Times New Roman"/>
          <w:sz w:val="24"/>
          <w:szCs w:val="24"/>
        </w:rPr>
        <w:t xml:space="preserve">State </w:t>
      </w:r>
      <w:r w:rsidRPr="00727E81">
        <w:rPr>
          <w:rFonts w:ascii="Times New Roman" w:eastAsia="BatangChe" w:hAnsi="Times New Roman" w:cs="Times New Roman"/>
          <w:sz w:val="24"/>
          <w:szCs w:val="24"/>
        </w:rPr>
        <w:t>was to locally incur its own cost of the project.</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In paragraph 4, he states that the purpose of this application for judicial review is intended to redeem the credibility of government and its officials and give a chance to a proper technical process that would</w:t>
      </w:r>
      <w:r w:rsidR="0081680C" w:rsidRPr="00727E81">
        <w:rPr>
          <w:rFonts w:ascii="Times New Roman" w:eastAsia="BatangChe" w:hAnsi="Times New Roman" w:cs="Times New Roman"/>
          <w:sz w:val="24"/>
          <w:szCs w:val="24"/>
        </w:rPr>
        <w:t xml:space="preserve"> ensure</w:t>
      </w:r>
      <w:r w:rsidRPr="00727E81">
        <w:rPr>
          <w:rFonts w:ascii="Times New Roman" w:eastAsia="BatangChe" w:hAnsi="Times New Roman" w:cs="Times New Roman"/>
          <w:sz w:val="24"/>
          <w:szCs w:val="24"/>
        </w:rPr>
        <w:t xml:space="preserve"> value for money and save government and the people of Uganda a heavy cost.</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Paragraph 7 states that </w:t>
      </w:r>
      <w:r w:rsidR="00D3201F" w:rsidRPr="00727E81">
        <w:rPr>
          <w:rFonts w:ascii="Times New Roman" w:eastAsia="BatangChe" w:hAnsi="Times New Roman" w:cs="Times New Roman"/>
          <w:sz w:val="24"/>
          <w:szCs w:val="24"/>
        </w:rPr>
        <w:t xml:space="preserve">the </w:t>
      </w:r>
      <w:r w:rsidRPr="00727E81">
        <w:rPr>
          <w:rFonts w:ascii="Times New Roman" w:eastAsia="BatangChe" w:hAnsi="Times New Roman" w:cs="Times New Roman"/>
          <w:sz w:val="24"/>
          <w:szCs w:val="24"/>
        </w:rPr>
        <w:t>procured contractor was inexperienced and there were many irregularities and illegalities in the process</w:t>
      </w:r>
      <w:r w:rsidR="00D3201F" w:rsidRPr="00727E81">
        <w:rPr>
          <w:rFonts w:ascii="Times New Roman" w:eastAsia="BatangChe" w:hAnsi="Times New Roman" w:cs="Times New Roman"/>
          <w:sz w:val="24"/>
          <w:szCs w:val="24"/>
        </w:rPr>
        <w:t>. In paragraph 8</w:t>
      </w:r>
      <w:r w:rsidRPr="00727E81">
        <w:rPr>
          <w:rFonts w:ascii="Times New Roman" w:eastAsia="BatangChe" w:hAnsi="Times New Roman" w:cs="Times New Roman"/>
          <w:sz w:val="24"/>
          <w:szCs w:val="24"/>
        </w:rPr>
        <w:t xml:space="preserve"> he states that it was incumbent </w:t>
      </w:r>
      <w:r w:rsidR="00D3201F" w:rsidRPr="00727E81">
        <w:rPr>
          <w:rFonts w:ascii="Times New Roman" w:eastAsia="BatangChe" w:hAnsi="Times New Roman" w:cs="Times New Roman"/>
          <w:sz w:val="24"/>
          <w:szCs w:val="24"/>
        </w:rPr>
        <w:t>upon</w:t>
      </w:r>
      <w:r w:rsidRPr="00727E81">
        <w:rPr>
          <w:rFonts w:ascii="Times New Roman" w:eastAsia="BatangChe" w:hAnsi="Times New Roman" w:cs="Times New Roman"/>
          <w:sz w:val="24"/>
          <w:szCs w:val="24"/>
        </w:rPr>
        <w:t xml:space="preserve"> the executive not to sign the contract since the parliament was investigating the process at the time. </w:t>
      </w:r>
      <w:r w:rsidR="00D3201F" w:rsidRPr="00727E81">
        <w:rPr>
          <w:rFonts w:ascii="Times New Roman" w:eastAsia="BatangChe" w:hAnsi="Times New Roman" w:cs="Times New Roman"/>
          <w:sz w:val="24"/>
          <w:szCs w:val="24"/>
        </w:rPr>
        <w:t xml:space="preserve">In paragraph 11 </w:t>
      </w:r>
      <w:r w:rsidR="0081680C" w:rsidRPr="00727E81">
        <w:rPr>
          <w:rFonts w:ascii="Times New Roman" w:eastAsia="BatangChe" w:hAnsi="Times New Roman" w:cs="Times New Roman"/>
          <w:sz w:val="24"/>
          <w:szCs w:val="24"/>
        </w:rPr>
        <w:t xml:space="preserve">it is stated </w:t>
      </w:r>
      <w:r w:rsidRPr="00727E81">
        <w:rPr>
          <w:rFonts w:ascii="Times New Roman" w:eastAsia="BatangChe" w:hAnsi="Times New Roman" w:cs="Times New Roman"/>
          <w:sz w:val="24"/>
          <w:szCs w:val="24"/>
        </w:rPr>
        <w:t>that he strongly believes that the contract was governed by the PPDA Act and failure of the respondents to comply with the same was</w:t>
      </w:r>
      <w:r w:rsidR="00D3201F" w:rsidRPr="00727E81">
        <w:rPr>
          <w:rFonts w:ascii="Times New Roman" w:eastAsia="BatangChe" w:hAnsi="Times New Roman" w:cs="Times New Roman"/>
          <w:sz w:val="24"/>
          <w:szCs w:val="24"/>
        </w:rPr>
        <w:t xml:space="preserve"> an</w:t>
      </w:r>
      <w:r w:rsidRPr="00727E81">
        <w:rPr>
          <w:rFonts w:ascii="Times New Roman" w:eastAsia="BatangChe" w:hAnsi="Times New Roman" w:cs="Times New Roman"/>
          <w:sz w:val="24"/>
          <w:szCs w:val="24"/>
        </w:rPr>
        <w:t xml:space="preserve"> illegality as the </w:t>
      </w:r>
      <w:r w:rsidR="00D3201F" w:rsidRPr="00727E81">
        <w:rPr>
          <w:rFonts w:ascii="Times New Roman" w:eastAsia="BatangChe" w:hAnsi="Times New Roman" w:cs="Times New Roman"/>
          <w:sz w:val="24"/>
          <w:szCs w:val="24"/>
        </w:rPr>
        <w:t xml:space="preserve">Accounting Officer </w:t>
      </w:r>
      <w:r w:rsidRPr="00727E81">
        <w:rPr>
          <w:rFonts w:ascii="Times New Roman" w:eastAsia="BatangChe" w:hAnsi="Times New Roman" w:cs="Times New Roman"/>
          <w:sz w:val="24"/>
          <w:szCs w:val="24"/>
        </w:rPr>
        <w:t>bypassed the procurement unit.</w:t>
      </w:r>
    </w:p>
    <w:p w:rsidR="00BF2FBB"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In paragraph 16</w:t>
      </w:r>
      <w:r w:rsidR="00D3201F" w:rsidRPr="00727E81">
        <w:rPr>
          <w:rFonts w:ascii="Times New Roman" w:eastAsia="BatangChe" w:hAnsi="Times New Roman" w:cs="Times New Roman"/>
          <w:sz w:val="24"/>
          <w:szCs w:val="24"/>
        </w:rPr>
        <w:t xml:space="preserve"> he</w:t>
      </w:r>
      <w:r w:rsidRPr="00727E81">
        <w:rPr>
          <w:rFonts w:ascii="Times New Roman" w:eastAsia="BatangChe" w:hAnsi="Times New Roman" w:cs="Times New Roman"/>
          <w:sz w:val="24"/>
          <w:szCs w:val="24"/>
        </w:rPr>
        <w:t xml:space="preserve"> states that the report of the due diligence on the company procured showed that they had only four years experience in railway development and he states that the contract </w:t>
      </w:r>
      <w:r w:rsidRPr="00727E81">
        <w:rPr>
          <w:rFonts w:ascii="Times New Roman" w:eastAsia="BatangChe" w:hAnsi="Times New Roman" w:cs="Times New Roman"/>
          <w:sz w:val="24"/>
          <w:szCs w:val="24"/>
        </w:rPr>
        <w:lastRenderedPageBreak/>
        <w:t>provides for variations and prices which are likely to drive up the cost of the project.</w:t>
      </w:r>
      <w:r w:rsidR="00D3201F"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 xml:space="preserve">The affidavit in rejoinder does not carry any attachment to it to prove those averments. </w:t>
      </w:r>
    </w:p>
    <w:p w:rsidR="00BF2FBB" w:rsidRPr="00727E81" w:rsidRDefault="00BF2FBB" w:rsidP="00727E81">
      <w:pPr>
        <w:spacing w:line="360" w:lineRule="auto"/>
        <w:jc w:val="both"/>
        <w:rPr>
          <w:rFonts w:ascii="Times New Roman" w:eastAsia="BatangChe" w:hAnsi="Times New Roman" w:cs="Times New Roman"/>
          <w:sz w:val="24"/>
          <w:szCs w:val="24"/>
        </w:rPr>
      </w:pPr>
    </w:p>
    <w:p w:rsidR="00BF2FBB"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This court allowed both parties to write submissions which were filed in court respectively. </w:t>
      </w:r>
    </w:p>
    <w:p w:rsidR="00BF2FBB" w:rsidRPr="00727E81" w:rsidRDefault="00BF2FBB" w:rsidP="00727E81">
      <w:pPr>
        <w:spacing w:line="360" w:lineRule="auto"/>
        <w:jc w:val="both"/>
        <w:rPr>
          <w:rFonts w:ascii="Times New Roman" w:eastAsia="BatangChe" w:hAnsi="Times New Roman" w:cs="Times New Roman"/>
          <w:sz w:val="24"/>
          <w:szCs w:val="24"/>
        </w:rPr>
      </w:pPr>
    </w:p>
    <w:p w:rsidR="00BF2FBB"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 have carefully studied the application, the law applicable, affidavits and submissions filed by the parties to this application</w:t>
      </w:r>
      <w:r w:rsidR="00BF2FBB" w:rsidRPr="00727E81">
        <w:rPr>
          <w:rFonts w:ascii="Times New Roman" w:eastAsia="BatangChe" w:hAnsi="Times New Roman" w:cs="Times New Roman"/>
          <w:sz w:val="24"/>
          <w:szCs w:val="24"/>
        </w:rPr>
        <w:t>.</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 I will go ahead and make my decision on the application.</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Although learned counsel for the applicants did not r</w:t>
      </w:r>
      <w:r w:rsidR="00BF2FBB" w:rsidRPr="00727E81">
        <w:rPr>
          <w:rFonts w:ascii="Times New Roman" w:eastAsia="BatangChe" w:hAnsi="Times New Roman" w:cs="Times New Roman"/>
          <w:sz w:val="24"/>
          <w:szCs w:val="24"/>
        </w:rPr>
        <w:t>a</w:t>
      </w:r>
      <w:r w:rsidRPr="00727E81">
        <w:rPr>
          <w:rFonts w:ascii="Times New Roman" w:eastAsia="BatangChe" w:hAnsi="Times New Roman" w:cs="Times New Roman"/>
          <w:sz w:val="24"/>
          <w:szCs w:val="24"/>
        </w:rPr>
        <w:t>ise the issues in the submissions this court will agree with the proposed issues by learned counsel for the respondents that this application raises three issues for determination. These are</w:t>
      </w:r>
      <w:r w:rsidR="00BF2FBB" w:rsidRPr="00727E81">
        <w:rPr>
          <w:rFonts w:ascii="Times New Roman" w:eastAsia="BatangChe" w:hAnsi="Times New Roman" w:cs="Times New Roman"/>
          <w:sz w:val="24"/>
          <w:szCs w:val="24"/>
        </w:rPr>
        <w:t>:-</w:t>
      </w:r>
    </w:p>
    <w:p w:rsidR="0073158D" w:rsidRPr="00727E81" w:rsidRDefault="0073158D" w:rsidP="00727E81">
      <w:pPr>
        <w:pStyle w:val="ListParagraph"/>
        <w:numPr>
          <w:ilvl w:val="0"/>
          <w:numId w:val="2"/>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Whether the applicants have a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to bring this application.</w:t>
      </w:r>
    </w:p>
    <w:p w:rsidR="0073158D" w:rsidRPr="00727E81" w:rsidRDefault="0073158D" w:rsidP="00727E81">
      <w:pPr>
        <w:pStyle w:val="ListParagraph"/>
        <w:numPr>
          <w:ilvl w:val="0"/>
          <w:numId w:val="2"/>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Whether the application raises issues/grounds of </w:t>
      </w:r>
      <w:r w:rsidR="00BF2FBB" w:rsidRPr="00727E81">
        <w:rPr>
          <w:rFonts w:ascii="Times New Roman" w:eastAsia="BatangChe" w:hAnsi="Times New Roman" w:cs="Times New Roman"/>
          <w:sz w:val="24"/>
          <w:szCs w:val="24"/>
        </w:rPr>
        <w:t>Judicial Review.</w:t>
      </w:r>
    </w:p>
    <w:p w:rsidR="0073158D" w:rsidRPr="00727E81" w:rsidRDefault="0073158D" w:rsidP="00727E81">
      <w:pPr>
        <w:pStyle w:val="ListParagraph"/>
        <w:numPr>
          <w:ilvl w:val="0"/>
          <w:numId w:val="2"/>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Whether the applicants are entitled to the remedies sought in the application.</w:t>
      </w:r>
    </w:p>
    <w:p w:rsidR="00BF2FBB" w:rsidRPr="00727E81" w:rsidRDefault="00BF2FBB" w:rsidP="00727E81">
      <w:pPr>
        <w:spacing w:line="360" w:lineRule="auto"/>
        <w:jc w:val="both"/>
        <w:rPr>
          <w:rFonts w:ascii="Times New Roman" w:eastAsia="BatangChe" w:hAnsi="Times New Roman" w:cs="Times New Roman"/>
          <w:sz w:val="24"/>
          <w:szCs w:val="24"/>
        </w:rPr>
      </w:pPr>
    </w:p>
    <w:p w:rsidR="00BF2FBB"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 will start by resolving the issue</w:t>
      </w:r>
      <w:r w:rsidR="00BF2FBB" w:rsidRPr="00727E81">
        <w:rPr>
          <w:rFonts w:ascii="Times New Roman" w:eastAsia="BatangChe" w:hAnsi="Times New Roman" w:cs="Times New Roman"/>
          <w:sz w:val="24"/>
          <w:szCs w:val="24"/>
        </w:rPr>
        <w:t xml:space="preserve"> 1:</w:t>
      </w:r>
      <w:r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u w:val="single"/>
        </w:rPr>
        <w:t xml:space="preserve">whether the applicants have a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u w:val="single"/>
        </w:rPr>
        <w:t xml:space="preserve"> to bring this application.</w:t>
      </w:r>
      <w:r w:rsidRPr="00727E81">
        <w:rPr>
          <w:rFonts w:ascii="Times New Roman" w:eastAsia="BatangChe" w:hAnsi="Times New Roman" w:cs="Times New Roman"/>
          <w:sz w:val="24"/>
          <w:szCs w:val="24"/>
        </w:rPr>
        <w:t xml:space="preserve"> </w:t>
      </w:r>
    </w:p>
    <w:p w:rsidR="00BF2FBB" w:rsidRPr="00727E81" w:rsidRDefault="00BF2FBB"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According to the submission by learned counsel for the applicants, his clients have a locus standi since they are citizens of Uganda and Members of Parliament. On the other hand, learned counsel for the respondents submitted that the applicants have no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to bring this application.</w:t>
      </w:r>
    </w:p>
    <w:p w:rsidR="00BF2FBB" w:rsidRPr="00727E81" w:rsidRDefault="00BF2FBB"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According to </w:t>
      </w:r>
      <w:r w:rsidRPr="00727E81">
        <w:rPr>
          <w:rFonts w:ascii="Times New Roman" w:eastAsia="BatangChe" w:hAnsi="Times New Roman" w:cs="Times New Roman"/>
          <w:b/>
          <w:sz w:val="24"/>
          <w:szCs w:val="24"/>
          <w:u w:val="single"/>
        </w:rPr>
        <w:t>Osborn</w:t>
      </w:r>
      <w:r w:rsidR="00BF2FBB" w:rsidRPr="00727E81">
        <w:rPr>
          <w:rFonts w:ascii="Times New Roman" w:eastAsia="BatangChe" w:hAnsi="Times New Roman" w:cs="Times New Roman"/>
          <w:b/>
          <w:sz w:val="24"/>
          <w:szCs w:val="24"/>
          <w:u w:val="single"/>
        </w:rPr>
        <w:t>’</w:t>
      </w:r>
      <w:r w:rsidRPr="00727E81">
        <w:rPr>
          <w:rFonts w:ascii="Times New Roman" w:eastAsia="BatangChe" w:hAnsi="Times New Roman" w:cs="Times New Roman"/>
          <w:b/>
          <w:sz w:val="24"/>
          <w:szCs w:val="24"/>
          <w:u w:val="single"/>
        </w:rPr>
        <w:t xml:space="preserve">s </w:t>
      </w:r>
      <w:r w:rsidR="00BF2FBB" w:rsidRPr="00727E81">
        <w:rPr>
          <w:rFonts w:ascii="Times New Roman" w:eastAsia="BatangChe" w:hAnsi="Times New Roman" w:cs="Times New Roman"/>
          <w:b/>
          <w:sz w:val="24"/>
          <w:szCs w:val="24"/>
          <w:u w:val="single"/>
        </w:rPr>
        <w:t>Concise Law Dictionary 11</w:t>
      </w:r>
      <w:r w:rsidR="00BF2FBB" w:rsidRPr="00727E81">
        <w:rPr>
          <w:rFonts w:ascii="Times New Roman" w:eastAsia="BatangChe" w:hAnsi="Times New Roman" w:cs="Times New Roman"/>
          <w:b/>
          <w:sz w:val="24"/>
          <w:szCs w:val="24"/>
          <w:u w:val="single"/>
          <w:vertAlign w:val="superscript"/>
        </w:rPr>
        <w:t>th</w:t>
      </w:r>
      <w:r w:rsidR="00BF2FBB" w:rsidRPr="00727E81">
        <w:rPr>
          <w:rFonts w:ascii="Times New Roman" w:eastAsia="BatangChe" w:hAnsi="Times New Roman" w:cs="Times New Roman"/>
          <w:b/>
          <w:sz w:val="24"/>
          <w:szCs w:val="24"/>
          <w:u w:val="single"/>
        </w:rPr>
        <w:t xml:space="preserve"> Edition, </w:t>
      </w:r>
      <w:r w:rsidRPr="00727E81">
        <w:rPr>
          <w:rFonts w:ascii="Times New Roman" w:eastAsia="BatangChe" w:hAnsi="Times New Roman" w:cs="Times New Roman"/>
          <w:b/>
          <w:sz w:val="24"/>
          <w:szCs w:val="24"/>
          <w:u w:val="single"/>
        </w:rPr>
        <w:t>Sweet and Maxwell,</w:t>
      </w:r>
      <w:r w:rsidRPr="00727E81">
        <w:rPr>
          <w:rFonts w:ascii="Times New Roman" w:eastAsia="BatangChe" w:hAnsi="Times New Roman" w:cs="Times New Roman"/>
          <w:sz w:val="24"/>
          <w:szCs w:val="24"/>
        </w:rPr>
        <w:t xml:space="preserve"> Locus Standi means a place of standing</w:t>
      </w:r>
      <w:r w:rsidR="00BF2FBB"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BF2FBB" w:rsidRPr="00727E81">
        <w:rPr>
          <w:rFonts w:ascii="Times New Roman" w:eastAsia="BatangChe" w:hAnsi="Times New Roman" w:cs="Times New Roman"/>
          <w:sz w:val="24"/>
          <w:szCs w:val="24"/>
        </w:rPr>
        <w:t>It</w:t>
      </w:r>
      <w:r w:rsidRPr="00727E81">
        <w:rPr>
          <w:rFonts w:ascii="Times New Roman" w:eastAsia="BatangChe" w:hAnsi="Times New Roman" w:cs="Times New Roman"/>
          <w:sz w:val="24"/>
          <w:szCs w:val="24"/>
        </w:rPr>
        <w:t xml:space="preserve"> is the right to be heard in court or other proceedings. Usually </w:t>
      </w:r>
      <w:r w:rsidRPr="00727E81">
        <w:rPr>
          <w:rFonts w:ascii="Times New Roman" w:eastAsia="BatangChe" w:hAnsi="Times New Roman" w:cs="Times New Roman"/>
          <w:sz w:val="24"/>
          <w:szCs w:val="24"/>
        </w:rPr>
        <w:lastRenderedPageBreak/>
        <w:t xml:space="preserve">the issue of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is technically a </w:t>
      </w:r>
      <w:r w:rsidR="00BF2FBB" w:rsidRPr="00727E81">
        <w:rPr>
          <w:rFonts w:ascii="Times New Roman" w:eastAsia="BatangChe" w:hAnsi="Times New Roman" w:cs="Times New Roman"/>
          <w:sz w:val="24"/>
          <w:szCs w:val="24"/>
        </w:rPr>
        <w:t>preliminary</w:t>
      </w:r>
      <w:r w:rsidRPr="00727E81">
        <w:rPr>
          <w:rFonts w:ascii="Times New Roman" w:eastAsia="BatangChe" w:hAnsi="Times New Roman" w:cs="Times New Roman"/>
          <w:sz w:val="24"/>
          <w:szCs w:val="24"/>
        </w:rPr>
        <w:t xml:space="preserve"> one in an administrative act</w:t>
      </w:r>
      <w:r w:rsidR="00BF2FBB" w:rsidRPr="00727E81">
        <w:rPr>
          <w:rFonts w:ascii="Times New Roman" w:eastAsia="BatangChe" w:hAnsi="Times New Roman" w:cs="Times New Roman"/>
          <w:sz w:val="24"/>
          <w:szCs w:val="24"/>
        </w:rPr>
        <w:t>ion</w:t>
      </w:r>
      <w:r w:rsidRPr="00727E81">
        <w:rPr>
          <w:rFonts w:ascii="Times New Roman" w:eastAsia="BatangChe" w:hAnsi="Times New Roman" w:cs="Times New Roman"/>
          <w:sz w:val="24"/>
          <w:szCs w:val="24"/>
        </w:rPr>
        <w:t xml:space="preserve"> of </w:t>
      </w:r>
      <w:r w:rsidR="00BF2FBB" w:rsidRPr="00727E81">
        <w:rPr>
          <w:rFonts w:ascii="Times New Roman" w:eastAsia="BatangChe" w:hAnsi="Times New Roman" w:cs="Times New Roman"/>
          <w:sz w:val="24"/>
          <w:szCs w:val="24"/>
        </w:rPr>
        <w:t>Judicial Review.</w:t>
      </w:r>
      <w:r w:rsidRPr="00727E81">
        <w:rPr>
          <w:rFonts w:ascii="Times New Roman" w:eastAsia="BatangChe" w:hAnsi="Times New Roman" w:cs="Times New Roman"/>
          <w:sz w:val="24"/>
          <w:szCs w:val="24"/>
        </w:rPr>
        <w:t xml:space="preserve"> </w:t>
      </w:r>
      <w:r w:rsidR="00BF2FBB" w:rsidRPr="00727E81">
        <w:rPr>
          <w:rFonts w:ascii="Times New Roman" w:eastAsia="BatangChe" w:hAnsi="Times New Roman" w:cs="Times New Roman"/>
          <w:sz w:val="24"/>
          <w:szCs w:val="24"/>
        </w:rPr>
        <w:t>It</w:t>
      </w:r>
      <w:r w:rsidRPr="00727E81">
        <w:rPr>
          <w:rFonts w:ascii="Times New Roman" w:eastAsia="BatangChe" w:hAnsi="Times New Roman" w:cs="Times New Roman"/>
          <w:sz w:val="24"/>
          <w:szCs w:val="24"/>
        </w:rPr>
        <w:t xml:space="preserve"> is trite </w:t>
      </w:r>
      <w:r w:rsidR="00BF2FBB" w:rsidRPr="00727E81">
        <w:rPr>
          <w:rFonts w:ascii="Times New Roman" w:eastAsia="BatangChe" w:hAnsi="Times New Roman" w:cs="Times New Roman"/>
          <w:sz w:val="24"/>
          <w:szCs w:val="24"/>
        </w:rPr>
        <w:t xml:space="preserve">law </w:t>
      </w:r>
      <w:r w:rsidRPr="00727E81">
        <w:rPr>
          <w:rFonts w:ascii="Times New Roman" w:eastAsia="BatangChe" w:hAnsi="Times New Roman" w:cs="Times New Roman"/>
          <w:sz w:val="24"/>
          <w:szCs w:val="24"/>
        </w:rPr>
        <w:t xml:space="preserve">that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is the way in which the courts determine who may be an applicant for </w:t>
      </w:r>
      <w:r w:rsidR="00BF2FBB" w:rsidRPr="00727E81">
        <w:rPr>
          <w:rFonts w:ascii="Times New Roman" w:eastAsia="BatangChe" w:hAnsi="Times New Roman" w:cs="Times New Roman"/>
          <w:sz w:val="24"/>
          <w:szCs w:val="24"/>
        </w:rPr>
        <w:t>Judicial Review</w:t>
      </w:r>
      <w:r w:rsidRPr="00727E81">
        <w:rPr>
          <w:rFonts w:ascii="Times New Roman" w:eastAsia="BatangChe" w:hAnsi="Times New Roman" w:cs="Times New Roman"/>
          <w:sz w:val="24"/>
          <w:szCs w:val="24"/>
        </w:rPr>
        <w:t xml:space="preserve">. It is only those with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that can be permitted to have their request heard although determining that an applicant has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will not necessar</w:t>
      </w:r>
      <w:r w:rsidR="00BF2FBB" w:rsidRPr="00727E81">
        <w:rPr>
          <w:rFonts w:ascii="Times New Roman" w:eastAsia="BatangChe" w:hAnsi="Times New Roman" w:cs="Times New Roman"/>
          <w:sz w:val="24"/>
          <w:szCs w:val="24"/>
        </w:rPr>
        <w:t>il</w:t>
      </w:r>
      <w:r w:rsidRPr="00727E81">
        <w:rPr>
          <w:rFonts w:ascii="Times New Roman" w:eastAsia="BatangChe" w:hAnsi="Times New Roman" w:cs="Times New Roman"/>
          <w:sz w:val="24"/>
          <w:szCs w:val="24"/>
        </w:rPr>
        <w:t xml:space="preserve">y mean that they will be successful in their application. </w:t>
      </w:r>
      <w:r w:rsidR="00BF2FBB" w:rsidRPr="00727E81">
        <w:rPr>
          <w:rFonts w:ascii="Times New Roman" w:eastAsia="BatangChe" w:hAnsi="Times New Roman" w:cs="Times New Roman"/>
          <w:sz w:val="24"/>
          <w:szCs w:val="24"/>
        </w:rPr>
        <w:t>A</w:t>
      </w:r>
      <w:r w:rsidRPr="00727E81">
        <w:rPr>
          <w:rFonts w:ascii="Times New Roman" w:eastAsia="BatangChe" w:hAnsi="Times New Roman" w:cs="Times New Roman"/>
          <w:sz w:val="24"/>
          <w:szCs w:val="24"/>
        </w:rPr>
        <w:t xml:space="preserve"> person found to have no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will ordinarily not have standing to bring an action and the courts cannot hear his</w:t>
      </w:r>
      <w:r w:rsidR="00BF2FBB"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her complaint. Therefore no application for </w:t>
      </w:r>
      <w:r w:rsidR="00BF2FBB" w:rsidRPr="00727E81">
        <w:rPr>
          <w:rFonts w:ascii="Times New Roman" w:eastAsia="BatangChe" w:hAnsi="Times New Roman" w:cs="Times New Roman"/>
          <w:sz w:val="24"/>
          <w:szCs w:val="24"/>
        </w:rPr>
        <w:t xml:space="preserve">Judicial Review </w:t>
      </w:r>
      <w:r w:rsidRPr="00727E81">
        <w:rPr>
          <w:rFonts w:ascii="Times New Roman" w:eastAsia="BatangChe" w:hAnsi="Times New Roman" w:cs="Times New Roman"/>
          <w:sz w:val="24"/>
          <w:szCs w:val="24"/>
        </w:rPr>
        <w:t xml:space="preserve">should be made unless the applicant has sufficient interest in the matter to which the application relates. In this way court will limit the number of challenges to administrative decisions which could otherwise cause unnecessary interference in the administrative process. This is in line with Article 42 of the Constitution of the </w:t>
      </w:r>
      <w:r w:rsidR="00BF2FBB" w:rsidRPr="00727E81">
        <w:rPr>
          <w:rFonts w:ascii="Times New Roman" w:eastAsia="BatangChe" w:hAnsi="Times New Roman" w:cs="Times New Roman"/>
          <w:sz w:val="24"/>
          <w:szCs w:val="24"/>
        </w:rPr>
        <w:t>Rep</w:t>
      </w:r>
      <w:r w:rsidRPr="00727E81">
        <w:rPr>
          <w:rFonts w:ascii="Times New Roman" w:eastAsia="BatangChe" w:hAnsi="Times New Roman" w:cs="Times New Roman"/>
          <w:sz w:val="24"/>
          <w:szCs w:val="24"/>
        </w:rPr>
        <w:t xml:space="preserve">ublic of Uganda 1995 which gives the right to apply to court to only persons whose right to be treated fairly by an administrative body has been violated. </w:t>
      </w:r>
      <w:r w:rsidR="00BF2FBB" w:rsidRPr="00727E81">
        <w:rPr>
          <w:rFonts w:ascii="Times New Roman" w:eastAsia="BatangChe" w:hAnsi="Times New Roman" w:cs="Times New Roman"/>
          <w:sz w:val="24"/>
          <w:szCs w:val="24"/>
        </w:rPr>
        <w:t>See:</w:t>
      </w:r>
      <w:r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b/>
          <w:i/>
          <w:sz w:val="24"/>
          <w:szCs w:val="24"/>
          <w:u w:val="single"/>
        </w:rPr>
        <w:t xml:space="preserve">Hon. Abdul Katuntu &amp; Anor </w:t>
      </w:r>
      <w:r w:rsidR="00BF2FBB" w:rsidRPr="00727E81">
        <w:rPr>
          <w:rFonts w:ascii="Times New Roman" w:eastAsia="BatangChe" w:hAnsi="Times New Roman" w:cs="Times New Roman"/>
          <w:b/>
          <w:i/>
          <w:sz w:val="24"/>
          <w:szCs w:val="24"/>
          <w:u w:val="single"/>
        </w:rPr>
        <w:t>V</w:t>
      </w:r>
      <w:r w:rsidRPr="00727E81">
        <w:rPr>
          <w:rFonts w:ascii="Times New Roman" w:eastAsia="BatangChe" w:hAnsi="Times New Roman" w:cs="Times New Roman"/>
          <w:b/>
          <w:i/>
          <w:sz w:val="24"/>
          <w:szCs w:val="24"/>
          <w:u w:val="single"/>
        </w:rPr>
        <w:t xml:space="preserve">s MTN (U) Limited &amp; Ors </w:t>
      </w:r>
      <w:r w:rsidR="00BF2FBB" w:rsidRPr="00727E81">
        <w:rPr>
          <w:rFonts w:ascii="Times New Roman" w:eastAsia="BatangChe" w:hAnsi="Times New Roman" w:cs="Times New Roman"/>
          <w:b/>
          <w:i/>
          <w:sz w:val="24"/>
          <w:szCs w:val="24"/>
          <w:u w:val="single"/>
        </w:rPr>
        <w:t>HCCS</w:t>
      </w:r>
      <w:r w:rsidRPr="00727E81">
        <w:rPr>
          <w:rFonts w:ascii="Times New Roman" w:eastAsia="BatangChe" w:hAnsi="Times New Roman" w:cs="Times New Roman"/>
          <w:b/>
          <w:i/>
          <w:sz w:val="24"/>
          <w:szCs w:val="24"/>
          <w:u w:val="single"/>
        </w:rPr>
        <w:t xml:space="preserve"> No.248 of 2012. </w:t>
      </w:r>
    </w:p>
    <w:p w:rsidR="00BF2FBB" w:rsidRPr="00727E81" w:rsidRDefault="00BF2FBB"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In England</w:t>
      </w:r>
      <w:r w:rsidR="00BF2FBB"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having or lack of standing is considered in two stages, firstly at the state of getting leave</w:t>
      </w:r>
      <w:r w:rsidR="00BF2FBB"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BF2FBB" w:rsidRPr="00727E81">
        <w:rPr>
          <w:rFonts w:ascii="Times New Roman" w:eastAsia="BatangChe" w:hAnsi="Times New Roman" w:cs="Times New Roman"/>
          <w:sz w:val="24"/>
          <w:szCs w:val="24"/>
        </w:rPr>
        <w:t>At</w:t>
      </w:r>
      <w:r w:rsidRPr="00727E81">
        <w:rPr>
          <w:rFonts w:ascii="Times New Roman" w:eastAsia="BatangChe" w:hAnsi="Times New Roman" w:cs="Times New Roman"/>
          <w:sz w:val="24"/>
          <w:szCs w:val="24"/>
        </w:rPr>
        <w:t xml:space="preserve"> this sta</w:t>
      </w:r>
      <w:r w:rsidR="0081680C" w:rsidRPr="00727E81">
        <w:rPr>
          <w:rFonts w:ascii="Times New Roman" w:eastAsia="BatangChe" w:hAnsi="Times New Roman" w:cs="Times New Roman"/>
          <w:sz w:val="24"/>
          <w:szCs w:val="24"/>
        </w:rPr>
        <w:t>g</w:t>
      </w:r>
      <w:r w:rsidRPr="00727E81">
        <w:rPr>
          <w:rFonts w:ascii="Times New Roman" w:eastAsia="BatangChe" w:hAnsi="Times New Roman" w:cs="Times New Roman"/>
          <w:sz w:val="24"/>
          <w:szCs w:val="24"/>
        </w:rPr>
        <w:t xml:space="preserve">e court may refuse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to anyone who appears to be a mere busy body or </w:t>
      </w:r>
      <w:r w:rsidR="00BF2FBB" w:rsidRPr="00727E81">
        <w:rPr>
          <w:rFonts w:ascii="Times New Roman" w:eastAsia="BatangChe" w:hAnsi="Times New Roman" w:cs="Times New Roman"/>
          <w:sz w:val="24"/>
          <w:szCs w:val="24"/>
        </w:rPr>
        <w:t>Mischief Maker.</w:t>
      </w:r>
    </w:p>
    <w:p w:rsidR="00B0675F" w:rsidRPr="00727E81" w:rsidRDefault="0073158D" w:rsidP="00727E81">
      <w:pPr>
        <w:spacing w:line="360" w:lineRule="auto"/>
        <w:jc w:val="both"/>
        <w:rPr>
          <w:rFonts w:ascii="Times New Roman" w:eastAsia="BatangChe" w:hAnsi="Times New Roman" w:cs="Times New Roman"/>
          <w:b/>
          <w:sz w:val="24"/>
          <w:szCs w:val="24"/>
          <w:u w:val="single"/>
        </w:rPr>
      </w:pPr>
      <w:r w:rsidRPr="00727E81">
        <w:rPr>
          <w:rFonts w:ascii="Times New Roman" w:eastAsia="BatangChe" w:hAnsi="Times New Roman" w:cs="Times New Roman"/>
          <w:sz w:val="24"/>
          <w:szCs w:val="24"/>
        </w:rPr>
        <w:t xml:space="preserve">Secondly if leave is granted, the court may consider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as part of the hearing of the merits of the case where it may decide that in fact the applicant does not have sufficient interest. These two scenarios were pronounced by Lord Scaman in </w:t>
      </w:r>
      <w:r w:rsidRPr="00727E81">
        <w:rPr>
          <w:rFonts w:ascii="Times New Roman" w:eastAsia="BatangChe" w:hAnsi="Times New Roman" w:cs="Times New Roman"/>
          <w:b/>
          <w:sz w:val="24"/>
          <w:szCs w:val="24"/>
          <w:u w:val="single"/>
        </w:rPr>
        <w:t xml:space="preserve">IRC </w:t>
      </w:r>
      <w:r w:rsidR="00B0675F" w:rsidRPr="00727E81">
        <w:rPr>
          <w:rFonts w:ascii="Times New Roman" w:eastAsia="BatangChe" w:hAnsi="Times New Roman" w:cs="Times New Roman"/>
          <w:b/>
          <w:sz w:val="24"/>
          <w:szCs w:val="24"/>
          <w:u w:val="single"/>
        </w:rPr>
        <w:t>V</w:t>
      </w:r>
      <w:r w:rsidRPr="00727E81">
        <w:rPr>
          <w:rFonts w:ascii="Times New Roman" w:eastAsia="BatangChe" w:hAnsi="Times New Roman" w:cs="Times New Roman"/>
          <w:b/>
          <w:sz w:val="24"/>
          <w:szCs w:val="24"/>
          <w:u w:val="single"/>
        </w:rPr>
        <w:t xml:space="preserve">s National Federation of Self </w:t>
      </w:r>
      <w:r w:rsidR="00B0675F" w:rsidRPr="00727E81">
        <w:rPr>
          <w:rFonts w:ascii="Times New Roman" w:eastAsia="BatangChe" w:hAnsi="Times New Roman" w:cs="Times New Roman"/>
          <w:b/>
          <w:sz w:val="24"/>
          <w:szCs w:val="24"/>
          <w:u w:val="single"/>
        </w:rPr>
        <w:t>Empl</w:t>
      </w:r>
      <w:r w:rsidRPr="00727E81">
        <w:rPr>
          <w:rFonts w:ascii="Times New Roman" w:eastAsia="BatangChe" w:hAnsi="Times New Roman" w:cs="Times New Roman"/>
          <w:b/>
          <w:sz w:val="24"/>
          <w:szCs w:val="24"/>
          <w:u w:val="single"/>
        </w:rPr>
        <w:t xml:space="preserve">oyed and Small Business </w:t>
      </w:r>
      <w:r w:rsidR="00B0675F" w:rsidRPr="00727E81">
        <w:rPr>
          <w:rFonts w:ascii="Times New Roman" w:eastAsia="BatangChe" w:hAnsi="Times New Roman" w:cs="Times New Roman"/>
          <w:b/>
          <w:sz w:val="24"/>
          <w:szCs w:val="24"/>
          <w:u w:val="single"/>
        </w:rPr>
        <w:t>[</w:t>
      </w:r>
      <w:r w:rsidRPr="00727E81">
        <w:rPr>
          <w:rFonts w:ascii="Times New Roman" w:eastAsia="BatangChe" w:hAnsi="Times New Roman" w:cs="Times New Roman"/>
          <w:b/>
          <w:sz w:val="24"/>
          <w:szCs w:val="24"/>
          <w:u w:val="single"/>
        </w:rPr>
        <w:t>1982</w:t>
      </w:r>
      <w:r w:rsidR="00B0675F" w:rsidRPr="00727E81">
        <w:rPr>
          <w:rFonts w:ascii="Times New Roman" w:eastAsia="BatangChe" w:hAnsi="Times New Roman" w:cs="Times New Roman"/>
          <w:b/>
          <w:sz w:val="24"/>
          <w:szCs w:val="24"/>
          <w:u w:val="single"/>
        </w:rPr>
        <w:t>]</w:t>
      </w:r>
      <w:r w:rsidRPr="00727E81">
        <w:rPr>
          <w:rFonts w:ascii="Times New Roman" w:eastAsia="BatangChe" w:hAnsi="Times New Roman" w:cs="Times New Roman"/>
          <w:b/>
          <w:sz w:val="24"/>
          <w:szCs w:val="24"/>
          <w:u w:val="single"/>
        </w:rPr>
        <w:t xml:space="preserve"> </w:t>
      </w:r>
      <w:r w:rsidR="00B0675F" w:rsidRPr="00727E81">
        <w:rPr>
          <w:rFonts w:ascii="Times New Roman" w:eastAsia="BatangChe" w:hAnsi="Times New Roman" w:cs="Times New Roman"/>
          <w:b/>
          <w:sz w:val="24"/>
          <w:szCs w:val="24"/>
          <w:u w:val="single"/>
        </w:rPr>
        <w:t>AC</w:t>
      </w:r>
      <w:r w:rsidRPr="00727E81">
        <w:rPr>
          <w:rFonts w:ascii="Times New Roman" w:eastAsia="BatangChe" w:hAnsi="Times New Roman" w:cs="Times New Roman"/>
          <w:b/>
          <w:sz w:val="24"/>
          <w:szCs w:val="24"/>
          <w:u w:val="single"/>
        </w:rPr>
        <w:t xml:space="preserve"> 617. </w:t>
      </w:r>
    </w:p>
    <w:p w:rsidR="00B0675F" w:rsidRPr="00727E81" w:rsidRDefault="00B0675F" w:rsidP="00727E81">
      <w:pPr>
        <w:spacing w:line="360" w:lineRule="auto"/>
        <w:jc w:val="both"/>
        <w:rPr>
          <w:rFonts w:ascii="Times New Roman" w:eastAsia="BatangChe" w:hAnsi="Times New Roman" w:cs="Times New Roman"/>
          <w:b/>
          <w:sz w:val="24"/>
          <w:szCs w:val="24"/>
          <w:u w:val="single"/>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However in Uganda given that the requirement for leave is no longer there in the rules then the second option is the one applicable to our situation.</w:t>
      </w:r>
    </w:p>
    <w:p w:rsidR="00B0675F" w:rsidRPr="00727E81" w:rsidRDefault="00B0675F" w:rsidP="00727E81">
      <w:pPr>
        <w:spacing w:line="360" w:lineRule="auto"/>
        <w:jc w:val="both"/>
        <w:rPr>
          <w:rFonts w:ascii="Times New Roman" w:eastAsia="BatangChe" w:hAnsi="Times New Roman" w:cs="Times New Roman"/>
          <w:sz w:val="24"/>
          <w:szCs w:val="24"/>
        </w:rPr>
      </w:pPr>
    </w:p>
    <w:p w:rsidR="00B0675F"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may be considered as applicable to two groups of applicants;</w:t>
      </w:r>
    </w:p>
    <w:p w:rsidR="00B0675F" w:rsidRPr="00727E81" w:rsidRDefault="0073158D" w:rsidP="00727E81">
      <w:pPr>
        <w:pStyle w:val="ListParagraph"/>
        <w:numPr>
          <w:ilvl w:val="0"/>
          <w:numId w:val="4"/>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 the individuals</w:t>
      </w:r>
      <w:r w:rsidR="00B0675F" w:rsidRPr="00727E81">
        <w:rPr>
          <w:rFonts w:ascii="Times New Roman" w:eastAsia="BatangChe" w:hAnsi="Times New Roman" w:cs="Times New Roman"/>
          <w:sz w:val="24"/>
          <w:szCs w:val="24"/>
        </w:rPr>
        <w:t>;</w:t>
      </w:r>
    </w:p>
    <w:p w:rsidR="00B0675F" w:rsidRPr="00727E81" w:rsidRDefault="0073158D" w:rsidP="00727E81">
      <w:pPr>
        <w:pStyle w:val="ListParagraph"/>
        <w:numPr>
          <w:ilvl w:val="0"/>
          <w:numId w:val="4"/>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lastRenderedPageBreak/>
        <w:t xml:space="preserve">pressure groups. </w:t>
      </w:r>
    </w:p>
    <w:p w:rsidR="00B0675F" w:rsidRPr="00727E81" w:rsidRDefault="00B0675F" w:rsidP="00727E81">
      <w:pPr>
        <w:spacing w:after="0" w:line="360" w:lineRule="auto"/>
        <w:jc w:val="both"/>
        <w:rPr>
          <w:rFonts w:ascii="Times New Roman" w:eastAsia="BatangChe" w:hAnsi="Times New Roman" w:cs="Times New Roman"/>
          <w:sz w:val="24"/>
          <w:szCs w:val="24"/>
        </w:rPr>
      </w:pPr>
    </w:p>
    <w:p w:rsidR="00B0675F" w:rsidRPr="00727E81" w:rsidRDefault="00B0675F"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Wh</w:t>
      </w:r>
      <w:r w:rsidR="0073158D" w:rsidRPr="00727E81">
        <w:rPr>
          <w:rFonts w:ascii="Times New Roman" w:eastAsia="BatangChe" w:hAnsi="Times New Roman" w:cs="Times New Roman"/>
          <w:sz w:val="24"/>
          <w:szCs w:val="24"/>
        </w:rPr>
        <w:t>ere individuals are concerned it is fairly easy for them to demonstrate sufficient personal interest in the decision they wish to challenge</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For</w:t>
      </w:r>
      <w:r w:rsidR="0073158D" w:rsidRPr="00727E81">
        <w:rPr>
          <w:rFonts w:ascii="Times New Roman" w:eastAsia="BatangChe" w:hAnsi="Times New Roman" w:cs="Times New Roman"/>
          <w:sz w:val="24"/>
          <w:szCs w:val="24"/>
        </w:rPr>
        <w:t xml:space="preserve"> example in the case of </w:t>
      </w:r>
      <w:r w:rsidR="0073158D" w:rsidRPr="00727E81">
        <w:rPr>
          <w:rFonts w:ascii="Times New Roman" w:eastAsia="BatangChe" w:hAnsi="Times New Roman" w:cs="Times New Roman"/>
          <w:b/>
          <w:sz w:val="24"/>
          <w:szCs w:val="24"/>
          <w:u w:val="single"/>
        </w:rPr>
        <w:t xml:space="preserve">R </w:t>
      </w:r>
      <w:r w:rsidRPr="00727E81">
        <w:rPr>
          <w:rFonts w:ascii="Times New Roman" w:eastAsia="BatangChe" w:hAnsi="Times New Roman" w:cs="Times New Roman"/>
          <w:b/>
          <w:sz w:val="24"/>
          <w:szCs w:val="24"/>
          <w:u w:val="single"/>
        </w:rPr>
        <w:t>V</w:t>
      </w:r>
      <w:r w:rsidR="0073158D" w:rsidRPr="00727E81">
        <w:rPr>
          <w:rFonts w:ascii="Times New Roman" w:eastAsia="BatangChe" w:hAnsi="Times New Roman" w:cs="Times New Roman"/>
          <w:b/>
          <w:sz w:val="24"/>
          <w:szCs w:val="24"/>
          <w:u w:val="single"/>
        </w:rPr>
        <w:t xml:space="preserve">s Independent Broadcasting Authority, Exparte White </w:t>
      </w:r>
      <w:r w:rsidRPr="00727E81">
        <w:rPr>
          <w:rFonts w:ascii="Times New Roman" w:eastAsia="BatangChe" w:hAnsi="Times New Roman" w:cs="Times New Roman"/>
          <w:b/>
          <w:sz w:val="24"/>
          <w:szCs w:val="24"/>
          <w:u w:val="single"/>
        </w:rPr>
        <w:t>H</w:t>
      </w:r>
      <w:r w:rsidR="0073158D" w:rsidRPr="00727E81">
        <w:rPr>
          <w:rFonts w:ascii="Times New Roman" w:eastAsia="BatangChe" w:hAnsi="Times New Roman" w:cs="Times New Roman"/>
          <w:b/>
          <w:sz w:val="24"/>
          <w:szCs w:val="24"/>
          <w:u w:val="single"/>
        </w:rPr>
        <w:t xml:space="preserve">ouse, </w:t>
      </w:r>
      <w:r w:rsidRPr="00727E81">
        <w:rPr>
          <w:rFonts w:ascii="Times New Roman" w:eastAsia="BatangChe" w:hAnsi="Times New Roman" w:cs="Times New Roman"/>
          <w:b/>
          <w:sz w:val="24"/>
          <w:szCs w:val="24"/>
          <w:u w:val="single"/>
        </w:rPr>
        <w:t>[</w:t>
      </w:r>
      <w:r w:rsidR="0073158D" w:rsidRPr="00727E81">
        <w:rPr>
          <w:rFonts w:ascii="Times New Roman" w:eastAsia="BatangChe" w:hAnsi="Times New Roman" w:cs="Times New Roman"/>
          <w:b/>
          <w:sz w:val="24"/>
          <w:szCs w:val="24"/>
          <w:u w:val="single"/>
        </w:rPr>
        <w:t>1984</w:t>
      </w:r>
      <w:r w:rsidRPr="00727E81">
        <w:rPr>
          <w:rFonts w:ascii="Times New Roman" w:eastAsia="BatangChe" w:hAnsi="Times New Roman" w:cs="Times New Roman"/>
          <w:b/>
          <w:sz w:val="24"/>
          <w:szCs w:val="24"/>
          <w:u w:val="single"/>
        </w:rPr>
        <w:t>]</w:t>
      </w:r>
      <w:r w:rsidR="0073158D" w:rsidRPr="00727E81">
        <w:rPr>
          <w:rFonts w:ascii="Times New Roman" w:eastAsia="BatangChe" w:hAnsi="Times New Roman" w:cs="Times New Roman"/>
          <w:b/>
          <w:sz w:val="24"/>
          <w:szCs w:val="24"/>
          <w:u w:val="single"/>
        </w:rPr>
        <w:t xml:space="preserve"> times reports</w:t>
      </w:r>
      <w:r w:rsidR="0073158D" w:rsidRPr="00727E81">
        <w:rPr>
          <w:rFonts w:ascii="Times New Roman" w:eastAsia="BatangChe" w:hAnsi="Times New Roman" w:cs="Times New Roman"/>
          <w:b/>
          <w:i/>
          <w:sz w:val="24"/>
          <w:szCs w:val="24"/>
          <w:u w:val="single"/>
        </w:rPr>
        <w:t xml:space="preserve"> Apri</w:t>
      </w:r>
      <w:r w:rsidRPr="00727E81">
        <w:rPr>
          <w:rFonts w:ascii="Times New Roman" w:eastAsia="BatangChe" w:hAnsi="Times New Roman" w:cs="Times New Roman"/>
          <w:b/>
          <w:i/>
          <w:sz w:val="24"/>
          <w:szCs w:val="24"/>
          <w:u w:val="single"/>
        </w:rPr>
        <w:t>l</w:t>
      </w:r>
      <w:r w:rsidRPr="00727E81">
        <w:rPr>
          <w:rFonts w:ascii="Times New Roman" w:eastAsia="BatangChe" w:hAnsi="Times New Roman" w:cs="Times New Roman"/>
          <w:sz w:val="24"/>
          <w:szCs w:val="24"/>
        </w:rPr>
        <w:t xml:space="preserve"> </w:t>
      </w:r>
      <w:r w:rsidR="0073158D" w:rsidRPr="00727E81">
        <w:rPr>
          <w:rFonts w:ascii="Times New Roman" w:eastAsia="BatangChe" w:hAnsi="Times New Roman" w:cs="Times New Roman"/>
          <w:sz w:val="24"/>
          <w:szCs w:val="24"/>
        </w:rPr>
        <w:t xml:space="preserve">a television license holder was found to have sufficient standing to challenge a decision to broadcast a controversial </w:t>
      </w:r>
      <w:r w:rsidRPr="00727E81">
        <w:rPr>
          <w:rFonts w:ascii="Times New Roman" w:eastAsia="BatangChe" w:hAnsi="Times New Roman" w:cs="Times New Roman"/>
          <w:sz w:val="24"/>
          <w:szCs w:val="24"/>
        </w:rPr>
        <w:t>film. I</w:t>
      </w:r>
      <w:r w:rsidR="0073158D" w:rsidRPr="00727E81">
        <w:rPr>
          <w:rFonts w:ascii="Times New Roman" w:eastAsia="BatangChe" w:hAnsi="Times New Roman" w:cs="Times New Roman"/>
          <w:sz w:val="24"/>
          <w:szCs w:val="24"/>
        </w:rPr>
        <w:t>t was held that every television license holder would have locus standi in litigation relating to the broadcast of programs likely to give offen</w:t>
      </w:r>
      <w:r w:rsidRPr="00727E81">
        <w:rPr>
          <w:rFonts w:ascii="Times New Roman" w:eastAsia="BatangChe" w:hAnsi="Times New Roman" w:cs="Times New Roman"/>
          <w:sz w:val="24"/>
          <w:szCs w:val="24"/>
        </w:rPr>
        <w:t>c</w:t>
      </w:r>
      <w:r w:rsidR="0073158D" w:rsidRPr="00727E81">
        <w:rPr>
          <w:rFonts w:ascii="Times New Roman" w:eastAsia="BatangChe" w:hAnsi="Times New Roman" w:cs="Times New Roman"/>
          <w:sz w:val="24"/>
          <w:szCs w:val="24"/>
        </w:rPr>
        <w:t>e</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Thus</w:t>
      </w:r>
      <w:r w:rsidR="0073158D" w:rsidRPr="00727E81">
        <w:rPr>
          <w:rFonts w:ascii="Times New Roman" w:eastAsia="BatangChe" w:hAnsi="Times New Roman" w:cs="Times New Roman"/>
          <w:sz w:val="24"/>
          <w:szCs w:val="24"/>
        </w:rPr>
        <w:t xml:space="preserve"> the fact that the applicant was a license</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holder rather than simply a viewer was enough to give her sufficient standing</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w:t>
      </w:r>
    </w:p>
    <w:p w:rsidR="00B0675F" w:rsidRPr="00727E81" w:rsidRDefault="00B0675F" w:rsidP="00727E81">
      <w:pPr>
        <w:spacing w:after="0"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i/>
          <w:sz w:val="24"/>
          <w:szCs w:val="24"/>
        </w:rPr>
      </w:pPr>
      <w:r w:rsidRPr="00727E81">
        <w:rPr>
          <w:rFonts w:ascii="Times New Roman" w:eastAsia="BatangChe" w:hAnsi="Times New Roman" w:cs="Times New Roman"/>
          <w:sz w:val="24"/>
          <w:szCs w:val="24"/>
        </w:rPr>
        <w:t xml:space="preserve">I wish to note however that where interest or pressure groups are concerned the issue of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is more complicated. There is however no big problem where a group is acting in relation to a decision which directly affects its own interests because it would be acting in the same way as an individual. However, where the group has been formed simply to challenge a decision which does not directly concern its members, then the group will not have sufficient standing. </w:t>
      </w:r>
      <w:r w:rsidR="00B0675F" w:rsidRPr="00727E81">
        <w:rPr>
          <w:rFonts w:ascii="Times New Roman" w:eastAsia="BatangChe" w:hAnsi="Times New Roman" w:cs="Times New Roman"/>
          <w:sz w:val="24"/>
          <w:szCs w:val="24"/>
        </w:rPr>
        <w:t>See:</w:t>
      </w:r>
      <w:r w:rsidRPr="00727E81">
        <w:rPr>
          <w:rFonts w:ascii="Times New Roman" w:eastAsia="BatangChe" w:hAnsi="Times New Roman" w:cs="Times New Roman"/>
          <w:i/>
          <w:sz w:val="24"/>
          <w:szCs w:val="24"/>
        </w:rPr>
        <w:t xml:space="preserve"> </w:t>
      </w:r>
      <w:r w:rsidRPr="00727E81">
        <w:rPr>
          <w:rFonts w:ascii="Times New Roman" w:eastAsia="BatangChe" w:hAnsi="Times New Roman" w:cs="Times New Roman"/>
          <w:b/>
          <w:i/>
          <w:sz w:val="24"/>
          <w:szCs w:val="24"/>
          <w:u w:val="single"/>
        </w:rPr>
        <w:t xml:space="preserve">R </w:t>
      </w:r>
      <w:r w:rsidR="00B0675F" w:rsidRPr="00727E81">
        <w:rPr>
          <w:rFonts w:ascii="Times New Roman" w:eastAsia="BatangChe" w:hAnsi="Times New Roman" w:cs="Times New Roman"/>
          <w:b/>
          <w:i/>
          <w:sz w:val="24"/>
          <w:szCs w:val="24"/>
          <w:u w:val="single"/>
        </w:rPr>
        <w:t>V</w:t>
      </w:r>
      <w:r w:rsidRPr="00727E81">
        <w:rPr>
          <w:rFonts w:ascii="Times New Roman" w:eastAsia="BatangChe" w:hAnsi="Times New Roman" w:cs="Times New Roman"/>
          <w:b/>
          <w:i/>
          <w:sz w:val="24"/>
          <w:szCs w:val="24"/>
          <w:u w:val="single"/>
        </w:rPr>
        <w:t xml:space="preserve">s Secretary of State for Environment exparte Rose Theatre </w:t>
      </w:r>
      <w:r w:rsidR="00B0675F" w:rsidRPr="00727E81">
        <w:rPr>
          <w:rFonts w:ascii="Times New Roman" w:eastAsia="BatangChe" w:hAnsi="Times New Roman" w:cs="Times New Roman"/>
          <w:b/>
          <w:i/>
          <w:sz w:val="24"/>
          <w:szCs w:val="24"/>
          <w:u w:val="single"/>
        </w:rPr>
        <w:t>Tru</w:t>
      </w:r>
      <w:r w:rsidRPr="00727E81">
        <w:rPr>
          <w:rFonts w:ascii="Times New Roman" w:eastAsia="BatangChe" w:hAnsi="Times New Roman" w:cs="Times New Roman"/>
          <w:b/>
          <w:i/>
          <w:sz w:val="24"/>
          <w:szCs w:val="24"/>
          <w:u w:val="single"/>
        </w:rPr>
        <w:t xml:space="preserve">st </w:t>
      </w:r>
      <w:r w:rsidR="00B0675F" w:rsidRPr="00727E81">
        <w:rPr>
          <w:rFonts w:ascii="Times New Roman" w:eastAsia="BatangChe" w:hAnsi="Times New Roman" w:cs="Times New Roman"/>
          <w:b/>
          <w:i/>
          <w:sz w:val="24"/>
          <w:szCs w:val="24"/>
          <w:u w:val="single"/>
        </w:rPr>
        <w:t>[</w:t>
      </w:r>
      <w:r w:rsidRPr="00727E81">
        <w:rPr>
          <w:rFonts w:ascii="Times New Roman" w:eastAsia="BatangChe" w:hAnsi="Times New Roman" w:cs="Times New Roman"/>
          <w:b/>
          <w:i/>
          <w:sz w:val="24"/>
          <w:szCs w:val="24"/>
          <w:u w:val="single"/>
        </w:rPr>
        <w:t>1990</w:t>
      </w:r>
      <w:r w:rsidR="00B0675F" w:rsidRPr="00727E81">
        <w:rPr>
          <w:rFonts w:ascii="Times New Roman" w:eastAsia="BatangChe" w:hAnsi="Times New Roman" w:cs="Times New Roman"/>
          <w:b/>
          <w:i/>
          <w:sz w:val="24"/>
          <w:szCs w:val="24"/>
          <w:u w:val="single"/>
        </w:rPr>
        <w:t>]</w:t>
      </w:r>
      <w:r w:rsidRPr="00727E81">
        <w:rPr>
          <w:rFonts w:ascii="Times New Roman" w:eastAsia="BatangChe" w:hAnsi="Times New Roman" w:cs="Times New Roman"/>
          <w:b/>
          <w:i/>
          <w:sz w:val="24"/>
          <w:szCs w:val="24"/>
          <w:u w:val="single"/>
        </w:rPr>
        <w:t xml:space="preserve"> 1 QB 504</w:t>
      </w:r>
      <w:r w:rsidR="00B0675F" w:rsidRPr="00727E81">
        <w:rPr>
          <w:rFonts w:ascii="Times New Roman" w:eastAsia="BatangChe" w:hAnsi="Times New Roman" w:cs="Times New Roman"/>
          <w:b/>
          <w:i/>
          <w:sz w:val="24"/>
          <w:szCs w:val="24"/>
          <w:u w:val="single"/>
        </w:rPr>
        <w:t>.</w:t>
      </w:r>
      <w:r w:rsidRPr="00727E81">
        <w:rPr>
          <w:rFonts w:ascii="Times New Roman" w:eastAsia="BatangChe" w:hAnsi="Times New Roman" w:cs="Times New Roman"/>
          <w:i/>
          <w:sz w:val="24"/>
          <w:szCs w:val="24"/>
        </w:rPr>
        <w:t xml:space="preserve"> </w:t>
      </w:r>
    </w:p>
    <w:p w:rsidR="00B0675F" w:rsidRPr="00727E81" w:rsidRDefault="00B0675F" w:rsidP="00727E81">
      <w:pPr>
        <w:spacing w:after="0" w:line="360" w:lineRule="auto"/>
        <w:jc w:val="both"/>
        <w:rPr>
          <w:rFonts w:ascii="Times New Roman" w:eastAsia="BatangChe" w:hAnsi="Times New Roman" w:cs="Times New Roman"/>
          <w:sz w:val="24"/>
          <w:szCs w:val="24"/>
        </w:rPr>
      </w:pPr>
    </w:p>
    <w:p w:rsidR="00B0675F"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But if a group can demonstrate that some or all its members are personally interested in the decision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will be found. </w:t>
      </w:r>
      <w:r w:rsidR="00B0675F" w:rsidRPr="00727E81">
        <w:rPr>
          <w:rFonts w:ascii="Times New Roman" w:eastAsia="BatangChe" w:hAnsi="Times New Roman" w:cs="Times New Roman"/>
          <w:sz w:val="24"/>
          <w:szCs w:val="24"/>
        </w:rPr>
        <w:t xml:space="preserve"> See: </w:t>
      </w:r>
      <w:r w:rsidR="00B0675F" w:rsidRPr="00727E81">
        <w:rPr>
          <w:rFonts w:ascii="Times New Roman" w:eastAsia="BatangChe" w:hAnsi="Times New Roman" w:cs="Times New Roman"/>
          <w:b/>
          <w:i/>
          <w:sz w:val="24"/>
          <w:szCs w:val="24"/>
          <w:u w:val="single"/>
        </w:rPr>
        <w:t>R Vs HM Inspectorate of Pollution exparte Greenpeace Ltd No 2 [1944]4 All ER 329</w:t>
      </w:r>
      <w:r w:rsidR="00B0675F" w:rsidRPr="00727E81">
        <w:rPr>
          <w:rFonts w:ascii="Times New Roman" w:eastAsia="BatangChe" w:hAnsi="Times New Roman" w:cs="Times New Roman"/>
          <w:sz w:val="24"/>
          <w:szCs w:val="24"/>
        </w:rPr>
        <w:t xml:space="preserve"> </w:t>
      </w:r>
    </w:p>
    <w:p w:rsidR="00B0675F" w:rsidRPr="00727E81" w:rsidRDefault="00B0675F" w:rsidP="00727E81">
      <w:pPr>
        <w:spacing w:after="0" w:line="360" w:lineRule="auto"/>
        <w:jc w:val="both"/>
        <w:rPr>
          <w:rFonts w:ascii="Times New Roman" w:eastAsia="BatangChe" w:hAnsi="Times New Roman" w:cs="Times New Roman"/>
          <w:sz w:val="24"/>
          <w:szCs w:val="24"/>
        </w:rPr>
      </w:pPr>
    </w:p>
    <w:p w:rsidR="00B021DA"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It is my considered finding that none of these aspects is demonstrated by the applicants herein. The</w:t>
      </w:r>
      <w:r w:rsidR="0081680C" w:rsidRPr="00727E81">
        <w:rPr>
          <w:rFonts w:ascii="Times New Roman" w:eastAsia="BatangChe" w:hAnsi="Times New Roman" w:cs="Times New Roman"/>
          <w:sz w:val="24"/>
          <w:szCs w:val="24"/>
        </w:rPr>
        <w:t>y</w:t>
      </w:r>
      <w:r w:rsidRPr="00727E81">
        <w:rPr>
          <w:rFonts w:ascii="Times New Roman" w:eastAsia="BatangChe" w:hAnsi="Times New Roman" w:cs="Times New Roman"/>
          <w:sz w:val="24"/>
          <w:szCs w:val="24"/>
        </w:rPr>
        <w:t xml:space="preserve"> only claim that as citizens and active Members of Parliament in Uganda, they are entitled to challenge the decision</w:t>
      </w:r>
      <w:r w:rsidR="00B021DA"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B021DA" w:rsidRPr="00727E81">
        <w:rPr>
          <w:rFonts w:ascii="Times New Roman" w:eastAsia="BatangChe" w:hAnsi="Times New Roman" w:cs="Times New Roman"/>
          <w:sz w:val="24"/>
          <w:szCs w:val="24"/>
        </w:rPr>
        <w:t>The</w:t>
      </w:r>
      <w:r w:rsidRPr="00727E81">
        <w:rPr>
          <w:rFonts w:ascii="Times New Roman" w:eastAsia="BatangChe" w:hAnsi="Times New Roman" w:cs="Times New Roman"/>
          <w:sz w:val="24"/>
          <w:szCs w:val="24"/>
        </w:rPr>
        <w:t xml:space="preserve"> question then arises if being citizens and active members of parliament shows sufficient interest to warrant entitlement to prerogative orders</w:t>
      </w:r>
      <w:r w:rsidR="00B021DA" w:rsidRPr="00727E81">
        <w:rPr>
          <w:rFonts w:ascii="Times New Roman" w:eastAsia="BatangChe" w:hAnsi="Times New Roman" w:cs="Times New Roman"/>
          <w:sz w:val="24"/>
          <w:szCs w:val="24"/>
        </w:rPr>
        <w:t>?</w:t>
      </w:r>
    </w:p>
    <w:p w:rsidR="0081680C" w:rsidRPr="00727E81" w:rsidRDefault="0081680C"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lastRenderedPageBreak/>
        <w:t xml:space="preserve">In the case of </w:t>
      </w:r>
      <w:r w:rsidR="00B021DA" w:rsidRPr="00727E81">
        <w:rPr>
          <w:rFonts w:ascii="Times New Roman" w:eastAsia="BatangChe" w:hAnsi="Times New Roman" w:cs="Times New Roman"/>
          <w:b/>
          <w:i/>
          <w:sz w:val="24"/>
          <w:szCs w:val="24"/>
          <w:u w:val="single"/>
        </w:rPr>
        <w:t>T</w:t>
      </w:r>
      <w:r w:rsidRPr="00727E81">
        <w:rPr>
          <w:rFonts w:ascii="Times New Roman" w:eastAsia="BatangChe" w:hAnsi="Times New Roman" w:cs="Times New Roman"/>
          <w:b/>
          <w:i/>
          <w:sz w:val="24"/>
          <w:szCs w:val="24"/>
          <w:u w:val="single"/>
        </w:rPr>
        <w:t xml:space="preserve">an Eng Hong </w:t>
      </w:r>
      <w:r w:rsidR="00B021DA" w:rsidRPr="00727E81">
        <w:rPr>
          <w:rFonts w:ascii="Times New Roman" w:eastAsia="BatangChe" w:hAnsi="Times New Roman" w:cs="Times New Roman"/>
          <w:b/>
          <w:i/>
          <w:sz w:val="24"/>
          <w:szCs w:val="24"/>
          <w:u w:val="single"/>
        </w:rPr>
        <w:t>V</w:t>
      </w:r>
      <w:r w:rsidRPr="00727E81">
        <w:rPr>
          <w:rFonts w:ascii="Times New Roman" w:eastAsia="BatangChe" w:hAnsi="Times New Roman" w:cs="Times New Roman"/>
          <w:b/>
          <w:i/>
          <w:sz w:val="24"/>
          <w:szCs w:val="24"/>
          <w:u w:val="single"/>
        </w:rPr>
        <w:t>s Attorney General</w:t>
      </w:r>
      <w:r w:rsidR="00B021DA" w:rsidRPr="00727E81">
        <w:rPr>
          <w:rFonts w:ascii="Times New Roman" w:eastAsia="BatangChe" w:hAnsi="Times New Roman" w:cs="Times New Roman"/>
          <w:b/>
          <w:i/>
          <w:sz w:val="24"/>
          <w:szCs w:val="24"/>
          <w:u w:val="single"/>
        </w:rPr>
        <w:t xml:space="preserve"> [2012]4 SLR 476</w:t>
      </w:r>
      <w:r w:rsidRPr="00727E81">
        <w:rPr>
          <w:rFonts w:ascii="Times New Roman" w:eastAsia="BatangChe" w:hAnsi="Times New Roman" w:cs="Times New Roman"/>
          <w:sz w:val="24"/>
          <w:szCs w:val="24"/>
        </w:rPr>
        <w:t xml:space="preserve">, it was held </w:t>
      </w:r>
      <w:r w:rsidRPr="00727E81">
        <w:rPr>
          <w:rFonts w:ascii="Times New Roman" w:eastAsia="BatangChe" w:hAnsi="Times New Roman" w:cs="Times New Roman"/>
          <w:i/>
          <w:sz w:val="24"/>
          <w:szCs w:val="24"/>
          <w:u w:val="single"/>
        </w:rPr>
        <w:t>inter alia</w:t>
      </w:r>
      <w:r w:rsidR="00B021DA" w:rsidRPr="00727E81">
        <w:rPr>
          <w:rFonts w:ascii="Times New Roman" w:eastAsia="BatangChe" w:hAnsi="Times New Roman" w:cs="Times New Roman"/>
          <w:sz w:val="24"/>
          <w:szCs w:val="24"/>
        </w:rPr>
        <w:t xml:space="preserve"> that p</w:t>
      </w:r>
      <w:r w:rsidRPr="00727E81">
        <w:rPr>
          <w:rFonts w:ascii="Times New Roman" w:eastAsia="BatangChe" w:hAnsi="Times New Roman" w:cs="Times New Roman"/>
          <w:sz w:val="24"/>
          <w:szCs w:val="24"/>
        </w:rPr>
        <w:t xml:space="preserve">roof of violation of personal rights is necessary to establish standing or </w:t>
      </w:r>
      <w:r w:rsidR="00715C63" w:rsidRPr="00727E81">
        <w:rPr>
          <w:rFonts w:ascii="Times New Roman" w:eastAsia="BatangChe" w:hAnsi="Times New Roman" w:cs="Times New Roman"/>
          <w:i/>
          <w:sz w:val="24"/>
          <w:szCs w:val="24"/>
          <w:u w:val="single"/>
        </w:rPr>
        <w:t>Locu</w:t>
      </w:r>
      <w:r w:rsidRPr="00727E81">
        <w:rPr>
          <w:rFonts w:ascii="Times New Roman" w:eastAsia="BatangChe" w:hAnsi="Times New Roman" w:cs="Times New Roman"/>
          <w:i/>
          <w:sz w:val="24"/>
          <w:szCs w:val="24"/>
          <w:u w:val="single"/>
        </w:rPr>
        <w:t>s standi</w:t>
      </w:r>
      <w:r w:rsidRPr="00727E81">
        <w:rPr>
          <w:rFonts w:ascii="Times New Roman" w:eastAsia="BatangChe" w:hAnsi="Times New Roman" w:cs="Times New Roman"/>
          <w:sz w:val="24"/>
          <w:szCs w:val="24"/>
        </w:rPr>
        <w:t xml:space="preserve"> in matters of </w:t>
      </w:r>
      <w:r w:rsidR="00715C63" w:rsidRPr="00727E81">
        <w:rPr>
          <w:rFonts w:ascii="Times New Roman" w:eastAsia="BatangChe" w:hAnsi="Times New Roman" w:cs="Times New Roman"/>
          <w:sz w:val="24"/>
          <w:szCs w:val="24"/>
        </w:rPr>
        <w:t xml:space="preserve">Judicial Review. </w:t>
      </w:r>
      <w:r w:rsidRPr="00727E81">
        <w:rPr>
          <w:rFonts w:ascii="Times New Roman" w:eastAsia="BatangChe" w:hAnsi="Times New Roman" w:cs="Times New Roman"/>
          <w:sz w:val="24"/>
          <w:szCs w:val="24"/>
        </w:rPr>
        <w:t>There is no indication or claim that any personal right of any of the applicant</w:t>
      </w:r>
      <w:r w:rsidR="0081680C" w:rsidRPr="00727E81">
        <w:rPr>
          <w:rFonts w:ascii="Times New Roman" w:eastAsia="BatangChe" w:hAnsi="Times New Roman" w:cs="Times New Roman"/>
          <w:sz w:val="24"/>
          <w:szCs w:val="24"/>
        </w:rPr>
        <w:t>s</w:t>
      </w:r>
      <w:r w:rsidRPr="00727E81">
        <w:rPr>
          <w:rFonts w:ascii="Times New Roman" w:eastAsia="BatangChe" w:hAnsi="Times New Roman" w:cs="Times New Roman"/>
          <w:sz w:val="24"/>
          <w:szCs w:val="24"/>
        </w:rPr>
        <w:t xml:space="preserve"> has been violated to found a standing. The High Court of Singapore judgment in </w:t>
      </w:r>
      <w:r w:rsidR="00715C63" w:rsidRPr="00727E81">
        <w:rPr>
          <w:rFonts w:ascii="Times New Roman" w:eastAsia="BatangChe" w:hAnsi="Times New Roman" w:cs="Times New Roman"/>
          <w:b/>
          <w:i/>
          <w:sz w:val="24"/>
          <w:szCs w:val="24"/>
          <w:u w:val="single"/>
        </w:rPr>
        <w:t>Jeyaretnam</w:t>
      </w:r>
      <w:r w:rsidRPr="00727E81">
        <w:rPr>
          <w:rFonts w:ascii="Times New Roman" w:eastAsia="BatangChe" w:hAnsi="Times New Roman" w:cs="Times New Roman"/>
          <w:b/>
          <w:i/>
          <w:sz w:val="24"/>
          <w:szCs w:val="24"/>
          <w:u w:val="single"/>
        </w:rPr>
        <w:t xml:space="preserve"> Kenneth Andrew </w:t>
      </w:r>
      <w:r w:rsidR="00715C63" w:rsidRPr="00727E81">
        <w:rPr>
          <w:rFonts w:ascii="Times New Roman" w:eastAsia="BatangChe" w:hAnsi="Times New Roman" w:cs="Times New Roman"/>
          <w:b/>
          <w:i/>
          <w:sz w:val="24"/>
          <w:szCs w:val="24"/>
          <w:u w:val="single"/>
        </w:rPr>
        <w:t>V</w:t>
      </w:r>
      <w:r w:rsidRPr="00727E81">
        <w:rPr>
          <w:rFonts w:ascii="Times New Roman" w:eastAsia="BatangChe" w:hAnsi="Times New Roman" w:cs="Times New Roman"/>
          <w:b/>
          <w:i/>
          <w:sz w:val="24"/>
          <w:szCs w:val="24"/>
          <w:u w:val="single"/>
        </w:rPr>
        <w:t xml:space="preserve">s Attorney General (2012) SGHC </w:t>
      </w:r>
      <w:r w:rsidR="00715C63" w:rsidRPr="00727E81">
        <w:rPr>
          <w:rFonts w:ascii="Times New Roman" w:eastAsia="BatangChe" w:hAnsi="Times New Roman" w:cs="Times New Roman"/>
          <w:b/>
          <w:i/>
          <w:sz w:val="24"/>
          <w:szCs w:val="24"/>
          <w:u w:val="single"/>
        </w:rPr>
        <w:t>2</w:t>
      </w:r>
      <w:r w:rsidRPr="00727E81">
        <w:rPr>
          <w:rFonts w:ascii="Times New Roman" w:eastAsia="BatangChe" w:hAnsi="Times New Roman" w:cs="Times New Roman"/>
          <w:b/>
          <w:i/>
          <w:sz w:val="24"/>
          <w:szCs w:val="24"/>
          <w:u w:val="single"/>
        </w:rPr>
        <w:t>10</w:t>
      </w:r>
      <w:r w:rsidRPr="00727E81">
        <w:rPr>
          <w:rFonts w:ascii="Times New Roman" w:eastAsia="BatangChe" w:hAnsi="Times New Roman" w:cs="Times New Roman"/>
          <w:sz w:val="24"/>
          <w:szCs w:val="24"/>
        </w:rPr>
        <w:t xml:space="preserve"> is very persuasive on this point. The facts in that case are that on 20</w:t>
      </w:r>
      <w:r w:rsidRPr="00727E81">
        <w:rPr>
          <w:rFonts w:ascii="Times New Roman" w:eastAsia="BatangChe" w:hAnsi="Times New Roman" w:cs="Times New Roman"/>
          <w:sz w:val="24"/>
          <w:szCs w:val="24"/>
          <w:vertAlign w:val="superscript"/>
        </w:rPr>
        <w:t>th</w:t>
      </w:r>
      <w:r w:rsidRPr="00727E81">
        <w:rPr>
          <w:rFonts w:ascii="Times New Roman" w:eastAsia="BatangChe" w:hAnsi="Times New Roman" w:cs="Times New Roman"/>
          <w:sz w:val="24"/>
          <w:szCs w:val="24"/>
        </w:rPr>
        <w:t xml:space="preserve"> April 2012, the monetary authority of Singapore </w:t>
      </w:r>
      <w:r w:rsidR="00715C63" w:rsidRPr="00727E81">
        <w:rPr>
          <w:rFonts w:ascii="Times New Roman" w:eastAsia="BatangChe" w:hAnsi="Times New Roman" w:cs="Times New Roman"/>
          <w:sz w:val="24"/>
          <w:szCs w:val="24"/>
        </w:rPr>
        <w:t xml:space="preserve">(MAS) </w:t>
      </w:r>
      <w:r w:rsidRPr="00727E81">
        <w:rPr>
          <w:rFonts w:ascii="Times New Roman" w:eastAsia="BatangChe" w:hAnsi="Times New Roman" w:cs="Times New Roman"/>
          <w:sz w:val="24"/>
          <w:szCs w:val="24"/>
        </w:rPr>
        <w:t>offered a loan to the International Monetary Fund (IMF)</w:t>
      </w:r>
      <w:r w:rsidR="00715C63"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715C63" w:rsidRPr="00727E81">
        <w:rPr>
          <w:rFonts w:ascii="Times New Roman" w:eastAsia="BatangChe" w:hAnsi="Times New Roman" w:cs="Times New Roman"/>
          <w:sz w:val="24"/>
          <w:szCs w:val="24"/>
        </w:rPr>
        <w:t>The</w:t>
      </w:r>
      <w:r w:rsidRPr="00727E81">
        <w:rPr>
          <w:rFonts w:ascii="Times New Roman" w:eastAsia="BatangChe" w:hAnsi="Times New Roman" w:cs="Times New Roman"/>
          <w:sz w:val="24"/>
          <w:szCs w:val="24"/>
        </w:rPr>
        <w:t xml:space="preserve"> applicant Mr. </w:t>
      </w:r>
      <w:r w:rsidR="00715C63" w:rsidRPr="00727E81">
        <w:rPr>
          <w:rFonts w:ascii="Times New Roman" w:eastAsia="BatangChe" w:hAnsi="Times New Roman" w:cs="Times New Roman"/>
          <w:sz w:val="24"/>
          <w:szCs w:val="24"/>
        </w:rPr>
        <w:t>Jeyaretnam</w:t>
      </w:r>
      <w:r w:rsidRPr="00727E81">
        <w:rPr>
          <w:rFonts w:ascii="Times New Roman" w:eastAsia="BatangChe" w:hAnsi="Times New Roman" w:cs="Times New Roman"/>
          <w:sz w:val="24"/>
          <w:szCs w:val="24"/>
        </w:rPr>
        <w:t xml:space="preserve"> contended that the offer of the loan was unconstitutional and illegal. He alleged that the offer of the loan had not satisfied the requirements set out in their Article 144 of the Constitution. Article 144 of their Constitution stated that no guarantee or loan shall be given or raised without approval of parliament or concurrency of the president. Mr. </w:t>
      </w:r>
      <w:r w:rsidR="009236EE" w:rsidRPr="00727E81">
        <w:rPr>
          <w:rFonts w:ascii="Times New Roman" w:eastAsia="BatangChe" w:hAnsi="Times New Roman" w:cs="Times New Roman"/>
          <w:sz w:val="24"/>
          <w:szCs w:val="24"/>
        </w:rPr>
        <w:t>Jeyaretnam</w:t>
      </w:r>
      <w:r w:rsidRPr="00727E81">
        <w:rPr>
          <w:rFonts w:ascii="Times New Roman" w:eastAsia="BatangChe" w:hAnsi="Times New Roman" w:cs="Times New Roman"/>
          <w:sz w:val="24"/>
          <w:szCs w:val="24"/>
        </w:rPr>
        <w:t xml:space="preserve"> sought for</w:t>
      </w:r>
      <w:r w:rsidR="009236EE" w:rsidRPr="00727E81">
        <w:rPr>
          <w:rFonts w:ascii="Times New Roman" w:eastAsia="BatangChe" w:hAnsi="Times New Roman" w:cs="Times New Roman"/>
          <w:sz w:val="24"/>
          <w:szCs w:val="24"/>
        </w:rPr>
        <w:t>:</w:t>
      </w:r>
    </w:p>
    <w:p w:rsidR="0073158D" w:rsidRPr="00727E81" w:rsidRDefault="009236EE" w:rsidP="00727E81">
      <w:pPr>
        <w:pStyle w:val="ListParagraph"/>
        <w:numPr>
          <w:ilvl w:val="0"/>
          <w:numId w:val="3"/>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a</w:t>
      </w:r>
      <w:r w:rsidR="0073158D" w:rsidRPr="00727E81">
        <w:rPr>
          <w:rFonts w:ascii="Times New Roman" w:eastAsia="BatangChe" w:hAnsi="Times New Roman" w:cs="Times New Roman"/>
          <w:sz w:val="24"/>
          <w:szCs w:val="24"/>
        </w:rPr>
        <w:t>n order to quash the offer of the loan.</w:t>
      </w:r>
    </w:p>
    <w:p w:rsidR="0073158D" w:rsidRPr="00727E81" w:rsidRDefault="009236EE" w:rsidP="00727E81">
      <w:pPr>
        <w:pStyle w:val="ListParagraph"/>
        <w:numPr>
          <w:ilvl w:val="0"/>
          <w:numId w:val="3"/>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a</w:t>
      </w:r>
      <w:r w:rsidR="0073158D" w:rsidRPr="00727E81">
        <w:rPr>
          <w:rFonts w:ascii="Times New Roman" w:eastAsia="BatangChe" w:hAnsi="Times New Roman" w:cs="Times New Roman"/>
          <w:sz w:val="24"/>
          <w:szCs w:val="24"/>
        </w:rPr>
        <w:t>n order to prohibit the making of any loan to the IMF unless it was in accordance with Article 144</w:t>
      </w:r>
      <w:r w:rsidRPr="00727E81">
        <w:rPr>
          <w:rFonts w:ascii="Times New Roman" w:eastAsia="BatangChe" w:hAnsi="Times New Roman" w:cs="Times New Roman"/>
          <w:sz w:val="24"/>
          <w:szCs w:val="24"/>
        </w:rPr>
        <w:t>;</w:t>
      </w:r>
    </w:p>
    <w:p w:rsidR="0073158D" w:rsidRPr="00727E81" w:rsidRDefault="009236EE" w:rsidP="00727E81">
      <w:pPr>
        <w:pStyle w:val="ListParagraph"/>
        <w:numPr>
          <w:ilvl w:val="0"/>
          <w:numId w:val="3"/>
        </w:num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d</w:t>
      </w:r>
      <w:r w:rsidR="0073158D" w:rsidRPr="00727E81">
        <w:rPr>
          <w:rFonts w:ascii="Times New Roman" w:eastAsia="BatangChe" w:hAnsi="Times New Roman" w:cs="Times New Roman"/>
          <w:sz w:val="24"/>
          <w:szCs w:val="24"/>
        </w:rPr>
        <w:t xml:space="preserve">eclarations that a loan to IMF had to satisfy Article 144. </w:t>
      </w:r>
    </w:p>
    <w:p w:rsidR="009236EE" w:rsidRPr="00727E81" w:rsidRDefault="009236EE" w:rsidP="00727E81">
      <w:pPr>
        <w:spacing w:after="0" w:line="360" w:lineRule="auto"/>
        <w:jc w:val="both"/>
        <w:rPr>
          <w:rFonts w:ascii="Times New Roman" w:eastAsia="BatangChe" w:hAnsi="Times New Roman" w:cs="Times New Roman"/>
          <w:sz w:val="24"/>
          <w:szCs w:val="24"/>
        </w:rPr>
      </w:pPr>
    </w:p>
    <w:p w:rsidR="00B73EA1"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The court refused leave to proceed with </w:t>
      </w:r>
      <w:r w:rsidR="00B73EA1" w:rsidRPr="00727E81">
        <w:rPr>
          <w:rFonts w:ascii="Times New Roman" w:eastAsia="BatangChe" w:hAnsi="Times New Roman" w:cs="Times New Roman"/>
          <w:sz w:val="24"/>
          <w:szCs w:val="24"/>
        </w:rPr>
        <w:t>Judicial Review.</w:t>
      </w:r>
      <w:r w:rsidRPr="00727E81">
        <w:rPr>
          <w:rFonts w:ascii="Times New Roman" w:eastAsia="BatangChe" w:hAnsi="Times New Roman" w:cs="Times New Roman"/>
          <w:sz w:val="24"/>
          <w:szCs w:val="24"/>
        </w:rPr>
        <w:t xml:space="preserve"> </w:t>
      </w:r>
      <w:r w:rsidR="00B73EA1" w:rsidRPr="00727E81">
        <w:rPr>
          <w:rFonts w:ascii="Times New Roman" w:eastAsia="BatangChe" w:hAnsi="Times New Roman" w:cs="Times New Roman"/>
          <w:sz w:val="24"/>
          <w:szCs w:val="24"/>
        </w:rPr>
        <w:t>The</w:t>
      </w:r>
      <w:r w:rsidRPr="00727E81">
        <w:rPr>
          <w:rFonts w:ascii="Times New Roman" w:eastAsia="BatangChe" w:hAnsi="Times New Roman" w:cs="Times New Roman"/>
          <w:sz w:val="24"/>
          <w:szCs w:val="24"/>
        </w:rPr>
        <w:t xml:space="preserve"> stated </w:t>
      </w:r>
      <w:r w:rsidR="00B73EA1" w:rsidRPr="00727E81">
        <w:rPr>
          <w:rFonts w:ascii="Times New Roman" w:eastAsia="BatangChe" w:hAnsi="Times New Roman" w:cs="Times New Roman"/>
          <w:sz w:val="24"/>
          <w:szCs w:val="24"/>
        </w:rPr>
        <w:t>ratio</w:t>
      </w:r>
      <w:r w:rsidRPr="00727E81">
        <w:rPr>
          <w:rFonts w:ascii="Times New Roman" w:eastAsia="BatangChe" w:hAnsi="Times New Roman" w:cs="Times New Roman"/>
          <w:sz w:val="24"/>
          <w:szCs w:val="24"/>
        </w:rPr>
        <w:t xml:space="preserve"> was that the said </w:t>
      </w:r>
      <w:r w:rsidR="00B73EA1" w:rsidRPr="00727E81">
        <w:rPr>
          <w:rFonts w:ascii="Times New Roman" w:eastAsia="BatangChe" w:hAnsi="Times New Roman" w:cs="Times New Roman"/>
          <w:sz w:val="24"/>
          <w:szCs w:val="24"/>
        </w:rPr>
        <w:t>Art</w:t>
      </w:r>
      <w:r w:rsidRPr="00727E81">
        <w:rPr>
          <w:rFonts w:ascii="Times New Roman" w:eastAsia="BatangChe" w:hAnsi="Times New Roman" w:cs="Times New Roman"/>
          <w:sz w:val="24"/>
          <w:szCs w:val="24"/>
        </w:rPr>
        <w:t xml:space="preserve">icle 144 applied only to raising and not giving of loans. The claim failed on substantive merits. For the sake of completeness court went ahead to discuss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and it held that Mr. </w:t>
      </w:r>
      <w:r w:rsidR="00B73EA1" w:rsidRPr="00727E81">
        <w:rPr>
          <w:rFonts w:ascii="Times New Roman" w:eastAsia="BatangChe" w:hAnsi="Times New Roman" w:cs="Times New Roman"/>
          <w:sz w:val="24"/>
          <w:szCs w:val="24"/>
        </w:rPr>
        <w:t>Jeyaretnam</w:t>
      </w:r>
      <w:r w:rsidRPr="00727E81">
        <w:rPr>
          <w:rFonts w:ascii="Times New Roman" w:eastAsia="BatangChe" w:hAnsi="Times New Roman" w:cs="Times New Roman"/>
          <w:sz w:val="24"/>
          <w:szCs w:val="24"/>
        </w:rPr>
        <w:t xml:space="preserve"> lacked </w:t>
      </w:r>
      <w:r w:rsidRPr="00727E81">
        <w:rPr>
          <w:rFonts w:ascii="Times New Roman" w:eastAsia="BatangChe" w:hAnsi="Times New Roman" w:cs="Times New Roman"/>
          <w:i/>
          <w:sz w:val="24"/>
          <w:szCs w:val="24"/>
          <w:u w:val="single"/>
        </w:rPr>
        <w:t>locus standi</w:t>
      </w:r>
      <w:r w:rsidRPr="00727E81">
        <w:rPr>
          <w:rFonts w:ascii="Times New Roman" w:eastAsia="BatangChe" w:hAnsi="Times New Roman" w:cs="Times New Roman"/>
          <w:sz w:val="24"/>
          <w:szCs w:val="24"/>
        </w:rPr>
        <w:t xml:space="preserve">. </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The </w:t>
      </w:r>
      <w:r w:rsidR="00B73EA1" w:rsidRPr="00727E81">
        <w:rPr>
          <w:rFonts w:ascii="Times New Roman" w:eastAsia="BatangChe" w:hAnsi="Times New Roman" w:cs="Times New Roman"/>
          <w:sz w:val="24"/>
          <w:szCs w:val="24"/>
        </w:rPr>
        <w:t>crux</w:t>
      </w:r>
      <w:r w:rsidRPr="00727E81">
        <w:rPr>
          <w:rFonts w:ascii="Times New Roman" w:eastAsia="BatangChe" w:hAnsi="Times New Roman" w:cs="Times New Roman"/>
          <w:sz w:val="24"/>
          <w:szCs w:val="24"/>
        </w:rPr>
        <w:t xml:space="preserve"> of the court’s reasoning was that Mr. </w:t>
      </w:r>
      <w:r w:rsidR="00B73EA1" w:rsidRPr="00727E81">
        <w:rPr>
          <w:rFonts w:ascii="Times New Roman" w:eastAsia="BatangChe" w:hAnsi="Times New Roman" w:cs="Times New Roman"/>
          <w:sz w:val="24"/>
          <w:szCs w:val="24"/>
        </w:rPr>
        <w:t>Jeyaretnam</w:t>
      </w:r>
      <w:r w:rsidRPr="00727E81">
        <w:rPr>
          <w:rFonts w:ascii="Times New Roman" w:eastAsia="BatangChe" w:hAnsi="Times New Roman" w:cs="Times New Roman"/>
          <w:sz w:val="24"/>
          <w:szCs w:val="24"/>
        </w:rPr>
        <w:t xml:space="preserve"> had not been </w:t>
      </w:r>
      <w:r w:rsidR="00B73EA1"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personally affected</w:t>
      </w:r>
      <w:r w:rsidR="00B73EA1"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by the offer of the loan</w:t>
      </w:r>
      <w:r w:rsidR="005A51C1"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5A51C1" w:rsidRPr="00727E81">
        <w:rPr>
          <w:rFonts w:ascii="Times New Roman" w:eastAsia="BatangChe" w:hAnsi="Times New Roman" w:cs="Times New Roman"/>
          <w:sz w:val="24"/>
          <w:szCs w:val="24"/>
        </w:rPr>
        <w:t>H</w:t>
      </w:r>
      <w:r w:rsidRPr="00727E81">
        <w:rPr>
          <w:rFonts w:ascii="Times New Roman" w:eastAsia="BatangChe" w:hAnsi="Times New Roman" w:cs="Times New Roman"/>
          <w:sz w:val="24"/>
          <w:szCs w:val="24"/>
        </w:rPr>
        <w:t>e was simply relying a public right under Article 144</w:t>
      </w:r>
      <w:r w:rsidR="005A51C1"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5A51C1" w:rsidRPr="00727E81">
        <w:rPr>
          <w:rFonts w:ascii="Times New Roman" w:eastAsia="BatangChe" w:hAnsi="Times New Roman" w:cs="Times New Roman"/>
          <w:sz w:val="24"/>
          <w:szCs w:val="24"/>
        </w:rPr>
        <w:t>The</w:t>
      </w:r>
      <w:r w:rsidRPr="00727E81">
        <w:rPr>
          <w:rFonts w:ascii="Times New Roman" w:eastAsia="BatangChe" w:hAnsi="Times New Roman" w:cs="Times New Roman"/>
          <w:sz w:val="24"/>
          <w:szCs w:val="24"/>
        </w:rPr>
        <w:t xml:space="preserve"> court explained that the difference between a private and public right was that the former was held and vindicated by a private individual while the latter was held and vindicated by public authorities.</w:t>
      </w:r>
      <w:r w:rsidR="005A51C1"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 xml:space="preserve">The court then went on to say that where public rights are involved, the applicant has to show special damage and a genuine private interest. Mr. </w:t>
      </w:r>
      <w:r w:rsidR="005A51C1" w:rsidRPr="00727E81">
        <w:rPr>
          <w:rFonts w:ascii="Times New Roman" w:eastAsia="BatangChe" w:hAnsi="Times New Roman" w:cs="Times New Roman"/>
          <w:sz w:val="24"/>
          <w:szCs w:val="24"/>
        </w:rPr>
        <w:t>Jeyaretnam</w:t>
      </w:r>
      <w:r w:rsidRPr="00727E81">
        <w:rPr>
          <w:rFonts w:ascii="Times New Roman" w:eastAsia="BatangChe" w:hAnsi="Times New Roman" w:cs="Times New Roman"/>
          <w:sz w:val="24"/>
          <w:szCs w:val="24"/>
        </w:rPr>
        <w:t xml:space="preserve"> could show neither of those hence he had no locus standi.</w:t>
      </w:r>
    </w:p>
    <w:p w:rsidR="005A51C1" w:rsidRPr="00727E81" w:rsidRDefault="005A51C1" w:rsidP="00727E81">
      <w:pPr>
        <w:spacing w:after="0" w:line="360" w:lineRule="auto"/>
        <w:jc w:val="both"/>
        <w:rPr>
          <w:rFonts w:ascii="Times New Roman" w:eastAsia="BatangChe" w:hAnsi="Times New Roman" w:cs="Times New Roman"/>
          <w:sz w:val="24"/>
          <w:szCs w:val="24"/>
        </w:rPr>
      </w:pPr>
    </w:p>
    <w:p w:rsidR="005A51C1"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lastRenderedPageBreak/>
        <w:t xml:space="preserve">The import of the above decision is that an applicant for </w:t>
      </w:r>
      <w:r w:rsidR="005A51C1" w:rsidRPr="00727E81">
        <w:rPr>
          <w:rFonts w:ascii="Times New Roman" w:eastAsia="BatangChe" w:hAnsi="Times New Roman" w:cs="Times New Roman"/>
          <w:sz w:val="24"/>
          <w:szCs w:val="24"/>
        </w:rPr>
        <w:t xml:space="preserve">Judicial Review </w:t>
      </w:r>
      <w:r w:rsidRPr="00727E81">
        <w:rPr>
          <w:rFonts w:ascii="Times New Roman" w:eastAsia="BatangChe" w:hAnsi="Times New Roman" w:cs="Times New Roman"/>
          <w:sz w:val="24"/>
          <w:szCs w:val="24"/>
        </w:rPr>
        <w:t xml:space="preserve">could allege violation of his personal rights but not violation of public rights. Only </w:t>
      </w:r>
      <w:r w:rsidR="005A51C1" w:rsidRPr="00727E81">
        <w:rPr>
          <w:rFonts w:ascii="Times New Roman" w:eastAsia="BatangChe" w:hAnsi="Times New Roman" w:cs="Times New Roman"/>
          <w:sz w:val="24"/>
          <w:szCs w:val="24"/>
        </w:rPr>
        <w:t xml:space="preserve">a </w:t>
      </w:r>
      <w:r w:rsidRPr="00727E81">
        <w:rPr>
          <w:rFonts w:ascii="Times New Roman" w:eastAsia="BatangChe" w:hAnsi="Times New Roman" w:cs="Times New Roman"/>
          <w:sz w:val="24"/>
          <w:szCs w:val="24"/>
        </w:rPr>
        <w:t xml:space="preserve">public body may apply for </w:t>
      </w:r>
      <w:r w:rsidR="005A51C1" w:rsidRPr="00727E81">
        <w:rPr>
          <w:rFonts w:ascii="Times New Roman" w:eastAsia="BatangChe" w:hAnsi="Times New Roman" w:cs="Times New Roman"/>
          <w:sz w:val="24"/>
          <w:szCs w:val="24"/>
        </w:rPr>
        <w:t xml:space="preserve">Judicial Review </w:t>
      </w:r>
      <w:r w:rsidRPr="00727E81">
        <w:rPr>
          <w:rFonts w:ascii="Times New Roman" w:eastAsia="BatangChe" w:hAnsi="Times New Roman" w:cs="Times New Roman"/>
          <w:sz w:val="24"/>
          <w:szCs w:val="24"/>
        </w:rPr>
        <w:t>on grounds of violation of public right. This is because the impact or harm of a violation of a public right will more usually be diffused among all Ugandans</w:t>
      </w:r>
      <w:r w:rsidR="005A51C1"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p>
    <w:p w:rsidR="005A51C1" w:rsidRPr="00727E81" w:rsidRDefault="005A51C1" w:rsidP="00727E81">
      <w:pPr>
        <w:spacing w:after="0" w:line="360" w:lineRule="auto"/>
        <w:jc w:val="both"/>
        <w:rPr>
          <w:rFonts w:ascii="Times New Roman" w:eastAsia="BatangChe" w:hAnsi="Times New Roman" w:cs="Times New Roman"/>
          <w:sz w:val="24"/>
          <w:szCs w:val="24"/>
        </w:rPr>
      </w:pPr>
    </w:p>
    <w:p w:rsidR="005A51C1" w:rsidRPr="00727E81" w:rsidRDefault="005A51C1"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Ther</w:t>
      </w:r>
      <w:r w:rsidR="0073158D" w:rsidRPr="00727E81">
        <w:rPr>
          <w:rFonts w:ascii="Times New Roman" w:eastAsia="BatangChe" w:hAnsi="Times New Roman" w:cs="Times New Roman"/>
          <w:sz w:val="24"/>
          <w:szCs w:val="24"/>
        </w:rPr>
        <w:t>efore the applicants in the instant case have not shown an infringement of a personal right and the application must fail.</w:t>
      </w:r>
      <w:r w:rsidRPr="00727E81">
        <w:rPr>
          <w:rFonts w:ascii="Times New Roman" w:eastAsia="BatangChe" w:hAnsi="Times New Roman" w:cs="Times New Roman"/>
          <w:sz w:val="24"/>
          <w:szCs w:val="24"/>
        </w:rPr>
        <w:t xml:space="preserve"> </w:t>
      </w:r>
      <w:r w:rsidR="0073158D" w:rsidRPr="00727E81">
        <w:rPr>
          <w:rFonts w:ascii="Times New Roman" w:eastAsia="BatangChe" w:hAnsi="Times New Roman" w:cs="Times New Roman"/>
          <w:sz w:val="24"/>
          <w:szCs w:val="24"/>
        </w:rPr>
        <w:t xml:space="preserve">In reaching this finding, I have adopted the </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personal interest</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or </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personally affected</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person test</w:t>
      </w:r>
      <w:r w:rsidRPr="00727E81">
        <w:rPr>
          <w:rFonts w:ascii="Times New Roman" w:eastAsia="BatangChe" w:hAnsi="Times New Roman" w:cs="Times New Roman"/>
          <w:sz w:val="24"/>
          <w:szCs w:val="24"/>
        </w:rPr>
        <w:t xml:space="preserve"> (an aggrieved person test)</w:t>
      </w:r>
      <w:r w:rsidR="0073158D" w:rsidRPr="00727E81">
        <w:rPr>
          <w:rFonts w:ascii="Times New Roman" w:eastAsia="BatangChe" w:hAnsi="Times New Roman" w:cs="Times New Roman"/>
          <w:sz w:val="24"/>
          <w:szCs w:val="24"/>
        </w:rPr>
        <w:t xml:space="preserve"> of determining whether or not the applicant for </w:t>
      </w:r>
      <w:r w:rsidRPr="00727E81">
        <w:rPr>
          <w:rFonts w:ascii="Times New Roman" w:eastAsia="BatangChe" w:hAnsi="Times New Roman" w:cs="Times New Roman"/>
          <w:sz w:val="24"/>
          <w:szCs w:val="24"/>
        </w:rPr>
        <w:t xml:space="preserve">Judicial Review </w:t>
      </w:r>
      <w:r w:rsidR="0073158D" w:rsidRPr="00727E81">
        <w:rPr>
          <w:rFonts w:ascii="Times New Roman" w:eastAsia="BatangChe" w:hAnsi="Times New Roman" w:cs="Times New Roman"/>
          <w:sz w:val="24"/>
          <w:szCs w:val="24"/>
        </w:rPr>
        <w:t xml:space="preserve">has </w:t>
      </w:r>
      <w:r w:rsidR="0073158D" w:rsidRPr="00727E81">
        <w:rPr>
          <w:rFonts w:ascii="Times New Roman" w:eastAsia="BatangChe" w:hAnsi="Times New Roman" w:cs="Times New Roman"/>
          <w:i/>
          <w:sz w:val="24"/>
          <w:szCs w:val="24"/>
        </w:rPr>
        <w:t xml:space="preserve">locus standi </w:t>
      </w:r>
      <w:r w:rsidR="0073158D" w:rsidRPr="00727E81">
        <w:rPr>
          <w:rFonts w:ascii="Times New Roman" w:eastAsia="BatangChe" w:hAnsi="Times New Roman" w:cs="Times New Roman"/>
          <w:sz w:val="24"/>
          <w:szCs w:val="24"/>
        </w:rPr>
        <w:t xml:space="preserve">to bring such an application. </w:t>
      </w:r>
    </w:p>
    <w:p w:rsidR="005A51C1" w:rsidRPr="00727E81" w:rsidRDefault="005A51C1" w:rsidP="00727E81">
      <w:pPr>
        <w:spacing w:line="360" w:lineRule="auto"/>
        <w:jc w:val="both"/>
        <w:rPr>
          <w:rFonts w:ascii="Times New Roman" w:eastAsia="BatangChe" w:hAnsi="Times New Roman" w:cs="Times New Roman"/>
          <w:sz w:val="24"/>
          <w:szCs w:val="24"/>
        </w:rPr>
      </w:pPr>
    </w:p>
    <w:p w:rsidR="005A51C1" w:rsidRPr="00727E81" w:rsidRDefault="005A51C1"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The</w:t>
      </w:r>
      <w:r w:rsidR="0073158D" w:rsidRPr="00727E81">
        <w:rPr>
          <w:rFonts w:ascii="Times New Roman" w:eastAsia="BatangChe" w:hAnsi="Times New Roman" w:cs="Times New Roman"/>
          <w:sz w:val="24"/>
          <w:szCs w:val="24"/>
        </w:rPr>
        <w:t xml:space="preserve"> requirement of a personal right is most consistent with </w:t>
      </w:r>
      <w:r w:rsidRPr="00727E81">
        <w:rPr>
          <w:rFonts w:ascii="Times New Roman" w:eastAsia="BatangChe" w:hAnsi="Times New Roman" w:cs="Times New Roman"/>
          <w:sz w:val="24"/>
          <w:szCs w:val="24"/>
        </w:rPr>
        <w:t>Judicial Review</w:t>
      </w:r>
      <w:r w:rsidR="0073158D" w:rsidRPr="00727E81">
        <w:rPr>
          <w:rFonts w:ascii="Times New Roman" w:eastAsia="BatangChe" w:hAnsi="Times New Roman" w:cs="Times New Roman"/>
          <w:sz w:val="24"/>
          <w:szCs w:val="24"/>
        </w:rPr>
        <w:t xml:space="preserve"> as a vindication of private rights against unlawful acts by public bodies. </w:t>
      </w:r>
    </w:p>
    <w:p w:rsidR="005A51C1" w:rsidRPr="00727E81" w:rsidRDefault="005A51C1" w:rsidP="00727E81">
      <w:pPr>
        <w:spacing w:after="0" w:line="360" w:lineRule="auto"/>
        <w:jc w:val="both"/>
        <w:rPr>
          <w:rFonts w:ascii="Times New Roman" w:eastAsia="BatangChe" w:hAnsi="Times New Roman" w:cs="Times New Roman"/>
          <w:sz w:val="24"/>
          <w:szCs w:val="24"/>
        </w:rPr>
      </w:pPr>
    </w:p>
    <w:p w:rsidR="005A51C1"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I wish also to note that </w:t>
      </w:r>
      <w:r w:rsidR="005A51C1" w:rsidRPr="00727E81">
        <w:rPr>
          <w:rFonts w:ascii="Times New Roman" w:eastAsia="BatangChe" w:hAnsi="Times New Roman" w:cs="Times New Roman"/>
          <w:sz w:val="24"/>
          <w:szCs w:val="24"/>
        </w:rPr>
        <w:t xml:space="preserve">Judicial Review </w:t>
      </w:r>
      <w:r w:rsidRPr="00727E81">
        <w:rPr>
          <w:rFonts w:ascii="Times New Roman" w:eastAsia="BatangChe" w:hAnsi="Times New Roman" w:cs="Times New Roman"/>
          <w:sz w:val="24"/>
          <w:szCs w:val="24"/>
        </w:rPr>
        <w:t>does not serve the purpose of upholding good governance</w:t>
      </w:r>
      <w:r w:rsidR="005A51C1" w:rsidRPr="00727E81">
        <w:rPr>
          <w:rFonts w:ascii="Times New Roman" w:eastAsia="BatangChe" w:hAnsi="Times New Roman" w:cs="Times New Roman"/>
          <w:sz w:val="24"/>
          <w:szCs w:val="24"/>
        </w:rPr>
        <w:t>.</w:t>
      </w:r>
      <w:r w:rsidRPr="00727E81">
        <w:rPr>
          <w:rFonts w:ascii="Times New Roman" w:eastAsia="BatangChe" w:hAnsi="Times New Roman" w:cs="Times New Roman"/>
          <w:sz w:val="24"/>
          <w:szCs w:val="24"/>
        </w:rPr>
        <w:t xml:space="preserve"> </w:t>
      </w:r>
      <w:r w:rsidR="005A51C1" w:rsidRPr="00727E81">
        <w:rPr>
          <w:rFonts w:ascii="Times New Roman" w:eastAsia="BatangChe" w:hAnsi="Times New Roman" w:cs="Times New Roman"/>
          <w:sz w:val="24"/>
          <w:szCs w:val="24"/>
        </w:rPr>
        <w:t>Another</w:t>
      </w:r>
      <w:r w:rsidRPr="00727E81">
        <w:rPr>
          <w:rFonts w:ascii="Times New Roman" w:eastAsia="BatangChe" w:hAnsi="Times New Roman" w:cs="Times New Roman"/>
          <w:sz w:val="24"/>
          <w:szCs w:val="24"/>
        </w:rPr>
        <w:t xml:space="preserve"> elaborate procedure </w:t>
      </w:r>
      <w:r w:rsidR="005A51C1" w:rsidRPr="00727E81">
        <w:rPr>
          <w:rFonts w:ascii="Times New Roman" w:eastAsia="BatangChe" w:hAnsi="Times New Roman" w:cs="Times New Roman"/>
          <w:sz w:val="24"/>
          <w:szCs w:val="24"/>
        </w:rPr>
        <w:t>is necessary for this purpose</w:t>
      </w:r>
      <w:r w:rsidRPr="00727E81">
        <w:rPr>
          <w:rFonts w:ascii="Times New Roman" w:eastAsia="BatangChe" w:hAnsi="Times New Roman" w:cs="Times New Roman"/>
          <w:sz w:val="24"/>
          <w:szCs w:val="24"/>
        </w:rPr>
        <w:t xml:space="preserve">. Therefore, the requirement of personal right cannot be flexibly applied to accommodate governance issues. </w:t>
      </w:r>
    </w:p>
    <w:p w:rsidR="005A51C1" w:rsidRPr="00727E81" w:rsidRDefault="005A51C1" w:rsidP="00727E81">
      <w:pPr>
        <w:spacing w:after="0"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I therefore uphold and agree with the submission by the respondents that the applicants have no </w:t>
      </w:r>
      <w:r w:rsidRPr="00727E81">
        <w:rPr>
          <w:rFonts w:ascii="Times New Roman" w:eastAsia="BatangChe" w:hAnsi="Times New Roman" w:cs="Times New Roman"/>
          <w:i/>
          <w:sz w:val="24"/>
          <w:szCs w:val="24"/>
        </w:rPr>
        <w:t>locus standi</w:t>
      </w:r>
      <w:r w:rsidRPr="00727E81">
        <w:rPr>
          <w:rFonts w:ascii="Times New Roman" w:eastAsia="BatangChe" w:hAnsi="Times New Roman" w:cs="Times New Roman"/>
          <w:sz w:val="24"/>
          <w:szCs w:val="24"/>
        </w:rPr>
        <w:t xml:space="preserve"> to bring this application</w:t>
      </w:r>
      <w:r w:rsidR="00292A79" w:rsidRPr="00727E81">
        <w:rPr>
          <w:rFonts w:ascii="Times New Roman" w:eastAsia="BatangChe" w:hAnsi="Times New Roman" w:cs="Times New Roman"/>
          <w:sz w:val="24"/>
          <w:szCs w:val="24"/>
        </w:rPr>
        <w:t>, c</w:t>
      </w:r>
      <w:r w:rsidRPr="00727E81">
        <w:rPr>
          <w:rFonts w:ascii="Times New Roman" w:eastAsia="BatangChe" w:hAnsi="Times New Roman" w:cs="Times New Roman"/>
          <w:sz w:val="24"/>
          <w:szCs w:val="24"/>
        </w:rPr>
        <w:t>onsidering the provisions of Article 42 of the constitution of Uganda which provides that;</w:t>
      </w:r>
    </w:p>
    <w:p w:rsidR="0081680C" w:rsidRPr="00727E81" w:rsidRDefault="0073158D" w:rsidP="00727E81">
      <w:pPr>
        <w:spacing w:line="360" w:lineRule="auto"/>
        <w:ind w:left="720"/>
        <w:jc w:val="both"/>
        <w:rPr>
          <w:rFonts w:ascii="Times New Roman" w:eastAsia="BatangChe" w:hAnsi="Times New Roman" w:cs="Times New Roman"/>
          <w:b/>
          <w:i/>
          <w:sz w:val="24"/>
          <w:szCs w:val="24"/>
        </w:rPr>
      </w:pPr>
      <w:r w:rsidRPr="00727E81">
        <w:rPr>
          <w:rFonts w:ascii="Times New Roman" w:eastAsia="BatangChe" w:hAnsi="Times New Roman" w:cs="Times New Roman"/>
          <w:b/>
          <w:i/>
          <w:sz w:val="24"/>
          <w:szCs w:val="24"/>
        </w:rPr>
        <w:t>“</w:t>
      </w:r>
      <w:r w:rsidR="005A51C1" w:rsidRPr="00727E81">
        <w:rPr>
          <w:rFonts w:ascii="Times New Roman" w:eastAsia="BatangChe" w:hAnsi="Times New Roman" w:cs="Times New Roman"/>
          <w:b/>
          <w:i/>
          <w:sz w:val="24"/>
          <w:szCs w:val="24"/>
        </w:rPr>
        <w:t>A</w:t>
      </w:r>
      <w:r w:rsidRPr="00727E81">
        <w:rPr>
          <w:rFonts w:ascii="Times New Roman" w:eastAsia="BatangChe" w:hAnsi="Times New Roman" w:cs="Times New Roman"/>
          <w:b/>
          <w:i/>
          <w:sz w:val="24"/>
          <w:szCs w:val="24"/>
        </w:rPr>
        <w:t>ny person appearing before any administrative official or body has a right to be treated justly and fairly and shall have a right to apply to a court of law in respect of any administrative decision taken against him or her</w:t>
      </w:r>
      <w:r w:rsidR="0081680C" w:rsidRPr="00727E81">
        <w:rPr>
          <w:rFonts w:ascii="Times New Roman" w:eastAsia="BatangChe" w:hAnsi="Times New Roman" w:cs="Times New Roman"/>
          <w:b/>
          <w:i/>
          <w:sz w:val="24"/>
          <w:szCs w:val="24"/>
        </w:rPr>
        <w:t>”</w:t>
      </w:r>
    </w:p>
    <w:p w:rsidR="005A51C1" w:rsidRPr="00727E81" w:rsidRDefault="00292A79" w:rsidP="00727E81">
      <w:pPr>
        <w:spacing w:line="360" w:lineRule="auto"/>
        <w:jc w:val="both"/>
        <w:rPr>
          <w:rFonts w:ascii="Times New Roman" w:eastAsia="BatangChe" w:hAnsi="Times New Roman" w:cs="Times New Roman"/>
          <w:b/>
          <w:sz w:val="24"/>
          <w:szCs w:val="24"/>
        </w:rPr>
      </w:pPr>
      <w:r w:rsidRPr="00727E81">
        <w:rPr>
          <w:rFonts w:ascii="Times New Roman" w:eastAsia="BatangChe" w:hAnsi="Times New Roman" w:cs="Times New Roman"/>
          <w:sz w:val="24"/>
          <w:szCs w:val="24"/>
        </w:rPr>
        <w:t>a</w:t>
      </w:r>
      <w:r w:rsidR="0081680C" w:rsidRPr="00727E81">
        <w:rPr>
          <w:rFonts w:ascii="Times New Roman" w:eastAsia="BatangChe" w:hAnsi="Times New Roman" w:cs="Times New Roman"/>
          <w:sz w:val="24"/>
          <w:szCs w:val="24"/>
        </w:rPr>
        <w:t>nd</w:t>
      </w:r>
      <w:r w:rsidR="0073158D" w:rsidRPr="00727E81">
        <w:rPr>
          <w:rFonts w:ascii="Times New Roman" w:eastAsia="BatangChe" w:hAnsi="Times New Roman" w:cs="Times New Roman"/>
          <w:sz w:val="24"/>
          <w:szCs w:val="24"/>
        </w:rPr>
        <w:t xml:space="preserve"> the </w:t>
      </w:r>
      <w:r w:rsidR="005A51C1"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personal interest</w:t>
      </w:r>
      <w:r w:rsidR="005A51C1"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or </w:t>
      </w:r>
      <w:r w:rsidR="005A51C1" w:rsidRPr="00727E81">
        <w:rPr>
          <w:rFonts w:ascii="Times New Roman" w:eastAsia="BatangChe" w:hAnsi="Times New Roman" w:cs="Times New Roman"/>
          <w:sz w:val="24"/>
          <w:szCs w:val="24"/>
        </w:rPr>
        <w:t xml:space="preserve">‘personally </w:t>
      </w:r>
      <w:r w:rsidR="0073158D" w:rsidRPr="00727E81">
        <w:rPr>
          <w:rFonts w:ascii="Times New Roman" w:eastAsia="BatangChe" w:hAnsi="Times New Roman" w:cs="Times New Roman"/>
          <w:sz w:val="24"/>
          <w:szCs w:val="24"/>
        </w:rPr>
        <w:t>affected</w:t>
      </w:r>
      <w:r w:rsidR="005A51C1"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person test</w:t>
      </w:r>
      <w:r w:rsidR="005A51C1" w:rsidRPr="00727E81">
        <w:rPr>
          <w:rFonts w:ascii="Times New Roman" w:eastAsia="BatangChe" w:hAnsi="Times New Roman" w:cs="Times New Roman"/>
          <w:sz w:val="24"/>
          <w:szCs w:val="24"/>
        </w:rPr>
        <w:t>.</w:t>
      </w:r>
    </w:p>
    <w:p w:rsidR="00292A79" w:rsidRPr="00727E81" w:rsidRDefault="00292A79" w:rsidP="00727E81">
      <w:pPr>
        <w:spacing w:line="360" w:lineRule="auto"/>
        <w:jc w:val="both"/>
        <w:rPr>
          <w:rFonts w:ascii="Times New Roman" w:eastAsia="BatangChe" w:hAnsi="Times New Roman" w:cs="Times New Roman"/>
          <w:sz w:val="24"/>
          <w:szCs w:val="24"/>
        </w:rPr>
      </w:pPr>
    </w:p>
    <w:p w:rsidR="00EF2803" w:rsidRPr="00727E81" w:rsidRDefault="005A51C1"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lastRenderedPageBreak/>
        <w:t xml:space="preserve">The </w:t>
      </w:r>
      <w:r w:rsidR="0073158D" w:rsidRPr="00727E81">
        <w:rPr>
          <w:rFonts w:ascii="Times New Roman" w:eastAsia="BatangChe" w:hAnsi="Times New Roman" w:cs="Times New Roman"/>
          <w:sz w:val="24"/>
          <w:szCs w:val="24"/>
        </w:rPr>
        <w:t xml:space="preserve">courts should refuse </w:t>
      </w:r>
      <w:r w:rsidR="0073158D" w:rsidRPr="00727E81">
        <w:rPr>
          <w:rFonts w:ascii="Times New Roman" w:eastAsia="BatangChe" w:hAnsi="Times New Roman" w:cs="Times New Roman"/>
          <w:i/>
          <w:sz w:val="24"/>
          <w:szCs w:val="24"/>
          <w:u w:val="single"/>
        </w:rPr>
        <w:t>locus standi</w:t>
      </w:r>
      <w:r w:rsidR="0073158D" w:rsidRPr="00727E81">
        <w:rPr>
          <w:rFonts w:ascii="Times New Roman" w:eastAsia="BatangChe" w:hAnsi="Times New Roman" w:cs="Times New Roman"/>
          <w:sz w:val="24"/>
          <w:szCs w:val="24"/>
        </w:rPr>
        <w:t xml:space="preserve"> to anyone who appears to be a mere busy body </w:t>
      </w:r>
      <w:r w:rsidRPr="00727E81">
        <w:rPr>
          <w:rFonts w:ascii="Times New Roman" w:eastAsia="BatangChe" w:hAnsi="Times New Roman" w:cs="Times New Roman"/>
          <w:sz w:val="24"/>
          <w:szCs w:val="24"/>
        </w:rPr>
        <w:t>or Mischief M</w:t>
      </w:r>
      <w:r w:rsidR="0073158D" w:rsidRPr="00727E81">
        <w:rPr>
          <w:rFonts w:ascii="Times New Roman" w:eastAsia="BatangChe" w:hAnsi="Times New Roman" w:cs="Times New Roman"/>
          <w:sz w:val="24"/>
          <w:szCs w:val="24"/>
        </w:rPr>
        <w:t>aker as opined by Lord Sca</w:t>
      </w:r>
      <w:r w:rsidR="00AD2D84" w:rsidRPr="00727E81">
        <w:rPr>
          <w:rFonts w:ascii="Times New Roman" w:eastAsia="BatangChe" w:hAnsi="Times New Roman" w:cs="Times New Roman"/>
          <w:sz w:val="24"/>
          <w:szCs w:val="24"/>
        </w:rPr>
        <w:t>r</w:t>
      </w:r>
      <w:r w:rsidR="0073158D" w:rsidRPr="00727E81">
        <w:rPr>
          <w:rFonts w:ascii="Times New Roman" w:eastAsia="BatangChe" w:hAnsi="Times New Roman" w:cs="Times New Roman"/>
          <w:sz w:val="24"/>
          <w:szCs w:val="24"/>
        </w:rPr>
        <w:t xml:space="preserve">man in </w:t>
      </w:r>
      <w:r w:rsidR="0073158D" w:rsidRPr="00727E81">
        <w:rPr>
          <w:rFonts w:ascii="Times New Roman" w:eastAsia="BatangChe" w:hAnsi="Times New Roman" w:cs="Times New Roman"/>
          <w:b/>
          <w:i/>
          <w:sz w:val="24"/>
          <w:szCs w:val="24"/>
          <w:u w:val="single"/>
        </w:rPr>
        <w:t xml:space="preserve">IRC </w:t>
      </w:r>
      <w:r w:rsidRPr="00727E81">
        <w:rPr>
          <w:rFonts w:ascii="Times New Roman" w:eastAsia="BatangChe" w:hAnsi="Times New Roman" w:cs="Times New Roman"/>
          <w:b/>
          <w:i/>
          <w:sz w:val="24"/>
          <w:szCs w:val="24"/>
          <w:u w:val="single"/>
        </w:rPr>
        <w:t>V</w:t>
      </w:r>
      <w:r w:rsidR="0073158D" w:rsidRPr="00727E81">
        <w:rPr>
          <w:rFonts w:ascii="Times New Roman" w:eastAsia="BatangChe" w:hAnsi="Times New Roman" w:cs="Times New Roman"/>
          <w:b/>
          <w:i/>
          <w:sz w:val="24"/>
          <w:szCs w:val="24"/>
          <w:u w:val="single"/>
        </w:rPr>
        <w:t xml:space="preserve">s </w:t>
      </w:r>
      <w:r w:rsidRPr="00727E81">
        <w:rPr>
          <w:rFonts w:ascii="Times New Roman" w:eastAsia="BatangChe" w:hAnsi="Times New Roman" w:cs="Times New Roman"/>
          <w:b/>
          <w:i/>
          <w:sz w:val="24"/>
          <w:szCs w:val="24"/>
          <w:u w:val="single"/>
        </w:rPr>
        <w:t>Nati</w:t>
      </w:r>
      <w:r w:rsidR="0073158D" w:rsidRPr="00727E81">
        <w:rPr>
          <w:rFonts w:ascii="Times New Roman" w:eastAsia="BatangChe" w:hAnsi="Times New Roman" w:cs="Times New Roman"/>
          <w:b/>
          <w:i/>
          <w:sz w:val="24"/>
          <w:szCs w:val="24"/>
          <w:u w:val="single"/>
        </w:rPr>
        <w:t xml:space="preserve">onal Federation of Self employed and Small business </w:t>
      </w:r>
      <w:r w:rsidR="00AD2D84" w:rsidRPr="00727E81">
        <w:rPr>
          <w:rFonts w:ascii="Times New Roman" w:eastAsia="BatangChe" w:hAnsi="Times New Roman" w:cs="Times New Roman"/>
          <w:b/>
          <w:i/>
          <w:sz w:val="24"/>
          <w:szCs w:val="24"/>
          <w:u w:val="single"/>
        </w:rPr>
        <w:t>[</w:t>
      </w:r>
      <w:r w:rsidR="0073158D" w:rsidRPr="00727E81">
        <w:rPr>
          <w:rFonts w:ascii="Times New Roman" w:eastAsia="BatangChe" w:hAnsi="Times New Roman" w:cs="Times New Roman"/>
          <w:b/>
          <w:i/>
          <w:sz w:val="24"/>
          <w:szCs w:val="24"/>
          <w:u w:val="single"/>
        </w:rPr>
        <w:t>1982</w:t>
      </w:r>
      <w:r w:rsidR="00AD2D84" w:rsidRPr="00727E81">
        <w:rPr>
          <w:rFonts w:ascii="Times New Roman" w:eastAsia="BatangChe" w:hAnsi="Times New Roman" w:cs="Times New Roman"/>
          <w:b/>
          <w:i/>
          <w:sz w:val="24"/>
          <w:szCs w:val="24"/>
          <w:u w:val="single"/>
        </w:rPr>
        <w:t>]</w:t>
      </w:r>
      <w:r w:rsidR="0073158D" w:rsidRPr="00727E81">
        <w:rPr>
          <w:rFonts w:ascii="Times New Roman" w:eastAsia="BatangChe" w:hAnsi="Times New Roman" w:cs="Times New Roman"/>
          <w:b/>
          <w:i/>
          <w:sz w:val="24"/>
          <w:szCs w:val="24"/>
          <w:u w:val="single"/>
        </w:rPr>
        <w:t xml:space="preserve"> </w:t>
      </w:r>
      <w:r w:rsidR="00AD2D84" w:rsidRPr="00727E81">
        <w:rPr>
          <w:rFonts w:ascii="Times New Roman" w:eastAsia="BatangChe" w:hAnsi="Times New Roman" w:cs="Times New Roman"/>
          <w:b/>
          <w:i/>
          <w:sz w:val="24"/>
          <w:szCs w:val="24"/>
          <w:u w:val="single"/>
        </w:rPr>
        <w:t>AC</w:t>
      </w:r>
      <w:r w:rsidR="0073158D" w:rsidRPr="00727E81">
        <w:rPr>
          <w:rFonts w:ascii="Times New Roman" w:eastAsia="BatangChe" w:hAnsi="Times New Roman" w:cs="Times New Roman"/>
          <w:b/>
          <w:i/>
          <w:sz w:val="24"/>
          <w:szCs w:val="24"/>
          <w:u w:val="single"/>
        </w:rPr>
        <w:t xml:space="preserve"> 617.</w:t>
      </w:r>
      <w:r w:rsidR="00AD2D84" w:rsidRPr="00727E81">
        <w:rPr>
          <w:rFonts w:ascii="Times New Roman" w:eastAsia="BatangChe" w:hAnsi="Times New Roman" w:cs="Times New Roman"/>
          <w:sz w:val="24"/>
          <w:szCs w:val="24"/>
        </w:rPr>
        <w:t xml:space="preserve"> </w:t>
      </w:r>
      <w:r w:rsidR="0073158D" w:rsidRPr="00727E81">
        <w:rPr>
          <w:rFonts w:ascii="Times New Roman" w:eastAsia="BatangChe" w:hAnsi="Times New Roman" w:cs="Times New Roman"/>
          <w:sz w:val="24"/>
          <w:szCs w:val="24"/>
        </w:rPr>
        <w:t xml:space="preserve">The applicants in this case are </w:t>
      </w:r>
      <w:r w:rsidR="0081680C" w:rsidRPr="00727E81">
        <w:rPr>
          <w:rFonts w:ascii="Times New Roman" w:eastAsia="BatangChe" w:hAnsi="Times New Roman" w:cs="Times New Roman"/>
          <w:sz w:val="24"/>
          <w:szCs w:val="24"/>
        </w:rPr>
        <w:t xml:space="preserve">simply </w:t>
      </w:r>
      <w:r w:rsidR="00AD2D84" w:rsidRPr="00727E81">
        <w:rPr>
          <w:rFonts w:ascii="Times New Roman" w:eastAsia="BatangChe" w:hAnsi="Times New Roman" w:cs="Times New Roman"/>
          <w:sz w:val="24"/>
          <w:szCs w:val="24"/>
        </w:rPr>
        <w:t>busy bodies or Mischief Makers</w:t>
      </w:r>
      <w:r w:rsidR="0073158D" w:rsidRPr="00727E81">
        <w:rPr>
          <w:rFonts w:ascii="Times New Roman" w:eastAsia="BatangChe" w:hAnsi="Times New Roman" w:cs="Times New Roman"/>
          <w:sz w:val="24"/>
          <w:szCs w:val="24"/>
        </w:rPr>
        <w:t xml:space="preserve">. </w:t>
      </w:r>
    </w:p>
    <w:p w:rsidR="00292A79" w:rsidRPr="00727E81" w:rsidRDefault="00292A79"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For the reasons I have outlined above, this application must fail and it is accordingly struck out.</w:t>
      </w:r>
    </w:p>
    <w:p w:rsidR="00EF2803" w:rsidRPr="00727E81" w:rsidRDefault="00EF2803" w:rsidP="00727E81">
      <w:pPr>
        <w:spacing w:after="0" w:line="360" w:lineRule="auto"/>
        <w:ind w:left="1440" w:hanging="1440"/>
        <w:jc w:val="both"/>
        <w:rPr>
          <w:rFonts w:ascii="Times New Roman" w:eastAsia="BatangChe" w:hAnsi="Times New Roman" w:cs="Times New Roman"/>
          <w:b/>
          <w:sz w:val="24"/>
          <w:szCs w:val="24"/>
          <w:u w:val="single"/>
        </w:rPr>
      </w:pPr>
    </w:p>
    <w:p w:rsidR="00EF2803" w:rsidRPr="00727E81" w:rsidRDefault="0073158D" w:rsidP="00727E81">
      <w:pPr>
        <w:spacing w:line="360" w:lineRule="auto"/>
        <w:ind w:left="1440" w:hanging="1440"/>
        <w:jc w:val="both"/>
        <w:rPr>
          <w:rFonts w:ascii="Times New Roman" w:eastAsia="BatangChe" w:hAnsi="Times New Roman" w:cs="Times New Roman"/>
          <w:sz w:val="24"/>
          <w:szCs w:val="24"/>
        </w:rPr>
      </w:pPr>
      <w:r w:rsidRPr="00727E81">
        <w:rPr>
          <w:rFonts w:ascii="Times New Roman" w:eastAsia="BatangChe" w:hAnsi="Times New Roman" w:cs="Times New Roman"/>
          <w:b/>
          <w:sz w:val="24"/>
          <w:szCs w:val="24"/>
          <w:u w:val="single"/>
        </w:rPr>
        <w:t>Issue 2</w:t>
      </w:r>
      <w:r w:rsidR="00EF2803" w:rsidRPr="00727E81">
        <w:rPr>
          <w:rFonts w:ascii="Times New Roman" w:eastAsia="BatangChe" w:hAnsi="Times New Roman" w:cs="Times New Roman"/>
          <w:b/>
          <w:sz w:val="24"/>
          <w:szCs w:val="24"/>
          <w:u w:val="single"/>
        </w:rPr>
        <w:t>:</w:t>
      </w:r>
      <w:r w:rsidR="00EF2803" w:rsidRPr="00727E81">
        <w:rPr>
          <w:rFonts w:ascii="Times New Roman" w:eastAsia="BatangChe" w:hAnsi="Times New Roman" w:cs="Times New Roman"/>
          <w:sz w:val="24"/>
          <w:szCs w:val="24"/>
        </w:rPr>
        <w:tab/>
      </w:r>
      <w:r w:rsidRPr="00727E81">
        <w:rPr>
          <w:rFonts w:ascii="Times New Roman" w:eastAsia="BatangChe" w:hAnsi="Times New Roman" w:cs="Times New Roman"/>
          <w:sz w:val="24"/>
          <w:szCs w:val="24"/>
        </w:rPr>
        <w:t xml:space="preserve"> </w:t>
      </w:r>
      <w:r w:rsidR="00EF2803" w:rsidRPr="00727E81">
        <w:rPr>
          <w:rFonts w:ascii="Times New Roman" w:eastAsia="BatangChe" w:hAnsi="Times New Roman" w:cs="Times New Roman"/>
          <w:sz w:val="24"/>
          <w:szCs w:val="24"/>
          <w:u w:val="single"/>
        </w:rPr>
        <w:t>Whe</w:t>
      </w:r>
      <w:r w:rsidRPr="00727E81">
        <w:rPr>
          <w:rFonts w:ascii="Times New Roman" w:eastAsia="BatangChe" w:hAnsi="Times New Roman" w:cs="Times New Roman"/>
          <w:sz w:val="24"/>
          <w:szCs w:val="24"/>
          <w:u w:val="single"/>
        </w:rPr>
        <w:t xml:space="preserve">ther the application raises issues and grounds for </w:t>
      </w:r>
      <w:r w:rsidR="00EF2803" w:rsidRPr="00727E81">
        <w:rPr>
          <w:rFonts w:ascii="Times New Roman" w:eastAsia="BatangChe" w:hAnsi="Times New Roman" w:cs="Times New Roman"/>
          <w:sz w:val="24"/>
          <w:szCs w:val="24"/>
          <w:u w:val="single"/>
        </w:rPr>
        <w:t>Judicial Review</w:t>
      </w:r>
      <w:r w:rsidR="00EF2803" w:rsidRPr="00727E81">
        <w:rPr>
          <w:rFonts w:ascii="Times New Roman" w:eastAsia="BatangChe" w:hAnsi="Times New Roman" w:cs="Times New Roman"/>
          <w:sz w:val="24"/>
          <w:szCs w:val="24"/>
        </w:rPr>
        <w:t xml:space="preserve"> </w:t>
      </w:r>
    </w:p>
    <w:p w:rsidR="00EF2803" w:rsidRPr="00727E81" w:rsidRDefault="00EF2803" w:rsidP="00727E81">
      <w:pPr>
        <w:spacing w:after="0" w:line="360" w:lineRule="auto"/>
        <w:jc w:val="both"/>
        <w:rPr>
          <w:rFonts w:ascii="Times New Roman" w:eastAsia="BatangChe" w:hAnsi="Times New Roman" w:cs="Times New Roman"/>
          <w:sz w:val="24"/>
          <w:szCs w:val="24"/>
        </w:rPr>
      </w:pPr>
    </w:p>
    <w:p w:rsidR="0073158D" w:rsidRPr="00727E81" w:rsidRDefault="00EF2803"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This</w:t>
      </w:r>
      <w:r w:rsidR="0073158D" w:rsidRPr="00727E81">
        <w:rPr>
          <w:rFonts w:ascii="Times New Roman" w:eastAsia="BatangChe" w:hAnsi="Times New Roman" w:cs="Times New Roman"/>
          <w:sz w:val="24"/>
          <w:szCs w:val="24"/>
        </w:rPr>
        <w:t xml:space="preserve"> issue go</w:t>
      </w:r>
      <w:r w:rsidRPr="00727E81">
        <w:rPr>
          <w:rFonts w:ascii="Times New Roman" w:eastAsia="BatangChe" w:hAnsi="Times New Roman" w:cs="Times New Roman"/>
          <w:sz w:val="24"/>
          <w:szCs w:val="24"/>
        </w:rPr>
        <w:t>es to the root of the case.</w:t>
      </w:r>
      <w:r w:rsidR="0073158D"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The</w:t>
      </w:r>
      <w:r w:rsidR="0073158D" w:rsidRPr="00727E81">
        <w:rPr>
          <w:rFonts w:ascii="Times New Roman" w:eastAsia="BatangChe" w:hAnsi="Times New Roman" w:cs="Times New Roman"/>
          <w:sz w:val="24"/>
          <w:szCs w:val="24"/>
        </w:rPr>
        <w:t xml:space="preserve"> issue of </w:t>
      </w:r>
      <w:r w:rsidR="0073158D" w:rsidRPr="00727E81">
        <w:rPr>
          <w:rFonts w:ascii="Times New Roman" w:eastAsia="BatangChe" w:hAnsi="Times New Roman" w:cs="Times New Roman"/>
          <w:i/>
          <w:sz w:val="24"/>
          <w:szCs w:val="24"/>
          <w:u w:val="single"/>
        </w:rPr>
        <w:t>locus standi</w:t>
      </w:r>
      <w:r w:rsidR="0073158D" w:rsidRPr="00727E81">
        <w:rPr>
          <w:rFonts w:ascii="Times New Roman" w:eastAsia="BatangChe" w:hAnsi="Times New Roman" w:cs="Times New Roman"/>
          <w:sz w:val="24"/>
          <w:szCs w:val="24"/>
        </w:rPr>
        <w:t xml:space="preserve"> goes to jurisdiction of this court to entertain this application. </w:t>
      </w:r>
      <w:r w:rsidRPr="00727E81">
        <w:rPr>
          <w:rFonts w:ascii="Times New Roman" w:eastAsia="BatangChe" w:hAnsi="Times New Roman" w:cs="Times New Roman"/>
          <w:sz w:val="24"/>
          <w:szCs w:val="24"/>
        </w:rPr>
        <w:t>Ha</w:t>
      </w:r>
      <w:r w:rsidR="0073158D" w:rsidRPr="00727E81">
        <w:rPr>
          <w:rFonts w:ascii="Times New Roman" w:eastAsia="BatangChe" w:hAnsi="Times New Roman" w:cs="Times New Roman"/>
          <w:sz w:val="24"/>
          <w:szCs w:val="24"/>
        </w:rPr>
        <w:t xml:space="preserve">ving resolved that the applicants have no </w:t>
      </w:r>
      <w:r w:rsidR="0073158D" w:rsidRPr="00727E81">
        <w:rPr>
          <w:rFonts w:ascii="Times New Roman" w:eastAsia="BatangChe" w:hAnsi="Times New Roman" w:cs="Times New Roman"/>
          <w:i/>
          <w:sz w:val="24"/>
          <w:szCs w:val="24"/>
          <w:u w:val="single"/>
        </w:rPr>
        <w:t>locus standi</w:t>
      </w:r>
      <w:r w:rsidR="0073158D" w:rsidRPr="00727E81">
        <w:rPr>
          <w:rFonts w:ascii="Times New Roman" w:eastAsia="BatangChe" w:hAnsi="Times New Roman" w:cs="Times New Roman"/>
          <w:sz w:val="24"/>
          <w:szCs w:val="24"/>
        </w:rPr>
        <w:t>, this court has no jurisdiction to delve into the merits of the case</w:t>
      </w:r>
      <w:r w:rsidRPr="00727E81">
        <w:rPr>
          <w:rFonts w:ascii="Times New Roman" w:eastAsia="BatangChe" w:hAnsi="Times New Roman" w:cs="Times New Roman"/>
          <w:sz w:val="24"/>
          <w:szCs w:val="24"/>
        </w:rPr>
        <w:t>.</w:t>
      </w:r>
      <w:r w:rsidR="0073158D" w:rsidRPr="00727E81">
        <w:rPr>
          <w:rFonts w:ascii="Times New Roman" w:eastAsia="BatangChe" w:hAnsi="Times New Roman" w:cs="Times New Roman"/>
          <w:sz w:val="24"/>
          <w:szCs w:val="24"/>
        </w:rPr>
        <w:t xml:space="preserve"> </w:t>
      </w:r>
      <w:r w:rsidRPr="00727E81">
        <w:rPr>
          <w:rFonts w:ascii="Times New Roman" w:eastAsia="BatangChe" w:hAnsi="Times New Roman" w:cs="Times New Roman"/>
          <w:sz w:val="24"/>
          <w:szCs w:val="24"/>
        </w:rPr>
        <w:t>No</w:t>
      </w:r>
      <w:r w:rsidR="0073158D" w:rsidRPr="00727E81">
        <w:rPr>
          <w:rFonts w:ascii="Times New Roman" w:eastAsia="BatangChe" w:hAnsi="Times New Roman" w:cs="Times New Roman"/>
          <w:sz w:val="24"/>
          <w:szCs w:val="24"/>
        </w:rPr>
        <w:t xml:space="preserve"> finding will consequently be made on this issue.</w:t>
      </w:r>
    </w:p>
    <w:p w:rsidR="00EF2803" w:rsidRPr="00727E81" w:rsidRDefault="00EF2803" w:rsidP="00727E81">
      <w:pPr>
        <w:spacing w:after="0" w:line="360" w:lineRule="auto"/>
        <w:ind w:left="1440" w:hanging="1440"/>
        <w:jc w:val="both"/>
        <w:rPr>
          <w:rFonts w:ascii="Times New Roman" w:eastAsia="BatangChe" w:hAnsi="Times New Roman" w:cs="Times New Roman"/>
          <w:b/>
          <w:sz w:val="24"/>
          <w:szCs w:val="24"/>
          <w:u w:val="single"/>
        </w:rPr>
      </w:pPr>
    </w:p>
    <w:p w:rsidR="00EF2803" w:rsidRPr="00727E81" w:rsidRDefault="0073158D" w:rsidP="00727E81">
      <w:pPr>
        <w:spacing w:line="360" w:lineRule="auto"/>
        <w:ind w:left="1440" w:hanging="1440"/>
        <w:jc w:val="both"/>
        <w:rPr>
          <w:rFonts w:ascii="Times New Roman" w:eastAsia="BatangChe" w:hAnsi="Times New Roman" w:cs="Times New Roman"/>
          <w:sz w:val="24"/>
          <w:szCs w:val="24"/>
        </w:rPr>
      </w:pPr>
      <w:r w:rsidRPr="00727E81">
        <w:rPr>
          <w:rFonts w:ascii="Times New Roman" w:eastAsia="BatangChe" w:hAnsi="Times New Roman" w:cs="Times New Roman"/>
          <w:b/>
          <w:sz w:val="24"/>
          <w:szCs w:val="24"/>
          <w:u w:val="single"/>
        </w:rPr>
        <w:t>Issue 3</w:t>
      </w:r>
      <w:r w:rsidR="00EF2803" w:rsidRPr="00727E81">
        <w:rPr>
          <w:rFonts w:ascii="Times New Roman" w:eastAsia="BatangChe" w:hAnsi="Times New Roman" w:cs="Times New Roman"/>
          <w:b/>
          <w:sz w:val="24"/>
          <w:szCs w:val="24"/>
          <w:u w:val="single"/>
        </w:rPr>
        <w:t>:</w:t>
      </w:r>
      <w:r w:rsidR="00EF2803" w:rsidRPr="00727E81">
        <w:rPr>
          <w:rFonts w:ascii="Times New Roman" w:eastAsia="BatangChe" w:hAnsi="Times New Roman" w:cs="Times New Roman"/>
          <w:sz w:val="24"/>
          <w:szCs w:val="24"/>
        </w:rPr>
        <w:tab/>
      </w:r>
      <w:r w:rsidRPr="00727E81">
        <w:rPr>
          <w:rFonts w:ascii="Times New Roman" w:eastAsia="BatangChe" w:hAnsi="Times New Roman" w:cs="Times New Roman"/>
          <w:sz w:val="24"/>
          <w:szCs w:val="24"/>
          <w:u w:val="single"/>
        </w:rPr>
        <w:t>whether the applicants are entitled to the remedies in the application</w:t>
      </w:r>
      <w:r w:rsidR="00EF2803" w:rsidRPr="00727E81">
        <w:rPr>
          <w:rFonts w:ascii="Times New Roman" w:eastAsia="BatangChe" w:hAnsi="Times New Roman" w:cs="Times New Roman"/>
          <w:sz w:val="24"/>
          <w:szCs w:val="24"/>
          <w:u w:val="single"/>
        </w:rPr>
        <w:t>.</w:t>
      </w:r>
      <w:r w:rsidRPr="00727E81">
        <w:rPr>
          <w:rFonts w:ascii="Times New Roman" w:eastAsia="BatangChe" w:hAnsi="Times New Roman" w:cs="Times New Roman"/>
          <w:sz w:val="24"/>
          <w:szCs w:val="24"/>
        </w:rPr>
        <w:t xml:space="preserve"> </w:t>
      </w:r>
    </w:p>
    <w:p w:rsidR="00EF2803" w:rsidRPr="00727E81" w:rsidRDefault="00EF2803" w:rsidP="00727E81">
      <w:pPr>
        <w:spacing w:after="0" w:line="360" w:lineRule="auto"/>
        <w:jc w:val="both"/>
        <w:rPr>
          <w:rFonts w:ascii="Times New Roman" w:eastAsia="BatangChe" w:hAnsi="Times New Roman" w:cs="Times New Roman"/>
          <w:sz w:val="24"/>
          <w:szCs w:val="24"/>
        </w:rPr>
      </w:pPr>
    </w:p>
    <w:p w:rsidR="00EF2803" w:rsidRPr="00727E81" w:rsidRDefault="00EF2803"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Since</w:t>
      </w:r>
      <w:r w:rsidR="0073158D" w:rsidRPr="00727E81">
        <w:rPr>
          <w:rFonts w:ascii="Times New Roman" w:eastAsia="BatangChe" w:hAnsi="Times New Roman" w:cs="Times New Roman"/>
          <w:sz w:val="24"/>
          <w:szCs w:val="24"/>
        </w:rPr>
        <w:t xml:space="preserve"> the application has been struck out, it follows that no remedies can be granted to the applicants. </w:t>
      </w:r>
    </w:p>
    <w:p w:rsidR="00EF2803" w:rsidRPr="00727E81" w:rsidRDefault="00EF2803" w:rsidP="00727E81">
      <w:pPr>
        <w:spacing w:after="0" w:line="360" w:lineRule="auto"/>
        <w:jc w:val="both"/>
        <w:rPr>
          <w:rFonts w:ascii="Times New Roman" w:eastAsia="BatangChe" w:hAnsi="Times New Roman" w:cs="Times New Roman"/>
          <w:sz w:val="24"/>
          <w:szCs w:val="24"/>
        </w:rPr>
      </w:pPr>
    </w:p>
    <w:p w:rsidR="00EF2803"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 xml:space="preserve">Consequently for lack of </w:t>
      </w:r>
      <w:r w:rsidR="00EF2803" w:rsidRPr="00727E81">
        <w:rPr>
          <w:rFonts w:ascii="Times New Roman" w:eastAsia="BatangChe" w:hAnsi="Times New Roman" w:cs="Times New Roman"/>
          <w:i/>
          <w:sz w:val="24"/>
          <w:szCs w:val="24"/>
          <w:u w:val="single"/>
        </w:rPr>
        <w:t>Lo</w:t>
      </w:r>
      <w:r w:rsidRPr="00727E81">
        <w:rPr>
          <w:rFonts w:ascii="Times New Roman" w:eastAsia="BatangChe" w:hAnsi="Times New Roman" w:cs="Times New Roman"/>
          <w:i/>
          <w:sz w:val="24"/>
          <w:szCs w:val="24"/>
          <w:u w:val="single"/>
        </w:rPr>
        <w:t>cus standi</w:t>
      </w:r>
      <w:r w:rsidRPr="00727E81">
        <w:rPr>
          <w:rFonts w:ascii="Times New Roman" w:eastAsia="BatangChe" w:hAnsi="Times New Roman" w:cs="Times New Roman"/>
          <w:sz w:val="24"/>
          <w:szCs w:val="24"/>
        </w:rPr>
        <w:t xml:space="preserve"> on the part of the applicants this application is struck out with costs to the respondents. </w:t>
      </w:r>
    </w:p>
    <w:p w:rsidR="0073158D" w:rsidRPr="00727E81" w:rsidRDefault="0073158D" w:rsidP="00727E81">
      <w:pPr>
        <w:spacing w:line="360" w:lineRule="auto"/>
        <w:jc w:val="both"/>
        <w:rPr>
          <w:rFonts w:ascii="Times New Roman" w:eastAsia="BatangChe" w:hAnsi="Times New Roman" w:cs="Times New Roman"/>
          <w:sz w:val="24"/>
          <w:szCs w:val="24"/>
        </w:rPr>
      </w:pPr>
      <w:r w:rsidRPr="00727E81">
        <w:rPr>
          <w:rFonts w:ascii="Times New Roman" w:eastAsia="BatangChe" w:hAnsi="Times New Roman" w:cs="Times New Roman"/>
          <w:sz w:val="24"/>
          <w:szCs w:val="24"/>
        </w:rPr>
        <w:t>I so order.</w:t>
      </w:r>
    </w:p>
    <w:p w:rsidR="0073158D" w:rsidRPr="00727E81" w:rsidRDefault="0073158D" w:rsidP="00727E81">
      <w:pPr>
        <w:spacing w:line="360" w:lineRule="auto"/>
        <w:jc w:val="both"/>
        <w:rPr>
          <w:rFonts w:ascii="Times New Roman" w:eastAsia="BatangChe" w:hAnsi="Times New Roman" w:cs="Times New Roman"/>
          <w:sz w:val="24"/>
          <w:szCs w:val="24"/>
        </w:rPr>
      </w:pPr>
    </w:p>
    <w:p w:rsidR="0073158D" w:rsidRPr="00727E81" w:rsidRDefault="0073158D" w:rsidP="00727E81">
      <w:pPr>
        <w:spacing w:line="360" w:lineRule="auto"/>
        <w:jc w:val="both"/>
        <w:rPr>
          <w:rFonts w:ascii="Times New Roman" w:eastAsia="BatangChe" w:hAnsi="Times New Roman" w:cs="Times New Roman"/>
          <w:b/>
          <w:sz w:val="24"/>
          <w:szCs w:val="24"/>
        </w:rPr>
      </w:pPr>
      <w:r w:rsidRPr="00727E81">
        <w:rPr>
          <w:rFonts w:ascii="Times New Roman" w:eastAsia="BatangChe" w:hAnsi="Times New Roman" w:cs="Times New Roman"/>
          <w:b/>
          <w:sz w:val="24"/>
          <w:szCs w:val="24"/>
        </w:rPr>
        <w:t>Stephen Musota</w:t>
      </w:r>
    </w:p>
    <w:p w:rsidR="0073158D" w:rsidRPr="00727E81" w:rsidRDefault="00E432F2" w:rsidP="00727E81">
      <w:pPr>
        <w:spacing w:line="360" w:lineRule="auto"/>
        <w:jc w:val="both"/>
        <w:rPr>
          <w:rFonts w:ascii="Times New Roman" w:eastAsia="BatangChe" w:hAnsi="Times New Roman" w:cs="Times New Roman"/>
          <w:b/>
          <w:sz w:val="24"/>
          <w:szCs w:val="24"/>
        </w:rPr>
      </w:pPr>
      <w:r w:rsidRPr="00727E81">
        <w:rPr>
          <w:rFonts w:ascii="Times New Roman" w:eastAsia="BatangChe" w:hAnsi="Times New Roman" w:cs="Times New Roman"/>
          <w:b/>
          <w:sz w:val="24"/>
          <w:szCs w:val="24"/>
        </w:rPr>
        <w:t>J U D G E</w:t>
      </w:r>
    </w:p>
    <w:p w:rsidR="0073158D" w:rsidRPr="00727E81" w:rsidRDefault="0073158D" w:rsidP="00727E81">
      <w:pPr>
        <w:spacing w:line="360" w:lineRule="auto"/>
        <w:jc w:val="both"/>
        <w:rPr>
          <w:rFonts w:ascii="Times New Roman" w:eastAsia="BatangChe" w:hAnsi="Times New Roman" w:cs="Times New Roman"/>
          <w:b/>
          <w:sz w:val="24"/>
          <w:szCs w:val="24"/>
        </w:rPr>
      </w:pPr>
      <w:r w:rsidRPr="00727E81">
        <w:rPr>
          <w:rFonts w:ascii="Times New Roman" w:eastAsia="BatangChe" w:hAnsi="Times New Roman" w:cs="Times New Roman"/>
          <w:b/>
          <w:sz w:val="24"/>
          <w:szCs w:val="24"/>
        </w:rPr>
        <w:t>04.04.2016</w:t>
      </w:r>
    </w:p>
    <w:p w:rsidR="0073158D" w:rsidRPr="00727E81" w:rsidRDefault="0073158D" w:rsidP="00727E81">
      <w:pPr>
        <w:spacing w:line="360" w:lineRule="auto"/>
        <w:jc w:val="both"/>
        <w:rPr>
          <w:rFonts w:ascii="Times New Roman" w:eastAsia="BatangChe" w:hAnsi="Times New Roman" w:cs="Times New Roman"/>
          <w:sz w:val="24"/>
          <w:szCs w:val="24"/>
        </w:rPr>
      </w:pPr>
    </w:p>
    <w:p w:rsidR="00E432F2" w:rsidRPr="00727E81" w:rsidRDefault="00E432F2" w:rsidP="00727E81">
      <w:pPr>
        <w:spacing w:line="360" w:lineRule="auto"/>
        <w:jc w:val="both"/>
        <w:rPr>
          <w:rFonts w:ascii="Times New Roman" w:eastAsia="BatangChe" w:hAnsi="Times New Roman" w:cs="Times New Roman"/>
          <w:sz w:val="24"/>
          <w:szCs w:val="24"/>
        </w:rPr>
      </w:pPr>
    </w:p>
    <w:p w:rsidR="00E432F2" w:rsidRPr="00727E81" w:rsidRDefault="00E432F2" w:rsidP="00727E81">
      <w:pPr>
        <w:spacing w:line="360" w:lineRule="auto"/>
        <w:jc w:val="both"/>
        <w:rPr>
          <w:rFonts w:ascii="Times New Roman" w:eastAsia="BatangChe" w:hAnsi="Times New Roman" w:cs="Times New Roman"/>
          <w:sz w:val="24"/>
          <w:szCs w:val="24"/>
        </w:rPr>
      </w:pPr>
    </w:p>
    <w:sectPr w:rsidR="00E432F2" w:rsidRPr="00727E81" w:rsidSect="00EE54B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3F" w:rsidRDefault="0075123F" w:rsidP="0073158D">
      <w:pPr>
        <w:spacing w:after="0" w:line="240" w:lineRule="auto"/>
      </w:pPr>
      <w:r>
        <w:separator/>
      </w:r>
    </w:p>
  </w:endnote>
  <w:endnote w:type="continuationSeparator" w:id="0">
    <w:p w:rsidR="0075123F" w:rsidRDefault="0075123F" w:rsidP="0073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5142"/>
      <w:docPartObj>
        <w:docPartGallery w:val="Page Numbers (Bottom of Page)"/>
        <w:docPartUnique/>
      </w:docPartObj>
    </w:sdtPr>
    <w:sdtEndPr/>
    <w:sdtContent>
      <w:p w:rsidR="00E432F2" w:rsidRDefault="0075123F">
        <w:pPr>
          <w:pStyle w:val="Footer"/>
          <w:jc w:val="center"/>
        </w:pPr>
        <w:r>
          <w:fldChar w:fldCharType="begin"/>
        </w:r>
        <w:r>
          <w:instrText xml:space="preserve"> PAGE   \* MERGEFORMAT </w:instrText>
        </w:r>
        <w:r>
          <w:fldChar w:fldCharType="separate"/>
        </w:r>
        <w:r w:rsidR="00727E81">
          <w:rPr>
            <w:noProof/>
          </w:rPr>
          <w:t>1</w:t>
        </w:r>
        <w:r>
          <w:rPr>
            <w:noProof/>
          </w:rPr>
          <w:fldChar w:fldCharType="end"/>
        </w:r>
      </w:p>
    </w:sdtContent>
  </w:sdt>
  <w:p w:rsidR="00B73EA1" w:rsidRDefault="00B73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3F" w:rsidRDefault="0075123F" w:rsidP="0073158D">
      <w:pPr>
        <w:spacing w:after="0" w:line="240" w:lineRule="auto"/>
      </w:pPr>
      <w:r>
        <w:separator/>
      </w:r>
    </w:p>
  </w:footnote>
  <w:footnote w:type="continuationSeparator" w:id="0">
    <w:p w:rsidR="0075123F" w:rsidRDefault="0075123F" w:rsidP="0073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A1" w:rsidRDefault="00B73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A1" w:rsidRDefault="00B73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A1" w:rsidRDefault="00B7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C66"/>
    <w:multiLevelType w:val="hybridMultilevel"/>
    <w:tmpl w:val="4F9A196C"/>
    <w:lvl w:ilvl="0" w:tplc="0D9803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57D5B"/>
    <w:multiLevelType w:val="hybridMultilevel"/>
    <w:tmpl w:val="A59A90E8"/>
    <w:lvl w:ilvl="0" w:tplc="FC7CB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57A81"/>
    <w:multiLevelType w:val="hybridMultilevel"/>
    <w:tmpl w:val="80328D56"/>
    <w:lvl w:ilvl="0" w:tplc="D3D8982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143BF"/>
    <w:multiLevelType w:val="hybridMultilevel"/>
    <w:tmpl w:val="5A328DE4"/>
    <w:lvl w:ilvl="0" w:tplc="AE56B0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8D"/>
    <w:rsid w:val="000D47BD"/>
    <w:rsid w:val="00207F5A"/>
    <w:rsid w:val="00242338"/>
    <w:rsid w:val="00292A79"/>
    <w:rsid w:val="00487DC7"/>
    <w:rsid w:val="00573A25"/>
    <w:rsid w:val="005A51C1"/>
    <w:rsid w:val="005E4633"/>
    <w:rsid w:val="005F4C4F"/>
    <w:rsid w:val="00715C63"/>
    <w:rsid w:val="00727E81"/>
    <w:rsid w:val="0073158D"/>
    <w:rsid w:val="0074105D"/>
    <w:rsid w:val="0075123F"/>
    <w:rsid w:val="007F610E"/>
    <w:rsid w:val="0081680C"/>
    <w:rsid w:val="009236EE"/>
    <w:rsid w:val="00AD2D84"/>
    <w:rsid w:val="00AD7429"/>
    <w:rsid w:val="00B021DA"/>
    <w:rsid w:val="00B0675F"/>
    <w:rsid w:val="00B55117"/>
    <w:rsid w:val="00B73EA1"/>
    <w:rsid w:val="00BC2C90"/>
    <w:rsid w:val="00BF2FBB"/>
    <w:rsid w:val="00C27C24"/>
    <w:rsid w:val="00D3201F"/>
    <w:rsid w:val="00E432F2"/>
    <w:rsid w:val="00EE54BD"/>
    <w:rsid w:val="00EF2803"/>
    <w:rsid w:val="00F1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8D"/>
    <w:pPr>
      <w:ind w:left="720"/>
      <w:contextualSpacing/>
    </w:pPr>
  </w:style>
  <w:style w:type="paragraph" w:styleId="Header">
    <w:name w:val="header"/>
    <w:basedOn w:val="Normal"/>
    <w:link w:val="HeaderChar"/>
    <w:uiPriority w:val="99"/>
    <w:semiHidden/>
    <w:unhideWhenUsed/>
    <w:rsid w:val="00731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58D"/>
  </w:style>
  <w:style w:type="paragraph" w:styleId="Footer">
    <w:name w:val="footer"/>
    <w:basedOn w:val="Normal"/>
    <w:link w:val="FooterChar"/>
    <w:uiPriority w:val="99"/>
    <w:unhideWhenUsed/>
    <w:rsid w:val="0073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8D"/>
    <w:pPr>
      <w:ind w:left="720"/>
      <w:contextualSpacing/>
    </w:pPr>
  </w:style>
  <w:style w:type="paragraph" w:styleId="Header">
    <w:name w:val="header"/>
    <w:basedOn w:val="Normal"/>
    <w:link w:val="HeaderChar"/>
    <w:uiPriority w:val="99"/>
    <w:semiHidden/>
    <w:unhideWhenUsed/>
    <w:rsid w:val="00731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58D"/>
  </w:style>
  <w:style w:type="paragraph" w:styleId="Footer">
    <w:name w:val="footer"/>
    <w:basedOn w:val="Normal"/>
    <w:link w:val="FooterChar"/>
    <w:uiPriority w:val="99"/>
    <w:unhideWhenUsed/>
    <w:rsid w:val="0073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2016-04-15T13:43:00Z</cp:lastPrinted>
  <dcterms:created xsi:type="dcterms:W3CDTF">2016-05-17T07:59:00Z</dcterms:created>
  <dcterms:modified xsi:type="dcterms:W3CDTF">2016-05-17T07:59:00Z</dcterms:modified>
</cp:coreProperties>
</file>