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2E" w:rsidRDefault="00FD392E" w:rsidP="00FD392E">
      <w:pPr>
        <w:spacing w:line="360" w:lineRule="auto"/>
        <w:jc w:val="center"/>
        <w:rPr>
          <w:rFonts w:ascii="Times New Roman" w:hAnsi="Times New Roman"/>
          <w:b/>
          <w:sz w:val="24"/>
          <w:szCs w:val="24"/>
        </w:rPr>
      </w:pPr>
      <w:r>
        <w:rPr>
          <w:rFonts w:ascii="Times New Roman" w:hAnsi="Times New Roman"/>
          <w:b/>
          <w:sz w:val="24"/>
          <w:szCs w:val="24"/>
        </w:rPr>
        <w:t>THE REPUBLIC OF UGANDA</w:t>
      </w:r>
    </w:p>
    <w:p w:rsidR="00BC403B" w:rsidRPr="00856B42" w:rsidRDefault="00531DAB" w:rsidP="00FD392E">
      <w:pPr>
        <w:spacing w:line="360" w:lineRule="auto"/>
        <w:jc w:val="center"/>
        <w:rPr>
          <w:rFonts w:ascii="Times New Roman" w:hAnsi="Times New Roman"/>
          <w:b/>
          <w:sz w:val="24"/>
          <w:szCs w:val="24"/>
        </w:rPr>
      </w:pPr>
      <w:r w:rsidRPr="00856B42">
        <w:rPr>
          <w:rFonts w:ascii="Times New Roman" w:hAnsi="Times New Roman"/>
          <w:b/>
          <w:sz w:val="24"/>
          <w:szCs w:val="24"/>
        </w:rPr>
        <w:t>IN THE HIGH COURT OF UGANDA AT SOROTI</w:t>
      </w:r>
    </w:p>
    <w:p w:rsidR="00531DAB" w:rsidRPr="00856B42" w:rsidRDefault="00531DAB" w:rsidP="00FD392E">
      <w:pPr>
        <w:spacing w:line="360" w:lineRule="auto"/>
        <w:jc w:val="center"/>
        <w:rPr>
          <w:rFonts w:ascii="Times New Roman" w:hAnsi="Times New Roman"/>
          <w:b/>
          <w:sz w:val="24"/>
          <w:szCs w:val="24"/>
        </w:rPr>
      </w:pPr>
      <w:r w:rsidRPr="00856B42">
        <w:rPr>
          <w:rFonts w:ascii="Times New Roman" w:hAnsi="Times New Roman"/>
          <w:b/>
          <w:sz w:val="24"/>
          <w:szCs w:val="24"/>
        </w:rPr>
        <w:t>CIVIL SUIT NO. 16 OF 2014</w:t>
      </w:r>
    </w:p>
    <w:p w:rsidR="00531DAB" w:rsidRPr="00856B42" w:rsidRDefault="00531DAB" w:rsidP="00FD392E">
      <w:pPr>
        <w:spacing w:line="360" w:lineRule="auto"/>
        <w:rPr>
          <w:rFonts w:ascii="Times New Roman" w:hAnsi="Times New Roman"/>
          <w:b/>
          <w:sz w:val="24"/>
          <w:szCs w:val="24"/>
        </w:rPr>
      </w:pPr>
      <w:r w:rsidRPr="00856B42">
        <w:rPr>
          <w:rFonts w:ascii="Times New Roman" w:hAnsi="Times New Roman"/>
          <w:b/>
          <w:sz w:val="24"/>
          <w:szCs w:val="24"/>
        </w:rPr>
        <w:t>WELT MACHINEN ENGINEERING LTD................</w:t>
      </w:r>
      <w:r w:rsidR="00FD392E">
        <w:rPr>
          <w:rFonts w:ascii="Times New Roman" w:hAnsi="Times New Roman"/>
          <w:b/>
          <w:sz w:val="24"/>
          <w:szCs w:val="24"/>
        </w:rPr>
        <w:t>................................</w:t>
      </w:r>
      <w:r w:rsidRPr="00856B42">
        <w:rPr>
          <w:rFonts w:ascii="Times New Roman" w:hAnsi="Times New Roman"/>
          <w:b/>
          <w:sz w:val="24"/>
          <w:szCs w:val="24"/>
        </w:rPr>
        <w:t>.....PLAINTIFF</w:t>
      </w:r>
    </w:p>
    <w:p w:rsidR="00531DAB" w:rsidRPr="00856B42" w:rsidRDefault="00531DAB" w:rsidP="00FD392E">
      <w:pPr>
        <w:spacing w:line="360" w:lineRule="auto"/>
        <w:jc w:val="center"/>
        <w:rPr>
          <w:rFonts w:ascii="Times New Roman" w:hAnsi="Times New Roman"/>
          <w:b/>
          <w:sz w:val="24"/>
          <w:szCs w:val="24"/>
        </w:rPr>
      </w:pPr>
      <w:r w:rsidRPr="00856B42">
        <w:rPr>
          <w:rFonts w:ascii="Times New Roman" w:hAnsi="Times New Roman"/>
          <w:b/>
          <w:sz w:val="24"/>
          <w:szCs w:val="24"/>
        </w:rPr>
        <w:t>V</w:t>
      </w:r>
    </w:p>
    <w:p w:rsidR="00531DAB" w:rsidRPr="00FD392E" w:rsidRDefault="00FD392E" w:rsidP="00FD392E">
      <w:pPr>
        <w:pStyle w:val="ListParagraph"/>
        <w:numPr>
          <w:ilvl w:val="0"/>
          <w:numId w:val="1"/>
        </w:numPr>
        <w:spacing w:line="360" w:lineRule="auto"/>
        <w:rPr>
          <w:rFonts w:ascii="Times New Roman" w:hAnsi="Times New Roman"/>
          <w:b/>
          <w:sz w:val="24"/>
          <w:szCs w:val="24"/>
        </w:rPr>
      </w:pPr>
      <w:r>
        <w:rPr>
          <w:rFonts w:ascii="Times New Roman" w:hAnsi="Times New Roman"/>
          <w:b/>
          <w:noProof/>
          <w:sz w:val="24"/>
          <w:szCs w:val="24"/>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76.75pt;margin-top:7.75pt;width:7.15pt;height:29.25pt;z-index:251658240"/>
        </w:pict>
      </w:r>
      <w:r w:rsidR="00531DAB" w:rsidRPr="00FD392E">
        <w:rPr>
          <w:rFonts w:ascii="Times New Roman" w:hAnsi="Times New Roman"/>
          <w:b/>
          <w:sz w:val="24"/>
          <w:szCs w:val="24"/>
        </w:rPr>
        <w:t>CHINA ROAD &amp; BRIDGE CORPORATION</w:t>
      </w:r>
    </w:p>
    <w:p w:rsidR="00531DAB" w:rsidRPr="00FD392E" w:rsidRDefault="00531DAB" w:rsidP="00FD392E">
      <w:pPr>
        <w:pStyle w:val="ListParagraph"/>
        <w:numPr>
          <w:ilvl w:val="0"/>
          <w:numId w:val="1"/>
        </w:numPr>
        <w:spacing w:line="360" w:lineRule="auto"/>
        <w:rPr>
          <w:rFonts w:ascii="Times New Roman" w:hAnsi="Times New Roman"/>
          <w:b/>
          <w:sz w:val="24"/>
          <w:szCs w:val="24"/>
        </w:rPr>
      </w:pPr>
      <w:r w:rsidRPr="00FD392E">
        <w:rPr>
          <w:rFonts w:ascii="Times New Roman" w:hAnsi="Times New Roman"/>
          <w:b/>
          <w:sz w:val="24"/>
          <w:szCs w:val="24"/>
        </w:rPr>
        <w:t>I</w:t>
      </w:r>
      <w:r w:rsidR="00FD392E">
        <w:rPr>
          <w:rFonts w:ascii="Times New Roman" w:hAnsi="Times New Roman"/>
          <w:b/>
          <w:sz w:val="24"/>
          <w:szCs w:val="24"/>
        </w:rPr>
        <w:t>LUKOL JOBS LOMENEN                                   ::::::::::::::::::::</w:t>
      </w:r>
      <w:r w:rsidR="00381B11" w:rsidRPr="00FD392E">
        <w:rPr>
          <w:rFonts w:ascii="Times New Roman" w:hAnsi="Times New Roman"/>
          <w:b/>
          <w:sz w:val="24"/>
          <w:szCs w:val="24"/>
        </w:rPr>
        <w:t>DEFENDAN</w:t>
      </w:r>
      <w:r w:rsidRPr="00FD392E">
        <w:rPr>
          <w:rFonts w:ascii="Times New Roman" w:hAnsi="Times New Roman"/>
          <w:b/>
          <w:sz w:val="24"/>
          <w:szCs w:val="24"/>
        </w:rPr>
        <w:t>TS</w:t>
      </w:r>
    </w:p>
    <w:p w:rsidR="00531DAB" w:rsidRPr="00856B42" w:rsidRDefault="00531DAB" w:rsidP="00FD392E">
      <w:pPr>
        <w:pStyle w:val="ListParagraph"/>
        <w:spacing w:line="360" w:lineRule="auto"/>
        <w:jc w:val="center"/>
        <w:rPr>
          <w:rFonts w:ascii="Times New Roman" w:hAnsi="Times New Roman"/>
          <w:b/>
          <w:sz w:val="24"/>
          <w:szCs w:val="24"/>
        </w:rPr>
      </w:pPr>
      <w:r w:rsidRPr="00856B42">
        <w:rPr>
          <w:rFonts w:ascii="Times New Roman" w:hAnsi="Times New Roman"/>
          <w:b/>
          <w:sz w:val="24"/>
          <w:szCs w:val="24"/>
        </w:rPr>
        <w:t>AND</w:t>
      </w:r>
    </w:p>
    <w:p w:rsidR="00531DAB" w:rsidRPr="00FD392E" w:rsidRDefault="00531DAB" w:rsidP="00FD392E">
      <w:pPr>
        <w:pStyle w:val="ListParagraph"/>
        <w:numPr>
          <w:ilvl w:val="0"/>
          <w:numId w:val="1"/>
        </w:numPr>
        <w:spacing w:line="360" w:lineRule="auto"/>
        <w:rPr>
          <w:rFonts w:ascii="Times New Roman" w:hAnsi="Times New Roman"/>
          <w:b/>
          <w:sz w:val="24"/>
          <w:szCs w:val="24"/>
        </w:rPr>
      </w:pPr>
      <w:r w:rsidRPr="00FD392E">
        <w:rPr>
          <w:rFonts w:ascii="Times New Roman" w:hAnsi="Times New Roman"/>
          <w:b/>
          <w:sz w:val="24"/>
          <w:szCs w:val="24"/>
        </w:rPr>
        <w:t>NAKAPIRIPIT DISTRICT LOCAL GOVERNMENT....</w:t>
      </w:r>
      <w:r w:rsidR="00FD392E">
        <w:rPr>
          <w:rFonts w:ascii="Times New Roman" w:hAnsi="Times New Roman"/>
          <w:b/>
          <w:sz w:val="24"/>
          <w:szCs w:val="24"/>
        </w:rPr>
        <w:t>............</w:t>
      </w:r>
      <w:r w:rsidRPr="00FD392E">
        <w:rPr>
          <w:rFonts w:ascii="Times New Roman" w:hAnsi="Times New Roman"/>
          <w:b/>
          <w:sz w:val="24"/>
          <w:szCs w:val="24"/>
        </w:rPr>
        <w:t>.THIRD PARTY</w:t>
      </w:r>
    </w:p>
    <w:p w:rsidR="00531DAB" w:rsidRPr="00856B42" w:rsidRDefault="00531DAB" w:rsidP="00015E99">
      <w:pPr>
        <w:spacing w:line="360" w:lineRule="auto"/>
        <w:rPr>
          <w:rFonts w:ascii="Times New Roman" w:hAnsi="Times New Roman"/>
          <w:b/>
          <w:sz w:val="24"/>
          <w:szCs w:val="24"/>
        </w:rPr>
      </w:pPr>
    </w:p>
    <w:p w:rsidR="00531DAB" w:rsidRPr="00856B42" w:rsidRDefault="00531DAB" w:rsidP="00015E99">
      <w:pPr>
        <w:spacing w:line="360" w:lineRule="auto"/>
        <w:rPr>
          <w:rFonts w:ascii="Times New Roman" w:hAnsi="Times New Roman"/>
          <w:b/>
          <w:sz w:val="24"/>
          <w:szCs w:val="24"/>
        </w:rPr>
      </w:pPr>
      <w:r w:rsidRPr="00856B42">
        <w:rPr>
          <w:rFonts w:ascii="Times New Roman" w:hAnsi="Times New Roman"/>
          <w:b/>
          <w:sz w:val="24"/>
          <w:szCs w:val="24"/>
        </w:rPr>
        <w:t>BEFORE  HON. LADY JUSTICE H. WOLAYO</w:t>
      </w:r>
    </w:p>
    <w:p w:rsidR="00531DAB" w:rsidRPr="00856B42" w:rsidRDefault="00531DAB" w:rsidP="00015E99">
      <w:pPr>
        <w:spacing w:line="360" w:lineRule="auto"/>
        <w:rPr>
          <w:rFonts w:ascii="Times New Roman" w:hAnsi="Times New Roman"/>
          <w:b/>
          <w:sz w:val="24"/>
          <w:szCs w:val="24"/>
        </w:rPr>
      </w:pPr>
      <w:r w:rsidRPr="00856B42">
        <w:rPr>
          <w:rFonts w:ascii="Times New Roman" w:hAnsi="Times New Roman"/>
          <w:b/>
          <w:sz w:val="24"/>
          <w:szCs w:val="24"/>
        </w:rPr>
        <w:t>JUDGMENT</w:t>
      </w:r>
    </w:p>
    <w:p w:rsidR="00531DAB" w:rsidRPr="00856B42" w:rsidRDefault="00F14C5D" w:rsidP="00015E99">
      <w:pPr>
        <w:spacing w:line="360" w:lineRule="auto"/>
        <w:rPr>
          <w:rFonts w:ascii="Times New Roman" w:hAnsi="Times New Roman"/>
          <w:sz w:val="24"/>
          <w:szCs w:val="24"/>
        </w:rPr>
      </w:pPr>
      <w:r w:rsidRPr="00856B42">
        <w:rPr>
          <w:rFonts w:ascii="Times New Roman" w:hAnsi="Times New Roman"/>
          <w:sz w:val="24"/>
          <w:szCs w:val="24"/>
        </w:rPr>
        <w:t xml:space="preserve">The </w:t>
      </w:r>
      <w:r w:rsidR="00FD392E" w:rsidRPr="00856B42">
        <w:rPr>
          <w:rFonts w:ascii="Times New Roman" w:hAnsi="Times New Roman"/>
          <w:sz w:val="24"/>
          <w:szCs w:val="24"/>
        </w:rPr>
        <w:t>plaintiff through</w:t>
      </w:r>
      <w:r w:rsidRPr="00856B42">
        <w:rPr>
          <w:rFonts w:ascii="Times New Roman" w:hAnsi="Times New Roman"/>
          <w:sz w:val="24"/>
          <w:szCs w:val="24"/>
        </w:rPr>
        <w:t xml:space="preserve"> its advocat</w:t>
      </w:r>
      <w:r w:rsidR="00AB34C6" w:rsidRPr="00856B42">
        <w:rPr>
          <w:rFonts w:ascii="Times New Roman" w:hAnsi="Times New Roman"/>
          <w:sz w:val="24"/>
          <w:szCs w:val="24"/>
        </w:rPr>
        <w:t>es sued the defendants jointly and severally for the following orders:</w:t>
      </w:r>
    </w:p>
    <w:p w:rsidR="00AB34C6" w:rsidRPr="00856B42" w:rsidRDefault="00AB34C6" w:rsidP="00015E99">
      <w:pPr>
        <w:numPr>
          <w:ilvl w:val="0"/>
          <w:numId w:val="2"/>
        </w:numPr>
        <w:spacing w:line="360" w:lineRule="auto"/>
        <w:rPr>
          <w:rFonts w:ascii="Times New Roman" w:hAnsi="Times New Roman"/>
          <w:sz w:val="24"/>
          <w:szCs w:val="24"/>
        </w:rPr>
      </w:pPr>
      <w:r w:rsidRPr="00856B42">
        <w:rPr>
          <w:rFonts w:ascii="Times New Roman" w:hAnsi="Times New Roman"/>
          <w:sz w:val="24"/>
          <w:szCs w:val="24"/>
        </w:rPr>
        <w:t xml:space="preserve">Permanent injunction </w:t>
      </w:r>
    </w:p>
    <w:p w:rsidR="00AB34C6" w:rsidRPr="00856B42" w:rsidRDefault="00AB34C6" w:rsidP="00015E99">
      <w:pPr>
        <w:numPr>
          <w:ilvl w:val="0"/>
          <w:numId w:val="2"/>
        </w:numPr>
        <w:spacing w:line="360" w:lineRule="auto"/>
        <w:rPr>
          <w:rFonts w:ascii="Times New Roman" w:hAnsi="Times New Roman"/>
          <w:sz w:val="24"/>
          <w:szCs w:val="24"/>
        </w:rPr>
      </w:pPr>
      <w:r w:rsidRPr="00856B42">
        <w:rPr>
          <w:rFonts w:ascii="Times New Roman" w:hAnsi="Times New Roman"/>
          <w:sz w:val="24"/>
          <w:szCs w:val="24"/>
        </w:rPr>
        <w:t>A declaration that the defendants have no legally recognizable rights to extract /mine granite stones from the suit land</w:t>
      </w:r>
    </w:p>
    <w:p w:rsidR="00AB34C6" w:rsidRPr="00856B42" w:rsidRDefault="00AB34C6" w:rsidP="00015E99">
      <w:pPr>
        <w:numPr>
          <w:ilvl w:val="0"/>
          <w:numId w:val="2"/>
        </w:numPr>
        <w:spacing w:line="360" w:lineRule="auto"/>
        <w:rPr>
          <w:rFonts w:ascii="Times New Roman" w:hAnsi="Times New Roman"/>
          <w:sz w:val="24"/>
          <w:szCs w:val="24"/>
        </w:rPr>
      </w:pPr>
      <w:r w:rsidRPr="00856B42">
        <w:rPr>
          <w:rFonts w:ascii="Times New Roman" w:hAnsi="Times New Roman"/>
          <w:sz w:val="24"/>
          <w:szCs w:val="24"/>
        </w:rPr>
        <w:t>An order of eviction</w:t>
      </w:r>
    </w:p>
    <w:p w:rsidR="00AB34C6" w:rsidRPr="00856B42" w:rsidRDefault="00AB34C6" w:rsidP="00015E99">
      <w:pPr>
        <w:numPr>
          <w:ilvl w:val="0"/>
          <w:numId w:val="2"/>
        </w:numPr>
        <w:spacing w:line="360" w:lineRule="auto"/>
        <w:rPr>
          <w:rFonts w:ascii="Times New Roman" w:hAnsi="Times New Roman"/>
          <w:sz w:val="24"/>
          <w:szCs w:val="24"/>
        </w:rPr>
      </w:pPr>
      <w:r w:rsidRPr="00856B42">
        <w:rPr>
          <w:rFonts w:ascii="Times New Roman" w:hAnsi="Times New Roman"/>
          <w:sz w:val="24"/>
          <w:szCs w:val="24"/>
        </w:rPr>
        <w:t xml:space="preserve">General damages for trespass on the plaintiff’s location </w:t>
      </w:r>
      <w:r w:rsidR="000E54B8" w:rsidRPr="00856B42">
        <w:rPr>
          <w:rFonts w:ascii="Times New Roman" w:hAnsi="Times New Roman"/>
          <w:sz w:val="24"/>
          <w:szCs w:val="24"/>
        </w:rPr>
        <w:t xml:space="preserve">licence </w:t>
      </w:r>
      <w:r w:rsidRPr="00856B42">
        <w:rPr>
          <w:rFonts w:ascii="Times New Roman" w:hAnsi="Times New Roman"/>
          <w:sz w:val="24"/>
          <w:szCs w:val="24"/>
        </w:rPr>
        <w:t>area</w:t>
      </w:r>
    </w:p>
    <w:p w:rsidR="00AB34C6" w:rsidRPr="00856B42" w:rsidRDefault="00AB34C6" w:rsidP="00015E99">
      <w:pPr>
        <w:numPr>
          <w:ilvl w:val="0"/>
          <w:numId w:val="2"/>
        </w:numPr>
        <w:spacing w:line="360" w:lineRule="auto"/>
        <w:rPr>
          <w:rFonts w:ascii="Times New Roman" w:hAnsi="Times New Roman"/>
          <w:sz w:val="24"/>
          <w:szCs w:val="24"/>
        </w:rPr>
      </w:pPr>
      <w:r w:rsidRPr="00856B42">
        <w:rPr>
          <w:rFonts w:ascii="Times New Roman" w:hAnsi="Times New Roman"/>
          <w:sz w:val="24"/>
          <w:szCs w:val="24"/>
        </w:rPr>
        <w:t>An order against the defendants  to account for the proceeds of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defendant’s unlawful activities</w:t>
      </w:r>
    </w:p>
    <w:p w:rsidR="00AB34C6" w:rsidRPr="00856B42" w:rsidRDefault="00AB34C6" w:rsidP="00015E99">
      <w:pPr>
        <w:numPr>
          <w:ilvl w:val="0"/>
          <w:numId w:val="2"/>
        </w:numPr>
        <w:spacing w:line="360" w:lineRule="auto"/>
        <w:rPr>
          <w:rFonts w:ascii="Times New Roman" w:hAnsi="Times New Roman"/>
          <w:sz w:val="24"/>
          <w:szCs w:val="24"/>
        </w:rPr>
      </w:pPr>
      <w:r w:rsidRPr="00856B42">
        <w:rPr>
          <w:rFonts w:ascii="Times New Roman" w:hAnsi="Times New Roman"/>
          <w:sz w:val="24"/>
          <w:szCs w:val="24"/>
        </w:rPr>
        <w:t>Aggravated and exemplary damages</w:t>
      </w:r>
    </w:p>
    <w:p w:rsidR="00AB34C6" w:rsidRPr="00856B42" w:rsidRDefault="00AB34C6" w:rsidP="00015E99">
      <w:pPr>
        <w:numPr>
          <w:ilvl w:val="0"/>
          <w:numId w:val="2"/>
        </w:numPr>
        <w:spacing w:line="360" w:lineRule="auto"/>
        <w:rPr>
          <w:rFonts w:ascii="Times New Roman" w:hAnsi="Times New Roman"/>
          <w:sz w:val="24"/>
          <w:szCs w:val="24"/>
        </w:rPr>
      </w:pPr>
      <w:r w:rsidRPr="00856B42">
        <w:rPr>
          <w:rFonts w:ascii="Times New Roman" w:hAnsi="Times New Roman"/>
          <w:sz w:val="24"/>
          <w:szCs w:val="24"/>
        </w:rPr>
        <w:t>Interest and costs</w:t>
      </w:r>
    </w:p>
    <w:p w:rsidR="00AB34C6" w:rsidRPr="00856B42" w:rsidRDefault="00AB34C6" w:rsidP="00015E99">
      <w:pPr>
        <w:spacing w:line="360" w:lineRule="auto"/>
        <w:rPr>
          <w:rFonts w:ascii="Times New Roman" w:hAnsi="Times New Roman"/>
          <w:sz w:val="24"/>
          <w:szCs w:val="24"/>
        </w:rPr>
      </w:pPr>
      <w:r w:rsidRPr="00856B42">
        <w:rPr>
          <w:rFonts w:ascii="Times New Roman" w:hAnsi="Times New Roman"/>
          <w:sz w:val="24"/>
          <w:szCs w:val="24"/>
        </w:rPr>
        <w:t xml:space="preserve">The </w:t>
      </w:r>
      <w:r w:rsidR="0093254A" w:rsidRPr="00856B42">
        <w:rPr>
          <w:rFonts w:ascii="Times New Roman" w:hAnsi="Times New Roman"/>
          <w:sz w:val="24"/>
          <w:szCs w:val="24"/>
        </w:rPr>
        <w:t>2</w:t>
      </w:r>
      <w:r w:rsidR="0093254A" w:rsidRPr="00856B42">
        <w:rPr>
          <w:rFonts w:ascii="Times New Roman" w:hAnsi="Times New Roman"/>
          <w:sz w:val="24"/>
          <w:szCs w:val="24"/>
          <w:vertAlign w:val="superscript"/>
        </w:rPr>
        <w:t>nd</w:t>
      </w:r>
      <w:r w:rsidR="0093254A" w:rsidRPr="00856B42">
        <w:rPr>
          <w:rFonts w:ascii="Times New Roman" w:hAnsi="Times New Roman"/>
          <w:sz w:val="24"/>
          <w:szCs w:val="24"/>
        </w:rPr>
        <w:t xml:space="preserve"> defendant in his defence denied that the plaintiff is entitled to any relief and averred that he acted in his official capacity on behalf of the district and that the district followed </w:t>
      </w:r>
      <w:r w:rsidR="00FD392E" w:rsidRPr="00856B42">
        <w:rPr>
          <w:rFonts w:ascii="Times New Roman" w:hAnsi="Times New Roman"/>
          <w:sz w:val="24"/>
          <w:szCs w:val="24"/>
        </w:rPr>
        <w:lastRenderedPageBreak/>
        <w:t>required procedure</w:t>
      </w:r>
      <w:r w:rsidR="0093254A" w:rsidRPr="00856B42">
        <w:rPr>
          <w:rFonts w:ascii="Times New Roman" w:hAnsi="Times New Roman"/>
          <w:sz w:val="24"/>
          <w:szCs w:val="24"/>
        </w:rPr>
        <w:t xml:space="preserve"> to establish ownership of the rock at Kamusalaba before entering an agreement with the 1</w:t>
      </w:r>
      <w:r w:rsidR="0093254A" w:rsidRPr="00856B42">
        <w:rPr>
          <w:rFonts w:ascii="Times New Roman" w:hAnsi="Times New Roman"/>
          <w:sz w:val="24"/>
          <w:szCs w:val="24"/>
          <w:vertAlign w:val="superscript"/>
        </w:rPr>
        <w:t>st</w:t>
      </w:r>
      <w:r w:rsidR="0093254A" w:rsidRPr="00856B42">
        <w:rPr>
          <w:rFonts w:ascii="Times New Roman" w:hAnsi="Times New Roman"/>
          <w:sz w:val="24"/>
          <w:szCs w:val="24"/>
        </w:rPr>
        <w:t xml:space="preserve"> defendant.</w:t>
      </w:r>
    </w:p>
    <w:p w:rsidR="0093254A" w:rsidRPr="00856B42" w:rsidRDefault="0093254A" w:rsidP="00015E99">
      <w:pPr>
        <w:spacing w:line="360" w:lineRule="auto"/>
        <w:rPr>
          <w:rFonts w:ascii="Times New Roman" w:hAnsi="Times New Roman"/>
          <w:sz w:val="24"/>
          <w:szCs w:val="24"/>
        </w:rPr>
      </w:pPr>
      <w:r w:rsidRPr="00856B42">
        <w:rPr>
          <w:rFonts w:ascii="Times New Roman" w:hAnsi="Times New Roman"/>
          <w:sz w:val="24"/>
          <w:szCs w:val="24"/>
        </w:rPr>
        <w:t>The 2</w:t>
      </w:r>
      <w:r w:rsidRPr="00856B42">
        <w:rPr>
          <w:rFonts w:ascii="Times New Roman" w:hAnsi="Times New Roman"/>
          <w:sz w:val="24"/>
          <w:szCs w:val="24"/>
          <w:vertAlign w:val="superscript"/>
        </w:rPr>
        <w:t>nd</w:t>
      </w:r>
      <w:r w:rsidRPr="00856B42">
        <w:rPr>
          <w:rFonts w:ascii="Times New Roman" w:hAnsi="Times New Roman"/>
          <w:sz w:val="24"/>
          <w:szCs w:val="24"/>
        </w:rPr>
        <w:t xml:space="preserve"> defendant also alleged fraud on the part of the plaintiff because its officials were at the time of their application fo</w:t>
      </w:r>
      <w:r w:rsidR="00CB5B68" w:rsidRPr="00856B42">
        <w:rPr>
          <w:rFonts w:ascii="Times New Roman" w:hAnsi="Times New Roman"/>
          <w:sz w:val="24"/>
          <w:szCs w:val="24"/>
        </w:rPr>
        <w:t xml:space="preserve">r a license informed that </w:t>
      </w:r>
      <w:r w:rsidRPr="00856B42">
        <w:rPr>
          <w:rFonts w:ascii="Times New Roman" w:hAnsi="Times New Roman"/>
          <w:sz w:val="24"/>
          <w:szCs w:val="24"/>
        </w:rPr>
        <w:t>Kamusalaba rock was not available for leasing.</w:t>
      </w:r>
      <w:r w:rsidR="00CB5B68" w:rsidRPr="00856B42">
        <w:rPr>
          <w:rFonts w:ascii="Times New Roman" w:hAnsi="Times New Roman"/>
          <w:sz w:val="24"/>
          <w:szCs w:val="24"/>
        </w:rPr>
        <w:t xml:space="preserve"> Further particulars of fraud are contained in the 2</w:t>
      </w:r>
      <w:r w:rsidR="00CB5B68" w:rsidRPr="00856B42">
        <w:rPr>
          <w:rFonts w:ascii="Times New Roman" w:hAnsi="Times New Roman"/>
          <w:sz w:val="24"/>
          <w:szCs w:val="24"/>
          <w:vertAlign w:val="superscript"/>
        </w:rPr>
        <w:t>nd</w:t>
      </w:r>
      <w:r w:rsidR="00CB5B68" w:rsidRPr="00856B42">
        <w:rPr>
          <w:rFonts w:ascii="Times New Roman" w:hAnsi="Times New Roman"/>
          <w:sz w:val="24"/>
          <w:szCs w:val="24"/>
        </w:rPr>
        <w:t xml:space="preserve"> defendant’s</w:t>
      </w:r>
      <w:r w:rsidR="00BC0FA9" w:rsidRPr="00856B42">
        <w:rPr>
          <w:rFonts w:ascii="Times New Roman" w:hAnsi="Times New Roman"/>
          <w:sz w:val="24"/>
          <w:szCs w:val="24"/>
        </w:rPr>
        <w:t xml:space="preserve"> written statement of defence but include the following:</w:t>
      </w:r>
    </w:p>
    <w:p w:rsidR="00BC0FA9" w:rsidRPr="00856B42" w:rsidRDefault="00BC0FA9" w:rsidP="00015E99">
      <w:pPr>
        <w:spacing w:line="360" w:lineRule="auto"/>
        <w:rPr>
          <w:rFonts w:ascii="Times New Roman" w:hAnsi="Times New Roman"/>
          <w:sz w:val="24"/>
          <w:szCs w:val="24"/>
        </w:rPr>
      </w:pPr>
      <w:r w:rsidRPr="00856B42">
        <w:rPr>
          <w:rFonts w:ascii="Times New Roman" w:hAnsi="Times New Roman"/>
          <w:sz w:val="24"/>
          <w:szCs w:val="24"/>
        </w:rPr>
        <w:t>Applying for Atumtaok rock from the district; using the application form for Atumtoak to obtain a location license for Nakumama also known as Kamusalaba; purporting to customarily own land at Kamusalaba whereas not; Purporting to own exploration licence a pre requisite to location licence; submitting false information in their application.</w:t>
      </w:r>
    </w:p>
    <w:p w:rsidR="00B62B4F" w:rsidRPr="00856B42" w:rsidRDefault="00FD392E" w:rsidP="00015E99">
      <w:pPr>
        <w:spacing w:line="360" w:lineRule="auto"/>
        <w:rPr>
          <w:rFonts w:ascii="Times New Roman" w:hAnsi="Times New Roman"/>
          <w:sz w:val="24"/>
          <w:szCs w:val="24"/>
        </w:rPr>
      </w:pPr>
      <w:r w:rsidRPr="00856B42">
        <w:rPr>
          <w:rFonts w:ascii="Times New Roman" w:hAnsi="Times New Roman"/>
          <w:sz w:val="24"/>
          <w:szCs w:val="24"/>
        </w:rPr>
        <w:t>The 1st</w:t>
      </w:r>
      <w:r w:rsidR="00B62B4F" w:rsidRPr="00856B42">
        <w:rPr>
          <w:rFonts w:ascii="Times New Roman" w:hAnsi="Times New Roman"/>
          <w:sz w:val="24"/>
          <w:szCs w:val="24"/>
        </w:rPr>
        <w:t xml:space="preserve"> defendant denied the plaintiff’</w:t>
      </w:r>
      <w:r w:rsidR="0067617C" w:rsidRPr="00856B42">
        <w:rPr>
          <w:rFonts w:ascii="Times New Roman" w:hAnsi="Times New Roman"/>
          <w:sz w:val="24"/>
          <w:szCs w:val="24"/>
        </w:rPr>
        <w:t>s claims and joined issues with the 2</w:t>
      </w:r>
      <w:r w:rsidR="0067617C" w:rsidRPr="00856B42">
        <w:rPr>
          <w:rFonts w:ascii="Times New Roman" w:hAnsi="Times New Roman"/>
          <w:sz w:val="24"/>
          <w:szCs w:val="24"/>
          <w:vertAlign w:val="superscript"/>
        </w:rPr>
        <w:t>nd</w:t>
      </w:r>
      <w:r w:rsidR="0067617C" w:rsidRPr="00856B42">
        <w:rPr>
          <w:rFonts w:ascii="Times New Roman" w:hAnsi="Times New Roman"/>
          <w:sz w:val="24"/>
          <w:szCs w:val="24"/>
        </w:rPr>
        <w:t xml:space="preserve"> defendant. It also averred that the plaintiff is not </w:t>
      </w:r>
      <w:r w:rsidRPr="00856B42">
        <w:rPr>
          <w:rFonts w:ascii="Times New Roman" w:hAnsi="Times New Roman"/>
          <w:sz w:val="24"/>
          <w:szCs w:val="24"/>
        </w:rPr>
        <w:t>the owner</w:t>
      </w:r>
      <w:r w:rsidR="00D26973" w:rsidRPr="00856B42">
        <w:rPr>
          <w:rFonts w:ascii="Times New Roman" w:hAnsi="Times New Roman"/>
          <w:sz w:val="24"/>
          <w:szCs w:val="24"/>
        </w:rPr>
        <w:t xml:space="preserve"> of </w:t>
      </w:r>
      <w:r w:rsidR="0067617C" w:rsidRPr="00856B42">
        <w:rPr>
          <w:rFonts w:ascii="Times New Roman" w:hAnsi="Times New Roman"/>
          <w:sz w:val="24"/>
          <w:szCs w:val="24"/>
        </w:rPr>
        <w:t>suit</w:t>
      </w:r>
      <w:r w:rsidR="000E54B8" w:rsidRPr="00856B42">
        <w:rPr>
          <w:rFonts w:ascii="Times New Roman" w:hAnsi="Times New Roman"/>
          <w:sz w:val="24"/>
          <w:szCs w:val="24"/>
        </w:rPr>
        <w:t xml:space="preserve"> </w:t>
      </w:r>
      <w:r w:rsidRPr="00856B42">
        <w:rPr>
          <w:rFonts w:ascii="Times New Roman" w:hAnsi="Times New Roman"/>
          <w:sz w:val="24"/>
          <w:szCs w:val="24"/>
        </w:rPr>
        <w:t>land and</w:t>
      </w:r>
      <w:r w:rsidR="0067617C" w:rsidRPr="00856B42">
        <w:rPr>
          <w:rFonts w:ascii="Times New Roman" w:hAnsi="Times New Roman"/>
          <w:sz w:val="24"/>
          <w:szCs w:val="24"/>
        </w:rPr>
        <w:t xml:space="preserve"> is not held by the sons of Teko Apo Oroma under customary tenure. Additionally, the 1</w:t>
      </w:r>
      <w:r w:rsidR="0067617C" w:rsidRPr="00856B42">
        <w:rPr>
          <w:rFonts w:ascii="Times New Roman" w:hAnsi="Times New Roman"/>
          <w:sz w:val="24"/>
          <w:szCs w:val="24"/>
          <w:vertAlign w:val="superscript"/>
        </w:rPr>
        <w:t>st</w:t>
      </w:r>
      <w:r w:rsidR="0067617C" w:rsidRPr="00856B42">
        <w:rPr>
          <w:rFonts w:ascii="Times New Roman" w:hAnsi="Times New Roman"/>
          <w:sz w:val="24"/>
          <w:szCs w:val="24"/>
        </w:rPr>
        <w:t xml:space="preserve"> defendant averred </w:t>
      </w:r>
      <w:r w:rsidRPr="00856B42">
        <w:rPr>
          <w:rFonts w:ascii="Times New Roman" w:hAnsi="Times New Roman"/>
          <w:sz w:val="24"/>
          <w:szCs w:val="24"/>
        </w:rPr>
        <w:t>that it</w:t>
      </w:r>
      <w:r w:rsidR="0067617C" w:rsidRPr="00856B42">
        <w:rPr>
          <w:rFonts w:ascii="Times New Roman" w:hAnsi="Times New Roman"/>
          <w:sz w:val="24"/>
          <w:szCs w:val="24"/>
        </w:rPr>
        <w:t xml:space="preserve"> is entitled to quiet use of the land and that the attempted fraud has caused severe inconvenience to the 1</w:t>
      </w:r>
      <w:r w:rsidR="0067617C" w:rsidRPr="00856B42">
        <w:rPr>
          <w:rFonts w:ascii="Times New Roman" w:hAnsi="Times New Roman"/>
          <w:sz w:val="24"/>
          <w:szCs w:val="24"/>
          <w:vertAlign w:val="superscript"/>
        </w:rPr>
        <w:t>st</w:t>
      </w:r>
      <w:r w:rsidR="0067617C" w:rsidRPr="00856B42">
        <w:rPr>
          <w:rFonts w:ascii="Times New Roman" w:hAnsi="Times New Roman"/>
          <w:sz w:val="24"/>
          <w:szCs w:val="24"/>
        </w:rPr>
        <w:t xml:space="preserve"> defendant.</w:t>
      </w:r>
    </w:p>
    <w:p w:rsidR="00C849A6" w:rsidRPr="00856B42" w:rsidRDefault="00C849A6" w:rsidP="00015E99">
      <w:pPr>
        <w:spacing w:line="360" w:lineRule="auto"/>
        <w:rPr>
          <w:rFonts w:ascii="Times New Roman" w:hAnsi="Times New Roman"/>
          <w:sz w:val="24"/>
          <w:szCs w:val="24"/>
        </w:rPr>
      </w:pPr>
      <w:r w:rsidRPr="00856B42">
        <w:rPr>
          <w:rFonts w:ascii="Times New Roman" w:hAnsi="Times New Roman"/>
          <w:sz w:val="24"/>
          <w:szCs w:val="24"/>
        </w:rPr>
        <w:t>In its counterclaim,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 alleged fraud on the part of the plaintiff. Particulars of fraud inter alia, are that </w:t>
      </w:r>
      <w:r w:rsidR="000E54B8" w:rsidRPr="00856B42">
        <w:rPr>
          <w:rFonts w:ascii="Times New Roman" w:hAnsi="Times New Roman"/>
          <w:sz w:val="24"/>
          <w:szCs w:val="24"/>
        </w:rPr>
        <w:t>the plaintiff processed  licenc</w:t>
      </w:r>
      <w:r w:rsidRPr="00856B42">
        <w:rPr>
          <w:rFonts w:ascii="Times New Roman" w:hAnsi="Times New Roman"/>
          <w:sz w:val="24"/>
          <w:szCs w:val="24"/>
        </w:rPr>
        <w:t>es through Hon. Lokeris for the rock well knowing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 was already engaged in the same place; Hon. Lokeris intimidating leadership of Lorengedwat sub county Nakapiripit district  local government over entering the agreement; purpo</w:t>
      </w:r>
      <w:r w:rsidR="00283109" w:rsidRPr="00856B42">
        <w:rPr>
          <w:rFonts w:ascii="Times New Roman" w:hAnsi="Times New Roman"/>
          <w:sz w:val="24"/>
          <w:szCs w:val="24"/>
        </w:rPr>
        <w:t>r</w:t>
      </w:r>
      <w:r w:rsidRPr="00856B42">
        <w:rPr>
          <w:rFonts w:ascii="Times New Roman" w:hAnsi="Times New Roman"/>
          <w:sz w:val="24"/>
          <w:szCs w:val="24"/>
        </w:rPr>
        <w:t>ting to have known of the activities of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 at Kamusalaba after obtaining the licence whereas not; processing the licence even after the CAO warning them not to interfere with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defendant’s activities.</w:t>
      </w:r>
    </w:p>
    <w:p w:rsidR="00283109" w:rsidRPr="00856B42" w:rsidRDefault="00283109" w:rsidP="00015E99">
      <w:pPr>
        <w:spacing w:line="360" w:lineRule="auto"/>
        <w:rPr>
          <w:rFonts w:ascii="Times New Roman" w:hAnsi="Times New Roman"/>
          <w:sz w:val="24"/>
          <w:szCs w:val="24"/>
        </w:rPr>
      </w:pPr>
      <w:r w:rsidRPr="00856B42">
        <w:rPr>
          <w:rFonts w:ascii="Times New Roman" w:hAnsi="Times New Roman"/>
          <w:sz w:val="24"/>
          <w:szCs w:val="24"/>
        </w:rPr>
        <w:t>The third party denied the plaintiff’s claim and averred that the rock did not belong to the family of Hon. Lokeris and that Hon. Lokeris used his office to obtain a licence well knowing that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 had entered into an MOU with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 Additionally, that the plaintiff obtained a licence of a small scale venture to defeat the interests of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w:t>
      </w:r>
      <w:r w:rsidR="00EC2FED" w:rsidRPr="00856B42">
        <w:rPr>
          <w:rFonts w:ascii="Times New Roman" w:hAnsi="Times New Roman"/>
          <w:sz w:val="24"/>
          <w:szCs w:val="24"/>
        </w:rPr>
        <w:t xml:space="preserve"> The third party agreed to indemnify the 1</w:t>
      </w:r>
      <w:r w:rsidR="00EC2FED" w:rsidRPr="00856B42">
        <w:rPr>
          <w:rFonts w:ascii="Times New Roman" w:hAnsi="Times New Roman"/>
          <w:sz w:val="24"/>
          <w:szCs w:val="24"/>
          <w:vertAlign w:val="superscript"/>
        </w:rPr>
        <w:t>st</w:t>
      </w:r>
      <w:r w:rsidR="00EC2FED" w:rsidRPr="00856B42">
        <w:rPr>
          <w:rFonts w:ascii="Times New Roman" w:hAnsi="Times New Roman"/>
          <w:sz w:val="24"/>
          <w:szCs w:val="24"/>
        </w:rPr>
        <w:t xml:space="preserve"> and 2</w:t>
      </w:r>
      <w:r w:rsidR="00EC2FED" w:rsidRPr="00856B42">
        <w:rPr>
          <w:rFonts w:ascii="Times New Roman" w:hAnsi="Times New Roman"/>
          <w:sz w:val="24"/>
          <w:szCs w:val="24"/>
          <w:vertAlign w:val="superscript"/>
        </w:rPr>
        <w:t>nd</w:t>
      </w:r>
      <w:r w:rsidR="00EC2FED" w:rsidRPr="00856B42">
        <w:rPr>
          <w:rFonts w:ascii="Times New Roman" w:hAnsi="Times New Roman"/>
          <w:sz w:val="24"/>
          <w:szCs w:val="24"/>
        </w:rPr>
        <w:t xml:space="preserve"> </w:t>
      </w:r>
      <w:r w:rsidR="00FD392E" w:rsidRPr="00856B42">
        <w:rPr>
          <w:rFonts w:ascii="Times New Roman" w:hAnsi="Times New Roman"/>
          <w:sz w:val="24"/>
          <w:szCs w:val="24"/>
        </w:rPr>
        <w:t>defendants.</w:t>
      </w:r>
    </w:p>
    <w:p w:rsidR="00EC2FED" w:rsidRPr="00856B42" w:rsidRDefault="00EC2FED" w:rsidP="00015E99">
      <w:pPr>
        <w:spacing w:line="360" w:lineRule="auto"/>
        <w:rPr>
          <w:rFonts w:ascii="Times New Roman" w:hAnsi="Times New Roman"/>
          <w:sz w:val="24"/>
          <w:szCs w:val="24"/>
        </w:rPr>
      </w:pPr>
      <w:r w:rsidRPr="00856B42">
        <w:rPr>
          <w:rFonts w:ascii="Times New Roman" w:hAnsi="Times New Roman"/>
          <w:sz w:val="24"/>
          <w:szCs w:val="24"/>
        </w:rPr>
        <w:t xml:space="preserve">In reply to the defendants’ written statement of defence and counter claims, the </w:t>
      </w:r>
      <w:r w:rsidR="00FD392E" w:rsidRPr="00856B42">
        <w:rPr>
          <w:rFonts w:ascii="Times New Roman" w:hAnsi="Times New Roman"/>
          <w:sz w:val="24"/>
          <w:szCs w:val="24"/>
        </w:rPr>
        <w:t>plaintiff,</w:t>
      </w:r>
      <w:r w:rsidRPr="00856B42">
        <w:rPr>
          <w:rFonts w:ascii="Times New Roman" w:hAnsi="Times New Roman"/>
          <w:sz w:val="24"/>
          <w:szCs w:val="24"/>
        </w:rPr>
        <w:t xml:space="preserve"> inter alia, averred that it does not claim ownership of the suit land but rather exclusive rights to mine granite.</w:t>
      </w:r>
    </w:p>
    <w:p w:rsidR="00EC2FED" w:rsidRPr="00856B42" w:rsidRDefault="004750B8" w:rsidP="00015E99">
      <w:pPr>
        <w:spacing w:line="360" w:lineRule="auto"/>
        <w:rPr>
          <w:rFonts w:ascii="Times New Roman" w:hAnsi="Times New Roman"/>
          <w:sz w:val="24"/>
          <w:szCs w:val="24"/>
        </w:rPr>
      </w:pPr>
      <w:r w:rsidRPr="00856B42">
        <w:rPr>
          <w:rFonts w:ascii="Times New Roman" w:hAnsi="Times New Roman"/>
          <w:sz w:val="24"/>
          <w:szCs w:val="24"/>
        </w:rPr>
        <w:lastRenderedPageBreak/>
        <w:t>Issues for trial were agreed upon in the joint scheduling memorandum are as follows:</w:t>
      </w:r>
    </w:p>
    <w:p w:rsidR="004750B8" w:rsidRPr="00856B42" w:rsidRDefault="004750B8" w:rsidP="00015E99">
      <w:pPr>
        <w:numPr>
          <w:ilvl w:val="0"/>
          <w:numId w:val="3"/>
        </w:numPr>
        <w:spacing w:line="360" w:lineRule="auto"/>
        <w:rPr>
          <w:rFonts w:ascii="Times New Roman" w:hAnsi="Times New Roman"/>
          <w:sz w:val="24"/>
          <w:szCs w:val="24"/>
        </w:rPr>
      </w:pPr>
      <w:r w:rsidRPr="00856B42">
        <w:rPr>
          <w:rFonts w:ascii="Times New Roman" w:hAnsi="Times New Roman"/>
          <w:sz w:val="24"/>
          <w:szCs w:val="24"/>
        </w:rPr>
        <w:t>Whether the plaintiff is the lawful owner of the location licences for exclusive /sole mining of granite on the suit rock.</w:t>
      </w:r>
    </w:p>
    <w:p w:rsidR="004750B8" w:rsidRPr="00856B42" w:rsidRDefault="004750B8" w:rsidP="00015E99">
      <w:pPr>
        <w:numPr>
          <w:ilvl w:val="0"/>
          <w:numId w:val="3"/>
        </w:numPr>
        <w:spacing w:line="360" w:lineRule="auto"/>
        <w:rPr>
          <w:rFonts w:ascii="Times New Roman" w:hAnsi="Times New Roman"/>
          <w:sz w:val="24"/>
          <w:szCs w:val="24"/>
        </w:rPr>
      </w:pPr>
      <w:r w:rsidRPr="00856B42">
        <w:rPr>
          <w:rFonts w:ascii="Times New Roman" w:hAnsi="Times New Roman"/>
          <w:sz w:val="24"/>
          <w:szCs w:val="24"/>
        </w:rPr>
        <w:t>Whether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 is trespassing or infringing on the plaintiff’s rights.</w:t>
      </w:r>
    </w:p>
    <w:p w:rsidR="004750B8" w:rsidRPr="00856B42" w:rsidRDefault="004750B8" w:rsidP="00015E99">
      <w:pPr>
        <w:numPr>
          <w:ilvl w:val="0"/>
          <w:numId w:val="3"/>
        </w:numPr>
        <w:spacing w:line="360" w:lineRule="auto"/>
        <w:rPr>
          <w:rFonts w:ascii="Times New Roman" w:hAnsi="Times New Roman"/>
          <w:sz w:val="24"/>
          <w:szCs w:val="24"/>
        </w:rPr>
      </w:pPr>
      <w:r w:rsidRPr="00856B42">
        <w:rPr>
          <w:rFonts w:ascii="Times New Roman" w:hAnsi="Times New Roman"/>
          <w:sz w:val="24"/>
          <w:szCs w:val="24"/>
        </w:rPr>
        <w:t>Whether the second defendant and the third party had the capacity to enter the agreement to operate on Kamusalaba rock land with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w:t>
      </w:r>
    </w:p>
    <w:p w:rsidR="004750B8" w:rsidRPr="00856B42" w:rsidRDefault="004750B8" w:rsidP="00015E99">
      <w:pPr>
        <w:numPr>
          <w:ilvl w:val="0"/>
          <w:numId w:val="3"/>
        </w:numPr>
        <w:spacing w:line="360" w:lineRule="auto"/>
        <w:rPr>
          <w:rFonts w:ascii="Times New Roman" w:hAnsi="Times New Roman"/>
          <w:sz w:val="24"/>
          <w:szCs w:val="24"/>
        </w:rPr>
      </w:pPr>
      <w:r w:rsidRPr="00856B42">
        <w:rPr>
          <w:rFonts w:ascii="Times New Roman" w:hAnsi="Times New Roman"/>
          <w:sz w:val="24"/>
          <w:szCs w:val="24"/>
        </w:rPr>
        <w:t>Whether the 2</w:t>
      </w:r>
      <w:r w:rsidRPr="00856B42">
        <w:rPr>
          <w:rFonts w:ascii="Times New Roman" w:hAnsi="Times New Roman"/>
          <w:sz w:val="24"/>
          <w:szCs w:val="24"/>
          <w:vertAlign w:val="superscript"/>
        </w:rPr>
        <w:t>nd</w:t>
      </w:r>
      <w:r w:rsidRPr="00856B42">
        <w:rPr>
          <w:rFonts w:ascii="Times New Roman" w:hAnsi="Times New Roman"/>
          <w:sz w:val="24"/>
          <w:szCs w:val="24"/>
        </w:rPr>
        <w:t xml:space="preserve"> defendant has/owns the reversionary interest in the said Kamusalaba rock.</w:t>
      </w:r>
    </w:p>
    <w:p w:rsidR="004750B8" w:rsidRPr="00856B42" w:rsidRDefault="004750B8" w:rsidP="00015E99">
      <w:pPr>
        <w:numPr>
          <w:ilvl w:val="0"/>
          <w:numId w:val="3"/>
        </w:numPr>
        <w:spacing w:line="360" w:lineRule="auto"/>
        <w:rPr>
          <w:rFonts w:ascii="Times New Roman" w:hAnsi="Times New Roman"/>
          <w:sz w:val="24"/>
          <w:szCs w:val="24"/>
        </w:rPr>
      </w:pPr>
      <w:r w:rsidRPr="00856B42">
        <w:rPr>
          <w:rFonts w:ascii="Times New Roman" w:hAnsi="Times New Roman"/>
          <w:sz w:val="24"/>
          <w:szCs w:val="24"/>
        </w:rPr>
        <w:t>Whether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 is entitled to its counter claim</w:t>
      </w:r>
    </w:p>
    <w:p w:rsidR="004750B8" w:rsidRPr="00856B42" w:rsidRDefault="004750B8" w:rsidP="00015E99">
      <w:pPr>
        <w:numPr>
          <w:ilvl w:val="0"/>
          <w:numId w:val="3"/>
        </w:numPr>
        <w:spacing w:line="360" w:lineRule="auto"/>
        <w:rPr>
          <w:rFonts w:ascii="Times New Roman" w:hAnsi="Times New Roman"/>
          <w:sz w:val="24"/>
          <w:szCs w:val="24"/>
        </w:rPr>
      </w:pPr>
      <w:r w:rsidRPr="00856B42">
        <w:rPr>
          <w:rFonts w:ascii="Times New Roman" w:hAnsi="Times New Roman"/>
          <w:sz w:val="24"/>
          <w:szCs w:val="24"/>
        </w:rPr>
        <w:t xml:space="preserve">Remedies. </w:t>
      </w:r>
    </w:p>
    <w:p w:rsidR="009237E3" w:rsidRPr="00856B42" w:rsidRDefault="009237E3" w:rsidP="00015E99">
      <w:pPr>
        <w:spacing w:line="360" w:lineRule="auto"/>
        <w:ind w:left="360"/>
        <w:rPr>
          <w:rFonts w:ascii="Times New Roman" w:hAnsi="Times New Roman"/>
          <w:sz w:val="24"/>
          <w:szCs w:val="24"/>
        </w:rPr>
      </w:pPr>
      <w:r w:rsidRPr="00856B42">
        <w:rPr>
          <w:rFonts w:ascii="Times New Roman" w:hAnsi="Times New Roman"/>
          <w:sz w:val="24"/>
          <w:szCs w:val="24"/>
        </w:rPr>
        <w:t>Both counsel filed written submissions that i have carefully considered.</w:t>
      </w:r>
    </w:p>
    <w:p w:rsidR="00C94D82" w:rsidRPr="00856B42" w:rsidRDefault="00C94D82" w:rsidP="00015E99">
      <w:pPr>
        <w:spacing w:line="360" w:lineRule="auto"/>
        <w:ind w:left="360"/>
        <w:rPr>
          <w:rFonts w:ascii="Times New Roman" w:hAnsi="Times New Roman"/>
          <w:sz w:val="24"/>
          <w:szCs w:val="24"/>
        </w:rPr>
      </w:pPr>
      <w:r w:rsidRPr="00856B42">
        <w:rPr>
          <w:rFonts w:ascii="Times New Roman" w:hAnsi="Times New Roman"/>
          <w:sz w:val="24"/>
          <w:szCs w:val="24"/>
        </w:rPr>
        <w:t xml:space="preserve">I have carefully evaluated the evidence adduced and arrived at conclusions of fact and law on the issues framed for trial. </w:t>
      </w:r>
    </w:p>
    <w:p w:rsidR="00D3634D" w:rsidRPr="00856B42" w:rsidRDefault="009237E3" w:rsidP="00015E99">
      <w:pPr>
        <w:spacing w:line="360" w:lineRule="auto"/>
        <w:ind w:left="360"/>
        <w:rPr>
          <w:rFonts w:ascii="Times New Roman" w:hAnsi="Times New Roman"/>
          <w:sz w:val="24"/>
          <w:szCs w:val="24"/>
        </w:rPr>
      </w:pPr>
      <w:r w:rsidRPr="00856B42">
        <w:rPr>
          <w:rFonts w:ascii="Times New Roman" w:hAnsi="Times New Roman"/>
          <w:sz w:val="24"/>
          <w:szCs w:val="24"/>
        </w:rPr>
        <w:t xml:space="preserve">The burden of proof in civil cases lies on he who alleges the existence of </w:t>
      </w:r>
      <w:r w:rsidR="00FD392E" w:rsidRPr="00856B42">
        <w:rPr>
          <w:rFonts w:ascii="Times New Roman" w:hAnsi="Times New Roman"/>
          <w:sz w:val="24"/>
          <w:szCs w:val="24"/>
        </w:rPr>
        <w:t>facts which</w:t>
      </w:r>
      <w:r w:rsidRPr="00856B42">
        <w:rPr>
          <w:rFonts w:ascii="Times New Roman" w:hAnsi="Times New Roman"/>
          <w:sz w:val="24"/>
          <w:szCs w:val="24"/>
        </w:rPr>
        <w:t xml:space="preserve"> must be proved on </w:t>
      </w:r>
      <w:r w:rsidR="00FD392E" w:rsidRPr="00856B42">
        <w:rPr>
          <w:rFonts w:ascii="Times New Roman" w:hAnsi="Times New Roman"/>
          <w:sz w:val="24"/>
          <w:szCs w:val="24"/>
        </w:rPr>
        <w:t>a balance</w:t>
      </w:r>
      <w:r w:rsidRPr="00856B42">
        <w:rPr>
          <w:rFonts w:ascii="Times New Roman" w:hAnsi="Times New Roman"/>
          <w:sz w:val="24"/>
          <w:szCs w:val="24"/>
        </w:rPr>
        <w:t xml:space="preserve"> of probabilities.  Under section </w:t>
      </w:r>
      <w:r w:rsidR="00FD392E" w:rsidRPr="00856B42">
        <w:rPr>
          <w:rFonts w:ascii="Times New Roman" w:hAnsi="Times New Roman"/>
          <w:sz w:val="24"/>
          <w:szCs w:val="24"/>
        </w:rPr>
        <w:t>102 of</w:t>
      </w:r>
      <w:r w:rsidRPr="00856B42">
        <w:rPr>
          <w:rFonts w:ascii="Times New Roman" w:hAnsi="Times New Roman"/>
          <w:sz w:val="24"/>
          <w:szCs w:val="24"/>
        </w:rPr>
        <w:t xml:space="preserve"> the Evidence </w:t>
      </w:r>
      <w:r w:rsidR="00FD392E" w:rsidRPr="00856B42">
        <w:rPr>
          <w:rFonts w:ascii="Times New Roman" w:hAnsi="Times New Roman"/>
          <w:sz w:val="24"/>
          <w:szCs w:val="24"/>
        </w:rPr>
        <w:t>Act,</w:t>
      </w:r>
      <w:r w:rsidRPr="00856B42">
        <w:rPr>
          <w:rFonts w:ascii="Times New Roman" w:hAnsi="Times New Roman"/>
          <w:sz w:val="24"/>
          <w:szCs w:val="24"/>
        </w:rPr>
        <w:t xml:space="preserve"> in civil cases, the burden lies on that person who would fail if no evidence was given on either side. Both parties therefore have burdens to discharge as both asserted the existence </w:t>
      </w:r>
      <w:r w:rsidR="00FD392E" w:rsidRPr="00856B42">
        <w:rPr>
          <w:rFonts w:ascii="Times New Roman" w:hAnsi="Times New Roman"/>
          <w:sz w:val="24"/>
          <w:szCs w:val="24"/>
        </w:rPr>
        <w:t>of sets</w:t>
      </w:r>
      <w:r w:rsidRPr="00856B42">
        <w:rPr>
          <w:rFonts w:ascii="Times New Roman" w:hAnsi="Times New Roman"/>
          <w:sz w:val="24"/>
          <w:szCs w:val="24"/>
        </w:rPr>
        <w:t xml:space="preserve"> of facts that had to be proved either by evidence or </w:t>
      </w:r>
      <w:r w:rsidR="00FD392E" w:rsidRPr="00856B42">
        <w:rPr>
          <w:rFonts w:ascii="Times New Roman" w:hAnsi="Times New Roman"/>
          <w:sz w:val="24"/>
          <w:szCs w:val="24"/>
        </w:rPr>
        <w:t>by interpretation</w:t>
      </w:r>
      <w:r w:rsidRPr="00856B42">
        <w:rPr>
          <w:rFonts w:ascii="Times New Roman" w:hAnsi="Times New Roman"/>
          <w:sz w:val="24"/>
          <w:szCs w:val="24"/>
        </w:rPr>
        <w:t xml:space="preserve"> of the law.</w:t>
      </w:r>
    </w:p>
    <w:p w:rsidR="00D3634D" w:rsidRPr="00856B42" w:rsidRDefault="009237E3" w:rsidP="00015E99">
      <w:pPr>
        <w:spacing w:line="360" w:lineRule="auto"/>
        <w:ind w:left="360"/>
        <w:rPr>
          <w:rFonts w:ascii="Times New Roman" w:hAnsi="Times New Roman"/>
          <w:b/>
          <w:sz w:val="24"/>
          <w:szCs w:val="24"/>
        </w:rPr>
      </w:pPr>
      <w:r w:rsidRPr="00856B42">
        <w:rPr>
          <w:rFonts w:ascii="Times New Roman" w:hAnsi="Times New Roman"/>
          <w:b/>
          <w:sz w:val="24"/>
          <w:szCs w:val="24"/>
        </w:rPr>
        <w:t>Resolution of issues</w:t>
      </w:r>
    </w:p>
    <w:p w:rsidR="009237E3" w:rsidRPr="00856B42" w:rsidRDefault="00A21E39" w:rsidP="00015E99">
      <w:pPr>
        <w:spacing w:line="360" w:lineRule="auto"/>
        <w:rPr>
          <w:rFonts w:ascii="Times New Roman" w:hAnsi="Times New Roman"/>
          <w:b/>
          <w:sz w:val="24"/>
          <w:szCs w:val="24"/>
        </w:rPr>
      </w:pPr>
      <w:r w:rsidRPr="00856B42">
        <w:rPr>
          <w:rFonts w:ascii="Times New Roman" w:hAnsi="Times New Roman"/>
          <w:b/>
          <w:sz w:val="24"/>
          <w:szCs w:val="24"/>
        </w:rPr>
        <w:t xml:space="preserve">Issue No. 1: </w:t>
      </w:r>
      <w:r w:rsidR="009237E3" w:rsidRPr="00856B42">
        <w:rPr>
          <w:rFonts w:ascii="Times New Roman" w:hAnsi="Times New Roman"/>
          <w:b/>
          <w:sz w:val="24"/>
          <w:szCs w:val="24"/>
        </w:rPr>
        <w:t>Whether the plaintiff is the lawful owner of the location licences for exclusive /sole mining of granite on the suit rock.</w:t>
      </w:r>
    </w:p>
    <w:p w:rsidR="00E1668E" w:rsidRPr="00856B42" w:rsidRDefault="004D28B7" w:rsidP="00015E99">
      <w:pPr>
        <w:spacing w:line="360" w:lineRule="auto"/>
        <w:ind w:left="360"/>
        <w:rPr>
          <w:rFonts w:ascii="Times New Roman" w:hAnsi="Times New Roman"/>
          <w:sz w:val="24"/>
          <w:szCs w:val="24"/>
        </w:rPr>
      </w:pPr>
      <w:r w:rsidRPr="00856B42">
        <w:rPr>
          <w:rFonts w:ascii="Times New Roman" w:hAnsi="Times New Roman"/>
          <w:sz w:val="24"/>
          <w:szCs w:val="24"/>
        </w:rPr>
        <w:t xml:space="preserve">I </w:t>
      </w:r>
      <w:r w:rsidR="00E1668E" w:rsidRPr="00856B42">
        <w:rPr>
          <w:rFonts w:ascii="Times New Roman" w:hAnsi="Times New Roman"/>
          <w:sz w:val="24"/>
          <w:szCs w:val="24"/>
        </w:rPr>
        <w:t>expected counsel t</w:t>
      </w:r>
      <w:r w:rsidR="00151446" w:rsidRPr="00856B42">
        <w:rPr>
          <w:rFonts w:ascii="Times New Roman" w:hAnsi="Times New Roman"/>
          <w:sz w:val="24"/>
          <w:szCs w:val="24"/>
        </w:rPr>
        <w:t xml:space="preserve">o address </w:t>
      </w:r>
      <w:r w:rsidR="00FD392E" w:rsidRPr="00856B42">
        <w:rPr>
          <w:rFonts w:ascii="Times New Roman" w:hAnsi="Times New Roman"/>
          <w:sz w:val="24"/>
          <w:szCs w:val="24"/>
        </w:rPr>
        <w:t>me on</w:t>
      </w:r>
      <w:r w:rsidR="00533211" w:rsidRPr="00856B42">
        <w:rPr>
          <w:rFonts w:ascii="Times New Roman" w:hAnsi="Times New Roman"/>
          <w:sz w:val="24"/>
          <w:szCs w:val="24"/>
        </w:rPr>
        <w:t xml:space="preserve"> </w:t>
      </w:r>
      <w:r w:rsidR="00FD392E" w:rsidRPr="00856B42">
        <w:rPr>
          <w:rFonts w:ascii="Times New Roman" w:hAnsi="Times New Roman"/>
          <w:sz w:val="24"/>
          <w:szCs w:val="24"/>
        </w:rPr>
        <w:t>these</w:t>
      </w:r>
      <w:r w:rsidR="00533211" w:rsidRPr="00856B42">
        <w:rPr>
          <w:rFonts w:ascii="Times New Roman" w:hAnsi="Times New Roman"/>
          <w:sz w:val="24"/>
          <w:szCs w:val="24"/>
        </w:rPr>
        <w:t xml:space="preserve"> sub issues that emerged during the trial: </w:t>
      </w:r>
      <w:r w:rsidR="00151446" w:rsidRPr="00856B42">
        <w:rPr>
          <w:rFonts w:ascii="Times New Roman" w:hAnsi="Times New Roman"/>
          <w:sz w:val="24"/>
          <w:szCs w:val="24"/>
        </w:rPr>
        <w:t xml:space="preserve"> </w:t>
      </w:r>
      <w:r w:rsidR="00FD392E" w:rsidRPr="00856B42">
        <w:rPr>
          <w:rFonts w:ascii="Times New Roman" w:hAnsi="Times New Roman"/>
          <w:sz w:val="24"/>
          <w:szCs w:val="24"/>
        </w:rPr>
        <w:t>whether the</w:t>
      </w:r>
      <w:r w:rsidR="000E54B8" w:rsidRPr="00856B42">
        <w:rPr>
          <w:rFonts w:ascii="Times New Roman" w:hAnsi="Times New Roman"/>
          <w:sz w:val="24"/>
          <w:szCs w:val="24"/>
        </w:rPr>
        <w:t xml:space="preserve"> plaintiff was the holder of location licences for mining granite</w:t>
      </w:r>
      <w:r w:rsidR="00FD392E" w:rsidRPr="00856B42">
        <w:rPr>
          <w:rFonts w:ascii="Times New Roman" w:hAnsi="Times New Roman"/>
          <w:sz w:val="24"/>
          <w:szCs w:val="24"/>
        </w:rPr>
        <w:t>; what</w:t>
      </w:r>
      <w:r w:rsidR="00381B11" w:rsidRPr="00856B42">
        <w:rPr>
          <w:rFonts w:ascii="Times New Roman" w:hAnsi="Times New Roman"/>
          <w:sz w:val="24"/>
          <w:szCs w:val="24"/>
        </w:rPr>
        <w:t xml:space="preserve"> is </w:t>
      </w:r>
      <w:r w:rsidR="00FD392E" w:rsidRPr="00856B42">
        <w:rPr>
          <w:rFonts w:ascii="Times New Roman" w:hAnsi="Times New Roman"/>
          <w:sz w:val="24"/>
          <w:szCs w:val="24"/>
        </w:rPr>
        <w:t>the actual</w:t>
      </w:r>
      <w:r w:rsidR="008D1BF8" w:rsidRPr="00856B42">
        <w:rPr>
          <w:rFonts w:ascii="Times New Roman" w:hAnsi="Times New Roman"/>
          <w:sz w:val="24"/>
          <w:szCs w:val="24"/>
        </w:rPr>
        <w:t xml:space="preserve"> location of </w:t>
      </w:r>
      <w:r w:rsidR="00E1668E" w:rsidRPr="00856B42">
        <w:rPr>
          <w:rFonts w:ascii="Times New Roman" w:hAnsi="Times New Roman"/>
          <w:sz w:val="24"/>
          <w:szCs w:val="24"/>
        </w:rPr>
        <w:t xml:space="preserve">the location </w:t>
      </w:r>
      <w:r w:rsidR="00AC6B0B" w:rsidRPr="00856B42">
        <w:rPr>
          <w:rFonts w:ascii="Times New Roman" w:hAnsi="Times New Roman"/>
          <w:sz w:val="24"/>
          <w:szCs w:val="24"/>
        </w:rPr>
        <w:t>licences</w:t>
      </w:r>
      <w:r w:rsidR="00381B11" w:rsidRPr="00856B42">
        <w:rPr>
          <w:rFonts w:ascii="Times New Roman" w:hAnsi="Times New Roman"/>
          <w:sz w:val="24"/>
          <w:szCs w:val="24"/>
        </w:rPr>
        <w:t xml:space="preserve">? </w:t>
      </w:r>
      <w:r w:rsidR="00AC6B0B" w:rsidRPr="00856B42">
        <w:rPr>
          <w:rFonts w:ascii="Times New Roman" w:hAnsi="Times New Roman"/>
          <w:sz w:val="24"/>
          <w:szCs w:val="24"/>
        </w:rPr>
        <w:t xml:space="preserve">; </w:t>
      </w:r>
      <w:r w:rsidR="00FD392E" w:rsidRPr="00856B42">
        <w:rPr>
          <w:rFonts w:ascii="Times New Roman" w:hAnsi="Times New Roman"/>
          <w:sz w:val="24"/>
          <w:szCs w:val="24"/>
        </w:rPr>
        <w:t>And</w:t>
      </w:r>
      <w:r w:rsidR="00AC6B0B" w:rsidRPr="00856B42">
        <w:rPr>
          <w:rFonts w:ascii="Times New Roman" w:hAnsi="Times New Roman"/>
          <w:sz w:val="24"/>
          <w:szCs w:val="24"/>
        </w:rPr>
        <w:t xml:space="preserve"> finally whether t</w:t>
      </w:r>
      <w:r w:rsidR="00151446" w:rsidRPr="00856B42">
        <w:rPr>
          <w:rFonts w:ascii="Times New Roman" w:hAnsi="Times New Roman"/>
          <w:sz w:val="24"/>
          <w:szCs w:val="24"/>
        </w:rPr>
        <w:t xml:space="preserve">he </w:t>
      </w:r>
      <w:r w:rsidR="000E54B8" w:rsidRPr="00856B42">
        <w:rPr>
          <w:rFonts w:ascii="Times New Roman" w:hAnsi="Times New Roman"/>
          <w:sz w:val="24"/>
          <w:szCs w:val="24"/>
        </w:rPr>
        <w:t xml:space="preserve">process for the application of location licences was free from fraud. </w:t>
      </w:r>
    </w:p>
    <w:p w:rsidR="000E54B8" w:rsidRPr="00856B42" w:rsidRDefault="000E54B8" w:rsidP="00015E99">
      <w:pPr>
        <w:numPr>
          <w:ilvl w:val="0"/>
          <w:numId w:val="10"/>
        </w:numPr>
        <w:spacing w:line="360" w:lineRule="auto"/>
        <w:rPr>
          <w:rFonts w:ascii="Times New Roman" w:hAnsi="Times New Roman"/>
          <w:i/>
          <w:sz w:val="24"/>
          <w:szCs w:val="24"/>
        </w:rPr>
      </w:pPr>
      <w:r w:rsidRPr="00856B42">
        <w:rPr>
          <w:rFonts w:ascii="Times New Roman" w:hAnsi="Times New Roman"/>
          <w:i/>
          <w:sz w:val="24"/>
          <w:szCs w:val="24"/>
        </w:rPr>
        <w:t>whether  the plaintiff was the holder of location licences for mining granite</w:t>
      </w:r>
    </w:p>
    <w:p w:rsidR="009D25BA" w:rsidRPr="00856B42" w:rsidRDefault="009D25BA" w:rsidP="00015E99">
      <w:pPr>
        <w:spacing w:line="360" w:lineRule="auto"/>
        <w:ind w:left="360"/>
        <w:rPr>
          <w:rFonts w:ascii="Times New Roman" w:hAnsi="Times New Roman"/>
          <w:sz w:val="24"/>
          <w:szCs w:val="24"/>
        </w:rPr>
      </w:pPr>
      <w:r w:rsidRPr="00856B42">
        <w:rPr>
          <w:rFonts w:ascii="Times New Roman" w:hAnsi="Times New Roman"/>
          <w:sz w:val="24"/>
          <w:szCs w:val="24"/>
        </w:rPr>
        <w:lastRenderedPageBreak/>
        <w:t xml:space="preserve">The concept of ‘owner ‘ of a mineral right is misleading and is not defined by the Mining Act which means it does not apply to mineral rights. . </w:t>
      </w:r>
      <w:r w:rsidR="00FD392E" w:rsidRPr="00856B42">
        <w:rPr>
          <w:rFonts w:ascii="Times New Roman" w:hAnsi="Times New Roman"/>
          <w:sz w:val="24"/>
          <w:szCs w:val="24"/>
        </w:rPr>
        <w:t>Instead section</w:t>
      </w:r>
      <w:r w:rsidRPr="00856B42">
        <w:rPr>
          <w:rFonts w:ascii="Times New Roman" w:hAnsi="Times New Roman"/>
          <w:sz w:val="24"/>
          <w:szCs w:val="24"/>
        </w:rPr>
        <w:t xml:space="preserve"> 2 of the Mining Act describes ‘</w:t>
      </w:r>
      <w:r w:rsidRPr="00856B42">
        <w:rPr>
          <w:rFonts w:ascii="Times New Roman" w:hAnsi="Times New Roman"/>
          <w:i/>
          <w:sz w:val="24"/>
          <w:szCs w:val="24"/>
        </w:rPr>
        <w:t>holder</w:t>
      </w:r>
      <w:r w:rsidRPr="00856B42">
        <w:rPr>
          <w:rFonts w:ascii="Times New Roman" w:hAnsi="Times New Roman"/>
          <w:sz w:val="24"/>
          <w:szCs w:val="24"/>
        </w:rPr>
        <w:t>’ as</w:t>
      </w:r>
    </w:p>
    <w:p w:rsidR="009D25BA" w:rsidRPr="00856B42" w:rsidRDefault="009D25BA" w:rsidP="00015E99">
      <w:pPr>
        <w:spacing w:line="360" w:lineRule="auto"/>
        <w:ind w:left="720"/>
        <w:rPr>
          <w:rFonts w:ascii="Times New Roman" w:hAnsi="Times New Roman"/>
          <w:i/>
          <w:sz w:val="24"/>
          <w:szCs w:val="24"/>
        </w:rPr>
      </w:pPr>
      <w:r w:rsidRPr="00856B42">
        <w:rPr>
          <w:rFonts w:ascii="Times New Roman" w:hAnsi="Times New Roman"/>
          <w:i/>
          <w:sz w:val="24"/>
          <w:szCs w:val="24"/>
        </w:rPr>
        <w:t xml:space="preserve"> a person to whom a licence is granted under the Act and includes every person to whom that licence is lawfully transferred or assigned.’</w:t>
      </w:r>
    </w:p>
    <w:p w:rsidR="009D25BA" w:rsidRPr="00856B42" w:rsidRDefault="009D25BA" w:rsidP="00015E99">
      <w:pPr>
        <w:spacing w:line="360" w:lineRule="auto"/>
        <w:ind w:left="360"/>
        <w:rPr>
          <w:rFonts w:ascii="Times New Roman" w:hAnsi="Times New Roman"/>
          <w:sz w:val="24"/>
          <w:szCs w:val="24"/>
        </w:rPr>
      </w:pPr>
      <w:r w:rsidRPr="00856B42">
        <w:rPr>
          <w:rFonts w:ascii="Times New Roman" w:hAnsi="Times New Roman"/>
          <w:sz w:val="24"/>
          <w:szCs w:val="24"/>
        </w:rPr>
        <w:t xml:space="preserve">I will </w:t>
      </w:r>
      <w:r w:rsidR="000E54B8" w:rsidRPr="00856B42">
        <w:rPr>
          <w:rFonts w:ascii="Times New Roman" w:hAnsi="Times New Roman"/>
          <w:sz w:val="24"/>
          <w:szCs w:val="24"/>
        </w:rPr>
        <w:t xml:space="preserve">therefore </w:t>
      </w:r>
      <w:r w:rsidRPr="00856B42">
        <w:rPr>
          <w:rFonts w:ascii="Times New Roman" w:hAnsi="Times New Roman"/>
          <w:sz w:val="24"/>
          <w:szCs w:val="24"/>
        </w:rPr>
        <w:t xml:space="preserve">discuss the sub </w:t>
      </w:r>
      <w:r w:rsidR="00FD392E" w:rsidRPr="00856B42">
        <w:rPr>
          <w:rFonts w:ascii="Times New Roman" w:hAnsi="Times New Roman"/>
          <w:sz w:val="24"/>
          <w:szCs w:val="24"/>
        </w:rPr>
        <w:t>issue within</w:t>
      </w:r>
      <w:r w:rsidRPr="00856B42">
        <w:rPr>
          <w:rFonts w:ascii="Times New Roman" w:hAnsi="Times New Roman"/>
          <w:sz w:val="24"/>
          <w:szCs w:val="24"/>
        </w:rPr>
        <w:t xml:space="preserve"> the context of the definition of ‘holder’ and not ‘owner’. </w:t>
      </w:r>
    </w:p>
    <w:p w:rsidR="005234F6" w:rsidRPr="00856B42" w:rsidRDefault="00FD392E" w:rsidP="00015E99">
      <w:pPr>
        <w:spacing w:line="360" w:lineRule="auto"/>
        <w:ind w:left="360"/>
        <w:rPr>
          <w:rFonts w:ascii="Times New Roman" w:hAnsi="Times New Roman"/>
          <w:sz w:val="24"/>
          <w:szCs w:val="24"/>
        </w:rPr>
      </w:pPr>
      <w:r w:rsidRPr="00856B42">
        <w:rPr>
          <w:rFonts w:ascii="Times New Roman" w:hAnsi="Times New Roman"/>
          <w:sz w:val="24"/>
          <w:szCs w:val="24"/>
        </w:rPr>
        <w:t>Counsel for</w:t>
      </w:r>
      <w:r w:rsidR="00B372A3" w:rsidRPr="00856B42">
        <w:rPr>
          <w:rFonts w:ascii="Times New Roman" w:hAnsi="Times New Roman"/>
          <w:sz w:val="24"/>
          <w:szCs w:val="24"/>
        </w:rPr>
        <w:t xml:space="preserve"> the plaintiff </w:t>
      </w:r>
      <w:r w:rsidR="005234F6" w:rsidRPr="00856B42">
        <w:rPr>
          <w:rFonts w:ascii="Times New Roman" w:hAnsi="Times New Roman"/>
          <w:sz w:val="24"/>
          <w:szCs w:val="24"/>
        </w:rPr>
        <w:t xml:space="preserve">relied on section 97 of the Mining Act 2003 and section 90 of the Evidence Act.  Under this section, the Commissioner is authorised </w:t>
      </w:r>
      <w:r w:rsidRPr="00856B42">
        <w:rPr>
          <w:rFonts w:ascii="Times New Roman" w:hAnsi="Times New Roman"/>
          <w:sz w:val="24"/>
          <w:szCs w:val="24"/>
        </w:rPr>
        <w:t>to issue</w:t>
      </w:r>
      <w:r w:rsidR="005234F6" w:rsidRPr="00856B42">
        <w:rPr>
          <w:rFonts w:ascii="Times New Roman" w:hAnsi="Times New Roman"/>
          <w:sz w:val="24"/>
          <w:szCs w:val="24"/>
        </w:rPr>
        <w:t xml:space="preserve"> certificate of grant of a mineral right and </w:t>
      </w:r>
    </w:p>
    <w:p w:rsidR="00E1668E" w:rsidRPr="00856B42" w:rsidRDefault="005234F6" w:rsidP="00015E99">
      <w:pPr>
        <w:spacing w:line="360" w:lineRule="auto"/>
        <w:ind w:left="720"/>
        <w:rPr>
          <w:rFonts w:ascii="Times New Roman" w:hAnsi="Times New Roman"/>
          <w:i/>
          <w:sz w:val="24"/>
          <w:szCs w:val="24"/>
        </w:rPr>
      </w:pPr>
      <w:r w:rsidRPr="00856B42">
        <w:rPr>
          <w:rFonts w:ascii="Times New Roman" w:hAnsi="Times New Roman"/>
          <w:i/>
          <w:sz w:val="24"/>
          <w:szCs w:val="24"/>
        </w:rPr>
        <w:t>such certificate shall be received in evidence but without prejudice to the right to adduce evidence in rebuttal.</w:t>
      </w:r>
    </w:p>
    <w:p w:rsidR="005234F6" w:rsidRPr="00856B42" w:rsidRDefault="005234F6" w:rsidP="00015E99">
      <w:pPr>
        <w:spacing w:line="360" w:lineRule="auto"/>
        <w:rPr>
          <w:rFonts w:ascii="Times New Roman" w:hAnsi="Times New Roman"/>
          <w:sz w:val="24"/>
          <w:szCs w:val="24"/>
        </w:rPr>
      </w:pPr>
      <w:r w:rsidRPr="00856B42">
        <w:rPr>
          <w:rFonts w:ascii="Times New Roman" w:hAnsi="Times New Roman"/>
          <w:sz w:val="24"/>
          <w:szCs w:val="24"/>
        </w:rPr>
        <w:t xml:space="preserve">The implication of this section is that the licence issued by the Commissioner is good evidence that the licencee holds a mineral </w:t>
      </w:r>
      <w:r w:rsidR="00FD392E" w:rsidRPr="00856B42">
        <w:rPr>
          <w:rFonts w:ascii="Times New Roman" w:hAnsi="Times New Roman"/>
          <w:sz w:val="24"/>
          <w:szCs w:val="24"/>
        </w:rPr>
        <w:t>right but</w:t>
      </w:r>
      <w:r w:rsidRPr="00856B42">
        <w:rPr>
          <w:rFonts w:ascii="Times New Roman" w:hAnsi="Times New Roman"/>
          <w:sz w:val="24"/>
          <w:szCs w:val="24"/>
        </w:rPr>
        <w:t xml:space="preserve"> it </w:t>
      </w:r>
      <w:r w:rsidR="00FD392E" w:rsidRPr="00856B42">
        <w:rPr>
          <w:rFonts w:ascii="Times New Roman" w:hAnsi="Times New Roman"/>
          <w:sz w:val="24"/>
          <w:szCs w:val="24"/>
        </w:rPr>
        <w:t>is not</w:t>
      </w:r>
      <w:r w:rsidRPr="00856B42">
        <w:rPr>
          <w:rFonts w:ascii="Times New Roman" w:hAnsi="Times New Roman"/>
          <w:sz w:val="24"/>
          <w:szCs w:val="24"/>
        </w:rPr>
        <w:t xml:space="preserve"> conclusive </w:t>
      </w:r>
      <w:r w:rsidR="00FD392E" w:rsidRPr="00856B42">
        <w:rPr>
          <w:rFonts w:ascii="Times New Roman" w:hAnsi="Times New Roman"/>
          <w:sz w:val="24"/>
          <w:szCs w:val="24"/>
        </w:rPr>
        <w:t xml:space="preserve">evidence. </w:t>
      </w:r>
    </w:p>
    <w:p w:rsidR="005234F6" w:rsidRPr="00856B42" w:rsidRDefault="005234F6" w:rsidP="00015E99">
      <w:pPr>
        <w:spacing w:line="360" w:lineRule="auto"/>
        <w:rPr>
          <w:rFonts w:ascii="Times New Roman" w:hAnsi="Times New Roman"/>
          <w:sz w:val="24"/>
          <w:szCs w:val="24"/>
        </w:rPr>
      </w:pPr>
      <w:r w:rsidRPr="00856B42">
        <w:rPr>
          <w:rFonts w:ascii="Times New Roman" w:hAnsi="Times New Roman"/>
          <w:sz w:val="24"/>
          <w:szCs w:val="24"/>
        </w:rPr>
        <w:t xml:space="preserve">Counsel also relied on section 90 of the Evidence Act which excludes oral evidence </w:t>
      </w:r>
      <w:r w:rsidR="00FD392E" w:rsidRPr="00856B42">
        <w:rPr>
          <w:rFonts w:ascii="Times New Roman" w:hAnsi="Times New Roman"/>
          <w:sz w:val="24"/>
          <w:szCs w:val="24"/>
        </w:rPr>
        <w:t>to prove</w:t>
      </w:r>
      <w:r w:rsidRPr="00856B42">
        <w:rPr>
          <w:rFonts w:ascii="Times New Roman" w:hAnsi="Times New Roman"/>
          <w:sz w:val="24"/>
          <w:szCs w:val="24"/>
        </w:rPr>
        <w:t xml:space="preserve"> a document.  While counsel makes a correct statement of the law, </w:t>
      </w:r>
      <w:r w:rsidR="004E3E7C" w:rsidRPr="00856B42">
        <w:rPr>
          <w:rFonts w:ascii="Times New Roman" w:hAnsi="Times New Roman"/>
          <w:sz w:val="24"/>
          <w:szCs w:val="24"/>
        </w:rPr>
        <w:t>the relevant law</w:t>
      </w:r>
      <w:r w:rsidR="00B5206B" w:rsidRPr="00856B42">
        <w:rPr>
          <w:rFonts w:ascii="Times New Roman" w:hAnsi="Times New Roman"/>
          <w:sz w:val="24"/>
          <w:szCs w:val="24"/>
        </w:rPr>
        <w:t xml:space="preserve"> is section 80 that empowers courts to presume the genuineness of a document purporting to be a gazette, Acts of parliament and other documents. </w:t>
      </w:r>
    </w:p>
    <w:p w:rsidR="00151446" w:rsidRPr="00856B42" w:rsidRDefault="00B5206B" w:rsidP="00015E99">
      <w:pPr>
        <w:spacing w:line="360" w:lineRule="auto"/>
        <w:rPr>
          <w:rFonts w:ascii="Times New Roman" w:hAnsi="Times New Roman"/>
          <w:sz w:val="24"/>
          <w:szCs w:val="24"/>
        </w:rPr>
      </w:pPr>
      <w:r w:rsidRPr="00856B42">
        <w:rPr>
          <w:rFonts w:ascii="Times New Roman" w:hAnsi="Times New Roman"/>
          <w:sz w:val="24"/>
          <w:szCs w:val="24"/>
        </w:rPr>
        <w:t>To the extent that the Location licenses were required by section 93 (4) of the Mining Act</w:t>
      </w:r>
      <w:r w:rsidR="0013181F" w:rsidRPr="00856B42">
        <w:rPr>
          <w:rFonts w:ascii="Times New Roman" w:hAnsi="Times New Roman"/>
          <w:sz w:val="24"/>
          <w:szCs w:val="24"/>
        </w:rPr>
        <w:t xml:space="preserve"> </w:t>
      </w:r>
      <w:r w:rsidR="00FD392E" w:rsidRPr="00856B42">
        <w:rPr>
          <w:rFonts w:ascii="Times New Roman" w:hAnsi="Times New Roman"/>
          <w:sz w:val="24"/>
          <w:szCs w:val="24"/>
        </w:rPr>
        <w:t>to be</w:t>
      </w:r>
      <w:r w:rsidR="0013181F" w:rsidRPr="00856B42">
        <w:rPr>
          <w:rFonts w:ascii="Times New Roman" w:hAnsi="Times New Roman"/>
          <w:sz w:val="24"/>
          <w:szCs w:val="24"/>
        </w:rPr>
        <w:t xml:space="preserve"> </w:t>
      </w:r>
      <w:r w:rsidR="00FD392E" w:rsidRPr="00856B42">
        <w:rPr>
          <w:rFonts w:ascii="Times New Roman" w:hAnsi="Times New Roman"/>
          <w:sz w:val="24"/>
          <w:szCs w:val="24"/>
        </w:rPr>
        <w:t>gazetted and</w:t>
      </w:r>
      <w:r w:rsidR="0013181F" w:rsidRPr="00856B42">
        <w:rPr>
          <w:rFonts w:ascii="Times New Roman" w:hAnsi="Times New Roman"/>
          <w:sz w:val="24"/>
          <w:szCs w:val="24"/>
        </w:rPr>
        <w:t xml:space="preserve"> the same were duly gazetted as PE5 shows, </w:t>
      </w:r>
      <w:r w:rsidR="00C35C7D" w:rsidRPr="00856B42">
        <w:rPr>
          <w:rFonts w:ascii="Times New Roman" w:hAnsi="Times New Roman"/>
          <w:sz w:val="24"/>
          <w:szCs w:val="24"/>
        </w:rPr>
        <w:t>Location licences 1194 and</w:t>
      </w:r>
      <w:r w:rsidR="0013181F" w:rsidRPr="00856B42">
        <w:rPr>
          <w:rFonts w:ascii="Times New Roman" w:hAnsi="Times New Roman"/>
          <w:sz w:val="24"/>
          <w:szCs w:val="24"/>
        </w:rPr>
        <w:t xml:space="preserve"> </w:t>
      </w:r>
      <w:r w:rsidR="00151446" w:rsidRPr="00856B42">
        <w:rPr>
          <w:rFonts w:ascii="Times New Roman" w:hAnsi="Times New Roman"/>
          <w:sz w:val="24"/>
          <w:szCs w:val="24"/>
        </w:rPr>
        <w:t xml:space="preserve">1195   were validly </w:t>
      </w:r>
      <w:r w:rsidR="00FD392E" w:rsidRPr="00856B42">
        <w:rPr>
          <w:rFonts w:ascii="Times New Roman" w:hAnsi="Times New Roman"/>
          <w:sz w:val="24"/>
          <w:szCs w:val="24"/>
        </w:rPr>
        <w:t xml:space="preserve">obtained. </w:t>
      </w:r>
      <w:r w:rsidR="00151446" w:rsidRPr="00856B42">
        <w:rPr>
          <w:rFonts w:ascii="Times New Roman" w:hAnsi="Times New Roman"/>
          <w:sz w:val="24"/>
          <w:szCs w:val="24"/>
        </w:rPr>
        <w:t xml:space="preserve">This is irrespective of minor glitches like failure to cause beacons to be erected on site and failure </w:t>
      </w:r>
      <w:r w:rsidR="00FD392E" w:rsidRPr="00856B42">
        <w:rPr>
          <w:rFonts w:ascii="Times New Roman" w:hAnsi="Times New Roman"/>
          <w:sz w:val="24"/>
          <w:szCs w:val="24"/>
        </w:rPr>
        <w:t>to have</w:t>
      </w:r>
      <w:r w:rsidR="00151446" w:rsidRPr="00856B42">
        <w:rPr>
          <w:rFonts w:ascii="Times New Roman" w:hAnsi="Times New Roman"/>
          <w:sz w:val="24"/>
          <w:szCs w:val="24"/>
        </w:rPr>
        <w:t xml:space="preserve"> someone resident at the site as required by the Mining regulations.</w:t>
      </w:r>
    </w:p>
    <w:p w:rsidR="00151446" w:rsidRPr="00856B42" w:rsidRDefault="0013181F" w:rsidP="00015E99">
      <w:pPr>
        <w:spacing w:line="360" w:lineRule="auto"/>
        <w:rPr>
          <w:rFonts w:ascii="Times New Roman" w:hAnsi="Times New Roman"/>
          <w:sz w:val="24"/>
          <w:szCs w:val="24"/>
        </w:rPr>
      </w:pPr>
      <w:r w:rsidRPr="00856B42">
        <w:rPr>
          <w:rFonts w:ascii="Times New Roman" w:hAnsi="Times New Roman"/>
          <w:sz w:val="24"/>
          <w:szCs w:val="24"/>
        </w:rPr>
        <w:t>Suffice it to state that t</w:t>
      </w:r>
      <w:r w:rsidR="001A18E2" w:rsidRPr="00856B42">
        <w:rPr>
          <w:rFonts w:ascii="Times New Roman" w:hAnsi="Times New Roman"/>
          <w:sz w:val="24"/>
          <w:szCs w:val="24"/>
        </w:rPr>
        <w:t>o</w:t>
      </w:r>
      <w:r w:rsidR="00896053" w:rsidRPr="00856B42">
        <w:rPr>
          <w:rFonts w:ascii="Times New Roman" w:hAnsi="Times New Roman"/>
          <w:sz w:val="24"/>
          <w:szCs w:val="24"/>
        </w:rPr>
        <w:t xml:space="preserve"> </w:t>
      </w:r>
      <w:r w:rsidR="001A18E2" w:rsidRPr="00856B42">
        <w:rPr>
          <w:rFonts w:ascii="Times New Roman" w:hAnsi="Times New Roman"/>
          <w:sz w:val="24"/>
          <w:szCs w:val="24"/>
        </w:rPr>
        <w:t xml:space="preserve">the extent that in their joint scheduling memorandum, both counsel agreed </w:t>
      </w:r>
      <w:r w:rsidR="00FD392E" w:rsidRPr="00856B42">
        <w:rPr>
          <w:rFonts w:ascii="Times New Roman" w:hAnsi="Times New Roman"/>
          <w:sz w:val="24"/>
          <w:szCs w:val="24"/>
        </w:rPr>
        <w:t>that the</w:t>
      </w:r>
      <w:r w:rsidR="001A18E2" w:rsidRPr="00856B42">
        <w:rPr>
          <w:rFonts w:ascii="Times New Roman" w:hAnsi="Times New Roman"/>
          <w:sz w:val="24"/>
          <w:szCs w:val="24"/>
        </w:rPr>
        <w:t xml:space="preserve"> plaintiff is a holder of two location licences Nos. 1194 and 1195 for mining </w:t>
      </w:r>
      <w:r w:rsidR="00FD392E" w:rsidRPr="00856B42">
        <w:rPr>
          <w:rFonts w:ascii="Times New Roman" w:hAnsi="Times New Roman"/>
          <w:sz w:val="24"/>
          <w:szCs w:val="24"/>
        </w:rPr>
        <w:t>granite,</w:t>
      </w:r>
      <w:r w:rsidR="004E3E7C" w:rsidRPr="00856B42">
        <w:rPr>
          <w:rFonts w:ascii="Times New Roman" w:hAnsi="Times New Roman"/>
          <w:sz w:val="24"/>
          <w:szCs w:val="24"/>
        </w:rPr>
        <w:t xml:space="preserve"> </w:t>
      </w:r>
      <w:r w:rsidRPr="00856B42">
        <w:rPr>
          <w:rFonts w:ascii="Times New Roman" w:hAnsi="Times New Roman"/>
          <w:sz w:val="24"/>
          <w:szCs w:val="24"/>
        </w:rPr>
        <w:t xml:space="preserve">i </w:t>
      </w:r>
      <w:r w:rsidR="00FD392E" w:rsidRPr="00856B42">
        <w:rPr>
          <w:rFonts w:ascii="Times New Roman" w:hAnsi="Times New Roman"/>
          <w:sz w:val="24"/>
          <w:szCs w:val="24"/>
        </w:rPr>
        <w:t>resolve that</w:t>
      </w:r>
      <w:r w:rsidRPr="00856B42">
        <w:rPr>
          <w:rFonts w:ascii="Times New Roman" w:hAnsi="Times New Roman"/>
          <w:sz w:val="24"/>
          <w:szCs w:val="24"/>
        </w:rPr>
        <w:t xml:space="preserve"> the </w:t>
      </w:r>
      <w:r w:rsidR="00151446" w:rsidRPr="00856B42">
        <w:rPr>
          <w:rFonts w:ascii="Times New Roman" w:hAnsi="Times New Roman"/>
          <w:sz w:val="24"/>
          <w:szCs w:val="24"/>
        </w:rPr>
        <w:t xml:space="preserve">plaintiff is the holder of </w:t>
      </w:r>
      <w:r w:rsidRPr="00856B42">
        <w:rPr>
          <w:rFonts w:ascii="Times New Roman" w:hAnsi="Times New Roman"/>
          <w:sz w:val="24"/>
          <w:szCs w:val="24"/>
        </w:rPr>
        <w:t>L</w:t>
      </w:r>
      <w:r w:rsidR="00151446" w:rsidRPr="00856B42">
        <w:rPr>
          <w:rFonts w:ascii="Times New Roman" w:hAnsi="Times New Roman"/>
          <w:sz w:val="24"/>
          <w:szCs w:val="24"/>
        </w:rPr>
        <w:t xml:space="preserve">ocation </w:t>
      </w:r>
      <w:r w:rsidR="00FD392E" w:rsidRPr="00856B42">
        <w:rPr>
          <w:rFonts w:ascii="Times New Roman" w:hAnsi="Times New Roman"/>
          <w:sz w:val="24"/>
          <w:szCs w:val="24"/>
        </w:rPr>
        <w:t>Licences.</w:t>
      </w:r>
    </w:p>
    <w:p w:rsidR="00381B11" w:rsidRPr="00856B42" w:rsidRDefault="00896053" w:rsidP="00015E99">
      <w:pPr>
        <w:spacing w:line="360" w:lineRule="auto"/>
        <w:rPr>
          <w:rFonts w:ascii="Times New Roman" w:hAnsi="Times New Roman"/>
          <w:i/>
          <w:sz w:val="24"/>
          <w:szCs w:val="24"/>
        </w:rPr>
      </w:pPr>
      <w:r w:rsidRPr="00856B42">
        <w:rPr>
          <w:rFonts w:ascii="Times New Roman" w:hAnsi="Times New Roman"/>
          <w:i/>
          <w:sz w:val="24"/>
          <w:szCs w:val="24"/>
        </w:rPr>
        <w:t>ii)</w:t>
      </w:r>
      <w:r w:rsidR="008D1BF8" w:rsidRPr="00856B42">
        <w:rPr>
          <w:rFonts w:ascii="Times New Roman" w:hAnsi="Times New Roman"/>
          <w:i/>
          <w:sz w:val="24"/>
          <w:szCs w:val="24"/>
        </w:rPr>
        <w:t xml:space="preserve"> </w:t>
      </w:r>
      <w:r w:rsidR="00FD392E" w:rsidRPr="00856B42">
        <w:rPr>
          <w:rFonts w:ascii="Times New Roman" w:hAnsi="Times New Roman"/>
          <w:i/>
          <w:sz w:val="24"/>
          <w:szCs w:val="24"/>
        </w:rPr>
        <w:t>What</w:t>
      </w:r>
      <w:r w:rsidR="008D1BF8" w:rsidRPr="00856B42">
        <w:rPr>
          <w:rFonts w:ascii="Times New Roman" w:hAnsi="Times New Roman"/>
          <w:i/>
          <w:sz w:val="24"/>
          <w:szCs w:val="24"/>
        </w:rPr>
        <w:t xml:space="preserve"> is the actual location of the location licences?</w:t>
      </w:r>
    </w:p>
    <w:p w:rsidR="00802706" w:rsidRPr="00856B42" w:rsidRDefault="00802706" w:rsidP="00015E99">
      <w:pPr>
        <w:spacing w:line="360" w:lineRule="auto"/>
        <w:rPr>
          <w:rFonts w:ascii="Times New Roman" w:hAnsi="Times New Roman"/>
          <w:sz w:val="24"/>
          <w:szCs w:val="24"/>
        </w:rPr>
      </w:pPr>
      <w:r w:rsidRPr="00856B42">
        <w:rPr>
          <w:rFonts w:ascii="Times New Roman" w:hAnsi="Times New Roman"/>
          <w:sz w:val="24"/>
          <w:szCs w:val="24"/>
        </w:rPr>
        <w:lastRenderedPageBreak/>
        <w:t>On this is</w:t>
      </w:r>
      <w:r w:rsidR="00A922F5" w:rsidRPr="00856B42">
        <w:rPr>
          <w:rFonts w:ascii="Times New Roman" w:hAnsi="Times New Roman"/>
          <w:sz w:val="24"/>
          <w:szCs w:val="24"/>
        </w:rPr>
        <w:t xml:space="preserve">sue, counsel submitted </w:t>
      </w:r>
      <w:r w:rsidR="00FD392E" w:rsidRPr="00856B42">
        <w:rPr>
          <w:rFonts w:ascii="Times New Roman" w:hAnsi="Times New Roman"/>
          <w:sz w:val="24"/>
          <w:szCs w:val="24"/>
        </w:rPr>
        <w:t>that one</w:t>
      </w:r>
      <w:r w:rsidRPr="00856B42">
        <w:rPr>
          <w:rFonts w:ascii="Times New Roman" w:hAnsi="Times New Roman"/>
          <w:sz w:val="24"/>
          <w:szCs w:val="24"/>
        </w:rPr>
        <w:t xml:space="preserve"> Hon. </w:t>
      </w:r>
      <w:r w:rsidR="00FD392E" w:rsidRPr="00856B42">
        <w:rPr>
          <w:rFonts w:ascii="Times New Roman" w:hAnsi="Times New Roman"/>
          <w:sz w:val="24"/>
          <w:szCs w:val="24"/>
        </w:rPr>
        <w:t>Lokeris,</w:t>
      </w:r>
      <w:r w:rsidRPr="00856B42">
        <w:rPr>
          <w:rFonts w:ascii="Times New Roman" w:hAnsi="Times New Roman"/>
          <w:sz w:val="24"/>
          <w:szCs w:val="24"/>
        </w:rPr>
        <w:t xml:space="preserve"> who did not testify, lodged an application at the CAO’s office for a location licen</w:t>
      </w:r>
      <w:r w:rsidR="00A922F5" w:rsidRPr="00856B42">
        <w:rPr>
          <w:rFonts w:ascii="Times New Roman" w:hAnsi="Times New Roman"/>
          <w:sz w:val="24"/>
          <w:szCs w:val="24"/>
        </w:rPr>
        <w:t xml:space="preserve">ce as prescribed by regulations </w:t>
      </w:r>
      <w:r w:rsidR="00FD392E" w:rsidRPr="00856B42">
        <w:rPr>
          <w:rFonts w:ascii="Times New Roman" w:hAnsi="Times New Roman"/>
          <w:sz w:val="24"/>
          <w:szCs w:val="24"/>
        </w:rPr>
        <w:t>which DW1</w:t>
      </w:r>
      <w:r w:rsidRPr="00856B42">
        <w:rPr>
          <w:rFonts w:ascii="Times New Roman" w:hAnsi="Times New Roman"/>
          <w:sz w:val="24"/>
          <w:szCs w:val="24"/>
        </w:rPr>
        <w:t xml:space="preserve"> Ilukor Jobs in his capacity as CAO </w:t>
      </w:r>
      <w:r w:rsidR="00A922F5" w:rsidRPr="00856B42">
        <w:rPr>
          <w:rFonts w:ascii="Times New Roman" w:hAnsi="Times New Roman"/>
          <w:sz w:val="24"/>
          <w:szCs w:val="24"/>
        </w:rPr>
        <w:t xml:space="preserve">endorsed. According to DW1, when he examined the </w:t>
      </w:r>
      <w:r w:rsidR="00FD392E" w:rsidRPr="00856B42">
        <w:rPr>
          <w:rFonts w:ascii="Times New Roman" w:hAnsi="Times New Roman"/>
          <w:sz w:val="24"/>
          <w:szCs w:val="24"/>
        </w:rPr>
        <w:t>PE.3 that</w:t>
      </w:r>
      <w:r w:rsidR="00A922F5" w:rsidRPr="00856B42">
        <w:rPr>
          <w:rFonts w:ascii="Times New Roman" w:hAnsi="Times New Roman"/>
          <w:sz w:val="24"/>
          <w:szCs w:val="24"/>
        </w:rPr>
        <w:t xml:space="preserve"> contains the said form, he </w:t>
      </w:r>
      <w:r w:rsidRPr="00856B42">
        <w:rPr>
          <w:rFonts w:ascii="Times New Roman" w:hAnsi="Times New Roman"/>
          <w:sz w:val="24"/>
          <w:szCs w:val="24"/>
        </w:rPr>
        <w:t xml:space="preserve">discovered that </w:t>
      </w:r>
      <w:r w:rsidR="00A922F5" w:rsidRPr="00856B42">
        <w:rPr>
          <w:rFonts w:ascii="Times New Roman" w:hAnsi="Times New Roman"/>
          <w:sz w:val="24"/>
          <w:szCs w:val="24"/>
        </w:rPr>
        <w:t>the word village h</w:t>
      </w:r>
      <w:r w:rsidRPr="00856B42">
        <w:rPr>
          <w:rFonts w:ascii="Times New Roman" w:hAnsi="Times New Roman"/>
          <w:sz w:val="24"/>
          <w:szCs w:val="24"/>
        </w:rPr>
        <w:t>ad be</w:t>
      </w:r>
      <w:r w:rsidR="003B4745" w:rsidRPr="00856B42">
        <w:rPr>
          <w:rFonts w:ascii="Times New Roman" w:hAnsi="Times New Roman"/>
          <w:sz w:val="24"/>
          <w:szCs w:val="24"/>
        </w:rPr>
        <w:t>en added to Atumtoak to read Atu</w:t>
      </w:r>
      <w:r w:rsidRPr="00856B42">
        <w:rPr>
          <w:rFonts w:ascii="Times New Roman" w:hAnsi="Times New Roman"/>
          <w:sz w:val="24"/>
          <w:szCs w:val="24"/>
        </w:rPr>
        <w:t xml:space="preserve">mtoak village whereas this was </w:t>
      </w:r>
      <w:r w:rsidR="00A922F5" w:rsidRPr="00856B42">
        <w:rPr>
          <w:rFonts w:ascii="Times New Roman" w:hAnsi="Times New Roman"/>
          <w:sz w:val="24"/>
          <w:szCs w:val="24"/>
        </w:rPr>
        <w:t xml:space="preserve">just the name of a rock. </w:t>
      </w:r>
    </w:p>
    <w:p w:rsidR="00484985" w:rsidRPr="00856B42" w:rsidRDefault="00A922F5" w:rsidP="00015E99">
      <w:pPr>
        <w:spacing w:line="360" w:lineRule="auto"/>
        <w:rPr>
          <w:rFonts w:ascii="Times New Roman" w:hAnsi="Times New Roman"/>
          <w:sz w:val="24"/>
          <w:szCs w:val="24"/>
        </w:rPr>
      </w:pPr>
      <w:r w:rsidRPr="00856B42">
        <w:rPr>
          <w:rFonts w:ascii="Times New Roman" w:hAnsi="Times New Roman"/>
          <w:sz w:val="24"/>
          <w:szCs w:val="24"/>
        </w:rPr>
        <w:t>In his evidence, DW1 testified that Atumtoak and Kamusalaba are names of rocks</w:t>
      </w:r>
      <w:r w:rsidR="003B4745" w:rsidRPr="00856B42">
        <w:rPr>
          <w:rFonts w:ascii="Times New Roman" w:hAnsi="Times New Roman"/>
          <w:sz w:val="24"/>
          <w:szCs w:val="24"/>
        </w:rPr>
        <w:t xml:space="preserve">  and that he endorsed  the application </w:t>
      </w:r>
      <w:r w:rsidR="00525C2D" w:rsidRPr="00856B42">
        <w:rPr>
          <w:rFonts w:ascii="Times New Roman" w:hAnsi="Times New Roman"/>
          <w:sz w:val="24"/>
          <w:szCs w:val="24"/>
        </w:rPr>
        <w:t xml:space="preserve">  </w:t>
      </w:r>
      <w:r w:rsidR="003B4745" w:rsidRPr="00856B42">
        <w:rPr>
          <w:rFonts w:ascii="Times New Roman" w:hAnsi="Times New Roman"/>
          <w:sz w:val="24"/>
          <w:szCs w:val="24"/>
        </w:rPr>
        <w:t>with respect to Atumtoak rock and not Kamusalaba which , according to him, had been offered to the 1</w:t>
      </w:r>
      <w:r w:rsidR="003B4745" w:rsidRPr="00856B42">
        <w:rPr>
          <w:rFonts w:ascii="Times New Roman" w:hAnsi="Times New Roman"/>
          <w:sz w:val="24"/>
          <w:szCs w:val="24"/>
          <w:vertAlign w:val="superscript"/>
        </w:rPr>
        <w:t>st</w:t>
      </w:r>
      <w:r w:rsidR="00533211" w:rsidRPr="00856B42">
        <w:rPr>
          <w:rFonts w:ascii="Times New Roman" w:hAnsi="Times New Roman"/>
          <w:sz w:val="24"/>
          <w:szCs w:val="24"/>
        </w:rPr>
        <w:t xml:space="preserve"> defendant under an agreement </w:t>
      </w:r>
      <w:r w:rsidR="003B4745" w:rsidRPr="00856B42">
        <w:rPr>
          <w:rFonts w:ascii="Times New Roman" w:hAnsi="Times New Roman"/>
          <w:sz w:val="24"/>
          <w:szCs w:val="24"/>
        </w:rPr>
        <w:t xml:space="preserve"> with the third party, Nakapiripit </w:t>
      </w:r>
      <w:r w:rsidR="004E3E7C" w:rsidRPr="00856B42">
        <w:rPr>
          <w:rFonts w:ascii="Times New Roman" w:hAnsi="Times New Roman"/>
          <w:sz w:val="24"/>
          <w:szCs w:val="24"/>
        </w:rPr>
        <w:t xml:space="preserve">district local government. </w:t>
      </w:r>
      <w:r w:rsidR="003B4745" w:rsidRPr="00856B42">
        <w:rPr>
          <w:rFonts w:ascii="Times New Roman" w:hAnsi="Times New Roman"/>
          <w:sz w:val="24"/>
          <w:szCs w:val="24"/>
        </w:rPr>
        <w:t xml:space="preserve"> It was the testimony of this witness that th</w:t>
      </w:r>
      <w:r w:rsidR="004E3E7C" w:rsidRPr="00856B42">
        <w:rPr>
          <w:rFonts w:ascii="Times New Roman" w:hAnsi="Times New Roman"/>
          <w:sz w:val="24"/>
          <w:szCs w:val="24"/>
        </w:rPr>
        <w:t>e two rocks are located in Lorenged</w:t>
      </w:r>
      <w:r w:rsidR="003B4745" w:rsidRPr="00856B42">
        <w:rPr>
          <w:rFonts w:ascii="Times New Roman" w:hAnsi="Times New Roman"/>
          <w:sz w:val="24"/>
          <w:szCs w:val="24"/>
        </w:rPr>
        <w:t xml:space="preserve">wat </w:t>
      </w:r>
      <w:r w:rsidR="00FD392E" w:rsidRPr="00856B42">
        <w:rPr>
          <w:rFonts w:ascii="Times New Roman" w:hAnsi="Times New Roman"/>
          <w:sz w:val="24"/>
          <w:szCs w:val="24"/>
        </w:rPr>
        <w:t>Sub County</w:t>
      </w:r>
      <w:r w:rsidR="003B4745" w:rsidRPr="00856B42">
        <w:rPr>
          <w:rFonts w:ascii="Times New Roman" w:hAnsi="Times New Roman"/>
          <w:sz w:val="24"/>
          <w:szCs w:val="24"/>
        </w:rPr>
        <w:t xml:space="preserve">    </w:t>
      </w:r>
      <w:r w:rsidR="004E3E7C" w:rsidRPr="00856B42">
        <w:rPr>
          <w:rFonts w:ascii="Times New Roman" w:hAnsi="Times New Roman"/>
          <w:sz w:val="24"/>
          <w:szCs w:val="24"/>
        </w:rPr>
        <w:t xml:space="preserve">and that there is no village </w:t>
      </w:r>
      <w:r w:rsidR="00797321" w:rsidRPr="00856B42">
        <w:rPr>
          <w:rFonts w:ascii="Times New Roman" w:hAnsi="Times New Roman"/>
          <w:sz w:val="24"/>
          <w:szCs w:val="24"/>
        </w:rPr>
        <w:t xml:space="preserve">called </w:t>
      </w:r>
      <w:r w:rsidR="004E3E7C" w:rsidRPr="00856B42">
        <w:rPr>
          <w:rFonts w:ascii="Times New Roman" w:hAnsi="Times New Roman"/>
          <w:sz w:val="24"/>
          <w:szCs w:val="24"/>
        </w:rPr>
        <w:t>Atu</w:t>
      </w:r>
      <w:r w:rsidR="003B4745" w:rsidRPr="00856B42">
        <w:rPr>
          <w:rFonts w:ascii="Times New Roman" w:hAnsi="Times New Roman"/>
          <w:sz w:val="24"/>
          <w:szCs w:val="24"/>
        </w:rPr>
        <w:t>mtoak.</w:t>
      </w:r>
      <w:r w:rsidR="00151446" w:rsidRPr="00856B42">
        <w:rPr>
          <w:rFonts w:ascii="Times New Roman" w:hAnsi="Times New Roman"/>
          <w:sz w:val="24"/>
          <w:szCs w:val="24"/>
        </w:rPr>
        <w:t xml:space="preserve"> It was counsel for the defendan</w:t>
      </w:r>
      <w:r w:rsidR="003B4745" w:rsidRPr="00856B42">
        <w:rPr>
          <w:rFonts w:ascii="Times New Roman" w:hAnsi="Times New Roman"/>
          <w:sz w:val="24"/>
          <w:szCs w:val="24"/>
        </w:rPr>
        <w:t xml:space="preserve">t’s </w:t>
      </w:r>
      <w:r w:rsidR="00FD392E" w:rsidRPr="00856B42">
        <w:rPr>
          <w:rFonts w:ascii="Times New Roman" w:hAnsi="Times New Roman"/>
          <w:sz w:val="24"/>
          <w:szCs w:val="24"/>
        </w:rPr>
        <w:t>submission that</w:t>
      </w:r>
      <w:r w:rsidR="003B4745" w:rsidRPr="00856B42">
        <w:rPr>
          <w:rFonts w:ascii="Times New Roman" w:hAnsi="Times New Roman"/>
          <w:sz w:val="24"/>
          <w:szCs w:val="24"/>
        </w:rPr>
        <w:t xml:space="preserve"> the inclusi</w:t>
      </w:r>
      <w:r w:rsidR="0021291D" w:rsidRPr="00856B42">
        <w:rPr>
          <w:rFonts w:ascii="Times New Roman" w:hAnsi="Times New Roman"/>
          <w:sz w:val="24"/>
          <w:szCs w:val="24"/>
        </w:rPr>
        <w:t xml:space="preserve">on of the word </w:t>
      </w:r>
      <w:r w:rsidR="00FD392E" w:rsidRPr="00856B42">
        <w:rPr>
          <w:rFonts w:ascii="Times New Roman" w:hAnsi="Times New Roman"/>
          <w:sz w:val="24"/>
          <w:szCs w:val="24"/>
        </w:rPr>
        <w:t>‘village’ created</w:t>
      </w:r>
      <w:r w:rsidR="00484985" w:rsidRPr="00856B42">
        <w:rPr>
          <w:rFonts w:ascii="Times New Roman" w:hAnsi="Times New Roman"/>
          <w:sz w:val="24"/>
          <w:szCs w:val="24"/>
        </w:rPr>
        <w:t xml:space="preserve"> </w:t>
      </w:r>
      <w:r w:rsidR="0021291D" w:rsidRPr="00856B42">
        <w:rPr>
          <w:rFonts w:ascii="Times New Roman" w:hAnsi="Times New Roman"/>
          <w:sz w:val="24"/>
          <w:szCs w:val="24"/>
        </w:rPr>
        <w:t>the impression that the</w:t>
      </w:r>
      <w:r w:rsidR="00484985" w:rsidRPr="00856B42">
        <w:rPr>
          <w:rFonts w:ascii="Times New Roman" w:hAnsi="Times New Roman"/>
          <w:sz w:val="24"/>
          <w:szCs w:val="24"/>
        </w:rPr>
        <w:t xml:space="preserve"> li</w:t>
      </w:r>
      <w:r w:rsidR="004E3E7C" w:rsidRPr="00856B42">
        <w:rPr>
          <w:rFonts w:ascii="Times New Roman" w:hAnsi="Times New Roman"/>
          <w:sz w:val="24"/>
          <w:szCs w:val="24"/>
        </w:rPr>
        <w:t>cence was for Atu</w:t>
      </w:r>
      <w:r w:rsidR="00484985" w:rsidRPr="00856B42">
        <w:rPr>
          <w:rFonts w:ascii="Times New Roman" w:hAnsi="Times New Roman"/>
          <w:sz w:val="24"/>
          <w:szCs w:val="24"/>
        </w:rPr>
        <w:t>m</w:t>
      </w:r>
      <w:r w:rsidR="00993460" w:rsidRPr="00856B42">
        <w:rPr>
          <w:rFonts w:ascii="Times New Roman" w:hAnsi="Times New Roman"/>
          <w:sz w:val="24"/>
          <w:szCs w:val="24"/>
        </w:rPr>
        <w:t>toak village, which is non exis</w:t>
      </w:r>
      <w:r w:rsidR="00484985" w:rsidRPr="00856B42">
        <w:rPr>
          <w:rFonts w:ascii="Times New Roman" w:hAnsi="Times New Roman"/>
          <w:sz w:val="24"/>
          <w:szCs w:val="24"/>
        </w:rPr>
        <w:t>tent.</w:t>
      </w:r>
      <w:r w:rsidR="00993460" w:rsidRPr="00856B42">
        <w:rPr>
          <w:rFonts w:ascii="Times New Roman" w:hAnsi="Times New Roman"/>
          <w:sz w:val="24"/>
          <w:szCs w:val="24"/>
        </w:rPr>
        <w:t xml:space="preserve">   DW1 was supported in this positio</w:t>
      </w:r>
      <w:r w:rsidR="00422C25" w:rsidRPr="00856B42">
        <w:rPr>
          <w:rFonts w:ascii="Times New Roman" w:hAnsi="Times New Roman"/>
          <w:sz w:val="24"/>
          <w:szCs w:val="24"/>
        </w:rPr>
        <w:t>n by DW2</w:t>
      </w:r>
      <w:r w:rsidR="004E3E7C" w:rsidRPr="00856B42">
        <w:rPr>
          <w:rFonts w:ascii="Times New Roman" w:hAnsi="Times New Roman"/>
          <w:sz w:val="24"/>
          <w:szCs w:val="24"/>
        </w:rPr>
        <w:t xml:space="preserve"> Agaza sub county chief of Lorenge</w:t>
      </w:r>
      <w:r w:rsidR="00422C25" w:rsidRPr="00856B42">
        <w:rPr>
          <w:rFonts w:ascii="Times New Roman" w:hAnsi="Times New Roman"/>
          <w:sz w:val="24"/>
          <w:szCs w:val="24"/>
        </w:rPr>
        <w:t>dwat whose testimony is</w:t>
      </w:r>
      <w:r w:rsidR="004E3E7C" w:rsidRPr="00856B42">
        <w:rPr>
          <w:rFonts w:ascii="Times New Roman" w:hAnsi="Times New Roman"/>
          <w:sz w:val="24"/>
          <w:szCs w:val="24"/>
        </w:rPr>
        <w:t xml:space="preserve"> that the rocks are known as Atu</w:t>
      </w:r>
      <w:r w:rsidR="00422C25" w:rsidRPr="00856B42">
        <w:rPr>
          <w:rFonts w:ascii="Times New Roman" w:hAnsi="Times New Roman"/>
          <w:sz w:val="24"/>
          <w:szCs w:val="24"/>
        </w:rPr>
        <w:t>mtoak and Kamusalaba.</w:t>
      </w:r>
      <w:r w:rsidR="00C45B80" w:rsidRPr="00856B42">
        <w:rPr>
          <w:rFonts w:ascii="Times New Roman" w:hAnsi="Times New Roman"/>
          <w:sz w:val="24"/>
          <w:szCs w:val="24"/>
        </w:rPr>
        <w:t xml:space="preserve"> Lorukale Paul </w:t>
      </w:r>
      <w:r w:rsidR="000030D9" w:rsidRPr="00856B42">
        <w:rPr>
          <w:rFonts w:ascii="Times New Roman" w:hAnsi="Times New Roman"/>
          <w:sz w:val="24"/>
          <w:szCs w:val="24"/>
        </w:rPr>
        <w:t xml:space="preserve">DW </w:t>
      </w:r>
      <w:r w:rsidR="00FD392E" w:rsidRPr="00856B42">
        <w:rPr>
          <w:rFonts w:ascii="Times New Roman" w:hAnsi="Times New Roman"/>
          <w:sz w:val="24"/>
          <w:szCs w:val="24"/>
        </w:rPr>
        <w:t>6 the</w:t>
      </w:r>
      <w:r w:rsidR="001A5DA6" w:rsidRPr="00856B42">
        <w:rPr>
          <w:rFonts w:ascii="Times New Roman" w:hAnsi="Times New Roman"/>
          <w:sz w:val="24"/>
          <w:szCs w:val="24"/>
        </w:rPr>
        <w:t xml:space="preserve"> LC V councillor Nakapiripit district confirmed that the two rocks are two km </w:t>
      </w:r>
      <w:r w:rsidR="00FD392E" w:rsidRPr="00856B42">
        <w:rPr>
          <w:rFonts w:ascii="Times New Roman" w:hAnsi="Times New Roman"/>
          <w:sz w:val="24"/>
          <w:szCs w:val="24"/>
        </w:rPr>
        <w:t>apart and</w:t>
      </w:r>
      <w:r w:rsidR="001A5DA6" w:rsidRPr="00856B42">
        <w:rPr>
          <w:rFonts w:ascii="Times New Roman" w:hAnsi="Times New Roman"/>
          <w:sz w:val="24"/>
          <w:szCs w:val="24"/>
        </w:rPr>
        <w:t xml:space="preserve"> both are located in Longoleyek village. </w:t>
      </w:r>
    </w:p>
    <w:p w:rsidR="00C27E26" w:rsidRPr="00856B42" w:rsidRDefault="00993460" w:rsidP="00015E99">
      <w:pPr>
        <w:spacing w:line="360" w:lineRule="auto"/>
        <w:rPr>
          <w:rFonts w:ascii="Times New Roman" w:hAnsi="Times New Roman"/>
          <w:sz w:val="24"/>
          <w:szCs w:val="24"/>
        </w:rPr>
      </w:pPr>
      <w:r w:rsidRPr="00856B42">
        <w:rPr>
          <w:rFonts w:ascii="Times New Roman" w:hAnsi="Times New Roman"/>
          <w:sz w:val="24"/>
          <w:szCs w:val="24"/>
        </w:rPr>
        <w:t xml:space="preserve">From </w:t>
      </w:r>
      <w:r w:rsidR="00FD392E" w:rsidRPr="00856B42">
        <w:rPr>
          <w:rFonts w:ascii="Times New Roman" w:hAnsi="Times New Roman"/>
          <w:sz w:val="24"/>
          <w:szCs w:val="24"/>
        </w:rPr>
        <w:t>the evidence</w:t>
      </w:r>
      <w:r w:rsidRPr="00856B42">
        <w:rPr>
          <w:rFonts w:ascii="Times New Roman" w:hAnsi="Times New Roman"/>
          <w:sz w:val="24"/>
          <w:szCs w:val="24"/>
        </w:rPr>
        <w:t xml:space="preserve"> </w:t>
      </w:r>
      <w:r w:rsidR="00FD392E" w:rsidRPr="00856B42">
        <w:rPr>
          <w:rFonts w:ascii="Times New Roman" w:hAnsi="Times New Roman"/>
          <w:sz w:val="24"/>
          <w:szCs w:val="24"/>
        </w:rPr>
        <w:t>of,</w:t>
      </w:r>
      <w:r w:rsidRPr="00856B42">
        <w:rPr>
          <w:rFonts w:ascii="Times New Roman" w:hAnsi="Times New Roman"/>
          <w:sz w:val="24"/>
          <w:szCs w:val="24"/>
        </w:rPr>
        <w:t xml:space="preserve"> PW1 Felix Apo Oroma, the managing director of </w:t>
      </w:r>
      <w:r w:rsidR="00FD392E" w:rsidRPr="00856B42">
        <w:rPr>
          <w:rFonts w:ascii="Times New Roman" w:hAnsi="Times New Roman"/>
          <w:sz w:val="24"/>
          <w:szCs w:val="24"/>
        </w:rPr>
        <w:t>the plaintiff</w:t>
      </w:r>
      <w:r w:rsidRPr="00856B42">
        <w:rPr>
          <w:rFonts w:ascii="Times New Roman" w:hAnsi="Times New Roman"/>
          <w:sz w:val="24"/>
          <w:szCs w:val="24"/>
        </w:rPr>
        <w:t xml:space="preserve"> company     , he asserts that Atumtoak is the entire area where the plaintiff was granted two licences while Kamusalaba is an area located within Atumtoak.  From his evidence, he admits that he doesn’t know which area is specific to which </w:t>
      </w:r>
      <w:r w:rsidR="00FD392E" w:rsidRPr="00856B42">
        <w:rPr>
          <w:rFonts w:ascii="Times New Roman" w:hAnsi="Times New Roman"/>
          <w:sz w:val="24"/>
          <w:szCs w:val="24"/>
        </w:rPr>
        <w:t>licence.</w:t>
      </w:r>
      <w:r w:rsidR="00C27E26" w:rsidRPr="00856B42">
        <w:rPr>
          <w:rFonts w:ascii="Times New Roman" w:hAnsi="Times New Roman"/>
          <w:sz w:val="24"/>
          <w:szCs w:val="24"/>
        </w:rPr>
        <w:t xml:space="preserve">     </w:t>
      </w:r>
      <w:r w:rsidR="00FD392E" w:rsidRPr="00856B42">
        <w:rPr>
          <w:rFonts w:ascii="Times New Roman" w:hAnsi="Times New Roman"/>
          <w:sz w:val="24"/>
          <w:szCs w:val="24"/>
        </w:rPr>
        <w:t>PW3 Okewling a</w:t>
      </w:r>
      <w:r w:rsidR="00C27E26" w:rsidRPr="00856B42">
        <w:rPr>
          <w:rFonts w:ascii="Times New Roman" w:hAnsi="Times New Roman"/>
          <w:sz w:val="24"/>
          <w:szCs w:val="24"/>
        </w:rPr>
        <w:t xml:space="preserve"> mining </w:t>
      </w:r>
      <w:r w:rsidR="00FD392E" w:rsidRPr="00856B42">
        <w:rPr>
          <w:rFonts w:ascii="Times New Roman" w:hAnsi="Times New Roman"/>
          <w:sz w:val="24"/>
          <w:szCs w:val="24"/>
        </w:rPr>
        <w:t>engineer was</w:t>
      </w:r>
      <w:r w:rsidR="00C27E26" w:rsidRPr="00856B42">
        <w:rPr>
          <w:rFonts w:ascii="Times New Roman" w:hAnsi="Times New Roman"/>
          <w:sz w:val="24"/>
          <w:szCs w:val="24"/>
        </w:rPr>
        <w:t xml:space="preserve"> unable to ver</w:t>
      </w:r>
      <w:r w:rsidR="00463014" w:rsidRPr="00856B42">
        <w:rPr>
          <w:rFonts w:ascii="Times New Roman" w:hAnsi="Times New Roman"/>
          <w:sz w:val="24"/>
          <w:szCs w:val="24"/>
        </w:rPr>
        <w:t>ify location of each licence</w:t>
      </w:r>
      <w:r w:rsidR="00C27E26" w:rsidRPr="00856B42">
        <w:rPr>
          <w:rFonts w:ascii="Times New Roman" w:hAnsi="Times New Roman"/>
          <w:sz w:val="24"/>
          <w:szCs w:val="24"/>
        </w:rPr>
        <w:t xml:space="preserve"> although he had visited the </w:t>
      </w:r>
      <w:r w:rsidR="00FD392E" w:rsidRPr="00856B42">
        <w:rPr>
          <w:rFonts w:ascii="Times New Roman" w:hAnsi="Times New Roman"/>
          <w:sz w:val="24"/>
          <w:szCs w:val="24"/>
        </w:rPr>
        <w:t xml:space="preserve">area. </w:t>
      </w:r>
      <w:r w:rsidR="00C27E26" w:rsidRPr="00856B42">
        <w:rPr>
          <w:rFonts w:ascii="Times New Roman" w:hAnsi="Times New Roman"/>
          <w:sz w:val="24"/>
          <w:szCs w:val="24"/>
        </w:rPr>
        <w:t xml:space="preserve">His evidence was that two areas measuring 16 hectares each had been </w:t>
      </w:r>
      <w:r w:rsidR="00533211" w:rsidRPr="00856B42">
        <w:rPr>
          <w:rFonts w:ascii="Times New Roman" w:hAnsi="Times New Roman"/>
          <w:sz w:val="24"/>
          <w:szCs w:val="24"/>
        </w:rPr>
        <w:t>as</w:t>
      </w:r>
      <w:r w:rsidR="00C27E26" w:rsidRPr="00856B42">
        <w:rPr>
          <w:rFonts w:ascii="Times New Roman" w:hAnsi="Times New Roman"/>
          <w:sz w:val="24"/>
          <w:szCs w:val="24"/>
        </w:rPr>
        <w:t xml:space="preserve">signed two </w:t>
      </w:r>
      <w:r w:rsidR="00FD392E" w:rsidRPr="00856B42">
        <w:rPr>
          <w:rFonts w:ascii="Times New Roman" w:hAnsi="Times New Roman"/>
          <w:sz w:val="24"/>
          <w:szCs w:val="24"/>
        </w:rPr>
        <w:t>licences.</w:t>
      </w:r>
    </w:p>
    <w:p w:rsidR="001A5DA6" w:rsidRPr="00856B42" w:rsidRDefault="00A21E39" w:rsidP="00015E99">
      <w:pPr>
        <w:spacing w:line="360" w:lineRule="auto"/>
        <w:rPr>
          <w:rFonts w:ascii="Times New Roman" w:hAnsi="Times New Roman"/>
          <w:sz w:val="24"/>
          <w:szCs w:val="24"/>
        </w:rPr>
      </w:pPr>
      <w:r w:rsidRPr="00856B42">
        <w:rPr>
          <w:rFonts w:ascii="Times New Roman" w:hAnsi="Times New Roman"/>
          <w:sz w:val="24"/>
          <w:szCs w:val="24"/>
        </w:rPr>
        <w:t xml:space="preserve">Obviously, </w:t>
      </w:r>
      <w:r w:rsidR="00FD392E" w:rsidRPr="00856B42">
        <w:rPr>
          <w:rFonts w:ascii="Times New Roman" w:hAnsi="Times New Roman"/>
          <w:sz w:val="24"/>
          <w:szCs w:val="24"/>
        </w:rPr>
        <w:t>DW1,</w:t>
      </w:r>
      <w:r w:rsidRPr="00856B42">
        <w:rPr>
          <w:rFonts w:ascii="Times New Roman" w:hAnsi="Times New Roman"/>
          <w:sz w:val="24"/>
          <w:szCs w:val="24"/>
        </w:rPr>
        <w:t xml:space="preserve"> DW2 and DW6</w:t>
      </w:r>
      <w:r w:rsidR="001A5DA6" w:rsidRPr="00856B42">
        <w:rPr>
          <w:rFonts w:ascii="Times New Roman" w:hAnsi="Times New Roman"/>
          <w:sz w:val="24"/>
          <w:szCs w:val="24"/>
        </w:rPr>
        <w:t xml:space="preserve"> are all administrators in Local government and as such they are better versed with names of locations than PW1 who gave a general description of the location </w:t>
      </w:r>
      <w:r w:rsidR="00FD392E" w:rsidRPr="00856B42">
        <w:rPr>
          <w:rFonts w:ascii="Times New Roman" w:hAnsi="Times New Roman"/>
          <w:sz w:val="24"/>
          <w:szCs w:val="24"/>
        </w:rPr>
        <w:t>of the</w:t>
      </w:r>
      <w:r w:rsidR="001A5DA6" w:rsidRPr="00856B42">
        <w:rPr>
          <w:rFonts w:ascii="Times New Roman" w:hAnsi="Times New Roman"/>
          <w:sz w:val="24"/>
          <w:szCs w:val="24"/>
        </w:rPr>
        <w:t xml:space="preserve"> two licences as Atumtoak when in </w:t>
      </w:r>
      <w:r w:rsidR="00FD392E" w:rsidRPr="00856B42">
        <w:rPr>
          <w:rFonts w:ascii="Times New Roman" w:hAnsi="Times New Roman"/>
          <w:sz w:val="24"/>
          <w:szCs w:val="24"/>
        </w:rPr>
        <w:t>fact this</w:t>
      </w:r>
      <w:r w:rsidR="001A5DA6" w:rsidRPr="00856B42">
        <w:rPr>
          <w:rFonts w:ascii="Times New Roman" w:hAnsi="Times New Roman"/>
          <w:sz w:val="24"/>
          <w:szCs w:val="24"/>
        </w:rPr>
        <w:t xml:space="preserve"> is the name of the rock applied for. </w:t>
      </w:r>
    </w:p>
    <w:p w:rsidR="0098325B" w:rsidRPr="00856B42" w:rsidRDefault="0098325B" w:rsidP="00015E99">
      <w:pPr>
        <w:spacing w:line="360" w:lineRule="auto"/>
        <w:rPr>
          <w:rFonts w:ascii="Times New Roman" w:hAnsi="Times New Roman"/>
          <w:sz w:val="24"/>
          <w:szCs w:val="24"/>
        </w:rPr>
      </w:pPr>
      <w:r w:rsidRPr="00856B42">
        <w:rPr>
          <w:rFonts w:ascii="Times New Roman" w:hAnsi="Times New Roman"/>
          <w:sz w:val="24"/>
          <w:szCs w:val="24"/>
        </w:rPr>
        <w:t xml:space="preserve">Counsel for the plaintiff argued that oral testimony of DW1 that the word ‘village’ was </w:t>
      </w:r>
      <w:r w:rsidR="00797321" w:rsidRPr="00856B42">
        <w:rPr>
          <w:rFonts w:ascii="Times New Roman" w:hAnsi="Times New Roman"/>
          <w:sz w:val="24"/>
          <w:szCs w:val="24"/>
        </w:rPr>
        <w:t xml:space="preserve">wrongly </w:t>
      </w:r>
      <w:r w:rsidRPr="00856B42">
        <w:rPr>
          <w:rFonts w:ascii="Times New Roman" w:hAnsi="Times New Roman"/>
          <w:sz w:val="24"/>
          <w:szCs w:val="24"/>
        </w:rPr>
        <w:t>add</w:t>
      </w:r>
      <w:r w:rsidR="00797321" w:rsidRPr="00856B42">
        <w:rPr>
          <w:rFonts w:ascii="Times New Roman" w:hAnsi="Times New Roman"/>
          <w:sz w:val="24"/>
          <w:szCs w:val="24"/>
        </w:rPr>
        <w:t xml:space="preserve">ed </w:t>
      </w:r>
      <w:r w:rsidR="00FD392E" w:rsidRPr="00856B42">
        <w:rPr>
          <w:rFonts w:ascii="Times New Roman" w:hAnsi="Times New Roman"/>
          <w:sz w:val="24"/>
          <w:szCs w:val="24"/>
        </w:rPr>
        <w:t>to the</w:t>
      </w:r>
      <w:r w:rsidR="00797321" w:rsidRPr="00856B42">
        <w:rPr>
          <w:rFonts w:ascii="Times New Roman" w:hAnsi="Times New Roman"/>
          <w:sz w:val="24"/>
          <w:szCs w:val="24"/>
        </w:rPr>
        <w:t xml:space="preserve"> applications </w:t>
      </w:r>
      <w:r w:rsidRPr="00856B42">
        <w:rPr>
          <w:rFonts w:ascii="Times New Roman" w:hAnsi="Times New Roman"/>
          <w:sz w:val="24"/>
          <w:szCs w:val="24"/>
        </w:rPr>
        <w:t xml:space="preserve">is not admissible under section 91 of the Evidence Act.  He </w:t>
      </w:r>
      <w:r w:rsidR="00FD392E" w:rsidRPr="00856B42">
        <w:rPr>
          <w:rFonts w:ascii="Times New Roman" w:hAnsi="Times New Roman"/>
          <w:sz w:val="24"/>
          <w:szCs w:val="24"/>
        </w:rPr>
        <w:t>cited General</w:t>
      </w:r>
      <w:r w:rsidRPr="00856B42">
        <w:rPr>
          <w:rFonts w:ascii="Times New Roman" w:hAnsi="Times New Roman"/>
          <w:b/>
          <w:sz w:val="24"/>
          <w:szCs w:val="24"/>
        </w:rPr>
        <w:t xml:space="preserve"> Industries ( U) Ltd v NPAPT SCCA 5 of 1998</w:t>
      </w:r>
      <w:r w:rsidRPr="00856B42">
        <w:rPr>
          <w:rFonts w:ascii="Times New Roman" w:hAnsi="Times New Roman"/>
          <w:sz w:val="24"/>
          <w:szCs w:val="24"/>
        </w:rPr>
        <w:t xml:space="preserve"> in support except that he did not supply the full text of the decision.</w:t>
      </w:r>
    </w:p>
    <w:p w:rsidR="0098325B" w:rsidRPr="00856B42" w:rsidRDefault="0098325B" w:rsidP="00015E99">
      <w:pPr>
        <w:spacing w:line="360" w:lineRule="auto"/>
        <w:rPr>
          <w:rFonts w:ascii="Times New Roman" w:hAnsi="Times New Roman"/>
          <w:sz w:val="24"/>
          <w:szCs w:val="24"/>
        </w:rPr>
      </w:pPr>
      <w:r w:rsidRPr="00856B42">
        <w:rPr>
          <w:rFonts w:ascii="Times New Roman" w:hAnsi="Times New Roman"/>
          <w:sz w:val="24"/>
          <w:szCs w:val="24"/>
        </w:rPr>
        <w:lastRenderedPageBreak/>
        <w:t xml:space="preserve">Section 91(1) is an exception to the </w:t>
      </w:r>
      <w:r w:rsidR="00FD392E" w:rsidRPr="00856B42">
        <w:rPr>
          <w:rFonts w:ascii="Times New Roman" w:hAnsi="Times New Roman"/>
          <w:sz w:val="24"/>
          <w:szCs w:val="24"/>
        </w:rPr>
        <w:t>parol evidence</w:t>
      </w:r>
      <w:r w:rsidRPr="00856B42">
        <w:rPr>
          <w:rFonts w:ascii="Times New Roman" w:hAnsi="Times New Roman"/>
          <w:sz w:val="24"/>
          <w:szCs w:val="24"/>
        </w:rPr>
        <w:t xml:space="preserve"> rule. It provides as follows:</w:t>
      </w:r>
    </w:p>
    <w:p w:rsidR="0098325B" w:rsidRPr="00856B42" w:rsidRDefault="0098325B" w:rsidP="00015E99">
      <w:pPr>
        <w:spacing w:line="360" w:lineRule="auto"/>
        <w:ind w:left="720"/>
        <w:rPr>
          <w:rFonts w:ascii="Times New Roman" w:hAnsi="Times New Roman"/>
          <w:i/>
          <w:sz w:val="24"/>
          <w:szCs w:val="24"/>
        </w:rPr>
      </w:pPr>
      <w:r w:rsidRPr="00856B42">
        <w:rPr>
          <w:rFonts w:ascii="Times New Roman" w:hAnsi="Times New Roman"/>
          <w:i/>
          <w:sz w:val="24"/>
          <w:szCs w:val="24"/>
        </w:rPr>
        <w:t xml:space="preserve">Any fact may be proved which would invalidate any </w:t>
      </w:r>
      <w:r w:rsidR="00FD392E" w:rsidRPr="00856B42">
        <w:rPr>
          <w:rFonts w:ascii="Times New Roman" w:hAnsi="Times New Roman"/>
          <w:i/>
          <w:sz w:val="24"/>
          <w:szCs w:val="24"/>
        </w:rPr>
        <w:t>document,</w:t>
      </w:r>
      <w:r w:rsidRPr="00856B42">
        <w:rPr>
          <w:rFonts w:ascii="Times New Roman" w:hAnsi="Times New Roman"/>
          <w:i/>
          <w:sz w:val="24"/>
          <w:szCs w:val="24"/>
        </w:rPr>
        <w:t xml:space="preserve"> or which would entitle any person to any decree or order relating thereto, such as fraud, intimidation, </w:t>
      </w:r>
      <w:r w:rsidR="00FD392E" w:rsidRPr="00856B42">
        <w:rPr>
          <w:rFonts w:ascii="Times New Roman" w:hAnsi="Times New Roman"/>
          <w:i/>
          <w:sz w:val="24"/>
          <w:szCs w:val="24"/>
        </w:rPr>
        <w:t>illegality,</w:t>
      </w:r>
      <w:r w:rsidR="00B62AE3" w:rsidRPr="00856B42">
        <w:rPr>
          <w:rFonts w:ascii="Times New Roman" w:hAnsi="Times New Roman"/>
          <w:i/>
          <w:sz w:val="24"/>
          <w:szCs w:val="24"/>
        </w:rPr>
        <w:t xml:space="preserve"> </w:t>
      </w:r>
      <w:r w:rsidRPr="00856B42">
        <w:rPr>
          <w:rFonts w:ascii="Times New Roman" w:hAnsi="Times New Roman"/>
          <w:i/>
          <w:sz w:val="24"/>
          <w:szCs w:val="24"/>
        </w:rPr>
        <w:t xml:space="preserve">or mistake in fact and in law. </w:t>
      </w:r>
    </w:p>
    <w:p w:rsidR="0098325B" w:rsidRPr="00856B42" w:rsidRDefault="0098325B" w:rsidP="00015E99">
      <w:pPr>
        <w:spacing w:line="360" w:lineRule="auto"/>
        <w:rPr>
          <w:rFonts w:ascii="Times New Roman" w:hAnsi="Times New Roman"/>
          <w:sz w:val="24"/>
          <w:szCs w:val="24"/>
        </w:rPr>
      </w:pPr>
      <w:r w:rsidRPr="00856B42">
        <w:rPr>
          <w:rFonts w:ascii="Times New Roman" w:hAnsi="Times New Roman"/>
          <w:sz w:val="24"/>
          <w:szCs w:val="24"/>
        </w:rPr>
        <w:t>Clearly, the reference to At</w:t>
      </w:r>
      <w:r w:rsidR="00B62AE3" w:rsidRPr="00856B42">
        <w:rPr>
          <w:rFonts w:ascii="Times New Roman" w:hAnsi="Times New Roman"/>
          <w:sz w:val="24"/>
          <w:szCs w:val="24"/>
        </w:rPr>
        <w:t xml:space="preserve">umtoak village was </w:t>
      </w:r>
      <w:r w:rsidR="0021291D" w:rsidRPr="00856B42">
        <w:rPr>
          <w:rFonts w:ascii="Times New Roman" w:hAnsi="Times New Roman"/>
          <w:sz w:val="24"/>
          <w:szCs w:val="24"/>
        </w:rPr>
        <w:t>a mistake</w:t>
      </w:r>
      <w:r w:rsidR="00B62AE3" w:rsidRPr="00856B42">
        <w:rPr>
          <w:rFonts w:ascii="Times New Roman" w:hAnsi="Times New Roman"/>
          <w:sz w:val="24"/>
          <w:szCs w:val="24"/>
        </w:rPr>
        <w:t xml:space="preserve"> </w:t>
      </w:r>
      <w:r w:rsidR="00797321" w:rsidRPr="00856B42">
        <w:rPr>
          <w:rFonts w:ascii="Times New Roman" w:hAnsi="Times New Roman"/>
          <w:sz w:val="24"/>
          <w:szCs w:val="24"/>
        </w:rPr>
        <w:t xml:space="preserve">in light </w:t>
      </w:r>
      <w:r w:rsidR="00FD392E" w:rsidRPr="00856B42">
        <w:rPr>
          <w:rFonts w:ascii="Times New Roman" w:hAnsi="Times New Roman"/>
          <w:sz w:val="24"/>
          <w:szCs w:val="24"/>
        </w:rPr>
        <w:t>of the</w:t>
      </w:r>
      <w:r w:rsidR="00797321" w:rsidRPr="00856B42">
        <w:rPr>
          <w:rFonts w:ascii="Times New Roman" w:hAnsi="Times New Roman"/>
          <w:sz w:val="24"/>
          <w:szCs w:val="24"/>
        </w:rPr>
        <w:t xml:space="preserve"> defendants’ </w:t>
      </w:r>
      <w:r w:rsidR="00FD392E" w:rsidRPr="00856B42">
        <w:rPr>
          <w:rFonts w:ascii="Times New Roman" w:hAnsi="Times New Roman"/>
          <w:sz w:val="24"/>
          <w:szCs w:val="24"/>
        </w:rPr>
        <w:t>case that no</w:t>
      </w:r>
      <w:r w:rsidR="0021291D" w:rsidRPr="00856B42">
        <w:rPr>
          <w:rFonts w:ascii="Times New Roman" w:hAnsi="Times New Roman"/>
          <w:sz w:val="24"/>
          <w:szCs w:val="24"/>
        </w:rPr>
        <w:t xml:space="preserve"> such village exists.</w:t>
      </w:r>
    </w:p>
    <w:p w:rsidR="005440C0" w:rsidRPr="00856B42" w:rsidRDefault="00797321" w:rsidP="00015E99">
      <w:pPr>
        <w:spacing w:line="360" w:lineRule="auto"/>
        <w:rPr>
          <w:rFonts w:ascii="Times New Roman" w:hAnsi="Times New Roman"/>
          <w:sz w:val="24"/>
          <w:szCs w:val="24"/>
        </w:rPr>
      </w:pPr>
      <w:r w:rsidRPr="00856B42">
        <w:rPr>
          <w:rFonts w:ascii="Times New Roman" w:hAnsi="Times New Roman"/>
          <w:sz w:val="24"/>
          <w:szCs w:val="24"/>
        </w:rPr>
        <w:t xml:space="preserve"> T</w:t>
      </w:r>
      <w:r w:rsidR="00A21E39" w:rsidRPr="00856B42">
        <w:rPr>
          <w:rFonts w:ascii="Times New Roman" w:hAnsi="Times New Roman"/>
          <w:sz w:val="24"/>
          <w:szCs w:val="24"/>
        </w:rPr>
        <w:t>he plaintiff’s reference to K</w:t>
      </w:r>
      <w:r w:rsidR="005440C0" w:rsidRPr="00856B42">
        <w:rPr>
          <w:rFonts w:ascii="Times New Roman" w:hAnsi="Times New Roman"/>
          <w:sz w:val="24"/>
          <w:szCs w:val="24"/>
        </w:rPr>
        <w:t>amusalaba commenced after PE 2 and 3 had been lodged and licences issu</w:t>
      </w:r>
      <w:r w:rsidR="00A21E39" w:rsidRPr="00856B42">
        <w:rPr>
          <w:rFonts w:ascii="Times New Roman" w:hAnsi="Times New Roman"/>
          <w:sz w:val="24"/>
          <w:szCs w:val="24"/>
        </w:rPr>
        <w:t xml:space="preserve">ed. </w:t>
      </w:r>
      <w:r w:rsidR="00FD392E" w:rsidRPr="00856B42">
        <w:rPr>
          <w:rFonts w:ascii="Times New Roman" w:hAnsi="Times New Roman"/>
          <w:sz w:val="24"/>
          <w:szCs w:val="24"/>
        </w:rPr>
        <w:t>(Licenses</w:t>
      </w:r>
      <w:r w:rsidR="00A21E39" w:rsidRPr="00856B42">
        <w:rPr>
          <w:rFonts w:ascii="Times New Roman" w:hAnsi="Times New Roman"/>
          <w:sz w:val="24"/>
          <w:szCs w:val="24"/>
        </w:rPr>
        <w:t xml:space="preserve"> were issued on 16</w:t>
      </w:r>
      <w:r w:rsidR="00A21E39" w:rsidRPr="00856B42">
        <w:rPr>
          <w:rFonts w:ascii="Times New Roman" w:hAnsi="Times New Roman"/>
          <w:sz w:val="24"/>
          <w:szCs w:val="24"/>
          <w:vertAlign w:val="superscript"/>
        </w:rPr>
        <w:t>th</w:t>
      </w:r>
      <w:r w:rsidR="00A21E39" w:rsidRPr="00856B42">
        <w:rPr>
          <w:rFonts w:ascii="Times New Roman" w:hAnsi="Times New Roman"/>
          <w:sz w:val="24"/>
          <w:szCs w:val="24"/>
        </w:rPr>
        <w:t xml:space="preserve"> August 2013</w:t>
      </w:r>
      <w:r w:rsidR="005440C0" w:rsidRPr="00856B42">
        <w:rPr>
          <w:rFonts w:ascii="Times New Roman" w:hAnsi="Times New Roman"/>
          <w:sz w:val="24"/>
          <w:szCs w:val="24"/>
        </w:rPr>
        <w:t>)</w:t>
      </w:r>
      <w:r w:rsidR="00A21E39" w:rsidRPr="00856B42">
        <w:rPr>
          <w:rFonts w:ascii="Times New Roman" w:hAnsi="Times New Roman"/>
          <w:sz w:val="24"/>
          <w:szCs w:val="24"/>
        </w:rPr>
        <w:t>.</w:t>
      </w:r>
      <w:r w:rsidR="005440C0" w:rsidRPr="00856B42">
        <w:rPr>
          <w:rFonts w:ascii="Times New Roman" w:hAnsi="Times New Roman"/>
          <w:sz w:val="24"/>
          <w:szCs w:val="24"/>
        </w:rPr>
        <w:t xml:space="preserve">   I will give some examples. In PE10, a letter by the plaintiff to the CAO Nakapiripit dated 27</w:t>
      </w:r>
      <w:r w:rsidR="005440C0" w:rsidRPr="00856B42">
        <w:rPr>
          <w:rFonts w:ascii="Times New Roman" w:hAnsi="Times New Roman"/>
          <w:sz w:val="24"/>
          <w:szCs w:val="24"/>
          <w:vertAlign w:val="superscript"/>
        </w:rPr>
        <w:t>th</w:t>
      </w:r>
      <w:r w:rsidR="005440C0" w:rsidRPr="00856B42">
        <w:rPr>
          <w:rFonts w:ascii="Times New Roman" w:hAnsi="Times New Roman"/>
          <w:sz w:val="24"/>
          <w:szCs w:val="24"/>
        </w:rPr>
        <w:t xml:space="preserve"> February 2014, the title of that letter reads:</w:t>
      </w:r>
    </w:p>
    <w:p w:rsidR="005440C0" w:rsidRPr="00856B42" w:rsidRDefault="005440C0" w:rsidP="00015E99">
      <w:pPr>
        <w:spacing w:line="360" w:lineRule="auto"/>
        <w:ind w:left="720"/>
        <w:rPr>
          <w:rFonts w:ascii="Times New Roman" w:hAnsi="Times New Roman"/>
          <w:i/>
          <w:sz w:val="24"/>
          <w:szCs w:val="24"/>
        </w:rPr>
      </w:pPr>
      <w:r w:rsidRPr="00856B42">
        <w:rPr>
          <w:rFonts w:ascii="Times New Roman" w:hAnsi="Times New Roman"/>
          <w:i/>
          <w:sz w:val="24"/>
          <w:szCs w:val="24"/>
        </w:rPr>
        <w:t xml:space="preserve">Award of mining rights by Nakapiripit DLG to China road and </w:t>
      </w:r>
      <w:r w:rsidR="00FD392E" w:rsidRPr="00856B42">
        <w:rPr>
          <w:rFonts w:ascii="Times New Roman" w:hAnsi="Times New Roman"/>
          <w:i/>
          <w:sz w:val="24"/>
          <w:szCs w:val="24"/>
        </w:rPr>
        <w:t>Bridge Corporation</w:t>
      </w:r>
      <w:r w:rsidRPr="00856B42">
        <w:rPr>
          <w:rFonts w:ascii="Times New Roman" w:hAnsi="Times New Roman"/>
          <w:i/>
          <w:sz w:val="24"/>
          <w:szCs w:val="24"/>
        </w:rPr>
        <w:t xml:space="preserve"> over Atumtoak/kamusalaba mining area. </w:t>
      </w:r>
    </w:p>
    <w:p w:rsidR="005440C0" w:rsidRPr="00856B42" w:rsidRDefault="005440C0" w:rsidP="00015E99">
      <w:pPr>
        <w:spacing w:line="360" w:lineRule="auto"/>
        <w:rPr>
          <w:rFonts w:ascii="Times New Roman" w:hAnsi="Times New Roman"/>
          <w:sz w:val="24"/>
          <w:szCs w:val="24"/>
        </w:rPr>
      </w:pPr>
      <w:r w:rsidRPr="00856B42">
        <w:rPr>
          <w:rFonts w:ascii="Times New Roman" w:hAnsi="Times New Roman"/>
          <w:sz w:val="24"/>
          <w:szCs w:val="24"/>
        </w:rPr>
        <w:t>In PE11, a letter by the plaintiff to the managing director UNRA dated 3</w:t>
      </w:r>
      <w:r w:rsidRPr="00856B42">
        <w:rPr>
          <w:rFonts w:ascii="Times New Roman" w:hAnsi="Times New Roman"/>
          <w:sz w:val="24"/>
          <w:szCs w:val="24"/>
          <w:vertAlign w:val="superscript"/>
        </w:rPr>
        <w:t>rd</w:t>
      </w:r>
      <w:r w:rsidRPr="00856B42">
        <w:rPr>
          <w:rFonts w:ascii="Times New Roman" w:hAnsi="Times New Roman"/>
          <w:sz w:val="24"/>
          <w:szCs w:val="24"/>
        </w:rPr>
        <w:t xml:space="preserve"> march 2014, the title of that letter is:</w:t>
      </w:r>
    </w:p>
    <w:p w:rsidR="005440C0" w:rsidRPr="00856B42" w:rsidRDefault="005440C0" w:rsidP="00015E99">
      <w:pPr>
        <w:spacing w:line="360" w:lineRule="auto"/>
        <w:ind w:left="720"/>
        <w:rPr>
          <w:rFonts w:ascii="Times New Roman" w:hAnsi="Times New Roman"/>
          <w:i/>
          <w:sz w:val="24"/>
          <w:szCs w:val="24"/>
        </w:rPr>
      </w:pPr>
      <w:r w:rsidRPr="00856B42">
        <w:rPr>
          <w:rFonts w:ascii="Times New Roman" w:hAnsi="Times New Roman"/>
          <w:i/>
          <w:sz w:val="24"/>
          <w:szCs w:val="24"/>
        </w:rPr>
        <w:t>Quarrying of the granite rock in Atumtaok and Kamusalaba</w:t>
      </w:r>
      <w:r w:rsidR="005D56DD" w:rsidRPr="00856B42">
        <w:rPr>
          <w:rFonts w:ascii="Times New Roman" w:hAnsi="Times New Roman"/>
          <w:i/>
          <w:sz w:val="24"/>
          <w:szCs w:val="24"/>
        </w:rPr>
        <w:t xml:space="preserve"> Nakapiripit district</w:t>
      </w:r>
    </w:p>
    <w:p w:rsidR="00797321" w:rsidRPr="00856B42" w:rsidRDefault="00A21E39" w:rsidP="00015E99">
      <w:pPr>
        <w:spacing w:line="360" w:lineRule="auto"/>
        <w:rPr>
          <w:rFonts w:ascii="Times New Roman" w:hAnsi="Times New Roman"/>
          <w:sz w:val="24"/>
          <w:szCs w:val="24"/>
        </w:rPr>
      </w:pPr>
      <w:r w:rsidRPr="00856B42">
        <w:rPr>
          <w:rFonts w:ascii="Times New Roman" w:hAnsi="Times New Roman"/>
          <w:sz w:val="24"/>
          <w:szCs w:val="24"/>
        </w:rPr>
        <w:t>This means the plaintiff’s claim to Kamusalaba came after the applications were lodged.</w:t>
      </w:r>
    </w:p>
    <w:p w:rsidR="000A0C4A" w:rsidRPr="00856B42" w:rsidRDefault="00525C2D" w:rsidP="00015E99">
      <w:pPr>
        <w:spacing w:line="360" w:lineRule="auto"/>
        <w:rPr>
          <w:rFonts w:ascii="Times New Roman" w:hAnsi="Times New Roman"/>
          <w:sz w:val="24"/>
          <w:szCs w:val="24"/>
        </w:rPr>
      </w:pPr>
      <w:r w:rsidRPr="00856B42">
        <w:rPr>
          <w:rFonts w:ascii="Times New Roman" w:hAnsi="Times New Roman"/>
          <w:sz w:val="24"/>
          <w:szCs w:val="24"/>
        </w:rPr>
        <w:t xml:space="preserve">                                                                                                                                                                                                                                                                                                                                                                                                                                                                              </w:t>
      </w:r>
      <w:r w:rsidR="00D7721F" w:rsidRPr="00856B42">
        <w:rPr>
          <w:rFonts w:ascii="Times New Roman" w:hAnsi="Times New Roman"/>
          <w:sz w:val="24"/>
          <w:szCs w:val="24"/>
        </w:rPr>
        <w:t xml:space="preserve">                                                                                                                                                                                                                                                                                                                                                                                                                                                                                                                                                                                                                                                                                                                                                                                                                 </w:t>
      </w:r>
      <w:r w:rsidR="00C1587C" w:rsidRPr="00856B42">
        <w:rPr>
          <w:rFonts w:ascii="Times New Roman" w:hAnsi="Times New Roman"/>
          <w:sz w:val="24"/>
          <w:szCs w:val="24"/>
        </w:rPr>
        <w:t xml:space="preserve">                                                                                                                                                                                                                                                                                                                                                                                                                                                                                                                                                                                                                                                                                                                                                                                                                                                                                                                                                                                                                                                                                                                                                                                                                        </w:t>
      </w:r>
      <w:r w:rsidR="00CB3853" w:rsidRPr="00856B42">
        <w:rPr>
          <w:rFonts w:ascii="Times New Roman" w:hAnsi="Times New Roman"/>
          <w:sz w:val="24"/>
          <w:szCs w:val="24"/>
        </w:rPr>
        <w:t xml:space="preserve">                                                                                                                                                                                                                                                                                                                                                                                                                                                                                                                                                                                                                                                                                                                                                                                                                                                                                                                                                                                                                                                                                                                                                                                                                                                                                                                                                                                                                                                                                                                                                                                                                                                                                                                                                                                                                                                                                                                                                                                                                                                                                                                                                                                                                                                                                                                                                                                                                                                                                                                                                                                                                                                                                                                                                                                                                                                                                                                                                                                                                                                                                                                                                                                                                                                                                                                                                                                                                                                                                                                                                                                                                                                                                                                                                                                                                                                                                                                                                                                                                                                                                                                                                                                                                                                                                                                                                                                                                                                                                                                                                                                                                                                                                                                                                                                                                                                                                                                                                                                                                                                                                                                                                                                                                                                                                                                                                                                                                                                                                                                                                                                                                                                                                                                                                                                                                                                                                                                                                                                                                                                                                                                                                                                                                                                                                                                                                                                                                                                                                                                                                                                                                                                                                                                                                                                                                                                                                                                                                                                                                                                                                                                                                                                                                                                                                                                                                                                                                                                                                                                                                                                                                                                                                                                                                                                                                                                                                                                                                                                                                                                                                                                                                                                                                                                                                                                                                                                                                                                                                                               </w:t>
      </w:r>
      <w:r w:rsidR="00797321" w:rsidRPr="00856B42">
        <w:rPr>
          <w:rFonts w:ascii="Times New Roman" w:hAnsi="Times New Roman"/>
          <w:sz w:val="24"/>
          <w:szCs w:val="24"/>
        </w:rPr>
        <w:t xml:space="preserve">Furthermore, </w:t>
      </w:r>
      <w:r w:rsidR="00993460" w:rsidRPr="00856B42">
        <w:rPr>
          <w:rFonts w:ascii="Times New Roman" w:hAnsi="Times New Roman"/>
          <w:sz w:val="24"/>
          <w:szCs w:val="24"/>
        </w:rPr>
        <w:t xml:space="preserve">I </w:t>
      </w:r>
      <w:r w:rsidR="000A0C4A" w:rsidRPr="00856B42">
        <w:rPr>
          <w:rFonts w:ascii="Times New Roman" w:hAnsi="Times New Roman"/>
          <w:sz w:val="24"/>
          <w:szCs w:val="24"/>
        </w:rPr>
        <w:t>have c</w:t>
      </w:r>
      <w:r w:rsidR="00993460" w:rsidRPr="00856B42">
        <w:rPr>
          <w:rFonts w:ascii="Times New Roman" w:hAnsi="Times New Roman"/>
          <w:sz w:val="24"/>
          <w:szCs w:val="24"/>
        </w:rPr>
        <w:t>arefully examined the two sketch m</w:t>
      </w:r>
      <w:r w:rsidR="000A0C4A" w:rsidRPr="00856B42">
        <w:rPr>
          <w:rFonts w:ascii="Times New Roman" w:hAnsi="Times New Roman"/>
          <w:sz w:val="24"/>
          <w:szCs w:val="24"/>
        </w:rPr>
        <w:t>a</w:t>
      </w:r>
      <w:r w:rsidR="00993460" w:rsidRPr="00856B42">
        <w:rPr>
          <w:rFonts w:ascii="Times New Roman" w:hAnsi="Times New Roman"/>
          <w:sz w:val="24"/>
          <w:szCs w:val="24"/>
        </w:rPr>
        <w:t>ps</w:t>
      </w:r>
      <w:r w:rsidR="000A0C4A" w:rsidRPr="00856B42">
        <w:rPr>
          <w:rFonts w:ascii="Times New Roman" w:hAnsi="Times New Roman"/>
          <w:sz w:val="24"/>
          <w:szCs w:val="24"/>
        </w:rPr>
        <w:t xml:space="preserve"> and statements of state of </w:t>
      </w:r>
      <w:r w:rsidR="00FD392E" w:rsidRPr="00856B42">
        <w:rPr>
          <w:rFonts w:ascii="Times New Roman" w:hAnsi="Times New Roman"/>
          <w:sz w:val="24"/>
          <w:szCs w:val="24"/>
        </w:rPr>
        <w:t>environment attached</w:t>
      </w:r>
      <w:r w:rsidR="00993460" w:rsidRPr="00856B42">
        <w:rPr>
          <w:rFonts w:ascii="Times New Roman" w:hAnsi="Times New Roman"/>
          <w:sz w:val="24"/>
          <w:szCs w:val="24"/>
        </w:rPr>
        <w:t xml:space="preserve"> to the two applications. I have compared these two sketch map</w:t>
      </w:r>
      <w:r w:rsidR="00463014" w:rsidRPr="00856B42">
        <w:rPr>
          <w:rFonts w:ascii="Times New Roman" w:hAnsi="Times New Roman"/>
          <w:sz w:val="24"/>
          <w:szCs w:val="24"/>
        </w:rPr>
        <w:t>s</w:t>
      </w:r>
      <w:r w:rsidR="00993460" w:rsidRPr="00856B42">
        <w:rPr>
          <w:rFonts w:ascii="Times New Roman" w:hAnsi="Times New Roman"/>
          <w:sz w:val="24"/>
          <w:szCs w:val="24"/>
        </w:rPr>
        <w:t xml:space="preserve"> wit</w:t>
      </w:r>
      <w:r w:rsidR="000A0C4A" w:rsidRPr="00856B42">
        <w:rPr>
          <w:rFonts w:ascii="Times New Roman" w:hAnsi="Times New Roman"/>
          <w:sz w:val="24"/>
          <w:szCs w:val="24"/>
        </w:rPr>
        <w:t>h the map that was attached to t</w:t>
      </w:r>
      <w:r w:rsidR="00993460" w:rsidRPr="00856B42">
        <w:rPr>
          <w:rFonts w:ascii="Times New Roman" w:hAnsi="Times New Roman"/>
          <w:sz w:val="24"/>
          <w:szCs w:val="24"/>
        </w:rPr>
        <w:t xml:space="preserve">he </w:t>
      </w:r>
      <w:r w:rsidR="00FD392E" w:rsidRPr="00856B42">
        <w:rPr>
          <w:rFonts w:ascii="Times New Roman" w:hAnsi="Times New Roman"/>
          <w:sz w:val="24"/>
          <w:szCs w:val="24"/>
        </w:rPr>
        <w:t xml:space="preserve">plaint. </w:t>
      </w:r>
      <w:r w:rsidR="00463014" w:rsidRPr="00856B42">
        <w:rPr>
          <w:rFonts w:ascii="Times New Roman" w:hAnsi="Times New Roman"/>
          <w:sz w:val="24"/>
          <w:szCs w:val="24"/>
        </w:rPr>
        <w:t>W</w:t>
      </w:r>
      <w:r w:rsidR="000A0C4A" w:rsidRPr="00856B42">
        <w:rPr>
          <w:rFonts w:ascii="Times New Roman" w:hAnsi="Times New Roman"/>
          <w:sz w:val="24"/>
          <w:szCs w:val="24"/>
        </w:rPr>
        <w:t>hile PW1 states in his evidence that each licence has coordinates, i obs</w:t>
      </w:r>
      <w:r w:rsidR="00463014" w:rsidRPr="00856B42">
        <w:rPr>
          <w:rFonts w:ascii="Times New Roman" w:hAnsi="Times New Roman"/>
          <w:sz w:val="24"/>
          <w:szCs w:val="24"/>
        </w:rPr>
        <w:t>erved fro</w:t>
      </w:r>
      <w:r w:rsidR="00C27E26" w:rsidRPr="00856B42">
        <w:rPr>
          <w:rFonts w:ascii="Times New Roman" w:hAnsi="Times New Roman"/>
          <w:sz w:val="24"/>
          <w:szCs w:val="24"/>
        </w:rPr>
        <w:t xml:space="preserve">m the statements </w:t>
      </w:r>
      <w:r w:rsidR="00463014" w:rsidRPr="00856B42">
        <w:rPr>
          <w:rFonts w:ascii="Times New Roman" w:hAnsi="Times New Roman"/>
          <w:sz w:val="24"/>
          <w:szCs w:val="24"/>
        </w:rPr>
        <w:t xml:space="preserve">of </w:t>
      </w:r>
      <w:r w:rsidR="00C27E26" w:rsidRPr="00856B42">
        <w:rPr>
          <w:rFonts w:ascii="Times New Roman" w:hAnsi="Times New Roman"/>
          <w:sz w:val="24"/>
          <w:szCs w:val="24"/>
        </w:rPr>
        <w:t xml:space="preserve">state </w:t>
      </w:r>
      <w:r w:rsidR="000A0C4A" w:rsidRPr="00856B42">
        <w:rPr>
          <w:rFonts w:ascii="Times New Roman" w:hAnsi="Times New Roman"/>
          <w:sz w:val="24"/>
          <w:szCs w:val="24"/>
        </w:rPr>
        <w:t xml:space="preserve">of environment for the two applications </w:t>
      </w:r>
      <w:r w:rsidR="00463014" w:rsidRPr="00856B42">
        <w:rPr>
          <w:rFonts w:ascii="Times New Roman" w:hAnsi="Times New Roman"/>
          <w:sz w:val="24"/>
          <w:szCs w:val="24"/>
        </w:rPr>
        <w:t xml:space="preserve">that they </w:t>
      </w:r>
      <w:r w:rsidR="000A0C4A" w:rsidRPr="00856B42">
        <w:rPr>
          <w:rFonts w:ascii="Times New Roman" w:hAnsi="Times New Roman"/>
          <w:sz w:val="24"/>
          <w:szCs w:val="24"/>
        </w:rPr>
        <w:t>give exactly the same coordinates for the areas applied for. Coordinates given for each statement are:</w:t>
      </w:r>
    </w:p>
    <w:p w:rsidR="000A0C4A" w:rsidRPr="00856B42" w:rsidRDefault="000A0C4A" w:rsidP="00015E99">
      <w:pPr>
        <w:spacing w:line="360" w:lineRule="auto"/>
        <w:rPr>
          <w:rFonts w:ascii="Times New Roman" w:hAnsi="Times New Roman"/>
          <w:sz w:val="24"/>
          <w:szCs w:val="24"/>
        </w:rPr>
      </w:pPr>
      <w:r w:rsidRPr="00856B42">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4068"/>
        <w:gridCol w:w="3081"/>
      </w:tblGrid>
      <w:tr w:rsidR="000A0C4A" w:rsidRPr="00856B42" w:rsidTr="00641CE4">
        <w:tc>
          <w:tcPr>
            <w:tcW w:w="2093" w:type="dxa"/>
          </w:tcPr>
          <w:p w:rsidR="000A0C4A" w:rsidRPr="00856B42" w:rsidRDefault="000A0C4A" w:rsidP="00015E99">
            <w:pPr>
              <w:spacing w:line="360" w:lineRule="auto"/>
              <w:rPr>
                <w:rFonts w:ascii="Times New Roman" w:hAnsi="Times New Roman"/>
                <w:sz w:val="24"/>
                <w:szCs w:val="24"/>
              </w:rPr>
            </w:pPr>
            <w:r w:rsidRPr="00856B42">
              <w:rPr>
                <w:rFonts w:ascii="Times New Roman" w:hAnsi="Times New Roman"/>
                <w:sz w:val="24"/>
                <w:szCs w:val="24"/>
              </w:rPr>
              <w:t xml:space="preserve">Beacon </w:t>
            </w:r>
          </w:p>
        </w:tc>
        <w:tc>
          <w:tcPr>
            <w:tcW w:w="4068" w:type="dxa"/>
          </w:tcPr>
          <w:p w:rsidR="000A0C4A" w:rsidRPr="00856B42" w:rsidRDefault="000A0C4A" w:rsidP="00015E99">
            <w:pPr>
              <w:spacing w:line="360" w:lineRule="auto"/>
              <w:rPr>
                <w:rFonts w:ascii="Times New Roman" w:hAnsi="Times New Roman"/>
                <w:sz w:val="24"/>
                <w:szCs w:val="24"/>
              </w:rPr>
            </w:pPr>
            <w:r w:rsidRPr="00856B42">
              <w:rPr>
                <w:rFonts w:ascii="Times New Roman" w:hAnsi="Times New Roman"/>
                <w:sz w:val="24"/>
                <w:szCs w:val="24"/>
              </w:rPr>
              <w:t>Easting (m)</w:t>
            </w:r>
          </w:p>
        </w:tc>
        <w:tc>
          <w:tcPr>
            <w:tcW w:w="3081" w:type="dxa"/>
          </w:tcPr>
          <w:p w:rsidR="000A0C4A" w:rsidRPr="00856B42" w:rsidRDefault="000A0C4A" w:rsidP="00015E99">
            <w:pPr>
              <w:spacing w:line="360" w:lineRule="auto"/>
              <w:rPr>
                <w:rFonts w:ascii="Times New Roman" w:hAnsi="Times New Roman"/>
                <w:sz w:val="24"/>
                <w:szCs w:val="24"/>
              </w:rPr>
            </w:pPr>
            <w:r w:rsidRPr="00856B42">
              <w:rPr>
                <w:rFonts w:ascii="Times New Roman" w:hAnsi="Times New Roman"/>
                <w:sz w:val="24"/>
                <w:szCs w:val="24"/>
              </w:rPr>
              <w:t>Northing (m)</w:t>
            </w:r>
          </w:p>
        </w:tc>
      </w:tr>
      <w:tr w:rsidR="000A0C4A" w:rsidRPr="00856B42" w:rsidTr="00641CE4">
        <w:tc>
          <w:tcPr>
            <w:tcW w:w="2093" w:type="dxa"/>
          </w:tcPr>
          <w:p w:rsidR="000A0C4A" w:rsidRPr="00856B42" w:rsidRDefault="000A0C4A" w:rsidP="00015E99">
            <w:pPr>
              <w:spacing w:line="360" w:lineRule="auto"/>
              <w:rPr>
                <w:rFonts w:ascii="Times New Roman" w:hAnsi="Times New Roman"/>
                <w:sz w:val="24"/>
                <w:szCs w:val="24"/>
              </w:rPr>
            </w:pPr>
            <w:r w:rsidRPr="00856B42">
              <w:rPr>
                <w:rFonts w:ascii="Times New Roman" w:hAnsi="Times New Roman"/>
                <w:sz w:val="24"/>
                <w:szCs w:val="24"/>
              </w:rPr>
              <w:t>LB</w:t>
            </w:r>
          </w:p>
        </w:tc>
        <w:tc>
          <w:tcPr>
            <w:tcW w:w="4068" w:type="dxa"/>
          </w:tcPr>
          <w:p w:rsidR="000A0C4A" w:rsidRPr="00856B42" w:rsidRDefault="000A0C4A" w:rsidP="00015E99">
            <w:pPr>
              <w:spacing w:line="360" w:lineRule="auto"/>
              <w:rPr>
                <w:rFonts w:ascii="Times New Roman" w:hAnsi="Times New Roman"/>
                <w:sz w:val="24"/>
                <w:szCs w:val="24"/>
              </w:rPr>
            </w:pPr>
            <w:r w:rsidRPr="00856B42">
              <w:rPr>
                <w:rFonts w:ascii="Times New Roman" w:hAnsi="Times New Roman"/>
                <w:sz w:val="24"/>
                <w:szCs w:val="24"/>
              </w:rPr>
              <w:t>683600</w:t>
            </w:r>
          </w:p>
        </w:tc>
        <w:tc>
          <w:tcPr>
            <w:tcW w:w="3081" w:type="dxa"/>
          </w:tcPr>
          <w:p w:rsidR="000A0C4A" w:rsidRPr="00856B42" w:rsidRDefault="000A0C4A" w:rsidP="00015E99">
            <w:pPr>
              <w:spacing w:line="360" w:lineRule="auto"/>
              <w:rPr>
                <w:rFonts w:ascii="Times New Roman" w:hAnsi="Times New Roman"/>
                <w:sz w:val="24"/>
                <w:szCs w:val="24"/>
              </w:rPr>
            </w:pPr>
            <w:r w:rsidRPr="00856B42">
              <w:rPr>
                <w:rFonts w:ascii="Times New Roman" w:hAnsi="Times New Roman"/>
                <w:sz w:val="24"/>
                <w:szCs w:val="24"/>
              </w:rPr>
              <w:t>247400</w:t>
            </w:r>
          </w:p>
        </w:tc>
      </w:tr>
      <w:tr w:rsidR="000A0C4A" w:rsidRPr="00856B42" w:rsidTr="00641CE4">
        <w:tc>
          <w:tcPr>
            <w:tcW w:w="2093" w:type="dxa"/>
          </w:tcPr>
          <w:p w:rsidR="000A0C4A" w:rsidRPr="00856B42" w:rsidRDefault="000A0C4A" w:rsidP="00015E99">
            <w:pPr>
              <w:spacing w:line="360" w:lineRule="auto"/>
              <w:rPr>
                <w:rFonts w:ascii="Times New Roman" w:hAnsi="Times New Roman"/>
                <w:sz w:val="24"/>
                <w:szCs w:val="24"/>
              </w:rPr>
            </w:pPr>
            <w:r w:rsidRPr="00856B42">
              <w:rPr>
                <w:rFonts w:ascii="Times New Roman" w:hAnsi="Times New Roman"/>
                <w:sz w:val="24"/>
                <w:szCs w:val="24"/>
              </w:rPr>
              <w:lastRenderedPageBreak/>
              <w:t>CB1</w:t>
            </w:r>
          </w:p>
        </w:tc>
        <w:tc>
          <w:tcPr>
            <w:tcW w:w="4068" w:type="dxa"/>
          </w:tcPr>
          <w:p w:rsidR="000A0C4A" w:rsidRPr="00856B42" w:rsidRDefault="000A0C4A" w:rsidP="00015E99">
            <w:pPr>
              <w:spacing w:line="360" w:lineRule="auto"/>
              <w:rPr>
                <w:rFonts w:ascii="Times New Roman" w:hAnsi="Times New Roman"/>
                <w:sz w:val="24"/>
                <w:szCs w:val="24"/>
              </w:rPr>
            </w:pPr>
            <w:r w:rsidRPr="00856B42">
              <w:rPr>
                <w:rFonts w:ascii="Times New Roman" w:hAnsi="Times New Roman"/>
                <w:sz w:val="24"/>
                <w:szCs w:val="24"/>
              </w:rPr>
              <w:t>683900</w:t>
            </w:r>
          </w:p>
        </w:tc>
        <w:tc>
          <w:tcPr>
            <w:tcW w:w="3081" w:type="dxa"/>
          </w:tcPr>
          <w:p w:rsidR="000A0C4A" w:rsidRPr="00856B42" w:rsidRDefault="000A0C4A" w:rsidP="00015E99">
            <w:pPr>
              <w:spacing w:line="360" w:lineRule="auto"/>
              <w:rPr>
                <w:rFonts w:ascii="Times New Roman" w:hAnsi="Times New Roman"/>
                <w:sz w:val="24"/>
                <w:szCs w:val="24"/>
              </w:rPr>
            </w:pPr>
            <w:r w:rsidRPr="00856B42">
              <w:rPr>
                <w:rFonts w:ascii="Times New Roman" w:hAnsi="Times New Roman"/>
                <w:sz w:val="24"/>
                <w:szCs w:val="24"/>
              </w:rPr>
              <w:t>247400</w:t>
            </w:r>
          </w:p>
        </w:tc>
      </w:tr>
      <w:tr w:rsidR="000A0C4A" w:rsidRPr="00856B42" w:rsidTr="00641CE4">
        <w:tc>
          <w:tcPr>
            <w:tcW w:w="2093" w:type="dxa"/>
          </w:tcPr>
          <w:p w:rsidR="000A0C4A" w:rsidRPr="00856B42" w:rsidRDefault="000A0C4A" w:rsidP="00015E99">
            <w:pPr>
              <w:spacing w:line="360" w:lineRule="auto"/>
              <w:rPr>
                <w:rFonts w:ascii="Times New Roman" w:hAnsi="Times New Roman"/>
                <w:sz w:val="24"/>
                <w:szCs w:val="24"/>
              </w:rPr>
            </w:pPr>
            <w:r w:rsidRPr="00856B42">
              <w:rPr>
                <w:rFonts w:ascii="Times New Roman" w:hAnsi="Times New Roman"/>
                <w:sz w:val="24"/>
                <w:szCs w:val="24"/>
              </w:rPr>
              <w:t>CB2</w:t>
            </w:r>
          </w:p>
        </w:tc>
        <w:tc>
          <w:tcPr>
            <w:tcW w:w="4068" w:type="dxa"/>
          </w:tcPr>
          <w:p w:rsidR="000A0C4A" w:rsidRPr="00856B42" w:rsidRDefault="000A0C4A" w:rsidP="00015E99">
            <w:pPr>
              <w:spacing w:line="360" w:lineRule="auto"/>
              <w:rPr>
                <w:rFonts w:ascii="Times New Roman" w:hAnsi="Times New Roman"/>
                <w:sz w:val="24"/>
                <w:szCs w:val="24"/>
              </w:rPr>
            </w:pPr>
            <w:r w:rsidRPr="00856B42">
              <w:rPr>
                <w:rFonts w:ascii="Times New Roman" w:hAnsi="Times New Roman"/>
                <w:sz w:val="24"/>
                <w:szCs w:val="24"/>
              </w:rPr>
              <w:t>683900</w:t>
            </w:r>
          </w:p>
        </w:tc>
        <w:tc>
          <w:tcPr>
            <w:tcW w:w="3081" w:type="dxa"/>
          </w:tcPr>
          <w:p w:rsidR="000A0C4A" w:rsidRPr="00856B42" w:rsidRDefault="000A0C4A" w:rsidP="00015E99">
            <w:pPr>
              <w:spacing w:line="360" w:lineRule="auto"/>
              <w:rPr>
                <w:rFonts w:ascii="Times New Roman" w:hAnsi="Times New Roman"/>
                <w:sz w:val="24"/>
                <w:szCs w:val="24"/>
              </w:rPr>
            </w:pPr>
            <w:r w:rsidRPr="00856B42">
              <w:rPr>
                <w:rFonts w:ascii="Times New Roman" w:hAnsi="Times New Roman"/>
                <w:sz w:val="24"/>
                <w:szCs w:val="24"/>
              </w:rPr>
              <w:t>246870</w:t>
            </w:r>
          </w:p>
        </w:tc>
      </w:tr>
      <w:tr w:rsidR="000A0C4A" w:rsidRPr="00856B42" w:rsidTr="00641CE4">
        <w:tc>
          <w:tcPr>
            <w:tcW w:w="2093" w:type="dxa"/>
          </w:tcPr>
          <w:p w:rsidR="000A0C4A" w:rsidRPr="00856B42" w:rsidRDefault="000A0C4A" w:rsidP="00015E99">
            <w:pPr>
              <w:spacing w:line="360" w:lineRule="auto"/>
              <w:rPr>
                <w:rFonts w:ascii="Times New Roman" w:hAnsi="Times New Roman"/>
                <w:sz w:val="24"/>
                <w:szCs w:val="24"/>
              </w:rPr>
            </w:pPr>
            <w:r w:rsidRPr="00856B42">
              <w:rPr>
                <w:rFonts w:ascii="Times New Roman" w:hAnsi="Times New Roman"/>
                <w:sz w:val="24"/>
                <w:szCs w:val="24"/>
              </w:rPr>
              <w:t>CB3</w:t>
            </w:r>
          </w:p>
        </w:tc>
        <w:tc>
          <w:tcPr>
            <w:tcW w:w="4068" w:type="dxa"/>
          </w:tcPr>
          <w:p w:rsidR="000A0C4A" w:rsidRPr="00856B42" w:rsidRDefault="000A0C4A" w:rsidP="00015E99">
            <w:pPr>
              <w:spacing w:line="360" w:lineRule="auto"/>
              <w:rPr>
                <w:rFonts w:ascii="Times New Roman" w:hAnsi="Times New Roman"/>
                <w:sz w:val="24"/>
                <w:szCs w:val="24"/>
              </w:rPr>
            </w:pPr>
            <w:r w:rsidRPr="00856B42">
              <w:rPr>
                <w:rFonts w:ascii="Times New Roman" w:hAnsi="Times New Roman"/>
                <w:sz w:val="24"/>
                <w:szCs w:val="24"/>
              </w:rPr>
              <w:t>683600</w:t>
            </w:r>
          </w:p>
        </w:tc>
        <w:tc>
          <w:tcPr>
            <w:tcW w:w="3081" w:type="dxa"/>
          </w:tcPr>
          <w:p w:rsidR="000A0C4A" w:rsidRPr="00856B42" w:rsidRDefault="000A0C4A" w:rsidP="00015E99">
            <w:pPr>
              <w:spacing w:line="360" w:lineRule="auto"/>
              <w:rPr>
                <w:rFonts w:ascii="Times New Roman" w:hAnsi="Times New Roman"/>
                <w:sz w:val="24"/>
                <w:szCs w:val="24"/>
              </w:rPr>
            </w:pPr>
            <w:r w:rsidRPr="00856B42">
              <w:rPr>
                <w:rFonts w:ascii="Times New Roman" w:hAnsi="Times New Roman"/>
                <w:sz w:val="24"/>
                <w:szCs w:val="24"/>
              </w:rPr>
              <w:t>246870</w:t>
            </w:r>
          </w:p>
        </w:tc>
      </w:tr>
    </w:tbl>
    <w:p w:rsidR="00896053" w:rsidRPr="00856B42" w:rsidRDefault="00896053" w:rsidP="00015E99">
      <w:pPr>
        <w:spacing w:line="360" w:lineRule="auto"/>
        <w:rPr>
          <w:rFonts w:ascii="Times New Roman" w:hAnsi="Times New Roman"/>
          <w:sz w:val="24"/>
          <w:szCs w:val="24"/>
        </w:rPr>
      </w:pPr>
    </w:p>
    <w:p w:rsidR="000A0C4A" w:rsidRPr="00856B42" w:rsidRDefault="000A0C4A" w:rsidP="00015E99">
      <w:pPr>
        <w:spacing w:line="360" w:lineRule="auto"/>
        <w:rPr>
          <w:rFonts w:ascii="Times New Roman" w:hAnsi="Times New Roman"/>
          <w:sz w:val="24"/>
          <w:szCs w:val="24"/>
        </w:rPr>
      </w:pPr>
      <w:r w:rsidRPr="00856B42">
        <w:rPr>
          <w:rFonts w:ascii="Times New Roman" w:hAnsi="Times New Roman"/>
          <w:sz w:val="24"/>
          <w:szCs w:val="24"/>
        </w:rPr>
        <w:t>In each of the statements, the introduction reads,</w:t>
      </w:r>
    </w:p>
    <w:p w:rsidR="000A0C4A" w:rsidRPr="00856B42" w:rsidRDefault="000A0C4A" w:rsidP="008D1BF8">
      <w:pPr>
        <w:spacing w:line="360" w:lineRule="auto"/>
        <w:ind w:left="720"/>
        <w:rPr>
          <w:rFonts w:ascii="Times New Roman" w:hAnsi="Times New Roman"/>
          <w:i/>
          <w:sz w:val="24"/>
          <w:szCs w:val="24"/>
        </w:rPr>
      </w:pPr>
      <w:r w:rsidRPr="00856B42">
        <w:rPr>
          <w:rFonts w:ascii="Times New Roman" w:hAnsi="Times New Roman"/>
          <w:i/>
          <w:sz w:val="24"/>
          <w:szCs w:val="24"/>
        </w:rPr>
        <w:t>‘ M/S welt Machinen Engineering Ltd is a company</w:t>
      </w:r>
      <w:r w:rsidR="00723031" w:rsidRPr="00856B42">
        <w:rPr>
          <w:rFonts w:ascii="Times New Roman" w:hAnsi="Times New Roman"/>
          <w:i/>
          <w:sz w:val="24"/>
          <w:szCs w:val="24"/>
        </w:rPr>
        <w:t>........................interested in exploiting syenitic granite in a 16 hectare area under application located in Atumtoak, Lorengedwet in Nakapiripit district...’.</w:t>
      </w:r>
    </w:p>
    <w:p w:rsidR="00840CAD" w:rsidRPr="00856B42" w:rsidRDefault="00723031" w:rsidP="00015E99">
      <w:pPr>
        <w:spacing w:line="360" w:lineRule="auto"/>
        <w:rPr>
          <w:rFonts w:ascii="Times New Roman" w:hAnsi="Times New Roman"/>
          <w:sz w:val="24"/>
          <w:szCs w:val="24"/>
        </w:rPr>
      </w:pPr>
      <w:r w:rsidRPr="00856B42">
        <w:rPr>
          <w:rFonts w:ascii="Times New Roman" w:hAnsi="Times New Roman"/>
          <w:sz w:val="24"/>
          <w:szCs w:val="24"/>
        </w:rPr>
        <w:t xml:space="preserve">An analysis of the two sketch maps attached to the two applications reveals that </w:t>
      </w:r>
      <w:r w:rsidR="00FD392E" w:rsidRPr="00856B42">
        <w:rPr>
          <w:rFonts w:ascii="Times New Roman" w:hAnsi="Times New Roman"/>
          <w:sz w:val="24"/>
          <w:szCs w:val="24"/>
        </w:rPr>
        <w:t>they do</w:t>
      </w:r>
      <w:r w:rsidRPr="00856B42">
        <w:rPr>
          <w:rFonts w:ascii="Times New Roman" w:hAnsi="Times New Roman"/>
          <w:sz w:val="24"/>
          <w:szCs w:val="24"/>
        </w:rPr>
        <w:t xml:space="preserve"> not name the location licence for each sketch map. Secondly, the sketch map attached to the plaint refers to location licence </w:t>
      </w:r>
      <w:r w:rsidR="00856B42" w:rsidRPr="00856B42">
        <w:rPr>
          <w:rFonts w:ascii="Times New Roman" w:hAnsi="Times New Roman"/>
          <w:sz w:val="24"/>
          <w:szCs w:val="24"/>
        </w:rPr>
        <w:t>1194,</w:t>
      </w:r>
      <w:r w:rsidRPr="00856B42">
        <w:rPr>
          <w:rFonts w:ascii="Times New Roman" w:hAnsi="Times New Roman"/>
          <w:sz w:val="24"/>
          <w:szCs w:val="24"/>
        </w:rPr>
        <w:t xml:space="preserve"> gives similar coordinates as in the statement</w:t>
      </w:r>
      <w:r w:rsidR="00D26973" w:rsidRPr="00856B42">
        <w:rPr>
          <w:rFonts w:ascii="Times New Roman" w:hAnsi="Times New Roman"/>
          <w:sz w:val="24"/>
          <w:szCs w:val="24"/>
        </w:rPr>
        <w:t>s</w:t>
      </w:r>
      <w:r w:rsidRPr="00856B42">
        <w:rPr>
          <w:rFonts w:ascii="Times New Roman" w:hAnsi="Times New Roman"/>
          <w:sz w:val="24"/>
          <w:szCs w:val="24"/>
        </w:rPr>
        <w:t xml:space="preserve"> of the environment and is authenticated by an official from the department of geological survey and mines.</w:t>
      </w:r>
      <w:r w:rsidR="00A21E39" w:rsidRPr="00856B42">
        <w:rPr>
          <w:rFonts w:ascii="Times New Roman" w:hAnsi="Times New Roman"/>
          <w:sz w:val="24"/>
          <w:szCs w:val="24"/>
        </w:rPr>
        <w:t xml:space="preserve"> No such sketch map citing location licence 1195 was availed. </w:t>
      </w:r>
    </w:p>
    <w:p w:rsidR="00DD4229" w:rsidRPr="00856B42" w:rsidRDefault="00840CAD" w:rsidP="00015E99">
      <w:pPr>
        <w:spacing w:line="360" w:lineRule="auto"/>
        <w:rPr>
          <w:rFonts w:ascii="Times New Roman" w:hAnsi="Times New Roman"/>
          <w:sz w:val="24"/>
          <w:szCs w:val="24"/>
        </w:rPr>
      </w:pPr>
      <w:r w:rsidRPr="00856B42">
        <w:rPr>
          <w:rFonts w:ascii="Times New Roman" w:hAnsi="Times New Roman"/>
          <w:sz w:val="24"/>
          <w:szCs w:val="24"/>
        </w:rPr>
        <w:t xml:space="preserve">The fact that PW1, and PW2 </w:t>
      </w:r>
      <w:r w:rsidR="00A374E6" w:rsidRPr="00856B42">
        <w:rPr>
          <w:rFonts w:ascii="Times New Roman" w:hAnsi="Times New Roman"/>
          <w:sz w:val="24"/>
          <w:szCs w:val="24"/>
        </w:rPr>
        <w:t>Okewling</w:t>
      </w:r>
      <w:r w:rsidRPr="00856B42">
        <w:rPr>
          <w:rFonts w:ascii="Times New Roman" w:hAnsi="Times New Roman"/>
          <w:sz w:val="24"/>
          <w:szCs w:val="24"/>
        </w:rPr>
        <w:t xml:space="preserve"> Mining engineer agree that no beacons were </w:t>
      </w:r>
      <w:r w:rsidR="00856B42" w:rsidRPr="00856B42">
        <w:rPr>
          <w:rFonts w:ascii="Times New Roman" w:hAnsi="Times New Roman"/>
          <w:sz w:val="24"/>
          <w:szCs w:val="24"/>
        </w:rPr>
        <w:t>erected makes</w:t>
      </w:r>
      <w:r w:rsidRPr="00856B42">
        <w:rPr>
          <w:rFonts w:ascii="Times New Roman" w:hAnsi="Times New Roman"/>
          <w:sz w:val="24"/>
          <w:szCs w:val="24"/>
        </w:rPr>
        <w:t xml:space="preserve"> it impossible to </w:t>
      </w:r>
      <w:r w:rsidR="00856B42" w:rsidRPr="00856B42">
        <w:rPr>
          <w:rFonts w:ascii="Times New Roman" w:hAnsi="Times New Roman"/>
          <w:sz w:val="24"/>
          <w:szCs w:val="24"/>
        </w:rPr>
        <w:t>locate the</w:t>
      </w:r>
      <w:r w:rsidRPr="00856B42">
        <w:rPr>
          <w:rFonts w:ascii="Times New Roman" w:hAnsi="Times New Roman"/>
          <w:sz w:val="24"/>
          <w:szCs w:val="24"/>
        </w:rPr>
        <w:t xml:space="preserve"> specific area for each location licence yet these beacons would have given the coordinates of the two areas to correspond to the sketch maps tendered in court. </w:t>
      </w:r>
      <w:r w:rsidR="00856B42" w:rsidRPr="00856B42">
        <w:rPr>
          <w:rFonts w:ascii="Times New Roman" w:hAnsi="Times New Roman"/>
          <w:sz w:val="24"/>
          <w:szCs w:val="24"/>
        </w:rPr>
        <w:t>PW2 Okewling was</w:t>
      </w:r>
      <w:r w:rsidR="00DD4229" w:rsidRPr="00856B42">
        <w:rPr>
          <w:rFonts w:ascii="Times New Roman" w:hAnsi="Times New Roman"/>
          <w:sz w:val="24"/>
          <w:szCs w:val="24"/>
        </w:rPr>
        <w:t xml:space="preserve"> unable to verify location of each of licences although he had visited the </w:t>
      </w:r>
      <w:r w:rsidR="00856B42" w:rsidRPr="00856B42">
        <w:rPr>
          <w:rFonts w:ascii="Times New Roman" w:hAnsi="Times New Roman"/>
          <w:sz w:val="24"/>
          <w:szCs w:val="24"/>
        </w:rPr>
        <w:t xml:space="preserve">area. </w:t>
      </w:r>
      <w:r w:rsidR="00DD4229" w:rsidRPr="00856B42">
        <w:rPr>
          <w:rFonts w:ascii="Times New Roman" w:hAnsi="Times New Roman"/>
          <w:sz w:val="24"/>
          <w:szCs w:val="24"/>
        </w:rPr>
        <w:t xml:space="preserve">His evidence was </w:t>
      </w:r>
      <w:r w:rsidR="00856B42" w:rsidRPr="00856B42">
        <w:rPr>
          <w:rFonts w:ascii="Times New Roman" w:hAnsi="Times New Roman"/>
          <w:sz w:val="24"/>
          <w:szCs w:val="24"/>
        </w:rPr>
        <w:t>simply that</w:t>
      </w:r>
      <w:r w:rsidR="00DD4229" w:rsidRPr="00856B42">
        <w:rPr>
          <w:rFonts w:ascii="Times New Roman" w:hAnsi="Times New Roman"/>
          <w:sz w:val="24"/>
          <w:szCs w:val="24"/>
        </w:rPr>
        <w:t xml:space="preserve"> </w:t>
      </w:r>
      <w:r w:rsidR="00533211" w:rsidRPr="00856B42">
        <w:rPr>
          <w:rFonts w:ascii="Times New Roman" w:hAnsi="Times New Roman"/>
          <w:sz w:val="24"/>
          <w:szCs w:val="24"/>
        </w:rPr>
        <w:t xml:space="preserve">the </w:t>
      </w:r>
      <w:r w:rsidR="00DD4229" w:rsidRPr="00856B42">
        <w:rPr>
          <w:rFonts w:ascii="Times New Roman" w:hAnsi="Times New Roman"/>
          <w:sz w:val="24"/>
          <w:szCs w:val="24"/>
        </w:rPr>
        <w:t xml:space="preserve">two areas measuring 16 hectares each had been assigned two </w:t>
      </w:r>
      <w:r w:rsidR="00856B42" w:rsidRPr="00856B42">
        <w:rPr>
          <w:rFonts w:ascii="Times New Roman" w:hAnsi="Times New Roman"/>
          <w:sz w:val="24"/>
          <w:szCs w:val="24"/>
        </w:rPr>
        <w:t>licences.</w:t>
      </w:r>
    </w:p>
    <w:p w:rsidR="00723031" w:rsidRPr="00856B42" w:rsidRDefault="00723031" w:rsidP="00015E99">
      <w:pPr>
        <w:spacing w:line="360" w:lineRule="auto"/>
        <w:rPr>
          <w:rFonts w:ascii="Times New Roman" w:hAnsi="Times New Roman"/>
          <w:sz w:val="24"/>
          <w:szCs w:val="24"/>
        </w:rPr>
      </w:pPr>
      <w:r w:rsidRPr="00856B42">
        <w:rPr>
          <w:rFonts w:ascii="Times New Roman" w:hAnsi="Times New Roman"/>
          <w:sz w:val="24"/>
          <w:szCs w:val="24"/>
        </w:rPr>
        <w:t xml:space="preserve"> More importantly,</w:t>
      </w:r>
      <w:r w:rsidR="005D7219" w:rsidRPr="00856B42">
        <w:rPr>
          <w:rFonts w:ascii="Times New Roman" w:hAnsi="Times New Roman"/>
          <w:sz w:val="24"/>
          <w:szCs w:val="24"/>
        </w:rPr>
        <w:t xml:space="preserve"> the map </w:t>
      </w:r>
      <w:r w:rsidR="00840CAD" w:rsidRPr="00856B42">
        <w:rPr>
          <w:rFonts w:ascii="Times New Roman" w:hAnsi="Times New Roman"/>
          <w:sz w:val="24"/>
          <w:szCs w:val="24"/>
        </w:rPr>
        <w:t xml:space="preserve">attached to the plaint </w:t>
      </w:r>
      <w:r w:rsidR="00D26973" w:rsidRPr="00856B42">
        <w:rPr>
          <w:rFonts w:ascii="Times New Roman" w:hAnsi="Times New Roman"/>
          <w:sz w:val="24"/>
          <w:szCs w:val="24"/>
        </w:rPr>
        <w:t xml:space="preserve">and the two sketch maps </w:t>
      </w:r>
      <w:r w:rsidR="005D7219" w:rsidRPr="00856B42">
        <w:rPr>
          <w:rFonts w:ascii="Times New Roman" w:hAnsi="Times New Roman"/>
          <w:sz w:val="24"/>
          <w:szCs w:val="24"/>
        </w:rPr>
        <w:t>shows the location</w:t>
      </w:r>
      <w:r w:rsidR="00D26973" w:rsidRPr="00856B42">
        <w:rPr>
          <w:rFonts w:ascii="Times New Roman" w:hAnsi="Times New Roman"/>
          <w:sz w:val="24"/>
          <w:szCs w:val="24"/>
        </w:rPr>
        <w:t xml:space="preserve"> as Atumtoak, </w:t>
      </w:r>
      <w:r w:rsidR="00856B42" w:rsidRPr="00856B42">
        <w:rPr>
          <w:rFonts w:ascii="Times New Roman" w:hAnsi="Times New Roman"/>
          <w:sz w:val="24"/>
          <w:szCs w:val="24"/>
        </w:rPr>
        <w:t>Lorengedwat in</w:t>
      </w:r>
      <w:r w:rsidR="005D7219" w:rsidRPr="00856B42">
        <w:rPr>
          <w:rFonts w:ascii="Times New Roman" w:hAnsi="Times New Roman"/>
          <w:sz w:val="24"/>
          <w:szCs w:val="24"/>
        </w:rPr>
        <w:t xml:space="preserve"> </w:t>
      </w:r>
      <w:r w:rsidR="00856B42" w:rsidRPr="00856B42">
        <w:rPr>
          <w:rFonts w:ascii="Times New Roman" w:hAnsi="Times New Roman"/>
          <w:sz w:val="24"/>
          <w:szCs w:val="24"/>
        </w:rPr>
        <w:t>which ‘Atumtoak</w:t>
      </w:r>
      <w:r w:rsidR="00A21E39" w:rsidRPr="00856B42">
        <w:rPr>
          <w:rFonts w:ascii="Times New Roman" w:hAnsi="Times New Roman"/>
          <w:sz w:val="24"/>
          <w:szCs w:val="24"/>
        </w:rPr>
        <w:t xml:space="preserve"> </w:t>
      </w:r>
      <w:r w:rsidR="00856B42" w:rsidRPr="00856B42">
        <w:rPr>
          <w:rFonts w:ascii="Times New Roman" w:hAnsi="Times New Roman"/>
          <w:sz w:val="24"/>
          <w:szCs w:val="24"/>
        </w:rPr>
        <w:t>‘is</w:t>
      </w:r>
      <w:r w:rsidR="00A21E39" w:rsidRPr="00856B42">
        <w:rPr>
          <w:rFonts w:ascii="Times New Roman" w:hAnsi="Times New Roman"/>
          <w:sz w:val="24"/>
          <w:szCs w:val="24"/>
        </w:rPr>
        <w:t xml:space="preserve"> the actual name of the location licence area. </w:t>
      </w:r>
    </w:p>
    <w:p w:rsidR="00410638" w:rsidRPr="00856B42" w:rsidRDefault="00355BEB" w:rsidP="00015E99">
      <w:pPr>
        <w:spacing w:line="360" w:lineRule="auto"/>
        <w:rPr>
          <w:rFonts w:ascii="Times New Roman" w:hAnsi="Times New Roman"/>
          <w:sz w:val="24"/>
          <w:szCs w:val="24"/>
        </w:rPr>
      </w:pPr>
      <w:r w:rsidRPr="00856B42">
        <w:rPr>
          <w:rFonts w:ascii="Times New Roman" w:hAnsi="Times New Roman"/>
          <w:sz w:val="24"/>
          <w:szCs w:val="24"/>
        </w:rPr>
        <w:t>Consequently, t</w:t>
      </w:r>
      <w:r w:rsidR="005D7219" w:rsidRPr="00856B42">
        <w:rPr>
          <w:rFonts w:ascii="Times New Roman" w:hAnsi="Times New Roman"/>
          <w:sz w:val="24"/>
          <w:szCs w:val="24"/>
        </w:rPr>
        <w:t>he similar coordinates in the statements on state of envi</w:t>
      </w:r>
      <w:r w:rsidRPr="00856B42">
        <w:rPr>
          <w:rFonts w:ascii="Times New Roman" w:hAnsi="Times New Roman"/>
          <w:sz w:val="24"/>
          <w:szCs w:val="24"/>
        </w:rPr>
        <w:t>ronment;</w:t>
      </w:r>
      <w:r w:rsidR="005D7219" w:rsidRPr="00856B42">
        <w:rPr>
          <w:rFonts w:ascii="Times New Roman" w:hAnsi="Times New Roman"/>
          <w:sz w:val="24"/>
          <w:szCs w:val="24"/>
        </w:rPr>
        <w:t xml:space="preserve"> the sketch map for loc</w:t>
      </w:r>
      <w:r w:rsidR="00C27E26" w:rsidRPr="00856B42">
        <w:rPr>
          <w:rFonts w:ascii="Times New Roman" w:hAnsi="Times New Roman"/>
          <w:sz w:val="24"/>
          <w:szCs w:val="24"/>
        </w:rPr>
        <w:t>ation licence 1194 attached to t</w:t>
      </w:r>
      <w:r w:rsidR="005D7219" w:rsidRPr="00856B42">
        <w:rPr>
          <w:rFonts w:ascii="Times New Roman" w:hAnsi="Times New Roman"/>
          <w:sz w:val="24"/>
          <w:szCs w:val="24"/>
        </w:rPr>
        <w:t>he plaint</w:t>
      </w:r>
      <w:r w:rsidR="00A21E39" w:rsidRPr="00856B42">
        <w:rPr>
          <w:rFonts w:ascii="Times New Roman" w:hAnsi="Times New Roman"/>
          <w:sz w:val="24"/>
          <w:szCs w:val="24"/>
        </w:rPr>
        <w:t xml:space="preserve"> and none for location licence 1195</w:t>
      </w:r>
      <w:r w:rsidRPr="00856B42">
        <w:rPr>
          <w:rFonts w:ascii="Times New Roman" w:hAnsi="Times New Roman"/>
          <w:sz w:val="24"/>
          <w:szCs w:val="24"/>
        </w:rPr>
        <w:t>;</w:t>
      </w:r>
      <w:r w:rsidR="005D7219" w:rsidRPr="00856B42">
        <w:rPr>
          <w:rFonts w:ascii="Times New Roman" w:hAnsi="Times New Roman"/>
          <w:sz w:val="24"/>
          <w:szCs w:val="24"/>
        </w:rPr>
        <w:t xml:space="preserve"> the clear statement that </w:t>
      </w:r>
      <w:r w:rsidR="006C57B8" w:rsidRPr="00856B42">
        <w:rPr>
          <w:rFonts w:ascii="Times New Roman" w:hAnsi="Times New Roman"/>
          <w:sz w:val="24"/>
          <w:szCs w:val="24"/>
        </w:rPr>
        <w:t>the location applied for was Atu</w:t>
      </w:r>
      <w:r w:rsidR="00840CAD" w:rsidRPr="00856B42">
        <w:rPr>
          <w:rFonts w:ascii="Times New Roman" w:hAnsi="Times New Roman"/>
          <w:sz w:val="24"/>
          <w:szCs w:val="24"/>
        </w:rPr>
        <w:t xml:space="preserve">mtoak; </w:t>
      </w:r>
      <w:r w:rsidR="005D7219" w:rsidRPr="00856B42">
        <w:rPr>
          <w:rFonts w:ascii="Times New Roman" w:hAnsi="Times New Roman"/>
          <w:sz w:val="24"/>
          <w:szCs w:val="24"/>
        </w:rPr>
        <w:t xml:space="preserve"> the admission by PW1 Apo Oroma that he could not tell the specific</w:t>
      </w:r>
      <w:r w:rsidR="00840CAD" w:rsidRPr="00856B42">
        <w:rPr>
          <w:rFonts w:ascii="Times New Roman" w:hAnsi="Times New Roman"/>
          <w:sz w:val="24"/>
          <w:szCs w:val="24"/>
        </w:rPr>
        <w:t xml:space="preserve"> area for each location licence;</w:t>
      </w:r>
      <w:r w:rsidR="005D7219" w:rsidRPr="00856B42">
        <w:rPr>
          <w:rFonts w:ascii="Times New Roman" w:hAnsi="Times New Roman"/>
          <w:sz w:val="24"/>
          <w:szCs w:val="24"/>
        </w:rPr>
        <w:t xml:space="preserve"> </w:t>
      </w:r>
      <w:r w:rsidR="00840CAD" w:rsidRPr="00856B42">
        <w:rPr>
          <w:rFonts w:ascii="Times New Roman" w:hAnsi="Times New Roman"/>
          <w:sz w:val="24"/>
          <w:szCs w:val="24"/>
        </w:rPr>
        <w:t>the failure to  erect beacons to demarcate the areas for  the two licences ;</w:t>
      </w:r>
      <w:r w:rsidR="005D7219" w:rsidRPr="00856B42">
        <w:rPr>
          <w:rFonts w:ascii="Times New Roman" w:hAnsi="Times New Roman"/>
          <w:sz w:val="24"/>
          <w:szCs w:val="24"/>
        </w:rPr>
        <w:t>the credible evidence</w:t>
      </w:r>
      <w:r w:rsidR="00C45B80" w:rsidRPr="00856B42">
        <w:rPr>
          <w:rFonts w:ascii="Times New Roman" w:hAnsi="Times New Roman"/>
          <w:sz w:val="24"/>
          <w:szCs w:val="24"/>
        </w:rPr>
        <w:t xml:space="preserve"> of DW1</w:t>
      </w:r>
      <w:r w:rsidR="00A21E39" w:rsidRPr="00856B42">
        <w:rPr>
          <w:rFonts w:ascii="Times New Roman" w:hAnsi="Times New Roman"/>
          <w:sz w:val="24"/>
          <w:szCs w:val="24"/>
        </w:rPr>
        <w:t xml:space="preserve"> Ilukor , DW 2 Agaza and DW6</w:t>
      </w:r>
      <w:r w:rsidR="00C45B80" w:rsidRPr="00856B42">
        <w:rPr>
          <w:rFonts w:ascii="Times New Roman" w:hAnsi="Times New Roman"/>
          <w:sz w:val="24"/>
          <w:szCs w:val="24"/>
        </w:rPr>
        <w:t xml:space="preserve"> Lorukale  </w:t>
      </w:r>
      <w:r w:rsidR="005D7219" w:rsidRPr="00856B42">
        <w:rPr>
          <w:rFonts w:ascii="Times New Roman" w:hAnsi="Times New Roman"/>
          <w:sz w:val="24"/>
          <w:szCs w:val="24"/>
        </w:rPr>
        <w:t>tha</w:t>
      </w:r>
      <w:r w:rsidR="0021291D" w:rsidRPr="00856B42">
        <w:rPr>
          <w:rFonts w:ascii="Times New Roman" w:hAnsi="Times New Roman"/>
          <w:sz w:val="24"/>
          <w:szCs w:val="24"/>
        </w:rPr>
        <w:t>t there are two rocks called Atu</w:t>
      </w:r>
      <w:r w:rsidR="005D7219" w:rsidRPr="00856B42">
        <w:rPr>
          <w:rFonts w:ascii="Times New Roman" w:hAnsi="Times New Roman"/>
          <w:sz w:val="24"/>
          <w:szCs w:val="24"/>
        </w:rPr>
        <w:t>mtoak and  Kam</w:t>
      </w:r>
      <w:r w:rsidR="00463014" w:rsidRPr="00856B42">
        <w:rPr>
          <w:rFonts w:ascii="Times New Roman" w:hAnsi="Times New Roman"/>
          <w:sz w:val="24"/>
          <w:szCs w:val="24"/>
        </w:rPr>
        <w:t xml:space="preserve">usalaba </w:t>
      </w:r>
      <w:r w:rsidR="00463014" w:rsidRPr="00856B42">
        <w:rPr>
          <w:rFonts w:ascii="Times New Roman" w:hAnsi="Times New Roman"/>
          <w:sz w:val="24"/>
          <w:szCs w:val="24"/>
        </w:rPr>
        <w:lastRenderedPageBreak/>
        <w:t>a</w:t>
      </w:r>
      <w:r w:rsidR="0021291D" w:rsidRPr="00856B42">
        <w:rPr>
          <w:rFonts w:ascii="Times New Roman" w:hAnsi="Times New Roman"/>
          <w:sz w:val="24"/>
          <w:szCs w:val="24"/>
        </w:rPr>
        <w:t xml:space="preserve">ka Nakumama and that  reference to Atumtoak </w:t>
      </w:r>
      <w:r w:rsidR="00D26973" w:rsidRPr="00856B42">
        <w:rPr>
          <w:rFonts w:ascii="Times New Roman" w:hAnsi="Times New Roman"/>
          <w:sz w:val="24"/>
          <w:szCs w:val="24"/>
        </w:rPr>
        <w:t>‘</w:t>
      </w:r>
      <w:r w:rsidR="0021291D" w:rsidRPr="00856B42">
        <w:rPr>
          <w:rFonts w:ascii="Times New Roman" w:hAnsi="Times New Roman"/>
          <w:sz w:val="24"/>
          <w:szCs w:val="24"/>
        </w:rPr>
        <w:t>village</w:t>
      </w:r>
      <w:r w:rsidR="00D26973" w:rsidRPr="00856B42">
        <w:rPr>
          <w:rFonts w:ascii="Times New Roman" w:hAnsi="Times New Roman"/>
          <w:sz w:val="24"/>
          <w:szCs w:val="24"/>
        </w:rPr>
        <w:t>’</w:t>
      </w:r>
      <w:r w:rsidR="0021291D" w:rsidRPr="00856B42">
        <w:rPr>
          <w:rFonts w:ascii="Times New Roman" w:hAnsi="Times New Roman"/>
          <w:sz w:val="24"/>
          <w:szCs w:val="24"/>
        </w:rPr>
        <w:t xml:space="preserve"> in</w:t>
      </w:r>
      <w:r w:rsidRPr="00856B42">
        <w:rPr>
          <w:rFonts w:ascii="Times New Roman" w:hAnsi="Times New Roman"/>
          <w:sz w:val="24"/>
          <w:szCs w:val="24"/>
        </w:rPr>
        <w:t xml:space="preserve"> the applications was a mistake;</w:t>
      </w:r>
      <w:r w:rsidR="0021291D" w:rsidRPr="00856B42">
        <w:rPr>
          <w:rFonts w:ascii="Times New Roman" w:hAnsi="Times New Roman"/>
          <w:sz w:val="24"/>
          <w:szCs w:val="24"/>
        </w:rPr>
        <w:t xml:space="preserve"> </w:t>
      </w:r>
      <w:r w:rsidR="006C57B8" w:rsidRPr="00856B42">
        <w:rPr>
          <w:rFonts w:ascii="Times New Roman" w:hAnsi="Times New Roman"/>
          <w:sz w:val="24"/>
          <w:szCs w:val="24"/>
        </w:rPr>
        <w:t xml:space="preserve"> are pieces </w:t>
      </w:r>
      <w:r w:rsidR="005D7219" w:rsidRPr="00856B42">
        <w:rPr>
          <w:rFonts w:ascii="Times New Roman" w:hAnsi="Times New Roman"/>
          <w:sz w:val="24"/>
          <w:szCs w:val="24"/>
        </w:rPr>
        <w:t xml:space="preserve">of evidence that tend to show that </w:t>
      </w:r>
      <w:r w:rsidR="006C57B8" w:rsidRPr="00856B42">
        <w:rPr>
          <w:rFonts w:ascii="Times New Roman" w:hAnsi="Times New Roman"/>
          <w:sz w:val="24"/>
          <w:szCs w:val="24"/>
        </w:rPr>
        <w:t xml:space="preserve">the location licences granted were </w:t>
      </w:r>
      <w:r w:rsidR="00463014" w:rsidRPr="00856B42">
        <w:rPr>
          <w:rFonts w:ascii="Times New Roman" w:hAnsi="Times New Roman"/>
          <w:sz w:val="24"/>
          <w:szCs w:val="24"/>
        </w:rPr>
        <w:t>for Atumtoak rock only and not K</w:t>
      </w:r>
      <w:r w:rsidR="00C45B80" w:rsidRPr="00856B42">
        <w:rPr>
          <w:rFonts w:ascii="Times New Roman" w:hAnsi="Times New Roman"/>
          <w:sz w:val="24"/>
          <w:szCs w:val="24"/>
        </w:rPr>
        <w:t xml:space="preserve">amusalaba </w:t>
      </w:r>
      <w:r w:rsidR="0021291D" w:rsidRPr="00856B42">
        <w:rPr>
          <w:rFonts w:ascii="Times New Roman" w:hAnsi="Times New Roman"/>
          <w:sz w:val="24"/>
          <w:szCs w:val="24"/>
        </w:rPr>
        <w:t>.</w:t>
      </w:r>
    </w:p>
    <w:p w:rsidR="008D1BF8" w:rsidRPr="00856B42" w:rsidRDefault="008D1BF8" w:rsidP="00015E99">
      <w:pPr>
        <w:spacing w:line="360" w:lineRule="auto"/>
        <w:rPr>
          <w:rFonts w:ascii="Times New Roman" w:hAnsi="Times New Roman"/>
          <w:sz w:val="24"/>
          <w:szCs w:val="24"/>
        </w:rPr>
      </w:pPr>
    </w:p>
    <w:p w:rsidR="008D1BF8" w:rsidRPr="00856B42" w:rsidRDefault="008D1BF8" w:rsidP="00015E99">
      <w:pPr>
        <w:numPr>
          <w:ilvl w:val="0"/>
          <w:numId w:val="10"/>
        </w:numPr>
        <w:spacing w:line="360" w:lineRule="auto"/>
        <w:rPr>
          <w:rFonts w:ascii="Times New Roman" w:hAnsi="Times New Roman"/>
          <w:i/>
          <w:sz w:val="24"/>
          <w:szCs w:val="24"/>
        </w:rPr>
      </w:pPr>
      <w:r w:rsidRPr="00856B42">
        <w:rPr>
          <w:rFonts w:ascii="Times New Roman" w:hAnsi="Times New Roman"/>
          <w:i/>
          <w:sz w:val="24"/>
          <w:szCs w:val="24"/>
        </w:rPr>
        <w:t xml:space="preserve">Whether there was fraud </w:t>
      </w:r>
      <w:r w:rsidR="00856B42" w:rsidRPr="00856B42">
        <w:rPr>
          <w:rFonts w:ascii="Times New Roman" w:hAnsi="Times New Roman"/>
          <w:i/>
          <w:sz w:val="24"/>
          <w:szCs w:val="24"/>
        </w:rPr>
        <w:t>in the</w:t>
      </w:r>
      <w:r w:rsidRPr="00856B42">
        <w:rPr>
          <w:rFonts w:ascii="Times New Roman" w:hAnsi="Times New Roman"/>
          <w:i/>
          <w:sz w:val="24"/>
          <w:szCs w:val="24"/>
        </w:rPr>
        <w:t xml:space="preserve"> process of applying </w:t>
      </w:r>
      <w:r w:rsidR="00856B42" w:rsidRPr="00856B42">
        <w:rPr>
          <w:rFonts w:ascii="Times New Roman" w:hAnsi="Times New Roman"/>
          <w:i/>
          <w:sz w:val="24"/>
          <w:szCs w:val="24"/>
        </w:rPr>
        <w:t>of location</w:t>
      </w:r>
      <w:r w:rsidRPr="00856B42">
        <w:rPr>
          <w:rFonts w:ascii="Times New Roman" w:hAnsi="Times New Roman"/>
          <w:i/>
          <w:sz w:val="24"/>
          <w:szCs w:val="24"/>
        </w:rPr>
        <w:t xml:space="preserve"> licences.</w:t>
      </w:r>
    </w:p>
    <w:p w:rsidR="006C57B8" w:rsidRPr="00856B42" w:rsidRDefault="006C57B8" w:rsidP="00015E99">
      <w:pPr>
        <w:spacing w:line="360" w:lineRule="auto"/>
        <w:rPr>
          <w:rFonts w:ascii="Times New Roman" w:hAnsi="Times New Roman"/>
          <w:sz w:val="24"/>
          <w:szCs w:val="24"/>
        </w:rPr>
      </w:pPr>
      <w:r w:rsidRPr="00856B42">
        <w:rPr>
          <w:rFonts w:ascii="Times New Roman" w:hAnsi="Times New Roman"/>
          <w:sz w:val="24"/>
          <w:szCs w:val="24"/>
        </w:rPr>
        <w:t xml:space="preserve">On the specific issue as to whether </w:t>
      </w:r>
      <w:r w:rsidR="00151446" w:rsidRPr="00856B42">
        <w:rPr>
          <w:rFonts w:ascii="Times New Roman" w:hAnsi="Times New Roman"/>
          <w:sz w:val="24"/>
          <w:szCs w:val="24"/>
        </w:rPr>
        <w:t>t</w:t>
      </w:r>
      <w:r w:rsidRPr="00856B42">
        <w:rPr>
          <w:rFonts w:ascii="Times New Roman" w:hAnsi="Times New Roman"/>
          <w:sz w:val="24"/>
          <w:szCs w:val="24"/>
        </w:rPr>
        <w:t xml:space="preserve">here was fraud in the process of applying for the </w:t>
      </w:r>
      <w:r w:rsidR="00856B42" w:rsidRPr="00856B42">
        <w:rPr>
          <w:rFonts w:ascii="Times New Roman" w:hAnsi="Times New Roman"/>
          <w:sz w:val="24"/>
          <w:szCs w:val="24"/>
        </w:rPr>
        <w:t>licences,</w:t>
      </w:r>
      <w:r w:rsidRPr="00856B42">
        <w:rPr>
          <w:rFonts w:ascii="Times New Roman" w:hAnsi="Times New Roman"/>
          <w:sz w:val="24"/>
          <w:szCs w:val="24"/>
        </w:rPr>
        <w:t xml:space="preserve"> i find that </w:t>
      </w:r>
      <w:r w:rsidR="00A50017" w:rsidRPr="00856B42">
        <w:rPr>
          <w:rFonts w:ascii="Times New Roman" w:hAnsi="Times New Roman"/>
          <w:sz w:val="24"/>
          <w:szCs w:val="24"/>
        </w:rPr>
        <w:t xml:space="preserve">there </w:t>
      </w:r>
      <w:r w:rsidR="00856B42" w:rsidRPr="00856B42">
        <w:rPr>
          <w:rFonts w:ascii="Times New Roman" w:hAnsi="Times New Roman"/>
          <w:sz w:val="24"/>
          <w:szCs w:val="24"/>
        </w:rPr>
        <w:t>was no fraud</w:t>
      </w:r>
      <w:r w:rsidR="00A50017" w:rsidRPr="00856B42">
        <w:rPr>
          <w:rFonts w:ascii="Times New Roman" w:hAnsi="Times New Roman"/>
          <w:sz w:val="24"/>
          <w:szCs w:val="24"/>
        </w:rPr>
        <w:t xml:space="preserve"> in as far as </w:t>
      </w:r>
      <w:r w:rsidR="00856B42" w:rsidRPr="00856B42">
        <w:rPr>
          <w:rFonts w:ascii="Times New Roman" w:hAnsi="Times New Roman"/>
          <w:sz w:val="24"/>
          <w:szCs w:val="24"/>
        </w:rPr>
        <w:t>the applications</w:t>
      </w:r>
      <w:r w:rsidR="0021291D" w:rsidRPr="00856B42">
        <w:rPr>
          <w:rFonts w:ascii="Times New Roman" w:hAnsi="Times New Roman"/>
          <w:sz w:val="24"/>
          <w:szCs w:val="24"/>
        </w:rPr>
        <w:t xml:space="preserve"> were </w:t>
      </w:r>
      <w:r w:rsidR="00856B42" w:rsidRPr="00856B42">
        <w:rPr>
          <w:rFonts w:ascii="Times New Roman" w:hAnsi="Times New Roman"/>
          <w:sz w:val="24"/>
          <w:szCs w:val="24"/>
        </w:rPr>
        <w:t>for the</w:t>
      </w:r>
      <w:r w:rsidR="0021291D" w:rsidRPr="00856B42">
        <w:rPr>
          <w:rFonts w:ascii="Times New Roman" w:hAnsi="Times New Roman"/>
          <w:sz w:val="24"/>
          <w:szCs w:val="24"/>
        </w:rPr>
        <w:t xml:space="preserve"> rock </w:t>
      </w:r>
      <w:r w:rsidR="00856B42" w:rsidRPr="00856B42">
        <w:rPr>
          <w:rFonts w:ascii="Times New Roman" w:hAnsi="Times New Roman"/>
          <w:sz w:val="24"/>
          <w:szCs w:val="24"/>
        </w:rPr>
        <w:t>called Atomtoak</w:t>
      </w:r>
      <w:r w:rsidR="004D28B7" w:rsidRPr="00856B42">
        <w:rPr>
          <w:rFonts w:ascii="Times New Roman" w:hAnsi="Times New Roman"/>
          <w:sz w:val="24"/>
          <w:szCs w:val="24"/>
        </w:rPr>
        <w:t xml:space="preserve">   and the reference to ‘village’ was a mistake. </w:t>
      </w:r>
    </w:p>
    <w:p w:rsidR="006C57B8" w:rsidRPr="00856B42" w:rsidRDefault="006C57B8" w:rsidP="00015E99">
      <w:pPr>
        <w:spacing w:line="360" w:lineRule="auto"/>
        <w:rPr>
          <w:rFonts w:ascii="Times New Roman" w:hAnsi="Times New Roman"/>
          <w:sz w:val="24"/>
          <w:szCs w:val="24"/>
        </w:rPr>
      </w:pPr>
      <w:r w:rsidRPr="00856B42">
        <w:rPr>
          <w:rFonts w:ascii="Times New Roman" w:hAnsi="Times New Roman"/>
          <w:sz w:val="24"/>
          <w:szCs w:val="24"/>
        </w:rPr>
        <w:t>As to the doctrine of bona fide and notice of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defendant’s existing interest, i need not discuss it because i have res</w:t>
      </w:r>
      <w:r w:rsidR="00727A32" w:rsidRPr="00856B42">
        <w:rPr>
          <w:rFonts w:ascii="Times New Roman" w:hAnsi="Times New Roman"/>
          <w:sz w:val="24"/>
          <w:szCs w:val="24"/>
        </w:rPr>
        <w:t xml:space="preserve">olved that the licences were </w:t>
      </w:r>
      <w:r w:rsidR="00856B42" w:rsidRPr="00856B42">
        <w:rPr>
          <w:rFonts w:ascii="Times New Roman" w:hAnsi="Times New Roman"/>
          <w:sz w:val="24"/>
          <w:szCs w:val="24"/>
        </w:rPr>
        <w:t>for Atumtoak</w:t>
      </w:r>
      <w:r w:rsidRPr="00856B42">
        <w:rPr>
          <w:rFonts w:ascii="Times New Roman" w:hAnsi="Times New Roman"/>
          <w:sz w:val="24"/>
          <w:szCs w:val="24"/>
        </w:rPr>
        <w:t xml:space="preserve"> ro</w:t>
      </w:r>
      <w:r w:rsidR="00727A32" w:rsidRPr="00856B42">
        <w:rPr>
          <w:rFonts w:ascii="Times New Roman" w:hAnsi="Times New Roman"/>
          <w:sz w:val="24"/>
          <w:szCs w:val="24"/>
        </w:rPr>
        <w:t>c</w:t>
      </w:r>
      <w:r w:rsidR="00A075A9" w:rsidRPr="00856B42">
        <w:rPr>
          <w:rFonts w:ascii="Times New Roman" w:hAnsi="Times New Roman"/>
          <w:sz w:val="24"/>
          <w:szCs w:val="24"/>
        </w:rPr>
        <w:t>k and not K</w:t>
      </w:r>
      <w:r w:rsidRPr="00856B42">
        <w:rPr>
          <w:rFonts w:ascii="Times New Roman" w:hAnsi="Times New Roman"/>
          <w:sz w:val="24"/>
          <w:szCs w:val="24"/>
        </w:rPr>
        <w:t xml:space="preserve">amusalaba rock. </w:t>
      </w:r>
    </w:p>
    <w:p w:rsidR="004D28B7" w:rsidRPr="00856B42" w:rsidRDefault="004D28B7" w:rsidP="00015E99">
      <w:pPr>
        <w:spacing w:line="360" w:lineRule="auto"/>
        <w:rPr>
          <w:rFonts w:ascii="Times New Roman" w:hAnsi="Times New Roman"/>
          <w:sz w:val="24"/>
          <w:szCs w:val="24"/>
        </w:rPr>
      </w:pPr>
      <w:r w:rsidRPr="00856B42">
        <w:rPr>
          <w:rFonts w:ascii="Times New Roman" w:hAnsi="Times New Roman"/>
          <w:sz w:val="24"/>
          <w:szCs w:val="24"/>
        </w:rPr>
        <w:t xml:space="preserve">On the main issue, i find that while the plaintiff was holder of location licences 1194 and 1195, </w:t>
      </w:r>
      <w:r w:rsidR="00856B42" w:rsidRPr="00856B42">
        <w:rPr>
          <w:rFonts w:ascii="Times New Roman" w:hAnsi="Times New Roman"/>
          <w:sz w:val="24"/>
          <w:szCs w:val="24"/>
        </w:rPr>
        <w:t>these licences</w:t>
      </w:r>
      <w:r w:rsidR="00057559" w:rsidRPr="00856B42">
        <w:rPr>
          <w:rFonts w:ascii="Times New Roman" w:hAnsi="Times New Roman"/>
          <w:sz w:val="24"/>
          <w:szCs w:val="24"/>
        </w:rPr>
        <w:t xml:space="preserve"> were for </w:t>
      </w:r>
      <w:r w:rsidR="00856B42" w:rsidRPr="00856B42">
        <w:rPr>
          <w:rFonts w:ascii="Times New Roman" w:hAnsi="Times New Roman"/>
          <w:sz w:val="24"/>
          <w:szCs w:val="24"/>
        </w:rPr>
        <w:t>Atumtoak rock</w:t>
      </w:r>
      <w:r w:rsidRPr="00856B42">
        <w:rPr>
          <w:rFonts w:ascii="Times New Roman" w:hAnsi="Times New Roman"/>
          <w:sz w:val="24"/>
          <w:szCs w:val="24"/>
        </w:rPr>
        <w:t xml:space="preserve"> only.</w:t>
      </w:r>
    </w:p>
    <w:p w:rsidR="004D28B7" w:rsidRPr="00856B42" w:rsidRDefault="00A21E39" w:rsidP="00015E99">
      <w:pPr>
        <w:spacing w:line="360" w:lineRule="auto"/>
        <w:rPr>
          <w:rFonts w:ascii="Times New Roman" w:hAnsi="Times New Roman"/>
          <w:b/>
          <w:sz w:val="24"/>
          <w:szCs w:val="24"/>
        </w:rPr>
      </w:pPr>
      <w:r w:rsidRPr="00856B42">
        <w:rPr>
          <w:rFonts w:ascii="Times New Roman" w:hAnsi="Times New Roman"/>
          <w:b/>
          <w:sz w:val="24"/>
          <w:szCs w:val="24"/>
        </w:rPr>
        <w:t xml:space="preserve">Issue No. </w:t>
      </w:r>
      <w:r w:rsidR="00856B42" w:rsidRPr="00856B42">
        <w:rPr>
          <w:rFonts w:ascii="Times New Roman" w:hAnsi="Times New Roman"/>
          <w:b/>
          <w:sz w:val="24"/>
          <w:szCs w:val="24"/>
        </w:rPr>
        <w:t>2:</w:t>
      </w:r>
      <w:r w:rsidRPr="00856B42">
        <w:rPr>
          <w:rFonts w:ascii="Times New Roman" w:hAnsi="Times New Roman"/>
          <w:b/>
          <w:sz w:val="24"/>
          <w:szCs w:val="24"/>
        </w:rPr>
        <w:t xml:space="preserve"> </w:t>
      </w:r>
      <w:r w:rsidR="004D28B7" w:rsidRPr="00856B42">
        <w:rPr>
          <w:rFonts w:ascii="Times New Roman" w:hAnsi="Times New Roman"/>
          <w:b/>
          <w:sz w:val="24"/>
          <w:szCs w:val="24"/>
        </w:rPr>
        <w:t>Whether the 1</w:t>
      </w:r>
      <w:r w:rsidR="004D28B7" w:rsidRPr="00856B42">
        <w:rPr>
          <w:rFonts w:ascii="Times New Roman" w:hAnsi="Times New Roman"/>
          <w:b/>
          <w:sz w:val="24"/>
          <w:szCs w:val="24"/>
          <w:vertAlign w:val="superscript"/>
        </w:rPr>
        <w:t>st</w:t>
      </w:r>
      <w:r w:rsidR="004D28B7" w:rsidRPr="00856B42">
        <w:rPr>
          <w:rFonts w:ascii="Times New Roman" w:hAnsi="Times New Roman"/>
          <w:b/>
          <w:sz w:val="24"/>
          <w:szCs w:val="24"/>
        </w:rPr>
        <w:t xml:space="preserve"> defendant is trespassing /</w:t>
      </w:r>
      <w:r w:rsidR="00856B42" w:rsidRPr="00856B42">
        <w:rPr>
          <w:rFonts w:ascii="Times New Roman" w:hAnsi="Times New Roman"/>
          <w:b/>
          <w:sz w:val="24"/>
          <w:szCs w:val="24"/>
        </w:rPr>
        <w:t>infringing on</w:t>
      </w:r>
      <w:r w:rsidR="004D28B7" w:rsidRPr="00856B42">
        <w:rPr>
          <w:rFonts w:ascii="Times New Roman" w:hAnsi="Times New Roman"/>
          <w:b/>
          <w:sz w:val="24"/>
          <w:szCs w:val="24"/>
        </w:rPr>
        <w:t xml:space="preserve"> the plaintiff’s rights. </w:t>
      </w:r>
    </w:p>
    <w:p w:rsidR="007D44A3" w:rsidRPr="00856B42" w:rsidRDefault="00840CAD" w:rsidP="00015E99">
      <w:pPr>
        <w:spacing w:line="360" w:lineRule="auto"/>
        <w:rPr>
          <w:rFonts w:ascii="Times New Roman" w:hAnsi="Times New Roman"/>
          <w:sz w:val="24"/>
          <w:szCs w:val="24"/>
        </w:rPr>
      </w:pPr>
      <w:r w:rsidRPr="00856B42">
        <w:rPr>
          <w:rFonts w:ascii="Times New Roman" w:hAnsi="Times New Roman"/>
          <w:sz w:val="24"/>
          <w:szCs w:val="24"/>
        </w:rPr>
        <w:t>It was the plaintiff’s case that it is the holder of location licences for two areas measuring 16 hectares each and located in Atumtoak village.</w:t>
      </w:r>
      <w:r w:rsidR="007D44A3" w:rsidRPr="00856B42">
        <w:rPr>
          <w:rFonts w:ascii="Times New Roman" w:hAnsi="Times New Roman"/>
          <w:sz w:val="24"/>
          <w:szCs w:val="24"/>
        </w:rPr>
        <w:t xml:space="preserve">  The lack of clarity on the area for the two location licences </w:t>
      </w:r>
      <w:r w:rsidR="001F1A1C" w:rsidRPr="00856B42">
        <w:rPr>
          <w:rFonts w:ascii="Times New Roman" w:hAnsi="Times New Roman"/>
          <w:sz w:val="24"/>
          <w:szCs w:val="24"/>
        </w:rPr>
        <w:t xml:space="preserve">in the </w:t>
      </w:r>
      <w:r w:rsidR="007D44A3" w:rsidRPr="00856B42">
        <w:rPr>
          <w:rFonts w:ascii="Times New Roman" w:hAnsi="Times New Roman"/>
          <w:sz w:val="24"/>
          <w:szCs w:val="24"/>
        </w:rPr>
        <w:t>plaintiff’s cas</w:t>
      </w:r>
      <w:r w:rsidR="001F1A1C" w:rsidRPr="00856B42">
        <w:rPr>
          <w:rFonts w:ascii="Times New Roman" w:hAnsi="Times New Roman"/>
          <w:sz w:val="24"/>
          <w:szCs w:val="24"/>
        </w:rPr>
        <w:t>e was resolv</w:t>
      </w:r>
      <w:r w:rsidR="007D44A3" w:rsidRPr="00856B42">
        <w:rPr>
          <w:rFonts w:ascii="Times New Roman" w:hAnsi="Times New Roman"/>
          <w:sz w:val="24"/>
          <w:szCs w:val="24"/>
        </w:rPr>
        <w:t xml:space="preserve">ed in favour of the defendants to mean </w:t>
      </w:r>
      <w:r w:rsidR="00856B42" w:rsidRPr="00856B42">
        <w:rPr>
          <w:rFonts w:ascii="Times New Roman" w:hAnsi="Times New Roman"/>
          <w:sz w:val="24"/>
          <w:szCs w:val="24"/>
        </w:rPr>
        <w:t>that the</w:t>
      </w:r>
      <w:r w:rsidR="007D44A3" w:rsidRPr="00856B42">
        <w:rPr>
          <w:rFonts w:ascii="Times New Roman" w:hAnsi="Times New Roman"/>
          <w:sz w:val="24"/>
          <w:szCs w:val="24"/>
        </w:rPr>
        <w:t xml:space="preserve"> licences were for Atumtoak rock only.  </w:t>
      </w:r>
    </w:p>
    <w:p w:rsidR="006D45FF" w:rsidRPr="00856B42" w:rsidRDefault="00840CAD" w:rsidP="00015E99">
      <w:pPr>
        <w:spacing w:line="360" w:lineRule="auto"/>
        <w:rPr>
          <w:rFonts w:ascii="Times New Roman" w:hAnsi="Times New Roman"/>
          <w:sz w:val="24"/>
          <w:szCs w:val="24"/>
        </w:rPr>
      </w:pPr>
      <w:r w:rsidRPr="00856B42">
        <w:rPr>
          <w:rFonts w:ascii="Times New Roman" w:hAnsi="Times New Roman"/>
          <w:sz w:val="24"/>
          <w:szCs w:val="24"/>
        </w:rPr>
        <w:t xml:space="preserve"> </w:t>
      </w:r>
      <w:r w:rsidR="002864DA" w:rsidRPr="00856B42">
        <w:rPr>
          <w:rFonts w:ascii="Times New Roman" w:hAnsi="Times New Roman"/>
          <w:sz w:val="24"/>
          <w:szCs w:val="24"/>
        </w:rPr>
        <w:t>In the joint scheduling memorandum, the 1</w:t>
      </w:r>
      <w:r w:rsidR="002864DA" w:rsidRPr="00856B42">
        <w:rPr>
          <w:rFonts w:ascii="Times New Roman" w:hAnsi="Times New Roman"/>
          <w:sz w:val="24"/>
          <w:szCs w:val="24"/>
          <w:vertAlign w:val="superscript"/>
        </w:rPr>
        <w:t>st</w:t>
      </w:r>
      <w:r w:rsidR="002864DA" w:rsidRPr="00856B42">
        <w:rPr>
          <w:rFonts w:ascii="Times New Roman" w:hAnsi="Times New Roman"/>
          <w:sz w:val="24"/>
          <w:szCs w:val="24"/>
        </w:rPr>
        <w:t xml:space="preserve"> defendant admits that it </w:t>
      </w:r>
      <w:r w:rsidR="00856B42" w:rsidRPr="00856B42">
        <w:rPr>
          <w:rFonts w:ascii="Times New Roman" w:hAnsi="Times New Roman"/>
          <w:sz w:val="24"/>
          <w:szCs w:val="24"/>
        </w:rPr>
        <w:t>is currently conducting</w:t>
      </w:r>
      <w:r w:rsidR="002864DA" w:rsidRPr="00856B42">
        <w:rPr>
          <w:rFonts w:ascii="Times New Roman" w:hAnsi="Times New Roman"/>
          <w:sz w:val="24"/>
          <w:szCs w:val="24"/>
        </w:rPr>
        <w:t xml:space="preserve"> mining / quarrying activities at Kamusalaba having ente</w:t>
      </w:r>
      <w:r w:rsidR="00355BEB" w:rsidRPr="00856B42">
        <w:rPr>
          <w:rFonts w:ascii="Times New Roman" w:hAnsi="Times New Roman"/>
          <w:sz w:val="24"/>
          <w:szCs w:val="24"/>
        </w:rPr>
        <w:t xml:space="preserve">red the land after signing an agreement </w:t>
      </w:r>
      <w:r w:rsidR="002864DA" w:rsidRPr="00856B42">
        <w:rPr>
          <w:rFonts w:ascii="Times New Roman" w:hAnsi="Times New Roman"/>
          <w:sz w:val="24"/>
          <w:szCs w:val="24"/>
        </w:rPr>
        <w:t xml:space="preserve"> with </w:t>
      </w:r>
      <w:r w:rsidR="00355BEB" w:rsidRPr="00856B42">
        <w:rPr>
          <w:rFonts w:ascii="Times New Roman" w:hAnsi="Times New Roman"/>
          <w:sz w:val="24"/>
          <w:szCs w:val="24"/>
        </w:rPr>
        <w:t xml:space="preserve">  the third party</w:t>
      </w:r>
      <w:r w:rsidR="002864DA" w:rsidRPr="00856B42">
        <w:rPr>
          <w:rFonts w:ascii="Times New Roman" w:hAnsi="Times New Roman"/>
          <w:sz w:val="24"/>
          <w:szCs w:val="24"/>
        </w:rPr>
        <w:t>.</w:t>
      </w:r>
      <w:r w:rsidR="00E47307" w:rsidRPr="00856B42">
        <w:rPr>
          <w:rFonts w:ascii="Times New Roman" w:hAnsi="Times New Roman"/>
          <w:sz w:val="24"/>
          <w:szCs w:val="24"/>
        </w:rPr>
        <w:t xml:space="preserve"> According to Deng DW8, mining commenced in October 2013.  It is also not disputed that the 1</w:t>
      </w:r>
      <w:r w:rsidR="00E47307" w:rsidRPr="00856B42">
        <w:rPr>
          <w:rFonts w:ascii="Times New Roman" w:hAnsi="Times New Roman"/>
          <w:sz w:val="24"/>
          <w:szCs w:val="24"/>
          <w:vertAlign w:val="superscript"/>
        </w:rPr>
        <w:t>st</w:t>
      </w:r>
      <w:r w:rsidR="00E47307" w:rsidRPr="00856B42">
        <w:rPr>
          <w:rFonts w:ascii="Times New Roman" w:hAnsi="Times New Roman"/>
          <w:sz w:val="24"/>
          <w:szCs w:val="24"/>
        </w:rPr>
        <w:t xml:space="preserve"> defendant</w:t>
      </w:r>
      <w:r w:rsidR="00A21E39" w:rsidRPr="00856B42">
        <w:rPr>
          <w:rFonts w:ascii="Times New Roman" w:hAnsi="Times New Roman"/>
          <w:sz w:val="24"/>
          <w:szCs w:val="24"/>
        </w:rPr>
        <w:t xml:space="preserve"> quarried </w:t>
      </w:r>
      <w:r w:rsidR="00856B42" w:rsidRPr="00856B42">
        <w:rPr>
          <w:rFonts w:ascii="Times New Roman" w:hAnsi="Times New Roman"/>
          <w:sz w:val="24"/>
          <w:szCs w:val="24"/>
        </w:rPr>
        <w:t>aggregate used</w:t>
      </w:r>
      <w:r w:rsidR="00E47307" w:rsidRPr="00856B42">
        <w:rPr>
          <w:rFonts w:ascii="Times New Roman" w:hAnsi="Times New Roman"/>
          <w:sz w:val="24"/>
          <w:szCs w:val="24"/>
        </w:rPr>
        <w:t xml:space="preserve"> for construction of Moroto –Nakapiripit road.  </w:t>
      </w:r>
    </w:p>
    <w:p w:rsidR="00E47307" w:rsidRPr="00856B42" w:rsidRDefault="00E47307" w:rsidP="00015E99">
      <w:pPr>
        <w:spacing w:line="360" w:lineRule="auto"/>
        <w:rPr>
          <w:rFonts w:ascii="Times New Roman" w:hAnsi="Times New Roman"/>
          <w:sz w:val="24"/>
          <w:szCs w:val="24"/>
        </w:rPr>
      </w:pPr>
      <w:r w:rsidRPr="00856B42">
        <w:rPr>
          <w:rFonts w:ascii="Times New Roman" w:hAnsi="Times New Roman"/>
          <w:sz w:val="24"/>
          <w:szCs w:val="24"/>
        </w:rPr>
        <w:t>The agreement between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 and the third party was entered into on 13</w:t>
      </w:r>
      <w:r w:rsidRPr="00856B42">
        <w:rPr>
          <w:rFonts w:ascii="Times New Roman" w:hAnsi="Times New Roman"/>
          <w:sz w:val="24"/>
          <w:szCs w:val="24"/>
          <w:vertAlign w:val="superscript"/>
        </w:rPr>
        <w:t>th</w:t>
      </w:r>
      <w:r w:rsidRPr="00856B42">
        <w:rPr>
          <w:rFonts w:ascii="Times New Roman" w:hAnsi="Times New Roman"/>
          <w:sz w:val="24"/>
          <w:szCs w:val="24"/>
        </w:rPr>
        <w:t xml:space="preserve"> May 2013 for hire and use of Kamusalaba rock land at a consideration of 50,000,000</w:t>
      </w:r>
      <w:r w:rsidR="00856B42" w:rsidRPr="00856B42">
        <w:rPr>
          <w:rFonts w:ascii="Times New Roman" w:hAnsi="Times New Roman"/>
          <w:sz w:val="24"/>
          <w:szCs w:val="24"/>
        </w:rPr>
        <w:t>/.</w:t>
      </w:r>
      <w:r w:rsidRPr="00856B42">
        <w:rPr>
          <w:rFonts w:ascii="Times New Roman" w:hAnsi="Times New Roman"/>
          <w:sz w:val="24"/>
          <w:szCs w:val="24"/>
        </w:rPr>
        <w:t xml:space="preserve"> </w:t>
      </w:r>
      <w:r w:rsidR="007D44A3" w:rsidRPr="00856B42">
        <w:rPr>
          <w:rFonts w:ascii="Times New Roman" w:hAnsi="Times New Roman"/>
          <w:sz w:val="24"/>
          <w:szCs w:val="24"/>
        </w:rPr>
        <w:t xml:space="preserve"> </w:t>
      </w:r>
    </w:p>
    <w:p w:rsidR="00E47307" w:rsidRPr="00856B42" w:rsidRDefault="007D44A3" w:rsidP="00015E99">
      <w:pPr>
        <w:spacing w:line="360" w:lineRule="auto"/>
        <w:rPr>
          <w:rFonts w:ascii="Times New Roman" w:hAnsi="Times New Roman"/>
          <w:sz w:val="24"/>
          <w:szCs w:val="24"/>
        </w:rPr>
      </w:pPr>
      <w:r w:rsidRPr="00856B42">
        <w:rPr>
          <w:rFonts w:ascii="Times New Roman" w:hAnsi="Times New Roman"/>
          <w:sz w:val="24"/>
          <w:szCs w:val="24"/>
        </w:rPr>
        <w:t xml:space="preserve">For an action in trespass to be maintained, the plaintiff must be in actual or constructive possession of land. In the instant case, the plaintiff is in possession of a mineral right.  This </w:t>
      </w:r>
      <w:r w:rsidRPr="00856B42">
        <w:rPr>
          <w:rFonts w:ascii="Times New Roman" w:hAnsi="Times New Roman"/>
          <w:sz w:val="24"/>
          <w:szCs w:val="24"/>
        </w:rPr>
        <w:lastRenderedPageBreak/>
        <w:t xml:space="preserve">means </w:t>
      </w:r>
      <w:r w:rsidR="00856B42" w:rsidRPr="00856B42">
        <w:rPr>
          <w:rFonts w:ascii="Times New Roman" w:hAnsi="Times New Roman"/>
          <w:sz w:val="24"/>
          <w:szCs w:val="24"/>
        </w:rPr>
        <w:t>that the</w:t>
      </w:r>
      <w:r w:rsidRPr="00856B42">
        <w:rPr>
          <w:rFonts w:ascii="Times New Roman" w:hAnsi="Times New Roman"/>
          <w:sz w:val="24"/>
          <w:szCs w:val="24"/>
        </w:rPr>
        <w:t xml:space="preserve"> applicable principles are to be found in the Mining Act, </w:t>
      </w:r>
      <w:r w:rsidR="00856B42" w:rsidRPr="00856B42">
        <w:rPr>
          <w:rFonts w:ascii="Times New Roman" w:hAnsi="Times New Roman"/>
          <w:sz w:val="24"/>
          <w:szCs w:val="24"/>
        </w:rPr>
        <w:t>regulations and</w:t>
      </w:r>
      <w:r w:rsidRPr="00856B42">
        <w:rPr>
          <w:rFonts w:ascii="Times New Roman" w:hAnsi="Times New Roman"/>
          <w:sz w:val="24"/>
          <w:szCs w:val="24"/>
        </w:rPr>
        <w:t xml:space="preserve"> case law. </w:t>
      </w:r>
    </w:p>
    <w:p w:rsidR="001F1A1C" w:rsidRPr="00856B42" w:rsidRDefault="002732EC" w:rsidP="00015E99">
      <w:pPr>
        <w:spacing w:line="360" w:lineRule="auto"/>
        <w:rPr>
          <w:rFonts w:ascii="Times New Roman" w:hAnsi="Times New Roman"/>
          <w:sz w:val="24"/>
          <w:szCs w:val="24"/>
        </w:rPr>
      </w:pPr>
      <w:r w:rsidRPr="00856B42">
        <w:rPr>
          <w:rFonts w:ascii="Times New Roman" w:hAnsi="Times New Roman"/>
          <w:sz w:val="24"/>
          <w:szCs w:val="24"/>
        </w:rPr>
        <w:t xml:space="preserve">Section 2 thereof defines a </w:t>
      </w:r>
      <w:r w:rsidR="00856B42" w:rsidRPr="00856B42">
        <w:rPr>
          <w:rFonts w:ascii="Times New Roman" w:hAnsi="Times New Roman"/>
          <w:sz w:val="24"/>
          <w:szCs w:val="24"/>
        </w:rPr>
        <w:t>mineral right</w:t>
      </w:r>
      <w:r w:rsidRPr="00856B42">
        <w:rPr>
          <w:rFonts w:ascii="Times New Roman" w:hAnsi="Times New Roman"/>
          <w:sz w:val="24"/>
          <w:szCs w:val="24"/>
        </w:rPr>
        <w:t xml:space="preserve"> as </w:t>
      </w:r>
    </w:p>
    <w:p w:rsidR="002732EC" w:rsidRPr="00856B42" w:rsidRDefault="002732EC" w:rsidP="00015E99">
      <w:pPr>
        <w:spacing w:line="360" w:lineRule="auto"/>
        <w:ind w:left="720"/>
        <w:rPr>
          <w:rFonts w:ascii="Times New Roman" w:hAnsi="Times New Roman"/>
          <w:i/>
          <w:sz w:val="24"/>
          <w:szCs w:val="24"/>
        </w:rPr>
      </w:pPr>
      <w:r w:rsidRPr="00856B42">
        <w:rPr>
          <w:rFonts w:ascii="Times New Roman" w:hAnsi="Times New Roman"/>
          <w:i/>
          <w:sz w:val="24"/>
          <w:szCs w:val="24"/>
        </w:rPr>
        <w:t>A prospecting licence, exploration licence, retention licence, mining licence and location licence’</w:t>
      </w:r>
    </w:p>
    <w:p w:rsidR="002732EC" w:rsidRPr="00856B42" w:rsidRDefault="002732EC" w:rsidP="00015E99">
      <w:pPr>
        <w:spacing w:line="360" w:lineRule="auto"/>
        <w:rPr>
          <w:rFonts w:ascii="Times New Roman" w:hAnsi="Times New Roman"/>
          <w:sz w:val="24"/>
          <w:szCs w:val="24"/>
        </w:rPr>
      </w:pPr>
      <w:r w:rsidRPr="00856B42">
        <w:rPr>
          <w:rFonts w:ascii="Times New Roman" w:hAnsi="Times New Roman"/>
          <w:sz w:val="24"/>
          <w:szCs w:val="24"/>
        </w:rPr>
        <w:t xml:space="preserve">Mining or to mine is defined by section </w:t>
      </w:r>
      <w:r w:rsidR="00856B42" w:rsidRPr="00856B42">
        <w:rPr>
          <w:rFonts w:ascii="Times New Roman" w:hAnsi="Times New Roman"/>
          <w:sz w:val="24"/>
          <w:szCs w:val="24"/>
        </w:rPr>
        <w:t>2 as</w:t>
      </w:r>
      <w:r w:rsidRPr="00856B42">
        <w:rPr>
          <w:rFonts w:ascii="Times New Roman" w:hAnsi="Times New Roman"/>
          <w:sz w:val="24"/>
          <w:szCs w:val="24"/>
        </w:rPr>
        <w:t xml:space="preserve"> meaning </w:t>
      </w:r>
    </w:p>
    <w:p w:rsidR="002732EC" w:rsidRPr="00856B42" w:rsidRDefault="002732EC" w:rsidP="00015E99">
      <w:pPr>
        <w:spacing w:line="360" w:lineRule="auto"/>
        <w:ind w:left="720"/>
        <w:rPr>
          <w:rFonts w:ascii="Times New Roman" w:hAnsi="Times New Roman"/>
          <w:i/>
          <w:sz w:val="24"/>
          <w:szCs w:val="24"/>
        </w:rPr>
      </w:pPr>
      <w:r w:rsidRPr="00856B42">
        <w:rPr>
          <w:rFonts w:ascii="Times New Roman" w:hAnsi="Times New Roman"/>
          <w:i/>
          <w:sz w:val="24"/>
          <w:szCs w:val="24"/>
        </w:rPr>
        <w:t xml:space="preserve">Intentionally to dig or excavate for minerals and includes operations directly or indirectly necessary for or incidental to the digging or excavation for minerals.’ </w:t>
      </w:r>
    </w:p>
    <w:p w:rsidR="002732EC" w:rsidRPr="00856B42" w:rsidRDefault="0082490F" w:rsidP="00015E99">
      <w:pPr>
        <w:spacing w:line="360" w:lineRule="auto"/>
        <w:rPr>
          <w:rFonts w:ascii="Times New Roman" w:hAnsi="Times New Roman"/>
          <w:sz w:val="24"/>
          <w:szCs w:val="24"/>
        </w:rPr>
      </w:pPr>
      <w:r w:rsidRPr="00856B42">
        <w:rPr>
          <w:rFonts w:ascii="Times New Roman" w:hAnsi="Times New Roman"/>
          <w:sz w:val="24"/>
          <w:szCs w:val="24"/>
        </w:rPr>
        <w:t xml:space="preserve">The location licences were therefore minerals rights authorising the plaintiffs to enter </w:t>
      </w:r>
      <w:r w:rsidR="00856B42" w:rsidRPr="00856B42">
        <w:rPr>
          <w:rFonts w:ascii="Times New Roman" w:hAnsi="Times New Roman"/>
          <w:sz w:val="24"/>
          <w:szCs w:val="24"/>
        </w:rPr>
        <w:t>the area</w:t>
      </w:r>
      <w:r w:rsidRPr="00856B42">
        <w:rPr>
          <w:rFonts w:ascii="Times New Roman" w:hAnsi="Times New Roman"/>
          <w:sz w:val="24"/>
          <w:szCs w:val="24"/>
        </w:rPr>
        <w:t xml:space="preserve"> of the licences to excavate for </w:t>
      </w:r>
      <w:r w:rsidR="00856B42" w:rsidRPr="00856B42">
        <w:rPr>
          <w:rFonts w:ascii="Times New Roman" w:hAnsi="Times New Roman"/>
          <w:sz w:val="24"/>
          <w:szCs w:val="24"/>
        </w:rPr>
        <w:t xml:space="preserve">minerals. </w:t>
      </w:r>
    </w:p>
    <w:p w:rsidR="0082490F" w:rsidRPr="00856B42" w:rsidRDefault="0082490F" w:rsidP="00015E99">
      <w:pPr>
        <w:spacing w:line="360" w:lineRule="auto"/>
        <w:rPr>
          <w:rFonts w:ascii="Times New Roman" w:hAnsi="Times New Roman"/>
          <w:sz w:val="24"/>
          <w:szCs w:val="24"/>
        </w:rPr>
      </w:pPr>
      <w:r w:rsidRPr="00856B42">
        <w:rPr>
          <w:rFonts w:ascii="Times New Roman" w:hAnsi="Times New Roman"/>
          <w:sz w:val="24"/>
          <w:szCs w:val="24"/>
        </w:rPr>
        <w:t>The defendants and third party were categorical that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 operates in Kamusalaba rock area while the plaintiff’s area of operation is Atumtoak rock. </w:t>
      </w:r>
      <w:r w:rsidR="007C7AB0" w:rsidRPr="00856B42">
        <w:rPr>
          <w:rFonts w:ascii="Times New Roman" w:hAnsi="Times New Roman"/>
          <w:sz w:val="24"/>
          <w:szCs w:val="24"/>
        </w:rPr>
        <w:t xml:space="preserve"> </w:t>
      </w:r>
    </w:p>
    <w:p w:rsidR="0082490F" w:rsidRPr="00856B42" w:rsidRDefault="0082490F" w:rsidP="00015E99">
      <w:pPr>
        <w:spacing w:line="360" w:lineRule="auto"/>
        <w:rPr>
          <w:rFonts w:ascii="Times New Roman" w:hAnsi="Times New Roman"/>
          <w:sz w:val="24"/>
          <w:szCs w:val="24"/>
        </w:rPr>
      </w:pPr>
      <w:r w:rsidRPr="00856B42">
        <w:rPr>
          <w:rFonts w:ascii="Times New Roman" w:hAnsi="Times New Roman"/>
          <w:sz w:val="24"/>
          <w:szCs w:val="24"/>
        </w:rPr>
        <w:t>This means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 has not infringed on the mineral rights of the plaintiff at all.</w:t>
      </w:r>
      <w:r w:rsidR="00F50655" w:rsidRPr="00856B42">
        <w:rPr>
          <w:rFonts w:ascii="Times New Roman" w:hAnsi="Times New Roman"/>
          <w:sz w:val="24"/>
          <w:szCs w:val="24"/>
        </w:rPr>
        <w:t xml:space="preserve"> The second issue is resolved in the negative.</w:t>
      </w:r>
    </w:p>
    <w:p w:rsidR="0082490F" w:rsidRPr="00856B42" w:rsidRDefault="00F50655" w:rsidP="00015E99">
      <w:pPr>
        <w:spacing w:line="360" w:lineRule="auto"/>
        <w:rPr>
          <w:rFonts w:ascii="Times New Roman" w:hAnsi="Times New Roman"/>
          <w:b/>
          <w:sz w:val="24"/>
          <w:szCs w:val="24"/>
        </w:rPr>
      </w:pPr>
      <w:r w:rsidRPr="00856B42">
        <w:rPr>
          <w:rFonts w:ascii="Times New Roman" w:hAnsi="Times New Roman"/>
          <w:b/>
          <w:sz w:val="24"/>
          <w:szCs w:val="24"/>
        </w:rPr>
        <w:t>Issue No. 3:  whether the 2</w:t>
      </w:r>
      <w:r w:rsidRPr="00856B42">
        <w:rPr>
          <w:rFonts w:ascii="Times New Roman" w:hAnsi="Times New Roman"/>
          <w:b/>
          <w:sz w:val="24"/>
          <w:szCs w:val="24"/>
          <w:vertAlign w:val="superscript"/>
        </w:rPr>
        <w:t>nd</w:t>
      </w:r>
      <w:r w:rsidRPr="00856B42">
        <w:rPr>
          <w:rFonts w:ascii="Times New Roman" w:hAnsi="Times New Roman"/>
          <w:b/>
          <w:sz w:val="24"/>
          <w:szCs w:val="24"/>
        </w:rPr>
        <w:t xml:space="preserve"> defendant and the 3</w:t>
      </w:r>
      <w:r w:rsidRPr="00856B42">
        <w:rPr>
          <w:rFonts w:ascii="Times New Roman" w:hAnsi="Times New Roman"/>
          <w:b/>
          <w:sz w:val="24"/>
          <w:szCs w:val="24"/>
          <w:vertAlign w:val="superscript"/>
        </w:rPr>
        <w:t>rd</w:t>
      </w:r>
      <w:r w:rsidRPr="00856B42">
        <w:rPr>
          <w:rFonts w:ascii="Times New Roman" w:hAnsi="Times New Roman"/>
          <w:b/>
          <w:sz w:val="24"/>
          <w:szCs w:val="24"/>
        </w:rPr>
        <w:t xml:space="preserve"> party had capacity to enter into the agreement to operate on Kamusalaba rock land with the 1</w:t>
      </w:r>
      <w:r w:rsidRPr="00856B42">
        <w:rPr>
          <w:rFonts w:ascii="Times New Roman" w:hAnsi="Times New Roman"/>
          <w:b/>
          <w:sz w:val="24"/>
          <w:szCs w:val="24"/>
          <w:vertAlign w:val="superscript"/>
        </w:rPr>
        <w:t>st</w:t>
      </w:r>
      <w:r w:rsidRPr="00856B42">
        <w:rPr>
          <w:rFonts w:ascii="Times New Roman" w:hAnsi="Times New Roman"/>
          <w:b/>
          <w:sz w:val="24"/>
          <w:szCs w:val="24"/>
        </w:rPr>
        <w:t xml:space="preserve"> defendant.</w:t>
      </w:r>
    </w:p>
    <w:p w:rsidR="00F50655" w:rsidRPr="00856B42" w:rsidRDefault="00F50655" w:rsidP="00015E99">
      <w:pPr>
        <w:spacing w:line="360" w:lineRule="auto"/>
        <w:rPr>
          <w:rFonts w:ascii="Times New Roman" w:hAnsi="Times New Roman"/>
          <w:sz w:val="24"/>
          <w:szCs w:val="24"/>
        </w:rPr>
      </w:pPr>
      <w:r w:rsidRPr="00856B42">
        <w:rPr>
          <w:rFonts w:ascii="Times New Roman" w:hAnsi="Times New Roman"/>
          <w:sz w:val="24"/>
          <w:szCs w:val="24"/>
        </w:rPr>
        <w:t xml:space="preserve">This issue calls for an examination </w:t>
      </w:r>
      <w:r w:rsidR="00856B42" w:rsidRPr="00856B42">
        <w:rPr>
          <w:rFonts w:ascii="Times New Roman" w:hAnsi="Times New Roman"/>
          <w:sz w:val="24"/>
          <w:szCs w:val="24"/>
        </w:rPr>
        <w:t>of whether</w:t>
      </w:r>
      <w:r w:rsidRPr="00856B42">
        <w:rPr>
          <w:rFonts w:ascii="Times New Roman" w:hAnsi="Times New Roman"/>
          <w:sz w:val="24"/>
          <w:szCs w:val="24"/>
        </w:rPr>
        <w:t xml:space="preserve"> the rock </w:t>
      </w:r>
      <w:r w:rsidR="00B048B0" w:rsidRPr="00856B42">
        <w:rPr>
          <w:rFonts w:ascii="Times New Roman" w:hAnsi="Times New Roman"/>
          <w:sz w:val="24"/>
          <w:szCs w:val="24"/>
        </w:rPr>
        <w:t>c</w:t>
      </w:r>
      <w:r w:rsidR="00832C12" w:rsidRPr="00856B42">
        <w:rPr>
          <w:rFonts w:ascii="Times New Roman" w:hAnsi="Times New Roman"/>
          <w:sz w:val="24"/>
          <w:szCs w:val="24"/>
        </w:rPr>
        <w:t xml:space="preserve">ontained minerals </w:t>
      </w:r>
      <w:r w:rsidR="00856B42" w:rsidRPr="00856B42">
        <w:rPr>
          <w:rFonts w:ascii="Times New Roman" w:hAnsi="Times New Roman"/>
          <w:sz w:val="24"/>
          <w:szCs w:val="24"/>
        </w:rPr>
        <w:t>and subject</w:t>
      </w:r>
      <w:r w:rsidRPr="00856B42">
        <w:rPr>
          <w:rFonts w:ascii="Times New Roman" w:hAnsi="Times New Roman"/>
          <w:sz w:val="24"/>
          <w:szCs w:val="24"/>
        </w:rPr>
        <w:t xml:space="preserve"> to article 244 of the Constitution </w:t>
      </w:r>
      <w:r w:rsidR="00832C12" w:rsidRPr="00856B42">
        <w:rPr>
          <w:rFonts w:ascii="Times New Roman" w:hAnsi="Times New Roman"/>
          <w:sz w:val="24"/>
          <w:szCs w:val="24"/>
        </w:rPr>
        <w:t xml:space="preserve">as amended and the Mining </w:t>
      </w:r>
      <w:r w:rsidR="00856B42" w:rsidRPr="00856B42">
        <w:rPr>
          <w:rFonts w:ascii="Times New Roman" w:hAnsi="Times New Roman"/>
          <w:sz w:val="24"/>
          <w:szCs w:val="24"/>
        </w:rPr>
        <w:t>Act.</w:t>
      </w:r>
    </w:p>
    <w:p w:rsidR="00F50655" w:rsidRPr="00856B42" w:rsidRDefault="00F50655" w:rsidP="00015E99">
      <w:pPr>
        <w:spacing w:line="360" w:lineRule="auto"/>
        <w:ind w:left="720"/>
        <w:rPr>
          <w:rFonts w:ascii="Times New Roman" w:hAnsi="Times New Roman"/>
          <w:i/>
          <w:sz w:val="24"/>
          <w:szCs w:val="24"/>
        </w:rPr>
      </w:pPr>
      <w:r w:rsidRPr="00856B42">
        <w:rPr>
          <w:rFonts w:ascii="Times New Roman" w:hAnsi="Times New Roman"/>
          <w:i/>
          <w:sz w:val="24"/>
          <w:szCs w:val="24"/>
        </w:rPr>
        <w:t xml:space="preserve">Under article 244 </w:t>
      </w:r>
      <w:r w:rsidR="007C7AB0" w:rsidRPr="00856B42">
        <w:rPr>
          <w:rFonts w:ascii="Times New Roman" w:hAnsi="Times New Roman"/>
          <w:i/>
          <w:sz w:val="24"/>
          <w:szCs w:val="24"/>
        </w:rPr>
        <w:t>(1) of the Constitution as amended, the entire property in and the control of , all minerals and petroleum in, or on or under  any land or waters in Uganda are vested in t</w:t>
      </w:r>
      <w:r w:rsidR="00355BEB" w:rsidRPr="00856B42">
        <w:rPr>
          <w:rFonts w:ascii="Times New Roman" w:hAnsi="Times New Roman"/>
          <w:i/>
          <w:sz w:val="24"/>
          <w:szCs w:val="24"/>
        </w:rPr>
        <w:t>he government on behalf of the R</w:t>
      </w:r>
      <w:r w:rsidR="007C7AB0" w:rsidRPr="00856B42">
        <w:rPr>
          <w:rFonts w:ascii="Times New Roman" w:hAnsi="Times New Roman"/>
          <w:i/>
          <w:sz w:val="24"/>
          <w:szCs w:val="24"/>
        </w:rPr>
        <w:t xml:space="preserve">epublic of Uganda. </w:t>
      </w:r>
    </w:p>
    <w:p w:rsidR="00832C12" w:rsidRPr="00856B42" w:rsidRDefault="00A21E39" w:rsidP="00015E99">
      <w:pPr>
        <w:spacing w:line="360" w:lineRule="auto"/>
        <w:rPr>
          <w:rFonts w:ascii="Times New Roman" w:hAnsi="Times New Roman"/>
          <w:sz w:val="24"/>
          <w:szCs w:val="24"/>
        </w:rPr>
      </w:pPr>
      <w:r w:rsidRPr="00856B42">
        <w:rPr>
          <w:rFonts w:ascii="Times New Roman" w:hAnsi="Times New Roman"/>
          <w:sz w:val="24"/>
          <w:szCs w:val="24"/>
        </w:rPr>
        <w:t>Article 244(2</w:t>
      </w:r>
      <w:r w:rsidR="00355BEB" w:rsidRPr="00856B42">
        <w:rPr>
          <w:rFonts w:ascii="Times New Roman" w:hAnsi="Times New Roman"/>
          <w:sz w:val="24"/>
          <w:szCs w:val="24"/>
        </w:rPr>
        <w:t>) mandates P</w:t>
      </w:r>
      <w:r w:rsidR="00832C12" w:rsidRPr="00856B42">
        <w:rPr>
          <w:rFonts w:ascii="Times New Roman" w:hAnsi="Times New Roman"/>
          <w:sz w:val="24"/>
          <w:szCs w:val="24"/>
        </w:rPr>
        <w:t>arliament to make laws for management of minerals.</w:t>
      </w:r>
    </w:p>
    <w:p w:rsidR="00A21E39" w:rsidRPr="00856B42" w:rsidRDefault="00A21E39" w:rsidP="00015E99">
      <w:pPr>
        <w:spacing w:line="360" w:lineRule="auto"/>
        <w:rPr>
          <w:rFonts w:ascii="Times New Roman" w:hAnsi="Times New Roman"/>
          <w:sz w:val="24"/>
          <w:szCs w:val="24"/>
        </w:rPr>
      </w:pPr>
      <w:r w:rsidRPr="00856B42">
        <w:rPr>
          <w:rFonts w:ascii="Times New Roman" w:hAnsi="Times New Roman"/>
          <w:sz w:val="24"/>
          <w:szCs w:val="24"/>
        </w:rPr>
        <w:t>Article 244(6) authorises Parliament to regulate exploitation of any substance excluded from the definition of minerals when exploited for commercial purpose.</w:t>
      </w:r>
    </w:p>
    <w:p w:rsidR="00832C12" w:rsidRPr="00856B42" w:rsidRDefault="00832C12" w:rsidP="00015E99">
      <w:pPr>
        <w:spacing w:line="360" w:lineRule="auto"/>
        <w:rPr>
          <w:rFonts w:ascii="Times New Roman" w:hAnsi="Times New Roman"/>
          <w:sz w:val="24"/>
          <w:szCs w:val="24"/>
        </w:rPr>
      </w:pPr>
      <w:r w:rsidRPr="00856B42">
        <w:rPr>
          <w:rFonts w:ascii="Times New Roman" w:hAnsi="Times New Roman"/>
          <w:sz w:val="24"/>
          <w:szCs w:val="24"/>
        </w:rPr>
        <w:t xml:space="preserve">Under sub article (5)  </w:t>
      </w:r>
      <w:r w:rsidR="007C7AB0" w:rsidRPr="00856B42">
        <w:rPr>
          <w:rFonts w:ascii="Times New Roman" w:hAnsi="Times New Roman"/>
          <w:sz w:val="24"/>
          <w:szCs w:val="24"/>
        </w:rPr>
        <w:t xml:space="preserve"> mineral does not include clay, murram, sand, or any stone commonly used for building.</w:t>
      </w:r>
    </w:p>
    <w:p w:rsidR="00772523" w:rsidRPr="00856B42" w:rsidRDefault="004F6DF9" w:rsidP="00015E99">
      <w:pPr>
        <w:spacing w:line="360" w:lineRule="auto"/>
        <w:rPr>
          <w:rFonts w:ascii="Times New Roman" w:hAnsi="Times New Roman"/>
          <w:sz w:val="24"/>
          <w:szCs w:val="24"/>
        </w:rPr>
      </w:pPr>
      <w:r w:rsidRPr="00856B42">
        <w:rPr>
          <w:rFonts w:ascii="Times New Roman" w:hAnsi="Times New Roman"/>
          <w:sz w:val="24"/>
          <w:szCs w:val="24"/>
        </w:rPr>
        <w:lastRenderedPageBreak/>
        <w:t xml:space="preserve">Sub article 5 was not a new </w:t>
      </w:r>
      <w:r w:rsidR="00856B42" w:rsidRPr="00856B42">
        <w:rPr>
          <w:rFonts w:ascii="Times New Roman" w:hAnsi="Times New Roman"/>
          <w:sz w:val="24"/>
          <w:szCs w:val="24"/>
        </w:rPr>
        <w:t>enactment by</w:t>
      </w:r>
      <w:r w:rsidR="00832C12" w:rsidRPr="00856B42">
        <w:rPr>
          <w:rFonts w:ascii="Times New Roman" w:hAnsi="Times New Roman"/>
          <w:sz w:val="24"/>
          <w:szCs w:val="24"/>
        </w:rPr>
        <w:t xml:space="preserve"> the Constitution Amendment Act</w:t>
      </w:r>
      <w:r w:rsidRPr="00856B42">
        <w:rPr>
          <w:rFonts w:ascii="Times New Roman" w:hAnsi="Times New Roman"/>
          <w:sz w:val="24"/>
          <w:szCs w:val="24"/>
        </w:rPr>
        <w:t xml:space="preserve"> 11 </w:t>
      </w:r>
      <w:r w:rsidR="00856B42" w:rsidRPr="00856B42">
        <w:rPr>
          <w:rFonts w:ascii="Times New Roman" w:hAnsi="Times New Roman"/>
          <w:sz w:val="24"/>
          <w:szCs w:val="24"/>
        </w:rPr>
        <w:t>of 2005</w:t>
      </w:r>
      <w:r w:rsidRPr="00856B42">
        <w:rPr>
          <w:rFonts w:ascii="Times New Roman" w:hAnsi="Times New Roman"/>
          <w:sz w:val="24"/>
          <w:szCs w:val="24"/>
        </w:rPr>
        <w:t xml:space="preserve"> as </w:t>
      </w:r>
      <w:r w:rsidR="00856B42" w:rsidRPr="00856B42">
        <w:rPr>
          <w:rFonts w:ascii="Times New Roman" w:hAnsi="Times New Roman"/>
          <w:sz w:val="24"/>
          <w:szCs w:val="24"/>
        </w:rPr>
        <w:t>DW 4</w:t>
      </w:r>
      <w:r w:rsidRPr="00856B42">
        <w:rPr>
          <w:rFonts w:ascii="Times New Roman" w:hAnsi="Times New Roman"/>
          <w:sz w:val="24"/>
          <w:szCs w:val="24"/>
        </w:rPr>
        <w:t xml:space="preserve"> </w:t>
      </w:r>
      <w:r w:rsidR="00832C12" w:rsidRPr="00856B42">
        <w:rPr>
          <w:rFonts w:ascii="Times New Roman" w:hAnsi="Times New Roman"/>
          <w:sz w:val="24"/>
          <w:szCs w:val="24"/>
        </w:rPr>
        <w:t>Bwesigy</w:t>
      </w:r>
      <w:r w:rsidRPr="00856B42">
        <w:rPr>
          <w:rFonts w:ascii="Times New Roman" w:hAnsi="Times New Roman"/>
          <w:sz w:val="24"/>
          <w:szCs w:val="24"/>
        </w:rPr>
        <w:t xml:space="preserve">e suggests but it was </w:t>
      </w:r>
      <w:r w:rsidR="00355BEB" w:rsidRPr="00856B42">
        <w:rPr>
          <w:rFonts w:ascii="Times New Roman" w:hAnsi="Times New Roman"/>
          <w:sz w:val="24"/>
          <w:szCs w:val="24"/>
        </w:rPr>
        <w:t xml:space="preserve">a </w:t>
      </w:r>
      <w:r w:rsidRPr="00856B42">
        <w:rPr>
          <w:rFonts w:ascii="Times New Roman" w:hAnsi="Times New Roman"/>
          <w:sz w:val="24"/>
          <w:szCs w:val="24"/>
        </w:rPr>
        <w:t xml:space="preserve">re-enactment of article 244 (3) of the 1995 Constitution.   </w:t>
      </w:r>
    </w:p>
    <w:p w:rsidR="00772523" w:rsidRPr="00856B42" w:rsidRDefault="00772523" w:rsidP="00015E99">
      <w:pPr>
        <w:spacing w:line="360" w:lineRule="auto"/>
        <w:rPr>
          <w:rFonts w:ascii="Times New Roman" w:hAnsi="Times New Roman"/>
          <w:sz w:val="24"/>
          <w:szCs w:val="24"/>
        </w:rPr>
      </w:pPr>
      <w:r w:rsidRPr="00856B42">
        <w:rPr>
          <w:rFonts w:ascii="Times New Roman" w:hAnsi="Times New Roman"/>
          <w:sz w:val="24"/>
          <w:szCs w:val="24"/>
        </w:rPr>
        <w:t xml:space="preserve">In </w:t>
      </w:r>
      <w:r w:rsidR="00B03B61" w:rsidRPr="00856B42">
        <w:rPr>
          <w:rFonts w:ascii="Times New Roman" w:hAnsi="Times New Roman"/>
          <w:sz w:val="24"/>
          <w:szCs w:val="24"/>
        </w:rPr>
        <w:t>their state</w:t>
      </w:r>
      <w:r w:rsidR="00832C12" w:rsidRPr="00856B42">
        <w:rPr>
          <w:rFonts w:ascii="Times New Roman" w:hAnsi="Times New Roman"/>
          <w:sz w:val="24"/>
          <w:szCs w:val="24"/>
        </w:rPr>
        <w:t xml:space="preserve">ment of state of </w:t>
      </w:r>
      <w:r w:rsidR="00856B42" w:rsidRPr="00856B42">
        <w:rPr>
          <w:rFonts w:ascii="Times New Roman" w:hAnsi="Times New Roman"/>
          <w:sz w:val="24"/>
          <w:szCs w:val="24"/>
        </w:rPr>
        <w:t>environment,</w:t>
      </w:r>
      <w:r w:rsidR="00832C12" w:rsidRPr="00856B42">
        <w:rPr>
          <w:rFonts w:ascii="Times New Roman" w:hAnsi="Times New Roman"/>
          <w:sz w:val="24"/>
          <w:szCs w:val="24"/>
        </w:rPr>
        <w:t xml:space="preserve"> the </w:t>
      </w:r>
      <w:r w:rsidR="00856B42" w:rsidRPr="00856B42">
        <w:rPr>
          <w:rFonts w:ascii="Times New Roman" w:hAnsi="Times New Roman"/>
          <w:sz w:val="24"/>
          <w:szCs w:val="24"/>
        </w:rPr>
        <w:t>plaintiff states,</w:t>
      </w:r>
      <w:r w:rsidR="00B03B61" w:rsidRPr="00856B42">
        <w:rPr>
          <w:rFonts w:ascii="Times New Roman" w:hAnsi="Times New Roman"/>
          <w:sz w:val="24"/>
          <w:szCs w:val="24"/>
        </w:rPr>
        <w:t xml:space="preserve"> </w:t>
      </w:r>
      <w:r w:rsidR="00856B42" w:rsidRPr="00856B42">
        <w:rPr>
          <w:rFonts w:ascii="Times New Roman" w:hAnsi="Times New Roman"/>
          <w:sz w:val="24"/>
          <w:szCs w:val="24"/>
        </w:rPr>
        <w:t>and i</w:t>
      </w:r>
      <w:r w:rsidR="00B03B61" w:rsidRPr="00856B42">
        <w:rPr>
          <w:rFonts w:ascii="Times New Roman" w:hAnsi="Times New Roman"/>
          <w:sz w:val="24"/>
          <w:szCs w:val="24"/>
        </w:rPr>
        <w:t xml:space="preserve"> quote:</w:t>
      </w:r>
    </w:p>
    <w:p w:rsidR="00832C12" w:rsidRPr="00856B42" w:rsidRDefault="00B03B61" w:rsidP="00015E99">
      <w:pPr>
        <w:spacing w:line="360" w:lineRule="auto"/>
        <w:ind w:left="720"/>
        <w:rPr>
          <w:rFonts w:ascii="Times New Roman" w:hAnsi="Times New Roman"/>
          <w:i/>
          <w:sz w:val="24"/>
          <w:szCs w:val="24"/>
        </w:rPr>
      </w:pPr>
      <w:r w:rsidRPr="00856B42">
        <w:rPr>
          <w:rFonts w:ascii="Times New Roman" w:hAnsi="Times New Roman"/>
          <w:i/>
          <w:sz w:val="24"/>
          <w:szCs w:val="24"/>
        </w:rPr>
        <w:t>‘the applicant is confident that granite resource has potential to supply the road contractor with suitable aggregates’.</w:t>
      </w:r>
    </w:p>
    <w:p w:rsidR="00B03B61" w:rsidRPr="00856B42" w:rsidRDefault="004F6DF9" w:rsidP="00015E99">
      <w:pPr>
        <w:spacing w:line="360" w:lineRule="auto"/>
        <w:rPr>
          <w:rFonts w:ascii="Times New Roman" w:hAnsi="Times New Roman"/>
          <w:sz w:val="24"/>
          <w:szCs w:val="24"/>
        </w:rPr>
      </w:pPr>
      <w:r w:rsidRPr="00856B42">
        <w:rPr>
          <w:rFonts w:ascii="Times New Roman" w:hAnsi="Times New Roman"/>
          <w:sz w:val="24"/>
          <w:szCs w:val="24"/>
        </w:rPr>
        <w:t>DW13</w:t>
      </w:r>
      <w:r w:rsidR="0050276D" w:rsidRPr="00856B42">
        <w:rPr>
          <w:rFonts w:ascii="Times New Roman" w:hAnsi="Times New Roman"/>
          <w:sz w:val="24"/>
          <w:szCs w:val="24"/>
        </w:rPr>
        <w:t xml:space="preserve"> Fan Wei </w:t>
      </w:r>
      <w:r w:rsidR="00D14F7D" w:rsidRPr="00856B42">
        <w:rPr>
          <w:rFonts w:ascii="Times New Roman" w:hAnsi="Times New Roman"/>
          <w:sz w:val="24"/>
          <w:szCs w:val="24"/>
        </w:rPr>
        <w:t xml:space="preserve">  project </w:t>
      </w:r>
      <w:r w:rsidR="00856B42" w:rsidRPr="00856B42">
        <w:rPr>
          <w:rFonts w:ascii="Times New Roman" w:hAnsi="Times New Roman"/>
          <w:sz w:val="24"/>
          <w:szCs w:val="24"/>
        </w:rPr>
        <w:t>engineer’s evidence</w:t>
      </w:r>
      <w:r w:rsidR="00D14F7D" w:rsidRPr="00856B42">
        <w:rPr>
          <w:rFonts w:ascii="Times New Roman" w:hAnsi="Times New Roman"/>
          <w:sz w:val="24"/>
          <w:szCs w:val="24"/>
        </w:rPr>
        <w:t xml:space="preserve"> was </w:t>
      </w:r>
      <w:r w:rsidR="00355BEB" w:rsidRPr="00856B42">
        <w:rPr>
          <w:rFonts w:ascii="Times New Roman" w:hAnsi="Times New Roman"/>
          <w:sz w:val="24"/>
          <w:szCs w:val="24"/>
        </w:rPr>
        <w:t>that the 1</w:t>
      </w:r>
      <w:r w:rsidR="00355BEB" w:rsidRPr="00856B42">
        <w:rPr>
          <w:rFonts w:ascii="Times New Roman" w:hAnsi="Times New Roman"/>
          <w:sz w:val="24"/>
          <w:szCs w:val="24"/>
          <w:vertAlign w:val="superscript"/>
        </w:rPr>
        <w:t>st</w:t>
      </w:r>
      <w:r w:rsidR="00355BEB" w:rsidRPr="00856B42">
        <w:rPr>
          <w:rFonts w:ascii="Times New Roman" w:hAnsi="Times New Roman"/>
          <w:sz w:val="24"/>
          <w:szCs w:val="24"/>
        </w:rPr>
        <w:t xml:space="preserve"> defendant </w:t>
      </w:r>
      <w:r w:rsidR="0050276D" w:rsidRPr="00856B42">
        <w:rPr>
          <w:rFonts w:ascii="Times New Roman" w:hAnsi="Times New Roman"/>
          <w:sz w:val="24"/>
          <w:szCs w:val="24"/>
        </w:rPr>
        <w:t xml:space="preserve">excavated the rock that he </w:t>
      </w:r>
      <w:r w:rsidR="00856B42" w:rsidRPr="00856B42">
        <w:rPr>
          <w:rFonts w:ascii="Times New Roman" w:hAnsi="Times New Roman"/>
          <w:sz w:val="24"/>
          <w:szCs w:val="24"/>
        </w:rPr>
        <w:t>referred to</w:t>
      </w:r>
      <w:r w:rsidR="0050276D" w:rsidRPr="00856B42">
        <w:rPr>
          <w:rFonts w:ascii="Times New Roman" w:hAnsi="Times New Roman"/>
          <w:sz w:val="24"/>
          <w:szCs w:val="24"/>
        </w:rPr>
        <w:t xml:space="preserve"> as gneiss and crushed it into aggregate for road construction. According to this witness</w:t>
      </w:r>
      <w:r w:rsidR="00856B42" w:rsidRPr="00856B42">
        <w:rPr>
          <w:rFonts w:ascii="Times New Roman" w:hAnsi="Times New Roman"/>
          <w:sz w:val="24"/>
          <w:szCs w:val="24"/>
        </w:rPr>
        <w:t>, once</w:t>
      </w:r>
      <w:r w:rsidR="0050276D" w:rsidRPr="00856B42">
        <w:rPr>
          <w:rFonts w:ascii="Times New Roman" w:hAnsi="Times New Roman"/>
          <w:sz w:val="24"/>
          <w:szCs w:val="24"/>
        </w:rPr>
        <w:t xml:space="preserve"> they identify a rock, they test it for properties and when satisfied its good </w:t>
      </w:r>
      <w:r w:rsidR="00856B42" w:rsidRPr="00856B42">
        <w:rPr>
          <w:rFonts w:ascii="Times New Roman" w:hAnsi="Times New Roman"/>
          <w:sz w:val="24"/>
          <w:szCs w:val="24"/>
        </w:rPr>
        <w:t>for road</w:t>
      </w:r>
      <w:r w:rsidR="0050276D" w:rsidRPr="00856B42">
        <w:rPr>
          <w:rFonts w:ascii="Times New Roman" w:hAnsi="Times New Roman"/>
          <w:sz w:val="24"/>
          <w:szCs w:val="24"/>
        </w:rPr>
        <w:t xml:space="preserve"> construction, they enter into agreements with the owners of the land. </w:t>
      </w:r>
    </w:p>
    <w:p w:rsidR="00BA5F4B" w:rsidRPr="00856B42" w:rsidRDefault="00BA5F4B" w:rsidP="00015E99">
      <w:pPr>
        <w:spacing w:line="360" w:lineRule="auto"/>
        <w:rPr>
          <w:rFonts w:ascii="Times New Roman" w:hAnsi="Times New Roman"/>
          <w:sz w:val="24"/>
          <w:szCs w:val="24"/>
        </w:rPr>
      </w:pPr>
      <w:r w:rsidRPr="00856B42">
        <w:rPr>
          <w:rFonts w:ascii="Times New Roman" w:hAnsi="Times New Roman"/>
          <w:sz w:val="24"/>
          <w:szCs w:val="24"/>
        </w:rPr>
        <w:t>Both the plaintiff and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 were in agre</w:t>
      </w:r>
      <w:r w:rsidR="00832C12" w:rsidRPr="00856B42">
        <w:rPr>
          <w:rFonts w:ascii="Times New Roman" w:hAnsi="Times New Roman"/>
          <w:sz w:val="24"/>
          <w:szCs w:val="24"/>
        </w:rPr>
        <w:t xml:space="preserve">ement that the </w:t>
      </w:r>
      <w:r w:rsidR="00856B42" w:rsidRPr="00856B42">
        <w:rPr>
          <w:rFonts w:ascii="Times New Roman" w:hAnsi="Times New Roman"/>
          <w:sz w:val="24"/>
          <w:szCs w:val="24"/>
        </w:rPr>
        <w:t>granite rock was</w:t>
      </w:r>
      <w:r w:rsidR="00832C12" w:rsidRPr="00856B42">
        <w:rPr>
          <w:rFonts w:ascii="Times New Roman" w:hAnsi="Times New Roman"/>
          <w:sz w:val="24"/>
          <w:szCs w:val="24"/>
        </w:rPr>
        <w:t xml:space="preserve"> a source </w:t>
      </w:r>
      <w:r w:rsidR="00856B42" w:rsidRPr="00856B42">
        <w:rPr>
          <w:rFonts w:ascii="Times New Roman" w:hAnsi="Times New Roman"/>
          <w:sz w:val="24"/>
          <w:szCs w:val="24"/>
        </w:rPr>
        <w:t>of aggregate</w:t>
      </w:r>
      <w:r w:rsidRPr="00856B42">
        <w:rPr>
          <w:rFonts w:ascii="Times New Roman" w:hAnsi="Times New Roman"/>
          <w:sz w:val="24"/>
          <w:szCs w:val="24"/>
        </w:rPr>
        <w:t xml:space="preserve"> for road construction. </w:t>
      </w:r>
    </w:p>
    <w:p w:rsidR="00BA5F4B" w:rsidRPr="00856B42" w:rsidRDefault="00CC7573" w:rsidP="00015E99">
      <w:pPr>
        <w:spacing w:line="360" w:lineRule="auto"/>
        <w:rPr>
          <w:rFonts w:ascii="Times New Roman" w:hAnsi="Times New Roman"/>
          <w:sz w:val="24"/>
          <w:szCs w:val="24"/>
        </w:rPr>
      </w:pPr>
      <w:r w:rsidRPr="00856B42">
        <w:rPr>
          <w:rFonts w:ascii="Times New Roman" w:hAnsi="Times New Roman"/>
          <w:sz w:val="24"/>
          <w:szCs w:val="24"/>
        </w:rPr>
        <w:t>At the heart of issue No.</w:t>
      </w:r>
      <w:r w:rsidR="006B1427" w:rsidRPr="00856B42">
        <w:rPr>
          <w:rFonts w:ascii="Times New Roman" w:hAnsi="Times New Roman"/>
          <w:sz w:val="24"/>
          <w:szCs w:val="24"/>
        </w:rPr>
        <w:t xml:space="preserve"> 3 is whether granite is an industrial </w:t>
      </w:r>
      <w:r w:rsidR="00856B42" w:rsidRPr="00856B42">
        <w:rPr>
          <w:rFonts w:ascii="Times New Roman" w:hAnsi="Times New Roman"/>
          <w:sz w:val="24"/>
          <w:szCs w:val="24"/>
        </w:rPr>
        <w:t>mineral and</w:t>
      </w:r>
      <w:r w:rsidRPr="00856B42">
        <w:rPr>
          <w:rFonts w:ascii="Times New Roman" w:hAnsi="Times New Roman"/>
          <w:sz w:val="24"/>
          <w:szCs w:val="24"/>
        </w:rPr>
        <w:t xml:space="preserve"> therefore</w:t>
      </w:r>
      <w:r w:rsidR="00355BEB" w:rsidRPr="00856B42">
        <w:rPr>
          <w:rFonts w:ascii="Times New Roman" w:hAnsi="Times New Roman"/>
          <w:sz w:val="24"/>
          <w:szCs w:val="24"/>
        </w:rPr>
        <w:t xml:space="preserve"> </w:t>
      </w:r>
      <w:r w:rsidR="00856B42" w:rsidRPr="00856B42">
        <w:rPr>
          <w:rFonts w:ascii="Times New Roman" w:hAnsi="Times New Roman"/>
          <w:sz w:val="24"/>
          <w:szCs w:val="24"/>
        </w:rPr>
        <w:t>regulated by</w:t>
      </w:r>
      <w:r w:rsidR="006B1427" w:rsidRPr="00856B42">
        <w:rPr>
          <w:rFonts w:ascii="Times New Roman" w:hAnsi="Times New Roman"/>
          <w:sz w:val="24"/>
          <w:szCs w:val="24"/>
        </w:rPr>
        <w:t xml:space="preserve"> the Mining Act 2003.</w:t>
      </w:r>
    </w:p>
    <w:p w:rsidR="007622A7" w:rsidRPr="00856B42" w:rsidRDefault="007622A7" w:rsidP="00015E99">
      <w:pPr>
        <w:spacing w:line="360" w:lineRule="auto"/>
        <w:rPr>
          <w:rFonts w:ascii="Times New Roman" w:hAnsi="Times New Roman"/>
          <w:sz w:val="24"/>
          <w:szCs w:val="24"/>
        </w:rPr>
      </w:pPr>
      <w:r w:rsidRPr="00856B42">
        <w:rPr>
          <w:rFonts w:ascii="Times New Roman" w:hAnsi="Times New Roman"/>
          <w:sz w:val="24"/>
          <w:szCs w:val="24"/>
        </w:rPr>
        <w:t xml:space="preserve">Both parties called expert witnesses, to prove their respective positions. </w:t>
      </w:r>
    </w:p>
    <w:p w:rsidR="007C7AB0" w:rsidRPr="00856B42" w:rsidRDefault="00355BEB" w:rsidP="00015E99">
      <w:pPr>
        <w:spacing w:line="360" w:lineRule="auto"/>
        <w:rPr>
          <w:rFonts w:ascii="Times New Roman" w:hAnsi="Times New Roman"/>
          <w:sz w:val="24"/>
          <w:szCs w:val="24"/>
        </w:rPr>
      </w:pPr>
      <w:r w:rsidRPr="00856B42">
        <w:rPr>
          <w:rFonts w:ascii="Times New Roman" w:hAnsi="Times New Roman"/>
          <w:sz w:val="24"/>
          <w:szCs w:val="24"/>
        </w:rPr>
        <w:t xml:space="preserve">While PW2 </w:t>
      </w:r>
      <w:r w:rsidR="00A374E6" w:rsidRPr="00856B42">
        <w:rPr>
          <w:rFonts w:ascii="Times New Roman" w:hAnsi="Times New Roman"/>
          <w:sz w:val="24"/>
          <w:szCs w:val="24"/>
        </w:rPr>
        <w:t>Okewling</w:t>
      </w:r>
      <w:r w:rsidRPr="00856B42">
        <w:rPr>
          <w:rFonts w:ascii="Times New Roman" w:hAnsi="Times New Roman"/>
          <w:sz w:val="24"/>
          <w:szCs w:val="24"/>
        </w:rPr>
        <w:t xml:space="preserve"> a </w:t>
      </w:r>
      <w:r w:rsidR="00856B42" w:rsidRPr="00856B42">
        <w:rPr>
          <w:rFonts w:ascii="Times New Roman" w:hAnsi="Times New Roman"/>
          <w:sz w:val="24"/>
          <w:szCs w:val="24"/>
        </w:rPr>
        <w:t>mining engineer</w:t>
      </w:r>
      <w:r w:rsidR="007622A7" w:rsidRPr="00856B42">
        <w:rPr>
          <w:rFonts w:ascii="Times New Roman" w:hAnsi="Times New Roman"/>
          <w:sz w:val="24"/>
          <w:szCs w:val="24"/>
        </w:rPr>
        <w:t xml:space="preserve"> in the Ministry</w:t>
      </w:r>
      <w:r w:rsidR="0071031B" w:rsidRPr="00856B42">
        <w:rPr>
          <w:rFonts w:ascii="Times New Roman" w:hAnsi="Times New Roman"/>
          <w:sz w:val="24"/>
          <w:szCs w:val="24"/>
        </w:rPr>
        <w:t xml:space="preserve"> </w:t>
      </w:r>
      <w:r w:rsidR="007622A7" w:rsidRPr="00856B42">
        <w:rPr>
          <w:rFonts w:ascii="Times New Roman" w:hAnsi="Times New Roman"/>
          <w:sz w:val="24"/>
          <w:szCs w:val="24"/>
        </w:rPr>
        <w:t>of Energy was emphatic that granite rock can only be mined by licence from the Ministry</w:t>
      </w:r>
      <w:r w:rsidR="00856B42" w:rsidRPr="00856B42">
        <w:rPr>
          <w:rFonts w:ascii="Times New Roman" w:hAnsi="Times New Roman"/>
          <w:sz w:val="24"/>
          <w:szCs w:val="24"/>
        </w:rPr>
        <w:t>, DW</w:t>
      </w:r>
      <w:r w:rsidR="00D21D75" w:rsidRPr="00856B42">
        <w:rPr>
          <w:rFonts w:ascii="Times New Roman" w:hAnsi="Times New Roman"/>
          <w:sz w:val="24"/>
          <w:szCs w:val="24"/>
        </w:rPr>
        <w:t xml:space="preserve"> 3 Mr. Rudigizah assistant commissioner, Ministry of </w:t>
      </w:r>
      <w:r w:rsidR="00856B42" w:rsidRPr="00856B42">
        <w:rPr>
          <w:rFonts w:ascii="Times New Roman" w:hAnsi="Times New Roman"/>
          <w:sz w:val="24"/>
          <w:szCs w:val="24"/>
        </w:rPr>
        <w:t>Energy was</w:t>
      </w:r>
      <w:r w:rsidR="007622A7" w:rsidRPr="00856B42">
        <w:rPr>
          <w:rFonts w:ascii="Times New Roman" w:hAnsi="Times New Roman"/>
          <w:sz w:val="24"/>
          <w:szCs w:val="24"/>
        </w:rPr>
        <w:t xml:space="preserve"> emphatic that granite is not subject to regulation and a licence is not required to mine it. </w:t>
      </w:r>
    </w:p>
    <w:p w:rsidR="007622A7" w:rsidRPr="00856B42" w:rsidRDefault="004F6DF9" w:rsidP="00015E99">
      <w:pPr>
        <w:spacing w:line="360" w:lineRule="auto"/>
        <w:rPr>
          <w:rFonts w:ascii="Times New Roman" w:hAnsi="Times New Roman"/>
          <w:sz w:val="24"/>
          <w:szCs w:val="24"/>
        </w:rPr>
      </w:pPr>
      <w:r w:rsidRPr="00856B42">
        <w:rPr>
          <w:rFonts w:ascii="Times New Roman" w:hAnsi="Times New Roman"/>
          <w:sz w:val="24"/>
          <w:szCs w:val="24"/>
        </w:rPr>
        <w:t>PW2 relied on a PE.  18</w:t>
      </w:r>
      <w:r w:rsidR="007622A7" w:rsidRPr="00856B42">
        <w:rPr>
          <w:rFonts w:ascii="Times New Roman" w:hAnsi="Times New Roman"/>
          <w:sz w:val="24"/>
          <w:szCs w:val="24"/>
        </w:rPr>
        <w:t xml:space="preserve"> a letter by the </w:t>
      </w:r>
      <w:r w:rsidRPr="00856B42">
        <w:rPr>
          <w:rFonts w:ascii="Times New Roman" w:hAnsi="Times New Roman"/>
          <w:sz w:val="24"/>
          <w:szCs w:val="24"/>
        </w:rPr>
        <w:t>Permanent</w:t>
      </w:r>
      <w:r w:rsidR="005347E3" w:rsidRPr="00856B42">
        <w:rPr>
          <w:rFonts w:ascii="Times New Roman" w:hAnsi="Times New Roman"/>
          <w:sz w:val="24"/>
          <w:szCs w:val="24"/>
        </w:rPr>
        <w:t xml:space="preserve"> secretary </w:t>
      </w:r>
      <w:r w:rsidRPr="00856B42">
        <w:rPr>
          <w:rFonts w:ascii="Times New Roman" w:hAnsi="Times New Roman"/>
          <w:sz w:val="24"/>
          <w:szCs w:val="24"/>
        </w:rPr>
        <w:t>Ministry of Energy and Min</w:t>
      </w:r>
      <w:r w:rsidR="005347E3" w:rsidRPr="00856B42">
        <w:rPr>
          <w:rFonts w:ascii="Times New Roman" w:hAnsi="Times New Roman"/>
          <w:sz w:val="24"/>
          <w:szCs w:val="24"/>
        </w:rPr>
        <w:t xml:space="preserve">eral development </w:t>
      </w:r>
      <w:r w:rsidR="007622A7" w:rsidRPr="00856B42">
        <w:rPr>
          <w:rFonts w:ascii="Times New Roman" w:hAnsi="Times New Roman"/>
          <w:sz w:val="24"/>
          <w:szCs w:val="24"/>
        </w:rPr>
        <w:t xml:space="preserve">addressed to </w:t>
      </w:r>
      <w:r w:rsidR="005347E3" w:rsidRPr="00856B42">
        <w:rPr>
          <w:rFonts w:ascii="Times New Roman" w:hAnsi="Times New Roman"/>
          <w:sz w:val="24"/>
          <w:szCs w:val="24"/>
        </w:rPr>
        <w:t xml:space="preserve">the Permanent Secretary Ministry of Lands, Housing and Urban Development in which </w:t>
      </w:r>
      <w:r w:rsidR="00355BEB" w:rsidRPr="00856B42">
        <w:rPr>
          <w:rFonts w:ascii="Times New Roman" w:hAnsi="Times New Roman"/>
          <w:sz w:val="24"/>
          <w:szCs w:val="24"/>
        </w:rPr>
        <w:t xml:space="preserve">the </w:t>
      </w:r>
      <w:r w:rsidR="005347E3" w:rsidRPr="00856B42">
        <w:rPr>
          <w:rFonts w:ascii="Times New Roman" w:hAnsi="Times New Roman"/>
          <w:sz w:val="24"/>
          <w:szCs w:val="24"/>
        </w:rPr>
        <w:t>permanent secretary reproduces the definitions of building minerals and industrial minerals in the Mining Act. The letter was intended to give guidance to computation of compensation where development projects are being undertaken.</w:t>
      </w:r>
    </w:p>
    <w:p w:rsidR="006B1427" w:rsidRPr="00856B42" w:rsidRDefault="005347E3" w:rsidP="00015E99">
      <w:pPr>
        <w:spacing w:line="360" w:lineRule="auto"/>
        <w:rPr>
          <w:rFonts w:ascii="Times New Roman" w:hAnsi="Times New Roman"/>
          <w:sz w:val="24"/>
          <w:szCs w:val="24"/>
        </w:rPr>
      </w:pPr>
      <w:r w:rsidRPr="00856B42">
        <w:rPr>
          <w:rFonts w:ascii="Times New Roman" w:hAnsi="Times New Roman"/>
          <w:sz w:val="24"/>
          <w:szCs w:val="24"/>
        </w:rPr>
        <w:t xml:space="preserve">The letter was not addressed to the defendants or the </w:t>
      </w:r>
      <w:r w:rsidR="00856B42" w:rsidRPr="00856B42">
        <w:rPr>
          <w:rFonts w:ascii="Times New Roman" w:hAnsi="Times New Roman"/>
          <w:sz w:val="24"/>
          <w:szCs w:val="24"/>
        </w:rPr>
        <w:t>plaintiffs;</w:t>
      </w:r>
      <w:r w:rsidRPr="00856B42">
        <w:rPr>
          <w:rFonts w:ascii="Times New Roman" w:hAnsi="Times New Roman"/>
          <w:sz w:val="24"/>
          <w:szCs w:val="24"/>
        </w:rPr>
        <w:t xml:space="preserve"> </w:t>
      </w:r>
      <w:r w:rsidR="00856B42" w:rsidRPr="00856B42">
        <w:rPr>
          <w:rFonts w:ascii="Times New Roman" w:hAnsi="Times New Roman"/>
          <w:sz w:val="24"/>
          <w:szCs w:val="24"/>
        </w:rPr>
        <w:t>therefore,</w:t>
      </w:r>
      <w:r w:rsidRPr="00856B42">
        <w:rPr>
          <w:rFonts w:ascii="Times New Roman" w:hAnsi="Times New Roman"/>
          <w:sz w:val="24"/>
          <w:szCs w:val="24"/>
        </w:rPr>
        <w:t xml:space="preserve"> its evidential value is questionable as an authoritative interpretatio</w:t>
      </w:r>
      <w:r w:rsidR="006B1427" w:rsidRPr="00856B42">
        <w:rPr>
          <w:rFonts w:ascii="Times New Roman" w:hAnsi="Times New Roman"/>
          <w:sz w:val="24"/>
          <w:szCs w:val="24"/>
        </w:rPr>
        <w:t xml:space="preserve">n </w:t>
      </w:r>
      <w:r w:rsidR="00856B42" w:rsidRPr="00856B42">
        <w:rPr>
          <w:rFonts w:ascii="Times New Roman" w:hAnsi="Times New Roman"/>
          <w:sz w:val="24"/>
          <w:szCs w:val="24"/>
        </w:rPr>
        <w:t>of whether</w:t>
      </w:r>
      <w:r w:rsidR="006B1427" w:rsidRPr="00856B42">
        <w:rPr>
          <w:rFonts w:ascii="Times New Roman" w:hAnsi="Times New Roman"/>
          <w:sz w:val="24"/>
          <w:szCs w:val="24"/>
        </w:rPr>
        <w:t xml:space="preserve"> granite is a </w:t>
      </w:r>
      <w:r w:rsidR="00856B42" w:rsidRPr="00856B42">
        <w:rPr>
          <w:rFonts w:ascii="Times New Roman" w:hAnsi="Times New Roman"/>
          <w:sz w:val="24"/>
          <w:szCs w:val="24"/>
        </w:rPr>
        <w:t>building or</w:t>
      </w:r>
      <w:r w:rsidR="004F6DF9" w:rsidRPr="00856B42">
        <w:rPr>
          <w:rFonts w:ascii="Times New Roman" w:hAnsi="Times New Roman"/>
          <w:sz w:val="24"/>
          <w:szCs w:val="24"/>
        </w:rPr>
        <w:t xml:space="preserve"> an industrial </w:t>
      </w:r>
      <w:r w:rsidR="00856B42" w:rsidRPr="00856B42">
        <w:rPr>
          <w:rFonts w:ascii="Times New Roman" w:hAnsi="Times New Roman"/>
          <w:sz w:val="24"/>
          <w:szCs w:val="24"/>
        </w:rPr>
        <w:t xml:space="preserve">mineral. </w:t>
      </w:r>
    </w:p>
    <w:p w:rsidR="005347E3" w:rsidRPr="00856B42" w:rsidRDefault="00605F78" w:rsidP="00015E99">
      <w:pPr>
        <w:spacing w:line="360" w:lineRule="auto"/>
        <w:rPr>
          <w:rFonts w:ascii="Times New Roman" w:hAnsi="Times New Roman"/>
          <w:sz w:val="24"/>
          <w:szCs w:val="24"/>
        </w:rPr>
      </w:pPr>
      <w:r w:rsidRPr="00856B42">
        <w:rPr>
          <w:rFonts w:ascii="Times New Roman" w:hAnsi="Times New Roman"/>
          <w:sz w:val="24"/>
          <w:szCs w:val="24"/>
        </w:rPr>
        <w:lastRenderedPageBreak/>
        <w:t xml:space="preserve">In fact , the only  written statement </w:t>
      </w:r>
      <w:r w:rsidR="00533211" w:rsidRPr="00856B42">
        <w:rPr>
          <w:rFonts w:ascii="Times New Roman" w:hAnsi="Times New Roman"/>
          <w:sz w:val="24"/>
          <w:szCs w:val="24"/>
        </w:rPr>
        <w:t>that came from the C</w:t>
      </w:r>
      <w:r w:rsidR="004F6DF9" w:rsidRPr="00856B42">
        <w:rPr>
          <w:rFonts w:ascii="Times New Roman" w:hAnsi="Times New Roman"/>
          <w:sz w:val="24"/>
          <w:szCs w:val="24"/>
        </w:rPr>
        <w:t xml:space="preserve">ommissioner </w:t>
      </w:r>
      <w:r w:rsidRPr="00856B42">
        <w:rPr>
          <w:rFonts w:ascii="Times New Roman" w:hAnsi="Times New Roman"/>
          <w:sz w:val="24"/>
          <w:szCs w:val="24"/>
        </w:rPr>
        <w:t>department o</w:t>
      </w:r>
      <w:r w:rsidR="00533211" w:rsidRPr="00856B42">
        <w:rPr>
          <w:rFonts w:ascii="Times New Roman" w:hAnsi="Times New Roman"/>
          <w:sz w:val="24"/>
          <w:szCs w:val="24"/>
        </w:rPr>
        <w:t>f Geological S</w:t>
      </w:r>
      <w:r w:rsidRPr="00856B42">
        <w:rPr>
          <w:rFonts w:ascii="Times New Roman" w:hAnsi="Times New Roman"/>
          <w:sz w:val="24"/>
          <w:szCs w:val="24"/>
        </w:rPr>
        <w:t>ur</w:t>
      </w:r>
      <w:r w:rsidR="00533211" w:rsidRPr="00856B42">
        <w:rPr>
          <w:rFonts w:ascii="Times New Roman" w:hAnsi="Times New Roman"/>
          <w:sz w:val="24"/>
          <w:szCs w:val="24"/>
        </w:rPr>
        <w:t>vey and M</w:t>
      </w:r>
      <w:r w:rsidR="004F6DF9" w:rsidRPr="00856B42">
        <w:rPr>
          <w:rFonts w:ascii="Times New Roman" w:hAnsi="Times New Roman"/>
          <w:sz w:val="24"/>
          <w:szCs w:val="24"/>
        </w:rPr>
        <w:t>ines was a request to t</w:t>
      </w:r>
      <w:r w:rsidRPr="00856B42">
        <w:rPr>
          <w:rFonts w:ascii="Times New Roman" w:hAnsi="Times New Roman"/>
          <w:sz w:val="24"/>
          <w:szCs w:val="24"/>
        </w:rPr>
        <w: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 to directly address the department on the subject of quarryin</w:t>
      </w:r>
      <w:r w:rsidR="004F6DF9" w:rsidRPr="00856B42">
        <w:rPr>
          <w:rFonts w:ascii="Times New Roman" w:hAnsi="Times New Roman"/>
          <w:sz w:val="24"/>
          <w:szCs w:val="24"/>
        </w:rPr>
        <w:t>g granite rock at Atumtoak and K</w:t>
      </w:r>
      <w:r w:rsidRPr="00856B42">
        <w:rPr>
          <w:rFonts w:ascii="Times New Roman" w:hAnsi="Times New Roman"/>
          <w:sz w:val="24"/>
          <w:szCs w:val="24"/>
        </w:rPr>
        <w:t>amusalaba, and not to simply be copied letters addressed to the Permanent secretary. This letter is PE17 and dated 25</w:t>
      </w:r>
      <w:r w:rsidRPr="00856B42">
        <w:rPr>
          <w:rFonts w:ascii="Times New Roman" w:hAnsi="Times New Roman"/>
          <w:sz w:val="24"/>
          <w:szCs w:val="24"/>
          <w:vertAlign w:val="superscript"/>
        </w:rPr>
        <w:t>th</w:t>
      </w:r>
      <w:r w:rsidRPr="00856B42">
        <w:rPr>
          <w:rFonts w:ascii="Times New Roman" w:hAnsi="Times New Roman"/>
          <w:sz w:val="24"/>
          <w:szCs w:val="24"/>
        </w:rPr>
        <w:t xml:space="preserve"> August 2014.  Therefore, no authoritative statement came out from the responsible department on the definition </w:t>
      </w:r>
      <w:r w:rsidR="00856B42" w:rsidRPr="00856B42">
        <w:rPr>
          <w:rFonts w:ascii="Times New Roman" w:hAnsi="Times New Roman"/>
          <w:sz w:val="24"/>
          <w:szCs w:val="24"/>
        </w:rPr>
        <w:t>of minerals</w:t>
      </w:r>
      <w:r w:rsidRPr="00856B42">
        <w:rPr>
          <w:rFonts w:ascii="Times New Roman" w:hAnsi="Times New Roman"/>
          <w:sz w:val="24"/>
          <w:szCs w:val="24"/>
        </w:rPr>
        <w:t xml:space="preserve"> when the dispute first arose. </w:t>
      </w:r>
    </w:p>
    <w:p w:rsidR="005347E3" w:rsidRPr="00856B42" w:rsidRDefault="005347E3" w:rsidP="00015E99">
      <w:pPr>
        <w:spacing w:line="360" w:lineRule="auto"/>
        <w:rPr>
          <w:rFonts w:ascii="Times New Roman" w:hAnsi="Times New Roman"/>
          <w:sz w:val="24"/>
          <w:szCs w:val="24"/>
        </w:rPr>
      </w:pPr>
      <w:r w:rsidRPr="00856B42">
        <w:rPr>
          <w:rFonts w:ascii="Times New Roman" w:hAnsi="Times New Roman"/>
          <w:sz w:val="24"/>
          <w:szCs w:val="24"/>
        </w:rPr>
        <w:t xml:space="preserve">While agreeing that granite is a both a stone and a </w:t>
      </w:r>
      <w:r w:rsidR="00E67D7C" w:rsidRPr="00856B42">
        <w:rPr>
          <w:rFonts w:ascii="Times New Roman" w:hAnsi="Times New Roman"/>
          <w:sz w:val="24"/>
          <w:szCs w:val="24"/>
        </w:rPr>
        <w:t>mineral</w:t>
      </w:r>
      <w:r w:rsidR="0071031B" w:rsidRPr="00856B42">
        <w:rPr>
          <w:rFonts w:ascii="Times New Roman" w:hAnsi="Times New Roman"/>
          <w:sz w:val="24"/>
          <w:szCs w:val="24"/>
        </w:rPr>
        <w:t>, DW3</w:t>
      </w:r>
      <w:r w:rsidR="00533211" w:rsidRPr="00856B42">
        <w:rPr>
          <w:rFonts w:ascii="Times New Roman" w:hAnsi="Times New Roman"/>
          <w:sz w:val="24"/>
          <w:szCs w:val="24"/>
        </w:rPr>
        <w:t xml:space="preserve"> </w:t>
      </w:r>
      <w:r w:rsidR="00856B42" w:rsidRPr="00856B42">
        <w:rPr>
          <w:rFonts w:ascii="Times New Roman" w:hAnsi="Times New Roman"/>
          <w:sz w:val="24"/>
          <w:szCs w:val="24"/>
        </w:rPr>
        <w:t>Rudigizah and Bwesigye DW4’s</w:t>
      </w:r>
      <w:r w:rsidR="0071031B" w:rsidRPr="00856B42">
        <w:rPr>
          <w:rFonts w:ascii="Times New Roman" w:hAnsi="Times New Roman"/>
          <w:sz w:val="24"/>
          <w:szCs w:val="24"/>
        </w:rPr>
        <w:t xml:space="preserve"> </w:t>
      </w:r>
      <w:r w:rsidRPr="00856B42">
        <w:rPr>
          <w:rFonts w:ascii="Times New Roman" w:hAnsi="Times New Roman"/>
          <w:sz w:val="24"/>
          <w:szCs w:val="24"/>
        </w:rPr>
        <w:t>position</w:t>
      </w:r>
      <w:r w:rsidR="0071031B" w:rsidRPr="00856B42">
        <w:rPr>
          <w:rFonts w:ascii="Times New Roman" w:hAnsi="Times New Roman"/>
          <w:sz w:val="24"/>
          <w:szCs w:val="24"/>
        </w:rPr>
        <w:t xml:space="preserve">s </w:t>
      </w:r>
      <w:r w:rsidR="00856B42" w:rsidRPr="00856B42">
        <w:rPr>
          <w:rFonts w:ascii="Times New Roman" w:hAnsi="Times New Roman"/>
          <w:sz w:val="24"/>
          <w:szCs w:val="24"/>
        </w:rPr>
        <w:t>were that</w:t>
      </w:r>
      <w:r w:rsidRPr="00856B42">
        <w:rPr>
          <w:rFonts w:ascii="Times New Roman" w:hAnsi="Times New Roman"/>
          <w:sz w:val="24"/>
          <w:szCs w:val="24"/>
        </w:rPr>
        <w:t xml:space="preserve"> it was not an industrial </w:t>
      </w:r>
      <w:r w:rsidR="00323A3D" w:rsidRPr="00856B42">
        <w:rPr>
          <w:rFonts w:ascii="Times New Roman" w:hAnsi="Times New Roman"/>
          <w:sz w:val="24"/>
          <w:szCs w:val="24"/>
        </w:rPr>
        <w:t>mineral</w:t>
      </w:r>
      <w:r w:rsidRPr="00856B42">
        <w:rPr>
          <w:rFonts w:ascii="Times New Roman" w:hAnsi="Times New Roman"/>
          <w:sz w:val="24"/>
          <w:szCs w:val="24"/>
        </w:rPr>
        <w:t xml:space="preserve"> having been taken out of that definition by article 244 </w:t>
      </w:r>
      <w:r w:rsidR="00856B42" w:rsidRPr="00856B42">
        <w:rPr>
          <w:rFonts w:ascii="Times New Roman" w:hAnsi="Times New Roman"/>
          <w:sz w:val="24"/>
          <w:szCs w:val="24"/>
        </w:rPr>
        <w:t>(5</w:t>
      </w:r>
      <w:r w:rsidRPr="00856B42">
        <w:rPr>
          <w:rFonts w:ascii="Times New Roman" w:hAnsi="Times New Roman"/>
          <w:sz w:val="24"/>
          <w:szCs w:val="24"/>
        </w:rPr>
        <w:t>) of the Constitution as amended</w:t>
      </w:r>
      <w:r w:rsidR="009E49EF" w:rsidRPr="00856B42">
        <w:rPr>
          <w:rFonts w:ascii="Times New Roman" w:hAnsi="Times New Roman"/>
          <w:sz w:val="24"/>
          <w:szCs w:val="24"/>
        </w:rPr>
        <w:t xml:space="preserve"> and in spite of the </w:t>
      </w:r>
      <w:r w:rsidR="00533211" w:rsidRPr="00856B42">
        <w:rPr>
          <w:rFonts w:ascii="Times New Roman" w:hAnsi="Times New Roman"/>
          <w:sz w:val="24"/>
          <w:szCs w:val="24"/>
        </w:rPr>
        <w:t>definition in section 2 of the M</w:t>
      </w:r>
      <w:r w:rsidR="009E49EF" w:rsidRPr="00856B42">
        <w:rPr>
          <w:rFonts w:ascii="Times New Roman" w:hAnsi="Times New Roman"/>
          <w:sz w:val="24"/>
          <w:szCs w:val="24"/>
        </w:rPr>
        <w:t xml:space="preserve">ining Act that classifies it as an industrial </w:t>
      </w:r>
      <w:r w:rsidR="00323A3D" w:rsidRPr="00856B42">
        <w:rPr>
          <w:rFonts w:ascii="Times New Roman" w:hAnsi="Times New Roman"/>
          <w:sz w:val="24"/>
          <w:szCs w:val="24"/>
        </w:rPr>
        <w:t>mineral</w:t>
      </w:r>
      <w:r w:rsidR="00D14F7D" w:rsidRPr="00856B42">
        <w:rPr>
          <w:rFonts w:ascii="Times New Roman" w:hAnsi="Times New Roman"/>
          <w:sz w:val="24"/>
          <w:szCs w:val="24"/>
        </w:rPr>
        <w:t>.</w:t>
      </w:r>
    </w:p>
    <w:p w:rsidR="0008168B" w:rsidRPr="00856B42" w:rsidRDefault="0008168B" w:rsidP="00015E99">
      <w:pPr>
        <w:spacing w:line="360" w:lineRule="auto"/>
        <w:rPr>
          <w:rFonts w:ascii="Times New Roman" w:hAnsi="Times New Roman"/>
          <w:sz w:val="24"/>
          <w:szCs w:val="24"/>
        </w:rPr>
      </w:pPr>
      <w:r w:rsidRPr="00856B42">
        <w:rPr>
          <w:rFonts w:ascii="Times New Roman" w:hAnsi="Times New Roman"/>
          <w:sz w:val="24"/>
          <w:szCs w:val="24"/>
        </w:rPr>
        <w:t>Under section 2, industrial  minerals includes rock, gravel</w:t>
      </w:r>
      <w:r w:rsidRPr="00856B42">
        <w:rPr>
          <w:rFonts w:ascii="Times New Roman" w:hAnsi="Times New Roman"/>
          <w:b/>
          <w:sz w:val="24"/>
          <w:szCs w:val="24"/>
        </w:rPr>
        <w:t>, granite</w:t>
      </w:r>
      <w:r w:rsidRPr="00856B42">
        <w:rPr>
          <w:rFonts w:ascii="Times New Roman" w:hAnsi="Times New Roman"/>
          <w:sz w:val="24"/>
          <w:szCs w:val="24"/>
        </w:rPr>
        <w:t xml:space="preserve">, sand, sand stone among other minerals, commercially mined by a person for use in Uganda or industrially processed or semi finished </w:t>
      </w:r>
      <w:r w:rsidR="00E67D7C" w:rsidRPr="00856B42">
        <w:rPr>
          <w:rFonts w:ascii="Times New Roman" w:hAnsi="Times New Roman"/>
          <w:sz w:val="24"/>
          <w:szCs w:val="24"/>
        </w:rPr>
        <w:t xml:space="preserve">products and may include such </w:t>
      </w:r>
      <w:r w:rsidR="00323A3D" w:rsidRPr="00856B42">
        <w:rPr>
          <w:rFonts w:ascii="Times New Roman" w:hAnsi="Times New Roman"/>
          <w:sz w:val="24"/>
          <w:szCs w:val="24"/>
        </w:rPr>
        <w:t>minerals</w:t>
      </w:r>
      <w:r w:rsidR="00E67D7C" w:rsidRPr="00856B42">
        <w:rPr>
          <w:rFonts w:ascii="Times New Roman" w:hAnsi="Times New Roman"/>
          <w:sz w:val="24"/>
          <w:szCs w:val="24"/>
        </w:rPr>
        <w:t xml:space="preserve"> as the Minister may from time to time declare in the gazette.</w:t>
      </w:r>
      <w:r w:rsidRPr="00856B42">
        <w:rPr>
          <w:rFonts w:ascii="Times New Roman" w:hAnsi="Times New Roman"/>
          <w:sz w:val="24"/>
          <w:szCs w:val="24"/>
        </w:rPr>
        <w:t xml:space="preserve"> </w:t>
      </w:r>
    </w:p>
    <w:p w:rsidR="00117F9F" w:rsidRPr="00856B42" w:rsidRDefault="0008168B" w:rsidP="00015E99">
      <w:pPr>
        <w:spacing w:line="360" w:lineRule="auto"/>
        <w:rPr>
          <w:rFonts w:ascii="Times New Roman" w:hAnsi="Times New Roman"/>
          <w:sz w:val="24"/>
          <w:szCs w:val="24"/>
        </w:rPr>
      </w:pPr>
      <w:r w:rsidRPr="00856B42">
        <w:rPr>
          <w:rFonts w:ascii="Times New Roman" w:hAnsi="Times New Roman"/>
          <w:sz w:val="24"/>
          <w:szCs w:val="24"/>
        </w:rPr>
        <w:t>Building minerals include rock, clay, gravel, san</w:t>
      </w:r>
      <w:r w:rsidR="00E67D7C" w:rsidRPr="00856B42">
        <w:rPr>
          <w:rFonts w:ascii="Times New Roman" w:hAnsi="Times New Roman"/>
          <w:sz w:val="24"/>
          <w:szCs w:val="24"/>
        </w:rPr>
        <w:t>d</w:t>
      </w:r>
      <w:r w:rsidRPr="00856B42">
        <w:rPr>
          <w:rFonts w:ascii="Times New Roman" w:hAnsi="Times New Roman"/>
          <w:sz w:val="24"/>
          <w:szCs w:val="24"/>
        </w:rPr>
        <w:t xml:space="preserve"> murrum among other </w:t>
      </w:r>
      <w:r w:rsidR="00323A3D" w:rsidRPr="00856B42">
        <w:rPr>
          <w:rFonts w:ascii="Times New Roman" w:hAnsi="Times New Roman"/>
          <w:sz w:val="24"/>
          <w:szCs w:val="24"/>
        </w:rPr>
        <w:t>minerals</w:t>
      </w:r>
      <w:r w:rsidRPr="00856B42">
        <w:rPr>
          <w:rFonts w:ascii="Times New Roman" w:hAnsi="Times New Roman"/>
          <w:sz w:val="24"/>
          <w:szCs w:val="24"/>
        </w:rPr>
        <w:t xml:space="preserve"> mined by</w:t>
      </w:r>
      <w:r w:rsidR="00323A3D" w:rsidRPr="00856B42">
        <w:rPr>
          <w:rFonts w:ascii="Times New Roman" w:hAnsi="Times New Roman"/>
          <w:sz w:val="24"/>
          <w:szCs w:val="24"/>
        </w:rPr>
        <w:t xml:space="preserve"> a person from land owned or law</w:t>
      </w:r>
      <w:r w:rsidRPr="00856B42">
        <w:rPr>
          <w:rFonts w:ascii="Times New Roman" w:hAnsi="Times New Roman"/>
          <w:sz w:val="24"/>
          <w:szCs w:val="24"/>
        </w:rPr>
        <w:t>fully occupied by th</w:t>
      </w:r>
      <w:r w:rsidR="00323A3D" w:rsidRPr="00856B42">
        <w:rPr>
          <w:rFonts w:ascii="Times New Roman" w:hAnsi="Times New Roman"/>
          <w:sz w:val="24"/>
          <w:szCs w:val="24"/>
        </w:rPr>
        <w:t>e person</w:t>
      </w:r>
      <w:r w:rsidRPr="00856B42">
        <w:rPr>
          <w:rFonts w:ascii="Times New Roman" w:hAnsi="Times New Roman"/>
          <w:sz w:val="24"/>
          <w:szCs w:val="24"/>
        </w:rPr>
        <w:t xml:space="preserve"> for domestic use in Uganda for </w:t>
      </w:r>
      <w:r w:rsidR="00DE254C" w:rsidRPr="00856B42">
        <w:rPr>
          <w:rFonts w:ascii="Times New Roman" w:hAnsi="Times New Roman"/>
          <w:sz w:val="24"/>
          <w:szCs w:val="24"/>
        </w:rPr>
        <w:t xml:space="preserve">building or for his own use of </w:t>
      </w:r>
      <w:r w:rsidRPr="00856B42">
        <w:rPr>
          <w:rFonts w:ascii="Times New Roman" w:hAnsi="Times New Roman"/>
          <w:sz w:val="24"/>
          <w:szCs w:val="24"/>
        </w:rPr>
        <w:t>road making and may include suc</w:t>
      </w:r>
      <w:r w:rsidR="00323A3D" w:rsidRPr="00856B42">
        <w:rPr>
          <w:rFonts w:ascii="Times New Roman" w:hAnsi="Times New Roman"/>
          <w:sz w:val="24"/>
          <w:szCs w:val="24"/>
        </w:rPr>
        <w:t>h</w:t>
      </w:r>
      <w:r w:rsidRPr="00856B42">
        <w:rPr>
          <w:rFonts w:ascii="Times New Roman" w:hAnsi="Times New Roman"/>
          <w:sz w:val="24"/>
          <w:szCs w:val="24"/>
        </w:rPr>
        <w:t xml:space="preserve"> </w:t>
      </w:r>
      <w:r w:rsidR="00323A3D" w:rsidRPr="00856B42">
        <w:rPr>
          <w:rFonts w:ascii="Times New Roman" w:hAnsi="Times New Roman"/>
          <w:sz w:val="24"/>
          <w:szCs w:val="24"/>
        </w:rPr>
        <w:t>minerals</w:t>
      </w:r>
      <w:r w:rsidRPr="00856B42">
        <w:rPr>
          <w:rFonts w:ascii="Times New Roman" w:hAnsi="Times New Roman"/>
          <w:sz w:val="24"/>
          <w:szCs w:val="24"/>
        </w:rPr>
        <w:t xml:space="preserve"> as the Minister may declare in the gazette to be building minerals. </w:t>
      </w:r>
    </w:p>
    <w:p w:rsidR="00D14F7D" w:rsidRPr="00856B42" w:rsidRDefault="004F6DF9" w:rsidP="00015E99">
      <w:pPr>
        <w:spacing w:line="360" w:lineRule="auto"/>
        <w:rPr>
          <w:rFonts w:ascii="Times New Roman" w:hAnsi="Times New Roman"/>
          <w:sz w:val="24"/>
          <w:szCs w:val="24"/>
        </w:rPr>
      </w:pPr>
      <w:r w:rsidRPr="00856B42">
        <w:rPr>
          <w:rFonts w:ascii="Times New Roman" w:hAnsi="Times New Roman"/>
          <w:sz w:val="24"/>
          <w:szCs w:val="24"/>
        </w:rPr>
        <w:t>For comparative pur</w:t>
      </w:r>
      <w:r w:rsidR="00117F9F" w:rsidRPr="00856B42">
        <w:rPr>
          <w:rFonts w:ascii="Times New Roman" w:hAnsi="Times New Roman"/>
          <w:sz w:val="24"/>
          <w:szCs w:val="24"/>
        </w:rPr>
        <w:t xml:space="preserve">poses, i examined the Mining Act </w:t>
      </w:r>
      <w:r w:rsidR="0073640D" w:rsidRPr="00856B42">
        <w:rPr>
          <w:rFonts w:ascii="Times New Roman" w:hAnsi="Times New Roman"/>
          <w:sz w:val="24"/>
          <w:szCs w:val="24"/>
        </w:rPr>
        <w:t xml:space="preserve">14 of </w:t>
      </w:r>
      <w:r w:rsidR="00355BEB" w:rsidRPr="00856B42">
        <w:rPr>
          <w:rFonts w:ascii="Times New Roman" w:hAnsi="Times New Roman"/>
          <w:sz w:val="24"/>
          <w:szCs w:val="24"/>
        </w:rPr>
        <w:t xml:space="preserve">2010 of </w:t>
      </w:r>
      <w:r w:rsidR="00856B42" w:rsidRPr="00856B42">
        <w:rPr>
          <w:rFonts w:ascii="Times New Roman" w:hAnsi="Times New Roman"/>
          <w:sz w:val="24"/>
          <w:szCs w:val="24"/>
        </w:rPr>
        <w:t xml:space="preserve">Tanzania. </w:t>
      </w:r>
      <w:r w:rsidR="00117F9F" w:rsidRPr="00856B42">
        <w:rPr>
          <w:rFonts w:ascii="Times New Roman" w:hAnsi="Times New Roman"/>
          <w:sz w:val="24"/>
          <w:szCs w:val="24"/>
        </w:rPr>
        <w:t>Building minerals are refe</w:t>
      </w:r>
      <w:r w:rsidRPr="00856B42">
        <w:rPr>
          <w:rFonts w:ascii="Times New Roman" w:hAnsi="Times New Roman"/>
          <w:sz w:val="24"/>
          <w:szCs w:val="24"/>
        </w:rPr>
        <w:t xml:space="preserve">rred to as building </w:t>
      </w:r>
      <w:r w:rsidRPr="00856B42">
        <w:rPr>
          <w:rFonts w:ascii="Times New Roman" w:hAnsi="Times New Roman"/>
          <w:i/>
          <w:sz w:val="24"/>
          <w:szCs w:val="24"/>
        </w:rPr>
        <w:t>materials</w:t>
      </w:r>
      <w:r w:rsidRPr="00856B42">
        <w:rPr>
          <w:rFonts w:ascii="Times New Roman" w:hAnsi="Times New Roman"/>
          <w:sz w:val="24"/>
          <w:szCs w:val="24"/>
        </w:rPr>
        <w:t xml:space="preserve"> an</w:t>
      </w:r>
      <w:r w:rsidR="00117F9F" w:rsidRPr="00856B42">
        <w:rPr>
          <w:rFonts w:ascii="Times New Roman" w:hAnsi="Times New Roman"/>
          <w:sz w:val="24"/>
          <w:szCs w:val="24"/>
        </w:rPr>
        <w:t>d they include all forms o</w:t>
      </w:r>
      <w:r w:rsidR="006B1427" w:rsidRPr="00856B42">
        <w:rPr>
          <w:rFonts w:ascii="Times New Roman" w:hAnsi="Times New Roman"/>
          <w:sz w:val="24"/>
          <w:szCs w:val="24"/>
        </w:rPr>
        <w:t xml:space="preserve">f rock, stones, gravel, used </w:t>
      </w:r>
      <w:r w:rsidR="00856B42" w:rsidRPr="00856B42">
        <w:rPr>
          <w:rFonts w:ascii="Times New Roman" w:hAnsi="Times New Roman"/>
          <w:sz w:val="24"/>
          <w:szCs w:val="24"/>
        </w:rPr>
        <w:t>for construction</w:t>
      </w:r>
      <w:r w:rsidR="00117F9F" w:rsidRPr="00856B42">
        <w:rPr>
          <w:rFonts w:ascii="Times New Roman" w:hAnsi="Times New Roman"/>
          <w:sz w:val="24"/>
          <w:szCs w:val="24"/>
        </w:rPr>
        <w:t xml:space="preserve"> of building, roads, dams etc. </w:t>
      </w:r>
    </w:p>
    <w:p w:rsidR="00117F9F" w:rsidRPr="00856B42" w:rsidRDefault="004F6DF9" w:rsidP="00015E99">
      <w:pPr>
        <w:spacing w:line="360" w:lineRule="auto"/>
        <w:rPr>
          <w:rFonts w:ascii="Times New Roman" w:hAnsi="Times New Roman"/>
          <w:sz w:val="24"/>
          <w:szCs w:val="24"/>
        </w:rPr>
      </w:pPr>
      <w:r w:rsidRPr="00856B42">
        <w:rPr>
          <w:rFonts w:ascii="Times New Roman" w:hAnsi="Times New Roman"/>
          <w:sz w:val="24"/>
          <w:szCs w:val="24"/>
        </w:rPr>
        <w:t>Industrial</w:t>
      </w:r>
      <w:r w:rsidR="00117F9F" w:rsidRPr="00856B42">
        <w:rPr>
          <w:rFonts w:ascii="Times New Roman" w:hAnsi="Times New Roman"/>
          <w:sz w:val="24"/>
          <w:szCs w:val="24"/>
        </w:rPr>
        <w:t xml:space="preserve"> </w:t>
      </w:r>
      <w:r w:rsidRPr="00856B42">
        <w:rPr>
          <w:rFonts w:ascii="Times New Roman" w:hAnsi="Times New Roman"/>
          <w:sz w:val="24"/>
          <w:szCs w:val="24"/>
        </w:rPr>
        <w:t>minerals</w:t>
      </w:r>
      <w:r w:rsidR="00117F9F" w:rsidRPr="00856B42">
        <w:rPr>
          <w:rFonts w:ascii="Times New Roman" w:hAnsi="Times New Roman"/>
          <w:sz w:val="24"/>
          <w:szCs w:val="24"/>
        </w:rPr>
        <w:t xml:space="preserve"> on the other hand include metallic </w:t>
      </w:r>
      <w:r w:rsidRPr="00856B42">
        <w:rPr>
          <w:rFonts w:ascii="Times New Roman" w:hAnsi="Times New Roman"/>
          <w:sz w:val="24"/>
          <w:szCs w:val="24"/>
        </w:rPr>
        <w:t>minerals</w:t>
      </w:r>
      <w:r w:rsidR="00117F9F" w:rsidRPr="00856B42">
        <w:rPr>
          <w:rFonts w:ascii="Times New Roman" w:hAnsi="Times New Roman"/>
          <w:sz w:val="24"/>
          <w:szCs w:val="24"/>
        </w:rPr>
        <w:t xml:space="preserve"> used in industries.</w:t>
      </w:r>
    </w:p>
    <w:p w:rsidR="001B631A" w:rsidRPr="00856B42" w:rsidRDefault="001B631A" w:rsidP="00015E99">
      <w:pPr>
        <w:spacing w:line="360" w:lineRule="auto"/>
        <w:rPr>
          <w:rFonts w:ascii="Times New Roman" w:hAnsi="Times New Roman"/>
          <w:sz w:val="24"/>
          <w:szCs w:val="24"/>
        </w:rPr>
      </w:pPr>
      <w:r w:rsidRPr="00856B42">
        <w:rPr>
          <w:rFonts w:ascii="Times New Roman" w:hAnsi="Times New Roman"/>
          <w:sz w:val="24"/>
          <w:szCs w:val="24"/>
        </w:rPr>
        <w:t>As clearly defined under section 2 of the Mining Act, whether a min</w:t>
      </w:r>
      <w:r w:rsidR="00927AC5" w:rsidRPr="00856B42">
        <w:rPr>
          <w:rFonts w:ascii="Times New Roman" w:hAnsi="Times New Roman"/>
          <w:sz w:val="24"/>
          <w:szCs w:val="24"/>
        </w:rPr>
        <w:t xml:space="preserve">eral is a building mineral or industrial </w:t>
      </w:r>
      <w:r w:rsidR="00856B42" w:rsidRPr="00856B42">
        <w:rPr>
          <w:rFonts w:ascii="Times New Roman" w:hAnsi="Times New Roman"/>
          <w:sz w:val="24"/>
          <w:szCs w:val="24"/>
        </w:rPr>
        <w:t>mineral is</w:t>
      </w:r>
      <w:r w:rsidR="00927AC5" w:rsidRPr="00856B42">
        <w:rPr>
          <w:rFonts w:ascii="Times New Roman" w:hAnsi="Times New Roman"/>
          <w:sz w:val="24"/>
          <w:szCs w:val="24"/>
        </w:rPr>
        <w:t xml:space="preserve"> determined both by the Mining Act and whether it is used for </w:t>
      </w:r>
      <w:r w:rsidR="00856B42" w:rsidRPr="00856B42">
        <w:rPr>
          <w:rFonts w:ascii="Times New Roman" w:hAnsi="Times New Roman"/>
          <w:sz w:val="24"/>
          <w:szCs w:val="24"/>
        </w:rPr>
        <w:t>domestic or</w:t>
      </w:r>
      <w:r w:rsidR="00927AC5" w:rsidRPr="00856B42">
        <w:rPr>
          <w:rFonts w:ascii="Times New Roman" w:hAnsi="Times New Roman"/>
          <w:sz w:val="24"/>
          <w:szCs w:val="24"/>
        </w:rPr>
        <w:t xml:space="preserve"> commerci</w:t>
      </w:r>
      <w:r w:rsidR="00355BEB" w:rsidRPr="00856B42">
        <w:rPr>
          <w:rFonts w:ascii="Times New Roman" w:hAnsi="Times New Roman"/>
          <w:sz w:val="24"/>
          <w:szCs w:val="24"/>
        </w:rPr>
        <w:t xml:space="preserve">al purpose respectively. </w:t>
      </w:r>
    </w:p>
    <w:p w:rsidR="0071031B" w:rsidRPr="00856B42" w:rsidRDefault="001B631A" w:rsidP="00015E99">
      <w:pPr>
        <w:spacing w:line="360" w:lineRule="auto"/>
        <w:rPr>
          <w:rFonts w:ascii="Times New Roman" w:hAnsi="Times New Roman"/>
          <w:sz w:val="24"/>
          <w:szCs w:val="24"/>
        </w:rPr>
      </w:pPr>
      <w:r w:rsidRPr="00856B42">
        <w:rPr>
          <w:rFonts w:ascii="Times New Roman" w:hAnsi="Times New Roman"/>
          <w:sz w:val="24"/>
          <w:szCs w:val="24"/>
        </w:rPr>
        <w:t>Both p</w:t>
      </w:r>
      <w:r w:rsidR="00533211" w:rsidRPr="00856B42">
        <w:rPr>
          <w:rFonts w:ascii="Times New Roman" w:hAnsi="Times New Roman"/>
          <w:sz w:val="24"/>
          <w:szCs w:val="24"/>
        </w:rPr>
        <w:t xml:space="preserve">arties are in agreement </w:t>
      </w:r>
      <w:r w:rsidR="00856B42" w:rsidRPr="00856B42">
        <w:rPr>
          <w:rFonts w:ascii="Times New Roman" w:hAnsi="Times New Roman"/>
          <w:sz w:val="24"/>
          <w:szCs w:val="24"/>
        </w:rPr>
        <w:t>that granite</w:t>
      </w:r>
      <w:r w:rsidRPr="00856B42">
        <w:rPr>
          <w:rFonts w:ascii="Times New Roman" w:hAnsi="Times New Roman"/>
          <w:sz w:val="24"/>
          <w:szCs w:val="24"/>
        </w:rPr>
        <w:t xml:space="preserve"> rock was good for road construction.  This means it is classified </w:t>
      </w:r>
      <w:r w:rsidR="00DA1E5A" w:rsidRPr="00856B42">
        <w:rPr>
          <w:rFonts w:ascii="Times New Roman" w:hAnsi="Times New Roman"/>
          <w:sz w:val="24"/>
          <w:szCs w:val="24"/>
        </w:rPr>
        <w:t>as a building mineral because the 1</w:t>
      </w:r>
      <w:r w:rsidR="00DA1E5A" w:rsidRPr="00856B42">
        <w:rPr>
          <w:rFonts w:ascii="Times New Roman" w:hAnsi="Times New Roman"/>
          <w:sz w:val="24"/>
          <w:szCs w:val="24"/>
          <w:vertAlign w:val="superscript"/>
        </w:rPr>
        <w:t>st</w:t>
      </w:r>
      <w:r w:rsidR="00DA1E5A" w:rsidRPr="00856B42">
        <w:rPr>
          <w:rFonts w:ascii="Times New Roman" w:hAnsi="Times New Roman"/>
          <w:sz w:val="24"/>
          <w:szCs w:val="24"/>
        </w:rPr>
        <w:t xml:space="preserve"> defendant w</w:t>
      </w:r>
      <w:r w:rsidR="00003721" w:rsidRPr="00856B42">
        <w:rPr>
          <w:rFonts w:ascii="Times New Roman" w:hAnsi="Times New Roman"/>
          <w:sz w:val="24"/>
          <w:szCs w:val="24"/>
        </w:rPr>
        <w:t>a</w:t>
      </w:r>
      <w:r w:rsidR="00DA1E5A" w:rsidRPr="00856B42">
        <w:rPr>
          <w:rFonts w:ascii="Times New Roman" w:hAnsi="Times New Roman"/>
          <w:sz w:val="24"/>
          <w:szCs w:val="24"/>
        </w:rPr>
        <w:t xml:space="preserve">s not using it for commercial purpose but for road </w:t>
      </w:r>
      <w:r w:rsidR="00856B42" w:rsidRPr="00856B42">
        <w:rPr>
          <w:rFonts w:ascii="Times New Roman" w:hAnsi="Times New Roman"/>
          <w:sz w:val="24"/>
          <w:szCs w:val="24"/>
        </w:rPr>
        <w:t>construction.</w:t>
      </w:r>
    </w:p>
    <w:p w:rsidR="00FB2C30" w:rsidRPr="00856B42" w:rsidRDefault="00FB2C30" w:rsidP="00015E99">
      <w:pPr>
        <w:spacing w:line="360" w:lineRule="auto"/>
        <w:rPr>
          <w:rFonts w:ascii="Times New Roman" w:hAnsi="Times New Roman"/>
          <w:sz w:val="24"/>
          <w:szCs w:val="24"/>
        </w:rPr>
      </w:pPr>
      <w:r w:rsidRPr="00856B42">
        <w:rPr>
          <w:rFonts w:ascii="Times New Roman" w:hAnsi="Times New Roman"/>
          <w:sz w:val="24"/>
          <w:szCs w:val="24"/>
        </w:rPr>
        <w:lastRenderedPageBreak/>
        <w:t xml:space="preserve">Both parties agree </w:t>
      </w:r>
      <w:r w:rsidR="00856B42" w:rsidRPr="00856B42">
        <w:rPr>
          <w:rFonts w:ascii="Times New Roman" w:hAnsi="Times New Roman"/>
          <w:sz w:val="24"/>
          <w:szCs w:val="24"/>
        </w:rPr>
        <w:t>that the</w:t>
      </w:r>
      <w:r w:rsidR="00533211" w:rsidRPr="00856B42">
        <w:rPr>
          <w:rFonts w:ascii="Times New Roman" w:hAnsi="Times New Roman"/>
          <w:sz w:val="24"/>
          <w:szCs w:val="24"/>
        </w:rPr>
        <w:t xml:space="preserve"> </w:t>
      </w:r>
      <w:r w:rsidRPr="00856B42">
        <w:rPr>
          <w:rFonts w:ascii="Times New Roman" w:hAnsi="Times New Roman"/>
          <w:sz w:val="24"/>
          <w:szCs w:val="24"/>
        </w:rPr>
        <w:t xml:space="preserve">rocks in issue were granite rocks.  They are two rocks or stones </w:t>
      </w:r>
      <w:r w:rsidR="00856B42" w:rsidRPr="00856B42">
        <w:rPr>
          <w:rFonts w:ascii="Times New Roman" w:hAnsi="Times New Roman"/>
          <w:sz w:val="24"/>
          <w:szCs w:val="24"/>
        </w:rPr>
        <w:t>sticking out</w:t>
      </w:r>
      <w:r w:rsidRPr="00856B42">
        <w:rPr>
          <w:rFonts w:ascii="Times New Roman" w:hAnsi="Times New Roman"/>
          <w:sz w:val="24"/>
          <w:szCs w:val="24"/>
        </w:rPr>
        <w:t xml:space="preserve"> from the earth’s surface as demonstrated </w:t>
      </w:r>
      <w:r w:rsidR="00355BEB" w:rsidRPr="00856B42">
        <w:rPr>
          <w:rFonts w:ascii="Times New Roman" w:hAnsi="Times New Roman"/>
          <w:sz w:val="24"/>
          <w:szCs w:val="24"/>
        </w:rPr>
        <w:t xml:space="preserve">by Dexh. 6 </w:t>
      </w:r>
      <w:r w:rsidR="004F6DF9" w:rsidRPr="00856B42">
        <w:rPr>
          <w:rFonts w:ascii="Times New Roman" w:hAnsi="Times New Roman"/>
          <w:sz w:val="24"/>
          <w:szCs w:val="24"/>
        </w:rPr>
        <w:t xml:space="preserve">drawn by DW 6 </w:t>
      </w:r>
      <w:r w:rsidR="00856B42" w:rsidRPr="00856B42">
        <w:rPr>
          <w:rFonts w:ascii="Times New Roman" w:hAnsi="Times New Roman"/>
          <w:sz w:val="24"/>
          <w:szCs w:val="24"/>
        </w:rPr>
        <w:t xml:space="preserve">Lorukale. </w:t>
      </w:r>
    </w:p>
    <w:p w:rsidR="00003721" w:rsidRPr="00856B42" w:rsidRDefault="00003721" w:rsidP="00015E99">
      <w:pPr>
        <w:spacing w:line="360" w:lineRule="auto"/>
        <w:rPr>
          <w:rFonts w:ascii="Times New Roman" w:hAnsi="Times New Roman"/>
          <w:sz w:val="24"/>
          <w:szCs w:val="24"/>
        </w:rPr>
      </w:pPr>
      <w:r w:rsidRPr="00856B42">
        <w:rPr>
          <w:rFonts w:ascii="Times New Roman" w:hAnsi="Times New Roman"/>
          <w:sz w:val="24"/>
          <w:szCs w:val="24"/>
        </w:rPr>
        <w:t xml:space="preserve">Cambridge </w:t>
      </w:r>
      <w:r w:rsidR="00FB2C30" w:rsidRPr="00856B42">
        <w:rPr>
          <w:rFonts w:ascii="Times New Roman" w:hAnsi="Times New Roman"/>
          <w:sz w:val="24"/>
          <w:szCs w:val="24"/>
        </w:rPr>
        <w:t>Advanced L</w:t>
      </w:r>
      <w:r w:rsidRPr="00856B42">
        <w:rPr>
          <w:rFonts w:ascii="Times New Roman" w:hAnsi="Times New Roman"/>
          <w:sz w:val="24"/>
          <w:szCs w:val="24"/>
        </w:rPr>
        <w:t xml:space="preserve">earners dictionary </w:t>
      </w:r>
      <w:r w:rsidR="004F6DF9" w:rsidRPr="00856B42">
        <w:rPr>
          <w:rFonts w:ascii="Times New Roman" w:hAnsi="Times New Roman"/>
          <w:sz w:val="24"/>
          <w:szCs w:val="24"/>
        </w:rPr>
        <w:t>3</w:t>
      </w:r>
      <w:r w:rsidR="004F6DF9" w:rsidRPr="00856B42">
        <w:rPr>
          <w:rFonts w:ascii="Times New Roman" w:hAnsi="Times New Roman"/>
          <w:sz w:val="24"/>
          <w:szCs w:val="24"/>
          <w:vertAlign w:val="superscript"/>
        </w:rPr>
        <w:t>rd</w:t>
      </w:r>
      <w:r w:rsidR="004F6DF9" w:rsidRPr="00856B42">
        <w:rPr>
          <w:rFonts w:ascii="Times New Roman" w:hAnsi="Times New Roman"/>
          <w:sz w:val="24"/>
          <w:szCs w:val="24"/>
        </w:rPr>
        <w:t xml:space="preserve"> edition </w:t>
      </w:r>
      <w:r w:rsidRPr="00856B42">
        <w:rPr>
          <w:rFonts w:ascii="Times New Roman" w:hAnsi="Times New Roman"/>
          <w:sz w:val="24"/>
          <w:szCs w:val="24"/>
        </w:rPr>
        <w:t xml:space="preserve">defines ‘rock’ as the dry solid part of the earth’s </w:t>
      </w:r>
      <w:r w:rsidR="00856B42" w:rsidRPr="00856B42">
        <w:rPr>
          <w:rFonts w:ascii="Times New Roman" w:hAnsi="Times New Roman"/>
          <w:sz w:val="24"/>
          <w:szCs w:val="24"/>
        </w:rPr>
        <w:t>surface or</w:t>
      </w:r>
      <w:r w:rsidRPr="00856B42">
        <w:rPr>
          <w:rFonts w:ascii="Times New Roman" w:hAnsi="Times New Roman"/>
          <w:sz w:val="24"/>
          <w:szCs w:val="24"/>
        </w:rPr>
        <w:t xml:space="preserve"> a large piece of stone or stones sticking up from the sea.</w:t>
      </w:r>
      <w:r w:rsidR="004F6DF9" w:rsidRPr="00856B42">
        <w:rPr>
          <w:rFonts w:ascii="Times New Roman" w:hAnsi="Times New Roman"/>
          <w:sz w:val="24"/>
          <w:szCs w:val="24"/>
        </w:rPr>
        <w:t xml:space="preserve"> It defines granite as a hard, pink </w:t>
      </w:r>
      <w:r w:rsidR="00856B42" w:rsidRPr="00856B42">
        <w:rPr>
          <w:rFonts w:ascii="Times New Roman" w:hAnsi="Times New Roman"/>
          <w:sz w:val="24"/>
          <w:szCs w:val="24"/>
        </w:rPr>
        <w:t>and grey</w:t>
      </w:r>
      <w:r w:rsidR="004F6DF9" w:rsidRPr="00856B42">
        <w:rPr>
          <w:rFonts w:ascii="Times New Roman" w:hAnsi="Times New Roman"/>
          <w:sz w:val="24"/>
          <w:szCs w:val="24"/>
        </w:rPr>
        <w:t xml:space="preserve"> black rock used for building.</w:t>
      </w:r>
    </w:p>
    <w:p w:rsidR="006B1427" w:rsidRPr="00856B42" w:rsidRDefault="003F1CD2" w:rsidP="00015E99">
      <w:pPr>
        <w:spacing w:line="360" w:lineRule="auto"/>
        <w:rPr>
          <w:rFonts w:ascii="Times New Roman" w:hAnsi="Times New Roman"/>
          <w:i/>
          <w:sz w:val="24"/>
          <w:szCs w:val="24"/>
        </w:rPr>
      </w:pPr>
      <w:r w:rsidRPr="00856B42">
        <w:rPr>
          <w:rFonts w:ascii="Times New Roman" w:hAnsi="Times New Roman"/>
          <w:sz w:val="24"/>
          <w:szCs w:val="24"/>
        </w:rPr>
        <w:t xml:space="preserve">The Mining Act  </w:t>
      </w:r>
      <w:r w:rsidR="0073640D" w:rsidRPr="00856B42">
        <w:rPr>
          <w:rFonts w:ascii="Times New Roman" w:hAnsi="Times New Roman"/>
          <w:sz w:val="24"/>
          <w:szCs w:val="24"/>
        </w:rPr>
        <w:t xml:space="preserve">14 of </w:t>
      </w:r>
      <w:r w:rsidRPr="00856B42">
        <w:rPr>
          <w:rFonts w:ascii="Times New Roman" w:hAnsi="Times New Roman"/>
          <w:sz w:val="24"/>
          <w:szCs w:val="24"/>
        </w:rPr>
        <w:t xml:space="preserve">2010 of Tanzania in its definition section  refers to building ‘materials’ and not ‘minerals’ , a position that is more consistent with article 244 (5)  of the Uganda Constitution  as amended that removes any stone used for building or  similar purpose out of the classification of minerals .  </w:t>
      </w:r>
    </w:p>
    <w:p w:rsidR="006B1427" w:rsidRPr="00856B42" w:rsidRDefault="006B1427" w:rsidP="00015E99">
      <w:pPr>
        <w:spacing w:line="360" w:lineRule="auto"/>
        <w:rPr>
          <w:rFonts w:ascii="Times New Roman" w:hAnsi="Times New Roman"/>
          <w:sz w:val="24"/>
          <w:szCs w:val="24"/>
        </w:rPr>
      </w:pPr>
      <w:r w:rsidRPr="00856B42">
        <w:rPr>
          <w:rFonts w:ascii="Times New Roman" w:hAnsi="Times New Roman"/>
          <w:sz w:val="24"/>
          <w:szCs w:val="24"/>
        </w:rPr>
        <w:t>In spite of the clear position that granite is used for  building, the Mining Act 2003 that was enacted  after the 1995 Constitution classified granite as an industrial mineral.</w:t>
      </w:r>
      <w:r w:rsidR="00355BEB" w:rsidRPr="00856B42">
        <w:rPr>
          <w:rFonts w:ascii="Times New Roman" w:hAnsi="Times New Roman"/>
          <w:sz w:val="24"/>
          <w:szCs w:val="24"/>
        </w:rPr>
        <w:t xml:space="preserve"> This was </w:t>
      </w:r>
      <w:r w:rsidR="00856B42" w:rsidRPr="00856B42">
        <w:rPr>
          <w:rFonts w:ascii="Times New Roman" w:hAnsi="Times New Roman"/>
          <w:sz w:val="24"/>
          <w:szCs w:val="24"/>
        </w:rPr>
        <w:t>intentional and</w:t>
      </w:r>
      <w:r w:rsidR="004F6DF9" w:rsidRPr="00856B42">
        <w:rPr>
          <w:rFonts w:ascii="Times New Roman" w:hAnsi="Times New Roman"/>
          <w:sz w:val="24"/>
          <w:szCs w:val="24"/>
        </w:rPr>
        <w:t xml:space="preserve"> cannot be construed as a conflict with the Constitution because the 1995 Cons</w:t>
      </w:r>
      <w:r w:rsidR="003E5565" w:rsidRPr="00856B42">
        <w:rPr>
          <w:rFonts w:ascii="Times New Roman" w:hAnsi="Times New Roman"/>
          <w:sz w:val="24"/>
          <w:szCs w:val="24"/>
        </w:rPr>
        <w:t>titution authorised parliament to make laws to regulate the exploitation of minerals.</w:t>
      </w:r>
      <w:r w:rsidR="004F6DF9" w:rsidRPr="00856B42">
        <w:rPr>
          <w:rFonts w:ascii="Times New Roman" w:hAnsi="Times New Roman"/>
          <w:sz w:val="24"/>
          <w:szCs w:val="24"/>
        </w:rPr>
        <w:t xml:space="preserve"> </w:t>
      </w:r>
    </w:p>
    <w:p w:rsidR="006B1427" w:rsidRPr="00856B42" w:rsidRDefault="00856B42" w:rsidP="00015E99">
      <w:pPr>
        <w:spacing w:line="360" w:lineRule="auto"/>
        <w:rPr>
          <w:rFonts w:ascii="Times New Roman" w:hAnsi="Times New Roman"/>
          <w:sz w:val="24"/>
          <w:szCs w:val="24"/>
        </w:rPr>
      </w:pPr>
      <w:r w:rsidRPr="00856B42">
        <w:rPr>
          <w:rFonts w:ascii="Times New Roman" w:hAnsi="Times New Roman"/>
          <w:sz w:val="24"/>
          <w:szCs w:val="24"/>
        </w:rPr>
        <w:t>DW4 Mr</w:t>
      </w:r>
      <w:r w:rsidR="001E5944" w:rsidRPr="00856B42">
        <w:rPr>
          <w:rFonts w:ascii="Times New Roman" w:hAnsi="Times New Roman"/>
          <w:sz w:val="24"/>
          <w:szCs w:val="24"/>
        </w:rPr>
        <w:t xml:space="preserve">. </w:t>
      </w:r>
      <w:r w:rsidRPr="00856B42">
        <w:rPr>
          <w:rFonts w:ascii="Times New Roman" w:hAnsi="Times New Roman"/>
          <w:sz w:val="24"/>
          <w:szCs w:val="24"/>
        </w:rPr>
        <w:t>Bwesigye, a</w:t>
      </w:r>
      <w:r w:rsidR="006678EC" w:rsidRPr="00856B42">
        <w:rPr>
          <w:rFonts w:ascii="Times New Roman" w:hAnsi="Times New Roman"/>
          <w:sz w:val="24"/>
          <w:szCs w:val="24"/>
        </w:rPr>
        <w:t xml:space="preserve"> mineral consultant wanted</w:t>
      </w:r>
      <w:r w:rsidR="0072558C" w:rsidRPr="00856B42">
        <w:rPr>
          <w:rFonts w:ascii="Times New Roman" w:hAnsi="Times New Roman"/>
          <w:sz w:val="24"/>
          <w:szCs w:val="24"/>
        </w:rPr>
        <w:t xml:space="preserve"> this court to believe that the 2005 </w:t>
      </w:r>
      <w:r w:rsidR="003E5565" w:rsidRPr="00856B42">
        <w:rPr>
          <w:rFonts w:ascii="Times New Roman" w:hAnsi="Times New Roman"/>
          <w:sz w:val="24"/>
          <w:szCs w:val="24"/>
        </w:rPr>
        <w:t>Constitution</w:t>
      </w:r>
      <w:r w:rsidR="0072558C" w:rsidRPr="00856B42">
        <w:rPr>
          <w:rFonts w:ascii="Times New Roman" w:hAnsi="Times New Roman"/>
          <w:sz w:val="24"/>
          <w:szCs w:val="24"/>
        </w:rPr>
        <w:t xml:space="preserve"> Amendment Act </w:t>
      </w:r>
      <w:r w:rsidR="003E5565" w:rsidRPr="00856B42">
        <w:rPr>
          <w:rFonts w:ascii="Times New Roman" w:hAnsi="Times New Roman"/>
          <w:sz w:val="24"/>
          <w:szCs w:val="24"/>
        </w:rPr>
        <w:t>introduced a new test for determining minerals   but as i have earlier observed</w:t>
      </w:r>
      <w:r w:rsidRPr="00856B42">
        <w:rPr>
          <w:rFonts w:ascii="Times New Roman" w:hAnsi="Times New Roman"/>
          <w:sz w:val="24"/>
          <w:szCs w:val="24"/>
        </w:rPr>
        <w:t>, sub</w:t>
      </w:r>
      <w:r w:rsidR="003E5565" w:rsidRPr="00856B42">
        <w:rPr>
          <w:rFonts w:ascii="Times New Roman" w:hAnsi="Times New Roman"/>
          <w:sz w:val="24"/>
          <w:szCs w:val="24"/>
        </w:rPr>
        <w:t xml:space="preserve"> article 5 is a re-enactment of</w:t>
      </w:r>
      <w:r w:rsidR="0072558C" w:rsidRPr="00856B42">
        <w:rPr>
          <w:rFonts w:ascii="Times New Roman" w:hAnsi="Times New Roman"/>
          <w:sz w:val="24"/>
          <w:szCs w:val="24"/>
        </w:rPr>
        <w:t xml:space="preserve"> sub article 3 of the 1995 </w:t>
      </w:r>
      <w:r w:rsidR="003E5565" w:rsidRPr="00856B42">
        <w:rPr>
          <w:rFonts w:ascii="Times New Roman" w:hAnsi="Times New Roman"/>
          <w:sz w:val="24"/>
          <w:szCs w:val="24"/>
        </w:rPr>
        <w:t>Constitution</w:t>
      </w:r>
      <w:r w:rsidR="00AA5061" w:rsidRPr="00856B42">
        <w:rPr>
          <w:rFonts w:ascii="Times New Roman" w:hAnsi="Times New Roman"/>
          <w:sz w:val="24"/>
          <w:szCs w:val="24"/>
        </w:rPr>
        <w:t xml:space="preserve"> and therefore the classification of granite as an industrial mineral was not affected. </w:t>
      </w:r>
    </w:p>
    <w:p w:rsidR="0072558C" w:rsidRPr="00856B42" w:rsidRDefault="00856B42" w:rsidP="00015E99">
      <w:pPr>
        <w:spacing w:line="360" w:lineRule="auto"/>
        <w:rPr>
          <w:rFonts w:ascii="Times New Roman" w:hAnsi="Times New Roman"/>
          <w:sz w:val="24"/>
          <w:szCs w:val="24"/>
        </w:rPr>
      </w:pPr>
      <w:r w:rsidRPr="00856B42">
        <w:rPr>
          <w:rFonts w:ascii="Times New Roman" w:hAnsi="Times New Roman"/>
          <w:sz w:val="24"/>
          <w:szCs w:val="24"/>
        </w:rPr>
        <w:t>In Ugandav</w:t>
      </w:r>
      <w:r w:rsidRPr="00856B42">
        <w:rPr>
          <w:rFonts w:ascii="Times New Roman" w:hAnsi="Times New Roman"/>
          <w:b/>
          <w:sz w:val="24"/>
          <w:szCs w:val="24"/>
        </w:rPr>
        <w:t xml:space="preserve"> Bagonza,</w:t>
      </w:r>
      <w:r w:rsidR="00AA5061" w:rsidRPr="00856B42">
        <w:rPr>
          <w:rFonts w:ascii="Times New Roman" w:hAnsi="Times New Roman"/>
          <w:b/>
          <w:sz w:val="24"/>
          <w:szCs w:val="24"/>
        </w:rPr>
        <w:t xml:space="preserve"> Const. Reference No. 31 of 2010</w:t>
      </w:r>
      <w:r w:rsidRPr="00856B42">
        <w:rPr>
          <w:rFonts w:ascii="Times New Roman" w:hAnsi="Times New Roman"/>
          <w:sz w:val="24"/>
          <w:szCs w:val="24"/>
        </w:rPr>
        <w:t>, the</w:t>
      </w:r>
      <w:r w:rsidR="0072558C" w:rsidRPr="00856B42">
        <w:rPr>
          <w:rFonts w:ascii="Times New Roman" w:hAnsi="Times New Roman"/>
          <w:sz w:val="24"/>
          <w:szCs w:val="24"/>
        </w:rPr>
        <w:t xml:space="preserve"> appli</w:t>
      </w:r>
      <w:r w:rsidR="00AA5061" w:rsidRPr="00856B42">
        <w:rPr>
          <w:rFonts w:ascii="Times New Roman" w:hAnsi="Times New Roman"/>
          <w:sz w:val="24"/>
          <w:szCs w:val="24"/>
        </w:rPr>
        <w:t>cant was charged under the new A</w:t>
      </w:r>
      <w:r w:rsidR="0072558C" w:rsidRPr="00856B42">
        <w:rPr>
          <w:rFonts w:ascii="Times New Roman" w:hAnsi="Times New Roman"/>
          <w:sz w:val="24"/>
          <w:szCs w:val="24"/>
        </w:rPr>
        <w:t>nti corruption Act for an of</w:t>
      </w:r>
      <w:r w:rsidR="00AA5061" w:rsidRPr="00856B42">
        <w:rPr>
          <w:rFonts w:ascii="Times New Roman" w:hAnsi="Times New Roman"/>
          <w:sz w:val="24"/>
          <w:szCs w:val="24"/>
        </w:rPr>
        <w:t>f</w:t>
      </w:r>
      <w:r w:rsidR="0072558C" w:rsidRPr="00856B42">
        <w:rPr>
          <w:rFonts w:ascii="Times New Roman" w:hAnsi="Times New Roman"/>
          <w:sz w:val="24"/>
          <w:szCs w:val="24"/>
        </w:rPr>
        <w:t>en</w:t>
      </w:r>
      <w:r w:rsidR="00AA5061" w:rsidRPr="00856B42">
        <w:rPr>
          <w:rFonts w:ascii="Times New Roman" w:hAnsi="Times New Roman"/>
          <w:sz w:val="24"/>
          <w:szCs w:val="24"/>
        </w:rPr>
        <w:t>ce allegedly co</w:t>
      </w:r>
      <w:r w:rsidR="0072558C" w:rsidRPr="00856B42">
        <w:rPr>
          <w:rFonts w:ascii="Times New Roman" w:hAnsi="Times New Roman"/>
          <w:sz w:val="24"/>
          <w:szCs w:val="24"/>
        </w:rPr>
        <w:t>mmitt</w:t>
      </w:r>
      <w:r w:rsidR="008D7B7D" w:rsidRPr="00856B42">
        <w:rPr>
          <w:rFonts w:ascii="Times New Roman" w:hAnsi="Times New Roman"/>
          <w:sz w:val="24"/>
          <w:szCs w:val="24"/>
        </w:rPr>
        <w:t>ed before the enactment of the Anti Corruption A</w:t>
      </w:r>
      <w:r w:rsidR="0072558C" w:rsidRPr="00856B42">
        <w:rPr>
          <w:rFonts w:ascii="Times New Roman" w:hAnsi="Times New Roman"/>
          <w:sz w:val="24"/>
          <w:szCs w:val="24"/>
        </w:rPr>
        <w:t>ct. He argued that the law doe</w:t>
      </w:r>
      <w:r w:rsidR="00AA5061" w:rsidRPr="00856B42">
        <w:rPr>
          <w:rFonts w:ascii="Times New Roman" w:hAnsi="Times New Roman"/>
          <w:sz w:val="24"/>
          <w:szCs w:val="24"/>
        </w:rPr>
        <w:t xml:space="preserve">s not act retrospectively. The </w:t>
      </w:r>
      <w:r w:rsidRPr="00856B42">
        <w:rPr>
          <w:rFonts w:ascii="Times New Roman" w:hAnsi="Times New Roman"/>
          <w:sz w:val="24"/>
          <w:szCs w:val="24"/>
        </w:rPr>
        <w:t>Constitutional Court</w:t>
      </w:r>
      <w:r w:rsidR="0072558C" w:rsidRPr="00856B42">
        <w:rPr>
          <w:rFonts w:ascii="Times New Roman" w:hAnsi="Times New Roman"/>
          <w:sz w:val="24"/>
          <w:szCs w:val="24"/>
        </w:rPr>
        <w:t xml:space="preserve"> held that the offence </w:t>
      </w:r>
      <w:r w:rsidR="00120AF4" w:rsidRPr="00856B42">
        <w:rPr>
          <w:rFonts w:ascii="Times New Roman" w:hAnsi="Times New Roman"/>
          <w:sz w:val="24"/>
          <w:szCs w:val="24"/>
        </w:rPr>
        <w:t xml:space="preserve">under the new law was a reaffirmation of the old law so that the provisions under the repealed law continue in force without interruption. </w:t>
      </w:r>
    </w:p>
    <w:p w:rsidR="0072558C" w:rsidRPr="00856B42" w:rsidRDefault="00120AF4" w:rsidP="00015E99">
      <w:pPr>
        <w:spacing w:line="360" w:lineRule="auto"/>
        <w:rPr>
          <w:rFonts w:ascii="Times New Roman" w:hAnsi="Times New Roman"/>
          <w:sz w:val="24"/>
          <w:szCs w:val="24"/>
        </w:rPr>
      </w:pPr>
      <w:r w:rsidRPr="00856B42">
        <w:rPr>
          <w:rFonts w:ascii="Times New Roman" w:hAnsi="Times New Roman"/>
          <w:sz w:val="24"/>
          <w:szCs w:val="24"/>
        </w:rPr>
        <w:t xml:space="preserve">Similarly, </w:t>
      </w:r>
      <w:r w:rsidR="0072558C" w:rsidRPr="00856B42">
        <w:rPr>
          <w:rFonts w:ascii="Times New Roman" w:hAnsi="Times New Roman"/>
          <w:sz w:val="24"/>
          <w:szCs w:val="24"/>
        </w:rPr>
        <w:t>sub article 5 of the 2005 amendment is a continuation of the 1995 pos</w:t>
      </w:r>
      <w:r w:rsidRPr="00856B42">
        <w:rPr>
          <w:rFonts w:ascii="Times New Roman" w:hAnsi="Times New Roman"/>
          <w:sz w:val="24"/>
          <w:szCs w:val="24"/>
        </w:rPr>
        <w:t>i</w:t>
      </w:r>
      <w:r w:rsidR="0072558C" w:rsidRPr="00856B42">
        <w:rPr>
          <w:rFonts w:ascii="Times New Roman" w:hAnsi="Times New Roman"/>
          <w:sz w:val="24"/>
          <w:szCs w:val="24"/>
        </w:rPr>
        <w:t>tion that sand, murrum, or any stone used for</w:t>
      </w:r>
      <w:r w:rsidRPr="00856B42">
        <w:rPr>
          <w:rFonts w:ascii="Times New Roman" w:hAnsi="Times New Roman"/>
          <w:sz w:val="24"/>
          <w:szCs w:val="24"/>
        </w:rPr>
        <w:t xml:space="preserve"> </w:t>
      </w:r>
      <w:r w:rsidR="0072558C" w:rsidRPr="00856B42">
        <w:rPr>
          <w:rFonts w:ascii="Times New Roman" w:hAnsi="Times New Roman"/>
          <w:sz w:val="24"/>
          <w:szCs w:val="24"/>
        </w:rPr>
        <w:t>building purpo</w:t>
      </w:r>
      <w:r w:rsidR="003B743B" w:rsidRPr="00856B42">
        <w:rPr>
          <w:rFonts w:ascii="Times New Roman" w:hAnsi="Times New Roman"/>
          <w:sz w:val="24"/>
          <w:szCs w:val="24"/>
        </w:rPr>
        <w:t xml:space="preserve">se is not a </w:t>
      </w:r>
      <w:r w:rsidR="00856B42" w:rsidRPr="00856B42">
        <w:rPr>
          <w:rFonts w:ascii="Times New Roman" w:hAnsi="Times New Roman"/>
          <w:sz w:val="24"/>
          <w:szCs w:val="24"/>
        </w:rPr>
        <w:t xml:space="preserve">mineral. </w:t>
      </w:r>
      <w:r w:rsidR="003B743B" w:rsidRPr="00856B42">
        <w:rPr>
          <w:rFonts w:ascii="Times New Roman" w:hAnsi="Times New Roman"/>
          <w:sz w:val="24"/>
          <w:szCs w:val="24"/>
        </w:rPr>
        <w:t>W</w:t>
      </w:r>
      <w:r w:rsidRPr="00856B42">
        <w:rPr>
          <w:rFonts w:ascii="Times New Roman" w:hAnsi="Times New Roman"/>
          <w:sz w:val="24"/>
          <w:szCs w:val="24"/>
        </w:rPr>
        <w:t>hen the M</w:t>
      </w:r>
      <w:r w:rsidR="0072558C" w:rsidRPr="00856B42">
        <w:rPr>
          <w:rFonts w:ascii="Times New Roman" w:hAnsi="Times New Roman"/>
          <w:sz w:val="24"/>
          <w:szCs w:val="24"/>
        </w:rPr>
        <w:t>ini</w:t>
      </w:r>
      <w:r w:rsidRPr="00856B42">
        <w:rPr>
          <w:rFonts w:ascii="Times New Roman" w:hAnsi="Times New Roman"/>
          <w:sz w:val="24"/>
          <w:szCs w:val="24"/>
        </w:rPr>
        <w:t>n</w:t>
      </w:r>
      <w:r w:rsidR="0072558C" w:rsidRPr="00856B42">
        <w:rPr>
          <w:rFonts w:ascii="Times New Roman" w:hAnsi="Times New Roman"/>
          <w:sz w:val="24"/>
          <w:szCs w:val="24"/>
        </w:rPr>
        <w:t xml:space="preserve">g Act </w:t>
      </w:r>
      <w:r w:rsidR="007C2516" w:rsidRPr="00856B42">
        <w:rPr>
          <w:rFonts w:ascii="Times New Roman" w:hAnsi="Times New Roman"/>
          <w:sz w:val="24"/>
          <w:szCs w:val="24"/>
        </w:rPr>
        <w:t xml:space="preserve">2003 </w:t>
      </w:r>
      <w:r w:rsidR="0072558C" w:rsidRPr="00856B42">
        <w:rPr>
          <w:rFonts w:ascii="Times New Roman" w:hAnsi="Times New Roman"/>
          <w:sz w:val="24"/>
          <w:szCs w:val="24"/>
        </w:rPr>
        <w:t>classified granite a</w:t>
      </w:r>
      <w:r w:rsidR="008D7B7D" w:rsidRPr="00856B42">
        <w:rPr>
          <w:rFonts w:ascii="Times New Roman" w:hAnsi="Times New Roman"/>
          <w:sz w:val="24"/>
          <w:szCs w:val="24"/>
        </w:rPr>
        <w:t xml:space="preserve">s an industrial mineral,  </w:t>
      </w:r>
      <w:r w:rsidR="007C2516" w:rsidRPr="00856B42">
        <w:rPr>
          <w:rFonts w:ascii="Times New Roman" w:hAnsi="Times New Roman"/>
          <w:sz w:val="24"/>
          <w:szCs w:val="24"/>
        </w:rPr>
        <w:t xml:space="preserve">Parliament was exercising its powers under article 244 ( 2) of the 1995 Constitution </w:t>
      </w:r>
      <w:r w:rsidRPr="00856B42">
        <w:rPr>
          <w:rFonts w:ascii="Times New Roman" w:hAnsi="Times New Roman"/>
          <w:sz w:val="24"/>
          <w:szCs w:val="24"/>
        </w:rPr>
        <w:t xml:space="preserve"> to make laws to regulate exploitation of minerals. </w:t>
      </w:r>
      <w:r w:rsidR="007C2516" w:rsidRPr="00856B42">
        <w:rPr>
          <w:rFonts w:ascii="Times New Roman" w:hAnsi="Times New Roman"/>
          <w:sz w:val="24"/>
          <w:szCs w:val="24"/>
        </w:rPr>
        <w:t xml:space="preserve">In its wisdom, parliament classified granite, a substance used for building and road construction as an industrial </w:t>
      </w:r>
      <w:r w:rsidR="00856B42" w:rsidRPr="00856B42">
        <w:rPr>
          <w:rFonts w:ascii="Times New Roman" w:hAnsi="Times New Roman"/>
          <w:sz w:val="24"/>
          <w:szCs w:val="24"/>
        </w:rPr>
        <w:t xml:space="preserve">mineral. </w:t>
      </w:r>
      <w:r w:rsidR="0026109F" w:rsidRPr="00856B42">
        <w:rPr>
          <w:rFonts w:ascii="Times New Roman" w:hAnsi="Times New Roman"/>
          <w:sz w:val="24"/>
          <w:szCs w:val="24"/>
        </w:rPr>
        <w:t xml:space="preserve">The </w:t>
      </w:r>
      <w:r w:rsidR="00856B42" w:rsidRPr="00856B42">
        <w:rPr>
          <w:rFonts w:ascii="Times New Roman" w:hAnsi="Times New Roman"/>
          <w:sz w:val="24"/>
          <w:szCs w:val="24"/>
        </w:rPr>
        <w:t>law will</w:t>
      </w:r>
      <w:r w:rsidR="0026109F" w:rsidRPr="00856B42">
        <w:rPr>
          <w:rFonts w:ascii="Times New Roman" w:hAnsi="Times New Roman"/>
          <w:sz w:val="24"/>
          <w:szCs w:val="24"/>
        </w:rPr>
        <w:t xml:space="preserve"> be enforced as</w:t>
      </w:r>
      <w:r w:rsidR="0073640D" w:rsidRPr="00856B42">
        <w:rPr>
          <w:rFonts w:ascii="Times New Roman" w:hAnsi="Times New Roman"/>
          <w:sz w:val="24"/>
          <w:szCs w:val="24"/>
        </w:rPr>
        <w:t xml:space="preserve"> </w:t>
      </w:r>
      <w:r w:rsidR="00856B42" w:rsidRPr="00856B42">
        <w:rPr>
          <w:rFonts w:ascii="Times New Roman" w:hAnsi="Times New Roman"/>
          <w:sz w:val="24"/>
          <w:szCs w:val="24"/>
        </w:rPr>
        <w:t>it is</w:t>
      </w:r>
      <w:r w:rsidR="0026109F" w:rsidRPr="00856B42">
        <w:rPr>
          <w:rFonts w:ascii="Times New Roman" w:hAnsi="Times New Roman"/>
          <w:sz w:val="24"/>
          <w:szCs w:val="24"/>
        </w:rPr>
        <w:t>.</w:t>
      </w:r>
    </w:p>
    <w:p w:rsidR="007C2516" w:rsidRPr="00856B42" w:rsidRDefault="007C2516" w:rsidP="00015E99">
      <w:pPr>
        <w:spacing w:line="360" w:lineRule="auto"/>
        <w:rPr>
          <w:rFonts w:ascii="Times New Roman" w:hAnsi="Times New Roman"/>
          <w:sz w:val="24"/>
          <w:szCs w:val="24"/>
        </w:rPr>
      </w:pPr>
      <w:r w:rsidRPr="00856B42">
        <w:rPr>
          <w:rFonts w:ascii="Times New Roman" w:hAnsi="Times New Roman"/>
          <w:sz w:val="24"/>
          <w:szCs w:val="24"/>
        </w:rPr>
        <w:lastRenderedPageBreak/>
        <w:t xml:space="preserve">The only lacuna </w:t>
      </w:r>
      <w:r w:rsidR="00856B42" w:rsidRPr="00856B42">
        <w:rPr>
          <w:rFonts w:ascii="Times New Roman" w:hAnsi="Times New Roman"/>
          <w:sz w:val="24"/>
          <w:szCs w:val="24"/>
        </w:rPr>
        <w:t>i observe</w:t>
      </w:r>
      <w:r w:rsidRPr="00856B42">
        <w:rPr>
          <w:rFonts w:ascii="Times New Roman" w:hAnsi="Times New Roman"/>
          <w:sz w:val="24"/>
          <w:szCs w:val="24"/>
        </w:rPr>
        <w:t xml:space="preserve"> is the reference to building ‘minerals’ which is a contradiction </w:t>
      </w:r>
      <w:r w:rsidR="00856B42" w:rsidRPr="00856B42">
        <w:rPr>
          <w:rFonts w:ascii="Times New Roman" w:hAnsi="Times New Roman"/>
          <w:sz w:val="24"/>
          <w:szCs w:val="24"/>
        </w:rPr>
        <w:t>if the</w:t>
      </w:r>
      <w:r w:rsidRPr="00856B42">
        <w:rPr>
          <w:rFonts w:ascii="Times New Roman" w:hAnsi="Times New Roman"/>
          <w:sz w:val="24"/>
          <w:szCs w:val="24"/>
        </w:rPr>
        <w:t xml:space="preserve"> substances listed therein are not minerals. </w:t>
      </w:r>
    </w:p>
    <w:p w:rsidR="00066ADD" w:rsidRPr="00856B42" w:rsidRDefault="006678EC" w:rsidP="006678EC">
      <w:pPr>
        <w:spacing w:line="360" w:lineRule="auto"/>
        <w:rPr>
          <w:rFonts w:ascii="Times New Roman" w:hAnsi="Times New Roman"/>
          <w:sz w:val="24"/>
          <w:szCs w:val="24"/>
        </w:rPr>
      </w:pPr>
      <w:r w:rsidRPr="00856B42">
        <w:rPr>
          <w:rFonts w:ascii="Times New Roman" w:hAnsi="Times New Roman"/>
          <w:sz w:val="24"/>
          <w:szCs w:val="24"/>
        </w:rPr>
        <w:t>In their submissions, counsel for the defendant dwelt on the surface rights of occupiers of land, and the role of district local government in management of natural resources.</w:t>
      </w:r>
    </w:p>
    <w:p w:rsidR="00066ADD" w:rsidRPr="00856B42" w:rsidRDefault="00066ADD" w:rsidP="006678EC">
      <w:pPr>
        <w:spacing w:line="360" w:lineRule="auto"/>
        <w:rPr>
          <w:rFonts w:ascii="Times New Roman" w:hAnsi="Times New Roman"/>
          <w:sz w:val="24"/>
          <w:szCs w:val="24"/>
        </w:rPr>
      </w:pPr>
      <w:r w:rsidRPr="00856B42">
        <w:rPr>
          <w:rFonts w:ascii="Times New Roman" w:hAnsi="Times New Roman"/>
          <w:sz w:val="24"/>
          <w:szCs w:val="24"/>
        </w:rPr>
        <w:t>Counse</w:t>
      </w:r>
      <w:r w:rsidR="00F256EA" w:rsidRPr="00856B42">
        <w:rPr>
          <w:rFonts w:ascii="Times New Roman" w:hAnsi="Times New Roman"/>
          <w:sz w:val="24"/>
          <w:szCs w:val="24"/>
        </w:rPr>
        <w:t xml:space="preserve">l for the defendants made reference to </w:t>
      </w:r>
      <w:r w:rsidRPr="00856B42">
        <w:rPr>
          <w:rFonts w:ascii="Times New Roman" w:hAnsi="Times New Roman"/>
          <w:sz w:val="24"/>
          <w:szCs w:val="24"/>
        </w:rPr>
        <w:t xml:space="preserve">article 237 of the Constitution that provides that land belongs to the citizens </w:t>
      </w:r>
      <w:r w:rsidR="00856B42" w:rsidRPr="00856B42">
        <w:rPr>
          <w:rFonts w:ascii="Times New Roman" w:hAnsi="Times New Roman"/>
          <w:sz w:val="24"/>
          <w:szCs w:val="24"/>
        </w:rPr>
        <w:t>of Uganda</w:t>
      </w:r>
      <w:r w:rsidRPr="00856B42">
        <w:rPr>
          <w:rFonts w:ascii="Times New Roman" w:hAnsi="Times New Roman"/>
          <w:sz w:val="24"/>
          <w:szCs w:val="24"/>
        </w:rPr>
        <w:t xml:space="preserve">. Counsel also made reference </w:t>
      </w:r>
      <w:r w:rsidR="00856B42" w:rsidRPr="00856B42">
        <w:rPr>
          <w:rFonts w:ascii="Times New Roman" w:hAnsi="Times New Roman"/>
          <w:sz w:val="24"/>
          <w:szCs w:val="24"/>
        </w:rPr>
        <w:t>to sections</w:t>
      </w:r>
      <w:r w:rsidRPr="00856B42">
        <w:rPr>
          <w:rFonts w:ascii="Times New Roman" w:hAnsi="Times New Roman"/>
          <w:sz w:val="24"/>
          <w:szCs w:val="24"/>
        </w:rPr>
        <w:t xml:space="preserve"> 73 of the Land Act that authorises undertakers to </w:t>
      </w:r>
      <w:r w:rsidR="00856B42" w:rsidRPr="00856B42">
        <w:rPr>
          <w:rFonts w:ascii="Times New Roman" w:hAnsi="Times New Roman"/>
          <w:sz w:val="24"/>
          <w:szCs w:val="24"/>
        </w:rPr>
        <w:t>enter and</w:t>
      </w:r>
      <w:r w:rsidRPr="00856B42">
        <w:rPr>
          <w:rFonts w:ascii="Times New Roman" w:hAnsi="Times New Roman"/>
          <w:sz w:val="24"/>
          <w:szCs w:val="24"/>
        </w:rPr>
        <w:t xml:space="preserve"> remove stone, murrum, or similar material in the execution of their work where undertaker means a person or authority authorised to execute public works. Another legislation canvassed by counsel is the Local Government Act.</w:t>
      </w:r>
    </w:p>
    <w:p w:rsidR="00066ADD" w:rsidRPr="00856B42" w:rsidRDefault="00066ADD" w:rsidP="006678EC">
      <w:pPr>
        <w:spacing w:line="360" w:lineRule="auto"/>
        <w:rPr>
          <w:rFonts w:ascii="Times New Roman" w:hAnsi="Times New Roman"/>
          <w:sz w:val="24"/>
          <w:szCs w:val="24"/>
        </w:rPr>
      </w:pPr>
      <w:r w:rsidRPr="00856B42">
        <w:rPr>
          <w:rFonts w:ascii="Times New Roman" w:hAnsi="Times New Roman"/>
          <w:sz w:val="24"/>
          <w:szCs w:val="24"/>
        </w:rPr>
        <w:t>Reference to these legislations other than the full text of article 244 of the Constitution as amended by Act 11 of 2005 and the Mining Act</w:t>
      </w:r>
      <w:r w:rsidR="00F256EA" w:rsidRPr="00856B42">
        <w:rPr>
          <w:rFonts w:ascii="Times New Roman" w:hAnsi="Times New Roman"/>
          <w:sz w:val="24"/>
          <w:szCs w:val="24"/>
        </w:rPr>
        <w:t>,</w:t>
      </w:r>
      <w:r w:rsidRPr="00856B42">
        <w:rPr>
          <w:rFonts w:ascii="Times New Roman" w:hAnsi="Times New Roman"/>
          <w:sz w:val="24"/>
          <w:szCs w:val="24"/>
        </w:rPr>
        <w:t xml:space="preserve"> is to say the least diversionary. </w:t>
      </w:r>
    </w:p>
    <w:p w:rsidR="008A3880" w:rsidRPr="00856B42" w:rsidRDefault="00F01D0D" w:rsidP="006678EC">
      <w:pPr>
        <w:spacing w:line="360" w:lineRule="auto"/>
        <w:rPr>
          <w:rFonts w:ascii="Times New Roman" w:hAnsi="Times New Roman"/>
          <w:sz w:val="24"/>
          <w:szCs w:val="24"/>
        </w:rPr>
      </w:pPr>
      <w:r w:rsidRPr="00856B42">
        <w:rPr>
          <w:rFonts w:ascii="Times New Roman" w:hAnsi="Times New Roman"/>
          <w:sz w:val="24"/>
          <w:szCs w:val="24"/>
        </w:rPr>
        <w:t xml:space="preserve">The overriding </w:t>
      </w:r>
      <w:r w:rsidR="008A3880" w:rsidRPr="00856B42">
        <w:rPr>
          <w:rFonts w:ascii="Times New Roman" w:hAnsi="Times New Roman"/>
          <w:sz w:val="24"/>
          <w:szCs w:val="24"/>
        </w:rPr>
        <w:t xml:space="preserve"> regulatory framework for minerals in Uganda is article 244 (1) of the Constitution as amended that places the management of minerals under the Governm</w:t>
      </w:r>
      <w:r w:rsidRPr="00856B42">
        <w:rPr>
          <w:rFonts w:ascii="Times New Roman" w:hAnsi="Times New Roman"/>
          <w:sz w:val="24"/>
          <w:szCs w:val="24"/>
        </w:rPr>
        <w:t>ent of Uganda on behalf of the R</w:t>
      </w:r>
      <w:r w:rsidR="008A3880" w:rsidRPr="00856B42">
        <w:rPr>
          <w:rFonts w:ascii="Times New Roman" w:hAnsi="Times New Roman"/>
          <w:sz w:val="24"/>
          <w:szCs w:val="24"/>
        </w:rPr>
        <w:t>epublic of Uganda.  I reproduce the article:</w:t>
      </w:r>
    </w:p>
    <w:p w:rsidR="008A3880" w:rsidRPr="00856B42" w:rsidRDefault="008A3880" w:rsidP="008A3880">
      <w:pPr>
        <w:spacing w:line="360" w:lineRule="auto"/>
        <w:ind w:left="720"/>
        <w:rPr>
          <w:rFonts w:ascii="Times New Roman" w:hAnsi="Times New Roman"/>
          <w:i/>
          <w:sz w:val="24"/>
          <w:szCs w:val="24"/>
        </w:rPr>
      </w:pPr>
      <w:r w:rsidRPr="00856B42">
        <w:rPr>
          <w:rFonts w:ascii="Times New Roman" w:hAnsi="Times New Roman"/>
          <w:i/>
          <w:sz w:val="24"/>
          <w:szCs w:val="24"/>
        </w:rPr>
        <w:t>Subject to article 26 of this Constitution, the entire property in, and the control of , all minerals and petroleum in, on or under any land or waters in Uganda are vested in the Government on  behalf of the Republic of Uganda.’</w:t>
      </w:r>
    </w:p>
    <w:p w:rsidR="008A3880" w:rsidRPr="00856B42" w:rsidRDefault="008A3880" w:rsidP="008A3880">
      <w:pPr>
        <w:spacing w:line="360" w:lineRule="auto"/>
        <w:rPr>
          <w:rFonts w:ascii="Times New Roman" w:hAnsi="Times New Roman"/>
          <w:sz w:val="24"/>
          <w:szCs w:val="24"/>
        </w:rPr>
      </w:pPr>
      <w:r w:rsidRPr="00856B42">
        <w:rPr>
          <w:rFonts w:ascii="Times New Roman" w:hAnsi="Times New Roman"/>
          <w:sz w:val="24"/>
          <w:szCs w:val="24"/>
        </w:rPr>
        <w:t xml:space="preserve">This means it is the central government that controls and manages </w:t>
      </w:r>
      <w:r w:rsidR="00856B42" w:rsidRPr="00856B42">
        <w:rPr>
          <w:rFonts w:ascii="Times New Roman" w:hAnsi="Times New Roman"/>
          <w:sz w:val="24"/>
          <w:szCs w:val="24"/>
        </w:rPr>
        <w:t>minerals.</w:t>
      </w:r>
    </w:p>
    <w:p w:rsidR="006678EC" w:rsidRPr="00856B42" w:rsidRDefault="006678EC" w:rsidP="006678EC">
      <w:pPr>
        <w:spacing w:line="360" w:lineRule="auto"/>
        <w:rPr>
          <w:rFonts w:ascii="Times New Roman" w:hAnsi="Times New Roman"/>
          <w:sz w:val="24"/>
          <w:szCs w:val="24"/>
        </w:rPr>
      </w:pPr>
      <w:r w:rsidRPr="00856B42">
        <w:rPr>
          <w:rFonts w:ascii="Times New Roman" w:hAnsi="Times New Roman"/>
          <w:sz w:val="24"/>
          <w:szCs w:val="24"/>
        </w:rPr>
        <w:t xml:space="preserve"> Under section 13 of the Mining Act, only t</w:t>
      </w:r>
      <w:r w:rsidR="0073640D" w:rsidRPr="00856B42">
        <w:rPr>
          <w:rFonts w:ascii="Times New Roman" w:hAnsi="Times New Roman"/>
          <w:sz w:val="24"/>
          <w:szCs w:val="24"/>
        </w:rPr>
        <w:t xml:space="preserve">he </w:t>
      </w:r>
      <w:r w:rsidR="00856B42" w:rsidRPr="00856B42">
        <w:rPr>
          <w:rFonts w:ascii="Times New Roman" w:hAnsi="Times New Roman"/>
          <w:sz w:val="24"/>
          <w:szCs w:val="24"/>
        </w:rPr>
        <w:t>Commissioner of</w:t>
      </w:r>
      <w:r w:rsidR="0073640D" w:rsidRPr="00856B42">
        <w:rPr>
          <w:rFonts w:ascii="Times New Roman" w:hAnsi="Times New Roman"/>
          <w:sz w:val="24"/>
          <w:szCs w:val="24"/>
        </w:rPr>
        <w:t xml:space="preserve"> Geological S</w:t>
      </w:r>
      <w:r w:rsidRPr="00856B42">
        <w:rPr>
          <w:rFonts w:ascii="Times New Roman" w:hAnsi="Times New Roman"/>
          <w:sz w:val="24"/>
          <w:szCs w:val="24"/>
        </w:rPr>
        <w:t xml:space="preserve">urvey and Mines is authorised to issue licences and therefore authority to mine and not the district local government. Participation in management of minerals by the local government is enabled by </w:t>
      </w:r>
      <w:r w:rsidR="00856B42" w:rsidRPr="00856B42">
        <w:rPr>
          <w:rFonts w:ascii="Times New Roman" w:hAnsi="Times New Roman"/>
          <w:sz w:val="24"/>
          <w:szCs w:val="24"/>
        </w:rPr>
        <w:t>the Mining</w:t>
      </w:r>
      <w:r w:rsidRPr="00856B42">
        <w:rPr>
          <w:rFonts w:ascii="Times New Roman" w:hAnsi="Times New Roman"/>
          <w:sz w:val="24"/>
          <w:szCs w:val="24"/>
        </w:rPr>
        <w:t xml:space="preserve"> regulations </w:t>
      </w:r>
      <w:r w:rsidR="00856B42" w:rsidRPr="00856B42">
        <w:rPr>
          <w:rFonts w:ascii="Times New Roman" w:hAnsi="Times New Roman"/>
          <w:sz w:val="24"/>
          <w:szCs w:val="24"/>
        </w:rPr>
        <w:t>2004 that</w:t>
      </w:r>
      <w:r w:rsidRPr="00856B42">
        <w:rPr>
          <w:rFonts w:ascii="Times New Roman" w:hAnsi="Times New Roman"/>
          <w:sz w:val="24"/>
          <w:szCs w:val="24"/>
        </w:rPr>
        <w:t xml:space="preserve"> require the CAO to endorse applications for licences. </w:t>
      </w:r>
    </w:p>
    <w:p w:rsidR="006678EC" w:rsidRPr="00856B42" w:rsidRDefault="00F01D0D" w:rsidP="006678EC">
      <w:pPr>
        <w:spacing w:line="360" w:lineRule="auto"/>
        <w:rPr>
          <w:rFonts w:ascii="Times New Roman" w:hAnsi="Times New Roman"/>
          <w:sz w:val="24"/>
          <w:szCs w:val="24"/>
        </w:rPr>
      </w:pPr>
      <w:r w:rsidRPr="00856B42">
        <w:rPr>
          <w:rFonts w:ascii="Times New Roman" w:hAnsi="Times New Roman"/>
          <w:sz w:val="24"/>
          <w:szCs w:val="24"/>
        </w:rPr>
        <w:t xml:space="preserve">With respect to rights </w:t>
      </w:r>
      <w:r w:rsidR="006678EC" w:rsidRPr="00856B42">
        <w:rPr>
          <w:rFonts w:ascii="Times New Roman" w:hAnsi="Times New Roman"/>
          <w:sz w:val="24"/>
          <w:szCs w:val="24"/>
        </w:rPr>
        <w:t>o</w:t>
      </w:r>
      <w:r w:rsidRPr="00856B42">
        <w:rPr>
          <w:rFonts w:ascii="Times New Roman" w:hAnsi="Times New Roman"/>
          <w:sz w:val="24"/>
          <w:szCs w:val="24"/>
        </w:rPr>
        <w:t>f</w:t>
      </w:r>
      <w:r w:rsidR="006678EC" w:rsidRPr="00856B42">
        <w:rPr>
          <w:rFonts w:ascii="Times New Roman" w:hAnsi="Times New Roman"/>
          <w:sz w:val="24"/>
          <w:szCs w:val="24"/>
        </w:rPr>
        <w:t xml:space="preserve"> occupiers of land, this issue does not arise in this case because a dispute between the occupiers and the plaintiff had not yet arisen owing to the fact the plaintiff never co</w:t>
      </w:r>
      <w:r w:rsidRPr="00856B42">
        <w:rPr>
          <w:rFonts w:ascii="Times New Roman" w:hAnsi="Times New Roman"/>
          <w:sz w:val="24"/>
          <w:szCs w:val="24"/>
        </w:rPr>
        <w:t>mmenced mining operations in Atu</w:t>
      </w:r>
      <w:r w:rsidR="006678EC" w:rsidRPr="00856B42">
        <w:rPr>
          <w:rFonts w:ascii="Times New Roman" w:hAnsi="Times New Roman"/>
          <w:sz w:val="24"/>
          <w:szCs w:val="24"/>
        </w:rPr>
        <w:t xml:space="preserve">mtoak. </w:t>
      </w:r>
      <w:r w:rsidR="0070585F" w:rsidRPr="00856B42">
        <w:rPr>
          <w:rFonts w:ascii="Times New Roman" w:hAnsi="Times New Roman"/>
          <w:sz w:val="24"/>
          <w:szCs w:val="24"/>
        </w:rPr>
        <w:t xml:space="preserve">  I will only state that sections </w:t>
      </w:r>
      <w:r w:rsidR="001B112C" w:rsidRPr="00856B42">
        <w:rPr>
          <w:rFonts w:ascii="Times New Roman" w:hAnsi="Times New Roman"/>
          <w:sz w:val="24"/>
          <w:szCs w:val="24"/>
        </w:rPr>
        <w:t xml:space="preserve">78 to </w:t>
      </w:r>
      <w:r w:rsidR="00856B42" w:rsidRPr="00856B42">
        <w:rPr>
          <w:rFonts w:ascii="Times New Roman" w:hAnsi="Times New Roman"/>
          <w:sz w:val="24"/>
          <w:szCs w:val="24"/>
        </w:rPr>
        <w:t>87 of</w:t>
      </w:r>
      <w:r w:rsidR="00F256EA" w:rsidRPr="00856B42">
        <w:rPr>
          <w:rFonts w:ascii="Times New Roman" w:hAnsi="Times New Roman"/>
          <w:sz w:val="24"/>
          <w:szCs w:val="24"/>
        </w:rPr>
        <w:t xml:space="preserve"> the Mining Act </w:t>
      </w:r>
      <w:r w:rsidR="001B112C" w:rsidRPr="00856B42">
        <w:rPr>
          <w:rFonts w:ascii="Times New Roman" w:hAnsi="Times New Roman"/>
          <w:sz w:val="24"/>
          <w:szCs w:val="24"/>
        </w:rPr>
        <w:t xml:space="preserve">defines the rights of occupiers and a mineral right holder. In any case, these rights have to be fully complied with before mining operations begin. </w:t>
      </w:r>
    </w:p>
    <w:p w:rsidR="006678EC" w:rsidRPr="00856B42" w:rsidRDefault="001B112C" w:rsidP="00015E99">
      <w:pPr>
        <w:spacing w:line="360" w:lineRule="auto"/>
        <w:rPr>
          <w:rFonts w:ascii="Times New Roman" w:hAnsi="Times New Roman"/>
          <w:sz w:val="24"/>
          <w:szCs w:val="24"/>
        </w:rPr>
      </w:pPr>
      <w:r w:rsidRPr="00856B42">
        <w:rPr>
          <w:rFonts w:ascii="Times New Roman" w:hAnsi="Times New Roman"/>
          <w:sz w:val="24"/>
          <w:szCs w:val="24"/>
        </w:rPr>
        <w:lastRenderedPageBreak/>
        <w:t>As for t</w:t>
      </w:r>
      <w:r w:rsidR="00F01D0D" w:rsidRPr="00856B42">
        <w:rPr>
          <w:rFonts w:ascii="Times New Roman" w:hAnsi="Times New Roman"/>
          <w:sz w:val="24"/>
          <w:szCs w:val="24"/>
        </w:rPr>
        <w:t>he right of the community of Atu</w:t>
      </w:r>
      <w:r w:rsidRPr="00856B42">
        <w:rPr>
          <w:rFonts w:ascii="Times New Roman" w:hAnsi="Times New Roman"/>
          <w:sz w:val="24"/>
          <w:szCs w:val="24"/>
        </w:rPr>
        <w:t xml:space="preserve">mtoak or Kamusalaba to permit mining works on their land, this right is non existent because minerals are vested in the Government of Uganda by the Constitution. </w:t>
      </w:r>
    </w:p>
    <w:p w:rsidR="001B631A" w:rsidRPr="00856B42" w:rsidRDefault="001B112C" w:rsidP="00015E99">
      <w:pPr>
        <w:spacing w:line="360" w:lineRule="auto"/>
        <w:rPr>
          <w:rFonts w:ascii="Times New Roman" w:hAnsi="Times New Roman"/>
          <w:sz w:val="24"/>
          <w:szCs w:val="24"/>
        </w:rPr>
      </w:pPr>
      <w:r w:rsidRPr="00856B42">
        <w:rPr>
          <w:rFonts w:ascii="Times New Roman" w:hAnsi="Times New Roman"/>
          <w:sz w:val="24"/>
          <w:szCs w:val="24"/>
        </w:rPr>
        <w:t>In conclusion</w:t>
      </w:r>
      <w:r w:rsidR="00856B42" w:rsidRPr="00856B42">
        <w:rPr>
          <w:rFonts w:ascii="Times New Roman" w:hAnsi="Times New Roman"/>
          <w:sz w:val="24"/>
          <w:szCs w:val="24"/>
        </w:rPr>
        <w:t>, i</w:t>
      </w:r>
      <w:r w:rsidR="001B631A" w:rsidRPr="00856B42">
        <w:rPr>
          <w:rFonts w:ascii="Times New Roman" w:hAnsi="Times New Roman"/>
          <w:sz w:val="24"/>
          <w:szCs w:val="24"/>
        </w:rPr>
        <w:t xml:space="preserve"> find </w:t>
      </w:r>
      <w:r w:rsidR="00856B42" w:rsidRPr="00856B42">
        <w:rPr>
          <w:rFonts w:ascii="Times New Roman" w:hAnsi="Times New Roman"/>
          <w:sz w:val="24"/>
          <w:szCs w:val="24"/>
        </w:rPr>
        <w:t>that the</w:t>
      </w:r>
      <w:r w:rsidR="001B631A" w:rsidRPr="00856B42">
        <w:rPr>
          <w:rFonts w:ascii="Times New Roman" w:hAnsi="Times New Roman"/>
          <w:sz w:val="24"/>
          <w:szCs w:val="24"/>
        </w:rPr>
        <w:t xml:space="preserve"> rock excavated by the 1</w:t>
      </w:r>
      <w:r w:rsidR="001B631A" w:rsidRPr="00856B42">
        <w:rPr>
          <w:rFonts w:ascii="Times New Roman" w:hAnsi="Times New Roman"/>
          <w:sz w:val="24"/>
          <w:szCs w:val="24"/>
          <w:vertAlign w:val="superscript"/>
        </w:rPr>
        <w:t>st</w:t>
      </w:r>
      <w:r w:rsidR="001B631A" w:rsidRPr="00856B42">
        <w:rPr>
          <w:rFonts w:ascii="Times New Roman" w:hAnsi="Times New Roman"/>
          <w:sz w:val="24"/>
          <w:szCs w:val="24"/>
        </w:rPr>
        <w:t xml:space="preserve"> d</w:t>
      </w:r>
      <w:r w:rsidR="00D028C1" w:rsidRPr="00856B42">
        <w:rPr>
          <w:rFonts w:ascii="Times New Roman" w:hAnsi="Times New Roman"/>
          <w:sz w:val="24"/>
          <w:szCs w:val="24"/>
        </w:rPr>
        <w:t xml:space="preserve">efendant contained granite </w:t>
      </w:r>
      <w:r w:rsidR="003F1CD2" w:rsidRPr="00856B42">
        <w:rPr>
          <w:rFonts w:ascii="Times New Roman" w:hAnsi="Times New Roman"/>
          <w:sz w:val="24"/>
          <w:szCs w:val="24"/>
        </w:rPr>
        <w:t xml:space="preserve">mineral </w:t>
      </w:r>
      <w:r w:rsidR="001B631A" w:rsidRPr="00856B42">
        <w:rPr>
          <w:rFonts w:ascii="Times New Roman" w:hAnsi="Times New Roman"/>
          <w:sz w:val="24"/>
          <w:szCs w:val="24"/>
        </w:rPr>
        <w:t>therefore the 1</w:t>
      </w:r>
      <w:r w:rsidR="001B631A" w:rsidRPr="00856B42">
        <w:rPr>
          <w:rFonts w:ascii="Times New Roman" w:hAnsi="Times New Roman"/>
          <w:sz w:val="24"/>
          <w:szCs w:val="24"/>
          <w:vertAlign w:val="superscript"/>
        </w:rPr>
        <w:t>st</w:t>
      </w:r>
      <w:r w:rsidR="00D028C1" w:rsidRPr="00856B42">
        <w:rPr>
          <w:rFonts w:ascii="Times New Roman" w:hAnsi="Times New Roman"/>
          <w:sz w:val="24"/>
          <w:szCs w:val="24"/>
        </w:rPr>
        <w:t xml:space="preserve"> defendant </w:t>
      </w:r>
      <w:r w:rsidR="00856B42" w:rsidRPr="00856B42">
        <w:rPr>
          <w:rFonts w:ascii="Times New Roman" w:hAnsi="Times New Roman"/>
          <w:sz w:val="24"/>
          <w:szCs w:val="24"/>
        </w:rPr>
        <w:t>required a</w:t>
      </w:r>
      <w:r w:rsidR="0071031B" w:rsidRPr="00856B42">
        <w:rPr>
          <w:rFonts w:ascii="Times New Roman" w:hAnsi="Times New Roman"/>
          <w:sz w:val="24"/>
          <w:szCs w:val="24"/>
        </w:rPr>
        <w:t xml:space="preserve"> </w:t>
      </w:r>
      <w:r w:rsidR="00856B42" w:rsidRPr="00856B42">
        <w:rPr>
          <w:rFonts w:ascii="Times New Roman" w:hAnsi="Times New Roman"/>
          <w:sz w:val="24"/>
          <w:szCs w:val="24"/>
        </w:rPr>
        <w:t>licence from</w:t>
      </w:r>
      <w:r w:rsidRPr="00856B42">
        <w:rPr>
          <w:rFonts w:ascii="Times New Roman" w:hAnsi="Times New Roman"/>
          <w:sz w:val="24"/>
          <w:szCs w:val="24"/>
        </w:rPr>
        <w:t xml:space="preserve"> the Commissioner of survey and Mines, to mine </w:t>
      </w:r>
      <w:r w:rsidR="001B631A" w:rsidRPr="00856B42">
        <w:rPr>
          <w:rFonts w:ascii="Times New Roman" w:hAnsi="Times New Roman"/>
          <w:sz w:val="24"/>
          <w:szCs w:val="24"/>
        </w:rPr>
        <w:t xml:space="preserve">and crush aggregate for road construction. </w:t>
      </w:r>
    </w:p>
    <w:p w:rsidR="00D028C1" w:rsidRPr="00856B42" w:rsidRDefault="003B743B" w:rsidP="00015E99">
      <w:pPr>
        <w:spacing w:line="360" w:lineRule="auto"/>
        <w:rPr>
          <w:rFonts w:ascii="Times New Roman" w:hAnsi="Times New Roman"/>
          <w:sz w:val="24"/>
          <w:szCs w:val="24"/>
        </w:rPr>
      </w:pPr>
      <w:r w:rsidRPr="00856B42">
        <w:rPr>
          <w:rFonts w:ascii="Times New Roman" w:hAnsi="Times New Roman"/>
          <w:sz w:val="24"/>
          <w:szCs w:val="24"/>
        </w:rPr>
        <w:t>It follows therefore</w:t>
      </w:r>
      <w:r w:rsidR="00C63FE6" w:rsidRPr="00856B42">
        <w:rPr>
          <w:rFonts w:ascii="Times New Roman" w:hAnsi="Times New Roman"/>
          <w:sz w:val="24"/>
          <w:szCs w:val="24"/>
        </w:rPr>
        <w:t xml:space="preserve"> that the third party was </w:t>
      </w:r>
      <w:r w:rsidR="00D028C1" w:rsidRPr="00856B42">
        <w:rPr>
          <w:rFonts w:ascii="Times New Roman" w:hAnsi="Times New Roman"/>
          <w:sz w:val="24"/>
          <w:szCs w:val="24"/>
        </w:rPr>
        <w:t xml:space="preserve">not </w:t>
      </w:r>
      <w:r w:rsidR="00C63FE6" w:rsidRPr="00856B42">
        <w:rPr>
          <w:rFonts w:ascii="Times New Roman" w:hAnsi="Times New Roman"/>
          <w:sz w:val="24"/>
          <w:szCs w:val="24"/>
        </w:rPr>
        <w:t>entitled to enter into an agreement with the 1</w:t>
      </w:r>
      <w:r w:rsidR="00C63FE6" w:rsidRPr="00856B42">
        <w:rPr>
          <w:rFonts w:ascii="Times New Roman" w:hAnsi="Times New Roman"/>
          <w:sz w:val="24"/>
          <w:szCs w:val="24"/>
          <w:vertAlign w:val="superscript"/>
        </w:rPr>
        <w:t>st</w:t>
      </w:r>
      <w:r w:rsidR="00C63FE6" w:rsidRPr="00856B42">
        <w:rPr>
          <w:rFonts w:ascii="Times New Roman" w:hAnsi="Times New Roman"/>
          <w:sz w:val="24"/>
          <w:szCs w:val="24"/>
        </w:rPr>
        <w:t xml:space="preserve"> </w:t>
      </w:r>
      <w:r w:rsidR="00D028C1" w:rsidRPr="00856B42">
        <w:rPr>
          <w:rFonts w:ascii="Times New Roman" w:hAnsi="Times New Roman"/>
          <w:sz w:val="24"/>
          <w:szCs w:val="24"/>
        </w:rPr>
        <w:t xml:space="preserve">defendant to </w:t>
      </w:r>
      <w:r w:rsidR="00856B42" w:rsidRPr="00856B42">
        <w:rPr>
          <w:rFonts w:ascii="Times New Roman" w:hAnsi="Times New Roman"/>
          <w:sz w:val="24"/>
          <w:szCs w:val="24"/>
        </w:rPr>
        <w:t>mine Kamusalaba</w:t>
      </w:r>
      <w:r w:rsidR="00120AF4" w:rsidRPr="00856B42">
        <w:rPr>
          <w:rFonts w:ascii="Times New Roman" w:hAnsi="Times New Roman"/>
          <w:sz w:val="24"/>
          <w:szCs w:val="24"/>
        </w:rPr>
        <w:t xml:space="preserve"> </w:t>
      </w:r>
      <w:r w:rsidR="00856B42" w:rsidRPr="00856B42">
        <w:rPr>
          <w:rFonts w:ascii="Times New Roman" w:hAnsi="Times New Roman"/>
          <w:sz w:val="24"/>
          <w:szCs w:val="24"/>
        </w:rPr>
        <w:t>rock and</w:t>
      </w:r>
      <w:r w:rsidR="00120AF4" w:rsidRPr="00856B42">
        <w:rPr>
          <w:rFonts w:ascii="Times New Roman" w:hAnsi="Times New Roman"/>
          <w:sz w:val="24"/>
          <w:szCs w:val="24"/>
        </w:rPr>
        <w:t xml:space="preserve"> the 1</w:t>
      </w:r>
      <w:r w:rsidR="00120AF4" w:rsidRPr="00856B42">
        <w:rPr>
          <w:rFonts w:ascii="Times New Roman" w:hAnsi="Times New Roman"/>
          <w:sz w:val="24"/>
          <w:szCs w:val="24"/>
          <w:vertAlign w:val="superscript"/>
        </w:rPr>
        <w:t>st</w:t>
      </w:r>
      <w:r w:rsidR="00120AF4" w:rsidRPr="00856B42">
        <w:rPr>
          <w:rFonts w:ascii="Times New Roman" w:hAnsi="Times New Roman"/>
          <w:sz w:val="24"/>
          <w:szCs w:val="24"/>
        </w:rPr>
        <w:t xml:space="preserve"> defendant was in contravention of the Mining Act irrespective that </w:t>
      </w:r>
      <w:r w:rsidR="00856B42" w:rsidRPr="00856B42">
        <w:rPr>
          <w:rFonts w:ascii="Times New Roman" w:hAnsi="Times New Roman"/>
          <w:sz w:val="24"/>
          <w:szCs w:val="24"/>
        </w:rPr>
        <w:t>the third</w:t>
      </w:r>
      <w:r w:rsidR="00D028C1" w:rsidRPr="00856B42">
        <w:rPr>
          <w:rFonts w:ascii="Times New Roman" w:hAnsi="Times New Roman"/>
          <w:sz w:val="24"/>
          <w:szCs w:val="24"/>
        </w:rPr>
        <w:t xml:space="preserve"> party had consent of the community where the rock is located.  </w:t>
      </w:r>
    </w:p>
    <w:p w:rsidR="00D028C1" w:rsidRPr="00856B42" w:rsidRDefault="00D028C1" w:rsidP="00015E99">
      <w:pPr>
        <w:spacing w:line="360" w:lineRule="auto"/>
        <w:rPr>
          <w:rFonts w:ascii="Times New Roman" w:hAnsi="Times New Roman"/>
          <w:sz w:val="24"/>
          <w:szCs w:val="24"/>
        </w:rPr>
      </w:pPr>
      <w:r w:rsidRPr="00856B42">
        <w:rPr>
          <w:rFonts w:ascii="Times New Roman" w:hAnsi="Times New Roman"/>
          <w:sz w:val="24"/>
          <w:szCs w:val="24"/>
        </w:rPr>
        <w:t xml:space="preserve">The third party </w:t>
      </w:r>
      <w:r w:rsidR="00F01D0D" w:rsidRPr="00856B42">
        <w:rPr>
          <w:rFonts w:ascii="Times New Roman" w:hAnsi="Times New Roman"/>
          <w:sz w:val="24"/>
          <w:szCs w:val="24"/>
        </w:rPr>
        <w:t>and 2</w:t>
      </w:r>
      <w:r w:rsidR="00F01D0D" w:rsidRPr="00856B42">
        <w:rPr>
          <w:rFonts w:ascii="Times New Roman" w:hAnsi="Times New Roman"/>
          <w:sz w:val="24"/>
          <w:szCs w:val="24"/>
          <w:vertAlign w:val="superscript"/>
        </w:rPr>
        <w:t>nd</w:t>
      </w:r>
      <w:r w:rsidR="00F01D0D" w:rsidRPr="00856B42">
        <w:rPr>
          <w:rFonts w:ascii="Times New Roman" w:hAnsi="Times New Roman"/>
          <w:sz w:val="24"/>
          <w:szCs w:val="24"/>
        </w:rPr>
        <w:t xml:space="preserve"> defendant </w:t>
      </w:r>
      <w:r w:rsidRPr="00856B42">
        <w:rPr>
          <w:rFonts w:ascii="Times New Roman" w:hAnsi="Times New Roman"/>
          <w:sz w:val="24"/>
          <w:szCs w:val="24"/>
        </w:rPr>
        <w:t>did not have capacity to e</w:t>
      </w:r>
      <w:r w:rsidR="00120AF4" w:rsidRPr="00856B42">
        <w:rPr>
          <w:rFonts w:ascii="Times New Roman" w:hAnsi="Times New Roman"/>
          <w:sz w:val="24"/>
          <w:szCs w:val="24"/>
        </w:rPr>
        <w:t xml:space="preserve">nter into an agreement with the </w:t>
      </w:r>
      <w:r w:rsidRPr="00856B42">
        <w:rPr>
          <w:rFonts w:ascii="Times New Roman" w:hAnsi="Times New Roman"/>
          <w:sz w:val="24"/>
          <w:szCs w:val="24"/>
        </w:rPr>
        <w:t>1</w:t>
      </w:r>
      <w:r w:rsidRPr="00856B42">
        <w:rPr>
          <w:rFonts w:ascii="Times New Roman" w:hAnsi="Times New Roman"/>
          <w:sz w:val="24"/>
          <w:szCs w:val="24"/>
          <w:vertAlign w:val="superscript"/>
        </w:rPr>
        <w:t>st</w:t>
      </w:r>
      <w:r w:rsidRPr="00856B42">
        <w:rPr>
          <w:rFonts w:ascii="Times New Roman" w:hAnsi="Times New Roman"/>
          <w:sz w:val="24"/>
          <w:szCs w:val="24"/>
        </w:rPr>
        <w:t xml:space="preserve"> d</w:t>
      </w:r>
      <w:r w:rsidR="00120AF4" w:rsidRPr="00856B42">
        <w:rPr>
          <w:rFonts w:ascii="Times New Roman" w:hAnsi="Times New Roman"/>
          <w:sz w:val="24"/>
          <w:szCs w:val="24"/>
        </w:rPr>
        <w:t>efendant because under section 13 of the M</w:t>
      </w:r>
      <w:r w:rsidRPr="00856B42">
        <w:rPr>
          <w:rFonts w:ascii="Times New Roman" w:hAnsi="Times New Roman"/>
          <w:sz w:val="24"/>
          <w:szCs w:val="24"/>
        </w:rPr>
        <w:t>ining Ac</w:t>
      </w:r>
      <w:r w:rsidR="00120AF4" w:rsidRPr="00856B42">
        <w:rPr>
          <w:rFonts w:ascii="Times New Roman" w:hAnsi="Times New Roman"/>
          <w:sz w:val="24"/>
          <w:szCs w:val="24"/>
        </w:rPr>
        <w:t>t, only t</w:t>
      </w:r>
      <w:r w:rsidR="001B112C" w:rsidRPr="00856B42">
        <w:rPr>
          <w:rFonts w:ascii="Times New Roman" w:hAnsi="Times New Roman"/>
          <w:sz w:val="24"/>
          <w:szCs w:val="24"/>
        </w:rPr>
        <w:t xml:space="preserve">he </w:t>
      </w:r>
      <w:r w:rsidR="00856B42" w:rsidRPr="00856B42">
        <w:rPr>
          <w:rFonts w:ascii="Times New Roman" w:hAnsi="Times New Roman"/>
          <w:sz w:val="24"/>
          <w:szCs w:val="24"/>
        </w:rPr>
        <w:t>Commissioner of</w:t>
      </w:r>
      <w:r w:rsidR="001B112C" w:rsidRPr="00856B42">
        <w:rPr>
          <w:rFonts w:ascii="Times New Roman" w:hAnsi="Times New Roman"/>
          <w:sz w:val="24"/>
          <w:szCs w:val="24"/>
        </w:rPr>
        <w:t xml:space="preserve"> Geological S</w:t>
      </w:r>
      <w:r w:rsidR="00120AF4" w:rsidRPr="00856B42">
        <w:rPr>
          <w:rFonts w:ascii="Times New Roman" w:hAnsi="Times New Roman"/>
          <w:sz w:val="24"/>
          <w:szCs w:val="24"/>
        </w:rPr>
        <w:t xml:space="preserve">urvey and Mines </w:t>
      </w:r>
      <w:r w:rsidRPr="00856B42">
        <w:rPr>
          <w:rFonts w:ascii="Times New Roman" w:hAnsi="Times New Roman"/>
          <w:sz w:val="24"/>
          <w:szCs w:val="24"/>
        </w:rPr>
        <w:t xml:space="preserve">is authorised to issue licences </w:t>
      </w:r>
      <w:r w:rsidR="003B743B" w:rsidRPr="00856B42">
        <w:rPr>
          <w:rFonts w:ascii="Times New Roman" w:hAnsi="Times New Roman"/>
          <w:sz w:val="24"/>
          <w:szCs w:val="24"/>
        </w:rPr>
        <w:t xml:space="preserve">and therefore authority to mine </w:t>
      </w:r>
      <w:r w:rsidRPr="00856B42">
        <w:rPr>
          <w:rFonts w:ascii="Times New Roman" w:hAnsi="Times New Roman"/>
          <w:sz w:val="24"/>
          <w:szCs w:val="24"/>
        </w:rPr>
        <w:t>and no</w:t>
      </w:r>
      <w:r w:rsidR="00120AF4" w:rsidRPr="00856B42">
        <w:rPr>
          <w:rFonts w:ascii="Times New Roman" w:hAnsi="Times New Roman"/>
          <w:sz w:val="24"/>
          <w:szCs w:val="24"/>
        </w:rPr>
        <w:t>t the district local government</w:t>
      </w:r>
      <w:r w:rsidR="0073640D" w:rsidRPr="00856B42">
        <w:rPr>
          <w:rFonts w:ascii="Times New Roman" w:hAnsi="Times New Roman"/>
          <w:sz w:val="24"/>
          <w:szCs w:val="24"/>
        </w:rPr>
        <w:t xml:space="preserve"> as already observed above. </w:t>
      </w:r>
    </w:p>
    <w:p w:rsidR="00120AF4" w:rsidRPr="00856B42" w:rsidRDefault="00120AF4" w:rsidP="00015E99">
      <w:pPr>
        <w:spacing w:line="360" w:lineRule="auto"/>
        <w:rPr>
          <w:rFonts w:ascii="Times New Roman" w:hAnsi="Times New Roman"/>
          <w:sz w:val="24"/>
          <w:szCs w:val="24"/>
        </w:rPr>
      </w:pPr>
      <w:r w:rsidRPr="00856B42">
        <w:rPr>
          <w:rFonts w:ascii="Times New Roman" w:hAnsi="Times New Roman"/>
          <w:sz w:val="24"/>
          <w:szCs w:val="24"/>
        </w:rPr>
        <w:t xml:space="preserve">Issue No. 3 is therefore resolved in favour of the plaintiff. </w:t>
      </w:r>
    </w:p>
    <w:p w:rsidR="007F0EEA" w:rsidRPr="00856B42" w:rsidRDefault="007F0EEA" w:rsidP="00015E99">
      <w:pPr>
        <w:spacing w:line="360" w:lineRule="auto"/>
        <w:rPr>
          <w:rFonts w:ascii="Times New Roman" w:hAnsi="Times New Roman"/>
          <w:b/>
          <w:sz w:val="24"/>
          <w:szCs w:val="24"/>
        </w:rPr>
      </w:pPr>
      <w:r w:rsidRPr="00856B42">
        <w:rPr>
          <w:rFonts w:ascii="Times New Roman" w:hAnsi="Times New Roman"/>
          <w:b/>
          <w:sz w:val="24"/>
          <w:szCs w:val="24"/>
        </w:rPr>
        <w:t>Issue No. 4</w:t>
      </w:r>
      <w:r w:rsidR="005B55CA" w:rsidRPr="00856B42">
        <w:rPr>
          <w:rFonts w:ascii="Times New Roman" w:hAnsi="Times New Roman"/>
          <w:b/>
          <w:sz w:val="24"/>
          <w:szCs w:val="24"/>
        </w:rPr>
        <w:t xml:space="preserve">: </w:t>
      </w:r>
      <w:r w:rsidRPr="00856B42">
        <w:rPr>
          <w:rFonts w:ascii="Times New Roman" w:hAnsi="Times New Roman"/>
          <w:b/>
          <w:sz w:val="24"/>
          <w:szCs w:val="24"/>
        </w:rPr>
        <w:t>Whether the 2</w:t>
      </w:r>
      <w:r w:rsidRPr="00856B42">
        <w:rPr>
          <w:rFonts w:ascii="Times New Roman" w:hAnsi="Times New Roman"/>
          <w:b/>
          <w:sz w:val="24"/>
          <w:szCs w:val="24"/>
          <w:vertAlign w:val="superscript"/>
        </w:rPr>
        <w:t>nd</w:t>
      </w:r>
      <w:r w:rsidRPr="00856B42">
        <w:rPr>
          <w:rFonts w:ascii="Times New Roman" w:hAnsi="Times New Roman"/>
          <w:b/>
          <w:sz w:val="24"/>
          <w:szCs w:val="24"/>
        </w:rPr>
        <w:t xml:space="preserve"> defendant has/owns the reversionary interest in the said Kamusalaba rock</w:t>
      </w:r>
    </w:p>
    <w:p w:rsidR="007F0EEA" w:rsidRPr="00856B42" w:rsidRDefault="00D06001" w:rsidP="00015E99">
      <w:pPr>
        <w:spacing w:line="360" w:lineRule="auto"/>
        <w:rPr>
          <w:rFonts w:ascii="Times New Roman" w:hAnsi="Times New Roman"/>
          <w:sz w:val="24"/>
          <w:szCs w:val="24"/>
        </w:rPr>
      </w:pPr>
      <w:r w:rsidRPr="00856B42">
        <w:rPr>
          <w:rFonts w:ascii="Times New Roman" w:hAnsi="Times New Roman"/>
          <w:sz w:val="24"/>
          <w:szCs w:val="24"/>
        </w:rPr>
        <w:t>While both parties are in agreement that the 2</w:t>
      </w:r>
      <w:r w:rsidRPr="00856B42">
        <w:rPr>
          <w:rFonts w:ascii="Times New Roman" w:hAnsi="Times New Roman"/>
          <w:sz w:val="24"/>
          <w:szCs w:val="24"/>
          <w:vertAlign w:val="superscript"/>
        </w:rPr>
        <w:t>nd</w:t>
      </w:r>
      <w:r w:rsidRPr="00856B42">
        <w:rPr>
          <w:rFonts w:ascii="Times New Roman" w:hAnsi="Times New Roman"/>
          <w:sz w:val="24"/>
          <w:szCs w:val="24"/>
        </w:rPr>
        <w:t xml:space="preserve"> defendant </w:t>
      </w:r>
      <w:r w:rsidR="008B27E5" w:rsidRPr="00856B42">
        <w:rPr>
          <w:rFonts w:ascii="Times New Roman" w:hAnsi="Times New Roman"/>
          <w:sz w:val="24"/>
          <w:szCs w:val="24"/>
        </w:rPr>
        <w:t xml:space="preserve">signed owner’s statement on reinstatement of the rock and land, they disagree in what capacity he signed this </w:t>
      </w:r>
      <w:r w:rsidR="00856B42" w:rsidRPr="00856B42">
        <w:rPr>
          <w:rFonts w:ascii="Times New Roman" w:hAnsi="Times New Roman"/>
          <w:sz w:val="24"/>
          <w:szCs w:val="24"/>
        </w:rPr>
        <w:t xml:space="preserve">statement. </w:t>
      </w:r>
      <w:r w:rsidR="00B1226A" w:rsidRPr="00856B42">
        <w:rPr>
          <w:rFonts w:ascii="Times New Roman" w:hAnsi="Times New Roman"/>
          <w:sz w:val="24"/>
          <w:szCs w:val="24"/>
        </w:rPr>
        <w:t xml:space="preserve">I </w:t>
      </w:r>
      <w:r w:rsidR="008B27E5" w:rsidRPr="00856B42">
        <w:rPr>
          <w:rFonts w:ascii="Times New Roman" w:hAnsi="Times New Roman"/>
          <w:sz w:val="24"/>
          <w:szCs w:val="24"/>
        </w:rPr>
        <w:t xml:space="preserve"> have examined the statement </w:t>
      </w:r>
      <w:r w:rsidR="00F01D0D" w:rsidRPr="00856B42">
        <w:rPr>
          <w:rFonts w:ascii="Times New Roman" w:hAnsi="Times New Roman"/>
          <w:sz w:val="24"/>
          <w:szCs w:val="24"/>
        </w:rPr>
        <w:t xml:space="preserve">and </w:t>
      </w:r>
      <w:r w:rsidR="008B27E5" w:rsidRPr="00856B42">
        <w:rPr>
          <w:rFonts w:ascii="Times New Roman" w:hAnsi="Times New Roman"/>
          <w:sz w:val="24"/>
          <w:szCs w:val="24"/>
        </w:rPr>
        <w:t>i find that the 2</w:t>
      </w:r>
      <w:r w:rsidR="008B27E5" w:rsidRPr="00856B42">
        <w:rPr>
          <w:rFonts w:ascii="Times New Roman" w:hAnsi="Times New Roman"/>
          <w:sz w:val="24"/>
          <w:szCs w:val="24"/>
          <w:vertAlign w:val="superscript"/>
        </w:rPr>
        <w:t>nd</w:t>
      </w:r>
      <w:r w:rsidR="008B27E5" w:rsidRPr="00856B42">
        <w:rPr>
          <w:rFonts w:ascii="Times New Roman" w:hAnsi="Times New Roman"/>
          <w:sz w:val="24"/>
          <w:szCs w:val="24"/>
        </w:rPr>
        <w:t xml:space="preserve"> defendant signed the statement on behalf of Nakapiripit District</w:t>
      </w:r>
      <w:r w:rsidR="00F01D0D" w:rsidRPr="00856B42">
        <w:rPr>
          <w:rFonts w:ascii="Times New Roman" w:hAnsi="Times New Roman"/>
          <w:sz w:val="24"/>
          <w:szCs w:val="24"/>
        </w:rPr>
        <w:t xml:space="preserve"> </w:t>
      </w:r>
      <w:r w:rsidR="0020239D" w:rsidRPr="00856B42">
        <w:rPr>
          <w:rFonts w:ascii="Times New Roman" w:hAnsi="Times New Roman"/>
          <w:sz w:val="24"/>
          <w:szCs w:val="24"/>
        </w:rPr>
        <w:t xml:space="preserve"> the third party</w:t>
      </w:r>
      <w:r w:rsidR="008B27E5" w:rsidRPr="00856B42">
        <w:rPr>
          <w:rFonts w:ascii="Times New Roman" w:hAnsi="Times New Roman"/>
          <w:sz w:val="24"/>
          <w:szCs w:val="24"/>
        </w:rPr>
        <w:t xml:space="preserve"> and not on his own behalf.</w:t>
      </w:r>
    </w:p>
    <w:p w:rsidR="008B27E5" w:rsidRPr="00856B42" w:rsidRDefault="008B27E5" w:rsidP="00015E99">
      <w:pPr>
        <w:spacing w:line="360" w:lineRule="auto"/>
        <w:rPr>
          <w:rFonts w:ascii="Times New Roman" w:hAnsi="Times New Roman"/>
          <w:sz w:val="24"/>
          <w:szCs w:val="24"/>
        </w:rPr>
      </w:pPr>
      <w:r w:rsidRPr="00856B42">
        <w:rPr>
          <w:rFonts w:ascii="Times New Roman" w:hAnsi="Times New Roman"/>
          <w:sz w:val="24"/>
          <w:szCs w:val="24"/>
        </w:rPr>
        <w:t>It is inconceivable that the 2</w:t>
      </w:r>
      <w:r w:rsidRPr="00856B42">
        <w:rPr>
          <w:rFonts w:ascii="Times New Roman" w:hAnsi="Times New Roman"/>
          <w:sz w:val="24"/>
          <w:szCs w:val="24"/>
          <w:vertAlign w:val="superscript"/>
        </w:rPr>
        <w:t>nd</w:t>
      </w:r>
      <w:r w:rsidRPr="00856B42">
        <w:rPr>
          <w:rFonts w:ascii="Times New Roman" w:hAnsi="Times New Roman"/>
          <w:sz w:val="24"/>
          <w:szCs w:val="24"/>
        </w:rPr>
        <w:t xml:space="preserve"> defendant would breach the Leadership code by </w:t>
      </w:r>
      <w:r w:rsidR="0020239D" w:rsidRPr="00856B42">
        <w:rPr>
          <w:rFonts w:ascii="Times New Roman" w:hAnsi="Times New Roman"/>
          <w:sz w:val="24"/>
          <w:szCs w:val="24"/>
        </w:rPr>
        <w:t xml:space="preserve">acting on his own </w:t>
      </w:r>
      <w:r w:rsidR="00856B42" w:rsidRPr="00856B42">
        <w:rPr>
          <w:rFonts w:ascii="Times New Roman" w:hAnsi="Times New Roman"/>
          <w:sz w:val="24"/>
          <w:szCs w:val="24"/>
        </w:rPr>
        <w:t>behalf. PE9,</w:t>
      </w:r>
      <w:r w:rsidR="0020239D" w:rsidRPr="00856B42">
        <w:rPr>
          <w:rFonts w:ascii="Times New Roman" w:hAnsi="Times New Roman"/>
          <w:sz w:val="24"/>
          <w:szCs w:val="24"/>
        </w:rPr>
        <w:t xml:space="preserve"> the agreement between the 1</w:t>
      </w:r>
      <w:r w:rsidR="0020239D" w:rsidRPr="00856B42">
        <w:rPr>
          <w:rFonts w:ascii="Times New Roman" w:hAnsi="Times New Roman"/>
          <w:sz w:val="24"/>
          <w:szCs w:val="24"/>
          <w:vertAlign w:val="superscript"/>
        </w:rPr>
        <w:t>st</w:t>
      </w:r>
      <w:r w:rsidR="0020239D" w:rsidRPr="00856B42">
        <w:rPr>
          <w:rFonts w:ascii="Times New Roman" w:hAnsi="Times New Roman"/>
          <w:sz w:val="24"/>
          <w:szCs w:val="24"/>
        </w:rPr>
        <w:t xml:space="preserve"> defendant and third party does not suggest anywhere that this was the 2</w:t>
      </w:r>
      <w:r w:rsidR="0020239D" w:rsidRPr="00856B42">
        <w:rPr>
          <w:rFonts w:ascii="Times New Roman" w:hAnsi="Times New Roman"/>
          <w:sz w:val="24"/>
          <w:szCs w:val="24"/>
          <w:vertAlign w:val="superscript"/>
        </w:rPr>
        <w:t>nd</w:t>
      </w:r>
      <w:r w:rsidR="0020239D" w:rsidRPr="00856B42">
        <w:rPr>
          <w:rFonts w:ascii="Times New Roman" w:hAnsi="Times New Roman"/>
          <w:sz w:val="24"/>
          <w:szCs w:val="24"/>
        </w:rPr>
        <w:t xml:space="preserve"> defendant’s personal deal. </w:t>
      </w:r>
    </w:p>
    <w:p w:rsidR="0020239D" w:rsidRPr="00856B42" w:rsidRDefault="0020239D" w:rsidP="00015E99">
      <w:pPr>
        <w:spacing w:line="360" w:lineRule="auto"/>
        <w:rPr>
          <w:rFonts w:ascii="Times New Roman" w:hAnsi="Times New Roman"/>
          <w:sz w:val="24"/>
          <w:szCs w:val="24"/>
        </w:rPr>
      </w:pPr>
      <w:r w:rsidRPr="00856B42">
        <w:rPr>
          <w:rFonts w:ascii="Times New Roman" w:hAnsi="Times New Roman"/>
          <w:sz w:val="24"/>
          <w:szCs w:val="24"/>
        </w:rPr>
        <w:t>This issue is resolved in the negative.</w:t>
      </w:r>
    </w:p>
    <w:p w:rsidR="0020239D" w:rsidRPr="00856B42" w:rsidRDefault="009F1249" w:rsidP="00015E99">
      <w:pPr>
        <w:spacing w:line="360" w:lineRule="auto"/>
        <w:rPr>
          <w:rFonts w:ascii="Times New Roman" w:hAnsi="Times New Roman"/>
          <w:b/>
          <w:sz w:val="24"/>
          <w:szCs w:val="24"/>
        </w:rPr>
      </w:pPr>
      <w:r w:rsidRPr="00856B42">
        <w:rPr>
          <w:rFonts w:ascii="Times New Roman" w:hAnsi="Times New Roman"/>
          <w:b/>
          <w:sz w:val="24"/>
          <w:szCs w:val="24"/>
        </w:rPr>
        <w:t>Issue No. 5</w:t>
      </w:r>
      <w:r w:rsidR="005B55CA" w:rsidRPr="00856B42">
        <w:rPr>
          <w:rFonts w:ascii="Times New Roman" w:hAnsi="Times New Roman"/>
          <w:b/>
          <w:sz w:val="24"/>
          <w:szCs w:val="24"/>
        </w:rPr>
        <w:t xml:space="preserve">: </w:t>
      </w:r>
      <w:r w:rsidR="0020239D" w:rsidRPr="00856B42">
        <w:rPr>
          <w:rFonts w:ascii="Times New Roman" w:hAnsi="Times New Roman"/>
          <w:b/>
          <w:sz w:val="24"/>
          <w:szCs w:val="24"/>
        </w:rPr>
        <w:t>Whether the 1</w:t>
      </w:r>
      <w:r w:rsidR="0020239D" w:rsidRPr="00856B42">
        <w:rPr>
          <w:rFonts w:ascii="Times New Roman" w:hAnsi="Times New Roman"/>
          <w:b/>
          <w:sz w:val="24"/>
          <w:szCs w:val="24"/>
          <w:vertAlign w:val="superscript"/>
        </w:rPr>
        <w:t>st</w:t>
      </w:r>
      <w:r w:rsidR="0020239D" w:rsidRPr="00856B42">
        <w:rPr>
          <w:rFonts w:ascii="Times New Roman" w:hAnsi="Times New Roman"/>
          <w:b/>
          <w:sz w:val="24"/>
          <w:szCs w:val="24"/>
        </w:rPr>
        <w:t xml:space="preserve"> defendant is entitled to its counter claim.</w:t>
      </w:r>
    </w:p>
    <w:p w:rsidR="0020239D" w:rsidRPr="00856B42" w:rsidRDefault="0020239D" w:rsidP="00015E99">
      <w:pPr>
        <w:spacing w:line="360" w:lineRule="auto"/>
        <w:rPr>
          <w:rFonts w:ascii="Times New Roman" w:hAnsi="Times New Roman"/>
          <w:sz w:val="24"/>
          <w:szCs w:val="24"/>
        </w:rPr>
      </w:pPr>
      <w:r w:rsidRPr="00856B42">
        <w:rPr>
          <w:rFonts w:ascii="Times New Roman" w:hAnsi="Times New Roman"/>
          <w:sz w:val="24"/>
          <w:szCs w:val="24"/>
        </w:rPr>
        <w:t>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 counterclaimed for </w:t>
      </w:r>
      <w:r w:rsidR="00CB117D" w:rsidRPr="00856B42">
        <w:rPr>
          <w:rFonts w:ascii="Times New Roman" w:hAnsi="Times New Roman"/>
          <w:sz w:val="24"/>
          <w:szCs w:val="24"/>
        </w:rPr>
        <w:t>a permanent inju</w:t>
      </w:r>
      <w:r w:rsidR="0077677B" w:rsidRPr="00856B42">
        <w:rPr>
          <w:rFonts w:ascii="Times New Roman" w:hAnsi="Times New Roman"/>
          <w:sz w:val="24"/>
          <w:szCs w:val="24"/>
        </w:rPr>
        <w:t>n</w:t>
      </w:r>
      <w:r w:rsidR="00CB117D" w:rsidRPr="00856B42">
        <w:rPr>
          <w:rFonts w:ascii="Times New Roman" w:hAnsi="Times New Roman"/>
          <w:sz w:val="24"/>
          <w:szCs w:val="24"/>
        </w:rPr>
        <w:t>ction and alleged fraud.</w:t>
      </w:r>
    </w:p>
    <w:p w:rsidR="00C472A7" w:rsidRPr="00856B42" w:rsidRDefault="00C472A7" w:rsidP="00015E99">
      <w:pPr>
        <w:spacing w:line="360" w:lineRule="auto"/>
        <w:rPr>
          <w:rFonts w:ascii="Times New Roman" w:hAnsi="Times New Roman"/>
          <w:sz w:val="24"/>
          <w:szCs w:val="24"/>
        </w:rPr>
      </w:pPr>
      <w:r w:rsidRPr="00856B42">
        <w:rPr>
          <w:rFonts w:ascii="Times New Roman" w:hAnsi="Times New Roman"/>
          <w:sz w:val="24"/>
          <w:szCs w:val="24"/>
        </w:rPr>
        <w:t>The allegations of fraud made in the counter claim of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 </w:t>
      </w:r>
      <w:r w:rsidR="00856B42" w:rsidRPr="00856B42">
        <w:rPr>
          <w:rFonts w:ascii="Times New Roman" w:hAnsi="Times New Roman"/>
          <w:sz w:val="24"/>
          <w:szCs w:val="24"/>
        </w:rPr>
        <w:t>were that</w:t>
      </w:r>
      <w:r w:rsidRPr="00856B42">
        <w:rPr>
          <w:rFonts w:ascii="Times New Roman" w:hAnsi="Times New Roman"/>
          <w:sz w:val="24"/>
          <w:szCs w:val="24"/>
        </w:rPr>
        <w:t>:</w:t>
      </w:r>
    </w:p>
    <w:p w:rsidR="0077677B" w:rsidRPr="00856B42" w:rsidRDefault="00856B42" w:rsidP="00015E99">
      <w:pPr>
        <w:numPr>
          <w:ilvl w:val="0"/>
          <w:numId w:val="5"/>
        </w:numPr>
        <w:spacing w:line="360" w:lineRule="auto"/>
        <w:rPr>
          <w:rFonts w:ascii="Times New Roman" w:hAnsi="Times New Roman"/>
          <w:sz w:val="24"/>
          <w:szCs w:val="24"/>
        </w:rPr>
      </w:pPr>
      <w:r w:rsidRPr="00856B42">
        <w:rPr>
          <w:rFonts w:ascii="Times New Roman" w:hAnsi="Times New Roman"/>
          <w:sz w:val="24"/>
          <w:szCs w:val="24"/>
        </w:rPr>
        <w:lastRenderedPageBreak/>
        <w:t>Purporting that</w:t>
      </w:r>
      <w:r w:rsidR="0077677B" w:rsidRPr="00856B42">
        <w:rPr>
          <w:rFonts w:ascii="Times New Roman" w:hAnsi="Times New Roman"/>
          <w:sz w:val="24"/>
          <w:szCs w:val="24"/>
        </w:rPr>
        <w:t xml:space="preserve"> Koriang Aporole, Loyok Pudale Rapheal, Akol Charles, Lokeris Peter, Lokongole Loyor and Lokol Joseph hold the suit land under customary tenure.</w:t>
      </w:r>
    </w:p>
    <w:p w:rsidR="00C472A7" w:rsidRPr="00856B42" w:rsidRDefault="00C472A7" w:rsidP="00015E99">
      <w:pPr>
        <w:numPr>
          <w:ilvl w:val="0"/>
          <w:numId w:val="5"/>
        </w:numPr>
        <w:spacing w:line="360" w:lineRule="auto"/>
        <w:rPr>
          <w:rFonts w:ascii="Times New Roman" w:hAnsi="Times New Roman"/>
          <w:sz w:val="24"/>
          <w:szCs w:val="24"/>
        </w:rPr>
      </w:pPr>
      <w:r w:rsidRPr="00856B42">
        <w:rPr>
          <w:rFonts w:ascii="Times New Roman" w:hAnsi="Times New Roman"/>
          <w:sz w:val="24"/>
          <w:szCs w:val="24"/>
        </w:rPr>
        <w:t>the plaintiff processed  licences through Hon. Lokeris for the rock well knowing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 was already engaged in the same place; </w:t>
      </w:r>
    </w:p>
    <w:p w:rsidR="00C472A7" w:rsidRPr="00856B42" w:rsidRDefault="00C472A7" w:rsidP="00015E99">
      <w:pPr>
        <w:numPr>
          <w:ilvl w:val="0"/>
          <w:numId w:val="5"/>
        </w:numPr>
        <w:spacing w:line="360" w:lineRule="auto"/>
        <w:rPr>
          <w:rFonts w:ascii="Times New Roman" w:hAnsi="Times New Roman"/>
          <w:sz w:val="24"/>
          <w:szCs w:val="24"/>
        </w:rPr>
      </w:pPr>
      <w:r w:rsidRPr="00856B42">
        <w:rPr>
          <w:rFonts w:ascii="Times New Roman" w:hAnsi="Times New Roman"/>
          <w:sz w:val="24"/>
          <w:szCs w:val="24"/>
        </w:rPr>
        <w:t xml:space="preserve">Hon. Lokeris intimidating leadership of Lorengedwat sub county Nakapiripit district  local government over entering the agreement; </w:t>
      </w:r>
    </w:p>
    <w:p w:rsidR="00C472A7" w:rsidRPr="00856B42" w:rsidRDefault="00C472A7" w:rsidP="00015E99">
      <w:pPr>
        <w:numPr>
          <w:ilvl w:val="0"/>
          <w:numId w:val="5"/>
        </w:numPr>
        <w:spacing w:line="360" w:lineRule="auto"/>
        <w:rPr>
          <w:rFonts w:ascii="Times New Roman" w:hAnsi="Times New Roman"/>
          <w:sz w:val="24"/>
          <w:szCs w:val="24"/>
        </w:rPr>
      </w:pPr>
      <w:r w:rsidRPr="00856B42">
        <w:rPr>
          <w:rFonts w:ascii="Times New Roman" w:hAnsi="Times New Roman"/>
          <w:sz w:val="24"/>
          <w:szCs w:val="24"/>
        </w:rPr>
        <w:t>purporting to have known of the activities of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 at Kamusalaba after obtaining the licence whereas not; </w:t>
      </w:r>
    </w:p>
    <w:p w:rsidR="00C472A7" w:rsidRPr="00856B42" w:rsidRDefault="00C472A7" w:rsidP="00015E99">
      <w:pPr>
        <w:numPr>
          <w:ilvl w:val="0"/>
          <w:numId w:val="5"/>
        </w:numPr>
        <w:spacing w:line="360" w:lineRule="auto"/>
        <w:rPr>
          <w:rFonts w:ascii="Times New Roman" w:hAnsi="Times New Roman"/>
          <w:sz w:val="24"/>
          <w:szCs w:val="24"/>
        </w:rPr>
      </w:pPr>
      <w:r w:rsidRPr="00856B42">
        <w:rPr>
          <w:rFonts w:ascii="Times New Roman" w:hAnsi="Times New Roman"/>
          <w:sz w:val="24"/>
          <w:szCs w:val="24"/>
        </w:rPr>
        <w:t>processing the licence even after the CAO warning them not to interfere with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defendant’s activities</w:t>
      </w:r>
    </w:p>
    <w:p w:rsidR="007F0EEA" w:rsidRPr="00856B42" w:rsidRDefault="007B6229" w:rsidP="00015E99">
      <w:pPr>
        <w:spacing w:line="360" w:lineRule="auto"/>
        <w:rPr>
          <w:rFonts w:ascii="Times New Roman" w:hAnsi="Times New Roman"/>
          <w:sz w:val="24"/>
          <w:szCs w:val="24"/>
        </w:rPr>
      </w:pPr>
      <w:r w:rsidRPr="00856B42">
        <w:rPr>
          <w:rFonts w:ascii="Times New Roman" w:hAnsi="Times New Roman"/>
          <w:sz w:val="24"/>
          <w:szCs w:val="24"/>
        </w:rPr>
        <w:t>A</w:t>
      </w:r>
      <w:r w:rsidR="0077677B" w:rsidRPr="00856B42">
        <w:rPr>
          <w:rFonts w:ascii="Times New Roman" w:hAnsi="Times New Roman"/>
          <w:sz w:val="24"/>
          <w:szCs w:val="24"/>
        </w:rPr>
        <w:t xml:space="preserve">s submitted by counsel for the plaintiff, fraud must be specifically pleaded and proved and the standard of proof is slightly higher than in ordinary civil cases. </w:t>
      </w:r>
    </w:p>
    <w:p w:rsidR="00EA53F5" w:rsidRPr="00856B42" w:rsidRDefault="001B631A" w:rsidP="00015E99">
      <w:pPr>
        <w:numPr>
          <w:ilvl w:val="0"/>
          <w:numId w:val="6"/>
        </w:numPr>
        <w:spacing w:line="360" w:lineRule="auto"/>
        <w:rPr>
          <w:rFonts w:ascii="Times New Roman" w:hAnsi="Times New Roman"/>
          <w:i/>
          <w:sz w:val="24"/>
          <w:szCs w:val="24"/>
        </w:rPr>
      </w:pPr>
      <w:r w:rsidRPr="00856B42">
        <w:rPr>
          <w:rFonts w:ascii="Times New Roman" w:hAnsi="Times New Roman"/>
          <w:i/>
          <w:sz w:val="24"/>
          <w:szCs w:val="24"/>
        </w:rPr>
        <w:t xml:space="preserve"> </w:t>
      </w:r>
      <w:r w:rsidR="00EA53F5" w:rsidRPr="00856B42">
        <w:rPr>
          <w:rFonts w:ascii="Times New Roman" w:hAnsi="Times New Roman"/>
          <w:i/>
          <w:sz w:val="24"/>
          <w:szCs w:val="24"/>
        </w:rPr>
        <w:t>Purporting  that Koriang Aporole, Loyok Pudale Rapheal, Akol Charles, Lokeris Peter, Lokongole Loyor and Lokol Joseph hold the suit land under customary tenure.</w:t>
      </w:r>
    </w:p>
    <w:p w:rsidR="007C7AB0" w:rsidRPr="00856B42" w:rsidRDefault="00EA53F5" w:rsidP="00015E99">
      <w:pPr>
        <w:spacing w:line="360" w:lineRule="auto"/>
        <w:rPr>
          <w:rFonts w:ascii="Times New Roman" w:hAnsi="Times New Roman"/>
          <w:sz w:val="24"/>
          <w:szCs w:val="24"/>
        </w:rPr>
      </w:pPr>
      <w:r w:rsidRPr="00856B42">
        <w:rPr>
          <w:rFonts w:ascii="Times New Roman" w:hAnsi="Times New Roman"/>
          <w:sz w:val="24"/>
          <w:szCs w:val="24"/>
        </w:rPr>
        <w:t xml:space="preserve">I have examined the witness statement of PW1 Apo Oroma and his evidence and nowhere is there reference to a claim of the suit land as customary owners.  The only reference to ownership of the suit land came out in </w:t>
      </w:r>
      <w:r w:rsidR="00404BCB" w:rsidRPr="00856B42">
        <w:rPr>
          <w:rFonts w:ascii="Times New Roman" w:hAnsi="Times New Roman"/>
          <w:sz w:val="24"/>
          <w:szCs w:val="24"/>
        </w:rPr>
        <w:t xml:space="preserve">paragraph 8(ii) of the amended </w:t>
      </w:r>
      <w:r w:rsidR="00856B42" w:rsidRPr="00856B42">
        <w:rPr>
          <w:rFonts w:ascii="Times New Roman" w:hAnsi="Times New Roman"/>
          <w:sz w:val="24"/>
          <w:szCs w:val="24"/>
        </w:rPr>
        <w:t>plaint where</w:t>
      </w:r>
      <w:r w:rsidR="00404BCB" w:rsidRPr="00856B42">
        <w:rPr>
          <w:rFonts w:ascii="Times New Roman" w:hAnsi="Times New Roman"/>
          <w:sz w:val="24"/>
          <w:szCs w:val="24"/>
        </w:rPr>
        <w:t xml:space="preserve"> it is alleged and i quote:</w:t>
      </w:r>
    </w:p>
    <w:p w:rsidR="00404BCB" w:rsidRPr="00856B42" w:rsidRDefault="00404BCB" w:rsidP="00015E99">
      <w:pPr>
        <w:spacing w:line="360" w:lineRule="auto"/>
        <w:ind w:left="720"/>
        <w:rPr>
          <w:rFonts w:ascii="Times New Roman" w:hAnsi="Times New Roman"/>
          <w:i/>
          <w:sz w:val="24"/>
          <w:szCs w:val="24"/>
        </w:rPr>
      </w:pPr>
      <w:r w:rsidRPr="00856B42">
        <w:rPr>
          <w:rFonts w:ascii="Times New Roman" w:hAnsi="Times New Roman"/>
          <w:i/>
          <w:sz w:val="24"/>
          <w:szCs w:val="24"/>
        </w:rPr>
        <w:t>The 2</w:t>
      </w:r>
      <w:r w:rsidRPr="00856B42">
        <w:rPr>
          <w:rFonts w:ascii="Times New Roman" w:hAnsi="Times New Roman"/>
          <w:i/>
          <w:sz w:val="24"/>
          <w:szCs w:val="24"/>
          <w:vertAlign w:val="superscript"/>
        </w:rPr>
        <w:t>nd</w:t>
      </w:r>
      <w:r w:rsidRPr="00856B42">
        <w:rPr>
          <w:rFonts w:ascii="Times New Roman" w:hAnsi="Times New Roman"/>
          <w:i/>
          <w:sz w:val="24"/>
          <w:szCs w:val="24"/>
        </w:rPr>
        <w:t xml:space="preserve"> defendant purporting to be the owner of subject  land whereas it is common knowledge that the same is held under customary tenure by Koriang, Loyok, Akol, Lokeris, Lokongole, Lokol  all sons of Teko Apo Oroma. </w:t>
      </w:r>
    </w:p>
    <w:p w:rsidR="0082490F" w:rsidRPr="00856B42" w:rsidRDefault="00856B42" w:rsidP="00015E99">
      <w:pPr>
        <w:spacing w:line="360" w:lineRule="auto"/>
        <w:rPr>
          <w:rFonts w:ascii="Times New Roman" w:hAnsi="Times New Roman"/>
          <w:sz w:val="24"/>
          <w:szCs w:val="24"/>
        </w:rPr>
      </w:pPr>
      <w:r w:rsidRPr="00856B42">
        <w:rPr>
          <w:rFonts w:ascii="Times New Roman" w:hAnsi="Times New Roman"/>
          <w:sz w:val="24"/>
          <w:szCs w:val="24"/>
        </w:rPr>
        <w:t>I have</w:t>
      </w:r>
      <w:r w:rsidR="00866A75" w:rsidRPr="00856B42">
        <w:rPr>
          <w:rFonts w:ascii="Times New Roman" w:hAnsi="Times New Roman"/>
          <w:sz w:val="24"/>
          <w:szCs w:val="24"/>
        </w:rPr>
        <w:t xml:space="preserve"> found that the 2</w:t>
      </w:r>
      <w:r w:rsidR="00866A75" w:rsidRPr="00856B42">
        <w:rPr>
          <w:rFonts w:ascii="Times New Roman" w:hAnsi="Times New Roman"/>
          <w:sz w:val="24"/>
          <w:szCs w:val="24"/>
          <w:vertAlign w:val="superscript"/>
        </w:rPr>
        <w:t>nd</w:t>
      </w:r>
      <w:r w:rsidR="00B1226A" w:rsidRPr="00856B42">
        <w:rPr>
          <w:rFonts w:ascii="Times New Roman" w:hAnsi="Times New Roman"/>
          <w:sz w:val="24"/>
          <w:szCs w:val="24"/>
        </w:rPr>
        <w:t xml:space="preserve"> defendant acted </w:t>
      </w:r>
      <w:r w:rsidRPr="00856B42">
        <w:rPr>
          <w:rFonts w:ascii="Times New Roman" w:hAnsi="Times New Roman"/>
          <w:sz w:val="24"/>
          <w:szCs w:val="24"/>
        </w:rPr>
        <w:t>for the</w:t>
      </w:r>
      <w:r w:rsidR="00866A75" w:rsidRPr="00856B42">
        <w:rPr>
          <w:rFonts w:ascii="Times New Roman" w:hAnsi="Times New Roman"/>
          <w:sz w:val="24"/>
          <w:szCs w:val="24"/>
        </w:rPr>
        <w:t xml:space="preserve"> third party and therefore </w:t>
      </w:r>
      <w:r w:rsidR="00B1226A" w:rsidRPr="00856B42">
        <w:rPr>
          <w:rFonts w:ascii="Times New Roman" w:hAnsi="Times New Roman"/>
          <w:sz w:val="24"/>
          <w:szCs w:val="24"/>
        </w:rPr>
        <w:t>he has no personal interest in t</w:t>
      </w:r>
      <w:r w:rsidR="00866A75" w:rsidRPr="00856B42">
        <w:rPr>
          <w:rFonts w:ascii="Times New Roman" w:hAnsi="Times New Roman"/>
          <w:sz w:val="24"/>
          <w:szCs w:val="24"/>
        </w:rPr>
        <w:t>he land.  Merely making a statement that the land belongs to A or B does not impute a</w:t>
      </w:r>
      <w:r w:rsidR="00B1226A" w:rsidRPr="00856B42">
        <w:rPr>
          <w:rFonts w:ascii="Times New Roman" w:hAnsi="Times New Roman"/>
          <w:sz w:val="24"/>
          <w:szCs w:val="24"/>
        </w:rPr>
        <w:t xml:space="preserve"> fraudulent intent. I therefore find that this allegation </w:t>
      </w:r>
      <w:r w:rsidRPr="00856B42">
        <w:rPr>
          <w:rFonts w:ascii="Times New Roman" w:hAnsi="Times New Roman"/>
          <w:sz w:val="24"/>
          <w:szCs w:val="24"/>
        </w:rPr>
        <w:t>of fraud</w:t>
      </w:r>
      <w:r w:rsidR="00866A75" w:rsidRPr="00856B42">
        <w:rPr>
          <w:rFonts w:ascii="Times New Roman" w:hAnsi="Times New Roman"/>
          <w:sz w:val="24"/>
          <w:szCs w:val="24"/>
        </w:rPr>
        <w:t xml:space="preserve"> has not been proved.</w:t>
      </w:r>
    </w:p>
    <w:p w:rsidR="00866A75" w:rsidRPr="00856B42" w:rsidRDefault="00866A75" w:rsidP="00015E99">
      <w:pPr>
        <w:numPr>
          <w:ilvl w:val="0"/>
          <w:numId w:val="6"/>
        </w:numPr>
        <w:spacing w:line="360" w:lineRule="auto"/>
        <w:rPr>
          <w:rFonts w:ascii="Times New Roman" w:hAnsi="Times New Roman"/>
          <w:i/>
          <w:sz w:val="24"/>
          <w:szCs w:val="24"/>
        </w:rPr>
      </w:pPr>
      <w:r w:rsidRPr="00856B42">
        <w:rPr>
          <w:rFonts w:ascii="Times New Roman" w:hAnsi="Times New Roman"/>
          <w:i/>
          <w:sz w:val="24"/>
          <w:szCs w:val="24"/>
        </w:rPr>
        <w:t>the plaintiff processed  licences through Hon. Lokeris for the rock well knowing the 1</w:t>
      </w:r>
      <w:r w:rsidRPr="00856B42">
        <w:rPr>
          <w:rFonts w:ascii="Times New Roman" w:hAnsi="Times New Roman"/>
          <w:i/>
          <w:sz w:val="24"/>
          <w:szCs w:val="24"/>
          <w:vertAlign w:val="superscript"/>
        </w:rPr>
        <w:t>st</w:t>
      </w:r>
      <w:r w:rsidRPr="00856B42">
        <w:rPr>
          <w:rFonts w:ascii="Times New Roman" w:hAnsi="Times New Roman"/>
          <w:i/>
          <w:sz w:val="24"/>
          <w:szCs w:val="24"/>
        </w:rPr>
        <w:t xml:space="preserve"> defendant was already engaged in the same place.</w:t>
      </w:r>
    </w:p>
    <w:p w:rsidR="006E6A39" w:rsidRPr="00856B42" w:rsidRDefault="00866A75" w:rsidP="00015E99">
      <w:pPr>
        <w:spacing w:line="360" w:lineRule="auto"/>
        <w:ind w:left="45"/>
        <w:rPr>
          <w:rFonts w:ascii="Times New Roman" w:hAnsi="Times New Roman"/>
          <w:sz w:val="24"/>
          <w:szCs w:val="24"/>
        </w:rPr>
      </w:pPr>
      <w:r w:rsidRPr="00856B42">
        <w:rPr>
          <w:rFonts w:ascii="Times New Roman" w:hAnsi="Times New Roman"/>
          <w:sz w:val="24"/>
          <w:szCs w:val="24"/>
        </w:rPr>
        <w:t xml:space="preserve">I have found earlier on that at the time </w:t>
      </w:r>
      <w:r w:rsidR="00856B42" w:rsidRPr="00856B42">
        <w:rPr>
          <w:rFonts w:ascii="Times New Roman" w:hAnsi="Times New Roman"/>
          <w:sz w:val="24"/>
          <w:szCs w:val="24"/>
        </w:rPr>
        <w:t>of filing</w:t>
      </w:r>
      <w:r w:rsidRPr="00856B42">
        <w:rPr>
          <w:rFonts w:ascii="Times New Roman" w:hAnsi="Times New Roman"/>
          <w:sz w:val="24"/>
          <w:szCs w:val="24"/>
        </w:rPr>
        <w:t xml:space="preserve"> the application for location Licences</w:t>
      </w:r>
      <w:r w:rsidR="00856B42" w:rsidRPr="00856B42">
        <w:rPr>
          <w:rFonts w:ascii="Times New Roman" w:hAnsi="Times New Roman"/>
          <w:sz w:val="24"/>
          <w:szCs w:val="24"/>
        </w:rPr>
        <w:t>, no</w:t>
      </w:r>
      <w:r w:rsidRPr="00856B42">
        <w:rPr>
          <w:rFonts w:ascii="Times New Roman" w:hAnsi="Times New Roman"/>
          <w:sz w:val="24"/>
          <w:szCs w:val="24"/>
        </w:rPr>
        <w:t xml:space="preserve"> fraud was committed because the application was specific to Atumtoak rock although, the </w:t>
      </w:r>
      <w:r w:rsidRPr="00856B42">
        <w:rPr>
          <w:rFonts w:ascii="Times New Roman" w:hAnsi="Times New Roman"/>
          <w:sz w:val="24"/>
          <w:szCs w:val="24"/>
        </w:rPr>
        <w:lastRenderedPageBreak/>
        <w:t>application indicates village which village i found does not exist.</w:t>
      </w:r>
      <w:r w:rsidR="006E6A39" w:rsidRPr="00856B42">
        <w:rPr>
          <w:rFonts w:ascii="Times New Roman" w:hAnsi="Times New Roman"/>
          <w:sz w:val="24"/>
          <w:szCs w:val="24"/>
        </w:rPr>
        <w:t xml:space="preserve"> Even if the plaintiff had prior knowledge, this would not impute fraud.</w:t>
      </w:r>
    </w:p>
    <w:p w:rsidR="00866A75" w:rsidRPr="00856B42" w:rsidRDefault="006E6A39" w:rsidP="005B55CA">
      <w:pPr>
        <w:spacing w:line="360" w:lineRule="auto"/>
        <w:ind w:left="45"/>
        <w:rPr>
          <w:rFonts w:ascii="Times New Roman" w:hAnsi="Times New Roman"/>
          <w:sz w:val="24"/>
          <w:szCs w:val="24"/>
        </w:rPr>
      </w:pPr>
      <w:r w:rsidRPr="00856B42">
        <w:rPr>
          <w:rFonts w:ascii="Times New Roman" w:hAnsi="Times New Roman"/>
          <w:sz w:val="24"/>
          <w:szCs w:val="24"/>
        </w:rPr>
        <w:t xml:space="preserve">Secondly, Hon. Lokeris is not a party to this suit therefore his </w:t>
      </w:r>
      <w:r w:rsidR="00856B42" w:rsidRPr="00856B42">
        <w:rPr>
          <w:rFonts w:ascii="Times New Roman" w:hAnsi="Times New Roman"/>
          <w:sz w:val="24"/>
          <w:szCs w:val="24"/>
        </w:rPr>
        <w:t>actions cannot</w:t>
      </w:r>
      <w:r w:rsidRPr="00856B42">
        <w:rPr>
          <w:rFonts w:ascii="Times New Roman" w:hAnsi="Times New Roman"/>
          <w:sz w:val="24"/>
          <w:szCs w:val="24"/>
        </w:rPr>
        <w:t xml:space="preserve"> be </w:t>
      </w:r>
      <w:r w:rsidR="00856B42" w:rsidRPr="00856B42">
        <w:rPr>
          <w:rFonts w:ascii="Times New Roman" w:hAnsi="Times New Roman"/>
          <w:sz w:val="24"/>
          <w:szCs w:val="24"/>
        </w:rPr>
        <w:t>visited on</w:t>
      </w:r>
      <w:r w:rsidRPr="00856B42">
        <w:rPr>
          <w:rFonts w:ascii="Times New Roman" w:hAnsi="Times New Roman"/>
          <w:sz w:val="24"/>
          <w:szCs w:val="24"/>
        </w:rPr>
        <w:t xml:space="preserve"> the plaintiff. </w:t>
      </w:r>
    </w:p>
    <w:p w:rsidR="006E6A39" w:rsidRPr="00856B42" w:rsidRDefault="006E6A39" w:rsidP="00015E99">
      <w:pPr>
        <w:numPr>
          <w:ilvl w:val="0"/>
          <w:numId w:val="6"/>
        </w:numPr>
        <w:spacing w:line="360" w:lineRule="auto"/>
        <w:rPr>
          <w:rFonts w:ascii="Times New Roman" w:hAnsi="Times New Roman"/>
          <w:i/>
          <w:sz w:val="24"/>
          <w:szCs w:val="24"/>
        </w:rPr>
      </w:pPr>
      <w:r w:rsidRPr="00856B42">
        <w:rPr>
          <w:rFonts w:ascii="Times New Roman" w:hAnsi="Times New Roman"/>
          <w:i/>
          <w:sz w:val="24"/>
          <w:szCs w:val="24"/>
        </w:rPr>
        <w:t xml:space="preserve">Hon. Lokeris intimidating leadership of Lorengedwat sub county Nakapiripit district  local government over entering the agreement; </w:t>
      </w:r>
    </w:p>
    <w:p w:rsidR="006E6A39" w:rsidRPr="00856B42" w:rsidRDefault="006E6A39" w:rsidP="00015E99">
      <w:pPr>
        <w:spacing w:line="360" w:lineRule="auto"/>
        <w:rPr>
          <w:rFonts w:ascii="Times New Roman" w:hAnsi="Times New Roman"/>
          <w:sz w:val="24"/>
          <w:szCs w:val="24"/>
        </w:rPr>
      </w:pPr>
      <w:r w:rsidRPr="00856B42">
        <w:rPr>
          <w:rFonts w:ascii="Times New Roman" w:hAnsi="Times New Roman"/>
          <w:sz w:val="24"/>
          <w:szCs w:val="24"/>
        </w:rPr>
        <w:t xml:space="preserve">I have found that as Hon. Lokeris was not a </w:t>
      </w:r>
      <w:r w:rsidR="00856B42" w:rsidRPr="00856B42">
        <w:rPr>
          <w:rFonts w:ascii="Times New Roman" w:hAnsi="Times New Roman"/>
          <w:sz w:val="24"/>
          <w:szCs w:val="24"/>
        </w:rPr>
        <w:t>party to</w:t>
      </w:r>
      <w:r w:rsidRPr="00856B42">
        <w:rPr>
          <w:rFonts w:ascii="Times New Roman" w:hAnsi="Times New Roman"/>
          <w:sz w:val="24"/>
          <w:szCs w:val="24"/>
        </w:rPr>
        <w:t xml:space="preserve"> this suit nor was he a witness, </w:t>
      </w:r>
      <w:r w:rsidR="00856B42" w:rsidRPr="00856B42">
        <w:rPr>
          <w:rFonts w:ascii="Times New Roman" w:hAnsi="Times New Roman"/>
          <w:sz w:val="24"/>
          <w:szCs w:val="24"/>
        </w:rPr>
        <w:t>his actions cannot</w:t>
      </w:r>
      <w:r w:rsidRPr="00856B42">
        <w:rPr>
          <w:rFonts w:ascii="Times New Roman" w:hAnsi="Times New Roman"/>
          <w:sz w:val="24"/>
          <w:szCs w:val="24"/>
        </w:rPr>
        <w:t xml:space="preserve"> be visited on the </w:t>
      </w:r>
      <w:r w:rsidR="00856B42" w:rsidRPr="00856B42">
        <w:rPr>
          <w:rFonts w:ascii="Times New Roman" w:hAnsi="Times New Roman"/>
          <w:sz w:val="24"/>
          <w:szCs w:val="24"/>
        </w:rPr>
        <w:t>plaintiff.</w:t>
      </w:r>
    </w:p>
    <w:p w:rsidR="006E6A39" w:rsidRPr="00856B42" w:rsidRDefault="00856B42" w:rsidP="00015E99">
      <w:pPr>
        <w:numPr>
          <w:ilvl w:val="0"/>
          <w:numId w:val="6"/>
        </w:numPr>
        <w:spacing w:line="360" w:lineRule="auto"/>
        <w:rPr>
          <w:rFonts w:ascii="Times New Roman" w:hAnsi="Times New Roman"/>
          <w:i/>
          <w:sz w:val="24"/>
          <w:szCs w:val="24"/>
        </w:rPr>
      </w:pPr>
      <w:r w:rsidRPr="00856B42">
        <w:rPr>
          <w:rFonts w:ascii="Times New Roman" w:hAnsi="Times New Roman"/>
          <w:i/>
          <w:sz w:val="24"/>
          <w:szCs w:val="24"/>
        </w:rPr>
        <w:t>Purporting</w:t>
      </w:r>
      <w:r w:rsidR="006E6A39" w:rsidRPr="00856B42">
        <w:rPr>
          <w:rFonts w:ascii="Times New Roman" w:hAnsi="Times New Roman"/>
          <w:i/>
          <w:sz w:val="24"/>
          <w:szCs w:val="24"/>
        </w:rPr>
        <w:t xml:space="preserve"> to have known of the activities of the 1</w:t>
      </w:r>
      <w:r w:rsidR="006E6A39" w:rsidRPr="00856B42">
        <w:rPr>
          <w:rFonts w:ascii="Times New Roman" w:hAnsi="Times New Roman"/>
          <w:i/>
          <w:sz w:val="24"/>
          <w:szCs w:val="24"/>
          <w:vertAlign w:val="superscript"/>
        </w:rPr>
        <w:t>st</w:t>
      </w:r>
      <w:r w:rsidR="006E6A39" w:rsidRPr="00856B42">
        <w:rPr>
          <w:rFonts w:ascii="Times New Roman" w:hAnsi="Times New Roman"/>
          <w:i/>
          <w:sz w:val="24"/>
          <w:szCs w:val="24"/>
        </w:rPr>
        <w:t xml:space="preserve"> defendant at Kamusalaba after ob</w:t>
      </w:r>
      <w:r w:rsidR="003D43B9" w:rsidRPr="00856B42">
        <w:rPr>
          <w:rFonts w:ascii="Times New Roman" w:hAnsi="Times New Roman"/>
          <w:i/>
          <w:sz w:val="24"/>
          <w:szCs w:val="24"/>
        </w:rPr>
        <w:t>taining the licence whereas not.</w:t>
      </w:r>
      <w:r w:rsidR="006E6A39" w:rsidRPr="00856B42">
        <w:rPr>
          <w:rFonts w:ascii="Times New Roman" w:hAnsi="Times New Roman"/>
          <w:i/>
          <w:sz w:val="24"/>
          <w:szCs w:val="24"/>
        </w:rPr>
        <w:t xml:space="preserve"> </w:t>
      </w:r>
    </w:p>
    <w:p w:rsidR="006E6A39" w:rsidRPr="00856B42" w:rsidRDefault="003D43B9" w:rsidP="00015E99">
      <w:pPr>
        <w:spacing w:line="360" w:lineRule="auto"/>
        <w:rPr>
          <w:rFonts w:ascii="Times New Roman" w:hAnsi="Times New Roman"/>
          <w:sz w:val="24"/>
          <w:szCs w:val="24"/>
        </w:rPr>
      </w:pPr>
      <w:r w:rsidRPr="00856B42">
        <w:rPr>
          <w:rFonts w:ascii="Times New Roman" w:hAnsi="Times New Roman"/>
          <w:sz w:val="24"/>
          <w:szCs w:val="24"/>
        </w:rPr>
        <w:t xml:space="preserve">In </w:t>
      </w:r>
      <w:r w:rsidR="00856B42" w:rsidRPr="00856B42">
        <w:rPr>
          <w:rFonts w:ascii="Times New Roman" w:hAnsi="Times New Roman"/>
          <w:sz w:val="24"/>
          <w:szCs w:val="24"/>
        </w:rPr>
        <w:t>fact,</w:t>
      </w:r>
      <w:r w:rsidRPr="00856B42">
        <w:rPr>
          <w:rFonts w:ascii="Times New Roman" w:hAnsi="Times New Roman"/>
          <w:sz w:val="24"/>
          <w:szCs w:val="24"/>
        </w:rPr>
        <w:t xml:space="preserve"> the plainti</w:t>
      </w:r>
      <w:r w:rsidR="009D3DFD" w:rsidRPr="00856B42">
        <w:rPr>
          <w:rFonts w:ascii="Times New Roman" w:hAnsi="Times New Roman"/>
          <w:sz w:val="24"/>
          <w:szCs w:val="24"/>
        </w:rPr>
        <w:t xml:space="preserve">ff learnt of the activities at </w:t>
      </w:r>
      <w:r w:rsidRPr="00856B42">
        <w:rPr>
          <w:rFonts w:ascii="Times New Roman" w:hAnsi="Times New Roman"/>
          <w:sz w:val="24"/>
          <w:szCs w:val="24"/>
        </w:rPr>
        <w:t xml:space="preserve">Kamusalaba after obtaining the licences and that is why all their correspondences after </w:t>
      </w:r>
      <w:r w:rsidR="004F4250" w:rsidRPr="00856B42">
        <w:rPr>
          <w:rFonts w:ascii="Times New Roman" w:hAnsi="Times New Roman"/>
          <w:sz w:val="24"/>
          <w:szCs w:val="24"/>
        </w:rPr>
        <w:t>16</w:t>
      </w:r>
      <w:r w:rsidR="004F4250" w:rsidRPr="00856B42">
        <w:rPr>
          <w:rFonts w:ascii="Times New Roman" w:hAnsi="Times New Roman"/>
          <w:sz w:val="24"/>
          <w:szCs w:val="24"/>
          <w:vertAlign w:val="superscript"/>
        </w:rPr>
        <w:t>th</w:t>
      </w:r>
      <w:r w:rsidR="004F4250" w:rsidRPr="00856B42">
        <w:rPr>
          <w:rFonts w:ascii="Times New Roman" w:hAnsi="Times New Roman"/>
          <w:sz w:val="24"/>
          <w:szCs w:val="24"/>
        </w:rPr>
        <w:t xml:space="preserve"> </w:t>
      </w:r>
      <w:r w:rsidRPr="00856B42">
        <w:rPr>
          <w:rFonts w:ascii="Times New Roman" w:hAnsi="Times New Roman"/>
          <w:sz w:val="24"/>
          <w:szCs w:val="24"/>
        </w:rPr>
        <w:t>August 2013 cited Atomtoak/Kamusalaba</w:t>
      </w:r>
      <w:r w:rsidR="00B1226A" w:rsidRPr="00856B42">
        <w:rPr>
          <w:rFonts w:ascii="Times New Roman" w:hAnsi="Times New Roman"/>
          <w:sz w:val="24"/>
          <w:szCs w:val="24"/>
        </w:rPr>
        <w:t xml:space="preserve"> or Atu</w:t>
      </w:r>
      <w:r w:rsidR="004F4250" w:rsidRPr="00856B42">
        <w:rPr>
          <w:rFonts w:ascii="Times New Roman" w:hAnsi="Times New Roman"/>
          <w:sz w:val="24"/>
          <w:szCs w:val="24"/>
        </w:rPr>
        <w:t>mtoak and Kamusalaba. On 28</w:t>
      </w:r>
      <w:r w:rsidR="004F4250" w:rsidRPr="00856B42">
        <w:rPr>
          <w:rFonts w:ascii="Times New Roman" w:hAnsi="Times New Roman"/>
          <w:sz w:val="24"/>
          <w:szCs w:val="24"/>
          <w:vertAlign w:val="superscript"/>
        </w:rPr>
        <w:t>th</w:t>
      </w:r>
      <w:r w:rsidR="004F4250" w:rsidRPr="00856B42">
        <w:rPr>
          <w:rFonts w:ascii="Times New Roman" w:hAnsi="Times New Roman"/>
          <w:sz w:val="24"/>
          <w:szCs w:val="24"/>
        </w:rPr>
        <w:t xml:space="preserve"> August 2013</w:t>
      </w:r>
      <w:r w:rsidR="00856B42" w:rsidRPr="00856B42">
        <w:rPr>
          <w:rFonts w:ascii="Times New Roman" w:hAnsi="Times New Roman"/>
          <w:sz w:val="24"/>
          <w:szCs w:val="24"/>
        </w:rPr>
        <w:t>(PE16</w:t>
      </w:r>
      <w:r w:rsidR="004F4250" w:rsidRPr="00856B42">
        <w:rPr>
          <w:rFonts w:ascii="Times New Roman" w:hAnsi="Times New Roman"/>
          <w:sz w:val="24"/>
          <w:szCs w:val="24"/>
        </w:rPr>
        <w:t>), the plaintiff wrote to the 1</w:t>
      </w:r>
      <w:r w:rsidR="004F4250" w:rsidRPr="00856B42">
        <w:rPr>
          <w:rFonts w:ascii="Times New Roman" w:hAnsi="Times New Roman"/>
          <w:sz w:val="24"/>
          <w:szCs w:val="24"/>
          <w:vertAlign w:val="superscript"/>
        </w:rPr>
        <w:t>st</w:t>
      </w:r>
      <w:r w:rsidR="004F4250" w:rsidRPr="00856B42">
        <w:rPr>
          <w:rFonts w:ascii="Times New Roman" w:hAnsi="Times New Roman"/>
          <w:sz w:val="24"/>
          <w:szCs w:val="24"/>
        </w:rPr>
        <w:t xml:space="preserve"> defendant with respect to granite rock at Atu</w:t>
      </w:r>
      <w:r w:rsidR="00B1226A" w:rsidRPr="00856B42">
        <w:rPr>
          <w:rFonts w:ascii="Times New Roman" w:hAnsi="Times New Roman"/>
          <w:sz w:val="24"/>
          <w:szCs w:val="24"/>
        </w:rPr>
        <w:t>m</w:t>
      </w:r>
      <w:r w:rsidR="004F4250" w:rsidRPr="00856B42">
        <w:rPr>
          <w:rFonts w:ascii="Times New Roman" w:hAnsi="Times New Roman"/>
          <w:sz w:val="24"/>
          <w:szCs w:val="24"/>
        </w:rPr>
        <w:t>toak. By t</w:t>
      </w:r>
      <w:r w:rsidR="00B1226A" w:rsidRPr="00856B42">
        <w:rPr>
          <w:rFonts w:ascii="Times New Roman" w:hAnsi="Times New Roman"/>
          <w:sz w:val="24"/>
          <w:szCs w:val="24"/>
        </w:rPr>
        <w:t>hen, there was no knowledge of K</w:t>
      </w:r>
      <w:r w:rsidR="004F4250" w:rsidRPr="00856B42">
        <w:rPr>
          <w:rFonts w:ascii="Times New Roman" w:hAnsi="Times New Roman"/>
          <w:sz w:val="24"/>
          <w:szCs w:val="24"/>
        </w:rPr>
        <w:t xml:space="preserve">amusalaba. </w:t>
      </w:r>
    </w:p>
    <w:p w:rsidR="004F4250" w:rsidRPr="00856B42" w:rsidRDefault="004F4250" w:rsidP="00015E99">
      <w:pPr>
        <w:spacing w:line="360" w:lineRule="auto"/>
        <w:rPr>
          <w:rFonts w:ascii="Times New Roman" w:hAnsi="Times New Roman"/>
          <w:sz w:val="24"/>
          <w:szCs w:val="24"/>
        </w:rPr>
      </w:pPr>
      <w:r w:rsidRPr="00856B42">
        <w:rPr>
          <w:rFonts w:ascii="Times New Roman" w:hAnsi="Times New Roman"/>
          <w:sz w:val="24"/>
          <w:szCs w:val="24"/>
        </w:rPr>
        <w:t xml:space="preserve">It </w:t>
      </w:r>
      <w:r w:rsidR="00D40330" w:rsidRPr="00856B42">
        <w:rPr>
          <w:rFonts w:ascii="Times New Roman" w:hAnsi="Times New Roman"/>
          <w:sz w:val="24"/>
          <w:szCs w:val="24"/>
        </w:rPr>
        <w:t>was on 20.12</w:t>
      </w:r>
      <w:r w:rsidRPr="00856B42">
        <w:rPr>
          <w:rFonts w:ascii="Times New Roman" w:hAnsi="Times New Roman"/>
          <w:sz w:val="24"/>
          <w:szCs w:val="24"/>
        </w:rPr>
        <w:t xml:space="preserve">. </w:t>
      </w:r>
      <w:r w:rsidR="00856B42" w:rsidRPr="00856B42">
        <w:rPr>
          <w:rFonts w:ascii="Times New Roman" w:hAnsi="Times New Roman"/>
          <w:sz w:val="24"/>
          <w:szCs w:val="24"/>
        </w:rPr>
        <w:t>2013</w:t>
      </w:r>
      <w:r w:rsidR="00856B42">
        <w:rPr>
          <w:rFonts w:ascii="Times New Roman" w:hAnsi="Times New Roman"/>
          <w:sz w:val="24"/>
          <w:szCs w:val="24"/>
        </w:rPr>
        <w:t>, that</w:t>
      </w:r>
      <w:r w:rsidR="00D40330" w:rsidRPr="00856B42">
        <w:rPr>
          <w:rFonts w:ascii="Times New Roman" w:hAnsi="Times New Roman"/>
          <w:sz w:val="24"/>
          <w:szCs w:val="24"/>
        </w:rPr>
        <w:t xml:space="preserve"> they began referring to </w:t>
      </w:r>
      <w:r w:rsidR="00B1226A" w:rsidRPr="00856B42">
        <w:rPr>
          <w:rFonts w:ascii="Times New Roman" w:hAnsi="Times New Roman"/>
          <w:sz w:val="24"/>
          <w:szCs w:val="24"/>
        </w:rPr>
        <w:t>Atu</w:t>
      </w:r>
      <w:r w:rsidR="00D40330" w:rsidRPr="00856B42">
        <w:rPr>
          <w:rFonts w:ascii="Times New Roman" w:hAnsi="Times New Roman"/>
          <w:sz w:val="24"/>
          <w:szCs w:val="24"/>
        </w:rPr>
        <w:t xml:space="preserve">mtoak and Kamusalaba. </w:t>
      </w:r>
      <w:r w:rsidR="00856B42" w:rsidRPr="00856B42">
        <w:rPr>
          <w:rFonts w:ascii="Times New Roman" w:hAnsi="Times New Roman"/>
          <w:sz w:val="24"/>
          <w:szCs w:val="24"/>
        </w:rPr>
        <w:t>(PE</w:t>
      </w:r>
      <w:r w:rsidR="00D40330" w:rsidRPr="00856B42">
        <w:rPr>
          <w:rFonts w:ascii="Times New Roman" w:hAnsi="Times New Roman"/>
          <w:sz w:val="24"/>
          <w:szCs w:val="24"/>
        </w:rPr>
        <w:t xml:space="preserve"> 6). The fact that the plaintiff </w:t>
      </w:r>
      <w:r w:rsidR="00856B42" w:rsidRPr="00856B42">
        <w:rPr>
          <w:rFonts w:ascii="Times New Roman" w:hAnsi="Times New Roman"/>
          <w:sz w:val="24"/>
          <w:szCs w:val="24"/>
        </w:rPr>
        <w:t>knowingly laid</w:t>
      </w:r>
      <w:r w:rsidR="00D40330" w:rsidRPr="00856B42">
        <w:rPr>
          <w:rFonts w:ascii="Times New Roman" w:hAnsi="Times New Roman"/>
          <w:sz w:val="24"/>
          <w:szCs w:val="24"/>
        </w:rPr>
        <w:t xml:space="preserve"> </w:t>
      </w:r>
      <w:r w:rsidR="00856B42" w:rsidRPr="00856B42">
        <w:rPr>
          <w:rFonts w:ascii="Times New Roman" w:hAnsi="Times New Roman"/>
          <w:sz w:val="24"/>
          <w:szCs w:val="24"/>
        </w:rPr>
        <w:t>claim Kamusalaba</w:t>
      </w:r>
      <w:r w:rsidR="00D40330" w:rsidRPr="00856B42">
        <w:rPr>
          <w:rFonts w:ascii="Times New Roman" w:hAnsi="Times New Roman"/>
          <w:sz w:val="24"/>
          <w:szCs w:val="24"/>
        </w:rPr>
        <w:t xml:space="preserve"> rock after licences were granted </w:t>
      </w:r>
      <w:r w:rsidR="00B1226A" w:rsidRPr="00856B42">
        <w:rPr>
          <w:rFonts w:ascii="Times New Roman" w:hAnsi="Times New Roman"/>
          <w:sz w:val="24"/>
          <w:szCs w:val="24"/>
        </w:rPr>
        <w:t xml:space="preserve">with respect to Atumtoak rock might </w:t>
      </w:r>
      <w:r w:rsidR="00856B42" w:rsidRPr="00856B42">
        <w:rPr>
          <w:rFonts w:ascii="Times New Roman" w:hAnsi="Times New Roman"/>
          <w:sz w:val="24"/>
          <w:szCs w:val="24"/>
        </w:rPr>
        <w:t>be evidence</w:t>
      </w:r>
      <w:r w:rsidR="00D40330" w:rsidRPr="00856B42">
        <w:rPr>
          <w:rFonts w:ascii="Times New Roman" w:hAnsi="Times New Roman"/>
          <w:sz w:val="24"/>
          <w:szCs w:val="24"/>
        </w:rPr>
        <w:t xml:space="preserve"> of fraud. However, because </w:t>
      </w:r>
      <w:r w:rsidR="00856B42" w:rsidRPr="00856B42">
        <w:rPr>
          <w:rFonts w:ascii="Times New Roman" w:hAnsi="Times New Roman"/>
          <w:sz w:val="24"/>
          <w:szCs w:val="24"/>
        </w:rPr>
        <w:t>this specific</w:t>
      </w:r>
      <w:r w:rsidR="00D40330" w:rsidRPr="00856B42">
        <w:rPr>
          <w:rFonts w:ascii="Times New Roman" w:hAnsi="Times New Roman"/>
          <w:sz w:val="24"/>
          <w:szCs w:val="24"/>
        </w:rPr>
        <w:t xml:space="preserve"> fraud was not pleaded, the 1</w:t>
      </w:r>
      <w:r w:rsidR="00D40330" w:rsidRPr="00856B42">
        <w:rPr>
          <w:rFonts w:ascii="Times New Roman" w:hAnsi="Times New Roman"/>
          <w:sz w:val="24"/>
          <w:szCs w:val="24"/>
          <w:vertAlign w:val="superscript"/>
        </w:rPr>
        <w:t>st</w:t>
      </w:r>
      <w:r w:rsidR="00D40330" w:rsidRPr="00856B42">
        <w:rPr>
          <w:rFonts w:ascii="Times New Roman" w:hAnsi="Times New Roman"/>
          <w:sz w:val="24"/>
          <w:szCs w:val="24"/>
        </w:rPr>
        <w:t xml:space="preserve"> defendant is not entitled to claim benefit from it. </w:t>
      </w:r>
    </w:p>
    <w:p w:rsidR="006E6A39" w:rsidRPr="00856B42" w:rsidRDefault="00D40330" w:rsidP="00015E99">
      <w:pPr>
        <w:spacing w:line="360" w:lineRule="auto"/>
        <w:rPr>
          <w:rFonts w:ascii="Times New Roman" w:hAnsi="Times New Roman"/>
          <w:sz w:val="24"/>
          <w:szCs w:val="24"/>
        </w:rPr>
      </w:pPr>
      <w:r w:rsidRPr="00856B42">
        <w:rPr>
          <w:rFonts w:ascii="Times New Roman" w:hAnsi="Times New Roman"/>
          <w:sz w:val="24"/>
          <w:szCs w:val="24"/>
        </w:rPr>
        <w:t>This means the allegation of fraud in ( d) has not been proved to the required standard</w:t>
      </w:r>
      <w:r w:rsidR="00B1226A" w:rsidRPr="00856B42">
        <w:rPr>
          <w:rFonts w:ascii="Times New Roman" w:hAnsi="Times New Roman"/>
          <w:sz w:val="24"/>
          <w:szCs w:val="24"/>
        </w:rPr>
        <w:t>.</w:t>
      </w:r>
    </w:p>
    <w:p w:rsidR="006E6A39" w:rsidRPr="00856B42" w:rsidRDefault="006E6A39" w:rsidP="00015E99">
      <w:pPr>
        <w:numPr>
          <w:ilvl w:val="0"/>
          <w:numId w:val="6"/>
        </w:numPr>
        <w:spacing w:line="360" w:lineRule="auto"/>
        <w:rPr>
          <w:rFonts w:ascii="Times New Roman" w:hAnsi="Times New Roman"/>
          <w:i/>
          <w:sz w:val="24"/>
          <w:szCs w:val="24"/>
        </w:rPr>
      </w:pPr>
      <w:r w:rsidRPr="00856B42">
        <w:rPr>
          <w:rFonts w:ascii="Times New Roman" w:hAnsi="Times New Roman"/>
          <w:i/>
          <w:sz w:val="24"/>
          <w:szCs w:val="24"/>
        </w:rPr>
        <w:t>processing the licence even after the CAO warning them not to interfere with the 1</w:t>
      </w:r>
      <w:r w:rsidRPr="00856B42">
        <w:rPr>
          <w:rFonts w:ascii="Times New Roman" w:hAnsi="Times New Roman"/>
          <w:i/>
          <w:sz w:val="24"/>
          <w:szCs w:val="24"/>
          <w:vertAlign w:val="superscript"/>
        </w:rPr>
        <w:t>st</w:t>
      </w:r>
      <w:r w:rsidRPr="00856B42">
        <w:rPr>
          <w:rFonts w:ascii="Times New Roman" w:hAnsi="Times New Roman"/>
          <w:i/>
          <w:sz w:val="24"/>
          <w:szCs w:val="24"/>
        </w:rPr>
        <w:t xml:space="preserve"> defendant’s activities</w:t>
      </w:r>
    </w:p>
    <w:p w:rsidR="00D40330" w:rsidRPr="00856B42" w:rsidRDefault="00856B42" w:rsidP="00015E99">
      <w:pPr>
        <w:spacing w:line="360" w:lineRule="auto"/>
        <w:rPr>
          <w:rFonts w:ascii="Times New Roman" w:hAnsi="Times New Roman"/>
          <w:sz w:val="24"/>
          <w:szCs w:val="24"/>
        </w:rPr>
      </w:pPr>
      <w:r w:rsidRPr="00856B42">
        <w:rPr>
          <w:rFonts w:ascii="Times New Roman" w:hAnsi="Times New Roman"/>
          <w:sz w:val="24"/>
          <w:szCs w:val="24"/>
        </w:rPr>
        <w:t>For</w:t>
      </w:r>
      <w:r w:rsidR="00D40330" w:rsidRPr="00856B42">
        <w:rPr>
          <w:rFonts w:ascii="Times New Roman" w:hAnsi="Times New Roman"/>
          <w:sz w:val="24"/>
          <w:szCs w:val="24"/>
        </w:rPr>
        <w:t xml:space="preserve"> the plaintiff to continue with processing the licence after b</w:t>
      </w:r>
      <w:r w:rsidR="003B743B" w:rsidRPr="00856B42">
        <w:rPr>
          <w:rFonts w:ascii="Times New Roman" w:hAnsi="Times New Roman"/>
          <w:sz w:val="24"/>
          <w:szCs w:val="24"/>
        </w:rPr>
        <w:t>een advised by the CAO that Kamu</w:t>
      </w:r>
      <w:r w:rsidR="00D40330" w:rsidRPr="00856B42">
        <w:rPr>
          <w:rFonts w:ascii="Times New Roman" w:hAnsi="Times New Roman"/>
          <w:sz w:val="24"/>
          <w:szCs w:val="24"/>
        </w:rPr>
        <w:t xml:space="preserve">salaba rock was not </w:t>
      </w:r>
      <w:r w:rsidR="00B1226A" w:rsidRPr="00856B42">
        <w:rPr>
          <w:rFonts w:ascii="Times New Roman" w:hAnsi="Times New Roman"/>
          <w:sz w:val="24"/>
          <w:szCs w:val="24"/>
        </w:rPr>
        <w:t>available</w:t>
      </w:r>
      <w:r w:rsidR="00D40330" w:rsidRPr="00856B42">
        <w:rPr>
          <w:rFonts w:ascii="Times New Roman" w:hAnsi="Times New Roman"/>
          <w:sz w:val="24"/>
          <w:szCs w:val="24"/>
        </w:rPr>
        <w:t xml:space="preserve"> was the </w:t>
      </w:r>
      <w:r w:rsidR="00B1226A" w:rsidRPr="00856B42">
        <w:rPr>
          <w:rFonts w:ascii="Times New Roman" w:hAnsi="Times New Roman"/>
          <w:sz w:val="24"/>
          <w:szCs w:val="24"/>
        </w:rPr>
        <w:t>plaintiff’s</w:t>
      </w:r>
      <w:r w:rsidR="00D40330" w:rsidRPr="00856B42">
        <w:rPr>
          <w:rFonts w:ascii="Times New Roman" w:hAnsi="Times New Roman"/>
          <w:sz w:val="24"/>
          <w:szCs w:val="24"/>
        </w:rPr>
        <w:t xml:space="preserve"> choice. It does</w:t>
      </w:r>
      <w:r w:rsidR="00B1226A" w:rsidRPr="00856B42">
        <w:rPr>
          <w:rFonts w:ascii="Times New Roman" w:hAnsi="Times New Roman"/>
          <w:sz w:val="24"/>
          <w:szCs w:val="24"/>
        </w:rPr>
        <w:t xml:space="preserve"> not amount to</w:t>
      </w:r>
      <w:r w:rsidR="00D40330" w:rsidRPr="00856B42">
        <w:rPr>
          <w:rFonts w:ascii="Times New Roman" w:hAnsi="Times New Roman"/>
          <w:sz w:val="24"/>
          <w:szCs w:val="24"/>
        </w:rPr>
        <w:t xml:space="preserve"> fraudulent conduct. </w:t>
      </w:r>
    </w:p>
    <w:p w:rsidR="0096496B" w:rsidRPr="00856B42" w:rsidRDefault="0096496B" w:rsidP="00015E99">
      <w:pPr>
        <w:spacing w:line="360" w:lineRule="auto"/>
        <w:rPr>
          <w:rFonts w:ascii="Times New Roman" w:hAnsi="Times New Roman"/>
          <w:b/>
          <w:sz w:val="24"/>
          <w:szCs w:val="24"/>
        </w:rPr>
      </w:pPr>
      <w:r w:rsidRPr="00856B42">
        <w:rPr>
          <w:rFonts w:ascii="Times New Roman" w:hAnsi="Times New Roman"/>
          <w:b/>
          <w:sz w:val="24"/>
          <w:szCs w:val="24"/>
        </w:rPr>
        <w:t>Remedies.</w:t>
      </w:r>
    </w:p>
    <w:p w:rsidR="0096496B" w:rsidRPr="00856B42" w:rsidRDefault="00B1226A" w:rsidP="00015E99">
      <w:pPr>
        <w:spacing w:line="360" w:lineRule="auto"/>
        <w:rPr>
          <w:rFonts w:ascii="Times New Roman" w:hAnsi="Times New Roman"/>
          <w:sz w:val="24"/>
          <w:szCs w:val="24"/>
        </w:rPr>
      </w:pPr>
      <w:r w:rsidRPr="00856B42">
        <w:rPr>
          <w:rFonts w:ascii="Times New Roman" w:hAnsi="Times New Roman"/>
          <w:sz w:val="24"/>
          <w:szCs w:val="24"/>
        </w:rPr>
        <w:lastRenderedPageBreak/>
        <w:t>T</w:t>
      </w:r>
      <w:r w:rsidR="00A566C2" w:rsidRPr="00856B42">
        <w:rPr>
          <w:rFonts w:ascii="Times New Roman" w:hAnsi="Times New Roman"/>
          <w:sz w:val="24"/>
          <w:szCs w:val="24"/>
        </w:rPr>
        <w:t>he plaintiff</w:t>
      </w:r>
      <w:r w:rsidR="00B33BBB" w:rsidRPr="00856B42">
        <w:rPr>
          <w:rFonts w:ascii="Times New Roman" w:hAnsi="Times New Roman"/>
          <w:sz w:val="24"/>
          <w:szCs w:val="24"/>
        </w:rPr>
        <w:t xml:space="preserve"> failed on some issues and succ</w:t>
      </w:r>
      <w:r w:rsidRPr="00856B42">
        <w:rPr>
          <w:rFonts w:ascii="Times New Roman" w:hAnsi="Times New Roman"/>
          <w:sz w:val="24"/>
          <w:szCs w:val="24"/>
        </w:rPr>
        <w:t>eeded on others and so did the defendants.  Where a party claims special and general damages</w:t>
      </w:r>
      <w:r w:rsidR="00856B42" w:rsidRPr="00856B42">
        <w:rPr>
          <w:rFonts w:ascii="Times New Roman" w:hAnsi="Times New Roman"/>
          <w:sz w:val="24"/>
          <w:szCs w:val="24"/>
        </w:rPr>
        <w:t>, it</w:t>
      </w:r>
      <w:r w:rsidR="0096496B" w:rsidRPr="00856B42">
        <w:rPr>
          <w:rFonts w:ascii="Times New Roman" w:hAnsi="Times New Roman"/>
          <w:sz w:val="24"/>
          <w:szCs w:val="24"/>
        </w:rPr>
        <w:t xml:space="preserve"> is a rule of pract</w:t>
      </w:r>
      <w:r w:rsidRPr="00856B42">
        <w:rPr>
          <w:rFonts w:ascii="Times New Roman" w:hAnsi="Times New Roman"/>
          <w:sz w:val="24"/>
          <w:szCs w:val="24"/>
        </w:rPr>
        <w:t xml:space="preserve">ice that i assess </w:t>
      </w:r>
      <w:r w:rsidR="00856B42" w:rsidRPr="00856B42">
        <w:rPr>
          <w:rFonts w:ascii="Times New Roman" w:hAnsi="Times New Roman"/>
          <w:sz w:val="24"/>
          <w:szCs w:val="24"/>
        </w:rPr>
        <w:t>them in</w:t>
      </w:r>
      <w:r w:rsidR="00A566C2" w:rsidRPr="00856B42">
        <w:rPr>
          <w:rFonts w:ascii="Times New Roman" w:hAnsi="Times New Roman"/>
          <w:sz w:val="24"/>
          <w:szCs w:val="24"/>
        </w:rPr>
        <w:t xml:space="preserve"> the </w:t>
      </w:r>
      <w:r w:rsidR="00856B42" w:rsidRPr="00856B42">
        <w:rPr>
          <w:rFonts w:ascii="Times New Roman" w:hAnsi="Times New Roman"/>
          <w:sz w:val="24"/>
          <w:szCs w:val="24"/>
        </w:rPr>
        <w:t>event that</w:t>
      </w:r>
      <w:r w:rsidR="0096496B" w:rsidRPr="00856B42">
        <w:rPr>
          <w:rFonts w:ascii="Times New Roman" w:hAnsi="Times New Roman"/>
          <w:sz w:val="24"/>
          <w:szCs w:val="24"/>
        </w:rPr>
        <w:t xml:space="preserve"> the appe</w:t>
      </w:r>
      <w:r w:rsidRPr="00856B42">
        <w:rPr>
          <w:rFonts w:ascii="Times New Roman" w:hAnsi="Times New Roman"/>
          <w:sz w:val="24"/>
          <w:szCs w:val="24"/>
        </w:rPr>
        <w:t xml:space="preserve">llate courts find that i erred. </w:t>
      </w:r>
    </w:p>
    <w:p w:rsidR="0096496B" w:rsidRPr="00856B42" w:rsidRDefault="0096496B" w:rsidP="00015E99">
      <w:pPr>
        <w:spacing w:line="360" w:lineRule="auto"/>
        <w:rPr>
          <w:rFonts w:ascii="Times New Roman" w:hAnsi="Times New Roman"/>
          <w:i/>
          <w:sz w:val="24"/>
          <w:szCs w:val="24"/>
        </w:rPr>
      </w:pPr>
      <w:r w:rsidRPr="00856B42">
        <w:rPr>
          <w:rFonts w:ascii="Times New Roman" w:hAnsi="Times New Roman"/>
          <w:i/>
          <w:sz w:val="24"/>
          <w:szCs w:val="24"/>
        </w:rPr>
        <w:t>Special damages</w:t>
      </w:r>
    </w:p>
    <w:p w:rsidR="0096496B" w:rsidRPr="00856B42" w:rsidRDefault="0096496B" w:rsidP="00015E99">
      <w:pPr>
        <w:spacing w:line="360" w:lineRule="auto"/>
        <w:rPr>
          <w:rFonts w:ascii="Times New Roman" w:hAnsi="Times New Roman"/>
          <w:sz w:val="24"/>
          <w:szCs w:val="24"/>
        </w:rPr>
      </w:pPr>
      <w:r w:rsidRPr="00856B42">
        <w:rPr>
          <w:rFonts w:ascii="Times New Roman" w:hAnsi="Times New Roman"/>
          <w:sz w:val="24"/>
          <w:szCs w:val="24"/>
        </w:rPr>
        <w:t xml:space="preserve">The plaintiff claimed </w:t>
      </w:r>
      <w:r w:rsidR="00856B42" w:rsidRPr="00856B42">
        <w:rPr>
          <w:rFonts w:ascii="Times New Roman" w:hAnsi="Times New Roman"/>
          <w:sz w:val="24"/>
          <w:szCs w:val="24"/>
        </w:rPr>
        <w:t>for special</w:t>
      </w:r>
      <w:r w:rsidRPr="00856B42">
        <w:rPr>
          <w:rFonts w:ascii="Times New Roman" w:hAnsi="Times New Roman"/>
          <w:sz w:val="24"/>
          <w:szCs w:val="24"/>
        </w:rPr>
        <w:t xml:space="preserve"> damages of 8,582,022, 000/ </w:t>
      </w:r>
    </w:p>
    <w:p w:rsidR="00A6152A" w:rsidRPr="00856B42" w:rsidRDefault="007B0280" w:rsidP="00015E99">
      <w:pPr>
        <w:spacing w:line="360" w:lineRule="auto"/>
        <w:rPr>
          <w:rFonts w:ascii="Times New Roman" w:hAnsi="Times New Roman"/>
          <w:sz w:val="24"/>
          <w:szCs w:val="24"/>
        </w:rPr>
      </w:pPr>
      <w:r w:rsidRPr="00856B42">
        <w:rPr>
          <w:rFonts w:ascii="Times New Roman" w:hAnsi="Times New Roman"/>
          <w:sz w:val="24"/>
          <w:szCs w:val="24"/>
        </w:rPr>
        <w:t xml:space="preserve">The plaintiff relied on </w:t>
      </w:r>
      <w:r w:rsidR="00870951" w:rsidRPr="00856B42">
        <w:rPr>
          <w:rFonts w:ascii="Times New Roman" w:hAnsi="Times New Roman"/>
          <w:sz w:val="24"/>
          <w:szCs w:val="24"/>
        </w:rPr>
        <w:t>an expert PW3</w:t>
      </w:r>
      <w:r w:rsidR="00DD0DFC" w:rsidRPr="00856B42">
        <w:rPr>
          <w:rFonts w:ascii="Times New Roman" w:hAnsi="Times New Roman"/>
          <w:sz w:val="24"/>
          <w:szCs w:val="24"/>
        </w:rPr>
        <w:t xml:space="preserve"> Henry Bwire who gave p</w:t>
      </w:r>
      <w:r w:rsidR="00870951" w:rsidRPr="00856B42">
        <w:rPr>
          <w:rFonts w:ascii="Times New Roman" w:hAnsi="Times New Roman"/>
          <w:sz w:val="24"/>
          <w:szCs w:val="24"/>
        </w:rPr>
        <w:t xml:space="preserve">rojected profits after five years </w:t>
      </w:r>
      <w:r w:rsidR="00DD0DFC" w:rsidRPr="00856B42">
        <w:rPr>
          <w:rFonts w:ascii="Times New Roman" w:hAnsi="Times New Roman"/>
          <w:sz w:val="24"/>
          <w:szCs w:val="24"/>
        </w:rPr>
        <w:t xml:space="preserve"> investment of 848million/ as 8.5 billion/.</w:t>
      </w:r>
      <w:r w:rsidR="00A6152A" w:rsidRPr="00856B42">
        <w:rPr>
          <w:rFonts w:ascii="Times New Roman" w:hAnsi="Times New Roman"/>
          <w:sz w:val="24"/>
          <w:szCs w:val="24"/>
        </w:rPr>
        <w:t xml:space="preserve"> </w:t>
      </w:r>
      <w:r w:rsidR="00B1226A" w:rsidRPr="00856B42">
        <w:rPr>
          <w:rFonts w:ascii="Times New Roman" w:hAnsi="Times New Roman"/>
          <w:sz w:val="24"/>
          <w:szCs w:val="24"/>
        </w:rPr>
        <w:t xml:space="preserve"> </w:t>
      </w:r>
    </w:p>
    <w:p w:rsidR="006A10F9" w:rsidRPr="00856B42" w:rsidRDefault="006A10F9" w:rsidP="00015E99">
      <w:pPr>
        <w:spacing w:line="360" w:lineRule="auto"/>
        <w:rPr>
          <w:rFonts w:ascii="Times New Roman" w:hAnsi="Times New Roman"/>
          <w:sz w:val="24"/>
          <w:szCs w:val="24"/>
        </w:rPr>
      </w:pPr>
      <w:r w:rsidRPr="00856B42">
        <w:rPr>
          <w:rFonts w:ascii="Times New Roman" w:hAnsi="Times New Roman"/>
          <w:sz w:val="24"/>
          <w:szCs w:val="24"/>
        </w:rPr>
        <w:t xml:space="preserve">DW6 </w:t>
      </w:r>
      <w:r w:rsidR="00856B42" w:rsidRPr="00856B42">
        <w:rPr>
          <w:rFonts w:ascii="Times New Roman" w:hAnsi="Times New Roman"/>
          <w:sz w:val="24"/>
          <w:szCs w:val="24"/>
        </w:rPr>
        <w:t>Kyalimpa the</w:t>
      </w:r>
      <w:r w:rsidRPr="00856B42">
        <w:rPr>
          <w:rFonts w:ascii="Times New Roman" w:hAnsi="Times New Roman"/>
          <w:sz w:val="24"/>
          <w:szCs w:val="24"/>
        </w:rPr>
        <w:t xml:space="preserve"> expert witness for the defendants was of the view that the economic viability of a project is determined by the N</w:t>
      </w:r>
      <w:r w:rsidR="00B1226A" w:rsidRPr="00856B42">
        <w:rPr>
          <w:rFonts w:ascii="Times New Roman" w:hAnsi="Times New Roman"/>
          <w:sz w:val="24"/>
          <w:szCs w:val="24"/>
        </w:rPr>
        <w:t xml:space="preserve">et </w:t>
      </w:r>
      <w:r w:rsidRPr="00856B42">
        <w:rPr>
          <w:rFonts w:ascii="Times New Roman" w:hAnsi="Times New Roman"/>
          <w:sz w:val="24"/>
          <w:szCs w:val="24"/>
        </w:rPr>
        <w:t>P</w:t>
      </w:r>
      <w:r w:rsidR="00B1226A" w:rsidRPr="00856B42">
        <w:rPr>
          <w:rFonts w:ascii="Times New Roman" w:hAnsi="Times New Roman"/>
          <w:sz w:val="24"/>
          <w:szCs w:val="24"/>
        </w:rPr>
        <w:t xml:space="preserve">resent </w:t>
      </w:r>
      <w:r w:rsidR="00856B42" w:rsidRPr="00856B42">
        <w:rPr>
          <w:rFonts w:ascii="Times New Roman" w:hAnsi="Times New Roman"/>
          <w:sz w:val="24"/>
          <w:szCs w:val="24"/>
        </w:rPr>
        <w:t>Value which</w:t>
      </w:r>
      <w:r w:rsidR="00B1226A" w:rsidRPr="00856B42">
        <w:rPr>
          <w:rFonts w:ascii="Times New Roman" w:hAnsi="Times New Roman"/>
          <w:sz w:val="24"/>
          <w:szCs w:val="24"/>
        </w:rPr>
        <w:t xml:space="preserve"> Mr. </w:t>
      </w:r>
      <w:r w:rsidR="00856B42" w:rsidRPr="00856B42">
        <w:rPr>
          <w:rFonts w:ascii="Times New Roman" w:hAnsi="Times New Roman"/>
          <w:sz w:val="24"/>
          <w:szCs w:val="24"/>
        </w:rPr>
        <w:t>Bwire PW3</w:t>
      </w:r>
      <w:r w:rsidR="00B1226A" w:rsidRPr="00856B42">
        <w:rPr>
          <w:rFonts w:ascii="Times New Roman" w:hAnsi="Times New Roman"/>
          <w:sz w:val="24"/>
          <w:szCs w:val="24"/>
        </w:rPr>
        <w:t xml:space="preserve"> </w:t>
      </w:r>
      <w:r w:rsidRPr="00856B42">
        <w:rPr>
          <w:rFonts w:ascii="Times New Roman" w:hAnsi="Times New Roman"/>
          <w:sz w:val="24"/>
          <w:szCs w:val="24"/>
        </w:rPr>
        <w:t>did not show neither did he sho</w:t>
      </w:r>
      <w:r w:rsidR="00B1226A" w:rsidRPr="00856B42">
        <w:rPr>
          <w:rFonts w:ascii="Times New Roman" w:hAnsi="Times New Roman"/>
          <w:sz w:val="24"/>
          <w:szCs w:val="24"/>
        </w:rPr>
        <w:t>w how he arrived at the sum of 8</w:t>
      </w:r>
      <w:r w:rsidRPr="00856B42">
        <w:rPr>
          <w:rFonts w:ascii="Times New Roman" w:hAnsi="Times New Roman"/>
          <w:sz w:val="24"/>
          <w:szCs w:val="24"/>
        </w:rPr>
        <w:t>.5 b as projected profits.</w:t>
      </w:r>
      <w:r w:rsidR="00B1226A" w:rsidRPr="00856B42">
        <w:rPr>
          <w:rFonts w:ascii="Times New Roman" w:hAnsi="Times New Roman"/>
          <w:sz w:val="24"/>
          <w:szCs w:val="24"/>
        </w:rPr>
        <w:t xml:space="preserve"> Dr. Kyalimpa defined NPV as the difference between projected expenditures and projected revenues and a negative NPV means the project is not viable while a positive NPV means it is viable.  </w:t>
      </w:r>
    </w:p>
    <w:p w:rsidR="006A10F9" w:rsidRPr="00856B42" w:rsidRDefault="00A566C2" w:rsidP="00015E99">
      <w:pPr>
        <w:spacing w:line="360" w:lineRule="auto"/>
        <w:rPr>
          <w:rFonts w:ascii="Times New Roman" w:hAnsi="Times New Roman"/>
          <w:sz w:val="24"/>
          <w:szCs w:val="24"/>
        </w:rPr>
      </w:pPr>
      <w:r w:rsidRPr="00856B42">
        <w:rPr>
          <w:rFonts w:ascii="Times New Roman" w:hAnsi="Times New Roman"/>
          <w:sz w:val="24"/>
          <w:szCs w:val="24"/>
        </w:rPr>
        <w:t xml:space="preserve">Dr. </w:t>
      </w:r>
      <w:r w:rsidR="00856B42" w:rsidRPr="00856B42">
        <w:rPr>
          <w:rFonts w:ascii="Times New Roman" w:hAnsi="Times New Roman"/>
          <w:sz w:val="24"/>
          <w:szCs w:val="24"/>
        </w:rPr>
        <w:t>Kyalimpa</w:t>
      </w:r>
      <w:r w:rsidR="006A10F9" w:rsidRPr="00856B42">
        <w:rPr>
          <w:rFonts w:ascii="Times New Roman" w:hAnsi="Times New Roman"/>
          <w:sz w:val="24"/>
          <w:szCs w:val="24"/>
        </w:rPr>
        <w:t xml:space="preserve"> and other defence witnesses were emphatic that it is not the monetary cost of making a road that ma</w:t>
      </w:r>
      <w:r w:rsidR="00B1226A" w:rsidRPr="00856B42">
        <w:rPr>
          <w:rFonts w:ascii="Times New Roman" w:hAnsi="Times New Roman"/>
          <w:sz w:val="24"/>
          <w:szCs w:val="24"/>
        </w:rPr>
        <w:t>t</w:t>
      </w:r>
      <w:r w:rsidR="006A10F9" w:rsidRPr="00856B42">
        <w:rPr>
          <w:rFonts w:ascii="Times New Roman" w:hAnsi="Times New Roman"/>
          <w:sz w:val="24"/>
          <w:szCs w:val="24"/>
        </w:rPr>
        <w:t>ters but the immense economic and social benefits th</w:t>
      </w:r>
      <w:r w:rsidR="00B1226A" w:rsidRPr="00856B42">
        <w:rPr>
          <w:rFonts w:ascii="Times New Roman" w:hAnsi="Times New Roman"/>
          <w:sz w:val="24"/>
          <w:szCs w:val="24"/>
        </w:rPr>
        <w:t>a</w:t>
      </w:r>
      <w:r w:rsidR="006A10F9" w:rsidRPr="00856B42">
        <w:rPr>
          <w:rFonts w:ascii="Times New Roman" w:hAnsi="Times New Roman"/>
          <w:sz w:val="24"/>
          <w:szCs w:val="24"/>
        </w:rPr>
        <w:t>t will accrue to the community.</w:t>
      </w:r>
    </w:p>
    <w:p w:rsidR="006A10F9" w:rsidRPr="00856B42" w:rsidRDefault="00DD3B84" w:rsidP="00015E99">
      <w:pPr>
        <w:spacing w:line="360" w:lineRule="auto"/>
        <w:rPr>
          <w:rFonts w:ascii="Times New Roman" w:hAnsi="Times New Roman"/>
          <w:sz w:val="24"/>
          <w:szCs w:val="24"/>
        </w:rPr>
      </w:pPr>
      <w:r w:rsidRPr="00856B42">
        <w:rPr>
          <w:rFonts w:ascii="Times New Roman" w:hAnsi="Times New Roman"/>
          <w:sz w:val="24"/>
          <w:szCs w:val="24"/>
        </w:rPr>
        <w:t>PW4 Ronald Olaki</w:t>
      </w:r>
      <w:r w:rsidR="00B1226A" w:rsidRPr="00856B42">
        <w:rPr>
          <w:rFonts w:ascii="Times New Roman" w:hAnsi="Times New Roman"/>
          <w:sz w:val="24"/>
          <w:szCs w:val="24"/>
        </w:rPr>
        <w:t xml:space="preserve"> </w:t>
      </w:r>
      <w:r w:rsidR="006A10F9" w:rsidRPr="00856B42">
        <w:rPr>
          <w:rFonts w:ascii="Times New Roman" w:hAnsi="Times New Roman"/>
          <w:sz w:val="24"/>
          <w:szCs w:val="24"/>
        </w:rPr>
        <w:t>from UNRA presented the approved bill of quantities that put cost of crushed aggregate at 23 billion. This being the case, I would rather peg</w:t>
      </w:r>
      <w:r w:rsidR="003A03F1" w:rsidRPr="00856B42">
        <w:rPr>
          <w:rFonts w:ascii="Times New Roman" w:hAnsi="Times New Roman"/>
          <w:sz w:val="24"/>
          <w:szCs w:val="24"/>
        </w:rPr>
        <w:t xml:space="preserve"> my assessment of special damage</w:t>
      </w:r>
      <w:r w:rsidR="006A10F9" w:rsidRPr="00856B42">
        <w:rPr>
          <w:rFonts w:ascii="Times New Roman" w:hAnsi="Times New Roman"/>
          <w:sz w:val="24"/>
          <w:szCs w:val="24"/>
        </w:rPr>
        <w:t xml:space="preserve">s to this </w:t>
      </w:r>
      <w:r w:rsidR="00856B42" w:rsidRPr="00856B42">
        <w:rPr>
          <w:rFonts w:ascii="Times New Roman" w:hAnsi="Times New Roman"/>
          <w:sz w:val="24"/>
          <w:szCs w:val="24"/>
        </w:rPr>
        <w:t>cost than</w:t>
      </w:r>
      <w:r w:rsidR="006A10F9" w:rsidRPr="00856B42">
        <w:rPr>
          <w:rFonts w:ascii="Times New Roman" w:hAnsi="Times New Roman"/>
          <w:sz w:val="24"/>
          <w:szCs w:val="24"/>
        </w:rPr>
        <w:t xml:space="preserve"> on pro</w:t>
      </w:r>
      <w:r w:rsidR="00AD1CA0" w:rsidRPr="00856B42">
        <w:rPr>
          <w:rFonts w:ascii="Times New Roman" w:hAnsi="Times New Roman"/>
          <w:sz w:val="24"/>
          <w:szCs w:val="24"/>
        </w:rPr>
        <w:t>j</w:t>
      </w:r>
      <w:r w:rsidR="006A10F9" w:rsidRPr="00856B42">
        <w:rPr>
          <w:rFonts w:ascii="Times New Roman" w:hAnsi="Times New Roman"/>
          <w:sz w:val="24"/>
          <w:szCs w:val="24"/>
        </w:rPr>
        <w:t xml:space="preserve">ections of experts. </w:t>
      </w:r>
    </w:p>
    <w:p w:rsidR="003A03F1" w:rsidRPr="00856B42" w:rsidRDefault="006A10F9" w:rsidP="00015E99">
      <w:pPr>
        <w:spacing w:line="360" w:lineRule="auto"/>
        <w:rPr>
          <w:rFonts w:ascii="Times New Roman" w:hAnsi="Times New Roman"/>
          <w:sz w:val="24"/>
          <w:szCs w:val="24"/>
        </w:rPr>
      </w:pPr>
      <w:r w:rsidRPr="00856B42">
        <w:rPr>
          <w:rFonts w:ascii="Times New Roman" w:hAnsi="Times New Roman"/>
          <w:sz w:val="24"/>
          <w:szCs w:val="24"/>
        </w:rPr>
        <w:t>Had the plaintiff succeeded in their claim, I w</w:t>
      </w:r>
      <w:r w:rsidR="003A03F1" w:rsidRPr="00856B42">
        <w:rPr>
          <w:rFonts w:ascii="Times New Roman" w:hAnsi="Times New Roman"/>
          <w:sz w:val="24"/>
          <w:szCs w:val="24"/>
        </w:rPr>
        <w:t>ould have awarded the sum</w:t>
      </w:r>
      <w:r w:rsidR="00AD1CA0" w:rsidRPr="00856B42">
        <w:rPr>
          <w:rFonts w:ascii="Times New Roman" w:hAnsi="Times New Roman"/>
          <w:sz w:val="24"/>
          <w:szCs w:val="24"/>
        </w:rPr>
        <w:t xml:space="preserve"> of </w:t>
      </w:r>
      <w:r w:rsidR="00856B42" w:rsidRPr="00856B42">
        <w:rPr>
          <w:rFonts w:ascii="Times New Roman" w:hAnsi="Times New Roman"/>
          <w:sz w:val="24"/>
          <w:szCs w:val="24"/>
        </w:rPr>
        <w:t>4 billion</w:t>
      </w:r>
      <w:r w:rsidR="00AD1CA0" w:rsidRPr="00856B42">
        <w:rPr>
          <w:rFonts w:ascii="Times New Roman" w:hAnsi="Times New Roman"/>
          <w:sz w:val="24"/>
          <w:szCs w:val="24"/>
        </w:rPr>
        <w:t xml:space="preserve"> as special damages </w:t>
      </w:r>
      <w:r w:rsidRPr="00856B42">
        <w:rPr>
          <w:rFonts w:ascii="Times New Roman" w:hAnsi="Times New Roman"/>
          <w:sz w:val="24"/>
          <w:szCs w:val="24"/>
        </w:rPr>
        <w:t>bearing in mind the budget for</w:t>
      </w:r>
      <w:r w:rsidR="003A03F1" w:rsidRPr="00856B42">
        <w:rPr>
          <w:rFonts w:ascii="Times New Roman" w:hAnsi="Times New Roman"/>
          <w:sz w:val="24"/>
          <w:szCs w:val="24"/>
        </w:rPr>
        <w:t xml:space="preserve"> crushed aggregate is 23billion and bearing in mind that the plaintiff has not </w:t>
      </w:r>
      <w:r w:rsidR="00AD1CA0" w:rsidRPr="00856B42">
        <w:rPr>
          <w:rFonts w:ascii="Times New Roman" w:hAnsi="Times New Roman"/>
          <w:sz w:val="24"/>
          <w:szCs w:val="24"/>
        </w:rPr>
        <w:t xml:space="preserve">mitigated its loss by excavating </w:t>
      </w:r>
      <w:r w:rsidR="003A03F1" w:rsidRPr="00856B42">
        <w:rPr>
          <w:rFonts w:ascii="Times New Roman" w:hAnsi="Times New Roman"/>
          <w:sz w:val="24"/>
          <w:szCs w:val="24"/>
        </w:rPr>
        <w:t xml:space="preserve">  Atumtoak rock. </w:t>
      </w:r>
    </w:p>
    <w:p w:rsidR="003A03F1" w:rsidRPr="00856B42" w:rsidRDefault="003A03F1" w:rsidP="00015E99">
      <w:pPr>
        <w:spacing w:line="360" w:lineRule="auto"/>
        <w:rPr>
          <w:rFonts w:ascii="Times New Roman" w:hAnsi="Times New Roman"/>
          <w:i/>
          <w:sz w:val="24"/>
          <w:szCs w:val="24"/>
        </w:rPr>
      </w:pPr>
      <w:r w:rsidRPr="00856B42">
        <w:rPr>
          <w:rFonts w:ascii="Times New Roman" w:hAnsi="Times New Roman"/>
          <w:i/>
          <w:sz w:val="24"/>
          <w:szCs w:val="24"/>
        </w:rPr>
        <w:t>General damages</w:t>
      </w:r>
    </w:p>
    <w:p w:rsidR="006A10F9" w:rsidRPr="00856B42" w:rsidRDefault="003A03F1" w:rsidP="00015E99">
      <w:pPr>
        <w:spacing w:line="360" w:lineRule="auto"/>
        <w:rPr>
          <w:rFonts w:ascii="Times New Roman" w:hAnsi="Times New Roman"/>
          <w:sz w:val="24"/>
          <w:szCs w:val="24"/>
        </w:rPr>
      </w:pPr>
      <w:r w:rsidRPr="00856B42">
        <w:rPr>
          <w:rFonts w:ascii="Times New Roman" w:hAnsi="Times New Roman"/>
          <w:sz w:val="24"/>
          <w:szCs w:val="24"/>
        </w:rPr>
        <w:t xml:space="preserve">The purpose of general damages is </w:t>
      </w:r>
      <w:r w:rsidR="00856B42" w:rsidRPr="00856B42">
        <w:rPr>
          <w:rFonts w:ascii="Times New Roman" w:hAnsi="Times New Roman"/>
          <w:sz w:val="24"/>
          <w:szCs w:val="24"/>
        </w:rPr>
        <w:t>to compensate</w:t>
      </w:r>
      <w:r w:rsidRPr="00856B42">
        <w:rPr>
          <w:rFonts w:ascii="Times New Roman" w:hAnsi="Times New Roman"/>
          <w:sz w:val="24"/>
          <w:szCs w:val="24"/>
        </w:rPr>
        <w:t xml:space="preserve"> the injured person as far as possible for the harm or wrong suffered. This means the failure </w:t>
      </w:r>
      <w:r w:rsidR="00856B42" w:rsidRPr="00856B42">
        <w:rPr>
          <w:rFonts w:ascii="Times New Roman" w:hAnsi="Times New Roman"/>
          <w:sz w:val="24"/>
          <w:szCs w:val="24"/>
        </w:rPr>
        <w:t>to excavate</w:t>
      </w:r>
      <w:r w:rsidRPr="00856B42">
        <w:rPr>
          <w:rFonts w:ascii="Times New Roman" w:hAnsi="Times New Roman"/>
          <w:sz w:val="24"/>
          <w:szCs w:val="24"/>
        </w:rPr>
        <w:t xml:space="preserve"> Kamusalaba, assuming the plaintiff had control over it</w:t>
      </w:r>
      <w:r w:rsidR="00856B42" w:rsidRPr="00856B42">
        <w:rPr>
          <w:rFonts w:ascii="Times New Roman" w:hAnsi="Times New Roman"/>
          <w:sz w:val="24"/>
          <w:szCs w:val="24"/>
        </w:rPr>
        <w:t>, cost</w:t>
      </w:r>
      <w:r w:rsidRPr="00856B42">
        <w:rPr>
          <w:rFonts w:ascii="Times New Roman" w:hAnsi="Times New Roman"/>
          <w:sz w:val="24"/>
          <w:szCs w:val="24"/>
        </w:rPr>
        <w:t xml:space="preserve"> it a business </w:t>
      </w:r>
      <w:r w:rsidR="00856B42" w:rsidRPr="00856B42">
        <w:rPr>
          <w:rFonts w:ascii="Times New Roman" w:hAnsi="Times New Roman"/>
          <w:sz w:val="24"/>
          <w:szCs w:val="24"/>
        </w:rPr>
        <w:t>opportunity.</w:t>
      </w:r>
      <w:r w:rsidRPr="00856B42">
        <w:rPr>
          <w:rFonts w:ascii="Times New Roman" w:hAnsi="Times New Roman"/>
          <w:sz w:val="24"/>
          <w:szCs w:val="24"/>
        </w:rPr>
        <w:t xml:space="preserve">  Considering that no such opportunity may come up again in that location   in the near future</w:t>
      </w:r>
      <w:r w:rsidR="00856B42" w:rsidRPr="00856B42">
        <w:rPr>
          <w:rFonts w:ascii="Times New Roman" w:hAnsi="Times New Roman"/>
          <w:sz w:val="24"/>
          <w:szCs w:val="24"/>
        </w:rPr>
        <w:t>, I</w:t>
      </w:r>
      <w:r w:rsidRPr="00856B42">
        <w:rPr>
          <w:rFonts w:ascii="Times New Roman" w:hAnsi="Times New Roman"/>
          <w:sz w:val="24"/>
          <w:szCs w:val="24"/>
        </w:rPr>
        <w:t xml:space="preserve"> consider a sum </w:t>
      </w:r>
      <w:r w:rsidR="00856B42" w:rsidRPr="00856B42">
        <w:rPr>
          <w:rFonts w:ascii="Times New Roman" w:hAnsi="Times New Roman"/>
          <w:sz w:val="24"/>
          <w:szCs w:val="24"/>
        </w:rPr>
        <w:t>of 500,000,000</w:t>
      </w:r>
      <w:r w:rsidRPr="00856B42">
        <w:rPr>
          <w:rFonts w:ascii="Times New Roman" w:hAnsi="Times New Roman"/>
          <w:sz w:val="24"/>
          <w:szCs w:val="24"/>
        </w:rPr>
        <w:t>/ adequate as general damages.</w:t>
      </w:r>
    </w:p>
    <w:p w:rsidR="008F0A88" w:rsidRPr="00856B42" w:rsidRDefault="008F0A88" w:rsidP="00015E99">
      <w:pPr>
        <w:spacing w:line="360" w:lineRule="auto"/>
        <w:rPr>
          <w:rFonts w:ascii="Times New Roman" w:hAnsi="Times New Roman"/>
          <w:i/>
          <w:sz w:val="24"/>
          <w:szCs w:val="24"/>
        </w:rPr>
      </w:pPr>
      <w:r w:rsidRPr="00856B42">
        <w:rPr>
          <w:rFonts w:ascii="Times New Roman" w:hAnsi="Times New Roman"/>
          <w:i/>
          <w:sz w:val="24"/>
          <w:szCs w:val="24"/>
        </w:rPr>
        <w:lastRenderedPageBreak/>
        <w:t xml:space="preserve">Exemplary and punitive </w:t>
      </w:r>
      <w:r w:rsidR="00F01D0D" w:rsidRPr="00856B42">
        <w:rPr>
          <w:rFonts w:ascii="Times New Roman" w:hAnsi="Times New Roman"/>
          <w:i/>
          <w:sz w:val="24"/>
          <w:szCs w:val="24"/>
        </w:rPr>
        <w:t>damages</w:t>
      </w:r>
    </w:p>
    <w:p w:rsidR="003A03F1" w:rsidRPr="00856B42" w:rsidRDefault="003A03F1" w:rsidP="00015E99">
      <w:pPr>
        <w:spacing w:line="360" w:lineRule="auto"/>
        <w:rPr>
          <w:rFonts w:ascii="Times New Roman" w:hAnsi="Times New Roman"/>
          <w:sz w:val="24"/>
          <w:szCs w:val="24"/>
        </w:rPr>
      </w:pPr>
      <w:r w:rsidRPr="00856B42">
        <w:rPr>
          <w:rFonts w:ascii="Times New Roman" w:hAnsi="Times New Roman"/>
          <w:sz w:val="24"/>
          <w:szCs w:val="24"/>
        </w:rPr>
        <w:t>With respect to exemplary and punitive damages, these do not arise because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 genuinely believed it had</w:t>
      </w:r>
      <w:r w:rsidR="008F0A88" w:rsidRPr="00856B42">
        <w:rPr>
          <w:rFonts w:ascii="Times New Roman" w:hAnsi="Times New Roman"/>
          <w:sz w:val="24"/>
          <w:szCs w:val="24"/>
        </w:rPr>
        <w:t xml:space="preserve"> the right to mine granite for  r</w:t>
      </w:r>
      <w:r w:rsidRPr="00856B42">
        <w:rPr>
          <w:rFonts w:ascii="Times New Roman" w:hAnsi="Times New Roman"/>
          <w:sz w:val="24"/>
          <w:szCs w:val="24"/>
        </w:rPr>
        <w:t xml:space="preserve">oad construction having been </w:t>
      </w:r>
      <w:r w:rsidR="00B33BBB" w:rsidRPr="00856B42">
        <w:rPr>
          <w:rFonts w:ascii="Times New Roman" w:hAnsi="Times New Roman"/>
          <w:sz w:val="24"/>
          <w:szCs w:val="24"/>
        </w:rPr>
        <w:t xml:space="preserve">mistakenly </w:t>
      </w:r>
      <w:r w:rsidRPr="00856B42">
        <w:rPr>
          <w:rFonts w:ascii="Times New Roman" w:hAnsi="Times New Roman"/>
          <w:sz w:val="24"/>
          <w:szCs w:val="24"/>
        </w:rPr>
        <w:t>granted authority by the third party tha</w:t>
      </w:r>
      <w:r w:rsidR="008F0A88" w:rsidRPr="00856B42">
        <w:rPr>
          <w:rFonts w:ascii="Times New Roman" w:hAnsi="Times New Roman"/>
          <w:sz w:val="24"/>
          <w:szCs w:val="24"/>
        </w:rPr>
        <w:t>t was acting on behalf of the co</w:t>
      </w:r>
      <w:r w:rsidRPr="00856B42">
        <w:rPr>
          <w:rFonts w:ascii="Times New Roman" w:hAnsi="Times New Roman"/>
          <w:sz w:val="24"/>
          <w:szCs w:val="24"/>
        </w:rPr>
        <w:t>mmunity.</w:t>
      </w:r>
    </w:p>
    <w:p w:rsidR="00F256EA" w:rsidRPr="00856B42" w:rsidRDefault="00F256EA" w:rsidP="00015E99">
      <w:pPr>
        <w:spacing w:line="360" w:lineRule="auto"/>
        <w:rPr>
          <w:rFonts w:ascii="Times New Roman" w:hAnsi="Times New Roman"/>
          <w:sz w:val="24"/>
          <w:szCs w:val="24"/>
        </w:rPr>
      </w:pPr>
      <w:r w:rsidRPr="00856B42">
        <w:rPr>
          <w:rFonts w:ascii="Times New Roman" w:hAnsi="Times New Roman"/>
          <w:sz w:val="24"/>
          <w:szCs w:val="24"/>
        </w:rPr>
        <w:t xml:space="preserve">By way of obiter, i wish to note that rather than defending individuals or entities that breach the Mining Act, the Commissioner of Geological Survey and Mines should take steps </w:t>
      </w:r>
      <w:r w:rsidR="00856B42" w:rsidRPr="00856B42">
        <w:rPr>
          <w:rFonts w:ascii="Times New Roman" w:hAnsi="Times New Roman"/>
          <w:sz w:val="24"/>
          <w:szCs w:val="24"/>
        </w:rPr>
        <w:t>to investigate</w:t>
      </w:r>
      <w:r w:rsidRPr="00856B42">
        <w:rPr>
          <w:rFonts w:ascii="Times New Roman" w:hAnsi="Times New Roman"/>
          <w:sz w:val="24"/>
          <w:szCs w:val="24"/>
        </w:rPr>
        <w:t xml:space="preserve"> and</w:t>
      </w:r>
      <w:r w:rsidR="00F01D0D" w:rsidRPr="00856B42">
        <w:rPr>
          <w:rFonts w:ascii="Times New Roman" w:hAnsi="Times New Roman"/>
          <w:sz w:val="24"/>
          <w:szCs w:val="24"/>
        </w:rPr>
        <w:t xml:space="preserve"> prosecute them.</w:t>
      </w:r>
    </w:p>
    <w:p w:rsidR="001922C0" w:rsidRPr="00856B42" w:rsidRDefault="00B33BBB" w:rsidP="00015E99">
      <w:pPr>
        <w:spacing w:line="360" w:lineRule="auto"/>
        <w:rPr>
          <w:rFonts w:ascii="Times New Roman" w:hAnsi="Times New Roman"/>
          <w:sz w:val="24"/>
          <w:szCs w:val="24"/>
        </w:rPr>
      </w:pPr>
      <w:r w:rsidRPr="00856B42">
        <w:rPr>
          <w:rFonts w:ascii="Times New Roman" w:hAnsi="Times New Roman"/>
          <w:sz w:val="24"/>
          <w:szCs w:val="24"/>
        </w:rPr>
        <w:t>Having found that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 was not licenced to mine Kamusalaba rock,</w:t>
      </w:r>
      <w:r w:rsidR="001922C0" w:rsidRPr="00856B42">
        <w:rPr>
          <w:rFonts w:ascii="Times New Roman" w:hAnsi="Times New Roman"/>
          <w:sz w:val="24"/>
          <w:szCs w:val="24"/>
        </w:rPr>
        <w:t xml:space="preserve"> in the interests of </w:t>
      </w:r>
      <w:r w:rsidR="00856B42" w:rsidRPr="00856B42">
        <w:rPr>
          <w:rFonts w:ascii="Times New Roman" w:hAnsi="Times New Roman"/>
          <w:sz w:val="24"/>
          <w:szCs w:val="24"/>
        </w:rPr>
        <w:t>justice,</w:t>
      </w:r>
      <w:r w:rsidR="001922C0" w:rsidRPr="00856B42">
        <w:rPr>
          <w:rFonts w:ascii="Times New Roman" w:hAnsi="Times New Roman"/>
          <w:sz w:val="24"/>
          <w:szCs w:val="24"/>
        </w:rPr>
        <w:t xml:space="preserve"> I make the following orders.</w:t>
      </w:r>
    </w:p>
    <w:p w:rsidR="00B33BBB" w:rsidRPr="00856B42" w:rsidRDefault="001922C0" w:rsidP="00015E99">
      <w:pPr>
        <w:numPr>
          <w:ilvl w:val="0"/>
          <w:numId w:val="9"/>
        </w:numPr>
        <w:spacing w:line="360" w:lineRule="auto"/>
        <w:rPr>
          <w:rFonts w:ascii="Times New Roman" w:hAnsi="Times New Roman"/>
          <w:sz w:val="24"/>
          <w:szCs w:val="24"/>
        </w:rPr>
      </w:pPr>
      <w:r w:rsidRPr="00856B42">
        <w:rPr>
          <w:rFonts w:ascii="Times New Roman" w:hAnsi="Times New Roman"/>
          <w:sz w:val="24"/>
          <w:szCs w:val="24"/>
        </w:rPr>
        <w:t>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 shall render </w:t>
      </w:r>
      <w:r w:rsidR="00856B42" w:rsidRPr="00856B42">
        <w:rPr>
          <w:rFonts w:ascii="Times New Roman" w:hAnsi="Times New Roman"/>
          <w:sz w:val="24"/>
          <w:szCs w:val="24"/>
        </w:rPr>
        <w:t>an account</w:t>
      </w:r>
      <w:r w:rsidR="00D7218B" w:rsidRPr="00856B42">
        <w:rPr>
          <w:rFonts w:ascii="Times New Roman" w:hAnsi="Times New Roman"/>
          <w:sz w:val="24"/>
          <w:szCs w:val="24"/>
        </w:rPr>
        <w:t xml:space="preserve"> of </w:t>
      </w:r>
      <w:r w:rsidR="00856B42" w:rsidRPr="00856B42">
        <w:rPr>
          <w:rFonts w:ascii="Times New Roman" w:hAnsi="Times New Roman"/>
          <w:sz w:val="24"/>
          <w:szCs w:val="24"/>
        </w:rPr>
        <w:t>the quantity</w:t>
      </w:r>
      <w:r w:rsidR="00D7218B" w:rsidRPr="00856B42">
        <w:rPr>
          <w:rFonts w:ascii="Times New Roman" w:hAnsi="Times New Roman"/>
          <w:sz w:val="24"/>
          <w:szCs w:val="24"/>
        </w:rPr>
        <w:t xml:space="preserve"> </w:t>
      </w:r>
      <w:r w:rsidR="00856B42" w:rsidRPr="00856B42">
        <w:rPr>
          <w:rFonts w:ascii="Times New Roman" w:hAnsi="Times New Roman"/>
          <w:sz w:val="24"/>
          <w:szCs w:val="24"/>
        </w:rPr>
        <w:t>of aggregates</w:t>
      </w:r>
      <w:r w:rsidRPr="00856B42">
        <w:rPr>
          <w:rFonts w:ascii="Times New Roman" w:hAnsi="Times New Roman"/>
          <w:sz w:val="24"/>
          <w:szCs w:val="24"/>
        </w:rPr>
        <w:t xml:space="preserve"> procured </w:t>
      </w:r>
      <w:r w:rsidR="00856B42" w:rsidRPr="00856B42">
        <w:rPr>
          <w:rFonts w:ascii="Times New Roman" w:hAnsi="Times New Roman"/>
          <w:sz w:val="24"/>
          <w:szCs w:val="24"/>
        </w:rPr>
        <w:t>from Kamusalaba</w:t>
      </w:r>
      <w:r w:rsidRPr="00856B42">
        <w:rPr>
          <w:rFonts w:ascii="Times New Roman" w:hAnsi="Times New Roman"/>
          <w:sz w:val="24"/>
          <w:szCs w:val="24"/>
        </w:rPr>
        <w:t xml:space="preserve"> rock to the Attorn</w:t>
      </w:r>
      <w:r w:rsidR="00D7218B" w:rsidRPr="00856B42">
        <w:rPr>
          <w:rFonts w:ascii="Times New Roman" w:hAnsi="Times New Roman"/>
          <w:sz w:val="24"/>
          <w:szCs w:val="24"/>
        </w:rPr>
        <w:t xml:space="preserve">ey </w:t>
      </w:r>
      <w:r w:rsidR="00856B42" w:rsidRPr="00856B42">
        <w:rPr>
          <w:rFonts w:ascii="Times New Roman" w:hAnsi="Times New Roman"/>
          <w:sz w:val="24"/>
          <w:szCs w:val="24"/>
        </w:rPr>
        <w:t>General and</w:t>
      </w:r>
      <w:r w:rsidR="00D7218B" w:rsidRPr="00856B42">
        <w:rPr>
          <w:rFonts w:ascii="Times New Roman" w:hAnsi="Times New Roman"/>
          <w:sz w:val="24"/>
          <w:szCs w:val="24"/>
        </w:rPr>
        <w:t xml:space="preserve"> pay the </w:t>
      </w:r>
      <w:r w:rsidRPr="00856B42">
        <w:rPr>
          <w:rFonts w:ascii="Times New Roman" w:hAnsi="Times New Roman"/>
          <w:sz w:val="24"/>
          <w:szCs w:val="24"/>
        </w:rPr>
        <w:t>Government</w:t>
      </w:r>
      <w:r w:rsidR="00D7218B" w:rsidRPr="00856B42">
        <w:rPr>
          <w:rFonts w:ascii="Times New Roman" w:hAnsi="Times New Roman"/>
          <w:sz w:val="24"/>
          <w:szCs w:val="24"/>
        </w:rPr>
        <w:t xml:space="preserve"> its monetary </w:t>
      </w:r>
      <w:r w:rsidR="00856B42" w:rsidRPr="00856B42">
        <w:rPr>
          <w:rFonts w:ascii="Times New Roman" w:hAnsi="Times New Roman"/>
          <w:sz w:val="24"/>
          <w:szCs w:val="24"/>
        </w:rPr>
        <w:t>value within</w:t>
      </w:r>
      <w:r w:rsidRPr="00856B42">
        <w:rPr>
          <w:rFonts w:ascii="Times New Roman" w:hAnsi="Times New Roman"/>
          <w:sz w:val="24"/>
          <w:szCs w:val="24"/>
        </w:rPr>
        <w:t xml:space="preserve"> reasonable time and not later than 30 days </w:t>
      </w:r>
      <w:r w:rsidR="00856B42" w:rsidRPr="00856B42">
        <w:rPr>
          <w:rFonts w:ascii="Times New Roman" w:hAnsi="Times New Roman"/>
          <w:sz w:val="24"/>
          <w:szCs w:val="24"/>
        </w:rPr>
        <w:t>from the</w:t>
      </w:r>
      <w:r w:rsidRPr="00856B42">
        <w:rPr>
          <w:rFonts w:ascii="Times New Roman" w:hAnsi="Times New Roman"/>
          <w:sz w:val="24"/>
          <w:szCs w:val="24"/>
        </w:rPr>
        <w:t xml:space="preserve"> date of this order.</w:t>
      </w:r>
    </w:p>
    <w:p w:rsidR="00A566C2" w:rsidRPr="00856B42" w:rsidRDefault="00A566C2" w:rsidP="00015E99">
      <w:pPr>
        <w:numPr>
          <w:ilvl w:val="0"/>
          <w:numId w:val="9"/>
        </w:numPr>
        <w:spacing w:line="360" w:lineRule="auto"/>
        <w:rPr>
          <w:rFonts w:ascii="Times New Roman" w:hAnsi="Times New Roman"/>
          <w:sz w:val="24"/>
          <w:szCs w:val="24"/>
        </w:rPr>
      </w:pPr>
      <w:r w:rsidRPr="00856B42">
        <w:rPr>
          <w:rFonts w:ascii="Times New Roman" w:hAnsi="Times New Roman"/>
          <w:sz w:val="24"/>
          <w:szCs w:val="24"/>
        </w:rPr>
        <w:t>A permanent injunction shall issue restraining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 from mining Kamusalaba rock. </w:t>
      </w:r>
    </w:p>
    <w:p w:rsidR="001922C0" w:rsidRPr="00856B42" w:rsidRDefault="008F0A88" w:rsidP="00015E99">
      <w:pPr>
        <w:numPr>
          <w:ilvl w:val="0"/>
          <w:numId w:val="9"/>
        </w:numPr>
        <w:spacing w:line="360" w:lineRule="auto"/>
        <w:rPr>
          <w:rFonts w:ascii="Times New Roman" w:hAnsi="Times New Roman"/>
          <w:sz w:val="24"/>
          <w:szCs w:val="24"/>
        </w:rPr>
      </w:pPr>
      <w:r w:rsidRPr="00856B42">
        <w:rPr>
          <w:rFonts w:ascii="Times New Roman" w:hAnsi="Times New Roman"/>
          <w:sz w:val="24"/>
          <w:szCs w:val="24"/>
        </w:rPr>
        <w:t xml:space="preserve"> </w:t>
      </w:r>
      <w:r w:rsidR="00F256EA" w:rsidRPr="00856B42">
        <w:rPr>
          <w:rFonts w:ascii="Times New Roman" w:hAnsi="Times New Roman"/>
          <w:sz w:val="24"/>
          <w:szCs w:val="24"/>
        </w:rPr>
        <w:t xml:space="preserve"> </w:t>
      </w:r>
      <w:r w:rsidRPr="00856B42">
        <w:rPr>
          <w:rFonts w:ascii="Times New Roman" w:hAnsi="Times New Roman"/>
          <w:sz w:val="24"/>
          <w:szCs w:val="24"/>
        </w:rPr>
        <w:t xml:space="preserve">The Commissioner Geological Survey and Mines to take steps to </w:t>
      </w:r>
      <w:r w:rsidR="00A566C2" w:rsidRPr="00856B42">
        <w:rPr>
          <w:rFonts w:ascii="Times New Roman" w:hAnsi="Times New Roman"/>
          <w:sz w:val="24"/>
          <w:szCs w:val="24"/>
        </w:rPr>
        <w:t xml:space="preserve"> investigate and prosecute </w:t>
      </w:r>
      <w:r w:rsidR="00F91653" w:rsidRPr="00856B42">
        <w:rPr>
          <w:rFonts w:ascii="Times New Roman" w:hAnsi="Times New Roman"/>
          <w:sz w:val="24"/>
          <w:szCs w:val="24"/>
        </w:rPr>
        <w:t xml:space="preserve">future </w:t>
      </w:r>
      <w:r w:rsidRPr="00856B42">
        <w:rPr>
          <w:rFonts w:ascii="Times New Roman" w:hAnsi="Times New Roman"/>
          <w:sz w:val="24"/>
          <w:szCs w:val="24"/>
        </w:rPr>
        <w:t xml:space="preserve"> breaches of </w:t>
      </w:r>
      <w:r w:rsidR="00A566C2" w:rsidRPr="00856B42">
        <w:rPr>
          <w:rFonts w:ascii="Times New Roman" w:hAnsi="Times New Roman"/>
          <w:sz w:val="24"/>
          <w:szCs w:val="24"/>
        </w:rPr>
        <w:t xml:space="preserve"> the Mining Act 2003</w:t>
      </w:r>
      <w:r w:rsidR="00F256EA" w:rsidRPr="00856B42">
        <w:rPr>
          <w:rFonts w:ascii="Times New Roman" w:hAnsi="Times New Roman"/>
          <w:sz w:val="24"/>
          <w:szCs w:val="24"/>
        </w:rPr>
        <w:t xml:space="preserve"> </w:t>
      </w:r>
    </w:p>
    <w:p w:rsidR="00F204B8" w:rsidRPr="00856B42" w:rsidRDefault="00F204B8" w:rsidP="00015E99">
      <w:pPr>
        <w:numPr>
          <w:ilvl w:val="0"/>
          <w:numId w:val="9"/>
        </w:numPr>
        <w:spacing w:line="360" w:lineRule="auto"/>
        <w:rPr>
          <w:rFonts w:ascii="Times New Roman" w:hAnsi="Times New Roman"/>
          <w:sz w:val="24"/>
          <w:szCs w:val="24"/>
        </w:rPr>
      </w:pPr>
      <w:r w:rsidRPr="00856B42">
        <w:rPr>
          <w:rFonts w:ascii="Times New Roman" w:hAnsi="Times New Roman"/>
          <w:sz w:val="24"/>
          <w:szCs w:val="24"/>
        </w:rPr>
        <w:t xml:space="preserve">The order </w:t>
      </w:r>
      <w:r w:rsidR="005915EF" w:rsidRPr="00856B42">
        <w:rPr>
          <w:rFonts w:ascii="Times New Roman" w:hAnsi="Times New Roman"/>
          <w:sz w:val="24"/>
          <w:szCs w:val="24"/>
        </w:rPr>
        <w:t xml:space="preserve">dated </w:t>
      </w:r>
      <w:r w:rsidR="00D51038" w:rsidRPr="00856B42">
        <w:rPr>
          <w:rFonts w:ascii="Times New Roman" w:hAnsi="Times New Roman"/>
          <w:sz w:val="24"/>
          <w:szCs w:val="24"/>
        </w:rPr>
        <w:t>9</w:t>
      </w:r>
      <w:r w:rsidR="00D51038" w:rsidRPr="00856B42">
        <w:rPr>
          <w:rFonts w:ascii="Times New Roman" w:hAnsi="Times New Roman"/>
          <w:sz w:val="24"/>
          <w:szCs w:val="24"/>
          <w:vertAlign w:val="superscript"/>
        </w:rPr>
        <w:t>th</w:t>
      </w:r>
      <w:r w:rsidR="00D51038" w:rsidRPr="00856B42">
        <w:rPr>
          <w:rFonts w:ascii="Times New Roman" w:hAnsi="Times New Roman"/>
          <w:sz w:val="24"/>
          <w:szCs w:val="24"/>
        </w:rPr>
        <w:t xml:space="preserve"> September 2015 </w:t>
      </w:r>
      <w:r w:rsidRPr="00856B42">
        <w:rPr>
          <w:rFonts w:ascii="Times New Roman" w:hAnsi="Times New Roman"/>
          <w:sz w:val="24"/>
          <w:szCs w:val="24"/>
        </w:rPr>
        <w:t>attaching the 1</w:t>
      </w:r>
      <w:r w:rsidRPr="00856B42">
        <w:rPr>
          <w:rFonts w:ascii="Times New Roman" w:hAnsi="Times New Roman"/>
          <w:sz w:val="24"/>
          <w:szCs w:val="24"/>
          <w:vertAlign w:val="superscript"/>
        </w:rPr>
        <w:t>st</w:t>
      </w:r>
      <w:r w:rsidRPr="00856B42">
        <w:rPr>
          <w:rFonts w:ascii="Times New Roman" w:hAnsi="Times New Roman"/>
          <w:sz w:val="24"/>
          <w:szCs w:val="24"/>
        </w:rPr>
        <w:t xml:space="preserve"> defendant’s payment of </w:t>
      </w:r>
      <w:r w:rsidR="00856B42" w:rsidRPr="00856B42">
        <w:rPr>
          <w:rFonts w:ascii="Times New Roman" w:hAnsi="Times New Roman"/>
          <w:sz w:val="24"/>
          <w:szCs w:val="24"/>
        </w:rPr>
        <w:t>8.5 Billion/ held</w:t>
      </w:r>
      <w:r w:rsidRPr="00856B42">
        <w:rPr>
          <w:rFonts w:ascii="Times New Roman" w:hAnsi="Times New Roman"/>
          <w:sz w:val="24"/>
          <w:szCs w:val="24"/>
        </w:rPr>
        <w:t xml:space="preserve"> by UNRA is hereby vacated. </w:t>
      </w:r>
    </w:p>
    <w:p w:rsidR="00F204B8" w:rsidRPr="00856B42" w:rsidRDefault="00F204B8" w:rsidP="00015E99">
      <w:pPr>
        <w:numPr>
          <w:ilvl w:val="0"/>
          <w:numId w:val="9"/>
        </w:numPr>
        <w:spacing w:line="360" w:lineRule="auto"/>
        <w:rPr>
          <w:rFonts w:ascii="Times New Roman" w:hAnsi="Times New Roman"/>
          <w:sz w:val="24"/>
          <w:szCs w:val="24"/>
        </w:rPr>
      </w:pPr>
      <w:r w:rsidRPr="00856B42">
        <w:rPr>
          <w:rFonts w:ascii="Times New Roman" w:hAnsi="Times New Roman"/>
          <w:sz w:val="24"/>
          <w:szCs w:val="24"/>
        </w:rPr>
        <w:t xml:space="preserve"> </w:t>
      </w:r>
      <w:r w:rsidR="008F0A88" w:rsidRPr="00856B42">
        <w:rPr>
          <w:rFonts w:ascii="Times New Roman" w:hAnsi="Times New Roman"/>
          <w:sz w:val="24"/>
          <w:szCs w:val="24"/>
        </w:rPr>
        <w:t>As the plaintiff was successful on three issues while the defendant was successful on two issues,</w:t>
      </w:r>
      <w:r w:rsidR="00015E99" w:rsidRPr="00856B42">
        <w:rPr>
          <w:rFonts w:ascii="Times New Roman" w:hAnsi="Times New Roman"/>
          <w:sz w:val="24"/>
          <w:szCs w:val="24"/>
        </w:rPr>
        <w:t xml:space="preserve"> and because it is the plaintiff who brought this action that exposed the irregularities by the 1</w:t>
      </w:r>
      <w:r w:rsidR="00015E99" w:rsidRPr="00856B42">
        <w:rPr>
          <w:rFonts w:ascii="Times New Roman" w:hAnsi="Times New Roman"/>
          <w:sz w:val="24"/>
          <w:szCs w:val="24"/>
          <w:vertAlign w:val="superscript"/>
        </w:rPr>
        <w:t>st</w:t>
      </w:r>
      <w:r w:rsidR="00015E99" w:rsidRPr="00856B42">
        <w:rPr>
          <w:rFonts w:ascii="Times New Roman" w:hAnsi="Times New Roman"/>
          <w:sz w:val="24"/>
          <w:szCs w:val="24"/>
        </w:rPr>
        <w:t xml:space="preserve"> defendant</w:t>
      </w:r>
      <w:r w:rsidR="00856B42" w:rsidRPr="00856B42">
        <w:rPr>
          <w:rFonts w:ascii="Times New Roman" w:hAnsi="Times New Roman"/>
          <w:sz w:val="24"/>
          <w:szCs w:val="24"/>
        </w:rPr>
        <w:t>, the</w:t>
      </w:r>
      <w:r w:rsidR="008F0A88" w:rsidRPr="00856B42">
        <w:rPr>
          <w:rFonts w:ascii="Times New Roman" w:hAnsi="Times New Roman"/>
          <w:sz w:val="24"/>
          <w:szCs w:val="24"/>
        </w:rPr>
        <w:t xml:space="preserve"> 1</w:t>
      </w:r>
      <w:r w:rsidR="008F0A88" w:rsidRPr="00856B42">
        <w:rPr>
          <w:rFonts w:ascii="Times New Roman" w:hAnsi="Times New Roman"/>
          <w:sz w:val="24"/>
          <w:szCs w:val="24"/>
          <w:vertAlign w:val="superscript"/>
        </w:rPr>
        <w:t>st</w:t>
      </w:r>
      <w:r w:rsidR="008F0A88" w:rsidRPr="00856B42">
        <w:rPr>
          <w:rFonts w:ascii="Times New Roman" w:hAnsi="Times New Roman"/>
          <w:sz w:val="24"/>
          <w:szCs w:val="24"/>
        </w:rPr>
        <w:t xml:space="preserve"> defendant shall pay </w:t>
      </w:r>
      <w:r w:rsidR="00856B42" w:rsidRPr="00856B42">
        <w:rPr>
          <w:rFonts w:ascii="Times New Roman" w:hAnsi="Times New Roman"/>
          <w:sz w:val="24"/>
          <w:szCs w:val="24"/>
        </w:rPr>
        <w:t>½ of</w:t>
      </w:r>
      <w:r w:rsidR="008F0A88" w:rsidRPr="00856B42">
        <w:rPr>
          <w:rFonts w:ascii="Times New Roman" w:hAnsi="Times New Roman"/>
          <w:sz w:val="24"/>
          <w:szCs w:val="24"/>
        </w:rPr>
        <w:t xml:space="preserve"> the taxed costs to the plaintiff. </w:t>
      </w:r>
    </w:p>
    <w:p w:rsidR="007C2516" w:rsidRPr="00856B42" w:rsidRDefault="007C2516" w:rsidP="007C2516">
      <w:pPr>
        <w:spacing w:line="360" w:lineRule="auto"/>
        <w:ind w:left="360"/>
        <w:rPr>
          <w:rFonts w:ascii="Times New Roman" w:hAnsi="Times New Roman"/>
          <w:sz w:val="24"/>
          <w:szCs w:val="24"/>
        </w:rPr>
      </w:pPr>
    </w:p>
    <w:p w:rsidR="00F204B8" w:rsidRPr="00856B42" w:rsidRDefault="003B6FD3" w:rsidP="00015E99">
      <w:pPr>
        <w:spacing w:line="360" w:lineRule="auto"/>
        <w:ind w:left="720"/>
        <w:rPr>
          <w:rFonts w:ascii="Times New Roman" w:hAnsi="Times New Roman"/>
          <w:b/>
          <w:sz w:val="24"/>
          <w:szCs w:val="24"/>
        </w:rPr>
      </w:pPr>
      <w:r w:rsidRPr="00856B42">
        <w:rPr>
          <w:rFonts w:ascii="Times New Roman" w:hAnsi="Times New Roman"/>
          <w:b/>
          <w:sz w:val="24"/>
          <w:szCs w:val="24"/>
        </w:rPr>
        <w:t xml:space="preserve">DATED AT SOROTI </w:t>
      </w:r>
      <w:r w:rsidR="00856B42" w:rsidRPr="00856B42">
        <w:rPr>
          <w:rFonts w:ascii="Times New Roman" w:hAnsi="Times New Roman"/>
          <w:b/>
          <w:sz w:val="24"/>
          <w:szCs w:val="24"/>
        </w:rPr>
        <w:t>THIS 14TH</w:t>
      </w:r>
      <w:r w:rsidRPr="00856B42">
        <w:rPr>
          <w:rFonts w:ascii="Times New Roman" w:hAnsi="Times New Roman"/>
          <w:b/>
          <w:sz w:val="24"/>
          <w:szCs w:val="24"/>
        </w:rPr>
        <w:t xml:space="preserve"> </w:t>
      </w:r>
      <w:r w:rsidR="008F0A88" w:rsidRPr="00856B42">
        <w:rPr>
          <w:rFonts w:ascii="Times New Roman" w:hAnsi="Times New Roman"/>
          <w:b/>
          <w:sz w:val="24"/>
          <w:szCs w:val="24"/>
        </w:rPr>
        <w:t xml:space="preserve">DAY </w:t>
      </w:r>
      <w:r w:rsidR="00856B42" w:rsidRPr="00856B42">
        <w:rPr>
          <w:rFonts w:ascii="Times New Roman" w:hAnsi="Times New Roman"/>
          <w:b/>
          <w:sz w:val="24"/>
          <w:szCs w:val="24"/>
        </w:rPr>
        <w:t>OF APRIL</w:t>
      </w:r>
      <w:r w:rsidR="008F0A88" w:rsidRPr="00856B42">
        <w:rPr>
          <w:rFonts w:ascii="Times New Roman" w:hAnsi="Times New Roman"/>
          <w:b/>
          <w:sz w:val="24"/>
          <w:szCs w:val="24"/>
        </w:rPr>
        <w:t xml:space="preserve"> 2016.</w:t>
      </w:r>
    </w:p>
    <w:p w:rsidR="001922C0" w:rsidRPr="00856B42" w:rsidRDefault="008F0A88" w:rsidP="00015E99">
      <w:pPr>
        <w:spacing w:line="360" w:lineRule="auto"/>
        <w:ind w:left="720"/>
        <w:rPr>
          <w:rFonts w:ascii="Times New Roman" w:hAnsi="Times New Roman"/>
          <w:b/>
          <w:sz w:val="24"/>
          <w:szCs w:val="24"/>
        </w:rPr>
      </w:pPr>
      <w:r w:rsidRPr="00856B42">
        <w:rPr>
          <w:rFonts w:ascii="Times New Roman" w:hAnsi="Times New Roman"/>
          <w:b/>
          <w:sz w:val="24"/>
          <w:szCs w:val="24"/>
        </w:rPr>
        <w:t>HON.  LADY JUSTICE H. WOLAYO</w:t>
      </w:r>
    </w:p>
    <w:p w:rsidR="00B33BBB" w:rsidRPr="00856B42" w:rsidRDefault="00B33BBB" w:rsidP="00015E99">
      <w:pPr>
        <w:spacing w:line="360" w:lineRule="auto"/>
        <w:rPr>
          <w:rFonts w:ascii="Times New Roman" w:hAnsi="Times New Roman"/>
          <w:sz w:val="24"/>
          <w:szCs w:val="24"/>
        </w:rPr>
      </w:pPr>
    </w:p>
    <w:p w:rsidR="00B33BBB" w:rsidRPr="00856B42" w:rsidRDefault="00B33BBB" w:rsidP="00015E99">
      <w:pPr>
        <w:spacing w:line="360" w:lineRule="auto"/>
        <w:rPr>
          <w:rFonts w:ascii="Times New Roman" w:hAnsi="Times New Roman"/>
          <w:sz w:val="24"/>
          <w:szCs w:val="24"/>
        </w:rPr>
      </w:pPr>
    </w:p>
    <w:p w:rsidR="00E1668E" w:rsidRPr="00856B42" w:rsidRDefault="00E1668E" w:rsidP="00015E99">
      <w:pPr>
        <w:spacing w:line="360" w:lineRule="auto"/>
        <w:ind w:left="360"/>
        <w:rPr>
          <w:rFonts w:ascii="Times New Roman" w:hAnsi="Times New Roman"/>
          <w:sz w:val="24"/>
          <w:szCs w:val="24"/>
        </w:rPr>
      </w:pPr>
    </w:p>
    <w:p w:rsidR="00E1668E" w:rsidRPr="00856B42" w:rsidRDefault="00E1668E" w:rsidP="00015E99">
      <w:pPr>
        <w:spacing w:line="360" w:lineRule="auto"/>
        <w:ind w:left="360"/>
        <w:rPr>
          <w:rFonts w:ascii="Times New Roman" w:hAnsi="Times New Roman"/>
          <w:sz w:val="24"/>
          <w:szCs w:val="24"/>
        </w:rPr>
      </w:pPr>
    </w:p>
    <w:p w:rsidR="00252705" w:rsidRPr="00856B42" w:rsidRDefault="00252705" w:rsidP="00015E99">
      <w:pPr>
        <w:spacing w:line="360" w:lineRule="auto"/>
        <w:ind w:left="360"/>
        <w:rPr>
          <w:rFonts w:ascii="Times New Roman" w:hAnsi="Times New Roman"/>
          <w:sz w:val="24"/>
          <w:szCs w:val="24"/>
        </w:rPr>
      </w:pPr>
    </w:p>
    <w:p w:rsidR="00252705" w:rsidRPr="00856B42" w:rsidRDefault="00252705" w:rsidP="00015E99">
      <w:pPr>
        <w:spacing w:line="360" w:lineRule="auto"/>
        <w:ind w:left="360"/>
        <w:rPr>
          <w:rFonts w:ascii="Times New Roman" w:hAnsi="Times New Roman"/>
          <w:sz w:val="24"/>
          <w:szCs w:val="24"/>
        </w:rPr>
      </w:pPr>
    </w:p>
    <w:p w:rsidR="0067617C" w:rsidRPr="00856B42" w:rsidRDefault="0067617C" w:rsidP="00015E99">
      <w:pPr>
        <w:spacing w:line="360" w:lineRule="auto"/>
        <w:rPr>
          <w:rFonts w:ascii="Times New Roman" w:hAnsi="Times New Roman"/>
          <w:sz w:val="24"/>
          <w:szCs w:val="24"/>
        </w:rPr>
      </w:pPr>
    </w:p>
    <w:p w:rsidR="00CB5B68" w:rsidRPr="00856B42" w:rsidRDefault="00CB5B68" w:rsidP="00015E99">
      <w:pPr>
        <w:spacing w:line="360" w:lineRule="auto"/>
        <w:rPr>
          <w:rFonts w:ascii="Times New Roman" w:hAnsi="Times New Roman"/>
          <w:sz w:val="24"/>
          <w:szCs w:val="24"/>
        </w:rPr>
      </w:pPr>
    </w:p>
    <w:sectPr w:rsidR="00CB5B68" w:rsidRPr="00856B42" w:rsidSect="00BC403B">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26A" w:rsidRDefault="00AE426A" w:rsidP="00831AE4">
      <w:pPr>
        <w:spacing w:after="0" w:line="240" w:lineRule="auto"/>
      </w:pPr>
      <w:r>
        <w:separator/>
      </w:r>
    </w:p>
  </w:endnote>
  <w:endnote w:type="continuationSeparator" w:id="1">
    <w:p w:rsidR="00AE426A" w:rsidRDefault="00AE426A" w:rsidP="00831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AE4" w:rsidRDefault="00B72A22">
    <w:pPr>
      <w:pStyle w:val="Footer"/>
      <w:jc w:val="center"/>
    </w:pPr>
    <w:fldSimple w:instr=" PAGE   \* MERGEFORMAT ">
      <w:r w:rsidR="00FD392E">
        <w:rPr>
          <w:noProof/>
        </w:rPr>
        <w:t>1</w:t>
      </w:r>
    </w:fldSimple>
  </w:p>
  <w:p w:rsidR="00831AE4" w:rsidRDefault="00831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26A" w:rsidRDefault="00AE426A" w:rsidP="00831AE4">
      <w:pPr>
        <w:spacing w:after="0" w:line="240" w:lineRule="auto"/>
      </w:pPr>
      <w:r>
        <w:separator/>
      </w:r>
    </w:p>
  </w:footnote>
  <w:footnote w:type="continuationSeparator" w:id="1">
    <w:p w:rsidR="00AE426A" w:rsidRDefault="00AE426A" w:rsidP="00831A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14A"/>
    <w:multiLevelType w:val="hybridMultilevel"/>
    <w:tmpl w:val="7ACC6798"/>
    <w:lvl w:ilvl="0" w:tplc="DD0467B8">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18A9307D"/>
    <w:multiLevelType w:val="hybridMultilevel"/>
    <w:tmpl w:val="7ACC6798"/>
    <w:lvl w:ilvl="0" w:tplc="DD0467B8">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3A2C7917"/>
    <w:multiLevelType w:val="hybridMultilevel"/>
    <w:tmpl w:val="E7EAC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6A3AFF"/>
    <w:multiLevelType w:val="hybridMultilevel"/>
    <w:tmpl w:val="A468D6F2"/>
    <w:lvl w:ilvl="0" w:tplc="C1AC9DBA">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91233C"/>
    <w:multiLevelType w:val="hybridMultilevel"/>
    <w:tmpl w:val="8556A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9C5FE7"/>
    <w:multiLevelType w:val="hybridMultilevel"/>
    <w:tmpl w:val="7ACC6798"/>
    <w:lvl w:ilvl="0" w:tplc="DD0467B8">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nsid w:val="53F93566"/>
    <w:multiLevelType w:val="hybridMultilevel"/>
    <w:tmpl w:val="2CE01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084D2D"/>
    <w:multiLevelType w:val="hybridMultilevel"/>
    <w:tmpl w:val="7ACC6798"/>
    <w:lvl w:ilvl="0" w:tplc="DD0467B8">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nsid w:val="60003BBC"/>
    <w:multiLevelType w:val="hybridMultilevel"/>
    <w:tmpl w:val="8FB0E09E"/>
    <w:lvl w:ilvl="0" w:tplc="CEBA53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A342AC"/>
    <w:multiLevelType w:val="hybridMultilevel"/>
    <w:tmpl w:val="F7506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4"/>
  </w:num>
  <w:num w:numId="5">
    <w:abstractNumId w:val="1"/>
  </w:num>
  <w:num w:numId="6">
    <w:abstractNumId w:val="0"/>
  </w:num>
  <w:num w:numId="7">
    <w:abstractNumId w:val="5"/>
  </w:num>
  <w:num w:numId="8">
    <w:abstractNumId w:val="7"/>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1DAB"/>
    <w:rsid w:val="000030D9"/>
    <w:rsid w:val="00003721"/>
    <w:rsid w:val="00015E99"/>
    <w:rsid w:val="00057559"/>
    <w:rsid w:val="00066ADD"/>
    <w:rsid w:val="0008168B"/>
    <w:rsid w:val="000A0C4A"/>
    <w:rsid w:val="000A5742"/>
    <w:rsid w:val="000E54B8"/>
    <w:rsid w:val="000F61EB"/>
    <w:rsid w:val="00111352"/>
    <w:rsid w:val="00117F9F"/>
    <w:rsid w:val="00120AF4"/>
    <w:rsid w:val="0013181F"/>
    <w:rsid w:val="0013427E"/>
    <w:rsid w:val="00151446"/>
    <w:rsid w:val="0015403B"/>
    <w:rsid w:val="001922C0"/>
    <w:rsid w:val="001A18E2"/>
    <w:rsid w:val="001A5DA6"/>
    <w:rsid w:val="001B112C"/>
    <w:rsid w:val="001B631A"/>
    <w:rsid w:val="001C2989"/>
    <w:rsid w:val="001C2A1D"/>
    <w:rsid w:val="001E5944"/>
    <w:rsid w:val="001F1A1C"/>
    <w:rsid w:val="001F3B12"/>
    <w:rsid w:val="0020239D"/>
    <w:rsid w:val="0021291D"/>
    <w:rsid w:val="00212947"/>
    <w:rsid w:val="00252705"/>
    <w:rsid w:val="0026109F"/>
    <w:rsid w:val="002732EC"/>
    <w:rsid w:val="00283109"/>
    <w:rsid w:val="002864DA"/>
    <w:rsid w:val="002E2783"/>
    <w:rsid w:val="00307A6E"/>
    <w:rsid w:val="00323A3D"/>
    <w:rsid w:val="00347892"/>
    <w:rsid w:val="003535C0"/>
    <w:rsid w:val="00355BEB"/>
    <w:rsid w:val="00381B11"/>
    <w:rsid w:val="003A03F1"/>
    <w:rsid w:val="003A12FE"/>
    <w:rsid w:val="003B3296"/>
    <w:rsid w:val="003B41DC"/>
    <w:rsid w:val="003B4745"/>
    <w:rsid w:val="003B6FD3"/>
    <w:rsid w:val="003B743B"/>
    <w:rsid w:val="003C0D63"/>
    <w:rsid w:val="003D43B9"/>
    <w:rsid w:val="003E5565"/>
    <w:rsid w:val="003F1CD2"/>
    <w:rsid w:val="00404BCB"/>
    <w:rsid w:val="00410638"/>
    <w:rsid w:val="00421505"/>
    <w:rsid w:val="00422C25"/>
    <w:rsid w:val="00433AA0"/>
    <w:rsid w:val="00455DEA"/>
    <w:rsid w:val="00463014"/>
    <w:rsid w:val="004750B8"/>
    <w:rsid w:val="00484985"/>
    <w:rsid w:val="004D28B7"/>
    <w:rsid w:val="004E3E7C"/>
    <w:rsid w:val="004F4250"/>
    <w:rsid w:val="004F6DF9"/>
    <w:rsid w:val="004F7FDD"/>
    <w:rsid w:val="0050276D"/>
    <w:rsid w:val="005234F6"/>
    <w:rsid w:val="00525C2D"/>
    <w:rsid w:val="00531DAB"/>
    <w:rsid w:val="00533211"/>
    <w:rsid w:val="005347E3"/>
    <w:rsid w:val="005440C0"/>
    <w:rsid w:val="00545A21"/>
    <w:rsid w:val="00564166"/>
    <w:rsid w:val="005915EF"/>
    <w:rsid w:val="005B55CA"/>
    <w:rsid w:val="005C2289"/>
    <w:rsid w:val="005D0DAF"/>
    <w:rsid w:val="005D56DD"/>
    <w:rsid w:val="005D7219"/>
    <w:rsid w:val="005F51D2"/>
    <w:rsid w:val="00605F78"/>
    <w:rsid w:val="006129A6"/>
    <w:rsid w:val="00641CE4"/>
    <w:rsid w:val="006678EC"/>
    <w:rsid w:val="0067617C"/>
    <w:rsid w:val="00696547"/>
    <w:rsid w:val="006A10F9"/>
    <w:rsid w:val="006B1427"/>
    <w:rsid w:val="006B1821"/>
    <w:rsid w:val="006C3968"/>
    <w:rsid w:val="006C57B8"/>
    <w:rsid w:val="006D45FF"/>
    <w:rsid w:val="006E6A39"/>
    <w:rsid w:val="0070585F"/>
    <w:rsid w:val="0071031B"/>
    <w:rsid w:val="00723031"/>
    <w:rsid w:val="0072558C"/>
    <w:rsid w:val="00727A32"/>
    <w:rsid w:val="0073640D"/>
    <w:rsid w:val="007622A7"/>
    <w:rsid w:val="00772523"/>
    <w:rsid w:val="0077677B"/>
    <w:rsid w:val="00797321"/>
    <w:rsid w:val="007B0280"/>
    <w:rsid w:val="007B6229"/>
    <w:rsid w:val="007C2516"/>
    <w:rsid w:val="007C7AB0"/>
    <w:rsid w:val="007D44A3"/>
    <w:rsid w:val="007E3C8F"/>
    <w:rsid w:val="007F0EEA"/>
    <w:rsid w:val="00802706"/>
    <w:rsid w:val="0082004A"/>
    <w:rsid w:val="0082490F"/>
    <w:rsid w:val="00831AE4"/>
    <w:rsid w:val="00832C12"/>
    <w:rsid w:val="00840CAD"/>
    <w:rsid w:val="00845D57"/>
    <w:rsid w:val="00856B42"/>
    <w:rsid w:val="00866A75"/>
    <w:rsid w:val="00870951"/>
    <w:rsid w:val="00896053"/>
    <w:rsid w:val="00896428"/>
    <w:rsid w:val="008A3880"/>
    <w:rsid w:val="008B0A42"/>
    <w:rsid w:val="008B27E5"/>
    <w:rsid w:val="008B4802"/>
    <w:rsid w:val="008D1BF8"/>
    <w:rsid w:val="008D7B7D"/>
    <w:rsid w:val="008F0A88"/>
    <w:rsid w:val="009237E3"/>
    <w:rsid w:val="00927AC5"/>
    <w:rsid w:val="00930B06"/>
    <w:rsid w:val="0093254A"/>
    <w:rsid w:val="00963376"/>
    <w:rsid w:val="0096496B"/>
    <w:rsid w:val="00970158"/>
    <w:rsid w:val="0098325B"/>
    <w:rsid w:val="009841C2"/>
    <w:rsid w:val="00993460"/>
    <w:rsid w:val="009C2A1E"/>
    <w:rsid w:val="009D25BA"/>
    <w:rsid w:val="009D3DFD"/>
    <w:rsid w:val="009E20C9"/>
    <w:rsid w:val="009E49EF"/>
    <w:rsid w:val="009F1249"/>
    <w:rsid w:val="00A075A9"/>
    <w:rsid w:val="00A17F6B"/>
    <w:rsid w:val="00A21E39"/>
    <w:rsid w:val="00A374E6"/>
    <w:rsid w:val="00A50017"/>
    <w:rsid w:val="00A50A57"/>
    <w:rsid w:val="00A566C2"/>
    <w:rsid w:val="00A6152A"/>
    <w:rsid w:val="00A8456C"/>
    <w:rsid w:val="00A922F5"/>
    <w:rsid w:val="00AA5061"/>
    <w:rsid w:val="00AB34C6"/>
    <w:rsid w:val="00AC6B0B"/>
    <w:rsid w:val="00AD1CA0"/>
    <w:rsid w:val="00AE426A"/>
    <w:rsid w:val="00B03B61"/>
    <w:rsid w:val="00B048B0"/>
    <w:rsid w:val="00B1226A"/>
    <w:rsid w:val="00B33BBB"/>
    <w:rsid w:val="00B372A3"/>
    <w:rsid w:val="00B5206B"/>
    <w:rsid w:val="00B600BE"/>
    <w:rsid w:val="00B60A1B"/>
    <w:rsid w:val="00B62AE3"/>
    <w:rsid w:val="00B62B4F"/>
    <w:rsid w:val="00B72A22"/>
    <w:rsid w:val="00BA5F4B"/>
    <w:rsid w:val="00BC0FA9"/>
    <w:rsid w:val="00BC3468"/>
    <w:rsid w:val="00BC403B"/>
    <w:rsid w:val="00C100E0"/>
    <w:rsid w:val="00C1587C"/>
    <w:rsid w:val="00C15B42"/>
    <w:rsid w:val="00C27E26"/>
    <w:rsid w:val="00C35C7D"/>
    <w:rsid w:val="00C45B80"/>
    <w:rsid w:val="00C472A7"/>
    <w:rsid w:val="00C525DC"/>
    <w:rsid w:val="00C63FE6"/>
    <w:rsid w:val="00C849A6"/>
    <w:rsid w:val="00C94D82"/>
    <w:rsid w:val="00C959DE"/>
    <w:rsid w:val="00CB117D"/>
    <w:rsid w:val="00CB3853"/>
    <w:rsid w:val="00CB5B68"/>
    <w:rsid w:val="00CC7573"/>
    <w:rsid w:val="00D028C1"/>
    <w:rsid w:val="00D06001"/>
    <w:rsid w:val="00D14F7D"/>
    <w:rsid w:val="00D21D75"/>
    <w:rsid w:val="00D26973"/>
    <w:rsid w:val="00D3634D"/>
    <w:rsid w:val="00D40330"/>
    <w:rsid w:val="00D51038"/>
    <w:rsid w:val="00D71364"/>
    <w:rsid w:val="00D7218B"/>
    <w:rsid w:val="00D7721F"/>
    <w:rsid w:val="00D8686F"/>
    <w:rsid w:val="00DA1E5A"/>
    <w:rsid w:val="00DA43E4"/>
    <w:rsid w:val="00DA7110"/>
    <w:rsid w:val="00DC7D2E"/>
    <w:rsid w:val="00DD0DFC"/>
    <w:rsid w:val="00DD3B84"/>
    <w:rsid w:val="00DD4229"/>
    <w:rsid w:val="00DD6A43"/>
    <w:rsid w:val="00DE254C"/>
    <w:rsid w:val="00E1668E"/>
    <w:rsid w:val="00E34BC0"/>
    <w:rsid w:val="00E47307"/>
    <w:rsid w:val="00E67D7C"/>
    <w:rsid w:val="00E97F28"/>
    <w:rsid w:val="00EA53F5"/>
    <w:rsid w:val="00EC2FED"/>
    <w:rsid w:val="00EE7632"/>
    <w:rsid w:val="00F01D0D"/>
    <w:rsid w:val="00F14C5D"/>
    <w:rsid w:val="00F204B8"/>
    <w:rsid w:val="00F256EA"/>
    <w:rsid w:val="00F50655"/>
    <w:rsid w:val="00F80642"/>
    <w:rsid w:val="00F83933"/>
    <w:rsid w:val="00F91653"/>
    <w:rsid w:val="00FB2C30"/>
    <w:rsid w:val="00FD392E"/>
    <w:rsid w:val="00FE6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DAB"/>
    <w:pPr>
      <w:ind w:left="720"/>
      <w:contextualSpacing/>
    </w:pPr>
  </w:style>
  <w:style w:type="table" w:styleId="TableGrid">
    <w:name w:val="Table Grid"/>
    <w:basedOn w:val="TableNormal"/>
    <w:uiPriority w:val="59"/>
    <w:rsid w:val="000A0C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31AE4"/>
    <w:pPr>
      <w:tabs>
        <w:tab w:val="center" w:pos="4513"/>
        <w:tab w:val="right" w:pos="9026"/>
      </w:tabs>
    </w:pPr>
  </w:style>
  <w:style w:type="character" w:customStyle="1" w:styleId="HeaderChar">
    <w:name w:val="Header Char"/>
    <w:basedOn w:val="DefaultParagraphFont"/>
    <w:link w:val="Header"/>
    <w:uiPriority w:val="99"/>
    <w:semiHidden/>
    <w:rsid w:val="00831AE4"/>
    <w:rPr>
      <w:sz w:val="22"/>
      <w:szCs w:val="22"/>
      <w:lang w:eastAsia="en-US"/>
    </w:rPr>
  </w:style>
  <w:style w:type="paragraph" w:styleId="Footer">
    <w:name w:val="footer"/>
    <w:basedOn w:val="Normal"/>
    <w:link w:val="FooterChar"/>
    <w:uiPriority w:val="99"/>
    <w:unhideWhenUsed/>
    <w:rsid w:val="00831AE4"/>
    <w:pPr>
      <w:tabs>
        <w:tab w:val="center" w:pos="4513"/>
        <w:tab w:val="right" w:pos="9026"/>
      </w:tabs>
    </w:pPr>
  </w:style>
  <w:style w:type="character" w:customStyle="1" w:styleId="FooterChar">
    <w:name w:val="Footer Char"/>
    <w:basedOn w:val="DefaultParagraphFont"/>
    <w:link w:val="Footer"/>
    <w:uiPriority w:val="99"/>
    <w:rsid w:val="00831AE4"/>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6932</Words>
  <Characters>39516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hwolayo</dc:creator>
  <cp:lastModifiedBy>jmugala</cp:lastModifiedBy>
  <cp:revision>2</cp:revision>
  <cp:lastPrinted>2016-04-14T07:53:00Z</cp:lastPrinted>
  <dcterms:created xsi:type="dcterms:W3CDTF">2016-05-07T09:24:00Z</dcterms:created>
  <dcterms:modified xsi:type="dcterms:W3CDTF">2016-05-07T09:24:00Z</dcterms:modified>
</cp:coreProperties>
</file>