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B9" w:rsidRPr="006547C5" w:rsidRDefault="000312B9" w:rsidP="002D302F">
      <w:pPr>
        <w:spacing w:after="0"/>
        <w:jc w:val="center"/>
        <w:rPr>
          <w:rFonts w:ascii="Times New Roman" w:hAnsi="Times New Roman"/>
          <w:b/>
          <w:sz w:val="24"/>
          <w:szCs w:val="24"/>
        </w:rPr>
      </w:pPr>
      <w:bookmarkStart w:id="0" w:name="_GoBack"/>
      <w:bookmarkEnd w:id="0"/>
      <w:r w:rsidRPr="006547C5">
        <w:rPr>
          <w:rFonts w:ascii="Times New Roman" w:hAnsi="Times New Roman"/>
          <w:b/>
          <w:sz w:val="24"/>
          <w:szCs w:val="24"/>
        </w:rPr>
        <w:t>THE REPUBLIC OF UGANDA</w:t>
      </w:r>
    </w:p>
    <w:p w:rsidR="000312B9" w:rsidRPr="006547C5" w:rsidRDefault="000312B9" w:rsidP="002D302F">
      <w:pPr>
        <w:pStyle w:val="NoSpacing"/>
        <w:jc w:val="center"/>
        <w:rPr>
          <w:rFonts w:ascii="Times New Roman" w:hAnsi="Times New Roman"/>
          <w:b/>
          <w:sz w:val="24"/>
          <w:szCs w:val="24"/>
        </w:rPr>
      </w:pPr>
      <w:r w:rsidRPr="006547C5">
        <w:rPr>
          <w:rFonts w:ascii="Times New Roman" w:hAnsi="Times New Roman"/>
          <w:b/>
          <w:sz w:val="24"/>
          <w:szCs w:val="24"/>
        </w:rPr>
        <w:t>IN THE HIGH COURT OF UGANDA AT JINJA</w:t>
      </w:r>
    </w:p>
    <w:p w:rsidR="000312B9" w:rsidRPr="006547C5" w:rsidRDefault="000312B9" w:rsidP="002D302F">
      <w:pPr>
        <w:pStyle w:val="NoSpacing"/>
        <w:jc w:val="center"/>
        <w:rPr>
          <w:rFonts w:ascii="Times New Roman" w:hAnsi="Times New Roman"/>
          <w:b/>
          <w:sz w:val="24"/>
          <w:szCs w:val="24"/>
        </w:rPr>
      </w:pPr>
    </w:p>
    <w:p w:rsidR="000312B9" w:rsidRPr="006547C5" w:rsidRDefault="000312B9" w:rsidP="002D302F">
      <w:pPr>
        <w:pStyle w:val="NoSpacing"/>
        <w:jc w:val="center"/>
        <w:rPr>
          <w:rFonts w:ascii="Times New Roman" w:hAnsi="Times New Roman"/>
          <w:b/>
          <w:sz w:val="24"/>
          <w:szCs w:val="24"/>
        </w:rPr>
      </w:pPr>
      <w:r w:rsidRPr="006547C5">
        <w:rPr>
          <w:rFonts w:ascii="Times New Roman" w:hAnsi="Times New Roman"/>
          <w:b/>
          <w:sz w:val="24"/>
          <w:szCs w:val="24"/>
        </w:rPr>
        <w:t>MISCELLANEOUS APPLICATION NO.157 OF 2016</w:t>
      </w:r>
    </w:p>
    <w:p w:rsidR="000312B9" w:rsidRPr="006547C5" w:rsidRDefault="000312B9" w:rsidP="002D302F">
      <w:pPr>
        <w:pStyle w:val="NoSpacing"/>
        <w:jc w:val="center"/>
        <w:rPr>
          <w:rFonts w:ascii="Times New Roman" w:hAnsi="Times New Roman"/>
          <w:b/>
          <w:sz w:val="24"/>
          <w:szCs w:val="24"/>
        </w:rPr>
      </w:pPr>
      <w:r w:rsidRPr="006547C5">
        <w:rPr>
          <w:rFonts w:ascii="Times New Roman" w:hAnsi="Times New Roman"/>
          <w:b/>
          <w:sz w:val="24"/>
          <w:szCs w:val="24"/>
        </w:rPr>
        <w:t>(ARISING OUT OF H.C.C.S. NO.068 OF 2016)</w:t>
      </w:r>
    </w:p>
    <w:p w:rsidR="000312B9" w:rsidRPr="006547C5" w:rsidRDefault="000312B9" w:rsidP="002D302F">
      <w:pPr>
        <w:pStyle w:val="NoSpacing"/>
        <w:jc w:val="center"/>
        <w:rPr>
          <w:rFonts w:ascii="Times New Roman" w:hAnsi="Times New Roman"/>
          <w:b/>
          <w:sz w:val="24"/>
          <w:szCs w:val="24"/>
        </w:rPr>
      </w:pPr>
    </w:p>
    <w:p w:rsidR="000312B9" w:rsidRPr="006547C5" w:rsidRDefault="000312B9" w:rsidP="002D302F">
      <w:pPr>
        <w:spacing w:after="0"/>
        <w:rPr>
          <w:rFonts w:ascii="Times New Roman" w:hAnsi="Times New Roman"/>
          <w:b/>
          <w:sz w:val="24"/>
          <w:szCs w:val="24"/>
        </w:rPr>
      </w:pPr>
      <w:r w:rsidRPr="006547C5">
        <w:rPr>
          <w:rFonts w:ascii="Times New Roman" w:hAnsi="Times New Roman"/>
          <w:b/>
          <w:sz w:val="24"/>
          <w:szCs w:val="24"/>
        </w:rPr>
        <w:t>SOT ENTERPRISES LIMITED</w:t>
      </w:r>
      <w:proofErr w:type="gramStart"/>
      <w:r w:rsidRPr="006547C5">
        <w:rPr>
          <w:rFonts w:ascii="Times New Roman" w:hAnsi="Times New Roman"/>
          <w:b/>
          <w:sz w:val="24"/>
          <w:szCs w:val="24"/>
        </w:rPr>
        <w:t>::::::::::::::::::::::::::</w:t>
      </w:r>
      <w:r w:rsidR="002D302F" w:rsidRPr="006547C5">
        <w:rPr>
          <w:rFonts w:ascii="Times New Roman" w:hAnsi="Times New Roman"/>
          <w:b/>
          <w:sz w:val="24"/>
          <w:szCs w:val="24"/>
        </w:rPr>
        <w:t>:::::::::::::::::::::::</w:t>
      </w:r>
      <w:r w:rsidR="006547C5">
        <w:rPr>
          <w:rFonts w:ascii="Times New Roman" w:hAnsi="Times New Roman"/>
          <w:b/>
          <w:sz w:val="24"/>
          <w:szCs w:val="24"/>
        </w:rPr>
        <w:t>:::::::</w:t>
      </w:r>
      <w:proofErr w:type="gramEnd"/>
      <w:r w:rsidRPr="006547C5">
        <w:rPr>
          <w:rFonts w:ascii="Times New Roman" w:hAnsi="Times New Roman"/>
          <w:b/>
          <w:sz w:val="24"/>
          <w:szCs w:val="24"/>
        </w:rPr>
        <w:t xml:space="preserve"> APPLICANT</w:t>
      </w:r>
    </w:p>
    <w:p w:rsidR="002D302F" w:rsidRPr="006547C5" w:rsidRDefault="002D302F" w:rsidP="002D302F">
      <w:pPr>
        <w:spacing w:after="0"/>
        <w:rPr>
          <w:rFonts w:ascii="Times New Roman" w:hAnsi="Times New Roman"/>
          <w:b/>
          <w:sz w:val="24"/>
          <w:szCs w:val="24"/>
        </w:rPr>
      </w:pPr>
    </w:p>
    <w:p w:rsidR="000312B9" w:rsidRPr="006547C5" w:rsidRDefault="000312B9" w:rsidP="002D302F">
      <w:pPr>
        <w:spacing w:after="0"/>
        <w:jc w:val="center"/>
        <w:rPr>
          <w:rFonts w:ascii="Times New Roman" w:hAnsi="Times New Roman"/>
          <w:b/>
          <w:sz w:val="24"/>
          <w:szCs w:val="24"/>
        </w:rPr>
      </w:pPr>
      <w:r w:rsidRPr="006547C5">
        <w:rPr>
          <w:rFonts w:ascii="Times New Roman" w:hAnsi="Times New Roman"/>
          <w:b/>
          <w:sz w:val="24"/>
          <w:szCs w:val="24"/>
        </w:rPr>
        <w:t>VERSES</w:t>
      </w:r>
    </w:p>
    <w:p w:rsidR="002D302F" w:rsidRPr="006547C5" w:rsidRDefault="002D302F" w:rsidP="002D302F">
      <w:pPr>
        <w:spacing w:after="0"/>
        <w:jc w:val="center"/>
        <w:rPr>
          <w:rFonts w:ascii="Times New Roman" w:hAnsi="Times New Roman"/>
          <w:b/>
          <w:sz w:val="24"/>
          <w:szCs w:val="24"/>
        </w:rPr>
      </w:pPr>
    </w:p>
    <w:p w:rsidR="000312B9" w:rsidRPr="006547C5" w:rsidRDefault="000312B9" w:rsidP="002D302F">
      <w:pPr>
        <w:spacing w:after="0"/>
        <w:rPr>
          <w:rFonts w:ascii="Times New Roman" w:hAnsi="Times New Roman"/>
          <w:b/>
          <w:sz w:val="24"/>
          <w:szCs w:val="24"/>
        </w:rPr>
      </w:pPr>
      <w:r w:rsidRPr="006547C5">
        <w:rPr>
          <w:rFonts w:ascii="Times New Roman" w:hAnsi="Times New Roman"/>
          <w:b/>
          <w:sz w:val="24"/>
          <w:szCs w:val="24"/>
        </w:rPr>
        <w:t>AGATHA RUKERIBUGA DOII</w:t>
      </w:r>
      <w:proofErr w:type="gramStart"/>
      <w:r w:rsidRPr="006547C5">
        <w:rPr>
          <w:rFonts w:ascii="Times New Roman" w:hAnsi="Times New Roman"/>
          <w:b/>
          <w:sz w:val="24"/>
          <w:szCs w:val="24"/>
        </w:rPr>
        <w:t>::::::::::::::::::::::::::::</w:t>
      </w:r>
      <w:r w:rsidR="002D302F" w:rsidRPr="006547C5">
        <w:rPr>
          <w:rFonts w:ascii="Times New Roman" w:hAnsi="Times New Roman"/>
          <w:b/>
          <w:sz w:val="24"/>
          <w:szCs w:val="24"/>
        </w:rPr>
        <w:t>::::::::::::::::::::::::</w:t>
      </w:r>
      <w:proofErr w:type="gramEnd"/>
      <w:r w:rsidRPr="006547C5">
        <w:rPr>
          <w:rFonts w:ascii="Times New Roman" w:hAnsi="Times New Roman"/>
          <w:b/>
          <w:sz w:val="24"/>
          <w:szCs w:val="24"/>
        </w:rPr>
        <w:t xml:space="preserve"> RESPONDENT</w:t>
      </w:r>
    </w:p>
    <w:p w:rsidR="002D302F" w:rsidRPr="006547C5" w:rsidRDefault="002D302F" w:rsidP="002D302F">
      <w:pPr>
        <w:spacing w:after="0"/>
        <w:rPr>
          <w:rFonts w:ascii="Times New Roman" w:hAnsi="Times New Roman"/>
          <w:sz w:val="24"/>
          <w:szCs w:val="24"/>
        </w:rPr>
      </w:pPr>
    </w:p>
    <w:p w:rsidR="000312B9" w:rsidRPr="006547C5" w:rsidRDefault="000312B9" w:rsidP="00992F75">
      <w:pPr>
        <w:spacing w:after="0"/>
        <w:jc w:val="center"/>
        <w:rPr>
          <w:rFonts w:ascii="Times New Roman" w:hAnsi="Times New Roman"/>
          <w:b/>
          <w:sz w:val="24"/>
          <w:szCs w:val="24"/>
          <w:u w:val="single"/>
        </w:rPr>
      </w:pPr>
      <w:r w:rsidRPr="006547C5">
        <w:rPr>
          <w:rFonts w:ascii="Times New Roman" w:hAnsi="Times New Roman"/>
          <w:b/>
          <w:sz w:val="24"/>
          <w:szCs w:val="24"/>
          <w:u w:val="single"/>
        </w:rPr>
        <w:t>RULING</w:t>
      </w:r>
    </w:p>
    <w:p w:rsidR="000312B9" w:rsidRPr="006547C5" w:rsidRDefault="000312B9" w:rsidP="00992F75">
      <w:pPr>
        <w:spacing w:after="0"/>
        <w:jc w:val="center"/>
        <w:rPr>
          <w:rFonts w:ascii="Times New Roman" w:hAnsi="Times New Roman"/>
          <w:b/>
          <w:sz w:val="24"/>
          <w:szCs w:val="24"/>
          <w:u w:val="single"/>
        </w:rPr>
      </w:pPr>
      <w:r w:rsidRPr="006547C5">
        <w:rPr>
          <w:rFonts w:ascii="Times New Roman" w:hAnsi="Times New Roman"/>
          <w:b/>
          <w:sz w:val="24"/>
          <w:szCs w:val="24"/>
          <w:u w:val="single"/>
        </w:rPr>
        <w:t>BEFORE HON LADY JUSTICE EVA K. LUSWATA</w:t>
      </w:r>
    </w:p>
    <w:p w:rsidR="002D302F" w:rsidRPr="006547C5" w:rsidRDefault="002D302F" w:rsidP="002D302F">
      <w:pPr>
        <w:spacing w:after="0"/>
        <w:jc w:val="center"/>
        <w:rPr>
          <w:rFonts w:ascii="Times New Roman" w:hAnsi="Times New Roman"/>
          <w:b/>
          <w:sz w:val="24"/>
          <w:szCs w:val="24"/>
          <w:u w:val="single"/>
        </w:rPr>
      </w:pPr>
    </w:p>
    <w:p w:rsidR="000312B9" w:rsidRPr="006547C5" w:rsidRDefault="000312B9" w:rsidP="002D302F">
      <w:pPr>
        <w:spacing w:after="0" w:line="360" w:lineRule="auto"/>
        <w:jc w:val="both"/>
        <w:rPr>
          <w:rFonts w:ascii="Times New Roman" w:hAnsi="Times New Roman"/>
          <w:sz w:val="24"/>
          <w:szCs w:val="24"/>
        </w:rPr>
      </w:pPr>
      <w:r w:rsidRPr="006547C5">
        <w:rPr>
          <w:rFonts w:ascii="Times New Roman" w:hAnsi="Times New Roman"/>
          <w:sz w:val="24"/>
          <w:szCs w:val="24"/>
        </w:rPr>
        <w:t>This is an application brought by way of chamber summons under Order 41</w:t>
      </w:r>
      <w:r w:rsidR="00247B8E" w:rsidRPr="006547C5">
        <w:rPr>
          <w:rFonts w:ascii="Times New Roman" w:hAnsi="Times New Roman"/>
          <w:sz w:val="24"/>
          <w:szCs w:val="24"/>
        </w:rPr>
        <w:t xml:space="preserve"> </w:t>
      </w:r>
      <w:r w:rsidRPr="006547C5">
        <w:rPr>
          <w:rFonts w:ascii="Times New Roman" w:hAnsi="Times New Roman"/>
          <w:sz w:val="24"/>
          <w:szCs w:val="24"/>
        </w:rPr>
        <w:t>r.1</w:t>
      </w:r>
      <w:r w:rsidR="001B41C9" w:rsidRPr="006547C5">
        <w:rPr>
          <w:rFonts w:ascii="Times New Roman" w:hAnsi="Times New Roman"/>
          <w:sz w:val="24"/>
          <w:szCs w:val="24"/>
        </w:rPr>
        <w:t xml:space="preserve"> (a)</w:t>
      </w:r>
      <w:r w:rsidRPr="006547C5">
        <w:rPr>
          <w:rFonts w:ascii="Times New Roman" w:hAnsi="Times New Roman"/>
          <w:sz w:val="24"/>
          <w:szCs w:val="24"/>
        </w:rPr>
        <w:t>, 2</w:t>
      </w:r>
      <w:r w:rsidR="001B41C9" w:rsidRPr="006547C5">
        <w:rPr>
          <w:rFonts w:ascii="Times New Roman" w:hAnsi="Times New Roman"/>
          <w:sz w:val="24"/>
          <w:szCs w:val="24"/>
        </w:rPr>
        <w:t>(1)</w:t>
      </w:r>
      <w:r w:rsidRPr="006547C5">
        <w:rPr>
          <w:rFonts w:ascii="Times New Roman" w:hAnsi="Times New Roman"/>
          <w:sz w:val="24"/>
          <w:szCs w:val="24"/>
        </w:rPr>
        <w:t xml:space="preserve"> of the Civil Procedure Rules</w:t>
      </w:r>
      <w:r w:rsidR="001B41C9" w:rsidRPr="006547C5">
        <w:rPr>
          <w:rFonts w:ascii="Times New Roman" w:hAnsi="Times New Roman"/>
          <w:sz w:val="24"/>
          <w:szCs w:val="24"/>
        </w:rPr>
        <w:t xml:space="preserve"> and section 98 Civil Procedure Act seeking the following orders</w:t>
      </w:r>
      <w:r w:rsidR="002D302F" w:rsidRPr="006547C5">
        <w:rPr>
          <w:rFonts w:ascii="Times New Roman" w:hAnsi="Times New Roman"/>
          <w:sz w:val="24"/>
          <w:szCs w:val="24"/>
        </w:rPr>
        <w:t>: -</w:t>
      </w:r>
    </w:p>
    <w:p w:rsidR="000312B9" w:rsidRPr="006547C5" w:rsidRDefault="000312B9" w:rsidP="002D302F">
      <w:pPr>
        <w:pStyle w:val="ListParagraph"/>
        <w:numPr>
          <w:ilvl w:val="0"/>
          <w:numId w:val="2"/>
        </w:numPr>
        <w:spacing w:after="0" w:line="360" w:lineRule="auto"/>
        <w:jc w:val="both"/>
        <w:rPr>
          <w:rFonts w:ascii="Times New Roman" w:hAnsi="Times New Roman" w:cs="Times New Roman"/>
          <w:sz w:val="24"/>
          <w:szCs w:val="24"/>
        </w:rPr>
      </w:pPr>
      <w:r w:rsidRPr="006547C5">
        <w:rPr>
          <w:rFonts w:ascii="Times New Roman" w:hAnsi="Times New Roman" w:cs="Times New Roman"/>
          <w:sz w:val="24"/>
          <w:szCs w:val="24"/>
        </w:rPr>
        <w:t xml:space="preserve">A temporary injunction </w:t>
      </w:r>
      <w:r w:rsidR="001B41C9" w:rsidRPr="006547C5">
        <w:rPr>
          <w:rFonts w:ascii="Times New Roman" w:hAnsi="Times New Roman" w:cs="Times New Roman"/>
          <w:sz w:val="24"/>
          <w:szCs w:val="24"/>
        </w:rPr>
        <w:t>be</w:t>
      </w:r>
      <w:r w:rsidRPr="006547C5">
        <w:rPr>
          <w:rFonts w:ascii="Times New Roman" w:hAnsi="Times New Roman" w:cs="Times New Roman"/>
          <w:sz w:val="24"/>
          <w:szCs w:val="24"/>
        </w:rPr>
        <w:t xml:space="preserve"> issue</w:t>
      </w:r>
      <w:r w:rsidR="001B41C9" w:rsidRPr="006547C5">
        <w:rPr>
          <w:rFonts w:ascii="Times New Roman" w:hAnsi="Times New Roman" w:cs="Times New Roman"/>
          <w:sz w:val="24"/>
          <w:szCs w:val="24"/>
        </w:rPr>
        <w:t>d</w:t>
      </w:r>
      <w:r w:rsidR="002D302F" w:rsidRPr="006547C5">
        <w:rPr>
          <w:rFonts w:ascii="Times New Roman" w:hAnsi="Times New Roman" w:cs="Times New Roman"/>
          <w:sz w:val="24"/>
          <w:szCs w:val="24"/>
        </w:rPr>
        <w:t xml:space="preserve"> </w:t>
      </w:r>
      <w:r w:rsidR="001B41C9" w:rsidRPr="006547C5">
        <w:rPr>
          <w:rFonts w:ascii="Times New Roman" w:hAnsi="Times New Roman" w:cs="Times New Roman"/>
          <w:sz w:val="24"/>
          <w:szCs w:val="24"/>
        </w:rPr>
        <w:t xml:space="preserve">against the </w:t>
      </w:r>
      <w:r w:rsidRPr="006547C5">
        <w:rPr>
          <w:rFonts w:ascii="Times New Roman" w:hAnsi="Times New Roman" w:cs="Times New Roman"/>
          <w:sz w:val="24"/>
          <w:szCs w:val="24"/>
        </w:rPr>
        <w:t>respondent</w:t>
      </w:r>
      <w:r w:rsidR="001B41C9" w:rsidRPr="006547C5">
        <w:rPr>
          <w:rFonts w:ascii="Times New Roman" w:hAnsi="Times New Roman" w:cs="Times New Roman"/>
          <w:sz w:val="24"/>
          <w:szCs w:val="24"/>
        </w:rPr>
        <w:t xml:space="preserve">, her employees or </w:t>
      </w:r>
      <w:r w:rsidRPr="006547C5">
        <w:rPr>
          <w:rFonts w:ascii="Times New Roman" w:hAnsi="Times New Roman" w:cs="Times New Roman"/>
          <w:sz w:val="24"/>
          <w:szCs w:val="24"/>
        </w:rPr>
        <w:t xml:space="preserve">agents </w:t>
      </w:r>
      <w:r w:rsidR="001B41C9" w:rsidRPr="006547C5">
        <w:rPr>
          <w:rFonts w:ascii="Times New Roman" w:hAnsi="Times New Roman" w:cs="Times New Roman"/>
          <w:sz w:val="24"/>
          <w:szCs w:val="24"/>
        </w:rPr>
        <w:t xml:space="preserve">whatsoever </w:t>
      </w:r>
      <w:r w:rsidRPr="006547C5">
        <w:rPr>
          <w:rFonts w:ascii="Times New Roman" w:hAnsi="Times New Roman" w:cs="Times New Roman"/>
          <w:sz w:val="24"/>
          <w:szCs w:val="24"/>
        </w:rPr>
        <w:t xml:space="preserve">from </w:t>
      </w:r>
      <w:r w:rsidR="001B41C9" w:rsidRPr="006547C5">
        <w:rPr>
          <w:rFonts w:ascii="Times New Roman" w:hAnsi="Times New Roman" w:cs="Times New Roman"/>
          <w:sz w:val="24"/>
          <w:szCs w:val="24"/>
        </w:rPr>
        <w:t xml:space="preserve">entering the applicant’s business premises at the Source of the Nile, </w:t>
      </w:r>
      <w:r w:rsidR="002D302F" w:rsidRPr="006547C5">
        <w:rPr>
          <w:rFonts w:ascii="Times New Roman" w:hAnsi="Times New Roman" w:cs="Times New Roman"/>
          <w:sz w:val="24"/>
          <w:szCs w:val="24"/>
        </w:rPr>
        <w:t>Jinja</w:t>
      </w:r>
      <w:r w:rsidR="001B41C9" w:rsidRPr="006547C5">
        <w:rPr>
          <w:rFonts w:ascii="Times New Roman" w:hAnsi="Times New Roman" w:cs="Times New Roman"/>
          <w:sz w:val="24"/>
          <w:szCs w:val="24"/>
        </w:rPr>
        <w:t xml:space="preserve"> District and or i</w:t>
      </w:r>
      <w:r w:rsidRPr="006547C5">
        <w:rPr>
          <w:rFonts w:ascii="Times New Roman" w:hAnsi="Times New Roman" w:cs="Times New Roman"/>
          <w:sz w:val="24"/>
          <w:szCs w:val="24"/>
        </w:rPr>
        <w:t>nterfer</w:t>
      </w:r>
      <w:r w:rsidR="001B41C9" w:rsidRPr="006547C5">
        <w:rPr>
          <w:rFonts w:ascii="Times New Roman" w:hAnsi="Times New Roman" w:cs="Times New Roman"/>
          <w:sz w:val="24"/>
          <w:szCs w:val="24"/>
        </w:rPr>
        <w:t xml:space="preserve">ing </w:t>
      </w:r>
      <w:r w:rsidRPr="006547C5">
        <w:rPr>
          <w:rFonts w:ascii="Times New Roman" w:hAnsi="Times New Roman" w:cs="Times New Roman"/>
          <w:sz w:val="24"/>
          <w:szCs w:val="24"/>
        </w:rPr>
        <w:t xml:space="preserve">with the applicant’s </w:t>
      </w:r>
      <w:r w:rsidR="001B41C9" w:rsidRPr="006547C5">
        <w:rPr>
          <w:rFonts w:ascii="Times New Roman" w:hAnsi="Times New Roman" w:cs="Times New Roman"/>
          <w:sz w:val="24"/>
          <w:szCs w:val="24"/>
        </w:rPr>
        <w:t>business at the said place pending the hearing and determination of the pending suit between the applicant and the respondent.</w:t>
      </w:r>
    </w:p>
    <w:p w:rsidR="000312B9" w:rsidRPr="006547C5" w:rsidRDefault="001B41C9" w:rsidP="002D302F">
      <w:pPr>
        <w:pStyle w:val="ListParagraph"/>
        <w:numPr>
          <w:ilvl w:val="0"/>
          <w:numId w:val="2"/>
        </w:numPr>
        <w:spacing w:after="0" w:line="360" w:lineRule="auto"/>
        <w:jc w:val="both"/>
        <w:rPr>
          <w:rFonts w:ascii="Times New Roman" w:hAnsi="Times New Roman" w:cs="Times New Roman"/>
          <w:sz w:val="24"/>
          <w:szCs w:val="24"/>
        </w:rPr>
      </w:pPr>
      <w:r w:rsidRPr="006547C5">
        <w:rPr>
          <w:rFonts w:ascii="Times New Roman" w:hAnsi="Times New Roman" w:cs="Times New Roman"/>
          <w:sz w:val="24"/>
          <w:szCs w:val="24"/>
        </w:rPr>
        <w:t>C</w:t>
      </w:r>
      <w:r w:rsidR="000312B9" w:rsidRPr="006547C5">
        <w:rPr>
          <w:rFonts w:ascii="Times New Roman" w:hAnsi="Times New Roman" w:cs="Times New Roman"/>
          <w:sz w:val="24"/>
          <w:szCs w:val="24"/>
        </w:rPr>
        <w:t>ost</w:t>
      </w:r>
      <w:r w:rsidRPr="006547C5">
        <w:rPr>
          <w:rFonts w:ascii="Times New Roman" w:hAnsi="Times New Roman" w:cs="Times New Roman"/>
          <w:sz w:val="24"/>
          <w:szCs w:val="24"/>
        </w:rPr>
        <w:t>s</w:t>
      </w:r>
      <w:r w:rsidR="000312B9" w:rsidRPr="006547C5">
        <w:rPr>
          <w:rFonts w:ascii="Times New Roman" w:hAnsi="Times New Roman" w:cs="Times New Roman"/>
          <w:sz w:val="24"/>
          <w:szCs w:val="24"/>
        </w:rPr>
        <w:t xml:space="preserve"> of the application</w:t>
      </w:r>
      <w:r w:rsidRPr="006547C5">
        <w:rPr>
          <w:rFonts w:ascii="Times New Roman" w:hAnsi="Times New Roman" w:cs="Times New Roman"/>
          <w:sz w:val="24"/>
          <w:szCs w:val="24"/>
        </w:rPr>
        <w:t xml:space="preserve"> </w:t>
      </w:r>
      <w:proofErr w:type="gramStart"/>
      <w:r w:rsidRPr="006547C5">
        <w:rPr>
          <w:rFonts w:ascii="Times New Roman" w:hAnsi="Times New Roman" w:cs="Times New Roman"/>
          <w:sz w:val="24"/>
          <w:szCs w:val="24"/>
        </w:rPr>
        <w:t>be</w:t>
      </w:r>
      <w:proofErr w:type="gramEnd"/>
      <w:r w:rsidRPr="006547C5">
        <w:rPr>
          <w:rFonts w:ascii="Times New Roman" w:hAnsi="Times New Roman" w:cs="Times New Roman"/>
          <w:sz w:val="24"/>
          <w:szCs w:val="24"/>
        </w:rPr>
        <w:t xml:space="preserve"> provided for</w:t>
      </w:r>
      <w:r w:rsidR="000312B9" w:rsidRPr="006547C5">
        <w:rPr>
          <w:rFonts w:ascii="Times New Roman" w:hAnsi="Times New Roman" w:cs="Times New Roman"/>
          <w:sz w:val="24"/>
          <w:szCs w:val="24"/>
        </w:rPr>
        <w:t>.</w:t>
      </w:r>
    </w:p>
    <w:p w:rsidR="002D302F" w:rsidRPr="006547C5" w:rsidRDefault="002D302F" w:rsidP="002D302F">
      <w:pPr>
        <w:pStyle w:val="ListParagraph"/>
        <w:spacing w:after="0" w:line="360" w:lineRule="auto"/>
        <w:jc w:val="both"/>
        <w:rPr>
          <w:rFonts w:ascii="Times New Roman" w:hAnsi="Times New Roman" w:cs="Times New Roman"/>
          <w:sz w:val="24"/>
          <w:szCs w:val="24"/>
        </w:rPr>
      </w:pPr>
    </w:p>
    <w:p w:rsidR="000312B9" w:rsidRPr="006547C5" w:rsidRDefault="000312B9" w:rsidP="002D302F">
      <w:pPr>
        <w:spacing w:after="0" w:line="360" w:lineRule="auto"/>
        <w:jc w:val="both"/>
        <w:rPr>
          <w:rFonts w:ascii="Times New Roman" w:hAnsi="Times New Roman"/>
          <w:sz w:val="24"/>
          <w:szCs w:val="24"/>
        </w:rPr>
      </w:pPr>
      <w:r w:rsidRPr="006547C5">
        <w:rPr>
          <w:rFonts w:ascii="Times New Roman" w:hAnsi="Times New Roman"/>
          <w:sz w:val="24"/>
          <w:szCs w:val="24"/>
        </w:rPr>
        <w:t>The grounds of this application as set out in the motion and supporting affidavit</w:t>
      </w:r>
      <w:r w:rsidR="00354B1F" w:rsidRPr="006547C5">
        <w:rPr>
          <w:rFonts w:ascii="Times New Roman" w:hAnsi="Times New Roman"/>
          <w:sz w:val="24"/>
          <w:szCs w:val="24"/>
        </w:rPr>
        <w:t xml:space="preserve"> of Prof. G. W. </w:t>
      </w:r>
      <w:proofErr w:type="spellStart"/>
      <w:r w:rsidR="00354B1F" w:rsidRPr="006547C5">
        <w:rPr>
          <w:rFonts w:ascii="Times New Roman" w:hAnsi="Times New Roman"/>
          <w:sz w:val="24"/>
          <w:szCs w:val="24"/>
        </w:rPr>
        <w:t>Kanyeihamba</w:t>
      </w:r>
      <w:proofErr w:type="spellEnd"/>
      <w:r w:rsidR="00F069B7" w:rsidRPr="006547C5">
        <w:rPr>
          <w:rFonts w:ascii="Times New Roman" w:hAnsi="Times New Roman"/>
          <w:sz w:val="24"/>
          <w:szCs w:val="24"/>
        </w:rPr>
        <w:t>, stated to be the chairman of the applicant</w:t>
      </w:r>
      <w:r w:rsidR="000A7228" w:rsidRPr="006547C5">
        <w:rPr>
          <w:rFonts w:ascii="Times New Roman" w:hAnsi="Times New Roman"/>
          <w:sz w:val="24"/>
          <w:szCs w:val="24"/>
        </w:rPr>
        <w:t xml:space="preserve">. Briefly he deposed </w:t>
      </w:r>
      <w:r w:rsidRPr="006547C5">
        <w:rPr>
          <w:rFonts w:ascii="Times New Roman" w:hAnsi="Times New Roman"/>
          <w:sz w:val="24"/>
          <w:szCs w:val="24"/>
        </w:rPr>
        <w:t xml:space="preserve">that the applicant </w:t>
      </w:r>
      <w:r w:rsidR="00F069B7" w:rsidRPr="006547C5">
        <w:rPr>
          <w:rFonts w:ascii="Times New Roman" w:hAnsi="Times New Roman"/>
          <w:sz w:val="24"/>
          <w:szCs w:val="24"/>
        </w:rPr>
        <w:t>is the owner of a business consisting of a restaurant, bar, crafts shop and other leisure</w:t>
      </w:r>
      <w:r w:rsidR="004056D9" w:rsidRPr="006547C5">
        <w:rPr>
          <w:rFonts w:ascii="Times New Roman" w:hAnsi="Times New Roman"/>
          <w:sz w:val="24"/>
          <w:szCs w:val="24"/>
        </w:rPr>
        <w:t xml:space="preserve"> and hospitality services </w:t>
      </w:r>
      <w:r w:rsidR="00F069B7" w:rsidRPr="006547C5">
        <w:rPr>
          <w:rFonts w:ascii="Times New Roman" w:hAnsi="Times New Roman"/>
          <w:sz w:val="24"/>
          <w:szCs w:val="24"/>
        </w:rPr>
        <w:t>located at the source of the Nile in Jinja District. That without lawful cause, the respondent who is a shareholder and former director in the applicant</w:t>
      </w:r>
      <w:r w:rsidR="000A7228" w:rsidRPr="006547C5">
        <w:rPr>
          <w:rFonts w:ascii="Times New Roman" w:hAnsi="Times New Roman"/>
          <w:sz w:val="24"/>
          <w:szCs w:val="24"/>
        </w:rPr>
        <w:t>,</w:t>
      </w:r>
      <w:r w:rsidR="00F069B7" w:rsidRPr="006547C5">
        <w:rPr>
          <w:rFonts w:ascii="Times New Roman" w:hAnsi="Times New Roman"/>
          <w:sz w:val="24"/>
          <w:szCs w:val="24"/>
        </w:rPr>
        <w:t xml:space="preserve"> has at various times since 2010 </w:t>
      </w:r>
      <w:r w:rsidR="002D302F" w:rsidRPr="006547C5">
        <w:rPr>
          <w:rFonts w:ascii="Times New Roman" w:hAnsi="Times New Roman"/>
          <w:sz w:val="24"/>
          <w:szCs w:val="24"/>
        </w:rPr>
        <w:t xml:space="preserve">forcefully and </w:t>
      </w:r>
      <w:r w:rsidR="00F069B7" w:rsidRPr="006547C5">
        <w:rPr>
          <w:rFonts w:ascii="Times New Roman" w:hAnsi="Times New Roman"/>
          <w:sz w:val="24"/>
          <w:szCs w:val="24"/>
        </w:rPr>
        <w:t xml:space="preserve">illegally entered upon and interfered with the running of the business, by </w:t>
      </w:r>
      <w:r w:rsidR="002D302F" w:rsidRPr="006547C5">
        <w:rPr>
          <w:rFonts w:ascii="Times New Roman" w:hAnsi="Times New Roman"/>
          <w:sz w:val="24"/>
          <w:szCs w:val="24"/>
        </w:rPr>
        <w:t xml:space="preserve">establishing therein a rival business, </w:t>
      </w:r>
      <w:r w:rsidR="00F069B7" w:rsidRPr="006547C5">
        <w:rPr>
          <w:rFonts w:ascii="Times New Roman" w:hAnsi="Times New Roman"/>
          <w:sz w:val="24"/>
          <w:szCs w:val="24"/>
        </w:rPr>
        <w:t>locking out other directors</w:t>
      </w:r>
      <w:r w:rsidR="002D302F" w:rsidRPr="006547C5">
        <w:rPr>
          <w:rFonts w:ascii="Times New Roman" w:hAnsi="Times New Roman"/>
          <w:sz w:val="24"/>
          <w:szCs w:val="24"/>
        </w:rPr>
        <w:t>, and demanding for a winding up of the applicant. That in addition</w:t>
      </w:r>
      <w:r w:rsidR="000A7228" w:rsidRPr="006547C5">
        <w:rPr>
          <w:rFonts w:ascii="Times New Roman" w:hAnsi="Times New Roman"/>
          <w:sz w:val="24"/>
          <w:szCs w:val="24"/>
        </w:rPr>
        <w:t>,</w:t>
      </w:r>
      <w:r w:rsidR="002D302F" w:rsidRPr="006547C5">
        <w:rPr>
          <w:rFonts w:ascii="Times New Roman" w:hAnsi="Times New Roman"/>
          <w:sz w:val="24"/>
          <w:szCs w:val="24"/>
        </w:rPr>
        <w:t xml:space="preserve"> she has</w:t>
      </w:r>
      <w:r w:rsidR="00F069B7" w:rsidRPr="006547C5">
        <w:rPr>
          <w:rFonts w:ascii="Times New Roman" w:hAnsi="Times New Roman"/>
          <w:sz w:val="24"/>
          <w:szCs w:val="24"/>
        </w:rPr>
        <w:t xml:space="preserve"> mismanaged and </w:t>
      </w:r>
      <w:r w:rsidR="000A7228" w:rsidRPr="006547C5">
        <w:rPr>
          <w:rFonts w:ascii="Times New Roman" w:hAnsi="Times New Roman"/>
          <w:sz w:val="24"/>
          <w:szCs w:val="24"/>
        </w:rPr>
        <w:t>on occasion,</w:t>
      </w:r>
      <w:r w:rsidR="00F069B7" w:rsidRPr="006547C5">
        <w:rPr>
          <w:rFonts w:ascii="Times New Roman" w:hAnsi="Times New Roman"/>
          <w:sz w:val="24"/>
          <w:szCs w:val="24"/>
        </w:rPr>
        <w:t xml:space="preserve"> </w:t>
      </w:r>
      <w:r w:rsidR="002D302F" w:rsidRPr="006547C5">
        <w:rPr>
          <w:rFonts w:ascii="Times New Roman" w:hAnsi="Times New Roman"/>
          <w:sz w:val="24"/>
          <w:szCs w:val="24"/>
        </w:rPr>
        <w:t>dissuaded</w:t>
      </w:r>
      <w:r w:rsidR="00F069B7" w:rsidRPr="006547C5">
        <w:rPr>
          <w:rFonts w:ascii="Times New Roman" w:hAnsi="Times New Roman"/>
          <w:sz w:val="24"/>
          <w:szCs w:val="24"/>
        </w:rPr>
        <w:t xml:space="preserve"> </w:t>
      </w:r>
      <w:r w:rsidR="002D302F" w:rsidRPr="006547C5">
        <w:rPr>
          <w:rFonts w:ascii="Times New Roman" w:hAnsi="Times New Roman"/>
          <w:sz w:val="24"/>
          <w:szCs w:val="24"/>
        </w:rPr>
        <w:t>prospective</w:t>
      </w:r>
      <w:r w:rsidR="00F069B7" w:rsidRPr="006547C5">
        <w:rPr>
          <w:rFonts w:ascii="Times New Roman" w:hAnsi="Times New Roman"/>
          <w:sz w:val="24"/>
          <w:szCs w:val="24"/>
        </w:rPr>
        <w:t xml:space="preserve"> visitors from accessing the business. As a result, the applicant instituted Civil Suit No. 68/16 against the respondent seeking </w:t>
      </w:r>
      <w:r w:rsidR="00F069B7" w:rsidRPr="006547C5">
        <w:rPr>
          <w:rFonts w:ascii="Times New Roman" w:hAnsi="Times New Roman"/>
          <w:i/>
          <w:sz w:val="24"/>
          <w:szCs w:val="24"/>
        </w:rPr>
        <w:t>inter</w:t>
      </w:r>
      <w:r w:rsidR="002D302F" w:rsidRPr="006547C5">
        <w:rPr>
          <w:rFonts w:ascii="Times New Roman" w:hAnsi="Times New Roman"/>
          <w:i/>
          <w:sz w:val="24"/>
          <w:szCs w:val="24"/>
        </w:rPr>
        <w:t xml:space="preserve"> </w:t>
      </w:r>
      <w:r w:rsidR="00F069B7" w:rsidRPr="006547C5">
        <w:rPr>
          <w:rFonts w:ascii="Times New Roman" w:hAnsi="Times New Roman"/>
          <w:i/>
          <w:sz w:val="24"/>
          <w:szCs w:val="24"/>
        </w:rPr>
        <w:t>alia</w:t>
      </w:r>
      <w:r w:rsidR="000A7228" w:rsidRPr="006547C5">
        <w:rPr>
          <w:rFonts w:ascii="Times New Roman" w:hAnsi="Times New Roman"/>
          <w:sz w:val="24"/>
          <w:szCs w:val="24"/>
        </w:rPr>
        <w:t>,</w:t>
      </w:r>
      <w:r w:rsidR="002D302F" w:rsidRPr="006547C5">
        <w:rPr>
          <w:rFonts w:ascii="Times New Roman" w:hAnsi="Times New Roman"/>
          <w:sz w:val="24"/>
          <w:szCs w:val="24"/>
        </w:rPr>
        <w:t xml:space="preserve"> declaratory orders, a permanent injunction, special and general damages o</w:t>
      </w:r>
      <w:r w:rsidR="000A7228" w:rsidRPr="006547C5">
        <w:rPr>
          <w:rFonts w:ascii="Times New Roman" w:hAnsi="Times New Roman"/>
          <w:sz w:val="24"/>
          <w:szCs w:val="24"/>
        </w:rPr>
        <w:t>n</w:t>
      </w:r>
      <w:r w:rsidR="002D302F" w:rsidRPr="006547C5">
        <w:rPr>
          <w:rFonts w:ascii="Times New Roman" w:hAnsi="Times New Roman"/>
          <w:sz w:val="24"/>
          <w:szCs w:val="24"/>
        </w:rPr>
        <w:t xml:space="preserve"> account of their alleged losses </w:t>
      </w:r>
      <w:r w:rsidR="00F069B7" w:rsidRPr="006547C5">
        <w:rPr>
          <w:rFonts w:ascii="Times New Roman" w:hAnsi="Times New Roman"/>
          <w:sz w:val="24"/>
          <w:szCs w:val="24"/>
        </w:rPr>
        <w:t>and</w:t>
      </w:r>
      <w:r w:rsidR="002D302F" w:rsidRPr="006547C5">
        <w:rPr>
          <w:rFonts w:ascii="Times New Roman" w:hAnsi="Times New Roman"/>
          <w:sz w:val="24"/>
          <w:szCs w:val="24"/>
        </w:rPr>
        <w:t xml:space="preserve"> that</w:t>
      </w:r>
      <w:r w:rsidR="000A7228" w:rsidRPr="006547C5">
        <w:rPr>
          <w:rFonts w:ascii="Times New Roman" w:hAnsi="Times New Roman"/>
          <w:sz w:val="24"/>
          <w:szCs w:val="24"/>
        </w:rPr>
        <w:t>,</w:t>
      </w:r>
      <w:r w:rsidR="00F069B7" w:rsidRPr="006547C5">
        <w:rPr>
          <w:rFonts w:ascii="Times New Roman" w:hAnsi="Times New Roman"/>
          <w:sz w:val="24"/>
          <w:szCs w:val="24"/>
        </w:rPr>
        <w:t xml:space="preserve"> if the </w:t>
      </w:r>
      <w:r w:rsidR="002D302F" w:rsidRPr="006547C5">
        <w:rPr>
          <w:rFonts w:ascii="Times New Roman" w:hAnsi="Times New Roman"/>
          <w:sz w:val="24"/>
          <w:szCs w:val="24"/>
        </w:rPr>
        <w:t>respondent</w:t>
      </w:r>
      <w:r w:rsidR="00F069B7" w:rsidRPr="006547C5">
        <w:rPr>
          <w:rFonts w:ascii="Times New Roman" w:hAnsi="Times New Roman"/>
          <w:sz w:val="24"/>
          <w:szCs w:val="24"/>
        </w:rPr>
        <w:t xml:space="preserve"> is not </w:t>
      </w:r>
      <w:r w:rsidR="00F069B7" w:rsidRPr="006547C5">
        <w:rPr>
          <w:rFonts w:ascii="Times New Roman" w:hAnsi="Times New Roman"/>
          <w:sz w:val="24"/>
          <w:szCs w:val="24"/>
        </w:rPr>
        <w:lastRenderedPageBreak/>
        <w:t>restrained from further interference, the applicant will suffer irreparable loss</w:t>
      </w:r>
      <w:r w:rsidR="00856ED2" w:rsidRPr="006547C5">
        <w:rPr>
          <w:rFonts w:ascii="Times New Roman" w:hAnsi="Times New Roman"/>
          <w:sz w:val="24"/>
          <w:szCs w:val="24"/>
        </w:rPr>
        <w:t xml:space="preserve"> whereas the balance of convenience lies in </w:t>
      </w:r>
      <w:r w:rsidR="002D302F" w:rsidRPr="006547C5">
        <w:rPr>
          <w:rFonts w:ascii="Times New Roman" w:hAnsi="Times New Roman"/>
          <w:sz w:val="24"/>
          <w:szCs w:val="24"/>
        </w:rPr>
        <w:t xml:space="preserve">their </w:t>
      </w:r>
      <w:r w:rsidR="00856ED2" w:rsidRPr="006547C5">
        <w:rPr>
          <w:rFonts w:ascii="Times New Roman" w:hAnsi="Times New Roman"/>
          <w:sz w:val="24"/>
          <w:szCs w:val="24"/>
        </w:rPr>
        <w:t>favour.</w:t>
      </w:r>
    </w:p>
    <w:p w:rsidR="00247B8E" w:rsidRPr="006547C5" w:rsidRDefault="00247B8E" w:rsidP="002D302F">
      <w:pPr>
        <w:spacing w:after="0" w:line="360" w:lineRule="auto"/>
        <w:jc w:val="both"/>
        <w:rPr>
          <w:rFonts w:ascii="Times New Roman" w:hAnsi="Times New Roman"/>
          <w:sz w:val="24"/>
          <w:szCs w:val="24"/>
        </w:rPr>
      </w:pPr>
    </w:p>
    <w:p w:rsidR="00247B8E" w:rsidRPr="006547C5" w:rsidRDefault="00247B8E"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When this application first came up for hearing on 24/8/16, I allowed </w:t>
      </w:r>
      <w:r w:rsidRPr="006547C5">
        <w:rPr>
          <w:rFonts w:ascii="Times New Roman" w:hAnsi="Times New Roman"/>
          <w:i/>
          <w:sz w:val="24"/>
          <w:szCs w:val="24"/>
        </w:rPr>
        <w:t xml:space="preserve">exparte </w:t>
      </w:r>
      <w:r w:rsidRPr="006547C5">
        <w:rPr>
          <w:rFonts w:ascii="Times New Roman" w:hAnsi="Times New Roman"/>
          <w:sz w:val="24"/>
          <w:szCs w:val="24"/>
        </w:rPr>
        <w:t xml:space="preserve">proceedings against the respondent owing to her absence and that of her counsel. My ruling was reserved for 19/9/16. However before it could be delivered, </w:t>
      </w:r>
      <w:r w:rsidR="000A7228" w:rsidRPr="006547C5">
        <w:rPr>
          <w:rFonts w:ascii="Times New Roman" w:hAnsi="Times New Roman"/>
          <w:sz w:val="24"/>
          <w:szCs w:val="24"/>
        </w:rPr>
        <w:t xml:space="preserve">the respondent filed </w:t>
      </w:r>
      <w:r w:rsidRPr="006547C5">
        <w:rPr>
          <w:rFonts w:ascii="Times New Roman" w:hAnsi="Times New Roman"/>
          <w:sz w:val="24"/>
          <w:szCs w:val="24"/>
        </w:rPr>
        <w:t>MA</w:t>
      </w:r>
      <w:r w:rsidR="000A7228" w:rsidRPr="006547C5">
        <w:rPr>
          <w:rFonts w:ascii="Times New Roman" w:hAnsi="Times New Roman"/>
          <w:sz w:val="24"/>
          <w:szCs w:val="24"/>
        </w:rPr>
        <w:t xml:space="preserve">. </w:t>
      </w:r>
      <w:proofErr w:type="gramStart"/>
      <w:r w:rsidR="000A7228" w:rsidRPr="006547C5">
        <w:rPr>
          <w:rFonts w:ascii="Times New Roman" w:hAnsi="Times New Roman"/>
          <w:sz w:val="24"/>
          <w:szCs w:val="24"/>
        </w:rPr>
        <w:t>468/2016</w:t>
      </w:r>
      <w:r w:rsidR="00AE5D4D" w:rsidRPr="006547C5">
        <w:rPr>
          <w:rFonts w:ascii="Times New Roman" w:hAnsi="Times New Roman"/>
          <w:sz w:val="24"/>
          <w:szCs w:val="24"/>
        </w:rPr>
        <w:t>,</w:t>
      </w:r>
      <w:r w:rsidR="000A7228" w:rsidRPr="006547C5">
        <w:rPr>
          <w:rFonts w:ascii="Times New Roman" w:hAnsi="Times New Roman"/>
          <w:sz w:val="24"/>
          <w:szCs w:val="24"/>
        </w:rPr>
        <w:t xml:space="preserve"> seeking an order </w:t>
      </w:r>
      <w:r w:rsidRPr="006547C5">
        <w:rPr>
          <w:rFonts w:ascii="Times New Roman" w:hAnsi="Times New Roman"/>
          <w:sz w:val="24"/>
          <w:szCs w:val="24"/>
        </w:rPr>
        <w:t xml:space="preserve">to set aside </w:t>
      </w:r>
      <w:r w:rsidR="000A7228" w:rsidRPr="006547C5">
        <w:rPr>
          <w:rFonts w:ascii="Times New Roman" w:hAnsi="Times New Roman"/>
          <w:sz w:val="24"/>
          <w:szCs w:val="24"/>
        </w:rPr>
        <w:t>my</w:t>
      </w:r>
      <w:r w:rsidRPr="006547C5">
        <w:rPr>
          <w:rFonts w:ascii="Times New Roman" w:hAnsi="Times New Roman"/>
          <w:sz w:val="24"/>
          <w:szCs w:val="24"/>
        </w:rPr>
        <w:t xml:space="preserve"> order for the exparte hearing</w:t>
      </w:r>
      <w:r w:rsidR="000A7228" w:rsidRPr="006547C5">
        <w:rPr>
          <w:rFonts w:ascii="Times New Roman" w:hAnsi="Times New Roman"/>
          <w:sz w:val="24"/>
          <w:szCs w:val="24"/>
        </w:rPr>
        <w:t>.</w:t>
      </w:r>
      <w:proofErr w:type="gramEnd"/>
      <w:r w:rsidRPr="006547C5">
        <w:rPr>
          <w:rFonts w:ascii="Times New Roman" w:hAnsi="Times New Roman"/>
          <w:sz w:val="24"/>
          <w:szCs w:val="24"/>
        </w:rPr>
        <w:t xml:space="preserve"> That application was </w:t>
      </w:r>
      <w:r w:rsidR="000A7228" w:rsidRPr="006547C5">
        <w:rPr>
          <w:rFonts w:ascii="Times New Roman" w:hAnsi="Times New Roman"/>
          <w:sz w:val="24"/>
          <w:szCs w:val="24"/>
        </w:rPr>
        <w:t xml:space="preserve">on 19/9/2016, </w:t>
      </w:r>
      <w:r w:rsidRPr="006547C5">
        <w:rPr>
          <w:rFonts w:ascii="Times New Roman" w:hAnsi="Times New Roman"/>
          <w:sz w:val="24"/>
          <w:szCs w:val="24"/>
        </w:rPr>
        <w:t>settled by consent thereby re-admitting her into the proceedings</w:t>
      </w:r>
      <w:r w:rsidR="00AE5D4D" w:rsidRPr="006547C5">
        <w:rPr>
          <w:rFonts w:ascii="Times New Roman" w:hAnsi="Times New Roman"/>
          <w:sz w:val="24"/>
          <w:szCs w:val="24"/>
        </w:rPr>
        <w:t>,</w:t>
      </w:r>
      <w:r w:rsidRPr="006547C5">
        <w:rPr>
          <w:rFonts w:ascii="Times New Roman" w:hAnsi="Times New Roman"/>
          <w:sz w:val="24"/>
          <w:szCs w:val="24"/>
        </w:rPr>
        <w:t xml:space="preserve"> with the agreement that the pleadings and evidence filed by both parties in the first place in this </w:t>
      </w:r>
      <w:proofErr w:type="gramStart"/>
      <w:r w:rsidRPr="006547C5">
        <w:rPr>
          <w:rFonts w:ascii="Times New Roman" w:hAnsi="Times New Roman"/>
          <w:sz w:val="24"/>
          <w:szCs w:val="24"/>
        </w:rPr>
        <w:t>application,</w:t>
      </w:r>
      <w:proofErr w:type="gramEnd"/>
      <w:r w:rsidRPr="006547C5">
        <w:rPr>
          <w:rFonts w:ascii="Times New Roman" w:hAnsi="Times New Roman"/>
          <w:sz w:val="24"/>
          <w:szCs w:val="24"/>
        </w:rPr>
        <w:t xml:space="preserve"> would form the basis of my ruling.</w:t>
      </w:r>
    </w:p>
    <w:p w:rsidR="002D302F" w:rsidRPr="006547C5" w:rsidRDefault="002D302F" w:rsidP="002D302F">
      <w:pPr>
        <w:spacing w:after="0" w:line="360" w:lineRule="auto"/>
        <w:jc w:val="both"/>
        <w:rPr>
          <w:rFonts w:ascii="Times New Roman" w:hAnsi="Times New Roman"/>
          <w:sz w:val="24"/>
          <w:szCs w:val="24"/>
        </w:rPr>
      </w:pPr>
    </w:p>
    <w:p w:rsidR="00DF0081" w:rsidRPr="006547C5" w:rsidRDefault="000312B9"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On </w:t>
      </w:r>
      <w:r w:rsidR="00856ED2" w:rsidRPr="006547C5">
        <w:rPr>
          <w:rFonts w:ascii="Times New Roman" w:hAnsi="Times New Roman"/>
          <w:sz w:val="24"/>
          <w:szCs w:val="24"/>
        </w:rPr>
        <w:t>her</w:t>
      </w:r>
      <w:r w:rsidRPr="006547C5">
        <w:rPr>
          <w:rFonts w:ascii="Times New Roman" w:hAnsi="Times New Roman"/>
          <w:sz w:val="24"/>
          <w:szCs w:val="24"/>
        </w:rPr>
        <w:t xml:space="preserve"> part, the respondent </w:t>
      </w:r>
      <w:r w:rsidR="00856ED2" w:rsidRPr="006547C5">
        <w:rPr>
          <w:rFonts w:ascii="Times New Roman" w:hAnsi="Times New Roman"/>
          <w:sz w:val="24"/>
          <w:szCs w:val="24"/>
        </w:rPr>
        <w:t xml:space="preserve">contested the application. In her affidavit, she denied the fact that Prof. </w:t>
      </w:r>
      <w:proofErr w:type="spellStart"/>
      <w:r w:rsidR="00856ED2" w:rsidRPr="006547C5">
        <w:rPr>
          <w:rFonts w:ascii="Times New Roman" w:hAnsi="Times New Roman"/>
          <w:sz w:val="24"/>
          <w:szCs w:val="24"/>
        </w:rPr>
        <w:t>Kanyeihamba</w:t>
      </w:r>
      <w:proofErr w:type="spellEnd"/>
      <w:r w:rsidR="00856ED2" w:rsidRPr="006547C5">
        <w:rPr>
          <w:rFonts w:ascii="Times New Roman" w:hAnsi="Times New Roman"/>
          <w:sz w:val="24"/>
          <w:szCs w:val="24"/>
        </w:rPr>
        <w:t xml:space="preserve"> is either the chairman or shareholder in the applicant, and as such</w:t>
      </w:r>
      <w:r w:rsidR="000A7228" w:rsidRPr="006547C5">
        <w:rPr>
          <w:rFonts w:ascii="Times New Roman" w:hAnsi="Times New Roman"/>
          <w:sz w:val="24"/>
          <w:szCs w:val="24"/>
        </w:rPr>
        <w:t>,</w:t>
      </w:r>
      <w:r w:rsidR="00856ED2" w:rsidRPr="006547C5">
        <w:rPr>
          <w:rFonts w:ascii="Times New Roman" w:hAnsi="Times New Roman"/>
          <w:sz w:val="24"/>
          <w:szCs w:val="24"/>
        </w:rPr>
        <w:t xml:space="preserve"> any resolution he</w:t>
      </w:r>
      <w:r w:rsidR="002D302F" w:rsidRPr="006547C5">
        <w:rPr>
          <w:rFonts w:ascii="Times New Roman" w:hAnsi="Times New Roman"/>
          <w:sz w:val="24"/>
          <w:szCs w:val="24"/>
        </w:rPr>
        <w:t xml:space="preserve"> passed </w:t>
      </w:r>
      <w:r w:rsidR="00856ED2" w:rsidRPr="006547C5">
        <w:rPr>
          <w:rFonts w:ascii="Times New Roman" w:hAnsi="Times New Roman"/>
          <w:sz w:val="24"/>
          <w:szCs w:val="24"/>
        </w:rPr>
        <w:t>to have</w:t>
      </w:r>
      <w:r w:rsidR="002D302F" w:rsidRPr="006547C5">
        <w:rPr>
          <w:rFonts w:ascii="Times New Roman" w:hAnsi="Times New Roman"/>
          <w:sz w:val="24"/>
          <w:szCs w:val="24"/>
        </w:rPr>
        <w:t xml:space="preserve"> her</w:t>
      </w:r>
      <w:r w:rsidR="00856ED2" w:rsidRPr="006547C5">
        <w:rPr>
          <w:rFonts w:ascii="Times New Roman" w:hAnsi="Times New Roman"/>
          <w:sz w:val="24"/>
          <w:szCs w:val="24"/>
        </w:rPr>
        <w:t xml:space="preserve"> deposed as director would have no legal merit. She went</w:t>
      </w:r>
      <w:r w:rsidR="002D302F" w:rsidRPr="006547C5">
        <w:rPr>
          <w:rFonts w:ascii="Times New Roman" w:hAnsi="Times New Roman"/>
          <w:sz w:val="24"/>
          <w:szCs w:val="24"/>
        </w:rPr>
        <w:t xml:space="preserve"> on</w:t>
      </w:r>
      <w:r w:rsidR="00856ED2" w:rsidRPr="006547C5">
        <w:rPr>
          <w:rFonts w:ascii="Times New Roman" w:hAnsi="Times New Roman"/>
          <w:sz w:val="24"/>
          <w:szCs w:val="24"/>
        </w:rPr>
        <w:t xml:space="preserve"> to state that the contested business is not the property of the applicant but instead</w:t>
      </w:r>
      <w:r w:rsidR="000A7228" w:rsidRPr="006547C5">
        <w:rPr>
          <w:rFonts w:ascii="Times New Roman" w:hAnsi="Times New Roman"/>
          <w:sz w:val="24"/>
          <w:szCs w:val="24"/>
        </w:rPr>
        <w:t>,</w:t>
      </w:r>
      <w:r w:rsidR="00856ED2" w:rsidRPr="006547C5">
        <w:rPr>
          <w:rFonts w:ascii="Times New Roman" w:hAnsi="Times New Roman"/>
          <w:sz w:val="24"/>
          <w:szCs w:val="24"/>
        </w:rPr>
        <w:t xml:space="preserve"> </w:t>
      </w:r>
      <w:r w:rsidR="002D302F" w:rsidRPr="006547C5">
        <w:rPr>
          <w:rFonts w:ascii="Times New Roman" w:hAnsi="Times New Roman"/>
          <w:sz w:val="24"/>
          <w:szCs w:val="24"/>
        </w:rPr>
        <w:t xml:space="preserve">the property </w:t>
      </w:r>
      <w:r w:rsidR="00856ED2" w:rsidRPr="006547C5">
        <w:rPr>
          <w:rFonts w:ascii="Times New Roman" w:hAnsi="Times New Roman"/>
          <w:sz w:val="24"/>
          <w:szCs w:val="24"/>
        </w:rPr>
        <w:t>of Rippon Falls Leisure Resort Ltd</w:t>
      </w:r>
      <w:r w:rsidR="002D302F" w:rsidRPr="006547C5">
        <w:rPr>
          <w:rFonts w:ascii="Times New Roman" w:hAnsi="Times New Roman"/>
          <w:sz w:val="24"/>
          <w:szCs w:val="24"/>
        </w:rPr>
        <w:t xml:space="preserve"> </w:t>
      </w:r>
      <w:r w:rsidR="000A7228" w:rsidRPr="006547C5">
        <w:rPr>
          <w:rFonts w:ascii="Times New Roman" w:hAnsi="Times New Roman"/>
          <w:sz w:val="24"/>
          <w:szCs w:val="24"/>
        </w:rPr>
        <w:t xml:space="preserve"> [hereinafter called Rippon Falls] </w:t>
      </w:r>
      <w:r w:rsidR="00856ED2" w:rsidRPr="006547C5">
        <w:rPr>
          <w:rFonts w:ascii="Times New Roman" w:hAnsi="Times New Roman"/>
          <w:sz w:val="24"/>
          <w:szCs w:val="24"/>
        </w:rPr>
        <w:t>of which she is the managing director</w:t>
      </w:r>
      <w:r w:rsidR="00DF0081" w:rsidRPr="006547C5">
        <w:rPr>
          <w:rFonts w:ascii="Times New Roman" w:hAnsi="Times New Roman"/>
          <w:sz w:val="24"/>
          <w:szCs w:val="24"/>
        </w:rPr>
        <w:t xml:space="preserve"> and majority shareholder</w:t>
      </w:r>
      <w:r w:rsidR="00856ED2" w:rsidRPr="006547C5">
        <w:rPr>
          <w:rFonts w:ascii="Times New Roman" w:hAnsi="Times New Roman"/>
          <w:sz w:val="24"/>
          <w:szCs w:val="24"/>
        </w:rPr>
        <w:t xml:space="preserve">. </w:t>
      </w:r>
      <w:r w:rsidR="00DF0081" w:rsidRPr="006547C5">
        <w:rPr>
          <w:rFonts w:ascii="Times New Roman" w:hAnsi="Times New Roman"/>
          <w:sz w:val="24"/>
          <w:szCs w:val="24"/>
        </w:rPr>
        <w:t>That the applicant has never purchased or been assigned the property and business of Rippon Falls</w:t>
      </w:r>
      <w:r w:rsidR="00AE5D4D" w:rsidRPr="006547C5">
        <w:rPr>
          <w:rFonts w:ascii="Times New Roman" w:hAnsi="Times New Roman"/>
          <w:sz w:val="24"/>
          <w:szCs w:val="24"/>
        </w:rPr>
        <w:t>,</w:t>
      </w:r>
      <w:r w:rsidR="00DF0081" w:rsidRPr="006547C5">
        <w:rPr>
          <w:rFonts w:ascii="Times New Roman" w:hAnsi="Times New Roman"/>
          <w:sz w:val="24"/>
          <w:szCs w:val="24"/>
        </w:rPr>
        <w:t xml:space="preserve"> and cannot thereby suffer any loss by her activities which she deems lawful and in line with her assignment in Rippon Falls. She concluded that the status quo to be maintained</w:t>
      </w:r>
      <w:r w:rsidR="006B4249" w:rsidRPr="006547C5">
        <w:rPr>
          <w:rFonts w:ascii="Times New Roman" w:hAnsi="Times New Roman"/>
          <w:sz w:val="24"/>
          <w:szCs w:val="24"/>
        </w:rPr>
        <w:t xml:space="preserve"> was for Rippon Falls to continue with her legitimate operations with no interference from the applicant.</w:t>
      </w:r>
    </w:p>
    <w:p w:rsidR="002D302F" w:rsidRPr="006547C5" w:rsidRDefault="002D302F" w:rsidP="002D302F">
      <w:pPr>
        <w:spacing w:after="0" w:line="360" w:lineRule="auto"/>
        <w:jc w:val="both"/>
        <w:rPr>
          <w:rFonts w:ascii="Times New Roman" w:hAnsi="Times New Roman"/>
          <w:sz w:val="24"/>
          <w:szCs w:val="24"/>
        </w:rPr>
      </w:pPr>
    </w:p>
    <w:p w:rsidR="006125F6" w:rsidRPr="006547C5" w:rsidRDefault="006125F6" w:rsidP="002D302F">
      <w:pPr>
        <w:spacing w:after="0" w:line="360" w:lineRule="auto"/>
        <w:jc w:val="both"/>
        <w:rPr>
          <w:rFonts w:ascii="Times New Roman" w:hAnsi="Times New Roman"/>
          <w:sz w:val="24"/>
          <w:szCs w:val="24"/>
        </w:rPr>
      </w:pPr>
      <w:r w:rsidRPr="006547C5">
        <w:rPr>
          <w:rFonts w:ascii="Times New Roman" w:hAnsi="Times New Roman"/>
          <w:sz w:val="24"/>
          <w:szCs w:val="24"/>
        </w:rPr>
        <w:t>Both counsel filed written submissions as requested by Court and as part of their submission, a preliminary objection was raised for the applicant that there was no competent reply to the application</w:t>
      </w:r>
      <w:r w:rsidR="00AE5D4D" w:rsidRPr="006547C5">
        <w:rPr>
          <w:rFonts w:ascii="Times New Roman" w:hAnsi="Times New Roman"/>
          <w:sz w:val="24"/>
          <w:szCs w:val="24"/>
        </w:rPr>
        <w:t>,</w:t>
      </w:r>
      <w:r w:rsidRPr="006547C5">
        <w:rPr>
          <w:rFonts w:ascii="Times New Roman" w:hAnsi="Times New Roman"/>
          <w:sz w:val="24"/>
          <w:szCs w:val="24"/>
        </w:rPr>
        <w:t xml:space="preserve"> as the respondent’</w:t>
      </w:r>
      <w:r w:rsidR="00D71677" w:rsidRPr="006547C5">
        <w:rPr>
          <w:rFonts w:ascii="Times New Roman" w:hAnsi="Times New Roman"/>
          <w:sz w:val="24"/>
          <w:szCs w:val="24"/>
        </w:rPr>
        <w:t>s affidavit in</w:t>
      </w:r>
      <w:r w:rsidRPr="006547C5">
        <w:rPr>
          <w:rFonts w:ascii="Times New Roman" w:hAnsi="Times New Roman"/>
          <w:sz w:val="24"/>
          <w:szCs w:val="24"/>
        </w:rPr>
        <w:t xml:space="preserve"> reply was filed out of time in contravention of Order 12 Rule 3 (2) CPR.</w:t>
      </w:r>
      <w:r w:rsidR="00EC668F" w:rsidRPr="006547C5">
        <w:rPr>
          <w:rFonts w:ascii="Times New Roman" w:hAnsi="Times New Roman"/>
          <w:sz w:val="24"/>
          <w:szCs w:val="24"/>
        </w:rPr>
        <w:t xml:space="preserve">  Counsel relying on the authority of </w:t>
      </w:r>
      <w:r w:rsidR="00EC668F" w:rsidRPr="006547C5">
        <w:rPr>
          <w:rFonts w:ascii="Times New Roman" w:hAnsi="Times New Roman"/>
          <w:b/>
          <w:sz w:val="24"/>
          <w:szCs w:val="24"/>
        </w:rPr>
        <w:t>Stop and See Vrs Tropical Africa Bank Ltd HCMA 333/10</w:t>
      </w:r>
      <w:r w:rsidR="002D302F" w:rsidRPr="006547C5">
        <w:rPr>
          <w:rFonts w:ascii="Times New Roman" w:hAnsi="Times New Roman"/>
          <w:b/>
          <w:sz w:val="24"/>
          <w:szCs w:val="24"/>
        </w:rPr>
        <w:t xml:space="preserve">, </w:t>
      </w:r>
      <w:r w:rsidR="00EC668F" w:rsidRPr="006547C5">
        <w:rPr>
          <w:rFonts w:ascii="Times New Roman" w:hAnsi="Times New Roman"/>
          <w:sz w:val="24"/>
          <w:szCs w:val="24"/>
        </w:rPr>
        <w:t xml:space="preserve">argued that the rule applies to interlocutory </w:t>
      </w:r>
      <w:proofErr w:type="gramStart"/>
      <w:r w:rsidR="00EC668F" w:rsidRPr="006547C5">
        <w:rPr>
          <w:rFonts w:ascii="Times New Roman" w:hAnsi="Times New Roman"/>
          <w:sz w:val="24"/>
          <w:szCs w:val="24"/>
        </w:rPr>
        <w:t>applications</w:t>
      </w:r>
      <w:r w:rsidR="00AE5D4D" w:rsidRPr="006547C5">
        <w:rPr>
          <w:rFonts w:ascii="Times New Roman" w:hAnsi="Times New Roman"/>
          <w:sz w:val="24"/>
          <w:szCs w:val="24"/>
        </w:rPr>
        <w:t>,</w:t>
      </w:r>
      <w:proofErr w:type="gramEnd"/>
      <w:r w:rsidR="00EC668F" w:rsidRPr="006547C5">
        <w:rPr>
          <w:rFonts w:ascii="Times New Roman" w:hAnsi="Times New Roman"/>
          <w:sz w:val="24"/>
          <w:szCs w:val="24"/>
        </w:rPr>
        <w:t xml:space="preserve"> and that affidavits</w:t>
      </w:r>
      <w:r w:rsidR="00D725BB" w:rsidRPr="006547C5">
        <w:rPr>
          <w:rFonts w:ascii="Times New Roman" w:hAnsi="Times New Roman"/>
          <w:sz w:val="24"/>
          <w:szCs w:val="24"/>
        </w:rPr>
        <w:t xml:space="preserve"> must be filed 15 days immediately following the date the application was served upon the respondent. That the respond</w:t>
      </w:r>
      <w:r w:rsidR="00497AF7" w:rsidRPr="006547C5">
        <w:rPr>
          <w:rFonts w:ascii="Times New Roman" w:hAnsi="Times New Roman"/>
          <w:sz w:val="24"/>
          <w:szCs w:val="24"/>
        </w:rPr>
        <w:t>ent</w:t>
      </w:r>
      <w:r w:rsidR="00D725BB" w:rsidRPr="006547C5">
        <w:rPr>
          <w:rFonts w:ascii="Times New Roman" w:hAnsi="Times New Roman"/>
          <w:sz w:val="24"/>
          <w:szCs w:val="24"/>
        </w:rPr>
        <w:t xml:space="preserve"> did not seek leave to file her affidavit in reply out of time and in so doing</w:t>
      </w:r>
      <w:r w:rsidR="002D302F" w:rsidRPr="006547C5">
        <w:rPr>
          <w:rFonts w:ascii="Times New Roman" w:hAnsi="Times New Roman"/>
          <w:sz w:val="24"/>
          <w:szCs w:val="24"/>
        </w:rPr>
        <w:t>,</w:t>
      </w:r>
      <w:r w:rsidR="00D725BB" w:rsidRPr="006547C5">
        <w:rPr>
          <w:rFonts w:ascii="Times New Roman" w:hAnsi="Times New Roman"/>
          <w:sz w:val="24"/>
          <w:szCs w:val="24"/>
        </w:rPr>
        <w:t xml:space="preserve"> made a belated filing that did not leave the applicant sufficient time to file an affidavit in rejoinder</w:t>
      </w:r>
      <w:r w:rsidR="000A7228" w:rsidRPr="006547C5">
        <w:rPr>
          <w:rFonts w:ascii="Times New Roman" w:hAnsi="Times New Roman"/>
          <w:sz w:val="24"/>
          <w:szCs w:val="24"/>
        </w:rPr>
        <w:t>,</w:t>
      </w:r>
      <w:r w:rsidR="00D725BB" w:rsidRPr="006547C5">
        <w:rPr>
          <w:rFonts w:ascii="Times New Roman" w:hAnsi="Times New Roman"/>
          <w:sz w:val="24"/>
          <w:szCs w:val="24"/>
        </w:rPr>
        <w:t xml:space="preserve"> which was a subversion of justice and designed to delay court business.</w:t>
      </w:r>
    </w:p>
    <w:p w:rsidR="002D302F" w:rsidRPr="006547C5" w:rsidRDefault="002D302F" w:rsidP="002D302F">
      <w:pPr>
        <w:spacing w:after="0" w:line="360" w:lineRule="auto"/>
        <w:jc w:val="both"/>
        <w:rPr>
          <w:rFonts w:ascii="Times New Roman" w:hAnsi="Times New Roman"/>
          <w:sz w:val="24"/>
          <w:szCs w:val="24"/>
        </w:rPr>
      </w:pPr>
    </w:p>
    <w:p w:rsidR="003F464A" w:rsidRPr="006547C5" w:rsidRDefault="00497AF7"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Counsel for the respondent did not deny the fact that </w:t>
      </w:r>
      <w:r w:rsidR="003F464A" w:rsidRPr="006547C5">
        <w:rPr>
          <w:rFonts w:ascii="Times New Roman" w:hAnsi="Times New Roman"/>
          <w:sz w:val="24"/>
          <w:szCs w:val="24"/>
        </w:rPr>
        <w:t xml:space="preserve">Ms. </w:t>
      </w:r>
      <w:proofErr w:type="spellStart"/>
      <w:r w:rsidRPr="006547C5">
        <w:rPr>
          <w:rFonts w:ascii="Times New Roman" w:hAnsi="Times New Roman"/>
          <w:sz w:val="24"/>
          <w:szCs w:val="24"/>
        </w:rPr>
        <w:t>Doii’s</w:t>
      </w:r>
      <w:proofErr w:type="spellEnd"/>
      <w:r w:rsidRPr="006547C5">
        <w:rPr>
          <w:rFonts w:ascii="Times New Roman" w:hAnsi="Times New Roman"/>
          <w:sz w:val="24"/>
          <w:szCs w:val="24"/>
        </w:rPr>
        <w:t xml:space="preserve"> affidavit in reply was filed out of time. He argued however that the applicant had themselves not complied with the requirements under Order 12 Rule</w:t>
      </w:r>
      <w:r w:rsidR="003F464A" w:rsidRPr="006547C5">
        <w:rPr>
          <w:rFonts w:ascii="Times New Roman" w:hAnsi="Times New Roman"/>
          <w:sz w:val="24"/>
          <w:szCs w:val="24"/>
        </w:rPr>
        <w:t xml:space="preserve"> 3[1] </w:t>
      </w:r>
      <w:r w:rsidRPr="006547C5">
        <w:rPr>
          <w:rFonts w:ascii="Times New Roman" w:hAnsi="Times New Roman"/>
          <w:sz w:val="24"/>
          <w:szCs w:val="24"/>
        </w:rPr>
        <w:t>CPR that require that an interlocutory application can be filed only after completion of alternative dispute resolution</w:t>
      </w:r>
      <w:r w:rsidR="00AE5D4D" w:rsidRPr="006547C5">
        <w:rPr>
          <w:rFonts w:ascii="Times New Roman" w:hAnsi="Times New Roman"/>
          <w:sz w:val="24"/>
          <w:szCs w:val="24"/>
        </w:rPr>
        <w:t>,</w:t>
      </w:r>
      <w:r w:rsidRPr="006547C5">
        <w:rPr>
          <w:rFonts w:ascii="Times New Roman" w:hAnsi="Times New Roman"/>
          <w:sz w:val="24"/>
          <w:szCs w:val="24"/>
        </w:rPr>
        <w:t xml:space="preserve"> or</w:t>
      </w:r>
      <w:r w:rsidR="00AE5D4D" w:rsidRPr="006547C5">
        <w:rPr>
          <w:rFonts w:ascii="Times New Roman" w:hAnsi="Times New Roman"/>
          <w:sz w:val="24"/>
          <w:szCs w:val="24"/>
        </w:rPr>
        <w:t>,</w:t>
      </w:r>
      <w:r w:rsidRPr="006547C5">
        <w:rPr>
          <w:rFonts w:ascii="Times New Roman" w:hAnsi="Times New Roman"/>
          <w:sz w:val="24"/>
          <w:szCs w:val="24"/>
        </w:rPr>
        <w:t xml:space="preserve"> scheduling conference proceedings</w:t>
      </w:r>
      <w:r w:rsidR="000A7228" w:rsidRPr="006547C5">
        <w:rPr>
          <w:rFonts w:ascii="Times New Roman" w:hAnsi="Times New Roman"/>
          <w:sz w:val="24"/>
          <w:szCs w:val="24"/>
        </w:rPr>
        <w:t>,</w:t>
      </w:r>
      <w:r w:rsidRPr="006547C5">
        <w:rPr>
          <w:rFonts w:ascii="Times New Roman" w:hAnsi="Times New Roman"/>
          <w:sz w:val="24"/>
          <w:szCs w:val="24"/>
        </w:rPr>
        <w:t xml:space="preserve"> both which did not take place in these </w:t>
      </w:r>
      <w:r w:rsidR="00982354" w:rsidRPr="006547C5">
        <w:rPr>
          <w:rFonts w:ascii="Times New Roman" w:hAnsi="Times New Roman"/>
          <w:sz w:val="24"/>
          <w:szCs w:val="24"/>
        </w:rPr>
        <w:t>proceedings</w:t>
      </w:r>
      <w:r w:rsidR="00AE5D4D" w:rsidRPr="006547C5">
        <w:rPr>
          <w:rFonts w:ascii="Times New Roman" w:hAnsi="Times New Roman"/>
          <w:sz w:val="24"/>
          <w:szCs w:val="24"/>
        </w:rPr>
        <w:t>,</w:t>
      </w:r>
      <w:r w:rsidRPr="006547C5">
        <w:rPr>
          <w:rFonts w:ascii="Times New Roman" w:hAnsi="Times New Roman"/>
          <w:sz w:val="24"/>
          <w:szCs w:val="24"/>
        </w:rPr>
        <w:t xml:space="preserve"> partly due to the applicant’s </w:t>
      </w:r>
      <w:r w:rsidR="00982354" w:rsidRPr="006547C5">
        <w:rPr>
          <w:rFonts w:ascii="Times New Roman" w:hAnsi="Times New Roman"/>
          <w:sz w:val="24"/>
          <w:szCs w:val="24"/>
        </w:rPr>
        <w:t>failure</w:t>
      </w:r>
      <w:r w:rsidRPr="006547C5">
        <w:rPr>
          <w:rFonts w:ascii="Times New Roman" w:hAnsi="Times New Roman"/>
          <w:sz w:val="24"/>
          <w:szCs w:val="24"/>
        </w:rPr>
        <w:t xml:space="preserve"> or refusal to attend formal mediation.</w:t>
      </w:r>
      <w:r w:rsidR="0021066F" w:rsidRPr="006547C5">
        <w:rPr>
          <w:rFonts w:ascii="Times New Roman" w:hAnsi="Times New Roman"/>
          <w:sz w:val="24"/>
          <w:szCs w:val="24"/>
        </w:rPr>
        <w:t xml:space="preserve"> </w:t>
      </w:r>
    </w:p>
    <w:p w:rsidR="003F464A" w:rsidRPr="006547C5" w:rsidRDefault="003F464A" w:rsidP="002D302F">
      <w:pPr>
        <w:spacing w:after="0" w:line="360" w:lineRule="auto"/>
        <w:jc w:val="both"/>
        <w:rPr>
          <w:rFonts w:ascii="Times New Roman" w:hAnsi="Times New Roman"/>
          <w:sz w:val="24"/>
          <w:szCs w:val="24"/>
        </w:rPr>
      </w:pPr>
    </w:p>
    <w:p w:rsidR="002D302F" w:rsidRPr="006547C5" w:rsidRDefault="0021066F"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Counsel argued further that the decision in </w:t>
      </w:r>
      <w:r w:rsidRPr="006547C5">
        <w:rPr>
          <w:rFonts w:ascii="Times New Roman" w:hAnsi="Times New Roman"/>
          <w:b/>
          <w:sz w:val="24"/>
          <w:szCs w:val="24"/>
        </w:rPr>
        <w:t>Stop and See (U) Ltd (supra)</w:t>
      </w:r>
      <w:r w:rsidR="003F464A" w:rsidRPr="006547C5">
        <w:rPr>
          <w:rFonts w:ascii="Times New Roman" w:hAnsi="Times New Roman"/>
          <w:b/>
          <w:sz w:val="24"/>
          <w:szCs w:val="24"/>
        </w:rPr>
        <w:t xml:space="preserve"> </w:t>
      </w:r>
      <w:r w:rsidRPr="006547C5">
        <w:rPr>
          <w:rFonts w:ascii="Times New Roman" w:hAnsi="Times New Roman"/>
          <w:sz w:val="24"/>
          <w:szCs w:val="24"/>
        </w:rPr>
        <w:t xml:space="preserve">was erroneous since it was assumed that affidavit evidence must be filed in much the same way as written statements of defence or counterclaims. He argued that injunctions as interlocutory proceedings fall under Order 41 CPR and not Order 12 CPR and </w:t>
      </w:r>
      <w:r w:rsidR="00954DD3" w:rsidRPr="006547C5">
        <w:rPr>
          <w:rFonts w:ascii="Times New Roman" w:hAnsi="Times New Roman"/>
          <w:sz w:val="24"/>
          <w:szCs w:val="24"/>
        </w:rPr>
        <w:t>that</w:t>
      </w:r>
      <w:r w:rsidR="000A7228" w:rsidRPr="006547C5">
        <w:rPr>
          <w:rFonts w:ascii="Times New Roman" w:hAnsi="Times New Roman"/>
          <w:sz w:val="24"/>
          <w:szCs w:val="24"/>
        </w:rPr>
        <w:t>,</w:t>
      </w:r>
      <w:r w:rsidR="00954DD3" w:rsidRPr="006547C5">
        <w:rPr>
          <w:rFonts w:ascii="Times New Roman" w:hAnsi="Times New Roman"/>
          <w:sz w:val="24"/>
          <w:szCs w:val="24"/>
        </w:rPr>
        <w:t xml:space="preserve"> statements made in affidavits is evidence that falls under Order 19 CPR which did not specify a time limit within which such evidence can be received in court. </w:t>
      </w:r>
      <w:r w:rsidR="003B1E80" w:rsidRPr="006547C5">
        <w:rPr>
          <w:rFonts w:ascii="Times New Roman" w:hAnsi="Times New Roman"/>
          <w:sz w:val="24"/>
          <w:szCs w:val="24"/>
        </w:rPr>
        <w:t xml:space="preserve">He invited Court to instead consider the </w:t>
      </w:r>
      <w:r w:rsidR="00401E5F" w:rsidRPr="006547C5">
        <w:rPr>
          <w:rFonts w:ascii="Times New Roman" w:hAnsi="Times New Roman"/>
          <w:sz w:val="24"/>
          <w:szCs w:val="24"/>
        </w:rPr>
        <w:t>c</w:t>
      </w:r>
      <w:r w:rsidR="003B1E80" w:rsidRPr="006547C5">
        <w:rPr>
          <w:rFonts w:ascii="Times New Roman" w:hAnsi="Times New Roman"/>
          <w:sz w:val="24"/>
          <w:szCs w:val="24"/>
        </w:rPr>
        <w:t>onstitutional right of any party to be heard on their case under Article 28</w:t>
      </w:r>
      <w:r w:rsidR="00AE5D4D" w:rsidRPr="006547C5">
        <w:rPr>
          <w:rFonts w:ascii="Times New Roman" w:hAnsi="Times New Roman"/>
          <w:sz w:val="24"/>
          <w:szCs w:val="24"/>
        </w:rPr>
        <w:t>,</w:t>
      </w:r>
      <w:r w:rsidR="003B1E80" w:rsidRPr="006547C5">
        <w:rPr>
          <w:rFonts w:ascii="Times New Roman" w:hAnsi="Times New Roman"/>
          <w:sz w:val="24"/>
          <w:szCs w:val="24"/>
        </w:rPr>
        <w:t xml:space="preserve"> and exercise her inherent powers to validate the respondent’s affidavit in reply as it raised </w:t>
      </w:r>
      <w:r w:rsidR="00982354" w:rsidRPr="006547C5">
        <w:rPr>
          <w:rFonts w:ascii="Times New Roman" w:hAnsi="Times New Roman"/>
          <w:sz w:val="24"/>
          <w:szCs w:val="24"/>
        </w:rPr>
        <w:t>very vital and pertinent issues.</w:t>
      </w:r>
    </w:p>
    <w:p w:rsidR="00497AF7" w:rsidRPr="006547C5" w:rsidRDefault="00982354"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 </w:t>
      </w:r>
    </w:p>
    <w:p w:rsidR="00982354" w:rsidRPr="006547C5" w:rsidRDefault="00982354"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Having said so, respondent’s counsel also raised a preliminary objection that the application is incurably defective because Prof. George W. </w:t>
      </w:r>
      <w:proofErr w:type="spellStart"/>
      <w:proofErr w:type="gramStart"/>
      <w:r w:rsidRPr="006547C5">
        <w:rPr>
          <w:rFonts w:ascii="Times New Roman" w:hAnsi="Times New Roman"/>
          <w:sz w:val="24"/>
          <w:szCs w:val="24"/>
        </w:rPr>
        <w:t>Kanyeihamba</w:t>
      </w:r>
      <w:proofErr w:type="spellEnd"/>
      <w:proofErr w:type="gramEnd"/>
      <w:r w:rsidRPr="006547C5">
        <w:rPr>
          <w:rFonts w:ascii="Times New Roman" w:hAnsi="Times New Roman"/>
          <w:sz w:val="24"/>
          <w:szCs w:val="24"/>
        </w:rPr>
        <w:t xml:space="preserve"> who has no stake in the applica</w:t>
      </w:r>
      <w:r w:rsidR="00401E5F" w:rsidRPr="006547C5">
        <w:rPr>
          <w:rFonts w:ascii="Times New Roman" w:hAnsi="Times New Roman"/>
          <w:sz w:val="24"/>
          <w:szCs w:val="24"/>
        </w:rPr>
        <w:t>n</w:t>
      </w:r>
      <w:r w:rsidRPr="006547C5">
        <w:rPr>
          <w:rFonts w:ascii="Times New Roman" w:hAnsi="Times New Roman"/>
          <w:sz w:val="24"/>
          <w:szCs w:val="24"/>
        </w:rPr>
        <w:t>t as director or shareholder</w:t>
      </w:r>
      <w:r w:rsidR="000A7228" w:rsidRPr="006547C5">
        <w:rPr>
          <w:rFonts w:ascii="Times New Roman" w:hAnsi="Times New Roman"/>
          <w:sz w:val="24"/>
          <w:szCs w:val="24"/>
        </w:rPr>
        <w:t>,</w:t>
      </w:r>
      <w:r w:rsidRPr="006547C5">
        <w:rPr>
          <w:rFonts w:ascii="Times New Roman" w:hAnsi="Times New Roman"/>
          <w:sz w:val="24"/>
          <w:szCs w:val="24"/>
        </w:rPr>
        <w:t xml:space="preserve"> cannot represent her in this application. Relying on the authority of </w:t>
      </w:r>
      <w:r w:rsidRPr="006547C5">
        <w:rPr>
          <w:rFonts w:ascii="Times New Roman" w:hAnsi="Times New Roman"/>
          <w:b/>
          <w:sz w:val="24"/>
          <w:szCs w:val="24"/>
        </w:rPr>
        <w:t>Makerere University Vs St. Mark Education Institute Ltd &amp;</w:t>
      </w:r>
      <w:r w:rsidR="00401E5F" w:rsidRPr="006547C5">
        <w:rPr>
          <w:rFonts w:ascii="Times New Roman" w:hAnsi="Times New Roman"/>
          <w:b/>
          <w:sz w:val="24"/>
          <w:szCs w:val="24"/>
        </w:rPr>
        <w:t xml:space="preserve"> </w:t>
      </w:r>
      <w:r w:rsidRPr="006547C5">
        <w:rPr>
          <w:rFonts w:ascii="Times New Roman" w:hAnsi="Times New Roman"/>
          <w:b/>
          <w:sz w:val="24"/>
          <w:szCs w:val="24"/>
        </w:rPr>
        <w:t>Ors (1994) V</w:t>
      </w:r>
      <w:r w:rsidR="00401E5F" w:rsidRPr="006547C5">
        <w:rPr>
          <w:rFonts w:ascii="Times New Roman" w:hAnsi="Times New Roman"/>
          <w:b/>
          <w:sz w:val="24"/>
          <w:szCs w:val="24"/>
        </w:rPr>
        <w:t xml:space="preserve"> KALR, </w:t>
      </w:r>
      <w:r w:rsidR="00AE5D4D" w:rsidRPr="006547C5">
        <w:rPr>
          <w:rFonts w:ascii="Times New Roman" w:hAnsi="Times New Roman"/>
          <w:sz w:val="24"/>
          <w:szCs w:val="24"/>
        </w:rPr>
        <w:t>he</w:t>
      </w:r>
      <w:r w:rsidR="00AE5D4D" w:rsidRPr="006547C5">
        <w:rPr>
          <w:rFonts w:ascii="Times New Roman" w:hAnsi="Times New Roman"/>
          <w:b/>
          <w:sz w:val="24"/>
          <w:szCs w:val="24"/>
        </w:rPr>
        <w:t xml:space="preserve"> </w:t>
      </w:r>
      <w:r w:rsidR="00AA0590" w:rsidRPr="006547C5">
        <w:rPr>
          <w:rFonts w:ascii="Times New Roman" w:hAnsi="Times New Roman"/>
          <w:sz w:val="24"/>
          <w:szCs w:val="24"/>
        </w:rPr>
        <w:t xml:space="preserve">argued that an application supported by an affidavit of one who lacks authority to </w:t>
      </w:r>
      <w:proofErr w:type="spellStart"/>
      <w:r w:rsidR="00AA0590" w:rsidRPr="006547C5">
        <w:rPr>
          <w:rFonts w:ascii="Times New Roman" w:hAnsi="Times New Roman"/>
          <w:sz w:val="24"/>
          <w:szCs w:val="24"/>
        </w:rPr>
        <w:t>depone</w:t>
      </w:r>
      <w:proofErr w:type="spellEnd"/>
      <w:r w:rsidR="00AA0590" w:rsidRPr="006547C5">
        <w:rPr>
          <w:rFonts w:ascii="Times New Roman" w:hAnsi="Times New Roman"/>
          <w:sz w:val="24"/>
          <w:szCs w:val="24"/>
        </w:rPr>
        <w:t xml:space="preserve"> such an affidavit on behalf of the applicant</w:t>
      </w:r>
      <w:r w:rsidR="000A7228" w:rsidRPr="006547C5">
        <w:rPr>
          <w:rFonts w:ascii="Times New Roman" w:hAnsi="Times New Roman"/>
          <w:sz w:val="24"/>
          <w:szCs w:val="24"/>
        </w:rPr>
        <w:t>,</w:t>
      </w:r>
      <w:r w:rsidR="00AA0590" w:rsidRPr="006547C5">
        <w:rPr>
          <w:rFonts w:ascii="Times New Roman" w:hAnsi="Times New Roman"/>
          <w:sz w:val="24"/>
          <w:szCs w:val="24"/>
        </w:rPr>
        <w:t xml:space="preserve"> is incurably defective and cannot stand.</w:t>
      </w:r>
      <w:r w:rsidR="00401E5F" w:rsidRPr="006547C5">
        <w:rPr>
          <w:rFonts w:ascii="Times New Roman" w:hAnsi="Times New Roman"/>
          <w:sz w:val="24"/>
          <w:szCs w:val="24"/>
        </w:rPr>
        <w:t xml:space="preserve"> </w:t>
      </w:r>
      <w:proofErr w:type="gramStart"/>
      <w:r w:rsidR="00353138" w:rsidRPr="006547C5">
        <w:rPr>
          <w:rFonts w:ascii="Times New Roman" w:hAnsi="Times New Roman"/>
          <w:sz w:val="24"/>
          <w:szCs w:val="24"/>
        </w:rPr>
        <w:t xml:space="preserve">That although </w:t>
      </w:r>
      <w:proofErr w:type="spellStart"/>
      <w:r w:rsidR="00353138" w:rsidRPr="006547C5">
        <w:rPr>
          <w:rFonts w:ascii="Times New Roman" w:hAnsi="Times New Roman"/>
          <w:sz w:val="24"/>
          <w:szCs w:val="24"/>
        </w:rPr>
        <w:t>Kanyeihamba’s</w:t>
      </w:r>
      <w:proofErr w:type="spellEnd"/>
      <w:r w:rsidR="00353138" w:rsidRPr="006547C5">
        <w:rPr>
          <w:rFonts w:ascii="Times New Roman" w:hAnsi="Times New Roman"/>
          <w:sz w:val="24"/>
          <w:szCs w:val="24"/>
        </w:rPr>
        <w:t xml:space="preserve"> </w:t>
      </w:r>
      <w:r w:rsidR="00401E5F" w:rsidRPr="006547C5">
        <w:rPr>
          <w:rFonts w:ascii="Times New Roman" w:hAnsi="Times New Roman"/>
          <w:sz w:val="24"/>
          <w:szCs w:val="24"/>
        </w:rPr>
        <w:t xml:space="preserve">remoteness to the applicant </w:t>
      </w:r>
      <w:r w:rsidR="00353138" w:rsidRPr="006547C5">
        <w:rPr>
          <w:rFonts w:ascii="Times New Roman" w:hAnsi="Times New Roman"/>
          <w:sz w:val="24"/>
          <w:szCs w:val="24"/>
        </w:rPr>
        <w:t xml:space="preserve">was raised in Ms. </w:t>
      </w:r>
      <w:proofErr w:type="spellStart"/>
      <w:r w:rsidR="000A7228" w:rsidRPr="006547C5">
        <w:rPr>
          <w:rFonts w:ascii="Times New Roman" w:hAnsi="Times New Roman"/>
          <w:sz w:val="24"/>
          <w:szCs w:val="24"/>
        </w:rPr>
        <w:t>Rukeribuga’</w:t>
      </w:r>
      <w:r w:rsidR="00353138" w:rsidRPr="006547C5">
        <w:rPr>
          <w:rFonts w:ascii="Times New Roman" w:hAnsi="Times New Roman"/>
          <w:sz w:val="24"/>
          <w:szCs w:val="24"/>
        </w:rPr>
        <w:t>s</w:t>
      </w:r>
      <w:proofErr w:type="spellEnd"/>
      <w:r w:rsidR="00353138" w:rsidRPr="006547C5">
        <w:rPr>
          <w:rFonts w:ascii="Times New Roman" w:hAnsi="Times New Roman"/>
          <w:sz w:val="24"/>
          <w:szCs w:val="24"/>
        </w:rPr>
        <w:t xml:space="preserve"> affidavit, no rebuttal was filed which would leave her evidence unrebutted and thus</w:t>
      </w:r>
      <w:r w:rsidR="00AE5D4D" w:rsidRPr="006547C5">
        <w:rPr>
          <w:rFonts w:ascii="Times New Roman" w:hAnsi="Times New Roman"/>
          <w:sz w:val="24"/>
          <w:szCs w:val="24"/>
        </w:rPr>
        <w:t>,</w:t>
      </w:r>
      <w:r w:rsidR="00353138" w:rsidRPr="006547C5">
        <w:rPr>
          <w:rFonts w:ascii="Times New Roman" w:hAnsi="Times New Roman"/>
          <w:sz w:val="24"/>
          <w:szCs w:val="24"/>
        </w:rPr>
        <w:t xml:space="preserve"> true.</w:t>
      </w:r>
      <w:proofErr w:type="gramEnd"/>
    </w:p>
    <w:p w:rsidR="002D302F" w:rsidRPr="006547C5" w:rsidRDefault="002D302F" w:rsidP="002D302F">
      <w:pPr>
        <w:spacing w:after="0" w:line="360" w:lineRule="auto"/>
        <w:jc w:val="both"/>
        <w:rPr>
          <w:rFonts w:ascii="Times New Roman" w:hAnsi="Times New Roman"/>
          <w:sz w:val="24"/>
          <w:szCs w:val="24"/>
        </w:rPr>
      </w:pPr>
    </w:p>
    <w:p w:rsidR="00DC1BC2" w:rsidRPr="006547C5" w:rsidRDefault="00DC1BC2" w:rsidP="002D302F">
      <w:pPr>
        <w:spacing w:after="0" w:line="360" w:lineRule="auto"/>
        <w:jc w:val="both"/>
        <w:rPr>
          <w:rFonts w:ascii="Times New Roman" w:hAnsi="Times New Roman"/>
          <w:sz w:val="24"/>
          <w:szCs w:val="24"/>
        </w:rPr>
      </w:pPr>
      <w:r w:rsidRPr="006547C5">
        <w:rPr>
          <w:rFonts w:ascii="Times New Roman" w:hAnsi="Times New Roman"/>
          <w:sz w:val="24"/>
          <w:szCs w:val="24"/>
        </w:rPr>
        <w:t>I would agree with counsel for the respondents that pleadings by affidavit is in true sense written evidence that needs to be given special attention.  Order 17 CPR made provision for when affidavit evidence may be allowed, its content</w:t>
      </w:r>
      <w:r w:rsidR="00AE5D4D" w:rsidRPr="006547C5">
        <w:rPr>
          <w:rFonts w:ascii="Times New Roman" w:hAnsi="Times New Roman"/>
          <w:sz w:val="24"/>
          <w:szCs w:val="24"/>
        </w:rPr>
        <w:t>,</w:t>
      </w:r>
      <w:r w:rsidRPr="006547C5">
        <w:rPr>
          <w:rFonts w:ascii="Times New Roman" w:hAnsi="Times New Roman"/>
          <w:sz w:val="24"/>
          <w:szCs w:val="24"/>
        </w:rPr>
        <w:t xml:space="preserve"> and provided </w:t>
      </w:r>
      <w:r w:rsidR="00401E5F" w:rsidRPr="006547C5">
        <w:rPr>
          <w:rFonts w:ascii="Times New Roman" w:hAnsi="Times New Roman"/>
          <w:sz w:val="24"/>
          <w:szCs w:val="24"/>
        </w:rPr>
        <w:t xml:space="preserve">room </w:t>
      </w:r>
      <w:r w:rsidRPr="006547C5">
        <w:rPr>
          <w:rFonts w:ascii="Times New Roman" w:hAnsi="Times New Roman"/>
          <w:sz w:val="24"/>
          <w:szCs w:val="24"/>
        </w:rPr>
        <w:t>for cross examination</w:t>
      </w:r>
      <w:r w:rsidR="00401E5F" w:rsidRPr="006547C5">
        <w:rPr>
          <w:rFonts w:ascii="Times New Roman" w:hAnsi="Times New Roman"/>
          <w:sz w:val="24"/>
          <w:szCs w:val="24"/>
        </w:rPr>
        <w:t xml:space="preserve"> of what is deposed</w:t>
      </w:r>
      <w:r w:rsidRPr="006547C5">
        <w:rPr>
          <w:rFonts w:ascii="Times New Roman" w:hAnsi="Times New Roman"/>
          <w:sz w:val="24"/>
          <w:szCs w:val="24"/>
        </w:rPr>
        <w:t xml:space="preserve">. On the other hand, Order 41 </w:t>
      </w:r>
      <w:r w:rsidR="00401E5F" w:rsidRPr="006547C5">
        <w:rPr>
          <w:rFonts w:ascii="Times New Roman" w:hAnsi="Times New Roman"/>
          <w:sz w:val="24"/>
          <w:szCs w:val="24"/>
        </w:rPr>
        <w:t xml:space="preserve">CPR </w:t>
      </w:r>
      <w:r w:rsidRPr="006547C5">
        <w:rPr>
          <w:rFonts w:ascii="Times New Roman" w:hAnsi="Times New Roman"/>
          <w:sz w:val="24"/>
          <w:szCs w:val="24"/>
        </w:rPr>
        <w:t xml:space="preserve">made provision for when injunctions can be granted and makes it mandatory for notice to be furnished against the opposite party before an </w:t>
      </w:r>
      <w:r w:rsidRPr="006547C5">
        <w:rPr>
          <w:rFonts w:ascii="Times New Roman" w:hAnsi="Times New Roman"/>
          <w:sz w:val="24"/>
          <w:szCs w:val="24"/>
        </w:rPr>
        <w:lastRenderedPageBreak/>
        <w:t xml:space="preserve">injunction is granted. Both orders made no mention of the time within which an affidavit in reply could be filed. I would thereby have recourse to Order 12 </w:t>
      </w:r>
      <w:proofErr w:type="spellStart"/>
      <w:proofErr w:type="gramStart"/>
      <w:r w:rsidRPr="006547C5">
        <w:rPr>
          <w:rFonts w:ascii="Times New Roman" w:hAnsi="Times New Roman"/>
          <w:sz w:val="24"/>
          <w:szCs w:val="24"/>
        </w:rPr>
        <w:t>rr</w:t>
      </w:r>
      <w:proofErr w:type="spellEnd"/>
      <w:proofErr w:type="gramEnd"/>
      <w:r w:rsidRPr="006547C5">
        <w:rPr>
          <w:rFonts w:ascii="Times New Roman" w:hAnsi="Times New Roman"/>
          <w:sz w:val="24"/>
          <w:szCs w:val="24"/>
        </w:rPr>
        <w:t xml:space="preserve"> 3(2) that made a specific provision that a response to an </w:t>
      </w:r>
      <w:r w:rsidR="0097030F" w:rsidRPr="006547C5">
        <w:rPr>
          <w:rFonts w:ascii="Times New Roman" w:hAnsi="Times New Roman"/>
          <w:sz w:val="24"/>
          <w:szCs w:val="24"/>
        </w:rPr>
        <w:t>application</w:t>
      </w:r>
      <w:r w:rsidRPr="006547C5">
        <w:rPr>
          <w:rFonts w:ascii="Times New Roman" w:hAnsi="Times New Roman"/>
          <w:sz w:val="24"/>
          <w:szCs w:val="24"/>
        </w:rPr>
        <w:t xml:space="preserve"> must be filed within 15 days from the date of service of the application and</w:t>
      </w:r>
      <w:r w:rsidR="00AE5D4D" w:rsidRPr="006547C5">
        <w:rPr>
          <w:rFonts w:ascii="Times New Roman" w:hAnsi="Times New Roman"/>
          <w:sz w:val="24"/>
          <w:szCs w:val="24"/>
        </w:rPr>
        <w:t>,</w:t>
      </w:r>
      <w:r w:rsidRPr="006547C5">
        <w:rPr>
          <w:rFonts w:ascii="Times New Roman" w:hAnsi="Times New Roman"/>
          <w:sz w:val="24"/>
          <w:szCs w:val="24"/>
        </w:rPr>
        <w:t xml:space="preserve"> then served upon the applicant within the same period of time</w:t>
      </w:r>
      <w:r w:rsidR="0097030F" w:rsidRPr="006547C5">
        <w:rPr>
          <w:rFonts w:ascii="Times New Roman" w:hAnsi="Times New Roman"/>
          <w:sz w:val="24"/>
          <w:szCs w:val="24"/>
        </w:rPr>
        <w:t>.</w:t>
      </w:r>
    </w:p>
    <w:p w:rsidR="002D302F" w:rsidRPr="006547C5" w:rsidRDefault="002D302F" w:rsidP="002D302F">
      <w:pPr>
        <w:spacing w:after="0" w:line="360" w:lineRule="auto"/>
        <w:jc w:val="both"/>
        <w:rPr>
          <w:rFonts w:ascii="Times New Roman" w:hAnsi="Times New Roman"/>
          <w:sz w:val="24"/>
          <w:szCs w:val="24"/>
        </w:rPr>
      </w:pPr>
    </w:p>
    <w:p w:rsidR="000A7228" w:rsidRPr="006547C5" w:rsidRDefault="0097030F" w:rsidP="000749D8">
      <w:pPr>
        <w:spacing w:line="360" w:lineRule="auto"/>
        <w:jc w:val="both"/>
        <w:rPr>
          <w:rFonts w:ascii="Times New Roman" w:hAnsi="Times New Roman"/>
          <w:sz w:val="24"/>
          <w:szCs w:val="24"/>
        </w:rPr>
      </w:pPr>
      <w:r w:rsidRPr="006547C5">
        <w:rPr>
          <w:rFonts w:ascii="Times New Roman" w:hAnsi="Times New Roman"/>
          <w:sz w:val="24"/>
          <w:szCs w:val="24"/>
        </w:rPr>
        <w:t xml:space="preserve">The provisions of Order 12 appear to be couched in mandatory </w:t>
      </w:r>
      <w:r w:rsidR="00401E5F" w:rsidRPr="006547C5">
        <w:rPr>
          <w:rFonts w:ascii="Times New Roman" w:hAnsi="Times New Roman"/>
          <w:sz w:val="24"/>
          <w:szCs w:val="24"/>
        </w:rPr>
        <w:t>terms</w:t>
      </w:r>
      <w:r w:rsidRPr="006547C5">
        <w:rPr>
          <w:rFonts w:ascii="Times New Roman" w:hAnsi="Times New Roman"/>
          <w:sz w:val="24"/>
          <w:szCs w:val="24"/>
        </w:rPr>
        <w:t>.</w:t>
      </w:r>
      <w:r w:rsidR="00401E5F" w:rsidRPr="006547C5">
        <w:rPr>
          <w:rFonts w:ascii="Times New Roman" w:hAnsi="Times New Roman"/>
          <w:sz w:val="24"/>
          <w:szCs w:val="24"/>
        </w:rPr>
        <w:t xml:space="preserve"> </w:t>
      </w:r>
      <w:r w:rsidRPr="006547C5">
        <w:rPr>
          <w:rFonts w:ascii="Times New Roman" w:hAnsi="Times New Roman"/>
          <w:sz w:val="24"/>
          <w:szCs w:val="24"/>
        </w:rPr>
        <w:t>However, I note that the provision fell short to prescribe</w:t>
      </w:r>
      <w:r w:rsidR="00401E5F" w:rsidRPr="006547C5">
        <w:rPr>
          <w:rFonts w:ascii="Times New Roman" w:hAnsi="Times New Roman"/>
          <w:sz w:val="24"/>
          <w:szCs w:val="24"/>
        </w:rPr>
        <w:t xml:space="preserve"> the consequences </w:t>
      </w:r>
      <w:r w:rsidRPr="006547C5">
        <w:rPr>
          <w:rFonts w:ascii="Times New Roman" w:hAnsi="Times New Roman"/>
          <w:sz w:val="24"/>
          <w:szCs w:val="24"/>
        </w:rPr>
        <w:t xml:space="preserve">in the event an affidavit in reply was filed </w:t>
      </w:r>
      <w:r w:rsidR="00401E5F" w:rsidRPr="006547C5">
        <w:rPr>
          <w:rFonts w:ascii="Times New Roman" w:hAnsi="Times New Roman"/>
          <w:sz w:val="24"/>
          <w:szCs w:val="24"/>
        </w:rPr>
        <w:t xml:space="preserve">or served </w:t>
      </w:r>
      <w:r w:rsidRPr="006547C5">
        <w:rPr>
          <w:rFonts w:ascii="Times New Roman" w:hAnsi="Times New Roman"/>
          <w:sz w:val="24"/>
          <w:szCs w:val="24"/>
        </w:rPr>
        <w:t xml:space="preserve">out of the period allowed by statute. </w:t>
      </w:r>
      <w:r w:rsidR="00401E5F" w:rsidRPr="006547C5">
        <w:rPr>
          <w:rFonts w:ascii="Times New Roman" w:hAnsi="Times New Roman"/>
          <w:sz w:val="24"/>
          <w:szCs w:val="24"/>
        </w:rPr>
        <w:t xml:space="preserve">The Court of Appeal in their decision of </w:t>
      </w:r>
      <w:r w:rsidR="00401E5F" w:rsidRPr="006547C5">
        <w:rPr>
          <w:rFonts w:ascii="Times New Roman" w:hAnsi="Times New Roman"/>
          <w:b/>
          <w:sz w:val="24"/>
          <w:szCs w:val="24"/>
        </w:rPr>
        <w:t xml:space="preserve">Edward </w:t>
      </w:r>
      <w:proofErr w:type="spellStart"/>
      <w:r w:rsidR="00401E5F" w:rsidRPr="006547C5">
        <w:rPr>
          <w:rFonts w:ascii="Times New Roman" w:hAnsi="Times New Roman"/>
          <w:b/>
          <w:sz w:val="24"/>
          <w:szCs w:val="24"/>
        </w:rPr>
        <w:t>Byaruhanga</w:t>
      </w:r>
      <w:proofErr w:type="spellEnd"/>
      <w:r w:rsidR="00401E5F" w:rsidRPr="006547C5">
        <w:rPr>
          <w:rFonts w:ascii="Times New Roman" w:hAnsi="Times New Roman"/>
          <w:b/>
          <w:sz w:val="24"/>
          <w:szCs w:val="24"/>
        </w:rPr>
        <w:t xml:space="preserve"> </w:t>
      </w:r>
      <w:proofErr w:type="spellStart"/>
      <w:r w:rsidR="00401E5F" w:rsidRPr="006547C5">
        <w:rPr>
          <w:rFonts w:ascii="Times New Roman" w:hAnsi="Times New Roman"/>
          <w:b/>
          <w:sz w:val="24"/>
          <w:szCs w:val="24"/>
        </w:rPr>
        <w:t>Katumba</w:t>
      </w:r>
      <w:proofErr w:type="spellEnd"/>
      <w:r w:rsidR="00401E5F" w:rsidRPr="006547C5">
        <w:rPr>
          <w:rFonts w:ascii="Times New Roman" w:hAnsi="Times New Roman"/>
          <w:b/>
          <w:sz w:val="24"/>
          <w:szCs w:val="24"/>
        </w:rPr>
        <w:t xml:space="preserve"> vs. Daniel </w:t>
      </w:r>
      <w:proofErr w:type="spellStart"/>
      <w:r w:rsidR="00401E5F" w:rsidRPr="006547C5">
        <w:rPr>
          <w:rFonts w:ascii="Times New Roman" w:hAnsi="Times New Roman"/>
          <w:b/>
          <w:sz w:val="24"/>
          <w:szCs w:val="24"/>
        </w:rPr>
        <w:t>Kiwalabye</w:t>
      </w:r>
      <w:proofErr w:type="spellEnd"/>
      <w:r w:rsidR="00401E5F" w:rsidRPr="006547C5">
        <w:rPr>
          <w:rFonts w:ascii="Times New Roman" w:hAnsi="Times New Roman"/>
          <w:b/>
          <w:sz w:val="24"/>
          <w:szCs w:val="24"/>
        </w:rPr>
        <w:t xml:space="preserve"> </w:t>
      </w:r>
      <w:proofErr w:type="spellStart"/>
      <w:r w:rsidR="00401E5F" w:rsidRPr="006547C5">
        <w:rPr>
          <w:rFonts w:ascii="Times New Roman" w:hAnsi="Times New Roman"/>
          <w:b/>
          <w:sz w:val="24"/>
          <w:szCs w:val="24"/>
        </w:rPr>
        <w:t>Musoke</w:t>
      </w:r>
      <w:proofErr w:type="spellEnd"/>
      <w:r w:rsidR="00401E5F" w:rsidRPr="006547C5">
        <w:rPr>
          <w:rFonts w:ascii="Times New Roman" w:hAnsi="Times New Roman"/>
          <w:b/>
          <w:sz w:val="24"/>
          <w:szCs w:val="24"/>
        </w:rPr>
        <w:t xml:space="preserve"> [Election Appeal No. 2/98]</w:t>
      </w:r>
      <w:r w:rsidR="000A7228" w:rsidRPr="006547C5">
        <w:rPr>
          <w:rFonts w:ascii="Times New Roman" w:hAnsi="Times New Roman"/>
          <w:sz w:val="24"/>
          <w:szCs w:val="24"/>
        </w:rPr>
        <w:t>,</w:t>
      </w:r>
      <w:r w:rsidR="000A7228" w:rsidRPr="006547C5">
        <w:rPr>
          <w:rFonts w:ascii="Times New Roman" w:hAnsi="Times New Roman"/>
          <w:b/>
          <w:sz w:val="24"/>
          <w:szCs w:val="24"/>
        </w:rPr>
        <w:t xml:space="preserve"> </w:t>
      </w:r>
      <w:r w:rsidR="000A7228" w:rsidRPr="006547C5">
        <w:rPr>
          <w:rFonts w:ascii="Times New Roman" w:hAnsi="Times New Roman"/>
          <w:sz w:val="24"/>
          <w:szCs w:val="24"/>
        </w:rPr>
        <w:t>w</w:t>
      </w:r>
      <w:r w:rsidR="000749D8" w:rsidRPr="006547C5">
        <w:rPr>
          <w:rFonts w:ascii="Times New Roman" w:hAnsi="Times New Roman"/>
          <w:sz w:val="24"/>
          <w:szCs w:val="24"/>
        </w:rPr>
        <w:t xml:space="preserve">hile following the authority of </w:t>
      </w:r>
      <w:r w:rsidR="000749D8" w:rsidRPr="006547C5">
        <w:rPr>
          <w:rFonts w:ascii="Times New Roman" w:hAnsi="Times New Roman"/>
          <w:b/>
          <w:sz w:val="24"/>
          <w:szCs w:val="24"/>
        </w:rPr>
        <w:t>Secretary of State for Trade &amp; Industry vs. Langridge [1991]3 ALL ER</w:t>
      </w:r>
      <w:r w:rsidR="000749D8" w:rsidRPr="006547C5">
        <w:rPr>
          <w:rFonts w:ascii="Times New Roman" w:hAnsi="Times New Roman"/>
          <w:sz w:val="24"/>
          <w:szCs w:val="24"/>
        </w:rPr>
        <w:t xml:space="preserve"> quoted a passage from </w:t>
      </w:r>
      <w:r w:rsidR="000749D8" w:rsidRPr="006547C5">
        <w:rPr>
          <w:rFonts w:ascii="Times New Roman" w:hAnsi="Times New Roman"/>
          <w:b/>
          <w:sz w:val="24"/>
          <w:szCs w:val="24"/>
        </w:rPr>
        <w:t>The Smith’s Judicial Review of Administrative Action 4</w:t>
      </w:r>
      <w:r w:rsidR="000749D8" w:rsidRPr="006547C5">
        <w:rPr>
          <w:rFonts w:ascii="Times New Roman" w:hAnsi="Times New Roman"/>
          <w:b/>
          <w:sz w:val="24"/>
          <w:szCs w:val="24"/>
          <w:vertAlign w:val="superscript"/>
        </w:rPr>
        <w:t>th</w:t>
      </w:r>
      <w:r w:rsidR="000749D8" w:rsidRPr="006547C5">
        <w:rPr>
          <w:rFonts w:ascii="Times New Roman" w:hAnsi="Times New Roman"/>
          <w:b/>
          <w:sz w:val="24"/>
          <w:szCs w:val="24"/>
        </w:rPr>
        <w:t xml:space="preserve"> Edition 1980 pp. 142-143,</w:t>
      </w:r>
      <w:r w:rsidR="000749D8" w:rsidRPr="006547C5">
        <w:rPr>
          <w:rFonts w:ascii="Times New Roman" w:hAnsi="Times New Roman"/>
          <w:sz w:val="24"/>
          <w:szCs w:val="24"/>
        </w:rPr>
        <w:t xml:space="preserve"> which is relevant to the facts here that: </w:t>
      </w:r>
    </w:p>
    <w:p w:rsidR="000749D8" w:rsidRPr="006547C5" w:rsidRDefault="000749D8" w:rsidP="00CC2BED">
      <w:pPr>
        <w:spacing w:line="360" w:lineRule="auto"/>
        <w:ind w:left="720" w:right="720"/>
        <w:jc w:val="both"/>
        <w:rPr>
          <w:rFonts w:ascii="Times New Roman" w:hAnsi="Times New Roman"/>
          <w:i/>
          <w:sz w:val="24"/>
          <w:szCs w:val="24"/>
        </w:rPr>
      </w:pPr>
      <w:r w:rsidRPr="006547C5">
        <w:rPr>
          <w:rFonts w:ascii="Times New Roman" w:hAnsi="Times New Roman"/>
          <w:i/>
          <w:sz w:val="24"/>
          <w:szCs w:val="24"/>
        </w:rPr>
        <w:t>“When Parliament prescribes the manner or form in which a duty is to be performed or power exercised, it seldom lays down what will be the legal consequences of failure to observe its prescriptions. The court must therefore formulate their own criteria for determining whether the procedural rules are to be regarded as mandatory, in which case disobedience will render void or voidable what has been done, or as directory, in which case</w:t>
      </w:r>
      <w:r w:rsidR="000A7228" w:rsidRPr="006547C5">
        <w:rPr>
          <w:rFonts w:ascii="Times New Roman" w:hAnsi="Times New Roman"/>
          <w:i/>
          <w:sz w:val="24"/>
          <w:szCs w:val="24"/>
        </w:rPr>
        <w:t>,</w:t>
      </w:r>
      <w:r w:rsidRPr="006547C5">
        <w:rPr>
          <w:rFonts w:ascii="Times New Roman" w:hAnsi="Times New Roman"/>
          <w:i/>
          <w:sz w:val="24"/>
          <w:szCs w:val="24"/>
        </w:rPr>
        <w:t xml:space="preserve"> disobedience will be treated as irregularity not affecting the validity of what has been done [though in some cases it has been said there must be ‘substantial compliance’ with the statutory provisions</w:t>
      </w:r>
      <w:r w:rsidR="00AE5D4D" w:rsidRPr="006547C5">
        <w:rPr>
          <w:rFonts w:ascii="Times New Roman" w:hAnsi="Times New Roman"/>
          <w:i/>
          <w:sz w:val="24"/>
          <w:szCs w:val="24"/>
        </w:rPr>
        <w:t>,</w:t>
      </w:r>
      <w:r w:rsidRPr="006547C5">
        <w:rPr>
          <w:rFonts w:ascii="Times New Roman" w:hAnsi="Times New Roman"/>
          <w:i/>
          <w:sz w:val="24"/>
          <w:szCs w:val="24"/>
        </w:rPr>
        <w:t xml:space="preserve"> if the deviation is to be excused as a mere irregularity].” </w:t>
      </w:r>
    </w:p>
    <w:p w:rsidR="00CC2BED" w:rsidRPr="006547C5" w:rsidRDefault="00CC2BED" w:rsidP="00CC2BED">
      <w:pPr>
        <w:spacing w:line="360" w:lineRule="auto"/>
        <w:ind w:left="720" w:right="720"/>
        <w:jc w:val="both"/>
        <w:rPr>
          <w:rFonts w:ascii="Times New Roman" w:eastAsiaTheme="minorHAnsi" w:hAnsi="Times New Roman"/>
          <w:i/>
          <w:sz w:val="24"/>
          <w:szCs w:val="24"/>
        </w:rPr>
      </w:pPr>
    </w:p>
    <w:p w:rsidR="007D4C16" w:rsidRPr="006547C5" w:rsidRDefault="000A7228" w:rsidP="002D302F">
      <w:pPr>
        <w:spacing w:after="0" w:line="360" w:lineRule="auto"/>
        <w:jc w:val="both"/>
        <w:rPr>
          <w:rFonts w:ascii="Times New Roman" w:hAnsi="Times New Roman"/>
          <w:sz w:val="24"/>
          <w:szCs w:val="24"/>
        </w:rPr>
      </w:pPr>
      <w:r w:rsidRPr="006547C5">
        <w:rPr>
          <w:rFonts w:ascii="Times New Roman" w:hAnsi="Times New Roman"/>
          <w:sz w:val="24"/>
          <w:szCs w:val="24"/>
        </w:rPr>
        <w:t>Following the above</w:t>
      </w:r>
      <w:r w:rsidR="00401E5F" w:rsidRPr="006547C5">
        <w:rPr>
          <w:rFonts w:ascii="Times New Roman" w:hAnsi="Times New Roman"/>
          <w:sz w:val="24"/>
          <w:szCs w:val="24"/>
        </w:rPr>
        <w:t xml:space="preserve"> decision</w:t>
      </w:r>
      <w:r w:rsidRPr="006547C5">
        <w:rPr>
          <w:rFonts w:ascii="Times New Roman" w:hAnsi="Times New Roman"/>
          <w:sz w:val="24"/>
          <w:szCs w:val="24"/>
        </w:rPr>
        <w:t>,</w:t>
      </w:r>
      <w:r w:rsidR="0097030F" w:rsidRPr="006547C5">
        <w:rPr>
          <w:rFonts w:ascii="Times New Roman" w:hAnsi="Times New Roman"/>
          <w:sz w:val="24"/>
          <w:szCs w:val="24"/>
        </w:rPr>
        <w:t xml:space="preserve"> </w:t>
      </w:r>
      <w:r w:rsidR="00FD7644" w:rsidRPr="006547C5">
        <w:rPr>
          <w:rFonts w:ascii="Times New Roman" w:hAnsi="Times New Roman"/>
          <w:sz w:val="24"/>
          <w:szCs w:val="24"/>
        </w:rPr>
        <w:t xml:space="preserve">I would choose not to treat the provision as strictly mandatory but only </w:t>
      </w:r>
      <w:r w:rsidR="00401E5F" w:rsidRPr="006547C5">
        <w:rPr>
          <w:rFonts w:ascii="Times New Roman" w:hAnsi="Times New Roman"/>
          <w:sz w:val="24"/>
          <w:szCs w:val="24"/>
        </w:rPr>
        <w:t xml:space="preserve">directory. </w:t>
      </w:r>
      <w:r w:rsidR="00FD7644" w:rsidRPr="006547C5">
        <w:rPr>
          <w:rFonts w:ascii="Times New Roman" w:hAnsi="Times New Roman"/>
          <w:sz w:val="24"/>
          <w:szCs w:val="24"/>
        </w:rPr>
        <w:t xml:space="preserve">I am further fortified in my decision </w:t>
      </w:r>
      <w:r w:rsidR="00401E5F" w:rsidRPr="006547C5">
        <w:rPr>
          <w:rFonts w:ascii="Times New Roman" w:hAnsi="Times New Roman"/>
          <w:sz w:val="24"/>
          <w:szCs w:val="24"/>
        </w:rPr>
        <w:t xml:space="preserve">on the premise </w:t>
      </w:r>
      <w:r w:rsidR="00CC2BED" w:rsidRPr="006547C5">
        <w:rPr>
          <w:rFonts w:ascii="Times New Roman" w:hAnsi="Times New Roman"/>
          <w:sz w:val="24"/>
          <w:szCs w:val="24"/>
        </w:rPr>
        <w:t>that timelines</w:t>
      </w:r>
      <w:r w:rsidR="00FD7644" w:rsidRPr="006547C5">
        <w:rPr>
          <w:rFonts w:ascii="Times New Roman" w:hAnsi="Times New Roman"/>
          <w:sz w:val="24"/>
          <w:szCs w:val="24"/>
        </w:rPr>
        <w:t xml:space="preserve"> for filing and service of proceedings </w:t>
      </w:r>
      <w:r w:rsidR="00DB6E68" w:rsidRPr="006547C5">
        <w:rPr>
          <w:rFonts w:ascii="Times New Roman" w:hAnsi="Times New Roman"/>
          <w:sz w:val="24"/>
          <w:szCs w:val="24"/>
        </w:rPr>
        <w:t xml:space="preserve">have been traditionally regarded </w:t>
      </w:r>
      <w:r w:rsidR="00FD7644" w:rsidRPr="006547C5">
        <w:rPr>
          <w:rFonts w:ascii="Times New Roman" w:hAnsi="Times New Roman"/>
          <w:sz w:val="24"/>
          <w:szCs w:val="24"/>
        </w:rPr>
        <w:t xml:space="preserve">merely </w:t>
      </w:r>
      <w:r w:rsidR="00DB6E68" w:rsidRPr="006547C5">
        <w:rPr>
          <w:rFonts w:ascii="Times New Roman" w:hAnsi="Times New Roman"/>
          <w:sz w:val="24"/>
          <w:szCs w:val="24"/>
        </w:rPr>
        <w:t xml:space="preserve">as </w:t>
      </w:r>
      <w:r w:rsidR="00FD7644" w:rsidRPr="006547C5">
        <w:rPr>
          <w:rFonts w:ascii="Times New Roman" w:hAnsi="Times New Roman"/>
          <w:sz w:val="24"/>
          <w:szCs w:val="24"/>
        </w:rPr>
        <w:t xml:space="preserve">procedural provisions meant to give proper direction for the trial of matters within specific timelines. </w:t>
      </w:r>
      <w:r w:rsidR="00AE5D4D" w:rsidRPr="006547C5">
        <w:rPr>
          <w:rFonts w:ascii="Times New Roman" w:hAnsi="Times New Roman"/>
          <w:sz w:val="24"/>
          <w:szCs w:val="24"/>
        </w:rPr>
        <w:t>In my view, except where there are specific statutory provisions, f</w:t>
      </w:r>
      <w:r w:rsidR="00FD7644" w:rsidRPr="006547C5">
        <w:rPr>
          <w:rFonts w:ascii="Times New Roman" w:hAnsi="Times New Roman"/>
          <w:sz w:val="24"/>
          <w:szCs w:val="24"/>
        </w:rPr>
        <w:t>ailure to adhere to timelines should not be fatal to proceedings</w:t>
      </w:r>
      <w:r w:rsidR="007D4C16" w:rsidRPr="006547C5">
        <w:rPr>
          <w:rFonts w:ascii="Times New Roman" w:hAnsi="Times New Roman"/>
          <w:sz w:val="24"/>
          <w:szCs w:val="24"/>
        </w:rPr>
        <w:t xml:space="preserve"> </w:t>
      </w:r>
      <w:r w:rsidR="00F5134E" w:rsidRPr="006547C5">
        <w:rPr>
          <w:rFonts w:ascii="Times New Roman" w:hAnsi="Times New Roman"/>
          <w:sz w:val="24"/>
          <w:szCs w:val="24"/>
        </w:rPr>
        <w:t>especially where the offended party has suffered no injustice or extreme hardship thereby.</w:t>
      </w:r>
      <w:r w:rsidR="007D4C16" w:rsidRPr="006547C5">
        <w:rPr>
          <w:rFonts w:ascii="Times New Roman" w:hAnsi="Times New Roman"/>
          <w:sz w:val="24"/>
          <w:szCs w:val="24"/>
        </w:rPr>
        <w:t xml:space="preserve"> I would thereby prefer not to shut out vital evidence of a litigant and rather have them exercise their constitutional right to be heard. I would thereby allow the prayer to </w:t>
      </w:r>
      <w:r w:rsidRPr="006547C5">
        <w:rPr>
          <w:rFonts w:ascii="Times New Roman" w:hAnsi="Times New Roman"/>
          <w:sz w:val="24"/>
          <w:szCs w:val="24"/>
        </w:rPr>
        <w:t xml:space="preserve">extend the time </w:t>
      </w:r>
      <w:r w:rsidRPr="006547C5">
        <w:rPr>
          <w:rFonts w:ascii="Times New Roman" w:hAnsi="Times New Roman"/>
          <w:sz w:val="24"/>
          <w:szCs w:val="24"/>
        </w:rPr>
        <w:lastRenderedPageBreak/>
        <w:t xml:space="preserve">for filing and also </w:t>
      </w:r>
      <w:r w:rsidR="007D4C16" w:rsidRPr="006547C5">
        <w:rPr>
          <w:rFonts w:ascii="Times New Roman" w:hAnsi="Times New Roman"/>
          <w:sz w:val="24"/>
          <w:szCs w:val="24"/>
        </w:rPr>
        <w:t xml:space="preserve">validate Ms. </w:t>
      </w:r>
      <w:proofErr w:type="spellStart"/>
      <w:r w:rsidRPr="006547C5">
        <w:rPr>
          <w:rFonts w:ascii="Times New Roman" w:hAnsi="Times New Roman"/>
          <w:sz w:val="24"/>
          <w:szCs w:val="24"/>
        </w:rPr>
        <w:t>Rukeribuga’</w:t>
      </w:r>
      <w:r w:rsidR="007D4C16" w:rsidRPr="006547C5">
        <w:rPr>
          <w:rFonts w:ascii="Times New Roman" w:hAnsi="Times New Roman"/>
          <w:sz w:val="24"/>
          <w:szCs w:val="24"/>
        </w:rPr>
        <w:t>s</w:t>
      </w:r>
      <w:proofErr w:type="spellEnd"/>
      <w:r w:rsidR="007D4C16" w:rsidRPr="006547C5">
        <w:rPr>
          <w:rFonts w:ascii="Times New Roman" w:hAnsi="Times New Roman"/>
          <w:sz w:val="24"/>
          <w:szCs w:val="24"/>
        </w:rPr>
        <w:t xml:space="preserve"> affidavit in reply as part of these proceedings albeit filed late.</w:t>
      </w:r>
      <w:r w:rsidRPr="006547C5">
        <w:rPr>
          <w:rFonts w:ascii="Times New Roman" w:hAnsi="Times New Roman"/>
          <w:sz w:val="24"/>
          <w:szCs w:val="24"/>
        </w:rPr>
        <w:t xml:space="preserve"> I hasten to add however that, this court does not condone the lax behaviour of some advocates in failing to follow time lines given by statute. Thus respondent’s counsel is admonished for that unacceptable practice.</w:t>
      </w:r>
    </w:p>
    <w:p w:rsidR="00F5134E" w:rsidRPr="006547C5" w:rsidRDefault="00F5134E" w:rsidP="002D302F">
      <w:pPr>
        <w:spacing w:after="0" w:line="360" w:lineRule="auto"/>
        <w:jc w:val="both"/>
        <w:rPr>
          <w:rFonts w:ascii="Times New Roman" w:hAnsi="Times New Roman"/>
          <w:sz w:val="24"/>
          <w:szCs w:val="24"/>
        </w:rPr>
      </w:pPr>
    </w:p>
    <w:p w:rsidR="0097030F" w:rsidRPr="006547C5" w:rsidRDefault="00F5134E"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In his affidavit, Prof. G.W. </w:t>
      </w:r>
      <w:proofErr w:type="spellStart"/>
      <w:r w:rsidRPr="006547C5">
        <w:rPr>
          <w:rFonts w:ascii="Times New Roman" w:hAnsi="Times New Roman"/>
          <w:sz w:val="24"/>
          <w:szCs w:val="24"/>
        </w:rPr>
        <w:t>Kanyeihamba</w:t>
      </w:r>
      <w:proofErr w:type="spellEnd"/>
      <w:r w:rsidRPr="006547C5">
        <w:rPr>
          <w:rFonts w:ascii="Times New Roman" w:hAnsi="Times New Roman"/>
          <w:sz w:val="24"/>
          <w:szCs w:val="24"/>
        </w:rPr>
        <w:t xml:space="preserve"> claimed to hold majority shares in the company and signed as chairman to the Board meeting minutes filed as Annexture ‘SOT.2’. To the contrary, a</w:t>
      </w:r>
      <w:r w:rsidR="007D4C16" w:rsidRPr="006547C5">
        <w:rPr>
          <w:rFonts w:ascii="Times New Roman" w:hAnsi="Times New Roman"/>
          <w:sz w:val="24"/>
          <w:szCs w:val="24"/>
        </w:rPr>
        <w:t xml:space="preserve">n issue was raised against Prof. </w:t>
      </w:r>
      <w:proofErr w:type="spellStart"/>
      <w:r w:rsidR="007D4C16" w:rsidRPr="006547C5">
        <w:rPr>
          <w:rFonts w:ascii="Times New Roman" w:hAnsi="Times New Roman"/>
          <w:sz w:val="24"/>
          <w:szCs w:val="24"/>
        </w:rPr>
        <w:t>Kanyeihamba’s</w:t>
      </w:r>
      <w:proofErr w:type="spellEnd"/>
      <w:r w:rsidR="007D4C16" w:rsidRPr="006547C5">
        <w:rPr>
          <w:rFonts w:ascii="Times New Roman" w:hAnsi="Times New Roman"/>
          <w:sz w:val="24"/>
          <w:szCs w:val="24"/>
        </w:rPr>
        <w:t xml:space="preserve"> ability to represent the applicant</w:t>
      </w:r>
      <w:r w:rsidR="00AE5D4D" w:rsidRPr="006547C5">
        <w:rPr>
          <w:rFonts w:ascii="Times New Roman" w:hAnsi="Times New Roman"/>
          <w:sz w:val="24"/>
          <w:szCs w:val="24"/>
        </w:rPr>
        <w:t>,</w:t>
      </w:r>
      <w:r w:rsidR="007D4C16" w:rsidRPr="006547C5">
        <w:rPr>
          <w:rFonts w:ascii="Times New Roman" w:hAnsi="Times New Roman"/>
          <w:sz w:val="24"/>
          <w:szCs w:val="24"/>
        </w:rPr>
        <w:t xml:space="preserve"> and swearing the affidavit in support of the application. It was raised in paragraph 3 of Ms. </w:t>
      </w:r>
      <w:proofErr w:type="spellStart"/>
      <w:r w:rsidR="00FC47C7" w:rsidRPr="006547C5">
        <w:rPr>
          <w:rFonts w:ascii="Times New Roman" w:hAnsi="Times New Roman"/>
          <w:sz w:val="24"/>
          <w:szCs w:val="24"/>
        </w:rPr>
        <w:t>Rukeribuga</w:t>
      </w:r>
      <w:r w:rsidR="007D4C16" w:rsidRPr="006547C5">
        <w:rPr>
          <w:rFonts w:ascii="Times New Roman" w:hAnsi="Times New Roman"/>
          <w:sz w:val="24"/>
          <w:szCs w:val="24"/>
        </w:rPr>
        <w:t>’s</w:t>
      </w:r>
      <w:proofErr w:type="spellEnd"/>
      <w:r w:rsidR="007D4C16" w:rsidRPr="006547C5">
        <w:rPr>
          <w:rFonts w:ascii="Times New Roman" w:hAnsi="Times New Roman"/>
          <w:sz w:val="24"/>
          <w:szCs w:val="24"/>
        </w:rPr>
        <w:t xml:space="preserve"> affidavit</w:t>
      </w:r>
      <w:r w:rsidR="00AE5D4D" w:rsidRPr="006547C5">
        <w:rPr>
          <w:rFonts w:ascii="Times New Roman" w:hAnsi="Times New Roman"/>
          <w:sz w:val="24"/>
          <w:szCs w:val="24"/>
        </w:rPr>
        <w:t>,</w:t>
      </w:r>
      <w:r w:rsidR="007D4C16" w:rsidRPr="006547C5">
        <w:rPr>
          <w:rFonts w:ascii="Times New Roman" w:hAnsi="Times New Roman"/>
          <w:sz w:val="24"/>
          <w:szCs w:val="24"/>
        </w:rPr>
        <w:t xml:space="preserve"> that he is neither the chairman nor a shareholder in the applicant.</w:t>
      </w:r>
      <w:r w:rsidR="00CC05CF" w:rsidRPr="006547C5">
        <w:rPr>
          <w:rFonts w:ascii="Times New Roman" w:hAnsi="Times New Roman"/>
          <w:sz w:val="24"/>
          <w:szCs w:val="24"/>
        </w:rPr>
        <w:t xml:space="preserve"> There was no rebuttal to that assertion and the reason advanced for the applicant in their counsel’s submissions</w:t>
      </w:r>
      <w:r w:rsidR="00FC47C7" w:rsidRPr="006547C5">
        <w:rPr>
          <w:rFonts w:ascii="Times New Roman" w:hAnsi="Times New Roman"/>
          <w:sz w:val="24"/>
          <w:szCs w:val="24"/>
        </w:rPr>
        <w:t>,</w:t>
      </w:r>
      <w:r w:rsidR="00CC05CF" w:rsidRPr="006547C5">
        <w:rPr>
          <w:rFonts w:ascii="Times New Roman" w:hAnsi="Times New Roman"/>
          <w:sz w:val="24"/>
          <w:szCs w:val="24"/>
        </w:rPr>
        <w:t xml:space="preserve"> is that they were served too late for them to have filed a rebuttal before the hearing.</w:t>
      </w:r>
      <w:r w:rsidR="00817248" w:rsidRPr="006547C5">
        <w:rPr>
          <w:rFonts w:ascii="Times New Roman" w:hAnsi="Times New Roman"/>
          <w:sz w:val="24"/>
          <w:szCs w:val="24"/>
        </w:rPr>
        <w:t xml:space="preserve"> Counsel further argued that Prof </w:t>
      </w:r>
      <w:proofErr w:type="spellStart"/>
      <w:r w:rsidR="00817248" w:rsidRPr="006547C5">
        <w:rPr>
          <w:rFonts w:ascii="Times New Roman" w:hAnsi="Times New Roman"/>
          <w:sz w:val="24"/>
          <w:szCs w:val="24"/>
        </w:rPr>
        <w:t>Kanyeihamba</w:t>
      </w:r>
      <w:proofErr w:type="spellEnd"/>
      <w:r w:rsidR="00817248" w:rsidRPr="006547C5">
        <w:rPr>
          <w:rFonts w:ascii="Times New Roman" w:hAnsi="Times New Roman"/>
          <w:sz w:val="24"/>
          <w:szCs w:val="24"/>
        </w:rPr>
        <w:t xml:space="preserve"> did in his affidavit swear to his legal relationship to the applicant and the burden thereby fell on the respondent to prove the contrary.</w:t>
      </w:r>
    </w:p>
    <w:p w:rsidR="002D302F" w:rsidRPr="006547C5" w:rsidRDefault="002D302F" w:rsidP="002D302F">
      <w:pPr>
        <w:spacing w:after="0" w:line="360" w:lineRule="auto"/>
        <w:jc w:val="both"/>
        <w:rPr>
          <w:rFonts w:ascii="Times New Roman" w:hAnsi="Times New Roman"/>
          <w:sz w:val="24"/>
          <w:szCs w:val="24"/>
        </w:rPr>
      </w:pPr>
    </w:p>
    <w:p w:rsidR="00F5134E" w:rsidRPr="006547C5" w:rsidRDefault="00817248"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Ms. </w:t>
      </w:r>
      <w:proofErr w:type="spellStart"/>
      <w:r w:rsidR="00FC47C7" w:rsidRPr="006547C5">
        <w:rPr>
          <w:rFonts w:ascii="Times New Roman" w:hAnsi="Times New Roman"/>
          <w:sz w:val="24"/>
          <w:szCs w:val="24"/>
        </w:rPr>
        <w:t>Rukeribuga</w:t>
      </w:r>
      <w:r w:rsidRPr="006547C5">
        <w:rPr>
          <w:rFonts w:ascii="Times New Roman" w:hAnsi="Times New Roman"/>
          <w:sz w:val="24"/>
          <w:szCs w:val="24"/>
        </w:rPr>
        <w:t>’s</w:t>
      </w:r>
      <w:proofErr w:type="spellEnd"/>
      <w:r w:rsidRPr="006547C5">
        <w:rPr>
          <w:rFonts w:ascii="Times New Roman" w:hAnsi="Times New Roman"/>
          <w:sz w:val="24"/>
          <w:szCs w:val="24"/>
        </w:rPr>
        <w:t xml:space="preserve"> affidavit in reply was served upon the applicants on 22/8/16. I would accordingly agree with applicant’s counsel that they had no sufficient time to file a response by the hearing date of 24/8/16. However, they were not precluded from securing an extension from the court to file </w:t>
      </w:r>
      <w:r w:rsidR="00FC47C7" w:rsidRPr="006547C5">
        <w:rPr>
          <w:rFonts w:ascii="Times New Roman" w:hAnsi="Times New Roman"/>
          <w:sz w:val="24"/>
          <w:szCs w:val="24"/>
        </w:rPr>
        <w:t>a</w:t>
      </w:r>
      <w:r w:rsidR="00F5134E" w:rsidRPr="006547C5">
        <w:rPr>
          <w:rFonts w:ascii="Times New Roman" w:hAnsi="Times New Roman"/>
          <w:sz w:val="24"/>
          <w:szCs w:val="24"/>
        </w:rPr>
        <w:t xml:space="preserve"> supplementary affidavit [since they were contesting the affidavit in reply]</w:t>
      </w:r>
      <w:r w:rsidRPr="006547C5">
        <w:rPr>
          <w:rFonts w:ascii="Times New Roman" w:hAnsi="Times New Roman"/>
          <w:sz w:val="24"/>
          <w:szCs w:val="24"/>
        </w:rPr>
        <w:t xml:space="preserve"> especially under the </w:t>
      </w:r>
      <w:r w:rsidR="00F5134E" w:rsidRPr="006547C5">
        <w:rPr>
          <w:rFonts w:ascii="Times New Roman" w:hAnsi="Times New Roman"/>
          <w:sz w:val="24"/>
          <w:szCs w:val="24"/>
        </w:rPr>
        <w:t xml:space="preserve">apparent </w:t>
      </w:r>
      <w:r w:rsidRPr="006547C5">
        <w:rPr>
          <w:rFonts w:ascii="Times New Roman" w:hAnsi="Times New Roman"/>
          <w:sz w:val="24"/>
          <w:szCs w:val="24"/>
        </w:rPr>
        <w:t>circumstances of late service. Instead</w:t>
      </w:r>
      <w:r w:rsidR="00F5134E" w:rsidRPr="006547C5">
        <w:rPr>
          <w:rFonts w:ascii="Times New Roman" w:hAnsi="Times New Roman"/>
          <w:sz w:val="24"/>
          <w:szCs w:val="24"/>
        </w:rPr>
        <w:t>,</w:t>
      </w:r>
      <w:r w:rsidRPr="006547C5">
        <w:rPr>
          <w:rFonts w:ascii="Times New Roman" w:hAnsi="Times New Roman"/>
          <w:sz w:val="24"/>
          <w:szCs w:val="24"/>
        </w:rPr>
        <w:t xml:space="preserve"> they chose to forge ahead with the hearing</w:t>
      </w:r>
      <w:r w:rsidR="00FC47C7" w:rsidRPr="006547C5">
        <w:rPr>
          <w:rFonts w:ascii="Times New Roman" w:hAnsi="Times New Roman"/>
          <w:sz w:val="24"/>
          <w:szCs w:val="24"/>
        </w:rPr>
        <w:t xml:space="preserve"> </w:t>
      </w:r>
      <w:r w:rsidR="00FC47C7" w:rsidRPr="006547C5">
        <w:rPr>
          <w:rFonts w:ascii="Times New Roman" w:hAnsi="Times New Roman"/>
          <w:i/>
          <w:sz w:val="24"/>
          <w:szCs w:val="24"/>
        </w:rPr>
        <w:t>exparte</w:t>
      </w:r>
      <w:r w:rsidRPr="006547C5">
        <w:rPr>
          <w:rFonts w:ascii="Times New Roman" w:hAnsi="Times New Roman"/>
          <w:i/>
          <w:sz w:val="24"/>
          <w:szCs w:val="24"/>
        </w:rPr>
        <w:t>.</w:t>
      </w:r>
      <w:r w:rsidRPr="006547C5">
        <w:rPr>
          <w:rFonts w:ascii="Times New Roman" w:hAnsi="Times New Roman"/>
          <w:sz w:val="24"/>
          <w:szCs w:val="24"/>
        </w:rPr>
        <w:t xml:space="preserve"> </w:t>
      </w:r>
    </w:p>
    <w:p w:rsidR="00F5134E" w:rsidRPr="006547C5" w:rsidRDefault="00F5134E" w:rsidP="002D302F">
      <w:pPr>
        <w:spacing w:after="0" w:line="360" w:lineRule="auto"/>
        <w:jc w:val="both"/>
        <w:rPr>
          <w:rFonts w:ascii="Times New Roman" w:hAnsi="Times New Roman"/>
          <w:sz w:val="24"/>
          <w:szCs w:val="24"/>
        </w:rPr>
      </w:pPr>
    </w:p>
    <w:p w:rsidR="00817248" w:rsidRPr="006547C5" w:rsidRDefault="00817248" w:rsidP="002D302F">
      <w:pPr>
        <w:spacing w:after="0" w:line="360" w:lineRule="auto"/>
        <w:jc w:val="both"/>
        <w:rPr>
          <w:rFonts w:ascii="Times New Roman" w:hAnsi="Times New Roman"/>
          <w:sz w:val="24"/>
          <w:szCs w:val="24"/>
        </w:rPr>
      </w:pPr>
      <w:r w:rsidRPr="006547C5">
        <w:rPr>
          <w:rFonts w:ascii="Times New Roman" w:hAnsi="Times New Roman"/>
          <w:sz w:val="24"/>
          <w:szCs w:val="24"/>
        </w:rPr>
        <w:t>Again, with respect, I disagree with applicant’s counsel that the responden</w:t>
      </w:r>
      <w:r w:rsidR="00636F02" w:rsidRPr="006547C5">
        <w:rPr>
          <w:rFonts w:ascii="Times New Roman" w:hAnsi="Times New Roman"/>
          <w:sz w:val="24"/>
          <w:szCs w:val="24"/>
        </w:rPr>
        <w:t xml:space="preserve">t did not discharge the burden to prove whether Prof. </w:t>
      </w:r>
      <w:proofErr w:type="spellStart"/>
      <w:r w:rsidR="00636F02" w:rsidRPr="006547C5">
        <w:rPr>
          <w:rFonts w:ascii="Times New Roman" w:hAnsi="Times New Roman"/>
          <w:sz w:val="24"/>
          <w:szCs w:val="24"/>
        </w:rPr>
        <w:t>Kanyeihamba</w:t>
      </w:r>
      <w:proofErr w:type="spellEnd"/>
      <w:r w:rsidR="00636F02" w:rsidRPr="006547C5">
        <w:rPr>
          <w:rFonts w:ascii="Times New Roman" w:hAnsi="Times New Roman"/>
          <w:sz w:val="24"/>
          <w:szCs w:val="24"/>
        </w:rPr>
        <w:t xml:space="preserve"> had legal nexus to the applicant.</w:t>
      </w:r>
      <w:r w:rsidR="00FC47C7" w:rsidRPr="006547C5">
        <w:rPr>
          <w:rFonts w:ascii="Times New Roman" w:hAnsi="Times New Roman"/>
          <w:sz w:val="24"/>
          <w:szCs w:val="24"/>
        </w:rPr>
        <w:t xml:space="preserve"> According to Section 101 and 103 of the Evidence Act,</w:t>
      </w:r>
      <w:r w:rsidR="00636F02" w:rsidRPr="006547C5">
        <w:rPr>
          <w:rFonts w:ascii="Times New Roman" w:hAnsi="Times New Roman"/>
          <w:sz w:val="24"/>
          <w:szCs w:val="24"/>
        </w:rPr>
        <w:t xml:space="preserve"> It was enough for </w:t>
      </w:r>
      <w:r w:rsidR="00FC47C7" w:rsidRPr="006547C5">
        <w:rPr>
          <w:rFonts w:ascii="Times New Roman" w:hAnsi="Times New Roman"/>
          <w:sz w:val="24"/>
          <w:szCs w:val="24"/>
        </w:rPr>
        <w:t xml:space="preserve">Ms. </w:t>
      </w:r>
      <w:proofErr w:type="spellStart"/>
      <w:r w:rsidR="00AE5D4D" w:rsidRPr="006547C5">
        <w:rPr>
          <w:rFonts w:ascii="Times New Roman" w:hAnsi="Times New Roman"/>
          <w:sz w:val="24"/>
          <w:szCs w:val="24"/>
        </w:rPr>
        <w:t>Rukeribuga</w:t>
      </w:r>
      <w:proofErr w:type="spellEnd"/>
      <w:r w:rsidR="00636F02" w:rsidRPr="006547C5">
        <w:rPr>
          <w:rFonts w:ascii="Times New Roman" w:hAnsi="Times New Roman"/>
          <w:sz w:val="24"/>
          <w:szCs w:val="24"/>
        </w:rPr>
        <w:t xml:space="preserve"> to produce the </w:t>
      </w:r>
      <w:r w:rsidR="00AE5D4D" w:rsidRPr="006547C5">
        <w:rPr>
          <w:rFonts w:ascii="Times New Roman" w:hAnsi="Times New Roman"/>
          <w:sz w:val="24"/>
          <w:szCs w:val="24"/>
        </w:rPr>
        <w:t>vi</w:t>
      </w:r>
      <w:r w:rsidR="005A2843" w:rsidRPr="006547C5">
        <w:rPr>
          <w:rFonts w:ascii="Times New Roman" w:hAnsi="Times New Roman"/>
          <w:sz w:val="24"/>
          <w:szCs w:val="24"/>
        </w:rPr>
        <w:t>tal</w:t>
      </w:r>
      <w:r w:rsidR="00636F02" w:rsidRPr="006547C5">
        <w:rPr>
          <w:rFonts w:ascii="Times New Roman" w:hAnsi="Times New Roman"/>
          <w:sz w:val="24"/>
          <w:szCs w:val="24"/>
        </w:rPr>
        <w:t xml:space="preserve"> incorporation documents of the applicant, to wit</w:t>
      </w:r>
      <w:r w:rsidR="00AE5D4D" w:rsidRPr="006547C5">
        <w:rPr>
          <w:rFonts w:ascii="Times New Roman" w:hAnsi="Times New Roman"/>
          <w:sz w:val="24"/>
          <w:szCs w:val="24"/>
        </w:rPr>
        <w:t>,</w:t>
      </w:r>
      <w:r w:rsidR="00636F02" w:rsidRPr="006547C5">
        <w:rPr>
          <w:rFonts w:ascii="Times New Roman" w:hAnsi="Times New Roman"/>
          <w:sz w:val="24"/>
          <w:szCs w:val="24"/>
        </w:rPr>
        <w:t xml:space="preserve"> the Memorandum and Articles of Association </w:t>
      </w:r>
      <w:r w:rsidR="00FC47C7" w:rsidRPr="006547C5">
        <w:rPr>
          <w:rFonts w:ascii="Times New Roman" w:hAnsi="Times New Roman"/>
          <w:sz w:val="24"/>
          <w:szCs w:val="24"/>
        </w:rPr>
        <w:t xml:space="preserve">[which are public documents] </w:t>
      </w:r>
      <w:r w:rsidR="00636F02" w:rsidRPr="006547C5">
        <w:rPr>
          <w:rFonts w:ascii="Times New Roman" w:hAnsi="Times New Roman"/>
          <w:sz w:val="24"/>
          <w:szCs w:val="24"/>
        </w:rPr>
        <w:t xml:space="preserve">to disprove Prof. </w:t>
      </w:r>
      <w:proofErr w:type="spellStart"/>
      <w:r w:rsidR="00636F02" w:rsidRPr="006547C5">
        <w:rPr>
          <w:rFonts w:ascii="Times New Roman" w:hAnsi="Times New Roman"/>
          <w:sz w:val="24"/>
          <w:szCs w:val="24"/>
        </w:rPr>
        <w:t>Kanyeihamba’s</w:t>
      </w:r>
      <w:proofErr w:type="spellEnd"/>
      <w:r w:rsidR="00636F02" w:rsidRPr="006547C5">
        <w:rPr>
          <w:rFonts w:ascii="Times New Roman" w:hAnsi="Times New Roman"/>
          <w:sz w:val="24"/>
          <w:szCs w:val="24"/>
        </w:rPr>
        <w:t xml:space="preserve"> </w:t>
      </w:r>
      <w:r w:rsidR="00F5134E" w:rsidRPr="006547C5">
        <w:rPr>
          <w:rFonts w:ascii="Times New Roman" w:hAnsi="Times New Roman"/>
          <w:sz w:val="24"/>
          <w:szCs w:val="24"/>
        </w:rPr>
        <w:t xml:space="preserve">directorship and </w:t>
      </w:r>
      <w:r w:rsidR="00636F02" w:rsidRPr="006547C5">
        <w:rPr>
          <w:rFonts w:ascii="Times New Roman" w:hAnsi="Times New Roman"/>
          <w:sz w:val="24"/>
          <w:szCs w:val="24"/>
        </w:rPr>
        <w:t xml:space="preserve">membership </w:t>
      </w:r>
      <w:r w:rsidR="00F5134E" w:rsidRPr="006547C5">
        <w:rPr>
          <w:rFonts w:ascii="Times New Roman" w:hAnsi="Times New Roman"/>
          <w:sz w:val="24"/>
          <w:szCs w:val="24"/>
        </w:rPr>
        <w:t>in</w:t>
      </w:r>
      <w:r w:rsidR="00636F02" w:rsidRPr="006547C5">
        <w:rPr>
          <w:rFonts w:ascii="Times New Roman" w:hAnsi="Times New Roman"/>
          <w:sz w:val="24"/>
          <w:szCs w:val="24"/>
        </w:rPr>
        <w:t xml:space="preserve"> the company, which</w:t>
      </w:r>
      <w:r w:rsidR="007C33BF" w:rsidRPr="006547C5">
        <w:rPr>
          <w:rFonts w:ascii="Times New Roman" w:hAnsi="Times New Roman"/>
          <w:sz w:val="24"/>
          <w:szCs w:val="24"/>
        </w:rPr>
        <w:t xml:space="preserve"> in my view,</w:t>
      </w:r>
      <w:r w:rsidR="00636F02" w:rsidRPr="006547C5">
        <w:rPr>
          <w:rFonts w:ascii="Times New Roman" w:hAnsi="Times New Roman"/>
          <w:sz w:val="24"/>
          <w:szCs w:val="24"/>
        </w:rPr>
        <w:t xml:space="preserve"> she did </w:t>
      </w:r>
      <w:r w:rsidR="00636F02" w:rsidRPr="006547C5">
        <w:rPr>
          <w:rFonts w:ascii="Times New Roman" w:hAnsi="Times New Roman"/>
          <w:i/>
          <w:sz w:val="24"/>
          <w:szCs w:val="24"/>
        </w:rPr>
        <w:t>prima</w:t>
      </w:r>
      <w:r w:rsidR="00F5134E" w:rsidRPr="006547C5">
        <w:rPr>
          <w:rFonts w:ascii="Times New Roman" w:hAnsi="Times New Roman"/>
          <w:i/>
          <w:sz w:val="24"/>
          <w:szCs w:val="24"/>
        </w:rPr>
        <w:t xml:space="preserve"> </w:t>
      </w:r>
      <w:r w:rsidR="00636F02" w:rsidRPr="006547C5">
        <w:rPr>
          <w:rFonts w:ascii="Times New Roman" w:hAnsi="Times New Roman"/>
          <w:i/>
          <w:sz w:val="24"/>
          <w:szCs w:val="24"/>
        </w:rPr>
        <w:t>facie</w:t>
      </w:r>
      <w:r w:rsidR="00636F02" w:rsidRPr="006547C5">
        <w:rPr>
          <w:rFonts w:ascii="Times New Roman" w:hAnsi="Times New Roman"/>
          <w:sz w:val="24"/>
          <w:szCs w:val="24"/>
        </w:rPr>
        <w:t xml:space="preserve"> and to the required standard at this stage. </w:t>
      </w:r>
      <w:r w:rsidR="00F5134E" w:rsidRPr="006547C5">
        <w:rPr>
          <w:rFonts w:ascii="Times New Roman" w:hAnsi="Times New Roman"/>
          <w:sz w:val="24"/>
          <w:szCs w:val="24"/>
        </w:rPr>
        <w:t>Further</w:t>
      </w:r>
      <w:r w:rsidR="00FC47C7" w:rsidRPr="006547C5">
        <w:rPr>
          <w:rFonts w:ascii="Times New Roman" w:hAnsi="Times New Roman"/>
          <w:sz w:val="24"/>
          <w:szCs w:val="24"/>
        </w:rPr>
        <w:t>,</w:t>
      </w:r>
      <w:r w:rsidR="00F5134E" w:rsidRPr="006547C5">
        <w:rPr>
          <w:rFonts w:ascii="Times New Roman" w:hAnsi="Times New Roman"/>
          <w:sz w:val="24"/>
          <w:szCs w:val="24"/>
        </w:rPr>
        <w:t xml:space="preserve"> the Board meeting minutes annexed as Annexture ‘SOT.2’ </w:t>
      </w:r>
      <w:proofErr w:type="gramStart"/>
      <w:r w:rsidR="00F5134E" w:rsidRPr="006547C5">
        <w:rPr>
          <w:rFonts w:ascii="Times New Roman" w:hAnsi="Times New Roman"/>
          <w:sz w:val="24"/>
          <w:szCs w:val="24"/>
        </w:rPr>
        <w:t>were</w:t>
      </w:r>
      <w:proofErr w:type="gramEnd"/>
      <w:r w:rsidR="00F5134E" w:rsidRPr="006547C5">
        <w:rPr>
          <w:rFonts w:ascii="Times New Roman" w:hAnsi="Times New Roman"/>
          <w:sz w:val="24"/>
          <w:szCs w:val="24"/>
        </w:rPr>
        <w:t xml:space="preserve"> not registered to lend credence to Prof. </w:t>
      </w:r>
      <w:proofErr w:type="spellStart"/>
      <w:r w:rsidR="00F5134E" w:rsidRPr="006547C5">
        <w:rPr>
          <w:rFonts w:ascii="Times New Roman" w:hAnsi="Times New Roman"/>
          <w:sz w:val="24"/>
          <w:szCs w:val="24"/>
        </w:rPr>
        <w:t>Kanyeihamba’s</w:t>
      </w:r>
      <w:proofErr w:type="spellEnd"/>
      <w:r w:rsidR="00F5134E" w:rsidRPr="006547C5">
        <w:rPr>
          <w:rFonts w:ascii="Times New Roman" w:hAnsi="Times New Roman"/>
          <w:sz w:val="24"/>
          <w:szCs w:val="24"/>
        </w:rPr>
        <w:t xml:space="preserve"> position in the company. Once those inconsistencies were raised, </w:t>
      </w:r>
      <w:r w:rsidR="00FC47C7" w:rsidRPr="006547C5">
        <w:rPr>
          <w:rFonts w:ascii="Times New Roman" w:hAnsi="Times New Roman"/>
          <w:sz w:val="24"/>
          <w:szCs w:val="24"/>
        </w:rPr>
        <w:t xml:space="preserve">it is assumed that the Prof. </w:t>
      </w:r>
      <w:proofErr w:type="spellStart"/>
      <w:r w:rsidR="00FC47C7" w:rsidRPr="006547C5">
        <w:rPr>
          <w:rFonts w:ascii="Times New Roman" w:hAnsi="Times New Roman"/>
          <w:sz w:val="24"/>
          <w:szCs w:val="24"/>
        </w:rPr>
        <w:t>Kanyeihamba</w:t>
      </w:r>
      <w:proofErr w:type="spellEnd"/>
      <w:r w:rsidR="00FC47C7" w:rsidRPr="006547C5">
        <w:rPr>
          <w:rFonts w:ascii="Times New Roman" w:hAnsi="Times New Roman"/>
          <w:sz w:val="24"/>
          <w:szCs w:val="24"/>
        </w:rPr>
        <w:t xml:space="preserve"> had special or better knowledge of the facts </w:t>
      </w:r>
      <w:r w:rsidR="00FC47C7" w:rsidRPr="006547C5">
        <w:rPr>
          <w:rFonts w:ascii="Times New Roman" w:hAnsi="Times New Roman"/>
          <w:sz w:val="24"/>
          <w:szCs w:val="24"/>
        </w:rPr>
        <w:lastRenderedPageBreak/>
        <w:t>proving his position in the applicant. Thus</w:t>
      </w:r>
      <w:r w:rsidR="00AE5D4D" w:rsidRPr="006547C5">
        <w:rPr>
          <w:rFonts w:ascii="Times New Roman" w:hAnsi="Times New Roman"/>
          <w:sz w:val="24"/>
          <w:szCs w:val="24"/>
        </w:rPr>
        <w:t>,</w:t>
      </w:r>
      <w:r w:rsidR="00FC47C7" w:rsidRPr="006547C5">
        <w:rPr>
          <w:rFonts w:ascii="Times New Roman" w:hAnsi="Times New Roman"/>
          <w:sz w:val="24"/>
          <w:szCs w:val="24"/>
        </w:rPr>
        <w:t xml:space="preserve"> under Section 106 of the Evidence Act, </w:t>
      </w:r>
      <w:r w:rsidR="00F5134E" w:rsidRPr="006547C5">
        <w:rPr>
          <w:rFonts w:ascii="Times New Roman" w:hAnsi="Times New Roman"/>
          <w:sz w:val="24"/>
          <w:szCs w:val="24"/>
        </w:rPr>
        <w:t>t</w:t>
      </w:r>
      <w:r w:rsidR="00636F02" w:rsidRPr="006547C5">
        <w:rPr>
          <w:rFonts w:ascii="Times New Roman" w:hAnsi="Times New Roman"/>
          <w:sz w:val="24"/>
          <w:szCs w:val="24"/>
        </w:rPr>
        <w:t xml:space="preserve">he burden then shifted </w:t>
      </w:r>
      <w:r w:rsidR="005A2843" w:rsidRPr="006547C5">
        <w:rPr>
          <w:rFonts w:ascii="Times New Roman" w:hAnsi="Times New Roman"/>
          <w:sz w:val="24"/>
          <w:szCs w:val="24"/>
        </w:rPr>
        <w:t>to him</w:t>
      </w:r>
      <w:r w:rsidR="00636F02" w:rsidRPr="006547C5">
        <w:rPr>
          <w:rFonts w:ascii="Times New Roman" w:hAnsi="Times New Roman"/>
          <w:sz w:val="24"/>
          <w:szCs w:val="24"/>
        </w:rPr>
        <w:t xml:space="preserve"> to disprov</w:t>
      </w:r>
      <w:r w:rsidR="007C33BF" w:rsidRPr="006547C5">
        <w:rPr>
          <w:rFonts w:ascii="Times New Roman" w:hAnsi="Times New Roman"/>
          <w:sz w:val="24"/>
          <w:szCs w:val="24"/>
        </w:rPr>
        <w:t xml:space="preserve">e </w:t>
      </w:r>
      <w:r w:rsidR="005A2843" w:rsidRPr="006547C5">
        <w:rPr>
          <w:rFonts w:ascii="Times New Roman" w:hAnsi="Times New Roman"/>
          <w:sz w:val="24"/>
          <w:szCs w:val="24"/>
        </w:rPr>
        <w:t>the respondent’s</w:t>
      </w:r>
      <w:r w:rsidR="007C33BF" w:rsidRPr="006547C5">
        <w:rPr>
          <w:rFonts w:ascii="Times New Roman" w:hAnsi="Times New Roman"/>
          <w:sz w:val="24"/>
          <w:szCs w:val="24"/>
        </w:rPr>
        <w:t xml:space="preserve"> allegation</w:t>
      </w:r>
      <w:r w:rsidR="00636F02" w:rsidRPr="006547C5">
        <w:rPr>
          <w:rFonts w:ascii="Times New Roman" w:hAnsi="Times New Roman"/>
          <w:sz w:val="24"/>
          <w:szCs w:val="24"/>
        </w:rPr>
        <w:t xml:space="preserve"> by providing other proof of his </w:t>
      </w:r>
      <w:r w:rsidR="002E5B39" w:rsidRPr="006547C5">
        <w:rPr>
          <w:rFonts w:ascii="Times New Roman" w:hAnsi="Times New Roman"/>
          <w:sz w:val="24"/>
          <w:szCs w:val="24"/>
        </w:rPr>
        <w:t xml:space="preserve">directorship and </w:t>
      </w:r>
      <w:r w:rsidR="00636F02" w:rsidRPr="006547C5">
        <w:rPr>
          <w:rFonts w:ascii="Times New Roman" w:hAnsi="Times New Roman"/>
          <w:sz w:val="24"/>
          <w:szCs w:val="24"/>
        </w:rPr>
        <w:t xml:space="preserve">membership </w:t>
      </w:r>
      <w:r w:rsidR="007C33BF" w:rsidRPr="006547C5">
        <w:rPr>
          <w:rFonts w:ascii="Times New Roman" w:hAnsi="Times New Roman"/>
          <w:sz w:val="24"/>
          <w:szCs w:val="24"/>
        </w:rPr>
        <w:t xml:space="preserve">in the form </w:t>
      </w:r>
      <w:r w:rsidR="005A2843" w:rsidRPr="006547C5">
        <w:rPr>
          <w:rFonts w:ascii="Times New Roman" w:hAnsi="Times New Roman"/>
          <w:sz w:val="24"/>
          <w:szCs w:val="24"/>
        </w:rPr>
        <w:t xml:space="preserve">e.g. </w:t>
      </w:r>
      <w:r w:rsidR="007C33BF" w:rsidRPr="006547C5">
        <w:rPr>
          <w:rFonts w:ascii="Times New Roman" w:hAnsi="Times New Roman"/>
          <w:sz w:val="24"/>
          <w:szCs w:val="24"/>
        </w:rPr>
        <w:t>of a special resolution</w:t>
      </w:r>
      <w:r w:rsidR="00636F02" w:rsidRPr="006547C5">
        <w:rPr>
          <w:rFonts w:ascii="Times New Roman" w:hAnsi="Times New Roman"/>
          <w:sz w:val="24"/>
          <w:szCs w:val="24"/>
        </w:rPr>
        <w:t xml:space="preserve">, annual returns, notice of his appointment or other like documents. This would have been achieved through </w:t>
      </w:r>
      <w:r w:rsidR="002E5B39" w:rsidRPr="006547C5">
        <w:rPr>
          <w:rFonts w:ascii="Times New Roman" w:hAnsi="Times New Roman"/>
          <w:sz w:val="24"/>
          <w:szCs w:val="24"/>
        </w:rPr>
        <w:t xml:space="preserve">a supplementary </w:t>
      </w:r>
      <w:r w:rsidR="00636F02" w:rsidRPr="006547C5">
        <w:rPr>
          <w:rFonts w:ascii="Times New Roman" w:hAnsi="Times New Roman"/>
          <w:sz w:val="24"/>
          <w:szCs w:val="24"/>
        </w:rPr>
        <w:t xml:space="preserve">affidavit </w:t>
      </w:r>
      <w:r w:rsidR="002E5B39" w:rsidRPr="006547C5">
        <w:rPr>
          <w:rFonts w:ascii="Times New Roman" w:hAnsi="Times New Roman"/>
          <w:sz w:val="24"/>
          <w:szCs w:val="24"/>
        </w:rPr>
        <w:t xml:space="preserve">or one </w:t>
      </w:r>
      <w:r w:rsidR="00636F02" w:rsidRPr="006547C5">
        <w:rPr>
          <w:rFonts w:ascii="Times New Roman" w:hAnsi="Times New Roman"/>
          <w:sz w:val="24"/>
          <w:szCs w:val="24"/>
        </w:rPr>
        <w:t>in rejoinder</w:t>
      </w:r>
      <w:r w:rsidR="005A2843" w:rsidRPr="006547C5">
        <w:rPr>
          <w:rFonts w:ascii="Times New Roman" w:hAnsi="Times New Roman"/>
          <w:sz w:val="24"/>
          <w:szCs w:val="24"/>
        </w:rPr>
        <w:t>,</w:t>
      </w:r>
      <w:r w:rsidR="00636F02" w:rsidRPr="006547C5">
        <w:rPr>
          <w:rFonts w:ascii="Times New Roman" w:hAnsi="Times New Roman"/>
          <w:sz w:val="24"/>
          <w:szCs w:val="24"/>
        </w:rPr>
        <w:t xml:space="preserve"> </w:t>
      </w:r>
      <w:r w:rsidR="005A2843" w:rsidRPr="006547C5">
        <w:rPr>
          <w:rFonts w:ascii="Times New Roman" w:hAnsi="Times New Roman"/>
          <w:sz w:val="24"/>
          <w:szCs w:val="24"/>
        </w:rPr>
        <w:t>which</w:t>
      </w:r>
      <w:r w:rsidR="00636F02" w:rsidRPr="006547C5">
        <w:rPr>
          <w:rFonts w:ascii="Times New Roman" w:hAnsi="Times New Roman"/>
          <w:sz w:val="24"/>
          <w:szCs w:val="24"/>
        </w:rPr>
        <w:t xml:space="preserve"> was never filed. </w:t>
      </w:r>
    </w:p>
    <w:p w:rsidR="002E5B39" w:rsidRPr="006547C5" w:rsidRDefault="002E5B39" w:rsidP="002D302F">
      <w:pPr>
        <w:spacing w:after="0" w:line="360" w:lineRule="auto"/>
        <w:jc w:val="both"/>
        <w:rPr>
          <w:rFonts w:ascii="Times New Roman" w:hAnsi="Times New Roman"/>
          <w:sz w:val="24"/>
          <w:szCs w:val="24"/>
        </w:rPr>
      </w:pPr>
    </w:p>
    <w:p w:rsidR="00FD6A1C" w:rsidRPr="006547C5" w:rsidRDefault="007C33BF"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To disprove Prof. </w:t>
      </w:r>
      <w:proofErr w:type="spellStart"/>
      <w:r w:rsidRPr="006547C5">
        <w:rPr>
          <w:rFonts w:ascii="Times New Roman" w:hAnsi="Times New Roman"/>
          <w:sz w:val="24"/>
          <w:szCs w:val="24"/>
        </w:rPr>
        <w:t>Kanyeihamba’s</w:t>
      </w:r>
      <w:proofErr w:type="spellEnd"/>
      <w:r w:rsidRPr="006547C5">
        <w:rPr>
          <w:rFonts w:ascii="Times New Roman" w:hAnsi="Times New Roman"/>
          <w:sz w:val="24"/>
          <w:szCs w:val="24"/>
        </w:rPr>
        <w:t xml:space="preserve"> membership, the respondent provided copies of the applicant’s memorandum and articles of association</w:t>
      </w:r>
      <w:r w:rsidR="00894106" w:rsidRPr="006547C5">
        <w:rPr>
          <w:rFonts w:ascii="Times New Roman" w:hAnsi="Times New Roman"/>
          <w:sz w:val="24"/>
          <w:szCs w:val="24"/>
        </w:rPr>
        <w:t xml:space="preserve">. </w:t>
      </w:r>
      <w:r w:rsidR="00FD6A1C" w:rsidRPr="006547C5">
        <w:rPr>
          <w:rFonts w:ascii="Times New Roman" w:hAnsi="Times New Roman"/>
          <w:sz w:val="24"/>
          <w:szCs w:val="24"/>
        </w:rPr>
        <w:t xml:space="preserve">One Joel M.M </w:t>
      </w:r>
      <w:proofErr w:type="spellStart"/>
      <w:r w:rsidR="00FD6A1C" w:rsidRPr="006547C5">
        <w:rPr>
          <w:rFonts w:ascii="Times New Roman" w:hAnsi="Times New Roman"/>
          <w:sz w:val="24"/>
          <w:szCs w:val="24"/>
        </w:rPr>
        <w:t>Kanyeihamba</w:t>
      </w:r>
      <w:proofErr w:type="spellEnd"/>
      <w:r w:rsidR="00FD6A1C" w:rsidRPr="006547C5">
        <w:rPr>
          <w:rFonts w:ascii="Times New Roman" w:hAnsi="Times New Roman"/>
          <w:sz w:val="24"/>
          <w:szCs w:val="24"/>
        </w:rPr>
        <w:t xml:space="preserve"> but not</w:t>
      </w:r>
      <w:r w:rsidR="00AE5D4D" w:rsidRPr="006547C5">
        <w:rPr>
          <w:rFonts w:ascii="Times New Roman" w:hAnsi="Times New Roman"/>
          <w:sz w:val="24"/>
          <w:szCs w:val="24"/>
        </w:rPr>
        <w:t>,</w:t>
      </w:r>
      <w:r w:rsidR="00FD6A1C" w:rsidRPr="006547C5">
        <w:rPr>
          <w:rFonts w:ascii="Times New Roman" w:hAnsi="Times New Roman"/>
          <w:sz w:val="24"/>
          <w:szCs w:val="24"/>
        </w:rPr>
        <w:t xml:space="preserve"> Prof. G.W </w:t>
      </w:r>
      <w:proofErr w:type="spellStart"/>
      <w:r w:rsidR="00FD6A1C" w:rsidRPr="006547C5">
        <w:rPr>
          <w:rFonts w:ascii="Times New Roman" w:hAnsi="Times New Roman"/>
          <w:sz w:val="24"/>
          <w:szCs w:val="24"/>
        </w:rPr>
        <w:t>Kanyeihamba</w:t>
      </w:r>
      <w:proofErr w:type="spellEnd"/>
      <w:r w:rsidR="00912270" w:rsidRPr="006547C5">
        <w:rPr>
          <w:rFonts w:ascii="Times New Roman" w:hAnsi="Times New Roman"/>
          <w:sz w:val="24"/>
          <w:szCs w:val="24"/>
        </w:rPr>
        <w:t xml:space="preserve"> i</w:t>
      </w:r>
      <w:r w:rsidR="00AE5D4D" w:rsidRPr="006547C5">
        <w:rPr>
          <w:rFonts w:ascii="Times New Roman" w:hAnsi="Times New Roman"/>
          <w:sz w:val="24"/>
          <w:szCs w:val="24"/>
        </w:rPr>
        <w:t>s</w:t>
      </w:r>
      <w:r w:rsidR="00894106" w:rsidRPr="006547C5">
        <w:rPr>
          <w:rFonts w:ascii="Times New Roman" w:hAnsi="Times New Roman"/>
          <w:sz w:val="24"/>
          <w:szCs w:val="24"/>
        </w:rPr>
        <w:t xml:space="preserve"> mentioned as an initial subscriber</w:t>
      </w:r>
      <w:r w:rsidR="00AE5D4D" w:rsidRPr="006547C5">
        <w:rPr>
          <w:rFonts w:ascii="Times New Roman" w:hAnsi="Times New Roman"/>
          <w:sz w:val="24"/>
          <w:szCs w:val="24"/>
        </w:rPr>
        <w:t>.</w:t>
      </w:r>
      <w:r w:rsidR="00894106" w:rsidRPr="006547C5">
        <w:rPr>
          <w:rFonts w:ascii="Times New Roman" w:hAnsi="Times New Roman"/>
          <w:sz w:val="24"/>
          <w:szCs w:val="24"/>
        </w:rPr>
        <w:t xml:space="preserve"> </w:t>
      </w:r>
      <w:r w:rsidR="00AE5D4D" w:rsidRPr="006547C5">
        <w:rPr>
          <w:rFonts w:ascii="Times New Roman" w:hAnsi="Times New Roman"/>
          <w:sz w:val="24"/>
          <w:szCs w:val="24"/>
        </w:rPr>
        <w:t>Therefore</w:t>
      </w:r>
      <w:r w:rsidR="00FD6A1C" w:rsidRPr="006547C5">
        <w:rPr>
          <w:rFonts w:ascii="Times New Roman" w:hAnsi="Times New Roman"/>
          <w:sz w:val="24"/>
          <w:szCs w:val="24"/>
        </w:rPr>
        <w:t>,</w:t>
      </w:r>
      <w:r w:rsidR="00894106" w:rsidRPr="006547C5">
        <w:rPr>
          <w:rFonts w:ascii="Times New Roman" w:hAnsi="Times New Roman"/>
          <w:sz w:val="24"/>
          <w:szCs w:val="24"/>
        </w:rPr>
        <w:t xml:space="preserve"> in the absence of any evidence to the contrary, </w:t>
      </w:r>
      <w:r w:rsidR="00FD6A1C" w:rsidRPr="006547C5">
        <w:rPr>
          <w:rFonts w:ascii="Times New Roman" w:hAnsi="Times New Roman"/>
          <w:sz w:val="24"/>
          <w:szCs w:val="24"/>
        </w:rPr>
        <w:t>the latter</w:t>
      </w:r>
      <w:r w:rsidR="00894106" w:rsidRPr="006547C5">
        <w:rPr>
          <w:rFonts w:ascii="Times New Roman" w:hAnsi="Times New Roman"/>
          <w:sz w:val="24"/>
          <w:szCs w:val="24"/>
        </w:rPr>
        <w:t xml:space="preserve"> is a stranger to the applicant and would </w:t>
      </w:r>
      <w:r w:rsidR="00FD6A1C" w:rsidRPr="006547C5">
        <w:rPr>
          <w:rFonts w:ascii="Times New Roman" w:hAnsi="Times New Roman"/>
          <w:sz w:val="24"/>
          <w:szCs w:val="24"/>
        </w:rPr>
        <w:t xml:space="preserve">in </w:t>
      </w:r>
      <w:r w:rsidR="00894106" w:rsidRPr="006547C5">
        <w:rPr>
          <w:rFonts w:ascii="Times New Roman" w:hAnsi="Times New Roman"/>
          <w:sz w:val="24"/>
          <w:szCs w:val="24"/>
        </w:rPr>
        <w:t xml:space="preserve">that </w:t>
      </w:r>
      <w:proofErr w:type="gramStart"/>
      <w:r w:rsidR="00894106" w:rsidRPr="006547C5">
        <w:rPr>
          <w:rFonts w:ascii="Times New Roman" w:hAnsi="Times New Roman"/>
          <w:sz w:val="24"/>
          <w:szCs w:val="24"/>
        </w:rPr>
        <w:t>event</w:t>
      </w:r>
      <w:r w:rsidR="00FD6A1C" w:rsidRPr="006547C5">
        <w:rPr>
          <w:rFonts w:ascii="Times New Roman" w:hAnsi="Times New Roman"/>
          <w:sz w:val="24"/>
          <w:szCs w:val="24"/>
        </w:rPr>
        <w:t>,</w:t>
      </w:r>
      <w:proofErr w:type="gramEnd"/>
      <w:r w:rsidR="00894106" w:rsidRPr="006547C5">
        <w:rPr>
          <w:rFonts w:ascii="Times New Roman" w:hAnsi="Times New Roman"/>
          <w:sz w:val="24"/>
          <w:szCs w:val="24"/>
        </w:rPr>
        <w:t xml:space="preserve"> require clear instructions from the applicant to represent her, which are absent here. I would </w:t>
      </w:r>
      <w:r w:rsidR="00FD6A1C" w:rsidRPr="006547C5">
        <w:rPr>
          <w:rFonts w:ascii="Times New Roman" w:hAnsi="Times New Roman"/>
          <w:sz w:val="24"/>
          <w:szCs w:val="24"/>
        </w:rPr>
        <w:t xml:space="preserve">thereby </w:t>
      </w:r>
      <w:r w:rsidR="00894106" w:rsidRPr="006547C5">
        <w:rPr>
          <w:rFonts w:ascii="Times New Roman" w:hAnsi="Times New Roman"/>
          <w:sz w:val="24"/>
          <w:szCs w:val="24"/>
        </w:rPr>
        <w:t xml:space="preserve">agree with the decision of Justice </w:t>
      </w:r>
      <w:proofErr w:type="spellStart"/>
      <w:r w:rsidR="00894106" w:rsidRPr="006547C5">
        <w:rPr>
          <w:rFonts w:ascii="Times New Roman" w:hAnsi="Times New Roman"/>
          <w:sz w:val="24"/>
          <w:szCs w:val="24"/>
        </w:rPr>
        <w:t>Lugayizi</w:t>
      </w:r>
      <w:proofErr w:type="spellEnd"/>
      <w:r w:rsidR="00894106" w:rsidRPr="006547C5">
        <w:rPr>
          <w:rFonts w:ascii="Times New Roman" w:hAnsi="Times New Roman"/>
          <w:sz w:val="24"/>
          <w:szCs w:val="24"/>
        </w:rPr>
        <w:t xml:space="preserve"> [as he then was] in </w:t>
      </w:r>
      <w:r w:rsidR="00894106" w:rsidRPr="006547C5">
        <w:rPr>
          <w:rFonts w:ascii="Times New Roman" w:hAnsi="Times New Roman"/>
          <w:b/>
          <w:sz w:val="24"/>
          <w:szCs w:val="24"/>
        </w:rPr>
        <w:t xml:space="preserve">Makerere University vs. St. Mark Education Institute Ltd &amp; 8 </w:t>
      </w:r>
      <w:r w:rsidR="00FD6A1C" w:rsidRPr="006547C5">
        <w:rPr>
          <w:rFonts w:ascii="Times New Roman" w:hAnsi="Times New Roman"/>
          <w:b/>
          <w:sz w:val="24"/>
          <w:szCs w:val="24"/>
        </w:rPr>
        <w:t>Ors</w:t>
      </w:r>
      <w:r w:rsidR="00894106" w:rsidRPr="006547C5">
        <w:rPr>
          <w:rFonts w:ascii="Times New Roman" w:hAnsi="Times New Roman"/>
          <w:b/>
          <w:sz w:val="24"/>
          <w:szCs w:val="24"/>
        </w:rPr>
        <w:t xml:space="preserve"> – HCCS No. 378/1993 </w:t>
      </w:r>
      <w:r w:rsidR="00FC2BAC" w:rsidRPr="006547C5">
        <w:rPr>
          <w:rFonts w:ascii="Times New Roman" w:hAnsi="Times New Roman"/>
          <w:sz w:val="24"/>
          <w:szCs w:val="24"/>
        </w:rPr>
        <w:t>following</w:t>
      </w:r>
      <w:r w:rsidR="00894106" w:rsidRPr="006547C5">
        <w:rPr>
          <w:rFonts w:ascii="Times New Roman" w:hAnsi="Times New Roman"/>
          <w:sz w:val="24"/>
          <w:szCs w:val="24"/>
        </w:rPr>
        <w:t xml:space="preserve"> the Supreme Court decision in </w:t>
      </w:r>
      <w:proofErr w:type="spellStart"/>
      <w:r w:rsidR="00894106" w:rsidRPr="006547C5">
        <w:rPr>
          <w:rFonts w:ascii="Times New Roman" w:hAnsi="Times New Roman"/>
          <w:b/>
          <w:sz w:val="24"/>
          <w:szCs w:val="24"/>
        </w:rPr>
        <w:t>Yunusu</w:t>
      </w:r>
      <w:proofErr w:type="spellEnd"/>
      <w:r w:rsidR="00894106" w:rsidRPr="006547C5">
        <w:rPr>
          <w:rFonts w:ascii="Times New Roman" w:hAnsi="Times New Roman"/>
          <w:b/>
          <w:sz w:val="24"/>
          <w:szCs w:val="24"/>
        </w:rPr>
        <w:t xml:space="preserve"> Ismail t/a </w:t>
      </w:r>
      <w:proofErr w:type="spellStart"/>
      <w:r w:rsidR="00894106" w:rsidRPr="006547C5">
        <w:rPr>
          <w:rFonts w:ascii="Times New Roman" w:hAnsi="Times New Roman"/>
          <w:b/>
          <w:sz w:val="24"/>
          <w:szCs w:val="24"/>
        </w:rPr>
        <w:t>Bombo</w:t>
      </w:r>
      <w:proofErr w:type="spellEnd"/>
      <w:r w:rsidR="00894106" w:rsidRPr="006547C5">
        <w:rPr>
          <w:rFonts w:ascii="Times New Roman" w:hAnsi="Times New Roman"/>
          <w:b/>
          <w:sz w:val="24"/>
          <w:szCs w:val="24"/>
        </w:rPr>
        <w:t xml:space="preserve"> City vs. Alex </w:t>
      </w:r>
      <w:proofErr w:type="spellStart"/>
      <w:r w:rsidR="00894106" w:rsidRPr="006547C5">
        <w:rPr>
          <w:rFonts w:ascii="Times New Roman" w:hAnsi="Times New Roman"/>
          <w:b/>
          <w:sz w:val="24"/>
          <w:szCs w:val="24"/>
        </w:rPr>
        <w:t>Kamukamu</w:t>
      </w:r>
      <w:proofErr w:type="spellEnd"/>
      <w:r w:rsidR="00894106" w:rsidRPr="006547C5">
        <w:rPr>
          <w:rFonts w:ascii="Times New Roman" w:hAnsi="Times New Roman"/>
          <w:b/>
          <w:sz w:val="24"/>
          <w:szCs w:val="24"/>
        </w:rPr>
        <w:t xml:space="preserve"> &amp; </w:t>
      </w:r>
      <w:proofErr w:type="spellStart"/>
      <w:r w:rsidR="00FD6A1C" w:rsidRPr="006547C5">
        <w:rPr>
          <w:rFonts w:ascii="Times New Roman" w:hAnsi="Times New Roman"/>
          <w:b/>
          <w:sz w:val="24"/>
          <w:szCs w:val="24"/>
        </w:rPr>
        <w:t>Ors</w:t>
      </w:r>
      <w:proofErr w:type="spellEnd"/>
      <w:r w:rsidR="00894106" w:rsidRPr="006547C5">
        <w:rPr>
          <w:rFonts w:ascii="Times New Roman" w:hAnsi="Times New Roman"/>
          <w:b/>
          <w:sz w:val="24"/>
          <w:szCs w:val="24"/>
        </w:rPr>
        <w:t xml:space="preserve"> t/a O.K. Bazaar [Civil Appeal No. 7/87]</w:t>
      </w:r>
      <w:r w:rsidR="00894106" w:rsidRPr="006547C5">
        <w:rPr>
          <w:rFonts w:ascii="Times New Roman" w:hAnsi="Times New Roman"/>
          <w:sz w:val="24"/>
          <w:szCs w:val="24"/>
        </w:rPr>
        <w:t xml:space="preserve"> that such an affidavit is incurably defective. I would move to strike it off the record</w:t>
      </w:r>
      <w:r w:rsidR="001C58DF" w:rsidRPr="006547C5">
        <w:rPr>
          <w:rFonts w:ascii="Times New Roman" w:hAnsi="Times New Roman"/>
          <w:sz w:val="24"/>
          <w:szCs w:val="24"/>
        </w:rPr>
        <w:t xml:space="preserve">. </w:t>
      </w:r>
    </w:p>
    <w:p w:rsidR="00FD6A1C" w:rsidRPr="006547C5" w:rsidRDefault="00FD6A1C" w:rsidP="002D302F">
      <w:pPr>
        <w:spacing w:after="0" w:line="360" w:lineRule="auto"/>
        <w:jc w:val="both"/>
        <w:rPr>
          <w:rFonts w:ascii="Times New Roman" w:hAnsi="Times New Roman"/>
          <w:sz w:val="24"/>
          <w:szCs w:val="24"/>
        </w:rPr>
      </w:pPr>
    </w:p>
    <w:p w:rsidR="007C33BF" w:rsidRPr="006547C5" w:rsidRDefault="001C58DF" w:rsidP="002D302F">
      <w:pPr>
        <w:spacing w:after="0" w:line="360" w:lineRule="auto"/>
        <w:jc w:val="both"/>
        <w:rPr>
          <w:rFonts w:ascii="Times New Roman" w:hAnsi="Times New Roman"/>
          <w:sz w:val="24"/>
          <w:szCs w:val="24"/>
        </w:rPr>
      </w:pPr>
      <w:r w:rsidRPr="006547C5">
        <w:rPr>
          <w:rFonts w:ascii="Times New Roman" w:hAnsi="Times New Roman"/>
          <w:sz w:val="24"/>
          <w:szCs w:val="24"/>
        </w:rPr>
        <w:t xml:space="preserve">According to Order 52 rr.7 CPR, where a chamber summons is supported by an affidavit, the same shall be attached to each copy of the summons directed to be served. The affidavit thereby </w:t>
      </w:r>
      <w:r w:rsidR="001A6BF6" w:rsidRPr="006547C5">
        <w:rPr>
          <w:rFonts w:ascii="Times New Roman" w:hAnsi="Times New Roman"/>
          <w:sz w:val="24"/>
          <w:szCs w:val="24"/>
        </w:rPr>
        <w:t>becomes an</w:t>
      </w:r>
      <w:r w:rsidRPr="006547C5">
        <w:rPr>
          <w:rFonts w:ascii="Times New Roman" w:hAnsi="Times New Roman"/>
          <w:sz w:val="24"/>
          <w:szCs w:val="24"/>
        </w:rPr>
        <w:t xml:space="preserve"> intrinsic component of the application, and one cannot do without the other. I have found the affidavit of Prof. G.W. </w:t>
      </w:r>
      <w:proofErr w:type="spellStart"/>
      <w:r w:rsidRPr="006547C5">
        <w:rPr>
          <w:rFonts w:ascii="Times New Roman" w:hAnsi="Times New Roman"/>
          <w:sz w:val="24"/>
          <w:szCs w:val="24"/>
        </w:rPr>
        <w:t>Kanyeihamba</w:t>
      </w:r>
      <w:proofErr w:type="spellEnd"/>
      <w:r w:rsidRPr="006547C5">
        <w:rPr>
          <w:rFonts w:ascii="Times New Roman" w:hAnsi="Times New Roman"/>
          <w:sz w:val="24"/>
          <w:szCs w:val="24"/>
        </w:rPr>
        <w:t xml:space="preserve"> incurably defective. It is incapable in law to support the chamber summons, </w:t>
      </w:r>
      <w:r w:rsidR="00FD6A1C" w:rsidRPr="006547C5">
        <w:rPr>
          <w:rFonts w:ascii="Times New Roman" w:hAnsi="Times New Roman"/>
          <w:sz w:val="24"/>
          <w:szCs w:val="24"/>
        </w:rPr>
        <w:t>which for the same reason cannot be maintained on the record.</w:t>
      </w:r>
    </w:p>
    <w:p w:rsidR="001C58DF" w:rsidRPr="006547C5" w:rsidRDefault="001C58DF" w:rsidP="002D302F">
      <w:pPr>
        <w:spacing w:after="0" w:line="360" w:lineRule="auto"/>
        <w:jc w:val="both"/>
        <w:rPr>
          <w:rFonts w:ascii="Times New Roman" w:hAnsi="Times New Roman"/>
          <w:sz w:val="24"/>
          <w:szCs w:val="24"/>
        </w:rPr>
      </w:pPr>
    </w:p>
    <w:p w:rsidR="002D302F" w:rsidRPr="006547C5" w:rsidRDefault="002D302F" w:rsidP="002D302F">
      <w:pPr>
        <w:spacing w:after="0" w:line="360" w:lineRule="auto"/>
        <w:jc w:val="both"/>
        <w:rPr>
          <w:rFonts w:ascii="Times New Roman" w:hAnsi="Times New Roman"/>
          <w:sz w:val="24"/>
          <w:szCs w:val="24"/>
        </w:rPr>
      </w:pPr>
    </w:p>
    <w:p w:rsidR="000749D8" w:rsidRPr="006547C5" w:rsidRDefault="00FD6A1C" w:rsidP="000749D8">
      <w:pPr>
        <w:spacing w:after="0" w:line="360" w:lineRule="auto"/>
        <w:jc w:val="both"/>
        <w:rPr>
          <w:rFonts w:ascii="Times New Roman" w:hAnsi="Times New Roman"/>
          <w:sz w:val="24"/>
          <w:szCs w:val="24"/>
        </w:rPr>
      </w:pPr>
      <w:r w:rsidRPr="006547C5">
        <w:rPr>
          <w:rFonts w:ascii="Times New Roman" w:hAnsi="Times New Roman"/>
          <w:sz w:val="24"/>
          <w:szCs w:val="24"/>
        </w:rPr>
        <w:t xml:space="preserve">I accordingly dismiss the application. However, I did note the respondent’s lax behaviour or that of his counsel in filing their evidence late. For that reason I choose to deny them the costs of the dismissal. </w:t>
      </w:r>
    </w:p>
    <w:p w:rsidR="00AE5D4D" w:rsidRPr="006547C5" w:rsidRDefault="00AE5D4D" w:rsidP="000749D8">
      <w:pPr>
        <w:spacing w:after="0" w:line="360" w:lineRule="auto"/>
        <w:jc w:val="both"/>
        <w:rPr>
          <w:rFonts w:ascii="Times New Roman" w:hAnsi="Times New Roman"/>
          <w:sz w:val="24"/>
          <w:szCs w:val="24"/>
        </w:rPr>
      </w:pPr>
    </w:p>
    <w:p w:rsidR="000749D8" w:rsidRPr="006547C5" w:rsidRDefault="000749D8" w:rsidP="000749D8">
      <w:pPr>
        <w:spacing w:after="0" w:line="360" w:lineRule="auto"/>
        <w:jc w:val="both"/>
        <w:rPr>
          <w:rFonts w:ascii="Times New Roman" w:hAnsi="Times New Roman"/>
          <w:sz w:val="24"/>
          <w:szCs w:val="24"/>
        </w:rPr>
      </w:pPr>
      <w:r w:rsidRPr="006547C5">
        <w:rPr>
          <w:rFonts w:ascii="Times New Roman" w:hAnsi="Times New Roman"/>
          <w:sz w:val="24"/>
          <w:szCs w:val="24"/>
        </w:rPr>
        <w:t>I so order.</w:t>
      </w:r>
    </w:p>
    <w:p w:rsidR="000749D8" w:rsidRPr="006547C5" w:rsidRDefault="000749D8" w:rsidP="002D302F">
      <w:pPr>
        <w:spacing w:after="0" w:line="360" w:lineRule="auto"/>
        <w:jc w:val="both"/>
        <w:rPr>
          <w:rFonts w:ascii="Times New Roman" w:hAnsi="Times New Roman"/>
          <w:sz w:val="24"/>
          <w:szCs w:val="24"/>
        </w:rPr>
      </w:pPr>
    </w:p>
    <w:p w:rsidR="000312B9" w:rsidRPr="006547C5" w:rsidRDefault="000312B9" w:rsidP="002D302F">
      <w:pPr>
        <w:spacing w:after="0" w:line="360" w:lineRule="auto"/>
        <w:jc w:val="both"/>
        <w:rPr>
          <w:rFonts w:ascii="Times New Roman" w:hAnsi="Times New Roman"/>
          <w:sz w:val="24"/>
          <w:szCs w:val="24"/>
        </w:rPr>
      </w:pPr>
    </w:p>
    <w:p w:rsidR="000312B9" w:rsidRPr="006547C5" w:rsidRDefault="000312B9" w:rsidP="000316A8">
      <w:pPr>
        <w:pStyle w:val="NoSpacing"/>
        <w:spacing w:line="360" w:lineRule="auto"/>
        <w:rPr>
          <w:rFonts w:ascii="Times New Roman" w:hAnsi="Times New Roman"/>
          <w:b/>
          <w:sz w:val="24"/>
          <w:szCs w:val="24"/>
        </w:rPr>
      </w:pPr>
      <w:r w:rsidRPr="006547C5">
        <w:rPr>
          <w:rFonts w:ascii="Times New Roman" w:hAnsi="Times New Roman"/>
          <w:b/>
          <w:sz w:val="24"/>
          <w:szCs w:val="24"/>
        </w:rPr>
        <w:t>EVA K. LUSWATA</w:t>
      </w:r>
    </w:p>
    <w:p w:rsidR="000312B9" w:rsidRPr="006547C5" w:rsidRDefault="000312B9" w:rsidP="000316A8">
      <w:pPr>
        <w:pStyle w:val="NoSpacing"/>
        <w:spacing w:line="360" w:lineRule="auto"/>
        <w:rPr>
          <w:rFonts w:ascii="Times New Roman" w:hAnsi="Times New Roman"/>
          <w:b/>
          <w:sz w:val="24"/>
          <w:szCs w:val="24"/>
          <w:u w:val="single"/>
        </w:rPr>
      </w:pPr>
      <w:r w:rsidRPr="006547C5">
        <w:rPr>
          <w:rFonts w:ascii="Times New Roman" w:hAnsi="Times New Roman"/>
          <w:b/>
          <w:sz w:val="24"/>
          <w:szCs w:val="24"/>
          <w:u w:val="single"/>
        </w:rPr>
        <w:lastRenderedPageBreak/>
        <w:t>JUDGE</w:t>
      </w:r>
    </w:p>
    <w:p w:rsidR="000312B9" w:rsidRPr="006547C5" w:rsidRDefault="00AE5D4D" w:rsidP="000316A8">
      <w:pPr>
        <w:spacing w:after="0" w:line="360" w:lineRule="auto"/>
        <w:jc w:val="both"/>
        <w:rPr>
          <w:rFonts w:ascii="Times New Roman" w:hAnsi="Times New Roman"/>
          <w:b/>
          <w:sz w:val="24"/>
          <w:szCs w:val="24"/>
        </w:rPr>
      </w:pPr>
      <w:r w:rsidRPr="006547C5">
        <w:rPr>
          <w:rFonts w:ascii="Times New Roman" w:hAnsi="Times New Roman"/>
          <w:b/>
          <w:sz w:val="24"/>
          <w:szCs w:val="24"/>
        </w:rPr>
        <w:t>24</w:t>
      </w:r>
      <w:r w:rsidR="000312B9" w:rsidRPr="006547C5">
        <w:rPr>
          <w:rFonts w:ascii="Times New Roman" w:hAnsi="Times New Roman"/>
          <w:b/>
          <w:sz w:val="24"/>
          <w:szCs w:val="24"/>
        </w:rPr>
        <w:t>/</w:t>
      </w:r>
      <w:r w:rsidR="0092517C" w:rsidRPr="006547C5">
        <w:rPr>
          <w:rFonts w:ascii="Times New Roman" w:hAnsi="Times New Roman"/>
          <w:b/>
          <w:sz w:val="24"/>
          <w:szCs w:val="24"/>
        </w:rPr>
        <w:t>11</w:t>
      </w:r>
      <w:r w:rsidR="000312B9" w:rsidRPr="006547C5">
        <w:rPr>
          <w:rFonts w:ascii="Times New Roman" w:hAnsi="Times New Roman"/>
          <w:b/>
          <w:sz w:val="24"/>
          <w:szCs w:val="24"/>
        </w:rPr>
        <w:t>/2016</w:t>
      </w:r>
    </w:p>
    <w:p w:rsidR="00182468" w:rsidRPr="006547C5" w:rsidRDefault="00814371" w:rsidP="002D302F">
      <w:pPr>
        <w:spacing w:after="0"/>
        <w:rPr>
          <w:rFonts w:ascii="Times New Roman" w:hAnsi="Times New Roman"/>
          <w:sz w:val="24"/>
          <w:szCs w:val="24"/>
        </w:rPr>
      </w:pPr>
    </w:p>
    <w:sectPr w:rsidR="00182468" w:rsidRPr="006547C5" w:rsidSect="005047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71" w:rsidRDefault="00814371" w:rsidP="0092517C">
      <w:pPr>
        <w:spacing w:after="0" w:line="240" w:lineRule="auto"/>
      </w:pPr>
      <w:r>
        <w:separator/>
      </w:r>
    </w:p>
  </w:endnote>
  <w:endnote w:type="continuationSeparator" w:id="0">
    <w:p w:rsidR="00814371" w:rsidRDefault="00814371" w:rsidP="009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82316"/>
      <w:docPartObj>
        <w:docPartGallery w:val="Page Numbers (Bottom of Page)"/>
        <w:docPartUnique/>
      </w:docPartObj>
    </w:sdtPr>
    <w:sdtEndPr/>
    <w:sdtContent>
      <w:p w:rsidR="0092517C" w:rsidRDefault="0013347D">
        <w:pPr>
          <w:pStyle w:val="Footer"/>
          <w:jc w:val="center"/>
        </w:pPr>
        <w:r>
          <w:fldChar w:fldCharType="begin"/>
        </w:r>
        <w:r>
          <w:instrText xml:space="preserve"> PAGE   \* MERGEFORMAT </w:instrText>
        </w:r>
        <w:r>
          <w:fldChar w:fldCharType="separate"/>
        </w:r>
        <w:r w:rsidR="006547C5">
          <w:rPr>
            <w:noProof/>
          </w:rPr>
          <w:t>1</w:t>
        </w:r>
        <w:r>
          <w:rPr>
            <w:noProof/>
          </w:rPr>
          <w:fldChar w:fldCharType="end"/>
        </w:r>
      </w:p>
    </w:sdtContent>
  </w:sdt>
  <w:p w:rsidR="0092517C" w:rsidRDefault="00925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71" w:rsidRDefault="00814371" w:rsidP="0092517C">
      <w:pPr>
        <w:spacing w:after="0" w:line="240" w:lineRule="auto"/>
      </w:pPr>
      <w:r>
        <w:separator/>
      </w:r>
    </w:p>
  </w:footnote>
  <w:footnote w:type="continuationSeparator" w:id="0">
    <w:p w:rsidR="00814371" w:rsidRDefault="00814371" w:rsidP="00925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709A"/>
    <w:multiLevelType w:val="hybridMultilevel"/>
    <w:tmpl w:val="1E0C2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63C9C"/>
    <w:multiLevelType w:val="hybridMultilevel"/>
    <w:tmpl w:val="29F60D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76708F"/>
    <w:multiLevelType w:val="hybridMultilevel"/>
    <w:tmpl w:val="F3A83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B9"/>
    <w:rsid w:val="000312B9"/>
    <w:rsid w:val="000316A8"/>
    <w:rsid w:val="000749D8"/>
    <w:rsid w:val="000A7228"/>
    <w:rsid w:val="0013347D"/>
    <w:rsid w:val="00177AAA"/>
    <w:rsid w:val="001A6BF6"/>
    <w:rsid w:val="001B41C9"/>
    <w:rsid w:val="001B4B10"/>
    <w:rsid w:val="001C002B"/>
    <w:rsid w:val="001C58DF"/>
    <w:rsid w:val="001F2060"/>
    <w:rsid w:val="00203B3A"/>
    <w:rsid w:val="0021066F"/>
    <w:rsid w:val="0024635C"/>
    <w:rsid w:val="00247B8E"/>
    <w:rsid w:val="002A42A4"/>
    <w:rsid w:val="002B6B5D"/>
    <w:rsid w:val="002D302F"/>
    <w:rsid w:val="002E5B39"/>
    <w:rsid w:val="00353138"/>
    <w:rsid w:val="00354B1F"/>
    <w:rsid w:val="003B1E80"/>
    <w:rsid w:val="003F464A"/>
    <w:rsid w:val="00401E5F"/>
    <w:rsid w:val="00403B28"/>
    <w:rsid w:val="004056D9"/>
    <w:rsid w:val="00466E51"/>
    <w:rsid w:val="00497AF7"/>
    <w:rsid w:val="00504789"/>
    <w:rsid w:val="005A2843"/>
    <w:rsid w:val="006125F6"/>
    <w:rsid w:val="00636F02"/>
    <w:rsid w:val="006547C5"/>
    <w:rsid w:val="006921AB"/>
    <w:rsid w:val="006B4249"/>
    <w:rsid w:val="00747220"/>
    <w:rsid w:val="007C33BF"/>
    <w:rsid w:val="007D4C16"/>
    <w:rsid w:val="00814371"/>
    <w:rsid w:val="00817248"/>
    <w:rsid w:val="00856ED2"/>
    <w:rsid w:val="00894106"/>
    <w:rsid w:val="008D440B"/>
    <w:rsid w:val="00907E6A"/>
    <w:rsid w:val="00912270"/>
    <w:rsid w:val="0092517C"/>
    <w:rsid w:val="00954225"/>
    <w:rsid w:val="00954DD3"/>
    <w:rsid w:val="0097030F"/>
    <w:rsid w:val="00982354"/>
    <w:rsid w:val="00992F75"/>
    <w:rsid w:val="00AA0590"/>
    <w:rsid w:val="00AE5D4D"/>
    <w:rsid w:val="00CA0AAD"/>
    <w:rsid w:val="00CC05CF"/>
    <w:rsid w:val="00CC2BED"/>
    <w:rsid w:val="00D71677"/>
    <w:rsid w:val="00D725BB"/>
    <w:rsid w:val="00DB351C"/>
    <w:rsid w:val="00DB6E68"/>
    <w:rsid w:val="00DC1BC2"/>
    <w:rsid w:val="00DF0081"/>
    <w:rsid w:val="00EC668F"/>
    <w:rsid w:val="00F069B7"/>
    <w:rsid w:val="00F5134E"/>
    <w:rsid w:val="00FC2BAC"/>
    <w:rsid w:val="00FC47C7"/>
    <w:rsid w:val="00FD6A1C"/>
    <w:rsid w:val="00FD7644"/>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2B9"/>
    <w:pPr>
      <w:spacing w:after="0" w:line="240" w:lineRule="auto"/>
    </w:pPr>
    <w:rPr>
      <w:rFonts w:ascii="Calibri" w:eastAsia="Calibri" w:hAnsi="Calibri" w:cs="Times New Roman"/>
    </w:rPr>
  </w:style>
  <w:style w:type="paragraph" w:styleId="ListParagraph">
    <w:name w:val="List Paragraph"/>
    <w:basedOn w:val="Normal"/>
    <w:uiPriority w:val="34"/>
    <w:qFormat/>
    <w:rsid w:val="000312B9"/>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925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17C"/>
    <w:rPr>
      <w:rFonts w:ascii="Calibri" w:eastAsia="Calibri" w:hAnsi="Calibri" w:cs="Times New Roman"/>
    </w:rPr>
  </w:style>
  <w:style w:type="paragraph" w:styleId="Footer">
    <w:name w:val="footer"/>
    <w:basedOn w:val="Normal"/>
    <w:link w:val="FooterChar"/>
    <w:uiPriority w:val="99"/>
    <w:unhideWhenUsed/>
    <w:rsid w:val="0092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7C"/>
    <w:rPr>
      <w:rFonts w:ascii="Calibri" w:eastAsia="Calibri" w:hAnsi="Calibri" w:cs="Times New Roman"/>
    </w:rPr>
  </w:style>
  <w:style w:type="paragraph" w:styleId="BalloonText">
    <w:name w:val="Balloon Text"/>
    <w:basedOn w:val="Normal"/>
    <w:link w:val="BalloonTextChar"/>
    <w:uiPriority w:val="99"/>
    <w:semiHidden/>
    <w:unhideWhenUsed/>
    <w:rsid w:val="00992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7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2B9"/>
    <w:pPr>
      <w:spacing w:after="0" w:line="240" w:lineRule="auto"/>
    </w:pPr>
    <w:rPr>
      <w:rFonts w:ascii="Calibri" w:eastAsia="Calibri" w:hAnsi="Calibri" w:cs="Times New Roman"/>
    </w:rPr>
  </w:style>
  <w:style w:type="paragraph" w:styleId="ListParagraph">
    <w:name w:val="List Paragraph"/>
    <w:basedOn w:val="Normal"/>
    <w:uiPriority w:val="34"/>
    <w:qFormat/>
    <w:rsid w:val="000312B9"/>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925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17C"/>
    <w:rPr>
      <w:rFonts w:ascii="Calibri" w:eastAsia="Calibri" w:hAnsi="Calibri" w:cs="Times New Roman"/>
    </w:rPr>
  </w:style>
  <w:style w:type="paragraph" w:styleId="Footer">
    <w:name w:val="footer"/>
    <w:basedOn w:val="Normal"/>
    <w:link w:val="FooterChar"/>
    <w:uiPriority w:val="99"/>
    <w:unhideWhenUsed/>
    <w:rsid w:val="0092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7C"/>
    <w:rPr>
      <w:rFonts w:ascii="Calibri" w:eastAsia="Calibri" w:hAnsi="Calibri" w:cs="Times New Roman"/>
    </w:rPr>
  </w:style>
  <w:style w:type="paragraph" w:styleId="BalloonText">
    <w:name w:val="Balloon Text"/>
    <w:basedOn w:val="Normal"/>
    <w:link w:val="BalloonTextChar"/>
    <w:uiPriority w:val="99"/>
    <w:semiHidden/>
    <w:unhideWhenUsed/>
    <w:rsid w:val="00992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232">
      <w:bodyDiv w:val="1"/>
      <w:marLeft w:val="0"/>
      <w:marRight w:val="0"/>
      <w:marTop w:val="0"/>
      <w:marBottom w:val="0"/>
      <w:divBdr>
        <w:top w:val="none" w:sz="0" w:space="0" w:color="auto"/>
        <w:left w:val="none" w:sz="0" w:space="0" w:color="auto"/>
        <w:bottom w:val="none" w:sz="0" w:space="0" w:color="auto"/>
        <w:right w:val="none" w:sz="0" w:space="0" w:color="auto"/>
      </w:divBdr>
    </w:div>
    <w:div w:id="2352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MWANIKI</dc:creator>
  <cp:lastModifiedBy>User</cp:lastModifiedBy>
  <cp:revision>2</cp:revision>
  <cp:lastPrinted>2016-11-17T13:50:00Z</cp:lastPrinted>
  <dcterms:created xsi:type="dcterms:W3CDTF">2017-01-30T09:56:00Z</dcterms:created>
  <dcterms:modified xsi:type="dcterms:W3CDTF">2017-01-30T09:56:00Z</dcterms:modified>
</cp:coreProperties>
</file>