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9A3" w:rsidRPr="00F43954" w:rsidRDefault="009A79A3" w:rsidP="009A79A3">
      <w:pPr>
        <w:jc w:val="center"/>
        <w:rPr>
          <w:rFonts w:ascii="Times New Roman" w:hAnsi="Times New Roman" w:cs="Times New Roman"/>
          <w:b/>
          <w:sz w:val="24"/>
          <w:szCs w:val="24"/>
        </w:rPr>
      </w:pPr>
      <w:r w:rsidRPr="00F43954">
        <w:rPr>
          <w:rFonts w:ascii="Times New Roman" w:hAnsi="Times New Roman" w:cs="Times New Roman"/>
          <w:b/>
          <w:sz w:val="24"/>
          <w:szCs w:val="24"/>
        </w:rPr>
        <w:t>THE REPUBLIC OF UGANDA</w:t>
      </w:r>
    </w:p>
    <w:p w:rsidR="009A79A3" w:rsidRPr="00F43954" w:rsidRDefault="009A79A3" w:rsidP="009A79A3">
      <w:pPr>
        <w:jc w:val="center"/>
        <w:rPr>
          <w:rFonts w:ascii="Times New Roman" w:hAnsi="Times New Roman" w:cs="Times New Roman"/>
          <w:b/>
          <w:sz w:val="24"/>
          <w:szCs w:val="24"/>
        </w:rPr>
      </w:pPr>
      <w:r w:rsidRPr="00F43954">
        <w:rPr>
          <w:rFonts w:ascii="Times New Roman" w:hAnsi="Times New Roman" w:cs="Times New Roman"/>
          <w:b/>
          <w:sz w:val="24"/>
          <w:szCs w:val="24"/>
        </w:rPr>
        <w:t>IN THE HIGH COURT OF UGANDA AT KAMPALA</w:t>
      </w:r>
    </w:p>
    <w:p w:rsidR="009A79A3" w:rsidRPr="00F43954" w:rsidRDefault="009A79A3" w:rsidP="009A79A3">
      <w:pPr>
        <w:jc w:val="center"/>
        <w:rPr>
          <w:rFonts w:ascii="Times New Roman" w:hAnsi="Times New Roman" w:cs="Times New Roman"/>
          <w:b/>
          <w:sz w:val="24"/>
          <w:szCs w:val="24"/>
          <w:u w:val="single"/>
        </w:rPr>
      </w:pPr>
      <w:r w:rsidRPr="00F43954">
        <w:rPr>
          <w:rFonts w:ascii="Times New Roman" w:hAnsi="Times New Roman" w:cs="Times New Roman"/>
          <w:b/>
          <w:sz w:val="24"/>
          <w:szCs w:val="24"/>
          <w:u w:val="single"/>
        </w:rPr>
        <w:t>CIVIL DIVISION</w:t>
      </w:r>
    </w:p>
    <w:p w:rsidR="009A79A3" w:rsidRPr="00F43954" w:rsidRDefault="009A79A3" w:rsidP="009A79A3">
      <w:pPr>
        <w:jc w:val="center"/>
        <w:rPr>
          <w:rFonts w:ascii="Times New Roman" w:hAnsi="Times New Roman" w:cs="Times New Roman"/>
          <w:b/>
          <w:sz w:val="24"/>
          <w:szCs w:val="24"/>
        </w:rPr>
      </w:pPr>
      <w:r w:rsidRPr="00F43954">
        <w:rPr>
          <w:rFonts w:ascii="Times New Roman" w:hAnsi="Times New Roman" w:cs="Times New Roman"/>
          <w:b/>
          <w:sz w:val="24"/>
          <w:szCs w:val="24"/>
        </w:rPr>
        <w:t>MISCELLANEOUS CAUSE No. 122 OF 2016</w:t>
      </w:r>
    </w:p>
    <w:p w:rsidR="009A79A3" w:rsidRPr="00F43954" w:rsidRDefault="009A79A3" w:rsidP="009A79A3">
      <w:pPr>
        <w:jc w:val="center"/>
        <w:rPr>
          <w:rFonts w:ascii="Times New Roman" w:hAnsi="Times New Roman" w:cs="Times New Roman"/>
          <w:b/>
          <w:i/>
          <w:sz w:val="24"/>
          <w:szCs w:val="24"/>
        </w:rPr>
      </w:pPr>
      <w:r w:rsidRPr="00F43954">
        <w:rPr>
          <w:rFonts w:ascii="Times New Roman" w:hAnsi="Times New Roman" w:cs="Times New Roman"/>
          <w:b/>
          <w:i/>
          <w:sz w:val="24"/>
          <w:szCs w:val="24"/>
        </w:rPr>
        <w:t>(Arising out of Civil Suit No. 73 of 2016)</w:t>
      </w:r>
    </w:p>
    <w:p w:rsidR="009A79A3" w:rsidRPr="00F43954" w:rsidRDefault="009A79A3" w:rsidP="009A79A3">
      <w:pPr>
        <w:pStyle w:val="NoSpacing"/>
        <w:spacing w:line="480" w:lineRule="auto"/>
        <w:rPr>
          <w:rFonts w:ascii="Times New Roman" w:hAnsi="Times New Roman" w:cs="Times New Roman"/>
          <w:b/>
          <w:sz w:val="24"/>
          <w:szCs w:val="24"/>
        </w:rPr>
      </w:pPr>
    </w:p>
    <w:p w:rsidR="009A79A3" w:rsidRPr="00F43954" w:rsidRDefault="009A79A3" w:rsidP="009A79A3">
      <w:pPr>
        <w:pStyle w:val="NoSpacing"/>
        <w:spacing w:line="480" w:lineRule="auto"/>
        <w:rPr>
          <w:rFonts w:ascii="Times New Roman" w:hAnsi="Times New Roman" w:cs="Times New Roman"/>
          <w:b/>
          <w:sz w:val="24"/>
          <w:szCs w:val="24"/>
        </w:rPr>
      </w:pPr>
      <w:r w:rsidRPr="00F43954">
        <w:rPr>
          <w:rFonts w:ascii="Times New Roman" w:hAnsi="Times New Roman" w:cs="Times New Roman"/>
          <w:b/>
          <w:sz w:val="24"/>
          <w:szCs w:val="24"/>
        </w:rPr>
        <w:t xml:space="preserve">JAPAN AUTO WORLD </w:t>
      </w:r>
      <w:proofErr w:type="gramStart"/>
      <w:r w:rsidRPr="00F43954">
        <w:rPr>
          <w:rFonts w:ascii="Times New Roman" w:hAnsi="Times New Roman" w:cs="Times New Roman"/>
          <w:b/>
          <w:sz w:val="24"/>
          <w:szCs w:val="24"/>
        </w:rPr>
        <w:t>LIMITED :</w:t>
      </w:r>
      <w:proofErr w:type="gramEnd"/>
      <w:r w:rsidRPr="00F43954">
        <w:rPr>
          <w:rFonts w:ascii="Times New Roman" w:hAnsi="Times New Roman" w:cs="Times New Roman"/>
          <w:b/>
          <w:sz w:val="24"/>
          <w:szCs w:val="24"/>
        </w:rPr>
        <w:t>:::::::::::::::::::::::::::: APPLICANT</w:t>
      </w:r>
    </w:p>
    <w:p w:rsidR="009A79A3" w:rsidRPr="00F43954" w:rsidRDefault="009A79A3" w:rsidP="009A79A3">
      <w:pPr>
        <w:pStyle w:val="NoSpacing"/>
        <w:numPr>
          <w:ilvl w:val="0"/>
          <w:numId w:val="1"/>
        </w:numPr>
        <w:spacing w:line="480" w:lineRule="auto"/>
        <w:ind w:left="360"/>
        <w:jc w:val="center"/>
        <w:rPr>
          <w:rFonts w:ascii="Times New Roman" w:hAnsi="Times New Roman" w:cs="Times New Roman"/>
          <w:b/>
          <w:i/>
          <w:sz w:val="24"/>
          <w:szCs w:val="24"/>
        </w:rPr>
      </w:pPr>
      <w:r w:rsidRPr="00F43954">
        <w:rPr>
          <w:rFonts w:ascii="Times New Roman" w:hAnsi="Times New Roman" w:cs="Times New Roman"/>
          <w:b/>
          <w:i/>
          <w:sz w:val="24"/>
          <w:szCs w:val="24"/>
        </w:rPr>
        <w:t xml:space="preserve">Versus  - </w:t>
      </w:r>
    </w:p>
    <w:p w:rsidR="009A79A3" w:rsidRPr="00F43954" w:rsidRDefault="009A79A3" w:rsidP="009A79A3">
      <w:pPr>
        <w:pStyle w:val="NoSpacing"/>
        <w:numPr>
          <w:ilvl w:val="0"/>
          <w:numId w:val="2"/>
        </w:numPr>
        <w:rPr>
          <w:rFonts w:ascii="Times New Roman" w:hAnsi="Times New Roman" w:cs="Times New Roman"/>
          <w:b/>
          <w:sz w:val="24"/>
          <w:szCs w:val="24"/>
        </w:rPr>
      </w:pPr>
      <w:bookmarkStart w:id="0" w:name="_GoBack"/>
      <w:bookmarkEnd w:id="0"/>
      <w:r w:rsidRPr="00F43954">
        <w:rPr>
          <w:rFonts w:ascii="Times New Roman" w:hAnsi="Times New Roman" w:cs="Times New Roman"/>
          <w:b/>
          <w:sz w:val="24"/>
          <w:szCs w:val="24"/>
        </w:rPr>
        <w:t>HAJJI BATTE MAGALA</w:t>
      </w:r>
    </w:p>
    <w:p w:rsidR="009A79A3" w:rsidRPr="00F43954" w:rsidRDefault="009A79A3" w:rsidP="009A79A3">
      <w:pPr>
        <w:pStyle w:val="NoSpacing"/>
        <w:numPr>
          <w:ilvl w:val="0"/>
          <w:numId w:val="2"/>
        </w:numPr>
        <w:rPr>
          <w:rFonts w:ascii="Times New Roman" w:hAnsi="Times New Roman" w:cs="Times New Roman"/>
          <w:b/>
          <w:sz w:val="24"/>
          <w:szCs w:val="24"/>
        </w:rPr>
      </w:pPr>
      <w:r w:rsidRPr="00F43954">
        <w:rPr>
          <w:rFonts w:ascii="Times New Roman" w:hAnsi="Times New Roman" w:cs="Times New Roman"/>
          <w:b/>
          <w:sz w:val="24"/>
          <w:szCs w:val="24"/>
        </w:rPr>
        <w:t xml:space="preserve">MEMBERSHIP INVESTMENTS DBA </w:t>
      </w:r>
    </w:p>
    <w:p w:rsidR="009A79A3" w:rsidRPr="00F43954" w:rsidRDefault="009A79A3" w:rsidP="009A79A3">
      <w:pPr>
        <w:pStyle w:val="NoSpacing"/>
        <w:numPr>
          <w:ilvl w:val="0"/>
          <w:numId w:val="2"/>
        </w:numPr>
        <w:rPr>
          <w:rFonts w:ascii="Times New Roman" w:hAnsi="Times New Roman" w:cs="Times New Roman"/>
          <w:b/>
          <w:sz w:val="24"/>
          <w:szCs w:val="24"/>
        </w:rPr>
      </w:pPr>
      <w:r w:rsidRPr="00F43954">
        <w:rPr>
          <w:rFonts w:ascii="Times New Roman" w:hAnsi="Times New Roman" w:cs="Times New Roman"/>
          <w:b/>
          <w:sz w:val="24"/>
          <w:szCs w:val="24"/>
        </w:rPr>
        <w:t>MEMBERSHIP INVESTMENTS</w:t>
      </w:r>
    </w:p>
    <w:p w:rsidR="009A79A3" w:rsidRPr="00F43954" w:rsidRDefault="009A79A3" w:rsidP="009A79A3">
      <w:pPr>
        <w:pStyle w:val="NoSpacing"/>
        <w:numPr>
          <w:ilvl w:val="0"/>
          <w:numId w:val="2"/>
        </w:numPr>
        <w:spacing w:line="480" w:lineRule="auto"/>
        <w:rPr>
          <w:rFonts w:ascii="Times New Roman" w:hAnsi="Times New Roman" w:cs="Times New Roman"/>
          <w:b/>
          <w:sz w:val="24"/>
          <w:szCs w:val="24"/>
        </w:rPr>
      </w:pPr>
      <w:r w:rsidRPr="00F43954">
        <w:rPr>
          <w:rFonts w:ascii="Times New Roman" w:hAnsi="Times New Roman" w:cs="Times New Roman"/>
          <w:b/>
          <w:sz w:val="24"/>
          <w:szCs w:val="24"/>
        </w:rPr>
        <w:t>GODFREY KISEMBO                                ::::::::: RESPONDENTS</w:t>
      </w:r>
    </w:p>
    <w:p w:rsidR="009A79A3" w:rsidRPr="00F43954" w:rsidRDefault="009A79A3" w:rsidP="009A79A3">
      <w:pPr>
        <w:pStyle w:val="ListParagraph"/>
        <w:spacing w:line="480" w:lineRule="auto"/>
        <w:ind w:left="360"/>
        <w:rPr>
          <w:rFonts w:ascii="Times New Roman" w:hAnsi="Times New Roman" w:cs="Times New Roman"/>
          <w:b/>
          <w:sz w:val="24"/>
          <w:szCs w:val="24"/>
        </w:rPr>
      </w:pPr>
    </w:p>
    <w:p w:rsidR="009A79A3" w:rsidRPr="00F43954" w:rsidRDefault="009A79A3" w:rsidP="009A79A3">
      <w:pPr>
        <w:pStyle w:val="ListParagraph"/>
        <w:spacing w:line="480" w:lineRule="auto"/>
        <w:ind w:left="360"/>
        <w:jc w:val="center"/>
        <w:rPr>
          <w:rFonts w:ascii="Times New Roman" w:hAnsi="Times New Roman" w:cs="Times New Roman"/>
          <w:b/>
          <w:sz w:val="24"/>
          <w:szCs w:val="24"/>
          <w:u w:val="single"/>
        </w:rPr>
      </w:pPr>
      <w:r w:rsidRPr="00F43954">
        <w:rPr>
          <w:rFonts w:ascii="Times New Roman" w:hAnsi="Times New Roman" w:cs="Times New Roman"/>
          <w:b/>
          <w:sz w:val="24"/>
          <w:szCs w:val="24"/>
        </w:rPr>
        <w:t xml:space="preserve">BEFORE: </w:t>
      </w:r>
      <w:r w:rsidRPr="00F43954">
        <w:rPr>
          <w:rFonts w:ascii="Times New Roman" w:hAnsi="Times New Roman" w:cs="Times New Roman"/>
          <w:b/>
          <w:sz w:val="24"/>
          <w:szCs w:val="24"/>
          <w:u w:val="single"/>
        </w:rPr>
        <w:t>HON. MR. JUSTICE STEPHEN MUSOTA</w:t>
      </w:r>
    </w:p>
    <w:p w:rsidR="009A79A3" w:rsidRPr="00F43954" w:rsidRDefault="009A79A3" w:rsidP="005A7A2D">
      <w:pPr>
        <w:spacing w:line="360" w:lineRule="auto"/>
        <w:jc w:val="both"/>
        <w:rPr>
          <w:rFonts w:ascii="Times New Roman" w:hAnsi="Times New Roman" w:cs="Times New Roman"/>
          <w:b/>
          <w:sz w:val="24"/>
          <w:szCs w:val="24"/>
        </w:rPr>
      </w:pPr>
      <w:r w:rsidRPr="00F43954">
        <w:rPr>
          <w:rFonts w:ascii="Times New Roman" w:hAnsi="Times New Roman" w:cs="Times New Roman"/>
          <w:b/>
          <w:sz w:val="24"/>
          <w:szCs w:val="24"/>
        </w:rPr>
        <w:t>RULING</w:t>
      </w:r>
    </w:p>
    <w:p w:rsidR="009A79A3" w:rsidRPr="00F43954" w:rsidRDefault="009A79A3" w:rsidP="005A7A2D">
      <w:pPr>
        <w:spacing w:line="360" w:lineRule="auto"/>
        <w:jc w:val="both"/>
        <w:rPr>
          <w:rFonts w:ascii="Times New Roman" w:hAnsi="Times New Roman" w:cs="Times New Roman"/>
          <w:sz w:val="24"/>
          <w:szCs w:val="24"/>
        </w:rPr>
      </w:pPr>
      <w:r w:rsidRPr="00F43954">
        <w:rPr>
          <w:rFonts w:ascii="Times New Roman" w:hAnsi="Times New Roman" w:cs="Times New Roman"/>
          <w:sz w:val="24"/>
          <w:szCs w:val="24"/>
        </w:rPr>
        <w:t xml:space="preserve">This is an application for a temporary injunction and it is brought by Chamber Summons under S. 33 of the Judicature Act, O. 44 </w:t>
      </w:r>
      <w:proofErr w:type="spellStart"/>
      <w:r w:rsidRPr="00F43954">
        <w:rPr>
          <w:rFonts w:ascii="Times New Roman" w:hAnsi="Times New Roman" w:cs="Times New Roman"/>
          <w:sz w:val="24"/>
          <w:szCs w:val="24"/>
        </w:rPr>
        <w:t>rr</w:t>
      </w:r>
      <w:proofErr w:type="spellEnd"/>
      <w:r w:rsidRPr="00F43954">
        <w:rPr>
          <w:rFonts w:ascii="Times New Roman" w:hAnsi="Times New Roman" w:cs="Times New Roman"/>
          <w:sz w:val="24"/>
          <w:szCs w:val="24"/>
        </w:rPr>
        <w:t xml:space="preserve"> 1</w:t>
      </w:r>
      <w:proofErr w:type="gramStart"/>
      <w:r w:rsidRPr="00F43954">
        <w:rPr>
          <w:rFonts w:ascii="Times New Roman" w:hAnsi="Times New Roman" w:cs="Times New Roman"/>
          <w:sz w:val="24"/>
          <w:szCs w:val="24"/>
        </w:rPr>
        <w:t>,2</w:t>
      </w:r>
      <w:proofErr w:type="gramEnd"/>
      <w:r w:rsidRPr="00F43954">
        <w:rPr>
          <w:rFonts w:ascii="Times New Roman" w:hAnsi="Times New Roman" w:cs="Times New Roman"/>
          <w:sz w:val="24"/>
          <w:szCs w:val="24"/>
        </w:rPr>
        <w:t xml:space="preserve"> and 9 of the CPR and all other enabling laws. The orders the applicants seek are stated as hereunder.</w:t>
      </w:r>
    </w:p>
    <w:p w:rsidR="009A79A3" w:rsidRPr="00F43954" w:rsidRDefault="009A79A3" w:rsidP="005A7A2D">
      <w:pPr>
        <w:pStyle w:val="ListParagraph"/>
        <w:numPr>
          <w:ilvl w:val="0"/>
          <w:numId w:val="3"/>
        </w:numPr>
        <w:spacing w:line="360" w:lineRule="auto"/>
        <w:jc w:val="both"/>
        <w:rPr>
          <w:rFonts w:ascii="Times New Roman" w:hAnsi="Times New Roman" w:cs="Times New Roman"/>
          <w:sz w:val="24"/>
          <w:szCs w:val="24"/>
        </w:rPr>
      </w:pPr>
      <w:r w:rsidRPr="00F43954">
        <w:rPr>
          <w:rFonts w:ascii="Times New Roman" w:hAnsi="Times New Roman" w:cs="Times New Roman"/>
          <w:sz w:val="24"/>
          <w:szCs w:val="24"/>
        </w:rPr>
        <w:t xml:space="preserve">An order of temporary injunction against the respondents and/or their servants, workmen, assignees and all those working under them from evicting the plaintiff from the suit property known as Plot 1 </w:t>
      </w:r>
      <w:proofErr w:type="spellStart"/>
      <w:r w:rsidRPr="00F43954">
        <w:rPr>
          <w:rFonts w:ascii="Times New Roman" w:hAnsi="Times New Roman" w:cs="Times New Roman"/>
          <w:sz w:val="24"/>
          <w:szCs w:val="24"/>
        </w:rPr>
        <w:t>Katalina</w:t>
      </w:r>
      <w:proofErr w:type="spellEnd"/>
      <w:r w:rsidRPr="00F43954">
        <w:rPr>
          <w:rFonts w:ascii="Times New Roman" w:hAnsi="Times New Roman" w:cs="Times New Roman"/>
          <w:sz w:val="24"/>
          <w:szCs w:val="24"/>
        </w:rPr>
        <w:t xml:space="preserve"> Road and Plot 51 </w:t>
      </w:r>
      <w:proofErr w:type="spellStart"/>
      <w:r w:rsidRPr="00F43954">
        <w:rPr>
          <w:rFonts w:ascii="Times New Roman" w:hAnsi="Times New Roman" w:cs="Times New Roman"/>
          <w:sz w:val="24"/>
          <w:szCs w:val="24"/>
        </w:rPr>
        <w:t>Naguru</w:t>
      </w:r>
      <w:proofErr w:type="spellEnd"/>
      <w:r w:rsidRPr="00F43954">
        <w:rPr>
          <w:rFonts w:ascii="Times New Roman" w:hAnsi="Times New Roman" w:cs="Times New Roman"/>
          <w:sz w:val="24"/>
          <w:szCs w:val="24"/>
        </w:rPr>
        <w:t xml:space="preserve"> Rd </w:t>
      </w:r>
      <w:proofErr w:type="spellStart"/>
      <w:r w:rsidRPr="00F43954">
        <w:rPr>
          <w:rFonts w:ascii="Times New Roman" w:hAnsi="Times New Roman" w:cs="Times New Roman"/>
          <w:sz w:val="24"/>
          <w:szCs w:val="24"/>
        </w:rPr>
        <w:t>Nakawa</w:t>
      </w:r>
      <w:proofErr w:type="spellEnd"/>
      <w:r w:rsidRPr="00F43954">
        <w:rPr>
          <w:rFonts w:ascii="Times New Roman" w:hAnsi="Times New Roman" w:cs="Times New Roman"/>
          <w:sz w:val="24"/>
          <w:szCs w:val="24"/>
        </w:rPr>
        <w:t xml:space="preserve"> – Kampala and from any dealing leasing and/or transferring the said property to themselves and/or third party until the final determination and disposal of the main suit.</w:t>
      </w:r>
    </w:p>
    <w:p w:rsidR="009A79A3" w:rsidRPr="00F43954" w:rsidRDefault="009A79A3" w:rsidP="005A7A2D">
      <w:pPr>
        <w:pStyle w:val="ListParagraph"/>
        <w:numPr>
          <w:ilvl w:val="0"/>
          <w:numId w:val="3"/>
        </w:numPr>
        <w:spacing w:line="360" w:lineRule="auto"/>
        <w:jc w:val="both"/>
        <w:rPr>
          <w:rFonts w:ascii="Times New Roman" w:hAnsi="Times New Roman" w:cs="Times New Roman"/>
          <w:sz w:val="24"/>
          <w:szCs w:val="24"/>
        </w:rPr>
      </w:pPr>
      <w:r w:rsidRPr="00F43954">
        <w:rPr>
          <w:rFonts w:ascii="Times New Roman" w:hAnsi="Times New Roman" w:cs="Times New Roman"/>
          <w:sz w:val="24"/>
          <w:szCs w:val="24"/>
        </w:rPr>
        <w:t xml:space="preserve">The costs of the application </w:t>
      </w:r>
      <w:proofErr w:type="gramStart"/>
      <w:r w:rsidRPr="00F43954">
        <w:rPr>
          <w:rFonts w:ascii="Times New Roman" w:hAnsi="Times New Roman" w:cs="Times New Roman"/>
          <w:sz w:val="24"/>
          <w:szCs w:val="24"/>
        </w:rPr>
        <w:t>be</w:t>
      </w:r>
      <w:proofErr w:type="gramEnd"/>
      <w:r w:rsidRPr="00F43954">
        <w:rPr>
          <w:rFonts w:ascii="Times New Roman" w:hAnsi="Times New Roman" w:cs="Times New Roman"/>
          <w:sz w:val="24"/>
          <w:szCs w:val="24"/>
        </w:rPr>
        <w:t xml:space="preserve"> provided for.</w:t>
      </w:r>
    </w:p>
    <w:p w:rsidR="009A79A3" w:rsidRPr="00F43954" w:rsidRDefault="009A79A3" w:rsidP="005A7A2D">
      <w:pPr>
        <w:spacing w:line="360" w:lineRule="auto"/>
        <w:jc w:val="both"/>
        <w:rPr>
          <w:rFonts w:ascii="Times New Roman" w:hAnsi="Times New Roman" w:cs="Times New Roman"/>
          <w:sz w:val="24"/>
          <w:szCs w:val="24"/>
        </w:rPr>
      </w:pPr>
    </w:p>
    <w:p w:rsidR="009A79A3" w:rsidRPr="00F43954" w:rsidRDefault="009A79A3" w:rsidP="005A7A2D">
      <w:pPr>
        <w:spacing w:line="360" w:lineRule="auto"/>
        <w:jc w:val="both"/>
        <w:rPr>
          <w:rFonts w:ascii="Times New Roman" w:hAnsi="Times New Roman" w:cs="Times New Roman"/>
          <w:sz w:val="24"/>
          <w:szCs w:val="24"/>
        </w:rPr>
      </w:pPr>
      <w:r w:rsidRPr="00F43954">
        <w:rPr>
          <w:rFonts w:ascii="Times New Roman" w:hAnsi="Times New Roman" w:cs="Times New Roman"/>
          <w:sz w:val="24"/>
          <w:szCs w:val="24"/>
        </w:rPr>
        <w:lastRenderedPageBreak/>
        <w:t xml:space="preserve">The application is supported by the affidavit of </w:t>
      </w:r>
      <w:r w:rsidR="00BE1904" w:rsidRPr="00F43954">
        <w:rPr>
          <w:rFonts w:ascii="Times New Roman" w:hAnsi="Times New Roman" w:cs="Times New Roman"/>
          <w:sz w:val="24"/>
          <w:szCs w:val="24"/>
        </w:rPr>
        <w:t>Muhammad</w:t>
      </w:r>
      <w:r w:rsidRPr="00F43954">
        <w:rPr>
          <w:rFonts w:ascii="Times New Roman" w:hAnsi="Times New Roman" w:cs="Times New Roman"/>
          <w:sz w:val="24"/>
          <w:szCs w:val="24"/>
        </w:rPr>
        <w:t xml:space="preserve"> </w:t>
      </w:r>
      <w:proofErr w:type="spellStart"/>
      <w:r w:rsidRPr="00F43954">
        <w:rPr>
          <w:rFonts w:ascii="Times New Roman" w:hAnsi="Times New Roman" w:cs="Times New Roman"/>
          <w:sz w:val="24"/>
          <w:szCs w:val="24"/>
        </w:rPr>
        <w:t>Faizan</w:t>
      </w:r>
      <w:proofErr w:type="spellEnd"/>
      <w:r w:rsidRPr="00F43954">
        <w:rPr>
          <w:rFonts w:ascii="Times New Roman" w:hAnsi="Times New Roman" w:cs="Times New Roman"/>
          <w:sz w:val="24"/>
          <w:szCs w:val="24"/>
        </w:rPr>
        <w:t xml:space="preserve"> the Managing Director of the applicant company dated 24</w:t>
      </w:r>
      <w:r w:rsidRPr="00F43954">
        <w:rPr>
          <w:rFonts w:ascii="Times New Roman" w:hAnsi="Times New Roman" w:cs="Times New Roman"/>
          <w:sz w:val="24"/>
          <w:szCs w:val="24"/>
          <w:vertAlign w:val="superscript"/>
        </w:rPr>
        <w:t>th</w:t>
      </w:r>
      <w:r w:rsidRPr="00F43954">
        <w:rPr>
          <w:rFonts w:ascii="Times New Roman" w:hAnsi="Times New Roman" w:cs="Times New Roman"/>
          <w:sz w:val="24"/>
          <w:szCs w:val="24"/>
        </w:rPr>
        <w:t xml:space="preserve"> March 2016. The 2</w:t>
      </w:r>
      <w:r w:rsidRPr="00F43954">
        <w:rPr>
          <w:rFonts w:ascii="Times New Roman" w:hAnsi="Times New Roman" w:cs="Times New Roman"/>
          <w:sz w:val="24"/>
          <w:szCs w:val="24"/>
          <w:vertAlign w:val="superscript"/>
        </w:rPr>
        <w:t>nd</w:t>
      </w:r>
      <w:r w:rsidRPr="00F43954">
        <w:rPr>
          <w:rFonts w:ascii="Times New Roman" w:hAnsi="Times New Roman" w:cs="Times New Roman"/>
          <w:sz w:val="24"/>
          <w:szCs w:val="24"/>
        </w:rPr>
        <w:t xml:space="preserve"> and 3</w:t>
      </w:r>
      <w:r w:rsidRPr="00F43954">
        <w:rPr>
          <w:rFonts w:ascii="Times New Roman" w:hAnsi="Times New Roman" w:cs="Times New Roman"/>
          <w:sz w:val="24"/>
          <w:szCs w:val="24"/>
          <w:vertAlign w:val="superscript"/>
        </w:rPr>
        <w:t>rd</w:t>
      </w:r>
      <w:r w:rsidRPr="00F43954">
        <w:rPr>
          <w:rFonts w:ascii="Times New Roman" w:hAnsi="Times New Roman" w:cs="Times New Roman"/>
          <w:sz w:val="24"/>
          <w:szCs w:val="24"/>
        </w:rPr>
        <w:t xml:space="preserve"> respondents filed affidavits in reply</w:t>
      </w:r>
      <w:r w:rsidR="005A7A2D" w:rsidRPr="00F43954">
        <w:rPr>
          <w:rFonts w:ascii="Times New Roman" w:hAnsi="Times New Roman" w:cs="Times New Roman"/>
          <w:sz w:val="24"/>
          <w:szCs w:val="24"/>
        </w:rPr>
        <w:t xml:space="preserve">. Then the applicants filed an affidavit in rejoinder. </w:t>
      </w:r>
    </w:p>
    <w:p w:rsidR="005A7A2D" w:rsidRPr="00F43954" w:rsidRDefault="005A7A2D" w:rsidP="005A7A2D">
      <w:pPr>
        <w:spacing w:line="360" w:lineRule="auto"/>
        <w:jc w:val="both"/>
        <w:rPr>
          <w:rFonts w:ascii="Times New Roman" w:hAnsi="Times New Roman" w:cs="Times New Roman"/>
          <w:sz w:val="24"/>
          <w:szCs w:val="24"/>
        </w:rPr>
      </w:pPr>
    </w:p>
    <w:p w:rsidR="005A7A2D" w:rsidRPr="00F43954" w:rsidRDefault="005A7A2D" w:rsidP="005A7A2D">
      <w:pPr>
        <w:spacing w:line="360" w:lineRule="auto"/>
        <w:jc w:val="both"/>
        <w:rPr>
          <w:rFonts w:ascii="Times New Roman" w:hAnsi="Times New Roman" w:cs="Times New Roman"/>
          <w:sz w:val="24"/>
          <w:szCs w:val="24"/>
        </w:rPr>
      </w:pPr>
      <w:r w:rsidRPr="00F43954">
        <w:rPr>
          <w:rFonts w:ascii="Times New Roman" w:hAnsi="Times New Roman" w:cs="Times New Roman"/>
          <w:sz w:val="24"/>
          <w:szCs w:val="24"/>
        </w:rPr>
        <w:t xml:space="preserve">During the hearing of the application, Mr. Paul </w:t>
      </w:r>
      <w:proofErr w:type="spellStart"/>
      <w:r w:rsidRPr="00F43954">
        <w:rPr>
          <w:rFonts w:ascii="Times New Roman" w:hAnsi="Times New Roman" w:cs="Times New Roman"/>
          <w:sz w:val="24"/>
          <w:szCs w:val="24"/>
        </w:rPr>
        <w:t>Rutisya</w:t>
      </w:r>
      <w:proofErr w:type="spellEnd"/>
      <w:r w:rsidRPr="00F43954">
        <w:rPr>
          <w:rFonts w:ascii="Times New Roman" w:hAnsi="Times New Roman" w:cs="Times New Roman"/>
          <w:sz w:val="24"/>
          <w:szCs w:val="24"/>
        </w:rPr>
        <w:t xml:space="preserve">, Diana </w:t>
      </w:r>
      <w:proofErr w:type="spellStart"/>
      <w:r w:rsidRPr="00F43954">
        <w:rPr>
          <w:rFonts w:ascii="Times New Roman" w:hAnsi="Times New Roman" w:cs="Times New Roman"/>
          <w:sz w:val="24"/>
          <w:szCs w:val="24"/>
        </w:rPr>
        <w:t>Nabuuso</w:t>
      </w:r>
      <w:proofErr w:type="spellEnd"/>
      <w:r w:rsidRPr="00F43954">
        <w:rPr>
          <w:rFonts w:ascii="Times New Roman" w:hAnsi="Times New Roman" w:cs="Times New Roman"/>
          <w:sz w:val="24"/>
          <w:szCs w:val="24"/>
        </w:rPr>
        <w:t xml:space="preserve"> and Denis </w:t>
      </w:r>
      <w:proofErr w:type="spellStart"/>
      <w:r w:rsidRPr="00F43954">
        <w:rPr>
          <w:rFonts w:ascii="Times New Roman" w:hAnsi="Times New Roman" w:cs="Times New Roman"/>
          <w:sz w:val="24"/>
          <w:szCs w:val="24"/>
        </w:rPr>
        <w:t>Sembuya</w:t>
      </w:r>
      <w:proofErr w:type="spellEnd"/>
      <w:r w:rsidRPr="00F43954">
        <w:rPr>
          <w:rFonts w:ascii="Times New Roman" w:hAnsi="Times New Roman" w:cs="Times New Roman"/>
          <w:sz w:val="24"/>
          <w:szCs w:val="24"/>
        </w:rPr>
        <w:t xml:space="preserve"> appeared for the applicant while </w:t>
      </w:r>
      <w:proofErr w:type="spellStart"/>
      <w:r w:rsidRPr="00F43954">
        <w:rPr>
          <w:rFonts w:ascii="Times New Roman" w:hAnsi="Times New Roman" w:cs="Times New Roman"/>
          <w:sz w:val="24"/>
          <w:szCs w:val="24"/>
        </w:rPr>
        <w:t>Ms</w:t>
      </w:r>
      <w:proofErr w:type="spellEnd"/>
      <w:r w:rsidRPr="00F43954">
        <w:rPr>
          <w:rFonts w:ascii="Times New Roman" w:hAnsi="Times New Roman" w:cs="Times New Roman"/>
          <w:sz w:val="24"/>
          <w:szCs w:val="24"/>
        </w:rPr>
        <w:t xml:space="preserve"> </w:t>
      </w:r>
      <w:proofErr w:type="spellStart"/>
      <w:r w:rsidRPr="00F43954">
        <w:rPr>
          <w:rFonts w:ascii="Times New Roman" w:hAnsi="Times New Roman" w:cs="Times New Roman"/>
          <w:sz w:val="24"/>
          <w:szCs w:val="24"/>
        </w:rPr>
        <w:t>Beily</w:t>
      </w:r>
      <w:proofErr w:type="spellEnd"/>
      <w:r w:rsidRPr="00F43954">
        <w:rPr>
          <w:rFonts w:ascii="Times New Roman" w:hAnsi="Times New Roman" w:cs="Times New Roman"/>
          <w:sz w:val="24"/>
          <w:szCs w:val="24"/>
        </w:rPr>
        <w:t xml:space="preserve"> </w:t>
      </w:r>
      <w:proofErr w:type="spellStart"/>
      <w:r w:rsidRPr="00F43954">
        <w:rPr>
          <w:rFonts w:ascii="Times New Roman" w:hAnsi="Times New Roman" w:cs="Times New Roman"/>
          <w:sz w:val="24"/>
          <w:szCs w:val="24"/>
        </w:rPr>
        <w:t>Ochita</w:t>
      </w:r>
      <w:proofErr w:type="spellEnd"/>
      <w:r w:rsidRPr="00F43954">
        <w:rPr>
          <w:rFonts w:ascii="Times New Roman" w:hAnsi="Times New Roman" w:cs="Times New Roman"/>
          <w:sz w:val="24"/>
          <w:szCs w:val="24"/>
        </w:rPr>
        <w:t xml:space="preserve"> appeared for the 1</w:t>
      </w:r>
      <w:r w:rsidRPr="00F43954">
        <w:rPr>
          <w:rFonts w:ascii="Times New Roman" w:hAnsi="Times New Roman" w:cs="Times New Roman"/>
          <w:sz w:val="24"/>
          <w:szCs w:val="24"/>
          <w:vertAlign w:val="superscript"/>
        </w:rPr>
        <w:t>st</w:t>
      </w:r>
      <w:r w:rsidRPr="00F43954">
        <w:rPr>
          <w:rFonts w:ascii="Times New Roman" w:hAnsi="Times New Roman" w:cs="Times New Roman"/>
          <w:sz w:val="24"/>
          <w:szCs w:val="24"/>
        </w:rPr>
        <w:t xml:space="preserve"> respondent. Patrick </w:t>
      </w:r>
      <w:proofErr w:type="spellStart"/>
      <w:r w:rsidRPr="00F43954">
        <w:rPr>
          <w:rFonts w:ascii="Times New Roman" w:hAnsi="Times New Roman" w:cs="Times New Roman"/>
          <w:sz w:val="24"/>
          <w:szCs w:val="24"/>
        </w:rPr>
        <w:t>Furah</w:t>
      </w:r>
      <w:proofErr w:type="spellEnd"/>
      <w:r w:rsidRPr="00F43954">
        <w:rPr>
          <w:rFonts w:ascii="Times New Roman" w:hAnsi="Times New Roman" w:cs="Times New Roman"/>
          <w:sz w:val="24"/>
          <w:szCs w:val="24"/>
        </w:rPr>
        <w:t xml:space="preserve"> and Eric </w:t>
      </w:r>
      <w:proofErr w:type="spellStart"/>
      <w:r w:rsidRPr="00F43954">
        <w:rPr>
          <w:rFonts w:ascii="Times New Roman" w:hAnsi="Times New Roman" w:cs="Times New Roman"/>
          <w:sz w:val="24"/>
          <w:szCs w:val="24"/>
        </w:rPr>
        <w:t>Mawampa</w:t>
      </w:r>
      <w:proofErr w:type="spellEnd"/>
      <w:r w:rsidRPr="00F43954">
        <w:rPr>
          <w:rFonts w:ascii="Times New Roman" w:hAnsi="Times New Roman" w:cs="Times New Roman"/>
          <w:sz w:val="24"/>
          <w:szCs w:val="24"/>
        </w:rPr>
        <w:t xml:space="preserve"> appeared for the 3</w:t>
      </w:r>
      <w:r w:rsidRPr="00F43954">
        <w:rPr>
          <w:rFonts w:ascii="Times New Roman" w:hAnsi="Times New Roman" w:cs="Times New Roman"/>
          <w:sz w:val="24"/>
          <w:szCs w:val="24"/>
          <w:vertAlign w:val="superscript"/>
        </w:rPr>
        <w:t>rd</w:t>
      </w:r>
      <w:r w:rsidRPr="00F43954">
        <w:rPr>
          <w:rFonts w:ascii="Times New Roman" w:hAnsi="Times New Roman" w:cs="Times New Roman"/>
          <w:sz w:val="24"/>
          <w:szCs w:val="24"/>
        </w:rPr>
        <w:t xml:space="preserve"> respondent.</w:t>
      </w:r>
    </w:p>
    <w:p w:rsidR="005A7A2D" w:rsidRPr="00F43954" w:rsidRDefault="005A7A2D" w:rsidP="005A7A2D">
      <w:pPr>
        <w:spacing w:line="360" w:lineRule="auto"/>
        <w:jc w:val="both"/>
        <w:rPr>
          <w:rFonts w:ascii="Times New Roman" w:hAnsi="Times New Roman" w:cs="Times New Roman"/>
          <w:sz w:val="24"/>
          <w:szCs w:val="24"/>
        </w:rPr>
      </w:pPr>
    </w:p>
    <w:p w:rsidR="005A7A2D" w:rsidRPr="00F43954" w:rsidRDefault="005A7A2D" w:rsidP="005A7A2D">
      <w:pPr>
        <w:spacing w:line="360" w:lineRule="auto"/>
        <w:jc w:val="both"/>
        <w:rPr>
          <w:rFonts w:ascii="Times New Roman" w:hAnsi="Times New Roman" w:cs="Times New Roman"/>
          <w:sz w:val="24"/>
          <w:szCs w:val="24"/>
        </w:rPr>
      </w:pPr>
      <w:r w:rsidRPr="00F43954">
        <w:rPr>
          <w:rFonts w:ascii="Times New Roman" w:hAnsi="Times New Roman" w:cs="Times New Roman"/>
          <w:sz w:val="24"/>
          <w:szCs w:val="24"/>
        </w:rPr>
        <w:t>Parties were directed by court to file respective submissions in support of their cases.</w:t>
      </w:r>
    </w:p>
    <w:p w:rsidR="005A7A2D" w:rsidRPr="00F43954" w:rsidRDefault="005A7A2D" w:rsidP="005A7A2D">
      <w:pPr>
        <w:spacing w:line="360" w:lineRule="auto"/>
        <w:jc w:val="both"/>
        <w:rPr>
          <w:rFonts w:ascii="Times New Roman" w:hAnsi="Times New Roman" w:cs="Times New Roman"/>
          <w:sz w:val="24"/>
          <w:szCs w:val="24"/>
        </w:rPr>
      </w:pPr>
    </w:p>
    <w:p w:rsidR="005A7A2D" w:rsidRPr="00F43954" w:rsidRDefault="005A7A2D" w:rsidP="005A7A2D">
      <w:pPr>
        <w:spacing w:line="360" w:lineRule="auto"/>
        <w:jc w:val="both"/>
        <w:rPr>
          <w:rFonts w:ascii="Times New Roman" w:hAnsi="Times New Roman" w:cs="Times New Roman"/>
          <w:sz w:val="24"/>
          <w:szCs w:val="24"/>
        </w:rPr>
      </w:pPr>
      <w:r w:rsidRPr="00F43954">
        <w:rPr>
          <w:rFonts w:ascii="Times New Roman" w:hAnsi="Times New Roman" w:cs="Times New Roman"/>
          <w:sz w:val="24"/>
          <w:szCs w:val="24"/>
        </w:rPr>
        <w:t xml:space="preserve">The law on what should be considered and the principles governing grant </w:t>
      </w:r>
      <w:r w:rsidR="00C80EE7" w:rsidRPr="00F43954">
        <w:rPr>
          <w:rFonts w:ascii="Times New Roman" w:hAnsi="Times New Roman" w:cs="Times New Roman"/>
          <w:sz w:val="24"/>
          <w:szCs w:val="24"/>
        </w:rPr>
        <w:t>of temporary</w:t>
      </w:r>
      <w:r w:rsidRPr="00F43954">
        <w:rPr>
          <w:rFonts w:ascii="Times New Roman" w:hAnsi="Times New Roman" w:cs="Times New Roman"/>
          <w:sz w:val="24"/>
          <w:szCs w:val="24"/>
        </w:rPr>
        <w:t xml:space="preserve"> injunctions </w:t>
      </w:r>
      <w:r w:rsidR="004C45DA" w:rsidRPr="00F43954">
        <w:rPr>
          <w:rFonts w:ascii="Times New Roman" w:hAnsi="Times New Roman" w:cs="Times New Roman"/>
          <w:sz w:val="24"/>
          <w:szCs w:val="24"/>
        </w:rPr>
        <w:t xml:space="preserve">are well settled </w:t>
      </w:r>
      <w:r w:rsidRPr="00F43954">
        <w:rPr>
          <w:rFonts w:ascii="Times New Roman" w:hAnsi="Times New Roman" w:cs="Times New Roman"/>
          <w:sz w:val="24"/>
          <w:szCs w:val="24"/>
        </w:rPr>
        <w:t xml:space="preserve">and were </w:t>
      </w:r>
      <w:r w:rsidR="004C45DA" w:rsidRPr="00F43954">
        <w:rPr>
          <w:rFonts w:ascii="Times New Roman" w:hAnsi="Times New Roman" w:cs="Times New Roman"/>
          <w:sz w:val="24"/>
          <w:szCs w:val="24"/>
        </w:rPr>
        <w:t>c</w:t>
      </w:r>
      <w:r w:rsidR="00C80EE7" w:rsidRPr="00F43954">
        <w:rPr>
          <w:rFonts w:ascii="Times New Roman" w:hAnsi="Times New Roman" w:cs="Times New Roman"/>
          <w:sz w:val="24"/>
          <w:szCs w:val="24"/>
        </w:rPr>
        <w:t>orrectly stated by learned counsel.</w:t>
      </w:r>
    </w:p>
    <w:p w:rsidR="00C80EE7" w:rsidRPr="00F43954" w:rsidRDefault="00C80EE7" w:rsidP="005A7A2D">
      <w:pPr>
        <w:spacing w:line="360" w:lineRule="auto"/>
        <w:jc w:val="both"/>
        <w:rPr>
          <w:rFonts w:ascii="Times New Roman" w:hAnsi="Times New Roman" w:cs="Times New Roman"/>
          <w:sz w:val="24"/>
          <w:szCs w:val="24"/>
        </w:rPr>
      </w:pPr>
    </w:p>
    <w:p w:rsidR="00C80EE7" w:rsidRPr="00F43954" w:rsidRDefault="00C80EE7" w:rsidP="005A7A2D">
      <w:pPr>
        <w:spacing w:line="360" w:lineRule="auto"/>
        <w:jc w:val="both"/>
        <w:rPr>
          <w:rFonts w:ascii="Times New Roman" w:hAnsi="Times New Roman" w:cs="Times New Roman"/>
          <w:sz w:val="24"/>
          <w:szCs w:val="24"/>
        </w:rPr>
      </w:pPr>
      <w:r w:rsidRPr="00F43954">
        <w:rPr>
          <w:rFonts w:ascii="Times New Roman" w:hAnsi="Times New Roman" w:cs="Times New Roman"/>
          <w:sz w:val="24"/>
          <w:szCs w:val="24"/>
        </w:rPr>
        <w:t>An injunction is an equitable remedy in the form of a court order whereby a party is required to do or to refrain from doing certain acts. Injunctions are all about fairness.</w:t>
      </w:r>
    </w:p>
    <w:p w:rsidR="00C80EE7" w:rsidRPr="00F43954" w:rsidRDefault="00C80EE7" w:rsidP="005A7A2D">
      <w:pPr>
        <w:spacing w:line="360" w:lineRule="auto"/>
        <w:jc w:val="both"/>
        <w:rPr>
          <w:rFonts w:ascii="Times New Roman" w:hAnsi="Times New Roman" w:cs="Times New Roman"/>
          <w:sz w:val="24"/>
          <w:szCs w:val="24"/>
        </w:rPr>
      </w:pPr>
    </w:p>
    <w:p w:rsidR="00C80EE7" w:rsidRPr="00F43954" w:rsidRDefault="00C80EE7" w:rsidP="005A7A2D">
      <w:pPr>
        <w:spacing w:line="360" w:lineRule="auto"/>
        <w:jc w:val="both"/>
        <w:rPr>
          <w:rFonts w:ascii="Times New Roman" w:hAnsi="Times New Roman" w:cs="Times New Roman"/>
          <w:sz w:val="24"/>
          <w:szCs w:val="24"/>
        </w:rPr>
      </w:pPr>
      <w:r w:rsidRPr="00F43954">
        <w:rPr>
          <w:rFonts w:ascii="Times New Roman" w:hAnsi="Times New Roman" w:cs="Times New Roman"/>
          <w:sz w:val="24"/>
          <w:szCs w:val="24"/>
        </w:rPr>
        <w:t>The High Court has power to grant injunctions to restrain any person from doing any act as may be specified in S. 38(1) of the Judicature Act. Under O. 41 r 2 of the Civil Procedure Rules, Court has power to issue an injunction to restrain an injury and it may be applied for where there is continuing injury at any time after the commencement of the suit but before judgment. Injunctions are intended to maintain the status quo.</w:t>
      </w:r>
    </w:p>
    <w:p w:rsidR="00C80EE7" w:rsidRPr="00F43954" w:rsidRDefault="00C80EE7" w:rsidP="005A7A2D">
      <w:pPr>
        <w:spacing w:line="360" w:lineRule="auto"/>
        <w:jc w:val="both"/>
        <w:rPr>
          <w:rFonts w:ascii="Times New Roman" w:hAnsi="Times New Roman" w:cs="Times New Roman"/>
          <w:sz w:val="24"/>
          <w:szCs w:val="24"/>
        </w:rPr>
      </w:pPr>
    </w:p>
    <w:p w:rsidR="00C80EE7" w:rsidRPr="00F43954" w:rsidRDefault="00C80EE7" w:rsidP="005A7A2D">
      <w:pPr>
        <w:spacing w:line="360" w:lineRule="auto"/>
        <w:jc w:val="both"/>
        <w:rPr>
          <w:rFonts w:ascii="Times New Roman" w:hAnsi="Times New Roman" w:cs="Times New Roman"/>
          <w:sz w:val="24"/>
          <w:szCs w:val="24"/>
        </w:rPr>
      </w:pPr>
      <w:r w:rsidRPr="00F43954">
        <w:rPr>
          <w:rFonts w:ascii="Times New Roman" w:hAnsi="Times New Roman" w:cs="Times New Roman"/>
          <w:sz w:val="24"/>
          <w:szCs w:val="24"/>
        </w:rPr>
        <w:t>In the case under consideration the status quo is not in dispute. It is undisputed that the applicant company is in possession of the suit land and the respondents are seeking to evict them.</w:t>
      </w:r>
    </w:p>
    <w:p w:rsidR="00C80EE7" w:rsidRPr="00F43954" w:rsidRDefault="00C80EE7" w:rsidP="005A7A2D">
      <w:pPr>
        <w:spacing w:line="360" w:lineRule="auto"/>
        <w:jc w:val="both"/>
        <w:rPr>
          <w:rFonts w:ascii="Times New Roman" w:hAnsi="Times New Roman" w:cs="Times New Roman"/>
          <w:sz w:val="24"/>
          <w:szCs w:val="24"/>
        </w:rPr>
      </w:pPr>
    </w:p>
    <w:p w:rsidR="00C80EE7" w:rsidRPr="00F43954" w:rsidRDefault="00C80EE7" w:rsidP="005A7A2D">
      <w:pPr>
        <w:spacing w:line="360" w:lineRule="auto"/>
        <w:jc w:val="both"/>
        <w:rPr>
          <w:rFonts w:ascii="Times New Roman" w:hAnsi="Times New Roman" w:cs="Times New Roman"/>
          <w:sz w:val="24"/>
          <w:szCs w:val="24"/>
        </w:rPr>
      </w:pPr>
      <w:r w:rsidRPr="00F43954">
        <w:rPr>
          <w:rFonts w:ascii="Times New Roman" w:hAnsi="Times New Roman" w:cs="Times New Roman"/>
          <w:sz w:val="24"/>
          <w:szCs w:val="24"/>
        </w:rPr>
        <w:lastRenderedPageBreak/>
        <w:t xml:space="preserve">For court to grant </w:t>
      </w:r>
      <w:proofErr w:type="gramStart"/>
      <w:r w:rsidRPr="00F43954">
        <w:rPr>
          <w:rFonts w:ascii="Times New Roman" w:hAnsi="Times New Roman" w:cs="Times New Roman"/>
          <w:sz w:val="24"/>
          <w:szCs w:val="24"/>
        </w:rPr>
        <w:t>an</w:t>
      </w:r>
      <w:proofErr w:type="gramEnd"/>
      <w:r w:rsidRPr="00F43954">
        <w:rPr>
          <w:rFonts w:ascii="Times New Roman" w:hAnsi="Times New Roman" w:cs="Times New Roman"/>
          <w:sz w:val="24"/>
          <w:szCs w:val="24"/>
        </w:rPr>
        <w:t xml:space="preserve"> temporary injunction, the applicant must show:</w:t>
      </w:r>
    </w:p>
    <w:p w:rsidR="00C80EE7" w:rsidRPr="00F43954" w:rsidRDefault="00C80EE7" w:rsidP="00C80EE7">
      <w:pPr>
        <w:pStyle w:val="ListParagraph"/>
        <w:numPr>
          <w:ilvl w:val="0"/>
          <w:numId w:val="4"/>
        </w:numPr>
        <w:spacing w:line="360" w:lineRule="auto"/>
        <w:jc w:val="both"/>
        <w:rPr>
          <w:rFonts w:ascii="Times New Roman" w:hAnsi="Times New Roman" w:cs="Times New Roman"/>
          <w:sz w:val="24"/>
          <w:szCs w:val="24"/>
        </w:rPr>
      </w:pPr>
      <w:r w:rsidRPr="00F43954">
        <w:rPr>
          <w:rFonts w:ascii="Times New Roman" w:hAnsi="Times New Roman" w:cs="Times New Roman"/>
          <w:sz w:val="24"/>
          <w:szCs w:val="24"/>
        </w:rPr>
        <w:t xml:space="preserve"> </w:t>
      </w:r>
      <w:proofErr w:type="gramStart"/>
      <w:r w:rsidRPr="00F43954">
        <w:rPr>
          <w:rFonts w:ascii="Times New Roman" w:hAnsi="Times New Roman" w:cs="Times New Roman"/>
          <w:sz w:val="24"/>
          <w:szCs w:val="24"/>
        </w:rPr>
        <w:t>that</w:t>
      </w:r>
      <w:proofErr w:type="gramEnd"/>
      <w:r w:rsidRPr="00F43954">
        <w:rPr>
          <w:rFonts w:ascii="Times New Roman" w:hAnsi="Times New Roman" w:cs="Times New Roman"/>
          <w:sz w:val="24"/>
          <w:szCs w:val="24"/>
        </w:rPr>
        <w:t xml:space="preserve"> the main case has prima facie case with possibility of success.</w:t>
      </w:r>
    </w:p>
    <w:p w:rsidR="00C80EE7" w:rsidRPr="00F43954" w:rsidRDefault="00C80EE7" w:rsidP="00C80EE7">
      <w:pPr>
        <w:pStyle w:val="ListParagraph"/>
        <w:numPr>
          <w:ilvl w:val="0"/>
          <w:numId w:val="4"/>
        </w:numPr>
        <w:spacing w:line="360" w:lineRule="auto"/>
        <w:jc w:val="both"/>
        <w:rPr>
          <w:rFonts w:ascii="Times New Roman" w:hAnsi="Times New Roman" w:cs="Times New Roman"/>
          <w:sz w:val="24"/>
          <w:szCs w:val="24"/>
        </w:rPr>
      </w:pPr>
      <w:r w:rsidRPr="00F43954">
        <w:rPr>
          <w:rFonts w:ascii="Times New Roman" w:hAnsi="Times New Roman" w:cs="Times New Roman"/>
          <w:sz w:val="24"/>
          <w:szCs w:val="24"/>
        </w:rPr>
        <w:t>That if the order is not granted the applicant shall suffer irreparable loss/damage/injury which cannot be compensated by an award of damages.</w:t>
      </w:r>
    </w:p>
    <w:p w:rsidR="00C80EE7" w:rsidRPr="00F43954" w:rsidRDefault="00C80EE7" w:rsidP="00C80EE7">
      <w:pPr>
        <w:pStyle w:val="ListParagraph"/>
        <w:numPr>
          <w:ilvl w:val="0"/>
          <w:numId w:val="4"/>
        </w:numPr>
        <w:spacing w:line="360" w:lineRule="auto"/>
        <w:jc w:val="both"/>
        <w:rPr>
          <w:rFonts w:ascii="Times New Roman" w:hAnsi="Times New Roman" w:cs="Times New Roman"/>
          <w:sz w:val="24"/>
          <w:szCs w:val="24"/>
        </w:rPr>
      </w:pPr>
      <w:r w:rsidRPr="00F43954">
        <w:rPr>
          <w:rFonts w:ascii="Times New Roman" w:hAnsi="Times New Roman" w:cs="Times New Roman"/>
          <w:sz w:val="24"/>
          <w:szCs w:val="24"/>
        </w:rPr>
        <w:t>If the court is in doubt the applicants must show that the bal</w:t>
      </w:r>
      <w:r w:rsidR="00B6321B" w:rsidRPr="00F43954">
        <w:rPr>
          <w:rFonts w:ascii="Times New Roman" w:hAnsi="Times New Roman" w:cs="Times New Roman"/>
          <w:sz w:val="24"/>
          <w:szCs w:val="24"/>
        </w:rPr>
        <w:t>a</w:t>
      </w:r>
      <w:r w:rsidRPr="00F43954">
        <w:rPr>
          <w:rFonts w:ascii="Times New Roman" w:hAnsi="Times New Roman" w:cs="Times New Roman"/>
          <w:sz w:val="24"/>
          <w:szCs w:val="24"/>
        </w:rPr>
        <w:t>nce of convenience is in their favour</w:t>
      </w:r>
      <w:r w:rsidR="00B6321B" w:rsidRPr="00F43954">
        <w:rPr>
          <w:rFonts w:ascii="Times New Roman" w:hAnsi="Times New Roman" w:cs="Times New Roman"/>
          <w:sz w:val="24"/>
          <w:szCs w:val="24"/>
        </w:rPr>
        <w:t xml:space="preserve">. See: </w:t>
      </w:r>
      <w:proofErr w:type="spellStart"/>
      <w:r w:rsidR="00B6321B" w:rsidRPr="00F43954">
        <w:rPr>
          <w:rFonts w:ascii="Times New Roman" w:hAnsi="Times New Roman" w:cs="Times New Roman"/>
          <w:b/>
          <w:i/>
          <w:sz w:val="24"/>
          <w:szCs w:val="24"/>
          <w:u w:val="single"/>
        </w:rPr>
        <w:t>Kiyimba</w:t>
      </w:r>
      <w:proofErr w:type="spellEnd"/>
      <w:r w:rsidR="00B6321B" w:rsidRPr="00F43954">
        <w:rPr>
          <w:rFonts w:ascii="Times New Roman" w:hAnsi="Times New Roman" w:cs="Times New Roman"/>
          <w:b/>
          <w:i/>
          <w:sz w:val="24"/>
          <w:szCs w:val="24"/>
          <w:u w:val="single"/>
        </w:rPr>
        <w:t xml:space="preserve"> </w:t>
      </w:r>
      <w:proofErr w:type="spellStart"/>
      <w:r w:rsidR="00B6321B" w:rsidRPr="00F43954">
        <w:rPr>
          <w:rFonts w:ascii="Times New Roman" w:hAnsi="Times New Roman" w:cs="Times New Roman"/>
          <w:b/>
          <w:i/>
          <w:sz w:val="24"/>
          <w:szCs w:val="24"/>
          <w:u w:val="single"/>
        </w:rPr>
        <w:t>Kaggwa</w:t>
      </w:r>
      <w:proofErr w:type="spellEnd"/>
      <w:r w:rsidR="00B6321B" w:rsidRPr="00F43954">
        <w:rPr>
          <w:rFonts w:ascii="Times New Roman" w:hAnsi="Times New Roman" w:cs="Times New Roman"/>
          <w:b/>
          <w:i/>
          <w:sz w:val="24"/>
          <w:szCs w:val="24"/>
          <w:u w:val="single"/>
        </w:rPr>
        <w:t xml:space="preserve"> </w:t>
      </w:r>
      <w:proofErr w:type="spellStart"/>
      <w:r w:rsidR="00B6321B" w:rsidRPr="00F43954">
        <w:rPr>
          <w:rFonts w:ascii="Times New Roman" w:hAnsi="Times New Roman" w:cs="Times New Roman"/>
          <w:b/>
          <w:i/>
          <w:sz w:val="24"/>
          <w:szCs w:val="24"/>
          <w:u w:val="single"/>
        </w:rPr>
        <w:t>Vs</w:t>
      </w:r>
      <w:proofErr w:type="spellEnd"/>
      <w:r w:rsidR="00B6321B" w:rsidRPr="00F43954">
        <w:rPr>
          <w:rFonts w:ascii="Times New Roman" w:hAnsi="Times New Roman" w:cs="Times New Roman"/>
          <w:b/>
          <w:i/>
          <w:sz w:val="24"/>
          <w:szCs w:val="24"/>
          <w:u w:val="single"/>
        </w:rPr>
        <w:t xml:space="preserve"> </w:t>
      </w:r>
      <w:proofErr w:type="spellStart"/>
      <w:r w:rsidR="00B6321B" w:rsidRPr="00F43954">
        <w:rPr>
          <w:rFonts w:ascii="Times New Roman" w:hAnsi="Times New Roman" w:cs="Times New Roman"/>
          <w:b/>
          <w:i/>
          <w:sz w:val="24"/>
          <w:szCs w:val="24"/>
          <w:u w:val="single"/>
        </w:rPr>
        <w:t>Katende</w:t>
      </w:r>
      <w:proofErr w:type="spellEnd"/>
      <w:r w:rsidR="00B6321B" w:rsidRPr="00F43954">
        <w:rPr>
          <w:rFonts w:ascii="Times New Roman" w:hAnsi="Times New Roman" w:cs="Times New Roman"/>
          <w:b/>
          <w:i/>
          <w:sz w:val="24"/>
          <w:szCs w:val="24"/>
          <w:u w:val="single"/>
        </w:rPr>
        <w:t xml:space="preserve"> [1985] HCB 43.</w:t>
      </w:r>
    </w:p>
    <w:p w:rsidR="002C0EF9" w:rsidRPr="00F43954" w:rsidRDefault="00B6321B" w:rsidP="00B6321B">
      <w:pPr>
        <w:spacing w:line="360" w:lineRule="auto"/>
        <w:jc w:val="both"/>
        <w:rPr>
          <w:rFonts w:ascii="Times New Roman" w:hAnsi="Times New Roman" w:cs="Times New Roman"/>
          <w:sz w:val="24"/>
          <w:szCs w:val="24"/>
        </w:rPr>
      </w:pPr>
      <w:r w:rsidRPr="00F43954">
        <w:rPr>
          <w:rFonts w:ascii="Times New Roman" w:hAnsi="Times New Roman" w:cs="Times New Roman"/>
          <w:sz w:val="24"/>
          <w:szCs w:val="24"/>
        </w:rPr>
        <w:t xml:space="preserve">I </w:t>
      </w:r>
      <w:r w:rsidR="002C0EF9" w:rsidRPr="00F43954">
        <w:rPr>
          <w:rFonts w:ascii="Times New Roman" w:hAnsi="Times New Roman" w:cs="Times New Roman"/>
          <w:sz w:val="24"/>
          <w:szCs w:val="24"/>
        </w:rPr>
        <w:t>will consider each of these requirements as listed.</w:t>
      </w:r>
    </w:p>
    <w:p w:rsidR="002C0EF9" w:rsidRPr="00F43954" w:rsidRDefault="002C0EF9" w:rsidP="00B6321B">
      <w:pPr>
        <w:spacing w:line="360" w:lineRule="auto"/>
        <w:jc w:val="both"/>
        <w:rPr>
          <w:rFonts w:ascii="Times New Roman" w:hAnsi="Times New Roman" w:cs="Times New Roman"/>
          <w:sz w:val="24"/>
          <w:szCs w:val="24"/>
        </w:rPr>
      </w:pPr>
    </w:p>
    <w:p w:rsidR="002C0EF9" w:rsidRPr="00F43954" w:rsidRDefault="002C0EF9" w:rsidP="002C0EF9">
      <w:pPr>
        <w:pStyle w:val="ListParagraph"/>
        <w:numPr>
          <w:ilvl w:val="0"/>
          <w:numId w:val="5"/>
        </w:numPr>
        <w:spacing w:line="360" w:lineRule="auto"/>
        <w:jc w:val="both"/>
        <w:rPr>
          <w:rFonts w:ascii="Times New Roman" w:hAnsi="Times New Roman" w:cs="Times New Roman"/>
          <w:sz w:val="24"/>
          <w:szCs w:val="24"/>
        </w:rPr>
      </w:pPr>
      <w:r w:rsidRPr="00F43954">
        <w:rPr>
          <w:rFonts w:ascii="Times New Roman" w:hAnsi="Times New Roman" w:cs="Times New Roman"/>
          <w:b/>
          <w:sz w:val="24"/>
          <w:szCs w:val="24"/>
          <w:u w:val="single"/>
        </w:rPr>
        <w:t>Prima facie case:</w:t>
      </w:r>
    </w:p>
    <w:p w:rsidR="002C0EF9" w:rsidRPr="00F43954" w:rsidRDefault="002C0EF9" w:rsidP="002C0EF9">
      <w:pPr>
        <w:spacing w:line="360" w:lineRule="auto"/>
        <w:jc w:val="both"/>
        <w:rPr>
          <w:rFonts w:ascii="Times New Roman" w:hAnsi="Times New Roman" w:cs="Times New Roman"/>
          <w:sz w:val="24"/>
          <w:szCs w:val="24"/>
        </w:rPr>
      </w:pPr>
      <w:r w:rsidRPr="00F43954">
        <w:rPr>
          <w:rFonts w:ascii="Times New Roman" w:hAnsi="Times New Roman" w:cs="Times New Roman"/>
          <w:sz w:val="24"/>
          <w:szCs w:val="24"/>
        </w:rPr>
        <w:t xml:space="preserve">It was the submission of learned counsel for the applicant that a prima facie case does not mean that the case must succeed. That what it means is that there should be a triable issue, that in, an issue which raises a </w:t>
      </w:r>
      <w:r w:rsidRPr="00F43954">
        <w:rPr>
          <w:rFonts w:ascii="Times New Roman" w:hAnsi="Times New Roman" w:cs="Times New Roman"/>
          <w:i/>
          <w:sz w:val="24"/>
          <w:szCs w:val="24"/>
          <w:u w:val="single"/>
        </w:rPr>
        <w:t>prima facie</w:t>
      </w:r>
      <w:r w:rsidRPr="00F43954">
        <w:rPr>
          <w:rFonts w:ascii="Times New Roman" w:hAnsi="Times New Roman" w:cs="Times New Roman"/>
          <w:sz w:val="24"/>
          <w:szCs w:val="24"/>
        </w:rPr>
        <w:t xml:space="preserve"> case for adjudication as was </w:t>
      </w:r>
      <w:proofErr w:type="gramStart"/>
      <w:r w:rsidRPr="00F43954">
        <w:rPr>
          <w:rFonts w:ascii="Times New Roman" w:hAnsi="Times New Roman" w:cs="Times New Roman"/>
          <w:sz w:val="24"/>
          <w:szCs w:val="24"/>
        </w:rPr>
        <w:t>held  in</w:t>
      </w:r>
      <w:proofErr w:type="gramEnd"/>
      <w:r w:rsidRPr="00F43954">
        <w:rPr>
          <w:rFonts w:ascii="Times New Roman" w:hAnsi="Times New Roman" w:cs="Times New Roman"/>
          <w:sz w:val="24"/>
          <w:szCs w:val="24"/>
        </w:rPr>
        <w:t xml:space="preserve"> </w:t>
      </w:r>
      <w:proofErr w:type="spellStart"/>
      <w:r w:rsidRPr="00F43954">
        <w:rPr>
          <w:rFonts w:ascii="Times New Roman" w:hAnsi="Times New Roman" w:cs="Times New Roman"/>
          <w:b/>
          <w:i/>
          <w:sz w:val="24"/>
          <w:szCs w:val="24"/>
          <w:u w:val="single"/>
        </w:rPr>
        <w:t>Kiyimba</w:t>
      </w:r>
      <w:proofErr w:type="spellEnd"/>
      <w:r w:rsidRPr="00F43954">
        <w:rPr>
          <w:rFonts w:ascii="Times New Roman" w:hAnsi="Times New Roman" w:cs="Times New Roman"/>
          <w:b/>
          <w:i/>
          <w:sz w:val="24"/>
          <w:szCs w:val="24"/>
          <w:u w:val="single"/>
        </w:rPr>
        <w:t xml:space="preserve"> </w:t>
      </w:r>
      <w:proofErr w:type="spellStart"/>
      <w:r w:rsidRPr="00F43954">
        <w:rPr>
          <w:rFonts w:ascii="Times New Roman" w:hAnsi="Times New Roman" w:cs="Times New Roman"/>
          <w:b/>
          <w:i/>
          <w:sz w:val="24"/>
          <w:szCs w:val="24"/>
          <w:u w:val="single"/>
        </w:rPr>
        <w:t>Kaggwa</w:t>
      </w:r>
      <w:proofErr w:type="spellEnd"/>
      <w:r w:rsidRPr="00F43954">
        <w:rPr>
          <w:rFonts w:ascii="Times New Roman" w:hAnsi="Times New Roman" w:cs="Times New Roman"/>
          <w:b/>
          <w:i/>
          <w:sz w:val="24"/>
          <w:szCs w:val="24"/>
          <w:u w:val="single"/>
        </w:rPr>
        <w:t xml:space="preserve"> </w:t>
      </w:r>
      <w:r w:rsidRPr="00F43954">
        <w:rPr>
          <w:rFonts w:ascii="Times New Roman" w:hAnsi="Times New Roman" w:cs="Times New Roman"/>
          <w:sz w:val="24"/>
          <w:szCs w:val="24"/>
        </w:rPr>
        <w:t xml:space="preserve">case (supra). That at this stage court should not delve into the merits of the case as was held in </w:t>
      </w:r>
      <w:proofErr w:type="spellStart"/>
      <w:r w:rsidRPr="00F43954">
        <w:rPr>
          <w:rFonts w:ascii="Times New Roman" w:hAnsi="Times New Roman" w:cs="Times New Roman"/>
          <w:b/>
          <w:i/>
          <w:sz w:val="24"/>
          <w:szCs w:val="24"/>
          <w:u w:val="single"/>
        </w:rPr>
        <w:t>Gapco</w:t>
      </w:r>
      <w:proofErr w:type="spellEnd"/>
      <w:r w:rsidRPr="00F43954">
        <w:rPr>
          <w:rFonts w:ascii="Times New Roman" w:hAnsi="Times New Roman" w:cs="Times New Roman"/>
          <w:b/>
          <w:i/>
          <w:sz w:val="24"/>
          <w:szCs w:val="24"/>
          <w:u w:val="single"/>
        </w:rPr>
        <w:t xml:space="preserve"> Uganda Ltd </w:t>
      </w:r>
      <w:proofErr w:type="spellStart"/>
      <w:r w:rsidRPr="00F43954">
        <w:rPr>
          <w:rFonts w:ascii="Times New Roman" w:hAnsi="Times New Roman" w:cs="Times New Roman"/>
          <w:b/>
          <w:i/>
          <w:sz w:val="24"/>
          <w:szCs w:val="24"/>
          <w:u w:val="single"/>
        </w:rPr>
        <w:t>Vs</w:t>
      </w:r>
      <w:proofErr w:type="spellEnd"/>
      <w:r w:rsidRPr="00F43954">
        <w:rPr>
          <w:rFonts w:ascii="Times New Roman" w:hAnsi="Times New Roman" w:cs="Times New Roman"/>
          <w:b/>
          <w:i/>
          <w:sz w:val="24"/>
          <w:szCs w:val="24"/>
          <w:u w:val="single"/>
        </w:rPr>
        <w:t xml:space="preserve"> </w:t>
      </w:r>
      <w:proofErr w:type="spellStart"/>
      <w:r w:rsidRPr="00F43954">
        <w:rPr>
          <w:rFonts w:ascii="Times New Roman" w:hAnsi="Times New Roman" w:cs="Times New Roman"/>
          <w:b/>
          <w:i/>
          <w:sz w:val="24"/>
          <w:szCs w:val="24"/>
          <w:u w:val="single"/>
        </w:rPr>
        <w:t>Kaweesa</w:t>
      </w:r>
      <w:proofErr w:type="spellEnd"/>
      <w:r w:rsidRPr="00F43954">
        <w:rPr>
          <w:rFonts w:ascii="Times New Roman" w:hAnsi="Times New Roman" w:cs="Times New Roman"/>
          <w:b/>
          <w:i/>
          <w:sz w:val="24"/>
          <w:szCs w:val="24"/>
          <w:u w:val="single"/>
        </w:rPr>
        <w:t xml:space="preserve"> Badu &amp; another Ma 259 of 2013</w:t>
      </w:r>
      <w:r w:rsidRPr="00F43954">
        <w:rPr>
          <w:rFonts w:ascii="Times New Roman" w:hAnsi="Times New Roman" w:cs="Times New Roman"/>
          <w:sz w:val="24"/>
          <w:szCs w:val="24"/>
        </w:rPr>
        <w:t>.</w:t>
      </w:r>
    </w:p>
    <w:p w:rsidR="002C0EF9" w:rsidRPr="00F43954" w:rsidRDefault="002C0EF9" w:rsidP="002C0EF9">
      <w:pPr>
        <w:spacing w:line="360" w:lineRule="auto"/>
        <w:jc w:val="both"/>
        <w:rPr>
          <w:rFonts w:ascii="Times New Roman" w:hAnsi="Times New Roman" w:cs="Times New Roman"/>
          <w:sz w:val="24"/>
          <w:szCs w:val="24"/>
        </w:rPr>
      </w:pPr>
    </w:p>
    <w:p w:rsidR="00B6321B" w:rsidRPr="00F43954" w:rsidRDefault="002C0EF9" w:rsidP="002C0EF9">
      <w:pPr>
        <w:spacing w:line="360" w:lineRule="auto"/>
        <w:jc w:val="both"/>
        <w:rPr>
          <w:rFonts w:ascii="Times New Roman" w:hAnsi="Times New Roman" w:cs="Times New Roman"/>
          <w:sz w:val="24"/>
          <w:szCs w:val="24"/>
        </w:rPr>
      </w:pPr>
      <w:r w:rsidRPr="00F43954">
        <w:rPr>
          <w:rFonts w:ascii="Times New Roman" w:hAnsi="Times New Roman" w:cs="Times New Roman"/>
          <w:sz w:val="24"/>
          <w:szCs w:val="24"/>
        </w:rPr>
        <w:t xml:space="preserve">Learned counsel further submitted that the applicant has a </w:t>
      </w:r>
      <w:r w:rsidRPr="00F43954">
        <w:rPr>
          <w:rFonts w:ascii="Times New Roman" w:hAnsi="Times New Roman" w:cs="Times New Roman"/>
          <w:i/>
          <w:sz w:val="24"/>
          <w:szCs w:val="24"/>
          <w:u w:val="single"/>
        </w:rPr>
        <w:t>prima facie</w:t>
      </w:r>
      <w:r w:rsidRPr="00F43954">
        <w:rPr>
          <w:rFonts w:ascii="Times New Roman" w:hAnsi="Times New Roman" w:cs="Times New Roman"/>
          <w:sz w:val="24"/>
          <w:szCs w:val="24"/>
        </w:rPr>
        <w:t xml:space="preserve"> case since the action against the respondents is for unlawful interference with the applicant’s business, breach of contract and conspiracy to defraud. That these are serious triable issues as demonstrated in paragraphs 4</w:t>
      </w:r>
      <w:proofErr w:type="gramStart"/>
      <w:r w:rsidRPr="00F43954">
        <w:rPr>
          <w:rFonts w:ascii="Times New Roman" w:hAnsi="Times New Roman" w:cs="Times New Roman"/>
          <w:sz w:val="24"/>
          <w:szCs w:val="24"/>
        </w:rPr>
        <w:t>,8</w:t>
      </w:r>
      <w:proofErr w:type="gramEnd"/>
      <w:r w:rsidRPr="00F43954">
        <w:rPr>
          <w:rFonts w:ascii="Times New Roman" w:hAnsi="Times New Roman" w:cs="Times New Roman"/>
          <w:sz w:val="24"/>
          <w:szCs w:val="24"/>
        </w:rPr>
        <w:t xml:space="preserve"> and 9 of the affidavit in support of the application.</w:t>
      </w:r>
    </w:p>
    <w:p w:rsidR="002C0EF9" w:rsidRPr="00F43954" w:rsidRDefault="002C0EF9" w:rsidP="002C0EF9">
      <w:pPr>
        <w:spacing w:line="360" w:lineRule="auto"/>
        <w:jc w:val="both"/>
        <w:rPr>
          <w:rFonts w:ascii="Times New Roman" w:hAnsi="Times New Roman" w:cs="Times New Roman"/>
          <w:sz w:val="24"/>
          <w:szCs w:val="24"/>
        </w:rPr>
      </w:pPr>
    </w:p>
    <w:p w:rsidR="002C0EF9" w:rsidRPr="00F43954" w:rsidRDefault="002C0EF9" w:rsidP="002C0EF9">
      <w:pPr>
        <w:spacing w:line="360" w:lineRule="auto"/>
        <w:jc w:val="both"/>
        <w:rPr>
          <w:rFonts w:ascii="Times New Roman" w:hAnsi="Times New Roman" w:cs="Times New Roman"/>
          <w:sz w:val="24"/>
          <w:szCs w:val="24"/>
        </w:rPr>
      </w:pPr>
      <w:r w:rsidRPr="00F43954">
        <w:rPr>
          <w:rFonts w:ascii="Times New Roman" w:hAnsi="Times New Roman" w:cs="Times New Roman"/>
          <w:sz w:val="24"/>
          <w:szCs w:val="24"/>
        </w:rPr>
        <w:t>In reply, the 3</w:t>
      </w:r>
      <w:r w:rsidRPr="00F43954">
        <w:rPr>
          <w:rFonts w:ascii="Times New Roman" w:hAnsi="Times New Roman" w:cs="Times New Roman"/>
          <w:sz w:val="24"/>
          <w:szCs w:val="24"/>
          <w:vertAlign w:val="superscript"/>
        </w:rPr>
        <w:t>rd</w:t>
      </w:r>
      <w:r w:rsidRPr="00F43954">
        <w:rPr>
          <w:rFonts w:ascii="Times New Roman" w:hAnsi="Times New Roman" w:cs="Times New Roman"/>
          <w:sz w:val="24"/>
          <w:szCs w:val="24"/>
        </w:rPr>
        <w:t xml:space="preserve"> respondent submitted that the main suit and this application are frivolous and vexatious in as far as the applicant already filed applications for stay of execution and objector proceedings which they lost. That therefore the suit and this application are </w:t>
      </w:r>
      <w:r w:rsidRPr="00F43954">
        <w:rPr>
          <w:rFonts w:ascii="Times New Roman" w:hAnsi="Times New Roman" w:cs="Times New Roman"/>
          <w:i/>
          <w:sz w:val="24"/>
          <w:szCs w:val="24"/>
          <w:u w:val="single"/>
        </w:rPr>
        <w:t>res judicata</w:t>
      </w:r>
      <w:r w:rsidRPr="00F43954">
        <w:rPr>
          <w:rFonts w:ascii="Times New Roman" w:hAnsi="Times New Roman" w:cs="Times New Roman"/>
          <w:sz w:val="24"/>
          <w:szCs w:val="24"/>
        </w:rPr>
        <w:t xml:space="preserve"> and as such, there is not prima facie case against the respondents.</w:t>
      </w:r>
    </w:p>
    <w:p w:rsidR="002C0EF9" w:rsidRPr="00F43954" w:rsidRDefault="002C0EF9" w:rsidP="002C0EF9">
      <w:pPr>
        <w:spacing w:line="360" w:lineRule="auto"/>
        <w:jc w:val="both"/>
        <w:rPr>
          <w:rFonts w:ascii="Times New Roman" w:hAnsi="Times New Roman" w:cs="Times New Roman"/>
          <w:sz w:val="24"/>
          <w:szCs w:val="24"/>
        </w:rPr>
      </w:pPr>
    </w:p>
    <w:p w:rsidR="002C0EF9" w:rsidRPr="00F43954" w:rsidRDefault="002C0EF9" w:rsidP="002C0EF9">
      <w:pPr>
        <w:spacing w:line="360" w:lineRule="auto"/>
        <w:jc w:val="both"/>
        <w:rPr>
          <w:rFonts w:ascii="Times New Roman" w:hAnsi="Times New Roman" w:cs="Times New Roman"/>
          <w:sz w:val="24"/>
          <w:szCs w:val="24"/>
        </w:rPr>
      </w:pPr>
      <w:r w:rsidRPr="00F43954">
        <w:rPr>
          <w:rFonts w:ascii="Times New Roman" w:hAnsi="Times New Roman" w:cs="Times New Roman"/>
          <w:sz w:val="24"/>
          <w:szCs w:val="24"/>
        </w:rPr>
        <w:lastRenderedPageBreak/>
        <w:t>In the submissions, the 1</w:t>
      </w:r>
      <w:r w:rsidRPr="00F43954">
        <w:rPr>
          <w:rFonts w:ascii="Times New Roman" w:hAnsi="Times New Roman" w:cs="Times New Roman"/>
          <w:sz w:val="24"/>
          <w:szCs w:val="24"/>
          <w:vertAlign w:val="superscript"/>
        </w:rPr>
        <w:t>st</w:t>
      </w:r>
      <w:r w:rsidRPr="00F43954">
        <w:rPr>
          <w:rFonts w:ascii="Times New Roman" w:hAnsi="Times New Roman" w:cs="Times New Roman"/>
          <w:sz w:val="24"/>
          <w:szCs w:val="24"/>
        </w:rPr>
        <w:t xml:space="preserve"> respondent dwelt more on the issue of status quo. They submitted that the applicant</w:t>
      </w:r>
      <w:r w:rsidR="00F37B0E" w:rsidRPr="00F43954">
        <w:rPr>
          <w:rFonts w:ascii="Times New Roman" w:hAnsi="Times New Roman" w:cs="Times New Roman"/>
          <w:sz w:val="24"/>
          <w:szCs w:val="24"/>
        </w:rPr>
        <w:t>’</w:t>
      </w:r>
      <w:r w:rsidRPr="00F43954">
        <w:rPr>
          <w:rFonts w:ascii="Times New Roman" w:hAnsi="Times New Roman" w:cs="Times New Roman"/>
          <w:sz w:val="24"/>
          <w:szCs w:val="24"/>
        </w:rPr>
        <w:t xml:space="preserve">s </w:t>
      </w:r>
      <w:r w:rsidR="00F37B0E" w:rsidRPr="00F43954">
        <w:rPr>
          <w:rFonts w:ascii="Times New Roman" w:hAnsi="Times New Roman" w:cs="Times New Roman"/>
          <w:sz w:val="24"/>
          <w:szCs w:val="24"/>
        </w:rPr>
        <w:t>tenancy agreement expired together with the interest of the land lord who is now no longer the owner of the suit land effective the day when the foreclosure order was made. Therefore the application should be dismissed with costs.</w:t>
      </w:r>
    </w:p>
    <w:p w:rsidR="00F37B0E" w:rsidRPr="00F43954" w:rsidRDefault="00F37B0E" w:rsidP="002C0EF9">
      <w:pPr>
        <w:spacing w:line="360" w:lineRule="auto"/>
        <w:jc w:val="both"/>
        <w:rPr>
          <w:rFonts w:ascii="Times New Roman" w:hAnsi="Times New Roman" w:cs="Times New Roman"/>
          <w:sz w:val="24"/>
          <w:szCs w:val="24"/>
        </w:rPr>
      </w:pPr>
    </w:p>
    <w:p w:rsidR="00F37B0E" w:rsidRPr="00F43954" w:rsidRDefault="00F37B0E" w:rsidP="002C0EF9">
      <w:pPr>
        <w:spacing w:line="360" w:lineRule="auto"/>
        <w:jc w:val="both"/>
        <w:rPr>
          <w:rFonts w:ascii="Times New Roman" w:hAnsi="Times New Roman" w:cs="Times New Roman"/>
          <w:sz w:val="24"/>
          <w:szCs w:val="24"/>
        </w:rPr>
      </w:pPr>
      <w:r w:rsidRPr="00F43954">
        <w:rPr>
          <w:rFonts w:ascii="Times New Roman" w:hAnsi="Times New Roman" w:cs="Times New Roman"/>
          <w:sz w:val="24"/>
          <w:szCs w:val="24"/>
        </w:rPr>
        <w:t xml:space="preserve">In rejoinder the applicant submitted that the issue on whether or not the main suit is frivolous and vexatious should be reserved for the main suit. As for this application, learned counsel submitted that it is not </w:t>
      </w:r>
      <w:r w:rsidRPr="00F43954">
        <w:rPr>
          <w:rFonts w:ascii="Times New Roman" w:hAnsi="Times New Roman" w:cs="Times New Roman"/>
          <w:i/>
          <w:sz w:val="24"/>
          <w:szCs w:val="24"/>
          <w:u w:val="single"/>
        </w:rPr>
        <w:t>res judicata</w:t>
      </w:r>
      <w:r w:rsidRPr="00F43954">
        <w:rPr>
          <w:rFonts w:ascii="Times New Roman" w:hAnsi="Times New Roman" w:cs="Times New Roman"/>
          <w:sz w:val="24"/>
          <w:szCs w:val="24"/>
        </w:rPr>
        <w:t xml:space="preserve"> because the application is not a suit where the principle can apply. He relied on the case of </w:t>
      </w:r>
      <w:proofErr w:type="spellStart"/>
      <w:r w:rsidRPr="00F43954">
        <w:rPr>
          <w:rFonts w:ascii="Times New Roman" w:hAnsi="Times New Roman" w:cs="Times New Roman"/>
          <w:b/>
          <w:i/>
          <w:sz w:val="24"/>
          <w:szCs w:val="24"/>
          <w:u w:val="single"/>
        </w:rPr>
        <w:t>Matco</w:t>
      </w:r>
      <w:proofErr w:type="spellEnd"/>
      <w:r w:rsidRPr="00F43954">
        <w:rPr>
          <w:rFonts w:ascii="Times New Roman" w:hAnsi="Times New Roman" w:cs="Times New Roman"/>
          <w:b/>
          <w:i/>
          <w:sz w:val="24"/>
          <w:szCs w:val="24"/>
          <w:u w:val="single"/>
        </w:rPr>
        <w:t xml:space="preserve"> Stores Ltd &amp; 2 others </w:t>
      </w:r>
      <w:proofErr w:type="spellStart"/>
      <w:r w:rsidRPr="00F43954">
        <w:rPr>
          <w:rFonts w:ascii="Times New Roman" w:hAnsi="Times New Roman" w:cs="Times New Roman"/>
          <w:b/>
          <w:i/>
          <w:sz w:val="24"/>
          <w:szCs w:val="24"/>
          <w:u w:val="single"/>
        </w:rPr>
        <w:t>Vs</w:t>
      </w:r>
      <w:proofErr w:type="spellEnd"/>
      <w:r w:rsidRPr="00F43954">
        <w:rPr>
          <w:rFonts w:ascii="Times New Roman" w:hAnsi="Times New Roman" w:cs="Times New Roman"/>
          <w:b/>
          <w:i/>
          <w:sz w:val="24"/>
          <w:szCs w:val="24"/>
          <w:u w:val="single"/>
        </w:rPr>
        <w:t xml:space="preserve"> Grace </w:t>
      </w:r>
      <w:proofErr w:type="spellStart"/>
      <w:r w:rsidRPr="00F43954">
        <w:rPr>
          <w:rFonts w:ascii="Times New Roman" w:hAnsi="Times New Roman" w:cs="Times New Roman"/>
          <w:b/>
          <w:i/>
          <w:sz w:val="24"/>
          <w:szCs w:val="24"/>
          <w:u w:val="single"/>
        </w:rPr>
        <w:t>Muhwezi</w:t>
      </w:r>
      <w:proofErr w:type="spellEnd"/>
      <w:r w:rsidRPr="00F43954">
        <w:rPr>
          <w:rFonts w:ascii="Times New Roman" w:hAnsi="Times New Roman" w:cs="Times New Roman"/>
          <w:b/>
          <w:i/>
          <w:sz w:val="24"/>
          <w:szCs w:val="24"/>
          <w:u w:val="single"/>
        </w:rPr>
        <w:t xml:space="preserve"> &amp; another HCCS 90 and 91 of 2001.</w:t>
      </w:r>
    </w:p>
    <w:p w:rsidR="00F37B0E" w:rsidRPr="00F43954" w:rsidRDefault="00F37B0E" w:rsidP="002C0EF9">
      <w:pPr>
        <w:spacing w:line="360" w:lineRule="auto"/>
        <w:jc w:val="both"/>
        <w:rPr>
          <w:rFonts w:ascii="Times New Roman" w:hAnsi="Times New Roman" w:cs="Times New Roman"/>
          <w:sz w:val="24"/>
          <w:szCs w:val="24"/>
        </w:rPr>
      </w:pPr>
    </w:p>
    <w:p w:rsidR="00F37B0E" w:rsidRPr="00F43954" w:rsidRDefault="00F37B0E" w:rsidP="002C0EF9">
      <w:pPr>
        <w:spacing w:line="360" w:lineRule="auto"/>
        <w:jc w:val="both"/>
        <w:rPr>
          <w:rFonts w:ascii="Times New Roman" w:hAnsi="Times New Roman" w:cs="Times New Roman"/>
          <w:sz w:val="24"/>
          <w:szCs w:val="24"/>
        </w:rPr>
      </w:pPr>
      <w:r w:rsidRPr="00F43954">
        <w:rPr>
          <w:rFonts w:ascii="Times New Roman" w:hAnsi="Times New Roman" w:cs="Times New Roman"/>
          <w:sz w:val="24"/>
          <w:szCs w:val="24"/>
        </w:rPr>
        <w:t xml:space="preserve">I have considered the respective submissions regarding the issue of </w:t>
      </w:r>
      <w:r w:rsidRPr="00F43954">
        <w:rPr>
          <w:rFonts w:ascii="Times New Roman" w:hAnsi="Times New Roman" w:cs="Times New Roman"/>
          <w:i/>
          <w:sz w:val="24"/>
          <w:szCs w:val="24"/>
          <w:u w:val="single"/>
        </w:rPr>
        <w:t>prima facie</w:t>
      </w:r>
      <w:r w:rsidRPr="00F43954">
        <w:rPr>
          <w:rFonts w:ascii="Times New Roman" w:hAnsi="Times New Roman" w:cs="Times New Roman"/>
          <w:sz w:val="24"/>
          <w:szCs w:val="24"/>
        </w:rPr>
        <w:t xml:space="preserve"> case and whether this matter is </w:t>
      </w:r>
      <w:r w:rsidRPr="00F43954">
        <w:rPr>
          <w:rFonts w:ascii="Times New Roman" w:hAnsi="Times New Roman" w:cs="Times New Roman"/>
          <w:i/>
          <w:sz w:val="24"/>
          <w:szCs w:val="24"/>
          <w:u w:val="single"/>
        </w:rPr>
        <w:t>res judicata</w:t>
      </w:r>
      <w:r w:rsidRPr="00F43954">
        <w:rPr>
          <w:rFonts w:ascii="Times New Roman" w:hAnsi="Times New Roman" w:cs="Times New Roman"/>
          <w:sz w:val="24"/>
          <w:szCs w:val="24"/>
        </w:rPr>
        <w:t>. I agree with the submission by learned counsel for the applicants that the principle of res judicata does not apply to this application because it is not addressing the issue in controversy yet.</w:t>
      </w:r>
    </w:p>
    <w:p w:rsidR="00F37B0E" w:rsidRPr="00F43954" w:rsidRDefault="00F37B0E" w:rsidP="002C0EF9">
      <w:pPr>
        <w:spacing w:line="360" w:lineRule="auto"/>
        <w:jc w:val="both"/>
        <w:rPr>
          <w:rFonts w:ascii="Times New Roman" w:hAnsi="Times New Roman" w:cs="Times New Roman"/>
          <w:sz w:val="24"/>
          <w:szCs w:val="24"/>
        </w:rPr>
      </w:pPr>
    </w:p>
    <w:p w:rsidR="00F37B0E" w:rsidRPr="00F43954" w:rsidRDefault="00F37B0E" w:rsidP="002C0EF9">
      <w:pPr>
        <w:spacing w:line="360" w:lineRule="auto"/>
        <w:jc w:val="both"/>
        <w:rPr>
          <w:rFonts w:ascii="Times New Roman" w:hAnsi="Times New Roman" w:cs="Times New Roman"/>
          <w:b/>
          <w:sz w:val="24"/>
          <w:szCs w:val="24"/>
          <w:u w:val="single"/>
        </w:rPr>
      </w:pPr>
      <w:r w:rsidRPr="00F43954">
        <w:rPr>
          <w:rFonts w:ascii="Times New Roman" w:hAnsi="Times New Roman" w:cs="Times New Roman"/>
          <w:sz w:val="24"/>
          <w:szCs w:val="24"/>
        </w:rPr>
        <w:t xml:space="preserve">Regarding ownership of the land and the interests of the applicant, I do not agree with the reasoning by learned counsel for the respondent. It is trite law that whoever acquires a legal interest in land does so subject to the existing equitable interests of other persons on the same land. </w:t>
      </w:r>
      <w:r w:rsidR="004C45DA" w:rsidRPr="00F43954">
        <w:rPr>
          <w:rFonts w:ascii="Times New Roman" w:hAnsi="Times New Roman" w:cs="Times New Roman"/>
          <w:sz w:val="24"/>
          <w:szCs w:val="24"/>
        </w:rPr>
        <w:t xml:space="preserve">See: </w:t>
      </w:r>
      <w:r w:rsidRPr="00F43954">
        <w:rPr>
          <w:rFonts w:ascii="Times New Roman" w:hAnsi="Times New Roman" w:cs="Times New Roman"/>
          <w:b/>
          <w:sz w:val="24"/>
          <w:szCs w:val="24"/>
          <w:u w:val="single"/>
        </w:rPr>
        <w:t>S. 64 of the Registration of Titles Act.</w:t>
      </w:r>
    </w:p>
    <w:p w:rsidR="00F37B0E" w:rsidRPr="00F43954" w:rsidRDefault="00F37B0E" w:rsidP="002C0EF9">
      <w:pPr>
        <w:spacing w:line="360" w:lineRule="auto"/>
        <w:jc w:val="both"/>
        <w:rPr>
          <w:rFonts w:ascii="Times New Roman" w:hAnsi="Times New Roman" w:cs="Times New Roman"/>
          <w:sz w:val="24"/>
          <w:szCs w:val="24"/>
        </w:rPr>
      </w:pPr>
    </w:p>
    <w:p w:rsidR="00F37B0E" w:rsidRPr="00F43954" w:rsidRDefault="00F37B0E" w:rsidP="002C0EF9">
      <w:pPr>
        <w:spacing w:line="360" w:lineRule="auto"/>
        <w:jc w:val="both"/>
        <w:rPr>
          <w:rFonts w:ascii="Times New Roman" w:hAnsi="Times New Roman" w:cs="Times New Roman"/>
          <w:sz w:val="24"/>
          <w:szCs w:val="24"/>
        </w:rPr>
      </w:pPr>
      <w:r w:rsidRPr="00F43954">
        <w:rPr>
          <w:rFonts w:ascii="Times New Roman" w:hAnsi="Times New Roman" w:cs="Times New Roman"/>
          <w:sz w:val="24"/>
          <w:szCs w:val="24"/>
        </w:rPr>
        <w:t>The 2</w:t>
      </w:r>
      <w:r w:rsidRPr="00F43954">
        <w:rPr>
          <w:rFonts w:ascii="Times New Roman" w:hAnsi="Times New Roman" w:cs="Times New Roman"/>
          <w:sz w:val="24"/>
          <w:szCs w:val="24"/>
          <w:vertAlign w:val="superscript"/>
        </w:rPr>
        <w:t>nd</w:t>
      </w:r>
      <w:r w:rsidRPr="00F43954">
        <w:rPr>
          <w:rFonts w:ascii="Times New Roman" w:hAnsi="Times New Roman" w:cs="Times New Roman"/>
          <w:sz w:val="24"/>
          <w:szCs w:val="24"/>
        </w:rPr>
        <w:t xml:space="preserve"> respondent raised an objection to the suit stating that the suit does not disclose a cause of action against them because it is vexatious and frivolous because the respondent does not know the 1</w:t>
      </w:r>
      <w:r w:rsidRPr="00F43954">
        <w:rPr>
          <w:rFonts w:ascii="Times New Roman" w:hAnsi="Times New Roman" w:cs="Times New Roman"/>
          <w:sz w:val="24"/>
          <w:szCs w:val="24"/>
          <w:vertAlign w:val="superscript"/>
        </w:rPr>
        <w:t>st</w:t>
      </w:r>
      <w:r w:rsidRPr="00F43954">
        <w:rPr>
          <w:rFonts w:ascii="Times New Roman" w:hAnsi="Times New Roman" w:cs="Times New Roman"/>
          <w:sz w:val="24"/>
          <w:szCs w:val="24"/>
        </w:rPr>
        <w:t xml:space="preserve"> respondent and has never dealt with him in any way. </w:t>
      </w:r>
      <w:r w:rsidR="004C45DA" w:rsidRPr="00F43954">
        <w:rPr>
          <w:rFonts w:ascii="Times New Roman" w:hAnsi="Times New Roman" w:cs="Times New Roman"/>
          <w:sz w:val="24"/>
          <w:szCs w:val="24"/>
        </w:rPr>
        <w:t>This</w:t>
      </w:r>
      <w:r w:rsidRPr="00F43954">
        <w:rPr>
          <w:rFonts w:ascii="Times New Roman" w:hAnsi="Times New Roman" w:cs="Times New Roman"/>
          <w:sz w:val="24"/>
          <w:szCs w:val="24"/>
        </w:rPr>
        <w:t xml:space="preserve"> submission being raised when the 2</w:t>
      </w:r>
      <w:r w:rsidRPr="00F43954">
        <w:rPr>
          <w:rFonts w:ascii="Times New Roman" w:hAnsi="Times New Roman" w:cs="Times New Roman"/>
          <w:sz w:val="24"/>
          <w:szCs w:val="24"/>
          <w:vertAlign w:val="superscript"/>
        </w:rPr>
        <w:t>nd</w:t>
      </w:r>
      <w:r w:rsidRPr="00F43954">
        <w:rPr>
          <w:rFonts w:ascii="Times New Roman" w:hAnsi="Times New Roman" w:cs="Times New Roman"/>
          <w:sz w:val="24"/>
          <w:szCs w:val="24"/>
        </w:rPr>
        <w:t xml:space="preserve"> respondent failed to oppose the grant of this application by not filing an affidavit in opposition suggests that the grant of this temporary injunction would not affect them.</w:t>
      </w:r>
    </w:p>
    <w:p w:rsidR="00F37B0E" w:rsidRPr="00F43954" w:rsidRDefault="00F37B0E" w:rsidP="002C0EF9">
      <w:pPr>
        <w:spacing w:line="360" w:lineRule="auto"/>
        <w:jc w:val="both"/>
        <w:rPr>
          <w:rFonts w:ascii="Times New Roman" w:hAnsi="Times New Roman" w:cs="Times New Roman"/>
          <w:sz w:val="24"/>
          <w:szCs w:val="24"/>
        </w:rPr>
      </w:pPr>
    </w:p>
    <w:p w:rsidR="00F37B0E" w:rsidRPr="00F43954" w:rsidRDefault="00F37B0E" w:rsidP="002C0EF9">
      <w:pPr>
        <w:spacing w:line="360" w:lineRule="auto"/>
        <w:jc w:val="both"/>
        <w:rPr>
          <w:rFonts w:ascii="Times New Roman" w:hAnsi="Times New Roman" w:cs="Times New Roman"/>
          <w:sz w:val="24"/>
          <w:szCs w:val="24"/>
        </w:rPr>
      </w:pPr>
      <w:r w:rsidRPr="00F43954">
        <w:rPr>
          <w:rFonts w:ascii="Times New Roman" w:hAnsi="Times New Roman" w:cs="Times New Roman"/>
          <w:sz w:val="24"/>
          <w:szCs w:val="24"/>
        </w:rPr>
        <w:lastRenderedPageBreak/>
        <w:t xml:space="preserve">It was pointed out in </w:t>
      </w:r>
      <w:r w:rsidRPr="00F43954">
        <w:rPr>
          <w:rFonts w:ascii="Times New Roman" w:hAnsi="Times New Roman" w:cs="Times New Roman"/>
          <w:b/>
          <w:i/>
          <w:sz w:val="24"/>
          <w:szCs w:val="24"/>
          <w:u w:val="single"/>
        </w:rPr>
        <w:t xml:space="preserve">American </w:t>
      </w:r>
      <w:proofErr w:type="spellStart"/>
      <w:r w:rsidRPr="00F43954">
        <w:rPr>
          <w:rFonts w:ascii="Times New Roman" w:hAnsi="Times New Roman" w:cs="Times New Roman"/>
          <w:b/>
          <w:i/>
          <w:sz w:val="24"/>
          <w:szCs w:val="24"/>
          <w:u w:val="single"/>
        </w:rPr>
        <w:t>Cynamid</w:t>
      </w:r>
      <w:proofErr w:type="spellEnd"/>
      <w:r w:rsidRPr="00F43954">
        <w:rPr>
          <w:rFonts w:ascii="Times New Roman" w:hAnsi="Times New Roman" w:cs="Times New Roman"/>
          <w:b/>
          <w:i/>
          <w:sz w:val="24"/>
          <w:szCs w:val="24"/>
          <w:u w:val="single"/>
        </w:rPr>
        <w:t xml:space="preserve"> &amp; Co. Vs Ethicon Ltd [1975] 1 All ER 504</w:t>
      </w:r>
      <w:r w:rsidRPr="00F43954">
        <w:rPr>
          <w:rFonts w:ascii="Times New Roman" w:hAnsi="Times New Roman" w:cs="Times New Roman"/>
          <w:sz w:val="24"/>
          <w:szCs w:val="24"/>
        </w:rPr>
        <w:t xml:space="preserve"> per Lor</w:t>
      </w:r>
      <w:r w:rsidR="00D47345" w:rsidRPr="00F43954">
        <w:rPr>
          <w:rFonts w:ascii="Times New Roman" w:hAnsi="Times New Roman" w:cs="Times New Roman"/>
          <w:sz w:val="24"/>
          <w:szCs w:val="24"/>
        </w:rPr>
        <w:t>d</w:t>
      </w:r>
      <w:r w:rsidRPr="00F43954">
        <w:rPr>
          <w:rFonts w:ascii="Times New Roman" w:hAnsi="Times New Roman" w:cs="Times New Roman"/>
          <w:sz w:val="24"/>
          <w:szCs w:val="24"/>
        </w:rPr>
        <w:t xml:space="preserve"> </w:t>
      </w:r>
      <w:proofErr w:type="spellStart"/>
      <w:r w:rsidRPr="00F43954">
        <w:rPr>
          <w:rFonts w:ascii="Times New Roman" w:hAnsi="Times New Roman" w:cs="Times New Roman"/>
          <w:sz w:val="24"/>
          <w:szCs w:val="24"/>
        </w:rPr>
        <w:t>Diplock</w:t>
      </w:r>
      <w:proofErr w:type="spellEnd"/>
      <w:r w:rsidRPr="00F43954">
        <w:rPr>
          <w:rFonts w:ascii="Times New Roman" w:hAnsi="Times New Roman" w:cs="Times New Roman"/>
          <w:sz w:val="24"/>
          <w:szCs w:val="24"/>
        </w:rPr>
        <w:t xml:space="preserve"> that to prove a </w:t>
      </w:r>
      <w:r w:rsidR="00D47345" w:rsidRPr="00F43954">
        <w:rPr>
          <w:rFonts w:ascii="Times New Roman" w:hAnsi="Times New Roman" w:cs="Times New Roman"/>
          <w:i/>
          <w:sz w:val="24"/>
          <w:szCs w:val="24"/>
          <w:u w:val="single"/>
        </w:rPr>
        <w:t>prima facie</w:t>
      </w:r>
      <w:r w:rsidR="00D47345" w:rsidRPr="00F43954">
        <w:rPr>
          <w:rFonts w:ascii="Times New Roman" w:hAnsi="Times New Roman" w:cs="Times New Roman"/>
          <w:sz w:val="24"/>
          <w:szCs w:val="24"/>
        </w:rPr>
        <w:t xml:space="preserve"> case, court must be satisfied that the case is not frivolous or vexatious. </w:t>
      </w:r>
      <w:proofErr w:type="gramStart"/>
      <w:r w:rsidR="00D47345" w:rsidRPr="00F43954">
        <w:rPr>
          <w:rFonts w:ascii="Times New Roman" w:hAnsi="Times New Roman" w:cs="Times New Roman"/>
          <w:sz w:val="24"/>
          <w:szCs w:val="24"/>
        </w:rPr>
        <w:t xml:space="preserve">In other words that there is a serious question to be </w:t>
      </w:r>
      <w:r w:rsidR="004C45DA" w:rsidRPr="00F43954">
        <w:rPr>
          <w:rFonts w:ascii="Times New Roman" w:hAnsi="Times New Roman" w:cs="Times New Roman"/>
          <w:sz w:val="24"/>
          <w:szCs w:val="24"/>
        </w:rPr>
        <w:t>tried</w:t>
      </w:r>
      <w:r w:rsidR="00D47345" w:rsidRPr="00F43954">
        <w:rPr>
          <w:rFonts w:ascii="Times New Roman" w:hAnsi="Times New Roman" w:cs="Times New Roman"/>
          <w:sz w:val="24"/>
          <w:szCs w:val="24"/>
        </w:rPr>
        <w:t xml:space="preserve"> in the main cause.</w:t>
      </w:r>
      <w:proofErr w:type="gramEnd"/>
    </w:p>
    <w:p w:rsidR="00217EC6" w:rsidRPr="00F43954" w:rsidRDefault="00217EC6" w:rsidP="002C0EF9">
      <w:pPr>
        <w:spacing w:line="360" w:lineRule="auto"/>
        <w:jc w:val="both"/>
        <w:rPr>
          <w:rFonts w:ascii="Times New Roman" w:hAnsi="Times New Roman" w:cs="Times New Roman"/>
          <w:sz w:val="24"/>
          <w:szCs w:val="24"/>
        </w:rPr>
      </w:pPr>
    </w:p>
    <w:p w:rsidR="00217EC6" w:rsidRPr="00F43954" w:rsidRDefault="00217EC6" w:rsidP="002C0EF9">
      <w:pPr>
        <w:spacing w:line="360" w:lineRule="auto"/>
        <w:jc w:val="both"/>
        <w:rPr>
          <w:rFonts w:ascii="Times New Roman" w:hAnsi="Times New Roman" w:cs="Times New Roman"/>
          <w:sz w:val="24"/>
          <w:szCs w:val="24"/>
        </w:rPr>
      </w:pPr>
      <w:r w:rsidRPr="00F43954">
        <w:rPr>
          <w:rFonts w:ascii="Times New Roman" w:hAnsi="Times New Roman" w:cs="Times New Roman"/>
          <w:sz w:val="24"/>
          <w:szCs w:val="24"/>
        </w:rPr>
        <w:t xml:space="preserve">In the instant case therefore I will find that there is a </w:t>
      </w:r>
      <w:r w:rsidRPr="00F43954">
        <w:rPr>
          <w:rFonts w:ascii="Times New Roman" w:hAnsi="Times New Roman" w:cs="Times New Roman"/>
          <w:i/>
          <w:sz w:val="24"/>
          <w:szCs w:val="24"/>
          <w:u w:val="single"/>
        </w:rPr>
        <w:t>prima facie</w:t>
      </w:r>
      <w:r w:rsidRPr="00F43954">
        <w:rPr>
          <w:rFonts w:ascii="Times New Roman" w:hAnsi="Times New Roman" w:cs="Times New Roman"/>
          <w:sz w:val="24"/>
          <w:szCs w:val="24"/>
        </w:rPr>
        <w:t xml:space="preserve"> case shown because there are serious questions to be tried. The issues that the main suit is </w:t>
      </w:r>
      <w:r w:rsidRPr="00F43954">
        <w:rPr>
          <w:rFonts w:ascii="Times New Roman" w:hAnsi="Times New Roman" w:cs="Times New Roman"/>
          <w:i/>
          <w:sz w:val="24"/>
          <w:szCs w:val="24"/>
          <w:u w:val="single"/>
        </w:rPr>
        <w:t>res judicata</w:t>
      </w:r>
      <w:r w:rsidRPr="00F43954">
        <w:rPr>
          <w:rFonts w:ascii="Times New Roman" w:hAnsi="Times New Roman" w:cs="Times New Roman"/>
          <w:sz w:val="24"/>
          <w:szCs w:val="24"/>
        </w:rPr>
        <w:t xml:space="preserve"> or that it does not disclose a cause of action are matters for the main suit. Right now this court’s concern is whether the plaint has some issues that are triable.</w:t>
      </w:r>
    </w:p>
    <w:p w:rsidR="00BF3694" w:rsidRPr="00F43954" w:rsidRDefault="00217EC6" w:rsidP="00BF3694">
      <w:pPr>
        <w:spacing w:line="360" w:lineRule="auto"/>
        <w:jc w:val="both"/>
        <w:rPr>
          <w:rFonts w:ascii="Times New Roman" w:hAnsi="Times New Roman" w:cs="Times New Roman"/>
          <w:sz w:val="24"/>
          <w:szCs w:val="24"/>
        </w:rPr>
      </w:pPr>
      <w:r w:rsidRPr="00F43954">
        <w:rPr>
          <w:rFonts w:ascii="Times New Roman" w:hAnsi="Times New Roman" w:cs="Times New Roman"/>
          <w:sz w:val="24"/>
          <w:szCs w:val="24"/>
        </w:rPr>
        <w:t>The issue</w:t>
      </w:r>
      <w:r w:rsidR="004C45DA" w:rsidRPr="00F43954">
        <w:rPr>
          <w:rFonts w:ascii="Times New Roman" w:hAnsi="Times New Roman" w:cs="Times New Roman"/>
          <w:sz w:val="24"/>
          <w:szCs w:val="24"/>
        </w:rPr>
        <w:t>s</w:t>
      </w:r>
      <w:r w:rsidRPr="00F43954">
        <w:rPr>
          <w:rFonts w:ascii="Times New Roman" w:hAnsi="Times New Roman" w:cs="Times New Roman"/>
          <w:sz w:val="24"/>
          <w:szCs w:val="24"/>
        </w:rPr>
        <w:t xml:space="preserve"> for investigation are contained in paragraph 3 </w:t>
      </w:r>
      <w:r w:rsidR="004C45DA" w:rsidRPr="00F43954">
        <w:rPr>
          <w:rFonts w:ascii="Times New Roman" w:hAnsi="Times New Roman" w:cs="Times New Roman"/>
          <w:sz w:val="24"/>
          <w:szCs w:val="24"/>
        </w:rPr>
        <w:t xml:space="preserve">of </w:t>
      </w:r>
      <w:r w:rsidRPr="00F43954">
        <w:rPr>
          <w:rFonts w:ascii="Times New Roman" w:hAnsi="Times New Roman" w:cs="Times New Roman"/>
          <w:sz w:val="24"/>
          <w:szCs w:val="24"/>
        </w:rPr>
        <w:t>the plaint relating to whether there is a breach of tenancy agreement through fraudulent means or not.</w:t>
      </w:r>
    </w:p>
    <w:p w:rsidR="00BF3694" w:rsidRPr="00F43954" w:rsidRDefault="00BF3694" w:rsidP="00BF3694">
      <w:pPr>
        <w:pStyle w:val="ListParagraph"/>
        <w:numPr>
          <w:ilvl w:val="0"/>
          <w:numId w:val="5"/>
        </w:numPr>
        <w:spacing w:line="360" w:lineRule="auto"/>
        <w:jc w:val="both"/>
        <w:rPr>
          <w:rFonts w:ascii="Times New Roman" w:hAnsi="Times New Roman" w:cs="Times New Roman"/>
          <w:sz w:val="24"/>
          <w:szCs w:val="24"/>
        </w:rPr>
      </w:pPr>
      <w:r w:rsidRPr="00F43954">
        <w:rPr>
          <w:rFonts w:ascii="Times New Roman" w:hAnsi="Times New Roman" w:cs="Times New Roman"/>
          <w:b/>
          <w:sz w:val="24"/>
          <w:szCs w:val="24"/>
          <w:u w:val="single"/>
        </w:rPr>
        <w:t>Irreparable injury</w:t>
      </w:r>
    </w:p>
    <w:p w:rsidR="00BF3694" w:rsidRPr="00F43954" w:rsidRDefault="00BF3694" w:rsidP="00BF3694">
      <w:pPr>
        <w:spacing w:line="360" w:lineRule="auto"/>
        <w:jc w:val="both"/>
        <w:rPr>
          <w:rFonts w:ascii="Times New Roman" w:hAnsi="Times New Roman" w:cs="Times New Roman"/>
          <w:sz w:val="24"/>
          <w:szCs w:val="24"/>
        </w:rPr>
      </w:pPr>
      <w:r w:rsidRPr="00F43954">
        <w:rPr>
          <w:rFonts w:ascii="Times New Roman" w:hAnsi="Times New Roman" w:cs="Times New Roman"/>
          <w:sz w:val="24"/>
          <w:szCs w:val="24"/>
        </w:rPr>
        <w:t>On this ground, learned counsel for the applicant submitted that the applicant will suffer irreparable injury or loss in so far as it deals in complex multiparty contracts with its clients, the government of Uganda through URA and others. That if the injunction is not granted the eviction of the applicant’s car business and reputation will be damaged and such loss which involves reputation cannot be easily quantified due to the nature of the cut-throat competition in the car industry today.</w:t>
      </w:r>
    </w:p>
    <w:p w:rsidR="00BF3694" w:rsidRPr="00F43954" w:rsidRDefault="00BF3694" w:rsidP="00BF3694">
      <w:pPr>
        <w:spacing w:line="360" w:lineRule="auto"/>
        <w:jc w:val="both"/>
        <w:rPr>
          <w:rFonts w:ascii="Times New Roman" w:hAnsi="Times New Roman" w:cs="Times New Roman"/>
          <w:sz w:val="24"/>
          <w:szCs w:val="24"/>
        </w:rPr>
      </w:pPr>
    </w:p>
    <w:p w:rsidR="00BF3694" w:rsidRPr="00F43954" w:rsidRDefault="00BF3694" w:rsidP="00BF3694">
      <w:pPr>
        <w:spacing w:line="360" w:lineRule="auto"/>
        <w:jc w:val="both"/>
        <w:rPr>
          <w:rFonts w:ascii="Times New Roman" w:hAnsi="Times New Roman" w:cs="Times New Roman"/>
          <w:sz w:val="24"/>
          <w:szCs w:val="24"/>
        </w:rPr>
      </w:pPr>
      <w:r w:rsidRPr="00F43954">
        <w:rPr>
          <w:rFonts w:ascii="Times New Roman" w:hAnsi="Times New Roman" w:cs="Times New Roman"/>
          <w:sz w:val="24"/>
          <w:szCs w:val="24"/>
        </w:rPr>
        <w:t>The applicant further submitted the irreparable loss is also demonstrated in the fact that finding alternative premises for their business is almost impossible since most premises in Kampala are not suitable for this kind of business. That they will lose their good reputation and good will which cannot be adequately atoned in damages.</w:t>
      </w:r>
    </w:p>
    <w:p w:rsidR="00BF3694" w:rsidRPr="00F43954" w:rsidRDefault="00BF3694" w:rsidP="00BF3694">
      <w:pPr>
        <w:spacing w:line="360" w:lineRule="auto"/>
        <w:jc w:val="both"/>
        <w:rPr>
          <w:rFonts w:ascii="Times New Roman" w:hAnsi="Times New Roman" w:cs="Times New Roman"/>
          <w:sz w:val="24"/>
          <w:szCs w:val="24"/>
        </w:rPr>
      </w:pPr>
    </w:p>
    <w:p w:rsidR="00CF1106" w:rsidRPr="00F43954" w:rsidRDefault="00BF3694" w:rsidP="00BF3694">
      <w:pPr>
        <w:spacing w:line="360" w:lineRule="auto"/>
        <w:jc w:val="both"/>
        <w:rPr>
          <w:rFonts w:ascii="Times New Roman" w:hAnsi="Times New Roman" w:cs="Times New Roman"/>
          <w:sz w:val="24"/>
          <w:szCs w:val="24"/>
        </w:rPr>
      </w:pPr>
      <w:r w:rsidRPr="00F43954">
        <w:rPr>
          <w:rFonts w:ascii="Times New Roman" w:hAnsi="Times New Roman" w:cs="Times New Roman"/>
          <w:sz w:val="24"/>
          <w:szCs w:val="24"/>
        </w:rPr>
        <w:t>The 3</w:t>
      </w:r>
      <w:r w:rsidRPr="00F43954">
        <w:rPr>
          <w:rFonts w:ascii="Times New Roman" w:hAnsi="Times New Roman" w:cs="Times New Roman"/>
          <w:sz w:val="24"/>
          <w:szCs w:val="24"/>
          <w:vertAlign w:val="superscript"/>
        </w:rPr>
        <w:t>rd</w:t>
      </w:r>
      <w:r w:rsidRPr="00F43954">
        <w:rPr>
          <w:rFonts w:ascii="Times New Roman" w:hAnsi="Times New Roman" w:cs="Times New Roman"/>
          <w:sz w:val="24"/>
          <w:szCs w:val="24"/>
        </w:rPr>
        <w:t xml:space="preserve"> respondent submitted that it is him who shall suffer irreparable loss because they have undertaken to take care of the 1</w:t>
      </w:r>
      <w:r w:rsidRPr="00F43954">
        <w:rPr>
          <w:rFonts w:ascii="Times New Roman" w:hAnsi="Times New Roman" w:cs="Times New Roman"/>
          <w:sz w:val="24"/>
          <w:szCs w:val="24"/>
          <w:vertAlign w:val="superscript"/>
        </w:rPr>
        <w:t>st</w:t>
      </w:r>
      <w:r w:rsidRPr="00F43954">
        <w:rPr>
          <w:rFonts w:ascii="Times New Roman" w:hAnsi="Times New Roman" w:cs="Times New Roman"/>
          <w:sz w:val="24"/>
          <w:szCs w:val="24"/>
        </w:rPr>
        <w:t xml:space="preserve"> respondent’s liability after selling of the suit property. That according to the tenancy agreement the landlord was entitled to evict the applicant in the event the landlord lost the property to KCCA or in the litigation which is pending. That the claim of </w:t>
      </w:r>
      <w:r w:rsidRPr="00F43954">
        <w:rPr>
          <w:rFonts w:ascii="Times New Roman" w:hAnsi="Times New Roman" w:cs="Times New Roman"/>
          <w:sz w:val="24"/>
          <w:szCs w:val="24"/>
        </w:rPr>
        <w:lastRenderedPageBreak/>
        <w:t>irreparable loss is speculative and only applica</w:t>
      </w:r>
      <w:r w:rsidR="00CF1106" w:rsidRPr="00F43954">
        <w:rPr>
          <w:rFonts w:ascii="Times New Roman" w:hAnsi="Times New Roman" w:cs="Times New Roman"/>
          <w:sz w:val="24"/>
          <w:szCs w:val="24"/>
        </w:rPr>
        <w:t>ble where there was no contract governing the parties in the event of premature eviction. That premises are available in Kampala and the applicant can find alternatives.</w:t>
      </w:r>
    </w:p>
    <w:p w:rsidR="00CF1106" w:rsidRPr="00F43954" w:rsidRDefault="00CF1106" w:rsidP="00BF3694">
      <w:pPr>
        <w:spacing w:line="360" w:lineRule="auto"/>
        <w:jc w:val="both"/>
        <w:rPr>
          <w:rFonts w:ascii="Times New Roman" w:hAnsi="Times New Roman" w:cs="Times New Roman"/>
          <w:sz w:val="24"/>
          <w:szCs w:val="24"/>
        </w:rPr>
      </w:pPr>
    </w:p>
    <w:p w:rsidR="00CF1106" w:rsidRPr="00F43954" w:rsidRDefault="00CF1106" w:rsidP="00BF3694">
      <w:pPr>
        <w:spacing w:line="360" w:lineRule="auto"/>
        <w:jc w:val="both"/>
        <w:rPr>
          <w:rFonts w:ascii="Times New Roman" w:hAnsi="Times New Roman" w:cs="Times New Roman"/>
          <w:sz w:val="24"/>
          <w:szCs w:val="24"/>
        </w:rPr>
      </w:pPr>
      <w:r w:rsidRPr="00F43954">
        <w:rPr>
          <w:rFonts w:ascii="Times New Roman" w:hAnsi="Times New Roman" w:cs="Times New Roman"/>
          <w:sz w:val="24"/>
          <w:szCs w:val="24"/>
        </w:rPr>
        <w:t>Further, that the eviction shall not in any way affect the complex licenses and agreement that the applicant referred to</w:t>
      </w:r>
      <w:r w:rsidR="00FE4058" w:rsidRPr="00F43954">
        <w:rPr>
          <w:rFonts w:ascii="Times New Roman" w:hAnsi="Times New Roman" w:cs="Times New Roman"/>
          <w:sz w:val="24"/>
          <w:szCs w:val="24"/>
        </w:rPr>
        <w:t>.</w:t>
      </w:r>
    </w:p>
    <w:p w:rsidR="00FE4058" w:rsidRPr="00F43954" w:rsidRDefault="00FE4058" w:rsidP="00BF3694">
      <w:pPr>
        <w:spacing w:line="360" w:lineRule="auto"/>
        <w:jc w:val="both"/>
        <w:rPr>
          <w:rFonts w:ascii="Times New Roman" w:hAnsi="Times New Roman" w:cs="Times New Roman"/>
          <w:sz w:val="24"/>
          <w:szCs w:val="24"/>
        </w:rPr>
      </w:pPr>
    </w:p>
    <w:p w:rsidR="00FE4058" w:rsidRPr="00F43954" w:rsidRDefault="00FE4058" w:rsidP="00BF3694">
      <w:pPr>
        <w:spacing w:line="360" w:lineRule="auto"/>
        <w:jc w:val="both"/>
        <w:rPr>
          <w:rFonts w:ascii="Times New Roman" w:hAnsi="Times New Roman" w:cs="Times New Roman"/>
          <w:sz w:val="24"/>
          <w:szCs w:val="24"/>
        </w:rPr>
      </w:pPr>
      <w:r w:rsidRPr="00F43954">
        <w:rPr>
          <w:rFonts w:ascii="Times New Roman" w:hAnsi="Times New Roman" w:cs="Times New Roman"/>
          <w:sz w:val="24"/>
          <w:szCs w:val="24"/>
        </w:rPr>
        <w:t xml:space="preserve">In rejoinder, the applicant submits that they shall lose their reputation and </w:t>
      </w:r>
      <w:proofErr w:type="gramStart"/>
      <w:r w:rsidRPr="00F43954">
        <w:rPr>
          <w:rFonts w:ascii="Times New Roman" w:hAnsi="Times New Roman" w:cs="Times New Roman"/>
          <w:sz w:val="24"/>
          <w:szCs w:val="24"/>
        </w:rPr>
        <w:t>god will</w:t>
      </w:r>
      <w:proofErr w:type="gramEnd"/>
      <w:r w:rsidRPr="00F43954">
        <w:rPr>
          <w:rFonts w:ascii="Times New Roman" w:hAnsi="Times New Roman" w:cs="Times New Roman"/>
          <w:sz w:val="24"/>
          <w:szCs w:val="24"/>
        </w:rPr>
        <w:t xml:space="preserve"> which cannot be quantified in damages.</w:t>
      </w:r>
    </w:p>
    <w:p w:rsidR="00FE4058" w:rsidRPr="00F43954" w:rsidRDefault="00FE4058" w:rsidP="00BF3694">
      <w:pPr>
        <w:spacing w:line="360" w:lineRule="auto"/>
        <w:jc w:val="both"/>
        <w:rPr>
          <w:rFonts w:ascii="Times New Roman" w:hAnsi="Times New Roman" w:cs="Times New Roman"/>
          <w:sz w:val="24"/>
          <w:szCs w:val="24"/>
        </w:rPr>
      </w:pPr>
    </w:p>
    <w:p w:rsidR="00FE4058" w:rsidRPr="00F43954" w:rsidRDefault="00FE4058" w:rsidP="00BF3694">
      <w:pPr>
        <w:spacing w:line="360" w:lineRule="auto"/>
        <w:jc w:val="both"/>
        <w:rPr>
          <w:rFonts w:ascii="Times New Roman" w:hAnsi="Times New Roman" w:cs="Times New Roman"/>
          <w:sz w:val="24"/>
          <w:szCs w:val="24"/>
        </w:rPr>
      </w:pPr>
      <w:r w:rsidRPr="00F43954">
        <w:rPr>
          <w:rFonts w:ascii="Times New Roman" w:hAnsi="Times New Roman" w:cs="Times New Roman"/>
          <w:sz w:val="24"/>
          <w:szCs w:val="24"/>
        </w:rPr>
        <w:t>After considering the respective submissions on this ingredient, I am persuaded that to evict the applicant at this point in time before its grievances are investigated will occasion to it irreparable injury given the nature of its business and reputation as well as good will. These are attributes that cannot be atoned for in damages. I will uphold this ground as well.</w:t>
      </w:r>
    </w:p>
    <w:p w:rsidR="00FE4058" w:rsidRPr="00F43954" w:rsidRDefault="00FE4058" w:rsidP="00FE4058">
      <w:pPr>
        <w:pStyle w:val="ListParagraph"/>
        <w:numPr>
          <w:ilvl w:val="0"/>
          <w:numId w:val="5"/>
        </w:numPr>
        <w:spacing w:line="360" w:lineRule="auto"/>
        <w:jc w:val="both"/>
        <w:rPr>
          <w:rFonts w:ascii="Times New Roman" w:hAnsi="Times New Roman" w:cs="Times New Roman"/>
          <w:sz w:val="24"/>
          <w:szCs w:val="24"/>
        </w:rPr>
      </w:pPr>
      <w:r w:rsidRPr="00F43954">
        <w:rPr>
          <w:rFonts w:ascii="Times New Roman" w:hAnsi="Times New Roman" w:cs="Times New Roman"/>
          <w:b/>
          <w:sz w:val="24"/>
          <w:szCs w:val="24"/>
          <w:u w:val="single"/>
        </w:rPr>
        <w:t xml:space="preserve">Balance of </w:t>
      </w:r>
      <w:proofErr w:type="spellStart"/>
      <w:r w:rsidRPr="00F43954">
        <w:rPr>
          <w:rFonts w:ascii="Times New Roman" w:hAnsi="Times New Roman" w:cs="Times New Roman"/>
          <w:b/>
          <w:sz w:val="24"/>
          <w:szCs w:val="24"/>
          <w:u w:val="single"/>
        </w:rPr>
        <w:t>Convinience</w:t>
      </w:r>
      <w:proofErr w:type="spellEnd"/>
    </w:p>
    <w:p w:rsidR="00FE4058" w:rsidRPr="00F43954" w:rsidRDefault="00FE4058" w:rsidP="00FE4058">
      <w:pPr>
        <w:pStyle w:val="ListParagraph"/>
        <w:numPr>
          <w:ilvl w:val="0"/>
          <w:numId w:val="5"/>
        </w:numPr>
        <w:spacing w:line="360" w:lineRule="auto"/>
        <w:jc w:val="both"/>
        <w:rPr>
          <w:rFonts w:ascii="Times New Roman" w:hAnsi="Times New Roman" w:cs="Times New Roman"/>
          <w:sz w:val="24"/>
          <w:szCs w:val="24"/>
        </w:rPr>
      </w:pPr>
      <w:r w:rsidRPr="00F43954">
        <w:rPr>
          <w:rFonts w:ascii="Times New Roman" w:hAnsi="Times New Roman" w:cs="Times New Roman"/>
          <w:sz w:val="24"/>
          <w:szCs w:val="24"/>
        </w:rPr>
        <w:t xml:space="preserve">This is usually considered if court is in doubt on whether there is a </w:t>
      </w:r>
      <w:r w:rsidRPr="00F43954">
        <w:rPr>
          <w:rFonts w:ascii="Times New Roman" w:hAnsi="Times New Roman" w:cs="Times New Roman"/>
          <w:sz w:val="24"/>
          <w:szCs w:val="24"/>
          <w:u w:val="single"/>
        </w:rPr>
        <w:t>prima facie</w:t>
      </w:r>
      <w:r w:rsidRPr="00F43954">
        <w:rPr>
          <w:rFonts w:ascii="Times New Roman" w:hAnsi="Times New Roman" w:cs="Times New Roman"/>
          <w:sz w:val="24"/>
          <w:szCs w:val="24"/>
        </w:rPr>
        <w:t xml:space="preserve"> case or the applicant will suffer irreparable injury. I will however consider this aspect although I have found for the applicants on the above two grounds.</w:t>
      </w:r>
    </w:p>
    <w:p w:rsidR="00FE4058" w:rsidRPr="00F43954" w:rsidRDefault="00FE4058" w:rsidP="00FE4058">
      <w:pPr>
        <w:spacing w:line="360" w:lineRule="auto"/>
        <w:jc w:val="both"/>
        <w:rPr>
          <w:rFonts w:ascii="Times New Roman" w:hAnsi="Times New Roman" w:cs="Times New Roman"/>
          <w:sz w:val="24"/>
          <w:szCs w:val="24"/>
        </w:rPr>
      </w:pPr>
      <w:r w:rsidRPr="00F43954">
        <w:rPr>
          <w:rFonts w:ascii="Times New Roman" w:hAnsi="Times New Roman" w:cs="Times New Roman"/>
          <w:sz w:val="24"/>
          <w:szCs w:val="24"/>
        </w:rPr>
        <w:t>If the applicant is not granted this application he will be evicted. If this happens, the main suit shall be rendered nugatory. There are indications that the respondents are already planning to evict the applicants and have served them a notice for eviction. It is also not disputed that the applicant is in full possession of the suit premises conducting business there on of a bonded warehouse. For those reasons, I am inclined to fine that the balance of convenience is tilted in favour of granting this application.</w:t>
      </w:r>
    </w:p>
    <w:p w:rsidR="00D54510" w:rsidRPr="00F43954" w:rsidRDefault="00D54510" w:rsidP="00FE4058">
      <w:pPr>
        <w:spacing w:line="360" w:lineRule="auto"/>
        <w:jc w:val="both"/>
        <w:rPr>
          <w:rFonts w:ascii="Times New Roman" w:hAnsi="Times New Roman" w:cs="Times New Roman"/>
          <w:sz w:val="24"/>
          <w:szCs w:val="24"/>
        </w:rPr>
      </w:pPr>
    </w:p>
    <w:p w:rsidR="00D54510" w:rsidRPr="00F43954" w:rsidRDefault="00D54510" w:rsidP="00FE4058">
      <w:pPr>
        <w:spacing w:line="360" w:lineRule="auto"/>
        <w:jc w:val="both"/>
        <w:rPr>
          <w:rFonts w:ascii="Times New Roman" w:hAnsi="Times New Roman" w:cs="Times New Roman"/>
          <w:sz w:val="24"/>
          <w:szCs w:val="24"/>
        </w:rPr>
      </w:pPr>
      <w:r w:rsidRPr="00F43954">
        <w:rPr>
          <w:rFonts w:ascii="Times New Roman" w:hAnsi="Times New Roman" w:cs="Times New Roman"/>
          <w:sz w:val="24"/>
          <w:szCs w:val="24"/>
        </w:rPr>
        <w:lastRenderedPageBreak/>
        <w:t xml:space="preserve">In the final result and for the reasons I have outlined </w:t>
      </w:r>
      <w:r w:rsidR="004C45DA" w:rsidRPr="00F43954">
        <w:rPr>
          <w:rFonts w:ascii="Times New Roman" w:hAnsi="Times New Roman" w:cs="Times New Roman"/>
          <w:sz w:val="24"/>
          <w:szCs w:val="24"/>
        </w:rPr>
        <w:t>i</w:t>
      </w:r>
      <w:r w:rsidRPr="00F43954">
        <w:rPr>
          <w:rFonts w:ascii="Times New Roman" w:hAnsi="Times New Roman" w:cs="Times New Roman"/>
          <w:sz w:val="24"/>
          <w:szCs w:val="24"/>
        </w:rPr>
        <w:t>n this Ruling, I will find merit in this application. The application is therefore granted. Costs of the application shall be in the cause</w:t>
      </w:r>
    </w:p>
    <w:p w:rsidR="00BC473A" w:rsidRPr="00F43954" w:rsidRDefault="00BC473A" w:rsidP="00FE4058">
      <w:pPr>
        <w:spacing w:line="360" w:lineRule="auto"/>
        <w:jc w:val="both"/>
        <w:rPr>
          <w:rFonts w:ascii="Times New Roman" w:hAnsi="Times New Roman" w:cs="Times New Roman"/>
          <w:sz w:val="24"/>
          <w:szCs w:val="24"/>
        </w:rPr>
      </w:pPr>
    </w:p>
    <w:p w:rsidR="00BC473A" w:rsidRPr="00F43954" w:rsidRDefault="00BC473A" w:rsidP="00BC473A">
      <w:pPr>
        <w:pStyle w:val="NoSpacing"/>
        <w:spacing w:line="360" w:lineRule="auto"/>
        <w:rPr>
          <w:rFonts w:ascii="Times New Roman" w:hAnsi="Times New Roman" w:cs="Times New Roman"/>
          <w:b/>
          <w:sz w:val="24"/>
          <w:szCs w:val="24"/>
        </w:rPr>
      </w:pPr>
      <w:r w:rsidRPr="00F43954">
        <w:rPr>
          <w:rFonts w:ascii="Times New Roman" w:hAnsi="Times New Roman" w:cs="Times New Roman"/>
          <w:b/>
          <w:sz w:val="24"/>
          <w:szCs w:val="24"/>
        </w:rPr>
        <w:t xml:space="preserve">Stephen Musota </w:t>
      </w:r>
    </w:p>
    <w:p w:rsidR="00BC473A" w:rsidRPr="00F43954" w:rsidRDefault="00BC473A" w:rsidP="00BC473A">
      <w:pPr>
        <w:spacing w:line="360" w:lineRule="auto"/>
        <w:jc w:val="both"/>
        <w:rPr>
          <w:rFonts w:ascii="Times New Roman" w:hAnsi="Times New Roman" w:cs="Times New Roman"/>
          <w:b/>
          <w:sz w:val="24"/>
          <w:szCs w:val="24"/>
        </w:rPr>
      </w:pPr>
      <w:r w:rsidRPr="00F43954">
        <w:rPr>
          <w:rFonts w:ascii="Times New Roman" w:hAnsi="Times New Roman" w:cs="Times New Roman"/>
          <w:b/>
          <w:sz w:val="24"/>
          <w:szCs w:val="24"/>
        </w:rPr>
        <w:t>J U D G E</w:t>
      </w:r>
    </w:p>
    <w:p w:rsidR="00BC473A" w:rsidRPr="00F43954" w:rsidRDefault="00BC473A" w:rsidP="00BC473A">
      <w:pPr>
        <w:spacing w:line="360" w:lineRule="auto"/>
        <w:jc w:val="both"/>
        <w:rPr>
          <w:rFonts w:ascii="Times New Roman" w:hAnsi="Times New Roman" w:cs="Times New Roman"/>
          <w:b/>
          <w:sz w:val="24"/>
          <w:szCs w:val="24"/>
        </w:rPr>
      </w:pPr>
      <w:proofErr w:type="gramStart"/>
      <w:r w:rsidRPr="00F43954">
        <w:rPr>
          <w:rFonts w:ascii="Times New Roman" w:hAnsi="Times New Roman" w:cs="Times New Roman"/>
          <w:b/>
          <w:sz w:val="24"/>
          <w:szCs w:val="24"/>
        </w:rPr>
        <w:t>14.11.2016.</w:t>
      </w:r>
      <w:proofErr w:type="gramEnd"/>
    </w:p>
    <w:p w:rsidR="00BC473A" w:rsidRPr="00F43954" w:rsidRDefault="00BC473A" w:rsidP="00FE4058">
      <w:pPr>
        <w:spacing w:line="360" w:lineRule="auto"/>
        <w:jc w:val="both"/>
        <w:rPr>
          <w:rFonts w:ascii="Times New Roman" w:hAnsi="Times New Roman" w:cs="Times New Roman"/>
          <w:sz w:val="24"/>
          <w:szCs w:val="24"/>
        </w:rPr>
      </w:pPr>
    </w:p>
    <w:p w:rsidR="00BF3694" w:rsidRPr="00F43954" w:rsidRDefault="00BF3694" w:rsidP="002C0EF9">
      <w:pPr>
        <w:spacing w:line="360" w:lineRule="auto"/>
        <w:jc w:val="both"/>
        <w:rPr>
          <w:rFonts w:ascii="Times New Roman" w:hAnsi="Times New Roman" w:cs="Times New Roman"/>
          <w:sz w:val="24"/>
          <w:szCs w:val="24"/>
        </w:rPr>
      </w:pPr>
    </w:p>
    <w:p w:rsidR="00217EC6" w:rsidRPr="00F43954" w:rsidRDefault="00217EC6" w:rsidP="002C0EF9">
      <w:pPr>
        <w:spacing w:line="360" w:lineRule="auto"/>
        <w:jc w:val="both"/>
        <w:rPr>
          <w:rFonts w:ascii="Times New Roman" w:hAnsi="Times New Roman" w:cs="Times New Roman"/>
          <w:sz w:val="24"/>
          <w:szCs w:val="24"/>
        </w:rPr>
      </w:pPr>
    </w:p>
    <w:p w:rsidR="00B6321B" w:rsidRPr="00F43954" w:rsidRDefault="00B6321B" w:rsidP="00B6321B">
      <w:pPr>
        <w:spacing w:line="360" w:lineRule="auto"/>
        <w:jc w:val="both"/>
        <w:rPr>
          <w:rFonts w:ascii="Times New Roman" w:hAnsi="Times New Roman" w:cs="Times New Roman"/>
          <w:sz w:val="24"/>
          <w:szCs w:val="24"/>
        </w:rPr>
      </w:pPr>
    </w:p>
    <w:p w:rsidR="005A7A2D" w:rsidRPr="00F43954" w:rsidRDefault="005A7A2D" w:rsidP="005A7A2D">
      <w:pPr>
        <w:spacing w:line="360" w:lineRule="auto"/>
        <w:jc w:val="both"/>
        <w:rPr>
          <w:rFonts w:ascii="Times New Roman" w:hAnsi="Times New Roman" w:cs="Times New Roman"/>
          <w:sz w:val="24"/>
          <w:szCs w:val="24"/>
        </w:rPr>
      </w:pPr>
    </w:p>
    <w:p w:rsidR="005A7A2D" w:rsidRPr="00F43954" w:rsidRDefault="005A7A2D" w:rsidP="005A7A2D">
      <w:pPr>
        <w:spacing w:line="360" w:lineRule="auto"/>
        <w:jc w:val="both"/>
        <w:rPr>
          <w:rFonts w:ascii="Times New Roman" w:hAnsi="Times New Roman" w:cs="Times New Roman"/>
          <w:sz w:val="24"/>
          <w:szCs w:val="24"/>
        </w:rPr>
      </w:pPr>
    </w:p>
    <w:p w:rsidR="00AA7563" w:rsidRPr="00F43954" w:rsidRDefault="00AA7563">
      <w:pPr>
        <w:rPr>
          <w:rFonts w:ascii="Times New Roman" w:hAnsi="Times New Roman" w:cs="Times New Roman"/>
          <w:sz w:val="24"/>
          <w:szCs w:val="24"/>
        </w:rPr>
      </w:pPr>
    </w:p>
    <w:sectPr w:rsidR="00AA7563" w:rsidRPr="00F43954" w:rsidSect="00AA7563">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ED1" w:rsidRDefault="00F01ED1" w:rsidP="00BC473A">
      <w:pPr>
        <w:spacing w:after="0" w:line="240" w:lineRule="auto"/>
      </w:pPr>
      <w:r>
        <w:separator/>
      </w:r>
    </w:p>
  </w:endnote>
  <w:endnote w:type="continuationSeparator" w:id="0">
    <w:p w:rsidR="00F01ED1" w:rsidRDefault="00F01ED1" w:rsidP="00BC4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2610"/>
      <w:docPartObj>
        <w:docPartGallery w:val="Page Numbers (Bottom of Page)"/>
        <w:docPartUnique/>
      </w:docPartObj>
    </w:sdtPr>
    <w:sdtEndPr/>
    <w:sdtContent>
      <w:p w:rsidR="004C45DA" w:rsidRDefault="00F01ED1">
        <w:pPr>
          <w:pStyle w:val="Footer"/>
          <w:jc w:val="center"/>
        </w:pPr>
        <w:r>
          <w:fldChar w:fldCharType="begin"/>
        </w:r>
        <w:r>
          <w:instrText xml:space="preserve"> PAGE   \* MERGEFORMAT </w:instrText>
        </w:r>
        <w:r>
          <w:fldChar w:fldCharType="separate"/>
        </w:r>
        <w:r w:rsidR="00F43954">
          <w:rPr>
            <w:noProof/>
          </w:rPr>
          <w:t>1</w:t>
        </w:r>
        <w:r>
          <w:rPr>
            <w:noProof/>
          </w:rPr>
          <w:fldChar w:fldCharType="end"/>
        </w:r>
      </w:p>
    </w:sdtContent>
  </w:sdt>
  <w:p w:rsidR="00BC473A" w:rsidRDefault="00BC4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ED1" w:rsidRDefault="00F01ED1" w:rsidP="00BC473A">
      <w:pPr>
        <w:spacing w:after="0" w:line="240" w:lineRule="auto"/>
      </w:pPr>
      <w:r>
        <w:separator/>
      </w:r>
    </w:p>
  </w:footnote>
  <w:footnote w:type="continuationSeparator" w:id="0">
    <w:p w:rsidR="00F01ED1" w:rsidRDefault="00F01ED1" w:rsidP="00BC4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5FF1"/>
    <w:multiLevelType w:val="hybridMultilevel"/>
    <w:tmpl w:val="4DE6C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90D14"/>
    <w:multiLevelType w:val="hybridMultilevel"/>
    <w:tmpl w:val="FA703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B074B5"/>
    <w:multiLevelType w:val="hybridMultilevel"/>
    <w:tmpl w:val="E4DC6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9725D6"/>
    <w:multiLevelType w:val="hybridMultilevel"/>
    <w:tmpl w:val="5638FB8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9A3"/>
    <w:rsid w:val="001F1D6A"/>
    <w:rsid w:val="00217EC6"/>
    <w:rsid w:val="002C0EF9"/>
    <w:rsid w:val="004C45DA"/>
    <w:rsid w:val="005A7A2D"/>
    <w:rsid w:val="009A79A3"/>
    <w:rsid w:val="00AA7563"/>
    <w:rsid w:val="00B6321B"/>
    <w:rsid w:val="00BC473A"/>
    <w:rsid w:val="00BE1904"/>
    <w:rsid w:val="00BF3694"/>
    <w:rsid w:val="00C80EE7"/>
    <w:rsid w:val="00C96E10"/>
    <w:rsid w:val="00CF1106"/>
    <w:rsid w:val="00D47345"/>
    <w:rsid w:val="00D54510"/>
    <w:rsid w:val="00F01ED1"/>
    <w:rsid w:val="00F37B0E"/>
    <w:rsid w:val="00F43954"/>
    <w:rsid w:val="00FE4058"/>
    <w:rsid w:val="00FE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79A3"/>
    <w:pPr>
      <w:spacing w:after="0" w:line="240" w:lineRule="auto"/>
    </w:pPr>
  </w:style>
  <w:style w:type="paragraph" w:styleId="ListParagraph">
    <w:name w:val="List Paragraph"/>
    <w:basedOn w:val="Normal"/>
    <w:uiPriority w:val="34"/>
    <w:qFormat/>
    <w:rsid w:val="009A79A3"/>
    <w:pPr>
      <w:ind w:left="720"/>
      <w:contextualSpacing/>
    </w:pPr>
  </w:style>
  <w:style w:type="paragraph" w:styleId="Header">
    <w:name w:val="header"/>
    <w:basedOn w:val="Normal"/>
    <w:link w:val="HeaderChar"/>
    <w:uiPriority w:val="99"/>
    <w:semiHidden/>
    <w:unhideWhenUsed/>
    <w:rsid w:val="00BC4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473A"/>
  </w:style>
  <w:style w:type="paragraph" w:styleId="Footer">
    <w:name w:val="footer"/>
    <w:basedOn w:val="Normal"/>
    <w:link w:val="FooterChar"/>
    <w:uiPriority w:val="99"/>
    <w:unhideWhenUsed/>
    <w:rsid w:val="00BC4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7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79A3"/>
    <w:pPr>
      <w:spacing w:after="0" w:line="240" w:lineRule="auto"/>
    </w:pPr>
  </w:style>
  <w:style w:type="paragraph" w:styleId="ListParagraph">
    <w:name w:val="List Paragraph"/>
    <w:basedOn w:val="Normal"/>
    <w:uiPriority w:val="34"/>
    <w:qFormat/>
    <w:rsid w:val="009A79A3"/>
    <w:pPr>
      <w:ind w:left="720"/>
      <w:contextualSpacing/>
    </w:pPr>
  </w:style>
  <w:style w:type="paragraph" w:styleId="Header">
    <w:name w:val="header"/>
    <w:basedOn w:val="Normal"/>
    <w:link w:val="HeaderChar"/>
    <w:uiPriority w:val="99"/>
    <w:semiHidden/>
    <w:unhideWhenUsed/>
    <w:rsid w:val="00BC4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473A"/>
  </w:style>
  <w:style w:type="paragraph" w:styleId="Footer">
    <w:name w:val="footer"/>
    <w:basedOn w:val="Normal"/>
    <w:link w:val="FooterChar"/>
    <w:uiPriority w:val="99"/>
    <w:unhideWhenUsed/>
    <w:rsid w:val="00BC4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2016-12-01T03:32:00Z</cp:lastPrinted>
  <dcterms:created xsi:type="dcterms:W3CDTF">2017-01-17T09:03:00Z</dcterms:created>
  <dcterms:modified xsi:type="dcterms:W3CDTF">2017-01-17T09:03:00Z</dcterms:modified>
</cp:coreProperties>
</file>