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3B" w:rsidRPr="001E11E0" w:rsidRDefault="0054603B" w:rsidP="0054603B">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54603B" w:rsidRPr="001E11E0" w:rsidRDefault="0054603B" w:rsidP="0054603B">
      <w:pPr>
        <w:jc w:val="center"/>
        <w:rPr>
          <w:rFonts w:ascii="Times New Roman" w:hAnsi="Times New Roman" w:cs="Times New Roman"/>
          <w:b/>
          <w:sz w:val="24"/>
          <w:szCs w:val="24"/>
        </w:rPr>
      </w:pPr>
      <w:r w:rsidRPr="001E11E0">
        <w:rPr>
          <w:rFonts w:ascii="Times New Roman" w:hAnsi="Times New Roman" w:cs="Times New Roman"/>
          <w:b/>
          <w:sz w:val="24"/>
          <w:szCs w:val="24"/>
        </w:rPr>
        <w:t>IN THE HIGH COURT OF UGANDA SITTING AT ARUA</w:t>
      </w:r>
    </w:p>
    <w:p w:rsidR="0054603B" w:rsidRDefault="0002075D" w:rsidP="0054603B">
      <w:pPr>
        <w:jc w:val="center"/>
        <w:rPr>
          <w:rFonts w:ascii="Times New Roman" w:hAnsi="Times New Roman" w:cs="Times New Roman"/>
          <w:b/>
          <w:sz w:val="24"/>
          <w:szCs w:val="24"/>
        </w:rPr>
      </w:pPr>
      <w:r>
        <w:rPr>
          <w:rFonts w:ascii="Times New Roman" w:hAnsi="Times New Roman" w:cs="Times New Roman"/>
          <w:b/>
          <w:sz w:val="24"/>
          <w:szCs w:val="24"/>
        </w:rPr>
        <w:t xml:space="preserve">MISCELLANEOUS </w:t>
      </w:r>
      <w:r w:rsidR="0054603B" w:rsidRPr="001E11E0">
        <w:rPr>
          <w:rFonts w:ascii="Times New Roman" w:hAnsi="Times New Roman" w:cs="Times New Roman"/>
          <w:b/>
          <w:sz w:val="24"/>
          <w:szCs w:val="24"/>
        </w:rPr>
        <w:t xml:space="preserve">CIVIL </w:t>
      </w:r>
      <w:r>
        <w:rPr>
          <w:rFonts w:ascii="Times New Roman" w:hAnsi="Times New Roman" w:cs="Times New Roman"/>
          <w:b/>
          <w:sz w:val="24"/>
          <w:szCs w:val="24"/>
        </w:rPr>
        <w:t xml:space="preserve">APPLICATION </w:t>
      </w:r>
      <w:r w:rsidR="0054603B" w:rsidRPr="001E11E0">
        <w:rPr>
          <w:rFonts w:ascii="Times New Roman" w:hAnsi="Times New Roman" w:cs="Times New Roman"/>
          <w:b/>
          <w:sz w:val="24"/>
          <w:szCs w:val="24"/>
        </w:rPr>
        <w:t>No. 00</w:t>
      </w:r>
      <w:r w:rsidR="0069737B">
        <w:rPr>
          <w:rFonts w:ascii="Times New Roman" w:hAnsi="Times New Roman" w:cs="Times New Roman"/>
          <w:b/>
          <w:sz w:val="24"/>
          <w:szCs w:val="24"/>
        </w:rPr>
        <w:t>62</w:t>
      </w:r>
      <w:r w:rsidR="00AE4C70">
        <w:rPr>
          <w:rFonts w:ascii="Times New Roman" w:hAnsi="Times New Roman" w:cs="Times New Roman"/>
          <w:b/>
          <w:sz w:val="24"/>
          <w:szCs w:val="24"/>
        </w:rPr>
        <w:t xml:space="preserve"> </w:t>
      </w:r>
      <w:r w:rsidR="0054603B" w:rsidRPr="001E11E0">
        <w:rPr>
          <w:rFonts w:ascii="Times New Roman" w:hAnsi="Times New Roman" w:cs="Times New Roman"/>
          <w:b/>
          <w:sz w:val="24"/>
          <w:szCs w:val="24"/>
        </w:rPr>
        <w:t>OF 201</w:t>
      </w:r>
      <w:r w:rsidR="00A50EA8">
        <w:rPr>
          <w:rFonts w:ascii="Times New Roman" w:hAnsi="Times New Roman" w:cs="Times New Roman"/>
          <w:b/>
          <w:sz w:val="24"/>
          <w:szCs w:val="24"/>
        </w:rPr>
        <w:t>6</w:t>
      </w:r>
    </w:p>
    <w:p w:rsidR="0054603B" w:rsidRPr="001E11E0" w:rsidRDefault="0054603B" w:rsidP="0054603B">
      <w:pPr>
        <w:ind w:left="432" w:right="432"/>
        <w:jc w:val="center"/>
        <w:rPr>
          <w:rFonts w:ascii="Times New Roman" w:hAnsi="Times New Roman" w:cs="Times New Roman"/>
          <w:b/>
          <w:sz w:val="24"/>
          <w:szCs w:val="24"/>
        </w:rPr>
      </w:pPr>
      <w:r>
        <w:rPr>
          <w:rFonts w:ascii="Times New Roman" w:hAnsi="Times New Roman" w:cs="Times New Roman"/>
          <w:b/>
          <w:sz w:val="24"/>
          <w:szCs w:val="24"/>
        </w:rPr>
        <w:t xml:space="preserve">(Arising </w:t>
      </w:r>
      <w:r w:rsidR="00003F3D">
        <w:rPr>
          <w:rFonts w:ascii="Times New Roman" w:hAnsi="Times New Roman" w:cs="Times New Roman"/>
          <w:b/>
          <w:sz w:val="24"/>
          <w:szCs w:val="24"/>
        </w:rPr>
        <w:t xml:space="preserve">from </w:t>
      </w:r>
      <w:r w:rsidR="00A50EA8">
        <w:rPr>
          <w:rFonts w:ascii="Times New Roman" w:hAnsi="Times New Roman" w:cs="Times New Roman"/>
          <w:b/>
          <w:sz w:val="24"/>
          <w:szCs w:val="24"/>
        </w:rPr>
        <w:t>H.C.</w:t>
      </w:r>
      <w:r>
        <w:rPr>
          <w:rFonts w:ascii="Times New Roman" w:hAnsi="Times New Roman" w:cs="Times New Roman"/>
          <w:b/>
          <w:sz w:val="24"/>
          <w:szCs w:val="24"/>
        </w:rPr>
        <w:t>C.</w:t>
      </w:r>
      <w:r w:rsidR="00003F3D">
        <w:rPr>
          <w:rFonts w:ascii="Times New Roman" w:hAnsi="Times New Roman" w:cs="Times New Roman"/>
          <w:b/>
          <w:sz w:val="24"/>
          <w:szCs w:val="24"/>
        </w:rPr>
        <w:t>S</w:t>
      </w:r>
      <w:r>
        <w:rPr>
          <w:rFonts w:ascii="Times New Roman" w:hAnsi="Times New Roman" w:cs="Times New Roman"/>
          <w:b/>
          <w:sz w:val="24"/>
          <w:szCs w:val="24"/>
        </w:rPr>
        <w:t>. No. 00</w:t>
      </w:r>
      <w:r w:rsidR="0069737B">
        <w:rPr>
          <w:rFonts w:ascii="Times New Roman" w:hAnsi="Times New Roman" w:cs="Times New Roman"/>
          <w:b/>
          <w:sz w:val="24"/>
          <w:szCs w:val="24"/>
        </w:rPr>
        <w:t>18</w:t>
      </w:r>
      <w:r>
        <w:rPr>
          <w:rFonts w:ascii="Times New Roman" w:hAnsi="Times New Roman" w:cs="Times New Roman"/>
          <w:b/>
          <w:sz w:val="24"/>
          <w:szCs w:val="24"/>
        </w:rPr>
        <w:t xml:space="preserve"> of 20</w:t>
      </w:r>
      <w:r w:rsidR="00A50EA8">
        <w:rPr>
          <w:rFonts w:ascii="Times New Roman" w:hAnsi="Times New Roman" w:cs="Times New Roman"/>
          <w:b/>
          <w:sz w:val="24"/>
          <w:szCs w:val="24"/>
        </w:rPr>
        <w:t>16</w:t>
      </w:r>
      <w:r>
        <w:rPr>
          <w:rFonts w:ascii="Times New Roman" w:hAnsi="Times New Roman" w:cs="Times New Roman"/>
          <w:b/>
          <w:sz w:val="24"/>
          <w:szCs w:val="24"/>
        </w:rPr>
        <w:t>)</w:t>
      </w:r>
    </w:p>
    <w:p w:rsidR="00A50EA8" w:rsidRPr="00843ED5" w:rsidRDefault="0069737B" w:rsidP="00843ED5">
      <w:pPr>
        <w:rPr>
          <w:rFonts w:ascii="Times New Roman" w:hAnsi="Times New Roman" w:cs="Times New Roman"/>
          <w:b/>
          <w:sz w:val="24"/>
          <w:szCs w:val="24"/>
        </w:rPr>
      </w:pPr>
      <w:r>
        <w:rPr>
          <w:rFonts w:ascii="Times New Roman" w:hAnsi="Times New Roman" w:cs="Times New Roman"/>
          <w:b/>
          <w:sz w:val="24"/>
          <w:szCs w:val="24"/>
        </w:rPr>
        <w:t>THE BOARD OF GOVERNERS NEBBI TOWN S.S.S.</w:t>
      </w:r>
      <w:r w:rsidR="0048127D" w:rsidRPr="00843ED5">
        <w:rPr>
          <w:rFonts w:ascii="Times New Roman" w:hAnsi="Times New Roman" w:cs="Times New Roman"/>
          <w:b/>
          <w:sz w:val="24"/>
          <w:szCs w:val="24"/>
        </w:rPr>
        <w:tab/>
      </w:r>
      <w:r w:rsidR="00A50EA8" w:rsidRPr="00843ED5">
        <w:rPr>
          <w:rFonts w:ascii="Times New Roman" w:hAnsi="Times New Roman" w:cs="Times New Roman"/>
          <w:b/>
          <w:sz w:val="24"/>
          <w:szCs w:val="24"/>
        </w:rPr>
        <w:t>…………..…     APPLICANT</w:t>
      </w:r>
    </w:p>
    <w:p w:rsidR="0054603B" w:rsidRPr="001E11E0" w:rsidRDefault="0054603B" w:rsidP="0054603B">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B40BE3" w:rsidRPr="0069737B" w:rsidRDefault="0069737B" w:rsidP="0069737B">
      <w:pPr>
        <w:rPr>
          <w:rFonts w:ascii="Times New Roman" w:hAnsi="Times New Roman" w:cs="Times New Roman"/>
          <w:b/>
          <w:sz w:val="24"/>
          <w:szCs w:val="24"/>
        </w:rPr>
      </w:pPr>
      <w:r>
        <w:rPr>
          <w:rFonts w:ascii="Times New Roman" w:hAnsi="Times New Roman" w:cs="Times New Roman"/>
          <w:b/>
          <w:sz w:val="24"/>
          <w:szCs w:val="24"/>
        </w:rPr>
        <w:t>JAKER FOOD STORES LIMITED</w:t>
      </w:r>
      <w:r>
        <w:rPr>
          <w:rFonts w:ascii="Times New Roman" w:hAnsi="Times New Roman" w:cs="Times New Roman"/>
          <w:b/>
          <w:sz w:val="24"/>
          <w:szCs w:val="24"/>
        </w:rPr>
        <w:tab/>
      </w:r>
      <w:r w:rsidR="00843ED5" w:rsidRPr="0069737B">
        <w:rPr>
          <w:rFonts w:ascii="Times New Roman" w:hAnsi="Times New Roman" w:cs="Times New Roman"/>
          <w:b/>
          <w:sz w:val="24"/>
          <w:szCs w:val="24"/>
        </w:rPr>
        <w:t>……</w:t>
      </w:r>
      <w:r>
        <w:rPr>
          <w:rFonts w:ascii="Times New Roman" w:hAnsi="Times New Roman" w:cs="Times New Roman"/>
          <w:b/>
          <w:sz w:val="24"/>
          <w:szCs w:val="24"/>
        </w:rPr>
        <w:t>…………………………</w:t>
      </w:r>
      <w:r w:rsidR="00A268A2" w:rsidRPr="0069737B">
        <w:rPr>
          <w:rFonts w:ascii="Times New Roman" w:hAnsi="Times New Roman" w:cs="Times New Roman"/>
          <w:b/>
          <w:sz w:val="24"/>
          <w:szCs w:val="24"/>
        </w:rPr>
        <w:t xml:space="preserve">      RESPONDENT</w:t>
      </w:r>
    </w:p>
    <w:p w:rsidR="00843ED5" w:rsidRDefault="00843ED5" w:rsidP="00843ED5">
      <w:pPr>
        <w:pStyle w:val="ListParagraph"/>
        <w:ind w:left="360"/>
        <w:rPr>
          <w:rFonts w:ascii="Times New Roman" w:hAnsi="Times New Roman" w:cs="Times New Roman"/>
          <w:b/>
          <w:sz w:val="24"/>
          <w:szCs w:val="24"/>
        </w:rPr>
      </w:pPr>
    </w:p>
    <w:p w:rsidR="0054603B" w:rsidRDefault="0054603B" w:rsidP="0054603B">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54603B" w:rsidRPr="001E11E0" w:rsidRDefault="0054603B" w:rsidP="0054603B">
      <w:pPr>
        <w:jc w:val="center"/>
        <w:rPr>
          <w:rFonts w:ascii="Times New Roman" w:hAnsi="Times New Roman" w:cs="Times New Roman"/>
          <w:b/>
          <w:sz w:val="24"/>
          <w:szCs w:val="24"/>
        </w:rPr>
      </w:pPr>
      <w:r w:rsidRPr="001E11E0">
        <w:rPr>
          <w:rFonts w:ascii="Times New Roman" w:hAnsi="Times New Roman" w:cs="Times New Roman"/>
          <w:b/>
          <w:sz w:val="24"/>
          <w:szCs w:val="24"/>
        </w:rPr>
        <w:t>RULING</w:t>
      </w:r>
    </w:p>
    <w:p w:rsidR="006E364E" w:rsidRDefault="005638E9" w:rsidP="006E364E">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9D16B3" w:rsidRPr="009D16B3">
        <w:rPr>
          <w:rFonts w:ascii="Times New Roman" w:eastAsia="Times New Roman" w:hAnsi="Times New Roman" w:cs="Times New Roman"/>
          <w:sz w:val="24"/>
          <w:szCs w:val="24"/>
        </w:rPr>
        <w:t>he Applicant</w:t>
      </w:r>
      <w:r w:rsidR="006E364E">
        <w:rPr>
          <w:rFonts w:ascii="Times New Roman" w:eastAsia="Times New Roman" w:hAnsi="Times New Roman" w:cs="Times New Roman"/>
          <w:sz w:val="24"/>
          <w:szCs w:val="24"/>
        </w:rPr>
        <w:t xml:space="preserve"> was sued by the respondent under summary procedure for recovery of </w:t>
      </w:r>
      <w:proofErr w:type="spellStart"/>
      <w:r w:rsidR="006E364E">
        <w:rPr>
          <w:rFonts w:ascii="Times New Roman" w:eastAsia="Times New Roman" w:hAnsi="Times New Roman" w:cs="Times New Roman"/>
          <w:sz w:val="24"/>
          <w:szCs w:val="24"/>
        </w:rPr>
        <w:t>shs</w:t>
      </w:r>
      <w:proofErr w:type="spellEnd"/>
      <w:r w:rsidR="006E364E">
        <w:rPr>
          <w:rFonts w:ascii="Times New Roman" w:eastAsia="Times New Roman" w:hAnsi="Times New Roman" w:cs="Times New Roman"/>
          <w:sz w:val="24"/>
          <w:szCs w:val="24"/>
        </w:rPr>
        <w:t xml:space="preserve">. 99,000,000/= being </w:t>
      </w:r>
      <w:r w:rsidR="00163450">
        <w:rPr>
          <w:rFonts w:ascii="Times New Roman" w:eastAsia="Times New Roman" w:hAnsi="Times New Roman" w:cs="Times New Roman"/>
          <w:sz w:val="24"/>
          <w:szCs w:val="24"/>
        </w:rPr>
        <w:t xml:space="preserve">partly </w:t>
      </w:r>
      <w:r w:rsidR="006E364E">
        <w:rPr>
          <w:rFonts w:ascii="Times New Roman" w:eastAsia="Times New Roman" w:hAnsi="Times New Roman" w:cs="Times New Roman"/>
          <w:sz w:val="24"/>
          <w:szCs w:val="24"/>
        </w:rPr>
        <w:t xml:space="preserve">the outstanding amount for food supplies by the respondent to the applicant </w:t>
      </w:r>
      <w:r w:rsidR="00163450">
        <w:rPr>
          <w:rFonts w:ascii="Times New Roman" w:eastAsia="Times New Roman" w:hAnsi="Times New Roman" w:cs="Times New Roman"/>
          <w:sz w:val="24"/>
          <w:szCs w:val="24"/>
        </w:rPr>
        <w:t xml:space="preserve">during the first and second terms of the year 2013 </w:t>
      </w:r>
      <w:r w:rsidR="006E364E">
        <w:rPr>
          <w:rFonts w:ascii="Times New Roman" w:eastAsia="Times New Roman" w:hAnsi="Times New Roman" w:cs="Times New Roman"/>
          <w:sz w:val="24"/>
          <w:szCs w:val="24"/>
        </w:rPr>
        <w:t xml:space="preserve">and </w:t>
      </w:r>
      <w:r w:rsidR="00163450">
        <w:rPr>
          <w:rFonts w:ascii="Times New Roman" w:eastAsia="Times New Roman" w:hAnsi="Times New Roman" w:cs="Times New Roman"/>
          <w:sz w:val="24"/>
          <w:szCs w:val="24"/>
        </w:rPr>
        <w:t xml:space="preserve">partly </w:t>
      </w:r>
      <w:r w:rsidR="006E364E">
        <w:rPr>
          <w:rFonts w:ascii="Times New Roman" w:eastAsia="Times New Roman" w:hAnsi="Times New Roman" w:cs="Times New Roman"/>
          <w:sz w:val="24"/>
          <w:szCs w:val="24"/>
        </w:rPr>
        <w:t xml:space="preserve">money borrowed by the applicant from the respondent. Upon being served with the specially endorsed plaint, the applicants filed this application for leave to appear and defend the suit, under the provisions </w:t>
      </w:r>
      <w:proofErr w:type="gramStart"/>
      <w:r w:rsidR="006E364E">
        <w:rPr>
          <w:rFonts w:ascii="Times New Roman" w:eastAsia="Times New Roman" w:hAnsi="Times New Roman" w:cs="Times New Roman"/>
          <w:sz w:val="24"/>
          <w:szCs w:val="24"/>
        </w:rPr>
        <w:t xml:space="preserve">of order 36 r 4 of </w:t>
      </w:r>
      <w:r w:rsidR="006E364E" w:rsidRPr="006E364E">
        <w:rPr>
          <w:rFonts w:ascii="Times New Roman" w:eastAsia="Times New Roman" w:hAnsi="Times New Roman" w:cs="Times New Roman"/>
          <w:i/>
          <w:sz w:val="24"/>
          <w:szCs w:val="24"/>
        </w:rPr>
        <w:t>The Civil Procedure Rules</w:t>
      </w:r>
      <w:proofErr w:type="gramEnd"/>
      <w:r w:rsidR="006E364E">
        <w:rPr>
          <w:rFonts w:ascii="Times New Roman" w:eastAsia="Times New Roman" w:hAnsi="Times New Roman" w:cs="Times New Roman"/>
          <w:sz w:val="24"/>
          <w:szCs w:val="24"/>
        </w:rPr>
        <w:t xml:space="preserve">. In the affidavit of the applicant’s Chairperson, the applicant denies being indebted to the respondent in the amount claimed but rather a sum of </w:t>
      </w:r>
      <w:proofErr w:type="spellStart"/>
      <w:r w:rsidR="006E364E">
        <w:rPr>
          <w:rFonts w:ascii="Times New Roman" w:eastAsia="Times New Roman" w:hAnsi="Times New Roman" w:cs="Times New Roman"/>
          <w:sz w:val="24"/>
          <w:szCs w:val="24"/>
        </w:rPr>
        <w:t>shs</w:t>
      </w:r>
      <w:proofErr w:type="spellEnd"/>
      <w:r w:rsidR="006E364E">
        <w:rPr>
          <w:rFonts w:ascii="Times New Roman" w:eastAsia="Times New Roman" w:hAnsi="Times New Roman" w:cs="Times New Roman"/>
          <w:sz w:val="24"/>
          <w:szCs w:val="24"/>
        </w:rPr>
        <w:t xml:space="preserve">. 29,478,100/=. The rest of the respondent’s claim is </w:t>
      </w:r>
      <w:r w:rsidR="000214C6">
        <w:rPr>
          <w:rFonts w:ascii="Times New Roman" w:eastAsia="Times New Roman" w:hAnsi="Times New Roman" w:cs="Times New Roman"/>
          <w:sz w:val="24"/>
          <w:szCs w:val="24"/>
        </w:rPr>
        <w:t>contested</w:t>
      </w:r>
      <w:r w:rsidR="006E364E">
        <w:rPr>
          <w:rFonts w:ascii="Times New Roman" w:eastAsia="Times New Roman" w:hAnsi="Times New Roman" w:cs="Times New Roman"/>
          <w:sz w:val="24"/>
          <w:szCs w:val="24"/>
        </w:rPr>
        <w:t xml:space="preserve"> on </w:t>
      </w:r>
      <w:r w:rsidR="000214C6">
        <w:rPr>
          <w:rFonts w:ascii="Times New Roman" w:eastAsia="Times New Roman" w:hAnsi="Times New Roman" w:cs="Times New Roman"/>
          <w:sz w:val="24"/>
          <w:szCs w:val="24"/>
        </w:rPr>
        <w:t>basis</w:t>
      </w:r>
      <w:r w:rsidR="006E364E">
        <w:rPr>
          <w:rFonts w:ascii="Times New Roman" w:eastAsia="Times New Roman" w:hAnsi="Times New Roman" w:cs="Times New Roman"/>
          <w:sz w:val="24"/>
          <w:szCs w:val="24"/>
        </w:rPr>
        <w:t xml:space="preserve"> of the fact that the food items claimed to have been supplied were never supplied to the </w:t>
      </w:r>
      <w:r w:rsidR="000214C6">
        <w:rPr>
          <w:rFonts w:ascii="Times New Roman" w:eastAsia="Times New Roman" w:hAnsi="Times New Roman" w:cs="Times New Roman"/>
          <w:sz w:val="24"/>
          <w:szCs w:val="24"/>
        </w:rPr>
        <w:t>applicant and the subsequent agreement of 2015 includes a component of interest that the court ought to investigate.</w:t>
      </w:r>
    </w:p>
    <w:p w:rsidR="000214C6" w:rsidRDefault="000214C6" w:rsidP="006E364E">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his affidavit in reply contesting the application, the respondent contends that the applicant has not disclosed any plausible defence for which reason the application should be dismissed or in the alternative a judgment on admission be entered in respect of the sum of </w:t>
      </w:r>
      <w:proofErr w:type="spellStart"/>
      <w:r>
        <w:rPr>
          <w:rFonts w:ascii="Times New Roman" w:eastAsia="Times New Roman" w:hAnsi="Times New Roman" w:cs="Times New Roman"/>
          <w:sz w:val="24"/>
          <w:szCs w:val="24"/>
        </w:rPr>
        <w:t>shs</w:t>
      </w:r>
      <w:proofErr w:type="spellEnd"/>
      <w:r>
        <w:rPr>
          <w:rFonts w:ascii="Times New Roman" w:eastAsia="Times New Roman" w:hAnsi="Times New Roman" w:cs="Times New Roman"/>
          <w:sz w:val="24"/>
          <w:szCs w:val="24"/>
        </w:rPr>
        <w:t xml:space="preserve">. 29,478,100/= which the applicant has admitted as money owed to the respondent. </w:t>
      </w:r>
      <w:r w:rsidR="00163450">
        <w:rPr>
          <w:rFonts w:ascii="Times New Roman" w:eastAsia="Times New Roman" w:hAnsi="Times New Roman" w:cs="Times New Roman"/>
          <w:sz w:val="24"/>
          <w:szCs w:val="24"/>
        </w:rPr>
        <w:t>Both</w:t>
      </w:r>
      <w:r>
        <w:rPr>
          <w:rFonts w:ascii="Times New Roman" w:eastAsia="Times New Roman" w:hAnsi="Times New Roman" w:cs="Times New Roman"/>
          <w:sz w:val="24"/>
          <w:szCs w:val="24"/>
        </w:rPr>
        <w:t xml:space="preserve"> parties </w:t>
      </w:r>
      <w:r w:rsidR="00163450">
        <w:rPr>
          <w:rFonts w:ascii="Times New Roman" w:eastAsia="Times New Roman" w:hAnsi="Times New Roman" w:cs="Times New Roman"/>
          <w:sz w:val="24"/>
          <w:szCs w:val="24"/>
        </w:rPr>
        <w:t xml:space="preserve">and their counsel </w:t>
      </w:r>
      <w:r>
        <w:rPr>
          <w:rFonts w:ascii="Times New Roman" w:eastAsia="Times New Roman" w:hAnsi="Times New Roman" w:cs="Times New Roman"/>
          <w:sz w:val="24"/>
          <w:szCs w:val="24"/>
        </w:rPr>
        <w:t>having failed to turn up on the day the application was fixed for hearing, the court dispensed with their submissions and proceeded to consider the merits of the application based only on the pleadings filed by both parties.</w:t>
      </w:r>
    </w:p>
    <w:p w:rsidR="000214C6" w:rsidRDefault="000214C6" w:rsidP="00392E1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Under Order 36 rule 4 of </w:t>
      </w:r>
      <w:r w:rsidR="00392E18" w:rsidRPr="00392E18">
        <w:rPr>
          <w:rFonts w:ascii="Times New Roman" w:eastAsia="Times New Roman" w:hAnsi="Times New Roman" w:cs="Times New Roman"/>
          <w:i/>
          <w:sz w:val="24"/>
          <w:szCs w:val="24"/>
        </w:rPr>
        <w:t>T</w:t>
      </w:r>
      <w:r w:rsidRPr="00392E18">
        <w:rPr>
          <w:rFonts w:ascii="Times New Roman" w:eastAsia="Times New Roman" w:hAnsi="Times New Roman" w:cs="Times New Roman"/>
          <w:i/>
          <w:sz w:val="24"/>
          <w:szCs w:val="24"/>
        </w:rPr>
        <w:t>he Civil Procedure Rules</w:t>
      </w:r>
      <w:r>
        <w:rPr>
          <w:rFonts w:ascii="Times New Roman" w:eastAsia="Times New Roman" w:hAnsi="Times New Roman" w:cs="Times New Roman"/>
          <w:sz w:val="24"/>
          <w:szCs w:val="24"/>
        </w:rPr>
        <w:t xml:space="preserve">, </w:t>
      </w:r>
      <w:r w:rsidR="00354232" w:rsidRPr="00354232">
        <w:rPr>
          <w:rFonts w:ascii="Times New Roman" w:eastAsia="Times New Roman" w:hAnsi="Times New Roman" w:cs="Times New Roman"/>
          <w:sz w:val="24"/>
          <w:szCs w:val="24"/>
        </w:rPr>
        <w:t xml:space="preserve">unconditional leave to appear and defend </w:t>
      </w:r>
      <w:r w:rsidR="00354232">
        <w:rPr>
          <w:rFonts w:ascii="Times New Roman" w:eastAsia="Times New Roman" w:hAnsi="Times New Roman" w:cs="Times New Roman"/>
          <w:sz w:val="24"/>
          <w:szCs w:val="24"/>
        </w:rPr>
        <w:t xml:space="preserve">the suit will be granted where </w:t>
      </w:r>
      <w:r w:rsidR="00354232" w:rsidRPr="00354232">
        <w:rPr>
          <w:rFonts w:ascii="Times New Roman" w:eastAsia="Times New Roman" w:hAnsi="Times New Roman" w:cs="Times New Roman"/>
          <w:sz w:val="24"/>
          <w:szCs w:val="24"/>
        </w:rPr>
        <w:t>the applicant show</w:t>
      </w:r>
      <w:r w:rsidR="00354232">
        <w:rPr>
          <w:rFonts w:ascii="Times New Roman" w:eastAsia="Times New Roman" w:hAnsi="Times New Roman" w:cs="Times New Roman"/>
          <w:sz w:val="24"/>
          <w:szCs w:val="24"/>
        </w:rPr>
        <w:t>s</w:t>
      </w:r>
      <w:r w:rsidR="00354232" w:rsidRPr="00354232">
        <w:rPr>
          <w:rFonts w:ascii="Times New Roman" w:eastAsia="Times New Roman" w:hAnsi="Times New Roman" w:cs="Times New Roman"/>
          <w:sz w:val="24"/>
          <w:szCs w:val="24"/>
        </w:rPr>
        <w:t xml:space="preserve"> that </w:t>
      </w:r>
      <w:r w:rsidR="00354232">
        <w:rPr>
          <w:rFonts w:ascii="Times New Roman" w:eastAsia="Times New Roman" w:hAnsi="Times New Roman" w:cs="Times New Roman"/>
          <w:sz w:val="24"/>
          <w:szCs w:val="24"/>
        </w:rPr>
        <w:t>he or she has</w:t>
      </w:r>
      <w:r w:rsidR="00354232" w:rsidRPr="00354232">
        <w:rPr>
          <w:rFonts w:ascii="Times New Roman" w:eastAsia="Times New Roman" w:hAnsi="Times New Roman" w:cs="Times New Roman"/>
          <w:sz w:val="24"/>
          <w:szCs w:val="24"/>
        </w:rPr>
        <w:t xml:space="preserve"> a good defence on the merits; or that a difficult point of law is involved; or that there is a dispute which ought to be tried, or a real dispute as to the amount claimed which requires taking an account to determine or any other circumstances showing reasonable grounds of a bona fide </w:t>
      </w:r>
      <w:r w:rsidR="00354232">
        <w:rPr>
          <w:rFonts w:ascii="Times New Roman" w:eastAsia="Times New Roman" w:hAnsi="Times New Roman" w:cs="Times New Roman"/>
          <w:sz w:val="24"/>
          <w:szCs w:val="24"/>
        </w:rPr>
        <w:t xml:space="preserve">defence, such as </w:t>
      </w:r>
      <w:r>
        <w:rPr>
          <w:rFonts w:ascii="Times New Roman" w:eastAsia="Times New Roman" w:hAnsi="Times New Roman" w:cs="Times New Roman"/>
          <w:sz w:val="24"/>
          <w:szCs w:val="24"/>
        </w:rPr>
        <w:t>where</w:t>
      </w:r>
      <w:r w:rsidR="00392E18">
        <w:rPr>
          <w:rFonts w:ascii="Times New Roman" w:eastAsia="Times New Roman" w:hAnsi="Times New Roman" w:cs="Times New Roman"/>
          <w:sz w:val="24"/>
          <w:szCs w:val="24"/>
        </w:rPr>
        <w:t>; -</w:t>
      </w:r>
    </w:p>
    <w:p w:rsidR="00392E18" w:rsidRDefault="00392E18" w:rsidP="00392E18">
      <w:pPr>
        <w:pStyle w:val="ListParagraph"/>
        <w:numPr>
          <w:ilvl w:val="0"/>
          <w:numId w:val="15"/>
        </w:numPr>
        <w:spacing w:after="0"/>
        <w:ind w:right="576"/>
        <w:jc w:val="both"/>
        <w:rPr>
          <w:rFonts w:ascii="Times New Roman" w:eastAsia="Times New Roman" w:hAnsi="Times New Roman" w:cs="Times New Roman"/>
          <w:sz w:val="24"/>
          <w:szCs w:val="24"/>
        </w:rPr>
      </w:pPr>
      <w:r w:rsidRPr="00392E18">
        <w:rPr>
          <w:rFonts w:ascii="Times New Roman" w:eastAsia="Times New Roman" w:hAnsi="Times New Roman" w:cs="Times New Roman"/>
          <w:sz w:val="24"/>
          <w:szCs w:val="24"/>
        </w:rPr>
        <w:t>The applicant demonstrate</w:t>
      </w:r>
      <w:r>
        <w:rPr>
          <w:rFonts w:ascii="Times New Roman" w:eastAsia="Times New Roman" w:hAnsi="Times New Roman" w:cs="Times New Roman"/>
          <w:sz w:val="24"/>
          <w:szCs w:val="24"/>
        </w:rPr>
        <w:t>s</w:t>
      </w:r>
      <w:r w:rsidRPr="00392E18">
        <w:rPr>
          <w:rFonts w:ascii="Times New Roman" w:eastAsia="Times New Roman" w:hAnsi="Times New Roman" w:cs="Times New Roman"/>
          <w:sz w:val="24"/>
          <w:szCs w:val="24"/>
        </w:rPr>
        <w:t xml:space="preserve"> to court that there are issues or questions of fact or law in dispute which ought to be tried.</w:t>
      </w:r>
    </w:p>
    <w:p w:rsidR="00392E18" w:rsidRDefault="00392E18" w:rsidP="00392E18">
      <w:pPr>
        <w:pStyle w:val="ListParagraph"/>
        <w:numPr>
          <w:ilvl w:val="0"/>
          <w:numId w:val="15"/>
        </w:numPr>
        <w:spacing w:before="100" w:beforeAutospacing="1" w:after="100" w:afterAutospacing="1"/>
        <w:ind w:right="576"/>
        <w:jc w:val="both"/>
        <w:rPr>
          <w:rFonts w:ascii="Times New Roman" w:eastAsia="Times New Roman" w:hAnsi="Times New Roman" w:cs="Times New Roman"/>
          <w:sz w:val="24"/>
          <w:szCs w:val="24"/>
        </w:rPr>
      </w:pPr>
      <w:r w:rsidRPr="00392E18">
        <w:rPr>
          <w:rFonts w:ascii="Times New Roman" w:eastAsia="Times New Roman" w:hAnsi="Times New Roman" w:cs="Times New Roman"/>
          <w:sz w:val="24"/>
          <w:szCs w:val="24"/>
        </w:rPr>
        <w:t xml:space="preserve">The applicant shows a state of facts which leads to the inference that at the trial of the action he may be able to establish a defence to the plaintiff’s claim, </w:t>
      </w:r>
      <w:r>
        <w:rPr>
          <w:rFonts w:ascii="Times New Roman" w:eastAsia="Times New Roman" w:hAnsi="Times New Roman" w:cs="Times New Roman"/>
          <w:sz w:val="24"/>
          <w:szCs w:val="24"/>
        </w:rPr>
        <w:t xml:space="preserve">in which case </w:t>
      </w:r>
      <w:r w:rsidRPr="00392E18">
        <w:rPr>
          <w:rFonts w:ascii="Times New Roman" w:eastAsia="Times New Roman" w:hAnsi="Times New Roman" w:cs="Times New Roman"/>
          <w:sz w:val="24"/>
          <w:szCs w:val="24"/>
        </w:rPr>
        <w:t>he ought not to be debarred of all power to defeat the demand upon him.</w:t>
      </w:r>
    </w:p>
    <w:p w:rsidR="00392E18" w:rsidRDefault="00392E18" w:rsidP="00392E18">
      <w:pPr>
        <w:pStyle w:val="ListParagraph"/>
        <w:numPr>
          <w:ilvl w:val="0"/>
          <w:numId w:val="15"/>
        </w:numPr>
        <w:spacing w:before="100" w:beforeAutospacing="1" w:after="100" w:afterAutospacing="1"/>
        <w:ind w:right="576"/>
        <w:jc w:val="both"/>
        <w:rPr>
          <w:rFonts w:ascii="Times New Roman" w:eastAsia="Times New Roman" w:hAnsi="Times New Roman" w:cs="Times New Roman"/>
          <w:sz w:val="24"/>
          <w:szCs w:val="24"/>
        </w:rPr>
      </w:pPr>
      <w:r w:rsidRPr="00392E18">
        <w:rPr>
          <w:rFonts w:ascii="Times New Roman" w:eastAsia="Times New Roman" w:hAnsi="Times New Roman" w:cs="Times New Roman"/>
          <w:sz w:val="24"/>
          <w:szCs w:val="24"/>
        </w:rPr>
        <w:t>Where court is in doubt whether the proposed defence is being made in good faith, the court may order the defendant to deposit money in court before leave is granted.</w:t>
      </w:r>
    </w:p>
    <w:p w:rsidR="00392E18" w:rsidRDefault="00392E18" w:rsidP="00392E18">
      <w:pPr>
        <w:pStyle w:val="ListParagraph"/>
        <w:numPr>
          <w:ilvl w:val="0"/>
          <w:numId w:val="15"/>
        </w:numPr>
        <w:spacing w:before="100" w:beforeAutospacing="1" w:after="100" w:afterAutospacing="1"/>
        <w:ind w:right="576"/>
        <w:jc w:val="both"/>
        <w:rPr>
          <w:rFonts w:ascii="Times New Roman" w:eastAsia="Times New Roman" w:hAnsi="Times New Roman" w:cs="Times New Roman"/>
          <w:sz w:val="24"/>
          <w:szCs w:val="24"/>
        </w:rPr>
      </w:pPr>
      <w:r w:rsidRPr="00392E18">
        <w:rPr>
          <w:rFonts w:ascii="Times New Roman" w:eastAsia="Times New Roman" w:hAnsi="Times New Roman" w:cs="Times New Roman"/>
          <w:sz w:val="24"/>
          <w:szCs w:val="24"/>
        </w:rPr>
        <w:t>Wherever there is a genuine defence either to fact or law the defendant is entitled for leave to appear and defend.</w:t>
      </w:r>
    </w:p>
    <w:p w:rsidR="00392E18" w:rsidRPr="00392E18" w:rsidRDefault="00392E18" w:rsidP="00392E18">
      <w:pPr>
        <w:pStyle w:val="ListParagraph"/>
        <w:numPr>
          <w:ilvl w:val="0"/>
          <w:numId w:val="15"/>
        </w:numPr>
        <w:spacing w:before="100" w:beforeAutospacing="1" w:after="100" w:afterAutospacing="1"/>
        <w:ind w:right="576"/>
        <w:jc w:val="both"/>
        <w:rPr>
          <w:rFonts w:ascii="Times New Roman" w:eastAsia="Times New Roman" w:hAnsi="Times New Roman" w:cs="Times New Roman"/>
          <w:sz w:val="24"/>
          <w:szCs w:val="24"/>
        </w:rPr>
      </w:pPr>
      <w:r w:rsidRPr="00392E18">
        <w:rPr>
          <w:rFonts w:ascii="Times New Roman" w:eastAsia="Times New Roman" w:hAnsi="Times New Roman" w:cs="Times New Roman"/>
          <w:sz w:val="24"/>
          <w:szCs w:val="24"/>
        </w:rPr>
        <w:t xml:space="preserve">The defendant may in answer to the plaintiff’s claim rely upon a </w:t>
      </w:r>
      <w:r>
        <w:rPr>
          <w:rFonts w:ascii="Times New Roman" w:eastAsia="Times New Roman" w:hAnsi="Times New Roman" w:cs="Times New Roman"/>
          <w:sz w:val="24"/>
          <w:szCs w:val="24"/>
        </w:rPr>
        <w:t>set-</w:t>
      </w:r>
      <w:r w:rsidRPr="00392E18">
        <w:rPr>
          <w:rFonts w:ascii="Times New Roman" w:eastAsia="Times New Roman" w:hAnsi="Times New Roman" w:cs="Times New Roman"/>
          <w:sz w:val="24"/>
          <w:szCs w:val="24"/>
        </w:rPr>
        <w:t>off or counterclaim.</w:t>
      </w:r>
    </w:p>
    <w:p w:rsidR="00392E18" w:rsidRPr="00392E18" w:rsidRDefault="00392E18" w:rsidP="00392E18">
      <w:pPr>
        <w:spacing w:before="100" w:beforeAutospacing="1" w:after="100" w:afterAutospacing="1"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(See </w:t>
      </w:r>
      <w:r w:rsidRPr="00392E18">
        <w:rPr>
          <w:rFonts w:ascii="Times New Roman" w:eastAsia="Times New Roman" w:hAnsi="Times New Roman" w:cs="Times New Roman"/>
          <w:i/>
          <w:sz w:val="24"/>
          <w:szCs w:val="24"/>
        </w:rPr>
        <w:t xml:space="preserve">M.M.K Engineering v. </w:t>
      </w:r>
      <w:proofErr w:type="spellStart"/>
      <w:r w:rsidRPr="00392E18">
        <w:rPr>
          <w:rFonts w:ascii="Times New Roman" w:eastAsia="Times New Roman" w:hAnsi="Times New Roman" w:cs="Times New Roman"/>
          <w:i/>
          <w:sz w:val="24"/>
          <w:szCs w:val="24"/>
        </w:rPr>
        <w:t>Mantrust</w:t>
      </w:r>
      <w:proofErr w:type="spellEnd"/>
      <w:r w:rsidRPr="00392E18">
        <w:rPr>
          <w:rFonts w:ascii="Times New Roman" w:eastAsia="Times New Roman" w:hAnsi="Times New Roman" w:cs="Times New Roman"/>
          <w:i/>
          <w:sz w:val="24"/>
          <w:szCs w:val="24"/>
        </w:rPr>
        <w:t xml:space="preserve"> Uganda Ltd H. C. </w:t>
      </w:r>
      <w:proofErr w:type="spellStart"/>
      <w:r w:rsidRPr="00392E18">
        <w:rPr>
          <w:rFonts w:ascii="Times New Roman" w:eastAsia="Times New Roman" w:hAnsi="Times New Roman" w:cs="Times New Roman"/>
          <w:i/>
          <w:sz w:val="24"/>
          <w:szCs w:val="24"/>
        </w:rPr>
        <w:t>Misc</w:t>
      </w:r>
      <w:proofErr w:type="spellEnd"/>
      <w:r w:rsidRPr="00392E18">
        <w:rPr>
          <w:rFonts w:ascii="Times New Roman" w:eastAsia="Times New Roman" w:hAnsi="Times New Roman" w:cs="Times New Roman"/>
          <w:i/>
          <w:sz w:val="24"/>
          <w:szCs w:val="24"/>
        </w:rPr>
        <w:t xml:space="preserve"> Application No. 128 of 2012</w:t>
      </w:r>
      <w:r w:rsidRPr="00392E18">
        <w:rPr>
          <w:rFonts w:ascii="Times New Roman" w:eastAsia="Times New Roman" w:hAnsi="Times New Roman" w:cs="Times New Roman"/>
          <w:sz w:val="24"/>
          <w:szCs w:val="24"/>
        </w:rPr>
        <w:t>;</w:t>
      </w:r>
      <w:r w:rsidR="00354232" w:rsidRPr="00354232">
        <w:t xml:space="preserve"> </w:t>
      </w:r>
      <w:proofErr w:type="spellStart"/>
      <w:r w:rsidR="00354232" w:rsidRPr="00354232">
        <w:rPr>
          <w:rFonts w:ascii="Times New Roman" w:eastAsia="Times New Roman" w:hAnsi="Times New Roman" w:cs="Times New Roman"/>
          <w:i/>
          <w:sz w:val="24"/>
          <w:szCs w:val="24"/>
        </w:rPr>
        <w:t>Bhaker</w:t>
      </w:r>
      <w:proofErr w:type="spellEnd"/>
      <w:r w:rsidR="00354232" w:rsidRPr="00354232">
        <w:rPr>
          <w:rFonts w:ascii="Times New Roman" w:eastAsia="Times New Roman" w:hAnsi="Times New Roman" w:cs="Times New Roman"/>
          <w:i/>
          <w:sz w:val="24"/>
          <w:szCs w:val="24"/>
        </w:rPr>
        <w:t xml:space="preserve"> </w:t>
      </w:r>
      <w:proofErr w:type="spellStart"/>
      <w:r w:rsidR="00354232" w:rsidRPr="00354232">
        <w:rPr>
          <w:rFonts w:ascii="Times New Roman" w:eastAsia="Times New Roman" w:hAnsi="Times New Roman" w:cs="Times New Roman"/>
          <w:i/>
          <w:sz w:val="24"/>
          <w:szCs w:val="24"/>
        </w:rPr>
        <w:t>Kotecha</w:t>
      </w:r>
      <w:proofErr w:type="spellEnd"/>
      <w:r w:rsidR="00354232" w:rsidRPr="00354232">
        <w:rPr>
          <w:rFonts w:ascii="Times New Roman" w:eastAsia="Times New Roman" w:hAnsi="Times New Roman" w:cs="Times New Roman"/>
          <w:i/>
          <w:sz w:val="24"/>
          <w:szCs w:val="24"/>
        </w:rPr>
        <w:t xml:space="preserve"> v. Adam </w:t>
      </w:r>
      <w:proofErr w:type="spellStart"/>
      <w:r w:rsidR="00354232" w:rsidRPr="00354232">
        <w:rPr>
          <w:rFonts w:ascii="Times New Roman" w:eastAsia="Times New Roman" w:hAnsi="Times New Roman" w:cs="Times New Roman"/>
          <w:i/>
          <w:sz w:val="24"/>
          <w:szCs w:val="24"/>
        </w:rPr>
        <w:t>Muhammed</w:t>
      </w:r>
      <w:proofErr w:type="spellEnd"/>
      <w:r w:rsidR="00354232" w:rsidRPr="00354232">
        <w:rPr>
          <w:rFonts w:ascii="Times New Roman" w:eastAsia="Times New Roman" w:hAnsi="Times New Roman" w:cs="Times New Roman"/>
          <w:i/>
          <w:sz w:val="24"/>
          <w:szCs w:val="24"/>
        </w:rPr>
        <w:t xml:space="preserve"> [2002]1 EA 112</w:t>
      </w:r>
      <w:r w:rsidR="00354232">
        <w:rPr>
          <w:rFonts w:ascii="Times New Roman" w:eastAsia="Times New Roman" w:hAnsi="Times New Roman" w:cs="Times New Roman"/>
          <w:sz w:val="24"/>
          <w:szCs w:val="24"/>
        </w:rPr>
        <w:t xml:space="preserve">; and </w:t>
      </w:r>
      <w:proofErr w:type="spellStart"/>
      <w:r w:rsidR="00354232" w:rsidRPr="00354232">
        <w:rPr>
          <w:rFonts w:ascii="Times New Roman" w:eastAsia="Times New Roman" w:hAnsi="Times New Roman" w:cs="Times New Roman"/>
          <w:i/>
          <w:sz w:val="24"/>
          <w:szCs w:val="24"/>
        </w:rPr>
        <w:t>Makula</w:t>
      </w:r>
      <w:proofErr w:type="spellEnd"/>
      <w:r w:rsidR="00354232" w:rsidRPr="00354232">
        <w:rPr>
          <w:rFonts w:ascii="Times New Roman" w:eastAsia="Times New Roman" w:hAnsi="Times New Roman" w:cs="Times New Roman"/>
          <w:i/>
          <w:sz w:val="24"/>
          <w:szCs w:val="24"/>
        </w:rPr>
        <w:t xml:space="preserve"> Inter global Trade Agency </w:t>
      </w:r>
      <w:proofErr w:type="spellStart"/>
      <w:r w:rsidR="00354232" w:rsidRPr="00354232">
        <w:rPr>
          <w:rFonts w:ascii="Times New Roman" w:eastAsia="Times New Roman" w:hAnsi="Times New Roman" w:cs="Times New Roman"/>
          <w:i/>
          <w:sz w:val="24"/>
          <w:szCs w:val="24"/>
        </w:rPr>
        <w:t>Vs</w:t>
      </w:r>
      <w:proofErr w:type="spellEnd"/>
      <w:r w:rsidR="00354232" w:rsidRPr="00354232">
        <w:rPr>
          <w:rFonts w:ascii="Times New Roman" w:eastAsia="Times New Roman" w:hAnsi="Times New Roman" w:cs="Times New Roman"/>
          <w:i/>
          <w:sz w:val="24"/>
          <w:szCs w:val="24"/>
        </w:rPr>
        <w:t xml:space="preserve"> Bank of Uganda [1985] HCB 65</w:t>
      </w:r>
      <w:r w:rsidR="00354232">
        <w:rPr>
          <w:rFonts w:ascii="Times New Roman" w:eastAsia="Times New Roman" w:hAnsi="Times New Roman" w:cs="Times New Roman"/>
          <w:sz w:val="24"/>
          <w:szCs w:val="24"/>
        </w:rPr>
        <w:t>).</w:t>
      </w:r>
      <w:proofErr w:type="gramEnd"/>
    </w:p>
    <w:p w:rsidR="000214C6" w:rsidRDefault="000214C6" w:rsidP="006E364E">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w:t>
      </w:r>
      <w:r w:rsidR="00392E18">
        <w:rPr>
          <w:rFonts w:ascii="Times New Roman" w:eastAsia="Times New Roman" w:hAnsi="Times New Roman" w:cs="Times New Roman"/>
          <w:sz w:val="24"/>
          <w:szCs w:val="24"/>
        </w:rPr>
        <w:t>instant</w:t>
      </w:r>
      <w:r>
        <w:rPr>
          <w:rFonts w:ascii="Times New Roman" w:eastAsia="Times New Roman" w:hAnsi="Times New Roman" w:cs="Times New Roman"/>
          <w:sz w:val="24"/>
          <w:szCs w:val="24"/>
        </w:rPr>
        <w:t xml:space="preserve"> application, the applicant disputes the very foundation of the respondent’s claim in that it contests the volume and cost of supplies of foodstuffs made by the respondent. This raises questions as to whether the respond indeed made the supplies claimed and </w:t>
      </w:r>
      <w:r w:rsidR="00076518">
        <w:rPr>
          <w:rFonts w:ascii="Times New Roman" w:eastAsia="Times New Roman" w:hAnsi="Times New Roman" w:cs="Times New Roman"/>
          <w:sz w:val="24"/>
          <w:szCs w:val="24"/>
        </w:rPr>
        <w:t>whether</w:t>
      </w:r>
      <w:r>
        <w:rPr>
          <w:rFonts w:ascii="Times New Roman" w:eastAsia="Times New Roman" w:hAnsi="Times New Roman" w:cs="Times New Roman"/>
          <w:sz w:val="24"/>
          <w:szCs w:val="24"/>
        </w:rPr>
        <w:t xml:space="preserve"> the amount claimed reflects the value of the actual supplies made. </w:t>
      </w:r>
      <w:r w:rsidR="00076518">
        <w:rPr>
          <w:rFonts w:ascii="Times New Roman" w:eastAsia="Times New Roman" w:hAnsi="Times New Roman" w:cs="Times New Roman"/>
          <w:sz w:val="24"/>
          <w:szCs w:val="24"/>
        </w:rPr>
        <w:t xml:space="preserve">This is a </w:t>
      </w:r>
      <w:proofErr w:type="spellStart"/>
      <w:r w:rsidR="00076518">
        <w:rPr>
          <w:rFonts w:ascii="Times New Roman" w:eastAsia="Times New Roman" w:hAnsi="Times New Roman" w:cs="Times New Roman"/>
          <w:sz w:val="24"/>
          <w:szCs w:val="24"/>
        </w:rPr>
        <w:t>triable</w:t>
      </w:r>
      <w:proofErr w:type="spellEnd"/>
      <w:r w:rsidR="00076518">
        <w:rPr>
          <w:rFonts w:ascii="Times New Roman" w:eastAsia="Times New Roman" w:hAnsi="Times New Roman" w:cs="Times New Roman"/>
          <w:sz w:val="24"/>
          <w:szCs w:val="24"/>
        </w:rPr>
        <w:t xml:space="preserve"> issue that merits hearing the applicant in its defence. </w:t>
      </w:r>
      <w:r w:rsidR="009423E2">
        <w:rPr>
          <w:rFonts w:ascii="Times New Roman" w:eastAsia="Times New Roman" w:hAnsi="Times New Roman" w:cs="Times New Roman"/>
          <w:sz w:val="24"/>
          <w:szCs w:val="24"/>
        </w:rPr>
        <w:t>Taken in the entire context of the pleadings, it</w:t>
      </w:r>
      <w:r w:rsidR="00003B2A">
        <w:rPr>
          <w:rFonts w:ascii="Times New Roman" w:eastAsia="Times New Roman" w:hAnsi="Times New Roman" w:cs="Times New Roman"/>
          <w:sz w:val="24"/>
          <w:szCs w:val="24"/>
        </w:rPr>
        <w:t xml:space="preserve"> </w:t>
      </w:r>
      <w:r w:rsidR="009423E2">
        <w:rPr>
          <w:rFonts w:ascii="Times New Roman" w:eastAsia="Times New Roman" w:hAnsi="Times New Roman" w:cs="Times New Roman"/>
          <w:sz w:val="24"/>
          <w:szCs w:val="24"/>
        </w:rPr>
        <w:t>does</w:t>
      </w:r>
      <w:r w:rsidR="00003B2A">
        <w:rPr>
          <w:rFonts w:ascii="Times New Roman" w:eastAsia="Times New Roman" w:hAnsi="Times New Roman" w:cs="Times New Roman"/>
          <w:sz w:val="24"/>
          <w:szCs w:val="24"/>
        </w:rPr>
        <w:t xml:space="preserve"> not on the face of it </w:t>
      </w:r>
      <w:r w:rsidR="009423E2">
        <w:rPr>
          <w:rFonts w:ascii="Times New Roman" w:eastAsia="Times New Roman" w:hAnsi="Times New Roman" w:cs="Times New Roman"/>
          <w:sz w:val="24"/>
          <w:szCs w:val="24"/>
        </w:rPr>
        <w:t xml:space="preserve">appear to me to be </w:t>
      </w:r>
      <w:r w:rsidR="00003B2A">
        <w:rPr>
          <w:rFonts w:ascii="Times New Roman" w:eastAsia="Times New Roman" w:hAnsi="Times New Roman" w:cs="Times New Roman"/>
          <w:sz w:val="24"/>
          <w:szCs w:val="24"/>
        </w:rPr>
        <w:t xml:space="preserve">a sham </w:t>
      </w:r>
      <w:r w:rsidR="00003B2A" w:rsidRPr="00003B2A">
        <w:rPr>
          <w:rFonts w:ascii="Times New Roman" w:eastAsia="Times New Roman" w:hAnsi="Times New Roman" w:cs="Times New Roman"/>
          <w:sz w:val="24"/>
          <w:szCs w:val="24"/>
        </w:rPr>
        <w:t xml:space="preserve">defence only </w:t>
      </w:r>
      <w:r w:rsidR="00003B2A">
        <w:rPr>
          <w:rFonts w:ascii="Times New Roman" w:eastAsia="Times New Roman" w:hAnsi="Times New Roman" w:cs="Times New Roman"/>
          <w:sz w:val="24"/>
          <w:szCs w:val="24"/>
        </w:rPr>
        <w:t>intended</w:t>
      </w:r>
      <w:r w:rsidR="00003B2A" w:rsidRPr="00003B2A">
        <w:rPr>
          <w:rFonts w:ascii="Times New Roman" w:eastAsia="Times New Roman" w:hAnsi="Times New Roman" w:cs="Times New Roman"/>
          <w:sz w:val="24"/>
          <w:szCs w:val="24"/>
        </w:rPr>
        <w:t xml:space="preserve"> to protract the liti</w:t>
      </w:r>
      <w:r w:rsidR="00003B2A">
        <w:rPr>
          <w:rFonts w:ascii="Times New Roman" w:eastAsia="Times New Roman" w:hAnsi="Times New Roman" w:cs="Times New Roman"/>
          <w:sz w:val="24"/>
          <w:szCs w:val="24"/>
        </w:rPr>
        <w:t>gation and delay</w:t>
      </w:r>
      <w:r w:rsidR="00003B2A" w:rsidRPr="00003B2A">
        <w:rPr>
          <w:rFonts w:ascii="Times New Roman" w:eastAsia="Times New Roman" w:hAnsi="Times New Roman" w:cs="Times New Roman"/>
          <w:sz w:val="24"/>
          <w:szCs w:val="24"/>
        </w:rPr>
        <w:t xml:space="preserve"> grant of relief to the </w:t>
      </w:r>
      <w:r w:rsidR="00003B2A">
        <w:rPr>
          <w:rFonts w:ascii="Times New Roman" w:eastAsia="Times New Roman" w:hAnsi="Times New Roman" w:cs="Times New Roman"/>
          <w:sz w:val="24"/>
          <w:szCs w:val="24"/>
        </w:rPr>
        <w:t xml:space="preserve">respondent. </w:t>
      </w:r>
      <w:r w:rsidR="00354232">
        <w:rPr>
          <w:rFonts w:ascii="Times New Roman" w:eastAsia="Times New Roman" w:hAnsi="Times New Roman" w:cs="Times New Roman"/>
          <w:sz w:val="24"/>
          <w:szCs w:val="24"/>
        </w:rPr>
        <w:t xml:space="preserve">Court is not required at this stage to be satisfied that the applicant has </w:t>
      </w:r>
      <w:r w:rsidR="00354232" w:rsidRPr="00354232">
        <w:rPr>
          <w:rFonts w:ascii="Times New Roman" w:eastAsia="Times New Roman" w:hAnsi="Times New Roman" w:cs="Times New Roman"/>
          <w:sz w:val="24"/>
          <w:szCs w:val="24"/>
        </w:rPr>
        <w:t>show</w:t>
      </w:r>
      <w:r w:rsidR="00354232">
        <w:rPr>
          <w:rFonts w:ascii="Times New Roman" w:eastAsia="Times New Roman" w:hAnsi="Times New Roman" w:cs="Times New Roman"/>
          <w:sz w:val="24"/>
          <w:szCs w:val="24"/>
        </w:rPr>
        <w:t>n</w:t>
      </w:r>
      <w:r w:rsidR="00354232" w:rsidRPr="00354232">
        <w:rPr>
          <w:rFonts w:ascii="Times New Roman" w:eastAsia="Times New Roman" w:hAnsi="Times New Roman" w:cs="Times New Roman"/>
          <w:sz w:val="24"/>
          <w:szCs w:val="24"/>
        </w:rPr>
        <w:t xml:space="preserve"> a good defence on the merits but </w:t>
      </w:r>
      <w:r w:rsidR="00354232">
        <w:rPr>
          <w:rFonts w:ascii="Times New Roman" w:eastAsia="Times New Roman" w:hAnsi="Times New Roman" w:cs="Times New Roman"/>
          <w:sz w:val="24"/>
          <w:szCs w:val="24"/>
        </w:rPr>
        <w:t>only</w:t>
      </w:r>
      <w:r w:rsidR="00354232" w:rsidRPr="00354232">
        <w:rPr>
          <w:rFonts w:ascii="Times New Roman" w:eastAsia="Times New Roman" w:hAnsi="Times New Roman" w:cs="Times New Roman"/>
          <w:sz w:val="24"/>
          <w:szCs w:val="24"/>
        </w:rPr>
        <w:t xml:space="preserve"> that there </w:t>
      </w:r>
      <w:r w:rsidR="00354232">
        <w:rPr>
          <w:rFonts w:ascii="Times New Roman" w:eastAsia="Times New Roman" w:hAnsi="Times New Roman" w:cs="Times New Roman"/>
          <w:sz w:val="24"/>
          <w:szCs w:val="24"/>
        </w:rPr>
        <w:t>is</w:t>
      </w:r>
      <w:r w:rsidR="00354232" w:rsidRPr="00354232">
        <w:rPr>
          <w:rFonts w:ascii="Times New Roman" w:eastAsia="Times New Roman" w:hAnsi="Times New Roman" w:cs="Times New Roman"/>
          <w:sz w:val="24"/>
          <w:szCs w:val="24"/>
        </w:rPr>
        <w:t xml:space="preserve"> an issue or question in dispute which ought to be tried and the court shall not enter upon the trial of issues disclosed at this stage</w:t>
      </w:r>
      <w:r w:rsidR="00354232">
        <w:rPr>
          <w:rFonts w:ascii="Times New Roman" w:eastAsia="Times New Roman" w:hAnsi="Times New Roman" w:cs="Times New Roman"/>
          <w:sz w:val="24"/>
          <w:szCs w:val="24"/>
        </w:rPr>
        <w:t>.</w:t>
      </w:r>
    </w:p>
    <w:p w:rsidR="003818B4" w:rsidRPr="00022DCE" w:rsidRDefault="00076518" w:rsidP="003818B4">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However in paragraph 5 of the affidavit in support of the application, the applicant’s Chairperson acknowledges indebtedness in the sum of </w:t>
      </w:r>
      <w:proofErr w:type="spellStart"/>
      <w:r>
        <w:rPr>
          <w:rFonts w:ascii="Times New Roman" w:eastAsia="Times New Roman" w:hAnsi="Times New Roman" w:cs="Times New Roman"/>
          <w:sz w:val="24"/>
          <w:szCs w:val="24"/>
        </w:rPr>
        <w:t>shs</w:t>
      </w:r>
      <w:proofErr w:type="spellEnd"/>
      <w:r>
        <w:rPr>
          <w:rFonts w:ascii="Times New Roman" w:eastAsia="Times New Roman" w:hAnsi="Times New Roman" w:cs="Times New Roman"/>
          <w:sz w:val="24"/>
          <w:szCs w:val="24"/>
        </w:rPr>
        <w:t xml:space="preserve">. 29,478,100/= in respect of which the respondent seeks a judgment on admission. </w:t>
      </w:r>
      <w:r w:rsidRPr="00022DCE">
        <w:rPr>
          <w:rFonts w:ascii="Times New Roman" w:hAnsi="Times New Roman" w:cs="Times New Roman"/>
          <w:sz w:val="24"/>
          <w:szCs w:val="24"/>
        </w:rPr>
        <w:t xml:space="preserve">It is a settled principle that </w:t>
      </w:r>
      <w:r>
        <w:rPr>
          <w:rFonts w:ascii="Times New Roman" w:hAnsi="Times New Roman" w:cs="Times New Roman"/>
          <w:sz w:val="24"/>
          <w:szCs w:val="24"/>
        </w:rPr>
        <w:t xml:space="preserve">a </w:t>
      </w:r>
      <w:r w:rsidRPr="00022DCE">
        <w:rPr>
          <w:rFonts w:ascii="Times New Roman" w:hAnsi="Times New Roman" w:cs="Times New Roman"/>
          <w:sz w:val="24"/>
          <w:szCs w:val="24"/>
        </w:rPr>
        <w:t>judgme</w:t>
      </w:r>
      <w:r w:rsidR="00163450">
        <w:rPr>
          <w:rFonts w:ascii="Times New Roman" w:hAnsi="Times New Roman" w:cs="Times New Roman"/>
          <w:sz w:val="24"/>
          <w:szCs w:val="24"/>
        </w:rPr>
        <w:t xml:space="preserve">nt on admission is not a matter </w:t>
      </w:r>
      <w:r w:rsidRPr="00022DCE">
        <w:rPr>
          <w:rFonts w:ascii="Times New Roman" w:hAnsi="Times New Roman" w:cs="Times New Roman"/>
          <w:sz w:val="24"/>
          <w:szCs w:val="24"/>
        </w:rPr>
        <w:t xml:space="preserve">of right but rather a matter of discretion of a Court. The admission should be </w:t>
      </w:r>
      <w:r w:rsidRPr="00022DCE">
        <w:rPr>
          <w:rFonts w:ascii="Times New Roman" w:hAnsi="Times New Roman" w:cs="Times New Roman"/>
          <w:sz w:val="24"/>
          <w:szCs w:val="24"/>
        </w:rPr>
        <w:lastRenderedPageBreak/>
        <w:t xml:space="preserve">unambiguous, clear, unequivocal and positive. Where the alleged admission is not clear and specific, it may not be appropriate to take recourse to the provisions of Order 13 rule 6 of </w:t>
      </w:r>
      <w:r w:rsidRPr="00022DCE">
        <w:rPr>
          <w:rFonts w:ascii="Times New Roman" w:hAnsi="Times New Roman" w:cs="Times New Roman"/>
          <w:i/>
          <w:sz w:val="24"/>
          <w:szCs w:val="24"/>
        </w:rPr>
        <w:t>The Civil Procedure Rules</w:t>
      </w:r>
      <w:r w:rsidRPr="00022DCE">
        <w:rPr>
          <w:rFonts w:ascii="Times New Roman" w:hAnsi="Times New Roman" w:cs="Times New Roman"/>
          <w:sz w:val="24"/>
          <w:szCs w:val="24"/>
        </w:rPr>
        <w:t xml:space="preserve">. </w:t>
      </w:r>
      <w:r w:rsidR="003818B4" w:rsidRPr="00022DCE">
        <w:rPr>
          <w:rFonts w:ascii="Times New Roman" w:hAnsi="Times New Roman" w:cs="Times New Roman"/>
          <w:sz w:val="24"/>
          <w:szCs w:val="24"/>
        </w:rPr>
        <w:t xml:space="preserve">In </w:t>
      </w:r>
      <w:proofErr w:type="spellStart"/>
      <w:r w:rsidR="003818B4" w:rsidRPr="00022DCE">
        <w:rPr>
          <w:rFonts w:ascii="Times New Roman" w:hAnsi="Times New Roman" w:cs="Times New Roman"/>
          <w:i/>
          <w:sz w:val="24"/>
          <w:szCs w:val="24"/>
        </w:rPr>
        <w:t>Cassam</w:t>
      </w:r>
      <w:proofErr w:type="spellEnd"/>
      <w:r w:rsidR="003818B4" w:rsidRPr="00022DCE">
        <w:rPr>
          <w:rFonts w:ascii="Times New Roman" w:hAnsi="Times New Roman" w:cs="Times New Roman"/>
          <w:i/>
          <w:sz w:val="24"/>
          <w:szCs w:val="24"/>
        </w:rPr>
        <w:t xml:space="preserve"> v. </w:t>
      </w:r>
      <w:proofErr w:type="spellStart"/>
      <w:r w:rsidR="003818B4" w:rsidRPr="00022DCE">
        <w:rPr>
          <w:rFonts w:ascii="Times New Roman" w:hAnsi="Times New Roman" w:cs="Times New Roman"/>
          <w:i/>
          <w:sz w:val="24"/>
          <w:szCs w:val="24"/>
        </w:rPr>
        <w:t>Sachania</w:t>
      </w:r>
      <w:proofErr w:type="spellEnd"/>
      <w:r w:rsidR="003818B4" w:rsidRPr="00022DCE">
        <w:rPr>
          <w:rFonts w:ascii="Times New Roman" w:hAnsi="Times New Roman" w:cs="Times New Roman"/>
          <w:i/>
          <w:sz w:val="24"/>
          <w:szCs w:val="24"/>
        </w:rPr>
        <w:t xml:space="preserve"> [1982] KLR 191</w:t>
      </w:r>
      <w:r w:rsidR="003818B4" w:rsidRPr="00022DCE">
        <w:rPr>
          <w:rFonts w:ascii="Times New Roman" w:hAnsi="Times New Roman" w:cs="Times New Roman"/>
          <w:sz w:val="24"/>
          <w:szCs w:val="24"/>
        </w:rPr>
        <w:t>, it was held that; “The judge’s discretion to grant judgment on admission of fact under the order is to be exercised only in plain cases where the admissions of fact are so clear and unequivocal that they amount to an admission of liability entitling the Plaintiff to judgment.”</w:t>
      </w:r>
      <w:r w:rsidR="008F5D4C">
        <w:rPr>
          <w:rFonts w:ascii="Times New Roman" w:hAnsi="Times New Roman" w:cs="Times New Roman"/>
          <w:sz w:val="24"/>
          <w:szCs w:val="24"/>
        </w:rPr>
        <w:t xml:space="preserve"> Furthermore, </w:t>
      </w:r>
      <w:r w:rsidR="008F5D4C" w:rsidRPr="00022DCE">
        <w:rPr>
          <w:rFonts w:ascii="Times New Roman" w:hAnsi="Times New Roman" w:cs="Times New Roman"/>
          <w:sz w:val="24"/>
          <w:szCs w:val="24"/>
        </w:rPr>
        <w:t xml:space="preserve">in </w:t>
      </w:r>
      <w:r w:rsidR="008F5D4C" w:rsidRPr="00022DCE">
        <w:rPr>
          <w:rFonts w:ascii="Times New Roman" w:hAnsi="Times New Roman" w:cs="Times New Roman"/>
          <w:i/>
          <w:sz w:val="24"/>
          <w:szCs w:val="24"/>
        </w:rPr>
        <w:t xml:space="preserve">Industrial and Commercial Development Corporation v </w:t>
      </w:r>
      <w:proofErr w:type="spellStart"/>
      <w:r w:rsidR="008F5D4C" w:rsidRPr="00022DCE">
        <w:rPr>
          <w:rFonts w:ascii="Times New Roman" w:hAnsi="Times New Roman" w:cs="Times New Roman"/>
          <w:i/>
          <w:sz w:val="24"/>
          <w:szCs w:val="24"/>
        </w:rPr>
        <w:t>Daber</w:t>
      </w:r>
      <w:proofErr w:type="spellEnd"/>
      <w:r w:rsidR="008F5D4C" w:rsidRPr="00022DCE">
        <w:rPr>
          <w:rFonts w:ascii="Times New Roman" w:hAnsi="Times New Roman" w:cs="Times New Roman"/>
          <w:i/>
          <w:sz w:val="24"/>
          <w:szCs w:val="24"/>
        </w:rPr>
        <w:t xml:space="preserve"> Enterprises Ltd, [2000] 1 EA 75</w:t>
      </w:r>
      <w:r w:rsidR="008F5D4C" w:rsidRPr="00022DCE">
        <w:rPr>
          <w:rFonts w:ascii="Times New Roman" w:hAnsi="Times New Roman" w:cs="Times New Roman"/>
          <w:sz w:val="24"/>
          <w:szCs w:val="24"/>
        </w:rPr>
        <w:t xml:space="preserve"> and </w:t>
      </w:r>
      <w:r w:rsidR="008F5D4C" w:rsidRPr="00022DCE">
        <w:rPr>
          <w:rFonts w:ascii="Times New Roman" w:hAnsi="Times New Roman" w:cs="Times New Roman"/>
          <w:i/>
          <w:sz w:val="24"/>
          <w:szCs w:val="24"/>
        </w:rPr>
        <w:t xml:space="preserve">Continental Butchery Ltd v </w:t>
      </w:r>
      <w:proofErr w:type="spellStart"/>
      <w:r w:rsidR="008F5D4C" w:rsidRPr="00022DCE">
        <w:rPr>
          <w:rFonts w:ascii="Times New Roman" w:hAnsi="Times New Roman" w:cs="Times New Roman"/>
          <w:i/>
          <w:sz w:val="24"/>
          <w:szCs w:val="24"/>
        </w:rPr>
        <w:t>Ndhiwa</w:t>
      </w:r>
      <w:proofErr w:type="spellEnd"/>
      <w:r w:rsidR="008F5D4C" w:rsidRPr="00022DCE">
        <w:rPr>
          <w:rFonts w:ascii="Times New Roman" w:hAnsi="Times New Roman" w:cs="Times New Roman"/>
          <w:i/>
          <w:sz w:val="24"/>
          <w:szCs w:val="24"/>
        </w:rPr>
        <w:t>, [1989] KLR 573</w:t>
      </w:r>
      <w:r w:rsidR="008F5D4C" w:rsidRPr="00022DCE">
        <w:rPr>
          <w:rFonts w:ascii="Times New Roman" w:hAnsi="Times New Roman" w:cs="Times New Roman"/>
          <w:sz w:val="24"/>
          <w:szCs w:val="24"/>
        </w:rPr>
        <w:t>, where the Court of Appeal of Kenya stated that the purpose of a judgment on admission is to enable a plaintiff to obtain a quick judgement where there is plainly no defence to the claims. To justify such a judgment, the matter must be plain and obvious and where it is not plain and obvious, a party to a civil litigation is not to be deprived of his right to have his case tried by a proper trial where, if necessary, there has been discovery and oral evidence subject  to  cross-examination.  Therefore unless the admission is clear, unambiguous and unconditional, the discretion of the Court should not be exercised to deny the valuable right of a defendant to contest the claim.</w:t>
      </w:r>
    </w:p>
    <w:p w:rsidR="00076518" w:rsidRDefault="00076518" w:rsidP="00076518">
      <w:pPr>
        <w:spacing w:after="0" w:line="360" w:lineRule="auto"/>
        <w:jc w:val="both"/>
        <w:rPr>
          <w:rFonts w:ascii="Times New Roman" w:hAnsi="Times New Roman" w:cs="Times New Roman"/>
          <w:sz w:val="24"/>
          <w:szCs w:val="24"/>
        </w:rPr>
      </w:pPr>
    </w:p>
    <w:p w:rsidR="001D1D5D" w:rsidRDefault="008F5D4C" w:rsidP="000765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called to my mind </w:t>
      </w:r>
      <w:r w:rsidRPr="00022DCE">
        <w:rPr>
          <w:rFonts w:ascii="Times New Roman" w:hAnsi="Times New Roman" w:cs="Times New Roman"/>
          <w:sz w:val="24"/>
          <w:szCs w:val="24"/>
        </w:rPr>
        <w:t xml:space="preserve">the proviso to section 57 of </w:t>
      </w:r>
      <w:r w:rsidRPr="00022DCE">
        <w:rPr>
          <w:rFonts w:ascii="Times New Roman" w:hAnsi="Times New Roman" w:cs="Times New Roman"/>
          <w:i/>
          <w:sz w:val="24"/>
          <w:szCs w:val="24"/>
        </w:rPr>
        <w:t>The Evidence Act</w:t>
      </w:r>
      <w:r w:rsidRPr="00022DCE">
        <w:rPr>
          <w:rFonts w:ascii="Times New Roman" w:hAnsi="Times New Roman" w:cs="Times New Roman"/>
          <w:sz w:val="24"/>
          <w:szCs w:val="24"/>
        </w:rPr>
        <w:t xml:space="preserve"> which confers upon court the discretion to require the facts admitted, to be proved otherwise than by such admissions.</w:t>
      </w:r>
      <w:r w:rsidRPr="00022DCE">
        <w:t xml:space="preserve"> </w:t>
      </w:r>
      <w:r w:rsidRPr="00022DCE">
        <w:rPr>
          <w:rFonts w:ascii="Times New Roman" w:hAnsi="Times New Roman" w:cs="Times New Roman"/>
          <w:sz w:val="24"/>
          <w:szCs w:val="24"/>
        </w:rPr>
        <w:t xml:space="preserve">Court need not necessarily proceed to pass a judgment on the basis of such admission but call upon the party relying upon such admission to prove its case independently. </w:t>
      </w:r>
      <w:r w:rsidR="001D1D5D">
        <w:rPr>
          <w:rFonts w:ascii="Times New Roman" w:hAnsi="Times New Roman" w:cs="Times New Roman"/>
          <w:sz w:val="24"/>
          <w:szCs w:val="24"/>
        </w:rPr>
        <w:t>I do not consider it necessary to invoke that provision because t</w:t>
      </w:r>
      <w:r w:rsidR="00076518" w:rsidRPr="00022DCE">
        <w:rPr>
          <w:rFonts w:ascii="Times New Roman" w:hAnsi="Times New Roman" w:cs="Times New Roman"/>
          <w:sz w:val="24"/>
          <w:szCs w:val="24"/>
        </w:rPr>
        <w:t xml:space="preserve">he admission in paragraph 5 of the </w:t>
      </w:r>
      <w:r w:rsidR="00076518">
        <w:rPr>
          <w:rFonts w:ascii="Times New Roman" w:hAnsi="Times New Roman" w:cs="Times New Roman"/>
          <w:sz w:val="24"/>
          <w:szCs w:val="24"/>
        </w:rPr>
        <w:t>affidavit in support of the application is</w:t>
      </w:r>
      <w:r w:rsidR="00076518" w:rsidRPr="00022DCE">
        <w:rPr>
          <w:rFonts w:ascii="Times New Roman" w:hAnsi="Times New Roman" w:cs="Times New Roman"/>
          <w:sz w:val="24"/>
          <w:szCs w:val="24"/>
        </w:rPr>
        <w:t xml:space="preserve"> categorical, unambiguous, clear, unconditional and unequivocal. </w:t>
      </w:r>
    </w:p>
    <w:p w:rsidR="001D1D5D" w:rsidRDefault="001D1D5D" w:rsidP="00076518">
      <w:pPr>
        <w:spacing w:after="0" w:line="360" w:lineRule="auto"/>
        <w:jc w:val="both"/>
        <w:rPr>
          <w:rFonts w:ascii="Times New Roman" w:hAnsi="Times New Roman" w:cs="Times New Roman"/>
          <w:sz w:val="24"/>
          <w:szCs w:val="24"/>
        </w:rPr>
      </w:pPr>
    </w:p>
    <w:p w:rsidR="00076518" w:rsidRDefault="00076518" w:rsidP="000765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Pr="00022DCE">
        <w:rPr>
          <w:rFonts w:ascii="Times New Roman" w:hAnsi="Times New Roman" w:cs="Times New Roman"/>
          <w:sz w:val="24"/>
          <w:szCs w:val="24"/>
        </w:rPr>
        <w:t xml:space="preserve">nder Order 13 rule 6, a judgment </w:t>
      </w:r>
      <w:r>
        <w:rPr>
          <w:rFonts w:ascii="Times New Roman" w:hAnsi="Times New Roman" w:cs="Times New Roman"/>
          <w:sz w:val="24"/>
          <w:szCs w:val="24"/>
        </w:rPr>
        <w:t xml:space="preserve">on admission </w:t>
      </w:r>
      <w:r w:rsidRPr="00022DCE">
        <w:rPr>
          <w:rFonts w:ascii="Times New Roman" w:hAnsi="Times New Roman" w:cs="Times New Roman"/>
          <w:sz w:val="24"/>
          <w:szCs w:val="24"/>
        </w:rPr>
        <w:t>may be based on an admission made e</w:t>
      </w:r>
      <w:r w:rsidR="006C2AC1">
        <w:rPr>
          <w:rFonts w:ascii="Times New Roman" w:hAnsi="Times New Roman" w:cs="Times New Roman"/>
          <w:sz w:val="24"/>
          <w:szCs w:val="24"/>
        </w:rPr>
        <w:t>ither in pleadings or otherwise and at any stage of the suit</w:t>
      </w:r>
      <w:r w:rsidR="00003B2A">
        <w:rPr>
          <w:rFonts w:ascii="Times New Roman" w:hAnsi="Times New Roman" w:cs="Times New Roman"/>
          <w:sz w:val="24"/>
          <w:szCs w:val="24"/>
        </w:rPr>
        <w:t xml:space="preserve"> </w:t>
      </w:r>
      <w:r w:rsidR="00003B2A" w:rsidRPr="00003B2A">
        <w:rPr>
          <w:rFonts w:ascii="Times New Roman" w:hAnsi="Times New Roman" w:cs="Times New Roman"/>
          <w:sz w:val="24"/>
          <w:szCs w:val="24"/>
        </w:rPr>
        <w:t>and without waiting for the determination of any other question between the parties</w:t>
      </w:r>
      <w:r w:rsidR="006C2AC1">
        <w:rPr>
          <w:rFonts w:ascii="Times New Roman" w:hAnsi="Times New Roman" w:cs="Times New Roman"/>
          <w:sz w:val="24"/>
          <w:szCs w:val="24"/>
        </w:rPr>
        <w:t xml:space="preserve">. The </w:t>
      </w:r>
      <w:r w:rsidR="006C2AC1" w:rsidRPr="006C2AC1">
        <w:rPr>
          <w:rFonts w:ascii="Times New Roman" w:hAnsi="Times New Roman" w:cs="Times New Roman"/>
          <w:sz w:val="24"/>
          <w:szCs w:val="24"/>
        </w:rPr>
        <w:t xml:space="preserve">intent </w:t>
      </w:r>
      <w:r w:rsidR="006C2AC1">
        <w:rPr>
          <w:rFonts w:ascii="Times New Roman" w:hAnsi="Times New Roman" w:cs="Times New Roman"/>
          <w:sz w:val="24"/>
          <w:szCs w:val="24"/>
        </w:rPr>
        <w:t>of this provision</w:t>
      </w:r>
      <w:r w:rsidR="006C2AC1" w:rsidRPr="006C2AC1">
        <w:rPr>
          <w:rFonts w:ascii="Times New Roman" w:hAnsi="Times New Roman" w:cs="Times New Roman"/>
          <w:sz w:val="24"/>
          <w:szCs w:val="24"/>
        </w:rPr>
        <w:t xml:space="preserve"> is to enable a party to obtain speedy judgment to the extent of the relief which according to the admission of other party, he is entitled to</w:t>
      </w:r>
      <w:r w:rsidR="006C2AC1">
        <w:rPr>
          <w:rFonts w:ascii="Times New Roman" w:hAnsi="Times New Roman" w:cs="Times New Roman"/>
          <w:sz w:val="24"/>
          <w:szCs w:val="24"/>
        </w:rPr>
        <w:t xml:space="preserve">. </w:t>
      </w:r>
      <w:r w:rsidR="00003B2A" w:rsidRPr="00003B2A">
        <w:rPr>
          <w:rFonts w:ascii="Times New Roman" w:hAnsi="Times New Roman" w:cs="Times New Roman"/>
          <w:sz w:val="24"/>
          <w:szCs w:val="24"/>
        </w:rPr>
        <w:t>I</w:t>
      </w:r>
      <w:r w:rsidR="00003B2A">
        <w:rPr>
          <w:rFonts w:ascii="Times New Roman" w:hAnsi="Times New Roman" w:cs="Times New Roman"/>
          <w:sz w:val="24"/>
          <w:szCs w:val="24"/>
        </w:rPr>
        <w:t>t is intended to prevent</w:t>
      </w:r>
      <w:r w:rsidR="00003B2A" w:rsidRPr="00003B2A">
        <w:rPr>
          <w:rFonts w:ascii="Times New Roman" w:hAnsi="Times New Roman" w:cs="Times New Roman"/>
          <w:sz w:val="24"/>
          <w:szCs w:val="24"/>
        </w:rPr>
        <w:t xml:space="preserve"> frivolous defences </w:t>
      </w:r>
      <w:r w:rsidR="00003B2A">
        <w:rPr>
          <w:rFonts w:ascii="Times New Roman" w:hAnsi="Times New Roman" w:cs="Times New Roman"/>
          <w:sz w:val="24"/>
          <w:szCs w:val="24"/>
        </w:rPr>
        <w:t xml:space="preserve">from </w:t>
      </w:r>
      <w:r w:rsidR="00003B2A" w:rsidRPr="00003B2A">
        <w:rPr>
          <w:rFonts w:ascii="Times New Roman" w:hAnsi="Times New Roman" w:cs="Times New Roman"/>
          <w:sz w:val="24"/>
          <w:szCs w:val="24"/>
        </w:rPr>
        <w:t>stand</w:t>
      </w:r>
      <w:r w:rsidR="00003B2A">
        <w:rPr>
          <w:rFonts w:ascii="Times New Roman" w:hAnsi="Times New Roman" w:cs="Times New Roman"/>
          <w:sz w:val="24"/>
          <w:szCs w:val="24"/>
        </w:rPr>
        <w:t>ing</w:t>
      </w:r>
      <w:r w:rsidR="00003B2A" w:rsidRPr="00003B2A">
        <w:rPr>
          <w:rFonts w:ascii="Times New Roman" w:hAnsi="Times New Roman" w:cs="Times New Roman"/>
          <w:sz w:val="24"/>
          <w:szCs w:val="24"/>
        </w:rPr>
        <w:t xml:space="preserve"> in the plaintiff</w:t>
      </w:r>
      <w:r w:rsidR="00003B2A">
        <w:rPr>
          <w:rFonts w:ascii="Times New Roman" w:hAnsi="Times New Roman" w:cs="Times New Roman"/>
          <w:sz w:val="24"/>
          <w:szCs w:val="24"/>
        </w:rPr>
        <w:t>’s way of</w:t>
      </w:r>
      <w:r w:rsidR="00003B2A" w:rsidRPr="00003B2A">
        <w:rPr>
          <w:rFonts w:ascii="Times New Roman" w:hAnsi="Times New Roman" w:cs="Times New Roman"/>
          <w:sz w:val="24"/>
          <w:szCs w:val="24"/>
        </w:rPr>
        <w:t xml:space="preserve"> obtaining expeditious judgment to the extent of the </w:t>
      </w:r>
      <w:r w:rsidR="00003B2A">
        <w:rPr>
          <w:rFonts w:ascii="Times New Roman" w:hAnsi="Times New Roman" w:cs="Times New Roman"/>
          <w:sz w:val="24"/>
          <w:szCs w:val="24"/>
        </w:rPr>
        <w:t>admission made by the defendant</w:t>
      </w:r>
      <w:r w:rsidR="00003B2A" w:rsidRPr="00003B2A">
        <w:rPr>
          <w:rFonts w:ascii="Times New Roman" w:hAnsi="Times New Roman" w:cs="Times New Roman"/>
          <w:sz w:val="24"/>
          <w:szCs w:val="24"/>
        </w:rPr>
        <w:t>.</w:t>
      </w:r>
    </w:p>
    <w:p w:rsidR="0028380B" w:rsidRDefault="0028380B" w:rsidP="00076518">
      <w:pPr>
        <w:spacing w:after="0" w:line="360" w:lineRule="auto"/>
        <w:jc w:val="both"/>
        <w:rPr>
          <w:rFonts w:ascii="Times New Roman" w:hAnsi="Times New Roman" w:cs="Times New Roman"/>
          <w:sz w:val="24"/>
          <w:szCs w:val="24"/>
        </w:rPr>
      </w:pPr>
    </w:p>
    <w:p w:rsidR="00076518" w:rsidRPr="0028380B" w:rsidRDefault="0028380B" w:rsidP="002838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w:t>
      </w:r>
      <w:proofErr w:type="spellStart"/>
      <w:r w:rsidRPr="0028380B">
        <w:rPr>
          <w:rFonts w:ascii="Times New Roman" w:hAnsi="Times New Roman" w:cs="Times New Roman"/>
          <w:i/>
          <w:sz w:val="24"/>
          <w:szCs w:val="24"/>
        </w:rPr>
        <w:t>Porrett</w:t>
      </w:r>
      <w:proofErr w:type="spellEnd"/>
      <w:r w:rsidRPr="0028380B">
        <w:rPr>
          <w:rFonts w:ascii="Times New Roman" w:hAnsi="Times New Roman" w:cs="Times New Roman"/>
          <w:i/>
          <w:sz w:val="24"/>
          <w:szCs w:val="24"/>
        </w:rPr>
        <w:t xml:space="preserve"> </w:t>
      </w:r>
      <w:proofErr w:type="spellStart"/>
      <w:r w:rsidRPr="0028380B">
        <w:rPr>
          <w:rFonts w:ascii="Times New Roman" w:hAnsi="Times New Roman" w:cs="Times New Roman"/>
          <w:i/>
          <w:sz w:val="24"/>
          <w:szCs w:val="24"/>
        </w:rPr>
        <w:t>v.White</w:t>
      </w:r>
      <w:proofErr w:type="spellEnd"/>
      <w:r w:rsidRPr="0028380B">
        <w:rPr>
          <w:rFonts w:ascii="Times New Roman" w:hAnsi="Times New Roman" w:cs="Times New Roman"/>
          <w:i/>
          <w:sz w:val="24"/>
          <w:szCs w:val="24"/>
        </w:rPr>
        <w:t xml:space="preserve"> Vol. 31 Ch. D. 52</w:t>
      </w:r>
      <w:r w:rsidRPr="0028380B">
        <w:rPr>
          <w:rFonts w:ascii="Times New Roman" w:hAnsi="Times New Roman" w:cs="Times New Roman"/>
          <w:sz w:val="24"/>
          <w:szCs w:val="24"/>
        </w:rPr>
        <w:t xml:space="preserve">, the court passed a judgment upon admission </w:t>
      </w:r>
      <w:r w:rsidR="00E169B0">
        <w:rPr>
          <w:rFonts w:ascii="Times New Roman" w:hAnsi="Times New Roman" w:cs="Times New Roman"/>
          <w:sz w:val="24"/>
          <w:szCs w:val="24"/>
        </w:rPr>
        <w:t>on grounds that</w:t>
      </w:r>
      <w:r w:rsidRPr="0028380B">
        <w:rPr>
          <w:rFonts w:ascii="Times New Roman" w:hAnsi="Times New Roman" w:cs="Times New Roman"/>
          <w:sz w:val="24"/>
          <w:szCs w:val="24"/>
        </w:rPr>
        <w:t xml:space="preserve"> the defendant did not answer the affidavit of the plaintiff filed in support of the application for judgment upon admission. Non-traversal of the statements made in the plaintiff's affidavit was taken to be sufficient admission.</w:t>
      </w:r>
      <w:r>
        <w:rPr>
          <w:rFonts w:ascii="Times New Roman" w:hAnsi="Times New Roman" w:cs="Times New Roman"/>
          <w:sz w:val="24"/>
          <w:szCs w:val="24"/>
        </w:rPr>
        <w:t xml:space="preserve"> </w:t>
      </w:r>
      <w:r w:rsidR="006C2AC1" w:rsidRPr="006C2AC1">
        <w:rPr>
          <w:rFonts w:ascii="Times New Roman" w:hAnsi="Times New Roman" w:cs="Times New Roman"/>
          <w:sz w:val="24"/>
          <w:szCs w:val="24"/>
        </w:rPr>
        <w:t xml:space="preserve">I have no hesitation </w:t>
      </w:r>
      <w:r>
        <w:rPr>
          <w:rFonts w:ascii="Times New Roman" w:hAnsi="Times New Roman" w:cs="Times New Roman"/>
          <w:sz w:val="24"/>
          <w:szCs w:val="24"/>
        </w:rPr>
        <w:t xml:space="preserve">therefore </w:t>
      </w:r>
      <w:r w:rsidR="006C2AC1" w:rsidRPr="006C2AC1">
        <w:rPr>
          <w:rFonts w:ascii="Times New Roman" w:hAnsi="Times New Roman" w:cs="Times New Roman"/>
          <w:sz w:val="24"/>
          <w:szCs w:val="24"/>
        </w:rPr>
        <w:t xml:space="preserve">in </w:t>
      </w:r>
      <w:r w:rsidR="00E169B0">
        <w:rPr>
          <w:rFonts w:ascii="Times New Roman" w:hAnsi="Times New Roman" w:cs="Times New Roman"/>
          <w:sz w:val="24"/>
          <w:szCs w:val="24"/>
        </w:rPr>
        <w:t xml:space="preserve">the instant application in </w:t>
      </w:r>
      <w:r w:rsidR="006C2AC1" w:rsidRPr="006C2AC1">
        <w:rPr>
          <w:rFonts w:ascii="Times New Roman" w:hAnsi="Times New Roman" w:cs="Times New Roman"/>
          <w:sz w:val="24"/>
          <w:szCs w:val="24"/>
        </w:rPr>
        <w:t xml:space="preserve">holding that in view of the specific stand of </w:t>
      </w:r>
      <w:r>
        <w:rPr>
          <w:rFonts w:ascii="Times New Roman" w:hAnsi="Times New Roman" w:cs="Times New Roman"/>
          <w:sz w:val="24"/>
          <w:szCs w:val="24"/>
        </w:rPr>
        <w:t xml:space="preserve">the </w:t>
      </w:r>
      <w:r w:rsidR="006C2AC1">
        <w:rPr>
          <w:rFonts w:ascii="Times New Roman" w:hAnsi="Times New Roman" w:cs="Times New Roman"/>
          <w:sz w:val="24"/>
          <w:szCs w:val="24"/>
        </w:rPr>
        <w:t>applicants</w:t>
      </w:r>
      <w:r w:rsidR="006C2AC1" w:rsidRPr="006C2AC1">
        <w:rPr>
          <w:rFonts w:ascii="Times New Roman" w:hAnsi="Times New Roman" w:cs="Times New Roman"/>
          <w:sz w:val="24"/>
          <w:szCs w:val="24"/>
        </w:rPr>
        <w:t xml:space="preserve"> </w:t>
      </w:r>
      <w:r w:rsidR="00E169B0">
        <w:rPr>
          <w:rFonts w:ascii="Times New Roman" w:hAnsi="Times New Roman" w:cs="Times New Roman"/>
          <w:sz w:val="24"/>
          <w:szCs w:val="24"/>
        </w:rPr>
        <w:t xml:space="preserve">taken </w:t>
      </w:r>
      <w:r w:rsidR="006C2AC1" w:rsidRPr="006C2AC1">
        <w:rPr>
          <w:rFonts w:ascii="Times New Roman" w:hAnsi="Times New Roman" w:cs="Times New Roman"/>
          <w:sz w:val="24"/>
          <w:szCs w:val="24"/>
        </w:rPr>
        <w:t>in para</w:t>
      </w:r>
      <w:r w:rsidR="006C2AC1">
        <w:rPr>
          <w:rFonts w:ascii="Times New Roman" w:hAnsi="Times New Roman" w:cs="Times New Roman"/>
          <w:sz w:val="24"/>
          <w:szCs w:val="24"/>
        </w:rPr>
        <w:t>graph 5 of the affidavit in support of the motion</w:t>
      </w:r>
      <w:r w:rsidR="006C2AC1" w:rsidRPr="006C2AC1">
        <w:rPr>
          <w:rFonts w:ascii="Times New Roman" w:hAnsi="Times New Roman" w:cs="Times New Roman"/>
          <w:sz w:val="24"/>
          <w:szCs w:val="24"/>
        </w:rPr>
        <w:t xml:space="preserve">, there is an unequivocal and unambiguous </w:t>
      </w:r>
      <w:r w:rsidR="006C2AC1" w:rsidRPr="006C2AC1">
        <w:rPr>
          <w:rFonts w:ascii="Times New Roman" w:hAnsi="Times New Roman" w:cs="Times New Roman"/>
          <w:bCs/>
          <w:sz w:val="24"/>
          <w:szCs w:val="24"/>
        </w:rPr>
        <w:t>admission</w:t>
      </w:r>
      <w:r w:rsidR="006C2AC1" w:rsidRPr="006C2AC1">
        <w:rPr>
          <w:rFonts w:ascii="Times New Roman" w:hAnsi="Times New Roman" w:cs="Times New Roman"/>
          <w:sz w:val="24"/>
          <w:szCs w:val="24"/>
        </w:rPr>
        <w:t xml:space="preserve"> made by the </w:t>
      </w:r>
      <w:r w:rsidR="006C2AC1">
        <w:rPr>
          <w:rFonts w:ascii="Times New Roman" w:hAnsi="Times New Roman" w:cs="Times New Roman"/>
          <w:sz w:val="24"/>
          <w:szCs w:val="24"/>
        </w:rPr>
        <w:t xml:space="preserve">applicant, </w:t>
      </w:r>
      <w:r w:rsidR="00E169B0">
        <w:rPr>
          <w:rFonts w:ascii="Times New Roman" w:hAnsi="Times New Roman" w:cs="Times New Roman"/>
          <w:sz w:val="24"/>
          <w:szCs w:val="24"/>
        </w:rPr>
        <w:t xml:space="preserve">of </w:t>
      </w:r>
      <w:r w:rsidR="006C2AC1">
        <w:rPr>
          <w:rFonts w:ascii="Times New Roman" w:hAnsi="Times New Roman" w:cs="Times New Roman"/>
          <w:sz w:val="24"/>
          <w:szCs w:val="24"/>
        </w:rPr>
        <w:t xml:space="preserve">being indebted to the respondent in the sum of </w:t>
      </w:r>
      <w:proofErr w:type="spellStart"/>
      <w:r w:rsidR="006C2AC1">
        <w:rPr>
          <w:rFonts w:ascii="Times New Roman" w:eastAsia="Times New Roman" w:hAnsi="Times New Roman" w:cs="Times New Roman"/>
          <w:sz w:val="24"/>
          <w:szCs w:val="24"/>
        </w:rPr>
        <w:t>shs</w:t>
      </w:r>
      <w:proofErr w:type="spellEnd"/>
      <w:r w:rsidR="006C2AC1">
        <w:rPr>
          <w:rFonts w:ascii="Times New Roman" w:eastAsia="Times New Roman" w:hAnsi="Times New Roman" w:cs="Times New Roman"/>
          <w:sz w:val="24"/>
          <w:szCs w:val="24"/>
        </w:rPr>
        <w:t>. 29,478,100/=</w:t>
      </w:r>
      <w:r w:rsidR="006C2AC1" w:rsidRPr="006C2AC1">
        <w:rPr>
          <w:rFonts w:ascii="Times New Roman" w:hAnsi="Times New Roman" w:cs="Times New Roman"/>
          <w:sz w:val="24"/>
          <w:szCs w:val="24"/>
        </w:rPr>
        <w:t xml:space="preserve">. That being </w:t>
      </w:r>
      <w:r w:rsidR="006C2AC1">
        <w:rPr>
          <w:rFonts w:ascii="Times New Roman" w:hAnsi="Times New Roman" w:cs="Times New Roman"/>
          <w:sz w:val="24"/>
          <w:szCs w:val="24"/>
        </w:rPr>
        <w:t>the case</w:t>
      </w:r>
      <w:r w:rsidR="006C2AC1" w:rsidRPr="006C2AC1">
        <w:rPr>
          <w:rFonts w:ascii="Times New Roman" w:hAnsi="Times New Roman" w:cs="Times New Roman"/>
          <w:sz w:val="24"/>
          <w:szCs w:val="24"/>
        </w:rPr>
        <w:t xml:space="preserve">, no other issue with regard to </w:t>
      </w:r>
      <w:r w:rsidR="006C2AC1">
        <w:rPr>
          <w:rFonts w:ascii="Times New Roman" w:hAnsi="Times New Roman" w:cs="Times New Roman"/>
          <w:sz w:val="24"/>
          <w:szCs w:val="24"/>
        </w:rPr>
        <w:t>this specific amount</w:t>
      </w:r>
      <w:r w:rsidR="006C2AC1" w:rsidRPr="006C2AC1">
        <w:rPr>
          <w:rFonts w:ascii="Times New Roman" w:hAnsi="Times New Roman" w:cs="Times New Roman"/>
          <w:sz w:val="24"/>
          <w:szCs w:val="24"/>
        </w:rPr>
        <w:t xml:space="preserve"> has to be taken </w:t>
      </w:r>
      <w:r>
        <w:rPr>
          <w:rFonts w:ascii="Times New Roman" w:hAnsi="Times New Roman" w:cs="Times New Roman"/>
          <w:sz w:val="24"/>
          <w:szCs w:val="24"/>
        </w:rPr>
        <w:t>to trial</w:t>
      </w:r>
      <w:r w:rsidR="006C2AC1" w:rsidRPr="006C2AC1">
        <w:rPr>
          <w:rFonts w:ascii="Times New Roman" w:hAnsi="Times New Roman" w:cs="Times New Roman"/>
          <w:sz w:val="24"/>
          <w:szCs w:val="24"/>
        </w:rPr>
        <w:t xml:space="preserve"> and </w:t>
      </w:r>
      <w:r w:rsidR="00003B2A">
        <w:rPr>
          <w:rFonts w:ascii="Times New Roman" w:hAnsi="Times New Roman" w:cs="Times New Roman"/>
          <w:sz w:val="24"/>
          <w:szCs w:val="24"/>
        </w:rPr>
        <w:t xml:space="preserve">the </w:t>
      </w:r>
      <w:r w:rsidR="006C2AC1" w:rsidRPr="006C2AC1">
        <w:rPr>
          <w:rFonts w:ascii="Times New Roman" w:hAnsi="Times New Roman" w:cs="Times New Roman"/>
          <w:sz w:val="24"/>
          <w:szCs w:val="24"/>
        </w:rPr>
        <w:t xml:space="preserve">aforesaid </w:t>
      </w:r>
      <w:r w:rsidR="006C2AC1" w:rsidRPr="00003B2A">
        <w:rPr>
          <w:rFonts w:ascii="Times New Roman" w:hAnsi="Times New Roman" w:cs="Times New Roman"/>
          <w:bCs/>
          <w:sz w:val="24"/>
          <w:szCs w:val="24"/>
        </w:rPr>
        <w:t>admission</w:t>
      </w:r>
      <w:r w:rsidR="006C2AC1" w:rsidRPr="006C2AC1">
        <w:rPr>
          <w:rFonts w:ascii="Times New Roman" w:hAnsi="Times New Roman" w:cs="Times New Roman"/>
          <w:sz w:val="24"/>
          <w:szCs w:val="24"/>
        </w:rPr>
        <w:t xml:space="preserve"> on the part of </w:t>
      </w:r>
      <w:r>
        <w:rPr>
          <w:rFonts w:ascii="Times New Roman" w:hAnsi="Times New Roman" w:cs="Times New Roman"/>
          <w:sz w:val="24"/>
          <w:szCs w:val="24"/>
        </w:rPr>
        <w:t>applicants</w:t>
      </w:r>
      <w:r w:rsidR="006C2AC1" w:rsidRPr="006C2AC1">
        <w:rPr>
          <w:rFonts w:ascii="Times New Roman" w:hAnsi="Times New Roman" w:cs="Times New Roman"/>
          <w:sz w:val="24"/>
          <w:szCs w:val="24"/>
        </w:rPr>
        <w:t xml:space="preserve"> will entitle the </w:t>
      </w:r>
      <w:r>
        <w:rPr>
          <w:rFonts w:ascii="Times New Roman" w:hAnsi="Times New Roman" w:cs="Times New Roman"/>
          <w:sz w:val="24"/>
          <w:szCs w:val="24"/>
        </w:rPr>
        <w:t>respondents to</w:t>
      </w:r>
      <w:r w:rsidR="006C2AC1" w:rsidRPr="006C2AC1">
        <w:rPr>
          <w:rFonts w:ascii="Times New Roman" w:hAnsi="Times New Roman" w:cs="Times New Roman"/>
          <w:sz w:val="24"/>
          <w:szCs w:val="24"/>
        </w:rPr>
        <w:t xml:space="preserve"> a </w:t>
      </w:r>
      <w:r w:rsidR="006C2AC1" w:rsidRPr="00003B2A">
        <w:rPr>
          <w:rFonts w:ascii="Times New Roman" w:hAnsi="Times New Roman" w:cs="Times New Roman"/>
          <w:bCs/>
          <w:sz w:val="24"/>
          <w:szCs w:val="24"/>
        </w:rPr>
        <w:t>judgment</w:t>
      </w:r>
      <w:r w:rsidR="006C2AC1" w:rsidRPr="006C2AC1">
        <w:rPr>
          <w:rFonts w:ascii="Times New Roman" w:hAnsi="Times New Roman" w:cs="Times New Roman"/>
          <w:sz w:val="24"/>
          <w:szCs w:val="24"/>
        </w:rPr>
        <w:t xml:space="preserve"> on </w:t>
      </w:r>
      <w:r w:rsidR="006C2AC1" w:rsidRPr="00003B2A">
        <w:rPr>
          <w:rFonts w:ascii="Times New Roman" w:hAnsi="Times New Roman" w:cs="Times New Roman"/>
          <w:bCs/>
          <w:sz w:val="24"/>
          <w:szCs w:val="24"/>
        </w:rPr>
        <w:t>admission</w:t>
      </w:r>
      <w:r w:rsidR="006C2AC1" w:rsidRPr="00003B2A">
        <w:rPr>
          <w:rFonts w:ascii="Times New Roman" w:hAnsi="Times New Roman" w:cs="Times New Roman"/>
          <w:sz w:val="24"/>
          <w:szCs w:val="24"/>
        </w:rPr>
        <w:t>.</w:t>
      </w:r>
      <w:r w:rsidR="00003B2A">
        <w:rPr>
          <w:rFonts w:ascii="Times New Roman" w:hAnsi="Times New Roman" w:cs="Times New Roman"/>
          <w:sz w:val="24"/>
          <w:szCs w:val="24"/>
        </w:rPr>
        <w:t xml:space="preserve"> This </w:t>
      </w:r>
      <w:r w:rsidR="00003B2A" w:rsidRPr="00003B2A">
        <w:rPr>
          <w:rFonts w:ascii="Times New Roman" w:hAnsi="Times New Roman" w:cs="Times New Roman"/>
          <w:sz w:val="24"/>
          <w:szCs w:val="24"/>
        </w:rPr>
        <w:t xml:space="preserve">relief emanates on the basis of </w:t>
      </w:r>
      <w:r w:rsidR="00003B2A">
        <w:rPr>
          <w:rFonts w:ascii="Times New Roman" w:hAnsi="Times New Roman" w:cs="Times New Roman"/>
          <w:sz w:val="24"/>
          <w:szCs w:val="24"/>
        </w:rPr>
        <w:t xml:space="preserve">the </w:t>
      </w:r>
      <w:r w:rsidR="00003B2A" w:rsidRPr="00003B2A">
        <w:rPr>
          <w:rFonts w:ascii="Times New Roman" w:hAnsi="Times New Roman" w:cs="Times New Roman"/>
          <w:sz w:val="24"/>
          <w:szCs w:val="24"/>
        </w:rPr>
        <w:t xml:space="preserve">case set up by the </w:t>
      </w:r>
      <w:r w:rsidR="00003B2A">
        <w:rPr>
          <w:rFonts w:ascii="Times New Roman" w:hAnsi="Times New Roman" w:cs="Times New Roman"/>
          <w:sz w:val="24"/>
          <w:szCs w:val="24"/>
        </w:rPr>
        <w:t>applicants</w:t>
      </w:r>
      <w:r w:rsidR="00003B2A" w:rsidRPr="00003B2A">
        <w:rPr>
          <w:rFonts w:ascii="Times New Roman" w:hAnsi="Times New Roman" w:cs="Times New Roman"/>
          <w:sz w:val="24"/>
          <w:szCs w:val="24"/>
        </w:rPr>
        <w:t xml:space="preserve">, </w:t>
      </w:r>
      <w:r w:rsidR="00003B2A">
        <w:rPr>
          <w:rFonts w:ascii="Times New Roman" w:hAnsi="Times New Roman" w:cs="Times New Roman"/>
          <w:sz w:val="24"/>
          <w:szCs w:val="24"/>
        </w:rPr>
        <w:t xml:space="preserve">in which case </w:t>
      </w:r>
      <w:r w:rsidR="00003B2A" w:rsidRPr="00003B2A">
        <w:rPr>
          <w:rFonts w:ascii="Times New Roman" w:hAnsi="Times New Roman" w:cs="Times New Roman"/>
          <w:sz w:val="24"/>
          <w:szCs w:val="24"/>
        </w:rPr>
        <w:t xml:space="preserve">no prejudice is caused to the </w:t>
      </w:r>
      <w:r w:rsidR="00003B2A">
        <w:rPr>
          <w:rFonts w:ascii="Times New Roman" w:hAnsi="Times New Roman" w:cs="Times New Roman"/>
          <w:sz w:val="24"/>
          <w:szCs w:val="24"/>
        </w:rPr>
        <w:t>applicants</w:t>
      </w:r>
      <w:r w:rsidR="00003B2A" w:rsidRPr="00003B2A">
        <w:rPr>
          <w:rFonts w:ascii="Times New Roman" w:hAnsi="Times New Roman" w:cs="Times New Roman"/>
          <w:sz w:val="24"/>
          <w:szCs w:val="24"/>
        </w:rPr>
        <w:t xml:space="preserve"> because the relief springs from the case </w:t>
      </w:r>
      <w:r w:rsidR="00003B2A">
        <w:rPr>
          <w:rFonts w:ascii="Times New Roman" w:hAnsi="Times New Roman" w:cs="Times New Roman"/>
          <w:sz w:val="24"/>
          <w:szCs w:val="24"/>
        </w:rPr>
        <w:t>they themselves have set up</w:t>
      </w:r>
      <w:r w:rsidR="00003B2A" w:rsidRPr="00003B2A">
        <w:rPr>
          <w:rFonts w:ascii="Times New Roman" w:hAnsi="Times New Roman" w:cs="Times New Roman"/>
          <w:sz w:val="24"/>
          <w:szCs w:val="24"/>
        </w:rPr>
        <w:t>.</w:t>
      </w:r>
    </w:p>
    <w:p w:rsidR="009D16B3" w:rsidRPr="009D16B3" w:rsidRDefault="00E100EF" w:rsidP="00E100EF">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final result, t</w:t>
      </w:r>
      <w:r w:rsidR="009D16B3" w:rsidRPr="009D16B3">
        <w:rPr>
          <w:rFonts w:ascii="Times New Roman" w:eastAsia="Times New Roman" w:hAnsi="Times New Roman" w:cs="Times New Roman"/>
          <w:sz w:val="24"/>
          <w:szCs w:val="24"/>
        </w:rPr>
        <w:t xml:space="preserve">he application </w:t>
      </w:r>
      <w:r>
        <w:rPr>
          <w:rFonts w:ascii="Times New Roman" w:eastAsia="Times New Roman" w:hAnsi="Times New Roman" w:cs="Times New Roman"/>
          <w:sz w:val="24"/>
          <w:szCs w:val="24"/>
        </w:rPr>
        <w:t xml:space="preserve">for </w:t>
      </w:r>
      <w:r w:rsidR="00354232">
        <w:rPr>
          <w:rFonts w:ascii="Times New Roman" w:eastAsia="Times New Roman" w:hAnsi="Times New Roman" w:cs="Times New Roman"/>
          <w:sz w:val="24"/>
          <w:szCs w:val="24"/>
        </w:rPr>
        <w:t>unconditional leave to appear and defend the suit is hereby granted in respect of the rest of the respondent’s claim</w:t>
      </w:r>
      <w:r>
        <w:rPr>
          <w:rFonts w:ascii="Times New Roman" w:eastAsia="Times New Roman" w:hAnsi="Times New Roman" w:cs="Times New Roman"/>
          <w:sz w:val="24"/>
          <w:szCs w:val="24"/>
        </w:rPr>
        <w:t xml:space="preserve">, </w:t>
      </w:r>
      <w:r w:rsidR="00354232">
        <w:rPr>
          <w:rFonts w:ascii="Times New Roman" w:eastAsia="Times New Roman" w:hAnsi="Times New Roman" w:cs="Times New Roman"/>
          <w:sz w:val="24"/>
          <w:szCs w:val="24"/>
        </w:rPr>
        <w:t xml:space="preserve">save the amount of </w:t>
      </w:r>
      <w:proofErr w:type="spellStart"/>
      <w:r w:rsidR="00354232">
        <w:rPr>
          <w:rFonts w:ascii="Times New Roman" w:eastAsia="Times New Roman" w:hAnsi="Times New Roman" w:cs="Times New Roman"/>
          <w:sz w:val="24"/>
          <w:szCs w:val="24"/>
        </w:rPr>
        <w:t>shs</w:t>
      </w:r>
      <w:proofErr w:type="spellEnd"/>
      <w:r w:rsidR="00354232">
        <w:rPr>
          <w:rFonts w:ascii="Times New Roman" w:eastAsia="Times New Roman" w:hAnsi="Times New Roman" w:cs="Times New Roman"/>
          <w:sz w:val="24"/>
          <w:szCs w:val="24"/>
        </w:rPr>
        <w:t>. 29,478,100/=</w:t>
      </w:r>
      <w:r w:rsidR="00354232">
        <w:rPr>
          <w:rFonts w:ascii="Times New Roman" w:hAnsi="Times New Roman" w:cs="Times New Roman"/>
          <w:sz w:val="24"/>
          <w:szCs w:val="24"/>
        </w:rPr>
        <w:t xml:space="preserve"> admitted in respect of which judgment on admission is hereby entered for the respondent against the applicant. The applicant shall file </w:t>
      </w:r>
      <w:r w:rsidR="005A2435">
        <w:rPr>
          <w:rFonts w:ascii="Times New Roman" w:hAnsi="Times New Roman" w:cs="Times New Roman"/>
          <w:sz w:val="24"/>
          <w:szCs w:val="24"/>
        </w:rPr>
        <w:t>its</w:t>
      </w:r>
      <w:r w:rsidR="00354232">
        <w:rPr>
          <w:rFonts w:ascii="Times New Roman" w:hAnsi="Times New Roman" w:cs="Times New Roman"/>
          <w:sz w:val="24"/>
          <w:szCs w:val="24"/>
        </w:rPr>
        <w:t xml:space="preserve"> defence in respect of the rest of the respondent’s claim within fourteen days from the date of this ruling. The </w:t>
      </w:r>
      <w:r>
        <w:rPr>
          <w:rFonts w:ascii="Times New Roman" w:eastAsia="Times New Roman" w:hAnsi="Times New Roman" w:cs="Times New Roman"/>
          <w:sz w:val="24"/>
          <w:szCs w:val="24"/>
        </w:rPr>
        <w:t>c</w:t>
      </w:r>
      <w:r w:rsidR="009D16B3" w:rsidRPr="009D16B3">
        <w:rPr>
          <w:rFonts w:ascii="Times New Roman" w:eastAsia="Times New Roman" w:hAnsi="Times New Roman" w:cs="Times New Roman"/>
          <w:sz w:val="24"/>
          <w:szCs w:val="24"/>
        </w:rPr>
        <w:t xml:space="preserve">osts </w:t>
      </w:r>
      <w:r w:rsidR="00354232">
        <w:rPr>
          <w:rFonts w:ascii="Times New Roman" w:eastAsia="Times New Roman" w:hAnsi="Times New Roman" w:cs="Times New Roman"/>
          <w:sz w:val="24"/>
          <w:szCs w:val="24"/>
        </w:rPr>
        <w:t xml:space="preserve">of the </w:t>
      </w:r>
      <w:r>
        <w:rPr>
          <w:rFonts w:ascii="Times New Roman" w:eastAsia="Times New Roman" w:hAnsi="Times New Roman" w:cs="Times New Roman"/>
          <w:sz w:val="24"/>
          <w:szCs w:val="24"/>
        </w:rPr>
        <w:t>applica</w:t>
      </w:r>
      <w:r w:rsidR="00354232">
        <w:rPr>
          <w:rFonts w:ascii="Times New Roman" w:eastAsia="Times New Roman" w:hAnsi="Times New Roman" w:cs="Times New Roman"/>
          <w:sz w:val="24"/>
          <w:szCs w:val="24"/>
        </w:rPr>
        <w:t>tion are awarded to the respondent</w:t>
      </w:r>
      <w:r>
        <w:rPr>
          <w:rFonts w:ascii="Times New Roman" w:eastAsia="Times New Roman" w:hAnsi="Times New Roman" w:cs="Times New Roman"/>
          <w:sz w:val="24"/>
          <w:szCs w:val="24"/>
        </w:rPr>
        <w:t>.</w:t>
      </w:r>
    </w:p>
    <w:p w:rsidR="00CA4B3C" w:rsidRDefault="00DB0F0E" w:rsidP="008D0BD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CC06DD">
        <w:rPr>
          <w:rFonts w:ascii="Times New Roman" w:hAnsi="Times New Roman" w:cs="Times New Roman"/>
          <w:sz w:val="24"/>
          <w:szCs w:val="24"/>
        </w:rPr>
        <w:t>8</w:t>
      </w:r>
      <w:r w:rsidR="00E100EF">
        <w:rPr>
          <w:rFonts w:ascii="Times New Roman" w:hAnsi="Times New Roman" w:cs="Times New Roman"/>
          <w:sz w:val="24"/>
          <w:szCs w:val="24"/>
          <w:vertAlign w:val="superscript"/>
        </w:rPr>
        <w:t>th</w:t>
      </w:r>
      <w:r w:rsidR="00CA4B3C">
        <w:rPr>
          <w:rFonts w:ascii="Times New Roman" w:hAnsi="Times New Roman" w:cs="Times New Roman"/>
          <w:sz w:val="24"/>
          <w:szCs w:val="24"/>
        </w:rPr>
        <w:t xml:space="preserve"> day of </w:t>
      </w:r>
      <w:r w:rsidR="00CC06DD">
        <w:rPr>
          <w:rFonts w:ascii="Times New Roman" w:hAnsi="Times New Roman" w:cs="Times New Roman"/>
          <w:sz w:val="24"/>
          <w:szCs w:val="24"/>
        </w:rPr>
        <w:t>December</w:t>
      </w:r>
      <w:r w:rsidR="00CA4B3C">
        <w:rPr>
          <w:rFonts w:ascii="Times New Roman" w:hAnsi="Times New Roman" w:cs="Times New Roman"/>
          <w:sz w:val="24"/>
          <w:szCs w:val="24"/>
        </w:rPr>
        <w:t>, 2016.</w:t>
      </w:r>
      <w:proofErr w:type="gramEnd"/>
      <w:r w:rsidR="000548B1">
        <w:rPr>
          <w:rFonts w:ascii="Times New Roman" w:hAnsi="Times New Roman" w:cs="Times New Roman"/>
          <w:sz w:val="24"/>
          <w:szCs w:val="24"/>
        </w:rPr>
        <w:tab/>
      </w:r>
      <w:r w:rsidR="000548B1">
        <w:rPr>
          <w:rFonts w:ascii="Times New Roman" w:hAnsi="Times New Roman" w:cs="Times New Roman"/>
          <w:sz w:val="24"/>
          <w:szCs w:val="24"/>
        </w:rPr>
        <w:tab/>
      </w:r>
      <w:r w:rsidR="00CA4B3C">
        <w:rPr>
          <w:rFonts w:ascii="Times New Roman" w:hAnsi="Times New Roman" w:cs="Times New Roman"/>
          <w:sz w:val="24"/>
          <w:szCs w:val="24"/>
        </w:rPr>
        <w:t>…………………………………..</w:t>
      </w:r>
    </w:p>
    <w:p w:rsidR="008D4B73" w:rsidRDefault="00CA4B3C" w:rsidP="000548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A4B3C" w:rsidRDefault="00CA4B3C" w:rsidP="008D4B73">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 xml:space="preserve">Stephen </w:t>
      </w:r>
      <w:proofErr w:type="spellStart"/>
      <w:r>
        <w:rPr>
          <w:rFonts w:ascii="Times New Roman" w:hAnsi="Times New Roman" w:cs="Times New Roman"/>
          <w:sz w:val="24"/>
          <w:szCs w:val="24"/>
        </w:rPr>
        <w:t>Mubiru</w:t>
      </w:r>
      <w:proofErr w:type="spellEnd"/>
    </w:p>
    <w:p w:rsidR="002D7F49" w:rsidRDefault="00CA4B3C" w:rsidP="000548B1">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sectPr w:rsidR="002D7F49" w:rsidSect="00B007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B86" w:rsidRDefault="00C13B86" w:rsidP="00AA7F12">
      <w:pPr>
        <w:spacing w:after="0" w:line="240" w:lineRule="auto"/>
      </w:pPr>
      <w:r>
        <w:separator/>
      </w:r>
    </w:p>
  </w:endnote>
  <w:endnote w:type="continuationSeparator" w:id="0">
    <w:p w:rsidR="00C13B86" w:rsidRDefault="00C13B86" w:rsidP="00AA7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51454"/>
      <w:docPartObj>
        <w:docPartGallery w:val="Page Numbers (Bottom of Page)"/>
        <w:docPartUnique/>
      </w:docPartObj>
    </w:sdtPr>
    <w:sdtEndPr/>
    <w:sdtContent>
      <w:p w:rsidR="000214C6" w:rsidRDefault="00C13B86">
        <w:pPr>
          <w:pStyle w:val="Footer"/>
          <w:jc w:val="center"/>
        </w:pPr>
        <w:r>
          <w:fldChar w:fldCharType="begin"/>
        </w:r>
        <w:r>
          <w:instrText xml:space="preserve"> PAGE   \* MERGEFORMAT </w:instrText>
        </w:r>
        <w:r>
          <w:fldChar w:fldCharType="separate"/>
        </w:r>
        <w:r w:rsidR="001F4045">
          <w:rPr>
            <w:noProof/>
          </w:rPr>
          <w:t>1</w:t>
        </w:r>
        <w:r>
          <w:rPr>
            <w:noProof/>
          </w:rPr>
          <w:fldChar w:fldCharType="end"/>
        </w:r>
      </w:p>
    </w:sdtContent>
  </w:sdt>
  <w:p w:rsidR="000214C6" w:rsidRDefault="00021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B86" w:rsidRDefault="00C13B86" w:rsidP="00AA7F12">
      <w:pPr>
        <w:spacing w:after="0" w:line="240" w:lineRule="auto"/>
      </w:pPr>
      <w:r>
        <w:separator/>
      </w:r>
    </w:p>
  </w:footnote>
  <w:footnote w:type="continuationSeparator" w:id="0">
    <w:p w:rsidR="00C13B86" w:rsidRDefault="00C13B86" w:rsidP="00AA7F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465A"/>
    <w:multiLevelType w:val="hybridMultilevel"/>
    <w:tmpl w:val="355EC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86F3F"/>
    <w:multiLevelType w:val="multilevel"/>
    <w:tmpl w:val="18640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2453FD"/>
    <w:multiLevelType w:val="multilevel"/>
    <w:tmpl w:val="D368E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863538"/>
    <w:multiLevelType w:val="hybridMultilevel"/>
    <w:tmpl w:val="11C283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EB4C8E"/>
    <w:multiLevelType w:val="multilevel"/>
    <w:tmpl w:val="4774B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AE3214"/>
    <w:multiLevelType w:val="multilevel"/>
    <w:tmpl w:val="D368E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A435D9"/>
    <w:multiLevelType w:val="hybridMultilevel"/>
    <w:tmpl w:val="295E6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7863E1"/>
    <w:multiLevelType w:val="hybridMultilevel"/>
    <w:tmpl w:val="355EC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3E00D3"/>
    <w:multiLevelType w:val="multilevel"/>
    <w:tmpl w:val="7AE89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625E50"/>
    <w:multiLevelType w:val="hybridMultilevel"/>
    <w:tmpl w:val="355EC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2279FB"/>
    <w:multiLevelType w:val="multilevel"/>
    <w:tmpl w:val="AE64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3415DA"/>
    <w:multiLevelType w:val="hybridMultilevel"/>
    <w:tmpl w:val="9CA4CD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2365AA7"/>
    <w:multiLevelType w:val="multilevel"/>
    <w:tmpl w:val="E422A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525E22"/>
    <w:multiLevelType w:val="hybridMultilevel"/>
    <w:tmpl w:val="355EC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6365E0"/>
    <w:multiLevelType w:val="hybridMultilevel"/>
    <w:tmpl w:val="4B10F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6"/>
  </w:num>
  <w:num w:numId="4">
    <w:abstractNumId w:val="0"/>
  </w:num>
  <w:num w:numId="5">
    <w:abstractNumId w:val="7"/>
  </w:num>
  <w:num w:numId="6">
    <w:abstractNumId w:val="13"/>
  </w:num>
  <w:num w:numId="7">
    <w:abstractNumId w:val="3"/>
  </w:num>
  <w:num w:numId="8">
    <w:abstractNumId w:val="4"/>
  </w:num>
  <w:num w:numId="9">
    <w:abstractNumId w:val="10"/>
    <w:lvlOverride w:ilvl="0">
      <w:startOverride w:val="2"/>
    </w:lvlOverride>
  </w:num>
  <w:num w:numId="10">
    <w:abstractNumId w:val="2"/>
  </w:num>
  <w:num w:numId="11">
    <w:abstractNumId w:val="8"/>
    <w:lvlOverride w:ilvl="0">
      <w:startOverride w:val="2"/>
    </w:lvlOverride>
  </w:num>
  <w:num w:numId="12">
    <w:abstractNumId w:val="1"/>
    <w:lvlOverride w:ilvl="0">
      <w:startOverride w:val="3"/>
    </w:lvlOverride>
  </w:num>
  <w:num w:numId="13">
    <w:abstractNumId w:val="11"/>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13DC"/>
    <w:rsid w:val="00003B2A"/>
    <w:rsid w:val="00003F3D"/>
    <w:rsid w:val="0002075D"/>
    <w:rsid w:val="000214C6"/>
    <w:rsid w:val="00021B56"/>
    <w:rsid w:val="00051F24"/>
    <w:rsid w:val="000548B1"/>
    <w:rsid w:val="00062C46"/>
    <w:rsid w:val="00073A01"/>
    <w:rsid w:val="00073D46"/>
    <w:rsid w:val="00076518"/>
    <w:rsid w:val="0009073A"/>
    <w:rsid w:val="0009230E"/>
    <w:rsid w:val="000C2E06"/>
    <w:rsid w:val="00101ED9"/>
    <w:rsid w:val="0010610C"/>
    <w:rsid w:val="00106438"/>
    <w:rsid w:val="001162C8"/>
    <w:rsid w:val="0015216F"/>
    <w:rsid w:val="00153C18"/>
    <w:rsid w:val="00154E2E"/>
    <w:rsid w:val="00162988"/>
    <w:rsid w:val="00162B6A"/>
    <w:rsid w:val="00163450"/>
    <w:rsid w:val="00173414"/>
    <w:rsid w:val="00182D13"/>
    <w:rsid w:val="0019176A"/>
    <w:rsid w:val="00197931"/>
    <w:rsid w:val="00197F8B"/>
    <w:rsid w:val="001B704E"/>
    <w:rsid w:val="001D1D5D"/>
    <w:rsid w:val="001E1B79"/>
    <w:rsid w:val="001F1496"/>
    <w:rsid w:val="001F4045"/>
    <w:rsid w:val="00210C53"/>
    <w:rsid w:val="00210D32"/>
    <w:rsid w:val="00212528"/>
    <w:rsid w:val="002316E0"/>
    <w:rsid w:val="00244DC8"/>
    <w:rsid w:val="00273334"/>
    <w:rsid w:val="0028380B"/>
    <w:rsid w:val="002A1140"/>
    <w:rsid w:val="002A192F"/>
    <w:rsid w:val="002A4A27"/>
    <w:rsid w:val="002B675F"/>
    <w:rsid w:val="002B6E2B"/>
    <w:rsid w:val="002C1C34"/>
    <w:rsid w:val="002D2503"/>
    <w:rsid w:val="002D3044"/>
    <w:rsid w:val="002D7F49"/>
    <w:rsid w:val="002E163F"/>
    <w:rsid w:val="002E1CC4"/>
    <w:rsid w:val="002F6F38"/>
    <w:rsid w:val="00322E84"/>
    <w:rsid w:val="00324658"/>
    <w:rsid w:val="00332736"/>
    <w:rsid w:val="0033714F"/>
    <w:rsid w:val="0034311A"/>
    <w:rsid w:val="00354232"/>
    <w:rsid w:val="003818B4"/>
    <w:rsid w:val="00384BB5"/>
    <w:rsid w:val="00387ACD"/>
    <w:rsid w:val="00390428"/>
    <w:rsid w:val="00392E18"/>
    <w:rsid w:val="00394EE7"/>
    <w:rsid w:val="003A4DE3"/>
    <w:rsid w:val="003B5EE7"/>
    <w:rsid w:val="003C3794"/>
    <w:rsid w:val="003C4F5E"/>
    <w:rsid w:val="003E29F6"/>
    <w:rsid w:val="003E304F"/>
    <w:rsid w:val="003F2B28"/>
    <w:rsid w:val="00426177"/>
    <w:rsid w:val="00430919"/>
    <w:rsid w:val="00457EC9"/>
    <w:rsid w:val="00473010"/>
    <w:rsid w:val="0048127D"/>
    <w:rsid w:val="004830DE"/>
    <w:rsid w:val="004A764E"/>
    <w:rsid w:val="004A76EB"/>
    <w:rsid w:val="004B0BA4"/>
    <w:rsid w:val="004E6BCD"/>
    <w:rsid w:val="00501F0B"/>
    <w:rsid w:val="005276DF"/>
    <w:rsid w:val="00531F94"/>
    <w:rsid w:val="0053650B"/>
    <w:rsid w:val="005407AF"/>
    <w:rsid w:val="0054603B"/>
    <w:rsid w:val="0056039F"/>
    <w:rsid w:val="0056093F"/>
    <w:rsid w:val="00562C4D"/>
    <w:rsid w:val="005638E9"/>
    <w:rsid w:val="0056417D"/>
    <w:rsid w:val="005A2435"/>
    <w:rsid w:val="005A2E1C"/>
    <w:rsid w:val="005E46FC"/>
    <w:rsid w:val="005E4CCE"/>
    <w:rsid w:val="0060689A"/>
    <w:rsid w:val="00607F41"/>
    <w:rsid w:val="00621321"/>
    <w:rsid w:val="0064121D"/>
    <w:rsid w:val="00644C8C"/>
    <w:rsid w:val="00645842"/>
    <w:rsid w:val="006618E0"/>
    <w:rsid w:val="006717EA"/>
    <w:rsid w:val="0067279D"/>
    <w:rsid w:val="006813A9"/>
    <w:rsid w:val="00682337"/>
    <w:rsid w:val="00683F5C"/>
    <w:rsid w:val="00691F25"/>
    <w:rsid w:val="00695FFA"/>
    <w:rsid w:val="0069737B"/>
    <w:rsid w:val="006A6EEE"/>
    <w:rsid w:val="006C2AC1"/>
    <w:rsid w:val="006C5774"/>
    <w:rsid w:val="006C63FE"/>
    <w:rsid w:val="006C6E5D"/>
    <w:rsid w:val="006D63FE"/>
    <w:rsid w:val="006E364E"/>
    <w:rsid w:val="00740C4A"/>
    <w:rsid w:val="0075070C"/>
    <w:rsid w:val="00751ECD"/>
    <w:rsid w:val="00762BBE"/>
    <w:rsid w:val="0077324E"/>
    <w:rsid w:val="0078449B"/>
    <w:rsid w:val="007B55DF"/>
    <w:rsid w:val="007C58A7"/>
    <w:rsid w:val="007F1666"/>
    <w:rsid w:val="007F342B"/>
    <w:rsid w:val="007F3C75"/>
    <w:rsid w:val="00801230"/>
    <w:rsid w:val="0080454D"/>
    <w:rsid w:val="0081005D"/>
    <w:rsid w:val="00810E87"/>
    <w:rsid w:val="00817235"/>
    <w:rsid w:val="00821CFD"/>
    <w:rsid w:val="0083677A"/>
    <w:rsid w:val="00836A8E"/>
    <w:rsid w:val="00840199"/>
    <w:rsid w:val="00843ED5"/>
    <w:rsid w:val="00846797"/>
    <w:rsid w:val="00872FDD"/>
    <w:rsid w:val="00883E46"/>
    <w:rsid w:val="008C22A3"/>
    <w:rsid w:val="008C575A"/>
    <w:rsid w:val="008D0BDD"/>
    <w:rsid w:val="008D41ED"/>
    <w:rsid w:val="008D4B73"/>
    <w:rsid w:val="008E0D74"/>
    <w:rsid w:val="008F1211"/>
    <w:rsid w:val="008F5D4C"/>
    <w:rsid w:val="00901B0D"/>
    <w:rsid w:val="009110D6"/>
    <w:rsid w:val="00930EBB"/>
    <w:rsid w:val="00937F15"/>
    <w:rsid w:val="009423E2"/>
    <w:rsid w:val="00942C31"/>
    <w:rsid w:val="009525EE"/>
    <w:rsid w:val="00963BCA"/>
    <w:rsid w:val="009B7C27"/>
    <w:rsid w:val="009C2A7A"/>
    <w:rsid w:val="009D16B3"/>
    <w:rsid w:val="009F778A"/>
    <w:rsid w:val="00A02368"/>
    <w:rsid w:val="00A268A2"/>
    <w:rsid w:val="00A44C4A"/>
    <w:rsid w:val="00A50EA8"/>
    <w:rsid w:val="00A64362"/>
    <w:rsid w:val="00A70180"/>
    <w:rsid w:val="00A83A53"/>
    <w:rsid w:val="00A83A6E"/>
    <w:rsid w:val="00A859C5"/>
    <w:rsid w:val="00A86587"/>
    <w:rsid w:val="00AA7F12"/>
    <w:rsid w:val="00AE4C70"/>
    <w:rsid w:val="00AE6C11"/>
    <w:rsid w:val="00B00759"/>
    <w:rsid w:val="00B02ABE"/>
    <w:rsid w:val="00B35DDE"/>
    <w:rsid w:val="00B40BE3"/>
    <w:rsid w:val="00B443D4"/>
    <w:rsid w:val="00B50661"/>
    <w:rsid w:val="00B52A8A"/>
    <w:rsid w:val="00B54F01"/>
    <w:rsid w:val="00B56D15"/>
    <w:rsid w:val="00B57505"/>
    <w:rsid w:val="00B77069"/>
    <w:rsid w:val="00BA5240"/>
    <w:rsid w:val="00BA554B"/>
    <w:rsid w:val="00BE624B"/>
    <w:rsid w:val="00BE655F"/>
    <w:rsid w:val="00BF2EC6"/>
    <w:rsid w:val="00BF5E29"/>
    <w:rsid w:val="00BF6F15"/>
    <w:rsid w:val="00C057E6"/>
    <w:rsid w:val="00C13B86"/>
    <w:rsid w:val="00C2030F"/>
    <w:rsid w:val="00C30A47"/>
    <w:rsid w:val="00C43EF0"/>
    <w:rsid w:val="00C46EDF"/>
    <w:rsid w:val="00C53896"/>
    <w:rsid w:val="00C737E7"/>
    <w:rsid w:val="00C81A81"/>
    <w:rsid w:val="00CA01A3"/>
    <w:rsid w:val="00CA4B3C"/>
    <w:rsid w:val="00CB1E5A"/>
    <w:rsid w:val="00CC06DD"/>
    <w:rsid w:val="00CD3077"/>
    <w:rsid w:val="00CD34D5"/>
    <w:rsid w:val="00CD467F"/>
    <w:rsid w:val="00CE213E"/>
    <w:rsid w:val="00D051FF"/>
    <w:rsid w:val="00D35A93"/>
    <w:rsid w:val="00D371DA"/>
    <w:rsid w:val="00D52FD3"/>
    <w:rsid w:val="00D71627"/>
    <w:rsid w:val="00DA2BBD"/>
    <w:rsid w:val="00DB0F0E"/>
    <w:rsid w:val="00DC4818"/>
    <w:rsid w:val="00DD32DA"/>
    <w:rsid w:val="00DD4174"/>
    <w:rsid w:val="00E00909"/>
    <w:rsid w:val="00E100EF"/>
    <w:rsid w:val="00E169B0"/>
    <w:rsid w:val="00E30BF3"/>
    <w:rsid w:val="00E33D37"/>
    <w:rsid w:val="00E368D2"/>
    <w:rsid w:val="00E46119"/>
    <w:rsid w:val="00E67322"/>
    <w:rsid w:val="00EA223C"/>
    <w:rsid w:val="00EA2CE8"/>
    <w:rsid w:val="00EA4BDF"/>
    <w:rsid w:val="00EB052D"/>
    <w:rsid w:val="00EB1EF7"/>
    <w:rsid w:val="00F240DA"/>
    <w:rsid w:val="00F2675E"/>
    <w:rsid w:val="00F5494B"/>
    <w:rsid w:val="00F73200"/>
    <w:rsid w:val="00F97D19"/>
    <w:rsid w:val="00FA0FE0"/>
    <w:rsid w:val="00FA1484"/>
    <w:rsid w:val="00FA291F"/>
    <w:rsid w:val="00FC456C"/>
    <w:rsid w:val="00FC7690"/>
    <w:rsid w:val="00FE06F1"/>
    <w:rsid w:val="00FE30BA"/>
    <w:rsid w:val="00FE622F"/>
    <w:rsid w:val="00FE6369"/>
    <w:rsid w:val="00FE6D2F"/>
    <w:rsid w:val="00FF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2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6C11"/>
    <w:pPr>
      <w:ind w:left="720"/>
      <w:contextualSpacing/>
    </w:pPr>
  </w:style>
  <w:style w:type="character" w:styleId="Emphasis">
    <w:name w:val="Emphasis"/>
    <w:basedOn w:val="DefaultParagraphFont"/>
    <w:uiPriority w:val="20"/>
    <w:qFormat/>
    <w:rsid w:val="00942C31"/>
    <w:rPr>
      <w:i/>
      <w:iCs/>
    </w:rPr>
  </w:style>
  <w:style w:type="paragraph" w:styleId="Header">
    <w:name w:val="header"/>
    <w:basedOn w:val="Normal"/>
    <w:link w:val="HeaderChar"/>
    <w:uiPriority w:val="99"/>
    <w:semiHidden/>
    <w:unhideWhenUsed/>
    <w:rsid w:val="00AA7F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7F12"/>
  </w:style>
  <w:style w:type="paragraph" w:styleId="Footer">
    <w:name w:val="footer"/>
    <w:basedOn w:val="Normal"/>
    <w:link w:val="FooterChar"/>
    <w:uiPriority w:val="99"/>
    <w:unhideWhenUsed/>
    <w:rsid w:val="00AA7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F12"/>
  </w:style>
  <w:style w:type="character" w:styleId="Strong">
    <w:name w:val="Strong"/>
    <w:basedOn w:val="DefaultParagraphFont"/>
    <w:uiPriority w:val="22"/>
    <w:qFormat/>
    <w:rsid w:val="007C58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2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6C11"/>
    <w:pPr>
      <w:ind w:left="720"/>
      <w:contextualSpacing/>
    </w:pPr>
  </w:style>
  <w:style w:type="character" w:styleId="Emphasis">
    <w:name w:val="Emphasis"/>
    <w:basedOn w:val="DefaultParagraphFont"/>
    <w:uiPriority w:val="20"/>
    <w:qFormat/>
    <w:rsid w:val="00942C31"/>
    <w:rPr>
      <w:i/>
      <w:iCs/>
    </w:rPr>
  </w:style>
  <w:style w:type="paragraph" w:styleId="Header">
    <w:name w:val="header"/>
    <w:basedOn w:val="Normal"/>
    <w:link w:val="HeaderChar"/>
    <w:uiPriority w:val="99"/>
    <w:semiHidden/>
    <w:unhideWhenUsed/>
    <w:rsid w:val="00AA7F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7F12"/>
  </w:style>
  <w:style w:type="paragraph" w:styleId="Footer">
    <w:name w:val="footer"/>
    <w:basedOn w:val="Normal"/>
    <w:link w:val="FooterChar"/>
    <w:uiPriority w:val="99"/>
    <w:unhideWhenUsed/>
    <w:rsid w:val="00AA7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F12"/>
  </w:style>
  <w:style w:type="character" w:styleId="Strong">
    <w:name w:val="Strong"/>
    <w:basedOn w:val="DefaultParagraphFont"/>
    <w:uiPriority w:val="22"/>
    <w:qFormat/>
    <w:rsid w:val="007C58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48748">
      <w:bodyDiv w:val="1"/>
      <w:marLeft w:val="0"/>
      <w:marRight w:val="0"/>
      <w:marTop w:val="0"/>
      <w:marBottom w:val="0"/>
      <w:divBdr>
        <w:top w:val="none" w:sz="0" w:space="0" w:color="auto"/>
        <w:left w:val="none" w:sz="0" w:space="0" w:color="auto"/>
        <w:bottom w:val="none" w:sz="0" w:space="0" w:color="auto"/>
        <w:right w:val="none" w:sz="0" w:space="0" w:color="auto"/>
      </w:divBdr>
    </w:div>
    <w:div w:id="741757663">
      <w:bodyDiv w:val="1"/>
      <w:marLeft w:val="0"/>
      <w:marRight w:val="0"/>
      <w:marTop w:val="0"/>
      <w:marBottom w:val="0"/>
      <w:divBdr>
        <w:top w:val="none" w:sz="0" w:space="0" w:color="auto"/>
        <w:left w:val="none" w:sz="0" w:space="0" w:color="auto"/>
        <w:bottom w:val="none" w:sz="0" w:space="0" w:color="auto"/>
        <w:right w:val="none" w:sz="0" w:space="0" w:color="auto"/>
      </w:divBdr>
    </w:div>
    <w:div w:id="970863745">
      <w:bodyDiv w:val="1"/>
      <w:marLeft w:val="0"/>
      <w:marRight w:val="0"/>
      <w:marTop w:val="0"/>
      <w:marBottom w:val="0"/>
      <w:divBdr>
        <w:top w:val="none" w:sz="0" w:space="0" w:color="auto"/>
        <w:left w:val="none" w:sz="0" w:space="0" w:color="auto"/>
        <w:bottom w:val="none" w:sz="0" w:space="0" w:color="auto"/>
        <w:right w:val="none" w:sz="0" w:space="0" w:color="auto"/>
      </w:divBdr>
    </w:div>
    <w:div w:id="1334257371">
      <w:bodyDiv w:val="1"/>
      <w:marLeft w:val="0"/>
      <w:marRight w:val="0"/>
      <w:marTop w:val="0"/>
      <w:marBottom w:val="0"/>
      <w:divBdr>
        <w:top w:val="none" w:sz="0" w:space="0" w:color="auto"/>
        <w:left w:val="none" w:sz="0" w:space="0" w:color="auto"/>
        <w:bottom w:val="none" w:sz="0" w:space="0" w:color="auto"/>
        <w:right w:val="none" w:sz="0" w:space="0" w:color="auto"/>
      </w:divBdr>
    </w:div>
    <w:div w:id="165197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2016-12-27T08:27:00Z</dcterms:created>
  <dcterms:modified xsi:type="dcterms:W3CDTF">2016-12-27T08:27:00Z</dcterms:modified>
</cp:coreProperties>
</file>