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C903EE" w:rsidRDefault="00F14198" w:rsidP="00F14198">
      <w:pPr>
        <w:jc w:val="center"/>
        <w:rPr>
          <w:rFonts w:ascii="Arial" w:hAnsi="Arial" w:cs="Arial"/>
          <w:b/>
          <w:sz w:val="28"/>
          <w:szCs w:val="28"/>
        </w:rPr>
      </w:pPr>
      <w:bookmarkStart w:id="0" w:name="_GoBack"/>
      <w:bookmarkEnd w:id="0"/>
      <w:r w:rsidRPr="00C903EE">
        <w:rPr>
          <w:rFonts w:ascii="Arial" w:hAnsi="Arial" w:cs="Arial"/>
          <w:b/>
          <w:sz w:val="28"/>
          <w:szCs w:val="28"/>
        </w:rPr>
        <w:t>THE REPUBLIC OF UGANDA</w:t>
      </w:r>
    </w:p>
    <w:p w:rsidR="00F14198" w:rsidRPr="00C903EE" w:rsidRDefault="00F14198" w:rsidP="00F14198">
      <w:pPr>
        <w:jc w:val="center"/>
        <w:rPr>
          <w:rFonts w:ascii="Arial" w:hAnsi="Arial" w:cs="Arial"/>
          <w:b/>
          <w:sz w:val="28"/>
          <w:szCs w:val="28"/>
        </w:rPr>
      </w:pPr>
      <w:r w:rsidRPr="00C903EE">
        <w:rPr>
          <w:rFonts w:ascii="Arial" w:hAnsi="Arial" w:cs="Arial"/>
          <w:b/>
          <w:sz w:val="28"/>
          <w:szCs w:val="28"/>
        </w:rPr>
        <w:t>IN THE HIGH COURT OF UGANDA AT JINJA</w:t>
      </w:r>
    </w:p>
    <w:p w:rsidR="00F14198" w:rsidRPr="00C903EE" w:rsidRDefault="00F14198" w:rsidP="00F14198">
      <w:pPr>
        <w:jc w:val="center"/>
        <w:rPr>
          <w:rFonts w:ascii="Arial" w:hAnsi="Arial" w:cs="Arial"/>
          <w:b/>
          <w:sz w:val="28"/>
          <w:szCs w:val="28"/>
        </w:rPr>
      </w:pPr>
    </w:p>
    <w:p w:rsidR="00F14198" w:rsidRPr="00C903EE" w:rsidRDefault="00F14198" w:rsidP="00F14198">
      <w:pPr>
        <w:jc w:val="center"/>
        <w:rPr>
          <w:rFonts w:ascii="Arial" w:hAnsi="Arial" w:cs="Arial"/>
          <w:b/>
          <w:sz w:val="28"/>
          <w:szCs w:val="28"/>
        </w:rPr>
      </w:pPr>
      <w:r w:rsidRPr="00C903EE">
        <w:rPr>
          <w:rFonts w:ascii="Arial" w:hAnsi="Arial" w:cs="Arial"/>
          <w:b/>
          <w:sz w:val="28"/>
          <w:szCs w:val="28"/>
        </w:rPr>
        <w:t>CIVIL SUIT NO. 051 OF 2001</w:t>
      </w:r>
    </w:p>
    <w:p w:rsidR="00F14198" w:rsidRPr="00C903EE" w:rsidRDefault="00F14198">
      <w:pPr>
        <w:rPr>
          <w:rFonts w:ascii="Arial" w:hAnsi="Arial" w:cs="Arial"/>
          <w:b/>
          <w:sz w:val="28"/>
          <w:szCs w:val="28"/>
        </w:rPr>
      </w:pPr>
    </w:p>
    <w:p w:rsidR="00F14198" w:rsidRPr="00C903EE" w:rsidRDefault="00F14198" w:rsidP="00F14198">
      <w:pPr>
        <w:pStyle w:val="ListParagraph"/>
        <w:numPr>
          <w:ilvl w:val="0"/>
          <w:numId w:val="1"/>
        </w:numPr>
        <w:rPr>
          <w:rFonts w:ascii="Arial" w:hAnsi="Arial" w:cs="Arial"/>
          <w:b/>
          <w:sz w:val="28"/>
          <w:szCs w:val="28"/>
        </w:rPr>
      </w:pPr>
      <w:r w:rsidRPr="00C903EE">
        <w:rPr>
          <w:rFonts w:ascii="Arial" w:hAnsi="Arial" w:cs="Arial"/>
          <w:b/>
          <w:sz w:val="28"/>
          <w:szCs w:val="28"/>
        </w:rPr>
        <w:t>FASTLINE CARRIAGE SERVICES LTD.</w:t>
      </w:r>
    </w:p>
    <w:p w:rsidR="00F14198" w:rsidRPr="00C903EE" w:rsidRDefault="00F14198" w:rsidP="00F14198">
      <w:pPr>
        <w:pStyle w:val="ListParagraph"/>
        <w:numPr>
          <w:ilvl w:val="0"/>
          <w:numId w:val="1"/>
        </w:numPr>
        <w:rPr>
          <w:rFonts w:ascii="Arial" w:hAnsi="Arial" w:cs="Arial"/>
          <w:b/>
          <w:sz w:val="28"/>
          <w:szCs w:val="28"/>
        </w:rPr>
      </w:pPr>
      <w:r w:rsidRPr="00C903EE">
        <w:rPr>
          <w:rFonts w:ascii="Arial" w:hAnsi="Arial" w:cs="Arial"/>
          <w:b/>
          <w:sz w:val="28"/>
          <w:szCs w:val="28"/>
        </w:rPr>
        <w:t>ISAAC NSEERA ::::::::::::::::::::::::::::::::::::::::</w:t>
      </w:r>
      <w:r w:rsidR="00403FC1" w:rsidRPr="00C903EE">
        <w:rPr>
          <w:rFonts w:ascii="Arial" w:hAnsi="Arial" w:cs="Arial"/>
          <w:b/>
          <w:sz w:val="28"/>
          <w:szCs w:val="28"/>
        </w:rPr>
        <w:t>:::::::</w:t>
      </w:r>
      <w:r w:rsidRPr="00C903EE">
        <w:rPr>
          <w:rFonts w:ascii="Arial" w:hAnsi="Arial" w:cs="Arial"/>
          <w:b/>
          <w:sz w:val="28"/>
          <w:szCs w:val="28"/>
        </w:rPr>
        <w:t>::PLAINTIFFS</w:t>
      </w:r>
    </w:p>
    <w:p w:rsidR="00F14198" w:rsidRPr="00C903EE" w:rsidRDefault="00F14198" w:rsidP="00F14198">
      <w:pPr>
        <w:rPr>
          <w:rFonts w:ascii="Arial" w:hAnsi="Arial" w:cs="Arial"/>
          <w:b/>
          <w:sz w:val="28"/>
          <w:szCs w:val="28"/>
        </w:rPr>
      </w:pPr>
    </w:p>
    <w:p w:rsidR="00F14198" w:rsidRPr="00C903EE" w:rsidRDefault="00F14198" w:rsidP="00F14198">
      <w:pPr>
        <w:jc w:val="center"/>
        <w:rPr>
          <w:rFonts w:ascii="Arial" w:hAnsi="Arial" w:cs="Arial"/>
          <w:b/>
          <w:sz w:val="28"/>
          <w:szCs w:val="28"/>
        </w:rPr>
      </w:pPr>
      <w:r w:rsidRPr="00C903EE">
        <w:rPr>
          <w:rFonts w:ascii="Arial" w:hAnsi="Arial" w:cs="Arial"/>
          <w:b/>
          <w:sz w:val="28"/>
          <w:szCs w:val="28"/>
        </w:rPr>
        <w:t>VERSUS</w:t>
      </w:r>
    </w:p>
    <w:p w:rsidR="00F14198" w:rsidRPr="00C903EE" w:rsidRDefault="00F14198" w:rsidP="00F14198">
      <w:pPr>
        <w:rPr>
          <w:rFonts w:ascii="Arial" w:hAnsi="Arial" w:cs="Arial"/>
          <w:b/>
          <w:sz w:val="28"/>
          <w:szCs w:val="28"/>
        </w:rPr>
      </w:pPr>
    </w:p>
    <w:p w:rsidR="00F14198" w:rsidRPr="00C903EE" w:rsidRDefault="00F14198" w:rsidP="00F14198">
      <w:pPr>
        <w:pStyle w:val="ListParagraph"/>
        <w:numPr>
          <w:ilvl w:val="0"/>
          <w:numId w:val="2"/>
        </w:numPr>
        <w:rPr>
          <w:rFonts w:ascii="Arial" w:hAnsi="Arial" w:cs="Arial"/>
          <w:b/>
          <w:sz w:val="28"/>
          <w:szCs w:val="28"/>
        </w:rPr>
      </w:pPr>
      <w:r w:rsidRPr="00C903EE">
        <w:rPr>
          <w:rFonts w:ascii="Arial" w:hAnsi="Arial" w:cs="Arial"/>
          <w:b/>
          <w:sz w:val="28"/>
          <w:szCs w:val="28"/>
        </w:rPr>
        <w:t>CRANE MANAGEMENT SERVICES LTD.</w:t>
      </w:r>
    </w:p>
    <w:p w:rsidR="00F14198" w:rsidRPr="00C903EE" w:rsidRDefault="00F14198" w:rsidP="00F14198">
      <w:pPr>
        <w:pStyle w:val="ListParagraph"/>
        <w:numPr>
          <w:ilvl w:val="0"/>
          <w:numId w:val="2"/>
        </w:numPr>
        <w:rPr>
          <w:rFonts w:ascii="Arial" w:hAnsi="Arial" w:cs="Arial"/>
          <w:b/>
          <w:sz w:val="28"/>
          <w:szCs w:val="28"/>
        </w:rPr>
      </w:pPr>
      <w:r w:rsidRPr="00C903EE">
        <w:rPr>
          <w:rFonts w:ascii="Arial" w:hAnsi="Arial" w:cs="Arial"/>
          <w:b/>
          <w:sz w:val="28"/>
          <w:szCs w:val="28"/>
        </w:rPr>
        <w:t>FIT PROPERTY LINKS:::::::::::::::::::::::</w:t>
      </w:r>
      <w:r w:rsidR="00403FC1" w:rsidRPr="00C903EE">
        <w:rPr>
          <w:rFonts w:ascii="Arial" w:hAnsi="Arial" w:cs="Arial"/>
          <w:b/>
          <w:sz w:val="28"/>
          <w:szCs w:val="28"/>
        </w:rPr>
        <w:t>:::::::</w:t>
      </w:r>
      <w:r w:rsidRPr="00C903EE">
        <w:rPr>
          <w:rFonts w:ascii="Arial" w:hAnsi="Arial" w:cs="Arial"/>
          <w:b/>
          <w:sz w:val="28"/>
          <w:szCs w:val="28"/>
        </w:rPr>
        <w:t>:::::::::DEFENDANTS</w:t>
      </w:r>
    </w:p>
    <w:p w:rsidR="00F14198" w:rsidRPr="00C903EE" w:rsidRDefault="00F14198" w:rsidP="00F14198">
      <w:pPr>
        <w:rPr>
          <w:rFonts w:ascii="Arial" w:hAnsi="Arial" w:cs="Arial"/>
          <w:b/>
          <w:sz w:val="28"/>
          <w:szCs w:val="28"/>
        </w:rPr>
      </w:pPr>
    </w:p>
    <w:p w:rsidR="00F14198" w:rsidRPr="00C903EE" w:rsidRDefault="00F14198" w:rsidP="00F14198">
      <w:pPr>
        <w:jc w:val="center"/>
        <w:rPr>
          <w:rFonts w:ascii="Arial" w:hAnsi="Arial" w:cs="Arial"/>
          <w:b/>
          <w:sz w:val="28"/>
          <w:szCs w:val="28"/>
        </w:rPr>
      </w:pPr>
      <w:r w:rsidRPr="00C903EE">
        <w:rPr>
          <w:rFonts w:ascii="Arial" w:hAnsi="Arial" w:cs="Arial"/>
          <w:b/>
          <w:sz w:val="28"/>
          <w:szCs w:val="28"/>
        </w:rPr>
        <w:t xml:space="preserve">BEFORE:   </w:t>
      </w:r>
      <w:r w:rsidRPr="00C903EE">
        <w:rPr>
          <w:rFonts w:ascii="Arial" w:hAnsi="Arial" w:cs="Arial"/>
          <w:b/>
          <w:sz w:val="28"/>
          <w:szCs w:val="28"/>
          <w:u w:val="single"/>
        </w:rPr>
        <w:t>THE HON.  JUSTICE GODFREY NAMUNDI</w:t>
      </w:r>
    </w:p>
    <w:p w:rsidR="00F14198" w:rsidRPr="00C903EE" w:rsidRDefault="00F14198" w:rsidP="00F14198">
      <w:pPr>
        <w:rPr>
          <w:rFonts w:ascii="Arial" w:hAnsi="Arial" w:cs="Arial"/>
          <w:b/>
          <w:sz w:val="28"/>
          <w:szCs w:val="28"/>
        </w:rPr>
      </w:pPr>
    </w:p>
    <w:p w:rsidR="00F14198" w:rsidRPr="00C903EE" w:rsidRDefault="00F14198" w:rsidP="00F14198">
      <w:pPr>
        <w:rPr>
          <w:rFonts w:ascii="Arial" w:hAnsi="Arial" w:cs="Arial"/>
          <w:b/>
          <w:sz w:val="28"/>
          <w:szCs w:val="28"/>
        </w:rPr>
      </w:pPr>
    </w:p>
    <w:p w:rsidR="00F14198" w:rsidRPr="00C903EE" w:rsidRDefault="00F14198" w:rsidP="00F14198">
      <w:pPr>
        <w:jc w:val="center"/>
        <w:rPr>
          <w:rFonts w:ascii="Arial" w:hAnsi="Arial" w:cs="Arial"/>
          <w:b/>
          <w:sz w:val="36"/>
          <w:szCs w:val="36"/>
          <w:u w:val="single"/>
        </w:rPr>
      </w:pPr>
      <w:r w:rsidRPr="00C903EE">
        <w:rPr>
          <w:rFonts w:ascii="Arial" w:hAnsi="Arial" w:cs="Arial"/>
          <w:b/>
          <w:sz w:val="36"/>
          <w:szCs w:val="36"/>
          <w:u w:val="single"/>
        </w:rPr>
        <w:t>JUDGMENT</w:t>
      </w:r>
    </w:p>
    <w:p w:rsidR="00F14198" w:rsidRPr="00C903EE" w:rsidRDefault="00F14198" w:rsidP="00F14198">
      <w:pPr>
        <w:rPr>
          <w:rFonts w:ascii="Arial" w:hAnsi="Arial" w:cs="Arial"/>
          <w:b/>
          <w:sz w:val="28"/>
          <w:szCs w:val="28"/>
        </w:rPr>
      </w:pPr>
    </w:p>
    <w:p w:rsidR="00F14198" w:rsidRPr="00C903EE" w:rsidRDefault="00F14198" w:rsidP="00F14198">
      <w:pPr>
        <w:rPr>
          <w:rFonts w:ascii="Arial" w:hAnsi="Arial" w:cs="Arial"/>
          <w:b/>
          <w:sz w:val="28"/>
          <w:szCs w:val="28"/>
        </w:rPr>
      </w:pPr>
    </w:p>
    <w:p w:rsidR="00F14198" w:rsidRPr="00C903EE" w:rsidRDefault="00EB7113" w:rsidP="00F14198">
      <w:pPr>
        <w:spacing w:line="360" w:lineRule="auto"/>
        <w:rPr>
          <w:rFonts w:ascii="Arial" w:hAnsi="Arial" w:cs="Arial"/>
          <w:sz w:val="28"/>
          <w:szCs w:val="28"/>
        </w:rPr>
      </w:pPr>
      <w:r w:rsidRPr="00C903EE">
        <w:rPr>
          <w:rFonts w:ascii="Arial" w:hAnsi="Arial" w:cs="Arial"/>
          <w:sz w:val="28"/>
          <w:szCs w:val="28"/>
        </w:rPr>
        <w:t>The Plaintiffs’ claim is that the Defendants unlawfully impounded the Plaintiffs’ vehicles and other items and detained the said items.  They claim for return or release of the said properties or payment of their equivalent value and costs.</w:t>
      </w:r>
    </w:p>
    <w:p w:rsidR="00EB7113" w:rsidRPr="00C903EE" w:rsidRDefault="00EB7113" w:rsidP="00F14198">
      <w:pPr>
        <w:spacing w:line="360" w:lineRule="auto"/>
        <w:rPr>
          <w:rFonts w:ascii="Arial" w:hAnsi="Arial" w:cs="Arial"/>
          <w:sz w:val="28"/>
          <w:szCs w:val="28"/>
        </w:rPr>
      </w:pPr>
    </w:p>
    <w:p w:rsidR="00EB7113" w:rsidRPr="00C903EE" w:rsidRDefault="00EB7113" w:rsidP="00F14198">
      <w:pPr>
        <w:spacing w:line="360" w:lineRule="auto"/>
        <w:rPr>
          <w:rFonts w:ascii="Arial" w:hAnsi="Arial" w:cs="Arial"/>
          <w:sz w:val="28"/>
          <w:szCs w:val="28"/>
        </w:rPr>
      </w:pPr>
      <w:r w:rsidRPr="00C903EE">
        <w:rPr>
          <w:rFonts w:ascii="Arial" w:hAnsi="Arial" w:cs="Arial"/>
          <w:sz w:val="28"/>
          <w:szCs w:val="28"/>
        </w:rPr>
        <w:t xml:space="preserve">The properties and their values are listed in the </w:t>
      </w:r>
      <w:r w:rsidR="008E049B" w:rsidRPr="00C903EE">
        <w:rPr>
          <w:rFonts w:ascii="Arial" w:hAnsi="Arial" w:cs="Arial"/>
          <w:sz w:val="28"/>
          <w:szCs w:val="28"/>
        </w:rPr>
        <w:t>Plaint</w:t>
      </w:r>
      <w:r w:rsidRPr="00C903EE">
        <w:rPr>
          <w:rFonts w:ascii="Arial" w:hAnsi="Arial" w:cs="Arial"/>
          <w:sz w:val="28"/>
          <w:szCs w:val="28"/>
        </w:rPr>
        <w:t>.  The plaintiffs claim they learnt about the defendants’ actions on 23/4/2001 in the New Vision newspaper when the 2</w:t>
      </w:r>
      <w:r w:rsidRPr="00C903EE">
        <w:rPr>
          <w:rFonts w:ascii="Arial" w:hAnsi="Arial" w:cs="Arial"/>
          <w:sz w:val="28"/>
          <w:szCs w:val="28"/>
          <w:vertAlign w:val="superscript"/>
        </w:rPr>
        <w:t>nd</w:t>
      </w:r>
      <w:r w:rsidRPr="00C903EE">
        <w:rPr>
          <w:rFonts w:ascii="Arial" w:hAnsi="Arial" w:cs="Arial"/>
          <w:sz w:val="28"/>
          <w:szCs w:val="28"/>
        </w:rPr>
        <w:t xml:space="preserve"> Defendant advertised for the sale of the said properties.  The Defendants claimed they had impounded the </w:t>
      </w:r>
      <w:r w:rsidR="00EC2739" w:rsidRPr="00C903EE">
        <w:rPr>
          <w:rFonts w:ascii="Arial" w:hAnsi="Arial" w:cs="Arial"/>
          <w:sz w:val="28"/>
          <w:szCs w:val="28"/>
        </w:rPr>
        <w:t>items for</w:t>
      </w:r>
      <w:r w:rsidRPr="00C903EE">
        <w:rPr>
          <w:rFonts w:ascii="Arial" w:hAnsi="Arial" w:cs="Arial"/>
          <w:sz w:val="28"/>
          <w:szCs w:val="28"/>
        </w:rPr>
        <w:t xml:space="preserve"> non-payment</w:t>
      </w:r>
      <w:r w:rsidR="00EC2739" w:rsidRPr="00C903EE">
        <w:rPr>
          <w:rFonts w:ascii="Arial" w:hAnsi="Arial" w:cs="Arial"/>
          <w:sz w:val="28"/>
          <w:szCs w:val="28"/>
        </w:rPr>
        <w:t xml:space="preserve"> of rent by one Abdu Balikowa.</w:t>
      </w:r>
    </w:p>
    <w:p w:rsidR="00EC2739" w:rsidRPr="00C903EE" w:rsidRDefault="00EC2739" w:rsidP="00F14198">
      <w:pPr>
        <w:spacing w:line="360" w:lineRule="auto"/>
        <w:rPr>
          <w:rFonts w:ascii="Arial" w:hAnsi="Arial" w:cs="Arial"/>
          <w:sz w:val="28"/>
          <w:szCs w:val="28"/>
        </w:rPr>
      </w:pPr>
    </w:p>
    <w:p w:rsidR="00EC2739" w:rsidRPr="00C903EE" w:rsidRDefault="00EC2739" w:rsidP="00F14198">
      <w:pPr>
        <w:spacing w:line="360" w:lineRule="auto"/>
        <w:rPr>
          <w:rFonts w:ascii="Arial" w:hAnsi="Arial" w:cs="Arial"/>
          <w:sz w:val="28"/>
          <w:szCs w:val="28"/>
        </w:rPr>
      </w:pPr>
      <w:r w:rsidRPr="00C903EE">
        <w:rPr>
          <w:rFonts w:ascii="Arial" w:hAnsi="Arial" w:cs="Arial"/>
          <w:sz w:val="28"/>
          <w:szCs w:val="28"/>
        </w:rPr>
        <w:lastRenderedPageBreak/>
        <w:t>Both Defendants filed statements of defence.  The first Defendant claims they are Property Managers for the registered proprietor.   The said property was in occupation of Abdu Balikowa who was in rent arrears of shs.16,000,000/=.</w:t>
      </w:r>
    </w:p>
    <w:p w:rsidR="00EC2739" w:rsidRPr="00C903EE" w:rsidRDefault="00EC2739" w:rsidP="00F14198">
      <w:pPr>
        <w:spacing w:line="360" w:lineRule="auto"/>
        <w:rPr>
          <w:rFonts w:ascii="Arial" w:hAnsi="Arial" w:cs="Arial"/>
          <w:sz w:val="28"/>
          <w:szCs w:val="28"/>
        </w:rPr>
      </w:pPr>
    </w:p>
    <w:p w:rsidR="00EC2739" w:rsidRPr="00C903EE" w:rsidRDefault="00EC2739" w:rsidP="00F14198">
      <w:pPr>
        <w:spacing w:line="360" w:lineRule="auto"/>
        <w:rPr>
          <w:rFonts w:ascii="Arial" w:hAnsi="Arial" w:cs="Arial"/>
          <w:sz w:val="28"/>
          <w:szCs w:val="28"/>
        </w:rPr>
      </w:pPr>
      <w:r w:rsidRPr="00C903EE">
        <w:rPr>
          <w:rFonts w:ascii="Arial" w:hAnsi="Arial" w:cs="Arial"/>
          <w:sz w:val="28"/>
          <w:szCs w:val="28"/>
        </w:rPr>
        <w:t>That the said Balikowa is said to have deserted the premises leaving there a number of motor vehicles and other items which were never claimed.   The statement of defence for the 2</w:t>
      </w:r>
      <w:r w:rsidRPr="00C903EE">
        <w:rPr>
          <w:rFonts w:ascii="Arial" w:hAnsi="Arial" w:cs="Arial"/>
          <w:sz w:val="28"/>
          <w:szCs w:val="28"/>
          <w:vertAlign w:val="superscript"/>
        </w:rPr>
        <w:t>nd</w:t>
      </w:r>
      <w:r w:rsidRPr="00C903EE">
        <w:rPr>
          <w:rFonts w:ascii="Arial" w:hAnsi="Arial" w:cs="Arial"/>
          <w:sz w:val="28"/>
          <w:szCs w:val="28"/>
        </w:rPr>
        <w:t xml:space="preserve"> Defendant is a repetition o</w:t>
      </w:r>
      <w:r w:rsidR="008E049B">
        <w:rPr>
          <w:rFonts w:ascii="Arial" w:hAnsi="Arial" w:cs="Arial"/>
          <w:sz w:val="28"/>
          <w:szCs w:val="28"/>
        </w:rPr>
        <w:t>f</w:t>
      </w:r>
      <w:r w:rsidRPr="00C903EE">
        <w:rPr>
          <w:rFonts w:ascii="Arial" w:hAnsi="Arial" w:cs="Arial"/>
          <w:sz w:val="28"/>
          <w:szCs w:val="28"/>
        </w:rPr>
        <w:t xml:space="preserve"> the contents of the 1</w:t>
      </w:r>
      <w:r w:rsidRPr="00C903EE">
        <w:rPr>
          <w:rFonts w:ascii="Arial" w:hAnsi="Arial" w:cs="Arial"/>
          <w:sz w:val="28"/>
          <w:szCs w:val="28"/>
          <w:vertAlign w:val="superscript"/>
        </w:rPr>
        <w:t>st</w:t>
      </w:r>
      <w:r w:rsidRPr="00C903EE">
        <w:rPr>
          <w:rFonts w:ascii="Arial" w:hAnsi="Arial" w:cs="Arial"/>
          <w:sz w:val="28"/>
          <w:szCs w:val="28"/>
        </w:rPr>
        <w:t xml:space="preserve"> Defendant’s written statement of defence.</w:t>
      </w:r>
    </w:p>
    <w:p w:rsidR="00EC2739" w:rsidRPr="00C903EE" w:rsidRDefault="00EC2739" w:rsidP="00F14198">
      <w:pPr>
        <w:spacing w:line="360" w:lineRule="auto"/>
        <w:rPr>
          <w:rFonts w:ascii="Arial" w:hAnsi="Arial" w:cs="Arial"/>
          <w:sz w:val="28"/>
          <w:szCs w:val="28"/>
        </w:rPr>
      </w:pPr>
    </w:p>
    <w:p w:rsidR="00EC2739" w:rsidRPr="00C903EE" w:rsidRDefault="00EC2739" w:rsidP="00F14198">
      <w:pPr>
        <w:spacing w:line="360" w:lineRule="auto"/>
        <w:rPr>
          <w:rFonts w:ascii="Arial" w:hAnsi="Arial" w:cs="Arial"/>
          <w:sz w:val="28"/>
          <w:szCs w:val="28"/>
        </w:rPr>
      </w:pPr>
      <w:r w:rsidRPr="00C903EE">
        <w:rPr>
          <w:rFonts w:ascii="Arial" w:hAnsi="Arial" w:cs="Arial"/>
          <w:sz w:val="28"/>
          <w:szCs w:val="28"/>
        </w:rPr>
        <w:t>It only goes further to asse</w:t>
      </w:r>
      <w:r w:rsidR="008E049B">
        <w:rPr>
          <w:rFonts w:ascii="Arial" w:hAnsi="Arial" w:cs="Arial"/>
          <w:sz w:val="28"/>
          <w:szCs w:val="28"/>
        </w:rPr>
        <w:t>r</w:t>
      </w:r>
      <w:r w:rsidRPr="00C903EE">
        <w:rPr>
          <w:rFonts w:ascii="Arial" w:hAnsi="Arial" w:cs="Arial"/>
          <w:sz w:val="28"/>
          <w:szCs w:val="28"/>
        </w:rPr>
        <w:t xml:space="preserve">t that the </w:t>
      </w:r>
      <w:r w:rsidR="00470EE4" w:rsidRPr="00C903EE">
        <w:rPr>
          <w:rFonts w:ascii="Arial" w:hAnsi="Arial" w:cs="Arial"/>
          <w:sz w:val="28"/>
          <w:szCs w:val="28"/>
        </w:rPr>
        <w:t>plaintiff’s</w:t>
      </w:r>
      <w:r w:rsidRPr="00C903EE">
        <w:rPr>
          <w:rFonts w:ascii="Arial" w:hAnsi="Arial" w:cs="Arial"/>
          <w:sz w:val="28"/>
          <w:szCs w:val="28"/>
        </w:rPr>
        <w:t xml:space="preserve"> losses if any were self-inflicted and voluntarily assumed.</w:t>
      </w:r>
    </w:p>
    <w:p w:rsidR="00EC2739" w:rsidRPr="00C903EE" w:rsidRDefault="00EC2739" w:rsidP="00F14198">
      <w:pPr>
        <w:spacing w:line="360" w:lineRule="auto"/>
        <w:rPr>
          <w:rFonts w:ascii="Arial" w:hAnsi="Arial" w:cs="Arial"/>
          <w:sz w:val="28"/>
          <w:szCs w:val="28"/>
        </w:rPr>
      </w:pPr>
    </w:p>
    <w:p w:rsidR="00EC2739" w:rsidRPr="00C903EE" w:rsidRDefault="00EC2739" w:rsidP="00F14198">
      <w:pPr>
        <w:spacing w:line="360" w:lineRule="auto"/>
        <w:rPr>
          <w:rFonts w:ascii="Arial" w:hAnsi="Arial" w:cs="Arial"/>
          <w:sz w:val="28"/>
          <w:szCs w:val="28"/>
        </w:rPr>
      </w:pPr>
      <w:r w:rsidRPr="00C903EE">
        <w:rPr>
          <w:rFonts w:ascii="Arial" w:hAnsi="Arial" w:cs="Arial"/>
          <w:sz w:val="28"/>
          <w:szCs w:val="28"/>
        </w:rPr>
        <w:t xml:space="preserve">This matter </w:t>
      </w:r>
      <w:r w:rsidR="00BA4664" w:rsidRPr="00C903EE">
        <w:rPr>
          <w:rFonts w:ascii="Arial" w:hAnsi="Arial" w:cs="Arial"/>
          <w:sz w:val="28"/>
          <w:szCs w:val="28"/>
        </w:rPr>
        <w:t>has had a che</w:t>
      </w:r>
      <w:r w:rsidR="00470EE4">
        <w:rPr>
          <w:rFonts w:ascii="Arial" w:hAnsi="Arial" w:cs="Arial"/>
          <w:sz w:val="28"/>
          <w:szCs w:val="28"/>
        </w:rPr>
        <w:t>ch</w:t>
      </w:r>
      <w:r w:rsidR="00BA4664" w:rsidRPr="00C903EE">
        <w:rPr>
          <w:rFonts w:ascii="Arial" w:hAnsi="Arial" w:cs="Arial"/>
          <w:sz w:val="28"/>
          <w:szCs w:val="28"/>
        </w:rPr>
        <w:t>ered history spa</w:t>
      </w:r>
      <w:r w:rsidR="00470EE4">
        <w:rPr>
          <w:rFonts w:ascii="Arial" w:hAnsi="Arial" w:cs="Arial"/>
          <w:sz w:val="28"/>
          <w:szCs w:val="28"/>
        </w:rPr>
        <w:t>nn</w:t>
      </w:r>
      <w:r w:rsidR="00BA4664" w:rsidRPr="00C903EE">
        <w:rPr>
          <w:rFonts w:ascii="Arial" w:hAnsi="Arial" w:cs="Arial"/>
          <w:sz w:val="28"/>
          <w:szCs w:val="28"/>
        </w:rPr>
        <w:t xml:space="preserve">ing a period of almost 15 years and has gone through the hands of several Judicial Officers.  In 2012, 11 years after filing the suit, the Defendants realized they needed to seek indemnity from </w:t>
      </w:r>
      <w:r w:rsidR="00470EE4">
        <w:rPr>
          <w:rFonts w:ascii="Arial" w:hAnsi="Arial" w:cs="Arial"/>
          <w:sz w:val="28"/>
          <w:szCs w:val="28"/>
        </w:rPr>
        <w:t xml:space="preserve">a </w:t>
      </w:r>
      <w:r w:rsidR="00BA4664" w:rsidRPr="00C903EE">
        <w:rPr>
          <w:rFonts w:ascii="Arial" w:hAnsi="Arial" w:cs="Arial"/>
          <w:sz w:val="28"/>
          <w:szCs w:val="28"/>
        </w:rPr>
        <w:t>third party.  They applied</w:t>
      </w:r>
      <w:r w:rsidR="00403FC1" w:rsidRPr="00C903EE">
        <w:rPr>
          <w:rFonts w:ascii="Arial" w:hAnsi="Arial" w:cs="Arial"/>
          <w:sz w:val="28"/>
          <w:szCs w:val="28"/>
        </w:rPr>
        <w:t xml:space="preserve"> and were allowed to issue a third </w:t>
      </w:r>
      <w:r w:rsidR="008E049B" w:rsidRPr="00C903EE">
        <w:rPr>
          <w:rFonts w:ascii="Arial" w:hAnsi="Arial" w:cs="Arial"/>
          <w:sz w:val="28"/>
          <w:szCs w:val="28"/>
        </w:rPr>
        <w:t xml:space="preserve">Party </w:t>
      </w:r>
      <w:r w:rsidR="00403FC1" w:rsidRPr="00C903EE">
        <w:rPr>
          <w:rFonts w:ascii="Arial" w:hAnsi="Arial" w:cs="Arial"/>
          <w:sz w:val="28"/>
          <w:szCs w:val="28"/>
        </w:rPr>
        <w:t>Notice against Abdu Balikowa.  They claimed Abdu Balikowa was an elusive tenant who failed to pay rent to the 1</w:t>
      </w:r>
      <w:r w:rsidR="00403FC1" w:rsidRPr="00C903EE">
        <w:rPr>
          <w:rFonts w:ascii="Arial" w:hAnsi="Arial" w:cs="Arial"/>
          <w:sz w:val="28"/>
          <w:szCs w:val="28"/>
          <w:vertAlign w:val="superscript"/>
        </w:rPr>
        <w:t>st</w:t>
      </w:r>
      <w:r w:rsidR="00403FC1" w:rsidRPr="00C903EE">
        <w:rPr>
          <w:rFonts w:ascii="Arial" w:hAnsi="Arial" w:cs="Arial"/>
          <w:sz w:val="28"/>
          <w:szCs w:val="28"/>
        </w:rPr>
        <w:t xml:space="preserve"> Defendant.  That on that basis the 1</w:t>
      </w:r>
      <w:r w:rsidR="00403FC1" w:rsidRPr="00C903EE">
        <w:rPr>
          <w:rFonts w:ascii="Arial" w:hAnsi="Arial" w:cs="Arial"/>
          <w:sz w:val="28"/>
          <w:szCs w:val="28"/>
          <w:vertAlign w:val="superscript"/>
        </w:rPr>
        <w:t>st</w:t>
      </w:r>
      <w:r w:rsidR="00403FC1" w:rsidRPr="00C903EE">
        <w:rPr>
          <w:rFonts w:ascii="Arial" w:hAnsi="Arial" w:cs="Arial"/>
          <w:sz w:val="28"/>
          <w:szCs w:val="28"/>
        </w:rPr>
        <w:t xml:space="preserve"> Defendant impounded the suit properties that were at the garage, resulting into the above suit.  The 3</w:t>
      </w:r>
      <w:r w:rsidR="00403FC1" w:rsidRPr="00C903EE">
        <w:rPr>
          <w:rFonts w:ascii="Arial" w:hAnsi="Arial" w:cs="Arial"/>
          <w:sz w:val="28"/>
          <w:szCs w:val="28"/>
          <w:vertAlign w:val="superscript"/>
        </w:rPr>
        <w:t>rd</w:t>
      </w:r>
      <w:r w:rsidR="00403FC1" w:rsidRPr="00C903EE">
        <w:rPr>
          <w:rFonts w:ascii="Arial" w:hAnsi="Arial" w:cs="Arial"/>
          <w:sz w:val="28"/>
          <w:szCs w:val="28"/>
        </w:rPr>
        <w:t xml:space="preserve"> </w:t>
      </w:r>
      <w:r w:rsidR="008E049B" w:rsidRPr="00C903EE">
        <w:rPr>
          <w:rFonts w:ascii="Arial" w:hAnsi="Arial" w:cs="Arial"/>
          <w:sz w:val="28"/>
          <w:szCs w:val="28"/>
        </w:rPr>
        <w:t xml:space="preserve">Party </w:t>
      </w:r>
      <w:r w:rsidR="00403FC1" w:rsidRPr="00C903EE">
        <w:rPr>
          <w:rFonts w:ascii="Arial" w:hAnsi="Arial" w:cs="Arial"/>
          <w:sz w:val="28"/>
          <w:szCs w:val="28"/>
        </w:rPr>
        <w:t>Abdu Balikowa filed a 3</w:t>
      </w:r>
      <w:r w:rsidR="00403FC1" w:rsidRPr="00C903EE">
        <w:rPr>
          <w:rFonts w:ascii="Arial" w:hAnsi="Arial" w:cs="Arial"/>
          <w:sz w:val="28"/>
          <w:szCs w:val="28"/>
          <w:vertAlign w:val="superscript"/>
        </w:rPr>
        <w:t>rd</w:t>
      </w:r>
      <w:r w:rsidR="00403FC1" w:rsidRPr="00C903EE">
        <w:rPr>
          <w:rFonts w:ascii="Arial" w:hAnsi="Arial" w:cs="Arial"/>
          <w:sz w:val="28"/>
          <w:szCs w:val="28"/>
        </w:rPr>
        <w:t xml:space="preserve"> </w:t>
      </w:r>
      <w:r w:rsidR="008E049B" w:rsidRPr="00C903EE">
        <w:rPr>
          <w:rFonts w:ascii="Arial" w:hAnsi="Arial" w:cs="Arial"/>
          <w:sz w:val="28"/>
          <w:szCs w:val="28"/>
        </w:rPr>
        <w:t xml:space="preserve">Party </w:t>
      </w:r>
      <w:r w:rsidR="00403FC1" w:rsidRPr="00C903EE">
        <w:rPr>
          <w:rFonts w:ascii="Arial" w:hAnsi="Arial" w:cs="Arial"/>
          <w:sz w:val="28"/>
          <w:szCs w:val="28"/>
        </w:rPr>
        <w:t>defence denying the Defendants’ entitlement to any indemnity, and that he has never been a tenant of the Defendants and hence does not owe them any rent.</w:t>
      </w:r>
    </w:p>
    <w:p w:rsidR="00403FC1" w:rsidRPr="00C903EE" w:rsidRDefault="00403FC1" w:rsidP="00F14198">
      <w:pPr>
        <w:spacing w:line="360" w:lineRule="auto"/>
        <w:rPr>
          <w:rFonts w:ascii="Arial" w:hAnsi="Arial" w:cs="Arial"/>
          <w:sz w:val="28"/>
          <w:szCs w:val="28"/>
        </w:rPr>
      </w:pPr>
    </w:p>
    <w:p w:rsidR="00403FC1" w:rsidRPr="00C903EE" w:rsidRDefault="00403FC1" w:rsidP="00F14198">
      <w:pPr>
        <w:spacing w:line="360" w:lineRule="auto"/>
        <w:rPr>
          <w:rFonts w:ascii="Arial" w:hAnsi="Arial" w:cs="Arial"/>
          <w:sz w:val="28"/>
          <w:szCs w:val="28"/>
        </w:rPr>
      </w:pPr>
      <w:r w:rsidRPr="00C903EE">
        <w:rPr>
          <w:rFonts w:ascii="Arial" w:hAnsi="Arial" w:cs="Arial"/>
          <w:sz w:val="28"/>
          <w:szCs w:val="28"/>
        </w:rPr>
        <w:t>Further that he was never served with a court order authorizing the impounding, attachment and sale of the plaintiff property.</w:t>
      </w:r>
    </w:p>
    <w:p w:rsidR="00403FC1" w:rsidRPr="00C903EE" w:rsidRDefault="00403FC1" w:rsidP="00F14198">
      <w:pPr>
        <w:spacing w:line="360" w:lineRule="auto"/>
        <w:rPr>
          <w:rFonts w:ascii="Arial" w:hAnsi="Arial" w:cs="Arial"/>
          <w:sz w:val="28"/>
          <w:szCs w:val="28"/>
        </w:rPr>
      </w:pPr>
    </w:p>
    <w:p w:rsidR="00403FC1" w:rsidRPr="00C903EE" w:rsidRDefault="00403FC1" w:rsidP="00F14198">
      <w:pPr>
        <w:spacing w:line="360" w:lineRule="auto"/>
        <w:rPr>
          <w:rFonts w:ascii="Arial" w:hAnsi="Arial" w:cs="Arial"/>
          <w:b/>
          <w:sz w:val="28"/>
          <w:szCs w:val="28"/>
        </w:rPr>
      </w:pPr>
      <w:r w:rsidRPr="00C903EE">
        <w:rPr>
          <w:rFonts w:ascii="Arial" w:hAnsi="Arial" w:cs="Arial"/>
          <w:b/>
          <w:sz w:val="28"/>
          <w:szCs w:val="28"/>
        </w:rPr>
        <w:t>Issues were framed as follows: -</w:t>
      </w:r>
    </w:p>
    <w:p w:rsidR="00403FC1" w:rsidRPr="00C903EE" w:rsidRDefault="00403FC1" w:rsidP="00403FC1">
      <w:pPr>
        <w:pStyle w:val="ListParagraph"/>
        <w:numPr>
          <w:ilvl w:val="0"/>
          <w:numId w:val="3"/>
        </w:numPr>
        <w:spacing w:line="360" w:lineRule="auto"/>
        <w:rPr>
          <w:rFonts w:ascii="Arial" w:hAnsi="Arial" w:cs="Arial"/>
          <w:sz w:val="28"/>
          <w:szCs w:val="28"/>
        </w:rPr>
      </w:pPr>
      <w:r w:rsidRPr="00C903EE">
        <w:rPr>
          <w:rFonts w:ascii="Arial" w:hAnsi="Arial" w:cs="Arial"/>
          <w:sz w:val="28"/>
          <w:szCs w:val="28"/>
        </w:rPr>
        <w:t>Whether the plaintiffs are the owners of the impounded or detained items.</w:t>
      </w:r>
    </w:p>
    <w:p w:rsidR="00403FC1" w:rsidRPr="00C903EE" w:rsidRDefault="00403FC1" w:rsidP="00403FC1">
      <w:pPr>
        <w:pStyle w:val="ListParagraph"/>
        <w:numPr>
          <w:ilvl w:val="0"/>
          <w:numId w:val="3"/>
        </w:numPr>
        <w:spacing w:line="360" w:lineRule="auto"/>
        <w:rPr>
          <w:rFonts w:ascii="Arial" w:hAnsi="Arial" w:cs="Arial"/>
          <w:sz w:val="28"/>
          <w:szCs w:val="28"/>
        </w:rPr>
      </w:pPr>
      <w:r w:rsidRPr="00C903EE">
        <w:rPr>
          <w:rFonts w:ascii="Arial" w:hAnsi="Arial" w:cs="Arial"/>
          <w:sz w:val="28"/>
          <w:szCs w:val="28"/>
        </w:rPr>
        <w:t>Whether the Defendants were entitled to impound the items of the suit.</w:t>
      </w:r>
    </w:p>
    <w:p w:rsidR="00403FC1" w:rsidRPr="00C903EE" w:rsidRDefault="00403FC1" w:rsidP="00403FC1">
      <w:pPr>
        <w:pStyle w:val="ListParagraph"/>
        <w:numPr>
          <w:ilvl w:val="0"/>
          <w:numId w:val="3"/>
        </w:numPr>
        <w:spacing w:line="360" w:lineRule="auto"/>
        <w:rPr>
          <w:rFonts w:ascii="Arial" w:hAnsi="Arial" w:cs="Arial"/>
          <w:sz w:val="28"/>
          <w:szCs w:val="28"/>
        </w:rPr>
      </w:pPr>
      <w:r w:rsidRPr="00C903EE">
        <w:rPr>
          <w:rFonts w:ascii="Arial" w:hAnsi="Arial" w:cs="Arial"/>
          <w:sz w:val="28"/>
          <w:szCs w:val="28"/>
        </w:rPr>
        <w:t>Remedies available.</w:t>
      </w:r>
    </w:p>
    <w:p w:rsidR="00403FC1" w:rsidRPr="00C903EE" w:rsidRDefault="00403FC1" w:rsidP="00403FC1">
      <w:pPr>
        <w:spacing w:line="360" w:lineRule="auto"/>
        <w:rPr>
          <w:rFonts w:ascii="Arial" w:hAnsi="Arial" w:cs="Arial"/>
          <w:sz w:val="28"/>
          <w:szCs w:val="28"/>
        </w:rPr>
      </w:pPr>
    </w:p>
    <w:p w:rsidR="00403FC1" w:rsidRPr="00C903EE" w:rsidRDefault="00403FC1" w:rsidP="00403FC1">
      <w:pPr>
        <w:spacing w:line="360" w:lineRule="auto"/>
        <w:rPr>
          <w:rFonts w:ascii="Arial" w:hAnsi="Arial" w:cs="Arial"/>
          <w:sz w:val="28"/>
          <w:szCs w:val="28"/>
        </w:rPr>
      </w:pPr>
      <w:r w:rsidRPr="00C903EE">
        <w:rPr>
          <w:rFonts w:ascii="Arial" w:hAnsi="Arial" w:cs="Arial"/>
          <w:sz w:val="28"/>
          <w:szCs w:val="28"/>
        </w:rPr>
        <w:t>The Plaintiffs testified in support of their claim and Abdu Balikowa (3</w:t>
      </w:r>
      <w:r w:rsidRPr="00C903EE">
        <w:rPr>
          <w:rFonts w:ascii="Arial" w:hAnsi="Arial" w:cs="Arial"/>
          <w:sz w:val="28"/>
          <w:szCs w:val="28"/>
          <w:vertAlign w:val="superscript"/>
        </w:rPr>
        <w:t>rd</w:t>
      </w:r>
      <w:r w:rsidRPr="00C903EE">
        <w:rPr>
          <w:rFonts w:ascii="Arial" w:hAnsi="Arial" w:cs="Arial"/>
          <w:sz w:val="28"/>
          <w:szCs w:val="28"/>
        </w:rPr>
        <w:t xml:space="preserve"> </w:t>
      </w:r>
      <w:r w:rsidR="008E049B" w:rsidRPr="00C903EE">
        <w:rPr>
          <w:rFonts w:ascii="Arial" w:hAnsi="Arial" w:cs="Arial"/>
          <w:sz w:val="28"/>
          <w:szCs w:val="28"/>
        </w:rPr>
        <w:t>Party</w:t>
      </w:r>
      <w:r w:rsidRPr="00C903EE">
        <w:rPr>
          <w:rFonts w:ascii="Arial" w:hAnsi="Arial" w:cs="Arial"/>
          <w:sz w:val="28"/>
          <w:szCs w:val="28"/>
        </w:rPr>
        <w:t>) also gave evidence.  The Defendants did not call any witness although all filed written submissions.</w:t>
      </w:r>
    </w:p>
    <w:p w:rsidR="00403FC1" w:rsidRPr="00C903EE" w:rsidRDefault="00403FC1" w:rsidP="00403FC1">
      <w:pPr>
        <w:spacing w:line="360" w:lineRule="auto"/>
        <w:rPr>
          <w:rFonts w:ascii="Arial" w:hAnsi="Arial" w:cs="Arial"/>
          <w:sz w:val="28"/>
          <w:szCs w:val="28"/>
        </w:rPr>
      </w:pPr>
    </w:p>
    <w:p w:rsidR="00403FC1" w:rsidRPr="00C903EE" w:rsidRDefault="00403FC1" w:rsidP="00403FC1">
      <w:pPr>
        <w:spacing w:line="360" w:lineRule="auto"/>
        <w:rPr>
          <w:rFonts w:ascii="Arial" w:hAnsi="Arial" w:cs="Arial"/>
          <w:b/>
          <w:sz w:val="28"/>
          <w:szCs w:val="28"/>
        </w:rPr>
      </w:pPr>
      <w:r w:rsidRPr="00C903EE">
        <w:rPr>
          <w:rFonts w:ascii="Arial" w:hAnsi="Arial" w:cs="Arial"/>
          <w:b/>
          <w:sz w:val="28"/>
          <w:szCs w:val="28"/>
        </w:rPr>
        <w:t>Issue No.1: -</w:t>
      </w:r>
    </w:p>
    <w:p w:rsidR="00403FC1" w:rsidRPr="00C903EE" w:rsidRDefault="00403FC1" w:rsidP="00403FC1">
      <w:pPr>
        <w:spacing w:line="360" w:lineRule="auto"/>
        <w:rPr>
          <w:rFonts w:ascii="Arial" w:hAnsi="Arial" w:cs="Arial"/>
          <w:sz w:val="28"/>
          <w:szCs w:val="28"/>
        </w:rPr>
      </w:pPr>
      <w:r w:rsidRPr="00C903EE">
        <w:rPr>
          <w:rFonts w:ascii="Arial" w:hAnsi="Arial" w:cs="Arial"/>
          <w:sz w:val="28"/>
          <w:szCs w:val="28"/>
        </w:rPr>
        <w:t xml:space="preserve">The Plaintiff No. 1 adduced evidence of ownership of a Fuso Engine, a Leyland Bus, a Tata </w:t>
      </w:r>
      <w:r w:rsidR="008E049B" w:rsidRPr="00C903EE">
        <w:rPr>
          <w:rFonts w:ascii="Arial" w:hAnsi="Arial" w:cs="Arial"/>
          <w:sz w:val="28"/>
          <w:szCs w:val="28"/>
        </w:rPr>
        <w:t>Cab</w:t>
      </w:r>
      <w:r w:rsidR="008E049B">
        <w:rPr>
          <w:rFonts w:ascii="Arial" w:hAnsi="Arial" w:cs="Arial"/>
          <w:sz w:val="28"/>
          <w:szCs w:val="28"/>
        </w:rPr>
        <w:t>i</w:t>
      </w:r>
      <w:r w:rsidR="008E049B" w:rsidRPr="00C903EE">
        <w:rPr>
          <w:rFonts w:ascii="Arial" w:hAnsi="Arial" w:cs="Arial"/>
          <w:sz w:val="28"/>
          <w:szCs w:val="28"/>
        </w:rPr>
        <w:t>n</w:t>
      </w:r>
      <w:r w:rsidRPr="00C903EE">
        <w:rPr>
          <w:rFonts w:ascii="Arial" w:hAnsi="Arial" w:cs="Arial"/>
          <w:sz w:val="28"/>
          <w:szCs w:val="28"/>
        </w:rPr>
        <w:t xml:space="preserve"> and also the welding machine.   The Exhibits PExh.1 to 8 were tendered to confirm the above.</w:t>
      </w:r>
    </w:p>
    <w:p w:rsidR="00403FC1" w:rsidRPr="00C903EE" w:rsidRDefault="00403FC1" w:rsidP="00403FC1">
      <w:pPr>
        <w:spacing w:line="360" w:lineRule="auto"/>
        <w:rPr>
          <w:rFonts w:ascii="Arial" w:hAnsi="Arial" w:cs="Arial"/>
          <w:sz w:val="28"/>
          <w:szCs w:val="28"/>
        </w:rPr>
      </w:pPr>
    </w:p>
    <w:p w:rsidR="00403FC1" w:rsidRPr="00C903EE" w:rsidRDefault="00403FC1" w:rsidP="00403FC1">
      <w:pPr>
        <w:spacing w:line="360" w:lineRule="auto"/>
        <w:rPr>
          <w:rFonts w:ascii="Arial" w:hAnsi="Arial" w:cs="Arial"/>
          <w:sz w:val="28"/>
          <w:szCs w:val="28"/>
        </w:rPr>
      </w:pPr>
      <w:r w:rsidRPr="00C903EE">
        <w:rPr>
          <w:rFonts w:ascii="Arial" w:hAnsi="Arial" w:cs="Arial"/>
          <w:sz w:val="28"/>
          <w:szCs w:val="28"/>
        </w:rPr>
        <w:t>PW2</w:t>
      </w:r>
      <w:r w:rsidR="0073289A" w:rsidRPr="00C903EE">
        <w:rPr>
          <w:rFonts w:ascii="Arial" w:hAnsi="Arial" w:cs="Arial"/>
          <w:sz w:val="28"/>
          <w:szCs w:val="28"/>
        </w:rPr>
        <w:t xml:space="preserve"> </w:t>
      </w:r>
      <w:r w:rsidRPr="00C903EE">
        <w:rPr>
          <w:rFonts w:ascii="Arial" w:hAnsi="Arial" w:cs="Arial"/>
          <w:sz w:val="28"/>
          <w:szCs w:val="28"/>
        </w:rPr>
        <w:t>- NSERA ISAAC gave evidence in respect of motor vehicle UAA 979 ISUZU FORWARD TRUCK which he had taken to Abdu Balikowa’s Garage for repair.  He tendered the Job Card as PExh.10 and the Log Book as PExh.11 and Transfer Forms as PExh.12.   In cross examination he stated that he had bought the vehicle but had not completed the process of transfer.</w:t>
      </w:r>
    </w:p>
    <w:p w:rsidR="00403FC1" w:rsidRPr="00C903EE" w:rsidRDefault="00403FC1" w:rsidP="00403FC1">
      <w:pPr>
        <w:spacing w:line="360" w:lineRule="auto"/>
        <w:rPr>
          <w:rFonts w:ascii="Arial" w:hAnsi="Arial" w:cs="Arial"/>
          <w:sz w:val="28"/>
          <w:szCs w:val="28"/>
        </w:rPr>
      </w:pPr>
    </w:p>
    <w:p w:rsidR="00403FC1" w:rsidRPr="00C903EE" w:rsidRDefault="00403FC1" w:rsidP="00403FC1">
      <w:pPr>
        <w:spacing w:line="360" w:lineRule="auto"/>
        <w:rPr>
          <w:rFonts w:ascii="Arial" w:hAnsi="Arial" w:cs="Arial"/>
          <w:sz w:val="28"/>
          <w:szCs w:val="28"/>
        </w:rPr>
      </w:pPr>
      <w:r w:rsidRPr="00C903EE">
        <w:rPr>
          <w:rFonts w:ascii="Arial" w:hAnsi="Arial" w:cs="Arial"/>
          <w:sz w:val="28"/>
          <w:szCs w:val="28"/>
        </w:rPr>
        <w:t xml:space="preserve">ABDU BALIKOWA (PW3) </w:t>
      </w:r>
      <w:r w:rsidR="0073289A" w:rsidRPr="00C903EE">
        <w:rPr>
          <w:rFonts w:ascii="Arial" w:hAnsi="Arial" w:cs="Arial"/>
          <w:sz w:val="28"/>
          <w:szCs w:val="28"/>
        </w:rPr>
        <w:t xml:space="preserve">acknowledged receipt of the vehicles and other accessories from the Plaintiffs.   There was no evidence adduced by the Defendants to rebut the claims of ownership by the Plaintiffs.  </w:t>
      </w:r>
    </w:p>
    <w:p w:rsidR="0073289A" w:rsidRPr="00C903EE" w:rsidRDefault="0073289A" w:rsidP="00403FC1">
      <w:pPr>
        <w:spacing w:line="360" w:lineRule="auto"/>
        <w:rPr>
          <w:rFonts w:ascii="Arial" w:hAnsi="Arial" w:cs="Arial"/>
          <w:sz w:val="28"/>
          <w:szCs w:val="28"/>
        </w:rPr>
      </w:pPr>
    </w:p>
    <w:p w:rsidR="0073289A" w:rsidRPr="00C903EE" w:rsidRDefault="0073289A" w:rsidP="00403FC1">
      <w:pPr>
        <w:spacing w:line="360" w:lineRule="auto"/>
        <w:rPr>
          <w:rFonts w:ascii="Arial" w:hAnsi="Arial" w:cs="Arial"/>
          <w:sz w:val="28"/>
          <w:szCs w:val="28"/>
        </w:rPr>
      </w:pPr>
      <w:r w:rsidRPr="00C903EE">
        <w:rPr>
          <w:rFonts w:ascii="Arial" w:hAnsi="Arial" w:cs="Arial"/>
          <w:sz w:val="28"/>
          <w:szCs w:val="28"/>
        </w:rPr>
        <w:t>Instead Counsel for the 1</w:t>
      </w:r>
      <w:r w:rsidRPr="00C903EE">
        <w:rPr>
          <w:rFonts w:ascii="Arial" w:hAnsi="Arial" w:cs="Arial"/>
          <w:sz w:val="28"/>
          <w:szCs w:val="28"/>
          <w:vertAlign w:val="superscript"/>
        </w:rPr>
        <w:t>st</w:t>
      </w:r>
      <w:r w:rsidRPr="00C903EE">
        <w:rPr>
          <w:rFonts w:ascii="Arial" w:hAnsi="Arial" w:cs="Arial"/>
          <w:sz w:val="28"/>
          <w:szCs w:val="28"/>
        </w:rPr>
        <w:t xml:space="preserve"> Defendant made submissions full of his own suggestions not supported by evidence which amounts to evidence from the bar.  He also introduced issues of bailment that was neither in the pleadings nor in the evidence.</w:t>
      </w:r>
    </w:p>
    <w:p w:rsidR="0073289A" w:rsidRPr="00C903EE" w:rsidRDefault="0073289A" w:rsidP="00403FC1">
      <w:pPr>
        <w:spacing w:line="360" w:lineRule="auto"/>
        <w:rPr>
          <w:rFonts w:ascii="Arial" w:hAnsi="Arial" w:cs="Arial"/>
          <w:sz w:val="28"/>
          <w:szCs w:val="28"/>
        </w:rPr>
      </w:pPr>
    </w:p>
    <w:p w:rsidR="0073289A" w:rsidRPr="00C903EE" w:rsidRDefault="0073289A" w:rsidP="00403FC1">
      <w:pPr>
        <w:spacing w:line="360" w:lineRule="auto"/>
        <w:rPr>
          <w:rFonts w:ascii="Arial" w:hAnsi="Arial" w:cs="Arial"/>
          <w:b/>
          <w:sz w:val="28"/>
          <w:szCs w:val="28"/>
        </w:rPr>
      </w:pPr>
      <w:r w:rsidRPr="00C903EE">
        <w:rPr>
          <w:rFonts w:ascii="Arial" w:hAnsi="Arial" w:cs="Arial"/>
          <w:sz w:val="28"/>
          <w:szCs w:val="28"/>
        </w:rPr>
        <w:t xml:space="preserve">He substantially departed from the pleadings thus offending Order 6 Rule 7 of the Civil Procedure Rules.   </w:t>
      </w:r>
      <w:r w:rsidRPr="00C903EE">
        <w:rPr>
          <w:rFonts w:ascii="Arial" w:hAnsi="Arial" w:cs="Arial"/>
          <w:b/>
          <w:sz w:val="28"/>
          <w:szCs w:val="28"/>
        </w:rPr>
        <w:t xml:space="preserve">Reference: Nsubuga Vrs. AG (1993)1 KALR 33 </w:t>
      </w:r>
      <w:r w:rsidRPr="00C903EE">
        <w:rPr>
          <w:rFonts w:ascii="Arial" w:hAnsi="Arial" w:cs="Arial"/>
          <w:sz w:val="28"/>
          <w:szCs w:val="28"/>
        </w:rPr>
        <w:t>and</w:t>
      </w:r>
      <w:r w:rsidRPr="00C903EE">
        <w:rPr>
          <w:rFonts w:ascii="Arial" w:hAnsi="Arial" w:cs="Arial"/>
          <w:b/>
          <w:sz w:val="28"/>
          <w:szCs w:val="28"/>
        </w:rPr>
        <w:t xml:space="preserve"> Baker Bakali Vrs. Rose Wanzala Civil suit 328/07.</w:t>
      </w:r>
    </w:p>
    <w:p w:rsidR="0073289A" w:rsidRPr="00C903EE" w:rsidRDefault="0073289A" w:rsidP="00403FC1">
      <w:pPr>
        <w:spacing w:line="360" w:lineRule="auto"/>
        <w:rPr>
          <w:rFonts w:ascii="Arial" w:hAnsi="Arial" w:cs="Arial"/>
          <w:b/>
          <w:sz w:val="28"/>
          <w:szCs w:val="28"/>
        </w:rPr>
      </w:pPr>
    </w:p>
    <w:p w:rsidR="0073289A" w:rsidRPr="00C903EE" w:rsidRDefault="0073289A" w:rsidP="00403FC1">
      <w:pPr>
        <w:spacing w:line="360" w:lineRule="auto"/>
        <w:rPr>
          <w:rFonts w:ascii="Arial" w:hAnsi="Arial" w:cs="Arial"/>
          <w:sz w:val="28"/>
          <w:szCs w:val="28"/>
        </w:rPr>
      </w:pPr>
      <w:r w:rsidRPr="00C903EE">
        <w:rPr>
          <w:rFonts w:ascii="Arial" w:hAnsi="Arial" w:cs="Arial"/>
          <w:sz w:val="28"/>
          <w:szCs w:val="28"/>
        </w:rPr>
        <w:t>It is unacceptable for the Defendants to attempt to introduce evidence in their submissions and matters not in the pleadings when they failed to adduce any evidence in their defence.  What is on record are the statement of defence and nothing else.  The Defendants are bound by their pleadings and cannot depart from them.  I hold that the Plaintiffs have proved ownership of the property impounded by the Defendants.</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b/>
          <w:sz w:val="28"/>
          <w:szCs w:val="28"/>
        </w:rPr>
      </w:pPr>
      <w:r w:rsidRPr="00C903EE">
        <w:rPr>
          <w:rFonts w:ascii="Arial" w:hAnsi="Arial" w:cs="Arial"/>
          <w:b/>
          <w:sz w:val="28"/>
          <w:szCs w:val="28"/>
        </w:rPr>
        <w:t>Issue No. 2: -</w:t>
      </w: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The 3</w:t>
      </w:r>
      <w:r w:rsidRPr="00C903EE">
        <w:rPr>
          <w:rFonts w:ascii="Arial" w:hAnsi="Arial" w:cs="Arial"/>
          <w:sz w:val="28"/>
          <w:szCs w:val="28"/>
          <w:vertAlign w:val="superscript"/>
        </w:rPr>
        <w:t>rd</w:t>
      </w:r>
      <w:r w:rsidRPr="00C903EE">
        <w:rPr>
          <w:rFonts w:ascii="Arial" w:hAnsi="Arial" w:cs="Arial"/>
          <w:sz w:val="28"/>
          <w:szCs w:val="28"/>
        </w:rPr>
        <w:t xml:space="preserve"> party in his pleadings and evidence stated that he has never been a tenant of the Defendants or that he was in default of rent.</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It was submitted that impounding the plaintiffs’ items was wrong as they did not belong to Abdu Balikowa.  Both Defendants in their statements of defence only claimed that Abdu Balikowa was in default of rent of Shs.16,000,000/=.  The said Abdu Balikowa claimed he used to pay rent to another party and only saw the Defendants in 2001 when they came to close the premises.</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The Defendants in their statements of defence claim Abdu Balikowa abandoned the premises.</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 xml:space="preserve">There was no evidence on the landlord tenancy relationship e.g. Tenancy Agreement.  There was no Notice of default neither was there a court order to impound the properties.   </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 xml:space="preserve">The demands by the Plaintiffs to have the items released as per the evidence of PW1 and PW2 fell on deaf ears and the same have never been released since that time – 2001 </w:t>
      </w:r>
      <w:r w:rsidR="008E049B" w:rsidRPr="00C903EE">
        <w:rPr>
          <w:rFonts w:ascii="Arial" w:hAnsi="Arial" w:cs="Arial"/>
          <w:sz w:val="28"/>
          <w:szCs w:val="28"/>
        </w:rPr>
        <w:t>to date</w:t>
      </w:r>
      <w:r w:rsidRPr="00C903EE">
        <w:rPr>
          <w:rFonts w:ascii="Arial" w:hAnsi="Arial" w:cs="Arial"/>
          <w:sz w:val="28"/>
          <w:szCs w:val="28"/>
        </w:rPr>
        <w:t xml:space="preserve">. </w:t>
      </w:r>
    </w:p>
    <w:p w:rsidR="00640EF5" w:rsidRPr="00C903EE" w:rsidRDefault="00640EF5" w:rsidP="00403FC1">
      <w:pPr>
        <w:spacing w:line="360" w:lineRule="auto"/>
        <w:rPr>
          <w:rFonts w:ascii="Arial" w:hAnsi="Arial" w:cs="Arial"/>
          <w:sz w:val="28"/>
          <w:szCs w:val="28"/>
        </w:rPr>
      </w:pPr>
    </w:p>
    <w:p w:rsidR="00640EF5" w:rsidRPr="00C903EE" w:rsidRDefault="00640EF5" w:rsidP="00403FC1">
      <w:pPr>
        <w:spacing w:line="360" w:lineRule="auto"/>
        <w:rPr>
          <w:rFonts w:ascii="Arial" w:hAnsi="Arial" w:cs="Arial"/>
          <w:sz w:val="28"/>
          <w:szCs w:val="28"/>
        </w:rPr>
      </w:pPr>
      <w:r w:rsidRPr="00C903EE">
        <w:rPr>
          <w:rFonts w:ascii="Arial" w:hAnsi="Arial" w:cs="Arial"/>
          <w:sz w:val="28"/>
          <w:szCs w:val="28"/>
        </w:rPr>
        <w:t>It was submitted that the 3</w:t>
      </w:r>
      <w:r w:rsidRPr="00C903EE">
        <w:rPr>
          <w:rFonts w:ascii="Arial" w:hAnsi="Arial" w:cs="Arial"/>
          <w:sz w:val="28"/>
          <w:szCs w:val="28"/>
          <w:vertAlign w:val="superscript"/>
        </w:rPr>
        <w:t>rd</w:t>
      </w:r>
      <w:r w:rsidRPr="00C903EE">
        <w:rPr>
          <w:rFonts w:ascii="Arial" w:hAnsi="Arial" w:cs="Arial"/>
          <w:sz w:val="28"/>
          <w:szCs w:val="28"/>
        </w:rPr>
        <w:t xml:space="preserve"> party adduced no evidence of payment of rent.  That the Plaintiffs’ relationship with the 3</w:t>
      </w:r>
      <w:r w:rsidRPr="00C903EE">
        <w:rPr>
          <w:rFonts w:ascii="Arial" w:hAnsi="Arial" w:cs="Arial"/>
          <w:sz w:val="28"/>
          <w:szCs w:val="28"/>
          <w:vertAlign w:val="superscript"/>
        </w:rPr>
        <w:t>rd</w:t>
      </w:r>
      <w:r w:rsidRPr="00C903EE">
        <w:rPr>
          <w:rFonts w:ascii="Arial" w:hAnsi="Arial" w:cs="Arial"/>
          <w:sz w:val="28"/>
          <w:szCs w:val="28"/>
        </w:rPr>
        <w:t xml:space="preserve"> party was that of bailee and could exercise a lie</w:t>
      </w:r>
      <w:r w:rsidR="000E4781" w:rsidRPr="00C903EE">
        <w:rPr>
          <w:rFonts w:ascii="Arial" w:hAnsi="Arial" w:cs="Arial"/>
          <w:sz w:val="28"/>
          <w:szCs w:val="28"/>
        </w:rPr>
        <w:t>n</w:t>
      </w:r>
      <w:r w:rsidRPr="00C903EE">
        <w:rPr>
          <w:rFonts w:ascii="Arial" w:hAnsi="Arial" w:cs="Arial"/>
          <w:sz w:val="28"/>
          <w:szCs w:val="28"/>
        </w:rPr>
        <w:t xml:space="preserve"> over the suit property.  That the 3</w:t>
      </w:r>
      <w:r w:rsidRPr="00C903EE">
        <w:rPr>
          <w:rFonts w:ascii="Arial" w:hAnsi="Arial" w:cs="Arial"/>
          <w:sz w:val="28"/>
          <w:szCs w:val="28"/>
          <w:vertAlign w:val="superscript"/>
        </w:rPr>
        <w:t>rd</w:t>
      </w:r>
      <w:r w:rsidRPr="00C903EE">
        <w:rPr>
          <w:rFonts w:ascii="Arial" w:hAnsi="Arial" w:cs="Arial"/>
          <w:sz w:val="28"/>
          <w:szCs w:val="28"/>
        </w:rPr>
        <w:t xml:space="preserve"> </w:t>
      </w:r>
      <w:r w:rsidR="008E049B" w:rsidRPr="00C903EE">
        <w:rPr>
          <w:rFonts w:ascii="Arial" w:hAnsi="Arial" w:cs="Arial"/>
          <w:sz w:val="28"/>
          <w:szCs w:val="28"/>
        </w:rPr>
        <w:t xml:space="preserve">Party </w:t>
      </w:r>
      <w:r w:rsidRPr="00C903EE">
        <w:rPr>
          <w:rFonts w:ascii="Arial" w:hAnsi="Arial" w:cs="Arial"/>
          <w:sz w:val="28"/>
          <w:szCs w:val="28"/>
        </w:rPr>
        <w:t xml:space="preserve">had a duty to protect the property among others.   </w:t>
      </w:r>
      <w:r w:rsidRPr="00C903EE">
        <w:rPr>
          <w:rFonts w:ascii="Arial" w:hAnsi="Arial" w:cs="Arial"/>
          <w:b/>
          <w:sz w:val="28"/>
          <w:szCs w:val="28"/>
        </w:rPr>
        <w:t xml:space="preserve">Ref: </w:t>
      </w:r>
      <w:r w:rsidR="000E4781" w:rsidRPr="00C903EE">
        <w:rPr>
          <w:rFonts w:ascii="Arial" w:hAnsi="Arial" w:cs="Arial"/>
          <w:b/>
          <w:sz w:val="28"/>
          <w:szCs w:val="28"/>
        </w:rPr>
        <w:t>Mbabazi &amp; Co. Ltd Vrs. Uganda Railways Corporation</w:t>
      </w:r>
      <w:r w:rsidR="000E4781" w:rsidRPr="00C903EE">
        <w:rPr>
          <w:rFonts w:ascii="Arial" w:hAnsi="Arial" w:cs="Arial"/>
          <w:sz w:val="28"/>
          <w:szCs w:val="28"/>
        </w:rPr>
        <w:t>.</w:t>
      </w:r>
    </w:p>
    <w:p w:rsidR="000E4781" w:rsidRPr="00C903EE" w:rsidRDefault="000E4781" w:rsidP="00403FC1">
      <w:pPr>
        <w:spacing w:line="360" w:lineRule="auto"/>
        <w:rPr>
          <w:rFonts w:ascii="Arial" w:hAnsi="Arial" w:cs="Arial"/>
          <w:sz w:val="28"/>
          <w:szCs w:val="28"/>
        </w:rPr>
      </w:pPr>
    </w:p>
    <w:p w:rsidR="000E4781" w:rsidRPr="00C903EE" w:rsidRDefault="000E4781" w:rsidP="00403FC1">
      <w:pPr>
        <w:spacing w:line="360" w:lineRule="auto"/>
        <w:rPr>
          <w:rFonts w:ascii="Arial" w:hAnsi="Arial" w:cs="Arial"/>
          <w:sz w:val="28"/>
          <w:szCs w:val="28"/>
        </w:rPr>
      </w:pPr>
      <w:r w:rsidRPr="00C903EE">
        <w:rPr>
          <w:rFonts w:ascii="Arial" w:hAnsi="Arial" w:cs="Arial"/>
          <w:sz w:val="28"/>
          <w:szCs w:val="28"/>
        </w:rPr>
        <w:t xml:space="preserve">Further that the first Defendant as the agent of the </w:t>
      </w:r>
      <w:r w:rsidR="008E049B" w:rsidRPr="00C903EE">
        <w:rPr>
          <w:rFonts w:ascii="Arial" w:hAnsi="Arial" w:cs="Arial"/>
          <w:sz w:val="28"/>
          <w:szCs w:val="28"/>
        </w:rPr>
        <w:t xml:space="preserve">Landlord </w:t>
      </w:r>
      <w:r w:rsidRPr="00C903EE">
        <w:rPr>
          <w:rFonts w:ascii="Arial" w:hAnsi="Arial" w:cs="Arial"/>
          <w:sz w:val="28"/>
          <w:szCs w:val="28"/>
        </w:rPr>
        <w:t>was entitled to exercise a lien over the abandoned property.</w:t>
      </w:r>
    </w:p>
    <w:p w:rsidR="000E4781" w:rsidRPr="00C903EE" w:rsidRDefault="000E4781" w:rsidP="00403FC1">
      <w:pPr>
        <w:spacing w:line="360" w:lineRule="auto"/>
        <w:rPr>
          <w:rFonts w:ascii="Arial" w:hAnsi="Arial" w:cs="Arial"/>
          <w:sz w:val="28"/>
          <w:szCs w:val="28"/>
        </w:rPr>
      </w:pPr>
    </w:p>
    <w:p w:rsidR="000E4781" w:rsidRPr="00C903EE" w:rsidRDefault="000E4781" w:rsidP="00403FC1">
      <w:pPr>
        <w:spacing w:line="360" w:lineRule="auto"/>
        <w:rPr>
          <w:rFonts w:ascii="Arial" w:hAnsi="Arial" w:cs="Arial"/>
          <w:sz w:val="28"/>
          <w:szCs w:val="28"/>
        </w:rPr>
      </w:pPr>
      <w:r w:rsidRPr="00C903EE">
        <w:rPr>
          <w:rFonts w:ascii="Arial" w:hAnsi="Arial" w:cs="Arial"/>
          <w:sz w:val="28"/>
          <w:szCs w:val="28"/>
        </w:rPr>
        <w:t>It is the finding of this Court that whatever the case, the Defendants were not justified to impound the property or failure to release it once the Plaintiffs produced evidence of ownership.  Further apart from submissions by defence Counsel, there is no evidence of the Tenancy/</w:t>
      </w:r>
      <w:r w:rsidR="008E049B" w:rsidRPr="00C903EE">
        <w:rPr>
          <w:rFonts w:ascii="Arial" w:hAnsi="Arial" w:cs="Arial"/>
          <w:sz w:val="28"/>
          <w:szCs w:val="28"/>
        </w:rPr>
        <w:t xml:space="preserve">Landlord </w:t>
      </w:r>
      <w:r w:rsidRPr="00C903EE">
        <w:rPr>
          <w:rFonts w:ascii="Arial" w:hAnsi="Arial" w:cs="Arial"/>
          <w:sz w:val="28"/>
          <w:szCs w:val="28"/>
        </w:rPr>
        <w:t>relationship between the Defendants and Abdu Balikowa.</w:t>
      </w:r>
    </w:p>
    <w:p w:rsidR="000E4781" w:rsidRPr="00C903EE" w:rsidRDefault="000E4781" w:rsidP="00403FC1">
      <w:pPr>
        <w:spacing w:line="360" w:lineRule="auto"/>
        <w:rPr>
          <w:rFonts w:ascii="Arial" w:hAnsi="Arial" w:cs="Arial"/>
          <w:sz w:val="28"/>
          <w:szCs w:val="28"/>
        </w:rPr>
      </w:pPr>
    </w:p>
    <w:p w:rsidR="000E4781" w:rsidRPr="00C903EE" w:rsidRDefault="000E4781" w:rsidP="00403FC1">
      <w:pPr>
        <w:spacing w:line="360" w:lineRule="auto"/>
        <w:rPr>
          <w:rFonts w:ascii="Arial" w:hAnsi="Arial" w:cs="Arial"/>
          <w:b/>
          <w:sz w:val="28"/>
          <w:szCs w:val="28"/>
        </w:rPr>
      </w:pPr>
      <w:r w:rsidRPr="00C903EE">
        <w:rPr>
          <w:rFonts w:ascii="Arial" w:hAnsi="Arial" w:cs="Arial"/>
          <w:b/>
          <w:sz w:val="28"/>
          <w:szCs w:val="28"/>
        </w:rPr>
        <w:t>Issue No.3: -</w:t>
      </w:r>
    </w:p>
    <w:p w:rsidR="000E4781" w:rsidRPr="00C903EE" w:rsidRDefault="000E4781" w:rsidP="00403FC1">
      <w:pPr>
        <w:spacing w:line="360" w:lineRule="auto"/>
        <w:rPr>
          <w:rFonts w:ascii="Arial" w:hAnsi="Arial" w:cs="Arial"/>
          <w:sz w:val="28"/>
          <w:szCs w:val="28"/>
        </w:rPr>
      </w:pPr>
      <w:r w:rsidRPr="00C903EE">
        <w:rPr>
          <w:rFonts w:ascii="Arial" w:hAnsi="Arial" w:cs="Arial"/>
          <w:sz w:val="28"/>
          <w:szCs w:val="28"/>
        </w:rPr>
        <w:t xml:space="preserve">The Plaintiffs submit that the only remedy now in the circumstances is the payment of equivalent values for the properties.  That on the strength of </w:t>
      </w:r>
      <w:r w:rsidRPr="00C903EE">
        <w:rPr>
          <w:rFonts w:ascii="Arial" w:hAnsi="Arial" w:cs="Arial"/>
          <w:b/>
          <w:sz w:val="28"/>
          <w:szCs w:val="28"/>
        </w:rPr>
        <w:t>Christine Bitareho Vrs. Edward Kakonge – Supreme Court Appeal 4/2000</w:t>
      </w:r>
      <w:r w:rsidRPr="00C903EE">
        <w:rPr>
          <w:rFonts w:ascii="Arial" w:hAnsi="Arial" w:cs="Arial"/>
          <w:sz w:val="28"/>
          <w:szCs w:val="28"/>
        </w:rPr>
        <w:t xml:space="preserve"> the victim is entitled to be restored to the same position as he was at the time of detention.</w:t>
      </w:r>
    </w:p>
    <w:p w:rsidR="000E4781" w:rsidRPr="00C903EE" w:rsidRDefault="000E4781" w:rsidP="00403FC1">
      <w:pPr>
        <w:spacing w:line="360" w:lineRule="auto"/>
        <w:rPr>
          <w:rFonts w:ascii="Arial" w:hAnsi="Arial" w:cs="Arial"/>
          <w:sz w:val="28"/>
          <w:szCs w:val="28"/>
        </w:rPr>
      </w:pPr>
    </w:p>
    <w:p w:rsidR="000E4781" w:rsidRPr="00C903EE" w:rsidRDefault="000E4781" w:rsidP="00403FC1">
      <w:pPr>
        <w:spacing w:line="360" w:lineRule="auto"/>
        <w:rPr>
          <w:rFonts w:ascii="Arial" w:hAnsi="Arial" w:cs="Arial"/>
          <w:sz w:val="28"/>
          <w:szCs w:val="28"/>
        </w:rPr>
      </w:pPr>
      <w:r w:rsidRPr="00C903EE">
        <w:rPr>
          <w:rFonts w:ascii="Arial" w:hAnsi="Arial" w:cs="Arial"/>
          <w:sz w:val="28"/>
          <w:szCs w:val="28"/>
        </w:rPr>
        <w:t xml:space="preserve">The Plaintiffs told Court the equivalent values at the time of filing unfortunately there was no evidence of the current replacement value of the items.  It is now 14 years since this suit was filed and there is no comparison with the values in the Plaint and the current values.   </w:t>
      </w:r>
    </w:p>
    <w:p w:rsidR="000E4781" w:rsidRPr="00C903EE" w:rsidRDefault="000E4781" w:rsidP="00403FC1">
      <w:pPr>
        <w:spacing w:line="360" w:lineRule="auto"/>
        <w:rPr>
          <w:rFonts w:ascii="Arial" w:hAnsi="Arial" w:cs="Arial"/>
          <w:sz w:val="28"/>
          <w:szCs w:val="28"/>
        </w:rPr>
      </w:pPr>
    </w:p>
    <w:p w:rsidR="000E4781" w:rsidRDefault="000E4781" w:rsidP="00403FC1">
      <w:pPr>
        <w:spacing w:line="360" w:lineRule="auto"/>
        <w:rPr>
          <w:rFonts w:ascii="Arial" w:hAnsi="Arial" w:cs="Arial"/>
          <w:sz w:val="28"/>
          <w:szCs w:val="28"/>
        </w:rPr>
      </w:pPr>
      <w:r w:rsidRPr="00C903EE">
        <w:rPr>
          <w:rFonts w:ascii="Arial" w:hAnsi="Arial" w:cs="Arial"/>
          <w:sz w:val="28"/>
          <w:szCs w:val="28"/>
        </w:rPr>
        <w:t xml:space="preserve">On the authority of </w:t>
      </w:r>
      <w:r w:rsidRPr="00C903EE">
        <w:rPr>
          <w:rFonts w:ascii="Arial" w:hAnsi="Arial" w:cs="Arial"/>
          <w:b/>
          <w:sz w:val="28"/>
          <w:szCs w:val="28"/>
        </w:rPr>
        <w:t>Christine Bitarabeho Vrs. Edward Kakonge SC. Appeal 4/2000</w:t>
      </w:r>
      <w:r w:rsidRPr="00C903EE">
        <w:rPr>
          <w:rFonts w:ascii="Arial" w:hAnsi="Arial" w:cs="Arial"/>
          <w:sz w:val="28"/>
          <w:szCs w:val="28"/>
        </w:rPr>
        <w:t xml:space="preserve">, the Plaintiffs would be entitled to being compensated at the value at the time of Judgment.  He should be restored to </w:t>
      </w:r>
      <w:r w:rsidR="00C903EE">
        <w:rPr>
          <w:rFonts w:ascii="Arial" w:hAnsi="Arial" w:cs="Arial"/>
          <w:sz w:val="28"/>
          <w:szCs w:val="28"/>
        </w:rPr>
        <w:t>the position he was at the time of detention of the goods.  This would enable the Plaintiff to buy the same item at the time of Judgment.  The figures indicated in the Plaint – 14 years ago are just indicat</w:t>
      </w:r>
      <w:r w:rsidR="00B7452B">
        <w:rPr>
          <w:rFonts w:ascii="Arial" w:hAnsi="Arial" w:cs="Arial"/>
          <w:sz w:val="28"/>
          <w:szCs w:val="28"/>
        </w:rPr>
        <w:t>iv</w:t>
      </w:r>
      <w:r w:rsidR="00C903EE">
        <w:rPr>
          <w:rFonts w:ascii="Arial" w:hAnsi="Arial" w:cs="Arial"/>
          <w:sz w:val="28"/>
          <w:szCs w:val="28"/>
        </w:rPr>
        <w:t>e and it would be a mockery to uphold those as the replacement value of the detained items.</w:t>
      </w:r>
    </w:p>
    <w:p w:rsidR="00C903EE" w:rsidRDefault="00C903EE" w:rsidP="00403FC1">
      <w:pPr>
        <w:spacing w:line="360" w:lineRule="auto"/>
        <w:rPr>
          <w:rFonts w:ascii="Arial" w:hAnsi="Arial" w:cs="Arial"/>
          <w:sz w:val="28"/>
          <w:szCs w:val="28"/>
        </w:rPr>
      </w:pPr>
    </w:p>
    <w:p w:rsidR="00C903EE" w:rsidRDefault="00C903EE" w:rsidP="00403FC1">
      <w:pPr>
        <w:spacing w:line="360" w:lineRule="auto"/>
        <w:rPr>
          <w:rFonts w:ascii="Arial" w:hAnsi="Arial" w:cs="Arial"/>
          <w:sz w:val="28"/>
          <w:szCs w:val="28"/>
        </w:rPr>
      </w:pPr>
      <w:r>
        <w:rPr>
          <w:rFonts w:ascii="Arial" w:hAnsi="Arial" w:cs="Arial"/>
          <w:sz w:val="28"/>
          <w:szCs w:val="28"/>
        </w:rPr>
        <w:t xml:space="preserve">The submissions by the defence regarding depreciation and loss of value of the </w:t>
      </w:r>
      <w:r w:rsidR="00B7452B">
        <w:rPr>
          <w:rFonts w:ascii="Arial" w:hAnsi="Arial" w:cs="Arial"/>
          <w:sz w:val="28"/>
          <w:szCs w:val="28"/>
        </w:rPr>
        <w:t>items was entirely evidence from the Bar which is unacceptable.</w:t>
      </w:r>
    </w:p>
    <w:p w:rsidR="00B7452B" w:rsidRDefault="00B7452B" w:rsidP="00403FC1">
      <w:pPr>
        <w:spacing w:line="360" w:lineRule="auto"/>
        <w:rPr>
          <w:rFonts w:ascii="Arial" w:hAnsi="Arial" w:cs="Arial"/>
          <w:sz w:val="28"/>
          <w:szCs w:val="28"/>
        </w:rPr>
      </w:pPr>
    </w:p>
    <w:p w:rsidR="00B7452B" w:rsidRDefault="00B7452B" w:rsidP="00403FC1">
      <w:pPr>
        <w:spacing w:line="360" w:lineRule="auto"/>
        <w:rPr>
          <w:rFonts w:ascii="Arial" w:hAnsi="Arial" w:cs="Arial"/>
          <w:sz w:val="28"/>
          <w:szCs w:val="28"/>
        </w:rPr>
      </w:pPr>
      <w:r>
        <w:rPr>
          <w:rFonts w:ascii="Arial" w:hAnsi="Arial" w:cs="Arial"/>
          <w:sz w:val="28"/>
          <w:szCs w:val="28"/>
        </w:rPr>
        <w:t xml:space="preserve">In any case the said loss of value of the items was caused by the Defendants own brash acts and </w:t>
      </w:r>
      <w:r w:rsidR="00940B91">
        <w:rPr>
          <w:rFonts w:ascii="Arial" w:hAnsi="Arial" w:cs="Arial"/>
          <w:sz w:val="28"/>
          <w:szCs w:val="28"/>
        </w:rPr>
        <w:t>intransigen</w:t>
      </w:r>
      <w:r w:rsidR="00470EE4">
        <w:rPr>
          <w:rFonts w:ascii="Arial" w:hAnsi="Arial" w:cs="Arial"/>
          <w:sz w:val="28"/>
          <w:szCs w:val="28"/>
        </w:rPr>
        <w:t>ce</w:t>
      </w:r>
      <w:r>
        <w:rPr>
          <w:rFonts w:ascii="Arial" w:hAnsi="Arial" w:cs="Arial"/>
          <w:sz w:val="28"/>
          <w:szCs w:val="28"/>
        </w:rPr>
        <w:t>.  I find that the Plaintiffs are entitled to the current replacement value of the following items: -</w:t>
      </w:r>
    </w:p>
    <w:p w:rsidR="00B7452B" w:rsidRDefault="00B7452B" w:rsidP="00403FC1">
      <w:pPr>
        <w:spacing w:line="360" w:lineRule="auto"/>
        <w:rPr>
          <w:rFonts w:ascii="Arial" w:hAnsi="Arial" w:cs="Arial"/>
          <w:sz w:val="28"/>
          <w:szCs w:val="28"/>
        </w:rPr>
      </w:pPr>
    </w:p>
    <w:p w:rsidR="00B7452B" w:rsidRDefault="00B7452B" w:rsidP="00B7452B">
      <w:pPr>
        <w:pStyle w:val="ListParagraph"/>
        <w:numPr>
          <w:ilvl w:val="0"/>
          <w:numId w:val="4"/>
        </w:numPr>
        <w:spacing w:line="360" w:lineRule="auto"/>
        <w:ind w:left="1080" w:hanging="720"/>
        <w:rPr>
          <w:rFonts w:ascii="Arial" w:hAnsi="Arial" w:cs="Arial"/>
          <w:sz w:val="28"/>
          <w:szCs w:val="28"/>
        </w:rPr>
      </w:pPr>
      <w:r>
        <w:rPr>
          <w:rFonts w:ascii="Arial" w:hAnsi="Arial" w:cs="Arial"/>
          <w:sz w:val="28"/>
          <w:szCs w:val="28"/>
        </w:rPr>
        <w:t xml:space="preserve">Tata Lorry </w:t>
      </w:r>
      <w:r w:rsidRPr="00B7452B">
        <w:rPr>
          <w:rFonts w:ascii="Arial" w:hAnsi="Arial" w:cs="Arial"/>
          <w:b/>
          <w:sz w:val="28"/>
          <w:szCs w:val="28"/>
        </w:rPr>
        <w:t>then</w:t>
      </w:r>
      <w:r>
        <w:rPr>
          <w:rFonts w:ascii="Arial" w:hAnsi="Arial" w:cs="Arial"/>
          <w:sz w:val="28"/>
          <w:szCs w:val="28"/>
        </w:rPr>
        <w:t xml:space="preserve"> valued at Shs.12,000,000/=.</w:t>
      </w:r>
    </w:p>
    <w:p w:rsidR="00B7452B" w:rsidRPr="00B7452B" w:rsidRDefault="00B7452B" w:rsidP="00B7452B">
      <w:pPr>
        <w:pStyle w:val="ListParagraph"/>
        <w:numPr>
          <w:ilvl w:val="0"/>
          <w:numId w:val="4"/>
        </w:numPr>
        <w:spacing w:line="360" w:lineRule="auto"/>
        <w:ind w:left="1080" w:hanging="720"/>
        <w:rPr>
          <w:rFonts w:ascii="Arial" w:hAnsi="Arial" w:cs="Arial"/>
          <w:sz w:val="28"/>
          <w:szCs w:val="28"/>
        </w:rPr>
      </w:pPr>
      <w:r>
        <w:rPr>
          <w:rFonts w:ascii="Arial" w:hAnsi="Arial" w:cs="Arial"/>
          <w:sz w:val="28"/>
          <w:szCs w:val="28"/>
        </w:rPr>
        <w:t xml:space="preserve">Welding machine </w:t>
      </w:r>
      <w:r>
        <w:rPr>
          <w:rFonts w:ascii="Arial" w:hAnsi="Arial" w:cs="Arial"/>
          <w:b/>
          <w:sz w:val="28"/>
          <w:szCs w:val="28"/>
        </w:rPr>
        <w:t>then</w:t>
      </w:r>
      <w:r>
        <w:rPr>
          <w:rFonts w:ascii="Verdana" w:hAnsi="Verdana"/>
        </w:rPr>
        <w:t xml:space="preserve"> at Shs.1,000,000/=.</w:t>
      </w:r>
    </w:p>
    <w:p w:rsidR="00B7452B" w:rsidRPr="00B7452B" w:rsidRDefault="00B7452B" w:rsidP="00B7452B">
      <w:pPr>
        <w:pStyle w:val="ListParagraph"/>
        <w:numPr>
          <w:ilvl w:val="0"/>
          <w:numId w:val="4"/>
        </w:numPr>
        <w:spacing w:line="360" w:lineRule="auto"/>
        <w:ind w:left="1080" w:hanging="720"/>
        <w:rPr>
          <w:rFonts w:ascii="Arial" w:hAnsi="Arial" w:cs="Arial"/>
          <w:sz w:val="28"/>
          <w:szCs w:val="28"/>
        </w:rPr>
      </w:pPr>
      <w:r>
        <w:rPr>
          <w:rFonts w:ascii="Verdana" w:hAnsi="Verdana"/>
        </w:rPr>
        <w:t xml:space="preserve">FUSO Engine </w:t>
      </w:r>
      <w:r>
        <w:rPr>
          <w:rFonts w:ascii="Arial" w:hAnsi="Arial" w:cs="Arial"/>
          <w:b/>
          <w:sz w:val="28"/>
          <w:szCs w:val="28"/>
        </w:rPr>
        <w:t>then</w:t>
      </w:r>
      <w:r>
        <w:rPr>
          <w:rFonts w:ascii="Verdana" w:hAnsi="Verdana"/>
        </w:rPr>
        <w:t xml:space="preserve"> valued at Shs.6,000,000/=.</w:t>
      </w:r>
    </w:p>
    <w:p w:rsidR="00B7452B" w:rsidRPr="00B7452B" w:rsidRDefault="00B7452B" w:rsidP="00B7452B">
      <w:pPr>
        <w:pStyle w:val="ListParagraph"/>
        <w:numPr>
          <w:ilvl w:val="0"/>
          <w:numId w:val="4"/>
        </w:numPr>
        <w:spacing w:line="360" w:lineRule="auto"/>
        <w:ind w:left="1080" w:hanging="720"/>
        <w:rPr>
          <w:rFonts w:ascii="Arial" w:hAnsi="Arial" w:cs="Arial"/>
          <w:sz w:val="28"/>
          <w:szCs w:val="28"/>
        </w:rPr>
      </w:pPr>
      <w:r>
        <w:rPr>
          <w:rFonts w:ascii="Verdana" w:hAnsi="Verdana"/>
        </w:rPr>
        <w:t xml:space="preserve">Tata Cabin </w:t>
      </w:r>
      <w:r>
        <w:rPr>
          <w:rFonts w:ascii="Arial" w:hAnsi="Arial" w:cs="Arial"/>
          <w:b/>
          <w:sz w:val="28"/>
          <w:szCs w:val="28"/>
        </w:rPr>
        <w:t>then</w:t>
      </w:r>
      <w:r>
        <w:rPr>
          <w:rFonts w:ascii="Verdana" w:hAnsi="Verdana"/>
        </w:rPr>
        <w:t xml:space="preserve"> at Shs.1,500,000/=.</w:t>
      </w:r>
    </w:p>
    <w:p w:rsidR="00B7452B" w:rsidRPr="00B7452B" w:rsidRDefault="00B7452B" w:rsidP="00B7452B">
      <w:pPr>
        <w:pStyle w:val="ListParagraph"/>
        <w:numPr>
          <w:ilvl w:val="0"/>
          <w:numId w:val="4"/>
        </w:numPr>
        <w:spacing w:line="360" w:lineRule="auto"/>
        <w:ind w:left="1080" w:hanging="720"/>
        <w:rPr>
          <w:rFonts w:ascii="Arial" w:hAnsi="Arial" w:cs="Arial"/>
          <w:sz w:val="28"/>
          <w:szCs w:val="28"/>
        </w:rPr>
      </w:pPr>
      <w:r>
        <w:rPr>
          <w:rFonts w:ascii="Verdana" w:hAnsi="Verdana"/>
        </w:rPr>
        <w:t>Leyland Bus which was valued at Shs.8,000,000/= at that time.</w:t>
      </w:r>
    </w:p>
    <w:p w:rsidR="00B7452B" w:rsidRPr="00B7452B" w:rsidRDefault="00B7452B" w:rsidP="00B7452B">
      <w:pPr>
        <w:pStyle w:val="ListParagraph"/>
        <w:numPr>
          <w:ilvl w:val="0"/>
          <w:numId w:val="4"/>
        </w:numPr>
        <w:spacing w:line="360" w:lineRule="auto"/>
        <w:ind w:left="1080" w:hanging="720"/>
        <w:rPr>
          <w:rFonts w:ascii="Arial" w:hAnsi="Arial" w:cs="Arial"/>
          <w:sz w:val="28"/>
          <w:szCs w:val="28"/>
        </w:rPr>
      </w:pPr>
      <w:r>
        <w:rPr>
          <w:rFonts w:ascii="Verdana" w:hAnsi="Verdana"/>
        </w:rPr>
        <w:t xml:space="preserve">ISUZU FORWARD </w:t>
      </w:r>
      <w:r>
        <w:rPr>
          <w:rFonts w:ascii="Arial" w:hAnsi="Arial" w:cs="Arial"/>
          <w:b/>
          <w:sz w:val="28"/>
          <w:szCs w:val="28"/>
        </w:rPr>
        <w:t>then</w:t>
      </w:r>
      <w:r>
        <w:rPr>
          <w:rFonts w:ascii="Verdana" w:hAnsi="Verdana"/>
        </w:rPr>
        <w:t xml:space="preserve"> valued at Shs.7,500,000/=.</w:t>
      </w:r>
    </w:p>
    <w:p w:rsidR="00B7452B" w:rsidRPr="00C903EE" w:rsidRDefault="00B7452B" w:rsidP="00403FC1">
      <w:pPr>
        <w:spacing w:line="360" w:lineRule="auto"/>
        <w:rPr>
          <w:rFonts w:ascii="Arial" w:hAnsi="Arial" w:cs="Arial"/>
          <w:sz w:val="28"/>
          <w:szCs w:val="28"/>
        </w:rPr>
      </w:pPr>
    </w:p>
    <w:p w:rsidR="000E4781" w:rsidRDefault="00B7452B" w:rsidP="00403FC1">
      <w:pPr>
        <w:spacing w:line="360" w:lineRule="auto"/>
        <w:rPr>
          <w:rFonts w:ascii="Arial" w:hAnsi="Arial" w:cs="Arial"/>
          <w:sz w:val="28"/>
          <w:szCs w:val="28"/>
        </w:rPr>
      </w:pPr>
      <w:r>
        <w:rPr>
          <w:rFonts w:ascii="Arial" w:hAnsi="Arial" w:cs="Arial"/>
          <w:sz w:val="28"/>
          <w:szCs w:val="28"/>
        </w:rPr>
        <w:t>To facilitate this, the Registrar of this Court is instructed to appoint a Government Valuer to compute the current replacement value of the above items and submit his report to this Court within 30 days from this Judgment.</w:t>
      </w:r>
    </w:p>
    <w:p w:rsidR="00B7452B" w:rsidRDefault="00B7452B" w:rsidP="00403FC1">
      <w:pPr>
        <w:spacing w:line="360" w:lineRule="auto"/>
        <w:rPr>
          <w:rFonts w:ascii="Arial" w:hAnsi="Arial" w:cs="Arial"/>
          <w:sz w:val="28"/>
          <w:szCs w:val="28"/>
        </w:rPr>
      </w:pPr>
    </w:p>
    <w:p w:rsidR="00B7452B" w:rsidRDefault="00B7452B" w:rsidP="00403FC1">
      <w:pPr>
        <w:spacing w:line="360" w:lineRule="auto"/>
        <w:rPr>
          <w:rFonts w:ascii="Arial" w:hAnsi="Arial" w:cs="Arial"/>
          <w:sz w:val="28"/>
          <w:szCs w:val="28"/>
        </w:rPr>
      </w:pPr>
      <w:r>
        <w:rPr>
          <w:rFonts w:ascii="Arial" w:hAnsi="Arial" w:cs="Arial"/>
          <w:sz w:val="28"/>
          <w:szCs w:val="28"/>
        </w:rPr>
        <w:t>The findings will then form part of this Judgment as regards the replacement value of the items which the Defendants will be directed to pay.</w:t>
      </w:r>
    </w:p>
    <w:p w:rsidR="00B7452B" w:rsidRDefault="00B7452B" w:rsidP="00403FC1">
      <w:pPr>
        <w:spacing w:line="360" w:lineRule="auto"/>
        <w:rPr>
          <w:rFonts w:ascii="Arial" w:hAnsi="Arial" w:cs="Arial"/>
          <w:sz w:val="28"/>
          <w:szCs w:val="28"/>
        </w:rPr>
      </w:pPr>
    </w:p>
    <w:p w:rsidR="00B7452B" w:rsidRDefault="00B7452B" w:rsidP="00403FC1">
      <w:pPr>
        <w:spacing w:line="360" w:lineRule="auto"/>
        <w:rPr>
          <w:rFonts w:ascii="Arial" w:hAnsi="Arial" w:cs="Arial"/>
          <w:sz w:val="28"/>
          <w:szCs w:val="28"/>
        </w:rPr>
      </w:pPr>
      <w:r>
        <w:rPr>
          <w:rFonts w:ascii="Arial" w:hAnsi="Arial" w:cs="Arial"/>
          <w:sz w:val="28"/>
          <w:szCs w:val="28"/>
        </w:rPr>
        <w:t xml:space="preserve">Further for all the inconvenience caused to </w:t>
      </w:r>
      <w:r w:rsidR="00776D5C">
        <w:rPr>
          <w:rFonts w:ascii="Arial" w:hAnsi="Arial" w:cs="Arial"/>
          <w:sz w:val="28"/>
          <w:szCs w:val="28"/>
        </w:rPr>
        <w:t>the Plaintiffs as a result of the Defendants’ actions, I award General Damages of Shs.50,000,000/=.</w:t>
      </w:r>
    </w:p>
    <w:p w:rsidR="00776D5C" w:rsidRDefault="00776D5C" w:rsidP="00403FC1">
      <w:pPr>
        <w:spacing w:line="360" w:lineRule="auto"/>
        <w:rPr>
          <w:rFonts w:ascii="Arial" w:hAnsi="Arial" w:cs="Arial"/>
          <w:sz w:val="28"/>
          <w:szCs w:val="28"/>
        </w:rPr>
      </w:pPr>
    </w:p>
    <w:p w:rsidR="00776D5C" w:rsidRDefault="00776D5C" w:rsidP="00403FC1">
      <w:pPr>
        <w:spacing w:line="360" w:lineRule="auto"/>
        <w:rPr>
          <w:rFonts w:ascii="Arial" w:hAnsi="Arial" w:cs="Arial"/>
          <w:sz w:val="28"/>
          <w:szCs w:val="28"/>
        </w:rPr>
      </w:pPr>
      <w:r>
        <w:rPr>
          <w:rFonts w:ascii="Arial" w:hAnsi="Arial" w:cs="Arial"/>
          <w:sz w:val="28"/>
          <w:szCs w:val="28"/>
        </w:rPr>
        <w:t>I also dismiss the 3</w:t>
      </w:r>
      <w:r w:rsidRPr="00776D5C">
        <w:rPr>
          <w:rFonts w:ascii="Arial" w:hAnsi="Arial" w:cs="Arial"/>
          <w:sz w:val="28"/>
          <w:szCs w:val="28"/>
          <w:vertAlign w:val="superscript"/>
        </w:rPr>
        <w:t>rd</w:t>
      </w:r>
      <w:r>
        <w:rPr>
          <w:rFonts w:ascii="Arial" w:hAnsi="Arial" w:cs="Arial"/>
          <w:sz w:val="28"/>
          <w:szCs w:val="28"/>
        </w:rPr>
        <w:t xml:space="preserve"> Party claims as they were not proved by evidence against </w:t>
      </w:r>
      <w:r w:rsidR="00470EE4">
        <w:rPr>
          <w:rFonts w:ascii="Arial" w:hAnsi="Arial" w:cs="Arial"/>
          <w:sz w:val="28"/>
          <w:szCs w:val="28"/>
        </w:rPr>
        <w:t>t</w:t>
      </w:r>
      <w:r>
        <w:rPr>
          <w:rFonts w:ascii="Arial" w:hAnsi="Arial" w:cs="Arial"/>
          <w:sz w:val="28"/>
          <w:szCs w:val="28"/>
        </w:rPr>
        <w:t>he said 3</w:t>
      </w:r>
      <w:r w:rsidRPr="00776D5C">
        <w:rPr>
          <w:rFonts w:ascii="Arial" w:hAnsi="Arial" w:cs="Arial"/>
          <w:sz w:val="28"/>
          <w:szCs w:val="28"/>
          <w:vertAlign w:val="superscript"/>
        </w:rPr>
        <w:t>rd</w:t>
      </w:r>
      <w:r>
        <w:rPr>
          <w:rFonts w:ascii="Arial" w:hAnsi="Arial" w:cs="Arial"/>
          <w:sz w:val="28"/>
          <w:szCs w:val="28"/>
        </w:rPr>
        <w:t xml:space="preserve"> </w:t>
      </w:r>
      <w:r w:rsidR="00470EE4">
        <w:rPr>
          <w:rFonts w:ascii="Arial" w:hAnsi="Arial" w:cs="Arial"/>
          <w:sz w:val="28"/>
          <w:szCs w:val="28"/>
        </w:rPr>
        <w:t>Party</w:t>
      </w:r>
      <w:r>
        <w:rPr>
          <w:rFonts w:ascii="Arial" w:hAnsi="Arial" w:cs="Arial"/>
          <w:sz w:val="28"/>
          <w:szCs w:val="28"/>
        </w:rPr>
        <w:t>.   Costs are awarded to both the Plaintiffs and the 3</w:t>
      </w:r>
      <w:r w:rsidRPr="00776D5C">
        <w:rPr>
          <w:rFonts w:ascii="Arial" w:hAnsi="Arial" w:cs="Arial"/>
          <w:sz w:val="28"/>
          <w:szCs w:val="28"/>
          <w:vertAlign w:val="superscript"/>
        </w:rPr>
        <w:t>rd</w:t>
      </w:r>
      <w:r>
        <w:rPr>
          <w:rFonts w:ascii="Arial" w:hAnsi="Arial" w:cs="Arial"/>
          <w:sz w:val="28"/>
          <w:szCs w:val="28"/>
        </w:rPr>
        <w:t xml:space="preserve"> Party.</w:t>
      </w:r>
    </w:p>
    <w:p w:rsidR="00776D5C" w:rsidRDefault="00776D5C" w:rsidP="00403FC1">
      <w:pPr>
        <w:spacing w:line="360" w:lineRule="auto"/>
        <w:rPr>
          <w:rFonts w:ascii="Arial" w:hAnsi="Arial" w:cs="Arial"/>
          <w:sz w:val="28"/>
          <w:szCs w:val="28"/>
        </w:rPr>
      </w:pPr>
    </w:p>
    <w:p w:rsidR="00776D5C" w:rsidRDefault="00776D5C" w:rsidP="00403FC1">
      <w:pPr>
        <w:spacing w:line="360" w:lineRule="auto"/>
        <w:rPr>
          <w:rFonts w:ascii="Arial" w:hAnsi="Arial" w:cs="Arial"/>
          <w:sz w:val="28"/>
          <w:szCs w:val="28"/>
        </w:rPr>
      </w:pPr>
    </w:p>
    <w:p w:rsidR="00776D5C" w:rsidRPr="00776D5C" w:rsidRDefault="00776D5C" w:rsidP="00403FC1">
      <w:pPr>
        <w:spacing w:line="360" w:lineRule="auto"/>
        <w:rPr>
          <w:rFonts w:ascii="Arial" w:hAnsi="Arial" w:cs="Arial"/>
          <w:b/>
          <w:sz w:val="28"/>
          <w:szCs w:val="28"/>
        </w:rPr>
      </w:pPr>
      <w:r w:rsidRPr="00776D5C">
        <w:rPr>
          <w:rFonts w:ascii="Arial" w:hAnsi="Arial" w:cs="Arial"/>
          <w:b/>
          <w:sz w:val="28"/>
          <w:szCs w:val="28"/>
        </w:rPr>
        <w:t>Godfrey Namundi</w:t>
      </w:r>
    </w:p>
    <w:p w:rsidR="00776D5C" w:rsidRPr="00776D5C" w:rsidRDefault="00776D5C" w:rsidP="00403FC1">
      <w:pPr>
        <w:spacing w:line="360" w:lineRule="auto"/>
        <w:rPr>
          <w:rFonts w:ascii="Arial" w:hAnsi="Arial" w:cs="Arial"/>
          <w:b/>
          <w:sz w:val="28"/>
          <w:szCs w:val="28"/>
        </w:rPr>
      </w:pPr>
      <w:r w:rsidRPr="00776D5C">
        <w:rPr>
          <w:rFonts w:ascii="Arial" w:hAnsi="Arial" w:cs="Arial"/>
          <w:b/>
          <w:sz w:val="28"/>
          <w:szCs w:val="28"/>
        </w:rPr>
        <w:t>Judge</w:t>
      </w:r>
    </w:p>
    <w:p w:rsidR="00776D5C" w:rsidRPr="00776D5C" w:rsidRDefault="00776D5C" w:rsidP="00403FC1">
      <w:pPr>
        <w:spacing w:line="360" w:lineRule="auto"/>
        <w:rPr>
          <w:rFonts w:ascii="Arial" w:hAnsi="Arial" w:cs="Arial"/>
          <w:b/>
          <w:sz w:val="28"/>
          <w:szCs w:val="28"/>
        </w:rPr>
      </w:pPr>
      <w:r w:rsidRPr="00776D5C">
        <w:rPr>
          <w:rFonts w:ascii="Arial" w:hAnsi="Arial" w:cs="Arial"/>
          <w:b/>
          <w:sz w:val="28"/>
          <w:szCs w:val="28"/>
        </w:rPr>
        <w:lastRenderedPageBreak/>
        <w:t>13/11/2015</w:t>
      </w:r>
    </w:p>
    <w:p w:rsidR="000E4781" w:rsidRPr="00C903EE" w:rsidRDefault="000E4781" w:rsidP="00403FC1">
      <w:pPr>
        <w:spacing w:line="360" w:lineRule="auto"/>
        <w:rPr>
          <w:rFonts w:ascii="Arial" w:hAnsi="Arial" w:cs="Arial"/>
          <w:sz w:val="28"/>
          <w:szCs w:val="28"/>
        </w:rPr>
      </w:pPr>
    </w:p>
    <w:p w:rsidR="0073289A" w:rsidRPr="00C903EE" w:rsidRDefault="0073289A" w:rsidP="00403FC1">
      <w:pPr>
        <w:spacing w:line="360" w:lineRule="auto"/>
        <w:rPr>
          <w:rFonts w:ascii="Arial" w:hAnsi="Arial" w:cs="Arial"/>
          <w:sz w:val="28"/>
          <w:szCs w:val="28"/>
        </w:rPr>
      </w:pPr>
    </w:p>
    <w:p w:rsidR="0073289A" w:rsidRPr="00C903EE" w:rsidRDefault="0073289A" w:rsidP="00403FC1">
      <w:pPr>
        <w:spacing w:line="360" w:lineRule="auto"/>
        <w:rPr>
          <w:rFonts w:ascii="Arial" w:hAnsi="Arial" w:cs="Arial"/>
          <w:sz w:val="28"/>
          <w:szCs w:val="28"/>
        </w:rPr>
      </w:pPr>
    </w:p>
    <w:p w:rsidR="00403FC1" w:rsidRDefault="00776D5C" w:rsidP="00403FC1">
      <w:pPr>
        <w:spacing w:line="360" w:lineRule="auto"/>
        <w:rPr>
          <w:rFonts w:ascii="Arial" w:hAnsi="Arial" w:cs="Arial"/>
          <w:sz w:val="28"/>
          <w:szCs w:val="28"/>
        </w:rPr>
      </w:pPr>
      <w:r>
        <w:rPr>
          <w:rFonts w:ascii="Arial" w:hAnsi="Arial" w:cs="Arial"/>
          <w:sz w:val="28"/>
          <w:szCs w:val="28"/>
        </w:rPr>
        <w:t>13/11/2015:</w:t>
      </w:r>
    </w:p>
    <w:p w:rsidR="00776D5C" w:rsidRDefault="00776D5C" w:rsidP="00403FC1">
      <w:pPr>
        <w:spacing w:line="360" w:lineRule="auto"/>
        <w:rPr>
          <w:rFonts w:ascii="Arial" w:hAnsi="Arial" w:cs="Arial"/>
          <w:sz w:val="28"/>
          <w:szCs w:val="28"/>
        </w:rPr>
      </w:pPr>
      <w:r>
        <w:rPr>
          <w:rFonts w:ascii="Arial" w:hAnsi="Arial" w:cs="Arial"/>
          <w:sz w:val="28"/>
          <w:szCs w:val="28"/>
        </w:rPr>
        <w:t>S</w:t>
      </w:r>
      <w:r w:rsidR="00436AB7">
        <w:rPr>
          <w:rFonts w:ascii="Arial" w:hAnsi="Arial" w:cs="Arial"/>
          <w:sz w:val="28"/>
          <w:szCs w:val="28"/>
        </w:rPr>
        <w:t>s</w:t>
      </w:r>
      <w:r>
        <w:rPr>
          <w:rFonts w:ascii="Arial" w:hAnsi="Arial" w:cs="Arial"/>
          <w:sz w:val="28"/>
          <w:szCs w:val="28"/>
        </w:rPr>
        <w:t>ekid</w:t>
      </w:r>
      <w:r w:rsidR="0032157A">
        <w:rPr>
          <w:rFonts w:ascii="Arial" w:hAnsi="Arial" w:cs="Arial"/>
          <w:sz w:val="28"/>
          <w:szCs w:val="28"/>
        </w:rPr>
        <w:t>d</w:t>
      </w:r>
      <w:r>
        <w:rPr>
          <w:rFonts w:ascii="Arial" w:hAnsi="Arial" w:cs="Arial"/>
          <w:sz w:val="28"/>
          <w:szCs w:val="28"/>
        </w:rPr>
        <w:t>e Simon Peter for Plaintiffs</w:t>
      </w:r>
    </w:p>
    <w:p w:rsidR="00776D5C" w:rsidRDefault="00776D5C" w:rsidP="00403FC1">
      <w:pPr>
        <w:spacing w:line="360" w:lineRule="auto"/>
        <w:rPr>
          <w:rFonts w:ascii="Arial" w:hAnsi="Arial" w:cs="Arial"/>
          <w:sz w:val="28"/>
          <w:szCs w:val="28"/>
        </w:rPr>
      </w:pPr>
      <w:r>
        <w:rPr>
          <w:rFonts w:ascii="Arial" w:hAnsi="Arial" w:cs="Arial"/>
          <w:sz w:val="28"/>
          <w:szCs w:val="28"/>
        </w:rPr>
        <w:t>Defendants and Counsel absent</w:t>
      </w:r>
    </w:p>
    <w:p w:rsidR="00776D5C" w:rsidRDefault="00776D5C" w:rsidP="00403FC1">
      <w:pPr>
        <w:spacing w:line="360" w:lineRule="auto"/>
        <w:rPr>
          <w:rFonts w:ascii="Arial" w:hAnsi="Arial" w:cs="Arial"/>
          <w:sz w:val="28"/>
          <w:szCs w:val="28"/>
        </w:rPr>
      </w:pPr>
    </w:p>
    <w:p w:rsidR="00776D5C" w:rsidRDefault="00776D5C" w:rsidP="00403FC1">
      <w:pPr>
        <w:spacing w:line="360" w:lineRule="auto"/>
        <w:rPr>
          <w:rFonts w:ascii="Arial" w:hAnsi="Arial" w:cs="Arial"/>
          <w:sz w:val="28"/>
          <w:szCs w:val="28"/>
        </w:rPr>
      </w:pPr>
      <w:r>
        <w:rPr>
          <w:rFonts w:ascii="Arial" w:hAnsi="Arial" w:cs="Arial"/>
          <w:sz w:val="28"/>
          <w:szCs w:val="28"/>
        </w:rPr>
        <w:t xml:space="preserve">Court: </w:t>
      </w:r>
      <w:r>
        <w:rPr>
          <w:rFonts w:ascii="Arial" w:hAnsi="Arial" w:cs="Arial"/>
          <w:sz w:val="28"/>
          <w:szCs w:val="28"/>
        </w:rPr>
        <w:tab/>
        <w:t>Judgment delivered.</w:t>
      </w:r>
    </w:p>
    <w:p w:rsidR="00776D5C" w:rsidRDefault="00776D5C" w:rsidP="00403FC1">
      <w:pPr>
        <w:spacing w:line="360" w:lineRule="auto"/>
        <w:rPr>
          <w:rFonts w:ascii="Arial" w:hAnsi="Arial" w:cs="Arial"/>
          <w:sz w:val="28"/>
          <w:szCs w:val="28"/>
        </w:rPr>
      </w:pPr>
    </w:p>
    <w:p w:rsidR="00776D5C" w:rsidRDefault="00776D5C" w:rsidP="00403FC1">
      <w:pPr>
        <w:spacing w:line="360" w:lineRule="auto"/>
        <w:rPr>
          <w:rFonts w:ascii="Arial" w:hAnsi="Arial" w:cs="Arial"/>
          <w:sz w:val="28"/>
          <w:szCs w:val="28"/>
        </w:rPr>
      </w:pPr>
    </w:p>
    <w:p w:rsidR="00776D5C" w:rsidRPr="00776D5C" w:rsidRDefault="00776D5C" w:rsidP="00776D5C">
      <w:pPr>
        <w:spacing w:line="360" w:lineRule="auto"/>
        <w:rPr>
          <w:rFonts w:ascii="Arial" w:hAnsi="Arial" w:cs="Arial"/>
          <w:b/>
          <w:sz w:val="28"/>
          <w:szCs w:val="28"/>
        </w:rPr>
      </w:pPr>
      <w:r w:rsidRPr="00776D5C">
        <w:rPr>
          <w:rFonts w:ascii="Arial" w:hAnsi="Arial" w:cs="Arial"/>
          <w:b/>
          <w:sz w:val="28"/>
          <w:szCs w:val="28"/>
        </w:rPr>
        <w:t>Godfrey Namundi</w:t>
      </w:r>
    </w:p>
    <w:p w:rsidR="00776D5C" w:rsidRPr="00776D5C" w:rsidRDefault="00776D5C" w:rsidP="00776D5C">
      <w:pPr>
        <w:spacing w:line="360" w:lineRule="auto"/>
        <w:rPr>
          <w:rFonts w:ascii="Arial" w:hAnsi="Arial" w:cs="Arial"/>
          <w:b/>
          <w:sz w:val="28"/>
          <w:szCs w:val="28"/>
        </w:rPr>
      </w:pPr>
      <w:r w:rsidRPr="00776D5C">
        <w:rPr>
          <w:rFonts w:ascii="Arial" w:hAnsi="Arial" w:cs="Arial"/>
          <w:b/>
          <w:sz w:val="28"/>
          <w:szCs w:val="28"/>
        </w:rPr>
        <w:t>Judge</w:t>
      </w:r>
    </w:p>
    <w:p w:rsidR="00776D5C" w:rsidRPr="00776D5C" w:rsidRDefault="00776D5C" w:rsidP="00776D5C">
      <w:pPr>
        <w:spacing w:line="360" w:lineRule="auto"/>
        <w:rPr>
          <w:rFonts w:ascii="Arial" w:hAnsi="Arial" w:cs="Arial"/>
          <w:b/>
          <w:sz w:val="28"/>
          <w:szCs w:val="28"/>
        </w:rPr>
      </w:pPr>
      <w:r w:rsidRPr="00776D5C">
        <w:rPr>
          <w:rFonts w:ascii="Arial" w:hAnsi="Arial" w:cs="Arial"/>
          <w:b/>
          <w:sz w:val="28"/>
          <w:szCs w:val="28"/>
        </w:rPr>
        <w:t>13/11/2015</w:t>
      </w:r>
    </w:p>
    <w:p w:rsidR="00776D5C" w:rsidRPr="00C903EE" w:rsidRDefault="00776D5C" w:rsidP="00403FC1">
      <w:pPr>
        <w:spacing w:line="360" w:lineRule="auto"/>
        <w:rPr>
          <w:rFonts w:ascii="Arial" w:hAnsi="Arial" w:cs="Arial"/>
          <w:sz w:val="28"/>
          <w:szCs w:val="28"/>
        </w:rPr>
      </w:pPr>
    </w:p>
    <w:sectPr w:rsidR="00776D5C" w:rsidRPr="00C903EE"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2B" w:rsidRDefault="00DB732B" w:rsidP="00F14198">
      <w:pPr>
        <w:spacing w:line="240" w:lineRule="auto"/>
      </w:pPr>
      <w:r>
        <w:separator/>
      </w:r>
    </w:p>
  </w:endnote>
  <w:endnote w:type="continuationSeparator" w:id="0">
    <w:p w:rsidR="00DB732B" w:rsidRDefault="00DB732B" w:rsidP="00F14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78773"/>
      <w:docPartObj>
        <w:docPartGallery w:val="Page Numbers (Bottom of Page)"/>
        <w:docPartUnique/>
      </w:docPartObj>
    </w:sdtPr>
    <w:sdtEndPr>
      <w:rPr>
        <w:noProof/>
      </w:rPr>
    </w:sdtEndPr>
    <w:sdtContent>
      <w:p w:rsidR="00F14198" w:rsidRDefault="00F14198">
        <w:pPr>
          <w:pStyle w:val="Footer"/>
          <w:jc w:val="center"/>
        </w:pPr>
        <w:r>
          <w:fldChar w:fldCharType="begin"/>
        </w:r>
        <w:r>
          <w:instrText xml:space="preserve"> PAGE   \* MERGEFORMAT </w:instrText>
        </w:r>
        <w:r>
          <w:fldChar w:fldCharType="separate"/>
        </w:r>
        <w:r w:rsidR="00140FCB">
          <w:rPr>
            <w:noProof/>
          </w:rPr>
          <w:t>1</w:t>
        </w:r>
        <w:r>
          <w:rPr>
            <w:noProof/>
          </w:rPr>
          <w:fldChar w:fldCharType="end"/>
        </w:r>
      </w:p>
    </w:sdtContent>
  </w:sdt>
  <w:p w:rsidR="00F14198" w:rsidRDefault="00F14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2B" w:rsidRDefault="00DB732B" w:rsidP="00F14198">
      <w:pPr>
        <w:spacing w:line="240" w:lineRule="auto"/>
      </w:pPr>
      <w:r>
        <w:separator/>
      </w:r>
    </w:p>
  </w:footnote>
  <w:footnote w:type="continuationSeparator" w:id="0">
    <w:p w:rsidR="00DB732B" w:rsidRDefault="00DB732B" w:rsidP="00F141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96E"/>
    <w:multiLevelType w:val="hybridMultilevel"/>
    <w:tmpl w:val="C13EFC56"/>
    <w:lvl w:ilvl="0" w:tplc="AD3682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6D6"/>
    <w:multiLevelType w:val="hybridMultilevel"/>
    <w:tmpl w:val="22BC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F04FD"/>
    <w:multiLevelType w:val="hybridMultilevel"/>
    <w:tmpl w:val="0DC2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61D66"/>
    <w:multiLevelType w:val="hybridMultilevel"/>
    <w:tmpl w:val="AD20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98"/>
    <w:rsid w:val="000E4781"/>
    <w:rsid w:val="00140FCB"/>
    <w:rsid w:val="002331F2"/>
    <w:rsid w:val="0032157A"/>
    <w:rsid w:val="00403FC1"/>
    <w:rsid w:val="00436AB7"/>
    <w:rsid w:val="00470EE4"/>
    <w:rsid w:val="004B47BF"/>
    <w:rsid w:val="00640EF5"/>
    <w:rsid w:val="006C498E"/>
    <w:rsid w:val="0073289A"/>
    <w:rsid w:val="00776D5C"/>
    <w:rsid w:val="00783F6D"/>
    <w:rsid w:val="007E5B9A"/>
    <w:rsid w:val="008E049B"/>
    <w:rsid w:val="00940B91"/>
    <w:rsid w:val="00A05E2B"/>
    <w:rsid w:val="00B7452B"/>
    <w:rsid w:val="00B96F78"/>
    <w:rsid w:val="00BA4664"/>
    <w:rsid w:val="00C23DFE"/>
    <w:rsid w:val="00C769D2"/>
    <w:rsid w:val="00C903EE"/>
    <w:rsid w:val="00DB732B"/>
    <w:rsid w:val="00E06999"/>
    <w:rsid w:val="00E43BF7"/>
    <w:rsid w:val="00E637F7"/>
    <w:rsid w:val="00EB7113"/>
    <w:rsid w:val="00EC2739"/>
    <w:rsid w:val="00F1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14198"/>
  </w:style>
  <w:style w:type="paragraph" w:styleId="ListParagraph">
    <w:name w:val="List Paragraph"/>
    <w:basedOn w:val="Normal"/>
    <w:uiPriority w:val="34"/>
    <w:qFormat/>
    <w:rsid w:val="00F14198"/>
    <w:pPr>
      <w:ind w:left="720"/>
      <w:contextualSpacing/>
    </w:pPr>
  </w:style>
  <w:style w:type="paragraph" w:styleId="Header">
    <w:name w:val="header"/>
    <w:basedOn w:val="Normal"/>
    <w:link w:val="HeaderChar"/>
    <w:uiPriority w:val="99"/>
    <w:unhideWhenUsed/>
    <w:rsid w:val="00F14198"/>
    <w:pPr>
      <w:tabs>
        <w:tab w:val="center" w:pos="4680"/>
        <w:tab w:val="right" w:pos="9360"/>
      </w:tabs>
      <w:spacing w:line="240" w:lineRule="auto"/>
    </w:pPr>
  </w:style>
  <w:style w:type="character" w:customStyle="1" w:styleId="HeaderChar">
    <w:name w:val="Header Char"/>
    <w:basedOn w:val="DefaultParagraphFont"/>
    <w:link w:val="Header"/>
    <w:uiPriority w:val="99"/>
    <w:rsid w:val="00F14198"/>
  </w:style>
  <w:style w:type="paragraph" w:styleId="Footer">
    <w:name w:val="footer"/>
    <w:basedOn w:val="Normal"/>
    <w:link w:val="FooterChar"/>
    <w:uiPriority w:val="99"/>
    <w:unhideWhenUsed/>
    <w:rsid w:val="00F14198"/>
    <w:pPr>
      <w:tabs>
        <w:tab w:val="center" w:pos="4680"/>
        <w:tab w:val="right" w:pos="9360"/>
      </w:tabs>
      <w:spacing w:line="240" w:lineRule="auto"/>
    </w:pPr>
  </w:style>
  <w:style w:type="character" w:customStyle="1" w:styleId="FooterChar">
    <w:name w:val="Footer Char"/>
    <w:basedOn w:val="DefaultParagraphFont"/>
    <w:link w:val="Footer"/>
    <w:uiPriority w:val="99"/>
    <w:rsid w:val="00F14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14198"/>
  </w:style>
  <w:style w:type="paragraph" w:styleId="ListParagraph">
    <w:name w:val="List Paragraph"/>
    <w:basedOn w:val="Normal"/>
    <w:uiPriority w:val="34"/>
    <w:qFormat/>
    <w:rsid w:val="00F14198"/>
    <w:pPr>
      <w:ind w:left="720"/>
      <w:contextualSpacing/>
    </w:pPr>
  </w:style>
  <w:style w:type="paragraph" w:styleId="Header">
    <w:name w:val="header"/>
    <w:basedOn w:val="Normal"/>
    <w:link w:val="HeaderChar"/>
    <w:uiPriority w:val="99"/>
    <w:unhideWhenUsed/>
    <w:rsid w:val="00F14198"/>
    <w:pPr>
      <w:tabs>
        <w:tab w:val="center" w:pos="4680"/>
        <w:tab w:val="right" w:pos="9360"/>
      </w:tabs>
      <w:spacing w:line="240" w:lineRule="auto"/>
    </w:pPr>
  </w:style>
  <w:style w:type="character" w:customStyle="1" w:styleId="HeaderChar">
    <w:name w:val="Header Char"/>
    <w:basedOn w:val="DefaultParagraphFont"/>
    <w:link w:val="Header"/>
    <w:uiPriority w:val="99"/>
    <w:rsid w:val="00F14198"/>
  </w:style>
  <w:style w:type="paragraph" w:styleId="Footer">
    <w:name w:val="footer"/>
    <w:basedOn w:val="Normal"/>
    <w:link w:val="FooterChar"/>
    <w:uiPriority w:val="99"/>
    <w:unhideWhenUsed/>
    <w:rsid w:val="00F14198"/>
    <w:pPr>
      <w:tabs>
        <w:tab w:val="center" w:pos="4680"/>
        <w:tab w:val="right" w:pos="9360"/>
      </w:tabs>
      <w:spacing w:line="240" w:lineRule="auto"/>
    </w:pPr>
  </w:style>
  <w:style w:type="character" w:customStyle="1" w:styleId="FooterChar">
    <w:name w:val="Footer Char"/>
    <w:basedOn w:val="DefaultParagraphFont"/>
    <w:link w:val="Footer"/>
    <w:uiPriority w:val="99"/>
    <w:rsid w:val="00F1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1317</Words>
  <Characters>7511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2016-01-04T11:43:00Z</dcterms:created>
  <dcterms:modified xsi:type="dcterms:W3CDTF">2016-01-04T11:43:00Z</dcterms:modified>
</cp:coreProperties>
</file>