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Default="00A017B6" w:rsidP="00A017B6">
      <w:pPr>
        <w:jc w:val="center"/>
        <w:rPr>
          <w:rFonts w:ascii="Tahoma" w:hAnsi="Tahoma" w:cs="Tahoma"/>
          <w:b/>
          <w:sz w:val="32"/>
          <w:szCs w:val="32"/>
        </w:rPr>
      </w:pPr>
      <w:bookmarkStart w:id="0" w:name="_GoBack"/>
      <w:bookmarkEnd w:id="0"/>
      <w:r>
        <w:rPr>
          <w:rFonts w:ascii="Tahoma" w:hAnsi="Tahoma" w:cs="Tahoma"/>
          <w:b/>
          <w:sz w:val="32"/>
          <w:szCs w:val="32"/>
        </w:rPr>
        <w:t>THE REPUBLIC OF UGANDA</w:t>
      </w:r>
    </w:p>
    <w:p w:rsidR="00A017B6" w:rsidRDefault="00A017B6" w:rsidP="00A017B6">
      <w:pPr>
        <w:jc w:val="center"/>
        <w:rPr>
          <w:rFonts w:ascii="Tahoma" w:hAnsi="Tahoma" w:cs="Tahoma"/>
          <w:b/>
          <w:sz w:val="32"/>
          <w:szCs w:val="32"/>
        </w:rPr>
      </w:pPr>
      <w:r>
        <w:rPr>
          <w:rFonts w:ascii="Tahoma" w:hAnsi="Tahoma" w:cs="Tahoma"/>
          <w:b/>
          <w:sz w:val="32"/>
          <w:szCs w:val="32"/>
        </w:rPr>
        <w:t>IN THE HIGH COURT OF UGANDA AT JINJA</w:t>
      </w:r>
    </w:p>
    <w:p w:rsidR="00A017B6" w:rsidRDefault="00A017B6" w:rsidP="00A017B6">
      <w:pPr>
        <w:jc w:val="center"/>
        <w:rPr>
          <w:rFonts w:ascii="Tahoma" w:hAnsi="Tahoma" w:cs="Tahoma"/>
          <w:b/>
          <w:sz w:val="32"/>
          <w:szCs w:val="32"/>
        </w:rPr>
      </w:pPr>
    </w:p>
    <w:p w:rsidR="00A017B6" w:rsidRDefault="00A017B6" w:rsidP="00A017B6">
      <w:pPr>
        <w:jc w:val="center"/>
        <w:rPr>
          <w:rFonts w:ascii="Tahoma" w:hAnsi="Tahoma" w:cs="Tahoma"/>
          <w:b/>
          <w:sz w:val="32"/>
          <w:szCs w:val="32"/>
        </w:rPr>
      </w:pPr>
      <w:r>
        <w:rPr>
          <w:rFonts w:ascii="Tahoma" w:hAnsi="Tahoma" w:cs="Tahoma"/>
          <w:b/>
          <w:sz w:val="32"/>
          <w:szCs w:val="32"/>
        </w:rPr>
        <w:t>CIVIL APPEAL NO. 027 OF 2014</w:t>
      </w:r>
    </w:p>
    <w:p w:rsidR="00A017B6" w:rsidRPr="00A017B6" w:rsidRDefault="00A017B6" w:rsidP="00A017B6">
      <w:pPr>
        <w:jc w:val="center"/>
        <w:rPr>
          <w:rFonts w:ascii="Tahoma" w:hAnsi="Tahoma" w:cs="Tahoma"/>
          <w:sz w:val="28"/>
          <w:szCs w:val="28"/>
        </w:rPr>
      </w:pPr>
      <w:r w:rsidRPr="00A017B6">
        <w:rPr>
          <w:rFonts w:ascii="Tahoma" w:hAnsi="Tahoma" w:cs="Tahoma"/>
          <w:sz w:val="28"/>
          <w:szCs w:val="28"/>
        </w:rPr>
        <w:t>ARISING FROM CIVIL SUIT NO. 029/2009</w:t>
      </w:r>
    </w:p>
    <w:p w:rsidR="00A017B6" w:rsidRDefault="00A017B6" w:rsidP="00A017B6">
      <w:pPr>
        <w:jc w:val="center"/>
        <w:rPr>
          <w:rFonts w:ascii="Tahoma" w:hAnsi="Tahoma" w:cs="Tahoma"/>
          <w:sz w:val="28"/>
          <w:szCs w:val="28"/>
        </w:rPr>
      </w:pPr>
      <w:r w:rsidRPr="00A017B6">
        <w:rPr>
          <w:rFonts w:ascii="Tahoma" w:hAnsi="Tahoma" w:cs="Tahoma"/>
          <w:sz w:val="28"/>
          <w:szCs w:val="28"/>
        </w:rPr>
        <w:t>ARISING FROM ADMINISTRATION CAUSE NO. 017/2009</w:t>
      </w:r>
    </w:p>
    <w:p w:rsidR="00A017B6" w:rsidRDefault="00A017B6">
      <w:pPr>
        <w:rPr>
          <w:rFonts w:ascii="Tahoma" w:hAnsi="Tahoma" w:cs="Tahoma"/>
          <w:sz w:val="28"/>
          <w:szCs w:val="28"/>
        </w:rPr>
      </w:pPr>
    </w:p>
    <w:p w:rsidR="00A017B6" w:rsidRDefault="00A017B6">
      <w:pPr>
        <w:rPr>
          <w:rFonts w:ascii="Tahoma" w:hAnsi="Tahoma" w:cs="Tahoma"/>
          <w:b/>
          <w:sz w:val="32"/>
          <w:szCs w:val="32"/>
        </w:rPr>
      </w:pPr>
      <w:r>
        <w:rPr>
          <w:rFonts w:ascii="Tahoma" w:hAnsi="Tahoma" w:cs="Tahoma"/>
          <w:b/>
          <w:sz w:val="32"/>
          <w:szCs w:val="32"/>
        </w:rPr>
        <w:t>1. NABIRYE SANDRA</w:t>
      </w:r>
    </w:p>
    <w:p w:rsidR="00A017B6" w:rsidRDefault="00A017B6">
      <w:pPr>
        <w:rPr>
          <w:rFonts w:ascii="Tahoma" w:hAnsi="Tahoma" w:cs="Tahoma"/>
          <w:b/>
          <w:sz w:val="32"/>
          <w:szCs w:val="32"/>
        </w:rPr>
      </w:pPr>
      <w:r>
        <w:rPr>
          <w:rFonts w:ascii="Tahoma" w:hAnsi="Tahoma" w:cs="Tahoma"/>
          <w:b/>
          <w:sz w:val="32"/>
          <w:szCs w:val="32"/>
        </w:rPr>
        <w:t xml:space="preserve">2. KAKANU YUSUF </w:t>
      </w:r>
      <w:proofErr w:type="gramStart"/>
      <w:r>
        <w:rPr>
          <w:rFonts w:ascii="Tahoma" w:hAnsi="Tahoma" w:cs="Tahoma"/>
          <w:b/>
          <w:sz w:val="32"/>
          <w:szCs w:val="32"/>
        </w:rPr>
        <w:t>GALUBALE :</w:t>
      </w:r>
      <w:proofErr w:type="gramEnd"/>
      <w:r>
        <w:rPr>
          <w:rFonts w:ascii="Tahoma" w:hAnsi="Tahoma" w:cs="Tahoma"/>
          <w:b/>
          <w:sz w:val="32"/>
          <w:szCs w:val="32"/>
        </w:rPr>
        <w:t>:::::::::::::: APPELLANTS</w:t>
      </w:r>
    </w:p>
    <w:p w:rsidR="00A017B6" w:rsidRDefault="00A017B6">
      <w:pPr>
        <w:rPr>
          <w:rFonts w:ascii="Tahoma" w:hAnsi="Tahoma" w:cs="Tahoma"/>
          <w:b/>
          <w:sz w:val="32"/>
          <w:szCs w:val="32"/>
        </w:rPr>
      </w:pPr>
    </w:p>
    <w:p w:rsidR="00A017B6" w:rsidRDefault="00A017B6" w:rsidP="00A017B6">
      <w:pPr>
        <w:jc w:val="center"/>
        <w:rPr>
          <w:rFonts w:ascii="Tahoma" w:hAnsi="Tahoma" w:cs="Tahoma"/>
          <w:b/>
          <w:sz w:val="32"/>
          <w:szCs w:val="32"/>
        </w:rPr>
      </w:pPr>
      <w:r>
        <w:rPr>
          <w:rFonts w:ascii="Tahoma" w:hAnsi="Tahoma" w:cs="Tahoma"/>
          <w:b/>
          <w:sz w:val="32"/>
          <w:szCs w:val="32"/>
        </w:rPr>
        <w:t>VERSUS</w:t>
      </w:r>
    </w:p>
    <w:p w:rsidR="00A017B6" w:rsidRDefault="00A017B6">
      <w:pPr>
        <w:rPr>
          <w:rFonts w:ascii="Tahoma" w:hAnsi="Tahoma" w:cs="Tahoma"/>
          <w:b/>
          <w:sz w:val="32"/>
          <w:szCs w:val="32"/>
        </w:rPr>
      </w:pPr>
    </w:p>
    <w:p w:rsidR="00A017B6" w:rsidRDefault="00A017B6">
      <w:pPr>
        <w:rPr>
          <w:rFonts w:ascii="Tahoma" w:hAnsi="Tahoma" w:cs="Tahoma"/>
          <w:b/>
          <w:sz w:val="32"/>
          <w:szCs w:val="32"/>
        </w:rPr>
      </w:pPr>
      <w:r>
        <w:rPr>
          <w:rFonts w:ascii="Tahoma" w:hAnsi="Tahoma" w:cs="Tahoma"/>
          <w:b/>
          <w:sz w:val="32"/>
          <w:szCs w:val="32"/>
        </w:rPr>
        <w:t>1. KIZITO MOSES</w:t>
      </w:r>
    </w:p>
    <w:p w:rsidR="00A017B6" w:rsidRDefault="00A017B6">
      <w:pPr>
        <w:rPr>
          <w:rFonts w:ascii="Tahoma" w:hAnsi="Tahoma" w:cs="Tahoma"/>
          <w:b/>
          <w:sz w:val="32"/>
          <w:szCs w:val="32"/>
        </w:rPr>
      </w:pPr>
      <w:r>
        <w:rPr>
          <w:rFonts w:ascii="Tahoma" w:hAnsi="Tahoma" w:cs="Tahoma"/>
          <w:b/>
          <w:sz w:val="32"/>
          <w:szCs w:val="32"/>
        </w:rPr>
        <w:t>2. KATUMBA PAUL</w:t>
      </w:r>
    </w:p>
    <w:p w:rsidR="00A017B6" w:rsidRDefault="00A017B6">
      <w:pPr>
        <w:rPr>
          <w:rFonts w:ascii="Tahoma" w:hAnsi="Tahoma" w:cs="Tahoma"/>
          <w:b/>
          <w:sz w:val="32"/>
          <w:szCs w:val="32"/>
        </w:rPr>
      </w:pPr>
      <w:r>
        <w:rPr>
          <w:rFonts w:ascii="Tahoma" w:hAnsi="Tahoma" w:cs="Tahoma"/>
          <w:b/>
          <w:sz w:val="32"/>
          <w:szCs w:val="32"/>
        </w:rPr>
        <w:t>3. MUDIOPE JANE</w:t>
      </w:r>
      <w:proofErr w:type="gramStart"/>
      <w:r>
        <w:rPr>
          <w:rFonts w:ascii="Tahoma" w:hAnsi="Tahoma" w:cs="Tahoma"/>
          <w:b/>
          <w:sz w:val="32"/>
          <w:szCs w:val="32"/>
        </w:rPr>
        <w:t>::::::::::::::::::::::::::::</w:t>
      </w:r>
      <w:proofErr w:type="gramEnd"/>
      <w:r>
        <w:rPr>
          <w:rFonts w:ascii="Tahoma" w:hAnsi="Tahoma" w:cs="Tahoma"/>
          <w:b/>
          <w:sz w:val="32"/>
          <w:szCs w:val="32"/>
        </w:rPr>
        <w:t xml:space="preserve"> RESPONDENTS</w:t>
      </w:r>
    </w:p>
    <w:p w:rsidR="00A017B6" w:rsidRDefault="00A017B6">
      <w:pPr>
        <w:rPr>
          <w:rFonts w:ascii="Tahoma" w:hAnsi="Tahoma" w:cs="Tahoma"/>
          <w:b/>
          <w:sz w:val="32"/>
          <w:szCs w:val="32"/>
        </w:rPr>
      </w:pPr>
    </w:p>
    <w:p w:rsidR="00A017B6" w:rsidRPr="00A017B6" w:rsidRDefault="00A017B6" w:rsidP="00A017B6">
      <w:pPr>
        <w:jc w:val="center"/>
        <w:rPr>
          <w:rFonts w:ascii="Tahoma" w:hAnsi="Tahoma" w:cs="Tahoma"/>
          <w:b/>
          <w:sz w:val="32"/>
          <w:szCs w:val="32"/>
          <w:u w:val="single"/>
        </w:rPr>
      </w:pPr>
      <w:r w:rsidRPr="00A017B6">
        <w:rPr>
          <w:rFonts w:ascii="Tahoma" w:hAnsi="Tahoma" w:cs="Tahoma"/>
          <w:b/>
          <w:sz w:val="32"/>
          <w:szCs w:val="32"/>
          <w:u w:val="single"/>
        </w:rPr>
        <w:t>BEFORE: THE HON. JUSTICE GODFREY NAMUNDI</w:t>
      </w:r>
    </w:p>
    <w:p w:rsidR="00A017B6" w:rsidRPr="00A017B6" w:rsidRDefault="00A017B6" w:rsidP="00A017B6">
      <w:pPr>
        <w:jc w:val="center"/>
        <w:rPr>
          <w:rFonts w:ascii="Tahoma" w:hAnsi="Tahoma" w:cs="Tahoma"/>
          <w:b/>
          <w:sz w:val="32"/>
          <w:szCs w:val="32"/>
          <w:u w:val="single"/>
        </w:rPr>
      </w:pPr>
    </w:p>
    <w:p w:rsidR="00A017B6" w:rsidRPr="00A017B6" w:rsidRDefault="00A017B6" w:rsidP="00A017B6">
      <w:pPr>
        <w:jc w:val="center"/>
        <w:rPr>
          <w:rFonts w:ascii="Tahoma" w:hAnsi="Tahoma" w:cs="Tahoma"/>
          <w:b/>
          <w:sz w:val="32"/>
          <w:szCs w:val="32"/>
          <w:u w:val="single"/>
        </w:rPr>
      </w:pPr>
    </w:p>
    <w:p w:rsidR="00A017B6" w:rsidRDefault="00A017B6" w:rsidP="00A017B6">
      <w:pPr>
        <w:jc w:val="center"/>
        <w:rPr>
          <w:rFonts w:ascii="Tahoma" w:hAnsi="Tahoma" w:cs="Tahoma"/>
          <w:b/>
          <w:sz w:val="40"/>
          <w:szCs w:val="40"/>
          <w:u w:val="single"/>
        </w:rPr>
      </w:pPr>
      <w:r w:rsidRPr="00A017B6">
        <w:rPr>
          <w:rFonts w:ascii="Tahoma" w:hAnsi="Tahoma" w:cs="Tahoma"/>
          <w:b/>
          <w:sz w:val="40"/>
          <w:szCs w:val="40"/>
          <w:u w:val="single"/>
        </w:rPr>
        <w:t>JUDGMENT</w:t>
      </w:r>
    </w:p>
    <w:p w:rsidR="00A017B6" w:rsidRDefault="00A017B6">
      <w:pPr>
        <w:rPr>
          <w:rFonts w:ascii="Tahoma" w:hAnsi="Tahoma" w:cs="Tahoma"/>
          <w:b/>
          <w:sz w:val="40"/>
          <w:szCs w:val="40"/>
          <w:u w:val="single"/>
        </w:rPr>
      </w:pPr>
    </w:p>
    <w:p w:rsidR="00A017B6" w:rsidRDefault="00A017B6" w:rsidP="00973F37">
      <w:pPr>
        <w:spacing w:line="360" w:lineRule="auto"/>
        <w:rPr>
          <w:rFonts w:ascii="Tahoma" w:hAnsi="Tahoma" w:cs="Tahoma"/>
          <w:sz w:val="32"/>
          <w:szCs w:val="32"/>
        </w:rPr>
      </w:pPr>
      <w:r>
        <w:rPr>
          <w:rFonts w:ascii="Tahoma" w:hAnsi="Tahoma" w:cs="Tahoma"/>
          <w:sz w:val="32"/>
          <w:szCs w:val="32"/>
        </w:rPr>
        <w:t xml:space="preserve">This Appeal arises from the Judgment of </w:t>
      </w:r>
      <w:r w:rsidR="00973F37">
        <w:rPr>
          <w:rFonts w:ascii="Tahoma" w:hAnsi="Tahoma" w:cs="Tahoma"/>
          <w:sz w:val="32"/>
          <w:szCs w:val="32"/>
        </w:rPr>
        <w:t>His Worship Amos Kwizera, Chief Magistrate Jinja dated 13/09/2013 in which he dismissed the claim by the Plaintiffs who are now the Appellants.</w:t>
      </w:r>
    </w:p>
    <w:p w:rsidR="00973F37" w:rsidRDefault="00973F37" w:rsidP="00973F37">
      <w:pPr>
        <w:spacing w:line="360" w:lineRule="auto"/>
        <w:rPr>
          <w:rFonts w:ascii="Tahoma" w:hAnsi="Tahoma" w:cs="Tahoma"/>
          <w:sz w:val="32"/>
          <w:szCs w:val="32"/>
        </w:rPr>
      </w:pPr>
    </w:p>
    <w:p w:rsidR="00973F37" w:rsidRDefault="00973F37" w:rsidP="00973F37">
      <w:pPr>
        <w:spacing w:line="360" w:lineRule="auto"/>
        <w:rPr>
          <w:rFonts w:ascii="Tahoma" w:hAnsi="Tahoma" w:cs="Tahoma"/>
          <w:sz w:val="32"/>
          <w:szCs w:val="32"/>
        </w:rPr>
      </w:pPr>
      <w:r>
        <w:rPr>
          <w:rFonts w:ascii="Tahoma" w:hAnsi="Tahoma" w:cs="Tahoma"/>
          <w:sz w:val="32"/>
          <w:szCs w:val="32"/>
        </w:rPr>
        <w:t xml:space="preserve">The brief background to this matter is that the Plaintiffs/Appellants petitioned Court seeking a grant of Letters of Administration for the Estate of their late father </w:t>
      </w:r>
      <w:proofErr w:type="spellStart"/>
      <w:r>
        <w:rPr>
          <w:rFonts w:ascii="Tahoma" w:hAnsi="Tahoma" w:cs="Tahoma"/>
          <w:sz w:val="32"/>
          <w:szCs w:val="32"/>
        </w:rPr>
        <w:t>Kakanu</w:t>
      </w:r>
      <w:proofErr w:type="spellEnd"/>
      <w:r>
        <w:rPr>
          <w:rFonts w:ascii="Tahoma" w:hAnsi="Tahoma" w:cs="Tahoma"/>
          <w:sz w:val="32"/>
          <w:szCs w:val="32"/>
        </w:rPr>
        <w:t xml:space="preserve"> </w:t>
      </w:r>
      <w:proofErr w:type="spellStart"/>
      <w:r>
        <w:rPr>
          <w:rFonts w:ascii="Tahoma" w:hAnsi="Tahoma" w:cs="Tahoma"/>
          <w:sz w:val="32"/>
          <w:szCs w:val="32"/>
        </w:rPr>
        <w:t>Azumafesi</w:t>
      </w:r>
      <w:proofErr w:type="spellEnd"/>
      <w:r>
        <w:rPr>
          <w:rFonts w:ascii="Tahoma" w:hAnsi="Tahoma" w:cs="Tahoma"/>
          <w:sz w:val="32"/>
          <w:szCs w:val="32"/>
        </w:rPr>
        <w:t xml:space="preserve"> </w:t>
      </w:r>
      <w:proofErr w:type="spellStart"/>
      <w:r>
        <w:rPr>
          <w:rFonts w:ascii="Tahoma" w:hAnsi="Tahoma" w:cs="Tahoma"/>
          <w:sz w:val="32"/>
          <w:szCs w:val="32"/>
        </w:rPr>
        <w:t>Bosco</w:t>
      </w:r>
      <w:proofErr w:type="spellEnd"/>
      <w:r>
        <w:rPr>
          <w:rFonts w:ascii="Tahoma" w:hAnsi="Tahoma" w:cs="Tahoma"/>
          <w:sz w:val="32"/>
          <w:szCs w:val="32"/>
        </w:rPr>
        <w:t>.</w:t>
      </w:r>
    </w:p>
    <w:p w:rsidR="00973F37" w:rsidRDefault="00973F37" w:rsidP="00973F37">
      <w:pPr>
        <w:spacing w:line="360" w:lineRule="auto"/>
        <w:rPr>
          <w:rFonts w:ascii="Tahoma" w:hAnsi="Tahoma" w:cs="Tahoma"/>
          <w:sz w:val="32"/>
          <w:szCs w:val="32"/>
        </w:rPr>
      </w:pPr>
    </w:p>
    <w:p w:rsidR="00973F37" w:rsidRDefault="00973F37" w:rsidP="00973F37">
      <w:pPr>
        <w:spacing w:line="360" w:lineRule="auto"/>
        <w:rPr>
          <w:rFonts w:ascii="Tahoma" w:hAnsi="Tahoma" w:cs="Tahoma"/>
          <w:sz w:val="32"/>
          <w:szCs w:val="32"/>
        </w:rPr>
      </w:pPr>
      <w:r>
        <w:rPr>
          <w:rFonts w:ascii="Tahoma" w:hAnsi="Tahoma" w:cs="Tahoma"/>
          <w:sz w:val="32"/>
          <w:szCs w:val="32"/>
        </w:rPr>
        <w:t>The suit land was listed to form part of the said Estates properly and in protest, the Defendants lodged a Caveat against the grant of the Letters of Administration to the Plaintiffs unless the suit land over which they had a claim was removed from the list of properties listed.</w:t>
      </w:r>
    </w:p>
    <w:p w:rsidR="00973F37" w:rsidRDefault="00973F37" w:rsidP="00973F37">
      <w:pPr>
        <w:spacing w:line="360" w:lineRule="auto"/>
        <w:rPr>
          <w:rFonts w:ascii="Tahoma" w:hAnsi="Tahoma" w:cs="Tahoma"/>
          <w:sz w:val="32"/>
          <w:szCs w:val="32"/>
        </w:rPr>
      </w:pPr>
    </w:p>
    <w:p w:rsidR="00973F37" w:rsidRDefault="00973F37" w:rsidP="00973F37">
      <w:pPr>
        <w:spacing w:line="360" w:lineRule="auto"/>
        <w:rPr>
          <w:rFonts w:ascii="Tahoma" w:hAnsi="Tahoma" w:cs="Tahoma"/>
          <w:sz w:val="32"/>
          <w:szCs w:val="32"/>
        </w:rPr>
      </w:pPr>
      <w:r>
        <w:rPr>
          <w:rFonts w:ascii="Tahoma" w:hAnsi="Tahoma" w:cs="Tahoma"/>
          <w:sz w:val="32"/>
          <w:szCs w:val="32"/>
        </w:rPr>
        <w:t xml:space="preserve">The suit was filed as a result of a Caveat and is seeking Declaratory Orders that the suit property belonged to the late </w:t>
      </w:r>
      <w:proofErr w:type="spellStart"/>
      <w:r>
        <w:rPr>
          <w:rFonts w:ascii="Tahoma" w:hAnsi="Tahoma" w:cs="Tahoma"/>
          <w:sz w:val="32"/>
          <w:szCs w:val="32"/>
        </w:rPr>
        <w:t>Kakanu</w:t>
      </w:r>
      <w:proofErr w:type="spellEnd"/>
      <w:r>
        <w:rPr>
          <w:rFonts w:ascii="Tahoma" w:hAnsi="Tahoma" w:cs="Tahoma"/>
          <w:sz w:val="32"/>
          <w:szCs w:val="32"/>
        </w:rPr>
        <w:t xml:space="preserve"> and therefore for his part of his Estate.  The said suit was dismissed.</w:t>
      </w:r>
    </w:p>
    <w:p w:rsidR="00973F37" w:rsidRDefault="00973F37" w:rsidP="00973F37">
      <w:pPr>
        <w:spacing w:line="360" w:lineRule="auto"/>
        <w:rPr>
          <w:rFonts w:ascii="Tahoma" w:hAnsi="Tahoma" w:cs="Tahoma"/>
          <w:sz w:val="32"/>
          <w:szCs w:val="32"/>
        </w:rPr>
      </w:pPr>
    </w:p>
    <w:p w:rsidR="00973F37" w:rsidRDefault="00973F37" w:rsidP="00973F37">
      <w:pPr>
        <w:spacing w:line="360" w:lineRule="auto"/>
        <w:rPr>
          <w:rFonts w:ascii="Tahoma" w:hAnsi="Tahoma" w:cs="Tahoma"/>
          <w:sz w:val="32"/>
          <w:szCs w:val="32"/>
        </w:rPr>
      </w:pPr>
      <w:r>
        <w:rPr>
          <w:rFonts w:ascii="Tahoma" w:hAnsi="Tahoma" w:cs="Tahoma"/>
          <w:sz w:val="32"/>
          <w:szCs w:val="32"/>
        </w:rPr>
        <w:t>The Appellants filed two grounds of Appeal namely:</w:t>
      </w:r>
    </w:p>
    <w:p w:rsidR="00973F37" w:rsidRDefault="00973F37" w:rsidP="00973F37">
      <w:pPr>
        <w:pStyle w:val="ListParagraph"/>
        <w:numPr>
          <w:ilvl w:val="0"/>
          <w:numId w:val="1"/>
        </w:numPr>
        <w:spacing w:line="360" w:lineRule="auto"/>
        <w:ind w:left="900" w:hanging="540"/>
        <w:rPr>
          <w:rFonts w:ascii="Tahoma" w:hAnsi="Tahoma" w:cs="Tahoma"/>
          <w:sz w:val="32"/>
          <w:szCs w:val="32"/>
        </w:rPr>
      </w:pPr>
      <w:r>
        <w:rPr>
          <w:rFonts w:ascii="Tahoma" w:hAnsi="Tahoma" w:cs="Tahoma"/>
          <w:sz w:val="32"/>
          <w:szCs w:val="32"/>
        </w:rPr>
        <w:t>The learned trial Magistrate completely failed to properly analyse and evaluate the evidence on record thereby occasioning a miscarriage of justice.</w:t>
      </w:r>
    </w:p>
    <w:p w:rsidR="00973F37" w:rsidRDefault="00973F37" w:rsidP="00973F37">
      <w:pPr>
        <w:spacing w:line="360" w:lineRule="auto"/>
        <w:ind w:left="900" w:hanging="540"/>
        <w:rPr>
          <w:rFonts w:ascii="Tahoma" w:hAnsi="Tahoma" w:cs="Tahoma"/>
          <w:sz w:val="32"/>
          <w:szCs w:val="32"/>
        </w:rPr>
      </w:pPr>
    </w:p>
    <w:p w:rsidR="00973F37" w:rsidRDefault="00973F37" w:rsidP="00973F37">
      <w:pPr>
        <w:pStyle w:val="ListParagraph"/>
        <w:numPr>
          <w:ilvl w:val="0"/>
          <w:numId w:val="1"/>
        </w:numPr>
        <w:spacing w:line="360" w:lineRule="auto"/>
        <w:ind w:left="900" w:hanging="540"/>
        <w:rPr>
          <w:rFonts w:ascii="Tahoma" w:hAnsi="Tahoma" w:cs="Tahoma"/>
          <w:sz w:val="32"/>
          <w:szCs w:val="32"/>
        </w:rPr>
      </w:pPr>
      <w:r>
        <w:rPr>
          <w:rFonts w:ascii="Tahoma" w:hAnsi="Tahoma" w:cs="Tahoma"/>
          <w:sz w:val="32"/>
          <w:szCs w:val="32"/>
        </w:rPr>
        <w:lastRenderedPageBreak/>
        <w:t>The learned trial Magistrate erred in law and fact in holding that the late</w:t>
      </w:r>
      <w:r w:rsidR="00201F07">
        <w:rPr>
          <w:rFonts w:ascii="Tahoma" w:hAnsi="Tahoma" w:cs="Tahoma"/>
          <w:sz w:val="32"/>
          <w:szCs w:val="32"/>
        </w:rPr>
        <w:t xml:space="preserve"> </w:t>
      </w:r>
      <w:proofErr w:type="spellStart"/>
      <w:r w:rsidR="00201F07">
        <w:rPr>
          <w:rFonts w:ascii="Tahoma" w:hAnsi="Tahoma" w:cs="Tahoma"/>
          <w:sz w:val="32"/>
          <w:szCs w:val="32"/>
        </w:rPr>
        <w:t>Azumanfe</w:t>
      </w:r>
      <w:r w:rsidR="00EA5B45">
        <w:rPr>
          <w:rFonts w:ascii="Tahoma" w:hAnsi="Tahoma" w:cs="Tahoma"/>
          <w:sz w:val="32"/>
          <w:szCs w:val="32"/>
        </w:rPr>
        <w:t>n</w:t>
      </w:r>
      <w:r w:rsidR="00201F07">
        <w:rPr>
          <w:rFonts w:ascii="Tahoma" w:hAnsi="Tahoma" w:cs="Tahoma"/>
          <w:sz w:val="32"/>
          <w:szCs w:val="32"/>
        </w:rPr>
        <w:t>si</w:t>
      </w:r>
      <w:proofErr w:type="spellEnd"/>
      <w:r w:rsidR="00201F07">
        <w:rPr>
          <w:rFonts w:ascii="Tahoma" w:hAnsi="Tahoma" w:cs="Tahoma"/>
          <w:sz w:val="32"/>
          <w:szCs w:val="32"/>
        </w:rPr>
        <w:t xml:space="preserve"> </w:t>
      </w:r>
      <w:proofErr w:type="spellStart"/>
      <w:r w:rsidR="00201F07">
        <w:rPr>
          <w:rFonts w:ascii="Tahoma" w:hAnsi="Tahoma" w:cs="Tahoma"/>
          <w:sz w:val="32"/>
          <w:szCs w:val="32"/>
        </w:rPr>
        <w:t>Ka</w:t>
      </w:r>
      <w:r w:rsidR="00DB213B">
        <w:rPr>
          <w:rFonts w:ascii="Tahoma" w:hAnsi="Tahoma" w:cs="Tahoma"/>
          <w:sz w:val="32"/>
          <w:szCs w:val="32"/>
        </w:rPr>
        <w:t>ka</w:t>
      </w:r>
      <w:r w:rsidR="00201F07">
        <w:rPr>
          <w:rFonts w:ascii="Tahoma" w:hAnsi="Tahoma" w:cs="Tahoma"/>
          <w:sz w:val="32"/>
          <w:szCs w:val="32"/>
        </w:rPr>
        <w:t>nu</w:t>
      </w:r>
      <w:proofErr w:type="spellEnd"/>
      <w:r w:rsidR="00201F07">
        <w:rPr>
          <w:rFonts w:ascii="Tahoma" w:hAnsi="Tahoma" w:cs="Tahoma"/>
          <w:sz w:val="32"/>
          <w:szCs w:val="32"/>
        </w:rPr>
        <w:t xml:space="preserve"> purchased the suit land for the exclusive use and occupation by his late sister Mary </w:t>
      </w:r>
      <w:proofErr w:type="spellStart"/>
      <w:r w:rsidR="00201F07">
        <w:rPr>
          <w:rFonts w:ascii="Tahoma" w:hAnsi="Tahoma" w:cs="Tahoma"/>
          <w:sz w:val="32"/>
          <w:szCs w:val="32"/>
        </w:rPr>
        <w:t>Kiiza</w:t>
      </w:r>
      <w:proofErr w:type="spellEnd"/>
      <w:r w:rsidR="00201F07">
        <w:rPr>
          <w:rFonts w:ascii="Tahoma" w:hAnsi="Tahoma" w:cs="Tahoma"/>
          <w:sz w:val="32"/>
          <w:szCs w:val="32"/>
        </w:rPr>
        <w:t xml:space="preserve"> without evidence, and failed to determine ownership of the suit land.</w:t>
      </w:r>
    </w:p>
    <w:p w:rsidR="00201F07" w:rsidRPr="00201F07" w:rsidRDefault="00201F07" w:rsidP="00201F07">
      <w:pPr>
        <w:pStyle w:val="ListParagraph"/>
        <w:rPr>
          <w:rFonts w:ascii="Tahoma" w:hAnsi="Tahoma" w:cs="Tahoma"/>
          <w:sz w:val="32"/>
          <w:szCs w:val="32"/>
        </w:rPr>
      </w:pPr>
    </w:p>
    <w:p w:rsidR="00201F07" w:rsidRDefault="00201F07" w:rsidP="00201F07">
      <w:pPr>
        <w:spacing w:line="360" w:lineRule="auto"/>
        <w:rPr>
          <w:rFonts w:ascii="Tahoma" w:hAnsi="Tahoma" w:cs="Tahoma"/>
          <w:sz w:val="32"/>
          <w:szCs w:val="32"/>
        </w:rPr>
      </w:pPr>
      <w:r>
        <w:rPr>
          <w:rFonts w:ascii="Tahoma" w:hAnsi="Tahoma" w:cs="Tahoma"/>
          <w:sz w:val="32"/>
          <w:szCs w:val="32"/>
        </w:rPr>
        <w:t xml:space="preserve">Both parties were represented by Counsel – Mr. </w:t>
      </w:r>
      <w:proofErr w:type="spellStart"/>
      <w:r>
        <w:rPr>
          <w:rFonts w:ascii="Tahoma" w:hAnsi="Tahoma" w:cs="Tahoma"/>
          <w:sz w:val="32"/>
          <w:szCs w:val="32"/>
        </w:rPr>
        <w:t>Shaban</w:t>
      </w:r>
      <w:proofErr w:type="spellEnd"/>
      <w:r>
        <w:rPr>
          <w:rFonts w:ascii="Tahoma" w:hAnsi="Tahoma" w:cs="Tahoma"/>
          <w:sz w:val="32"/>
          <w:szCs w:val="32"/>
        </w:rPr>
        <w:t xml:space="preserve"> </w:t>
      </w:r>
      <w:proofErr w:type="spellStart"/>
      <w:r>
        <w:rPr>
          <w:rFonts w:ascii="Tahoma" w:hAnsi="Tahoma" w:cs="Tahoma"/>
          <w:sz w:val="32"/>
          <w:szCs w:val="32"/>
        </w:rPr>
        <w:t>Muziransa</w:t>
      </w:r>
      <w:proofErr w:type="spellEnd"/>
      <w:r>
        <w:rPr>
          <w:rFonts w:ascii="Tahoma" w:hAnsi="Tahoma" w:cs="Tahoma"/>
          <w:sz w:val="32"/>
          <w:szCs w:val="32"/>
        </w:rPr>
        <w:t xml:space="preserve"> for the Appellants and Mr. Evans </w:t>
      </w:r>
      <w:proofErr w:type="spellStart"/>
      <w:r>
        <w:rPr>
          <w:rFonts w:ascii="Tahoma" w:hAnsi="Tahoma" w:cs="Tahoma"/>
          <w:sz w:val="32"/>
          <w:szCs w:val="32"/>
        </w:rPr>
        <w:t>Tusiime</w:t>
      </w:r>
      <w:proofErr w:type="spellEnd"/>
      <w:r>
        <w:rPr>
          <w:rFonts w:ascii="Tahoma" w:hAnsi="Tahoma" w:cs="Tahoma"/>
          <w:sz w:val="32"/>
          <w:szCs w:val="32"/>
        </w:rPr>
        <w:t xml:space="preserve"> for the Respondents.  Both Counsel filed written submissions.</w:t>
      </w:r>
    </w:p>
    <w:p w:rsidR="00201F07" w:rsidRDefault="00201F07" w:rsidP="00201F07">
      <w:pPr>
        <w:spacing w:line="360" w:lineRule="auto"/>
        <w:rPr>
          <w:rFonts w:ascii="Tahoma" w:hAnsi="Tahoma" w:cs="Tahoma"/>
          <w:sz w:val="32"/>
          <w:szCs w:val="32"/>
        </w:rPr>
      </w:pPr>
    </w:p>
    <w:p w:rsidR="00201F07" w:rsidRDefault="00201F07" w:rsidP="00201F07">
      <w:pPr>
        <w:spacing w:line="360" w:lineRule="auto"/>
        <w:rPr>
          <w:rFonts w:ascii="Tahoma" w:hAnsi="Tahoma" w:cs="Tahoma"/>
          <w:sz w:val="32"/>
          <w:szCs w:val="32"/>
        </w:rPr>
      </w:pPr>
      <w:r>
        <w:rPr>
          <w:rFonts w:ascii="Tahoma" w:hAnsi="Tahoma" w:cs="Tahoma"/>
          <w:sz w:val="32"/>
          <w:szCs w:val="32"/>
        </w:rPr>
        <w:t>It was submitted for the Appellants that the oral testimony of the Appellants was very credible and this was backed by documentary evidence to wit the purchase agreement and to which the Respondents’ mother was a witness.</w:t>
      </w:r>
    </w:p>
    <w:p w:rsidR="00201F07" w:rsidRDefault="00201F07" w:rsidP="00201F07">
      <w:pPr>
        <w:spacing w:line="360" w:lineRule="auto"/>
        <w:rPr>
          <w:rFonts w:ascii="Tahoma" w:hAnsi="Tahoma" w:cs="Tahoma"/>
          <w:sz w:val="32"/>
          <w:szCs w:val="32"/>
        </w:rPr>
      </w:pPr>
    </w:p>
    <w:p w:rsidR="00201F07" w:rsidRDefault="00201F07" w:rsidP="00201F07">
      <w:pPr>
        <w:spacing w:line="360" w:lineRule="auto"/>
        <w:rPr>
          <w:rFonts w:ascii="Tahoma" w:hAnsi="Tahoma" w:cs="Tahoma"/>
          <w:sz w:val="32"/>
          <w:szCs w:val="32"/>
        </w:rPr>
      </w:pPr>
      <w:r>
        <w:rPr>
          <w:rFonts w:ascii="Tahoma" w:hAnsi="Tahoma" w:cs="Tahoma"/>
          <w:sz w:val="32"/>
          <w:szCs w:val="32"/>
        </w:rPr>
        <w:t xml:space="preserve">The three witnesses included PW1 the wife of the late </w:t>
      </w:r>
      <w:proofErr w:type="spellStart"/>
      <w:r>
        <w:rPr>
          <w:rFonts w:ascii="Tahoma" w:hAnsi="Tahoma" w:cs="Tahoma"/>
          <w:sz w:val="32"/>
          <w:szCs w:val="32"/>
        </w:rPr>
        <w:t>Kakanu</w:t>
      </w:r>
      <w:proofErr w:type="spellEnd"/>
      <w:r>
        <w:rPr>
          <w:rFonts w:ascii="Tahoma" w:hAnsi="Tahoma" w:cs="Tahoma"/>
          <w:sz w:val="32"/>
          <w:szCs w:val="32"/>
        </w:rPr>
        <w:t xml:space="preserve"> who testified that the late </w:t>
      </w:r>
      <w:proofErr w:type="spellStart"/>
      <w:r>
        <w:rPr>
          <w:rFonts w:ascii="Tahoma" w:hAnsi="Tahoma" w:cs="Tahoma"/>
          <w:sz w:val="32"/>
          <w:szCs w:val="32"/>
        </w:rPr>
        <w:t>Kakanu</w:t>
      </w:r>
      <w:proofErr w:type="spellEnd"/>
      <w:r>
        <w:rPr>
          <w:rFonts w:ascii="Tahoma" w:hAnsi="Tahoma" w:cs="Tahoma"/>
          <w:sz w:val="32"/>
          <w:szCs w:val="32"/>
        </w:rPr>
        <w:t xml:space="preserve"> only allowed his sister Mary </w:t>
      </w:r>
      <w:proofErr w:type="spellStart"/>
      <w:r>
        <w:rPr>
          <w:rFonts w:ascii="Tahoma" w:hAnsi="Tahoma" w:cs="Tahoma"/>
          <w:sz w:val="32"/>
          <w:szCs w:val="32"/>
        </w:rPr>
        <w:t>Kiiza</w:t>
      </w:r>
      <w:proofErr w:type="spellEnd"/>
      <w:r>
        <w:rPr>
          <w:rFonts w:ascii="Tahoma" w:hAnsi="Tahoma" w:cs="Tahoma"/>
          <w:sz w:val="32"/>
          <w:szCs w:val="32"/>
        </w:rPr>
        <w:t xml:space="preserve"> to stay on the suit land when she separated with her husband.  That later </w:t>
      </w:r>
      <w:proofErr w:type="spellStart"/>
      <w:r>
        <w:rPr>
          <w:rFonts w:ascii="Tahoma" w:hAnsi="Tahoma" w:cs="Tahoma"/>
          <w:sz w:val="32"/>
          <w:szCs w:val="32"/>
        </w:rPr>
        <w:t>Kakanu</w:t>
      </w:r>
      <w:proofErr w:type="spellEnd"/>
      <w:r>
        <w:rPr>
          <w:rFonts w:ascii="Tahoma" w:hAnsi="Tahoma" w:cs="Tahoma"/>
          <w:sz w:val="32"/>
          <w:szCs w:val="32"/>
        </w:rPr>
        <w:t xml:space="preserve"> told the said Mary to leave the land but he died before she could leave it and this was in 1978.</w:t>
      </w:r>
    </w:p>
    <w:p w:rsidR="00201F07" w:rsidRDefault="00201F07" w:rsidP="00201F07">
      <w:pPr>
        <w:spacing w:line="360" w:lineRule="auto"/>
        <w:rPr>
          <w:rFonts w:ascii="Tahoma" w:hAnsi="Tahoma" w:cs="Tahoma"/>
          <w:sz w:val="32"/>
          <w:szCs w:val="32"/>
        </w:rPr>
      </w:pPr>
    </w:p>
    <w:p w:rsidR="00201F07" w:rsidRDefault="00201F07" w:rsidP="00201F07">
      <w:pPr>
        <w:spacing w:line="360" w:lineRule="auto"/>
        <w:rPr>
          <w:rFonts w:ascii="Tahoma" w:hAnsi="Tahoma" w:cs="Tahoma"/>
          <w:sz w:val="32"/>
          <w:szCs w:val="32"/>
        </w:rPr>
      </w:pPr>
      <w:r>
        <w:rPr>
          <w:rFonts w:ascii="Tahoma" w:hAnsi="Tahoma" w:cs="Tahoma"/>
          <w:sz w:val="32"/>
          <w:szCs w:val="32"/>
        </w:rPr>
        <w:lastRenderedPageBreak/>
        <w:t xml:space="preserve">That this evidence was corroborated by PW2 and PW3 who went further to state that when she died, Mary </w:t>
      </w:r>
      <w:proofErr w:type="spellStart"/>
      <w:r>
        <w:rPr>
          <w:rFonts w:ascii="Tahoma" w:hAnsi="Tahoma" w:cs="Tahoma"/>
          <w:sz w:val="32"/>
          <w:szCs w:val="32"/>
        </w:rPr>
        <w:t>Kiiza</w:t>
      </w:r>
      <w:proofErr w:type="spellEnd"/>
      <w:r>
        <w:rPr>
          <w:rFonts w:ascii="Tahoma" w:hAnsi="Tahoma" w:cs="Tahoma"/>
          <w:sz w:val="32"/>
          <w:szCs w:val="32"/>
        </w:rPr>
        <w:t xml:space="preserve"> was buried at </w:t>
      </w:r>
      <w:proofErr w:type="spellStart"/>
      <w:r>
        <w:rPr>
          <w:rFonts w:ascii="Tahoma" w:hAnsi="Tahoma" w:cs="Tahoma"/>
          <w:sz w:val="32"/>
          <w:szCs w:val="32"/>
        </w:rPr>
        <w:t>Bugembe</w:t>
      </w:r>
      <w:proofErr w:type="spellEnd"/>
      <w:r>
        <w:rPr>
          <w:rFonts w:ascii="Tahoma" w:hAnsi="Tahoma" w:cs="Tahoma"/>
          <w:sz w:val="32"/>
          <w:szCs w:val="32"/>
        </w:rPr>
        <w:t xml:space="preserve"> and not on the suit land.</w:t>
      </w:r>
    </w:p>
    <w:p w:rsidR="00201F07" w:rsidRDefault="00201F07" w:rsidP="00201F07">
      <w:pPr>
        <w:spacing w:line="360" w:lineRule="auto"/>
        <w:rPr>
          <w:rFonts w:ascii="Tahoma" w:hAnsi="Tahoma" w:cs="Tahoma"/>
          <w:sz w:val="32"/>
          <w:szCs w:val="32"/>
        </w:rPr>
      </w:pPr>
    </w:p>
    <w:p w:rsidR="00201F07" w:rsidRDefault="00201F07" w:rsidP="00201F07">
      <w:pPr>
        <w:spacing w:line="360" w:lineRule="auto"/>
        <w:rPr>
          <w:rFonts w:ascii="Tahoma" w:hAnsi="Tahoma" w:cs="Tahoma"/>
          <w:sz w:val="32"/>
          <w:szCs w:val="32"/>
        </w:rPr>
      </w:pPr>
      <w:r>
        <w:rPr>
          <w:rFonts w:ascii="Tahoma" w:hAnsi="Tahoma" w:cs="Tahoma"/>
          <w:sz w:val="32"/>
          <w:szCs w:val="32"/>
        </w:rPr>
        <w:t xml:space="preserve">That in 1968 </w:t>
      </w:r>
      <w:proofErr w:type="spellStart"/>
      <w:r>
        <w:rPr>
          <w:rFonts w:ascii="Tahoma" w:hAnsi="Tahoma" w:cs="Tahoma"/>
          <w:sz w:val="32"/>
          <w:szCs w:val="32"/>
        </w:rPr>
        <w:t>Kakanu</w:t>
      </w:r>
      <w:proofErr w:type="spellEnd"/>
      <w:r>
        <w:rPr>
          <w:rFonts w:ascii="Tahoma" w:hAnsi="Tahoma" w:cs="Tahoma"/>
          <w:sz w:val="32"/>
          <w:szCs w:val="32"/>
        </w:rPr>
        <w:t xml:space="preserve"> processed a Lease of the suit land and that the said Lease is on record.  If he had donated the land to Mary then he would not have taken out a Lease in his own names.</w:t>
      </w:r>
    </w:p>
    <w:p w:rsidR="00201F07" w:rsidRDefault="00201F07" w:rsidP="00201F07">
      <w:pPr>
        <w:spacing w:line="360" w:lineRule="auto"/>
        <w:rPr>
          <w:rFonts w:ascii="Tahoma" w:hAnsi="Tahoma" w:cs="Tahoma"/>
          <w:sz w:val="32"/>
          <w:szCs w:val="32"/>
        </w:rPr>
      </w:pPr>
    </w:p>
    <w:p w:rsidR="00201F07" w:rsidRDefault="00201F07" w:rsidP="00201F07">
      <w:pPr>
        <w:spacing w:line="360" w:lineRule="auto"/>
        <w:rPr>
          <w:rFonts w:ascii="Tahoma" w:hAnsi="Tahoma" w:cs="Tahoma"/>
          <w:sz w:val="32"/>
          <w:szCs w:val="32"/>
        </w:rPr>
      </w:pPr>
      <w:r>
        <w:rPr>
          <w:rFonts w:ascii="Tahoma" w:hAnsi="Tahoma" w:cs="Tahoma"/>
          <w:sz w:val="32"/>
          <w:szCs w:val="32"/>
        </w:rPr>
        <w:t>It is submitted that on the contrary the evidence of the Respondents is not credible since by the time the alleged donation was made, all of them were very young aged 0 – 8 years.  Their evidence is accordingly hearsay.</w:t>
      </w:r>
    </w:p>
    <w:p w:rsidR="00201F07" w:rsidRDefault="00201F07" w:rsidP="00201F07">
      <w:pPr>
        <w:spacing w:line="360" w:lineRule="auto"/>
        <w:rPr>
          <w:rFonts w:ascii="Tahoma" w:hAnsi="Tahoma" w:cs="Tahoma"/>
          <w:sz w:val="32"/>
          <w:szCs w:val="32"/>
        </w:rPr>
      </w:pPr>
    </w:p>
    <w:p w:rsidR="00201F07" w:rsidRDefault="00201F07" w:rsidP="00201F07">
      <w:pPr>
        <w:spacing w:line="360" w:lineRule="auto"/>
        <w:rPr>
          <w:rFonts w:ascii="Tahoma" w:hAnsi="Tahoma" w:cs="Tahoma"/>
          <w:sz w:val="32"/>
          <w:szCs w:val="32"/>
        </w:rPr>
      </w:pPr>
      <w:r>
        <w:rPr>
          <w:rFonts w:ascii="Tahoma" w:hAnsi="Tahoma" w:cs="Tahoma"/>
          <w:sz w:val="32"/>
          <w:szCs w:val="32"/>
        </w:rPr>
        <w:t xml:space="preserve">Further that there is no concrete evidence of the alleged donation.  That there are varying factors to the allegation of the land being a gift </w:t>
      </w:r>
      <w:proofErr w:type="spellStart"/>
      <w:r>
        <w:rPr>
          <w:rFonts w:ascii="Tahoma" w:hAnsi="Tahoma" w:cs="Tahoma"/>
          <w:sz w:val="32"/>
          <w:szCs w:val="32"/>
        </w:rPr>
        <w:t>intervivos</w:t>
      </w:r>
      <w:proofErr w:type="spellEnd"/>
      <w:r>
        <w:rPr>
          <w:rFonts w:ascii="Tahoma" w:hAnsi="Tahoma" w:cs="Tahoma"/>
          <w:sz w:val="32"/>
          <w:szCs w:val="32"/>
        </w:rPr>
        <w:t xml:space="preserve"> to the Respondents’ mother.</w:t>
      </w:r>
    </w:p>
    <w:p w:rsidR="00201F07" w:rsidRDefault="00201F07" w:rsidP="00201F07">
      <w:pPr>
        <w:pStyle w:val="ListParagraph"/>
        <w:numPr>
          <w:ilvl w:val="0"/>
          <w:numId w:val="2"/>
        </w:numPr>
        <w:spacing w:line="360" w:lineRule="auto"/>
        <w:ind w:left="900" w:hanging="540"/>
        <w:rPr>
          <w:rFonts w:ascii="Tahoma" w:hAnsi="Tahoma" w:cs="Tahoma"/>
          <w:sz w:val="32"/>
          <w:szCs w:val="32"/>
        </w:rPr>
      </w:pPr>
      <w:r>
        <w:rPr>
          <w:rFonts w:ascii="Tahoma" w:hAnsi="Tahoma" w:cs="Tahoma"/>
          <w:sz w:val="32"/>
          <w:szCs w:val="32"/>
        </w:rPr>
        <w:t xml:space="preserve">The Lease of 1968 in </w:t>
      </w:r>
      <w:proofErr w:type="spellStart"/>
      <w:r>
        <w:rPr>
          <w:rFonts w:ascii="Tahoma" w:hAnsi="Tahoma" w:cs="Tahoma"/>
          <w:sz w:val="32"/>
          <w:szCs w:val="32"/>
        </w:rPr>
        <w:t>Kakanu’s</w:t>
      </w:r>
      <w:proofErr w:type="spellEnd"/>
      <w:r>
        <w:rPr>
          <w:rFonts w:ascii="Tahoma" w:hAnsi="Tahoma" w:cs="Tahoma"/>
          <w:sz w:val="32"/>
          <w:szCs w:val="32"/>
        </w:rPr>
        <w:t xml:space="preserve"> names.</w:t>
      </w:r>
    </w:p>
    <w:p w:rsidR="00201F07" w:rsidRDefault="00201F07" w:rsidP="00201F07">
      <w:pPr>
        <w:pStyle w:val="ListParagraph"/>
        <w:numPr>
          <w:ilvl w:val="0"/>
          <w:numId w:val="2"/>
        </w:numPr>
        <w:spacing w:line="360" w:lineRule="auto"/>
        <w:ind w:left="900" w:hanging="540"/>
        <w:rPr>
          <w:rFonts w:ascii="Tahoma" w:hAnsi="Tahoma" w:cs="Tahoma"/>
          <w:sz w:val="32"/>
          <w:szCs w:val="32"/>
        </w:rPr>
      </w:pPr>
      <w:r>
        <w:rPr>
          <w:rFonts w:ascii="Tahoma" w:hAnsi="Tahoma" w:cs="Tahoma"/>
          <w:sz w:val="32"/>
          <w:szCs w:val="32"/>
        </w:rPr>
        <w:t xml:space="preserve">The directive by </w:t>
      </w:r>
      <w:proofErr w:type="spellStart"/>
      <w:r>
        <w:rPr>
          <w:rFonts w:ascii="Tahoma" w:hAnsi="Tahoma" w:cs="Tahoma"/>
          <w:sz w:val="32"/>
          <w:szCs w:val="32"/>
        </w:rPr>
        <w:t>Kakanu</w:t>
      </w:r>
      <w:proofErr w:type="spellEnd"/>
      <w:r>
        <w:rPr>
          <w:rFonts w:ascii="Tahoma" w:hAnsi="Tahoma" w:cs="Tahoma"/>
          <w:sz w:val="32"/>
          <w:szCs w:val="32"/>
        </w:rPr>
        <w:t xml:space="preserve"> to the sister to leave the land.</w:t>
      </w:r>
    </w:p>
    <w:p w:rsidR="00201F07" w:rsidRDefault="00201F07" w:rsidP="00201F07">
      <w:pPr>
        <w:pStyle w:val="ListParagraph"/>
        <w:numPr>
          <w:ilvl w:val="0"/>
          <w:numId w:val="2"/>
        </w:numPr>
        <w:spacing w:line="360" w:lineRule="auto"/>
        <w:ind w:left="900" w:hanging="540"/>
        <w:rPr>
          <w:rFonts w:ascii="Tahoma" w:hAnsi="Tahoma" w:cs="Tahoma"/>
          <w:sz w:val="32"/>
          <w:szCs w:val="32"/>
        </w:rPr>
      </w:pPr>
      <w:r>
        <w:rPr>
          <w:rFonts w:ascii="Tahoma" w:hAnsi="Tahoma" w:cs="Tahoma"/>
          <w:sz w:val="32"/>
          <w:szCs w:val="32"/>
        </w:rPr>
        <w:lastRenderedPageBreak/>
        <w:t>All defence evidence was that of one family with no independent evidence.  That all of them are beneficiaries and therefore had reason to lie.</w:t>
      </w:r>
    </w:p>
    <w:p w:rsidR="00201F07" w:rsidRDefault="00201F07" w:rsidP="00201F07">
      <w:pPr>
        <w:spacing w:line="360" w:lineRule="auto"/>
        <w:rPr>
          <w:rFonts w:ascii="Tahoma" w:hAnsi="Tahoma" w:cs="Tahoma"/>
          <w:sz w:val="32"/>
          <w:szCs w:val="32"/>
        </w:rPr>
      </w:pPr>
      <w:r>
        <w:rPr>
          <w:rFonts w:ascii="Tahoma" w:hAnsi="Tahoma" w:cs="Tahoma"/>
          <w:sz w:val="32"/>
          <w:szCs w:val="32"/>
        </w:rPr>
        <w:t xml:space="preserve">For the Respondent, it has been submitted that the Respondents’ mother Mary </w:t>
      </w:r>
      <w:proofErr w:type="spellStart"/>
      <w:r>
        <w:rPr>
          <w:rFonts w:ascii="Tahoma" w:hAnsi="Tahoma" w:cs="Tahoma"/>
          <w:sz w:val="32"/>
          <w:szCs w:val="32"/>
        </w:rPr>
        <w:t>Kiiza</w:t>
      </w:r>
      <w:proofErr w:type="spellEnd"/>
      <w:r>
        <w:rPr>
          <w:rFonts w:ascii="Tahoma" w:hAnsi="Tahoma" w:cs="Tahoma"/>
          <w:sz w:val="32"/>
          <w:szCs w:val="32"/>
        </w:rPr>
        <w:t xml:space="preserve"> was the owner of Plot 42 </w:t>
      </w:r>
      <w:proofErr w:type="spellStart"/>
      <w:r>
        <w:rPr>
          <w:rFonts w:ascii="Tahoma" w:hAnsi="Tahoma" w:cs="Tahoma"/>
          <w:sz w:val="32"/>
          <w:szCs w:val="32"/>
        </w:rPr>
        <w:t>Kamuli</w:t>
      </w:r>
      <w:proofErr w:type="spellEnd"/>
      <w:r>
        <w:rPr>
          <w:rFonts w:ascii="Tahoma" w:hAnsi="Tahoma" w:cs="Tahoma"/>
          <w:sz w:val="32"/>
          <w:szCs w:val="32"/>
        </w:rPr>
        <w:t xml:space="preserve"> Road, having received it from her brother as a gift </w:t>
      </w:r>
      <w:proofErr w:type="spellStart"/>
      <w:r>
        <w:rPr>
          <w:rFonts w:ascii="Tahoma" w:hAnsi="Tahoma" w:cs="Tahoma"/>
          <w:sz w:val="32"/>
          <w:szCs w:val="32"/>
        </w:rPr>
        <w:t>intervivos</w:t>
      </w:r>
      <w:proofErr w:type="spellEnd"/>
      <w:r>
        <w:rPr>
          <w:rFonts w:ascii="Tahoma" w:hAnsi="Tahoma" w:cs="Tahoma"/>
          <w:sz w:val="32"/>
          <w:szCs w:val="32"/>
        </w:rPr>
        <w:t xml:space="preserve">.  That she occupied it from 1965 until her death in 1989.  </w:t>
      </w:r>
    </w:p>
    <w:p w:rsidR="00201F07" w:rsidRDefault="00201F07" w:rsidP="00201F07">
      <w:pPr>
        <w:spacing w:line="360" w:lineRule="auto"/>
        <w:rPr>
          <w:rFonts w:ascii="Tahoma" w:hAnsi="Tahoma" w:cs="Tahoma"/>
          <w:sz w:val="32"/>
          <w:szCs w:val="32"/>
        </w:rPr>
      </w:pPr>
    </w:p>
    <w:p w:rsidR="00201F07" w:rsidRDefault="00201F07" w:rsidP="00201F07">
      <w:pPr>
        <w:spacing w:line="360" w:lineRule="auto"/>
        <w:rPr>
          <w:rFonts w:ascii="Tahoma" w:hAnsi="Tahoma" w:cs="Tahoma"/>
          <w:sz w:val="32"/>
          <w:szCs w:val="32"/>
        </w:rPr>
      </w:pPr>
      <w:r>
        <w:rPr>
          <w:rFonts w:ascii="Tahoma" w:hAnsi="Tahoma" w:cs="Tahoma"/>
          <w:sz w:val="32"/>
          <w:szCs w:val="32"/>
        </w:rPr>
        <w:t xml:space="preserve">It is </w:t>
      </w:r>
      <w:proofErr w:type="spellStart"/>
      <w:r>
        <w:rPr>
          <w:rFonts w:ascii="Tahoma" w:hAnsi="Tahoma" w:cs="Tahoma"/>
          <w:sz w:val="32"/>
          <w:szCs w:val="32"/>
        </w:rPr>
        <w:t>conceeded</w:t>
      </w:r>
      <w:proofErr w:type="spellEnd"/>
      <w:r>
        <w:rPr>
          <w:rFonts w:ascii="Tahoma" w:hAnsi="Tahoma" w:cs="Tahoma"/>
          <w:sz w:val="32"/>
          <w:szCs w:val="32"/>
        </w:rPr>
        <w:t xml:space="preserve"> that </w:t>
      </w:r>
      <w:proofErr w:type="spellStart"/>
      <w:r>
        <w:rPr>
          <w:rFonts w:ascii="Tahoma" w:hAnsi="Tahoma" w:cs="Tahoma"/>
          <w:sz w:val="32"/>
          <w:szCs w:val="32"/>
        </w:rPr>
        <w:t>Kakanu</w:t>
      </w:r>
      <w:proofErr w:type="spellEnd"/>
      <w:r>
        <w:rPr>
          <w:rFonts w:ascii="Tahoma" w:hAnsi="Tahoma" w:cs="Tahoma"/>
          <w:sz w:val="32"/>
          <w:szCs w:val="32"/>
        </w:rPr>
        <w:t xml:space="preserve"> bought the suit land in 1965.  He died intestate in 1978.  After the death of </w:t>
      </w:r>
      <w:proofErr w:type="spellStart"/>
      <w:r>
        <w:rPr>
          <w:rFonts w:ascii="Tahoma" w:hAnsi="Tahoma" w:cs="Tahoma"/>
          <w:sz w:val="32"/>
          <w:szCs w:val="32"/>
        </w:rPr>
        <w:t>Kakanu</w:t>
      </w:r>
      <w:proofErr w:type="spellEnd"/>
      <w:r>
        <w:rPr>
          <w:rFonts w:ascii="Tahoma" w:hAnsi="Tahoma" w:cs="Tahoma"/>
          <w:sz w:val="32"/>
          <w:szCs w:val="32"/>
        </w:rPr>
        <w:t xml:space="preserve"> she continued using the land and when she died her children continued thereon until 2009 when they were sued.</w:t>
      </w:r>
    </w:p>
    <w:p w:rsidR="00201F07" w:rsidRDefault="00201F07" w:rsidP="00201F07">
      <w:pPr>
        <w:spacing w:line="360" w:lineRule="auto"/>
        <w:rPr>
          <w:rFonts w:ascii="Tahoma" w:hAnsi="Tahoma" w:cs="Tahoma"/>
          <w:sz w:val="32"/>
          <w:szCs w:val="32"/>
        </w:rPr>
      </w:pPr>
    </w:p>
    <w:p w:rsidR="00201F07" w:rsidRDefault="00201F07" w:rsidP="00201F07">
      <w:pPr>
        <w:spacing w:line="360" w:lineRule="auto"/>
        <w:rPr>
          <w:rFonts w:ascii="Tahoma" w:hAnsi="Tahoma" w:cs="Tahoma"/>
          <w:sz w:val="32"/>
          <w:szCs w:val="32"/>
        </w:rPr>
      </w:pPr>
      <w:r>
        <w:rPr>
          <w:rFonts w:ascii="Tahoma" w:hAnsi="Tahoma" w:cs="Tahoma"/>
          <w:sz w:val="32"/>
          <w:szCs w:val="32"/>
        </w:rPr>
        <w:t>It is submitted that there was no leasehold Certificate ever granted and hence it cannot be used as evidence.</w:t>
      </w:r>
    </w:p>
    <w:p w:rsidR="00201F07" w:rsidRDefault="00201F07" w:rsidP="00201F07">
      <w:pPr>
        <w:spacing w:line="360" w:lineRule="auto"/>
        <w:rPr>
          <w:rFonts w:ascii="Tahoma" w:hAnsi="Tahoma" w:cs="Tahoma"/>
          <w:sz w:val="32"/>
          <w:szCs w:val="32"/>
        </w:rPr>
      </w:pPr>
    </w:p>
    <w:p w:rsidR="00201F07" w:rsidRDefault="00201F07" w:rsidP="00201F07">
      <w:pPr>
        <w:spacing w:line="360" w:lineRule="auto"/>
        <w:rPr>
          <w:rFonts w:ascii="Tahoma" w:hAnsi="Tahoma" w:cs="Tahoma"/>
          <w:sz w:val="32"/>
          <w:szCs w:val="32"/>
        </w:rPr>
      </w:pPr>
      <w:r>
        <w:rPr>
          <w:rFonts w:ascii="Tahoma" w:hAnsi="Tahoma" w:cs="Tahoma"/>
          <w:sz w:val="32"/>
          <w:szCs w:val="32"/>
        </w:rPr>
        <w:t xml:space="preserve">The evidence of PW3 that </w:t>
      </w:r>
      <w:proofErr w:type="spellStart"/>
      <w:r>
        <w:rPr>
          <w:rFonts w:ascii="Tahoma" w:hAnsi="Tahoma" w:cs="Tahoma"/>
          <w:sz w:val="32"/>
          <w:szCs w:val="32"/>
        </w:rPr>
        <w:t>Kiiza</w:t>
      </w:r>
      <w:proofErr w:type="spellEnd"/>
      <w:r>
        <w:rPr>
          <w:rFonts w:ascii="Tahoma" w:hAnsi="Tahoma" w:cs="Tahoma"/>
          <w:sz w:val="32"/>
          <w:szCs w:val="32"/>
        </w:rPr>
        <w:t xml:space="preserve"> was ordered off the land was contradictory</w:t>
      </w:r>
      <w:r w:rsidR="00ED2F4B">
        <w:rPr>
          <w:rFonts w:ascii="Tahoma" w:hAnsi="Tahoma" w:cs="Tahoma"/>
          <w:sz w:val="32"/>
          <w:szCs w:val="32"/>
        </w:rPr>
        <w:t xml:space="preserve"> since the same witness testified that </w:t>
      </w:r>
      <w:proofErr w:type="spellStart"/>
      <w:r w:rsidR="00ED2F4B">
        <w:rPr>
          <w:rFonts w:ascii="Tahoma" w:hAnsi="Tahoma" w:cs="Tahoma"/>
          <w:sz w:val="32"/>
          <w:szCs w:val="32"/>
        </w:rPr>
        <w:t>Kiiza</w:t>
      </w:r>
      <w:proofErr w:type="spellEnd"/>
      <w:r w:rsidR="00ED2F4B">
        <w:rPr>
          <w:rFonts w:ascii="Tahoma" w:hAnsi="Tahoma" w:cs="Tahoma"/>
          <w:sz w:val="32"/>
          <w:szCs w:val="32"/>
        </w:rPr>
        <w:t xml:space="preserve"> never left the suit land and died thereon.</w:t>
      </w:r>
    </w:p>
    <w:p w:rsidR="00ED2F4B" w:rsidRDefault="00ED2F4B" w:rsidP="00201F07">
      <w:pPr>
        <w:spacing w:line="360" w:lineRule="auto"/>
        <w:rPr>
          <w:rFonts w:ascii="Tahoma" w:hAnsi="Tahoma" w:cs="Tahoma"/>
          <w:sz w:val="32"/>
          <w:szCs w:val="32"/>
        </w:rPr>
      </w:pPr>
    </w:p>
    <w:p w:rsidR="00ED2F4B" w:rsidRDefault="00ED2F4B" w:rsidP="00201F07">
      <w:pPr>
        <w:spacing w:line="360" w:lineRule="auto"/>
        <w:rPr>
          <w:rFonts w:ascii="Tahoma" w:hAnsi="Tahoma" w:cs="Tahoma"/>
          <w:sz w:val="32"/>
          <w:szCs w:val="32"/>
        </w:rPr>
      </w:pPr>
      <w:r>
        <w:rPr>
          <w:rFonts w:ascii="Tahoma" w:hAnsi="Tahoma" w:cs="Tahoma"/>
          <w:sz w:val="32"/>
          <w:szCs w:val="32"/>
        </w:rPr>
        <w:lastRenderedPageBreak/>
        <w:t xml:space="preserve">Further that </w:t>
      </w:r>
      <w:proofErr w:type="spellStart"/>
      <w:r>
        <w:rPr>
          <w:rFonts w:ascii="Tahoma" w:hAnsi="Tahoma" w:cs="Tahoma"/>
          <w:sz w:val="32"/>
          <w:szCs w:val="32"/>
        </w:rPr>
        <w:t>Kiiza</w:t>
      </w:r>
      <w:proofErr w:type="spellEnd"/>
      <w:r>
        <w:rPr>
          <w:rFonts w:ascii="Tahoma" w:hAnsi="Tahoma" w:cs="Tahoma"/>
          <w:sz w:val="32"/>
          <w:szCs w:val="32"/>
        </w:rPr>
        <w:t xml:space="preserve"> and her family have been on the land for 44 years and nothing was done by the family of </w:t>
      </w:r>
      <w:proofErr w:type="spellStart"/>
      <w:r>
        <w:rPr>
          <w:rFonts w:ascii="Tahoma" w:hAnsi="Tahoma" w:cs="Tahoma"/>
          <w:sz w:val="32"/>
          <w:szCs w:val="32"/>
        </w:rPr>
        <w:t>Kakanu</w:t>
      </w:r>
      <w:proofErr w:type="spellEnd"/>
      <w:r>
        <w:rPr>
          <w:rFonts w:ascii="Tahoma" w:hAnsi="Tahoma" w:cs="Tahoma"/>
          <w:sz w:val="32"/>
          <w:szCs w:val="32"/>
        </w:rPr>
        <w:t xml:space="preserve"> in respect of the suit land.</w:t>
      </w:r>
    </w:p>
    <w:p w:rsidR="00ED2F4B" w:rsidRDefault="00ED2F4B" w:rsidP="00201F07">
      <w:pPr>
        <w:spacing w:line="360" w:lineRule="auto"/>
        <w:rPr>
          <w:rFonts w:ascii="Tahoma" w:hAnsi="Tahoma" w:cs="Tahoma"/>
          <w:sz w:val="32"/>
          <w:szCs w:val="32"/>
        </w:rPr>
      </w:pPr>
    </w:p>
    <w:p w:rsidR="00ED2F4B" w:rsidRDefault="00ED2F4B" w:rsidP="00201F07">
      <w:pPr>
        <w:spacing w:line="360" w:lineRule="auto"/>
        <w:rPr>
          <w:rFonts w:ascii="Tahoma" w:hAnsi="Tahoma" w:cs="Tahoma"/>
          <w:sz w:val="32"/>
          <w:szCs w:val="32"/>
        </w:rPr>
      </w:pPr>
      <w:r>
        <w:rPr>
          <w:rFonts w:ascii="Tahoma" w:hAnsi="Tahoma" w:cs="Tahoma"/>
          <w:sz w:val="32"/>
          <w:szCs w:val="32"/>
        </w:rPr>
        <w:t xml:space="preserve">Finally that the Appellants acquiesced in the ownership by the Respondents and their mother assuming they had a right especially as the suit land was given to the Respondents’ mother by </w:t>
      </w:r>
      <w:proofErr w:type="spellStart"/>
      <w:r>
        <w:rPr>
          <w:rFonts w:ascii="Tahoma" w:hAnsi="Tahoma" w:cs="Tahoma"/>
          <w:sz w:val="32"/>
          <w:szCs w:val="32"/>
        </w:rPr>
        <w:t>Bosco</w:t>
      </w:r>
      <w:proofErr w:type="spellEnd"/>
      <w:r>
        <w:rPr>
          <w:rFonts w:ascii="Tahoma" w:hAnsi="Tahoma" w:cs="Tahoma"/>
          <w:sz w:val="32"/>
          <w:szCs w:val="32"/>
        </w:rPr>
        <w:t xml:space="preserve"> </w:t>
      </w:r>
      <w:proofErr w:type="spellStart"/>
      <w:r>
        <w:rPr>
          <w:rFonts w:ascii="Tahoma" w:hAnsi="Tahoma" w:cs="Tahoma"/>
          <w:sz w:val="32"/>
          <w:szCs w:val="32"/>
        </w:rPr>
        <w:t>Kakanu</w:t>
      </w:r>
      <w:proofErr w:type="spellEnd"/>
      <w:r>
        <w:rPr>
          <w:rFonts w:ascii="Tahoma" w:hAnsi="Tahoma" w:cs="Tahoma"/>
          <w:sz w:val="32"/>
          <w:szCs w:val="32"/>
        </w:rPr>
        <w:t xml:space="preserve">.   That the Appellants waived that right if at all.  That if the family knew the Plot was theirs, they should have sought to recover the same in 1978 when </w:t>
      </w:r>
      <w:proofErr w:type="spellStart"/>
      <w:r>
        <w:rPr>
          <w:rFonts w:ascii="Tahoma" w:hAnsi="Tahoma" w:cs="Tahoma"/>
          <w:sz w:val="32"/>
          <w:szCs w:val="32"/>
        </w:rPr>
        <w:t>Kakanu</w:t>
      </w:r>
      <w:proofErr w:type="spellEnd"/>
      <w:r>
        <w:rPr>
          <w:rFonts w:ascii="Tahoma" w:hAnsi="Tahoma" w:cs="Tahoma"/>
          <w:sz w:val="32"/>
          <w:szCs w:val="32"/>
        </w:rPr>
        <w:t xml:space="preserve"> died, or in 1989 when Mary </w:t>
      </w:r>
      <w:proofErr w:type="spellStart"/>
      <w:r>
        <w:rPr>
          <w:rFonts w:ascii="Tahoma" w:hAnsi="Tahoma" w:cs="Tahoma"/>
          <w:sz w:val="32"/>
          <w:szCs w:val="32"/>
        </w:rPr>
        <w:t>Kiiza</w:t>
      </w:r>
      <w:proofErr w:type="spellEnd"/>
      <w:r>
        <w:rPr>
          <w:rFonts w:ascii="Tahoma" w:hAnsi="Tahoma" w:cs="Tahoma"/>
          <w:sz w:val="32"/>
          <w:szCs w:val="32"/>
        </w:rPr>
        <w:t xml:space="preserve"> died.</w:t>
      </w:r>
    </w:p>
    <w:p w:rsidR="00ED2F4B" w:rsidRDefault="00ED2F4B" w:rsidP="00201F07">
      <w:pPr>
        <w:spacing w:line="360" w:lineRule="auto"/>
        <w:rPr>
          <w:rFonts w:ascii="Tahoma" w:hAnsi="Tahoma" w:cs="Tahoma"/>
          <w:sz w:val="32"/>
          <w:szCs w:val="32"/>
        </w:rPr>
      </w:pPr>
    </w:p>
    <w:p w:rsidR="00ED2F4B" w:rsidRDefault="00ED2F4B" w:rsidP="00201F07">
      <w:pPr>
        <w:spacing w:line="360" w:lineRule="auto"/>
        <w:rPr>
          <w:rFonts w:ascii="Tahoma" w:hAnsi="Tahoma" w:cs="Tahoma"/>
          <w:sz w:val="32"/>
          <w:szCs w:val="32"/>
        </w:rPr>
      </w:pPr>
      <w:r>
        <w:rPr>
          <w:rFonts w:ascii="Tahoma" w:hAnsi="Tahoma" w:cs="Tahoma"/>
          <w:sz w:val="32"/>
          <w:szCs w:val="32"/>
        </w:rPr>
        <w:t>It is submitted that the Magistrate was a</w:t>
      </w:r>
      <w:r w:rsidR="00745811">
        <w:rPr>
          <w:rFonts w:ascii="Tahoma" w:hAnsi="Tahoma" w:cs="Tahoma"/>
          <w:sz w:val="32"/>
          <w:szCs w:val="32"/>
        </w:rPr>
        <w:t>live to the principles of acquiescence and waiver when he dismissed the suit.</w:t>
      </w:r>
    </w:p>
    <w:p w:rsidR="00745811" w:rsidRDefault="00745811" w:rsidP="00201F07">
      <w:pPr>
        <w:spacing w:line="360" w:lineRule="auto"/>
        <w:rPr>
          <w:rFonts w:ascii="Tahoma" w:hAnsi="Tahoma" w:cs="Tahoma"/>
          <w:sz w:val="32"/>
          <w:szCs w:val="32"/>
        </w:rPr>
      </w:pPr>
    </w:p>
    <w:p w:rsidR="00745811" w:rsidRDefault="00745811" w:rsidP="00201F07">
      <w:pPr>
        <w:spacing w:line="360" w:lineRule="auto"/>
        <w:rPr>
          <w:rFonts w:ascii="Tahoma" w:hAnsi="Tahoma" w:cs="Tahoma"/>
          <w:sz w:val="32"/>
          <w:szCs w:val="32"/>
        </w:rPr>
      </w:pPr>
      <w:r>
        <w:rPr>
          <w:rFonts w:ascii="Tahoma" w:hAnsi="Tahoma" w:cs="Tahoma"/>
          <w:sz w:val="32"/>
          <w:szCs w:val="32"/>
        </w:rPr>
        <w:t>A look at the record of the lower Court reveals that the issues for trial were:</w:t>
      </w:r>
    </w:p>
    <w:p w:rsidR="00745811" w:rsidRDefault="00745811" w:rsidP="00745811">
      <w:pPr>
        <w:pStyle w:val="ListParagraph"/>
        <w:numPr>
          <w:ilvl w:val="0"/>
          <w:numId w:val="3"/>
        </w:numPr>
        <w:spacing w:line="360" w:lineRule="auto"/>
        <w:ind w:left="900" w:hanging="540"/>
        <w:rPr>
          <w:rFonts w:ascii="Tahoma" w:hAnsi="Tahoma" w:cs="Tahoma"/>
          <w:sz w:val="32"/>
          <w:szCs w:val="32"/>
        </w:rPr>
      </w:pPr>
      <w:r w:rsidRPr="00745811">
        <w:rPr>
          <w:rFonts w:ascii="Tahoma" w:hAnsi="Tahoma" w:cs="Tahoma"/>
          <w:sz w:val="32"/>
          <w:szCs w:val="32"/>
        </w:rPr>
        <w:t xml:space="preserve">Whether the suit land was donated to Mary </w:t>
      </w:r>
      <w:proofErr w:type="spellStart"/>
      <w:r w:rsidRPr="00745811">
        <w:rPr>
          <w:rFonts w:ascii="Tahoma" w:hAnsi="Tahoma" w:cs="Tahoma"/>
          <w:sz w:val="32"/>
          <w:szCs w:val="32"/>
        </w:rPr>
        <w:t>Kiiza</w:t>
      </w:r>
      <w:proofErr w:type="spellEnd"/>
      <w:r w:rsidRPr="00745811">
        <w:rPr>
          <w:rFonts w:ascii="Tahoma" w:hAnsi="Tahoma" w:cs="Tahoma"/>
          <w:sz w:val="32"/>
          <w:szCs w:val="32"/>
        </w:rPr>
        <w:t>.</w:t>
      </w:r>
    </w:p>
    <w:p w:rsidR="00745811" w:rsidRDefault="00745811" w:rsidP="00745811">
      <w:pPr>
        <w:pStyle w:val="ListParagraph"/>
        <w:numPr>
          <w:ilvl w:val="0"/>
          <w:numId w:val="3"/>
        </w:numPr>
        <w:spacing w:line="360" w:lineRule="auto"/>
        <w:ind w:left="900" w:hanging="540"/>
        <w:rPr>
          <w:rFonts w:ascii="Tahoma" w:hAnsi="Tahoma" w:cs="Tahoma"/>
          <w:sz w:val="32"/>
          <w:szCs w:val="32"/>
        </w:rPr>
      </w:pPr>
      <w:r w:rsidRPr="00745811">
        <w:rPr>
          <w:rFonts w:ascii="Tahoma" w:hAnsi="Tahoma" w:cs="Tahoma"/>
          <w:sz w:val="32"/>
          <w:szCs w:val="32"/>
        </w:rPr>
        <w:t>Whether the Defendants are bona fide occupants of the suit land.</w:t>
      </w:r>
    </w:p>
    <w:p w:rsidR="00745811" w:rsidRPr="00745811" w:rsidRDefault="00745811" w:rsidP="00745811">
      <w:pPr>
        <w:pStyle w:val="ListParagraph"/>
        <w:numPr>
          <w:ilvl w:val="0"/>
          <w:numId w:val="3"/>
        </w:numPr>
        <w:spacing w:line="360" w:lineRule="auto"/>
        <w:ind w:left="900" w:hanging="540"/>
        <w:rPr>
          <w:rFonts w:ascii="Tahoma" w:hAnsi="Tahoma" w:cs="Tahoma"/>
          <w:sz w:val="32"/>
          <w:szCs w:val="32"/>
        </w:rPr>
      </w:pPr>
      <w:r>
        <w:rPr>
          <w:rFonts w:ascii="Tahoma" w:hAnsi="Tahoma" w:cs="Tahoma"/>
          <w:sz w:val="32"/>
          <w:szCs w:val="32"/>
        </w:rPr>
        <w:t>Remedies available.</w:t>
      </w:r>
    </w:p>
    <w:p w:rsidR="00A017B6" w:rsidRPr="00A017B6" w:rsidRDefault="00A017B6">
      <w:pPr>
        <w:rPr>
          <w:rFonts w:ascii="Tahoma" w:hAnsi="Tahoma" w:cs="Tahoma"/>
          <w:b/>
          <w:sz w:val="40"/>
          <w:szCs w:val="40"/>
          <w:u w:val="single"/>
        </w:rPr>
      </w:pPr>
    </w:p>
    <w:p w:rsidR="00A017B6" w:rsidRDefault="00A017B6">
      <w:pPr>
        <w:rPr>
          <w:rFonts w:ascii="Tahoma" w:hAnsi="Tahoma" w:cs="Tahoma"/>
          <w:b/>
          <w:sz w:val="32"/>
          <w:szCs w:val="32"/>
        </w:rPr>
      </w:pPr>
    </w:p>
    <w:p w:rsidR="00A017B6" w:rsidRDefault="00B11D67" w:rsidP="00B11D67">
      <w:pPr>
        <w:spacing w:line="360" w:lineRule="auto"/>
        <w:rPr>
          <w:rFonts w:ascii="Tahoma" w:hAnsi="Tahoma" w:cs="Tahoma"/>
          <w:sz w:val="32"/>
          <w:szCs w:val="32"/>
        </w:rPr>
      </w:pPr>
      <w:r w:rsidRPr="00B11D67">
        <w:rPr>
          <w:rFonts w:ascii="Tahoma" w:hAnsi="Tahoma" w:cs="Tahoma"/>
          <w:sz w:val="32"/>
          <w:szCs w:val="32"/>
        </w:rPr>
        <w:t>The</w:t>
      </w:r>
      <w:r>
        <w:rPr>
          <w:rFonts w:ascii="Tahoma" w:hAnsi="Tahoma" w:cs="Tahoma"/>
          <w:sz w:val="32"/>
          <w:szCs w:val="32"/>
        </w:rPr>
        <w:t xml:space="preserve"> trial Magistrate’s conclusion was that based on all the available evidence, the conduct of the late </w:t>
      </w:r>
      <w:proofErr w:type="spellStart"/>
      <w:r>
        <w:rPr>
          <w:rFonts w:ascii="Tahoma" w:hAnsi="Tahoma" w:cs="Tahoma"/>
          <w:sz w:val="32"/>
          <w:szCs w:val="32"/>
        </w:rPr>
        <w:t>Kakanu</w:t>
      </w:r>
      <w:proofErr w:type="spellEnd"/>
      <w:r>
        <w:rPr>
          <w:rFonts w:ascii="Tahoma" w:hAnsi="Tahoma" w:cs="Tahoma"/>
          <w:sz w:val="32"/>
          <w:szCs w:val="32"/>
        </w:rPr>
        <w:t xml:space="preserve"> in leaving Mary </w:t>
      </w:r>
      <w:proofErr w:type="spellStart"/>
      <w:r>
        <w:rPr>
          <w:rFonts w:ascii="Tahoma" w:hAnsi="Tahoma" w:cs="Tahoma"/>
          <w:sz w:val="32"/>
          <w:szCs w:val="32"/>
        </w:rPr>
        <w:t>Kiiza</w:t>
      </w:r>
      <w:proofErr w:type="spellEnd"/>
      <w:r>
        <w:rPr>
          <w:rFonts w:ascii="Tahoma" w:hAnsi="Tahoma" w:cs="Tahoma"/>
          <w:sz w:val="32"/>
          <w:szCs w:val="32"/>
        </w:rPr>
        <w:t xml:space="preserve"> on the land without disturbance and her continued occupation until her death and her family continuing thereon leads to the conclusion that the late </w:t>
      </w:r>
      <w:proofErr w:type="spellStart"/>
      <w:r>
        <w:rPr>
          <w:rFonts w:ascii="Tahoma" w:hAnsi="Tahoma" w:cs="Tahoma"/>
          <w:sz w:val="32"/>
          <w:szCs w:val="32"/>
        </w:rPr>
        <w:t>Kakanu</w:t>
      </w:r>
      <w:proofErr w:type="spellEnd"/>
      <w:r>
        <w:rPr>
          <w:rFonts w:ascii="Tahoma" w:hAnsi="Tahoma" w:cs="Tahoma"/>
          <w:sz w:val="32"/>
          <w:szCs w:val="32"/>
        </w:rPr>
        <w:t xml:space="preserve"> had indeed donated the land to the late Mary </w:t>
      </w:r>
      <w:proofErr w:type="spellStart"/>
      <w:r>
        <w:rPr>
          <w:rFonts w:ascii="Tahoma" w:hAnsi="Tahoma" w:cs="Tahoma"/>
          <w:sz w:val="32"/>
          <w:szCs w:val="32"/>
        </w:rPr>
        <w:t>Kiiza</w:t>
      </w:r>
      <w:proofErr w:type="spellEnd"/>
      <w:r>
        <w:rPr>
          <w:rFonts w:ascii="Tahoma" w:hAnsi="Tahoma" w:cs="Tahoma"/>
          <w:sz w:val="32"/>
          <w:szCs w:val="32"/>
        </w:rPr>
        <w:t>.</w:t>
      </w:r>
    </w:p>
    <w:p w:rsidR="00B11D67" w:rsidRDefault="00B11D67" w:rsidP="00B11D67">
      <w:pPr>
        <w:spacing w:line="360" w:lineRule="auto"/>
        <w:rPr>
          <w:rFonts w:ascii="Tahoma" w:hAnsi="Tahoma" w:cs="Tahoma"/>
          <w:sz w:val="32"/>
          <w:szCs w:val="32"/>
        </w:rPr>
      </w:pPr>
    </w:p>
    <w:p w:rsidR="00B11D67" w:rsidRDefault="00B11D67" w:rsidP="00B11D67">
      <w:pPr>
        <w:spacing w:line="360" w:lineRule="auto"/>
        <w:rPr>
          <w:rFonts w:ascii="Tahoma" w:hAnsi="Tahoma" w:cs="Tahoma"/>
          <w:sz w:val="32"/>
          <w:szCs w:val="32"/>
        </w:rPr>
      </w:pPr>
      <w:r>
        <w:rPr>
          <w:rFonts w:ascii="Tahoma" w:hAnsi="Tahoma" w:cs="Tahoma"/>
          <w:sz w:val="32"/>
          <w:szCs w:val="32"/>
        </w:rPr>
        <w:t>He considered the fact of the lethargy on part of the Appellants and their father and not raising the issues when both brother and sister were alive.</w:t>
      </w:r>
    </w:p>
    <w:p w:rsidR="00B11D67" w:rsidRDefault="00B11D67" w:rsidP="00B11D67">
      <w:pPr>
        <w:spacing w:line="360" w:lineRule="auto"/>
        <w:rPr>
          <w:rFonts w:ascii="Tahoma" w:hAnsi="Tahoma" w:cs="Tahoma"/>
          <w:sz w:val="32"/>
          <w:szCs w:val="32"/>
        </w:rPr>
      </w:pPr>
    </w:p>
    <w:p w:rsidR="00B11D67" w:rsidRDefault="00B11D67" w:rsidP="00B11D67">
      <w:pPr>
        <w:spacing w:line="360" w:lineRule="auto"/>
        <w:rPr>
          <w:rFonts w:ascii="Tahoma" w:hAnsi="Tahoma" w:cs="Tahoma"/>
          <w:sz w:val="32"/>
          <w:szCs w:val="32"/>
        </w:rPr>
      </w:pPr>
      <w:r>
        <w:rPr>
          <w:rFonts w:ascii="Tahoma" w:hAnsi="Tahoma" w:cs="Tahoma"/>
          <w:sz w:val="32"/>
          <w:szCs w:val="32"/>
        </w:rPr>
        <w:t>That the Plaintiffs were aware of the donation, and although the land was purchased by the Plaintiff’s father, they could not question the Defendants continued occupation and use thereof even after the death of their mother.</w:t>
      </w:r>
    </w:p>
    <w:p w:rsidR="00B11D67" w:rsidRDefault="00B11D67" w:rsidP="00B11D67">
      <w:pPr>
        <w:spacing w:line="360" w:lineRule="auto"/>
        <w:rPr>
          <w:rFonts w:ascii="Tahoma" w:hAnsi="Tahoma" w:cs="Tahoma"/>
          <w:sz w:val="32"/>
          <w:szCs w:val="32"/>
        </w:rPr>
      </w:pPr>
    </w:p>
    <w:p w:rsidR="00B11D67" w:rsidRDefault="00B11D67" w:rsidP="00B11D67">
      <w:pPr>
        <w:spacing w:line="360" w:lineRule="auto"/>
        <w:rPr>
          <w:rFonts w:ascii="Tahoma" w:hAnsi="Tahoma" w:cs="Tahoma"/>
          <w:sz w:val="32"/>
          <w:szCs w:val="32"/>
        </w:rPr>
      </w:pPr>
      <w:r>
        <w:rPr>
          <w:rFonts w:ascii="Tahoma" w:hAnsi="Tahoma" w:cs="Tahoma"/>
          <w:sz w:val="32"/>
          <w:szCs w:val="32"/>
        </w:rPr>
        <w:t>In dismissing the claim, he observed that the other two issues were rendered irrelevant as a result.</w:t>
      </w:r>
    </w:p>
    <w:p w:rsidR="00B11D67" w:rsidRDefault="00B11D67" w:rsidP="00B11D67">
      <w:pPr>
        <w:spacing w:line="360" w:lineRule="auto"/>
        <w:rPr>
          <w:rFonts w:ascii="Tahoma" w:hAnsi="Tahoma" w:cs="Tahoma"/>
          <w:sz w:val="32"/>
          <w:szCs w:val="32"/>
        </w:rPr>
      </w:pPr>
    </w:p>
    <w:p w:rsidR="00B11D67" w:rsidRDefault="00B11D67" w:rsidP="00B11D67">
      <w:pPr>
        <w:spacing w:line="360" w:lineRule="auto"/>
        <w:rPr>
          <w:rFonts w:ascii="Tahoma" w:hAnsi="Tahoma" w:cs="Tahoma"/>
          <w:sz w:val="32"/>
          <w:szCs w:val="32"/>
        </w:rPr>
      </w:pPr>
      <w:r>
        <w:rPr>
          <w:rFonts w:ascii="Tahoma" w:hAnsi="Tahoma" w:cs="Tahoma"/>
          <w:sz w:val="32"/>
          <w:szCs w:val="32"/>
        </w:rPr>
        <w:t xml:space="preserve">A perusal of the proceedings reveals that both the sale agreement and the purported Lease were not tendered as </w:t>
      </w:r>
      <w:r>
        <w:rPr>
          <w:rFonts w:ascii="Tahoma" w:hAnsi="Tahoma" w:cs="Tahoma"/>
          <w:sz w:val="32"/>
          <w:szCs w:val="32"/>
        </w:rPr>
        <w:lastRenderedPageBreak/>
        <w:t xml:space="preserve">Exhibits, since there was no dispute that the land was bought by </w:t>
      </w:r>
      <w:proofErr w:type="spellStart"/>
      <w:r>
        <w:rPr>
          <w:rFonts w:ascii="Tahoma" w:hAnsi="Tahoma" w:cs="Tahoma"/>
          <w:sz w:val="32"/>
          <w:szCs w:val="32"/>
        </w:rPr>
        <w:t>Kakanu</w:t>
      </w:r>
      <w:proofErr w:type="spellEnd"/>
      <w:r>
        <w:rPr>
          <w:rFonts w:ascii="Tahoma" w:hAnsi="Tahoma" w:cs="Tahoma"/>
          <w:sz w:val="32"/>
          <w:szCs w:val="32"/>
        </w:rPr>
        <w:t>.  Both documents are Annextures to the Plaint though.</w:t>
      </w:r>
    </w:p>
    <w:p w:rsidR="00B11D67" w:rsidRDefault="00B11D67" w:rsidP="00B11D67">
      <w:pPr>
        <w:spacing w:line="360" w:lineRule="auto"/>
        <w:rPr>
          <w:rFonts w:ascii="Tahoma" w:hAnsi="Tahoma" w:cs="Tahoma"/>
          <w:sz w:val="32"/>
          <w:szCs w:val="32"/>
        </w:rPr>
      </w:pPr>
    </w:p>
    <w:p w:rsidR="00B11D67" w:rsidRDefault="00B11D67" w:rsidP="00B11D67">
      <w:pPr>
        <w:spacing w:line="360" w:lineRule="auto"/>
        <w:rPr>
          <w:rFonts w:ascii="Tahoma" w:hAnsi="Tahoma" w:cs="Tahoma"/>
          <w:sz w:val="32"/>
          <w:szCs w:val="32"/>
        </w:rPr>
      </w:pPr>
      <w:r>
        <w:rPr>
          <w:rFonts w:ascii="Tahoma" w:hAnsi="Tahoma" w:cs="Tahoma"/>
          <w:sz w:val="32"/>
          <w:szCs w:val="32"/>
        </w:rPr>
        <w:t>Secondly apart from PW1 – the wife of th</w:t>
      </w:r>
      <w:r w:rsidR="00053E6D">
        <w:rPr>
          <w:rFonts w:ascii="Tahoma" w:hAnsi="Tahoma" w:cs="Tahoma"/>
          <w:sz w:val="32"/>
          <w:szCs w:val="32"/>
        </w:rPr>
        <w:t>e</w:t>
      </w:r>
      <w:r>
        <w:rPr>
          <w:rFonts w:ascii="Tahoma" w:hAnsi="Tahoma" w:cs="Tahoma"/>
          <w:sz w:val="32"/>
          <w:szCs w:val="32"/>
        </w:rPr>
        <w:t xml:space="preserve"> late </w:t>
      </w:r>
      <w:proofErr w:type="spellStart"/>
      <w:r>
        <w:rPr>
          <w:rFonts w:ascii="Tahoma" w:hAnsi="Tahoma" w:cs="Tahoma"/>
          <w:sz w:val="32"/>
          <w:szCs w:val="32"/>
        </w:rPr>
        <w:t>Kakanu</w:t>
      </w:r>
      <w:proofErr w:type="spellEnd"/>
      <w:r>
        <w:rPr>
          <w:rFonts w:ascii="Tahoma" w:hAnsi="Tahoma" w:cs="Tahoma"/>
          <w:sz w:val="32"/>
          <w:szCs w:val="32"/>
        </w:rPr>
        <w:t xml:space="preserve"> who at </w:t>
      </w:r>
      <w:r w:rsidR="00DB213B">
        <w:rPr>
          <w:rFonts w:ascii="Tahoma" w:hAnsi="Tahoma" w:cs="Tahoma"/>
          <w:sz w:val="32"/>
          <w:szCs w:val="32"/>
        </w:rPr>
        <w:t>the time</w:t>
      </w:r>
      <w:r w:rsidR="00053E6D">
        <w:rPr>
          <w:rFonts w:ascii="Tahoma" w:hAnsi="Tahoma" w:cs="Tahoma"/>
          <w:sz w:val="32"/>
          <w:szCs w:val="32"/>
        </w:rPr>
        <w:t xml:space="preserve"> of trial was 70 years, none of the witnesses on both sides was of majority age in 1965 all of them being below 10 years or not born.  Their evidence is therefore suspect if not hearsay.</w:t>
      </w:r>
    </w:p>
    <w:p w:rsidR="00053E6D" w:rsidRDefault="00053E6D" w:rsidP="00B11D67">
      <w:pPr>
        <w:spacing w:line="360" w:lineRule="auto"/>
        <w:rPr>
          <w:rFonts w:ascii="Tahoma" w:hAnsi="Tahoma" w:cs="Tahoma"/>
          <w:sz w:val="32"/>
          <w:szCs w:val="32"/>
        </w:rPr>
      </w:pPr>
    </w:p>
    <w:p w:rsidR="00053E6D" w:rsidRDefault="00053E6D" w:rsidP="00B11D67">
      <w:pPr>
        <w:spacing w:line="360" w:lineRule="auto"/>
        <w:rPr>
          <w:rFonts w:ascii="Tahoma" w:hAnsi="Tahoma" w:cs="Tahoma"/>
          <w:sz w:val="32"/>
          <w:szCs w:val="32"/>
        </w:rPr>
      </w:pPr>
      <w:r>
        <w:rPr>
          <w:rFonts w:ascii="Tahoma" w:hAnsi="Tahoma" w:cs="Tahoma"/>
          <w:sz w:val="32"/>
          <w:szCs w:val="32"/>
        </w:rPr>
        <w:t>Thirdly, the alleged Lease document (not tendered but annexed to the Plaint) is just a photocopy.  Nobody bothered to produce the original.</w:t>
      </w:r>
    </w:p>
    <w:p w:rsidR="00053E6D" w:rsidRDefault="00053E6D" w:rsidP="00B11D67">
      <w:pPr>
        <w:spacing w:line="360" w:lineRule="auto"/>
        <w:rPr>
          <w:rFonts w:ascii="Tahoma" w:hAnsi="Tahoma" w:cs="Tahoma"/>
          <w:sz w:val="32"/>
          <w:szCs w:val="32"/>
        </w:rPr>
      </w:pPr>
    </w:p>
    <w:p w:rsidR="00053E6D" w:rsidRDefault="00053E6D" w:rsidP="00B11D67">
      <w:pPr>
        <w:spacing w:line="360" w:lineRule="auto"/>
        <w:rPr>
          <w:rFonts w:ascii="Tahoma" w:hAnsi="Tahoma" w:cs="Tahoma"/>
          <w:sz w:val="32"/>
          <w:szCs w:val="32"/>
        </w:rPr>
      </w:pPr>
      <w:r>
        <w:rPr>
          <w:rFonts w:ascii="Tahoma" w:hAnsi="Tahoma" w:cs="Tahoma"/>
          <w:sz w:val="32"/>
          <w:szCs w:val="32"/>
        </w:rPr>
        <w:t xml:space="preserve">Fourthly, there is no evidence that the said </w:t>
      </w:r>
      <w:proofErr w:type="spellStart"/>
      <w:r>
        <w:rPr>
          <w:rFonts w:ascii="Tahoma" w:hAnsi="Tahoma" w:cs="Tahoma"/>
          <w:sz w:val="32"/>
          <w:szCs w:val="32"/>
        </w:rPr>
        <w:t>Kakanu</w:t>
      </w:r>
      <w:proofErr w:type="spellEnd"/>
      <w:r>
        <w:rPr>
          <w:rFonts w:ascii="Tahoma" w:hAnsi="Tahoma" w:cs="Tahoma"/>
          <w:sz w:val="32"/>
          <w:szCs w:val="32"/>
        </w:rPr>
        <w:t xml:space="preserve"> was planning to develop the land.  It is only PW1 who stated so and there is no documentary</w:t>
      </w:r>
      <w:r w:rsidR="00EB5ABD">
        <w:rPr>
          <w:rFonts w:ascii="Tahoma" w:hAnsi="Tahoma" w:cs="Tahoma"/>
          <w:sz w:val="32"/>
          <w:szCs w:val="32"/>
        </w:rPr>
        <w:t xml:space="preserve"> evidence to support the claim.   The said Lease document on a closer look reveals that it was supposed to be a yearly lease with a fee (rental) of Shs.10/= per year to the controlling authority.  There is no evidence that this arrangement if it existed continued in the absence of evidence of the continued payment of the rentals.</w:t>
      </w:r>
    </w:p>
    <w:p w:rsidR="00EB5ABD" w:rsidRDefault="00EB5ABD" w:rsidP="00B11D67">
      <w:pPr>
        <w:spacing w:line="360" w:lineRule="auto"/>
        <w:rPr>
          <w:rFonts w:ascii="Tahoma" w:hAnsi="Tahoma" w:cs="Tahoma"/>
          <w:sz w:val="32"/>
          <w:szCs w:val="32"/>
        </w:rPr>
      </w:pPr>
    </w:p>
    <w:p w:rsidR="00EB5ABD" w:rsidRDefault="00EB5ABD" w:rsidP="00B11D67">
      <w:pPr>
        <w:spacing w:line="360" w:lineRule="auto"/>
        <w:rPr>
          <w:rFonts w:ascii="Tahoma" w:hAnsi="Tahoma" w:cs="Tahoma"/>
          <w:sz w:val="32"/>
          <w:szCs w:val="32"/>
        </w:rPr>
      </w:pPr>
      <w:r>
        <w:rPr>
          <w:rFonts w:ascii="Tahoma" w:hAnsi="Tahoma" w:cs="Tahoma"/>
          <w:sz w:val="32"/>
          <w:szCs w:val="32"/>
        </w:rPr>
        <w:t xml:space="preserve">All the above, coupled with the conduct of the late </w:t>
      </w:r>
      <w:proofErr w:type="spellStart"/>
      <w:r>
        <w:rPr>
          <w:rFonts w:ascii="Tahoma" w:hAnsi="Tahoma" w:cs="Tahoma"/>
          <w:sz w:val="32"/>
          <w:szCs w:val="32"/>
        </w:rPr>
        <w:t>Kakanu</w:t>
      </w:r>
      <w:proofErr w:type="spellEnd"/>
      <w:r>
        <w:rPr>
          <w:rFonts w:ascii="Tahoma" w:hAnsi="Tahoma" w:cs="Tahoma"/>
          <w:sz w:val="32"/>
          <w:szCs w:val="32"/>
        </w:rPr>
        <w:t xml:space="preserve"> in letting the mother of the Respondents and family continue occupying the land without disturbance gives credence to the Magistrate’s conclusions that </w:t>
      </w:r>
      <w:proofErr w:type="spellStart"/>
      <w:r>
        <w:rPr>
          <w:rFonts w:ascii="Tahoma" w:hAnsi="Tahoma" w:cs="Tahoma"/>
          <w:sz w:val="32"/>
          <w:szCs w:val="32"/>
        </w:rPr>
        <w:t>Kakanu</w:t>
      </w:r>
      <w:proofErr w:type="spellEnd"/>
      <w:r>
        <w:rPr>
          <w:rFonts w:ascii="Tahoma" w:hAnsi="Tahoma" w:cs="Tahoma"/>
          <w:sz w:val="32"/>
          <w:szCs w:val="32"/>
        </w:rPr>
        <w:t xml:space="preserve"> had given the suit land to his sister.</w:t>
      </w:r>
    </w:p>
    <w:p w:rsidR="00EB5ABD" w:rsidRDefault="00EB5ABD" w:rsidP="00B11D67">
      <w:pPr>
        <w:spacing w:line="360" w:lineRule="auto"/>
        <w:rPr>
          <w:rFonts w:ascii="Tahoma" w:hAnsi="Tahoma" w:cs="Tahoma"/>
          <w:sz w:val="32"/>
          <w:szCs w:val="32"/>
        </w:rPr>
      </w:pPr>
    </w:p>
    <w:p w:rsidR="00EB5ABD" w:rsidRDefault="00EB5ABD" w:rsidP="00B11D67">
      <w:pPr>
        <w:spacing w:line="360" w:lineRule="auto"/>
        <w:rPr>
          <w:rFonts w:ascii="Tahoma" w:hAnsi="Tahoma" w:cs="Tahoma"/>
          <w:sz w:val="32"/>
          <w:szCs w:val="32"/>
        </w:rPr>
      </w:pPr>
      <w:r>
        <w:rPr>
          <w:rFonts w:ascii="Tahoma" w:hAnsi="Tahoma" w:cs="Tahoma"/>
          <w:sz w:val="32"/>
          <w:szCs w:val="32"/>
        </w:rPr>
        <w:t>The Respondents have been on the land for 40 years plus and no one took any action adverse to their occupation.</w:t>
      </w:r>
    </w:p>
    <w:p w:rsidR="00EB5ABD" w:rsidRDefault="00EB5ABD" w:rsidP="00B11D67">
      <w:pPr>
        <w:spacing w:line="360" w:lineRule="auto"/>
        <w:rPr>
          <w:rFonts w:ascii="Tahoma" w:hAnsi="Tahoma" w:cs="Tahoma"/>
          <w:sz w:val="32"/>
          <w:szCs w:val="32"/>
        </w:rPr>
      </w:pPr>
    </w:p>
    <w:p w:rsidR="00EB5ABD" w:rsidRDefault="00EB5ABD" w:rsidP="00B11D67">
      <w:pPr>
        <w:spacing w:line="360" w:lineRule="auto"/>
        <w:rPr>
          <w:rFonts w:ascii="Tahoma" w:hAnsi="Tahoma" w:cs="Tahoma"/>
          <w:sz w:val="32"/>
          <w:szCs w:val="32"/>
        </w:rPr>
      </w:pPr>
      <w:r>
        <w:rPr>
          <w:rFonts w:ascii="Tahoma" w:hAnsi="Tahoma" w:cs="Tahoma"/>
          <w:sz w:val="32"/>
          <w:szCs w:val="32"/>
        </w:rPr>
        <w:t>It has been submitted for the Respondents that the Appellants acquiesced and waived their interest if at all and that the Respondents thereby gained ownership by the said acquiescence.</w:t>
      </w:r>
    </w:p>
    <w:p w:rsidR="00EB5ABD" w:rsidRDefault="00EB5ABD" w:rsidP="00B11D67">
      <w:pPr>
        <w:spacing w:line="360" w:lineRule="auto"/>
        <w:rPr>
          <w:rFonts w:ascii="Tahoma" w:hAnsi="Tahoma" w:cs="Tahoma"/>
          <w:sz w:val="32"/>
          <w:szCs w:val="32"/>
        </w:rPr>
      </w:pPr>
    </w:p>
    <w:p w:rsidR="00EB5ABD" w:rsidRDefault="00EB5ABD" w:rsidP="00B11D67">
      <w:pPr>
        <w:spacing w:line="360" w:lineRule="auto"/>
        <w:rPr>
          <w:rFonts w:ascii="Tahoma" w:hAnsi="Tahoma" w:cs="Tahoma"/>
          <w:sz w:val="32"/>
          <w:szCs w:val="32"/>
        </w:rPr>
      </w:pPr>
      <w:r>
        <w:rPr>
          <w:rFonts w:ascii="Tahoma" w:hAnsi="Tahoma" w:cs="Tahoma"/>
          <w:sz w:val="32"/>
          <w:szCs w:val="32"/>
        </w:rPr>
        <w:t>The Magistrate in his findings did wonder how the Defendants’ mother and her family could have continued occupying the land for 40 years plus if the Plaintiffs’ father had not ceded his interest therein to his sister.</w:t>
      </w:r>
    </w:p>
    <w:p w:rsidR="00EB377B" w:rsidRDefault="00EB377B" w:rsidP="00B11D67">
      <w:pPr>
        <w:spacing w:line="360" w:lineRule="auto"/>
        <w:rPr>
          <w:rFonts w:ascii="Tahoma" w:hAnsi="Tahoma" w:cs="Tahoma"/>
          <w:sz w:val="32"/>
          <w:szCs w:val="32"/>
        </w:rPr>
      </w:pPr>
    </w:p>
    <w:p w:rsidR="00EB377B" w:rsidRDefault="00EB377B" w:rsidP="00B11D67">
      <w:pPr>
        <w:spacing w:line="360" w:lineRule="auto"/>
        <w:rPr>
          <w:rFonts w:ascii="Tahoma" w:hAnsi="Tahoma" w:cs="Tahoma"/>
          <w:sz w:val="32"/>
          <w:szCs w:val="32"/>
        </w:rPr>
      </w:pPr>
      <w:r>
        <w:rPr>
          <w:rFonts w:ascii="Tahoma" w:hAnsi="Tahoma" w:cs="Tahoma"/>
          <w:sz w:val="32"/>
          <w:szCs w:val="32"/>
        </w:rPr>
        <w:t xml:space="preserve">If as it is submitted for the Appellants that their said father’s ownership was not extinguished, then he by his conduct and </w:t>
      </w:r>
      <w:r>
        <w:rPr>
          <w:rFonts w:ascii="Tahoma" w:hAnsi="Tahoma" w:cs="Tahoma"/>
          <w:sz w:val="32"/>
          <w:szCs w:val="32"/>
        </w:rPr>
        <w:lastRenderedPageBreak/>
        <w:t>that of his successors was guilty of acquiescence and or laches.</w:t>
      </w:r>
    </w:p>
    <w:p w:rsidR="00EB377B" w:rsidRDefault="00EB377B" w:rsidP="00B11D67">
      <w:pPr>
        <w:spacing w:line="360" w:lineRule="auto"/>
        <w:rPr>
          <w:rFonts w:ascii="Tahoma" w:hAnsi="Tahoma" w:cs="Tahoma"/>
          <w:sz w:val="32"/>
          <w:szCs w:val="32"/>
        </w:rPr>
      </w:pPr>
    </w:p>
    <w:p w:rsidR="00EB377B" w:rsidRDefault="00EB377B" w:rsidP="00B11D67">
      <w:pPr>
        <w:spacing w:line="360" w:lineRule="auto"/>
        <w:rPr>
          <w:rFonts w:ascii="Tahoma" w:hAnsi="Tahoma" w:cs="Tahoma"/>
          <w:sz w:val="32"/>
          <w:szCs w:val="32"/>
        </w:rPr>
      </w:pPr>
      <w:r>
        <w:rPr>
          <w:rFonts w:ascii="Tahoma" w:hAnsi="Tahoma" w:cs="Tahoma"/>
          <w:sz w:val="32"/>
          <w:szCs w:val="32"/>
        </w:rPr>
        <w:t xml:space="preserve">Acquiescence is an equitable doctrine developed by the Courts to temper the rigidity of the law.  Acquiescence will as such destroy the former owner’s right/remedy.  Laches is another equitable doctrine.  It is a defence to enforce equitable rights. It means unreasonable delay in asserting or enforcing a right.  Equity aids the vigilant and not the indolent.  Ref:  </w:t>
      </w:r>
      <w:r w:rsidRPr="002506D7">
        <w:rPr>
          <w:rFonts w:ascii="Tahoma" w:hAnsi="Tahoma" w:cs="Tahoma"/>
          <w:b/>
          <w:sz w:val="32"/>
          <w:szCs w:val="32"/>
        </w:rPr>
        <w:t xml:space="preserve">Henry </w:t>
      </w:r>
      <w:proofErr w:type="spellStart"/>
      <w:r w:rsidRPr="002506D7">
        <w:rPr>
          <w:rFonts w:ascii="Tahoma" w:hAnsi="Tahoma" w:cs="Tahoma"/>
          <w:b/>
          <w:sz w:val="32"/>
          <w:szCs w:val="32"/>
        </w:rPr>
        <w:t>Wabui</w:t>
      </w:r>
      <w:proofErr w:type="spellEnd"/>
      <w:r w:rsidRPr="002506D7">
        <w:rPr>
          <w:rFonts w:ascii="Tahoma" w:hAnsi="Tahoma" w:cs="Tahoma"/>
          <w:b/>
          <w:sz w:val="32"/>
          <w:szCs w:val="32"/>
        </w:rPr>
        <w:t xml:space="preserve"> &amp; another </w:t>
      </w:r>
      <w:proofErr w:type="spellStart"/>
      <w:r w:rsidRPr="002506D7">
        <w:rPr>
          <w:rFonts w:ascii="Tahoma" w:hAnsi="Tahoma" w:cs="Tahoma"/>
          <w:b/>
          <w:sz w:val="32"/>
          <w:szCs w:val="32"/>
        </w:rPr>
        <w:t>Vrs</w:t>
      </w:r>
      <w:proofErr w:type="spellEnd"/>
      <w:r w:rsidRPr="002506D7">
        <w:rPr>
          <w:rFonts w:ascii="Tahoma" w:hAnsi="Tahoma" w:cs="Tahoma"/>
          <w:b/>
          <w:sz w:val="32"/>
          <w:szCs w:val="32"/>
        </w:rPr>
        <w:t xml:space="preserve">. Rogers </w:t>
      </w:r>
      <w:proofErr w:type="spellStart"/>
      <w:r w:rsidRPr="002506D7">
        <w:rPr>
          <w:rFonts w:ascii="Tahoma" w:hAnsi="Tahoma" w:cs="Tahoma"/>
          <w:b/>
          <w:sz w:val="32"/>
          <w:szCs w:val="32"/>
        </w:rPr>
        <w:t>Hanns</w:t>
      </w:r>
      <w:proofErr w:type="spellEnd"/>
      <w:r w:rsidRPr="002506D7">
        <w:rPr>
          <w:rFonts w:ascii="Tahoma" w:hAnsi="Tahoma" w:cs="Tahoma"/>
          <w:b/>
          <w:sz w:val="32"/>
          <w:szCs w:val="32"/>
        </w:rPr>
        <w:t xml:space="preserve"> </w:t>
      </w:r>
      <w:proofErr w:type="spellStart"/>
      <w:r w:rsidRPr="002506D7">
        <w:rPr>
          <w:rFonts w:ascii="Tahoma" w:hAnsi="Tahoma" w:cs="Tahoma"/>
          <w:b/>
          <w:sz w:val="32"/>
          <w:szCs w:val="32"/>
        </w:rPr>
        <w:t>Kiyonga</w:t>
      </w:r>
      <w:proofErr w:type="spellEnd"/>
      <w:r w:rsidRPr="002506D7">
        <w:rPr>
          <w:rFonts w:ascii="Tahoma" w:hAnsi="Tahoma" w:cs="Tahoma"/>
          <w:b/>
          <w:sz w:val="32"/>
          <w:szCs w:val="32"/>
        </w:rPr>
        <w:t xml:space="preserve"> </w:t>
      </w:r>
      <w:proofErr w:type="spellStart"/>
      <w:r w:rsidRPr="002506D7">
        <w:rPr>
          <w:rFonts w:ascii="Tahoma" w:hAnsi="Tahoma" w:cs="Tahoma"/>
          <w:b/>
          <w:sz w:val="32"/>
          <w:szCs w:val="32"/>
        </w:rPr>
        <w:t>Ddungu</w:t>
      </w:r>
      <w:proofErr w:type="spellEnd"/>
      <w:r w:rsidRPr="002506D7">
        <w:rPr>
          <w:rFonts w:ascii="Tahoma" w:hAnsi="Tahoma" w:cs="Tahoma"/>
          <w:b/>
          <w:sz w:val="32"/>
          <w:szCs w:val="32"/>
        </w:rPr>
        <w:t xml:space="preserve"> and 2 others – High Court Civil Suit 102/2009</w:t>
      </w:r>
      <w:r>
        <w:rPr>
          <w:rFonts w:ascii="Tahoma" w:hAnsi="Tahoma" w:cs="Tahoma"/>
          <w:sz w:val="32"/>
          <w:szCs w:val="32"/>
        </w:rPr>
        <w:t>.   The above suit was rejected on ground of limitation.  The above equitable doctrines were also discussed.  The Plaintiff had sought to evict the Defendants who were bona</w:t>
      </w:r>
      <w:r w:rsidR="002506D7">
        <w:rPr>
          <w:rFonts w:ascii="Tahoma" w:hAnsi="Tahoma" w:cs="Tahoma"/>
          <w:sz w:val="32"/>
          <w:szCs w:val="32"/>
        </w:rPr>
        <w:t xml:space="preserve"> </w:t>
      </w:r>
      <w:r>
        <w:rPr>
          <w:rFonts w:ascii="Tahoma" w:hAnsi="Tahoma" w:cs="Tahoma"/>
          <w:sz w:val="32"/>
          <w:szCs w:val="32"/>
        </w:rPr>
        <w:t>fide purchasers for value after a period of 25 years.</w:t>
      </w:r>
    </w:p>
    <w:p w:rsidR="007E4449" w:rsidRDefault="007E4449" w:rsidP="00B11D67">
      <w:pPr>
        <w:spacing w:line="360" w:lineRule="auto"/>
        <w:rPr>
          <w:rFonts w:ascii="Tahoma" w:hAnsi="Tahoma" w:cs="Tahoma"/>
          <w:sz w:val="32"/>
          <w:szCs w:val="32"/>
        </w:rPr>
      </w:pPr>
    </w:p>
    <w:p w:rsidR="007E4449" w:rsidRDefault="007E4449" w:rsidP="00B11D67">
      <w:pPr>
        <w:spacing w:line="360" w:lineRule="auto"/>
        <w:rPr>
          <w:rFonts w:ascii="Tahoma" w:hAnsi="Tahoma" w:cs="Tahoma"/>
          <w:sz w:val="32"/>
          <w:szCs w:val="32"/>
        </w:rPr>
      </w:pPr>
      <w:r>
        <w:rPr>
          <w:rFonts w:ascii="Tahoma" w:hAnsi="Tahoma" w:cs="Tahoma"/>
          <w:sz w:val="32"/>
          <w:szCs w:val="32"/>
        </w:rPr>
        <w:t xml:space="preserve">In </w:t>
      </w:r>
      <w:r w:rsidRPr="007E4449">
        <w:rPr>
          <w:rFonts w:ascii="Tahoma" w:hAnsi="Tahoma" w:cs="Tahoma"/>
          <w:b/>
          <w:sz w:val="32"/>
          <w:szCs w:val="32"/>
        </w:rPr>
        <w:t xml:space="preserve">James </w:t>
      </w:r>
      <w:proofErr w:type="spellStart"/>
      <w:r w:rsidRPr="007E4449">
        <w:rPr>
          <w:rFonts w:ascii="Tahoma" w:hAnsi="Tahoma" w:cs="Tahoma"/>
          <w:b/>
          <w:sz w:val="32"/>
          <w:szCs w:val="32"/>
        </w:rPr>
        <w:t>Semusambwa</w:t>
      </w:r>
      <w:proofErr w:type="spellEnd"/>
      <w:r w:rsidRPr="007E4449">
        <w:rPr>
          <w:rFonts w:ascii="Tahoma" w:hAnsi="Tahoma" w:cs="Tahoma"/>
          <w:b/>
          <w:sz w:val="32"/>
          <w:szCs w:val="32"/>
        </w:rPr>
        <w:t xml:space="preserve"> </w:t>
      </w:r>
      <w:proofErr w:type="spellStart"/>
      <w:r w:rsidRPr="007E4449">
        <w:rPr>
          <w:rFonts w:ascii="Tahoma" w:hAnsi="Tahoma" w:cs="Tahoma"/>
          <w:b/>
          <w:sz w:val="32"/>
          <w:szCs w:val="32"/>
        </w:rPr>
        <w:t>Vrs</w:t>
      </w:r>
      <w:proofErr w:type="spellEnd"/>
      <w:r w:rsidRPr="007E4449">
        <w:rPr>
          <w:rFonts w:ascii="Tahoma" w:hAnsi="Tahoma" w:cs="Tahoma"/>
          <w:b/>
          <w:sz w:val="32"/>
          <w:szCs w:val="32"/>
        </w:rPr>
        <w:t xml:space="preserve">. Rebecca </w:t>
      </w:r>
      <w:proofErr w:type="spellStart"/>
      <w:r w:rsidRPr="007E4449">
        <w:rPr>
          <w:rFonts w:ascii="Tahoma" w:hAnsi="Tahoma" w:cs="Tahoma"/>
          <w:b/>
          <w:sz w:val="32"/>
          <w:szCs w:val="32"/>
        </w:rPr>
        <w:t>Mulira</w:t>
      </w:r>
      <w:proofErr w:type="spellEnd"/>
      <w:r w:rsidRPr="007E4449">
        <w:rPr>
          <w:rFonts w:ascii="Tahoma" w:hAnsi="Tahoma" w:cs="Tahoma"/>
          <w:b/>
          <w:sz w:val="32"/>
          <w:szCs w:val="32"/>
        </w:rPr>
        <w:t xml:space="preserve"> - Civil Appeal 1/1999</w:t>
      </w:r>
      <w:r>
        <w:rPr>
          <w:rFonts w:ascii="Tahoma" w:hAnsi="Tahoma" w:cs="Tahoma"/>
          <w:sz w:val="32"/>
          <w:szCs w:val="32"/>
        </w:rPr>
        <w:t>, the equitable doctrines were also discussed and the general and agreed principle is that equity aids the vigilant.</w:t>
      </w:r>
    </w:p>
    <w:p w:rsidR="007E4449" w:rsidRDefault="007E4449" w:rsidP="00B11D67">
      <w:pPr>
        <w:spacing w:line="360" w:lineRule="auto"/>
        <w:rPr>
          <w:rFonts w:ascii="Tahoma" w:hAnsi="Tahoma" w:cs="Tahoma"/>
          <w:sz w:val="32"/>
          <w:szCs w:val="32"/>
        </w:rPr>
      </w:pPr>
    </w:p>
    <w:p w:rsidR="007E4449" w:rsidRDefault="007E4449" w:rsidP="00B11D67">
      <w:pPr>
        <w:spacing w:line="360" w:lineRule="auto"/>
        <w:rPr>
          <w:rFonts w:ascii="Tahoma" w:hAnsi="Tahoma" w:cs="Tahoma"/>
          <w:sz w:val="32"/>
          <w:szCs w:val="32"/>
        </w:rPr>
      </w:pPr>
      <w:r>
        <w:rPr>
          <w:rFonts w:ascii="Tahoma" w:hAnsi="Tahoma" w:cs="Tahoma"/>
          <w:sz w:val="32"/>
          <w:szCs w:val="32"/>
        </w:rPr>
        <w:lastRenderedPageBreak/>
        <w:t>It is the finding of this Court therefore that the Appellants failed to prove their claims/interests before the trial Court in view of the principles discussed above and the circumstances of the case.</w:t>
      </w:r>
    </w:p>
    <w:p w:rsidR="007E4449" w:rsidRDefault="007E4449" w:rsidP="00B11D67">
      <w:pPr>
        <w:spacing w:line="360" w:lineRule="auto"/>
        <w:rPr>
          <w:rFonts w:ascii="Tahoma" w:hAnsi="Tahoma" w:cs="Tahoma"/>
          <w:sz w:val="32"/>
          <w:szCs w:val="32"/>
        </w:rPr>
      </w:pPr>
    </w:p>
    <w:p w:rsidR="007E4449" w:rsidRDefault="007E4449" w:rsidP="00B11D67">
      <w:pPr>
        <w:spacing w:line="360" w:lineRule="auto"/>
        <w:rPr>
          <w:rFonts w:ascii="Tahoma" w:hAnsi="Tahoma" w:cs="Tahoma"/>
          <w:sz w:val="32"/>
          <w:szCs w:val="32"/>
        </w:rPr>
      </w:pPr>
      <w:r>
        <w:rPr>
          <w:rFonts w:ascii="Tahoma" w:hAnsi="Tahoma" w:cs="Tahoma"/>
          <w:sz w:val="32"/>
          <w:szCs w:val="32"/>
        </w:rPr>
        <w:t>The trial Magistrate was accordingly correct to decide as he did.  In so doing he determined the ownership of the suit land.</w:t>
      </w:r>
      <w:r w:rsidR="00CE4E07">
        <w:rPr>
          <w:rFonts w:ascii="Tahoma" w:hAnsi="Tahoma" w:cs="Tahoma"/>
          <w:sz w:val="32"/>
          <w:szCs w:val="32"/>
        </w:rPr>
        <w:t xml:space="preserve">  Both grounds of appeal accordingly fail.</w:t>
      </w:r>
    </w:p>
    <w:p w:rsidR="00CE4E07" w:rsidRDefault="00CE4E07" w:rsidP="00B11D67">
      <w:pPr>
        <w:spacing w:line="360" w:lineRule="auto"/>
        <w:rPr>
          <w:rFonts w:ascii="Tahoma" w:hAnsi="Tahoma" w:cs="Tahoma"/>
          <w:sz w:val="32"/>
          <w:szCs w:val="32"/>
        </w:rPr>
      </w:pPr>
    </w:p>
    <w:p w:rsidR="00CE4E07" w:rsidRDefault="00CE4E07" w:rsidP="00B11D67">
      <w:pPr>
        <w:spacing w:line="360" w:lineRule="auto"/>
        <w:rPr>
          <w:rFonts w:ascii="Tahoma" w:hAnsi="Tahoma" w:cs="Tahoma"/>
          <w:sz w:val="32"/>
          <w:szCs w:val="32"/>
        </w:rPr>
      </w:pPr>
      <w:r>
        <w:rPr>
          <w:rFonts w:ascii="Tahoma" w:hAnsi="Tahoma" w:cs="Tahoma"/>
          <w:sz w:val="32"/>
          <w:szCs w:val="32"/>
        </w:rPr>
        <w:t xml:space="preserve">The Appeal is dismissed and the Judgment and Orders of the trial Magistrate are upheld.   </w:t>
      </w:r>
    </w:p>
    <w:p w:rsidR="00CE4E07" w:rsidRDefault="00CE4E07" w:rsidP="00B11D67">
      <w:pPr>
        <w:spacing w:line="360" w:lineRule="auto"/>
        <w:rPr>
          <w:rFonts w:ascii="Tahoma" w:hAnsi="Tahoma" w:cs="Tahoma"/>
          <w:sz w:val="32"/>
          <w:szCs w:val="32"/>
        </w:rPr>
      </w:pPr>
    </w:p>
    <w:p w:rsidR="00CE4E07" w:rsidRDefault="00CE4E07" w:rsidP="00B11D67">
      <w:pPr>
        <w:spacing w:line="360" w:lineRule="auto"/>
        <w:rPr>
          <w:rFonts w:ascii="Tahoma" w:hAnsi="Tahoma" w:cs="Tahoma"/>
          <w:sz w:val="32"/>
          <w:szCs w:val="32"/>
        </w:rPr>
      </w:pPr>
      <w:r>
        <w:rPr>
          <w:rFonts w:ascii="Tahoma" w:hAnsi="Tahoma" w:cs="Tahoma"/>
          <w:sz w:val="32"/>
          <w:szCs w:val="32"/>
        </w:rPr>
        <w:t>The Appellants will meet the costs of the Appeal.</w:t>
      </w:r>
    </w:p>
    <w:p w:rsidR="00CE4E07" w:rsidRDefault="00CE4E07" w:rsidP="00B11D67">
      <w:pPr>
        <w:spacing w:line="360" w:lineRule="auto"/>
        <w:rPr>
          <w:rFonts w:ascii="Tahoma" w:hAnsi="Tahoma" w:cs="Tahoma"/>
          <w:sz w:val="32"/>
          <w:szCs w:val="32"/>
        </w:rPr>
      </w:pPr>
    </w:p>
    <w:p w:rsidR="00CE4E07" w:rsidRDefault="00CE4E07" w:rsidP="00B11D67">
      <w:pPr>
        <w:spacing w:line="360" w:lineRule="auto"/>
        <w:rPr>
          <w:rFonts w:ascii="Tahoma" w:hAnsi="Tahoma" w:cs="Tahoma"/>
          <w:sz w:val="32"/>
          <w:szCs w:val="32"/>
        </w:rPr>
      </w:pPr>
    </w:p>
    <w:p w:rsidR="00CE4E07" w:rsidRPr="00CE4E07" w:rsidRDefault="00CE4E07" w:rsidP="00B11D67">
      <w:pPr>
        <w:spacing w:line="360" w:lineRule="auto"/>
        <w:rPr>
          <w:rFonts w:ascii="Tahoma" w:hAnsi="Tahoma" w:cs="Tahoma"/>
          <w:b/>
          <w:sz w:val="32"/>
          <w:szCs w:val="32"/>
        </w:rPr>
      </w:pPr>
      <w:r w:rsidRPr="00CE4E07">
        <w:rPr>
          <w:rFonts w:ascii="Tahoma" w:hAnsi="Tahoma" w:cs="Tahoma"/>
          <w:b/>
          <w:sz w:val="32"/>
          <w:szCs w:val="32"/>
        </w:rPr>
        <w:t>Godfrey Namundi</w:t>
      </w:r>
    </w:p>
    <w:p w:rsidR="00CE4E07" w:rsidRPr="00CE4E07" w:rsidRDefault="00CE4E07" w:rsidP="00B11D67">
      <w:pPr>
        <w:spacing w:line="360" w:lineRule="auto"/>
        <w:rPr>
          <w:rFonts w:ascii="Tahoma" w:hAnsi="Tahoma" w:cs="Tahoma"/>
          <w:b/>
          <w:sz w:val="32"/>
          <w:szCs w:val="32"/>
        </w:rPr>
      </w:pPr>
      <w:r w:rsidRPr="00CE4E07">
        <w:rPr>
          <w:rFonts w:ascii="Tahoma" w:hAnsi="Tahoma" w:cs="Tahoma"/>
          <w:b/>
          <w:sz w:val="32"/>
          <w:szCs w:val="32"/>
        </w:rPr>
        <w:t>JUDGE</w:t>
      </w:r>
    </w:p>
    <w:p w:rsidR="00CE4E07" w:rsidRPr="00CE4E07" w:rsidRDefault="00CE4E07" w:rsidP="00B11D67">
      <w:pPr>
        <w:spacing w:line="360" w:lineRule="auto"/>
        <w:rPr>
          <w:rFonts w:ascii="Tahoma" w:hAnsi="Tahoma" w:cs="Tahoma"/>
          <w:b/>
          <w:sz w:val="32"/>
          <w:szCs w:val="32"/>
        </w:rPr>
      </w:pPr>
      <w:r w:rsidRPr="00CE4E07">
        <w:rPr>
          <w:rFonts w:ascii="Tahoma" w:hAnsi="Tahoma" w:cs="Tahoma"/>
          <w:b/>
          <w:sz w:val="32"/>
          <w:szCs w:val="32"/>
        </w:rPr>
        <w:t>26/</w:t>
      </w:r>
      <w:r>
        <w:rPr>
          <w:rFonts w:ascii="Tahoma" w:hAnsi="Tahoma" w:cs="Tahoma"/>
          <w:b/>
          <w:sz w:val="32"/>
          <w:szCs w:val="32"/>
        </w:rPr>
        <w:t>0</w:t>
      </w:r>
      <w:r w:rsidRPr="00CE4E07">
        <w:rPr>
          <w:rFonts w:ascii="Tahoma" w:hAnsi="Tahoma" w:cs="Tahoma"/>
          <w:b/>
          <w:sz w:val="32"/>
          <w:szCs w:val="32"/>
        </w:rPr>
        <w:t>5/2015</w:t>
      </w:r>
    </w:p>
    <w:p w:rsidR="00CE4E07" w:rsidRDefault="00CE4E07" w:rsidP="00B11D67">
      <w:pPr>
        <w:spacing w:line="360" w:lineRule="auto"/>
        <w:rPr>
          <w:rFonts w:ascii="Tahoma" w:hAnsi="Tahoma" w:cs="Tahoma"/>
          <w:sz w:val="32"/>
          <w:szCs w:val="32"/>
        </w:rPr>
      </w:pPr>
    </w:p>
    <w:p w:rsidR="00CE4E07" w:rsidRDefault="00CE4E07" w:rsidP="00B11D67">
      <w:pPr>
        <w:spacing w:line="360" w:lineRule="auto"/>
        <w:rPr>
          <w:rFonts w:ascii="Tahoma" w:hAnsi="Tahoma" w:cs="Tahoma"/>
          <w:sz w:val="32"/>
          <w:szCs w:val="32"/>
        </w:rPr>
      </w:pPr>
    </w:p>
    <w:p w:rsidR="00CE4E07" w:rsidRDefault="00CE4E07">
      <w:pPr>
        <w:rPr>
          <w:rFonts w:ascii="Tahoma" w:hAnsi="Tahoma" w:cs="Tahoma"/>
          <w:sz w:val="32"/>
          <w:szCs w:val="32"/>
        </w:rPr>
      </w:pPr>
      <w:r>
        <w:rPr>
          <w:rFonts w:ascii="Tahoma" w:hAnsi="Tahoma" w:cs="Tahoma"/>
          <w:sz w:val="32"/>
          <w:szCs w:val="32"/>
        </w:rPr>
        <w:br w:type="page"/>
      </w:r>
    </w:p>
    <w:p w:rsidR="00CE4E07" w:rsidRDefault="00CE4E07" w:rsidP="00B11D67">
      <w:pPr>
        <w:spacing w:line="360" w:lineRule="auto"/>
        <w:rPr>
          <w:rFonts w:ascii="Tahoma" w:hAnsi="Tahoma" w:cs="Tahoma"/>
          <w:sz w:val="32"/>
          <w:szCs w:val="32"/>
        </w:rPr>
      </w:pPr>
      <w:r>
        <w:rPr>
          <w:rFonts w:ascii="Tahoma" w:hAnsi="Tahoma" w:cs="Tahoma"/>
          <w:sz w:val="32"/>
          <w:szCs w:val="32"/>
        </w:rPr>
        <w:lastRenderedPageBreak/>
        <w:t>26/5/2015:</w:t>
      </w:r>
    </w:p>
    <w:p w:rsidR="00CE4E07" w:rsidRDefault="00CE4E07" w:rsidP="00B11D67">
      <w:pPr>
        <w:spacing w:line="360" w:lineRule="auto"/>
        <w:rPr>
          <w:rFonts w:ascii="Tahoma" w:hAnsi="Tahoma" w:cs="Tahoma"/>
          <w:sz w:val="32"/>
          <w:szCs w:val="32"/>
        </w:rPr>
      </w:pPr>
      <w:proofErr w:type="spellStart"/>
      <w:r>
        <w:rPr>
          <w:rFonts w:ascii="Tahoma" w:hAnsi="Tahoma" w:cs="Tahoma"/>
          <w:sz w:val="32"/>
          <w:szCs w:val="32"/>
        </w:rPr>
        <w:t>Muziransa</w:t>
      </w:r>
      <w:proofErr w:type="spellEnd"/>
      <w:r>
        <w:rPr>
          <w:rFonts w:ascii="Tahoma" w:hAnsi="Tahoma" w:cs="Tahoma"/>
          <w:sz w:val="32"/>
          <w:szCs w:val="32"/>
        </w:rPr>
        <w:t xml:space="preserve"> </w:t>
      </w:r>
      <w:proofErr w:type="spellStart"/>
      <w:r>
        <w:rPr>
          <w:rFonts w:ascii="Tahoma" w:hAnsi="Tahoma" w:cs="Tahoma"/>
          <w:sz w:val="32"/>
          <w:szCs w:val="32"/>
        </w:rPr>
        <w:t>Shaban</w:t>
      </w:r>
      <w:proofErr w:type="spellEnd"/>
      <w:r>
        <w:rPr>
          <w:rFonts w:ascii="Tahoma" w:hAnsi="Tahoma" w:cs="Tahoma"/>
          <w:sz w:val="32"/>
          <w:szCs w:val="32"/>
        </w:rPr>
        <w:t xml:space="preserve"> for Appellant</w:t>
      </w:r>
    </w:p>
    <w:p w:rsidR="00CE4E07" w:rsidRDefault="00CE4E07" w:rsidP="00B11D67">
      <w:pPr>
        <w:spacing w:line="360" w:lineRule="auto"/>
        <w:rPr>
          <w:rFonts w:ascii="Tahoma" w:hAnsi="Tahoma" w:cs="Tahoma"/>
          <w:sz w:val="32"/>
          <w:szCs w:val="32"/>
        </w:rPr>
      </w:pPr>
      <w:r>
        <w:rPr>
          <w:rFonts w:ascii="Tahoma" w:hAnsi="Tahoma" w:cs="Tahoma"/>
          <w:sz w:val="32"/>
          <w:szCs w:val="32"/>
        </w:rPr>
        <w:t>Both parties present</w:t>
      </w:r>
    </w:p>
    <w:p w:rsidR="00CE4E07" w:rsidRDefault="00CE4E07" w:rsidP="00B11D67">
      <w:pPr>
        <w:spacing w:line="360" w:lineRule="auto"/>
        <w:rPr>
          <w:rFonts w:ascii="Tahoma" w:hAnsi="Tahoma" w:cs="Tahoma"/>
          <w:sz w:val="32"/>
          <w:szCs w:val="32"/>
        </w:rPr>
      </w:pPr>
    </w:p>
    <w:p w:rsidR="00CE4E07" w:rsidRDefault="00CE4E07" w:rsidP="00B11D67">
      <w:pPr>
        <w:spacing w:line="360" w:lineRule="auto"/>
        <w:rPr>
          <w:rFonts w:ascii="Tahoma" w:hAnsi="Tahoma" w:cs="Tahoma"/>
          <w:sz w:val="32"/>
          <w:szCs w:val="32"/>
        </w:rPr>
      </w:pPr>
      <w:r>
        <w:rPr>
          <w:rFonts w:ascii="Tahoma" w:hAnsi="Tahoma" w:cs="Tahoma"/>
          <w:sz w:val="32"/>
          <w:szCs w:val="32"/>
        </w:rPr>
        <w:t xml:space="preserve">Court: </w:t>
      </w:r>
      <w:r>
        <w:rPr>
          <w:rFonts w:ascii="Tahoma" w:hAnsi="Tahoma" w:cs="Tahoma"/>
          <w:sz w:val="32"/>
          <w:szCs w:val="32"/>
        </w:rPr>
        <w:tab/>
        <w:t>Judgment read.</w:t>
      </w:r>
    </w:p>
    <w:p w:rsidR="00CE4E07" w:rsidRDefault="00CE4E07" w:rsidP="00B11D67">
      <w:pPr>
        <w:spacing w:line="360" w:lineRule="auto"/>
        <w:rPr>
          <w:rFonts w:ascii="Tahoma" w:hAnsi="Tahoma" w:cs="Tahoma"/>
          <w:sz w:val="32"/>
          <w:szCs w:val="32"/>
        </w:rPr>
      </w:pPr>
    </w:p>
    <w:p w:rsidR="00CE4E07" w:rsidRDefault="00CE4E07" w:rsidP="00B11D67">
      <w:pPr>
        <w:spacing w:line="360" w:lineRule="auto"/>
        <w:rPr>
          <w:rFonts w:ascii="Tahoma" w:hAnsi="Tahoma" w:cs="Tahoma"/>
          <w:sz w:val="32"/>
          <w:szCs w:val="32"/>
        </w:rPr>
      </w:pPr>
    </w:p>
    <w:p w:rsidR="00CE4E07" w:rsidRDefault="00CE4E07" w:rsidP="00CE4E07">
      <w:pPr>
        <w:spacing w:line="360" w:lineRule="auto"/>
        <w:rPr>
          <w:rFonts w:ascii="Tahoma" w:hAnsi="Tahoma" w:cs="Tahoma"/>
          <w:b/>
          <w:sz w:val="32"/>
          <w:szCs w:val="32"/>
        </w:rPr>
      </w:pPr>
      <w:r>
        <w:rPr>
          <w:rFonts w:ascii="Tahoma" w:hAnsi="Tahoma" w:cs="Tahoma"/>
          <w:b/>
          <w:sz w:val="32"/>
          <w:szCs w:val="32"/>
        </w:rPr>
        <w:t>Godfrey Namundi</w:t>
      </w:r>
    </w:p>
    <w:p w:rsidR="00CE4E07" w:rsidRDefault="00CE4E07" w:rsidP="00CE4E07">
      <w:pPr>
        <w:spacing w:line="360" w:lineRule="auto"/>
        <w:rPr>
          <w:rFonts w:ascii="Tahoma" w:hAnsi="Tahoma" w:cs="Tahoma"/>
          <w:b/>
          <w:sz w:val="32"/>
          <w:szCs w:val="32"/>
        </w:rPr>
      </w:pPr>
      <w:r>
        <w:rPr>
          <w:rFonts w:ascii="Tahoma" w:hAnsi="Tahoma" w:cs="Tahoma"/>
          <w:b/>
          <w:sz w:val="32"/>
          <w:szCs w:val="32"/>
        </w:rPr>
        <w:t>JUDGE</w:t>
      </w:r>
    </w:p>
    <w:p w:rsidR="00CE4E07" w:rsidRDefault="00CE4E07" w:rsidP="00CE4E07">
      <w:pPr>
        <w:spacing w:line="360" w:lineRule="auto"/>
        <w:rPr>
          <w:rFonts w:ascii="Tahoma" w:hAnsi="Tahoma" w:cs="Tahoma"/>
          <w:b/>
          <w:sz w:val="32"/>
          <w:szCs w:val="32"/>
        </w:rPr>
      </w:pPr>
      <w:r>
        <w:rPr>
          <w:rFonts w:ascii="Tahoma" w:hAnsi="Tahoma" w:cs="Tahoma"/>
          <w:b/>
          <w:sz w:val="32"/>
          <w:szCs w:val="32"/>
        </w:rPr>
        <w:t>26/05/2015</w:t>
      </w:r>
    </w:p>
    <w:p w:rsidR="00CE4E07" w:rsidRPr="00B11D67" w:rsidRDefault="00CE4E07" w:rsidP="00B11D67">
      <w:pPr>
        <w:spacing w:line="360" w:lineRule="auto"/>
        <w:rPr>
          <w:rFonts w:ascii="Tahoma" w:hAnsi="Tahoma" w:cs="Tahoma"/>
          <w:sz w:val="32"/>
          <w:szCs w:val="32"/>
        </w:rPr>
      </w:pPr>
    </w:p>
    <w:sectPr w:rsidR="00CE4E07" w:rsidRPr="00B11D67" w:rsidSect="00A017B6">
      <w:footerReference w:type="default" r:id="rId8"/>
      <w:pgSz w:w="12240" w:h="15840"/>
      <w:pgMar w:top="1728" w:right="1728" w:bottom="1440"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D7" w:rsidRDefault="005315D7" w:rsidP="00A017B6">
      <w:pPr>
        <w:spacing w:line="240" w:lineRule="auto"/>
      </w:pPr>
      <w:r>
        <w:separator/>
      </w:r>
    </w:p>
  </w:endnote>
  <w:endnote w:type="continuationSeparator" w:id="0">
    <w:p w:rsidR="005315D7" w:rsidRDefault="005315D7" w:rsidP="00A01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351112"/>
      <w:docPartObj>
        <w:docPartGallery w:val="Page Numbers (Bottom of Page)"/>
        <w:docPartUnique/>
      </w:docPartObj>
    </w:sdtPr>
    <w:sdtEndPr>
      <w:rPr>
        <w:noProof/>
      </w:rPr>
    </w:sdtEndPr>
    <w:sdtContent>
      <w:p w:rsidR="00A017B6" w:rsidRDefault="00A017B6">
        <w:pPr>
          <w:pStyle w:val="Footer"/>
          <w:jc w:val="center"/>
        </w:pPr>
        <w:r>
          <w:fldChar w:fldCharType="begin"/>
        </w:r>
        <w:r>
          <w:instrText xml:space="preserve"> PAGE   \* MERGEFORMAT </w:instrText>
        </w:r>
        <w:r>
          <w:fldChar w:fldCharType="separate"/>
        </w:r>
        <w:r w:rsidR="001B6F36">
          <w:rPr>
            <w:noProof/>
          </w:rPr>
          <w:t>1</w:t>
        </w:r>
        <w:r>
          <w:rPr>
            <w:noProof/>
          </w:rPr>
          <w:fldChar w:fldCharType="end"/>
        </w:r>
      </w:p>
    </w:sdtContent>
  </w:sdt>
  <w:p w:rsidR="00A017B6" w:rsidRDefault="00A01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D7" w:rsidRDefault="005315D7" w:rsidP="00A017B6">
      <w:pPr>
        <w:spacing w:line="240" w:lineRule="auto"/>
      </w:pPr>
      <w:r>
        <w:separator/>
      </w:r>
    </w:p>
  </w:footnote>
  <w:footnote w:type="continuationSeparator" w:id="0">
    <w:p w:rsidR="005315D7" w:rsidRDefault="005315D7" w:rsidP="00A017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552C"/>
    <w:multiLevelType w:val="hybridMultilevel"/>
    <w:tmpl w:val="07827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93F09"/>
    <w:multiLevelType w:val="hybridMultilevel"/>
    <w:tmpl w:val="321A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051F1"/>
    <w:multiLevelType w:val="hybridMultilevel"/>
    <w:tmpl w:val="65386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B6"/>
    <w:rsid w:val="00053E6D"/>
    <w:rsid w:val="001B6F36"/>
    <w:rsid w:val="00201F07"/>
    <w:rsid w:val="002506D7"/>
    <w:rsid w:val="005315D7"/>
    <w:rsid w:val="006C498E"/>
    <w:rsid w:val="00745811"/>
    <w:rsid w:val="007A62AE"/>
    <w:rsid w:val="007E4449"/>
    <w:rsid w:val="007E5B9A"/>
    <w:rsid w:val="00973F37"/>
    <w:rsid w:val="00A017B6"/>
    <w:rsid w:val="00A71438"/>
    <w:rsid w:val="00AC6FA7"/>
    <w:rsid w:val="00AF2DDF"/>
    <w:rsid w:val="00B11D67"/>
    <w:rsid w:val="00C23DFE"/>
    <w:rsid w:val="00C769D2"/>
    <w:rsid w:val="00CE4E07"/>
    <w:rsid w:val="00DB213B"/>
    <w:rsid w:val="00EA5B45"/>
    <w:rsid w:val="00EB377B"/>
    <w:rsid w:val="00EB5ABD"/>
    <w:rsid w:val="00ED2F4B"/>
    <w:rsid w:val="00EE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017B6"/>
  </w:style>
  <w:style w:type="paragraph" w:styleId="Header">
    <w:name w:val="header"/>
    <w:basedOn w:val="Normal"/>
    <w:link w:val="HeaderChar"/>
    <w:uiPriority w:val="99"/>
    <w:unhideWhenUsed/>
    <w:rsid w:val="00A017B6"/>
    <w:pPr>
      <w:tabs>
        <w:tab w:val="center" w:pos="4680"/>
        <w:tab w:val="right" w:pos="9360"/>
      </w:tabs>
      <w:spacing w:line="240" w:lineRule="auto"/>
    </w:pPr>
  </w:style>
  <w:style w:type="character" w:customStyle="1" w:styleId="HeaderChar">
    <w:name w:val="Header Char"/>
    <w:basedOn w:val="DefaultParagraphFont"/>
    <w:link w:val="Header"/>
    <w:uiPriority w:val="99"/>
    <w:rsid w:val="00A017B6"/>
  </w:style>
  <w:style w:type="paragraph" w:styleId="Footer">
    <w:name w:val="footer"/>
    <w:basedOn w:val="Normal"/>
    <w:link w:val="FooterChar"/>
    <w:uiPriority w:val="99"/>
    <w:unhideWhenUsed/>
    <w:rsid w:val="00A017B6"/>
    <w:pPr>
      <w:tabs>
        <w:tab w:val="center" w:pos="4680"/>
        <w:tab w:val="right" w:pos="9360"/>
      </w:tabs>
      <w:spacing w:line="240" w:lineRule="auto"/>
    </w:pPr>
  </w:style>
  <w:style w:type="character" w:customStyle="1" w:styleId="FooterChar">
    <w:name w:val="Footer Char"/>
    <w:basedOn w:val="DefaultParagraphFont"/>
    <w:link w:val="Footer"/>
    <w:uiPriority w:val="99"/>
    <w:rsid w:val="00A017B6"/>
  </w:style>
  <w:style w:type="paragraph" w:styleId="ListParagraph">
    <w:name w:val="List Paragraph"/>
    <w:basedOn w:val="Normal"/>
    <w:uiPriority w:val="34"/>
    <w:qFormat/>
    <w:rsid w:val="00973F37"/>
    <w:pPr>
      <w:ind w:left="720"/>
      <w:contextualSpacing/>
    </w:pPr>
  </w:style>
  <w:style w:type="paragraph" w:styleId="BalloonText">
    <w:name w:val="Balloon Text"/>
    <w:basedOn w:val="Normal"/>
    <w:link w:val="BalloonTextChar"/>
    <w:uiPriority w:val="99"/>
    <w:semiHidden/>
    <w:unhideWhenUsed/>
    <w:rsid w:val="00A714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4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017B6"/>
  </w:style>
  <w:style w:type="paragraph" w:styleId="Header">
    <w:name w:val="header"/>
    <w:basedOn w:val="Normal"/>
    <w:link w:val="HeaderChar"/>
    <w:uiPriority w:val="99"/>
    <w:unhideWhenUsed/>
    <w:rsid w:val="00A017B6"/>
    <w:pPr>
      <w:tabs>
        <w:tab w:val="center" w:pos="4680"/>
        <w:tab w:val="right" w:pos="9360"/>
      </w:tabs>
      <w:spacing w:line="240" w:lineRule="auto"/>
    </w:pPr>
  </w:style>
  <w:style w:type="character" w:customStyle="1" w:styleId="HeaderChar">
    <w:name w:val="Header Char"/>
    <w:basedOn w:val="DefaultParagraphFont"/>
    <w:link w:val="Header"/>
    <w:uiPriority w:val="99"/>
    <w:rsid w:val="00A017B6"/>
  </w:style>
  <w:style w:type="paragraph" w:styleId="Footer">
    <w:name w:val="footer"/>
    <w:basedOn w:val="Normal"/>
    <w:link w:val="FooterChar"/>
    <w:uiPriority w:val="99"/>
    <w:unhideWhenUsed/>
    <w:rsid w:val="00A017B6"/>
    <w:pPr>
      <w:tabs>
        <w:tab w:val="center" w:pos="4680"/>
        <w:tab w:val="right" w:pos="9360"/>
      </w:tabs>
      <w:spacing w:line="240" w:lineRule="auto"/>
    </w:pPr>
  </w:style>
  <w:style w:type="character" w:customStyle="1" w:styleId="FooterChar">
    <w:name w:val="Footer Char"/>
    <w:basedOn w:val="DefaultParagraphFont"/>
    <w:link w:val="Footer"/>
    <w:uiPriority w:val="99"/>
    <w:rsid w:val="00A017B6"/>
  </w:style>
  <w:style w:type="paragraph" w:styleId="ListParagraph">
    <w:name w:val="List Paragraph"/>
    <w:basedOn w:val="Normal"/>
    <w:uiPriority w:val="34"/>
    <w:qFormat/>
    <w:rsid w:val="00973F37"/>
    <w:pPr>
      <w:ind w:left="720"/>
      <w:contextualSpacing/>
    </w:pPr>
  </w:style>
  <w:style w:type="paragraph" w:styleId="BalloonText">
    <w:name w:val="Balloon Text"/>
    <w:basedOn w:val="Normal"/>
    <w:link w:val="BalloonTextChar"/>
    <w:uiPriority w:val="99"/>
    <w:semiHidden/>
    <w:unhideWhenUsed/>
    <w:rsid w:val="00A714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7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1412</Words>
  <Characters>8054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2015-06-11T14:09:00Z</cp:lastPrinted>
  <dcterms:created xsi:type="dcterms:W3CDTF">2016-01-04T10:10:00Z</dcterms:created>
  <dcterms:modified xsi:type="dcterms:W3CDTF">2016-01-04T10:10:00Z</dcterms:modified>
</cp:coreProperties>
</file>