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912760" w:rsidP="00912760">
      <w:pPr>
        <w:jc w:val="center"/>
        <w:rPr>
          <w:b/>
          <w:sz w:val="28"/>
          <w:szCs w:val="28"/>
        </w:rPr>
      </w:pPr>
      <w:bookmarkStart w:id="0" w:name="_GoBack"/>
      <w:bookmarkEnd w:id="0"/>
      <w:r w:rsidRPr="00912760">
        <w:rPr>
          <w:b/>
          <w:sz w:val="28"/>
          <w:szCs w:val="28"/>
        </w:rPr>
        <w:t>THE REPUBLIC OF UGANDA</w:t>
      </w:r>
    </w:p>
    <w:p w:rsidR="00912760" w:rsidRDefault="00912760" w:rsidP="00912760">
      <w:pPr>
        <w:jc w:val="center"/>
        <w:rPr>
          <w:b/>
          <w:sz w:val="28"/>
          <w:szCs w:val="28"/>
        </w:rPr>
      </w:pPr>
      <w:r>
        <w:rPr>
          <w:b/>
          <w:sz w:val="28"/>
          <w:szCs w:val="28"/>
        </w:rPr>
        <w:t>IN THE HIGH COURT OF UGANDA AT JINJA</w:t>
      </w:r>
    </w:p>
    <w:p w:rsidR="00912760" w:rsidRDefault="00912760" w:rsidP="00912760">
      <w:pPr>
        <w:jc w:val="center"/>
        <w:rPr>
          <w:b/>
          <w:sz w:val="28"/>
          <w:szCs w:val="28"/>
        </w:rPr>
      </w:pPr>
    </w:p>
    <w:p w:rsidR="00912760" w:rsidRDefault="00912760" w:rsidP="00912760">
      <w:pPr>
        <w:jc w:val="center"/>
        <w:rPr>
          <w:b/>
          <w:sz w:val="28"/>
          <w:szCs w:val="28"/>
        </w:rPr>
      </w:pPr>
      <w:r>
        <w:rPr>
          <w:b/>
          <w:sz w:val="28"/>
          <w:szCs w:val="28"/>
        </w:rPr>
        <w:t>MISC. APPLICATION NO. 039 OF 2012</w:t>
      </w:r>
    </w:p>
    <w:p w:rsidR="00912760" w:rsidRDefault="00912760">
      <w:pPr>
        <w:rPr>
          <w:b/>
          <w:sz w:val="28"/>
          <w:szCs w:val="28"/>
        </w:rPr>
      </w:pPr>
    </w:p>
    <w:p w:rsidR="00912760" w:rsidRDefault="00912760">
      <w:pPr>
        <w:rPr>
          <w:b/>
          <w:sz w:val="28"/>
          <w:szCs w:val="28"/>
        </w:rPr>
      </w:pPr>
      <w:r>
        <w:rPr>
          <w:b/>
          <w:sz w:val="28"/>
          <w:szCs w:val="28"/>
        </w:rPr>
        <w:t>NATIONAL WATER &amp;SEWERAGE CORPORATION:::::</w:t>
      </w:r>
      <w:proofErr w:type="gramStart"/>
      <w:r>
        <w:rPr>
          <w:b/>
          <w:sz w:val="28"/>
          <w:szCs w:val="28"/>
        </w:rPr>
        <w:t>:APPLICANT</w:t>
      </w:r>
      <w:proofErr w:type="gramEnd"/>
    </w:p>
    <w:p w:rsidR="00912760" w:rsidRDefault="00912760">
      <w:pPr>
        <w:rPr>
          <w:b/>
          <w:sz w:val="28"/>
          <w:szCs w:val="28"/>
        </w:rPr>
      </w:pPr>
    </w:p>
    <w:p w:rsidR="00912760" w:rsidRDefault="00912760" w:rsidP="00912760">
      <w:pPr>
        <w:jc w:val="center"/>
        <w:rPr>
          <w:b/>
          <w:sz w:val="28"/>
          <w:szCs w:val="28"/>
        </w:rPr>
      </w:pPr>
      <w:r>
        <w:rPr>
          <w:b/>
          <w:sz w:val="28"/>
          <w:szCs w:val="28"/>
        </w:rPr>
        <w:t>VERSUS</w:t>
      </w:r>
    </w:p>
    <w:p w:rsidR="00912760" w:rsidRDefault="00912760">
      <w:pPr>
        <w:rPr>
          <w:b/>
          <w:sz w:val="28"/>
          <w:szCs w:val="28"/>
        </w:rPr>
      </w:pPr>
    </w:p>
    <w:p w:rsidR="00912760" w:rsidRDefault="00912760">
      <w:pPr>
        <w:rPr>
          <w:b/>
          <w:sz w:val="28"/>
          <w:szCs w:val="28"/>
        </w:rPr>
      </w:pPr>
      <w:r>
        <w:rPr>
          <w:b/>
          <w:sz w:val="28"/>
          <w:szCs w:val="28"/>
        </w:rPr>
        <w:t>THE COMMISSIONER, LAND REGISTRATION::::::::</w:t>
      </w:r>
      <w:proofErr w:type="gramStart"/>
      <w:r>
        <w:rPr>
          <w:b/>
          <w:sz w:val="28"/>
          <w:szCs w:val="28"/>
        </w:rPr>
        <w:t>:RESPONDENT</w:t>
      </w:r>
      <w:proofErr w:type="gramEnd"/>
    </w:p>
    <w:p w:rsidR="00912760" w:rsidRDefault="00912760">
      <w:pPr>
        <w:rPr>
          <w:b/>
          <w:sz w:val="28"/>
          <w:szCs w:val="28"/>
        </w:rPr>
      </w:pPr>
    </w:p>
    <w:p w:rsidR="00912760" w:rsidRDefault="00912760" w:rsidP="00912760">
      <w:pPr>
        <w:jc w:val="center"/>
        <w:rPr>
          <w:b/>
          <w:sz w:val="28"/>
          <w:szCs w:val="28"/>
        </w:rPr>
      </w:pPr>
      <w:r>
        <w:rPr>
          <w:b/>
          <w:sz w:val="28"/>
          <w:szCs w:val="28"/>
        </w:rPr>
        <w:t xml:space="preserve">BEFORE:   </w:t>
      </w:r>
      <w:r w:rsidRPr="00912760">
        <w:rPr>
          <w:b/>
          <w:sz w:val="28"/>
          <w:szCs w:val="28"/>
          <w:u w:val="single"/>
        </w:rPr>
        <w:t>THE HON. JUSTICE GODFREY NAMUNDI</w:t>
      </w:r>
    </w:p>
    <w:p w:rsidR="00912760" w:rsidRDefault="00912760" w:rsidP="00912760">
      <w:pPr>
        <w:jc w:val="center"/>
        <w:rPr>
          <w:b/>
          <w:sz w:val="28"/>
          <w:szCs w:val="28"/>
        </w:rPr>
      </w:pPr>
    </w:p>
    <w:p w:rsidR="00912760" w:rsidRDefault="00912760" w:rsidP="00912760">
      <w:pPr>
        <w:jc w:val="center"/>
        <w:rPr>
          <w:b/>
          <w:sz w:val="28"/>
          <w:szCs w:val="28"/>
        </w:rPr>
      </w:pPr>
    </w:p>
    <w:p w:rsidR="00912760" w:rsidRPr="00912760" w:rsidRDefault="00912760" w:rsidP="00912760">
      <w:pPr>
        <w:jc w:val="center"/>
        <w:rPr>
          <w:b/>
          <w:sz w:val="40"/>
          <w:szCs w:val="40"/>
          <w:u w:val="single"/>
        </w:rPr>
      </w:pPr>
      <w:r w:rsidRPr="00912760">
        <w:rPr>
          <w:b/>
          <w:sz w:val="40"/>
          <w:szCs w:val="40"/>
          <w:u w:val="single"/>
        </w:rPr>
        <w:t>RULING</w:t>
      </w:r>
    </w:p>
    <w:p w:rsidR="00912760" w:rsidRDefault="00912760" w:rsidP="00912760">
      <w:pPr>
        <w:jc w:val="center"/>
        <w:rPr>
          <w:b/>
          <w:sz w:val="28"/>
          <w:szCs w:val="28"/>
        </w:rPr>
      </w:pPr>
    </w:p>
    <w:p w:rsidR="00912760" w:rsidRDefault="00912760" w:rsidP="00912760">
      <w:pPr>
        <w:spacing w:line="360" w:lineRule="auto"/>
        <w:rPr>
          <w:sz w:val="28"/>
          <w:szCs w:val="28"/>
        </w:rPr>
      </w:pPr>
      <w:r>
        <w:rPr>
          <w:sz w:val="28"/>
          <w:szCs w:val="28"/>
        </w:rPr>
        <w:t>This Application is brought under Section 14 of the Judicature Act, Section 188 of the Registration of Titles Act, Section 98 of the Civil Procedure Act and Order 52 Rules 1, 2 and 3 of the Civil Procedure Rules.</w:t>
      </w:r>
    </w:p>
    <w:p w:rsidR="00912760" w:rsidRDefault="00912760" w:rsidP="00912760">
      <w:pPr>
        <w:spacing w:line="360" w:lineRule="auto"/>
        <w:rPr>
          <w:sz w:val="28"/>
          <w:szCs w:val="28"/>
        </w:rPr>
      </w:pPr>
    </w:p>
    <w:p w:rsidR="00912760" w:rsidRDefault="00912760" w:rsidP="00912760">
      <w:pPr>
        <w:spacing w:line="360" w:lineRule="auto"/>
        <w:rPr>
          <w:sz w:val="28"/>
          <w:szCs w:val="28"/>
        </w:rPr>
      </w:pPr>
      <w:r>
        <w:rPr>
          <w:sz w:val="28"/>
          <w:szCs w:val="28"/>
        </w:rPr>
        <w:t>It has been brought exparte seeking orders that:</w:t>
      </w:r>
    </w:p>
    <w:p w:rsidR="00912760" w:rsidRDefault="00912760" w:rsidP="00912760">
      <w:pPr>
        <w:pStyle w:val="ListParagraph"/>
        <w:numPr>
          <w:ilvl w:val="0"/>
          <w:numId w:val="1"/>
        </w:numPr>
        <w:spacing w:line="360" w:lineRule="auto"/>
        <w:rPr>
          <w:sz w:val="28"/>
          <w:szCs w:val="28"/>
        </w:rPr>
      </w:pPr>
      <w:r>
        <w:rPr>
          <w:sz w:val="28"/>
          <w:szCs w:val="28"/>
        </w:rPr>
        <w:t xml:space="preserve">A Vesting Order </w:t>
      </w:r>
      <w:proofErr w:type="gramStart"/>
      <w:r>
        <w:rPr>
          <w:sz w:val="28"/>
          <w:szCs w:val="28"/>
        </w:rPr>
        <w:t>be</w:t>
      </w:r>
      <w:proofErr w:type="gramEnd"/>
      <w:r>
        <w:rPr>
          <w:sz w:val="28"/>
          <w:szCs w:val="28"/>
        </w:rPr>
        <w:t xml:space="preserve"> granted to the Applicant in respect of land comprised in LRV No. 667, Folio 23 Plot 6 Martin Road, Jinja.</w:t>
      </w:r>
    </w:p>
    <w:p w:rsidR="00912760" w:rsidRDefault="00912760" w:rsidP="00912760">
      <w:pPr>
        <w:pStyle w:val="ListParagraph"/>
        <w:numPr>
          <w:ilvl w:val="0"/>
          <w:numId w:val="1"/>
        </w:numPr>
        <w:spacing w:line="360" w:lineRule="auto"/>
        <w:rPr>
          <w:sz w:val="28"/>
          <w:szCs w:val="28"/>
        </w:rPr>
      </w:pPr>
      <w:r>
        <w:rPr>
          <w:sz w:val="28"/>
          <w:szCs w:val="28"/>
        </w:rPr>
        <w:t>Costs of the Application be provided for.</w:t>
      </w:r>
    </w:p>
    <w:p w:rsidR="00912760" w:rsidRDefault="00912760" w:rsidP="00912760">
      <w:pPr>
        <w:spacing w:line="360" w:lineRule="auto"/>
        <w:rPr>
          <w:sz w:val="28"/>
          <w:szCs w:val="28"/>
        </w:rPr>
      </w:pPr>
    </w:p>
    <w:p w:rsidR="00912760" w:rsidRDefault="00912760" w:rsidP="00912760">
      <w:pPr>
        <w:spacing w:line="360" w:lineRule="auto"/>
        <w:rPr>
          <w:sz w:val="28"/>
          <w:szCs w:val="28"/>
        </w:rPr>
      </w:pPr>
      <w:r>
        <w:rPr>
          <w:sz w:val="28"/>
          <w:szCs w:val="28"/>
        </w:rPr>
        <w:lastRenderedPageBreak/>
        <w:t xml:space="preserve">The grounds are contained in the application of </w:t>
      </w:r>
      <w:r w:rsidR="00C03341">
        <w:rPr>
          <w:sz w:val="28"/>
          <w:szCs w:val="28"/>
        </w:rPr>
        <w:t xml:space="preserve">Ms. Edith </w:t>
      </w:r>
      <w:proofErr w:type="spellStart"/>
      <w:r w:rsidR="00C03341">
        <w:rPr>
          <w:sz w:val="28"/>
          <w:szCs w:val="28"/>
        </w:rPr>
        <w:t>Kateete</w:t>
      </w:r>
      <w:proofErr w:type="spellEnd"/>
      <w:r w:rsidR="00C03341">
        <w:rPr>
          <w:sz w:val="28"/>
          <w:szCs w:val="28"/>
        </w:rPr>
        <w:t>, the Manager Legal Services.</w:t>
      </w:r>
    </w:p>
    <w:p w:rsidR="00C03341" w:rsidRDefault="00C03341" w:rsidP="00912760">
      <w:pPr>
        <w:spacing w:line="360" w:lineRule="auto"/>
        <w:rPr>
          <w:sz w:val="28"/>
          <w:szCs w:val="28"/>
        </w:rPr>
      </w:pPr>
    </w:p>
    <w:p w:rsidR="00C03341" w:rsidRDefault="00C03341" w:rsidP="00912760">
      <w:pPr>
        <w:spacing w:line="360" w:lineRule="auto"/>
        <w:rPr>
          <w:sz w:val="28"/>
          <w:szCs w:val="28"/>
        </w:rPr>
      </w:pPr>
      <w:r>
        <w:rPr>
          <w:sz w:val="28"/>
          <w:szCs w:val="28"/>
        </w:rPr>
        <w:t>In summary they are that:</w:t>
      </w:r>
    </w:p>
    <w:p w:rsidR="00C03341" w:rsidRDefault="00C03341" w:rsidP="00C03341">
      <w:pPr>
        <w:pStyle w:val="ListParagraph"/>
        <w:numPr>
          <w:ilvl w:val="0"/>
          <w:numId w:val="2"/>
        </w:numPr>
        <w:spacing w:line="360" w:lineRule="auto"/>
        <w:rPr>
          <w:sz w:val="28"/>
          <w:szCs w:val="28"/>
        </w:rPr>
      </w:pPr>
      <w:r>
        <w:rPr>
          <w:sz w:val="28"/>
          <w:szCs w:val="28"/>
        </w:rPr>
        <w:t>The deponent is the legal Manager in charge of the Corporation property.</w:t>
      </w:r>
    </w:p>
    <w:p w:rsidR="00C03341" w:rsidRDefault="00C03341" w:rsidP="00C03341">
      <w:pPr>
        <w:pStyle w:val="ListParagraph"/>
        <w:numPr>
          <w:ilvl w:val="0"/>
          <w:numId w:val="2"/>
        </w:numPr>
        <w:spacing w:line="360" w:lineRule="auto"/>
        <w:rPr>
          <w:sz w:val="28"/>
          <w:szCs w:val="28"/>
        </w:rPr>
      </w:pPr>
      <w:r>
        <w:rPr>
          <w:sz w:val="28"/>
          <w:szCs w:val="28"/>
        </w:rPr>
        <w:t>That the suit property was purchased by the Applicant Corporation.</w:t>
      </w:r>
    </w:p>
    <w:p w:rsidR="00C03341" w:rsidRDefault="00C03341" w:rsidP="00C03341">
      <w:pPr>
        <w:pStyle w:val="ListParagraph"/>
        <w:numPr>
          <w:ilvl w:val="0"/>
          <w:numId w:val="2"/>
        </w:numPr>
        <w:spacing w:line="360" w:lineRule="auto"/>
        <w:rPr>
          <w:sz w:val="28"/>
          <w:szCs w:val="28"/>
        </w:rPr>
      </w:pPr>
      <w:r>
        <w:rPr>
          <w:sz w:val="28"/>
          <w:szCs w:val="28"/>
        </w:rPr>
        <w:t>That the Applicant has been in occupation of the said property since 1972.</w:t>
      </w:r>
    </w:p>
    <w:p w:rsidR="00C03341" w:rsidRDefault="00C03341" w:rsidP="00C03341">
      <w:pPr>
        <w:pStyle w:val="ListParagraph"/>
        <w:numPr>
          <w:ilvl w:val="0"/>
          <w:numId w:val="2"/>
        </w:numPr>
        <w:spacing w:line="360" w:lineRule="auto"/>
        <w:rPr>
          <w:sz w:val="28"/>
          <w:szCs w:val="28"/>
        </w:rPr>
      </w:pPr>
      <w:r>
        <w:rPr>
          <w:sz w:val="28"/>
          <w:szCs w:val="28"/>
        </w:rPr>
        <w:t xml:space="preserve">That the Applicant Corporation was unable to conclude the transfer of the property in its names because of the sudden death of the former Corporation Secretary Mr. </w:t>
      </w:r>
      <w:proofErr w:type="spellStart"/>
      <w:r>
        <w:rPr>
          <w:sz w:val="28"/>
          <w:szCs w:val="28"/>
        </w:rPr>
        <w:t>Manoti</w:t>
      </w:r>
      <w:proofErr w:type="spellEnd"/>
      <w:r>
        <w:rPr>
          <w:sz w:val="28"/>
          <w:szCs w:val="28"/>
        </w:rPr>
        <w:t xml:space="preserve"> who handled the transaction but did not pass on the relevant papers to anybody and the same have been lost.</w:t>
      </w:r>
    </w:p>
    <w:p w:rsidR="00C03341" w:rsidRDefault="00C03341" w:rsidP="00C03341">
      <w:pPr>
        <w:pStyle w:val="ListParagraph"/>
        <w:numPr>
          <w:ilvl w:val="0"/>
          <w:numId w:val="2"/>
        </w:numPr>
        <w:spacing w:line="360" w:lineRule="auto"/>
        <w:rPr>
          <w:sz w:val="28"/>
          <w:szCs w:val="28"/>
        </w:rPr>
      </w:pPr>
      <w:r>
        <w:rPr>
          <w:sz w:val="28"/>
          <w:szCs w:val="28"/>
        </w:rPr>
        <w:t>That for a long time the Corporation has been trying to reach the registered proprietor in vain as his whereabouts are unknown.</w:t>
      </w:r>
    </w:p>
    <w:p w:rsidR="00C03341" w:rsidRDefault="00C03341" w:rsidP="00C03341">
      <w:pPr>
        <w:pStyle w:val="ListParagraph"/>
        <w:numPr>
          <w:ilvl w:val="0"/>
          <w:numId w:val="2"/>
        </w:numPr>
        <w:spacing w:line="360" w:lineRule="auto"/>
        <w:rPr>
          <w:sz w:val="28"/>
          <w:szCs w:val="28"/>
        </w:rPr>
      </w:pPr>
      <w:r>
        <w:rPr>
          <w:sz w:val="28"/>
          <w:szCs w:val="28"/>
        </w:rPr>
        <w:t>That the Applicant has applied to the Ag. Commissioner for Land Registration for a Vesting Order in vain.</w:t>
      </w:r>
    </w:p>
    <w:p w:rsidR="00C03341" w:rsidRDefault="00C03341" w:rsidP="00C03341">
      <w:pPr>
        <w:pStyle w:val="ListParagraph"/>
        <w:numPr>
          <w:ilvl w:val="0"/>
          <w:numId w:val="2"/>
        </w:numPr>
        <w:spacing w:line="360" w:lineRule="auto"/>
        <w:rPr>
          <w:sz w:val="28"/>
          <w:szCs w:val="28"/>
        </w:rPr>
      </w:pPr>
      <w:r>
        <w:rPr>
          <w:sz w:val="28"/>
          <w:szCs w:val="28"/>
        </w:rPr>
        <w:t>That it is in the interests of justice that the prayers in this Application be granted.</w:t>
      </w:r>
    </w:p>
    <w:p w:rsidR="00C03341" w:rsidRDefault="00C03341" w:rsidP="00C03341">
      <w:pPr>
        <w:spacing w:line="360" w:lineRule="auto"/>
        <w:rPr>
          <w:sz w:val="28"/>
          <w:szCs w:val="28"/>
        </w:rPr>
      </w:pPr>
    </w:p>
    <w:p w:rsidR="00C03341" w:rsidRDefault="00C03341" w:rsidP="00C03341">
      <w:pPr>
        <w:spacing w:line="360" w:lineRule="auto"/>
        <w:rPr>
          <w:sz w:val="28"/>
          <w:szCs w:val="28"/>
        </w:rPr>
      </w:pPr>
      <w:r>
        <w:rPr>
          <w:sz w:val="28"/>
          <w:szCs w:val="28"/>
        </w:rPr>
        <w:t>The affidavit in support gives details of the grounds.   Therein it is deponed that the Applicant purchased the property in 1972.</w:t>
      </w:r>
    </w:p>
    <w:p w:rsidR="00C03341" w:rsidRDefault="00C03341" w:rsidP="00C03341">
      <w:pPr>
        <w:spacing w:line="360" w:lineRule="auto"/>
        <w:rPr>
          <w:sz w:val="28"/>
          <w:szCs w:val="28"/>
        </w:rPr>
      </w:pPr>
    </w:p>
    <w:p w:rsidR="00C03341" w:rsidRDefault="00C03341" w:rsidP="00C03341">
      <w:pPr>
        <w:spacing w:line="360" w:lineRule="auto"/>
        <w:rPr>
          <w:sz w:val="28"/>
          <w:szCs w:val="28"/>
        </w:rPr>
      </w:pPr>
      <w:r>
        <w:rPr>
          <w:sz w:val="28"/>
          <w:szCs w:val="28"/>
        </w:rPr>
        <w:t xml:space="preserve">That the former Corporation Secretary who handled the transaction died suddenly of a short illness without passing on any documents of acquisition.  Any documents relating to the transfer at the land Registry and in the office cannot be traced.   A search at the Land Registry reveals that the </w:t>
      </w:r>
      <w:r w:rsidR="0001241F">
        <w:rPr>
          <w:sz w:val="28"/>
          <w:szCs w:val="28"/>
        </w:rPr>
        <w:t>registered</w:t>
      </w:r>
      <w:r>
        <w:rPr>
          <w:sz w:val="28"/>
          <w:szCs w:val="28"/>
        </w:rPr>
        <w:t xml:space="preserve"> </w:t>
      </w:r>
      <w:r w:rsidR="00184B08">
        <w:rPr>
          <w:sz w:val="28"/>
          <w:szCs w:val="28"/>
        </w:rPr>
        <w:t xml:space="preserve">owner is Dr. John Chrysostom </w:t>
      </w:r>
      <w:proofErr w:type="spellStart"/>
      <w:r w:rsidR="00184B08">
        <w:rPr>
          <w:sz w:val="28"/>
          <w:szCs w:val="28"/>
        </w:rPr>
        <w:t>Kiyimba</w:t>
      </w:r>
      <w:proofErr w:type="spellEnd"/>
      <w:r w:rsidR="00184B08">
        <w:rPr>
          <w:sz w:val="28"/>
          <w:szCs w:val="28"/>
        </w:rPr>
        <w:t xml:space="preserve"> </w:t>
      </w:r>
      <w:proofErr w:type="spellStart"/>
      <w:r w:rsidR="00184B08">
        <w:rPr>
          <w:sz w:val="28"/>
          <w:szCs w:val="28"/>
        </w:rPr>
        <w:t>Kitto</w:t>
      </w:r>
      <w:proofErr w:type="spellEnd"/>
      <w:r w:rsidR="00184B08">
        <w:rPr>
          <w:sz w:val="28"/>
          <w:szCs w:val="28"/>
        </w:rPr>
        <w:t xml:space="preserve">.  Attempts to reach the said Dr. </w:t>
      </w:r>
      <w:proofErr w:type="spellStart"/>
      <w:r w:rsidR="00184B08">
        <w:rPr>
          <w:sz w:val="28"/>
          <w:szCs w:val="28"/>
        </w:rPr>
        <w:t>Kiyimba</w:t>
      </w:r>
      <w:proofErr w:type="spellEnd"/>
      <w:r w:rsidR="00184B08">
        <w:rPr>
          <w:sz w:val="28"/>
          <w:szCs w:val="28"/>
        </w:rPr>
        <w:t xml:space="preserve"> </w:t>
      </w:r>
      <w:proofErr w:type="spellStart"/>
      <w:r w:rsidR="00184B08">
        <w:rPr>
          <w:sz w:val="28"/>
          <w:szCs w:val="28"/>
        </w:rPr>
        <w:t>Kitto</w:t>
      </w:r>
      <w:proofErr w:type="spellEnd"/>
      <w:r w:rsidR="00184B08">
        <w:rPr>
          <w:sz w:val="28"/>
          <w:szCs w:val="28"/>
        </w:rPr>
        <w:t xml:space="preserve"> has been in vain.  Further, that the said Title was mortgaged to the former Uganda Commercial Bank.  An Inquiry with NPART reveals that they have no interest in the property.</w:t>
      </w:r>
    </w:p>
    <w:p w:rsidR="00184B08" w:rsidRDefault="00184B08" w:rsidP="00C03341">
      <w:pPr>
        <w:spacing w:line="360" w:lineRule="auto"/>
        <w:rPr>
          <w:sz w:val="28"/>
          <w:szCs w:val="28"/>
        </w:rPr>
      </w:pPr>
    </w:p>
    <w:p w:rsidR="00184B08" w:rsidRDefault="00184B08" w:rsidP="00C03341">
      <w:pPr>
        <w:spacing w:line="360" w:lineRule="auto"/>
        <w:rPr>
          <w:sz w:val="28"/>
          <w:szCs w:val="28"/>
        </w:rPr>
      </w:pPr>
      <w:r>
        <w:rPr>
          <w:sz w:val="28"/>
          <w:szCs w:val="28"/>
        </w:rPr>
        <w:t>An application to the Commissioner for Land Registration for a Vesting order was rejected on grounds that the registered owner is alive and available.</w:t>
      </w:r>
    </w:p>
    <w:p w:rsidR="00184B08" w:rsidRDefault="00184B08" w:rsidP="00C03341">
      <w:pPr>
        <w:spacing w:line="360" w:lineRule="auto"/>
        <w:rPr>
          <w:sz w:val="28"/>
          <w:szCs w:val="28"/>
        </w:rPr>
      </w:pPr>
    </w:p>
    <w:p w:rsidR="00184B08" w:rsidRDefault="00184B08" w:rsidP="00C03341">
      <w:pPr>
        <w:spacing w:line="360" w:lineRule="auto"/>
        <w:rPr>
          <w:sz w:val="28"/>
          <w:szCs w:val="28"/>
        </w:rPr>
      </w:pPr>
      <w:r>
        <w:rPr>
          <w:sz w:val="28"/>
          <w:szCs w:val="28"/>
        </w:rPr>
        <w:t>It has been submitted for the Applicant that the Court has the discretion to issue a Vesting Order.</w:t>
      </w:r>
    </w:p>
    <w:p w:rsidR="00184B08" w:rsidRDefault="00184B08" w:rsidP="00C03341">
      <w:pPr>
        <w:spacing w:line="360" w:lineRule="auto"/>
        <w:rPr>
          <w:sz w:val="28"/>
          <w:szCs w:val="28"/>
        </w:rPr>
      </w:pPr>
    </w:p>
    <w:p w:rsidR="00184B08" w:rsidRDefault="00184B08" w:rsidP="00C03341">
      <w:pPr>
        <w:spacing w:line="360" w:lineRule="auto"/>
        <w:rPr>
          <w:sz w:val="28"/>
          <w:szCs w:val="28"/>
        </w:rPr>
      </w:pPr>
      <w:r>
        <w:rPr>
          <w:sz w:val="28"/>
          <w:szCs w:val="28"/>
        </w:rPr>
        <w:lastRenderedPageBreak/>
        <w:t xml:space="preserve">That the Applicant has a substantial interest in the property and that efforts to secure the vendor have been in vain.  The long occupation of the premises by the Applicant is clear interest of the Applicant’s interest.   </w:t>
      </w:r>
    </w:p>
    <w:p w:rsidR="00184B08" w:rsidRDefault="00184B08" w:rsidP="00C03341">
      <w:pPr>
        <w:spacing w:line="360" w:lineRule="auto"/>
        <w:rPr>
          <w:sz w:val="28"/>
          <w:szCs w:val="28"/>
        </w:rPr>
      </w:pPr>
    </w:p>
    <w:p w:rsidR="00184B08" w:rsidRDefault="00184B08" w:rsidP="00C03341">
      <w:pPr>
        <w:spacing w:line="360" w:lineRule="auto"/>
        <w:rPr>
          <w:sz w:val="28"/>
          <w:szCs w:val="28"/>
        </w:rPr>
      </w:pPr>
      <w:r>
        <w:rPr>
          <w:sz w:val="28"/>
          <w:szCs w:val="28"/>
        </w:rPr>
        <w:t xml:space="preserve">Reference was made to </w:t>
      </w:r>
      <w:r>
        <w:rPr>
          <w:b/>
          <w:sz w:val="28"/>
          <w:szCs w:val="28"/>
        </w:rPr>
        <w:t xml:space="preserve">Misc. Application No. 20/2009 – URA Vrs. Commissioner Uganda Land Commission.  </w:t>
      </w:r>
      <w:r>
        <w:rPr>
          <w:sz w:val="28"/>
          <w:szCs w:val="28"/>
        </w:rPr>
        <w:t>Therein, the Court gave the following as conditions for grant of a Vesting Order:</w:t>
      </w:r>
    </w:p>
    <w:p w:rsidR="00184B08" w:rsidRDefault="00184B08" w:rsidP="00184B08">
      <w:pPr>
        <w:pStyle w:val="ListParagraph"/>
        <w:numPr>
          <w:ilvl w:val="0"/>
          <w:numId w:val="3"/>
        </w:numPr>
        <w:spacing w:line="360" w:lineRule="auto"/>
        <w:rPr>
          <w:sz w:val="28"/>
          <w:szCs w:val="28"/>
        </w:rPr>
      </w:pPr>
      <w:r>
        <w:rPr>
          <w:sz w:val="28"/>
          <w:szCs w:val="28"/>
        </w:rPr>
        <w:t>There has been a sale of the registered property.</w:t>
      </w:r>
    </w:p>
    <w:p w:rsidR="00184B08" w:rsidRDefault="00184B08" w:rsidP="00184B08">
      <w:pPr>
        <w:pStyle w:val="ListParagraph"/>
        <w:numPr>
          <w:ilvl w:val="0"/>
          <w:numId w:val="3"/>
        </w:numPr>
        <w:spacing w:line="360" w:lineRule="auto"/>
        <w:rPr>
          <w:sz w:val="28"/>
          <w:szCs w:val="28"/>
        </w:rPr>
      </w:pPr>
      <w:r>
        <w:rPr>
          <w:sz w:val="28"/>
          <w:szCs w:val="28"/>
        </w:rPr>
        <w:t>Sale price has been paid.</w:t>
      </w:r>
    </w:p>
    <w:p w:rsidR="00184B08" w:rsidRDefault="00184B08" w:rsidP="00184B08">
      <w:pPr>
        <w:pStyle w:val="ListParagraph"/>
        <w:numPr>
          <w:ilvl w:val="0"/>
          <w:numId w:val="3"/>
        </w:numPr>
        <w:spacing w:line="360" w:lineRule="auto"/>
        <w:rPr>
          <w:sz w:val="28"/>
          <w:szCs w:val="28"/>
        </w:rPr>
      </w:pPr>
      <w:r>
        <w:rPr>
          <w:sz w:val="28"/>
          <w:szCs w:val="28"/>
        </w:rPr>
        <w:t>There has been occupation with knowledge of the seller.</w:t>
      </w:r>
    </w:p>
    <w:p w:rsidR="00184B08" w:rsidRDefault="00184B08" w:rsidP="00184B08">
      <w:pPr>
        <w:pStyle w:val="ListParagraph"/>
        <w:numPr>
          <w:ilvl w:val="0"/>
          <w:numId w:val="3"/>
        </w:numPr>
        <w:spacing w:line="360" w:lineRule="auto"/>
        <w:rPr>
          <w:sz w:val="28"/>
          <w:szCs w:val="28"/>
        </w:rPr>
      </w:pPr>
      <w:r>
        <w:rPr>
          <w:sz w:val="28"/>
          <w:szCs w:val="28"/>
        </w:rPr>
        <w:t>The transfer cannot be affected due to the death or unavailability of the vendor.</w:t>
      </w:r>
    </w:p>
    <w:p w:rsidR="00184B08" w:rsidRDefault="00184B08" w:rsidP="00184B08">
      <w:pPr>
        <w:pStyle w:val="ListParagraph"/>
        <w:numPr>
          <w:ilvl w:val="0"/>
          <w:numId w:val="3"/>
        </w:numPr>
        <w:spacing w:line="360" w:lineRule="auto"/>
        <w:rPr>
          <w:sz w:val="28"/>
          <w:szCs w:val="28"/>
        </w:rPr>
      </w:pPr>
      <w:r>
        <w:rPr>
          <w:sz w:val="28"/>
          <w:szCs w:val="28"/>
        </w:rPr>
        <w:t>The vendor is outside the country or cannot be traced.</w:t>
      </w:r>
    </w:p>
    <w:p w:rsidR="00184B08" w:rsidRDefault="00184B08" w:rsidP="00184B08">
      <w:pPr>
        <w:spacing w:line="360" w:lineRule="auto"/>
        <w:rPr>
          <w:sz w:val="28"/>
          <w:szCs w:val="28"/>
        </w:rPr>
      </w:pPr>
    </w:p>
    <w:p w:rsidR="00184B08" w:rsidRDefault="00184B08" w:rsidP="00184B08">
      <w:pPr>
        <w:spacing w:line="360" w:lineRule="auto"/>
        <w:rPr>
          <w:sz w:val="28"/>
          <w:szCs w:val="28"/>
        </w:rPr>
      </w:pPr>
      <w:r>
        <w:rPr>
          <w:sz w:val="28"/>
          <w:szCs w:val="28"/>
        </w:rPr>
        <w:t>In the instant case, the facts are that there is no evidence of sale.  The person who is supposed to have handled the transaction died and there is no trace of any documentation in respect of the transaction.</w:t>
      </w:r>
    </w:p>
    <w:p w:rsidR="00184B08" w:rsidRDefault="00184B08" w:rsidP="00184B08">
      <w:pPr>
        <w:spacing w:line="360" w:lineRule="auto"/>
        <w:rPr>
          <w:sz w:val="28"/>
          <w:szCs w:val="28"/>
        </w:rPr>
      </w:pPr>
    </w:p>
    <w:p w:rsidR="00184B08" w:rsidRDefault="00184B08" w:rsidP="00184B08">
      <w:pPr>
        <w:spacing w:line="360" w:lineRule="auto"/>
        <w:rPr>
          <w:sz w:val="28"/>
          <w:szCs w:val="28"/>
        </w:rPr>
      </w:pPr>
      <w:r>
        <w:rPr>
          <w:sz w:val="28"/>
          <w:szCs w:val="28"/>
        </w:rPr>
        <w:t>Secondly, it appears that the registered proprietor is alive and can be traced.  This Court cannot order for a Vesting Order well knowing the existence of the above facts.</w:t>
      </w:r>
    </w:p>
    <w:p w:rsidR="00184B08" w:rsidRDefault="00184B08" w:rsidP="00184B08">
      <w:pPr>
        <w:spacing w:line="360" w:lineRule="auto"/>
        <w:rPr>
          <w:sz w:val="28"/>
          <w:szCs w:val="28"/>
        </w:rPr>
      </w:pPr>
    </w:p>
    <w:p w:rsidR="00184B08" w:rsidRDefault="00184B08" w:rsidP="00184B08">
      <w:pPr>
        <w:spacing w:line="360" w:lineRule="auto"/>
        <w:rPr>
          <w:sz w:val="28"/>
          <w:szCs w:val="28"/>
        </w:rPr>
      </w:pPr>
      <w:r>
        <w:rPr>
          <w:sz w:val="28"/>
          <w:szCs w:val="28"/>
        </w:rPr>
        <w:t xml:space="preserve">The length of occupation alone is not enough to form a basis for the grant of the said order especially as </w:t>
      </w:r>
      <w:r w:rsidR="008D4235">
        <w:rPr>
          <w:sz w:val="28"/>
          <w:szCs w:val="28"/>
        </w:rPr>
        <w:t>it</w:t>
      </w:r>
      <w:r>
        <w:rPr>
          <w:sz w:val="28"/>
          <w:szCs w:val="28"/>
        </w:rPr>
        <w:t xml:space="preserve"> cannot be established that this has been with the </w:t>
      </w:r>
      <w:r w:rsidR="00745DDF">
        <w:rPr>
          <w:sz w:val="28"/>
          <w:szCs w:val="28"/>
        </w:rPr>
        <w:t>knowledge of the owner.</w:t>
      </w:r>
    </w:p>
    <w:p w:rsidR="00745DDF" w:rsidRDefault="00745DDF" w:rsidP="00184B08">
      <w:pPr>
        <w:spacing w:line="360" w:lineRule="auto"/>
        <w:rPr>
          <w:sz w:val="28"/>
          <w:szCs w:val="28"/>
        </w:rPr>
      </w:pPr>
    </w:p>
    <w:p w:rsidR="00745DDF" w:rsidRDefault="00745DDF" w:rsidP="00184B08">
      <w:pPr>
        <w:spacing w:line="360" w:lineRule="auto"/>
        <w:rPr>
          <w:sz w:val="28"/>
          <w:szCs w:val="28"/>
        </w:rPr>
      </w:pPr>
      <w:r>
        <w:rPr>
          <w:sz w:val="28"/>
          <w:szCs w:val="28"/>
        </w:rPr>
        <w:t>If at all there was a transaction of sale as alleged, and the proprietor cannot be reached but there is information that he is available, the only option should have been the filing of an ordinary suit against the registered owner, seeking Court to order him to perform his part of the contract of sale if at all there was any.  It would be very dangerous to grant the order sought well knowing that the Applicant has not exhausted all legal means to have the said owner compelled to come to Court.  The Applicant should have sought to serve him by Substituted Service, through adverts in the Media.</w:t>
      </w:r>
    </w:p>
    <w:p w:rsidR="00745DDF" w:rsidRDefault="00745DDF" w:rsidP="00184B08">
      <w:pPr>
        <w:spacing w:line="360" w:lineRule="auto"/>
        <w:rPr>
          <w:sz w:val="28"/>
          <w:szCs w:val="28"/>
        </w:rPr>
      </w:pPr>
    </w:p>
    <w:p w:rsidR="00745DDF" w:rsidRDefault="00745DDF" w:rsidP="00184B08">
      <w:pPr>
        <w:spacing w:line="360" w:lineRule="auto"/>
        <w:rPr>
          <w:sz w:val="28"/>
          <w:szCs w:val="28"/>
        </w:rPr>
      </w:pPr>
      <w:r>
        <w:rPr>
          <w:sz w:val="28"/>
          <w:szCs w:val="28"/>
        </w:rPr>
        <w:t>In conclusion, I find that I cannot grant the order applied for on the basis of the scanty/lack of information in respect of the Application to justify the said grant.    The Application is denied.  The Applicant will meet their own costs.</w:t>
      </w:r>
    </w:p>
    <w:p w:rsidR="00745DDF" w:rsidRDefault="00745DDF" w:rsidP="00184B08">
      <w:pPr>
        <w:spacing w:line="360" w:lineRule="auto"/>
        <w:rPr>
          <w:sz w:val="28"/>
          <w:szCs w:val="28"/>
        </w:rPr>
      </w:pPr>
    </w:p>
    <w:p w:rsidR="00745DDF" w:rsidRDefault="00745DDF" w:rsidP="00184B08">
      <w:pPr>
        <w:spacing w:line="360" w:lineRule="auto"/>
        <w:rPr>
          <w:b/>
          <w:sz w:val="28"/>
          <w:szCs w:val="28"/>
        </w:rPr>
      </w:pPr>
      <w:r>
        <w:rPr>
          <w:b/>
          <w:sz w:val="28"/>
          <w:szCs w:val="28"/>
        </w:rPr>
        <w:t>Godfrey Namundi</w:t>
      </w:r>
    </w:p>
    <w:p w:rsidR="00745DDF" w:rsidRDefault="00745DDF" w:rsidP="00184B08">
      <w:pPr>
        <w:spacing w:line="360" w:lineRule="auto"/>
        <w:rPr>
          <w:b/>
          <w:sz w:val="28"/>
          <w:szCs w:val="28"/>
        </w:rPr>
      </w:pPr>
      <w:r>
        <w:rPr>
          <w:b/>
          <w:sz w:val="28"/>
          <w:szCs w:val="28"/>
        </w:rPr>
        <w:t>JUDGE</w:t>
      </w:r>
    </w:p>
    <w:p w:rsidR="00745DDF" w:rsidRDefault="00745DDF" w:rsidP="00184B08">
      <w:pPr>
        <w:spacing w:line="360" w:lineRule="auto"/>
        <w:rPr>
          <w:b/>
          <w:sz w:val="28"/>
          <w:szCs w:val="28"/>
        </w:rPr>
      </w:pPr>
      <w:r>
        <w:rPr>
          <w:b/>
          <w:sz w:val="28"/>
          <w:szCs w:val="28"/>
        </w:rPr>
        <w:lastRenderedPageBreak/>
        <w:t>21/05/2015</w:t>
      </w:r>
    </w:p>
    <w:p w:rsidR="00745DDF" w:rsidRDefault="00745DDF" w:rsidP="00184B08">
      <w:pPr>
        <w:spacing w:line="360" w:lineRule="auto"/>
        <w:rPr>
          <w:b/>
          <w:sz w:val="28"/>
          <w:szCs w:val="28"/>
        </w:rPr>
      </w:pPr>
    </w:p>
    <w:p w:rsidR="00745DDF" w:rsidRDefault="00745DDF" w:rsidP="00184B08">
      <w:pPr>
        <w:spacing w:line="360" w:lineRule="auto"/>
        <w:rPr>
          <w:b/>
          <w:sz w:val="28"/>
          <w:szCs w:val="28"/>
        </w:rPr>
      </w:pPr>
    </w:p>
    <w:p w:rsidR="00745DDF" w:rsidRDefault="00745DDF" w:rsidP="00184B08">
      <w:pPr>
        <w:spacing w:line="360" w:lineRule="auto"/>
        <w:rPr>
          <w:sz w:val="28"/>
          <w:szCs w:val="28"/>
        </w:rPr>
      </w:pPr>
      <w:r>
        <w:rPr>
          <w:sz w:val="28"/>
          <w:szCs w:val="28"/>
        </w:rPr>
        <w:t>21/05/2015:</w:t>
      </w:r>
    </w:p>
    <w:p w:rsidR="00745DDF" w:rsidRDefault="00745DDF" w:rsidP="00184B08">
      <w:pPr>
        <w:spacing w:line="360" w:lineRule="auto"/>
        <w:rPr>
          <w:sz w:val="28"/>
          <w:szCs w:val="28"/>
        </w:rPr>
      </w:pPr>
      <w:proofErr w:type="spellStart"/>
      <w:r>
        <w:rPr>
          <w:sz w:val="28"/>
          <w:szCs w:val="28"/>
        </w:rPr>
        <w:t>Osillo</w:t>
      </w:r>
      <w:proofErr w:type="spellEnd"/>
      <w:r>
        <w:rPr>
          <w:sz w:val="28"/>
          <w:szCs w:val="28"/>
        </w:rPr>
        <w:t xml:space="preserve"> on brief for </w:t>
      </w:r>
      <w:proofErr w:type="spellStart"/>
      <w:r>
        <w:rPr>
          <w:sz w:val="28"/>
          <w:szCs w:val="28"/>
        </w:rPr>
        <w:t>Turyakira</w:t>
      </w:r>
      <w:proofErr w:type="spellEnd"/>
    </w:p>
    <w:p w:rsidR="00745DDF" w:rsidRDefault="00745DDF" w:rsidP="00184B08">
      <w:pPr>
        <w:spacing w:line="360" w:lineRule="auto"/>
        <w:rPr>
          <w:sz w:val="28"/>
          <w:szCs w:val="28"/>
        </w:rPr>
      </w:pPr>
      <w:r>
        <w:rPr>
          <w:sz w:val="28"/>
          <w:szCs w:val="28"/>
        </w:rPr>
        <w:t>Both parties absent</w:t>
      </w:r>
    </w:p>
    <w:p w:rsidR="00745DDF" w:rsidRDefault="00745DDF" w:rsidP="00184B08">
      <w:pPr>
        <w:spacing w:line="360" w:lineRule="auto"/>
        <w:rPr>
          <w:sz w:val="28"/>
          <w:szCs w:val="28"/>
        </w:rPr>
      </w:pPr>
    </w:p>
    <w:p w:rsidR="00745DDF" w:rsidRDefault="00745DDF" w:rsidP="00184B08">
      <w:pPr>
        <w:spacing w:line="360" w:lineRule="auto"/>
        <w:rPr>
          <w:sz w:val="28"/>
          <w:szCs w:val="28"/>
        </w:rPr>
      </w:pPr>
      <w:r>
        <w:rPr>
          <w:sz w:val="28"/>
          <w:szCs w:val="28"/>
        </w:rPr>
        <w:t>Court:</w:t>
      </w:r>
      <w:r>
        <w:rPr>
          <w:sz w:val="28"/>
          <w:szCs w:val="28"/>
        </w:rPr>
        <w:tab/>
        <w:t>Ruling delivered.</w:t>
      </w:r>
    </w:p>
    <w:p w:rsidR="00745DDF" w:rsidRDefault="00745DDF" w:rsidP="00184B08">
      <w:pPr>
        <w:spacing w:line="360" w:lineRule="auto"/>
        <w:rPr>
          <w:sz w:val="28"/>
          <w:szCs w:val="28"/>
        </w:rPr>
      </w:pPr>
    </w:p>
    <w:p w:rsidR="00745DDF" w:rsidRPr="00745DDF" w:rsidRDefault="00745DDF" w:rsidP="00184B08">
      <w:pPr>
        <w:spacing w:line="360" w:lineRule="auto"/>
        <w:rPr>
          <w:sz w:val="28"/>
          <w:szCs w:val="28"/>
        </w:rPr>
      </w:pPr>
    </w:p>
    <w:p w:rsidR="00745DDF" w:rsidRDefault="00745DDF" w:rsidP="00745DDF">
      <w:pPr>
        <w:spacing w:line="360" w:lineRule="auto"/>
        <w:rPr>
          <w:b/>
          <w:sz w:val="28"/>
          <w:szCs w:val="28"/>
        </w:rPr>
      </w:pPr>
      <w:r>
        <w:rPr>
          <w:b/>
          <w:sz w:val="28"/>
          <w:szCs w:val="28"/>
        </w:rPr>
        <w:t>Godfrey Namundi</w:t>
      </w:r>
    </w:p>
    <w:p w:rsidR="00745DDF" w:rsidRDefault="00745DDF" w:rsidP="00745DDF">
      <w:pPr>
        <w:spacing w:line="360" w:lineRule="auto"/>
        <w:rPr>
          <w:b/>
          <w:sz w:val="28"/>
          <w:szCs w:val="28"/>
        </w:rPr>
      </w:pPr>
      <w:r>
        <w:rPr>
          <w:b/>
          <w:sz w:val="28"/>
          <w:szCs w:val="28"/>
        </w:rPr>
        <w:t>JUDGE</w:t>
      </w:r>
    </w:p>
    <w:p w:rsidR="00745DDF" w:rsidRDefault="00745DDF" w:rsidP="00745DDF">
      <w:pPr>
        <w:spacing w:line="360" w:lineRule="auto"/>
        <w:rPr>
          <w:b/>
          <w:sz w:val="28"/>
          <w:szCs w:val="28"/>
        </w:rPr>
      </w:pPr>
      <w:r>
        <w:rPr>
          <w:b/>
          <w:sz w:val="28"/>
          <w:szCs w:val="28"/>
        </w:rPr>
        <w:t>21/05/2015</w:t>
      </w:r>
    </w:p>
    <w:p w:rsidR="00912760" w:rsidRPr="00912760" w:rsidRDefault="00912760" w:rsidP="00912760">
      <w:pPr>
        <w:rPr>
          <w:sz w:val="28"/>
          <w:szCs w:val="28"/>
        </w:rPr>
      </w:pPr>
    </w:p>
    <w:sectPr w:rsidR="00912760" w:rsidRPr="00912760" w:rsidSect="004B47BF">
      <w:footerReference w:type="default" r:id="rId8"/>
      <w:pgSz w:w="12240" w:h="15840"/>
      <w:pgMar w:top="1728" w:right="1728" w:bottom="172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B7" w:rsidRDefault="00B62CB7" w:rsidP="00912760">
      <w:pPr>
        <w:spacing w:line="240" w:lineRule="auto"/>
      </w:pPr>
      <w:r>
        <w:separator/>
      </w:r>
    </w:p>
  </w:endnote>
  <w:endnote w:type="continuationSeparator" w:id="0">
    <w:p w:rsidR="00B62CB7" w:rsidRDefault="00B62CB7" w:rsidP="00912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19028"/>
      <w:docPartObj>
        <w:docPartGallery w:val="Page Numbers (Bottom of Page)"/>
        <w:docPartUnique/>
      </w:docPartObj>
    </w:sdtPr>
    <w:sdtEndPr>
      <w:rPr>
        <w:noProof/>
      </w:rPr>
    </w:sdtEndPr>
    <w:sdtContent>
      <w:p w:rsidR="00912760" w:rsidRDefault="00912760">
        <w:pPr>
          <w:pStyle w:val="Footer"/>
          <w:jc w:val="center"/>
        </w:pPr>
        <w:r>
          <w:fldChar w:fldCharType="begin"/>
        </w:r>
        <w:r>
          <w:instrText xml:space="preserve"> PAGE   \* MERGEFORMAT </w:instrText>
        </w:r>
        <w:r>
          <w:fldChar w:fldCharType="separate"/>
        </w:r>
        <w:r w:rsidR="00DC623A">
          <w:rPr>
            <w:noProof/>
          </w:rPr>
          <w:t>1</w:t>
        </w:r>
        <w:r>
          <w:rPr>
            <w:noProof/>
          </w:rPr>
          <w:fldChar w:fldCharType="end"/>
        </w:r>
      </w:p>
    </w:sdtContent>
  </w:sdt>
  <w:p w:rsidR="00912760" w:rsidRDefault="0091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B7" w:rsidRDefault="00B62CB7" w:rsidP="00912760">
      <w:pPr>
        <w:spacing w:line="240" w:lineRule="auto"/>
      </w:pPr>
      <w:r>
        <w:separator/>
      </w:r>
    </w:p>
  </w:footnote>
  <w:footnote w:type="continuationSeparator" w:id="0">
    <w:p w:rsidR="00B62CB7" w:rsidRDefault="00B62CB7" w:rsidP="009127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DB"/>
    <w:multiLevelType w:val="hybridMultilevel"/>
    <w:tmpl w:val="367A5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6CA2"/>
    <w:multiLevelType w:val="hybridMultilevel"/>
    <w:tmpl w:val="89AC0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C3810"/>
    <w:multiLevelType w:val="hybridMultilevel"/>
    <w:tmpl w:val="FB64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60"/>
    <w:rsid w:val="0001241F"/>
    <w:rsid w:val="00184B08"/>
    <w:rsid w:val="004617DF"/>
    <w:rsid w:val="004B47BF"/>
    <w:rsid w:val="006C498E"/>
    <w:rsid w:val="00745DDF"/>
    <w:rsid w:val="007E5B9A"/>
    <w:rsid w:val="008D4235"/>
    <w:rsid w:val="00912760"/>
    <w:rsid w:val="00B62CB7"/>
    <w:rsid w:val="00C03341"/>
    <w:rsid w:val="00C23DFE"/>
    <w:rsid w:val="00C769D2"/>
    <w:rsid w:val="00DC623A"/>
    <w:rsid w:val="00E0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60"/>
    <w:pPr>
      <w:ind w:left="720"/>
      <w:contextualSpacing/>
    </w:pPr>
  </w:style>
  <w:style w:type="paragraph" w:styleId="Header">
    <w:name w:val="header"/>
    <w:basedOn w:val="Normal"/>
    <w:link w:val="HeaderChar"/>
    <w:uiPriority w:val="99"/>
    <w:unhideWhenUsed/>
    <w:rsid w:val="00912760"/>
    <w:pPr>
      <w:tabs>
        <w:tab w:val="center" w:pos="4680"/>
        <w:tab w:val="right" w:pos="9360"/>
      </w:tabs>
      <w:spacing w:line="240" w:lineRule="auto"/>
    </w:pPr>
  </w:style>
  <w:style w:type="character" w:customStyle="1" w:styleId="HeaderChar">
    <w:name w:val="Header Char"/>
    <w:basedOn w:val="DefaultParagraphFont"/>
    <w:link w:val="Header"/>
    <w:uiPriority w:val="99"/>
    <w:rsid w:val="00912760"/>
  </w:style>
  <w:style w:type="paragraph" w:styleId="Footer">
    <w:name w:val="footer"/>
    <w:basedOn w:val="Normal"/>
    <w:link w:val="FooterChar"/>
    <w:uiPriority w:val="99"/>
    <w:unhideWhenUsed/>
    <w:rsid w:val="00912760"/>
    <w:pPr>
      <w:tabs>
        <w:tab w:val="center" w:pos="4680"/>
        <w:tab w:val="right" w:pos="9360"/>
      </w:tabs>
      <w:spacing w:line="240" w:lineRule="auto"/>
    </w:pPr>
  </w:style>
  <w:style w:type="character" w:customStyle="1" w:styleId="FooterChar">
    <w:name w:val="Footer Char"/>
    <w:basedOn w:val="DefaultParagraphFont"/>
    <w:link w:val="Footer"/>
    <w:uiPriority w:val="99"/>
    <w:rsid w:val="00912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60"/>
    <w:pPr>
      <w:ind w:left="720"/>
      <w:contextualSpacing/>
    </w:pPr>
  </w:style>
  <w:style w:type="paragraph" w:styleId="Header">
    <w:name w:val="header"/>
    <w:basedOn w:val="Normal"/>
    <w:link w:val="HeaderChar"/>
    <w:uiPriority w:val="99"/>
    <w:unhideWhenUsed/>
    <w:rsid w:val="00912760"/>
    <w:pPr>
      <w:tabs>
        <w:tab w:val="center" w:pos="4680"/>
        <w:tab w:val="right" w:pos="9360"/>
      </w:tabs>
      <w:spacing w:line="240" w:lineRule="auto"/>
    </w:pPr>
  </w:style>
  <w:style w:type="character" w:customStyle="1" w:styleId="HeaderChar">
    <w:name w:val="Header Char"/>
    <w:basedOn w:val="DefaultParagraphFont"/>
    <w:link w:val="Header"/>
    <w:uiPriority w:val="99"/>
    <w:rsid w:val="00912760"/>
  </w:style>
  <w:style w:type="paragraph" w:styleId="Footer">
    <w:name w:val="footer"/>
    <w:basedOn w:val="Normal"/>
    <w:link w:val="FooterChar"/>
    <w:uiPriority w:val="99"/>
    <w:unhideWhenUsed/>
    <w:rsid w:val="00912760"/>
    <w:pPr>
      <w:tabs>
        <w:tab w:val="center" w:pos="4680"/>
        <w:tab w:val="right" w:pos="9360"/>
      </w:tabs>
      <w:spacing w:line="240" w:lineRule="auto"/>
    </w:pPr>
  </w:style>
  <w:style w:type="character" w:customStyle="1" w:styleId="FooterChar">
    <w:name w:val="Footer Char"/>
    <w:basedOn w:val="DefaultParagraphFont"/>
    <w:link w:val="Footer"/>
    <w:uiPriority w:val="99"/>
    <w:rsid w:val="0091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2016-01-04T10:03:00Z</dcterms:created>
  <dcterms:modified xsi:type="dcterms:W3CDTF">2016-01-04T10:03:00Z</dcterms:modified>
</cp:coreProperties>
</file>