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3E" w:rsidRPr="00330075" w:rsidRDefault="00D6183E" w:rsidP="00330075">
      <w:pPr>
        <w:pStyle w:val="NoSpacing"/>
        <w:spacing w:line="360" w:lineRule="auto"/>
        <w:ind w:left="1440" w:firstLine="720"/>
        <w:jc w:val="both"/>
        <w:rPr>
          <w:rFonts w:ascii="Times New Roman" w:hAnsi="Times New Roman" w:cs="Times New Roman"/>
          <w:b/>
          <w:color w:val="C0504D" w:themeColor="accent2"/>
          <w:sz w:val="24"/>
          <w:szCs w:val="24"/>
          <w:lang w:val="en-GB"/>
        </w:rPr>
      </w:pPr>
      <w:r w:rsidRPr="00330075">
        <w:rPr>
          <w:rFonts w:ascii="Times New Roman" w:hAnsi="Times New Roman" w:cs="Times New Roman"/>
          <w:b/>
          <w:color w:val="C0504D" w:themeColor="accent2"/>
          <w:sz w:val="24"/>
          <w:szCs w:val="24"/>
          <w:lang w:val="en-GB"/>
        </w:rPr>
        <w:t>THE REPUBLIC OF UGANDA</w:t>
      </w:r>
      <w:bookmarkStart w:id="0" w:name="_GoBack"/>
      <w:bookmarkEnd w:id="0"/>
    </w:p>
    <w:p w:rsidR="00D6183E" w:rsidRPr="00330075" w:rsidRDefault="00D6183E" w:rsidP="00330075">
      <w:pPr>
        <w:pStyle w:val="NoSpacing"/>
        <w:spacing w:line="360" w:lineRule="auto"/>
        <w:ind w:left="1440"/>
        <w:jc w:val="both"/>
        <w:rPr>
          <w:rFonts w:ascii="Times New Roman" w:hAnsi="Times New Roman" w:cs="Times New Roman"/>
          <w:b/>
          <w:color w:val="C0504D" w:themeColor="accent2"/>
          <w:sz w:val="24"/>
          <w:szCs w:val="24"/>
          <w:lang w:val="en-GB"/>
        </w:rPr>
      </w:pPr>
      <w:r w:rsidRPr="00330075">
        <w:rPr>
          <w:rFonts w:ascii="Times New Roman" w:hAnsi="Times New Roman" w:cs="Times New Roman"/>
          <w:b/>
          <w:color w:val="C0504D" w:themeColor="accent2"/>
          <w:sz w:val="24"/>
          <w:szCs w:val="24"/>
          <w:lang w:val="en-GB"/>
        </w:rPr>
        <w:t>IN THE HIGH COURT OF UGANDA</w:t>
      </w:r>
    </w:p>
    <w:p w:rsidR="00D6183E" w:rsidRPr="00330075" w:rsidRDefault="00D6183E" w:rsidP="00330075">
      <w:pPr>
        <w:pStyle w:val="NoSpacing"/>
        <w:spacing w:line="360" w:lineRule="auto"/>
        <w:ind w:left="1440" w:firstLine="720"/>
        <w:jc w:val="both"/>
        <w:rPr>
          <w:rFonts w:ascii="Times New Roman" w:hAnsi="Times New Roman" w:cs="Times New Roman"/>
          <w:b/>
          <w:color w:val="C0504D" w:themeColor="accent2"/>
          <w:sz w:val="24"/>
          <w:szCs w:val="24"/>
          <w:lang w:val="en-GB"/>
        </w:rPr>
      </w:pPr>
      <w:r w:rsidRPr="00330075">
        <w:rPr>
          <w:rFonts w:ascii="Times New Roman" w:hAnsi="Times New Roman" w:cs="Times New Roman"/>
          <w:b/>
          <w:color w:val="C0504D" w:themeColor="accent2"/>
          <w:sz w:val="24"/>
          <w:szCs w:val="24"/>
          <w:lang w:val="en-GB"/>
        </w:rPr>
        <w:t>HOLDEN AT MBALE</w:t>
      </w:r>
    </w:p>
    <w:p w:rsidR="00D6183E" w:rsidRPr="00330075" w:rsidRDefault="00D6183E" w:rsidP="00330075">
      <w:pPr>
        <w:pStyle w:val="NoSpacing"/>
        <w:spacing w:line="360" w:lineRule="auto"/>
        <w:ind w:left="1440" w:firstLine="720"/>
        <w:jc w:val="both"/>
        <w:rPr>
          <w:rFonts w:ascii="Times New Roman" w:hAnsi="Times New Roman" w:cs="Times New Roman"/>
          <w:b/>
          <w:color w:val="C0504D" w:themeColor="accent2"/>
          <w:sz w:val="24"/>
          <w:szCs w:val="24"/>
          <w:lang w:val="en-GB"/>
        </w:rPr>
      </w:pPr>
    </w:p>
    <w:p w:rsidR="00D6183E" w:rsidRPr="00330075" w:rsidRDefault="00D6183E" w:rsidP="00330075">
      <w:pPr>
        <w:pStyle w:val="NoSpacing"/>
        <w:spacing w:line="360" w:lineRule="auto"/>
        <w:ind w:left="1440" w:firstLine="720"/>
        <w:jc w:val="both"/>
        <w:rPr>
          <w:rFonts w:ascii="Times New Roman" w:hAnsi="Times New Roman" w:cs="Times New Roman"/>
          <w:b/>
          <w:color w:val="C0504D" w:themeColor="accent2"/>
          <w:sz w:val="24"/>
          <w:szCs w:val="24"/>
          <w:lang w:val="en-GB"/>
        </w:rPr>
      </w:pPr>
      <w:r w:rsidRPr="00330075">
        <w:rPr>
          <w:rFonts w:ascii="Times New Roman" w:hAnsi="Times New Roman" w:cs="Times New Roman"/>
          <w:b/>
          <w:color w:val="C0504D" w:themeColor="accent2"/>
          <w:sz w:val="24"/>
          <w:szCs w:val="24"/>
          <w:lang w:val="en-GB"/>
        </w:rPr>
        <w:t>HCT-O4-CV-MA-314-2014</w:t>
      </w:r>
    </w:p>
    <w:p w:rsidR="00D6183E" w:rsidRPr="00330075" w:rsidRDefault="00D6183E" w:rsidP="00330075">
      <w:pPr>
        <w:pStyle w:val="NoSpacing"/>
        <w:spacing w:line="360" w:lineRule="auto"/>
        <w:jc w:val="both"/>
        <w:rPr>
          <w:rFonts w:ascii="Times New Roman" w:hAnsi="Times New Roman" w:cs="Times New Roman"/>
          <w:b/>
          <w:color w:val="C0504D" w:themeColor="accent2"/>
          <w:sz w:val="24"/>
          <w:szCs w:val="24"/>
          <w:lang w:val="en-GB"/>
        </w:rPr>
      </w:pPr>
      <w:r w:rsidRPr="00330075">
        <w:rPr>
          <w:rFonts w:ascii="Times New Roman" w:hAnsi="Times New Roman" w:cs="Times New Roman"/>
          <w:b/>
          <w:color w:val="C0504D" w:themeColor="accent2"/>
          <w:sz w:val="24"/>
          <w:szCs w:val="24"/>
          <w:lang w:val="en-GB"/>
        </w:rPr>
        <w:t xml:space="preserve">                             </w:t>
      </w:r>
    </w:p>
    <w:p w:rsidR="00D6183E" w:rsidRPr="00330075" w:rsidRDefault="00D6183E" w:rsidP="00330075">
      <w:pPr>
        <w:pStyle w:val="NoSpacing"/>
        <w:spacing w:line="360" w:lineRule="auto"/>
        <w:ind w:left="720"/>
        <w:jc w:val="both"/>
        <w:rPr>
          <w:rFonts w:ascii="Times New Roman" w:hAnsi="Times New Roman" w:cs="Times New Roman"/>
          <w:b/>
          <w:color w:val="C0504D" w:themeColor="accent2"/>
          <w:sz w:val="24"/>
          <w:szCs w:val="24"/>
          <w:lang w:val="en-GB"/>
        </w:rPr>
      </w:pPr>
      <w:r w:rsidRPr="00330075">
        <w:rPr>
          <w:rFonts w:ascii="Times New Roman" w:hAnsi="Times New Roman" w:cs="Times New Roman"/>
          <w:b/>
          <w:color w:val="C0504D" w:themeColor="accent2"/>
          <w:sz w:val="24"/>
          <w:szCs w:val="24"/>
          <w:lang w:val="en-GB"/>
        </w:rPr>
        <w:t xml:space="preserve">OBAI </w:t>
      </w:r>
      <w:proofErr w:type="gramStart"/>
      <w:r w:rsidRPr="00330075">
        <w:rPr>
          <w:rFonts w:ascii="Times New Roman" w:hAnsi="Times New Roman" w:cs="Times New Roman"/>
          <w:b/>
          <w:color w:val="C0504D" w:themeColor="accent2"/>
          <w:sz w:val="24"/>
          <w:szCs w:val="24"/>
          <w:lang w:val="en-GB"/>
        </w:rPr>
        <w:t>JOSEPH</w:t>
      </w:r>
      <w:r w:rsidRPr="00330075">
        <w:rPr>
          <w:rFonts w:ascii="Times New Roman" w:hAnsi="Times New Roman" w:cs="Times New Roman"/>
          <w:b/>
          <w:color w:val="C0504D" w:themeColor="accent2"/>
          <w:sz w:val="24"/>
          <w:szCs w:val="24"/>
          <w:lang w:val="en-GB"/>
        </w:rPr>
        <w:tab/>
        <w:t>:::::::::::::::::::::::::::::</w:t>
      </w:r>
      <w:r w:rsidR="00C177D9" w:rsidRPr="00330075">
        <w:rPr>
          <w:rFonts w:ascii="Times New Roman" w:hAnsi="Times New Roman" w:cs="Times New Roman"/>
          <w:b/>
          <w:color w:val="C0504D" w:themeColor="accent2"/>
          <w:sz w:val="24"/>
          <w:szCs w:val="24"/>
          <w:lang w:val="en-GB"/>
        </w:rPr>
        <w:t>:::::::::::::::::::::</w:t>
      </w:r>
      <w:proofErr w:type="gramEnd"/>
      <w:r w:rsidR="00C177D9" w:rsidRPr="00330075">
        <w:rPr>
          <w:rFonts w:ascii="Times New Roman" w:hAnsi="Times New Roman" w:cs="Times New Roman"/>
          <w:b/>
          <w:color w:val="C0504D" w:themeColor="accent2"/>
          <w:sz w:val="24"/>
          <w:szCs w:val="24"/>
          <w:lang w:val="en-GB"/>
        </w:rPr>
        <w:t xml:space="preserve"> </w:t>
      </w:r>
      <w:r w:rsidRPr="00330075">
        <w:rPr>
          <w:rFonts w:ascii="Times New Roman" w:hAnsi="Times New Roman" w:cs="Times New Roman"/>
          <w:b/>
          <w:color w:val="C0504D" w:themeColor="accent2"/>
          <w:sz w:val="24"/>
          <w:szCs w:val="24"/>
          <w:lang w:val="en-GB"/>
        </w:rPr>
        <w:t>APPLICANT</w:t>
      </w:r>
    </w:p>
    <w:p w:rsidR="00D6183E" w:rsidRPr="00330075" w:rsidRDefault="00D6183E" w:rsidP="00330075">
      <w:pPr>
        <w:pStyle w:val="NoSpacing"/>
        <w:spacing w:line="360" w:lineRule="auto"/>
        <w:jc w:val="both"/>
        <w:rPr>
          <w:rFonts w:ascii="Times New Roman" w:hAnsi="Times New Roman" w:cs="Times New Roman"/>
          <w:b/>
          <w:color w:val="C0504D" w:themeColor="accent2"/>
          <w:sz w:val="24"/>
          <w:szCs w:val="24"/>
          <w:lang w:val="en-GB"/>
        </w:rPr>
      </w:pPr>
      <w:r w:rsidRPr="00330075">
        <w:rPr>
          <w:rFonts w:ascii="Times New Roman" w:hAnsi="Times New Roman" w:cs="Times New Roman"/>
          <w:b/>
          <w:color w:val="C0504D" w:themeColor="accent2"/>
          <w:sz w:val="24"/>
          <w:szCs w:val="24"/>
          <w:lang w:val="en-GB"/>
        </w:rPr>
        <w:t>VERSUS</w:t>
      </w:r>
    </w:p>
    <w:p w:rsidR="00D6183E" w:rsidRPr="00330075" w:rsidRDefault="00D6183E" w:rsidP="00330075">
      <w:pPr>
        <w:pStyle w:val="NoSpacing"/>
        <w:spacing w:line="360" w:lineRule="auto"/>
        <w:ind w:left="720"/>
        <w:jc w:val="both"/>
        <w:rPr>
          <w:rFonts w:ascii="Times New Roman" w:hAnsi="Times New Roman" w:cs="Times New Roman"/>
          <w:b/>
          <w:color w:val="C0504D" w:themeColor="accent2"/>
          <w:sz w:val="24"/>
          <w:szCs w:val="24"/>
          <w:lang w:val="en-GB"/>
        </w:rPr>
      </w:pPr>
      <w:r w:rsidRPr="00330075">
        <w:rPr>
          <w:rFonts w:ascii="Times New Roman" w:hAnsi="Times New Roman" w:cs="Times New Roman"/>
          <w:b/>
          <w:color w:val="C0504D" w:themeColor="accent2"/>
          <w:sz w:val="24"/>
          <w:szCs w:val="24"/>
          <w:lang w:val="en-GB"/>
        </w:rPr>
        <w:t xml:space="preserve">ARIONG </w:t>
      </w:r>
      <w:proofErr w:type="gramStart"/>
      <w:r w:rsidRPr="00330075">
        <w:rPr>
          <w:rFonts w:ascii="Times New Roman" w:hAnsi="Times New Roman" w:cs="Times New Roman"/>
          <w:b/>
          <w:color w:val="C0504D" w:themeColor="accent2"/>
          <w:sz w:val="24"/>
          <w:szCs w:val="24"/>
          <w:lang w:val="en-GB"/>
        </w:rPr>
        <w:t>BARNABAS :</w:t>
      </w:r>
      <w:proofErr w:type="gramEnd"/>
      <w:r w:rsidRPr="00330075">
        <w:rPr>
          <w:rFonts w:ascii="Times New Roman" w:hAnsi="Times New Roman" w:cs="Times New Roman"/>
          <w:b/>
          <w:color w:val="C0504D" w:themeColor="accent2"/>
          <w:sz w:val="24"/>
          <w:szCs w:val="24"/>
          <w:lang w:val="en-GB"/>
        </w:rPr>
        <w:t>:::::::::::::::::::::::::::::::::::::::: RESPONDENT</w:t>
      </w:r>
    </w:p>
    <w:p w:rsidR="00D6183E" w:rsidRPr="00330075" w:rsidRDefault="00D6183E" w:rsidP="00330075">
      <w:pPr>
        <w:pStyle w:val="NoSpacing"/>
        <w:spacing w:line="360" w:lineRule="auto"/>
        <w:jc w:val="both"/>
        <w:rPr>
          <w:rFonts w:ascii="Times New Roman" w:hAnsi="Times New Roman" w:cs="Times New Roman"/>
          <w:b/>
          <w:color w:val="C0504D" w:themeColor="accent2"/>
          <w:sz w:val="24"/>
          <w:szCs w:val="24"/>
          <w:lang w:val="en-GB"/>
        </w:rPr>
      </w:pPr>
    </w:p>
    <w:p w:rsidR="00D6183E" w:rsidRPr="00330075" w:rsidRDefault="00D6183E" w:rsidP="00330075">
      <w:pPr>
        <w:pStyle w:val="NoSpacing"/>
        <w:spacing w:line="360" w:lineRule="auto"/>
        <w:jc w:val="both"/>
        <w:rPr>
          <w:rFonts w:ascii="Times New Roman" w:hAnsi="Times New Roman" w:cs="Times New Roman"/>
          <w:b/>
          <w:color w:val="C0504D" w:themeColor="accent2"/>
          <w:sz w:val="24"/>
          <w:szCs w:val="24"/>
          <w:lang w:val="en-GB"/>
        </w:rPr>
      </w:pPr>
      <w:r w:rsidRPr="00330075">
        <w:rPr>
          <w:rFonts w:ascii="Times New Roman" w:hAnsi="Times New Roman" w:cs="Times New Roman"/>
          <w:b/>
          <w:color w:val="C0504D" w:themeColor="accent2"/>
          <w:sz w:val="24"/>
          <w:szCs w:val="24"/>
          <w:lang w:val="en-GB"/>
        </w:rPr>
        <w:t xml:space="preserve">BEFORE: </w:t>
      </w:r>
      <w:r w:rsidRPr="00330075">
        <w:rPr>
          <w:rFonts w:ascii="Times New Roman" w:hAnsi="Times New Roman" w:cs="Times New Roman"/>
          <w:b/>
          <w:color w:val="C0504D" w:themeColor="accent2"/>
          <w:sz w:val="24"/>
          <w:szCs w:val="24"/>
          <w:u w:val="single"/>
          <w:lang w:val="en-GB"/>
        </w:rPr>
        <w:t>HON. MR.JUSTICE HENRY I. KAWESA</w:t>
      </w:r>
    </w:p>
    <w:p w:rsidR="00D6183E" w:rsidRPr="00330075" w:rsidRDefault="00D6183E" w:rsidP="00330075">
      <w:pPr>
        <w:pStyle w:val="NoSpacing"/>
        <w:spacing w:line="360" w:lineRule="auto"/>
        <w:jc w:val="both"/>
        <w:rPr>
          <w:rFonts w:ascii="Times New Roman" w:hAnsi="Times New Roman" w:cs="Times New Roman"/>
          <w:b/>
          <w:color w:val="C0504D" w:themeColor="accent2"/>
          <w:sz w:val="24"/>
          <w:szCs w:val="24"/>
          <w:lang w:val="en-GB"/>
        </w:rPr>
      </w:pPr>
    </w:p>
    <w:p w:rsidR="00D6183E" w:rsidRPr="00330075" w:rsidRDefault="00D6183E" w:rsidP="00330075">
      <w:pPr>
        <w:pStyle w:val="NoSpacing"/>
        <w:spacing w:line="360" w:lineRule="auto"/>
        <w:jc w:val="both"/>
        <w:rPr>
          <w:rFonts w:ascii="Times New Roman" w:hAnsi="Times New Roman" w:cs="Times New Roman"/>
          <w:b/>
          <w:color w:val="C0504D" w:themeColor="accent2"/>
          <w:sz w:val="24"/>
          <w:szCs w:val="24"/>
          <w:lang w:val="en-GB"/>
        </w:rPr>
      </w:pPr>
      <w:r w:rsidRPr="00330075">
        <w:rPr>
          <w:rFonts w:ascii="Times New Roman" w:hAnsi="Times New Roman" w:cs="Times New Roman"/>
          <w:b/>
          <w:color w:val="C0504D" w:themeColor="accent2"/>
          <w:sz w:val="24"/>
          <w:szCs w:val="24"/>
          <w:lang w:val="en-GB"/>
        </w:rPr>
        <w:t>RULING</w:t>
      </w:r>
    </w:p>
    <w:p w:rsidR="00D6183E" w:rsidRPr="00330075" w:rsidRDefault="00D6183E" w:rsidP="00330075">
      <w:pPr>
        <w:pStyle w:val="NoSpacing"/>
        <w:spacing w:line="360" w:lineRule="auto"/>
        <w:jc w:val="both"/>
        <w:rPr>
          <w:rFonts w:ascii="Times New Roman" w:hAnsi="Times New Roman" w:cs="Times New Roman"/>
          <w:b/>
          <w:color w:val="C0504D" w:themeColor="accent2"/>
          <w:sz w:val="24"/>
          <w:szCs w:val="24"/>
          <w:lang w:val="en-GB"/>
        </w:rPr>
      </w:pPr>
    </w:p>
    <w:p w:rsidR="00346584" w:rsidRPr="00330075" w:rsidRDefault="00346584" w:rsidP="00330075">
      <w:pPr>
        <w:pStyle w:val="NoSpacing"/>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 xml:space="preserve">This </w:t>
      </w:r>
      <w:r w:rsidR="00D6183E" w:rsidRPr="00330075">
        <w:rPr>
          <w:rFonts w:ascii="Times New Roman" w:hAnsi="Times New Roman" w:cs="Times New Roman"/>
          <w:color w:val="C0504D" w:themeColor="accent2"/>
          <w:sz w:val="24"/>
          <w:szCs w:val="24"/>
          <w:lang w:val="en-GB"/>
        </w:rPr>
        <w:t>is an application by Notice of Motion. It’s brought under A</w:t>
      </w:r>
      <w:r w:rsidRPr="00330075">
        <w:rPr>
          <w:rFonts w:ascii="Times New Roman" w:hAnsi="Times New Roman" w:cs="Times New Roman"/>
          <w:color w:val="C0504D" w:themeColor="accent2"/>
          <w:sz w:val="24"/>
          <w:szCs w:val="24"/>
          <w:lang w:val="en-GB"/>
        </w:rPr>
        <w:t>rticle 126 (2</w:t>
      </w:r>
      <w:proofErr w:type="gramStart"/>
      <w:r w:rsidRPr="00330075">
        <w:rPr>
          <w:rFonts w:ascii="Times New Roman" w:hAnsi="Times New Roman" w:cs="Times New Roman"/>
          <w:color w:val="C0504D" w:themeColor="accent2"/>
          <w:sz w:val="24"/>
          <w:szCs w:val="24"/>
          <w:lang w:val="en-GB"/>
        </w:rPr>
        <w:t>)</w:t>
      </w:r>
      <w:r w:rsidR="00D6183E" w:rsidRPr="00330075">
        <w:rPr>
          <w:rFonts w:ascii="Times New Roman" w:hAnsi="Times New Roman" w:cs="Times New Roman"/>
          <w:color w:val="C0504D" w:themeColor="accent2"/>
          <w:sz w:val="24"/>
          <w:szCs w:val="24"/>
          <w:lang w:val="en-GB"/>
        </w:rPr>
        <w:t>(</w:t>
      </w:r>
      <w:proofErr w:type="gramEnd"/>
      <w:r w:rsidR="00D6183E" w:rsidRPr="00330075">
        <w:rPr>
          <w:rFonts w:ascii="Times New Roman" w:hAnsi="Times New Roman" w:cs="Times New Roman"/>
          <w:color w:val="C0504D" w:themeColor="accent2"/>
          <w:sz w:val="24"/>
          <w:szCs w:val="24"/>
          <w:lang w:val="en-GB"/>
        </w:rPr>
        <w:t>e) of 1995, S</w:t>
      </w:r>
      <w:r w:rsidRPr="00330075">
        <w:rPr>
          <w:rFonts w:ascii="Times New Roman" w:hAnsi="Times New Roman" w:cs="Times New Roman"/>
          <w:color w:val="C0504D" w:themeColor="accent2"/>
          <w:sz w:val="24"/>
          <w:szCs w:val="24"/>
          <w:lang w:val="en-GB"/>
        </w:rPr>
        <w:t>ection 98 CPA and 046 r</w:t>
      </w:r>
      <w:r w:rsidR="00D6183E" w:rsidRPr="00330075">
        <w:rPr>
          <w:rFonts w:ascii="Times New Roman" w:hAnsi="Times New Roman" w:cs="Times New Roman"/>
          <w:color w:val="C0504D" w:themeColor="accent2"/>
          <w:sz w:val="24"/>
          <w:szCs w:val="24"/>
          <w:lang w:val="en-GB"/>
        </w:rPr>
        <w:t>1</w:t>
      </w:r>
      <w:r w:rsidRPr="00330075">
        <w:rPr>
          <w:rFonts w:ascii="Times New Roman" w:hAnsi="Times New Roman" w:cs="Times New Roman"/>
          <w:color w:val="C0504D" w:themeColor="accent2"/>
          <w:sz w:val="24"/>
          <w:szCs w:val="24"/>
          <w:lang w:val="en-GB"/>
        </w:rPr>
        <w:t xml:space="preserve"> </w:t>
      </w:r>
      <w:r w:rsidR="00D6183E" w:rsidRPr="00330075">
        <w:rPr>
          <w:rFonts w:ascii="Times New Roman" w:hAnsi="Times New Roman" w:cs="Times New Roman"/>
          <w:color w:val="C0504D" w:themeColor="accent2"/>
          <w:sz w:val="24"/>
          <w:szCs w:val="24"/>
          <w:lang w:val="en-GB"/>
        </w:rPr>
        <w:t>(1) (a), 8, and O</w:t>
      </w:r>
      <w:r w:rsidRPr="00330075">
        <w:rPr>
          <w:rFonts w:ascii="Times New Roman" w:hAnsi="Times New Roman" w:cs="Times New Roman"/>
          <w:color w:val="C0504D" w:themeColor="accent2"/>
          <w:sz w:val="24"/>
          <w:szCs w:val="24"/>
          <w:lang w:val="en-GB"/>
        </w:rPr>
        <w:t>.52 r 3 CPR.</w:t>
      </w:r>
    </w:p>
    <w:p w:rsidR="00D6183E" w:rsidRPr="00330075" w:rsidRDefault="00D6183E" w:rsidP="00330075">
      <w:pPr>
        <w:pStyle w:val="NoSpacing"/>
        <w:spacing w:line="360" w:lineRule="auto"/>
        <w:jc w:val="both"/>
        <w:rPr>
          <w:rFonts w:ascii="Times New Roman" w:hAnsi="Times New Roman" w:cs="Times New Roman"/>
          <w:color w:val="C0504D" w:themeColor="accent2"/>
          <w:sz w:val="24"/>
          <w:szCs w:val="24"/>
          <w:lang w:val="en-GB"/>
        </w:rPr>
      </w:pPr>
    </w:p>
    <w:p w:rsidR="00D6183E" w:rsidRPr="00330075" w:rsidRDefault="00346584" w:rsidP="00330075">
      <w:pPr>
        <w:pStyle w:val="NoSpacing"/>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It seeks orders that:</w:t>
      </w:r>
    </w:p>
    <w:p w:rsidR="00346584" w:rsidRPr="00330075" w:rsidRDefault="00D6183E" w:rsidP="00330075">
      <w:pPr>
        <w:pStyle w:val="NoSpacing"/>
        <w:numPr>
          <w:ilvl w:val="0"/>
          <w:numId w:val="3"/>
        </w:numPr>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O</w:t>
      </w:r>
      <w:r w:rsidR="00346584" w:rsidRPr="00330075">
        <w:rPr>
          <w:rFonts w:ascii="Times New Roman" w:hAnsi="Times New Roman" w:cs="Times New Roman"/>
          <w:color w:val="C0504D" w:themeColor="accent2"/>
          <w:sz w:val="24"/>
          <w:szCs w:val="24"/>
          <w:lang w:val="en-GB"/>
        </w:rPr>
        <w:t>rder</w:t>
      </w:r>
      <w:r w:rsidRPr="00330075">
        <w:rPr>
          <w:rFonts w:ascii="Times New Roman" w:hAnsi="Times New Roman" w:cs="Times New Roman"/>
          <w:color w:val="C0504D" w:themeColor="accent2"/>
          <w:sz w:val="24"/>
          <w:szCs w:val="24"/>
          <w:lang w:val="en-GB"/>
        </w:rPr>
        <w:t>s made on the 11/9/2014 in High Court Misc. A</w:t>
      </w:r>
      <w:r w:rsidR="00346584" w:rsidRPr="00330075">
        <w:rPr>
          <w:rFonts w:ascii="Times New Roman" w:hAnsi="Times New Roman" w:cs="Times New Roman"/>
          <w:color w:val="C0504D" w:themeColor="accent2"/>
          <w:sz w:val="24"/>
          <w:szCs w:val="24"/>
          <w:lang w:val="en-GB"/>
        </w:rPr>
        <w:t>pplication</w:t>
      </w:r>
      <w:r w:rsidRPr="00330075">
        <w:rPr>
          <w:rFonts w:ascii="Times New Roman" w:hAnsi="Times New Roman" w:cs="Times New Roman"/>
          <w:color w:val="C0504D" w:themeColor="accent2"/>
          <w:sz w:val="24"/>
          <w:szCs w:val="24"/>
          <w:lang w:val="en-GB"/>
        </w:rPr>
        <w:t xml:space="preserve"> No.</w:t>
      </w:r>
      <w:r w:rsidR="00346584" w:rsidRPr="00330075">
        <w:rPr>
          <w:rFonts w:ascii="Times New Roman" w:hAnsi="Times New Roman" w:cs="Times New Roman"/>
          <w:color w:val="C0504D" w:themeColor="accent2"/>
          <w:sz w:val="24"/>
          <w:szCs w:val="24"/>
          <w:lang w:val="en-GB"/>
        </w:rPr>
        <w:t>0231 / 2013 be reviewed and be set aside.</w:t>
      </w:r>
    </w:p>
    <w:p w:rsidR="00346584" w:rsidRPr="00330075" w:rsidRDefault="00346584" w:rsidP="00330075">
      <w:pPr>
        <w:pStyle w:val="NoSpacing"/>
        <w:numPr>
          <w:ilvl w:val="0"/>
          <w:numId w:val="3"/>
        </w:numPr>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 xml:space="preserve">Costs </w:t>
      </w:r>
      <w:proofErr w:type="gramStart"/>
      <w:r w:rsidRPr="00330075">
        <w:rPr>
          <w:rFonts w:ascii="Times New Roman" w:hAnsi="Times New Roman" w:cs="Times New Roman"/>
          <w:color w:val="C0504D" w:themeColor="accent2"/>
          <w:sz w:val="24"/>
          <w:szCs w:val="24"/>
          <w:lang w:val="en-GB"/>
        </w:rPr>
        <w:t>be</w:t>
      </w:r>
      <w:proofErr w:type="gramEnd"/>
      <w:r w:rsidRPr="00330075">
        <w:rPr>
          <w:rFonts w:ascii="Times New Roman" w:hAnsi="Times New Roman" w:cs="Times New Roman"/>
          <w:color w:val="C0504D" w:themeColor="accent2"/>
          <w:sz w:val="24"/>
          <w:szCs w:val="24"/>
          <w:lang w:val="en-GB"/>
        </w:rPr>
        <w:t xml:space="preserve"> in the cause.</w:t>
      </w:r>
    </w:p>
    <w:p w:rsidR="00346584" w:rsidRPr="00330075" w:rsidRDefault="00346584" w:rsidP="00330075">
      <w:pPr>
        <w:pStyle w:val="NoSpacing"/>
        <w:spacing w:line="360" w:lineRule="auto"/>
        <w:jc w:val="both"/>
        <w:rPr>
          <w:rFonts w:ascii="Times New Roman" w:hAnsi="Times New Roman" w:cs="Times New Roman"/>
          <w:color w:val="C0504D" w:themeColor="accent2"/>
          <w:sz w:val="24"/>
          <w:szCs w:val="24"/>
          <w:lang w:val="en-GB"/>
        </w:rPr>
      </w:pPr>
    </w:p>
    <w:p w:rsidR="00346584" w:rsidRPr="00330075" w:rsidRDefault="00346584" w:rsidP="00330075">
      <w:pPr>
        <w:pStyle w:val="NoSpacing"/>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 xml:space="preserve">It’s supported by the affidavit of the applicant </w:t>
      </w:r>
      <w:proofErr w:type="spellStart"/>
      <w:r w:rsidRPr="00330075">
        <w:rPr>
          <w:rFonts w:ascii="Times New Roman" w:hAnsi="Times New Roman" w:cs="Times New Roman"/>
          <w:color w:val="C0504D" w:themeColor="accent2"/>
          <w:sz w:val="24"/>
          <w:szCs w:val="24"/>
          <w:lang w:val="en-GB"/>
        </w:rPr>
        <w:t>Obai</w:t>
      </w:r>
      <w:proofErr w:type="spellEnd"/>
      <w:r w:rsidRPr="00330075">
        <w:rPr>
          <w:rFonts w:ascii="Times New Roman" w:hAnsi="Times New Roman" w:cs="Times New Roman"/>
          <w:color w:val="C0504D" w:themeColor="accent2"/>
          <w:sz w:val="24"/>
          <w:szCs w:val="24"/>
          <w:lang w:val="en-GB"/>
        </w:rPr>
        <w:t xml:space="preserve"> Joseph. The affidavit in par</w:t>
      </w:r>
      <w:r w:rsidR="00B72C5C" w:rsidRPr="00330075">
        <w:rPr>
          <w:rFonts w:ascii="Times New Roman" w:hAnsi="Times New Roman" w:cs="Times New Roman"/>
          <w:color w:val="C0504D" w:themeColor="accent2"/>
          <w:sz w:val="24"/>
          <w:szCs w:val="24"/>
          <w:lang w:val="en-GB"/>
        </w:rPr>
        <w:t>agraph</w:t>
      </w:r>
      <w:r w:rsidRPr="00330075">
        <w:rPr>
          <w:rFonts w:ascii="Times New Roman" w:hAnsi="Times New Roman" w:cs="Times New Roman"/>
          <w:color w:val="C0504D" w:themeColor="accent2"/>
          <w:sz w:val="24"/>
          <w:szCs w:val="24"/>
          <w:lang w:val="en-GB"/>
        </w:rPr>
        <w:t xml:space="preserve"> 4 alleges that</w:t>
      </w:r>
      <w:r w:rsidR="00B72C5C" w:rsidRPr="00330075">
        <w:rPr>
          <w:rFonts w:ascii="Times New Roman" w:hAnsi="Times New Roman" w:cs="Times New Roman"/>
          <w:color w:val="C0504D" w:themeColor="accent2"/>
          <w:sz w:val="24"/>
          <w:szCs w:val="24"/>
          <w:lang w:val="en-GB"/>
        </w:rPr>
        <w:t xml:space="preserve"> applicant was </w:t>
      </w:r>
      <w:proofErr w:type="spellStart"/>
      <w:r w:rsidR="00B72C5C" w:rsidRPr="00330075">
        <w:rPr>
          <w:rFonts w:ascii="Times New Roman" w:hAnsi="Times New Roman" w:cs="Times New Roman"/>
          <w:color w:val="C0504D" w:themeColor="accent2"/>
          <w:sz w:val="24"/>
          <w:szCs w:val="24"/>
          <w:lang w:val="en-GB"/>
        </w:rPr>
        <w:t>coned</w:t>
      </w:r>
      <w:proofErr w:type="spellEnd"/>
      <w:r w:rsidR="00B72C5C" w:rsidRPr="00330075">
        <w:rPr>
          <w:rFonts w:ascii="Times New Roman" w:hAnsi="Times New Roman" w:cs="Times New Roman"/>
          <w:color w:val="C0504D" w:themeColor="accent2"/>
          <w:sz w:val="24"/>
          <w:szCs w:val="24"/>
          <w:lang w:val="en-GB"/>
        </w:rPr>
        <w:t xml:space="preserve"> by a one “</w:t>
      </w:r>
      <w:proofErr w:type="spellStart"/>
      <w:r w:rsidR="00B72C5C" w:rsidRPr="00330075">
        <w:rPr>
          <w:rFonts w:ascii="Times New Roman" w:hAnsi="Times New Roman" w:cs="Times New Roman"/>
          <w:color w:val="C0504D" w:themeColor="accent2"/>
          <w:sz w:val="24"/>
          <w:szCs w:val="24"/>
          <w:lang w:val="en-GB"/>
        </w:rPr>
        <w:t>K</w:t>
      </w:r>
      <w:r w:rsidRPr="00330075">
        <w:rPr>
          <w:rFonts w:ascii="Times New Roman" w:hAnsi="Times New Roman" w:cs="Times New Roman"/>
          <w:color w:val="C0504D" w:themeColor="accent2"/>
          <w:sz w:val="24"/>
          <w:szCs w:val="24"/>
          <w:lang w:val="en-GB"/>
        </w:rPr>
        <w:t>iirya</w:t>
      </w:r>
      <w:proofErr w:type="spellEnd"/>
      <w:r w:rsidRPr="00330075">
        <w:rPr>
          <w:rFonts w:ascii="Times New Roman" w:hAnsi="Times New Roman" w:cs="Times New Roman"/>
          <w:color w:val="C0504D" w:themeColor="accent2"/>
          <w:sz w:val="24"/>
          <w:szCs w:val="24"/>
          <w:lang w:val="en-GB"/>
        </w:rPr>
        <w:t xml:space="preserve"> masquerading a</w:t>
      </w:r>
      <w:r w:rsidR="00B72C5C" w:rsidRPr="00330075">
        <w:rPr>
          <w:rFonts w:ascii="Times New Roman" w:hAnsi="Times New Roman" w:cs="Times New Roman"/>
          <w:color w:val="C0504D" w:themeColor="accent2"/>
          <w:sz w:val="24"/>
          <w:szCs w:val="24"/>
          <w:lang w:val="en-GB"/>
        </w:rPr>
        <w:t>s a</w:t>
      </w:r>
      <w:r w:rsidRPr="00330075">
        <w:rPr>
          <w:rFonts w:ascii="Times New Roman" w:hAnsi="Times New Roman" w:cs="Times New Roman"/>
          <w:color w:val="C0504D" w:themeColor="accent2"/>
          <w:sz w:val="24"/>
          <w:szCs w:val="24"/>
          <w:lang w:val="en-GB"/>
        </w:rPr>
        <w:t xml:space="preserve"> lawyer, who he gave documents to file for him and even paid him legal fees deposit. In par</w:t>
      </w:r>
      <w:r w:rsidR="00B72C5C" w:rsidRPr="00330075">
        <w:rPr>
          <w:rFonts w:ascii="Times New Roman" w:hAnsi="Times New Roman" w:cs="Times New Roman"/>
          <w:color w:val="C0504D" w:themeColor="accent2"/>
          <w:sz w:val="24"/>
          <w:szCs w:val="24"/>
          <w:lang w:val="en-GB"/>
        </w:rPr>
        <w:t xml:space="preserve">agraph 7, </w:t>
      </w:r>
      <w:r w:rsidRPr="00330075">
        <w:rPr>
          <w:rFonts w:ascii="Times New Roman" w:hAnsi="Times New Roman" w:cs="Times New Roman"/>
          <w:color w:val="C0504D" w:themeColor="accent2"/>
          <w:sz w:val="24"/>
          <w:szCs w:val="24"/>
          <w:lang w:val="en-GB"/>
        </w:rPr>
        <w:t>he late</w:t>
      </w:r>
      <w:r w:rsidR="00B72C5C" w:rsidRPr="00330075">
        <w:rPr>
          <w:rFonts w:ascii="Times New Roman" w:hAnsi="Times New Roman" w:cs="Times New Roman"/>
          <w:color w:val="C0504D" w:themeColor="accent2"/>
          <w:sz w:val="24"/>
          <w:szCs w:val="24"/>
          <w:lang w:val="en-GB"/>
        </w:rPr>
        <w:t>r</w:t>
      </w:r>
      <w:r w:rsidRPr="00330075">
        <w:rPr>
          <w:rFonts w:ascii="Times New Roman" w:hAnsi="Times New Roman" w:cs="Times New Roman"/>
          <w:color w:val="C0504D" w:themeColor="accent2"/>
          <w:sz w:val="24"/>
          <w:szCs w:val="24"/>
          <w:lang w:val="en-GB"/>
        </w:rPr>
        <w:t xml:space="preserve"> discovered that he had cone</w:t>
      </w:r>
      <w:r w:rsidR="00B72C5C" w:rsidRPr="00330075">
        <w:rPr>
          <w:rFonts w:ascii="Times New Roman" w:hAnsi="Times New Roman" w:cs="Times New Roman"/>
          <w:color w:val="C0504D" w:themeColor="accent2"/>
          <w:sz w:val="24"/>
          <w:szCs w:val="24"/>
          <w:lang w:val="en-GB"/>
        </w:rPr>
        <w:t>d</w:t>
      </w:r>
      <w:r w:rsidRPr="00330075">
        <w:rPr>
          <w:rFonts w:ascii="Times New Roman" w:hAnsi="Times New Roman" w:cs="Times New Roman"/>
          <w:color w:val="C0504D" w:themeColor="accent2"/>
          <w:sz w:val="24"/>
          <w:szCs w:val="24"/>
          <w:lang w:val="en-GB"/>
        </w:rPr>
        <w:t xml:space="preserve"> him.</w:t>
      </w:r>
    </w:p>
    <w:p w:rsidR="00346584" w:rsidRPr="00330075" w:rsidRDefault="00346584" w:rsidP="00330075">
      <w:pPr>
        <w:pStyle w:val="NoSpacing"/>
        <w:spacing w:line="360" w:lineRule="auto"/>
        <w:jc w:val="both"/>
        <w:rPr>
          <w:rFonts w:ascii="Times New Roman" w:hAnsi="Times New Roman" w:cs="Times New Roman"/>
          <w:color w:val="C0504D" w:themeColor="accent2"/>
          <w:sz w:val="24"/>
          <w:szCs w:val="24"/>
          <w:lang w:val="en-GB"/>
        </w:rPr>
      </w:pPr>
    </w:p>
    <w:p w:rsidR="00346584" w:rsidRPr="00330075" w:rsidRDefault="00346584" w:rsidP="00330075">
      <w:pPr>
        <w:pStyle w:val="NoSpacing"/>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 xml:space="preserve">In reply </w:t>
      </w:r>
      <w:proofErr w:type="spellStart"/>
      <w:r w:rsidRPr="00330075">
        <w:rPr>
          <w:rFonts w:ascii="Times New Roman" w:hAnsi="Times New Roman" w:cs="Times New Roman"/>
          <w:color w:val="C0504D" w:themeColor="accent2"/>
          <w:sz w:val="24"/>
          <w:szCs w:val="24"/>
          <w:lang w:val="en-GB"/>
        </w:rPr>
        <w:t>Nyakecho</w:t>
      </w:r>
      <w:proofErr w:type="spellEnd"/>
      <w:r w:rsidRPr="00330075">
        <w:rPr>
          <w:rFonts w:ascii="Times New Roman" w:hAnsi="Times New Roman" w:cs="Times New Roman"/>
          <w:color w:val="C0504D" w:themeColor="accent2"/>
          <w:sz w:val="24"/>
          <w:szCs w:val="24"/>
          <w:lang w:val="en-GB"/>
        </w:rPr>
        <w:t xml:space="preserve"> Rachael for </w:t>
      </w:r>
      <w:proofErr w:type="spellStart"/>
      <w:r w:rsidRPr="00330075">
        <w:rPr>
          <w:rFonts w:ascii="Times New Roman" w:hAnsi="Times New Roman" w:cs="Times New Roman"/>
          <w:color w:val="C0504D" w:themeColor="accent2"/>
          <w:sz w:val="24"/>
          <w:szCs w:val="24"/>
          <w:lang w:val="en-GB"/>
        </w:rPr>
        <w:t>Omara</w:t>
      </w:r>
      <w:proofErr w:type="spellEnd"/>
      <w:r w:rsidRPr="00330075">
        <w:rPr>
          <w:rFonts w:ascii="Times New Roman" w:hAnsi="Times New Roman" w:cs="Times New Roman"/>
          <w:color w:val="C0504D" w:themeColor="accent2"/>
          <w:sz w:val="24"/>
          <w:szCs w:val="24"/>
          <w:lang w:val="en-GB"/>
        </w:rPr>
        <w:t xml:space="preserve"> </w:t>
      </w:r>
      <w:proofErr w:type="spellStart"/>
      <w:r w:rsidRPr="00330075">
        <w:rPr>
          <w:rFonts w:ascii="Times New Roman" w:hAnsi="Times New Roman" w:cs="Times New Roman"/>
          <w:color w:val="C0504D" w:themeColor="accent2"/>
          <w:sz w:val="24"/>
          <w:szCs w:val="24"/>
          <w:lang w:val="en-GB"/>
        </w:rPr>
        <w:t>At</w:t>
      </w:r>
      <w:r w:rsidR="00B72C5C" w:rsidRPr="00330075">
        <w:rPr>
          <w:rFonts w:ascii="Times New Roman" w:hAnsi="Times New Roman" w:cs="Times New Roman"/>
          <w:color w:val="C0504D" w:themeColor="accent2"/>
          <w:sz w:val="24"/>
          <w:szCs w:val="24"/>
          <w:lang w:val="en-GB"/>
        </w:rPr>
        <w:t>ubo</w:t>
      </w:r>
      <w:proofErr w:type="spellEnd"/>
      <w:r w:rsidR="00B72C5C" w:rsidRPr="00330075">
        <w:rPr>
          <w:rFonts w:ascii="Times New Roman" w:hAnsi="Times New Roman" w:cs="Times New Roman"/>
          <w:color w:val="C0504D" w:themeColor="accent2"/>
          <w:sz w:val="24"/>
          <w:szCs w:val="24"/>
          <w:lang w:val="en-GB"/>
        </w:rPr>
        <w:t xml:space="preserve"> &amp; C</w:t>
      </w:r>
      <w:r w:rsidRPr="00330075">
        <w:rPr>
          <w:rFonts w:ascii="Times New Roman" w:hAnsi="Times New Roman" w:cs="Times New Roman"/>
          <w:color w:val="C0504D" w:themeColor="accent2"/>
          <w:sz w:val="24"/>
          <w:szCs w:val="24"/>
          <w:lang w:val="en-GB"/>
        </w:rPr>
        <w:t>o</w:t>
      </w:r>
      <w:r w:rsidR="0052352F" w:rsidRPr="00330075">
        <w:rPr>
          <w:rFonts w:ascii="Times New Roman" w:hAnsi="Times New Roman" w:cs="Times New Roman"/>
          <w:color w:val="C0504D" w:themeColor="accent2"/>
          <w:sz w:val="24"/>
          <w:szCs w:val="24"/>
          <w:lang w:val="en-GB"/>
        </w:rPr>
        <w:t>.</w:t>
      </w:r>
      <w:r w:rsidRPr="00330075">
        <w:rPr>
          <w:rFonts w:ascii="Times New Roman" w:hAnsi="Times New Roman" w:cs="Times New Roman"/>
          <w:color w:val="C0504D" w:themeColor="accent2"/>
          <w:sz w:val="24"/>
          <w:szCs w:val="24"/>
          <w:lang w:val="en-GB"/>
        </w:rPr>
        <w:t xml:space="preserve"> </w:t>
      </w:r>
      <w:proofErr w:type="spellStart"/>
      <w:r w:rsidRPr="00330075">
        <w:rPr>
          <w:rFonts w:ascii="Times New Roman" w:hAnsi="Times New Roman" w:cs="Times New Roman"/>
          <w:color w:val="C0504D" w:themeColor="accent2"/>
          <w:sz w:val="24"/>
          <w:szCs w:val="24"/>
          <w:lang w:val="en-GB"/>
        </w:rPr>
        <w:t>deponed</w:t>
      </w:r>
      <w:proofErr w:type="spellEnd"/>
      <w:r w:rsidRPr="00330075">
        <w:rPr>
          <w:rFonts w:ascii="Times New Roman" w:hAnsi="Times New Roman" w:cs="Times New Roman"/>
          <w:color w:val="C0504D" w:themeColor="accent2"/>
          <w:sz w:val="24"/>
          <w:szCs w:val="24"/>
          <w:lang w:val="en-GB"/>
        </w:rPr>
        <w:t xml:space="preserve"> that the applicant failed to prosecute the matter, and instead file</w:t>
      </w:r>
      <w:r w:rsidR="00B72C5C" w:rsidRPr="00330075">
        <w:rPr>
          <w:rFonts w:ascii="Times New Roman" w:hAnsi="Times New Roman" w:cs="Times New Roman"/>
          <w:color w:val="C0504D" w:themeColor="accent2"/>
          <w:sz w:val="24"/>
          <w:szCs w:val="24"/>
          <w:lang w:val="en-GB"/>
        </w:rPr>
        <w:t xml:space="preserve">d a false affidavit. In paragraph </w:t>
      </w:r>
      <w:r w:rsidRPr="00330075">
        <w:rPr>
          <w:rFonts w:ascii="Times New Roman" w:hAnsi="Times New Roman" w:cs="Times New Roman"/>
          <w:color w:val="C0504D" w:themeColor="accent2"/>
          <w:sz w:val="24"/>
          <w:szCs w:val="24"/>
          <w:lang w:val="en-GB"/>
        </w:rPr>
        <w:t xml:space="preserve">5 she points out </w:t>
      </w:r>
      <w:proofErr w:type="spellStart"/>
      <w:r w:rsidRPr="00330075">
        <w:rPr>
          <w:rFonts w:ascii="Times New Roman" w:hAnsi="Times New Roman" w:cs="Times New Roman"/>
          <w:color w:val="C0504D" w:themeColor="accent2"/>
          <w:sz w:val="24"/>
          <w:szCs w:val="24"/>
          <w:lang w:val="en-GB"/>
        </w:rPr>
        <w:t>i</w:t>
      </w:r>
      <w:r w:rsidR="00B72C5C" w:rsidRPr="00330075">
        <w:rPr>
          <w:rFonts w:ascii="Times New Roman" w:hAnsi="Times New Roman" w:cs="Times New Roman"/>
          <w:color w:val="C0504D" w:themeColor="accent2"/>
          <w:sz w:val="24"/>
          <w:szCs w:val="24"/>
          <w:lang w:val="en-GB"/>
        </w:rPr>
        <w:t>.</w:t>
      </w:r>
      <w:r w:rsidRPr="00330075">
        <w:rPr>
          <w:rFonts w:ascii="Times New Roman" w:hAnsi="Times New Roman" w:cs="Times New Roman"/>
          <w:color w:val="C0504D" w:themeColor="accent2"/>
          <w:sz w:val="24"/>
          <w:szCs w:val="24"/>
          <w:lang w:val="en-GB"/>
        </w:rPr>
        <w:t>e</w:t>
      </w:r>
      <w:proofErr w:type="spellEnd"/>
      <w:r w:rsidRPr="00330075">
        <w:rPr>
          <w:rFonts w:ascii="Times New Roman" w:hAnsi="Times New Roman" w:cs="Times New Roman"/>
          <w:color w:val="C0504D" w:themeColor="accent2"/>
          <w:sz w:val="24"/>
          <w:szCs w:val="24"/>
          <w:lang w:val="en-GB"/>
        </w:rPr>
        <w:t xml:space="preserve"> applican</w:t>
      </w:r>
      <w:r w:rsidR="00B72E18" w:rsidRPr="00330075">
        <w:rPr>
          <w:rFonts w:ascii="Times New Roman" w:hAnsi="Times New Roman" w:cs="Times New Roman"/>
          <w:color w:val="C0504D" w:themeColor="accent2"/>
          <w:sz w:val="24"/>
          <w:szCs w:val="24"/>
          <w:lang w:val="en-GB"/>
        </w:rPr>
        <w:t xml:space="preserve">t was represented by </w:t>
      </w:r>
      <w:proofErr w:type="spellStart"/>
      <w:r w:rsidR="00B72E18" w:rsidRPr="00330075">
        <w:rPr>
          <w:rFonts w:ascii="Times New Roman" w:hAnsi="Times New Roman" w:cs="Times New Roman"/>
          <w:color w:val="C0504D" w:themeColor="accent2"/>
          <w:sz w:val="24"/>
          <w:szCs w:val="24"/>
          <w:lang w:val="en-GB"/>
        </w:rPr>
        <w:t>Musiiho</w:t>
      </w:r>
      <w:proofErr w:type="spellEnd"/>
      <w:r w:rsidR="00B72E18" w:rsidRPr="00330075">
        <w:rPr>
          <w:rFonts w:ascii="Times New Roman" w:hAnsi="Times New Roman" w:cs="Times New Roman"/>
          <w:color w:val="C0504D" w:themeColor="accent2"/>
          <w:sz w:val="24"/>
          <w:szCs w:val="24"/>
          <w:lang w:val="en-GB"/>
        </w:rPr>
        <w:t xml:space="preserve"> &amp; </w:t>
      </w:r>
      <w:proofErr w:type="spellStart"/>
      <w:r w:rsidR="00B72E18" w:rsidRPr="00330075">
        <w:rPr>
          <w:rFonts w:ascii="Times New Roman" w:hAnsi="Times New Roman" w:cs="Times New Roman"/>
          <w:color w:val="C0504D" w:themeColor="accent2"/>
          <w:sz w:val="24"/>
          <w:szCs w:val="24"/>
          <w:lang w:val="en-GB"/>
        </w:rPr>
        <w:t>Co.</w:t>
      </w:r>
      <w:r w:rsidRPr="00330075">
        <w:rPr>
          <w:rFonts w:ascii="Times New Roman" w:hAnsi="Times New Roman" w:cs="Times New Roman"/>
          <w:color w:val="C0504D" w:themeColor="accent2"/>
          <w:sz w:val="24"/>
          <w:szCs w:val="24"/>
          <w:lang w:val="en-GB"/>
        </w:rPr>
        <w:t>advocates</w:t>
      </w:r>
      <w:proofErr w:type="spellEnd"/>
      <w:r w:rsidRPr="00330075">
        <w:rPr>
          <w:rFonts w:ascii="Times New Roman" w:hAnsi="Times New Roman" w:cs="Times New Roman"/>
          <w:color w:val="C0504D" w:themeColor="accent2"/>
          <w:sz w:val="24"/>
          <w:szCs w:val="24"/>
          <w:lang w:val="en-GB"/>
        </w:rPr>
        <w:t xml:space="preserve"> and in par</w:t>
      </w:r>
      <w:r w:rsidR="00B72E18" w:rsidRPr="00330075">
        <w:rPr>
          <w:rFonts w:ascii="Times New Roman" w:hAnsi="Times New Roman" w:cs="Times New Roman"/>
          <w:color w:val="C0504D" w:themeColor="accent2"/>
          <w:sz w:val="24"/>
          <w:szCs w:val="24"/>
          <w:lang w:val="en-GB"/>
        </w:rPr>
        <w:t>agraph</w:t>
      </w:r>
      <w:r w:rsidRPr="00330075">
        <w:rPr>
          <w:rFonts w:ascii="Times New Roman" w:hAnsi="Times New Roman" w:cs="Times New Roman"/>
          <w:color w:val="C0504D" w:themeColor="accent2"/>
          <w:sz w:val="24"/>
          <w:szCs w:val="24"/>
          <w:lang w:val="en-GB"/>
        </w:rPr>
        <w:t xml:space="preserve"> 6 that on 9/7/2014 in court the applicant had services of seni</w:t>
      </w:r>
      <w:r w:rsidR="00B72E18" w:rsidRPr="00330075">
        <w:rPr>
          <w:rFonts w:ascii="Times New Roman" w:hAnsi="Times New Roman" w:cs="Times New Roman"/>
          <w:color w:val="C0504D" w:themeColor="accent2"/>
          <w:sz w:val="24"/>
          <w:szCs w:val="24"/>
          <w:lang w:val="en-GB"/>
        </w:rPr>
        <w:t xml:space="preserve">or counsel </w:t>
      </w:r>
      <w:proofErr w:type="spellStart"/>
      <w:r w:rsidR="00B72E18" w:rsidRPr="00330075">
        <w:rPr>
          <w:rFonts w:ascii="Times New Roman" w:hAnsi="Times New Roman" w:cs="Times New Roman"/>
          <w:color w:val="C0504D" w:themeColor="accent2"/>
          <w:sz w:val="24"/>
          <w:szCs w:val="24"/>
          <w:lang w:val="en-GB"/>
        </w:rPr>
        <w:t>O</w:t>
      </w:r>
      <w:r w:rsidRPr="00330075">
        <w:rPr>
          <w:rFonts w:ascii="Times New Roman" w:hAnsi="Times New Roman" w:cs="Times New Roman"/>
          <w:color w:val="C0504D" w:themeColor="accent2"/>
          <w:sz w:val="24"/>
          <w:szCs w:val="24"/>
          <w:lang w:val="en-GB"/>
        </w:rPr>
        <w:t>kuku</w:t>
      </w:r>
      <w:proofErr w:type="spellEnd"/>
      <w:r w:rsidRPr="00330075">
        <w:rPr>
          <w:rFonts w:ascii="Times New Roman" w:hAnsi="Times New Roman" w:cs="Times New Roman"/>
          <w:color w:val="C0504D" w:themeColor="accent2"/>
          <w:sz w:val="24"/>
          <w:szCs w:val="24"/>
          <w:lang w:val="en-GB"/>
        </w:rPr>
        <w:t>.</w:t>
      </w:r>
    </w:p>
    <w:p w:rsidR="00346584" w:rsidRPr="00330075" w:rsidRDefault="00346584" w:rsidP="00330075">
      <w:pPr>
        <w:pStyle w:val="NoSpacing"/>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lastRenderedPageBreak/>
        <w:t>In par</w:t>
      </w:r>
      <w:r w:rsidR="0067091C" w:rsidRPr="00330075">
        <w:rPr>
          <w:rFonts w:ascii="Times New Roman" w:hAnsi="Times New Roman" w:cs="Times New Roman"/>
          <w:color w:val="C0504D" w:themeColor="accent2"/>
          <w:sz w:val="24"/>
          <w:szCs w:val="24"/>
          <w:lang w:val="en-GB"/>
        </w:rPr>
        <w:t>agraph</w:t>
      </w:r>
      <w:r w:rsidRPr="00330075">
        <w:rPr>
          <w:rFonts w:ascii="Times New Roman" w:hAnsi="Times New Roman" w:cs="Times New Roman"/>
          <w:color w:val="C0504D" w:themeColor="accent2"/>
          <w:sz w:val="24"/>
          <w:szCs w:val="24"/>
          <w:lang w:val="en-GB"/>
        </w:rPr>
        <w:t xml:space="preserve"> 7 he prayed that the applicant came to court with dirty hand</w:t>
      </w:r>
      <w:r w:rsidR="0067091C" w:rsidRPr="00330075">
        <w:rPr>
          <w:rFonts w:ascii="Times New Roman" w:hAnsi="Times New Roman" w:cs="Times New Roman"/>
          <w:color w:val="C0504D" w:themeColor="accent2"/>
          <w:sz w:val="24"/>
          <w:szCs w:val="24"/>
          <w:lang w:val="en-GB"/>
        </w:rPr>
        <w:t>s</w:t>
      </w:r>
      <w:r w:rsidRPr="00330075">
        <w:rPr>
          <w:rFonts w:ascii="Times New Roman" w:hAnsi="Times New Roman" w:cs="Times New Roman"/>
          <w:color w:val="C0504D" w:themeColor="accent2"/>
          <w:sz w:val="24"/>
          <w:szCs w:val="24"/>
          <w:lang w:val="en-GB"/>
        </w:rPr>
        <w:t>, trying to adduce new evidence. In par</w:t>
      </w:r>
      <w:r w:rsidR="0067091C" w:rsidRPr="00330075">
        <w:rPr>
          <w:rFonts w:ascii="Times New Roman" w:hAnsi="Times New Roman" w:cs="Times New Roman"/>
          <w:color w:val="C0504D" w:themeColor="accent2"/>
          <w:sz w:val="24"/>
          <w:szCs w:val="24"/>
          <w:lang w:val="en-GB"/>
        </w:rPr>
        <w:t>agraph</w:t>
      </w:r>
      <w:r w:rsidRPr="00330075">
        <w:rPr>
          <w:rFonts w:ascii="Times New Roman" w:hAnsi="Times New Roman" w:cs="Times New Roman"/>
          <w:color w:val="C0504D" w:themeColor="accent2"/>
          <w:sz w:val="24"/>
          <w:szCs w:val="24"/>
          <w:lang w:val="en-GB"/>
        </w:rPr>
        <w:t xml:space="preserve"> 9 she points out the applicant is coming up with new facts on review which should be rejected.</w:t>
      </w:r>
    </w:p>
    <w:p w:rsidR="00346584" w:rsidRPr="00330075" w:rsidRDefault="00346584" w:rsidP="00330075">
      <w:pPr>
        <w:pStyle w:val="NoSpacing"/>
        <w:spacing w:line="360" w:lineRule="auto"/>
        <w:jc w:val="both"/>
        <w:rPr>
          <w:rFonts w:ascii="Times New Roman" w:hAnsi="Times New Roman" w:cs="Times New Roman"/>
          <w:color w:val="C0504D" w:themeColor="accent2"/>
          <w:sz w:val="24"/>
          <w:szCs w:val="24"/>
          <w:lang w:val="en-GB"/>
        </w:rPr>
      </w:pPr>
    </w:p>
    <w:p w:rsidR="00346584" w:rsidRPr="00330075" w:rsidRDefault="00346584" w:rsidP="00330075">
      <w:pPr>
        <w:pStyle w:val="NoSpacing"/>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In arguing the application</w:t>
      </w:r>
      <w:r w:rsidR="002D55EB" w:rsidRPr="00330075">
        <w:rPr>
          <w:rFonts w:ascii="Times New Roman" w:hAnsi="Times New Roman" w:cs="Times New Roman"/>
          <w:color w:val="C0504D" w:themeColor="accent2"/>
          <w:sz w:val="24"/>
          <w:szCs w:val="24"/>
          <w:lang w:val="en-GB"/>
        </w:rPr>
        <w:t>, C</w:t>
      </w:r>
      <w:r w:rsidRPr="00330075">
        <w:rPr>
          <w:rFonts w:ascii="Times New Roman" w:hAnsi="Times New Roman" w:cs="Times New Roman"/>
          <w:color w:val="C0504D" w:themeColor="accent2"/>
          <w:sz w:val="24"/>
          <w:szCs w:val="24"/>
          <w:lang w:val="en-GB"/>
        </w:rPr>
        <w:t xml:space="preserve">ounsel </w:t>
      </w:r>
      <w:proofErr w:type="spellStart"/>
      <w:r w:rsidRPr="00330075">
        <w:rPr>
          <w:rFonts w:ascii="Times New Roman" w:hAnsi="Times New Roman" w:cs="Times New Roman"/>
          <w:color w:val="C0504D" w:themeColor="accent2"/>
          <w:sz w:val="24"/>
          <w:szCs w:val="24"/>
          <w:lang w:val="en-GB"/>
        </w:rPr>
        <w:t>Mwambu</w:t>
      </w:r>
      <w:proofErr w:type="spellEnd"/>
      <w:r w:rsidRPr="00330075">
        <w:rPr>
          <w:rFonts w:ascii="Times New Roman" w:hAnsi="Times New Roman" w:cs="Times New Roman"/>
          <w:color w:val="C0504D" w:themeColor="accent2"/>
          <w:sz w:val="24"/>
          <w:szCs w:val="24"/>
          <w:lang w:val="en-GB"/>
        </w:rPr>
        <w:t xml:space="preserve"> for the applicant relied on the affidavit in support par</w:t>
      </w:r>
      <w:r w:rsidR="002D55EB" w:rsidRPr="00330075">
        <w:rPr>
          <w:rFonts w:ascii="Times New Roman" w:hAnsi="Times New Roman" w:cs="Times New Roman"/>
          <w:color w:val="C0504D" w:themeColor="accent2"/>
          <w:sz w:val="24"/>
          <w:szCs w:val="24"/>
          <w:lang w:val="en-GB"/>
        </w:rPr>
        <w:t>agraph</w:t>
      </w:r>
      <w:r w:rsidRPr="00330075">
        <w:rPr>
          <w:rFonts w:ascii="Times New Roman" w:hAnsi="Times New Roman" w:cs="Times New Roman"/>
          <w:color w:val="C0504D" w:themeColor="accent2"/>
          <w:sz w:val="24"/>
          <w:szCs w:val="24"/>
          <w:lang w:val="en-GB"/>
        </w:rPr>
        <w:t xml:space="preserve"> 3, 4, 5, 6 and 7 to argue that as per affidavit applicant had shown reasonable  cause for failing to prosecute.</w:t>
      </w:r>
      <w:r w:rsidR="002D55EB" w:rsidRPr="00330075">
        <w:rPr>
          <w:rFonts w:ascii="Times New Roman" w:hAnsi="Times New Roman" w:cs="Times New Roman"/>
          <w:color w:val="C0504D" w:themeColor="accent2"/>
          <w:sz w:val="24"/>
          <w:szCs w:val="24"/>
          <w:lang w:val="en-GB"/>
        </w:rPr>
        <w:t xml:space="preserve"> He relied on 0.46 r (1) (1) (a</w:t>
      </w:r>
      <w:r w:rsidRPr="00330075">
        <w:rPr>
          <w:rFonts w:ascii="Times New Roman" w:hAnsi="Times New Roman" w:cs="Times New Roman"/>
          <w:color w:val="C0504D" w:themeColor="accent2"/>
          <w:sz w:val="24"/>
          <w:szCs w:val="24"/>
          <w:lang w:val="en-GB"/>
        </w:rPr>
        <w:t xml:space="preserve">) and </w:t>
      </w:r>
      <w:r w:rsidRPr="00330075">
        <w:rPr>
          <w:rFonts w:ascii="Times New Roman" w:hAnsi="Times New Roman" w:cs="Times New Roman"/>
          <w:color w:val="C0504D" w:themeColor="accent2"/>
          <w:sz w:val="24"/>
          <w:szCs w:val="24"/>
          <w:u w:val="single"/>
          <w:lang w:val="en-GB"/>
        </w:rPr>
        <w:t xml:space="preserve">Re </w:t>
      </w:r>
      <w:proofErr w:type="spellStart"/>
      <w:r w:rsidRPr="00330075">
        <w:rPr>
          <w:rFonts w:ascii="Times New Roman" w:hAnsi="Times New Roman" w:cs="Times New Roman"/>
          <w:i/>
          <w:color w:val="C0504D" w:themeColor="accent2"/>
          <w:sz w:val="24"/>
          <w:szCs w:val="24"/>
          <w:u w:val="single"/>
          <w:lang w:val="en-GB"/>
        </w:rPr>
        <w:t>Nakivubo</w:t>
      </w:r>
      <w:proofErr w:type="spellEnd"/>
      <w:r w:rsidRPr="00330075">
        <w:rPr>
          <w:rFonts w:ascii="Times New Roman" w:hAnsi="Times New Roman" w:cs="Times New Roman"/>
          <w:i/>
          <w:color w:val="C0504D" w:themeColor="accent2"/>
          <w:sz w:val="24"/>
          <w:szCs w:val="24"/>
          <w:u w:val="single"/>
          <w:lang w:val="en-GB"/>
        </w:rPr>
        <w:t xml:space="preserve"> chemist v Attorney General 1979 HCB 12 </w:t>
      </w:r>
      <w:r w:rsidRPr="00330075">
        <w:rPr>
          <w:rFonts w:ascii="Times New Roman" w:hAnsi="Times New Roman" w:cs="Times New Roman"/>
          <w:color w:val="C0504D" w:themeColor="accent2"/>
          <w:sz w:val="24"/>
          <w:szCs w:val="24"/>
          <w:lang w:val="en-GB"/>
        </w:rPr>
        <w:t xml:space="preserve"> that </w:t>
      </w:r>
      <w:r w:rsidR="002D55EB" w:rsidRPr="00330075">
        <w:rPr>
          <w:rFonts w:ascii="Times New Roman" w:hAnsi="Times New Roman" w:cs="Times New Roman"/>
          <w:color w:val="C0504D" w:themeColor="accent2"/>
          <w:sz w:val="24"/>
          <w:szCs w:val="24"/>
          <w:lang w:val="en-GB"/>
        </w:rPr>
        <w:t xml:space="preserve">once </w:t>
      </w:r>
      <w:r w:rsidRPr="00330075">
        <w:rPr>
          <w:rFonts w:ascii="Times New Roman" w:hAnsi="Times New Roman" w:cs="Times New Roman"/>
          <w:color w:val="C0504D" w:themeColor="accent2"/>
          <w:sz w:val="24"/>
          <w:szCs w:val="24"/>
          <w:lang w:val="en-GB"/>
        </w:rPr>
        <w:t>court is shown by applicant that there is suffi</w:t>
      </w:r>
      <w:r w:rsidR="002D55EB" w:rsidRPr="00330075">
        <w:rPr>
          <w:rFonts w:ascii="Times New Roman" w:hAnsi="Times New Roman" w:cs="Times New Roman"/>
          <w:color w:val="C0504D" w:themeColor="accent2"/>
          <w:sz w:val="24"/>
          <w:szCs w:val="24"/>
          <w:lang w:val="en-GB"/>
        </w:rPr>
        <w:t>ci</w:t>
      </w:r>
      <w:r w:rsidRPr="00330075">
        <w:rPr>
          <w:rFonts w:ascii="Times New Roman" w:hAnsi="Times New Roman" w:cs="Times New Roman"/>
          <w:color w:val="C0504D" w:themeColor="accent2"/>
          <w:sz w:val="24"/>
          <w:szCs w:val="24"/>
          <w:lang w:val="en-GB"/>
        </w:rPr>
        <w:t>ent reason the application</w:t>
      </w:r>
      <w:r w:rsidR="0052352F" w:rsidRPr="00330075">
        <w:rPr>
          <w:rFonts w:ascii="Times New Roman" w:hAnsi="Times New Roman" w:cs="Times New Roman"/>
          <w:color w:val="C0504D" w:themeColor="accent2"/>
          <w:sz w:val="24"/>
          <w:szCs w:val="24"/>
          <w:lang w:val="en-GB"/>
        </w:rPr>
        <w:t xml:space="preserve"> </w:t>
      </w:r>
      <w:r w:rsidR="002D55EB" w:rsidRPr="00330075">
        <w:rPr>
          <w:rFonts w:ascii="Times New Roman" w:hAnsi="Times New Roman" w:cs="Times New Roman"/>
          <w:color w:val="C0504D" w:themeColor="accent2"/>
          <w:sz w:val="24"/>
          <w:szCs w:val="24"/>
          <w:lang w:val="en-GB"/>
        </w:rPr>
        <w:t>should</w:t>
      </w:r>
      <w:r w:rsidRPr="00330075">
        <w:rPr>
          <w:rFonts w:ascii="Times New Roman" w:hAnsi="Times New Roman" w:cs="Times New Roman"/>
          <w:color w:val="C0504D" w:themeColor="accent2"/>
          <w:sz w:val="24"/>
          <w:szCs w:val="24"/>
          <w:lang w:val="en-GB"/>
        </w:rPr>
        <w:t xml:space="preserve"> be grant</w:t>
      </w:r>
      <w:r w:rsidR="002D55EB" w:rsidRPr="00330075">
        <w:rPr>
          <w:rFonts w:ascii="Times New Roman" w:hAnsi="Times New Roman" w:cs="Times New Roman"/>
          <w:color w:val="C0504D" w:themeColor="accent2"/>
          <w:sz w:val="24"/>
          <w:szCs w:val="24"/>
          <w:lang w:val="en-GB"/>
        </w:rPr>
        <w:t>ed</w:t>
      </w:r>
      <w:r w:rsidRPr="00330075">
        <w:rPr>
          <w:rFonts w:ascii="Times New Roman" w:hAnsi="Times New Roman" w:cs="Times New Roman"/>
          <w:color w:val="C0504D" w:themeColor="accent2"/>
          <w:sz w:val="24"/>
          <w:szCs w:val="24"/>
          <w:lang w:val="en-GB"/>
        </w:rPr>
        <w:t>.</w:t>
      </w:r>
      <w:r w:rsidR="002D55EB" w:rsidRPr="00330075">
        <w:rPr>
          <w:rFonts w:ascii="Times New Roman" w:hAnsi="Times New Roman" w:cs="Times New Roman"/>
          <w:color w:val="C0504D" w:themeColor="accent2"/>
          <w:sz w:val="24"/>
          <w:szCs w:val="24"/>
          <w:lang w:val="en-GB"/>
        </w:rPr>
        <w:t xml:space="preserve"> He argued that sufficient </w:t>
      </w:r>
      <w:proofErr w:type="spellStart"/>
      <w:r w:rsidR="00C87907" w:rsidRPr="00330075">
        <w:rPr>
          <w:rFonts w:ascii="Times New Roman" w:hAnsi="Times New Roman" w:cs="Times New Roman"/>
          <w:color w:val="C0504D" w:themeColor="accent2"/>
          <w:sz w:val="24"/>
          <w:szCs w:val="24"/>
          <w:lang w:val="en-GB"/>
        </w:rPr>
        <w:t>i.e</w:t>
      </w:r>
      <w:proofErr w:type="spellEnd"/>
      <w:r w:rsidR="00C87907" w:rsidRPr="00330075">
        <w:rPr>
          <w:rFonts w:ascii="Times New Roman" w:hAnsi="Times New Roman" w:cs="Times New Roman"/>
          <w:color w:val="C0504D" w:themeColor="accent2"/>
          <w:sz w:val="24"/>
          <w:szCs w:val="24"/>
          <w:lang w:val="en-GB"/>
        </w:rPr>
        <w:t xml:space="preserve"> by virtue of Article 126(2) Justice should be administered with no regard to technicalities.</w:t>
      </w:r>
    </w:p>
    <w:p w:rsidR="00C87907" w:rsidRPr="00330075" w:rsidRDefault="00C87907" w:rsidP="00330075">
      <w:pPr>
        <w:pStyle w:val="NoSpacing"/>
        <w:spacing w:line="360" w:lineRule="auto"/>
        <w:ind w:firstLine="720"/>
        <w:jc w:val="both"/>
        <w:rPr>
          <w:rFonts w:ascii="Times New Roman" w:hAnsi="Times New Roman" w:cs="Times New Roman"/>
          <w:color w:val="C0504D" w:themeColor="accent2"/>
          <w:sz w:val="24"/>
          <w:szCs w:val="24"/>
          <w:lang w:val="en-GB"/>
        </w:rPr>
      </w:pPr>
    </w:p>
    <w:p w:rsidR="00C87907" w:rsidRPr="00330075" w:rsidRDefault="00C87907" w:rsidP="00330075">
      <w:pPr>
        <w:pStyle w:val="NoSpacing"/>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 xml:space="preserve">In reply </w:t>
      </w:r>
      <w:r w:rsidR="00DF2338" w:rsidRPr="00330075">
        <w:rPr>
          <w:rFonts w:ascii="Times New Roman" w:hAnsi="Times New Roman" w:cs="Times New Roman"/>
          <w:color w:val="C0504D" w:themeColor="accent2"/>
          <w:sz w:val="24"/>
          <w:szCs w:val="24"/>
          <w:lang w:val="en-GB"/>
        </w:rPr>
        <w:t>Counsel for the respondent argued that Under O.46 CPR, the grounds to prove in such an application are</w:t>
      </w:r>
      <w:r w:rsidR="00890EDF" w:rsidRPr="00330075">
        <w:rPr>
          <w:rFonts w:ascii="Times New Roman" w:hAnsi="Times New Roman" w:cs="Times New Roman"/>
          <w:color w:val="C0504D" w:themeColor="accent2"/>
          <w:sz w:val="24"/>
          <w:szCs w:val="24"/>
          <w:lang w:val="en-GB"/>
        </w:rPr>
        <w:t>:-</w:t>
      </w:r>
    </w:p>
    <w:p w:rsidR="00890EDF" w:rsidRPr="00330075" w:rsidRDefault="00890EDF" w:rsidP="00330075">
      <w:pPr>
        <w:pStyle w:val="NoSpacing"/>
        <w:numPr>
          <w:ilvl w:val="0"/>
          <w:numId w:val="5"/>
        </w:numPr>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Discovery of new important matter in evidence.</w:t>
      </w:r>
    </w:p>
    <w:p w:rsidR="00890EDF" w:rsidRPr="00330075" w:rsidRDefault="00890EDF" w:rsidP="00330075">
      <w:pPr>
        <w:pStyle w:val="NoSpacing"/>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She argued that the application raises no important matter or evidence.</w:t>
      </w:r>
    </w:p>
    <w:p w:rsidR="00890EDF" w:rsidRPr="00330075" w:rsidRDefault="00890EDF" w:rsidP="00330075">
      <w:pPr>
        <w:pStyle w:val="NoSpacing"/>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 xml:space="preserve">She argued that Rules were made for Courts to follow, and </w:t>
      </w:r>
      <w:proofErr w:type="spellStart"/>
      <w:r w:rsidRPr="00330075">
        <w:rPr>
          <w:rFonts w:ascii="Times New Roman" w:hAnsi="Times New Roman" w:cs="Times New Roman"/>
          <w:color w:val="C0504D" w:themeColor="accent2"/>
          <w:sz w:val="24"/>
          <w:szCs w:val="24"/>
          <w:lang w:val="en-GB"/>
        </w:rPr>
        <w:t>Artickle</w:t>
      </w:r>
      <w:proofErr w:type="spellEnd"/>
      <w:r w:rsidRPr="00330075">
        <w:rPr>
          <w:rFonts w:ascii="Times New Roman" w:hAnsi="Times New Roman" w:cs="Times New Roman"/>
          <w:color w:val="C0504D" w:themeColor="accent2"/>
          <w:sz w:val="24"/>
          <w:szCs w:val="24"/>
          <w:lang w:val="en-GB"/>
        </w:rPr>
        <w:t xml:space="preserve"> 126 is not applicable. She said </w:t>
      </w:r>
      <w:proofErr w:type="spellStart"/>
      <w:r w:rsidRPr="00330075">
        <w:rPr>
          <w:rFonts w:ascii="Times New Roman" w:hAnsi="Times New Roman" w:cs="Times New Roman"/>
          <w:color w:val="C0504D" w:themeColor="accent2"/>
          <w:sz w:val="24"/>
          <w:szCs w:val="24"/>
          <w:lang w:val="en-GB"/>
        </w:rPr>
        <w:t>i.e</w:t>
      </w:r>
      <w:proofErr w:type="spellEnd"/>
      <w:r w:rsidRPr="00330075">
        <w:rPr>
          <w:rFonts w:ascii="Times New Roman" w:hAnsi="Times New Roman" w:cs="Times New Roman"/>
          <w:color w:val="C0504D" w:themeColor="accent2"/>
          <w:sz w:val="24"/>
          <w:szCs w:val="24"/>
          <w:lang w:val="en-GB"/>
        </w:rPr>
        <w:t xml:space="preserve"> the applicant did not come with clean hands since he swore to falsehoods.</w:t>
      </w:r>
    </w:p>
    <w:p w:rsidR="00890EDF" w:rsidRPr="00330075" w:rsidRDefault="00890EDF" w:rsidP="00330075">
      <w:pPr>
        <w:pStyle w:val="NoSpacing"/>
        <w:spacing w:line="360" w:lineRule="auto"/>
        <w:ind w:left="720"/>
        <w:jc w:val="both"/>
        <w:rPr>
          <w:rFonts w:ascii="Times New Roman" w:hAnsi="Times New Roman" w:cs="Times New Roman"/>
          <w:color w:val="C0504D" w:themeColor="accent2"/>
          <w:sz w:val="24"/>
          <w:szCs w:val="24"/>
          <w:lang w:val="en-GB"/>
        </w:rPr>
      </w:pPr>
    </w:p>
    <w:p w:rsidR="00890EDF" w:rsidRPr="00330075" w:rsidRDefault="00890EDF" w:rsidP="00330075">
      <w:pPr>
        <w:pStyle w:val="NoSpacing"/>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 xml:space="preserve">In cross reply </w:t>
      </w:r>
      <w:proofErr w:type="spellStart"/>
      <w:r w:rsidRPr="00330075">
        <w:rPr>
          <w:rFonts w:ascii="Times New Roman" w:hAnsi="Times New Roman" w:cs="Times New Roman"/>
          <w:color w:val="C0504D" w:themeColor="accent2"/>
          <w:sz w:val="24"/>
          <w:szCs w:val="24"/>
          <w:lang w:val="en-GB"/>
        </w:rPr>
        <w:t>Mwambu</w:t>
      </w:r>
      <w:proofErr w:type="spellEnd"/>
      <w:r w:rsidRPr="00330075">
        <w:rPr>
          <w:rFonts w:ascii="Times New Roman" w:hAnsi="Times New Roman" w:cs="Times New Roman"/>
          <w:color w:val="C0504D" w:themeColor="accent2"/>
          <w:sz w:val="24"/>
          <w:szCs w:val="24"/>
          <w:lang w:val="en-GB"/>
        </w:rPr>
        <w:t xml:space="preserve"> claimed that O.46 raises 3 grounds;</w:t>
      </w:r>
    </w:p>
    <w:p w:rsidR="00890EDF" w:rsidRPr="00330075" w:rsidRDefault="00890EDF" w:rsidP="00330075">
      <w:pPr>
        <w:pStyle w:val="NoSpacing"/>
        <w:numPr>
          <w:ilvl w:val="0"/>
          <w:numId w:val="6"/>
        </w:numPr>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Discovery of new matter</w:t>
      </w:r>
    </w:p>
    <w:p w:rsidR="00890EDF" w:rsidRPr="00330075" w:rsidRDefault="00890EDF" w:rsidP="00330075">
      <w:pPr>
        <w:pStyle w:val="NoSpacing"/>
        <w:numPr>
          <w:ilvl w:val="0"/>
          <w:numId w:val="6"/>
        </w:numPr>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Falsehood or mistake</w:t>
      </w:r>
    </w:p>
    <w:p w:rsidR="00890EDF" w:rsidRPr="00330075" w:rsidRDefault="00890EDF" w:rsidP="00330075">
      <w:pPr>
        <w:pStyle w:val="NoSpacing"/>
        <w:numPr>
          <w:ilvl w:val="0"/>
          <w:numId w:val="6"/>
        </w:numPr>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 xml:space="preserve">Any other sufficient reason. He claims their moving under </w:t>
      </w:r>
      <w:r w:rsidRPr="00330075">
        <w:rPr>
          <w:rFonts w:ascii="Times New Roman" w:hAnsi="Times New Roman" w:cs="Times New Roman"/>
          <w:i/>
          <w:color w:val="C0504D" w:themeColor="accent2"/>
          <w:sz w:val="24"/>
          <w:szCs w:val="24"/>
          <w:lang w:val="en-GB"/>
        </w:rPr>
        <w:t>“any other sufficient reason”</w:t>
      </w:r>
      <w:r w:rsidRPr="00330075">
        <w:rPr>
          <w:rFonts w:ascii="Times New Roman" w:hAnsi="Times New Roman" w:cs="Times New Roman"/>
          <w:color w:val="C0504D" w:themeColor="accent2"/>
          <w:sz w:val="24"/>
          <w:szCs w:val="24"/>
          <w:lang w:val="en-GB"/>
        </w:rPr>
        <w:t xml:space="preserve"> </w:t>
      </w:r>
    </w:p>
    <w:p w:rsidR="00AB603E" w:rsidRPr="00330075" w:rsidRDefault="00890EDF" w:rsidP="00330075">
      <w:pPr>
        <w:pStyle w:val="NoSpacing"/>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I have gone through the application. The grounds necessary for proof under</w:t>
      </w:r>
    </w:p>
    <w:p w:rsidR="00890EDF" w:rsidRPr="00330075" w:rsidRDefault="00890EDF" w:rsidP="00330075">
      <w:pPr>
        <w:pStyle w:val="NoSpacing"/>
        <w:spacing w:line="360" w:lineRule="auto"/>
        <w:ind w:left="1440" w:right="540"/>
        <w:jc w:val="both"/>
        <w:rPr>
          <w:rFonts w:ascii="Times New Roman" w:hAnsi="Times New Roman" w:cs="Times New Roman"/>
          <w:i/>
          <w:color w:val="C0504D" w:themeColor="accent2"/>
          <w:sz w:val="24"/>
          <w:szCs w:val="24"/>
          <w:lang w:val="en-GB"/>
        </w:rPr>
      </w:pPr>
      <w:r w:rsidRPr="00330075">
        <w:rPr>
          <w:rFonts w:ascii="Times New Roman" w:hAnsi="Times New Roman" w:cs="Times New Roman"/>
          <w:color w:val="C0504D" w:themeColor="accent2"/>
          <w:sz w:val="24"/>
          <w:szCs w:val="24"/>
          <w:lang w:val="en-GB"/>
        </w:rPr>
        <w:t xml:space="preserve"> </w:t>
      </w:r>
      <w:r w:rsidRPr="00330075">
        <w:rPr>
          <w:rFonts w:ascii="Times New Roman" w:hAnsi="Times New Roman" w:cs="Times New Roman"/>
          <w:i/>
          <w:color w:val="C0504D" w:themeColor="accent2"/>
          <w:sz w:val="24"/>
          <w:szCs w:val="24"/>
          <w:lang w:val="en-GB"/>
        </w:rPr>
        <w:t>“O.46 are discovery of new and important matter of evidence which after ex</w:t>
      </w:r>
      <w:r w:rsidR="00AB603E" w:rsidRPr="00330075">
        <w:rPr>
          <w:rFonts w:ascii="Times New Roman" w:hAnsi="Times New Roman" w:cs="Times New Roman"/>
          <w:i/>
          <w:color w:val="C0504D" w:themeColor="accent2"/>
          <w:sz w:val="24"/>
          <w:szCs w:val="24"/>
          <w:lang w:val="en-GB"/>
        </w:rPr>
        <w:t>ercise of due diligence was not within his or her knowledge, mistake or error apparent on face of the record</w:t>
      </w:r>
      <w:r w:rsidR="00020152" w:rsidRPr="00330075">
        <w:rPr>
          <w:rFonts w:ascii="Times New Roman" w:hAnsi="Times New Roman" w:cs="Times New Roman"/>
          <w:i/>
          <w:color w:val="C0504D" w:themeColor="accent2"/>
          <w:sz w:val="24"/>
          <w:szCs w:val="24"/>
          <w:lang w:val="en-GB"/>
        </w:rPr>
        <w:t xml:space="preserve"> or any other sufficient reason.</w:t>
      </w:r>
      <w:r w:rsidR="00AB603E" w:rsidRPr="00330075">
        <w:rPr>
          <w:rFonts w:ascii="Times New Roman" w:hAnsi="Times New Roman" w:cs="Times New Roman"/>
          <w:i/>
          <w:color w:val="C0504D" w:themeColor="accent2"/>
          <w:sz w:val="24"/>
          <w:szCs w:val="24"/>
          <w:lang w:val="en-GB"/>
        </w:rPr>
        <w:t>”</w:t>
      </w:r>
    </w:p>
    <w:p w:rsidR="00AB603E" w:rsidRPr="00330075" w:rsidRDefault="00AB603E" w:rsidP="00330075">
      <w:pPr>
        <w:pStyle w:val="NoSpacing"/>
        <w:spacing w:line="360" w:lineRule="auto"/>
        <w:jc w:val="both"/>
        <w:rPr>
          <w:rFonts w:ascii="Times New Roman" w:hAnsi="Times New Roman" w:cs="Times New Roman"/>
          <w:i/>
          <w:color w:val="C0504D" w:themeColor="accent2"/>
          <w:sz w:val="24"/>
          <w:szCs w:val="24"/>
          <w:lang w:val="en-GB"/>
        </w:rPr>
      </w:pPr>
    </w:p>
    <w:p w:rsidR="00AB603E" w:rsidRPr="00330075" w:rsidRDefault="00AB603E" w:rsidP="00330075">
      <w:pPr>
        <w:pStyle w:val="NoSpacing"/>
        <w:tabs>
          <w:tab w:val="left" w:pos="720"/>
        </w:tabs>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From the affidavit in support of the application he alleges in paragraph 4,5,6,7, that a one “</w:t>
      </w:r>
      <w:proofErr w:type="spellStart"/>
      <w:r w:rsidRPr="00330075">
        <w:rPr>
          <w:rFonts w:ascii="Times New Roman" w:hAnsi="Times New Roman" w:cs="Times New Roman"/>
          <w:color w:val="C0504D" w:themeColor="accent2"/>
          <w:sz w:val="24"/>
          <w:szCs w:val="24"/>
          <w:lang w:val="en-GB"/>
        </w:rPr>
        <w:t>Kiirya</w:t>
      </w:r>
      <w:proofErr w:type="spellEnd"/>
      <w:r w:rsidRPr="00330075">
        <w:rPr>
          <w:rFonts w:ascii="Times New Roman" w:hAnsi="Times New Roman" w:cs="Times New Roman"/>
          <w:color w:val="C0504D" w:themeColor="accent2"/>
          <w:sz w:val="24"/>
          <w:szCs w:val="24"/>
          <w:lang w:val="en-GB"/>
        </w:rPr>
        <w:t xml:space="preserve">” was the cause of his failure to file and prosecute his appeal on time. Apart from </w:t>
      </w:r>
      <w:r w:rsidR="00AB17BD" w:rsidRPr="00330075">
        <w:rPr>
          <w:rFonts w:ascii="Times New Roman" w:hAnsi="Times New Roman" w:cs="Times New Roman"/>
          <w:color w:val="C0504D" w:themeColor="accent2"/>
          <w:sz w:val="24"/>
          <w:szCs w:val="24"/>
          <w:lang w:val="en-GB"/>
        </w:rPr>
        <w:t>these allegations</w:t>
      </w:r>
      <w:r w:rsidRPr="00330075">
        <w:rPr>
          <w:rFonts w:ascii="Times New Roman" w:hAnsi="Times New Roman" w:cs="Times New Roman"/>
          <w:color w:val="C0504D" w:themeColor="accent2"/>
          <w:sz w:val="24"/>
          <w:szCs w:val="24"/>
          <w:lang w:val="en-GB"/>
        </w:rPr>
        <w:t>, there is no other factor alleged by the applicant.</w:t>
      </w:r>
    </w:p>
    <w:p w:rsidR="00AB603E" w:rsidRPr="00330075" w:rsidRDefault="00AB603E" w:rsidP="00330075">
      <w:pPr>
        <w:pStyle w:val="NoSpacing"/>
        <w:tabs>
          <w:tab w:val="left" w:pos="720"/>
        </w:tabs>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ab/>
      </w:r>
    </w:p>
    <w:p w:rsidR="00AB603E" w:rsidRPr="00330075" w:rsidRDefault="00AB603E" w:rsidP="00330075">
      <w:pPr>
        <w:pStyle w:val="NoSpacing"/>
        <w:tabs>
          <w:tab w:val="left" w:pos="720"/>
        </w:tabs>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lastRenderedPageBreak/>
        <w:t xml:space="preserve">However </w:t>
      </w:r>
      <w:r w:rsidR="00C30794" w:rsidRPr="00330075">
        <w:rPr>
          <w:rFonts w:ascii="Times New Roman" w:hAnsi="Times New Roman" w:cs="Times New Roman"/>
          <w:color w:val="C0504D" w:themeColor="accent2"/>
          <w:sz w:val="24"/>
          <w:szCs w:val="24"/>
          <w:lang w:val="en-GB"/>
        </w:rPr>
        <w:t xml:space="preserve">in the Respondent’s affidavit in reply the above assertions are </w:t>
      </w:r>
      <w:r w:rsidR="00850D99" w:rsidRPr="00330075">
        <w:rPr>
          <w:rFonts w:ascii="Times New Roman" w:hAnsi="Times New Roman" w:cs="Times New Roman"/>
          <w:color w:val="C0504D" w:themeColor="accent2"/>
          <w:sz w:val="24"/>
          <w:szCs w:val="24"/>
          <w:lang w:val="en-GB"/>
        </w:rPr>
        <w:t xml:space="preserve">controverted under </w:t>
      </w:r>
      <w:proofErr w:type="spellStart"/>
      <w:r w:rsidR="00850D99" w:rsidRPr="00330075">
        <w:rPr>
          <w:rFonts w:ascii="Times New Roman" w:hAnsi="Times New Roman" w:cs="Times New Roman"/>
          <w:color w:val="C0504D" w:themeColor="accent2"/>
          <w:sz w:val="24"/>
          <w:szCs w:val="24"/>
          <w:lang w:val="en-GB"/>
        </w:rPr>
        <w:t>Nyakech</w:t>
      </w:r>
      <w:r w:rsidR="00C30794" w:rsidRPr="00330075">
        <w:rPr>
          <w:rFonts w:ascii="Times New Roman" w:hAnsi="Times New Roman" w:cs="Times New Roman"/>
          <w:color w:val="C0504D" w:themeColor="accent2"/>
          <w:sz w:val="24"/>
          <w:szCs w:val="24"/>
          <w:lang w:val="en-GB"/>
        </w:rPr>
        <w:t>o’s</w:t>
      </w:r>
      <w:proofErr w:type="spellEnd"/>
      <w:r w:rsidR="00C30794" w:rsidRPr="00330075">
        <w:rPr>
          <w:rFonts w:ascii="Times New Roman" w:hAnsi="Times New Roman" w:cs="Times New Roman"/>
          <w:color w:val="C0504D" w:themeColor="accent2"/>
          <w:sz w:val="24"/>
          <w:szCs w:val="24"/>
          <w:lang w:val="en-GB"/>
        </w:rPr>
        <w:t xml:space="preserve"> affidavit paragraphs </w:t>
      </w:r>
      <w:proofErr w:type="gramStart"/>
      <w:r w:rsidR="00C30794" w:rsidRPr="00330075">
        <w:rPr>
          <w:rFonts w:ascii="Times New Roman" w:hAnsi="Times New Roman" w:cs="Times New Roman"/>
          <w:color w:val="C0504D" w:themeColor="accent2"/>
          <w:sz w:val="24"/>
          <w:szCs w:val="24"/>
          <w:lang w:val="en-GB"/>
        </w:rPr>
        <w:t>5 ,</w:t>
      </w:r>
      <w:proofErr w:type="gramEnd"/>
      <w:r w:rsidR="00C30794" w:rsidRPr="00330075">
        <w:rPr>
          <w:rFonts w:ascii="Times New Roman" w:hAnsi="Times New Roman" w:cs="Times New Roman"/>
          <w:color w:val="C0504D" w:themeColor="accent2"/>
          <w:sz w:val="24"/>
          <w:szCs w:val="24"/>
          <w:lang w:val="en-GB"/>
        </w:rPr>
        <w:t xml:space="preserve"> 6, 7 and 8.</w:t>
      </w:r>
    </w:p>
    <w:p w:rsidR="00C30794" w:rsidRPr="00330075" w:rsidRDefault="00C30794" w:rsidP="00330075">
      <w:pPr>
        <w:pStyle w:val="NoSpacing"/>
        <w:tabs>
          <w:tab w:val="left" w:pos="720"/>
        </w:tabs>
        <w:spacing w:line="360" w:lineRule="auto"/>
        <w:jc w:val="both"/>
        <w:rPr>
          <w:rFonts w:ascii="Times New Roman" w:hAnsi="Times New Roman" w:cs="Times New Roman"/>
          <w:color w:val="C0504D" w:themeColor="accent2"/>
          <w:sz w:val="24"/>
          <w:szCs w:val="24"/>
          <w:lang w:val="en-GB"/>
        </w:rPr>
      </w:pPr>
    </w:p>
    <w:p w:rsidR="00C30794" w:rsidRPr="00330075" w:rsidRDefault="00C30794" w:rsidP="00330075">
      <w:pPr>
        <w:pStyle w:val="NoSpacing"/>
        <w:tabs>
          <w:tab w:val="left" w:pos="720"/>
        </w:tabs>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As rightly argued by Counsel for respondent, the applicant has not shown any discovery of a new fact/matter, or a mistake/error on the record. Is there therefore any other sufficient reason on record?</w:t>
      </w:r>
    </w:p>
    <w:p w:rsidR="00C30794" w:rsidRPr="00330075" w:rsidRDefault="00C30794" w:rsidP="00330075">
      <w:pPr>
        <w:pStyle w:val="NoSpacing"/>
        <w:tabs>
          <w:tab w:val="left" w:pos="720"/>
        </w:tabs>
        <w:spacing w:line="360" w:lineRule="auto"/>
        <w:jc w:val="both"/>
        <w:rPr>
          <w:rFonts w:ascii="Times New Roman" w:hAnsi="Times New Roman" w:cs="Times New Roman"/>
          <w:color w:val="C0504D" w:themeColor="accent2"/>
          <w:sz w:val="24"/>
          <w:szCs w:val="24"/>
          <w:lang w:val="en-GB"/>
        </w:rPr>
      </w:pPr>
    </w:p>
    <w:p w:rsidR="00340930" w:rsidRPr="00330075" w:rsidRDefault="00C30794" w:rsidP="00330075">
      <w:pPr>
        <w:pStyle w:val="NoSpacing"/>
        <w:tabs>
          <w:tab w:val="left" w:pos="720"/>
        </w:tabs>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When Mis</w:t>
      </w:r>
      <w:r w:rsidR="00340930" w:rsidRPr="00330075">
        <w:rPr>
          <w:rFonts w:ascii="Times New Roman" w:hAnsi="Times New Roman" w:cs="Times New Roman"/>
          <w:color w:val="C0504D" w:themeColor="accent2"/>
          <w:sz w:val="24"/>
          <w:szCs w:val="24"/>
          <w:lang w:val="en-GB"/>
        </w:rPr>
        <w:t>cellaneous Application No.231/</w:t>
      </w:r>
      <w:r w:rsidRPr="00330075">
        <w:rPr>
          <w:rFonts w:ascii="Times New Roman" w:hAnsi="Times New Roman" w:cs="Times New Roman"/>
          <w:color w:val="C0504D" w:themeColor="accent2"/>
          <w:sz w:val="24"/>
          <w:szCs w:val="24"/>
          <w:lang w:val="en-GB"/>
        </w:rPr>
        <w:t xml:space="preserve">13 was called in Court for hearing, applicant was duly represented and </w:t>
      </w:r>
      <w:r w:rsidR="00850D99" w:rsidRPr="00330075">
        <w:rPr>
          <w:rFonts w:ascii="Times New Roman" w:hAnsi="Times New Roman" w:cs="Times New Roman"/>
          <w:color w:val="C0504D" w:themeColor="accent2"/>
          <w:sz w:val="24"/>
          <w:szCs w:val="24"/>
          <w:lang w:val="en-GB"/>
        </w:rPr>
        <w:t>even had submissions</w:t>
      </w:r>
      <w:r w:rsidR="00616AD6" w:rsidRPr="00330075">
        <w:rPr>
          <w:rFonts w:ascii="Times New Roman" w:hAnsi="Times New Roman" w:cs="Times New Roman"/>
          <w:color w:val="C0504D" w:themeColor="accent2"/>
          <w:sz w:val="24"/>
          <w:szCs w:val="24"/>
          <w:lang w:val="en-GB"/>
        </w:rPr>
        <w:t xml:space="preserve"> filed for him by a law firm of </w:t>
      </w:r>
      <w:proofErr w:type="spellStart"/>
      <w:r w:rsidR="00616AD6" w:rsidRPr="00330075">
        <w:rPr>
          <w:rFonts w:ascii="Times New Roman" w:hAnsi="Times New Roman" w:cs="Times New Roman"/>
          <w:color w:val="C0504D" w:themeColor="accent2"/>
          <w:sz w:val="24"/>
          <w:szCs w:val="24"/>
          <w:lang w:val="en-GB"/>
        </w:rPr>
        <w:t>Mbale</w:t>
      </w:r>
      <w:proofErr w:type="spellEnd"/>
      <w:r w:rsidR="00616AD6" w:rsidRPr="00330075">
        <w:rPr>
          <w:rFonts w:ascii="Times New Roman" w:hAnsi="Times New Roman" w:cs="Times New Roman"/>
          <w:color w:val="C0504D" w:themeColor="accent2"/>
          <w:sz w:val="24"/>
          <w:szCs w:val="24"/>
          <w:lang w:val="en-GB"/>
        </w:rPr>
        <w:t xml:space="preserve"> Law Chambers. He therefore had ample time to raise the issue of the conman called “</w:t>
      </w:r>
      <w:proofErr w:type="spellStart"/>
      <w:r w:rsidR="00616AD6" w:rsidRPr="00330075">
        <w:rPr>
          <w:rFonts w:ascii="Times New Roman" w:hAnsi="Times New Roman" w:cs="Times New Roman"/>
          <w:color w:val="C0504D" w:themeColor="accent2"/>
          <w:sz w:val="24"/>
          <w:szCs w:val="24"/>
          <w:lang w:val="en-GB"/>
        </w:rPr>
        <w:t>Ki</w:t>
      </w:r>
      <w:r w:rsidR="00DB207E" w:rsidRPr="00330075">
        <w:rPr>
          <w:rFonts w:ascii="Times New Roman" w:hAnsi="Times New Roman" w:cs="Times New Roman"/>
          <w:color w:val="C0504D" w:themeColor="accent2"/>
          <w:sz w:val="24"/>
          <w:szCs w:val="24"/>
          <w:lang w:val="en-GB"/>
        </w:rPr>
        <w:t>i</w:t>
      </w:r>
      <w:r w:rsidR="00616AD6" w:rsidRPr="00330075">
        <w:rPr>
          <w:rFonts w:ascii="Times New Roman" w:hAnsi="Times New Roman" w:cs="Times New Roman"/>
          <w:color w:val="C0504D" w:themeColor="accent2"/>
          <w:sz w:val="24"/>
          <w:szCs w:val="24"/>
          <w:lang w:val="en-GB"/>
        </w:rPr>
        <w:t>rya</w:t>
      </w:r>
      <w:proofErr w:type="spellEnd"/>
      <w:r w:rsidR="00616AD6" w:rsidRPr="00330075">
        <w:rPr>
          <w:rFonts w:ascii="Times New Roman" w:hAnsi="Times New Roman" w:cs="Times New Roman"/>
          <w:color w:val="C0504D" w:themeColor="accent2"/>
          <w:sz w:val="24"/>
          <w:szCs w:val="24"/>
          <w:lang w:val="en-GB"/>
        </w:rPr>
        <w:t xml:space="preserve">” and would have explained it as the cause of his failure. However in that application, he swore an affidavit and Counsel based on it to argue that “He received the typed copy of proceedings late and was way laid by assailants and injured and </w:t>
      </w:r>
      <w:r w:rsidR="00DB207E" w:rsidRPr="00330075">
        <w:rPr>
          <w:rFonts w:ascii="Times New Roman" w:hAnsi="Times New Roman" w:cs="Times New Roman"/>
          <w:color w:val="C0504D" w:themeColor="accent2"/>
          <w:sz w:val="24"/>
          <w:szCs w:val="24"/>
          <w:lang w:val="en-GB"/>
        </w:rPr>
        <w:t>underwent</w:t>
      </w:r>
      <w:r w:rsidR="00616AD6" w:rsidRPr="00330075">
        <w:rPr>
          <w:rFonts w:ascii="Times New Roman" w:hAnsi="Times New Roman" w:cs="Times New Roman"/>
          <w:color w:val="C0504D" w:themeColor="accent2"/>
          <w:sz w:val="24"/>
          <w:szCs w:val="24"/>
          <w:lang w:val="en-GB"/>
        </w:rPr>
        <w:t xml:space="preserve"> treatment </w:t>
      </w:r>
      <w:r w:rsidR="00DB207E" w:rsidRPr="00330075">
        <w:rPr>
          <w:rFonts w:ascii="Times New Roman" w:hAnsi="Times New Roman" w:cs="Times New Roman"/>
          <w:color w:val="C0504D" w:themeColor="accent2"/>
          <w:sz w:val="24"/>
          <w:szCs w:val="24"/>
          <w:lang w:val="en-GB"/>
        </w:rPr>
        <w:t xml:space="preserve">for one year, by reason of which he could not serve the respondent with a Notice of Appeal. (See Respondent’s submissions on record in Miscellaneous Application </w:t>
      </w:r>
      <w:r w:rsidR="00340930" w:rsidRPr="00330075">
        <w:rPr>
          <w:rFonts w:ascii="Times New Roman" w:hAnsi="Times New Roman" w:cs="Times New Roman"/>
          <w:color w:val="C0504D" w:themeColor="accent2"/>
          <w:sz w:val="24"/>
          <w:szCs w:val="24"/>
          <w:lang w:val="en-GB"/>
        </w:rPr>
        <w:t xml:space="preserve">No.231/2013. For the applicant to file another application and now claim a different set of facts to explain the same scenario is unacceptable. It amounts </w:t>
      </w:r>
      <w:r w:rsidR="00020152" w:rsidRPr="00330075">
        <w:rPr>
          <w:rFonts w:ascii="Times New Roman" w:hAnsi="Times New Roman" w:cs="Times New Roman"/>
          <w:color w:val="C0504D" w:themeColor="accent2"/>
          <w:sz w:val="24"/>
          <w:szCs w:val="24"/>
          <w:lang w:val="en-GB"/>
        </w:rPr>
        <w:t>to coming to Court with “unclean</w:t>
      </w:r>
      <w:r w:rsidR="00340930" w:rsidRPr="00330075">
        <w:rPr>
          <w:rFonts w:ascii="Times New Roman" w:hAnsi="Times New Roman" w:cs="Times New Roman"/>
          <w:color w:val="C0504D" w:themeColor="accent2"/>
          <w:sz w:val="24"/>
          <w:szCs w:val="24"/>
          <w:lang w:val="en-GB"/>
        </w:rPr>
        <w:t>” hands as pointed out by Counsel for Respondent.</w:t>
      </w:r>
    </w:p>
    <w:p w:rsidR="00340930" w:rsidRPr="00330075" w:rsidRDefault="00340930" w:rsidP="00330075">
      <w:pPr>
        <w:pStyle w:val="NoSpacing"/>
        <w:tabs>
          <w:tab w:val="left" w:pos="720"/>
        </w:tabs>
        <w:spacing w:line="360" w:lineRule="auto"/>
        <w:jc w:val="both"/>
        <w:rPr>
          <w:rFonts w:ascii="Times New Roman" w:hAnsi="Times New Roman" w:cs="Times New Roman"/>
          <w:color w:val="C0504D" w:themeColor="accent2"/>
          <w:sz w:val="24"/>
          <w:szCs w:val="24"/>
          <w:lang w:val="en-GB"/>
        </w:rPr>
      </w:pPr>
    </w:p>
    <w:p w:rsidR="00761738" w:rsidRPr="00330075" w:rsidRDefault="00340930" w:rsidP="00330075">
      <w:pPr>
        <w:pStyle w:val="NoSpacing"/>
        <w:tabs>
          <w:tab w:val="left" w:pos="720"/>
        </w:tabs>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 xml:space="preserve">I do not agree with Counsel </w:t>
      </w:r>
      <w:proofErr w:type="spellStart"/>
      <w:r w:rsidRPr="00330075">
        <w:rPr>
          <w:rFonts w:ascii="Times New Roman" w:hAnsi="Times New Roman" w:cs="Times New Roman"/>
          <w:color w:val="C0504D" w:themeColor="accent2"/>
          <w:sz w:val="24"/>
          <w:szCs w:val="24"/>
          <w:lang w:val="en-GB"/>
        </w:rPr>
        <w:t>Mwambu’s</w:t>
      </w:r>
      <w:proofErr w:type="spellEnd"/>
      <w:r w:rsidRPr="00330075">
        <w:rPr>
          <w:rFonts w:ascii="Times New Roman" w:hAnsi="Times New Roman" w:cs="Times New Roman"/>
          <w:color w:val="C0504D" w:themeColor="accent2"/>
          <w:sz w:val="24"/>
          <w:szCs w:val="24"/>
          <w:lang w:val="en-GB"/>
        </w:rPr>
        <w:t xml:space="preserve"> application of Article 126(2</w:t>
      </w:r>
      <w:proofErr w:type="gramStart"/>
      <w:r w:rsidRPr="00330075">
        <w:rPr>
          <w:rFonts w:ascii="Times New Roman" w:hAnsi="Times New Roman" w:cs="Times New Roman"/>
          <w:color w:val="C0504D" w:themeColor="accent2"/>
          <w:sz w:val="24"/>
          <w:szCs w:val="24"/>
          <w:lang w:val="en-GB"/>
        </w:rPr>
        <w:t>)(</w:t>
      </w:r>
      <w:proofErr w:type="gramEnd"/>
      <w:r w:rsidRPr="00330075">
        <w:rPr>
          <w:rFonts w:ascii="Times New Roman" w:hAnsi="Times New Roman" w:cs="Times New Roman"/>
          <w:color w:val="C0504D" w:themeColor="accent2"/>
          <w:sz w:val="24"/>
          <w:szCs w:val="24"/>
          <w:lang w:val="en-GB"/>
        </w:rPr>
        <w:t xml:space="preserve">e) of the Constitution </w:t>
      </w:r>
      <w:r w:rsidR="00D43CFA" w:rsidRPr="00330075">
        <w:rPr>
          <w:rFonts w:ascii="Times New Roman" w:hAnsi="Times New Roman" w:cs="Times New Roman"/>
          <w:color w:val="C0504D" w:themeColor="accent2"/>
          <w:sz w:val="24"/>
          <w:szCs w:val="24"/>
          <w:lang w:val="en-GB"/>
        </w:rPr>
        <w:t>to</w:t>
      </w:r>
      <w:r w:rsidRPr="00330075">
        <w:rPr>
          <w:rFonts w:ascii="Times New Roman" w:hAnsi="Times New Roman" w:cs="Times New Roman"/>
          <w:color w:val="C0504D" w:themeColor="accent2"/>
          <w:sz w:val="24"/>
          <w:szCs w:val="24"/>
          <w:lang w:val="en-GB"/>
        </w:rPr>
        <w:t xml:space="preserve"> this</w:t>
      </w:r>
      <w:r w:rsidR="00D43CFA" w:rsidRPr="00330075">
        <w:rPr>
          <w:rFonts w:ascii="Times New Roman" w:hAnsi="Times New Roman" w:cs="Times New Roman"/>
          <w:color w:val="C0504D" w:themeColor="accent2"/>
          <w:sz w:val="24"/>
          <w:szCs w:val="24"/>
          <w:lang w:val="en-GB"/>
        </w:rPr>
        <w:t xml:space="preserve"> deliberate abuse of the process of Law. Well as its true that Rules of procedure are handmaidens of justice, it is also important </w:t>
      </w:r>
      <w:r w:rsidR="00761738" w:rsidRPr="00330075">
        <w:rPr>
          <w:rFonts w:ascii="Times New Roman" w:hAnsi="Times New Roman" w:cs="Times New Roman"/>
          <w:color w:val="C0504D" w:themeColor="accent2"/>
          <w:sz w:val="24"/>
          <w:szCs w:val="24"/>
          <w:lang w:val="en-GB"/>
        </w:rPr>
        <w:t xml:space="preserve">to note the jurisprudence laid down in the case of </w:t>
      </w:r>
      <w:r w:rsidR="00761738" w:rsidRPr="00330075">
        <w:rPr>
          <w:rFonts w:ascii="Times New Roman" w:hAnsi="Times New Roman" w:cs="Times New Roman"/>
          <w:i/>
          <w:color w:val="C0504D" w:themeColor="accent2"/>
          <w:sz w:val="24"/>
          <w:szCs w:val="24"/>
          <w:u w:val="single"/>
          <w:lang w:val="en-GB"/>
        </w:rPr>
        <w:t xml:space="preserve">UTEX INDUSTRIES LTD V AG SC CV APP 52/1995 </w:t>
      </w:r>
      <w:r w:rsidR="00761738" w:rsidRPr="00330075">
        <w:rPr>
          <w:rFonts w:ascii="Times New Roman" w:hAnsi="Times New Roman" w:cs="Times New Roman"/>
          <w:color w:val="C0504D" w:themeColor="accent2"/>
          <w:sz w:val="24"/>
          <w:szCs w:val="24"/>
          <w:lang w:val="en-GB"/>
        </w:rPr>
        <w:t>that</w:t>
      </w:r>
      <w:r w:rsidR="00544E9B" w:rsidRPr="00330075">
        <w:rPr>
          <w:rFonts w:ascii="Times New Roman" w:hAnsi="Times New Roman" w:cs="Times New Roman"/>
          <w:color w:val="C0504D" w:themeColor="accent2"/>
          <w:sz w:val="24"/>
          <w:szCs w:val="24"/>
          <w:lang w:val="en-GB"/>
        </w:rPr>
        <w:t>;</w:t>
      </w:r>
    </w:p>
    <w:p w:rsidR="00544E9B" w:rsidRPr="00330075" w:rsidRDefault="00761738" w:rsidP="00330075">
      <w:pPr>
        <w:pStyle w:val="NoSpacing"/>
        <w:tabs>
          <w:tab w:val="left" w:pos="720"/>
          <w:tab w:val="left" w:pos="1440"/>
        </w:tabs>
        <w:spacing w:line="360" w:lineRule="auto"/>
        <w:ind w:left="1440"/>
        <w:jc w:val="both"/>
        <w:rPr>
          <w:rFonts w:ascii="Times New Roman" w:hAnsi="Times New Roman" w:cs="Times New Roman"/>
          <w:i/>
          <w:color w:val="C0504D" w:themeColor="accent2"/>
          <w:sz w:val="24"/>
          <w:szCs w:val="24"/>
          <w:lang w:val="en-GB"/>
        </w:rPr>
      </w:pPr>
      <w:r w:rsidRPr="00330075">
        <w:rPr>
          <w:rFonts w:ascii="Times New Roman" w:hAnsi="Times New Roman" w:cs="Times New Roman"/>
          <w:i/>
          <w:color w:val="C0504D" w:themeColor="accent2"/>
          <w:sz w:val="24"/>
          <w:szCs w:val="24"/>
          <w:lang w:val="en-GB"/>
        </w:rPr>
        <w:t>“Regarding Article 126(2</w:t>
      </w:r>
      <w:proofErr w:type="gramStart"/>
      <w:r w:rsidRPr="00330075">
        <w:rPr>
          <w:rFonts w:ascii="Times New Roman" w:hAnsi="Times New Roman" w:cs="Times New Roman"/>
          <w:i/>
          <w:color w:val="C0504D" w:themeColor="accent2"/>
          <w:sz w:val="24"/>
          <w:szCs w:val="24"/>
          <w:lang w:val="en-GB"/>
        </w:rPr>
        <w:t>)(</w:t>
      </w:r>
      <w:proofErr w:type="gramEnd"/>
      <w:r w:rsidRPr="00330075">
        <w:rPr>
          <w:rFonts w:ascii="Times New Roman" w:hAnsi="Times New Roman" w:cs="Times New Roman"/>
          <w:i/>
          <w:color w:val="C0504D" w:themeColor="accent2"/>
          <w:sz w:val="24"/>
          <w:szCs w:val="24"/>
          <w:lang w:val="en-GB"/>
        </w:rPr>
        <w:t xml:space="preserve">e) and the </w:t>
      </w:r>
      <w:proofErr w:type="spellStart"/>
      <w:r w:rsidRPr="00330075">
        <w:rPr>
          <w:rFonts w:ascii="Times New Roman" w:hAnsi="Times New Roman" w:cs="Times New Roman"/>
          <w:i/>
          <w:color w:val="C0504D" w:themeColor="accent2"/>
          <w:sz w:val="24"/>
          <w:szCs w:val="24"/>
          <w:lang w:val="en-GB"/>
        </w:rPr>
        <w:t>Mabosi</w:t>
      </w:r>
      <w:proofErr w:type="spellEnd"/>
      <w:r w:rsidRPr="00330075">
        <w:rPr>
          <w:rFonts w:ascii="Times New Roman" w:hAnsi="Times New Roman" w:cs="Times New Roman"/>
          <w:i/>
          <w:color w:val="C0504D" w:themeColor="accent2"/>
          <w:sz w:val="24"/>
          <w:szCs w:val="24"/>
          <w:lang w:val="en-GB"/>
        </w:rPr>
        <w:t xml:space="preserve"> case we are not persuaded that the CA delegates intended to wipe out </w:t>
      </w:r>
      <w:r w:rsidR="002C118C" w:rsidRPr="00330075">
        <w:rPr>
          <w:rFonts w:ascii="Times New Roman" w:hAnsi="Times New Roman" w:cs="Times New Roman"/>
          <w:i/>
          <w:color w:val="C0504D" w:themeColor="accent2"/>
          <w:sz w:val="24"/>
          <w:szCs w:val="24"/>
          <w:lang w:val="en-GB"/>
        </w:rPr>
        <w:t xml:space="preserve">the rules of procedure of our Courts by enacting Article 126(2)(e). Paragraph (e) contains a caution against undue regard to technicalities. We think that the article appears to be a reflection of the saying that the rules of procedure are handmaids of justice – meaning </w:t>
      </w:r>
      <w:r w:rsidR="00544E9B" w:rsidRPr="00330075">
        <w:rPr>
          <w:rFonts w:ascii="Times New Roman" w:hAnsi="Times New Roman" w:cs="Times New Roman"/>
          <w:i/>
          <w:color w:val="C0504D" w:themeColor="accent2"/>
          <w:sz w:val="24"/>
          <w:szCs w:val="24"/>
          <w:lang w:val="en-GB"/>
        </w:rPr>
        <w:t xml:space="preserve">that they should be applied </w:t>
      </w:r>
      <w:r w:rsidR="00B831FF" w:rsidRPr="00330075">
        <w:rPr>
          <w:rFonts w:ascii="Times New Roman" w:hAnsi="Times New Roman" w:cs="Times New Roman"/>
          <w:i/>
          <w:color w:val="C0504D" w:themeColor="accent2"/>
          <w:sz w:val="24"/>
          <w:szCs w:val="24"/>
          <w:lang w:val="en-GB"/>
        </w:rPr>
        <w:t>with due</w:t>
      </w:r>
      <w:r w:rsidR="00544E9B" w:rsidRPr="00330075">
        <w:rPr>
          <w:rFonts w:ascii="Times New Roman" w:hAnsi="Times New Roman" w:cs="Times New Roman"/>
          <w:i/>
          <w:color w:val="C0504D" w:themeColor="accent2"/>
          <w:sz w:val="24"/>
          <w:szCs w:val="24"/>
          <w:lang w:val="en-GB"/>
        </w:rPr>
        <w:t xml:space="preserve"> regard to the circumstances of each case ....”</w:t>
      </w:r>
      <w:r w:rsidR="002C118C" w:rsidRPr="00330075">
        <w:rPr>
          <w:rFonts w:ascii="Times New Roman" w:hAnsi="Times New Roman" w:cs="Times New Roman"/>
          <w:i/>
          <w:color w:val="C0504D" w:themeColor="accent2"/>
          <w:sz w:val="24"/>
          <w:szCs w:val="24"/>
          <w:lang w:val="en-GB"/>
        </w:rPr>
        <w:t xml:space="preserve"> </w:t>
      </w:r>
    </w:p>
    <w:p w:rsidR="00544E9B" w:rsidRPr="00330075" w:rsidRDefault="00544E9B" w:rsidP="00330075">
      <w:pPr>
        <w:pStyle w:val="NoSpacing"/>
        <w:tabs>
          <w:tab w:val="left" w:pos="720"/>
          <w:tab w:val="left" w:pos="1440"/>
        </w:tabs>
        <w:spacing w:line="360" w:lineRule="auto"/>
        <w:jc w:val="both"/>
        <w:rPr>
          <w:rFonts w:ascii="Times New Roman" w:hAnsi="Times New Roman" w:cs="Times New Roman"/>
          <w:i/>
          <w:color w:val="C0504D" w:themeColor="accent2"/>
          <w:sz w:val="24"/>
          <w:szCs w:val="24"/>
          <w:lang w:val="en-GB"/>
        </w:rPr>
      </w:pPr>
    </w:p>
    <w:p w:rsidR="004D3FCF" w:rsidRPr="00330075" w:rsidRDefault="00544E9B" w:rsidP="00330075">
      <w:pPr>
        <w:pStyle w:val="NoSpacing"/>
        <w:tabs>
          <w:tab w:val="left" w:pos="720"/>
          <w:tab w:val="left" w:pos="1440"/>
        </w:tabs>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 xml:space="preserve">In this case clearly the applicant </w:t>
      </w:r>
      <w:r w:rsidR="001A3B87" w:rsidRPr="00330075">
        <w:rPr>
          <w:rFonts w:ascii="Times New Roman" w:hAnsi="Times New Roman" w:cs="Times New Roman"/>
          <w:color w:val="C0504D" w:themeColor="accent2"/>
          <w:sz w:val="24"/>
          <w:szCs w:val="24"/>
          <w:lang w:val="en-GB"/>
        </w:rPr>
        <w:t>has sat on his rights In spite</w:t>
      </w:r>
      <w:r w:rsidRPr="00330075">
        <w:rPr>
          <w:rFonts w:ascii="Times New Roman" w:hAnsi="Times New Roman" w:cs="Times New Roman"/>
          <w:color w:val="C0504D" w:themeColor="accent2"/>
          <w:sz w:val="24"/>
          <w:szCs w:val="24"/>
          <w:lang w:val="en-GB"/>
        </w:rPr>
        <w:t xml:space="preserve"> of various opportunities availed to him to prosecute the appeal. The provisions of O.46 CPR are not in </w:t>
      </w:r>
      <w:r w:rsidR="001072E1" w:rsidRPr="00330075">
        <w:rPr>
          <w:rFonts w:ascii="Times New Roman" w:hAnsi="Times New Roman" w:cs="Times New Roman"/>
          <w:color w:val="C0504D" w:themeColor="accent2"/>
          <w:sz w:val="24"/>
          <w:szCs w:val="24"/>
          <w:lang w:val="en-GB"/>
        </w:rPr>
        <w:t xml:space="preserve">form </w:t>
      </w:r>
      <w:r w:rsidR="001A3B87" w:rsidRPr="00330075">
        <w:rPr>
          <w:rFonts w:ascii="Times New Roman" w:hAnsi="Times New Roman" w:cs="Times New Roman"/>
          <w:color w:val="C0504D" w:themeColor="accent2"/>
          <w:sz w:val="24"/>
          <w:szCs w:val="24"/>
          <w:lang w:val="en-GB"/>
        </w:rPr>
        <w:t>but in content, so that failure to satisfy Court</w:t>
      </w:r>
      <w:r w:rsidR="00D844E6" w:rsidRPr="00330075">
        <w:rPr>
          <w:rFonts w:ascii="Times New Roman" w:hAnsi="Times New Roman" w:cs="Times New Roman"/>
          <w:color w:val="C0504D" w:themeColor="accent2"/>
          <w:sz w:val="24"/>
          <w:szCs w:val="24"/>
          <w:lang w:val="en-GB"/>
        </w:rPr>
        <w:t xml:space="preserve"> that the matter falls squarely under O.46 CPR is fatal to the application and </w:t>
      </w:r>
      <w:r w:rsidR="004D3FCF" w:rsidRPr="00330075">
        <w:rPr>
          <w:rFonts w:ascii="Times New Roman" w:hAnsi="Times New Roman" w:cs="Times New Roman"/>
          <w:color w:val="C0504D" w:themeColor="accent2"/>
          <w:sz w:val="24"/>
          <w:szCs w:val="24"/>
          <w:lang w:val="en-GB"/>
        </w:rPr>
        <w:t xml:space="preserve">cannot be cured by a resort </w:t>
      </w:r>
      <w:r w:rsidR="00020152" w:rsidRPr="00330075">
        <w:rPr>
          <w:rFonts w:ascii="Times New Roman" w:hAnsi="Times New Roman" w:cs="Times New Roman"/>
          <w:color w:val="C0504D" w:themeColor="accent2"/>
          <w:sz w:val="24"/>
          <w:szCs w:val="24"/>
          <w:lang w:val="en-GB"/>
        </w:rPr>
        <w:t xml:space="preserve">to </w:t>
      </w:r>
      <w:r w:rsidR="004D3FCF" w:rsidRPr="00330075">
        <w:rPr>
          <w:rFonts w:ascii="Times New Roman" w:hAnsi="Times New Roman" w:cs="Times New Roman"/>
          <w:color w:val="C0504D" w:themeColor="accent2"/>
          <w:sz w:val="24"/>
          <w:szCs w:val="24"/>
          <w:lang w:val="en-GB"/>
        </w:rPr>
        <w:t>Article 126 (2)(e).</w:t>
      </w:r>
    </w:p>
    <w:p w:rsidR="004D3FCF" w:rsidRPr="00330075" w:rsidRDefault="004D3FCF" w:rsidP="00330075">
      <w:pPr>
        <w:pStyle w:val="NoSpacing"/>
        <w:tabs>
          <w:tab w:val="left" w:pos="720"/>
          <w:tab w:val="left" w:pos="1440"/>
        </w:tabs>
        <w:spacing w:line="360" w:lineRule="auto"/>
        <w:jc w:val="both"/>
        <w:rPr>
          <w:rFonts w:ascii="Times New Roman" w:hAnsi="Times New Roman" w:cs="Times New Roman"/>
          <w:color w:val="C0504D" w:themeColor="accent2"/>
          <w:sz w:val="24"/>
          <w:szCs w:val="24"/>
          <w:lang w:val="en-GB"/>
        </w:rPr>
      </w:pPr>
    </w:p>
    <w:p w:rsidR="001072E1" w:rsidRPr="00330075" w:rsidRDefault="004D3FCF" w:rsidP="00330075">
      <w:pPr>
        <w:pStyle w:val="NoSpacing"/>
        <w:tabs>
          <w:tab w:val="left" w:pos="720"/>
          <w:tab w:val="left" w:pos="1440"/>
        </w:tabs>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I therefore for reasons stated above agree with Counsel fo</w:t>
      </w:r>
      <w:r w:rsidR="001072E1" w:rsidRPr="00330075">
        <w:rPr>
          <w:rFonts w:ascii="Times New Roman" w:hAnsi="Times New Roman" w:cs="Times New Roman"/>
          <w:color w:val="C0504D" w:themeColor="accent2"/>
          <w:sz w:val="24"/>
          <w:szCs w:val="24"/>
          <w:lang w:val="en-GB"/>
        </w:rPr>
        <w:t>r respondents that this applica</w:t>
      </w:r>
      <w:r w:rsidRPr="00330075">
        <w:rPr>
          <w:rFonts w:ascii="Times New Roman" w:hAnsi="Times New Roman" w:cs="Times New Roman"/>
          <w:color w:val="C0504D" w:themeColor="accent2"/>
          <w:sz w:val="24"/>
          <w:szCs w:val="24"/>
          <w:lang w:val="en-GB"/>
        </w:rPr>
        <w:t xml:space="preserve">tion is hanging. It </w:t>
      </w:r>
      <w:r w:rsidR="001072E1" w:rsidRPr="00330075">
        <w:rPr>
          <w:rFonts w:ascii="Times New Roman" w:hAnsi="Times New Roman" w:cs="Times New Roman"/>
          <w:color w:val="C0504D" w:themeColor="accent2"/>
          <w:sz w:val="24"/>
          <w:szCs w:val="24"/>
          <w:lang w:val="en-GB"/>
        </w:rPr>
        <w:t>does not show any sufficient ground to warrant review. It is disallowed and is dismissed with costs to the respondent. I so Order.</w:t>
      </w:r>
    </w:p>
    <w:p w:rsidR="006C5E86" w:rsidRPr="00330075" w:rsidRDefault="006C5E86" w:rsidP="00330075">
      <w:pPr>
        <w:pStyle w:val="NoSpacing"/>
        <w:spacing w:line="360" w:lineRule="auto"/>
        <w:jc w:val="both"/>
        <w:rPr>
          <w:rFonts w:ascii="Times New Roman" w:hAnsi="Times New Roman" w:cs="Times New Roman"/>
          <w:b/>
          <w:color w:val="C0504D" w:themeColor="accent2"/>
          <w:sz w:val="24"/>
          <w:szCs w:val="24"/>
          <w:lang w:val="en-GB"/>
        </w:rPr>
      </w:pPr>
    </w:p>
    <w:p w:rsidR="006C5E86" w:rsidRPr="00330075" w:rsidRDefault="006C5E86" w:rsidP="00330075">
      <w:pPr>
        <w:pStyle w:val="NoSpacing"/>
        <w:spacing w:line="360" w:lineRule="auto"/>
        <w:jc w:val="both"/>
        <w:rPr>
          <w:rFonts w:ascii="Times New Roman" w:hAnsi="Times New Roman" w:cs="Times New Roman"/>
          <w:b/>
          <w:color w:val="C0504D" w:themeColor="accent2"/>
          <w:sz w:val="24"/>
          <w:szCs w:val="24"/>
          <w:lang w:val="en-GB"/>
        </w:rPr>
      </w:pPr>
    </w:p>
    <w:p w:rsidR="001072E1" w:rsidRPr="00330075" w:rsidRDefault="001072E1" w:rsidP="00330075">
      <w:pPr>
        <w:pStyle w:val="NoSpacing"/>
        <w:spacing w:line="360" w:lineRule="auto"/>
        <w:jc w:val="both"/>
        <w:rPr>
          <w:rFonts w:ascii="Times New Roman" w:hAnsi="Times New Roman" w:cs="Times New Roman"/>
          <w:b/>
          <w:color w:val="C0504D" w:themeColor="accent2"/>
          <w:sz w:val="24"/>
          <w:szCs w:val="24"/>
          <w:lang w:val="en-GB"/>
        </w:rPr>
      </w:pPr>
      <w:r w:rsidRPr="00330075">
        <w:rPr>
          <w:rFonts w:ascii="Times New Roman" w:hAnsi="Times New Roman" w:cs="Times New Roman"/>
          <w:b/>
          <w:color w:val="C0504D" w:themeColor="accent2"/>
          <w:sz w:val="24"/>
          <w:szCs w:val="24"/>
          <w:lang w:val="en-GB"/>
        </w:rPr>
        <w:t xml:space="preserve">Henry I </w:t>
      </w:r>
      <w:proofErr w:type="spellStart"/>
      <w:r w:rsidRPr="00330075">
        <w:rPr>
          <w:rFonts w:ascii="Times New Roman" w:hAnsi="Times New Roman" w:cs="Times New Roman"/>
          <w:b/>
          <w:color w:val="C0504D" w:themeColor="accent2"/>
          <w:sz w:val="24"/>
          <w:szCs w:val="24"/>
          <w:lang w:val="en-GB"/>
        </w:rPr>
        <w:t>Kawesa</w:t>
      </w:r>
      <w:proofErr w:type="spellEnd"/>
    </w:p>
    <w:p w:rsidR="001072E1" w:rsidRPr="00330075" w:rsidRDefault="001072E1" w:rsidP="00330075">
      <w:pPr>
        <w:pStyle w:val="NoSpacing"/>
        <w:spacing w:line="360" w:lineRule="auto"/>
        <w:jc w:val="both"/>
        <w:rPr>
          <w:rFonts w:ascii="Times New Roman" w:hAnsi="Times New Roman" w:cs="Times New Roman"/>
          <w:b/>
          <w:color w:val="C0504D" w:themeColor="accent2"/>
          <w:sz w:val="24"/>
          <w:szCs w:val="24"/>
          <w:lang w:val="en-GB"/>
        </w:rPr>
      </w:pPr>
      <w:r w:rsidRPr="00330075">
        <w:rPr>
          <w:rFonts w:ascii="Times New Roman" w:hAnsi="Times New Roman" w:cs="Times New Roman"/>
          <w:b/>
          <w:color w:val="C0504D" w:themeColor="accent2"/>
          <w:sz w:val="24"/>
          <w:szCs w:val="24"/>
          <w:lang w:val="en-GB"/>
        </w:rPr>
        <w:t>JUDGE</w:t>
      </w:r>
    </w:p>
    <w:p w:rsidR="001072E1" w:rsidRPr="00330075" w:rsidRDefault="001072E1" w:rsidP="00330075">
      <w:pPr>
        <w:pStyle w:val="NoSpacing"/>
        <w:spacing w:line="360" w:lineRule="auto"/>
        <w:jc w:val="both"/>
        <w:rPr>
          <w:rFonts w:ascii="Times New Roman" w:hAnsi="Times New Roman" w:cs="Times New Roman"/>
          <w:b/>
          <w:color w:val="C0504D" w:themeColor="accent2"/>
          <w:sz w:val="24"/>
          <w:szCs w:val="24"/>
          <w:lang w:val="en-GB"/>
        </w:rPr>
      </w:pPr>
      <w:r w:rsidRPr="00330075">
        <w:rPr>
          <w:rFonts w:ascii="Times New Roman" w:hAnsi="Times New Roman" w:cs="Times New Roman"/>
          <w:b/>
          <w:color w:val="C0504D" w:themeColor="accent2"/>
          <w:sz w:val="24"/>
          <w:szCs w:val="24"/>
          <w:lang w:val="en-GB"/>
        </w:rPr>
        <w:t>28.07.2015</w:t>
      </w:r>
    </w:p>
    <w:p w:rsidR="00C30794" w:rsidRPr="00330075" w:rsidRDefault="001A3B87" w:rsidP="00330075">
      <w:pPr>
        <w:pStyle w:val="NoSpacing"/>
        <w:tabs>
          <w:tab w:val="left" w:pos="720"/>
          <w:tab w:val="left" w:pos="1440"/>
        </w:tabs>
        <w:spacing w:line="360" w:lineRule="auto"/>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 xml:space="preserve"> </w:t>
      </w:r>
      <w:r w:rsidR="002C118C" w:rsidRPr="00330075">
        <w:rPr>
          <w:rFonts w:ascii="Times New Roman" w:hAnsi="Times New Roman" w:cs="Times New Roman"/>
          <w:color w:val="C0504D" w:themeColor="accent2"/>
          <w:sz w:val="24"/>
          <w:szCs w:val="24"/>
          <w:lang w:val="en-GB"/>
        </w:rPr>
        <w:t xml:space="preserve"> </w:t>
      </w:r>
      <w:r w:rsidR="00D43CFA" w:rsidRPr="00330075">
        <w:rPr>
          <w:rFonts w:ascii="Times New Roman" w:hAnsi="Times New Roman" w:cs="Times New Roman"/>
          <w:color w:val="C0504D" w:themeColor="accent2"/>
          <w:sz w:val="24"/>
          <w:szCs w:val="24"/>
          <w:lang w:val="en-GB"/>
        </w:rPr>
        <w:t xml:space="preserve"> </w:t>
      </w:r>
      <w:r w:rsidR="00340930" w:rsidRPr="00330075">
        <w:rPr>
          <w:rFonts w:ascii="Times New Roman" w:hAnsi="Times New Roman" w:cs="Times New Roman"/>
          <w:color w:val="C0504D" w:themeColor="accent2"/>
          <w:sz w:val="24"/>
          <w:szCs w:val="24"/>
          <w:lang w:val="en-GB"/>
        </w:rPr>
        <w:t xml:space="preserve"> </w:t>
      </w:r>
      <w:r w:rsidR="00DB207E" w:rsidRPr="00330075">
        <w:rPr>
          <w:rFonts w:ascii="Times New Roman" w:hAnsi="Times New Roman" w:cs="Times New Roman"/>
          <w:color w:val="C0504D" w:themeColor="accent2"/>
          <w:sz w:val="24"/>
          <w:szCs w:val="24"/>
          <w:lang w:val="en-GB"/>
        </w:rPr>
        <w:t xml:space="preserve">  </w:t>
      </w:r>
      <w:r w:rsidR="00616AD6" w:rsidRPr="00330075">
        <w:rPr>
          <w:rFonts w:ascii="Times New Roman" w:hAnsi="Times New Roman" w:cs="Times New Roman"/>
          <w:color w:val="C0504D" w:themeColor="accent2"/>
          <w:sz w:val="24"/>
          <w:szCs w:val="24"/>
          <w:lang w:val="en-GB"/>
        </w:rPr>
        <w:t xml:space="preserve"> </w:t>
      </w:r>
      <w:r w:rsidR="00850D99" w:rsidRPr="00330075">
        <w:rPr>
          <w:rFonts w:ascii="Times New Roman" w:hAnsi="Times New Roman" w:cs="Times New Roman"/>
          <w:color w:val="C0504D" w:themeColor="accent2"/>
          <w:sz w:val="24"/>
          <w:szCs w:val="24"/>
          <w:lang w:val="en-GB"/>
        </w:rPr>
        <w:t xml:space="preserve"> </w:t>
      </w:r>
    </w:p>
    <w:p w:rsidR="00890EDF" w:rsidRPr="00330075" w:rsidRDefault="00890EDF" w:rsidP="00330075">
      <w:pPr>
        <w:pStyle w:val="NoSpacing"/>
        <w:spacing w:line="360" w:lineRule="auto"/>
        <w:ind w:left="720"/>
        <w:jc w:val="both"/>
        <w:rPr>
          <w:rFonts w:ascii="Times New Roman" w:hAnsi="Times New Roman" w:cs="Times New Roman"/>
          <w:color w:val="C0504D" w:themeColor="accent2"/>
          <w:sz w:val="24"/>
          <w:szCs w:val="24"/>
          <w:lang w:val="en-GB"/>
        </w:rPr>
      </w:pPr>
      <w:r w:rsidRPr="00330075">
        <w:rPr>
          <w:rFonts w:ascii="Times New Roman" w:hAnsi="Times New Roman" w:cs="Times New Roman"/>
          <w:color w:val="C0504D" w:themeColor="accent2"/>
          <w:sz w:val="24"/>
          <w:szCs w:val="24"/>
          <w:lang w:val="en-GB"/>
        </w:rPr>
        <w:t xml:space="preserve"> </w:t>
      </w:r>
    </w:p>
    <w:sectPr w:rsidR="00890EDF" w:rsidRPr="00330075" w:rsidSect="006C5E86">
      <w:pgSz w:w="12240" w:h="15840"/>
      <w:pgMar w:top="990" w:right="1440" w:bottom="99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B7" w:rsidRDefault="005A5DB7" w:rsidP="006C5E86">
      <w:pPr>
        <w:spacing w:after="0" w:line="240" w:lineRule="auto"/>
      </w:pPr>
      <w:r>
        <w:separator/>
      </w:r>
    </w:p>
  </w:endnote>
  <w:endnote w:type="continuationSeparator" w:id="0">
    <w:p w:rsidR="005A5DB7" w:rsidRDefault="005A5DB7" w:rsidP="006C5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B7" w:rsidRDefault="005A5DB7" w:rsidP="006C5E86">
      <w:pPr>
        <w:spacing w:after="0" w:line="240" w:lineRule="auto"/>
      </w:pPr>
      <w:r>
        <w:separator/>
      </w:r>
    </w:p>
  </w:footnote>
  <w:footnote w:type="continuationSeparator" w:id="0">
    <w:p w:rsidR="005A5DB7" w:rsidRDefault="005A5DB7" w:rsidP="006C5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E33"/>
    <w:multiLevelType w:val="hybridMultilevel"/>
    <w:tmpl w:val="83503CBE"/>
    <w:lvl w:ilvl="0" w:tplc="9C82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AA18AA"/>
    <w:multiLevelType w:val="hybridMultilevel"/>
    <w:tmpl w:val="5746A2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20282"/>
    <w:multiLevelType w:val="hybridMultilevel"/>
    <w:tmpl w:val="C660E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C31625"/>
    <w:multiLevelType w:val="hybridMultilevel"/>
    <w:tmpl w:val="9F784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66015"/>
    <w:multiLevelType w:val="hybridMultilevel"/>
    <w:tmpl w:val="9ED4B81C"/>
    <w:lvl w:ilvl="0" w:tplc="44E8CF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6A11D1"/>
    <w:multiLevelType w:val="hybridMultilevel"/>
    <w:tmpl w:val="D81E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84"/>
    <w:rsid w:val="00020152"/>
    <w:rsid w:val="0005615C"/>
    <w:rsid w:val="001072E1"/>
    <w:rsid w:val="001A3B87"/>
    <w:rsid w:val="001D4E9F"/>
    <w:rsid w:val="002777C4"/>
    <w:rsid w:val="002C118C"/>
    <w:rsid w:val="002D55EB"/>
    <w:rsid w:val="00330075"/>
    <w:rsid w:val="00337A3D"/>
    <w:rsid w:val="00340930"/>
    <w:rsid w:val="00346584"/>
    <w:rsid w:val="004D3FCF"/>
    <w:rsid w:val="0050592F"/>
    <w:rsid w:val="0052352F"/>
    <w:rsid w:val="00544E9B"/>
    <w:rsid w:val="005A5DB7"/>
    <w:rsid w:val="00616AD6"/>
    <w:rsid w:val="0067091C"/>
    <w:rsid w:val="006C5E86"/>
    <w:rsid w:val="0070350F"/>
    <w:rsid w:val="00761738"/>
    <w:rsid w:val="00850D99"/>
    <w:rsid w:val="00890EDF"/>
    <w:rsid w:val="008C2BB2"/>
    <w:rsid w:val="00AB17BD"/>
    <w:rsid w:val="00AB603E"/>
    <w:rsid w:val="00B72C5C"/>
    <w:rsid w:val="00B72E18"/>
    <w:rsid w:val="00B831FF"/>
    <w:rsid w:val="00BD56CC"/>
    <w:rsid w:val="00C177D9"/>
    <w:rsid w:val="00C30794"/>
    <w:rsid w:val="00C87907"/>
    <w:rsid w:val="00D43CFA"/>
    <w:rsid w:val="00D6183E"/>
    <w:rsid w:val="00D844E6"/>
    <w:rsid w:val="00DB207E"/>
    <w:rsid w:val="00DF2338"/>
    <w:rsid w:val="00EF2092"/>
    <w:rsid w:val="00FB0DAE"/>
    <w:rsid w:val="00FF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584"/>
    <w:pPr>
      <w:spacing w:after="0" w:line="240" w:lineRule="auto"/>
    </w:pPr>
  </w:style>
  <w:style w:type="paragraph" w:styleId="Header">
    <w:name w:val="header"/>
    <w:basedOn w:val="Normal"/>
    <w:link w:val="HeaderChar"/>
    <w:uiPriority w:val="99"/>
    <w:unhideWhenUsed/>
    <w:rsid w:val="006C5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E86"/>
  </w:style>
  <w:style w:type="paragraph" w:styleId="Footer">
    <w:name w:val="footer"/>
    <w:basedOn w:val="Normal"/>
    <w:link w:val="FooterChar"/>
    <w:uiPriority w:val="99"/>
    <w:unhideWhenUsed/>
    <w:rsid w:val="006C5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584"/>
    <w:pPr>
      <w:spacing w:after="0" w:line="240" w:lineRule="auto"/>
    </w:pPr>
  </w:style>
  <w:style w:type="paragraph" w:styleId="Header">
    <w:name w:val="header"/>
    <w:basedOn w:val="Normal"/>
    <w:link w:val="HeaderChar"/>
    <w:uiPriority w:val="99"/>
    <w:unhideWhenUsed/>
    <w:rsid w:val="006C5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E86"/>
  </w:style>
  <w:style w:type="paragraph" w:styleId="Footer">
    <w:name w:val="footer"/>
    <w:basedOn w:val="Normal"/>
    <w:link w:val="FooterChar"/>
    <w:uiPriority w:val="99"/>
    <w:unhideWhenUsed/>
    <w:rsid w:val="006C5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jmusaba</dc:creator>
  <cp:lastModifiedBy>Ben Mulingoki</cp:lastModifiedBy>
  <cp:revision>2</cp:revision>
  <cp:lastPrinted>2015-09-25T10:10:00Z</cp:lastPrinted>
  <dcterms:created xsi:type="dcterms:W3CDTF">2015-10-28T09:47:00Z</dcterms:created>
  <dcterms:modified xsi:type="dcterms:W3CDTF">2015-10-28T09:47:00Z</dcterms:modified>
</cp:coreProperties>
</file>