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9F" w:rsidRPr="00F5450A" w:rsidRDefault="00D55B9F" w:rsidP="00D55B9F">
      <w:pPr>
        <w:ind w:left="90"/>
        <w:jc w:val="center"/>
        <w:rPr>
          <w:rFonts w:ascii="Times New Roman" w:hAnsi="Times New Roman" w:cs="Times New Roman"/>
          <w:b/>
          <w:sz w:val="24"/>
          <w:szCs w:val="24"/>
        </w:rPr>
      </w:pPr>
      <w:r w:rsidRPr="00F5450A">
        <w:rPr>
          <w:rFonts w:ascii="Times New Roman" w:hAnsi="Times New Roman" w:cs="Times New Roman"/>
          <w:b/>
          <w:sz w:val="24"/>
          <w:szCs w:val="24"/>
        </w:rPr>
        <w:t>THE REPUBLIC OF UGANDA</w:t>
      </w:r>
    </w:p>
    <w:p w:rsidR="00D55B9F" w:rsidRPr="00F5450A" w:rsidRDefault="00D55B9F" w:rsidP="00D55B9F">
      <w:pPr>
        <w:ind w:left="90"/>
        <w:jc w:val="center"/>
        <w:rPr>
          <w:rFonts w:ascii="Times New Roman" w:hAnsi="Times New Roman" w:cs="Times New Roman"/>
          <w:b/>
          <w:sz w:val="24"/>
          <w:szCs w:val="24"/>
        </w:rPr>
      </w:pPr>
      <w:r w:rsidRPr="00F5450A">
        <w:rPr>
          <w:rFonts w:ascii="Times New Roman" w:hAnsi="Times New Roman" w:cs="Times New Roman"/>
          <w:b/>
          <w:sz w:val="24"/>
          <w:szCs w:val="24"/>
        </w:rPr>
        <w:t>IN THE HIGH COURT OF UGANDA AT KAMPALA</w:t>
      </w:r>
    </w:p>
    <w:p w:rsidR="00D55B9F" w:rsidRPr="00F5450A" w:rsidRDefault="00D55B9F" w:rsidP="00D55B9F">
      <w:pPr>
        <w:ind w:left="90"/>
        <w:jc w:val="center"/>
        <w:rPr>
          <w:rFonts w:ascii="Times New Roman" w:hAnsi="Times New Roman" w:cs="Times New Roman"/>
          <w:b/>
          <w:sz w:val="24"/>
          <w:szCs w:val="24"/>
          <w:u w:val="single"/>
        </w:rPr>
      </w:pPr>
      <w:r w:rsidRPr="00F5450A">
        <w:rPr>
          <w:rFonts w:ascii="Times New Roman" w:hAnsi="Times New Roman" w:cs="Times New Roman"/>
          <w:b/>
          <w:sz w:val="24"/>
          <w:szCs w:val="24"/>
          <w:u w:val="single"/>
        </w:rPr>
        <w:t>CIVIL DIVISION</w:t>
      </w:r>
    </w:p>
    <w:p w:rsidR="00D55B9F" w:rsidRPr="00F5450A" w:rsidRDefault="00D55B9F" w:rsidP="00D55B9F">
      <w:pPr>
        <w:ind w:left="90"/>
        <w:jc w:val="center"/>
        <w:rPr>
          <w:rFonts w:ascii="Times New Roman" w:hAnsi="Times New Roman" w:cs="Times New Roman"/>
          <w:b/>
          <w:sz w:val="24"/>
          <w:szCs w:val="24"/>
        </w:rPr>
      </w:pPr>
      <w:r w:rsidRPr="00F5450A">
        <w:rPr>
          <w:rFonts w:ascii="Times New Roman" w:hAnsi="Times New Roman" w:cs="Times New Roman"/>
          <w:b/>
          <w:sz w:val="24"/>
          <w:szCs w:val="24"/>
        </w:rPr>
        <w:t>MISC.CAUSE NO. 059 OF 2012</w:t>
      </w:r>
    </w:p>
    <w:p w:rsidR="00D55B9F" w:rsidRPr="00F5450A" w:rsidRDefault="00D55B9F" w:rsidP="00D55B9F">
      <w:pPr>
        <w:ind w:left="90"/>
        <w:jc w:val="center"/>
        <w:rPr>
          <w:rFonts w:ascii="Times New Roman" w:hAnsi="Times New Roman" w:cs="Times New Roman"/>
          <w:b/>
          <w:sz w:val="24"/>
          <w:szCs w:val="24"/>
        </w:rPr>
      </w:pPr>
      <w:r w:rsidRPr="00F5450A">
        <w:rPr>
          <w:rFonts w:ascii="Times New Roman" w:hAnsi="Times New Roman" w:cs="Times New Roman"/>
          <w:b/>
          <w:sz w:val="24"/>
          <w:szCs w:val="24"/>
        </w:rPr>
        <w:t>IN THE MATTER OF AN APPLICATION FOR JUDICIAL REVIEW</w:t>
      </w:r>
    </w:p>
    <w:p w:rsidR="00D55B9F" w:rsidRPr="00F5450A" w:rsidRDefault="00D55B9F" w:rsidP="00D55B9F">
      <w:pPr>
        <w:ind w:left="90"/>
        <w:jc w:val="both"/>
        <w:rPr>
          <w:rFonts w:ascii="Times New Roman" w:hAnsi="Times New Roman" w:cs="Times New Roman"/>
          <w:b/>
          <w:sz w:val="24"/>
          <w:szCs w:val="24"/>
        </w:rPr>
      </w:pPr>
    </w:p>
    <w:p w:rsidR="00D55B9F" w:rsidRPr="00F5450A" w:rsidRDefault="004E4130" w:rsidP="00D55B9F">
      <w:pPr>
        <w:ind w:left="90"/>
        <w:jc w:val="both"/>
        <w:rPr>
          <w:rFonts w:ascii="Times New Roman" w:hAnsi="Times New Roman" w:cs="Times New Roman"/>
          <w:b/>
          <w:sz w:val="24"/>
          <w:szCs w:val="24"/>
        </w:rPr>
      </w:pPr>
      <w:r w:rsidRPr="00F5450A">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1.75pt;margin-top:7.55pt;width:28.5pt;height:280.5pt;z-index:251658240"/>
        </w:pict>
      </w:r>
      <w:r w:rsidR="00D55B9F" w:rsidRPr="00F5450A">
        <w:rPr>
          <w:rFonts w:ascii="Times New Roman" w:hAnsi="Times New Roman" w:cs="Times New Roman"/>
          <w:b/>
          <w:sz w:val="24"/>
          <w:szCs w:val="24"/>
        </w:rPr>
        <w:t xml:space="preserve">1. UGANDA VOLUNTARY MOBILIZERS </w:t>
      </w:r>
    </w:p>
    <w:p w:rsidR="00D55B9F" w:rsidRPr="00F5450A" w:rsidRDefault="0008279A" w:rsidP="0008279A">
      <w:pPr>
        <w:jc w:val="both"/>
        <w:rPr>
          <w:rFonts w:ascii="Times New Roman" w:hAnsi="Times New Roman" w:cs="Times New Roman"/>
          <w:b/>
          <w:sz w:val="24"/>
          <w:szCs w:val="24"/>
        </w:rPr>
      </w:pPr>
      <w:r w:rsidRPr="00F5450A">
        <w:rPr>
          <w:rFonts w:ascii="Times New Roman" w:hAnsi="Times New Roman" w:cs="Times New Roman"/>
          <w:b/>
          <w:sz w:val="24"/>
          <w:szCs w:val="24"/>
        </w:rPr>
        <w:t xml:space="preserve">     </w:t>
      </w:r>
      <w:r w:rsidR="00D55B9F" w:rsidRPr="00F5450A">
        <w:rPr>
          <w:rFonts w:ascii="Times New Roman" w:hAnsi="Times New Roman" w:cs="Times New Roman"/>
          <w:b/>
          <w:sz w:val="24"/>
          <w:szCs w:val="24"/>
        </w:rPr>
        <w:t>ORGANISATION LTD</w:t>
      </w:r>
    </w:p>
    <w:p w:rsidR="00D55B9F" w:rsidRPr="00F5450A" w:rsidRDefault="0008279A" w:rsidP="0008279A">
      <w:pPr>
        <w:ind w:left="630" w:hanging="630"/>
        <w:jc w:val="both"/>
        <w:rPr>
          <w:rFonts w:ascii="Times New Roman" w:hAnsi="Times New Roman" w:cs="Times New Roman"/>
          <w:b/>
          <w:sz w:val="24"/>
          <w:szCs w:val="24"/>
        </w:rPr>
      </w:pPr>
      <w:r w:rsidRPr="00F5450A">
        <w:rPr>
          <w:rFonts w:ascii="Times New Roman" w:hAnsi="Times New Roman" w:cs="Times New Roman"/>
          <w:b/>
          <w:sz w:val="24"/>
          <w:szCs w:val="24"/>
        </w:rPr>
        <w:t xml:space="preserve">2. </w:t>
      </w:r>
      <w:r w:rsidR="00D55B9F" w:rsidRPr="00F5450A">
        <w:rPr>
          <w:rFonts w:ascii="Times New Roman" w:hAnsi="Times New Roman" w:cs="Times New Roman"/>
          <w:b/>
          <w:sz w:val="24"/>
          <w:szCs w:val="24"/>
        </w:rPr>
        <w:t>HAJJI YUSUFU KASAJJA</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3. HAJATI HAWA NAKITO</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4. SAITI NABAKIIMBI</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5. DDAMBA HARUNA</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6. ABDUL MATOVU</w:t>
      </w:r>
      <w:r w:rsidR="0008279A" w:rsidRPr="00F5450A">
        <w:rPr>
          <w:rFonts w:ascii="Times New Roman" w:hAnsi="Times New Roman" w:cs="Times New Roman"/>
          <w:b/>
          <w:sz w:val="24"/>
          <w:szCs w:val="24"/>
        </w:rPr>
        <w:tab/>
      </w:r>
      <w:r w:rsidR="0008279A" w:rsidRPr="00F5450A">
        <w:rPr>
          <w:rFonts w:ascii="Times New Roman" w:hAnsi="Times New Roman" w:cs="Times New Roman"/>
          <w:b/>
          <w:sz w:val="24"/>
          <w:szCs w:val="24"/>
        </w:rPr>
        <w:tab/>
      </w:r>
      <w:r w:rsidR="0008279A" w:rsidRPr="00F5450A">
        <w:rPr>
          <w:rFonts w:ascii="Times New Roman" w:hAnsi="Times New Roman" w:cs="Times New Roman"/>
          <w:b/>
          <w:sz w:val="24"/>
          <w:szCs w:val="24"/>
        </w:rPr>
        <w:tab/>
      </w:r>
      <w:r w:rsidR="0008279A" w:rsidRPr="00F5450A">
        <w:rPr>
          <w:rFonts w:ascii="Times New Roman" w:hAnsi="Times New Roman" w:cs="Times New Roman"/>
          <w:b/>
          <w:sz w:val="24"/>
          <w:szCs w:val="24"/>
        </w:rPr>
        <w:tab/>
      </w:r>
      <w:r w:rsidR="0008279A" w:rsidRPr="00F5450A">
        <w:rPr>
          <w:rFonts w:ascii="Times New Roman" w:hAnsi="Times New Roman" w:cs="Times New Roman"/>
          <w:b/>
          <w:sz w:val="24"/>
          <w:szCs w:val="24"/>
        </w:rPr>
        <w:tab/>
        <w:t>::::::::::::::::::::::::: APPLICANTS</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7. PHOEBE ARINAITWE</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8. STEVEN KUTEESA</w:t>
      </w:r>
    </w:p>
    <w:p w:rsidR="00D55B9F" w:rsidRPr="00F5450A" w:rsidRDefault="00D55B9F" w:rsidP="0008279A">
      <w:pPr>
        <w:ind w:left="630" w:hanging="540"/>
        <w:jc w:val="both"/>
        <w:rPr>
          <w:rFonts w:ascii="Times New Roman" w:hAnsi="Times New Roman" w:cs="Times New Roman"/>
          <w:b/>
          <w:sz w:val="24"/>
          <w:szCs w:val="24"/>
        </w:rPr>
      </w:pPr>
      <w:r w:rsidRPr="00F5450A">
        <w:rPr>
          <w:rFonts w:ascii="Times New Roman" w:hAnsi="Times New Roman" w:cs="Times New Roman"/>
          <w:b/>
          <w:sz w:val="24"/>
          <w:szCs w:val="24"/>
        </w:rPr>
        <w:t>9. SILVER TUSINGWIRE</w:t>
      </w:r>
    </w:p>
    <w:p w:rsidR="00D55B9F" w:rsidRPr="00F5450A" w:rsidRDefault="00D55B9F" w:rsidP="0008279A">
      <w:pPr>
        <w:ind w:left="630" w:hanging="540"/>
        <w:jc w:val="both"/>
        <w:rPr>
          <w:rFonts w:ascii="Times New Roman" w:hAnsi="Times New Roman" w:cs="Times New Roman"/>
          <w:b/>
          <w:sz w:val="24"/>
          <w:szCs w:val="24"/>
        </w:rPr>
      </w:pPr>
      <w:r w:rsidRPr="00F5450A">
        <w:rPr>
          <w:rFonts w:ascii="Times New Roman" w:hAnsi="Times New Roman" w:cs="Times New Roman"/>
          <w:b/>
          <w:sz w:val="24"/>
          <w:szCs w:val="24"/>
        </w:rPr>
        <w:t>10. PATRICK LUMBASI</w:t>
      </w:r>
    </w:p>
    <w:p w:rsidR="00D55B9F" w:rsidRPr="00F5450A" w:rsidRDefault="00D55B9F" w:rsidP="00D55B9F">
      <w:pPr>
        <w:ind w:left="90"/>
        <w:jc w:val="both"/>
        <w:rPr>
          <w:rFonts w:ascii="Times New Roman" w:hAnsi="Times New Roman" w:cs="Times New Roman"/>
          <w:b/>
          <w:sz w:val="24"/>
          <w:szCs w:val="24"/>
        </w:rPr>
      </w:pPr>
      <w:r w:rsidRPr="00F5450A">
        <w:rPr>
          <w:rFonts w:ascii="Times New Roman" w:hAnsi="Times New Roman" w:cs="Times New Roman"/>
          <w:b/>
          <w:sz w:val="24"/>
          <w:szCs w:val="24"/>
        </w:rPr>
        <w:t xml:space="preserve">11. TIMOTHY TIMUZIGU </w:t>
      </w:r>
    </w:p>
    <w:p w:rsidR="00D55B9F" w:rsidRPr="00F5450A" w:rsidRDefault="00D55B9F" w:rsidP="00D55B9F">
      <w:pPr>
        <w:ind w:left="90"/>
        <w:jc w:val="center"/>
        <w:rPr>
          <w:rFonts w:ascii="Times New Roman" w:hAnsi="Times New Roman" w:cs="Times New Roman"/>
          <w:i/>
          <w:sz w:val="24"/>
          <w:szCs w:val="24"/>
        </w:rPr>
      </w:pPr>
      <w:r w:rsidRPr="00F5450A">
        <w:rPr>
          <w:rFonts w:ascii="Times New Roman" w:hAnsi="Times New Roman" w:cs="Times New Roman"/>
          <w:i/>
          <w:sz w:val="24"/>
          <w:szCs w:val="24"/>
        </w:rPr>
        <w:t xml:space="preserve">VERSUS </w:t>
      </w:r>
    </w:p>
    <w:p w:rsidR="00D55B9F" w:rsidRPr="00F5450A" w:rsidRDefault="00D55B9F" w:rsidP="00D55B9F">
      <w:pPr>
        <w:ind w:left="90"/>
        <w:rPr>
          <w:rFonts w:ascii="Times New Roman" w:hAnsi="Times New Roman" w:cs="Times New Roman"/>
          <w:b/>
          <w:sz w:val="24"/>
          <w:szCs w:val="24"/>
        </w:rPr>
      </w:pPr>
      <w:r w:rsidRPr="00F5450A">
        <w:rPr>
          <w:rFonts w:ascii="Times New Roman" w:hAnsi="Times New Roman" w:cs="Times New Roman"/>
          <w:b/>
          <w:sz w:val="24"/>
          <w:szCs w:val="24"/>
        </w:rPr>
        <w:t>ATTORNEY GENERAL:::::::::::::::::::::::::::::::::::::::</w:t>
      </w:r>
      <w:r w:rsidR="0008279A" w:rsidRPr="00F5450A">
        <w:rPr>
          <w:rFonts w:ascii="Times New Roman" w:hAnsi="Times New Roman" w:cs="Times New Roman"/>
          <w:b/>
          <w:sz w:val="24"/>
          <w:szCs w:val="24"/>
        </w:rPr>
        <w:t xml:space="preserve">::::::::::::::::::::: </w:t>
      </w:r>
      <w:r w:rsidRPr="00F5450A">
        <w:rPr>
          <w:rFonts w:ascii="Times New Roman" w:hAnsi="Times New Roman" w:cs="Times New Roman"/>
          <w:b/>
          <w:sz w:val="24"/>
          <w:szCs w:val="24"/>
        </w:rPr>
        <w:t>RESPONDENT</w:t>
      </w:r>
    </w:p>
    <w:p w:rsidR="00D55B9F" w:rsidRPr="00F5450A" w:rsidRDefault="00D55B9F" w:rsidP="00D55B9F">
      <w:pPr>
        <w:spacing w:line="360" w:lineRule="auto"/>
        <w:ind w:left="90"/>
        <w:jc w:val="both"/>
        <w:rPr>
          <w:rFonts w:ascii="Times New Roman" w:hAnsi="Times New Roman" w:cs="Times New Roman"/>
          <w:b/>
          <w:sz w:val="24"/>
          <w:szCs w:val="24"/>
        </w:rPr>
      </w:pPr>
      <w:r w:rsidRPr="00F5450A">
        <w:rPr>
          <w:rFonts w:ascii="Times New Roman" w:hAnsi="Times New Roman" w:cs="Times New Roman"/>
          <w:b/>
          <w:sz w:val="24"/>
          <w:szCs w:val="24"/>
        </w:rPr>
        <w:t xml:space="preserve">           </w:t>
      </w:r>
    </w:p>
    <w:p w:rsidR="00D55B9F" w:rsidRPr="00F5450A" w:rsidRDefault="00D55B9F" w:rsidP="00D55B9F">
      <w:pPr>
        <w:spacing w:line="360" w:lineRule="auto"/>
        <w:ind w:left="90"/>
        <w:jc w:val="center"/>
        <w:rPr>
          <w:rFonts w:ascii="Times New Roman" w:hAnsi="Times New Roman" w:cs="Times New Roman"/>
          <w:b/>
          <w:sz w:val="24"/>
          <w:szCs w:val="24"/>
          <w:u w:val="single"/>
        </w:rPr>
      </w:pPr>
      <w:r w:rsidRPr="00F5450A">
        <w:rPr>
          <w:rFonts w:ascii="Times New Roman" w:hAnsi="Times New Roman" w:cs="Times New Roman"/>
          <w:b/>
          <w:sz w:val="24"/>
          <w:szCs w:val="24"/>
        </w:rPr>
        <w:t xml:space="preserve">BEFORE: </w:t>
      </w:r>
      <w:r w:rsidRPr="00F5450A">
        <w:rPr>
          <w:rFonts w:ascii="Times New Roman" w:hAnsi="Times New Roman" w:cs="Times New Roman"/>
          <w:b/>
          <w:sz w:val="24"/>
          <w:szCs w:val="24"/>
          <w:u w:val="single"/>
        </w:rPr>
        <w:t>HON. JUSTICE STEPHEN MUSOTA</w:t>
      </w:r>
    </w:p>
    <w:p w:rsidR="00D55B9F" w:rsidRPr="00F5450A" w:rsidRDefault="00D55B9F" w:rsidP="00D55B9F">
      <w:pPr>
        <w:spacing w:line="360" w:lineRule="auto"/>
        <w:ind w:left="90"/>
        <w:jc w:val="both"/>
        <w:rPr>
          <w:rFonts w:ascii="Times New Roman" w:hAnsi="Times New Roman" w:cs="Times New Roman"/>
          <w:b/>
          <w:sz w:val="24"/>
          <w:szCs w:val="24"/>
          <w:u w:val="single"/>
        </w:rPr>
      </w:pPr>
      <w:r w:rsidRPr="00F5450A">
        <w:rPr>
          <w:rFonts w:ascii="Times New Roman" w:hAnsi="Times New Roman" w:cs="Times New Roman"/>
          <w:b/>
          <w:sz w:val="24"/>
          <w:szCs w:val="24"/>
          <w:u w:val="single"/>
        </w:rPr>
        <w:t>RULING:</w:t>
      </w:r>
    </w:p>
    <w:p w:rsidR="00D55B9F" w:rsidRPr="00F5450A" w:rsidRDefault="00D55B9F" w:rsidP="00697198">
      <w:pPr>
        <w:tabs>
          <w:tab w:val="left" w:pos="180"/>
        </w:tabs>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This is an application for Judicial Review but it cited no particular section of the Judicature Judicial Review Rule 2</w:t>
      </w:r>
      <w:r w:rsidR="00697198" w:rsidRPr="00F5450A">
        <w:rPr>
          <w:rFonts w:ascii="Times New Roman" w:hAnsi="Times New Roman" w:cs="Times New Roman"/>
          <w:sz w:val="24"/>
          <w:szCs w:val="24"/>
        </w:rPr>
        <w:t>00</w:t>
      </w:r>
      <w:r w:rsidRPr="00F5450A">
        <w:rPr>
          <w:rFonts w:ascii="Times New Roman" w:hAnsi="Times New Roman" w:cs="Times New Roman"/>
          <w:sz w:val="24"/>
          <w:szCs w:val="24"/>
        </w:rPr>
        <w:t>9 under which it was brought. The Uganda Voluntary Mobili</w:t>
      </w:r>
      <w:r w:rsidR="00697198" w:rsidRPr="00F5450A">
        <w:rPr>
          <w:rFonts w:ascii="Times New Roman" w:hAnsi="Times New Roman" w:cs="Times New Roman"/>
          <w:sz w:val="24"/>
          <w:szCs w:val="24"/>
        </w:rPr>
        <w:t>s</w:t>
      </w:r>
      <w:r w:rsidRPr="00F5450A">
        <w:rPr>
          <w:rFonts w:ascii="Times New Roman" w:hAnsi="Times New Roman" w:cs="Times New Roman"/>
          <w:sz w:val="24"/>
          <w:szCs w:val="24"/>
        </w:rPr>
        <w:t xml:space="preserve">ers </w:t>
      </w:r>
      <w:r w:rsidR="00697198" w:rsidRPr="00F5450A">
        <w:rPr>
          <w:rFonts w:ascii="Times New Roman" w:hAnsi="Times New Roman" w:cs="Times New Roman"/>
          <w:sz w:val="24"/>
          <w:szCs w:val="24"/>
        </w:rPr>
        <w:lastRenderedPageBreak/>
        <w:t>O</w:t>
      </w:r>
      <w:r w:rsidRPr="00F5450A">
        <w:rPr>
          <w:rFonts w:ascii="Times New Roman" w:hAnsi="Times New Roman" w:cs="Times New Roman"/>
          <w:sz w:val="24"/>
          <w:szCs w:val="24"/>
        </w:rPr>
        <w:t>rganization Limited and 11 others represented by M</w:t>
      </w:r>
      <w:r w:rsidR="00697198" w:rsidRPr="00F5450A">
        <w:rPr>
          <w:rFonts w:ascii="Times New Roman" w:hAnsi="Times New Roman" w:cs="Times New Roman"/>
          <w:sz w:val="24"/>
          <w:szCs w:val="24"/>
        </w:rPr>
        <w:t>/</w:t>
      </w:r>
      <w:r w:rsidRPr="00F5450A">
        <w:rPr>
          <w:rFonts w:ascii="Times New Roman" w:hAnsi="Times New Roman" w:cs="Times New Roman"/>
          <w:sz w:val="24"/>
          <w:szCs w:val="24"/>
        </w:rPr>
        <w:t xml:space="preserve">s. Tusasirwe </w:t>
      </w:r>
      <w:r w:rsidR="00697198" w:rsidRPr="00F5450A">
        <w:rPr>
          <w:rFonts w:ascii="Times New Roman" w:hAnsi="Times New Roman" w:cs="Times New Roman"/>
          <w:sz w:val="24"/>
          <w:szCs w:val="24"/>
        </w:rPr>
        <w:t>&amp;</w:t>
      </w:r>
      <w:r w:rsidRPr="00F5450A">
        <w:rPr>
          <w:rFonts w:ascii="Times New Roman" w:hAnsi="Times New Roman" w:cs="Times New Roman"/>
          <w:sz w:val="24"/>
          <w:szCs w:val="24"/>
        </w:rPr>
        <w:t xml:space="preserve"> Co. Advocates have sought for orders of this court </w:t>
      </w:r>
      <w:r w:rsidR="00697198" w:rsidRPr="00F5450A">
        <w:rPr>
          <w:rFonts w:ascii="Times New Roman" w:hAnsi="Times New Roman" w:cs="Times New Roman"/>
          <w:sz w:val="24"/>
          <w:szCs w:val="24"/>
        </w:rPr>
        <w:t>that:</w:t>
      </w:r>
    </w:p>
    <w:p w:rsidR="00697198" w:rsidRPr="00F5450A" w:rsidRDefault="00697198"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w:t>
      </w:r>
      <w:r w:rsidR="00D55B9F" w:rsidRPr="00F5450A">
        <w:rPr>
          <w:rFonts w:ascii="Times New Roman" w:hAnsi="Times New Roman" w:cs="Times New Roman"/>
          <w:sz w:val="24"/>
          <w:szCs w:val="24"/>
        </w:rPr>
        <w:t xml:space="preserve">n order of certiorari quashing the decision of the </w:t>
      </w:r>
      <w:r w:rsidRPr="00F5450A">
        <w:rPr>
          <w:rFonts w:ascii="Times New Roman" w:hAnsi="Times New Roman" w:cs="Times New Roman"/>
          <w:sz w:val="24"/>
          <w:szCs w:val="24"/>
        </w:rPr>
        <w:t>Director Criminal Investigation Department</w:t>
      </w:r>
      <w:r w:rsidR="00D55B9F" w:rsidRPr="00F5450A">
        <w:rPr>
          <w:rFonts w:ascii="Times New Roman" w:hAnsi="Times New Roman" w:cs="Times New Roman"/>
          <w:sz w:val="24"/>
          <w:szCs w:val="24"/>
        </w:rPr>
        <w:t xml:space="preserve"> and the </w:t>
      </w:r>
      <w:r w:rsidRPr="00F5450A">
        <w:rPr>
          <w:rFonts w:ascii="Times New Roman" w:hAnsi="Times New Roman" w:cs="Times New Roman"/>
          <w:sz w:val="24"/>
          <w:szCs w:val="24"/>
        </w:rPr>
        <w:t xml:space="preserve">Inspector General of Police </w:t>
      </w:r>
      <w:r w:rsidR="00D55B9F" w:rsidRPr="00F5450A">
        <w:rPr>
          <w:rFonts w:ascii="Times New Roman" w:hAnsi="Times New Roman" w:cs="Times New Roman"/>
          <w:sz w:val="24"/>
          <w:szCs w:val="24"/>
        </w:rPr>
        <w:t>of preferring and charging the applicants with the charge of obtaining money by false pretence as stated in the charge sheet date 24</w:t>
      </w:r>
      <w:r w:rsidR="00D55B9F" w:rsidRPr="00F5450A">
        <w:rPr>
          <w:rFonts w:ascii="Times New Roman" w:hAnsi="Times New Roman" w:cs="Times New Roman"/>
          <w:sz w:val="24"/>
          <w:szCs w:val="24"/>
          <w:vertAlign w:val="superscript"/>
        </w:rPr>
        <w:t>th</w:t>
      </w:r>
      <w:r w:rsidR="00D55B9F" w:rsidRPr="00F5450A">
        <w:rPr>
          <w:rFonts w:ascii="Times New Roman" w:hAnsi="Times New Roman" w:cs="Times New Roman"/>
          <w:sz w:val="24"/>
          <w:szCs w:val="24"/>
        </w:rPr>
        <w:t xml:space="preserve"> of November 2011.</w:t>
      </w:r>
      <w:r w:rsidRPr="00F5450A">
        <w:rPr>
          <w:rFonts w:ascii="Times New Roman" w:hAnsi="Times New Roman" w:cs="Times New Roman"/>
          <w:sz w:val="24"/>
          <w:szCs w:val="24"/>
        </w:rPr>
        <w:t xml:space="preserve"> </w:t>
      </w:r>
    </w:p>
    <w:p w:rsidR="00D55B9F" w:rsidRPr="00F5450A" w:rsidRDefault="00D55B9F"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 xml:space="preserve">An order of certiorari quashing the decision of the </w:t>
      </w:r>
      <w:r w:rsidR="00697198" w:rsidRPr="00F5450A">
        <w:rPr>
          <w:rFonts w:ascii="Times New Roman" w:hAnsi="Times New Roman" w:cs="Times New Roman"/>
          <w:sz w:val="24"/>
          <w:szCs w:val="24"/>
        </w:rPr>
        <w:t xml:space="preserve">Director </w:t>
      </w:r>
      <w:r w:rsidRPr="00F5450A">
        <w:rPr>
          <w:rFonts w:ascii="Times New Roman" w:hAnsi="Times New Roman" w:cs="Times New Roman"/>
          <w:sz w:val="24"/>
          <w:szCs w:val="24"/>
        </w:rPr>
        <w:t xml:space="preserve">Public Prostitutions of approving and sanctioning the </w:t>
      </w:r>
      <w:r w:rsidR="00697198" w:rsidRPr="00F5450A">
        <w:rPr>
          <w:rFonts w:ascii="Times New Roman" w:hAnsi="Times New Roman" w:cs="Times New Roman"/>
          <w:sz w:val="24"/>
          <w:szCs w:val="24"/>
        </w:rPr>
        <w:t>charges</w:t>
      </w:r>
      <w:r w:rsidRPr="00F5450A">
        <w:rPr>
          <w:rFonts w:ascii="Times New Roman" w:hAnsi="Times New Roman" w:cs="Times New Roman"/>
          <w:sz w:val="24"/>
          <w:szCs w:val="24"/>
        </w:rPr>
        <w:t xml:space="preserve"> and the subsequent decision to prosecute the applicants on a charge of obtaining money by false pretence as stated in the charge sheet dated 24</w:t>
      </w:r>
      <w:r w:rsidRPr="00F5450A">
        <w:rPr>
          <w:rFonts w:ascii="Times New Roman" w:hAnsi="Times New Roman" w:cs="Times New Roman"/>
          <w:sz w:val="24"/>
          <w:szCs w:val="24"/>
          <w:vertAlign w:val="superscript"/>
        </w:rPr>
        <w:t>th</w:t>
      </w:r>
      <w:r w:rsidRPr="00F5450A">
        <w:rPr>
          <w:rFonts w:ascii="Times New Roman" w:hAnsi="Times New Roman" w:cs="Times New Roman"/>
          <w:sz w:val="24"/>
          <w:szCs w:val="24"/>
        </w:rPr>
        <w:t xml:space="preserve"> November 2011.</w:t>
      </w:r>
    </w:p>
    <w:p w:rsidR="00697198" w:rsidRPr="00F5450A" w:rsidRDefault="00697198"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 xml:space="preserve"> </w:t>
      </w:r>
      <w:r w:rsidR="00240AF6" w:rsidRPr="00F5450A">
        <w:rPr>
          <w:rFonts w:ascii="Times New Roman" w:hAnsi="Times New Roman" w:cs="Times New Roman"/>
          <w:sz w:val="24"/>
          <w:szCs w:val="24"/>
        </w:rPr>
        <w:t xml:space="preserve">An order of Prohibition issues prohibiting the Director of Public Prosecution </w:t>
      </w:r>
      <w:r w:rsidR="009D6DEC" w:rsidRPr="00F5450A">
        <w:rPr>
          <w:rFonts w:ascii="Times New Roman" w:hAnsi="Times New Roman" w:cs="Times New Roman"/>
          <w:sz w:val="24"/>
          <w:szCs w:val="24"/>
        </w:rPr>
        <w:t>prosecuting the</w:t>
      </w:r>
      <w:r w:rsidR="00240AF6" w:rsidRPr="00F5450A">
        <w:rPr>
          <w:rFonts w:ascii="Times New Roman" w:hAnsi="Times New Roman" w:cs="Times New Roman"/>
          <w:sz w:val="24"/>
          <w:szCs w:val="24"/>
        </w:rPr>
        <w:t xml:space="preserve"> applicants on the same charge of obtaining money by false pretence.</w:t>
      </w:r>
    </w:p>
    <w:p w:rsidR="00240AF6" w:rsidRPr="00F5450A" w:rsidRDefault="00240AF6"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 xml:space="preserve">An order of certiorari quashing the Inspector General of Police and the Director of Criminal investigation </w:t>
      </w:r>
      <w:r w:rsidR="009D6DEC" w:rsidRPr="00F5450A">
        <w:rPr>
          <w:rFonts w:ascii="Times New Roman" w:hAnsi="Times New Roman" w:cs="Times New Roman"/>
          <w:sz w:val="24"/>
          <w:szCs w:val="24"/>
        </w:rPr>
        <w:t xml:space="preserve">decision </w:t>
      </w:r>
      <w:r w:rsidRPr="00F5450A">
        <w:rPr>
          <w:rFonts w:ascii="Times New Roman" w:hAnsi="Times New Roman" w:cs="Times New Roman"/>
          <w:sz w:val="24"/>
          <w:szCs w:val="24"/>
        </w:rPr>
        <w:t>to close the offices of the 1</w:t>
      </w:r>
      <w:r w:rsidRPr="00F5450A">
        <w:rPr>
          <w:rFonts w:ascii="Times New Roman" w:hAnsi="Times New Roman" w:cs="Times New Roman"/>
          <w:sz w:val="24"/>
          <w:szCs w:val="24"/>
          <w:vertAlign w:val="superscript"/>
        </w:rPr>
        <w:t>st</w:t>
      </w:r>
      <w:r w:rsidRPr="00F5450A">
        <w:rPr>
          <w:rFonts w:ascii="Times New Roman" w:hAnsi="Times New Roman" w:cs="Times New Roman"/>
          <w:sz w:val="24"/>
          <w:szCs w:val="24"/>
        </w:rPr>
        <w:t xml:space="preserve"> applicant soon after the arrest of the 2</w:t>
      </w:r>
      <w:r w:rsidRPr="00F5450A">
        <w:rPr>
          <w:rFonts w:ascii="Times New Roman" w:hAnsi="Times New Roman" w:cs="Times New Roman"/>
          <w:sz w:val="24"/>
          <w:szCs w:val="24"/>
          <w:vertAlign w:val="superscript"/>
        </w:rPr>
        <w:t>nd</w:t>
      </w:r>
      <w:r w:rsidRPr="00F5450A">
        <w:rPr>
          <w:rFonts w:ascii="Times New Roman" w:hAnsi="Times New Roman" w:cs="Times New Roman"/>
          <w:sz w:val="24"/>
          <w:szCs w:val="24"/>
        </w:rPr>
        <w:t xml:space="preserve"> to 10</w:t>
      </w:r>
      <w:r w:rsidRPr="00F5450A">
        <w:rPr>
          <w:rFonts w:ascii="Times New Roman" w:hAnsi="Times New Roman" w:cs="Times New Roman"/>
          <w:sz w:val="24"/>
          <w:szCs w:val="24"/>
          <w:vertAlign w:val="superscript"/>
        </w:rPr>
        <w:t>th</w:t>
      </w:r>
      <w:r w:rsidRPr="00F5450A">
        <w:rPr>
          <w:rFonts w:ascii="Times New Roman" w:hAnsi="Times New Roman" w:cs="Times New Roman"/>
          <w:sz w:val="24"/>
          <w:szCs w:val="24"/>
        </w:rPr>
        <w:t xml:space="preserve"> applicants from 21.11.2011 up to date.</w:t>
      </w:r>
    </w:p>
    <w:p w:rsidR="00240AF6" w:rsidRPr="00F5450A" w:rsidRDefault="00240AF6"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 xml:space="preserve">An order of certiorari cancelling the decision of the Inspector General of Police and the Director of Criminal Investigations </w:t>
      </w:r>
      <w:r w:rsidR="009D6DEC" w:rsidRPr="00F5450A">
        <w:rPr>
          <w:rFonts w:ascii="Times New Roman" w:hAnsi="Times New Roman" w:cs="Times New Roman"/>
          <w:sz w:val="24"/>
          <w:szCs w:val="24"/>
        </w:rPr>
        <w:t xml:space="preserve">to </w:t>
      </w:r>
      <w:r w:rsidRPr="00F5450A">
        <w:rPr>
          <w:rFonts w:ascii="Times New Roman" w:hAnsi="Times New Roman" w:cs="Times New Roman"/>
          <w:sz w:val="24"/>
          <w:szCs w:val="24"/>
        </w:rPr>
        <w:t xml:space="preserve">seize, impound, confiscate and keep the property of the applicants on the 20.1102011 and purportedly carrying out criminal investigations. </w:t>
      </w:r>
    </w:p>
    <w:p w:rsidR="00240AF6" w:rsidRPr="00F5450A" w:rsidRDefault="00240AF6"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An order of prohibition restraining the Director of Criminal Investigations from detain</w:t>
      </w:r>
      <w:r w:rsidR="00881231" w:rsidRPr="00F5450A">
        <w:rPr>
          <w:rFonts w:ascii="Times New Roman" w:hAnsi="Times New Roman" w:cs="Times New Roman"/>
          <w:sz w:val="24"/>
          <w:szCs w:val="24"/>
        </w:rPr>
        <w:t>ing</w:t>
      </w:r>
      <w:r w:rsidRPr="00F5450A">
        <w:rPr>
          <w:rFonts w:ascii="Times New Roman" w:hAnsi="Times New Roman" w:cs="Times New Roman"/>
          <w:sz w:val="24"/>
          <w:szCs w:val="24"/>
        </w:rPr>
        <w:t xml:space="preserve"> the applicants’ said property.</w:t>
      </w:r>
    </w:p>
    <w:p w:rsidR="00240AF6" w:rsidRPr="00F5450A" w:rsidRDefault="00240AF6"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An order that the Director of Criminal Investigations returns to the applicants</w:t>
      </w:r>
      <w:r w:rsidR="00881231" w:rsidRPr="00F5450A">
        <w:rPr>
          <w:rFonts w:ascii="Times New Roman" w:hAnsi="Times New Roman" w:cs="Times New Roman"/>
          <w:sz w:val="24"/>
          <w:szCs w:val="24"/>
        </w:rPr>
        <w:t>’</w:t>
      </w:r>
      <w:r w:rsidRPr="00F5450A">
        <w:rPr>
          <w:rFonts w:ascii="Times New Roman" w:hAnsi="Times New Roman" w:cs="Times New Roman"/>
          <w:sz w:val="24"/>
          <w:szCs w:val="24"/>
        </w:rPr>
        <w:t xml:space="preserve"> </w:t>
      </w:r>
      <w:r w:rsidR="007C0C5E" w:rsidRPr="00F5450A">
        <w:rPr>
          <w:rFonts w:ascii="Times New Roman" w:hAnsi="Times New Roman" w:cs="Times New Roman"/>
          <w:sz w:val="24"/>
          <w:szCs w:val="24"/>
        </w:rPr>
        <w:t>property.</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 declaration that the Inspector General of Police and the members of the police acts of arresting and detaining the applicants for 5 days without preferring any charge against them is illegal and an abuse of the applicants’ rights and process of the law.</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 declaration that the impounding and keeping away of the applicants’ property aforesaid is illegal, an abuse of applicants’ rights.</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 xml:space="preserve">A declaration that </w:t>
      </w:r>
      <w:r w:rsidR="009D6DEC" w:rsidRPr="00F5450A">
        <w:rPr>
          <w:rFonts w:ascii="Times New Roman" w:hAnsi="Times New Roman" w:cs="Times New Roman"/>
          <w:sz w:val="24"/>
          <w:szCs w:val="24"/>
        </w:rPr>
        <w:t>t</w:t>
      </w:r>
      <w:r w:rsidRPr="00F5450A">
        <w:rPr>
          <w:rFonts w:ascii="Times New Roman" w:hAnsi="Times New Roman" w:cs="Times New Roman"/>
          <w:sz w:val="24"/>
          <w:szCs w:val="24"/>
        </w:rPr>
        <w:t>he arrest and detention of the applicants for four days which is more than forty eight hours as required by ;aw between the 21</w:t>
      </w:r>
      <w:r w:rsidRPr="00F5450A">
        <w:rPr>
          <w:rFonts w:ascii="Times New Roman" w:hAnsi="Times New Roman" w:cs="Times New Roman"/>
          <w:sz w:val="24"/>
          <w:szCs w:val="24"/>
          <w:vertAlign w:val="superscript"/>
        </w:rPr>
        <w:t>st</w:t>
      </w:r>
      <w:r w:rsidRPr="00F5450A">
        <w:rPr>
          <w:rFonts w:ascii="Times New Roman" w:hAnsi="Times New Roman" w:cs="Times New Roman"/>
          <w:sz w:val="24"/>
          <w:szCs w:val="24"/>
        </w:rPr>
        <w:t xml:space="preserve"> and 24</w:t>
      </w:r>
      <w:r w:rsidRPr="00F5450A">
        <w:rPr>
          <w:rFonts w:ascii="Times New Roman" w:hAnsi="Times New Roman" w:cs="Times New Roman"/>
          <w:sz w:val="24"/>
          <w:szCs w:val="24"/>
          <w:vertAlign w:val="superscript"/>
        </w:rPr>
        <w:t>th</w:t>
      </w:r>
      <w:r w:rsidRPr="00F5450A">
        <w:rPr>
          <w:rFonts w:ascii="Times New Roman" w:hAnsi="Times New Roman" w:cs="Times New Roman"/>
          <w:sz w:val="24"/>
          <w:szCs w:val="24"/>
        </w:rPr>
        <w:t xml:space="preserve"> of </w:t>
      </w:r>
      <w:r w:rsidRPr="00F5450A">
        <w:rPr>
          <w:rFonts w:ascii="Times New Roman" w:hAnsi="Times New Roman" w:cs="Times New Roman"/>
          <w:sz w:val="24"/>
          <w:szCs w:val="24"/>
        </w:rPr>
        <w:lastRenderedPageBreak/>
        <w:t>November, 2011 without producing them before any court of law, violated the applicants’ fundamental rights and freedoms as provided for by the Constitution.</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 declaration that the prosecution of the applicants is an abuse of court process.</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 declaration that the search carried out at the applicants’ place of business on the 21</w:t>
      </w:r>
      <w:r w:rsidRPr="00F5450A">
        <w:rPr>
          <w:rFonts w:ascii="Times New Roman" w:hAnsi="Times New Roman" w:cs="Times New Roman"/>
          <w:sz w:val="24"/>
          <w:szCs w:val="24"/>
          <w:vertAlign w:val="superscript"/>
        </w:rPr>
        <w:t>st</w:t>
      </w:r>
      <w:r w:rsidRPr="00F5450A">
        <w:rPr>
          <w:rFonts w:ascii="Times New Roman" w:hAnsi="Times New Roman" w:cs="Times New Roman"/>
          <w:sz w:val="24"/>
          <w:szCs w:val="24"/>
        </w:rPr>
        <w:t xml:space="preserve"> day of November, 2011 was illegally done since the police authorities who carried out the search were without a search warrant to that effect.</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An order to terminate the criminal proceedings aforesaid.</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An order that the respondent pays exemplary and punitive damages to the applicants.</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 xml:space="preserve">  An order of general damages.</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An order for interest on (h) and (i) at a court rate from the date of judgment until payment in full.</w:t>
      </w:r>
    </w:p>
    <w:p w:rsidR="00881231" w:rsidRPr="00F5450A" w:rsidRDefault="00881231" w:rsidP="0053533E">
      <w:pPr>
        <w:pStyle w:val="ListParagraph"/>
        <w:numPr>
          <w:ilvl w:val="0"/>
          <w:numId w:val="1"/>
        </w:numPr>
        <w:spacing w:line="360" w:lineRule="auto"/>
        <w:ind w:left="1080" w:hanging="990"/>
        <w:jc w:val="both"/>
        <w:rPr>
          <w:rFonts w:ascii="Times New Roman" w:hAnsi="Times New Roman" w:cs="Times New Roman"/>
          <w:sz w:val="24"/>
          <w:szCs w:val="24"/>
        </w:rPr>
      </w:pPr>
      <w:r w:rsidRPr="00F5450A">
        <w:rPr>
          <w:rFonts w:ascii="Times New Roman" w:hAnsi="Times New Roman" w:cs="Times New Roman"/>
          <w:sz w:val="24"/>
          <w:szCs w:val="24"/>
        </w:rPr>
        <w:t>An order for costs.</w:t>
      </w:r>
    </w:p>
    <w:p w:rsidR="0053533E" w:rsidRPr="00F5450A" w:rsidRDefault="0053533E" w:rsidP="0053533E">
      <w:pPr>
        <w:spacing w:line="360" w:lineRule="auto"/>
        <w:jc w:val="both"/>
        <w:rPr>
          <w:rFonts w:ascii="Times New Roman" w:hAnsi="Times New Roman" w:cs="Times New Roman"/>
          <w:sz w:val="24"/>
          <w:szCs w:val="24"/>
        </w:rPr>
      </w:pPr>
    </w:p>
    <w:p w:rsidR="0053533E" w:rsidRPr="00F5450A" w:rsidRDefault="0053533E" w:rsidP="0053533E">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grounds upon which this application is based are that:-</w:t>
      </w:r>
    </w:p>
    <w:p w:rsidR="0053533E" w:rsidRPr="00F5450A" w:rsidRDefault="0053533E"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applicants have never at any one time either by themselves or through their organization of Uganda Movement Mobiliser’s Organisation tried to or obtained large sums of money fraudulently from anyone under the pretence of securing that person a meeting with the president.</w:t>
      </w:r>
    </w:p>
    <w:p w:rsidR="0053533E" w:rsidRPr="00F5450A" w:rsidRDefault="0053533E"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decision of the Police authorities of arresting, searching and bringing criminal charges against the Applicants which was solely based on misinformation and untruths was wrong and amounted to an abuse of the legal process.</w:t>
      </w:r>
    </w:p>
    <w:p w:rsidR="0053533E" w:rsidRPr="00F5450A" w:rsidRDefault="0053533E"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decision of the Director of Public Prosecutions of preferring and sanctioning the charge of obtaining money by false pretences against the applicants without any complaint from Charles Wabwiire Hood or any of the members of Uganda Voluntary Mobiliser’s Organisation or any member of the public as alleged is irrational, unreasonable and an abuse of discretionary powers of the Director of Public Prosecutions.</w:t>
      </w:r>
    </w:p>
    <w:p w:rsidR="0053533E" w:rsidRPr="00F5450A" w:rsidRDefault="0053533E"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decision and the actions taken by the respondent’s agents</w:t>
      </w:r>
      <w:r w:rsidR="00AA56F2" w:rsidRPr="00F5450A">
        <w:rPr>
          <w:rFonts w:ascii="Times New Roman" w:hAnsi="Times New Roman" w:cs="Times New Roman"/>
          <w:sz w:val="24"/>
          <w:szCs w:val="24"/>
        </w:rPr>
        <w:t xml:space="preserve"> of detaining the applicants at Katwe Police Station for more </w:t>
      </w:r>
      <w:r w:rsidR="00354EDB" w:rsidRPr="00F5450A">
        <w:rPr>
          <w:rFonts w:ascii="Times New Roman" w:hAnsi="Times New Roman" w:cs="Times New Roman"/>
          <w:sz w:val="24"/>
          <w:szCs w:val="24"/>
        </w:rPr>
        <w:t>than</w:t>
      </w:r>
      <w:r w:rsidR="00AA56F2" w:rsidRPr="00F5450A">
        <w:rPr>
          <w:rFonts w:ascii="Times New Roman" w:hAnsi="Times New Roman" w:cs="Times New Roman"/>
          <w:sz w:val="24"/>
          <w:szCs w:val="24"/>
        </w:rPr>
        <w:t xml:space="preserve"> 48 hours between the 21</w:t>
      </w:r>
      <w:r w:rsidR="00AA56F2" w:rsidRPr="00F5450A">
        <w:rPr>
          <w:rFonts w:ascii="Times New Roman" w:hAnsi="Times New Roman" w:cs="Times New Roman"/>
          <w:sz w:val="24"/>
          <w:szCs w:val="24"/>
          <w:vertAlign w:val="superscript"/>
        </w:rPr>
        <w:t>st</w:t>
      </w:r>
      <w:r w:rsidR="00AA56F2" w:rsidRPr="00F5450A">
        <w:rPr>
          <w:rFonts w:ascii="Times New Roman" w:hAnsi="Times New Roman" w:cs="Times New Roman"/>
          <w:sz w:val="24"/>
          <w:szCs w:val="24"/>
        </w:rPr>
        <w:t xml:space="preserve"> and 24</w:t>
      </w:r>
      <w:r w:rsidR="00AA56F2" w:rsidRPr="00F5450A">
        <w:rPr>
          <w:rFonts w:ascii="Times New Roman" w:hAnsi="Times New Roman" w:cs="Times New Roman"/>
          <w:sz w:val="24"/>
          <w:szCs w:val="24"/>
          <w:vertAlign w:val="superscript"/>
        </w:rPr>
        <w:t>th</w:t>
      </w:r>
      <w:r w:rsidR="00AA56F2" w:rsidRPr="00F5450A">
        <w:rPr>
          <w:rFonts w:ascii="Times New Roman" w:hAnsi="Times New Roman" w:cs="Times New Roman"/>
          <w:sz w:val="24"/>
          <w:szCs w:val="24"/>
        </w:rPr>
        <w:t xml:space="preserve"> day of </w:t>
      </w:r>
      <w:r w:rsidR="00AA56F2" w:rsidRPr="00F5450A">
        <w:rPr>
          <w:rFonts w:ascii="Times New Roman" w:hAnsi="Times New Roman" w:cs="Times New Roman"/>
          <w:sz w:val="24"/>
          <w:szCs w:val="24"/>
        </w:rPr>
        <w:lastRenderedPageBreak/>
        <w:t>November 2011 without producing them in court of law was illegal and violated the applicants’ fundamental rights and freedoms as enshrined in the constitution</w:t>
      </w:r>
      <w:r w:rsidR="00354EDB" w:rsidRPr="00F5450A">
        <w:rPr>
          <w:rFonts w:ascii="Times New Roman" w:hAnsi="Times New Roman" w:cs="Times New Roman"/>
          <w:sz w:val="24"/>
          <w:szCs w:val="24"/>
        </w:rPr>
        <w:t>.</w:t>
      </w:r>
    </w:p>
    <w:p w:rsidR="00354EDB" w:rsidRPr="00F5450A" w:rsidRDefault="00354EDB"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That the seizure and retaining of applicants’ property is illegal.</w:t>
      </w:r>
    </w:p>
    <w:p w:rsidR="00354EDB" w:rsidRPr="00F5450A" w:rsidRDefault="00354EDB"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search of the applicants’ office and the close of the same is illegal.</w:t>
      </w:r>
    </w:p>
    <w:p w:rsidR="00354EDB" w:rsidRPr="00F5450A" w:rsidRDefault="00354EDB"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 xml:space="preserve">The respondent is </w:t>
      </w:r>
      <w:r w:rsidR="009D6DEC" w:rsidRPr="00F5450A">
        <w:rPr>
          <w:rFonts w:ascii="Times New Roman" w:hAnsi="Times New Roman" w:cs="Times New Roman"/>
          <w:sz w:val="24"/>
          <w:szCs w:val="24"/>
        </w:rPr>
        <w:t xml:space="preserve">the </w:t>
      </w:r>
      <w:r w:rsidRPr="00F5450A">
        <w:rPr>
          <w:rFonts w:ascii="Times New Roman" w:hAnsi="Times New Roman" w:cs="Times New Roman"/>
          <w:sz w:val="24"/>
          <w:szCs w:val="24"/>
        </w:rPr>
        <w:t>legal representative of the Republic of Uganda and is vicariously liable for the actions of the officers of the government of Uganda whilst in the execution of their duties.</w:t>
      </w:r>
    </w:p>
    <w:p w:rsidR="00354EDB" w:rsidRPr="00F5450A" w:rsidRDefault="00354EDB"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applicants have been unfairly and without justification been made to suffer physical and mental anguish and anxiety hence should be granted damages.</w:t>
      </w:r>
    </w:p>
    <w:p w:rsidR="00354EDB" w:rsidRPr="00F5450A" w:rsidRDefault="00354EDB" w:rsidP="0053533E">
      <w:pPr>
        <w:pStyle w:val="ListParagraph"/>
        <w:numPr>
          <w:ilvl w:val="0"/>
          <w:numId w:val="4"/>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It is fair and equitable that the Applicants be granted the reliefs sought and the application be allowed with costs.</w:t>
      </w:r>
    </w:p>
    <w:p w:rsidR="00354EDB" w:rsidRPr="00F5450A" w:rsidRDefault="00354EDB" w:rsidP="00354EDB">
      <w:pPr>
        <w:spacing w:line="360" w:lineRule="auto"/>
        <w:jc w:val="both"/>
        <w:rPr>
          <w:rFonts w:ascii="Times New Roman" w:hAnsi="Times New Roman" w:cs="Times New Roman"/>
          <w:sz w:val="24"/>
          <w:szCs w:val="24"/>
        </w:rPr>
      </w:pPr>
    </w:p>
    <w:p w:rsidR="00354EDB" w:rsidRPr="00F5450A" w:rsidRDefault="00354EDB" w:rsidP="00354EDB">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applicants have prayed that the costs of and occasioned by this motion be provided by the respondents or as court may direct.</w:t>
      </w:r>
    </w:p>
    <w:p w:rsidR="00354EDB" w:rsidRPr="00F5450A" w:rsidRDefault="00354EDB" w:rsidP="00354EDB">
      <w:pPr>
        <w:spacing w:line="360" w:lineRule="auto"/>
        <w:jc w:val="both"/>
        <w:rPr>
          <w:rFonts w:ascii="Times New Roman" w:hAnsi="Times New Roman" w:cs="Times New Roman"/>
          <w:sz w:val="24"/>
          <w:szCs w:val="24"/>
        </w:rPr>
      </w:pPr>
    </w:p>
    <w:p w:rsidR="00354EDB" w:rsidRPr="00F5450A" w:rsidRDefault="00354EDB" w:rsidP="00354EDB">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On hearing of this motion, the applicants used the affidavits and exhibits, copies of which are attached to the motion.</w:t>
      </w:r>
    </w:p>
    <w:p w:rsidR="00697198" w:rsidRPr="00F5450A" w:rsidRDefault="00697198" w:rsidP="00697198">
      <w:pPr>
        <w:spacing w:line="360" w:lineRule="auto"/>
        <w:ind w:left="-270"/>
        <w:jc w:val="both"/>
        <w:rPr>
          <w:rFonts w:ascii="Times New Roman" w:hAnsi="Times New Roman" w:cs="Times New Roman"/>
          <w:sz w:val="24"/>
          <w:szCs w:val="24"/>
        </w:rPr>
      </w:pPr>
    </w:p>
    <w:p w:rsidR="009D6DEC" w:rsidRPr="00F5450A" w:rsidRDefault="00D55B9F" w:rsidP="00697198">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 xml:space="preserve">The application is supported by the affidavit of </w:t>
      </w:r>
      <w:r w:rsidR="0081338E" w:rsidRPr="00F5450A">
        <w:rPr>
          <w:rFonts w:ascii="Times New Roman" w:hAnsi="Times New Roman" w:cs="Times New Roman"/>
          <w:sz w:val="24"/>
          <w:szCs w:val="24"/>
        </w:rPr>
        <w:t>H</w:t>
      </w:r>
      <w:r w:rsidRPr="00F5450A">
        <w:rPr>
          <w:rFonts w:ascii="Times New Roman" w:hAnsi="Times New Roman" w:cs="Times New Roman"/>
          <w:sz w:val="24"/>
          <w:szCs w:val="24"/>
        </w:rPr>
        <w:t>ajji Yusuf Kasajja, Hawa Nakito, Sai</w:t>
      </w:r>
      <w:r w:rsidR="0081338E" w:rsidRPr="00F5450A">
        <w:rPr>
          <w:rFonts w:ascii="Times New Roman" w:hAnsi="Times New Roman" w:cs="Times New Roman"/>
          <w:sz w:val="24"/>
          <w:szCs w:val="24"/>
        </w:rPr>
        <w:t>ti</w:t>
      </w:r>
      <w:r w:rsidRPr="00F5450A">
        <w:rPr>
          <w:rFonts w:ascii="Times New Roman" w:hAnsi="Times New Roman" w:cs="Times New Roman"/>
          <w:sz w:val="24"/>
          <w:szCs w:val="24"/>
        </w:rPr>
        <w:t xml:space="preserve"> Nabaki</w:t>
      </w:r>
      <w:r w:rsidR="0081338E" w:rsidRPr="00F5450A">
        <w:rPr>
          <w:rFonts w:ascii="Times New Roman" w:hAnsi="Times New Roman" w:cs="Times New Roman"/>
          <w:sz w:val="24"/>
          <w:szCs w:val="24"/>
        </w:rPr>
        <w:t>im</w:t>
      </w:r>
      <w:r w:rsidRPr="00F5450A">
        <w:rPr>
          <w:rFonts w:ascii="Times New Roman" w:hAnsi="Times New Roman" w:cs="Times New Roman"/>
          <w:sz w:val="24"/>
          <w:szCs w:val="24"/>
        </w:rPr>
        <w:t>bi, Haruna D</w:t>
      </w:r>
      <w:r w:rsidR="0081338E" w:rsidRPr="00F5450A">
        <w:rPr>
          <w:rFonts w:ascii="Times New Roman" w:hAnsi="Times New Roman" w:cs="Times New Roman"/>
          <w:sz w:val="24"/>
          <w:szCs w:val="24"/>
        </w:rPr>
        <w:t>d</w:t>
      </w:r>
      <w:r w:rsidRPr="00F5450A">
        <w:rPr>
          <w:rFonts w:ascii="Times New Roman" w:hAnsi="Times New Roman" w:cs="Times New Roman"/>
          <w:sz w:val="24"/>
          <w:szCs w:val="24"/>
        </w:rPr>
        <w:t>amba</w:t>
      </w:r>
      <w:r w:rsidR="0081338E" w:rsidRPr="00F5450A">
        <w:rPr>
          <w:rFonts w:ascii="Times New Roman" w:hAnsi="Times New Roman" w:cs="Times New Roman"/>
          <w:sz w:val="24"/>
          <w:szCs w:val="24"/>
        </w:rPr>
        <w:t>,</w:t>
      </w:r>
      <w:r w:rsidRPr="00F5450A">
        <w:rPr>
          <w:rFonts w:ascii="Times New Roman" w:hAnsi="Times New Roman" w:cs="Times New Roman"/>
          <w:sz w:val="24"/>
          <w:szCs w:val="24"/>
        </w:rPr>
        <w:t xml:space="preserve"> Abdul Matovu, Steven Kuteesa, Silver Tusing</w:t>
      </w:r>
      <w:r w:rsidR="0081338E" w:rsidRPr="00F5450A">
        <w:rPr>
          <w:rFonts w:ascii="Times New Roman" w:hAnsi="Times New Roman" w:cs="Times New Roman"/>
          <w:sz w:val="24"/>
          <w:szCs w:val="24"/>
        </w:rPr>
        <w:t>wir</w:t>
      </w:r>
      <w:r w:rsidRPr="00F5450A">
        <w:rPr>
          <w:rFonts w:ascii="Times New Roman" w:hAnsi="Times New Roman" w:cs="Times New Roman"/>
          <w:sz w:val="24"/>
          <w:szCs w:val="24"/>
        </w:rPr>
        <w:t>e, Patrick Lumbas</w:t>
      </w:r>
      <w:r w:rsidR="0081338E" w:rsidRPr="00F5450A">
        <w:rPr>
          <w:rFonts w:ascii="Times New Roman" w:hAnsi="Times New Roman" w:cs="Times New Roman"/>
          <w:sz w:val="24"/>
          <w:szCs w:val="24"/>
        </w:rPr>
        <w:t>i</w:t>
      </w:r>
      <w:r w:rsidRPr="00F5450A">
        <w:rPr>
          <w:rFonts w:ascii="Times New Roman" w:hAnsi="Times New Roman" w:cs="Times New Roman"/>
          <w:sz w:val="24"/>
          <w:szCs w:val="24"/>
        </w:rPr>
        <w:t xml:space="preserve">, Timothy Timuzigu, </w:t>
      </w:r>
      <w:r w:rsidR="0081338E" w:rsidRPr="00F5450A">
        <w:rPr>
          <w:rFonts w:ascii="Times New Roman" w:hAnsi="Times New Roman" w:cs="Times New Roman"/>
          <w:sz w:val="24"/>
          <w:szCs w:val="24"/>
        </w:rPr>
        <w:t>Phoebe</w:t>
      </w:r>
      <w:r w:rsidRPr="00F5450A">
        <w:rPr>
          <w:rFonts w:ascii="Times New Roman" w:hAnsi="Times New Roman" w:cs="Times New Roman"/>
          <w:sz w:val="24"/>
          <w:szCs w:val="24"/>
        </w:rPr>
        <w:t xml:space="preserve"> A</w:t>
      </w:r>
      <w:r w:rsidR="0081338E" w:rsidRPr="00F5450A">
        <w:rPr>
          <w:rFonts w:ascii="Times New Roman" w:hAnsi="Times New Roman" w:cs="Times New Roman"/>
          <w:sz w:val="24"/>
          <w:szCs w:val="24"/>
        </w:rPr>
        <w:t>r</w:t>
      </w:r>
      <w:r w:rsidRPr="00F5450A">
        <w:rPr>
          <w:rFonts w:ascii="Times New Roman" w:hAnsi="Times New Roman" w:cs="Times New Roman"/>
          <w:sz w:val="24"/>
          <w:szCs w:val="24"/>
        </w:rPr>
        <w:t>inaitwe as well as Esther Mikisa and Wabwire Hudu Charles. Save for the last two, the rest of the respo</w:t>
      </w:r>
      <w:r w:rsidR="0081338E" w:rsidRPr="00F5450A">
        <w:rPr>
          <w:rFonts w:ascii="Times New Roman" w:hAnsi="Times New Roman" w:cs="Times New Roman"/>
          <w:sz w:val="24"/>
          <w:szCs w:val="24"/>
        </w:rPr>
        <w:t>ndents are among the applicants.</w:t>
      </w:r>
      <w:r w:rsidRPr="00F5450A">
        <w:rPr>
          <w:rFonts w:ascii="Times New Roman" w:hAnsi="Times New Roman" w:cs="Times New Roman"/>
          <w:sz w:val="24"/>
          <w:szCs w:val="24"/>
        </w:rPr>
        <w:t xml:space="preserve"> </w:t>
      </w:r>
    </w:p>
    <w:p w:rsidR="009D6DEC" w:rsidRPr="00F5450A" w:rsidRDefault="009D6DEC" w:rsidP="00697198">
      <w:pPr>
        <w:spacing w:line="360" w:lineRule="auto"/>
        <w:jc w:val="both"/>
        <w:rPr>
          <w:rFonts w:ascii="Times New Roman" w:hAnsi="Times New Roman" w:cs="Times New Roman"/>
          <w:sz w:val="24"/>
          <w:szCs w:val="24"/>
        </w:rPr>
      </w:pPr>
    </w:p>
    <w:p w:rsidR="0081338E" w:rsidRPr="00F5450A" w:rsidRDefault="0081338E" w:rsidP="00697198">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What</w:t>
      </w:r>
      <w:r w:rsidR="00D55B9F" w:rsidRPr="00F5450A">
        <w:rPr>
          <w:rFonts w:ascii="Times New Roman" w:hAnsi="Times New Roman" w:cs="Times New Roman"/>
          <w:sz w:val="24"/>
          <w:szCs w:val="24"/>
        </w:rPr>
        <w:t xml:space="preserve"> runs through the supporting affidavits are denials of any wrong doing. Each of the deponents denies obtaining the alleged 60 million shillings from Wabwire Hudu Charles and aver that </w:t>
      </w:r>
      <w:r w:rsidRPr="00F5450A">
        <w:rPr>
          <w:rFonts w:ascii="Times New Roman" w:hAnsi="Times New Roman" w:cs="Times New Roman"/>
          <w:sz w:val="24"/>
          <w:szCs w:val="24"/>
        </w:rPr>
        <w:t xml:space="preserve">they </w:t>
      </w:r>
      <w:r w:rsidR="00D55B9F" w:rsidRPr="00F5450A">
        <w:rPr>
          <w:rFonts w:ascii="Times New Roman" w:hAnsi="Times New Roman" w:cs="Times New Roman"/>
          <w:sz w:val="24"/>
          <w:szCs w:val="24"/>
        </w:rPr>
        <w:t>each were wrong</w:t>
      </w:r>
      <w:r w:rsidRPr="00F5450A">
        <w:rPr>
          <w:rFonts w:ascii="Times New Roman" w:hAnsi="Times New Roman" w:cs="Times New Roman"/>
          <w:sz w:val="24"/>
          <w:szCs w:val="24"/>
        </w:rPr>
        <w:t>ful</w:t>
      </w:r>
      <w:r w:rsidR="00D55B9F" w:rsidRPr="00F5450A">
        <w:rPr>
          <w:rFonts w:ascii="Times New Roman" w:hAnsi="Times New Roman" w:cs="Times New Roman"/>
          <w:sz w:val="24"/>
          <w:szCs w:val="24"/>
        </w:rPr>
        <w:t>ly inc</w:t>
      </w:r>
      <w:r w:rsidRPr="00F5450A">
        <w:rPr>
          <w:rFonts w:ascii="Times New Roman" w:hAnsi="Times New Roman" w:cs="Times New Roman"/>
          <w:sz w:val="24"/>
          <w:szCs w:val="24"/>
        </w:rPr>
        <w:t>arce</w:t>
      </w:r>
      <w:r w:rsidR="00D55B9F" w:rsidRPr="00F5450A">
        <w:rPr>
          <w:rFonts w:ascii="Times New Roman" w:hAnsi="Times New Roman" w:cs="Times New Roman"/>
          <w:sz w:val="24"/>
          <w:szCs w:val="24"/>
        </w:rPr>
        <w:t>rated at the police yet the offence with which they were arrested is not backed by evidence. That their detention was illeg</w:t>
      </w:r>
      <w:r w:rsidRPr="00F5450A">
        <w:rPr>
          <w:rFonts w:ascii="Times New Roman" w:hAnsi="Times New Roman" w:cs="Times New Roman"/>
          <w:sz w:val="24"/>
          <w:szCs w:val="24"/>
        </w:rPr>
        <w:t>al and unconstitutional.</w:t>
      </w:r>
    </w:p>
    <w:p w:rsidR="0081338E" w:rsidRPr="00F5450A" w:rsidRDefault="0081338E" w:rsidP="00697198">
      <w:pPr>
        <w:spacing w:line="360" w:lineRule="auto"/>
        <w:jc w:val="both"/>
        <w:rPr>
          <w:rFonts w:ascii="Times New Roman" w:hAnsi="Times New Roman" w:cs="Times New Roman"/>
          <w:sz w:val="24"/>
          <w:szCs w:val="24"/>
        </w:rPr>
      </w:pPr>
    </w:p>
    <w:p w:rsidR="0081338E" w:rsidRPr="00F5450A" w:rsidRDefault="0081338E" w:rsidP="00697198">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w:t>
      </w:r>
      <w:r w:rsidR="00D55B9F" w:rsidRPr="00F5450A">
        <w:rPr>
          <w:rFonts w:ascii="Times New Roman" w:hAnsi="Times New Roman" w:cs="Times New Roman"/>
          <w:sz w:val="24"/>
          <w:szCs w:val="24"/>
        </w:rPr>
        <w:t>hat as a result of the police action the applicants have</w:t>
      </w:r>
      <w:r w:rsidRPr="00F5450A">
        <w:rPr>
          <w:rFonts w:ascii="Times New Roman" w:hAnsi="Times New Roman" w:cs="Times New Roman"/>
          <w:sz w:val="24"/>
          <w:szCs w:val="24"/>
        </w:rPr>
        <w:t xml:space="preserve"> suffered great damage and loss</w:t>
      </w:r>
      <w:r w:rsidR="00D55B9F" w:rsidRPr="00F5450A">
        <w:rPr>
          <w:rFonts w:ascii="Times New Roman" w:hAnsi="Times New Roman" w:cs="Times New Roman"/>
          <w:sz w:val="24"/>
          <w:szCs w:val="24"/>
        </w:rPr>
        <w:t xml:space="preserve"> because their documents, equipment and property has been illegally taken away</w:t>
      </w:r>
      <w:r w:rsidRPr="00F5450A">
        <w:rPr>
          <w:rFonts w:ascii="Times New Roman" w:hAnsi="Times New Roman" w:cs="Times New Roman"/>
          <w:sz w:val="24"/>
          <w:szCs w:val="24"/>
        </w:rPr>
        <w:t>.</w:t>
      </w:r>
      <w:r w:rsidR="00D55B9F" w:rsidRPr="00F5450A">
        <w:rPr>
          <w:rFonts w:ascii="Times New Roman" w:hAnsi="Times New Roman" w:cs="Times New Roman"/>
          <w:sz w:val="24"/>
          <w:szCs w:val="24"/>
        </w:rPr>
        <w:t xml:space="preserve"> </w:t>
      </w:r>
      <w:r w:rsidRPr="00F5450A">
        <w:rPr>
          <w:rFonts w:ascii="Times New Roman" w:hAnsi="Times New Roman" w:cs="Times New Roman"/>
          <w:sz w:val="24"/>
          <w:szCs w:val="24"/>
        </w:rPr>
        <w:t>That</w:t>
      </w:r>
      <w:r w:rsidR="00D55B9F" w:rsidRPr="00F5450A">
        <w:rPr>
          <w:rFonts w:ascii="Times New Roman" w:hAnsi="Times New Roman" w:cs="Times New Roman"/>
          <w:sz w:val="24"/>
          <w:szCs w:val="24"/>
        </w:rPr>
        <w:t xml:space="preserve"> they cannot carry on their activities </w:t>
      </w:r>
      <w:r w:rsidRPr="00F5450A">
        <w:rPr>
          <w:rFonts w:ascii="Times New Roman" w:hAnsi="Times New Roman" w:cs="Times New Roman"/>
          <w:sz w:val="24"/>
          <w:szCs w:val="24"/>
        </w:rPr>
        <w:t>because they</w:t>
      </w:r>
      <w:r w:rsidR="00D55B9F" w:rsidRPr="00F5450A">
        <w:rPr>
          <w:rFonts w:ascii="Times New Roman" w:hAnsi="Times New Roman" w:cs="Times New Roman"/>
          <w:sz w:val="24"/>
          <w:szCs w:val="24"/>
        </w:rPr>
        <w:t xml:space="preserve"> have no office or place to work. </w:t>
      </w:r>
    </w:p>
    <w:p w:rsidR="0081338E" w:rsidRPr="00F5450A" w:rsidRDefault="0081338E" w:rsidP="00697198">
      <w:pPr>
        <w:spacing w:line="360" w:lineRule="auto"/>
        <w:jc w:val="both"/>
        <w:rPr>
          <w:rFonts w:ascii="Times New Roman" w:hAnsi="Times New Roman" w:cs="Times New Roman"/>
          <w:sz w:val="24"/>
          <w:szCs w:val="24"/>
        </w:rPr>
      </w:pPr>
    </w:p>
    <w:p w:rsidR="0081338E" w:rsidRPr="00F5450A" w:rsidRDefault="00D55B9F" w:rsidP="00697198">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The applicants further allege that the DPP abused his powers and office since there is no evidence whatsoever to justify the charge</w:t>
      </w:r>
      <w:r w:rsidR="0081338E" w:rsidRPr="00F5450A">
        <w:rPr>
          <w:rFonts w:ascii="Times New Roman" w:hAnsi="Times New Roman" w:cs="Times New Roman"/>
          <w:sz w:val="24"/>
          <w:szCs w:val="24"/>
        </w:rPr>
        <w:t>.</w:t>
      </w:r>
      <w:r w:rsidRPr="00F5450A">
        <w:rPr>
          <w:rFonts w:ascii="Times New Roman" w:hAnsi="Times New Roman" w:cs="Times New Roman"/>
          <w:sz w:val="24"/>
          <w:szCs w:val="24"/>
        </w:rPr>
        <w:t xml:space="preserve"> </w:t>
      </w:r>
      <w:r w:rsidR="0081338E" w:rsidRPr="00F5450A">
        <w:rPr>
          <w:rFonts w:ascii="Times New Roman" w:hAnsi="Times New Roman" w:cs="Times New Roman"/>
          <w:sz w:val="24"/>
          <w:szCs w:val="24"/>
        </w:rPr>
        <w:t>That</w:t>
      </w:r>
      <w:r w:rsidRPr="00F5450A">
        <w:rPr>
          <w:rFonts w:ascii="Times New Roman" w:hAnsi="Times New Roman" w:cs="Times New Roman"/>
          <w:sz w:val="24"/>
          <w:szCs w:val="24"/>
        </w:rPr>
        <w:t xml:space="preserve"> the actions by the DPP were illegal</w:t>
      </w:r>
      <w:r w:rsidR="0081338E" w:rsidRPr="00F5450A">
        <w:rPr>
          <w:rFonts w:ascii="Times New Roman" w:hAnsi="Times New Roman" w:cs="Times New Roman"/>
          <w:sz w:val="24"/>
          <w:szCs w:val="24"/>
        </w:rPr>
        <w:t>,</w:t>
      </w:r>
      <w:r w:rsidRPr="00F5450A">
        <w:rPr>
          <w:rFonts w:ascii="Times New Roman" w:hAnsi="Times New Roman" w:cs="Times New Roman"/>
          <w:sz w:val="24"/>
          <w:szCs w:val="24"/>
        </w:rPr>
        <w:t xml:space="preserve"> improper and an abuse of the powers of </w:t>
      </w:r>
      <w:r w:rsidR="0081338E" w:rsidRPr="00F5450A">
        <w:rPr>
          <w:rFonts w:ascii="Times New Roman" w:hAnsi="Times New Roman" w:cs="Times New Roman"/>
          <w:sz w:val="24"/>
          <w:szCs w:val="24"/>
        </w:rPr>
        <w:t xml:space="preserve">the </w:t>
      </w:r>
      <w:r w:rsidRPr="00F5450A">
        <w:rPr>
          <w:rFonts w:ascii="Times New Roman" w:hAnsi="Times New Roman" w:cs="Times New Roman"/>
          <w:sz w:val="24"/>
          <w:szCs w:val="24"/>
        </w:rPr>
        <w:t>office</w:t>
      </w:r>
      <w:r w:rsidR="0081338E" w:rsidRPr="00F5450A">
        <w:rPr>
          <w:rFonts w:ascii="Times New Roman" w:hAnsi="Times New Roman" w:cs="Times New Roman"/>
          <w:sz w:val="24"/>
          <w:szCs w:val="24"/>
        </w:rPr>
        <w:t xml:space="preserve"> of DPP</w:t>
      </w:r>
      <w:r w:rsidRPr="00F5450A">
        <w:rPr>
          <w:rFonts w:ascii="Times New Roman" w:hAnsi="Times New Roman" w:cs="Times New Roman"/>
          <w:sz w:val="24"/>
          <w:szCs w:val="24"/>
        </w:rPr>
        <w:t xml:space="preserve">. </w:t>
      </w:r>
    </w:p>
    <w:p w:rsidR="0081338E" w:rsidRPr="00F5450A" w:rsidRDefault="0081338E" w:rsidP="00697198">
      <w:pPr>
        <w:spacing w:line="360" w:lineRule="auto"/>
        <w:jc w:val="both"/>
        <w:rPr>
          <w:rFonts w:ascii="Times New Roman" w:hAnsi="Times New Roman" w:cs="Times New Roman"/>
          <w:sz w:val="24"/>
          <w:szCs w:val="24"/>
        </w:rPr>
      </w:pPr>
    </w:p>
    <w:p w:rsidR="009D6DEC" w:rsidRPr="00F5450A" w:rsidRDefault="00D55B9F" w:rsidP="00BC5416">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 xml:space="preserve">The applicants further complained that there is no evidence whatsoever to justify the charge because the DPP did not properly evaluate the evidence and acted negligently, wantonly, rashly to sanction the charge. </w:t>
      </w:r>
      <w:r w:rsidR="00BC5416" w:rsidRPr="00F5450A">
        <w:rPr>
          <w:rFonts w:ascii="Times New Roman" w:hAnsi="Times New Roman" w:cs="Times New Roman"/>
          <w:sz w:val="24"/>
          <w:szCs w:val="24"/>
        </w:rPr>
        <w:t>That</w:t>
      </w:r>
      <w:r w:rsidRPr="00F5450A">
        <w:rPr>
          <w:rFonts w:ascii="Times New Roman" w:hAnsi="Times New Roman" w:cs="Times New Roman"/>
          <w:sz w:val="24"/>
          <w:szCs w:val="24"/>
        </w:rPr>
        <w:t xml:space="preserve"> the DPP acted prejudicially to the rights of the applicants.</w:t>
      </w:r>
      <w:r w:rsidR="00BC5416" w:rsidRPr="00F5450A">
        <w:rPr>
          <w:rFonts w:ascii="Times New Roman" w:hAnsi="Times New Roman" w:cs="Times New Roman"/>
          <w:sz w:val="24"/>
          <w:szCs w:val="24"/>
        </w:rPr>
        <w:t xml:space="preserve"> </w:t>
      </w:r>
    </w:p>
    <w:p w:rsidR="009D6DEC" w:rsidRPr="00F5450A" w:rsidRDefault="009D6DEC" w:rsidP="00BC5416">
      <w:pPr>
        <w:spacing w:line="360" w:lineRule="auto"/>
        <w:jc w:val="both"/>
        <w:rPr>
          <w:rFonts w:ascii="Times New Roman" w:hAnsi="Times New Roman" w:cs="Times New Roman"/>
          <w:sz w:val="24"/>
          <w:szCs w:val="24"/>
        </w:rPr>
      </w:pPr>
    </w:p>
    <w:p w:rsidR="00BC5416" w:rsidRPr="00F5450A" w:rsidRDefault="00D55B9F" w:rsidP="00BC5416">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 xml:space="preserve">In its affidavit in reply, the </w:t>
      </w:r>
      <w:r w:rsidR="00BC5416" w:rsidRPr="00F5450A">
        <w:rPr>
          <w:rFonts w:ascii="Times New Roman" w:hAnsi="Times New Roman" w:cs="Times New Roman"/>
          <w:sz w:val="24"/>
          <w:szCs w:val="24"/>
        </w:rPr>
        <w:t>Attorney General through Elisha Bafira</w:t>
      </w:r>
      <w:r w:rsidRPr="00F5450A">
        <w:rPr>
          <w:rFonts w:ascii="Times New Roman" w:hAnsi="Times New Roman" w:cs="Times New Roman"/>
          <w:sz w:val="24"/>
          <w:szCs w:val="24"/>
        </w:rPr>
        <w:t xml:space="preserve">wala </w:t>
      </w:r>
      <w:r w:rsidR="00BC5416" w:rsidRPr="00F5450A">
        <w:rPr>
          <w:rFonts w:ascii="Times New Roman" w:hAnsi="Times New Roman" w:cs="Times New Roman"/>
          <w:sz w:val="24"/>
          <w:szCs w:val="24"/>
        </w:rPr>
        <w:t xml:space="preserve">Senior State Attorney </w:t>
      </w:r>
      <w:r w:rsidRPr="00F5450A">
        <w:rPr>
          <w:rFonts w:ascii="Times New Roman" w:hAnsi="Times New Roman" w:cs="Times New Roman"/>
          <w:sz w:val="24"/>
          <w:szCs w:val="24"/>
        </w:rPr>
        <w:t>deponed in opposition of the application that the Uganda Police Force is empowered by law to arrest and detain anybody suspect</w:t>
      </w:r>
      <w:r w:rsidR="009D6DEC" w:rsidRPr="00F5450A">
        <w:rPr>
          <w:rFonts w:ascii="Times New Roman" w:hAnsi="Times New Roman" w:cs="Times New Roman"/>
          <w:sz w:val="24"/>
          <w:szCs w:val="24"/>
        </w:rPr>
        <w:t>ed</w:t>
      </w:r>
      <w:r w:rsidRPr="00F5450A">
        <w:rPr>
          <w:rFonts w:ascii="Times New Roman" w:hAnsi="Times New Roman" w:cs="Times New Roman"/>
          <w:sz w:val="24"/>
          <w:szCs w:val="24"/>
        </w:rPr>
        <w:t xml:space="preserve"> to have committed or about to commit a crime. That the Uganda Police is also empowered by law to conduct lawful searches in all places to look for evidence to assist it in conclusively investigating any criminal activities and can retain such properties as may be required for further investigations and even take all measures possible to protect all properties and assets of individuals, organizations that involve or </w:t>
      </w:r>
      <w:r w:rsidR="009D6DEC" w:rsidRPr="00F5450A">
        <w:rPr>
          <w:rFonts w:ascii="Times New Roman" w:hAnsi="Times New Roman" w:cs="Times New Roman"/>
          <w:sz w:val="24"/>
          <w:szCs w:val="24"/>
        </w:rPr>
        <w:t xml:space="preserve">are </w:t>
      </w:r>
      <w:r w:rsidRPr="00F5450A">
        <w:rPr>
          <w:rFonts w:ascii="Times New Roman" w:hAnsi="Times New Roman" w:cs="Times New Roman"/>
          <w:sz w:val="24"/>
          <w:szCs w:val="24"/>
        </w:rPr>
        <w:t>suspected to have involved in criminal activities.</w:t>
      </w:r>
      <w:r w:rsidR="00BC5416" w:rsidRPr="00F5450A">
        <w:rPr>
          <w:rFonts w:ascii="Times New Roman" w:hAnsi="Times New Roman" w:cs="Times New Roman"/>
          <w:sz w:val="24"/>
          <w:szCs w:val="24"/>
        </w:rPr>
        <w:t xml:space="preserve"> That</w:t>
      </w:r>
      <w:r w:rsidRPr="00F5450A">
        <w:rPr>
          <w:rFonts w:ascii="Times New Roman" w:hAnsi="Times New Roman" w:cs="Times New Roman"/>
          <w:sz w:val="24"/>
          <w:szCs w:val="24"/>
        </w:rPr>
        <w:t xml:space="preserve"> in this case, police used legal, proper, fair and reasonable procedures in handling the matters connected with the applicant’s organization. Mr. Bafi</w:t>
      </w:r>
      <w:r w:rsidR="00BC5416" w:rsidRPr="00F5450A">
        <w:rPr>
          <w:rFonts w:ascii="Times New Roman" w:hAnsi="Times New Roman" w:cs="Times New Roman"/>
          <w:sz w:val="24"/>
          <w:szCs w:val="24"/>
        </w:rPr>
        <w:t>r</w:t>
      </w:r>
      <w:r w:rsidRPr="00F5450A">
        <w:rPr>
          <w:rFonts w:ascii="Times New Roman" w:hAnsi="Times New Roman" w:cs="Times New Roman"/>
          <w:sz w:val="24"/>
          <w:szCs w:val="24"/>
        </w:rPr>
        <w:t>awala further deponed that Uganda Police Force is empowered by law to even temporar</w:t>
      </w:r>
      <w:r w:rsidR="00BC5416" w:rsidRPr="00F5450A">
        <w:rPr>
          <w:rFonts w:ascii="Times New Roman" w:hAnsi="Times New Roman" w:cs="Times New Roman"/>
          <w:sz w:val="24"/>
          <w:szCs w:val="24"/>
        </w:rPr>
        <w:t>il</w:t>
      </w:r>
      <w:r w:rsidRPr="00F5450A">
        <w:rPr>
          <w:rFonts w:ascii="Times New Roman" w:hAnsi="Times New Roman" w:cs="Times New Roman"/>
          <w:sz w:val="24"/>
          <w:szCs w:val="24"/>
        </w:rPr>
        <w:t xml:space="preserve">y close any business premises where criminal activities are suspected to have been conducted with the view of avoiding the tampering with evidence that may be needed in subsequent court processes. Further that the DPP is empowered by law to sanction the charging of any individuals with committing a crime or crimes as he or she deems fit and the DPP acted legally, diligently, reasonably, properly, fairly and justly in handling matters brought before him with regard to the </w:t>
      </w:r>
      <w:r w:rsidRPr="00F5450A">
        <w:rPr>
          <w:rFonts w:ascii="Times New Roman" w:hAnsi="Times New Roman" w:cs="Times New Roman"/>
          <w:sz w:val="24"/>
          <w:szCs w:val="24"/>
        </w:rPr>
        <w:lastRenderedPageBreak/>
        <w:t>applicants.</w:t>
      </w:r>
      <w:r w:rsidR="00BC5416" w:rsidRPr="00F5450A">
        <w:rPr>
          <w:rFonts w:ascii="Times New Roman" w:hAnsi="Times New Roman" w:cs="Times New Roman"/>
          <w:sz w:val="24"/>
          <w:szCs w:val="24"/>
        </w:rPr>
        <w:t xml:space="preserve"> That</w:t>
      </w:r>
      <w:r w:rsidRPr="00F5450A">
        <w:rPr>
          <w:rFonts w:ascii="Times New Roman" w:hAnsi="Times New Roman" w:cs="Times New Roman"/>
          <w:sz w:val="24"/>
          <w:szCs w:val="24"/>
        </w:rPr>
        <w:t xml:space="preserve"> the applicants have not used the right procedures available to them in litigating this dispute as there are other available remedies to the applicants. Finally that the remedies sought by the applicants can only be issued based on matters or facts which are clear, certain or and disputed. </w:t>
      </w:r>
    </w:p>
    <w:p w:rsidR="009D6DEC" w:rsidRPr="00F5450A" w:rsidRDefault="009D6DEC" w:rsidP="00BC5416">
      <w:pPr>
        <w:spacing w:line="360" w:lineRule="auto"/>
        <w:jc w:val="both"/>
        <w:rPr>
          <w:rFonts w:ascii="Times New Roman" w:hAnsi="Times New Roman" w:cs="Times New Roman"/>
          <w:sz w:val="24"/>
          <w:szCs w:val="24"/>
        </w:rPr>
      </w:pPr>
    </w:p>
    <w:p w:rsidR="00D55B9F" w:rsidRPr="00F5450A" w:rsidRDefault="00D55B9F" w:rsidP="00BC5416">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 xml:space="preserve">Another affidavit in reply was sworn by one Samali Wakholi a </w:t>
      </w:r>
      <w:r w:rsidR="00BC5416" w:rsidRPr="00F5450A">
        <w:rPr>
          <w:rFonts w:ascii="Times New Roman" w:hAnsi="Times New Roman" w:cs="Times New Roman"/>
          <w:sz w:val="24"/>
          <w:szCs w:val="24"/>
        </w:rPr>
        <w:t xml:space="preserve">Senior State Attorney </w:t>
      </w:r>
      <w:r w:rsidRPr="00F5450A">
        <w:rPr>
          <w:rFonts w:ascii="Times New Roman" w:hAnsi="Times New Roman" w:cs="Times New Roman"/>
          <w:sz w:val="24"/>
          <w:szCs w:val="24"/>
        </w:rPr>
        <w:t>with the DPP’s office</w:t>
      </w:r>
      <w:r w:rsidR="00BC5416" w:rsidRPr="00F5450A">
        <w:rPr>
          <w:rFonts w:ascii="Times New Roman" w:hAnsi="Times New Roman" w:cs="Times New Roman"/>
          <w:sz w:val="24"/>
          <w:szCs w:val="24"/>
        </w:rPr>
        <w:t>.</w:t>
      </w:r>
      <w:r w:rsidRPr="00F5450A">
        <w:rPr>
          <w:rFonts w:ascii="Times New Roman" w:hAnsi="Times New Roman" w:cs="Times New Roman"/>
          <w:sz w:val="24"/>
          <w:szCs w:val="24"/>
        </w:rPr>
        <w:t xml:space="preserve"> </w:t>
      </w:r>
      <w:r w:rsidR="00BC5416" w:rsidRPr="00F5450A">
        <w:rPr>
          <w:rFonts w:ascii="Times New Roman" w:hAnsi="Times New Roman" w:cs="Times New Roman"/>
          <w:sz w:val="24"/>
          <w:szCs w:val="24"/>
        </w:rPr>
        <w:t>She</w:t>
      </w:r>
      <w:r w:rsidRPr="00F5450A">
        <w:rPr>
          <w:rFonts w:ascii="Times New Roman" w:hAnsi="Times New Roman" w:cs="Times New Roman"/>
          <w:sz w:val="24"/>
          <w:szCs w:val="24"/>
        </w:rPr>
        <w:t xml:space="preserve"> explained that the DPP is a government office created by the </w:t>
      </w:r>
      <w:r w:rsidR="00BC5416" w:rsidRPr="00F5450A">
        <w:rPr>
          <w:rFonts w:ascii="Times New Roman" w:hAnsi="Times New Roman" w:cs="Times New Roman"/>
          <w:sz w:val="24"/>
          <w:szCs w:val="24"/>
        </w:rPr>
        <w:t>C</w:t>
      </w:r>
      <w:r w:rsidRPr="00F5450A">
        <w:rPr>
          <w:rFonts w:ascii="Times New Roman" w:hAnsi="Times New Roman" w:cs="Times New Roman"/>
          <w:sz w:val="24"/>
          <w:szCs w:val="24"/>
        </w:rPr>
        <w:t xml:space="preserve">onstitution with the mandate to </w:t>
      </w:r>
      <w:r w:rsidR="00BC5416" w:rsidRPr="00F5450A">
        <w:rPr>
          <w:rFonts w:ascii="Times New Roman" w:hAnsi="Times New Roman" w:cs="Times New Roman"/>
          <w:i/>
          <w:sz w:val="24"/>
          <w:szCs w:val="24"/>
          <w:u w:val="single"/>
        </w:rPr>
        <w:t>inter alia</w:t>
      </w:r>
      <w:r w:rsidR="00BC5416" w:rsidRPr="00F5450A">
        <w:rPr>
          <w:rFonts w:ascii="Times New Roman" w:hAnsi="Times New Roman" w:cs="Times New Roman"/>
          <w:sz w:val="24"/>
          <w:szCs w:val="24"/>
        </w:rPr>
        <w:t>:</w:t>
      </w:r>
    </w:p>
    <w:p w:rsidR="00D55B9F" w:rsidRPr="00F5450A" w:rsidRDefault="00D55B9F" w:rsidP="00BC5416">
      <w:pPr>
        <w:pStyle w:val="ListParagraph"/>
        <w:numPr>
          <w:ilvl w:val="0"/>
          <w:numId w:val="2"/>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Direct the police to investigate any information of a criminal nature and to report to him or her expeditiously.</w:t>
      </w:r>
    </w:p>
    <w:p w:rsidR="00D55B9F" w:rsidRPr="00F5450A" w:rsidRDefault="00BC5416" w:rsidP="00BC5416">
      <w:pPr>
        <w:pStyle w:val="ListParagraph"/>
        <w:numPr>
          <w:ilvl w:val="0"/>
          <w:numId w:val="2"/>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I</w:t>
      </w:r>
      <w:r w:rsidR="00D55B9F" w:rsidRPr="00F5450A">
        <w:rPr>
          <w:rFonts w:ascii="Times New Roman" w:hAnsi="Times New Roman" w:cs="Times New Roman"/>
          <w:sz w:val="24"/>
          <w:szCs w:val="24"/>
        </w:rPr>
        <w:t>nstitute criminal proceedings against any person or any authority in any court with competent jurisdiction other than the court mar</w:t>
      </w:r>
      <w:r w:rsidRPr="00F5450A">
        <w:rPr>
          <w:rFonts w:ascii="Times New Roman" w:hAnsi="Times New Roman" w:cs="Times New Roman"/>
          <w:sz w:val="24"/>
          <w:szCs w:val="24"/>
        </w:rPr>
        <w:t>ti</w:t>
      </w:r>
      <w:r w:rsidR="00D55B9F" w:rsidRPr="00F5450A">
        <w:rPr>
          <w:rFonts w:ascii="Times New Roman" w:hAnsi="Times New Roman" w:cs="Times New Roman"/>
          <w:sz w:val="24"/>
          <w:szCs w:val="24"/>
        </w:rPr>
        <w:t>al.</w:t>
      </w:r>
    </w:p>
    <w:p w:rsidR="000309DD" w:rsidRPr="00F5450A" w:rsidRDefault="00D55B9F" w:rsidP="00BC5416">
      <w:pPr>
        <w:pStyle w:val="ListParagraph"/>
        <w:numPr>
          <w:ilvl w:val="0"/>
          <w:numId w:val="2"/>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To take over and continue with any criminal proceedings instituted by any other person or authority</w:t>
      </w:r>
      <w:r w:rsidR="00BC5416" w:rsidRPr="00F5450A">
        <w:rPr>
          <w:rFonts w:ascii="Times New Roman" w:hAnsi="Times New Roman" w:cs="Times New Roman"/>
          <w:sz w:val="24"/>
          <w:szCs w:val="24"/>
        </w:rPr>
        <w:t>.</w:t>
      </w:r>
    </w:p>
    <w:p w:rsidR="009D6DEC" w:rsidRPr="00F5450A" w:rsidRDefault="009D6DEC" w:rsidP="000309DD">
      <w:pPr>
        <w:spacing w:line="360" w:lineRule="auto"/>
        <w:jc w:val="both"/>
        <w:rPr>
          <w:rFonts w:ascii="Times New Roman" w:hAnsi="Times New Roman" w:cs="Times New Roman"/>
          <w:sz w:val="24"/>
          <w:szCs w:val="24"/>
        </w:rPr>
      </w:pPr>
    </w:p>
    <w:p w:rsidR="00D55B9F" w:rsidRPr="00F5450A" w:rsidRDefault="000309DD" w:rsidP="000309DD">
      <w:p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That</w:t>
      </w:r>
      <w:r w:rsidR="00D55B9F" w:rsidRPr="00F5450A">
        <w:rPr>
          <w:rFonts w:ascii="Times New Roman" w:hAnsi="Times New Roman" w:cs="Times New Roman"/>
          <w:sz w:val="24"/>
          <w:szCs w:val="24"/>
        </w:rPr>
        <w:t xml:space="preserve"> these functions can be exercised by the DPP himself or by office</w:t>
      </w:r>
      <w:r w:rsidRPr="00F5450A">
        <w:rPr>
          <w:rFonts w:ascii="Times New Roman" w:hAnsi="Times New Roman" w:cs="Times New Roman"/>
          <w:sz w:val="24"/>
          <w:szCs w:val="24"/>
        </w:rPr>
        <w:t>rs</w:t>
      </w:r>
      <w:r w:rsidR="00D55B9F" w:rsidRPr="00F5450A">
        <w:rPr>
          <w:rFonts w:ascii="Times New Roman" w:hAnsi="Times New Roman" w:cs="Times New Roman"/>
          <w:sz w:val="24"/>
          <w:szCs w:val="24"/>
        </w:rPr>
        <w:t xml:space="preserve"> as authorized by him or her in accordance with general or specified instructions. </w:t>
      </w:r>
    </w:p>
    <w:p w:rsidR="000309DD" w:rsidRPr="00F5450A" w:rsidRDefault="000309DD" w:rsidP="000309DD">
      <w:pPr>
        <w:pStyle w:val="ListParagraph"/>
        <w:spacing w:line="360" w:lineRule="auto"/>
        <w:ind w:left="90"/>
        <w:jc w:val="both"/>
        <w:rPr>
          <w:rFonts w:ascii="Times New Roman" w:hAnsi="Times New Roman" w:cs="Times New Roman"/>
          <w:sz w:val="24"/>
          <w:szCs w:val="24"/>
        </w:rPr>
      </w:pPr>
    </w:p>
    <w:p w:rsidR="00D55B9F" w:rsidRPr="00F5450A" w:rsidRDefault="00D55B9F" w:rsidP="000309DD">
      <w:pPr>
        <w:pStyle w:val="ListParagraph"/>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Ms Wakholi further deponed that she received a file number, Katwe CRB 7621/2011 on 22</w:t>
      </w:r>
      <w:r w:rsidRPr="00F5450A">
        <w:rPr>
          <w:rFonts w:ascii="Times New Roman" w:hAnsi="Times New Roman" w:cs="Times New Roman"/>
          <w:sz w:val="24"/>
          <w:szCs w:val="24"/>
          <w:vertAlign w:val="superscript"/>
        </w:rPr>
        <w:t>nd</w:t>
      </w:r>
      <w:r w:rsidRPr="00F5450A">
        <w:rPr>
          <w:rFonts w:ascii="Times New Roman" w:hAnsi="Times New Roman" w:cs="Times New Roman"/>
          <w:sz w:val="24"/>
          <w:szCs w:val="24"/>
        </w:rPr>
        <w:t xml:space="preserve"> November 2011, wherein police sought legal advice </w:t>
      </w:r>
      <w:r w:rsidR="009D6DEC" w:rsidRPr="00F5450A">
        <w:rPr>
          <w:rFonts w:ascii="Times New Roman" w:hAnsi="Times New Roman" w:cs="Times New Roman"/>
          <w:sz w:val="24"/>
          <w:szCs w:val="24"/>
        </w:rPr>
        <w:t>on</w:t>
      </w:r>
      <w:r w:rsidRPr="00F5450A">
        <w:rPr>
          <w:rFonts w:ascii="Times New Roman" w:hAnsi="Times New Roman" w:cs="Times New Roman"/>
          <w:sz w:val="24"/>
          <w:szCs w:val="24"/>
        </w:rPr>
        <w:t xml:space="preserve"> the evidence assembled in a criminal investigation that had been carried out by police on the file. That she found that the applicants had obtained 60</w:t>
      </w:r>
      <w:r w:rsidR="000309DD" w:rsidRPr="00F5450A">
        <w:rPr>
          <w:rFonts w:ascii="Times New Roman" w:hAnsi="Times New Roman" w:cs="Times New Roman"/>
          <w:sz w:val="24"/>
          <w:szCs w:val="24"/>
        </w:rPr>
        <w:t>.000.000=</w:t>
      </w:r>
      <w:r w:rsidRPr="00F5450A">
        <w:rPr>
          <w:rFonts w:ascii="Times New Roman" w:hAnsi="Times New Roman" w:cs="Times New Roman"/>
          <w:sz w:val="24"/>
          <w:szCs w:val="24"/>
        </w:rPr>
        <w:t xml:space="preserve"> by false pretences from one Wabwire Hudu of </w:t>
      </w:r>
      <w:r w:rsidR="000309DD" w:rsidRPr="00F5450A">
        <w:rPr>
          <w:rFonts w:ascii="Times New Roman" w:hAnsi="Times New Roman" w:cs="Times New Roman"/>
          <w:sz w:val="24"/>
          <w:szCs w:val="24"/>
        </w:rPr>
        <w:t>UVUMO</w:t>
      </w:r>
      <w:r w:rsidRPr="00F5450A">
        <w:rPr>
          <w:rFonts w:ascii="Times New Roman" w:hAnsi="Times New Roman" w:cs="Times New Roman"/>
          <w:sz w:val="24"/>
          <w:szCs w:val="24"/>
        </w:rPr>
        <w:t xml:space="preserve"> Busia </w:t>
      </w:r>
      <w:r w:rsidR="000309DD" w:rsidRPr="00F5450A">
        <w:rPr>
          <w:rFonts w:ascii="Times New Roman" w:hAnsi="Times New Roman" w:cs="Times New Roman"/>
          <w:sz w:val="24"/>
          <w:szCs w:val="24"/>
        </w:rPr>
        <w:t>D</w:t>
      </w:r>
      <w:r w:rsidRPr="00F5450A">
        <w:rPr>
          <w:rFonts w:ascii="Times New Roman" w:hAnsi="Times New Roman" w:cs="Times New Roman"/>
          <w:sz w:val="24"/>
          <w:szCs w:val="24"/>
        </w:rPr>
        <w:t xml:space="preserve">istrict which is an offence under </w:t>
      </w:r>
      <w:r w:rsidR="000309DD" w:rsidRPr="00F5450A">
        <w:rPr>
          <w:rFonts w:ascii="Times New Roman" w:hAnsi="Times New Roman" w:cs="Times New Roman"/>
          <w:sz w:val="24"/>
          <w:szCs w:val="24"/>
        </w:rPr>
        <w:t>S.</w:t>
      </w:r>
      <w:r w:rsidRPr="00F5450A">
        <w:rPr>
          <w:rFonts w:ascii="Times New Roman" w:hAnsi="Times New Roman" w:cs="Times New Roman"/>
          <w:sz w:val="24"/>
          <w:szCs w:val="24"/>
        </w:rPr>
        <w:t xml:space="preserve"> 305 of the Penal Code Act.</w:t>
      </w:r>
    </w:p>
    <w:p w:rsidR="000309DD" w:rsidRPr="00F5450A" w:rsidRDefault="000309DD" w:rsidP="000309DD">
      <w:pPr>
        <w:pStyle w:val="ListParagraph"/>
        <w:spacing w:line="360" w:lineRule="auto"/>
        <w:ind w:left="90"/>
        <w:jc w:val="both"/>
        <w:rPr>
          <w:rFonts w:ascii="Times New Roman" w:hAnsi="Times New Roman" w:cs="Times New Roman"/>
          <w:sz w:val="24"/>
          <w:szCs w:val="24"/>
        </w:rPr>
      </w:pPr>
    </w:p>
    <w:p w:rsidR="00D55B9F" w:rsidRPr="00F5450A" w:rsidRDefault="00D55B9F" w:rsidP="000309DD">
      <w:pPr>
        <w:pStyle w:val="ListParagraph"/>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That on 24</w:t>
      </w:r>
      <w:r w:rsidRPr="00F5450A">
        <w:rPr>
          <w:rFonts w:ascii="Times New Roman" w:hAnsi="Times New Roman" w:cs="Times New Roman"/>
          <w:sz w:val="24"/>
          <w:szCs w:val="24"/>
          <w:vertAlign w:val="superscript"/>
        </w:rPr>
        <w:t>th</w:t>
      </w:r>
      <w:r w:rsidRPr="00F5450A">
        <w:rPr>
          <w:rFonts w:ascii="Times New Roman" w:hAnsi="Times New Roman" w:cs="Times New Roman"/>
          <w:sz w:val="24"/>
          <w:szCs w:val="24"/>
        </w:rPr>
        <w:t xml:space="preserve"> November 2011, she instructed police to charge the applicants herein with the offence of obtaining money by false pretences. That the instructions were given within the constitutional mandate of the DPP. </w:t>
      </w:r>
    </w:p>
    <w:p w:rsidR="000309DD" w:rsidRPr="00F5450A" w:rsidRDefault="000309DD" w:rsidP="00D55B9F">
      <w:pPr>
        <w:spacing w:line="360" w:lineRule="auto"/>
        <w:ind w:left="90"/>
        <w:jc w:val="both"/>
        <w:rPr>
          <w:rFonts w:ascii="Times New Roman" w:hAnsi="Times New Roman" w:cs="Times New Roman"/>
          <w:sz w:val="24"/>
          <w:szCs w:val="24"/>
        </w:rPr>
      </w:pPr>
    </w:p>
    <w:p w:rsidR="00D55B9F"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Two issues were framed for the termination and commencement of hearing this application and these ar</w:t>
      </w:r>
      <w:r w:rsidR="000309DD" w:rsidRPr="00F5450A">
        <w:rPr>
          <w:rFonts w:ascii="Times New Roman" w:hAnsi="Times New Roman" w:cs="Times New Roman"/>
          <w:sz w:val="24"/>
          <w:szCs w:val="24"/>
        </w:rPr>
        <w:t>e:</w:t>
      </w:r>
    </w:p>
    <w:p w:rsidR="00D55B9F" w:rsidRPr="00F5450A" w:rsidRDefault="00D55B9F" w:rsidP="000309DD">
      <w:pPr>
        <w:pStyle w:val="ListParagraph"/>
        <w:numPr>
          <w:ilvl w:val="0"/>
          <w:numId w:val="3"/>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Whether the applicants have established facts to justify the grant of prerogative orders stated in the application.</w:t>
      </w:r>
    </w:p>
    <w:p w:rsidR="00D55B9F" w:rsidRPr="00F5450A" w:rsidRDefault="00D55B9F" w:rsidP="000309DD">
      <w:pPr>
        <w:pStyle w:val="ListParagraph"/>
        <w:numPr>
          <w:ilvl w:val="0"/>
          <w:numId w:val="3"/>
        </w:numPr>
        <w:spacing w:line="360" w:lineRule="auto"/>
        <w:jc w:val="both"/>
        <w:rPr>
          <w:rFonts w:ascii="Times New Roman" w:hAnsi="Times New Roman" w:cs="Times New Roman"/>
          <w:sz w:val="24"/>
          <w:szCs w:val="24"/>
        </w:rPr>
      </w:pPr>
      <w:r w:rsidRPr="00F5450A">
        <w:rPr>
          <w:rFonts w:ascii="Times New Roman" w:hAnsi="Times New Roman" w:cs="Times New Roman"/>
          <w:sz w:val="24"/>
          <w:szCs w:val="24"/>
        </w:rPr>
        <w:t>What are remedies available</w:t>
      </w:r>
      <w:r w:rsidR="000309DD" w:rsidRPr="00F5450A">
        <w:rPr>
          <w:rFonts w:ascii="Times New Roman" w:hAnsi="Times New Roman" w:cs="Times New Roman"/>
          <w:sz w:val="24"/>
          <w:szCs w:val="24"/>
        </w:rPr>
        <w:t>.</w:t>
      </w:r>
    </w:p>
    <w:p w:rsidR="009D6DEC" w:rsidRPr="00F5450A" w:rsidRDefault="009D6DEC" w:rsidP="00D55B9F">
      <w:pPr>
        <w:spacing w:line="360" w:lineRule="auto"/>
        <w:ind w:left="90"/>
        <w:jc w:val="both"/>
        <w:rPr>
          <w:rFonts w:ascii="Times New Roman" w:hAnsi="Times New Roman" w:cs="Times New Roman"/>
          <w:sz w:val="24"/>
          <w:szCs w:val="24"/>
        </w:rPr>
      </w:pPr>
    </w:p>
    <w:p w:rsidR="009D6DEC"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C</w:t>
      </w:r>
      <w:r w:rsidR="000309DD" w:rsidRPr="00F5450A">
        <w:rPr>
          <w:rFonts w:ascii="Times New Roman" w:hAnsi="Times New Roman" w:cs="Times New Roman"/>
          <w:sz w:val="24"/>
          <w:szCs w:val="24"/>
        </w:rPr>
        <w:t>ourt allowed respective counsel</w:t>
      </w:r>
      <w:r w:rsidRPr="00F5450A">
        <w:rPr>
          <w:rFonts w:ascii="Times New Roman" w:hAnsi="Times New Roman" w:cs="Times New Roman"/>
          <w:sz w:val="24"/>
          <w:szCs w:val="24"/>
        </w:rPr>
        <w:t xml:space="preserve"> to </w:t>
      </w:r>
      <w:r w:rsidR="000309DD" w:rsidRPr="00F5450A">
        <w:rPr>
          <w:rFonts w:ascii="Times New Roman" w:hAnsi="Times New Roman" w:cs="Times New Roman"/>
          <w:sz w:val="24"/>
          <w:szCs w:val="24"/>
        </w:rPr>
        <w:t xml:space="preserve">file written </w:t>
      </w:r>
      <w:r w:rsidRPr="00F5450A">
        <w:rPr>
          <w:rFonts w:ascii="Times New Roman" w:hAnsi="Times New Roman" w:cs="Times New Roman"/>
          <w:sz w:val="24"/>
          <w:szCs w:val="24"/>
        </w:rPr>
        <w:t>submissions in support of their respective case</w:t>
      </w:r>
      <w:r w:rsidR="000309DD" w:rsidRPr="00F5450A">
        <w:rPr>
          <w:rFonts w:ascii="Times New Roman" w:hAnsi="Times New Roman" w:cs="Times New Roman"/>
          <w:sz w:val="24"/>
          <w:szCs w:val="24"/>
        </w:rPr>
        <w:t>s</w:t>
      </w:r>
      <w:r w:rsidRPr="00F5450A">
        <w:rPr>
          <w:rFonts w:ascii="Times New Roman" w:hAnsi="Times New Roman" w:cs="Times New Roman"/>
          <w:sz w:val="24"/>
          <w:szCs w:val="24"/>
        </w:rPr>
        <w:t xml:space="preserve">. </w:t>
      </w:r>
    </w:p>
    <w:p w:rsidR="009D6DEC" w:rsidRPr="00F5450A" w:rsidRDefault="009D6DEC" w:rsidP="00D55B9F">
      <w:pPr>
        <w:spacing w:line="360" w:lineRule="auto"/>
        <w:ind w:left="90"/>
        <w:jc w:val="both"/>
        <w:rPr>
          <w:rFonts w:ascii="Times New Roman" w:hAnsi="Times New Roman" w:cs="Times New Roman"/>
          <w:sz w:val="24"/>
          <w:szCs w:val="24"/>
        </w:rPr>
      </w:pPr>
    </w:p>
    <w:p w:rsidR="000309DD"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I have considered the application and affidavit evidence adduced on both sides</w:t>
      </w:r>
      <w:r w:rsidR="000309DD" w:rsidRPr="00F5450A">
        <w:rPr>
          <w:rFonts w:ascii="Times New Roman" w:hAnsi="Times New Roman" w:cs="Times New Roman"/>
          <w:sz w:val="24"/>
          <w:szCs w:val="24"/>
        </w:rPr>
        <w:t>.</w:t>
      </w:r>
      <w:r w:rsidRPr="00F5450A">
        <w:rPr>
          <w:rFonts w:ascii="Times New Roman" w:hAnsi="Times New Roman" w:cs="Times New Roman"/>
          <w:sz w:val="24"/>
          <w:szCs w:val="24"/>
        </w:rPr>
        <w:t xml:space="preserve"> I have related the same to the law applicable and the submissions by respective counsel. </w:t>
      </w:r>
      <w:r w:rsidR="000309DD" w:rsidRPr="00F5450A">
        <w:rPr>
          <w:rFonts w:ascii="Times New Roman" w:hAnsi="Times New Roman" w:cs="Times New Roman"/>
          <w:sz w:val="24"/>
          <w:szCs w:val="24"/>
        </w:rPr>
        <w:t>C</w:t>
      </w:r>
      <w:r w:rsidRPr="00F5450A">
        <w:rPr>
          <w:rFonts w:ascii="Times New Roman" w:hAnsi="Times New Roman" w:cs="Times New Roman"/>
          <w:sz w:val="24"/>
          <w:szCs w:val="24"/>
        </w:rPr>
        <w:t xml:space="preserve">ircumstance under which a prerogative order of certiorari may be granted has been satisfactorily outlined by both counsel. Both learned counsel relied on the same case with the same citation </w:t>
      </w:r>
      <w:r w:rsidR="000309DD" w:rsidRPr="00F5450A">
        <w:rPr>
          <w:rFonts w:ascii="Times New Roman" w:hAnsi="Times New Roman" w:cs="Times New Roman"/>
          <w:sz w:val="24"/>
          <w:szCs w:val="24"/>
        </w:rPr>
        <w:t xml:space="preserve">but </w:t>
      </w:r>
      <w:r w:rsidRPr="00F5450A">
        <w:rPr>
          <w:rFonts w:ascii="Times New Roman" w:hAnsi="Times New Roman" w:cs="Times New Roman"/>
          <w:sz w:val="24"/>
          <w:szCs w:val="24"/>
        </w:rPr>
        <w:t>different</w:t>
      </w:r>
      <w:r w:rsidR="000309DD" w:rsidRPr="00F5450A">
        <w:rPr>
          <w:rFonts w:ascii="Times New Roman" w:hAnsi="Times New Roman" w:cs="Times New Roman"/>
          <w:sz w:val="24"/>
          <w:szCs w:val="24"/>
        </w:rPr>
        <w:t xml:space="preserve"> defendants</w:t>
      </w:r>
      <w:r w:rsidRPr="00F5450A">
        <w:rPr>
          <w:rFonts w:ascii="Times New Roman" w:hAnsi="Times New Roman" w:cs="Times New Roman"/>
          <w:sz w:val="24"/>
          <w:szCs w:val="24"/>
        </w:rPr>
        <w:t xml:space="preserve">. </w:t>
      </w:r>
    </w:p>
    <w:p w:rsidR="000309DD" w:rsidRPr="00F5450A" w:rsidRDefault="000309DD" w:rsidP="00D55B9F">
      <w:pPr>
        <w:spacing w:line="360" w:lineRule="auto"/>
        <w:ind w:left="90"/>
        <w:jc w:val="both"/>
        <w:rPr>
          <w:rFonts w:ascii="Times New Roman" w:hAnsi="Times New Roman" w:cs="Times New Roman"/>
          <w:sz w:val="24"/>
          <w:szCs w:val="24"/>
        </w:rPr>
      </w:pPr>
    </w:p>
    <w:p w:rsidR="00B447D1"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W</w:t>
      </w:r>
      <w:r w:rsidR="000309DD" w:rsidRPr="00F5450A">
        <w:rPr>
          <w:rFonts w:ascii="Times New Roman" w:hAnsi="Times New Roman" w:cs="Times New Roman"/>
          <w:sz w:val="24"/>
          <w:szCs w:val="24"/>
        </w:rPr>
        <w:t>herea</w:t>
      </w:r>
      <w:r w:rsidRPr="00F5450A">
        <w:rPr>
          <w:rFonts w:ascii="Times New Roman" w:hAnsi="Times New Roman" w:cs="Times New Roman"/>
          <w:sz w:val="24"/>
          <w:szCs w:val="24"/>
        </w:rPr>
        <w:t xml:space="preserve">s learned counsel cited the case as </w:t>
      </w:r>
      <w:r w:rsidRPr="00F5450A">
        <w:rPr>
          <w:rFonts w:ascii="Times New Roman" w:hAnsi="Times New Roman" w:cs="Times New Roman"/>
          <w:b/>
          <w:sz w:val="24"/>
          <w:szCs w:val="24"/>
          <w:u w:val="single"/>
        </w:rPr>
        <w:t xml:space="preserve">Geoffrey Musinguzi </w:t>
      </w:r>
      <w:r w:rsidR="000309DD" w:rsidRPr="00F5450A">
        <w:rPr>
          <w:rFonts w:ascii="Times New Roman" w:hAnsi="Times New Roman" w:cs="Times New Roman"/>
          <w:b/>
          <w:sz w:val="24"/>
          <w:szCs w:val="24"/>
          <w:u w:val="single"/>
        </w:rPr>
        <w:t>V</w:t>
      </w:r>
      <w:r w:rsidRPr="00F5450A">
        <w:rPr>
          <w:rFonts w:ascii="Times New Roman" w:hAnsi="Times New Roman" w:cs="Times New Roman"/>
          <w:b/>
          <w:sz w:val="24"/>
          <w:szCs w:val="24"/>
          <w:u w:val="single"/>
        </w:rPr>
        <w:t xml:space="preserve">s Mbarara </w:t>
      </w:r>
      <w:r w:rsidR="000309DD" w:rsidRPr="00F5450A">
        <w:rPr>
          <w:rFonts w:ascii="Times New Roman" w:hAnsi="Times New Roman" w:cs="Times New Roman"/>
          <w:b/>
          <w:sz w:val="24"/>
          <w:szCs w:val="24"/>
          <w:u w:val="single"/>
        </w:rPr>
        <w:t>District Local Government</w:t>
      </w:r>
      <w:r w:rsidRPr="00F5450A">
        <w:rPr>
          <w:rFonts w:ascii="Times New Roman" w:hAnsi="Times New Roman" w:cs="Times New Roman"/>
          <w:b/>
          <w:sz w:val="24"/>
          <w:szCs w:val="24"/>
          <w:u w:val="single"/>
        </w:rPr>
        <w:t xml:space="preserve"> MA</w:t>
      </w:r>
      <w:r w:rsidR="00B447D1" w:rsidRPr="00F5450A">
        <w:rPr>
          <w:rFonts w:ascii="Times New Roman" w:hAnsi="Times New Roman" w:cs="Times New Roman"/>
          <w:b/>
          <w:sz w:val="24"/>
          <w:szCs w:val="24"/>
          <w:u w:val="single"/>
        </w:rPr>
        <w:t xml:space="preserve"> No.</w:t>
      </w:r>
      <w:r w:rsidRPr="00F5450A">
        <w:rPr>
          <w:rFonts w:ascii="Times New Roman" w:hAnsi="Times New Roman" w:cs="Times New Roman"/>
          <w:b/>
          <w:sz w:val="24"/>
          <w:szCs w:val="24"/>
          <w:u w:val="single"/>
        </w:rPr>
        <w:t>193 of 201</w:t>
      </w:r>
      <w:r w:rsidR="000309DD" w:rsidRPr="00F5450A">
        <w:rPr>
          <w:rFonts w:ascii="Times New Roman" w:hAnsi="Times New Roman" w:cs="Times New Roman"/>
          <w:b/>
          <w:sz w:val="24"/>
          <w:szCs w:val="24"/>
          <w:u w:val="single"/>
        </w:rPr>
        <w:t>1</w:t>
      </w:r>
      <w:r w:rsidRPr="00F5450A">
        <w:rPr>
          <w:rFonts w:ascii="Times New Roman" w:hAnsi="Times New Roman" w:cs="Times New Roman"/>
          <w:sz w:val="24"/>
          <w:szCs w:val="24"/>
        </w:rPr>
        <w:t xml:space="preserve"> </w:t>
      </w:r>
      <w:r w:rsidR="000309DD" w:rsidRPr="00F5450A">
        <w:rPr>
          <w:rFonts w:ascii="Times New Roman" w:hAnsi="Times New Roman" w:cs="Times New Roman"/>
          <w:sz w:val="24"/>
          <w:szCs w:val="24"/>
        </w:rPr>
        <w:t>(</w:t>
      </w:r>
      <w:r w:rsidRPr="00F5450A">
        <w:rPr>
          <w:rFonts w:ascii="Times New Roman" w:hAnsi="Times New Roman" w:cs="Times New Roman"/>
          <w:sz w:val="24"/>
          <w:szCs w:val="24"/>
        </w:rPr>
        <w:t>unreported</w:t>
      </w:r>
      <w:r w:rsidR="000309DD" w:rsidRPr="00F5450A">
        <w:rPr>
          <w:rFonts w:ascii="Times New Roman" w:hAnsi="Times New Roman" w:cs="Times New Roman"/>
          <w:sz w:val="24"/>
          <w:szCs w:val="24"/>
        </w:rPr>
        <w:t>),</w:t>
      </w:r>
      <w:r w:rsidRPr="00F5450A">
        <w:rPr>
          <w:rFonts w:ascii="Times New Roman" w:hAnsi="Times New Roman" w:cs="Times New Roman"/>
          <w:sz w:val="24"/>
          <w:szCs w:val="24"/>
        </w:rPr>
        <w:t xml:space="preserve"> Mr. B</w:t>
      </w:r>
      <w:r w:rsidR="000309DD" w:rsidRPr="00F5450A">
        <w:rPr>
          <w:rFonts w:ascii="Times New Roman" w:hAnsi="Times New Roman" w:cs="Times New Roman"/>
          <w:sz w:val="24"/>
          <w:szCs w:val="24"/>
        </w:rPr>
        <w:t>a</w:t>
      </w:r>
      <w:r w:rsidRPr="00F5450A">
        <w:rPr>
          <w:rFonts w:ascii="Times New Roman" w:hAnsi="Times New Roman" w:cs="Times New Roman"/>
          <w:sz w:val="24"/>
          <w:szCs w:val="24"/>
        </w:rPr>
        <w:t>fi</w:t>
      </w:r>
      <w:r w:rsidR="000309DD" w:rsidRPr="00F5450A">
        <w:rPr>
          <w:rFonts w:ascii="Times New Roman" w:hAnsi="Times New Roman" w:cs="Times New Roman"/>
          <w:sz w:val="24"/>
          <w:szCs w:val="24"/>
        </w:rPr>
        <w:t>r</w:t>
      </w:r>
      <w:r w:rsidRPr="00F5450A">
        <w:rPr>
          <w:rFonts w:ascii="Times New Roman" w:hAnsi="Times New Roman" w:cs="Times New Roman"/>
          <w:sz w:val="24"/>
          <w:szCs w:val="24"/>
        </w:rPr>
        <w:t xml:space="preserve">awala cited the same case as </w:t>
      </w:r>
      <w:r w:rsidRPr="00F5450A">
        <w:rPr>
          <w:rFonts w:ascii="Times New Roman" w:hAnsi="Times New Roman" w:cs="Times New Roman"/>
          <w:b/>
          <w:sz w:val="24"/>
          <w:szCs w:val="24"/>
          <w:u w:val="single"/>
        </w:rPr>
        <w:t xml:space="preserve">Musinguzi Geoffrey </w:t>
      </w:r>
      <w:r w:rsidR="000309DD" w:rsidRPr="00F5450A">
        <w:rPr>
          <w:rFonts w:ascii="Times New Roman" w:hAnsi="Times New Roman" w:cs="Times New Roman"/>
          <w:b/>
          <w:sz w:val="24"/>
          <w:szCs w:val="24"/>
          <w:u w:val="single"/>
        </w:rPr>
        <w:t>V</w:t>
      </w:r>
      <w:r w:rsidRPr="00F5450A">
        <w:rPr>
          <w:rFonts w:ascii="Times New Roman" w:hAnsi="Times New Roman" w:cs="Times New Roman"/>
          <w:b/>
          <w:sz w:val="24"/>
          <w:szCs w:val="24"/>
          <w:u w:val="single"/>
        </w:rPr>
        <w:t xml:space="preserve">s Kiruhura </w:t>
      </w:r>
      <w:r w:rsidR="000309DD" w:rsidRPr="00F5450A">
        <w:rPr>
          <w:rFonts w:ascii="Times New Roman" w:hAnsi="Times New Roman" w:cs="Times New Roman"/>
          <w:b/>
          <w:sz w:val="24"/>
          <w:szCs w:val="24"/>
          <w:u w:val="single"/>
        </w:rPr>
        <w:t xml:space="preserve">District Local </w:t>
      </w:r>
      <w:r w:rsidR="00B447D1" w:rsidRPr="00F5450A">
        <w:rPr>
          <w:rFonts w:ascii="Times New Roman" w:hAnsi="Times New Roman" w:cs="Times New Roman"/>
          <w:b/>
          <w:sz w:val="24"/>
          <w:szCs w:val="24"/>
          <w:u w:val="single"/>
        </w:rPr>
        <w:t>Administration</w:t>
      </w:r>
      <w:r w:rsidRPr="00F5450A">
        <w:rPr>
          <w:rFonts w:ascii="Times New Roman" w:hAnsi="Times New Roman" w:cs="Times New Roman"/>
          <w:b/>
          <w:sz w:val="24"/>
          <w:szCs w:val="24"/>
          <w:u w:val="single"/>
        </w:rPr>
        <w:t xml:space="preserve"> </w:t>
      </w:r>
      <w:r w:rsidR="00B447D1" w:rsidRPr="00F5450A">
        <w:rPr>
          <w:rFonts w:ascii="Times New Roman" w:hAnsi="Times New Roman" w:cs="Times New Roman"/>
          <w:b/>
          <w:sz w:val="24"/>
          <w:szCs w:val="24"/>
          <w:u w:val="single"/>
        </w:rPr>
        <w:t>MA No.</w:t>
      </w:r>
      <w:r w:rsidRPr="00F5450A">
        <w:rPr>
          <w:rFonts w:ascii="Times New Roman" w:hAnsi="Times New Roman" w:cs="Times New Roman"/>
          <w:b/>
          <w:sz w:val="24"/>
          <w:szCs w:val="24"/>
          <w:u w:val="single"/>
        </w:rPr>
        <w:t xml:space="preserve"> 193 of 2011</w:t>
      </w:r>
      <w:r w:rsidRPr="00F5450A">
        <w:rPr>
          <w:rFonts w:ascii="Times New Roman" w:hAnsi="Times New Roman" w:cs="Times New Roman"/>
          <w:sz w:val="24"/>
          <w:szCs w:val="24"/>
        </w:rPr>
        <w:t xml:space="preserve">. I had no opportunity to read the authority cited because none of the parties availed a copy to court. That notwithstanding, it is now </w:t>
      </w:r>
      <w:r w:rsidR="00B447D1" w:rsidRPr="00F5450A">
        <w:rPr>
          <w:rFonts w:ascii="Times New Roman" w:hAnsi="Times New Roman" w:cs="Times New Roman"/>
          <w:sz w:val="24"/>
          <w:szCs w:val="24"/>
        </w:rPr>
        <w:t xml:space="preserve">settled </w:t>
      </w:r>
      <w:r w:rsidRPr="00F5450A">
        <w:rPr>
          <w:rFonts w:ascii="Times New Roman" w:hAnsi="Times New Roman" w:cs="Times New Roman"/>
          <w:sz w:val="24"/>
          <w:szCs w:val="24"/>
        </w:rPr>
        <w:t>law that prerogative orders of certiorari such as the one sought in this application can be granted for correcting errors committed by administrative bodies or authorities in exercise of their jurisdiction</w:t>
      </w:r>
      <w:r w:rsidR="00B447D1" w:rsidRPr="00F5450A">
        <w:rPr>
          <w:rFonts w:ascii="Times New Roman" w:hAnsi="Times New Roman" w:cs="Times New Roman"/>
          <w:sz w:val="24"/>
          <w:szCs w:val="24"/>
        </w:rPr>
        <w:t>;</w:t>
      </w:r>
      <w:r w:rsidRPr="00F5450A">
        <w:rPr>
          <w:rFonts w:ascii="Times New Roman" w:hAnsi="Times New Roman" w:cs="Times New Roman"/>
          <w:sz w:val="24"/>
          <w:szCs w:val="24"/>
        </w:rPr>
        <w:t xml:space="preserve"> which is done improperly or with material irregularity. This is usually done without affording a party affected by the decision a right to be hard contrary to natural justice. </w:t>
      </w:r>
    </w:p>
    <w:p w:rsidR="00B447D1" w:rsidRPr="00F5450A" w:rsidRDefault="00B447D1" w:rsidP="00D55B9F">
      <w:pPr>
        <w:spacing w:line="360" w:lineRule="auto"/>
        <w:ind w:left="90"/>
        <w:jc w:val="both"/>
        <w:rPr>
          <w:rFonts w:ascii="Times New Roman" w:hAnsi="Times New Roman" w:cs="Times New Roman"/>
          <w:sz w:val="24"/>
          <w:szCs w:val="24"/>
        </w:rPr>
      </w:pPr>
    </w:p>
    <w:p w:rsidR="00B447D1"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lastRenderedPageBreak/>
        <w:t xml:space="preserve">The </w:t>
      </w:r>
      <w:r w:rsidR="00B447D1" w:rsidRPr="00F5450A">
        <w:rPr>
          <w:rFonts w:ascii="Times New Roman" w:hAnsi="Times New Roman" w:cs="Times New Roman"/>
          <w:sz w:val="24"/>
          <w:szCs w:val="24"/>
        </w:rPr>
        <w:t>writ</w:t>
      </w:r>
      <w:r w:rsidRPr="00F5450A">
        <w:rPr>
          <w:rFonts w:ascii="Times New Roman" w:hAnsi="Times New Roman" w:cs="Times New Roman"/>
          <w:sz w:val="24"/>
          <w:szCs w:val="24"/>
        </w:rPr>
        <w:t xml:space="preserve"> of certiorari is supervisory in nature and court is not entitled to determine the matter as if it is exercising appellat</w:t>
      </w:r>
      <w:r w:rsidR="00B447D1" w:rsidRPr="00F5450A">
        <w:rPr>
          <w:rFonts w:ascii="Times New Roman" w:hAnsi="Times New Roman" w:cs="Times New Roman"/>
          <w:sz w:val="24"/>
          <w:szCs w:val="24"/>
        </w:rPr>
        <w:t>e</w:t>
      </w:r>
      <w:r w:rsidRPr="00F5450A">
        <w:rPr>
          <w:rFonts w:ascii="Times New Roman" w:hAnsi="Times New Roman" w:cs="Times New Roman"/>
          <w:sz w:val="24"/>
          <w:szCs w:val="24"/>
        </w:rPr>
        <w:t xml:space="preserve"> jurisdiction of the impugned decision.</w:t>
      </w:r>
      <w:r w:rsidR="00B447D1" w:rsidRPr="00F5450A">
        <w:rPr>
          <w:rFonts w:ascii="Times New Roman" w:hAnsi="Times New Roman" w:cs="Times New Roman"/>
          <w:sz w:val="24"/>
          <w:szCs w:val="24"/>
        </w:rPr>
        <w:t xml:space="preserve"> </w:t>
      </w:r>
      <w:r w:rsidRPr="00F5450A">
        <w:rPr>
          <w:rFonts w:ascii="Times New Roman" w:hAnsi="Times New Roman" w:cs="Times New Roman"/>
          <w:sz w:val="24"/>
          <w:szCs w:val="24"/>
        </w:rPr>
        <w:t>The finding</w:t>
      </w:r>
      <w:r w:rsidR="00B447D1" w:rsidRPr="00F5450A">
        <w:rPr>
          <w:rFonts w:ascii="Times New Roman" w:hAnsi="Times New Roman" w:cs="Times New Roman"/>
          <w:sz w:val="24"/>
          <w:szCs w:val="24"/>
        </w:rPr>
        <w:t>s</w:t>
      </w:r>
      <w:r w:rsidRPr="00F5450A">
        <w:rPr>
          <w:rFonts w:ascii="Times New Roman" w:hAnsi="Times New Roman" w:cs="Times New Roman"/>
          <w:sz w:val="24"/>
          <w:szCs w:val="24"/>
        </w:rPr>
        <w:t xml:space="preserve"> of fact by the administrative authority as a result of an appreciation of the evidence before it cannot be brought into question or be re</w:t>
      </w:r>
      <w:r w:rsidR="00B447D1" w:rsidRPr="00F5450A">
        <w:rPr>
          <w:rFonts w:ascii="Times New Roman" w:hAnsi="Times New Roman" w:cs="Times New Roman"/>
          <w:sz w:val="24"/>
          <w:szCs w:val="24"/>
        </w:rPr>
        <w:t>-</w:t>
      </w:r>
      <w:r w:rsidRPr="00F5450A">
        <w:rPr>
          <w:rFonts w:ascii="Times New Roman" w:hAnsi="Times New Roman" w:cs="Times New Roman"/>
          <w:sz w:val="24"/>
          <w:szCs w:val="24"/>
        </w:rPr>
        <w:t>opened in proceedings of certiorari. Errors apparent on the face of the record can be corrected by certiorari orders but an error of fact however grave it may appear to be</w:t>
      </w:r>
      <w:r w:rsidR="00B447D1" w:rsidRPr="00F5450A">
        <w:rPr>
          <w:rFonts w:ascii="Times New Roman" w:hAnsi="Times New Roman" w:cs="Times New Roman"/>
          <w:sz w:val="24"/>
          <w:szCs w:val="24"/>
        </w:rPr>
        <w:t>,</w:t>
      </w:r>
      <w:r w:rsidRPr="00F5450A">
        <w:rPr>
          <w:rFonts w:ascii="Times New Roman" w:hAnsi="Times New Roman" w:cs="Times New Roman"/>
          <w:sz w:val="24"/>
          <w:szCs w:val="24"/>
        </w:rPr>
        <w:t xml:space="preserve"> cannot be a subject </w:t>
      </w:r>
      <w:r w:rsidR="00B447D1" w:rsidRPr="00F5450A">
        <w:rPr>
          <w:rFonts w:ascii="Times New Roman" w:hAnsi="Times New Roman" w:cs="Times New Roman"/>
          <w:sz w:val="24"/>
          <w:szCs w:val="24"/>
        </w:rPr>
        <w:t>certiorari</w:t>
      </w:r>
      <w:r w:rsidRPr="00F5450A">
        <w:rPr>
          <w:rFonts w:ascii="Times New Roman" w:hAnsi="Times New Roman" w:cs="Times New Roman"/>
          <w:sz w:val="24"/>
          <w:szCs w:val="24"/>
        </w:rPr>
        <w:t xml:space="preserve">. The adequacy or sufficiency of evidence on an issue cannot be challenged through </w:t>
      </w:r>
      <w:r w:rsidR="00B447D1" w:rsidRPr="00F5450A">
        <w:rPr>
          <w:rFonts w:ascii="Times New Roman" w:hAnsi="Times New Roman" w:cs="Times New Roman"/>
          <w:sz w:val="24"/>
          <w:szCs w:val="24"/>
        </w:rPr>
        <w:t>a writ of certiorari.</w:t>
      </w:r>
    </w:p>
    <w:p w:rsidR="00B447D1" w:rsidRPr="00F5450A" w:rsidRDefault="00B447D1" w:rsidP="00D55B9F">
      <w:pPr>
        <w:spacing w:line="360" w:lineRule="auto"/>
        <w:ind w:left="90"/>
        <w:jc w:val="both"/>
        <w:rPr>
          <w:rFonts w:ascii="Times New Roman" w:hAnsi="Times New Roman" w:cs="Times New Roman"/>
          <w:sz w:val="24"/>
          <w:szCs w:val="24"/>
        </w:rPr>
      </w:pPr>
    </w:p>
    <w:p w:rsidR="00D55B9F"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In the case under consideration, the complainants claim that police arrested them for no offence committed. That when the matter was referred to the DPP, the latter did not peruse the police file diligently. The applicant</w:t>
      </w:r>
      <w:r w:rsidR="00B447D1" w:rsidRPr="00F5450A">
        <w:rPr>
          <w:rFonts w:ascii="Times New Roman" w:hAnsi="Times New Roman" w:cs="Times New Roman"/>
          <w:sz w:val="24"/>
          <w:szCs w:val="24"/>
        </w:rPr>
        <w:t>s</w:t>
      </w:r>
      <w:r w:rsidRPr="00F5450A">
        <w:rPr>
          <w:rFonts w:ascii="Times New Roman" w:hAnsi="Times New Roman" w:cs="Times New Roman"/>
          <w:sz w:val="24"/>
          <w:szCs w:val="24"/>
        </w:rPr>
        <w:t xml:space="preserve"> assert that Wabwire never gave money which was allegedly received by the applicants. Further on perusal of the application, there appears to be no claim that the respondent violated the rules of natural justice or the right to be heard. In any case, the applicants were informed of the offence against each of them. </w:t>
      </w:r>
    </w:p>
    <w:p w:rsidR="00B447D1" w:rsidRPr="00F5450A" w:rsidRDefault="00B447D1" w:rsidP="00D55B9F">
      <w:pPr>
        <w:spacing w:line="360" w:lineRule="auto"/>
        <w:ind w:left="90"/>
        <w:jc w:val="both"/>
        <w:rPr>
          <w:rFonts w:ascii="Times New Roman" w:hAnsi="Times New Roman" w:cs="Times New Roman"/>
          <w:sz w:val="24"/>
          <w:szCs w:val="24"/>
        </w:rPr>
      </w:pPr>
    </w:p>
    <w:p w:rsidR="009D6DEC"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 xml:space="preserve">I agree with submission and evidence adduced by the respondent that the matters complained of do not warrant issuance of prerogative orders because the Uganda Police </w:t>
      </w:r>
      <w:r w:rsidR="00B447D1" w:rsidRPr="00F5450A">
        <w:rPr>
          <w:rFonts w:ascii="Times New Roman" w:hAnsi="Times New Roman" w:cs="Times New Roman"/>
          <w:sz w:val="24"/>
          <w:szCs w:val="24"/>
        </w:rPr>
        <w:t>F</w:t>
      </w:r>
      <w:r w:rsidRPr="00F5450A">
        <w:rPr>
          <w:rFonts w:ascii="Times New Roman" w:hAnsi="Times New Roman" w:cs="Times New Roman"/>
          <w:sz w:val="24"/>
          <w:szCs w:val="24"/>
        </w:rPr>
        <w:t>orce is empowered by law to arrest and detain anybody suspected to have committed or is about to commit an offence. The police is mandated to conduct lawful searches in all places to look for evidence to assist in conclusively investigating any criminal activities. It can in the process retain such properties as may be required for further investigations and can temporarily close any business premises where criminal activities are suspected to have been conducted to prevent tampering with evidence. All these are not administrative actions am</w:t>
      </w:r>
      <w:r w:rsidR="007976AE" w:rsidRPr="00F5450A">
        <w:rPr>
          <w:rFonts w:ascii="Times New Roman" w:hAnsi="Times New Roman" w:cs="Times New Roman"/>
          <w:sz w:val="24"/>
          <w:szCs w:val="24"/>
        </w:rPr>
        <w:t>en</w:t>
      </w:r>
      <w:r w:rsidRPr="00F5450A">
        <w:rPr>
          <w:rFonts w:ascii="Times New Roman" w:hAnsi="Times New Roman" w:cs="Times New Roman"/>
          <w:sz w:val="24"/>
          <w:szCs w:val="24"/>
        </w:rPr>
        <w:t xml:space="preserve">able to </w:t>
      </w:r>
      <w:r w:rsidR="007976AE" w:rsidRPr="00F5450A">
        <w:rPr>
          <w:rFonts w:ascii="Times New Roman" w:hAnsi="Times New Roman" w:cs="Times New Roman"/>
          <w:sz w:val="24"/>
          <w:szCs w:val="24"/>
        </w:rPr>
        <w:t>Judicial Review</w:t>
      </w:r>
      <w:r w:rsidRPr="00F5450A">
        <w:rPr>
          <w:rFonts w:ascii="Times New Roman" w:hAnsi="Times New Roman" w:cs="Times New Roman"/>
          <w:sz w:val="24"/>
          <w:szCs w:val="24"/>
        </w:rPr>
        <w:t xml:space="preserve">. Illegal detention cannot be remedied under prerogative orders. </w:t>
      </w:r>
    </w:p>
    <w:p w:rsidR="009D6DEC" w:rsidRPr="00F5450A" w:rsidRDefault="009D6DEC" w:rsidP="00D55B9F">
      <w:pPr>
        <w:spacing w:line="360" w:lineRule="auto"/>
        <w:ind w:left="90"/>
        <w:jc w:val="both"/>
        <w:rPr>
          <w:rFonts w:ascii="Times New Roman" w:hAnsi="Times New Roman" w:cs="Times New Roman"/>
          <w:sz w:val="24"/>
          <w:szCs w:val="24"/>
        </w:rPr>
      </w:pPr>
    </w:p>
    <w:p w:rsidR="00D55B9F"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 xml:space="preserve">Regarding the role of the DPP, it is clear that in most cases, he acts on information provided to him by the Uganda Police Force. The DPP is empowered by law to sanction charging any individuals with committing a crime. In executing its constitutional mandate, the DPP has </w:t>
      </w:r>
      <w:r w:rsidRPr="00F5450A">
        <w:rPr>
          <w:rFonts w:ascii="Times New Roman" w:hAnsi="Times New Roman" w:cs="Times New Roman"/>
          <w:sz w:val="24"/>
          <w:szCs w:val="24"/>
        </w:rPr>
        <w:lastRenderedPageBreak/>
        <w:t>authority to direct police to investigate any information of a criminal nature and to report to him expeditiously.</w:t>
      </w:r>
      <w:r w:rsidR="007976AE" w:rsidRPr="00F5450A">
        <w:rPr>
          <w:rFonts w:ascii="Times New Roman" w:hAnsi="Times New Roman" w:cs="Times New Roman"/>
          <w:sz w:val="24"/>
          <w:szCs w:val="24"/>
        </w:rPr>
        <w:t xml:space="preserve"> </w:t>
      </w:r>
      <w:r w:rsidRPr="00F5450A">
        <w:rPr>
          <w:rFonts w:ascii="Times New Roman" w:hAnsi="Times New Roman" w:cs="Times New Roman"/>
          <w:sz w:val="24"/>
          <w:szCs w:val="24"/>
        </w:rPr>
        <w:t>The DPP can also institute criminal proceedings against any person or authority in any court other than the court mar</w:t>
      </w:r>
      <w:r w:rsidR="007976AE" w:rsidRPr="00F5450A">
        <w:rPr>
          <w:rFonts w:ascii="Times New Roman" w:hAnsi="Times New Roman" w:cs="Times New Roman"/>
          <w:sz w:val="24"/>
          <w:szCs w:val="24"/>
        </w:rPr>
        <w:t>ti</w:t>
      </w:r>
      <w:r w:rsidRPr="00F5450A">
        <w:rPr>
          <w:rFonts w:ascii="Times New Roman" w:hAnsi="Times New Roman" w:cs="Times New Roman"/>
          <w:sz w:val="24"/>
          <w:szCs w:val="24"/>
        </w:rPr>
        <w:t xml:space="preserve">al and can take over and continue or discontinue criminal proceedings instituted by any other person or authority. These functions can be delegated to any authorized officer. This is what happened in this case when the DPP authorized Ms Wakholi to peruse and advise the police in respect of Katwe CRB 7621/2011 concerning the applicant. </w:t>
      </w:r>
      <w:r w:rsidR="007976AE" w:rsidRPr="00F5450A">
        <w:rPr>
          <w:rFonts w:ascii="Times New Roman" w:hAnsi="Times New Roman" w:cs="Times New Roman"/>
          <w:sz w:val="24"/>
          <w:szCs w:val="24"/>
        </w:rPr>
        <w:t>Wherein</w:t>
      </w:r>
      <w:r w:rsidRPr="00F5450A">
        <w:rPr>
          <w:rFonts w:ascii="Times New Roman" w:hAnsi="Times New Roman" w:cs="Times New Roman"/>
          <w:sz w:val="24"/>
          <w:szCs w:val="24"/>
        </w:rPr>
        <w:t xml:space="preserve"> she found evidence to warrant charging the applicant with obtaining 60</w:t>
      </w:r>
      <w:r w:rsidR="007976AE" w:rsidRPr="00F5450A">
        <w:rPr>
          <w:rFonts w:ascii="Times New Roman" w:hAnsi="Times New Roman" w:cs="Times New Roman"/>
          <w:sz w:val="24"/>
          <w:szCs w:val="24"/>
        </w:rPr>
        <w:t>.000.000=</w:t>
      </w:r>
      <w:r w:rsidRPr="00F5450A">
        <w:rPr>
          <w:rFonts w:ascii="Times New Roman" w:hAnsi="Times New Roman" w:cs="Times New Roman"/>
          <w:sz w:val="24"/>
          <w:szCs w:val="24"/>
        </w:rPr>
        <w:t xml:space="preserve"> by false pretences from one Wabwire Hudu of </w:t>
      </w:r>
      <w:r w:rsidR="007976AE" w:rsidRPr="00F5450A">
        <w:rPr>
          <w:rFonts w:ascii="Times New Roman" w:hAnsi="Times New Roman" w:cs="Times New Roman"/>
          <w:sz w:val="24"/>
          <w:szCs w:val="24"/>
        </w:rPr>
        <w:t>UVUMO</w:t>
      </w:r>
      <w:r w:rsidRPr="00F5450A">
        <w:rPr>
          <w:rFonts w:ascii="Times New Roman" w:hAnsi="Times New Roman" w:cs="Times New Roman"/>
          <w:sz w:val="24"/>
          <w:szCs w:val="24"/>
        </w:rPr>
        <w:t xml:space="preserve"> Busia district. Whether the evidence is sufficient or not is not a subject for </w:t>
      </w:r>
      <w:r w:rsidR="007976AE" w:rsidRPr="00F5450A">
        <w:rPr>
          <w:rFonts w:ascii="Times New Roman" w:hAnsi="Times New Roman" w:cs="Times New Roman"/>
          <w:sz w:val="24"/>
          <w:szCs w:val="24"/>
        </w:rPr>
        <w:t>Judicial Review</w:t>
      </w:r>
      <w:r w:rsidRPr="00F5450A">
        <w:rPr>
          <w:rFonts w:ascii="Times New Roman" w:hAnsi="Times New Roman" w:cs="Times New Roman"/>
          <w:sz w:val="24"/>
          <w:szCs w:val="24"/>
        </w:rPr>
        <w:t xml:space="preserve">. The applicants have not used the right procedure available to them in litigating this dispute </w:t>
      </w:r>
      <w:r w:rsidR="009D6DEC" w:rsidRPr="00F5450A">
        <w:rPr>
          <w:rFonts w:ascii="Times New Roman" w:hAnsi="Times New Roman" w:cs="Times New Roman"/>
          <w:sz w:val="24"/>
          <w:szCs w:val="24"/>
        </w:rPr>
        <w:t>s</w:t>
      </w:r>
      <w:r w:rsidR="007976AE" w:rsidRPr="00F5450A">
        <w:rPr>
          <w:rFonts w:ascii="Times New Roman" w:hAnsi="Times New Roman" w:cs="Times New Roman"/>
          <w:sz w:val="24"/>
          <w:szCs w:val="24"/>
        </w:rPr>
        <w:t>ince</w:t>
      </w:r>
      <w:r w:rsidRPr="00F5450A">
        <w:rPr>
          <w:rFonts w:ascii="Times New Roman" w:hAnsi="Times New Roman" w:cs="Times New Roman"/>
          <w:sz w:val="24"/>
          <w:szCs w:val="24"/>
        </w:rPr>
        <w:t xml:space="preserve"> there are alternative remedies available to them through ordinary </w:t>
      </w:r>
      <w:r w:rsidR="007976AE" w:rsidRPr="00F5450A">
        <w:rPr>
          <w:rFonts w:ascii="Times New Roman" w:hAnsi="Times New Roman" w:cs="Times New Roman"/>
          <w:sz w:val="24"/>
          <w:szCs w:val="24"/>
        </w:rPr>
        <w:t>Civil Suits</w:t>
      </w:r>
      <w:r w:rsidRPr="00F5450A">
        <w:rPr>
          <w:rFonts w:ascii="Times New Roman" w:hAnsi="Times New Roman" w:cs="Times New Roman"/>
          <w:sz w:val="24"/>
          <w:szCs w:val="24"/>
        </w:rPr>
        <w:t xml:space="preserve">. That is the most appropriate procedure because actions by police cannot be challenged through </w:t>
      </w:r>
      <w:r w:rsidR="007976AE" w:rsidRPr="00F5450A">
        <w:rPr>
          <w:rFonts w:ascii="Times New Roman" w:hAnsi="Times New Roman" w:cs="Times New Roman"/>
          <w:sz w:val="24"/>
          <w:szCs w:val="24"/>
        </w:rPr>
        <w:t xml:space="preserve">Judicial Review </w:t>
      </w:r>
      <w:r w:rsidRPr="00F5450A">
        <w:rPr>
          <w:rFonts w:ascii="Times New Roman" w:hAnsi="Times New Roman" w:cs="Times New Roman"/>
          <w:sz w:val="24"/>
          <w:szCs w:val="24"/>
        </w:rPr>
        <w:t>for police is not an administrative organ vis</w:t>
      </w:r>
      <w:r w:rsidR="007976AE" w:rsidRPr="00F5450A">
        <w:rPr>
          <w:rFonts w:ascii="Times New Roman" w:hAnsi="Times New Roman" w:cs="Times New Roman"/>
          <w:sz w:val="24"/>
          <w:szCs w:val="24"/>
        </w:rPr>
        <w:t>-</w:t>
      </w:r>
      <w:r w:rsidRPr="00F5450A">
        <w:rPr>
          <w:rFonts w:ascii="Times New Roman" w:hAnsi="Times New Roman" w:cs="Times New Roman"/>
          <w:sz w:val="24"/>
          <w:szCs w:val="24"/>
        </w:rPr>
        <w:t>a</w:t>
      </w:r>
      <w:r w:rsidR="007976AE" w:rsidRPr="00F5450A">
        <w:rPr>
          <w:rFonts w:ascii="Times New Roman" w:hAnsi="Times New Roman" w:cs="Times New Roman"/>
          <w:sz w:val="24"/>
          <w:szCs w:val="24"/>
        </w:rPr>
        <w:t>-</w:t>
      </w:r>
      <w:r w:rsidRPr="00F5450A">
        <w:rPr>
          <w:rFonts w:ascii="Times New Roman" w:hAnsi="Times New Roman" w:cs="Times New Roman"/>
          <w:sz w:val="24"/>
          <w:szCs w:val="24"/>
        </w:rPr>
        <w:t>vi</w:t>
      </w:r>
      <w:r w:rsidR="007976AE" w:rsidRPr="00F5450A">
        <w:rPr>
          <w:rFonts w:ascii="Times New Roman" w:hAnsi="Times New Roman" w:cs="Times New Roman"/>
          <w:sz w:val="24"/>
          <w:szCs w:val="24"/>
        </w:rPr>
        <w:t>s</w:t>
      </w:r>
      <w:r w:rsidRPr="00F5450A">
        <w:rPr>
          <w:rFonts w:ascii="Times New Roman" w:hAnsi="Times New Roman" w:cs="Times New Roman"/>
          <w:sz w:val="24"/>
          <w:szCs w:val="24"/>
        </w:rPr>
        <w:t xml:space="preserve"> the criminal suspects.</w:t>
      </w:r>
    </w:p>
    <w:p w:rsidR="007976AE" w:rsidRPr="00F5450A" w:rsidRDefault="007976AE" w:rsidP="00D55B9F">
      <w:pPr>
        <w:spacing w:line="360" w:lineRule="auto"/>
        <w:ind w:left="90"/>
        <w:jc w:val="both"/>
        <w:rPr>
          <w:rFonts w:ascii="Times New Roman" w:hAnsi="Times New Roman" w:cs="Times New Roman"/>
          <w:sz w:val="24"/>
          <w:szCs w:val="24"/>
        </w:rPr>
      </w:pPr>
    </w:p>
    <w:p w:rsidR="007976AE"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 xml:space="preserve">Apart from mere allegations in the </w:t>
      </w:r>
      <w:r w:rsidR="007976AE" w:rsidRPr="00F5450A">
        <w:rPr>
          <w:rFonts w:ascii="Times New Roman" w:hAnsi="Times New Roman" w:cs="Times New Roman"/>
          <w:sz w:val="24"/>
          <w:szCs w:val="24"/>
        </w:rPr>
        <w:t xml:space="preserve">Notice of Motion </w:t>
      </w:r>
      <w:r w:rsidRPr="00F5450A">
        <w:rPr>
          <w:rFonts w:ascii="Times New Roman" w:hAnsi="Times New Roman" w:cs="Times New Roman"/>
          <w:sz w:val="24"/>
          <w:szCs w:val="24"/>
        </w:rPr>
        <w:t>and supporting affidavits, the legal status of the applicant has not been sufficiently proved to guide this court on whether the first applicant has a locus stand</w:t>
      </w:r>
      <w:r w:rsidR="007976AE" w:rsidRPr="00F5450A">
        <w:rPr>
          <w:rFonts w:ascii="Times New Roman" w:hAnsi="Times New Roman" w:cs="Times New Roman"/>
          <w:sz w:val="24"/>
          <w:szCs w:val="24"/>
        </w:rPr>
        <w:t>i</w:t>
      </w:r>
      <w:r w:rsidRPr="00F5450A">
        <w:rPr>
          <w:rFonts w:ascii="Times New Roman" w:hAnsi="Times New Roman" w:cs="Times New Roman"/>
          <w:sz w:val="24"/>
          <w:szCs w:val="24"/>
        </w:rPr>
        <w:t xml:space="preserve"> to sue on its behalf. It has remained unclear whether the first applicant is an NGO or a </w:t>
      </w:r>
      <w:r w:rsidR="007976AE" w:rsidRPr="00F5450A">
        <w:rPr>
          <w:rFonts w:ascii="Times New Roman" w:hAnsi="Times New Roman" w:cs="Times New Roman"/>
          <w:sz w:val="24"/>
          <w:szCs w:val="24"/>
        </w:rPr>
        <w:t>Limited Liability Company</w:t>
      </w:r>
      <w:r w:rsidRPr="00F5450A">
        <w:rPr>
          <w:rFonts w:ascii="Times New Roman" w:hAnsi="Times New Roman" w:cs="Times New Roman"/>
          <w:sz w:val="24"/>
          <w:szCs w:val="24"/>
        </w:rPr>
        <w:t>. This bring</w:t>
      </w:r>
      <w:r w:rsidR="007976AE" w:rsidRPr="00F5450A">
        <w:rPr>
          <w:rFonts w:ascii="Times New Roman" w:hAnsi="Times New Roman" w:cs="Times New Roman"/>
          <w:sz w:val="24"/>
          <w:szCs w:val="24"/>
        </w:rPr>
        <w:t>s</w:t>
      </w:r>
      <w:r w:rsidRPr="00F5450A">
        <w:rPr>
          <w:rFonts w:ascii="Times New Roman" w:hAnsi="Times New Roman" w:cs="Times New Roman"/>
          <w:sz w:val="24"/>
          <w:szCs w:val="24"/>
        </w:rPr>
        <w:t xml:space="preserve"> into question whether they legally collected money from its members. No attachments were put on the application to prove the status of the first applicants. </w:t>
      </w:r>
    </w:p>
    <w:p w:rsidR="007976AE" w:rsidRPr="00F5450A" w:rsidRDefault="007976AE" w:rsidP="00D55B9F">
      <w:pPr>
        <w:spacing w:line="360" w:lineRule="auto"/>
        <w:ind w:left="90"/>
        <w:jc w:val="both"/>
        <w:rPr>
          <w:rFonts w:ascii="Times New Roman" w:hAnsi="Times New Roman" w:cs="Times New Roman"/>
          <w:sz w:val="24"/>
          <w:szCs w:val="24"/>
        </w:rPr>
      </w:pPr>
    </w:p>
    <w:p w:rsidR="007976AE"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 xml:space="preserve">For the reasons I have given above, I am in agreement that the cause of action the applicants relied </w:t>
      </w:r>
      <w:r w:rsidR="007976AE" w:rsidRPr="00F5450A">
        <w:rPr>
          <w:rFonts w:ascii="Times New Roman" w:hAnsi="Times New Roman" w:cs="Times New Roman"/>
          <w:sz w:val="24"/>
          <w:szCs w:val="24"/>
        </w:rPr>
        <w:t xml:space="preserve">on </w:t>
      </w:r>
      <w:r w:rsidRPr="00F5450A">
        <w:rPr>
          <w:rFonts w:ascii="Times New Roman" w:hAnsi="Times New Roman" w:cs="Times New Roman"/>
          <w:sz w:val="24"/>
          <w:szCs w:val="24"/>
        </w:rPr>
        <w:t xml:space="preserve">is not suitable for </w:t>
      </w:r>
      <w:r w:rsidR="007976AE" w:rsidRPr="00F5450A">
        <w:rPr>
          <w:rFonts w:ascii="Times New Roman" w:hAnsi="Times New Roman" w:cs="Times New Roman"/>
          <w:sz w:val="24"/>
          <w:szCs w:val="24"/>
        </w:rPr>
        <w:t xml:space="preserve">Judicial Review </w:t>
      </w:r>
      <w:r w:rsidRPr="00F5450A">
        <w:rPr>
          <w:rFonts w:ascii="Times New Roman" w:hAnsi="Times New Roman" w:cs="Times New Roman"/>
          <w:sz w:val="24"/>
          <w:szCs w:val="24"/>
        </w:rPr>
        <w:t xml:space="preserve">or the issuance of an order of certiorari. </w:t>
      </w:r>
    </w:p>
    <w:p w:rsidR="007976AE" w:rsidRPr="00F5450A" w:rsidRDefault="007976AE" w:rsidP="00D55B9F">
      <w:pPr>
        <w:spacing w:line="360" w:lineRule="auto"/>
        <w:ind w:left="90"/>
        <w:jc w:val="both"/>
        <w:rPr>
          <w:rFonts w:ascii="Times New Roman" w:hAnsi="Times New Roman" w:cs="Times New Roman"/>
          <w:sz w:val="24"/>
          <w:szCs w:val="24"/>
        </w:rPr>
      </w:pPr>
    </w:p>
    <w:p w:rsidR="007976AE"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 xml:space="preserve">That notwithstanding, the DPP acted legally, diligently, reasonably, fairly and justly in handling the matters brought before him by the police in regard to the applicants. This court cannot judiciously issue an order granting immunity to the applicant from being arrested and prosecuted. </w:t>
      </w:r>
    </w:p>
    <w:p w:rsidR="007976AE" w:rsidRPr="00F5450A" w:rsidRDefault="007976AE" w:rsidP="00D55B9F">
      <w:pPr>
        <w:spacing w:line="360" w:lineRule="auto"/>
        <w:ind w:left="90"/>
        <w:jc w:val="both"/>
        <w:rPr>
          <w:rFonts w:ascii="Times New Roman" w:hAnsi="Times New Roman" w:cs="Times New Roman"/>
          <w:sz w:val="24"/>
          <w:szCs w:val="24"/>
        </w:rPr>
      </w:pPr>
    </w:p>
    <w:p w:rsidR="00D55B9F" w:rsidRPr="00F5450A" w:rsidRDefault="00D55B9F" w:rsidP="00D55B9F">
      <w:pPr>
        <w:spacing w:line="360" w:lineRule="auto"/>
        <w:ind w:left="90"/>
        <w:jc w:val="both"/>
        <w:rPr>
          <w:rFonts w:ascii="Times New Roman" w:hAnsi="Times New Roman" w:cs="Times New Roman"/>
          <w:sz w:val="24"/>
          <w:szCs w:val="24"/>
        </w:rPr>
      </w:pPr>
      <w:r w:rsidRPr="00F5450A">
        <w:rPr>
          <w:rFonts w:ascii="Times New Roman" w:hAnsi="Times New Roman" w:cs="Times New Roman"/>
          <w:sz w:val="24"/>
          <w:szCs w:val="24"/>
        </w:rPr>
        <w:t xml:space="preserve">From the scanty evidence provided by the applicants, I cannot determine that the applicants’ arrest is unlawful without the applicants’ </w:t>
      </w:r>
      <w:r w:rsidR="00341CCC" w:rsidRPr="00F5450A">
        <w:rPr>
          <w:rFonts w:ascii="Times New Roman" w:hAnsi="Times New Roman" w:cs="Times New Roman"/>
          <w:sz w:val="24"/>
          <w:szCs w:val="24"/>
        </w:rPr>
        <w:t>culpa</w:t>
      </w:r>
      <w:r w:rsidRPr="00F5450A">
        <w:rPr>
          <w:rFonts w:ascii="Times New Roman" w:hAnsi="Times New Roman" w:cs="Times New Roman"/>
          <w:sz w:val="24"/>
          <w:szCs w:val="24"/>
        </w:rPr>
        <w:t>bility being determined by this court.</w:t>
      </w:r>
    </w:p>
    <w:p w:rsidR="00341CCC" w:rsidRPr="00F5450A" w:rsidRDefault="00D55B9F" w:rsidP="00D55B9F">
      <w:pPr>
        <w:spacing w:line="360" w:lineRule="auto"/>
        <w:ind w:left="90"/>
        <w:rPr>
          <w:rFonts w:ascii="Times New Roman" w:hAnsi="Times New Roman" w:cs="Times New Roman"/>
          <w:sz w:val="24"/>
          <w:szCs w:val="24"/>
        </w:rPr>
      </w:pPr>
      <w:r w:rsidRPr="00F5450A">
        <w:rPr>
          <w:rFonts w:ascii="Times New Roman" w:hAnsi="Times New Roman" w:cs="Times New Roman"/>
          <w:sz w:val="24"/>
          <w:szCs w:val="24"/>
        </w:rPr>
        <w:t>Regarding remedies, since the applicants have failed to show that police and the DPP acted irrationally, illegally, and in an improper manner to arrest, arraign and prosecute the applicants or seal of</w:t>
      </w:r>
      <w:r w:rsidR="00341CCC" w:rsidRPr="00F5450A">
        <w:rPr>
          <w:rFonts w:ascii="Times New Roman" w:hAnsi="Times New Roman" w:cs="Times New Roman"/>
          <w:sz w:val="24"/>
          <w:szCs w:val="24"/>
        </w:rPr>
        <w:t>f</w:t>
      </w:r>
      <w:r w:rsidRPr="00F5450A">
        <w:rPr>
          <w:rFonts w:ascii="Times New Roman" w:hAnsi="Times New Roman" w:cs="Times New Roman"/>
          <w:sz w:val="24"/>
          <w:szCs w:val="24"/>
        </w:rPr>
        <w:t xml:space="preserve"> their premises, there was nothing done </w:t>
      </w:r>
      <w:r w:rsidRPr="00F5450A">
        <w:rPr>
          <w:rFonts w:ascii="Times New Roman" w:hAnsi="Times New Roman" w:cs="Times New Roman"/>
          <w:i/>
          <w:sz w:val="24"/>
          <w:szCs w:val="24"/>
          <w:u w:val="single"/>
        </w:rPr>
        <w:t>ultra vires</w:t>
      </w:r>
      <w:r w:rsidRPr="00F5450A">
        <w:rPr>
          <w:rFonts w:ascii="Times New Roman" w:hAnsi="Times New Roman" w:cs="Times New Roman"/>
          <w:i/>
          <w:sz w:val="24"/>
          <w:szCs w:val="24"/>
        </w:rPr>
        <w:t>.</w:t>
      </w:r>
      <w:r w:rsidRPr="00F5450A">
        <w:rPr>
          <w:rFonts w:ascii="Times New Roman" w:hAnsi="Times New Roman" w:cs="Times New Roman"/>
          <w:sz w:val="24"/>
          <w:szCs w:val="24"/>
        </w:rPr>
        <w:t xml:space="preserve"> Therefore the prohibition and the certiorari orders sought cannot apply since the prosecution of the applicants was within the powers of the DPP. </w:t>
      </w:r>
    </w:p>
    <w:p w:rsidR="00341CCC" w:rsidRPr="00F5450A" w:rsidRDefault="00341CCC" w:rsidP="00D55B9F">
      <w:pPr>
        <w:spacing w:line="360" w:lineRule="auto"/>
        <w:ind w:left="90"/>
        <w:rPr>
          <w:rFonts w:ascii="Times New Roman" w:hAnsi="Times New Roman" w:cs="Times New Roman"/>
          <w:sz w:val="24"/>
          <w:szCs w:val="24"/>
        </w:rPr>
      </w:pPr>
    </w:p>
    <w:p w:rsidR="00341CCC" w:rsidRPr="00F5450A" w:rsidRDefault="00D55B9F" w:rsidP="00D55B9F">
      <w:pPr>
        <w:spacing w:line="360" w:lineRule="auto"/>
        <w:ind w:left="90"/>
        <w:rPr>
          <w:rFonts w:ascii="Times New Roman" w:hAnsi="Times New Roman" w:cs="Times New Roman"/>
          <w:sz w:val="24"/>
          <w:szCs w:val="24"/>
        </w:rPr>
      </w:pPr>
      <w:r w:rsidRPr="00F5450A">
        <w:rPr>
          <w:rFonts w:ascii="Times New Roman" w:hAnsi="Times New Roman" w:cs="Times New Roman"/>
          <w:sz w:val="24"/>
          <w:szCs w:val="24"/>
        </w:rPr>
        <w:t>It follows that the applicants are not entitled to any damages. Should the applicants still</w:t>
      </w:r>
      <w:r w:rsidR="00341CCC" w:rsidRPr="00F5450A">
        <w:rPr>
          <w:rFonts w:ascii="Times New Roman" w:hAnsi="Times New Roman" w:cs="Times New Roman"/>
          <w:sz w:val="24"/>
          <w:szCs w:val="24"/>
        </w:rPr>
        <w:t xml:space="preserve"> feel aggrieved</w:t>
      </w:r>
      <w:r w:rsidRPr="00F5450A">
        <w:rPr>
          <w:rFonts w:ascii="Times New Roman" w:hAnsi="Times New Roman" w:cs="Times New Roman"/>
          <w:sz w:val="24"/>
          <w:szCs w:val="24"/>
        </w:rPr>
        <w:t xml:space="preserve">, they have recourse under the law to other remedies but not </w:t>
      </w:r>
      <w:r w:rsidR="00341CCC" w:rsidRPr="00F5450A">
        <w:rPr>
          <w:rFonts w:ascii="Times New Roman" w:hAnsi="Times New Roman" w:cs="Times New Roman"/>
          <w:sz w:val="24"/>
          <w:szCs w:val="24"/>
        </w:rPr>
        <w:t>Judicial Review</w:t>
      </w:r>
      <w:r w:rsidRPr="00F5450A">
        <w:rPr>
          <w:rFonts w:ascii="Times New Roman" w:hAnsi="Times New Roman" w:cs="Times New Roman"/>
          <w:sz w:val="24"/>
          <w:szCs w:val="24"/>
        </w:rPr>
        <w:t xml:space="preserve">. </w:t>
      </w:r>
    </w:p>
    <w:p w:rsidR="00341CCC" w:rsidRPr="00F5450A" w:rsidRDefault="00341CCC" w:rsidP="00D55B9F">
      <w:pPr>
        <w:spacing w:line="360" w:lineRule="auto"/>
        <w:ind w:left="90"/>
        <w:rPr>
          <w:rFonts w:ascii="Times New Roman" w:hAnsi="Times New Roman" w:cs="Times New Roman"/>
          <w:sz w:val="24"/>
          <w:szCs w:val="24"/>
        </w:rPr>
      </w:pPr>
    </w:p>
    <w:p w:rsidR="00240AF6" w:rsidRPr="00F5450A" w:rsidRDefault="00D55B9F" w:rsidP="00D55B9F">
      <w:pPr>
        <w:spacing w:line="360" w:lineRule="auto"/>
        <w:ind w:left="90"/>
        <w:rPr>
          <w:rFonts w:ascii="Times New Roman" w:hAnsi="Times New Roman" w:cs="Times New Roman"/>
          <w:sz w:val="24"/>
          <w:szCs w:val="24"/>
        </w:rPr>
      </w:pPr>
      <w:r w:rsidRPr="00F5450A">
        <w:rPr>
          <w:rFonts w:ascii="Times New Roman" w:hAnsi="Times New Roman" w:cs="Times New Roman"/>
          <w:sz w:val="24"/>
          <w:szCs w:val="24"/>
        </w:rPr>
        <w:t>Consequently</w:t>
      </w:r>
      <w:r w:rsidR="00240AF6" w:rsidRPr="00F5450A">
        <w:rPr>
          <w:rFonts w:ascii="Times New Roman" w:hAnsi="Times New Roman" w:cs="Times New Roman"/>
          <w:sz w:val="24"/>
          <w:szCs w:val="24"/>
        </w:rPr>
        <w:t>, this</w:t>
      </w:r>
      <w:r w:rsidRPr="00F5450A">
        <w:rPr>
          <w:rFonts w:ascii="Times New Roman" w:hAnsi="Times New Roman" w:cs="Times New Roman"/>
          <w:sz w:val="24"/>
          <w:szCs w:val="24"/>
        </w:rPr>
        <w:t xml:space="preserve"> application </w:t>
      </w:r>
      <w:r w:rsidR="00341CCC" w:rsidRPr="00F5450A">
        <w:rPr>
          <w:rFonts w:ascii="Times New Roman" w:hAnsi="Times New Roman" w:cs="Times New Roman"/>
          <w:sz w:val="24"/>
          <w:szCs w:val="24"/>
        </w:rPr>
        <w:t>is</w:t>
      </w:r>
      <w:r w:rsidRPr="00F5450A">
        <w:rPr>
          <w:rFonts w:ascii="Times New Roman" w:hAnsi="Times New Roman" w:cs="Times New Roman"/>
          <w:sz w:val="24"/>
          <w:szCs w:val="24"/>
        </w:rPr>
        <w:t xml:space="preserve"> dismissed with costs.</w:t>
      </w:r>
    </w:p>
    <w:p w:rsidR="00341CCC" w:rsidRPr="00F5450A" w:rsidRDefault="00341CCC" w:rsidP="00D55B9F">
      <w:pPr>
        <w:spacing w:line="360" w:lineRule="auto"/>
        <w:ind w:left="90"/>
        <w:rPr>
          <w:rFonts w:ascii="Times New Roman" w:hAnsi="Times New Roman" w:cs="Times New Roman"/>
          <w:sz w:val="24"/>
          <w:szCs w:val="24"/>
        </w:rPr>
      </w:pPr>
    </w:p>
    <w:p w:rsidR="00341CCC" w:rsidRPr="00F5450A" w:rsidRDefault="00341CCC" w:rsidP="00341CCC">
      <w:pPr>
        <w:ind w:left="90"/>
        <w:rPr>
          <w:rFonts w:ascii="Times New Roman" w:hAnsi="Times New Roman" w:cs="Times New Roman"/>
          <w:b/>
          <w:sz w:val="24"/>
          <w:szCs w:val="24"/>
        </w:rPr>
      </w:pPr>
      <w:r w:rsidRPr="00F5450A">
        <w:rPr>
          <w:rFonts w:ascii="Times New Roman" w:hAnsi="Times New Roman" w:cs="Times New Roman"/>
          <w:b/>
          <w:sz w:val="24"/>
          <w:szCs w:val="24"/>
        </w:rPr>
        <w:t>Stephen Musota</w:t>
      </w:r>
    </w:p>
    <w:p w:rsidR="00341CCC" w:rsidRPr="00F5450A" w:rsidRDefault="00341CCC" w:rsidP="00341CCC">
      <w:pPr>
        <w:ind w:left="90"/>
        <w:rPr>
          <w:rFonts w:ascii="Times New Roman" w:hAnsi="Times New Roman" w:cs="Times New Roman"/>
          <w:b/>
          <w:sz w:val="24"/>
          <w:szCs w:val="24"/>
        </w:rPr>
      </w:pPr>
      <w:r w:rsidRPr="00F5450A">
        <w:rPr>
          <w:rFonts w:ascii="Times New Roman" w:hAnsi="Times New Roman" w:cs="Times New Roman"/>
          <w:b/>
          <w:sz w:val="24"/>
          <w:szCs w:val="24"/>
        </w:rPr>
        <w:t>J U D G E</w:t>
      </w:r>
    </w:p>
    <w:p w:rsidR="00341CCC" w:rsidRPr="00F5450A" w:rsidRDefault="00341CCC" w:rsidP="00341CCC">
      <w:pPr>
        <w:ind w:left="90"/>
        <w:rPr>
          <w:rFonts w:ascii="Times New Roman" w:hAnsi="Times New Roman" w:cs="Times New Roman"/>
          <w:b/>
          <w:sz w:val="24"/>
          <w:szCs w:val="24"/>
        </w:rPr>
      </w:pPr>
      <w:r w:rsidRPr="00F5450A">
        <w:rPr>
          <w:rFonts w:ascii="Times New Roman" w:hAnsi="Times New Roman" w:cs="Times New Roman"/>
          <w:b/>
          <w:sz w:val="24"/>
          <w:szCs w:val="24"/>
        </w:rPr>
        <w:t>23.06.2014</w:t>
      </w:r>
    </w:p>
    <w:sectPr w:rsidR="00341CCC" w:rsidRPr="00F5450A" w:rsidSect="001E64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A8" w:rsidRDefault="00B541A8" w:rsidP="00240AF6">
      <w:pPr>
        <w:spacing w:after="0" w:line="240" w:lineRule="auto"/>
      </w:pPr>
      <w:r>
        <w:separator/>
      </w:r>
    </w:p>
  </w:endnote>
  <w:endnote w:type="continuationSeparator" w:id="1">
    <w:p w:rsidR="00B541A8" w:rsidRDefault="00B541A8" w:rsidP="0024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6313"/>
      <w:docPartObj>
        <w:docPartGallery w:val="Page Numbers (Bottom of Page)"/>
        <w:docPartUnique/>
      </w:docPartObj>
    </w:sdtPr>
    <w:sdtContent>
      <w:p w:rsidR="0053533E" w:rsidRDefault="004E4130">
        <w:pPr>
          <w:pStyle w:val="Footer"/>
          <w:jc w:val="center"/>
        </w:pPr>
        <w:fldSimple w:instr=" PAGE   \* MERGEFORMAT ">
          <w:r w:rsidR="00F5450A">
            <w:rPr>
              <w:noProof/>
            </w:rPr>
            <w:t>1</w:t>
          </w:r>
        </w:fldSimple>
      </w:p>
    </w:sdtContent>
  </w:sdt>
  <w:p w:rsidR="0053533E" w:rsidRDefault="00535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A8" w:rsidRDefault="00B541A8" w:rsidP="00240AF6">
      <w:pPr>
        <w:spacing w:after="0" w:line="240" w:lineRule="auto"/>
      </w:pPr>
      <w:r>
        <w:separator/>
      </w:r>
    </w:p>
  </w:footnote>
  <w:footnote w:type="continuationSeparator" w:id="1">
    <w:p w:rsidR="00B541A8" w:rsidRDefault="00B541A8" w:rsidP="00240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1A"/>
    <w:multiLevelType w:val="hybridMultilevel"/>
    <w:tmpl w:val="15BACA6E"/>
    <w:lvl w:ilvl="0" w:tplc="70EC98BC">
      <w:start w:val="1"/>
      <w:numFmt w:val="lowerLetter"/>
      <w:lvlText w:val="(%1)"/>
      <w:lvlJc w:val="left"/>
      <w:pPr>
        <w:ind w:left="720" w:hanging="360"/>
      </w:pPr>
      <w:rPr>
        <w:rFonts w:ascii="Raavi" w:eastAsiaTheme="minorHAnsi" w:hAnsi="Raavi" w:cs="Raav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7A1"/>
    <w:multiLevelType w:val="hybridMultilevel"/>
    <w:tmpl w:val="7B969522"/>
    <w:lvl w:ilvl="0" w:tplc="E4588F68">
      <w:start w:val="1"/>
      <w:numFmt w:val="decimal"/>
      <w:lvlText w:val="(%1)"/>
      <w:lvlJc w:val="left"/>
      <w:pPr>
        <w:ind w:left="720" w:hanging="360"/>
      </w:pPr>
      <w:rPr>
        <w:rFonts w:ascii="Raavi" w:eastAsiaTheme="minorHAnsi" w:hAnsi="Raavi" w:cs="Raav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41A98"/>
    <w:multiLevelType w:val="hybridMultilevel"/>
    <w:tmpl w:val="3252D406"/>
    <w:lvl w:ilvl="0" w:tplc="74043B64">
      <w:start w:val="1"/>
      <w:numFmt w:val="lowerRoman"/>
      <w:lvlText w:val="(%1)"/>
      <w:lvlJc w:val="left"/>
      <w:pPr>
        <w:ind w:left="360" w:hanging="360"/>
      </w:pPr>
      <w:rPr>
        <w:rFonts w:ascii="Raavi" w:eastAsiaTheme="minorHAnsi" w:hAnsi="Raavi" w:cs="Raav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042D5"/>
    <w:multiLevelType w:val="hybridMultilevel"/>
    <w:tmpl w:val="B10CB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D55B9F"/>
    <w:rsid w:val="000309DD"/>
    <w:rsid w:val="0008279A"/>
    <w:rsid w:val="001E64DB"/>
    <w:rsid w:val="00240AF6"/>
    <w:rsid w:val="0028792F"/>
    <w:rsid w:val="00341CCC"/>
    <w:rsid w:val="00354EDB"/>
    <w:rsid w:val="004E4130"/>
    <w:rsid w:val="0053533E"/>
    <w:rsid w:val="006234FA"/>
    <w:rsid w:val="00697198"/>
    <w:rsid w:val="00722BC0"/>
    <w:rsid w:val="007976AE"/>
    <w:rsid w:val="007C0C5E"/>
    <w:rsid w:val="0081338E"/>
    <w:rsid w:val="00881231"/>
    <w:rsid w:val="008C141B"/>
    <w:rsid w:val="009D6DEC"/>
    <w:rsid w:val="00AA56F2"/>
    <w:rsid w:val="00B447D1"/>
    <w:rsid w:val="00B541A8"/>
    <w:rsid w:val="00BC5416"/>
    <w:rsid w:val="00C46613"/>
    <w:rsid w:val="00D55B9F"/>
    <w:rsid w:val="00E11A22"/>
    <w:rsid w:val="00F136D6"/>
    <w:rsid w:val="00F54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B9F"/>
    <w:pPr>
      <w:ind w:left="720"/>
      <w:contextualSpacing/>
    </w:pPr>
  </w:style>
  <w:style w:type="paragraph" w:styleId="Header">
    <w:name w:val="header"/>
    <w:basedOn w:val="Normal"/>
    <w:link w:val="HeaderChar"/>
    <w:uiPriority w:val="99"/>
    <w:semiHidden/>
    <w:unhideWhenUsed/>
    <w:rsid w:val="00240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AF6"/>
  </w:style>
  <w:style w:type="paragraph" w:styleId="Footer">
    <w:name w:val="footer"/>
    <w:basedOn w:val="Normal"/>
    <w:link w:val="FooterChar"/>
    <w:uiPriority w:val="99"/>
    <w:unhideWhenUsed/>
    <w:rsid w:val="00240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2014-08-04T10:39:00Z</cp:lastPrinted>
  <dcterms:created xsi:type="dcterms:W3CDTF">2014-08-14T07:31:00Z</dcterms:created>
  <dcterms:modified xsi:type="dcterms:W3CDTF">2014-08-14T07:31:00Z</dcterms:modified>
</cp:coreProperties>
</file>