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70" w:rsidRPr="00C34652" w:rsidRDefault="001B1C70" w:rsidP="001B1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C4" w:rsidRPr="00C34652" w:rsidRDefault="000215C4" w:rsidP="0002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52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0215C4" w:rsidRPr="00C34652" w:rsidRDefault="000215C4" w:rsidP="0002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52">
        <w:rPr>
          <w:rFonts w:ascii="Times New Roman" w:hAnsi="Times New Roman" w:cs="Times New Roman"/>
          <w:b/>
          <w:sz w:val="28"/>
          <w:szCs w:val="28"/>
        </w:rPr>
        <w:t>IN THE HIGH COURT OF UGANDA AT NAKAWA</w:t>
      </w:r>
    </w:p>
    <w:p w:rsidR="000215C4" w:rsidRPr="00C34652" w:rsidRDefault="000215C4" w:rsidP="0002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652">
        <w:rPr>
          <w:rFonts w:ascii="Times New Roman" w:hAnsi="Times New Roman" w:cs="Times New Roman"/>
          <w:b/>
          <w:sz w:val="28"/>
          <w:szCs w:val="28"/>
        </w:rPr>
        <w:t>CIVIL APPEAL NO.</w:t>
      </w:r>
      <w:proofErr w:type="gramEnd"/>
      <w:r w:rsidRPr="00C34652">
        <w:rPr>
          <w:rFonts w:ascii="Times New Roman" w:hAnsi="Times New Roman" w:cs="Times New Roman"/>
          <w:b/>
          <w:sz w:val="28"/>
          <w:szCs w:val="28"/>
        </w:rPr>
        <w:t xml:space="preserve"> 008 OF 2010</w:t>
      </w:r>
    </w:p>
    <w:p w:rsidR="000215C4" w:rsidRPr="00C34652" w:rsidRDefault="000215C4" w:rsidP="0002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52">
        <w:rPr>
          <w:rFonts w:ascii="Times New Roman" w:hAnsi="Times New Roman" w:cs="Times New Roman"/>
          <w:b/>
          <w:sz w:val="28"/>
          <w:szCs w:val="28"/>
        </w:rPr>
        <w:t xml:space="preserve">KAMYA </w:t>
      </w:r>
      <w:proofErr w:type="gramStart"/>
      <w:r w:rsidRPr="00C34652">
        <w:rPr>
          <w:rFonts w:ascii="Times New Roman" w:hAnsi="Times New Roman" w:cs="Times New Roman"/>
          <w:b/>
          <w:sz w:val="28"/>
          <w:szCs w:val="28"/>
        </w:rPr>
        <w:t>SEMU :</w:t>
      </w:r>
      <w:proofErr w:type="gramEnd"/>
      <w:r w:rsidRPr="00C34652">
        <w:rPr>
          <w:rFonts w:ascii="Times New Roman" w:hAnsi="Times New Roman" w:cs="Times New Roman"/>
          <w:b/>
          <w:sz w:val="28"/>
          <w:szCs w:val="28"/>
        </w:rPr>
        <w:t>::::::::::::::::::::::::::::::::::::::::::::::::::::::::::: APPELLANT</w:t>
      </w:r>
    </w:p>
    <w:p w:rsidR="000215C4" w:rsidRPr="00C34652" w:rsidRDefault="000215C4" w:rsidP="0002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52">
        <w:rPr>
          <w:rFonts w:ascii="Times New Roman" w:hAnsi="Times New Roman" w:cs="Times New Roman"/>
          <w:b/>
          <w:sz w:val="28"/>
          <w:szCs w:val="28"/>
        </w:rPr>
        <w:t>Versus</w:t>
      </w:r>
    </w:p>
    <w:p w:rsidR="000215C4" w:rsidRPr="00C34652" w:rsidRDefault="000215C4" w:rsidP="0002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52">
        <w:rPr>
          <w:rFonts w:ascii="Times New Roman" w:hAnsi="Times New Roman" w:cs="Times New Roman"/>
          <w:b/>
          <w:sz w:val="28"/>
          <w:szCs w:val="28"/>
        </w:rPr>
        <w:t xml:space="preserve">ERIC </w:t>
      </w:r>
      <w:proofErr w:type="gramStart"/>
      <w:r w:rsidRPr="00C34652">
        <w:rPr>
          <w:rFonts w:ascii="Times New Roman" w:hAnsi="Times New Roman" w:cs="Times New Roman"/>
          <w:b/>
          <w:sz w:val="28"/>
          <w:szCs w:val="28"/>
        </w:rPr>
        <w:t>BALAME :</w:t>
      </w:r>
      <w:proofErr w:type="gramEnd"/>
      <w:r w:rsidRPr="00C34652">
        <w:rPr>
          <w:rFonts w:ascii="Times New Roman" w:hAnsi="Times New Roman" w:cs="Times New Roman"/>
          <w:b/>
          <w:sz w:val="28"/>
          <w:szCs w:val="28"/>
        </w:rPr>
        <w:t>:::::::::::::::::::::::::::::::::::::::::::::::::::::::: RESPONDENT</w:t>
      </w:r>
    </w:p>
    <w:p w:rsidR="000215C4" w:rsidRPr="00C34652" w:rsidRDefault="000215C4" w:rsidP="00BD52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(</w:t>
      </w:r>
      <w:r w:rsidRPr="00C34652">
        <w:rPr>
          <w:rFonts w:ascii="Times New Roman" w:hAnsi="Times New Roman" w:cs="Times New Roman"/>
          <w:b/>
          <w:sz w:val="24"/>
          <w:szCs w:val="24"/>
        </w:rPr>
        <w:t xml:space="preserve">Being an appeal from the Judgment and decree of Grade 1 </w:t>
      </w:r>
      <w:r w:rsidR="00945BE4" w:rsidRPr="00C34652">
        <w:rPr>
          <w:rFonts w:ascii="Times New Roman" w:hAnsi="Times New Roman" w:cs="Times New Roman"/>
          <w:b/>
          <w:sz w:val="24"/>
          <w:szCs w:val="24"/>
        </w:rPr>
        <w:t>Magistrate</w:t>
      </w:r>
      <w:r w:rsidRPr="00C34652">
        <w:rPr>
          <w:rFonts w:ascii="Times New Roman" w:hAnsi="Times New Roman" w:cs="Times New Roman"/>
          <w:b/>
          <w:sz w:val="24"/>
          <w:szCs w:val="24"/>
        </w:rPr>
        <w:t xml:space="preserve"> Court at </w:t>
      </w:r>
      <w:proofErr w:type="spellStart"/>
      <w:r w:rsidRPr="00C34652">
        <w:rPr>
          <w:rFonts w:ascii="Times New Roman" w:hAnsi="Times New Roman" w:cs="Times New Roman"/>
          <w:b/>
          <w:sz w:val="24"/>
          <w:szCs w:val="24"/>
        </w:rPr>
        <w:t>Mpigi</w:t>
      </w:r>
      <w:proofErr w:type="spellEnd"/>
      <w:r w:rsidRPr="00C34652">
        <w:rPr>
          <w:rFonts w:ascii="Times New Roman" w:hAnsi="Times New Roman" w:cs="Times New Roman"/>
          <w:b/>
          <w:sz w:val="24"/>
          <w:szCs w:val="24"/>
        </w:rPr>
        <w:t xml:space="preserve"> before Her Worship Sarah </w:t>
      </w:r>
      <w:proofErr w:type="spellStart"/>
      <w:r w:rsidRPr="00C34652">
        <w:rPr>
          <w:rFonts w:ascii="Times New Roman" w:hAnsi="Times New Roman" w:cs="Times New Roman"/>
          <w:b/>
          <w:sz w:val="24"/>
          <w:szCs w:val="24"/>
        </w:rPr>
        <w:t>Tusiime</w:t>
      </w:r>
      <w:proofErr w:type="spellEnd"/>
      <w:r w:rsidRPr="00C346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b/>
          <w:sz w:val="24"/>
          <w:szCs w:val="24"/>
        </w:rPr>
        <w:t>Bashaija</w:t>
      </w:r>
      <w:proofErr w:type="spellEnd"/>
      <w:r w:rsidRPr="00C34652">
        <w:rPr>
          <w:rFonts w:ascii="Times New Roman" w:hAnsi="Times New Roman" w:cs="Times New Roman"/>
          <w:b/>
          <w:sz w:val="24"/>
          <w:szCs w:val="24"/>
        </w:rPr>
        <w:t xml:space="preserve"> in Land Matter No. 129 of 2008 delivered on the 28.01.2010)</w:t>
      </w:r>
    </w:p>
    <w:p w:rsidR="000215C4" w:rsidRPr="00C34652" w:rsidRDefault="00BD521A" w:rsidP="000215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652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C34652">
        <w:rPr>
          <w:rFonts w:ascii="Times New Roman" w:hAnsi="Times New Roman" w:cs="Times New Roman"/>
          <w:b/>
          <w:sz w:val="24"/>
          <w:szCs w:val="24"/>
          <w:u w:val="single"/>
        </w:rPr>
        <w:t>HON. LADY JUSTICE ELIZABETH IBANDA NAHAMYA</w:t>
      </w:r>
    </w:p>
    <w:p w:rsidR="000215C4" w:rsidRPr="00C34652" w:rsidRDefault="000215C4" w:rsidP="00BD52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52">
        <w:rPr>
          <w:rFonts w:ascii="Times New Roman" w:hAnsi="Times New Roman" w:cs="Times New Roman"/>
          <w:b/>
          <w:sz w:val="24"/>
          <w:szCs w:val="24"/>
          <w:u w:val="single"/>
        </w:rPr>
        <w:t>JUDGMENT</w:t>
      </w:r>
    </w:p>
    <w:p w:rsidR="000215C4" w:rsidRPr="00C34652" w:rsidRDefault="000215C4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herein referred to as “Respondent” </w:t>
      </w:r>
      <w:r w:rsidR="00045DD2" w:rsidRPr="00C34652">
        <w:rPr>
          <w:rFonts w:ascii="Times New Roman" w:hAnsi="Times New Roman" w:cs="Times New Roman"/>
          <w:sz w:val="24"/>
          <w:szCs w:val="24"/>
        </w:rPr>
        <w:t xml:space="preserve">instituted a suit against </w:t>
      </w:r>
      <w:proofErr w:type="spellStart"/>
      <w:r w:rsidR="00045DD2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045DD2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DD2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045DD2" w:rsidRPr="00C34652">
        <w:rPr>
          <w:rFonts w:ascii="Times New Roman" w:hAnsi="Times New Roman" w:cs="Times New Roman"/>
          <w:sz w:val="24"/>
          <w:szCs w:val="24"/>
        </w:rPr>
        <w:t>, Appellant</w:t>
      </w:r>
      <w:r w:rsidR="00945BE4" w:rsidRPr="00C34652">
        <w:rPr>
          <w:rFonts w:ascii="Times New Roman" w:hAnsi="Times New Roman" w:cs="Times New Roman"/>
          <w:sz w:val="24"/>
          <w:szCs w:val="24"/>
        </w:rPr>
        <w:t xml:space="preserve">. The suit was </w:t>
      </w:r>
      <w:r w:rsidRPr="00C34652">
        <w:rPr>
          <w:rFonts w:ascii="Times New Roman" w:hAnsi="Times New Roman" w:cs="Times New Roman"/>
          <w:sz w:val="24"/>
          <w:szCs w:val="24"/>
        </w:rPr>
        <w:t xml:space="preserve">for a declaration that </w:t>
      </w:r>
      <w:r w:rsidR="00045DD2" w:rsidRPr="00C34652">
        <w:rPr>
          <w:rFonts w:ascii="Times New Roman" w:hAnsi="Times New Roman" w:cs="Times New Roman"/>
          <w:sz w:val="24"/>
          <w:szCs w:val="24"/>
        </w:rPr>
        <w:t>t</w:t>
      </w:r>
      <w:r w:rsidRPr="00C34652">
        <w:rPr>
          <w:rFonts w:ascii="Times New Roman" w:hAnsi="Times New Roman" w:cs="Times New Roman"/>
          <w:sz w:val="24"/>
          <w:szCs w:val="24"/>
        </w:rPr>
        <w:t xml:space="preserve">he </w:t>
      </w:r>
      <w:r w:rsidR="00045DD2" w:rsidRPr="00C34652">
        <w:rPr>
          <w:rFonts w:ascii="Times New Roman" w:hAnsi="Times New Roman" w:cs="Times New Roman"/>
          <w:sz w:val="24"/>
          <w:szCs w:val="24"/>
        </w:rPr>
        <w:t xml:space="preserve">Respondent </w:t>
      </w:r>
      <w:r w:rsidRPr="00C34652">
        <w:rPr>
          <w:rFonts w:ascii="Times New Roman" w:hAnsi="Times New Roman" w:cs="Times New Roman"/>
          <w:sz w:val="24"/>
          <w:szCs w:val="24"/>
        </w:rPr>
        <w:t xml:space="preserve">is the rightful owner of land comprised in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Busiro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945BE4" w:rsidRPr="00C34652">
        <w:rPr>
          <w:rFonts w:ascii="Times New Roman" w:hAnsi="Times New Roman" w:cs="Times New Roman"/>
          <w:sz w:val="24"/>
          <w:szCs w:val="24"/>
        </w:rPr>
        <w:t>Block 266 Plot 134; an Order of</w:t>
      </w:r>
      <w:r w:rsidRPr="00C34652">
        <w:rPr>
          <w:rFonts w:ascii="Times New Roman" w:hAnsi="Times New Roman" w:cs="Times New Roman"/>
          <w:sz w:val="24"/>
          <w:szCs w:val="24"/>
        </w:rPr>
        <w:t xml:space="preserve"> permanent injunction; general damages and costs of the suit. </w:t>
      </w:r>
    </w:p>
    <w:p w:rsidR="000215C4" w:rsidRPr="00C34652" w:rsidRDefault="000215C4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 facts constituting the cause of action are set out in the Plaint as follows:</w:t>
      </w:r>
    </w:p>
    <w:p w:rsidR="000215C4" w:rsidRPr="00C34652" w:rsidRDefault="000215C4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That in or about April 2004, the Respondent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 xml:space="preserve">was introduced </w:t>
      </w:r>
      <w:r w:rsidR="008D7286" w:rsidRPr="00C3465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8D7286" w:rsidRPr="00C34652">
        <w:rPr>
          <w:rFonts w:ascii="Times New Roman" w:hAnsi="Times New Roman" w:cs="Times New Roman"/>
          <w:sz w:val="24"/>
          <w:szCs w:val="24"/>
        </w:rPr>
        <w:t>Goobi</w:t>
      </w:r>
      <w:proofErr w:type="spellEnd"/>
      <w:r w:rsidR="008D7286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86" w:rsidRPr="00C34652">
        <w:rPr>
          <w:rFonts w:ascii="Times New Roman" w:hAnsi="Times New Roman" w:cs="Times New Roman"/>
          <w:sz w:val="24"/>
          <w:szCs w:val="24"/>
        </w:rPr>
        <w:t>Lameck</w:t>
      </w:r>
      <w:proofErr w:type="spellEnd"/>
      <w:r w:rsidR="008D7286" w:rsidRPr="00C34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286" w:rsidRPr="00C34652">
        <w:rPr>
          <w:rFonts w:ascii="Times New Roman" w:hAnsi="Times New Roman" w:cs="Times New Roman"/>
          <w:sz w:val="24"/>
          <w:szCs w:val="24"/>
        </w:rPr>
        <w:t>Semambo</w:t>
      </w:r>
      <w:proofErr w:type="spellEnd"/>
      <w:r w:rsidR="008D7286" w:rsidRPr="00C34652"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 w:rsidR="008D7286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8D7286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Nakibinge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Susan</w:t>
      </w:r>
      <w:r w:rsidR="004449D5" w:rsidRPr="00C34652">
        <w:rPr>
          <w:rFonts w:ascii="Times New Roman" w:hAnsi="Times New Roman" w:cs="Times New Roman"/>
          <w:sz w:val="24"/>
          <w:szCs w:val="24"/>
        </w:rPr>
        <w:t xml:space="preserve"> who was</w:t>
      </w:r>
      <w:r w:rsidRPr="00C34652">
        <w:rPr>
          <w:rFonts w:ascii="Times New Roman" w:hAnsi="Times New Roman" w:cs="Times New Roman"/>
          <w:sz w:val="24"/>
          <w:szCs w:val="24"/>
        </w:rPr>
        <w:t xml:space="preserve"> the then registered proprietor</w:t>
      </w:r>
      <w:r w:rsidR="008D7286" w:rsidRPr="00C346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D7286" w:rsidRPr="00C34652">
        <w:rPr>
          <w:rFonts w:ascii="Times New Roman" w:hAnsi="Times New Roman" w:cs="Times New Roman"/>
          <w:sz w:val="24"/>
          <w:szCs w:val="24"/>
        </w:rPr>
        <w:t>Busiro</w:t>
      </w:r>
      <w:proofErr w:type="spellEnd"/>
      <w:r w:rsidR="008D7286" w:rsidRPr="00C34652">
        <w:rPr>
          <w:rFonts w:ascii="Times New Roman" w:hAnsi="Times New Roman" w:cs="Times New Roman"/>
          <w:sz w:val="24"/>
          <w:szCs w:val="24"/>
        </w:rPr>
        <w:t xml:space="preserve"> Block 266 Plot 134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. The </w:t>
      </w:r>
      <w:r w:rsidR="008D7286" w:rsidRPr="00C34652">
        <w:rPr>
          <w:rFonts w:ascii="Times New Roman" w:hAnsi="Times New Roman" w:cs="Times New Roman"/>
          <w:sz w:val="24"/>
          <w:szCs w:val="24"/>
        </w:rPr>
        <w:t>three were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Bibanja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holders on the suit land and wishe</w:t>
      </w:r>
      <w:r w:rsidR="00EA3F57" w:rsidRPr="00C34652">
        <w:rPr>
          <w:rFonts w:ascii="Times New Roman" w:hAnsi="Times New Roman" w:cs="Times New Roman"/>
          <w:sz w:val="24"/>
          <w:szCs w:val="24"/>
        </w:rPr>
        <w:t xml:space="preserve">d to transfer their respective </w:t>
      </w:r>
      <w:proofErr w:type="spellStart"/>
      <w:r w:rsidR="00EA3F57" w:rsidRPr="00C34652">
        <w:rPr>
          <w:rFonts w:ascii="Times New Roman" w:hAnsi="Times New Roman" w:cs="Times New Roman"/>
          <w:sz w:val="24"/>
          <w:szCs w:val="24"/>
        </w:rPr>
        <w:t>B</w:t>
      </w:r>
      <w:r w:rsidRPr="00C34652">
        <w:rPr>
          <w:rFonts w:ascii="Times New Roman" w:hAnsi="Times New Roman" w:cs="Times New Roman"/>
          <w:sz w:val="24"/>
          <w:szCs w:val="24"/>
        </w:rPr>
        <w:t>ibanja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interest</w:t>
      </w:r>
      <w:r w:rsidR="00EA3F57" w:rsidRPr="00C34652">
        <w:rPr>
          <w:rFonts w:ascii="Times New Roman" w:hAnsi="Times New Roman" w:cs="Times New Roman"/>
          <w:sz w:val="24"/>
          <w:szCs w:val="24"/>
        </w:rPr>
        <w:t>s</w:t>
      </w:r>
      <w:r w:rsidRPr="00C34652">
        <w:rPr>
          <w:rFonts w:ascii="Times New Roman" w:hAnsi="Times New Roman" w:cs="Times New Roman"/>
          <w:sz w:val="24"/>
          <w:szCs w:val="24"/>
        </w:rPr>
        <w:t xml:space="preserve"> to the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Respondent. </w:t>
      </w:r>
      <w:r w:rsidR="00EA3F57" w:rsidRPr="00C34652">
        <w:rPr>
          <w:rFonts w:ascii="Times New Roman" w:hAnsi="Times New Roman" w:cs="Times New Roman"/>
          <w:sz w:val="24"/>
          <w:szCs w:val="24"/>
        </w:rPr>
        <w:t xml:space="preserve">They permitted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 Respondent to sign the transfer forms on behalf of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</w:t>
      </w:r>
      <w:r w:rsidR="00485BB2" w:rsidRPr="00C34652">
        <w:rPr>
          <w:rFonts w:ascii="Times New Roman" w:hAnsi="Times New Roman" w:cs="Times New Roman"/>
          <w:sz w:val="24"/>
          <w:szCs w:val="24"/>
        </w:rPr>
        <w:t>s</w:t>
      </w:r>
      <w:r w:rsidRPr="00C34652">
        <w:rPr>
          <w:rFonts w:ascii="Times New Roman" w:hAnsi="Times New Roman" w:cs="Times New Roman"/>
          <w:sz w:val="24"/>
          <w:szCs w:val="24"/>
        </w:rPr>
        <w:t>emambo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and transfer the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whole</w:t>
      </w:r>
      <w:r w:rsidRPr="00C34652">
        <w:rPr>
          <w:rFonts w:ascii="Times New Roman" w:hAnsi="Times New Roman" w:cs="Times New Roman"/>
          <w:sz w:val="24"/>
          <w:szCs w:val="24"/>
        </w:rPr>
        <w:t xml:space="preserve"> land into his name.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>The Respondent averred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further,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</w:t>
      </w:r>
      <w:r w:rsidR="00485BB2" w:rsidRPr="00C34652">
        <w:rPr>
          <w:rFonts w:ascii="Times New Roman" w:hAnsi="Times New Roman" w:cs="Times New Roman"/>
          <w:sz w:val="24"/>
          <w:szCs w:val="24"/>
        </w:rPr>
        <w:t>s</w:t>
      </w:r>
      <w:r w:rsidRPr="00C34652">
        <w:rPr>
          <w:rFonts w:ascii="Times New Roman" w:hAnsi="Times New Roman" w:cs="Times New Roman"/>
          <w:sz w:val="24"/>
          <w:szCs w:val="24"/>
        </w:rPr>
        <w:t>emambo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485BB2" w:rsidRPr="00C34652">
        <w:rPr>
          <w:rFonts w:ascii="Times New Roman" w:hAnsi="Times New Roman" w:cs="Times New Roman"/>
          <w:sz w:val="24"/>
          <w:szCs w:val="24"/>
        </w:rPr>
        <w:t>su</w:t>
      </w:r>
      <w:r w:rsidRPr="00C34652">
        <w:rPr>
          <w:rFonts w:ascii="Times New Roman" w:hAnsi="Times New Roman" w:cs="Times New Roman"/>
          <w:sz w:val="24"/>
          <w:szCs w:val="24"/>
        </w:rPr>
        <w:t>bsequently sold a porti</w:t>
      </w:r>
      <w:r w:rsidR="00EA3F57" w:rsidRPr="00C34652">
        <w:rPr>
          <w:rFonts w:ascii="Times New Roman" w:hAnsi="Times New Roman" w:cs="Times New Roman"/>
          <w:sz w:val="24"/>
          <w:szCs w:val="24"/>
        </w:rPr>
        <w:t>on of the land to the Appellant,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EA3F57" w:rsidRPr="00C34652">
        <w:rPr>
          <w:rFonts w:ascii="Times New Roman" w:hAnsi="Times New Roman" w:cs="Times New Roman"/>
          <w:sz w:val="24"/>
          <w:szCs w:val="24"/>
        </w:rPr>
        <w:t xml:space="preserve">who </w:t>
      </w:r>
      <w:r w:rsidRPr="00C34652">
        <w:rPr>
          <w:rFonts w:ascii="Times New Roman" w:hAnsi="Times New Roman" w:cs="Times New Roman"/>
          <w:sz w:val="24"/>
          <w:szCs w:val="24"/>
        </w:rPr>
        <w:t>exceeded his boundaries,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>tresp</w:t>
      </w:r>
      <w:r w:rsidR="00485BB2" w:rsidRPr="00C34652">
        <w:rPr>
          <w:rFonts w:ascii="Times New Roman" w:hAnsi="Times New Roman" w:cs="Times New Roman"/>
          <w:sz w:val="24"/>
          <w:szCs w:val="24"/>
        </w:rPr>
        <w:t>assed on the Respondent’s land</w:t>
      </w:r>
      <w:r w:rsidR="00EA3F57" w:rsidRPr="00C34652">
        <w:rPr>
          <w:rFonts w:ascii="Times New Roman" w:hAnsi="Times New Roman" w:cs="Times New Roman"/>
          <w:sz w:val="24"/>
          <w:szCs w:val="24"/>
        </w:rPr>
        <w:t>. The Appellant</w:t>
      </w:r>
      <w:r w:rsidRPr="00C34652">
        <w:rPr>
          <w:rFonts w:ascii="Times New Roman" w:hAnsi="Times New Roman" w:cs="Times New Roman"/>
          <w:sz w:val="24"/>
          <w:szCs w:val="24"/>
        </w:rPr>
        <w:t xml:space="preserve"> forcibly erected numerous shacks and kiosks on the land.</w:t>
      </w:r>
      <w:r w:rsidR="004449D5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EA3F57" w:rsidRPr="00C34652">
        <w:rPr>
          <w:rFonts w:ascii="Times New Roman" w:hAnsi="Times New Roman" w:cs="Times New Roman"/>
          <w:sz w:val="24"/>
          <w:szCs w:val="24"/>
        </w:rPr>
        <w:t xml:space="preserve">Additionally he </w:t>
      </w:r>
      <w:r w:rsidRPr="00C34652">
        <w:rPr>
          <w:rFonts w:ascii="Times New Roman" w:hAnsi="Times New Roman" w:cs="Times New Roman"/>
          <w:sz w:val="24"/>
          <w:szCs w:val="24"/>
        </w:rPr>
        <w:t xml:space="preserve">encouraged his agents to litter the </w:t>
      </w:r>
      <w:r w:rsidR="00EA3F57" w:rsidRPr="00C34652">
        <w:rPr>
          <w:rFonts w:ascii="Times New Roman" w:hAnsi="Times New Roman" w:cs="Times New Roman"/>
          <w:sz w:val="24"/>
          <w:szCs w:val="24"/>
        </w:rPr>
        <w:t xml:space="preserve">Respondent’s </w:t>
      </w:r>
      <w:r w:rsidRPr="00C34652">
        <w:rPr>
          <w:rFonts w:ascii="Times New Roman" w:hAnsi="Times New Roman" w:cs="Times New Roman"/>
          <w:sz w:val="24"/>
          <w:szCs w:val="24"/>
        </w:rPr>
        <w:t>compound</w:t>
      </w:r>
      <w:r w:rsidR="00EA3F57" w:rsidRPr="00C34652">
        <w:rPr>
          <w:rFonts w:ascii="Times New Roman" w:hAnsi="Times New Roman" w:cs="Times New Roman"/>
          <w:sz w:val="24"/>
          <w:szCs w:val="24"/>
        </w:rPr>
        <w:t>. Further, he weakened the Respondent’s</w:t>
      </w:r>
      <w:r w:rsidRPr="00C34652">
        <w:rPr>
          <w:rFonts w:ascii="Times New Roman" w:hAnsi="Times New Roman" w:cs="Times New Roman"/>
          <w:sz w:val="24"/>
          <w:szCs w:val="24"/>
        </w:rPr>
        <w:t xml:space="preserve"> house </w:t>
      </w:r>
      <w:r w:rsidR="004449D5" w:rsidRPr="00C34652">
        <w:rPr>
          <w:rFonts w:ascii="Times New Roman" w:hAnsi="Times New Roman" w:cs="Times New Roman"/>
          <w:sz w:val="24"/>
          <w:szCs w:val="24"/>
        </w:rPr>
        <w:t xml:space="preserve">through </w:t>
      </w:r>
      <w:r w:rsidRPr="00C34652">
        <w:rPr>
          <w:rFonts w:ascii="Times New Roman" w:hAnsi="Times New Roman" w:cs="Times New Roman"/>
          <w:sz w:val="24"/>
          <w:szCs w:val="24"/>
        </w:rPr>
        <w:t xml:space="preserve">pouring water on its walls. </w:t>
      </w:r>
    </w:p>
    <w:p w:rsidR="00540466" w:rsidRPr="00C34652" w:rsidRDefault="000215C4" w:rsidP="0071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In response, the Appellant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540466" w:rsidRPr="00C34652">
        <w:rPr>
          <w:rFonts w:ascii="Times New Roman" w:hAnsi="Times New Roman" w:cs="Times New Roman"/>
          <w:sz w:val="24"/>
          <w:szCs w:val="24"/>
        </w:rPr>
        <w:t xml:space="preserve">who was the (Defendant in the lower Court) </w:t>
      </w:r>
      <w:r w:rsidRPr="00C34652">
        <w:rPr>
          <w:rFonts w:ascii="Times New Roman" w:hAnsi="Times New Roman" w:cs="Times New Roman"/>
          <w:sz w:val="24"/>
          <w:szCs w:val="24"/>
        </w:rPr>
        <w:t>denied liability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C4147E" w:rsidRPr="00C34652">
        <w:rPr>
          <w:rFonts w:ascii="Times New Roman" w:hAnsi="Times New Roman" w:cs="Times New Roman"/>
          <w:sz w:val="24"/>
          <w:szCs w:val="24"/>
        </w:rPr>
        <w:t xml:space="preserve">for </w:t>
      </w:r>
      <w:r w:rsidR="00A57B00" w:rsidRPr="00C34652">
        <w:rPr>
          <w:rFonts w:ascii="Times New Roman" w:hAnsi="Times New Roman" w:cs="Times New Roman"/>
          <w:sz w:val="24"/>
          <w:szCs w:val="24"/>
        </w:rPr>
        <w:t>trespass</w:t>
      </w:r>
      <w:r w:rsidRPr="00C34652">
        <w:rPr>
          <w:rFonts w:ascii="Times New Roman" w:hAnsi="Times New Roman" w:cs="Times New Roman"/>
          <w:sz w:val="24"/>
          <w:szCs w:val="24"/>
        </w:rPr>
        <w:t xml:space="preserve"> and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A57B00" w:rsidRPr="00C34652">
        <w:rPr>
          <w:rFonts w:ascii="Times New Roman" w:hAnsi="Times New Roman" w:cs="Times New Roman"/>
          <w:sz w:val="24"/>
          <w:szCs w:val="24"/>
        </w:rPr>
        <w:t>in a counterclaim, pleaded</w:t>
      </w:r>
      <w:r w:rsidRPr="00C34652">
        <w:rPr>
          <w:rFonts w:ascii="Times New Roman" w:hAnsi="Times New Roman" w:cs="Times New Roman"/>
          <w:sz w:val="24"/>
          <w:szCs w:val="24"/>
        </w:rPr>
        <w:t xml:space="preserve"> fraud</w:t>
      </w:r>
      <w:r w:rsidR="00485BB2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 xml:space="preserve">against the </w:t>
      </w:r>
      <w:r w:rsidR="00485BB2" w:rsidRPr="00C34652">
        <w:rPr>
          <w:rFonts w:ascii="Times New Roman" w:hAnsi="Times New Roman" w:cs="Times New Roman"/>
          <w:sz w:val="24"/>
          <w:szCs w:val="24"/>
        </w:rPr>
        <w:t>Respondent</w:t>
      </w:r>
      <w:r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="00A57B00" w:rsidRPr="00C34652">
        <w:rPr>
          <w:rFonts w:ascii="Times New Roman" w:hAnsi="Times New Roman" w:cs="Times New Roman"/>
          <w:sz w:val="24"/>
          <w:szCs w:val="24"/>
        </w:rPr>
        <w:t xml:space="preserve">It was </w:t>
      </w:r>
      <w:r w:rsidR="00C4147E" w:rsidRPr="00C34652">
        <w:rPr>
          <w:rFonts w:ascii="Times New Roman" w:hAnsi="Times New Roman" w:cs="Times New Roman"/>
          <w:sz w:val="24"/>
          <w:szCs w:val="24"/>
        </w:rPr>
        <w:t xml:space="preserve">the Appellant’s </w:t>
      </w:r>
      <w:proofErr w:type="spellStart"/>
      <w:r w:rsidR="00A57B00" w:rsidRPr="00C34652">
        <w:rPr>
          <w:rFonts w:ascii="Times New Roman" w:hAnsi="Times New Roman" w:cs="Times New Roman"/>
          <w:sz w:val="24"/>
          <w:szCs w:val="24"/>
        </w:rPr>
        <w:t>averrement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that he </w:t>
      </w:r>
      <w:r w:rsidR="00540466" w:rsidRPr="00C34652">
        <w:rPr>
          <w:rFonts w:ascii="Times New Roman" w:hAnsi="Times New Roman" w:cs="Times New Roman"/>
          <w:sz w:val="24"/>
          <w:szCs w:val="24"/>
        </w:rPr>
        <w:t xml:space="preserve">had </w:t>
      </w:r>
      <w:r w:rsidRPr="00C34652">
        <w:rPr>
          <w:rFonts w:ascii="Times New Roman" w:hAnsi="Times New Roman" w:cs="Times New Roman"/>
          <w:sz w:val="24"/>
          <w:szCs w:val="24"/>
        </w:rPr>
        <w:t xml:space="preserve">bought land measuring 25ft by 18ft in width and 86ft in length from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</w:t>
      </w:r>
      <w:r w:rsidR="00485BB2" w:rsidRPr="00C34652">
        <w:rPr>
          <w:rFonts w:ascii="Times New Roman" w:hAnsi="Times New Roman" w:cs="Times New Roman"/>
          <w:sz w:val="24"/>
          <w:szCs w:val="24"/>
        </w:rPr>
        <w:t>s</w:t>
      </w:r>
      <w:r w:rsidRPr="00C34652">
        <w:rPr>
          <w:rFonts w:ascii="Times New Roman" w:hAnsi="Times New Roman" w:cs="Times New Roman"/>
          <w:sz w:val="24"/>
          <w:szCs w:val="24"/>
        </w:rPr>
        <w:t>emambo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>. He prayed that</w:t>
      </w:r>
      <w:r w:rsidR="00540466" w:rsidRPr="00C34652">
        <w:rPr>
          <w:rFonts w:ascii="Times New Roman" w:hAnsi="Times New Roman" w:cs="Times New Roman"/>
          <w:sz w:val="24"/>
          <w:szCs w:val="24"/>
        </w:rPr>
        <w:t>:</w:t>
      </w:r>
      <w:r w:rsidRPr="00C34652">
        <w:rPr>
          <w:rFonts w:ascii="Times New Roman" w:hAnsi="Times New Roman" w:cs="Times New Roman"/>
          <w:sz w:val="24"/>
          <w:szCs w:val="24"/>
        </w:rPr>
        <w:t xml:space="preserve"> Court </w:t>
      </w:r>
      <w:r w:rsidR="004449D5" w:rsidRPr="00C34652">
        <w:rPr>
          <w:rFonts w:ascii="Times New Roman" w:hAnsi="Times New Roman" w:cs="Times New Roman"/>
          <w:sz w:val="24"/>
          <w:szCs w:val="24"/>
        </w:rPr>
        <w:t>directs</w:t>
      </w:r>
      <w:r w:rsidRPr="00C34652">
        <w:rPr>
          <w:rFonts w:ascii="Times New Roman" w:hAnsi="Times New Roman" w:cs="Times New Roman"/>
          <w:sz w:val="24"/>
          <w:szCs w:val="24"/>
        </w:rPr>
        <w:t xml:space="preserve"> the Respondent to execute a mutation and transfer form</w:t>
      </w:r>
      <w:r w:rsidR="004449D5" w:rsidRPr="00C34652">
        <w:rPr>
          <w:rFonts w:ascii="Times New Roman" w:hAnsi="Times New Roman" w:cs="Times New Roman"/>
          <w:sz w:val="24"/>
          <w:szCs w:val="24"/>
        </w:rPr>
        <w:t xml:space="preserve">s in his </w:t>
      </w:r>
      <w:proofErr w:type="spellStart"/>
      <w:r w:rsidR="004449D5" w:rsidRPr="00C3465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540466" w:rsidRPr="00C34652">
        <w:rPr>
          <w:rFonts w:ascii="Times New Roman" w:hAnsi="Times New Roman" w:cs="Times New Roman"/>
          <w:sz w:val="24"/>
          <w:szCs w:val="24"/>
        </w:rPr>
        <w:t>; Court awards him costs of the suit, and general damages.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F0" w:rsidRPr="00C34652" w:rsidRDefault="007165F0" w:rsidP="0071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 issues for determination in the lower Court were:-</w:t>
      </w:r>
    </w:p>
    <w:p w:rsidR="007165F0" w:rsidRPr="00C34652" w:rsidRDefault="007165F0" w:rsidP="007165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Who is the owner of the disputed land</w:t>
      </w:r>
    </w:p>
    <w:p w:rsidR="007165F0" w:rsidRPr="00C34652" w:rsidRDefault="007165F0" w:rsidP="007165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Whether there was trespass </w:t>
      </w:r>
    </w:p>
    <w:p w:rsidR="007165F0" w:rsidRPr="00C34652" w:rsidRDefault="007165F0" w:rsidP="007165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What remedies are available to the parties</w:t>
      </w:r>
    </w:p>
    <w:p w:rsidR="00793662" w:rsidRPr="00C34652" w:rsidRDefault="007165F0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At the conclusion of the hearing, t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he </w:t>
      </w:r>
      <w:r w:rsidR="00781C7D" w:rsidRPr="00C34652">
        <w:rPr>
          <w:rFonts w:ascii="Times New Roman" w:hAnsi="Times New Roman" w:cs="Times New Roman"/>
          <w:sz w:val="24"/>
          <w:szCs w:val="24"/>
        </w:rPr>
        <w:t>trial Magistrate gave J</w:t>
      </w:r>
      <w:r w:rsidRPr="00C34652">
        <w:rPr>
          <w:rFonts w:ascii="Times New Roman" w:hAnsi="Times New Roman" w:cs="Times New Roman"/>
          <w:sz w:val="24"/>
          <w:szCs w:val="24"/>
        </w:rPr>
        <w:t xml:space="preserve">udgment </w:t>
      </w:r>
      <w:r w:rsidR="00781C7D" w:rsidRPr="00C3465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81C7D" w:rsidRPr="00C3465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781C7D" w:rsidRPr="00C34652">
        <w:rPr>
          <w:rFonts w:ascii="Times New Roman" w:hAnsi="Times New Roman" w:cs="Times New Roman"/>
          <w:sz w:val="24"/>
          <w:szCs w:val="24"/>
        </w:rPr>
        <w:t xml:space="preserve"> of </w:t>
      </w:r>
      <w:r w:rsidRPr="00C34652">
        <w:rPr>
          <w:rFonts w:ascii="Times New Roman" w:hAnsi="Times New Roman" w:cs="Times New Roman"/>
          <w:sz w:val="24"/>
          <w:szCs w:val="24"/>
        </w:rPr>
        <w:t>the Respondent. She</w:t>
      </w:r>
      <w:r w:rsidR="00793662" w:rsidRPr="00C34652">
        <w:rPr>
          <w:rFonts w:ascii="Times New Roman" w:hAnsi="Times New Roman" w:cs="Times New Roman"/>
          <w:sz w:val="24"/>
          <w:szCs w:val="24"/>
        </w:rPr>
        <w:t xml:space="preserve"> d</w:t>
      </w:r>
      <w:r w:rsidR="000215C4" w:rsidRPr="00C34652">
        <w:rPr>
          <w:rFonts w:ascii="Times New Roman" w:hAnsi="Times New Roman" w:cs="Times New Roman"/>
          <w:sz w:val="24"/>
          <w:szCs w:val="24"/>
        </w:rPr>
        <w:t>eclared</w:t>
      </w:r>
      <w:r w:rsidR="00793662" w:rsidRPr="00C34652">
        <w:rPr>
          <w:rFonts w:ascii="Times New Roman" w:hAnsi="Times New Roman" w:cs="Times New Roman"/>
          <w:sz w:val="24"/>
          <w:szCs w:val="24"/>
        </w:rPr>
        <w:t xml:space="preserve"> the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793662" w:rsidRPr="00C34652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781C7D" w:rsidRPr="00C34652">
        <w:rPr>
          <w:rFonts w:ascii="Times New Roman" w:hAnsi="Times New Roman" w:cs="Times New Roman"/>
          <w:sz w:val="24"/>
          <w:szCs w:val="24"/>
        </w:rPr>
        <w:t xml:space="preserve">as the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lawful owner of the portion of land </w:t>
      </w:r>
      <w:r w:rsidR="00781C7D" w:rsidRPr="00C34652">
        <w:rPr>
          <w:rFonts w:ascii="Times New Roman" w:hAnsi="Times New Roman" w:cs="Times New Roman"/>
          <w:sz w:val="24"/>
          <w:szCs w:val="24"/>
        </w:rPr>
        <w:t xml:space="preserve">sold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Goobi</w:t>
      </w:r>
      <w:proofErr w:type="spellEnd"/>
      <w:r w:rsidR="00781C7D" w:rsidRPr="00C34652">
        <w:rPr>
          <w:rFonts w:ascii="Times New Roman" w:hAnsi="Times New Roman" w:cs="Times New Roman"/>
          <w:sz w:val="24"/>
          <w:szCs w:val="24"/>
        </w:rPr>
        <w:t>. The Respondent was declared as the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lawful owner of </w:t>
      </w:r>
      <w:r w:rsidR="004B3385" w:rsidRPr="00C34652">
        <w:rPr>
          <w:rFonts w:ascii="Times New Roman" w:hAnsi="Times New Roman" w:cs="Times New Roman"/>
          <w:sz w:val="24"/>
          <w:szCs w:val="24"/>
        </w:rPr>
        <w:t xml:space="preserve">part of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the land previously owned by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0215C4" w:rsidRPr="00C346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Ssemamb</w:t>
      </w:r>
      <w:r w:rsidRPr="00C3465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>. Sh</w:t>
      </w:r>
      <w:r w:rsidR="00793662" w:rsidRPr="00C34652">
        <w:rPr>
          <w:rFonts w:ascii="Times New Roman" w:hAnsi="Times New Roman" w:cs="Times New Roman"/>
          <w:sz w:val="24"/>
          <w:szCs w:val="24"/>
        </w:rPr>
        <w:t xml:space="preserve">e further </w:t>
      </w:r>
      <w:r w:rsidR="004B3385" w:rsidRPr="00C34652">
        <w:rPr>
          <w:rFonts w:ascii="Times New Roman" w:hAnsi="Times New Roman" w:cs="Times New Roman"/>
          <w:sz w:val="24"/>
          <w:szCs w:val="24"/>
        </w:rPr>
        <w:t>made declarations that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the Respondent </w:t>
      </w:r>
      <w:r w:rsidR="004B3385" w:rsidRPr="00C34652">
        <w:rPr>
          <w:rFonts w:ascii="Times New Roman" w:hAnsi="Times New Roman" w:cs="Times New Roman"/>
          <w:sz w:val="24"/>
          <w:szCs w:val="24"/>
        </w:rPr>
        <w:t xml:space="preserve">is the </w:t>
      </w:r>
      <w:r w:rsidRPr="00C34652">
        <w:rPr>
          <w:rFonts w:ascii="Times New Roman" w:hAnsi="Times New Roman" w:cs="Times New Roman"/>
          <w:sz w:val="24"/>
          <w:szCs w:val="24"/>
        </w:rPr>
        <w:t xml:space="preserve">lawful </w:t>
      </w:r>
      <w:r w:rsidR="000215C4" w:rsidRPr="00C34652">
        <w:rPr>
          <w:rFonts w:ascii="Times New Roman" w:hAnsi="Times New Roman" w:cs="Times New Roman"/>
          <w:sz w:val="24"/>
          <w:szCs w:val="24"/>
        </w:rPr>
        <w:t>owner of ¾ of the original total area reflected on the title</w:t>
      </w:r>
      <w:r w:rsidR="00781C7D" w:rsidRPr="00C34652">
        <w:rPr>
          <w:rFonts w:ascii="Times New Roman" w:hAnsi="Times New Roman" w:cs="Times New Roman"/>
          <w:sz w:val="24"/>
          <w:szCs w:val="24"/>
        </w:rPr>
        <w:t>. She held</w:t>
      </w:r>
      <w:r w:rsidRPr="00C34652">
        <w:rPr>
          <w:rFonts w:ascii="Times New Roman" w:hAnsi="Times New Roman" w:cs="Times New Roman"/>
          <w:sz w:val="24"/>
          <w:szCs w:val="24"/>
        </w:rPr>
        <w:t xml:space="preserve"> that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the remaining ¼ </w:t>
      </w:r>
      <w:r w:rsidR="00781C7D" w:rsidRPr="00C34652">
        <w:rPr>
          <w:rFonts w:ascii="Times New Roman" w:hAnsi="Times New Roman" w:cs="Times New Roman"/>
          <w:sz w:val="24"/>
          <w:szCs w:val="24"/>
        </w:rPr>
        <w:t xml:space="preserve">of the original total area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thereof </w:t>
      </w:r>
      <w:r w:rsidR="00781C7D" w:rsidRPr="00C34652">
        <w:rPr>
          <w:rFonts w:ascii="Times New Roman" w:hAnsi="Times New Roman" w:cs="Times New Roman"/>
          <w:sz w:val="24"/>
          <w:szCs w:val="24"/>
        </w:rPr>
        <w:t>belong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81C7D" w:rsidRPr="00C34652">
        <w:rPr>
          <w:rFonts w:ascii="Times New Roman" w:hAnsi="Times New Roman" w:cs="Times New Roman"/>
          <w:sz w:val="24"/>
          <w:szCs w:val="24"/>
        </w:rPr>
        <w:t>Semambo</w:t>
      </w:r>
      <w:proofErr w:type="spellEnd"/>
      <w:r w:rsidR="00781C7D" w:rsidRPr="00C34652">
        <w:rPr>
          <w:rFonts w:ascii="Times New Roman" w:hAnsi="Times New Roman" w:cs="Times New Roman"/>
          <w:sz w:val="24"/>
          <w:szCs w:val="24"/>
        </w:rPr>
        <w:t xml:space="preserve">. The trial Magistrate </w:t>
      </w:r>
      <w:r w:rsidR="004B7921" w:rsidRPr="00C34652">
        <w:rPr>
          <w:rFonts w:ascii="Times New Roman" w:hAnsi="Times New Roman" w:cs="Times New Roman"/>
          <w:sz w:val="24"/>
          <w:szCs w:val="24"/>
        </w:rPr>
        <w:t xml:space="preserve">made </w:t>
      </w:r>
      <w:r w:rsidR="00F95613" w:rsidRPr="00C34652">
        <w:rPr>
          <w:rFonts w:ascii="Times New Roman" w:hAnsi="Times New Roman" w:cs="Times New Roman"/>
          <w:sz w:val="24"/>
          <w:szCs w:val="24"/>
        </w:rPr>
        <w:t>an Order for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permanent injunction </w:t>
      </w:r>
      <w:r w:rsidR="00F95613" w:rsidRPr="00C34652">
        <w:rPr>
          <w:rFonts w:ascii="Times New Roman" w:hAnsi="Times New Roman" w:cs="Times New Roman"/>
          <w:sz w:val="24"/>
          <w:szCs w:val="24"/>
        </w:rPr>
        <w:t xml:space="preserve">against the </w:t>
      </w:r>
      <w:proofErr w:type="spellStart"/>
      <w:r w:rsidR="00F95613" w:rsidRPr="00C34652">
        <w:rPr>
          <w:rFonts w:ascii="Times New Roman" w:hAnsi="Times New Roman" w:cs="Times New Roman"/>
          <w:sz w:val="24"/>
          <w:szCs w:val="24"/>
        </w:rPr>
        <w:t>Appellan</w:t>
      </w:r>
      <w:proofErr w:type="spellEnd"/>
      <w:r w:rsidR="00F95613" w:rsidRPr="00C34652"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C34652">
        <w:rPr>
          <w:rFonts w:ascii="Times New Roman" w:hAnsi="Times New Roman" w:cs="Times New Roman"/>
          <w:sz w:val="24"/>
          <w:szCs w:val="24"/>
        </w:rPr>
        <w:t>d</w:t>
      </w:r>
      <w:r w:rsidR="00F95613" w:rsidRPr="00C34652">
        <w:rPr>
          <w:rFonts w:ascii="Times New Roman" w:hAnsi="Times New Roman" w:cs="Times New Roman"/>
          <w:sz w:val="24"/>
          <w:szCs w:val="24"/>
        </w:rPr>
        <w:t>irecting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that the Respondent executes a mutation and transfer form</w:t>
      </w:r>
      <w:r w:rsidRPr="00C34652">
        <w:rPr>
          <w:rFonts w:ascii="Times New Roman" w:hAnsi="Times New Roman" w:cs="Times New Roman"/>
          <w:sz w:val="24"/>
          <w:szCs w:val="24"/>
        </w:rPr>
        <w:t xml:space="preserve"> in respect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of the land that belongs to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0215C4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F95613" w:rsidRPr="00C34652">
        <w:rPr>
          <w:rFonts w:ascii="Times New Roman" w:hAnsi="Times New Roman" w:cs="Times New Roman"/>
          <w:sz w:val="24"/>
          <w:szCs w:val="24"/>
        </w:rPr>
        <w:t>. The land in question</w:t>
      </w:r>
      <w:r w:rsidRPr="00C34652">
        <w:rPr>
          <w:rFonts w:ascii="Times New Roman" w:hAnsi="Times New Roman" w:cs="Times New Roman"/>
          <w:sz w:val="24"/>
          <w:szCs w:val="24"/>
        </w:rPr>
        <w:t xml:space="preserve"> is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¼ of the total land </w:t>
      </w:r>
      <w:r w:rsidRPr="00C34652">
        <w:rPr>
          <w:rFonts w:ascii="Times New Roman" w:hAnsi="Times New Roman" w:cs="Times New Roman"/>
          <w:sz w:val="24"/>
          <w:szCs w:val="24"/>
        </w:rPr>
        <w:t>as reflected on the title</w:t>
      </w:r>
      <w:r w:rsidR="00F95613" w:rsidRPr="00C34652">
        <w:rPr>
          <w:rFonts w:ascii="Times New Roman" w:hAnsi="Times New Roman" w:cs="Times New Roman"/>
          <w:sz w:val="24"/>
          <w:szCs w:val="24"/>
        </w:rPr>
        <w:t xml:space="preserve">. The trial Magistrate </w:t>
      </w:r>
      <w:r w:rsidRPr="00C34652">
        <w:rPr>
          <w:rFonts w:ascii="Times New Roman" w:hAnsi="Times New Roman" w:cs="Times New Roman"/>
          <w:sz w:val="24"/>
          <w:szCs w:val="24"/>
        </w:rPr>
        <w:t xml:space="preserve">awarded </w:t>
      </w:r>
      <w:r w:rsidR="00F95613" w:rsidRPr="00C34652">
        <w:rPr>
          <w:rFonts w:ascii="Times New Roman" w:hAnsi="Times New Roman" w:cs="Times New Roman"/>
          <w:sz w:val="24"/>
          <w:szCs w:val="24"/>
        </w:rPr>
        <w:t>general damages of a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 sum of 500,000 /= </w:t>
      </w:r>
      <w:r w:rsidR="00793662" w:rsidRPr="00C34652">
        <w:rPr>
          <w:rFonts w:ascii="Times New Roman" w:hAnsi="Times New Roman" w:cs="Times New Roman"/>
          <w:sz w:val="24"/>
          <w:szCs w:val="24"/>
        </w:rPr>
        <w:t xml:space="preserve">to </w:t>
      </w:r>
      <w:r w:rsidR="004B3385" w:rsidRPr="00C34652">
        <w:rPr>
          <w:rFonts w:ascii="Times New Roman" w:hAnsi="Times New Roman" w:cs="Times New Roman"/>
          <w:sz w:val="24"/>
          <w:szCs w:val="24"/>
        </w:rPr>
        <w:t xml:space="preserve">the </w:t>
      </w:r>
      <w:r w:rsidR="00793662" w:rsidRPr="00C34652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for trespass and costs of the suit. </w:t>
      </w:r>
    </w:p>
    <w:p w:rsidR="000215C4" w:rsidRPr="00C34652" w:rsidRDefault="000215C4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 Appellant</w:t>
      </w:r>
      <w:r w:rsidR="00294C82" w:rsidRPr="00C34652">
        <w:rPr>
          <w:rFonts w:ascii="Times New Roman" w:hAnsi="Times New Roman" w:cs="Times New Roman"/>
          <w:sz w:val="24"/>
          <w:szCs w:val="24"/>
        </w:rPr>
        <w:t xml:space="preserve"> filed this appeal on the 23.02.2010 against that decision. </w:t>
      </w:r>
      <w:r w:rsidRPr="00C34652">
        <w:rPr>
          <w:rFonts w:ascii="Times New Roman" w:hAnsi="Times New Roman" w:cs="Times New Roman"/>
          <w:sz w:val="24"/>
          <w:szCs w:val="24"/>
        </w:rPr>
        <w:t xml:space="preserve"> The grounds as set forth in the Memorandum of Appeal are that:-</w:t>
      </w:r>
    </w:p>
    <w:p w:rsidR="000215C4" w:rsidRPr="00C34652" w:rsidRDefault="000215C4" w:rsidP="000215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lastRenderedPageBreak/>
        <w:t>The learned Trial Magistrate erred in law and fact when she decided a land dispute without establishing the actual area in dispute in terms of measurement or even visiting the locus in quo;</w:t>
      </w:r>
    </w:p>
    <w:p w:rsidR="000215C4" w:rsidRPr="00C34652" w:rsidRDefault="000215C4" w:rsidP="000215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learned Trial Magistrate erred in law and fact when she decided the land dispute in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of the Respondent who did not prove the actual area and acreage he was claiming from the Appellant’s plot;</w:t>
      </w:r>
    </w:p>
    <w:p w:rsidR="000215C4" w:rsidRPr="00C34652" w:rsidRDefault="000215C4" w:rsidP="000215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 learned Trial Magistrate was biased during trial and prevented the Appellant from calling all his witnesses in proof of his case;</w:t>
      </w:r>
    </w:p>
    <w:p w:rsidR="000215C4" w:rsidRPr="00C34652" w:rsidRDefault="000215C4" w:rsidP="000215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 learned Trial Magistrate erred in law and fact when she decided the case basing on contradictory evidence;</w:t>
      </w:r>
    </w:p>
    <w:p w:rsidR="000215C4" w:rsidRPr="00C34652" w:rsidRDefault="000215C4" w:rsidP="000215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learned Trial Magistrate failed to properly evaluate the evidence for both sides and made wrong and erroneous conclusions against the Appellant. </w:t>
      </w:r>
    </w:p>
    <w:p w:rsidR="00232EE2" w:rsidRPr="00C34652" w:rsidRDefault="007165F0" w:rsidP="00232EE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Appellant prayed that this Court allows the Appeal; Judgment and </w:t>
      </w:r>
      <w:r w:rsidR="00F95613" w:rsidRPr="00C34652">
        <w:rPr>
          <w:rFonts w:ascii="Times New Roman" w:hAnsi="Times New Roman" w:cs="Times New Roman"/>
          <w:sz w:val="24"/>
          <w:szCs w:val="24"/>
        </w:rPr>
        <w:t xml:space="preserve">that 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Orders of the lower Court be set aside; a retrial be Ordered and Costs in the lower Courts be payable by the Respondent. </w:t>
      </w:r>
      <w:r w:rsidR="00232EE2" w:rsidRPr="00C34652">
        <w:rPr>
          <w:rFonts w:ascii="Times New Roman" w:hAnsi="Times New Roman" w:cs="Times New Roman"/>
          <w:sz w:val="24"/>
          <w:szCs w:val="24"/>
        </w:rPr>
        <w:t>It should be observed</w:t>
      </w:r>
      <w:r w:rsidR="00F95613" w:rsidRPr="00C34652">
        <w:rPr>
          <w:rFonts w:ascii="Times New Roman" w:hAnsi="Times New Roman" w:cs="Times New Roman"/>
          <w:sz w:val="24"/>
          <w:szCs w:val="24"/>
        </w:rPr>
        <w:t>,</w:t>
      </w:r>
      <w:r w:rsidR="00232EE2" w:rsidRPr="00C34652">
        <w:rPr>
          <w:rFonts w:ascii="Times New Roman" w:hAnsi="Times New Roman" w:cs="Times New Roman"/>
          <w:sz w:val="24"/>
          <w:szCs w:val="24"/>
        </w:rPr>
        <w:t xml:space="preserve"> however</w:t>
      </w:r>
      <w:r w:rsidR="00F95613" w:rsidRPr="00C34652">
        <w:rPr>
          <w:rFonts w:ascii="Times New Roman" w:hAnsi="Times New Roman" w:cs="Times New Roman"/>
          <w:sz w:val="24"/>
          <w:szCs w:val="24"/>
        </w:rPr>
        <w:t>,</w:t>
      </w:r>
      <w:r w:rsidR="00232EE2" w:rsidRPr="00C34652">
        <w:rPr>
          <w:rFonts w:ascii="Times New Roman" w:hAnsi="Times New Roman" w:cs="Times New Roman"/>
          <w:sz w:val="24"/>
          <w:szCs w:val="24"/>
        </w:rPr>
        <w:t xml:space="preserve"> that in his written submissions</w:t>
      </w:r>
      <w:r w:rsidR="00F95613" w:rsidRPr="00C34652">
        <w:rPr>
          <w:rFonts w:ascii="Times New Roman" w:hAnsi="Times New Roman" w:cs="Times New Roman"/>
          <w:sz w:val="24"/>
          <w:szCs w:val="24"/>
        </w:rPr>
        <w:t>, Counsel for the Appellant abandoned G</w:t>
      </w:r>
      <w:r w:rsidR="00232EE2" w:rsidRPr="00C34652">
        <w:rPr>
          <w:rFonts w:ascii="Times New Roman" w:hAnsi="Times New Roman" w:cs="Times New Roman"/>
          <w:sz w:val="24"/>
          <w:szCs w:val="24"/>
        </w:rPr>
        <w:t xml:space="preserve">round 3 and the prayer for retrial of the suit. I will also handle the grounds raised in the Appeal jointly. </w:t>
      </w:r>
    </w:p>
    <w:p w:rsidR="000215C4" w:rsidRPr="00C34652" w:rsidRDefault="00705317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E27E6D" w:rsidRPr="00C34652">
        <w:rPr>
          <w:rFonts w:ascii="Times New Roman" w:hAnsi="Times New Roman" w:cs="Times New Roman"/>
          <w:sz w:val="24"/>
          <w:szCs w:val="24"/>
        </w:rPr>
        <w:t>hearing</w:t>
      </w:r>
      <w:r w:rsidR="000215C4" w:rsidRPr="00C34652">
        <w:rPr>
          <w:rFonts w:ascii="Times New Roman" w:hAnsi="Times New Roman" w:cs="Times New Roman"/>
          <w:sz w:val="24"/>
          <w:szCs w:val="24"/>
        </w:rPr>
        <w:t xml:space="preserve">, the Appellant was represented by Counsel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Mbogo</w:t>
      </w:r>
      <w:proofErr w:type="spellEnd"/>
      <w:r w:rsidR="000215C4" w:rsidRPr="00C34652">
        <w:rPr>
          <w:rFonts w:ascii="Times New Roman" w:hAnsi="Times New Roman" w:cs="Times New Roman"/>
          <w:sz w:val="24"/>
          <w:szCs w:val="24"/>
        </w:rPr>
        <w:t xml:space="preserve"> Charles of M/s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Mbogo</w:t>
      </w:r>
      <w:proofErr w:type="spellEnd"/>
      <w:r w:rsidR="000215C4" w:rsidRPr="00C34652">
        <w:rPr>
          <w:rFonts w:ascii="Times New Roman" w:hAnsi="Times New Roman" w:cs="Times New Roman"/>
          <w:sz w:val="24"/>
          <w:szCs w:val="24"/>
        </w:rPr>
        <w:t xml:space="preserve"> &amp; Co. Advocates whereas the Respondent was represented by Counsel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Kamugisha</w:t>
      </w:r>
      <w:proofErr w:type="spellEnd"/>
      <w:r w:rsidR="000215C4" w:rsidRPr="00C34652">
        <w:rPr>
          <w:rFonts w:ascii="Times New Roman" w:hAnsi="Times New Roman" w:cs="Times New Roman"/>
          <w:sz w:val="24"/>
          <w:szCs w:val="24"/>
        </w:rPr>
        <w:t xml:space="preserve"> Vincent of M/s </w:t>
      </w:r>
      <w:proofErr w:type="spellStart"/>
      <w:r w:rsidR="000215C4" w:rsidRPr="00C34652">
        <w:rPr>
          <w:rFonts w:ascii="Times New Roman" w:hAnsi="Times New Roman" w:cs="Times New Roman"/>
          <w:sz w:val="24"/>
          <w:szCs w:val="24"/>
        </w:rPr>
        <w:t>Kamugisha</w:t>
      </w:r>
      <w:proofErr w:type="spellEnd"/>
      <w:r w:rsidR="000215C4" w:rsidRPr="00C34652">
        <w:rPr>
          <w:rFonts w:ascii="Times New Roman" w:hAnsi="Times New Roman" w:cs="Times New Roman"/>
          <w:sz w:val="24"/>
          <w:szCs w:val="24"/>
        </w:rPr>
        <w:t xml:space="preserve"> &amp; Co. Advocates.</w:t>
      </w:r>
      <w:r w:rsidRPr="00C34652">
        <w:rPr>
          <w:rFonts w:ascii="Times New Roman" w:hAnsi="Times New Roman" w:cs="Times New Roman"/>
          <w:sz w:val="24"/>
          <w:szCs w:val="24"/>
        </w:rPr>
        <w:t xml:space="preserve"> Both Counsel for the parties filed written submissions.</w:t>
      </w:r>
    </w:p>
    <w:p w:rsidR="005D06A5" w:rsidRPr="00C34652" w:rsidRDefault="0049114C" w:rsidP="000215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2">
        <w:rPr>
          <w:rFonts w:ascii="Times New Roman" w:hAnsi="Times New Roman" w:cs="Times New Roman"/>
          <w:b/>
          <w:sz w:val="24"/>
          <w:szCs w:val="24"/>
        </w:rPr>
        <w:t>RESOLUTION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4B" w:rsidRPr="00C34652" w:rsidRDefault="00C20FD0" w:rsidP="00D24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I have had the opportunity of </w:t>
      </w:r>
      <w:r w:rsidR="00D2494B" w:rsidRPr="00C34652">
        <w:rPr>
          <w:rFonts w:ascii="Times New Roman" w:hAnsi="Times New Roman" w:cs="Times New Roman"/>
          <w:sz w:val="24"/>
          <w:szCs w:val="24"/>
        </w:rPr>
        <w:t>perusing t</w:t>
      </w:r>
      <w:r w:rsidRPr="00C34652">
        <w:rPr>
          <w:rFonts w:ascii="Times New Roman" w:hAnsi="Times New Roman" w:cs="Times New Roman"/>
          <w:sz w:val="24"/>
          <w:szCs w:val="24"/>
        </w:rPr>
        <w:t xml:space="preserve">he </w:t>
      </w:r>
      <w:r w:rsidR="00D2494B" w:rsidRPr="00C34652">
        <w:rPr>
          <w:rFonts w:ascii="Times New Roman" w:hAnsi="Times New Roman" w:cs="Times New Roman"/>
          <w:sz w:val="24"/>
          <w:szCs w:val="24"/>
        </w:rPr>
        <w:t xml:space="preserve">record of Appeal and submissions for both parties. </w:t>
      </w:r>
      <w:r w:rsidRPr="00C34652">
        <w:rPr>
          <w:rFonts w:ascii="Times New Roman" w:hAnsi="Times New Roman" w:cs="Times New Roman"/>
          <w:sz w:val="24"/>
          <w:szCs w:val="24"/>
        </w:rPr>
        <w:t xml:space="preserve">It is the duty of this court to make </w:t>
      </w:r>
      <w:r w:rsidR="00D2494B" w:rsidRPr="00C34652">
        <w:rPr>
          <w:rFonts w:ascii="Times New Roman" w:hAnsi="Times New Roman" w:cs="Times New Roman"/>
          <w:sz w:val="24"/>
          <w:szCs w:val="24"/>
        </w:rPr>
        <w:t>determination of each of the grounds raised by the Appeal.</w:t>
      </w:r>
      <w:r w:rsidR="00D2494B" w:rsidRPr="00C3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494B" w:rsidRPr="00C34652">
        <w:rPr>
          <w:rFonts w:ascii="Times New Roman" w:hAnsi="Times New Roman" w:cs="Times New Roman"/>
          <w:sz w:val="24"/>
          <w:szCs w:val="24"/>
        </w:rPr>
        <w:t>I will first resolve ground 5 of the appeal and then make a determination on the other grounds</w:t>
      </w:r>
      <w:r w:rsidR="00AE3631" w:rsidRPr="00C34652">
        <w:rPr>
          <w:rFonts w:ascii="Times New Roman" w:hAnsi="Times New Roman" w:cs="Times New Roman"/>
          <w:sz w:val="24"/>
          <w:szCs w:val="24"/>
        </w:rPr>
        <w:t xml:space="preserve"> raised by this Appeal</w:t>
      </w:r>
      <w:r w:rsidR="00D2494B" w:rsidRPr="00C34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5C4" w:rsidRPr="00C34652" w:rsidRDefault="006002B4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Ground 5 </w:t>
      </w:r>
      <w:r w:rsidR="00395C7B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of the Appeal </w:t>
      </w:r>
      <w:r w:rsidR="00BE5BD7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is that </w:t>
      </w:r>
      <w:r w:rsidRPr="00C3465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0215C4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he learned Trial Magistrate failed to properly evaluate the evidence for both sides and made </w:t>
      </w:r>
      <w:r w:rsidR="00861288" w:rsidRPr="00C34652">
        <w:rPr>
          <w:rFonts w:ascii="Times New Roman" w:hAnsi="Times New Roman" w:cs="Times New Roman"/>
          <w:b/>
          <w:i/>
          <w:sz w:val="24"/>
          <w:szCs w:val="24"/>
        </w:rPr>
        <w:t>a wrong and erroneous conclusion</w:t>
      </w:r>
      <w:r w:rsidR="000215C4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against the Appellant</w:t>
      </w:r>
      <w:r w:rsidRPr="00C34652">
        <w:rPr>
          <w:rFonts w:ascii="Times New Roman" w:hAnsi="Times New Roman" w:cs="Times New Roman"/>
          <w:sz w:val="24"/>
          <w:szCs w:val="24"/>
        </w:rPr>
        <w:t>.</w:t>
      </w:r>
      <w:r w:rsidR="004D34C1" w:rsidRPr="00C3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C1" w:rsidRPr="00C34652" w:rsidRDefault="004D34C1" w:rsidP="004D34C1">
      <w:pPr>
        <w:pStyle w:val="NormalWeb"/>
        <w:spacing w:line="360" w:lineRule="auto"/>
        <w:jc w:val="both"/>
        <w:rPr>
          <w:rStyle w:val="Emphasis"/>
          <w:b/>
          <w:bCs/>
          <w:color w:val="000000"/>
          <w:u w:val="single"/>
        </w:rPr>
      </w:pPr>
      <w:r w:rsidRPr="00C34652">
        <w:lastRenderedPageBreak/>
        <w:t>The basic principle of law is that</w:t>
      </w:r>
      <w:r w:rsidR="00796CF3" w:rsidRPr="00C34652">
        <w:t xml:space="preserve"> when an Appellate </w:t>
      </w:r>
      <w:r w:rsidRPr="00C34652">
        <w:t xml:space="preserve">Court is called upon to re-evaluate evidence, it does not assume the mantle of a trial Court. </w:t>
      </w:r>
      <w:r w:rsidR="00A26E6F" w:rsidRPr="00C34652">
        <w:t xml:space="preserve">It </w:t>
      </w:r>
      <w:r w:rsidRPr="00C34652">
        <w:t>is supposed to subject the evidence adduced in the lower Court to fresh and exhaustive scrutiny weighing the conflicting evidence and drawing its inferences and conclusions fro</w:t>
      </w:r>
      <w:r w:rsidR="00A26E6F" w:rsidRPr="00C34652">
        <w:t>m it. Although, in so doing, an</w:t>
      </w:r>
      <w:r w:rsidRPr="00C34652">
        <w:t xml:space="preserve"> Appellate Court has to bear in mind that it has neither seen nor heard the witness and should, therefore, make due allowance in that respect. </w:t>
      </w:r>
      <w:r w:rsidRPr="00C34652">
        <w:rPr>
          <w:color w:val="000000"/>
        </w:rPr>
        <w:t xml:space="preserve">See </w:t>
      </w:r>
      <w:proofErr w:type="spellStart"/>
      <w:r w:rsidRPr="00C34652">
        <w:rPr>
          <w:rStyle w:val="scayt-misspell"/>
          <w:b/>
          <w:bCs/>
          <w:i/>
          <w:iCs/>
          <w:color w:val="000000"/>
          <w:u w:val="single"/>
        </w:rPr>
        <w:t>Selle</w:t>
      </w:r>
      <w:proofErr w:type="spellEnd"/>
      <w:r w:rsidRPr="00C34652">
        <w:rPr>
          <w:rStyle w:val="scayt-misspell"/>
          <w:b/>
          <w:bCs/>
          <w:i/>
          <w:iCs/>
          <w:color w:val="000000"/>
          <w:u w:val="single"/>
        </w:rPr>
        <w:t xml:space="preserve"> &amp; </w:t>
      </w:r>
      <w:proofErr w:type="spellStart"/>
      <w:r w:rsidRPr="00C34652">
        <w:rPr>
          <w:rStyle w:val="scayt-misspell"/>
          <w:b/>
          <w:bCs/>
          <w:i/>
          <w:iCs/>
          <w:color w:val="000000"/>
          <w:u w:val="single"/>
        </w:rPr>
        <w:t>Anor</w:t>
      </w:r>
      <w:proofErr w:type="spellEnd"/>
      <w:r w:rsidRPr="00C34652">
        <w:rPr>
          <w:rStyle w:val="Emphasis"/>
          <w:b/>
          <w:bCs/>
          <w:color w:val="000000"/>
          <w:u w:val="single"/>
        </w:rPr>
        <w:t xml:space="preserve"> v. Associat</w:t>
      </w:r>
      <w:r w:rsidR="00B23061" w:rsidRPr="00C34652">
        <w:rPr>
          <w:rStyle w:val="Emphasis"/>
          <w:b/>
          <w:bCs/>
          <w:color w:val="000000"/>
          <w:u w:val="single"/>
        </w:rPr>
        <w:t>ed Motor Boat Co. [1968] EA 123;</w:t>
      </w:r>
      <w:r w:rsidRPr="00C34652">
        <w:rPr>
          <w:rStyle w:val="Emphasis"/>
          <w:b/>
          <w:bCs/>
          <w:color w:val="000000"/>
          <w:u w:val="single"/>
        </w:rPr>
        <w:t xml:space="preserve"> </w:t>
      </w:r>
      <w:proofErr w:type="spellStart"/>
      <w:r w:rsidRPr="00C34652">
        <w:rPr>
          <w:rStyle w:val="Emphasis"/>
          <w:b/>
          <w:bCs/>
          <w:color w:val="000000"/>
          <w:u w:val="single"/>
        </w:rPr>
        <w:t>Ruhemba</w:t>
      </w:r>
      <w:proofErr w:type="spellEnd"/>
      <w:r w:rsidRPr="00C34652">
        <w:rPr>
          <w:rStyle w:val="Emphasis"/>
          <w:b/>
          <w:bCs/>
          <w:color w:val="000000"/>
          <w:u w:val="single"/>
        </w:rPr>
        <w:t xml:space="preserve"> v. Skanska Jensen (U) LTD [2002] 1 EA 251. </w:t>
      </w:r>
    </w:p>
    <w:p w:rsidR="00861288" w:rsidRPr="00C34652" w:rsidRDefault="00861288" w:rsidP="008612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The trial Magistrate </w:t>
      </w:r>
      <w:r w:rsidR="00796CF3"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decided in </w:t>
      </w:r>
      <w:proofErr w:type="spellStart"/>
      <w:r w:rsidR="00796CF3"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>favour</w:t>
      </w:r>
      <w:proofErr w:type="spellEnd"/>
      <w:r w:rsidR="00796CF3"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 of </w:t>
      </w:r>
      <w:r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the Respondent and made due </w:t>
      </w:r>
      <w:r w:rsidR="00796CF3"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reference </w:t>
      </w:r>
      <w:r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to the historic ownership of the land. </w:t>
      </w:r>
      <w:r w:rsidR="00796CF3" w:rsidRPr="00C34652">
        <w:rPr>
          <w:rStyle w:val="Emphasis"/>
          <w:rFonts w:ascii="Times New Roman" w:hAnsi="Times New Roman" w:cs="Times New Roman"/>
          <w:bCs/>
          <w:i w:val="0"/>
          <w:color w:val="000000"/>
        </w:rPr>
        <w:t xml:space="preserve">While resolving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the 1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 </w:t>
      </w:r>
      <w:r w:rsidR="00796CF3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regarding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the owner</w:t>
      </w:r>
      <w:r w:rsidR="00796CF3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ship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suit land, the trial </w:t>
      </w:r>
      <w:r w:rsidR="00796CF3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Magistrate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observed that 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Goobi</w:t>
      </w:r>
      <w:proofErr w:type="spellEnd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bought the portion of the disputed land from 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Ssemambo</w:t>
      </w:r>
      <w:proofErr w:type="spellEnd"/>
      <w:r w:rsidR="00796CF3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. They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 sold to Eric </w:t>
      </w:r>
      <w:proofErr w:type="spellStart"/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Balame</w:t>
      </w:r>
      <w:proofErr w:type="spellEnd"/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, the Respondent in this Appeal. T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trial Magistrate also held that the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half of land comprised in block 266 and Plot 134 remained in the hands of 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Charles respectively.</w:t>
      </w:r>
    </w:p>
    <w:p w:rsidR="00861288" w:rsidRPr="00C34652" w:rsidRDefault="00861288" w:rsidP="008612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the trial Magistrates’ finding that PW2 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Kiddu</w:t>
      </w:r>
      <w:proofErr w:type="spellEnd"/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Charles)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DW2 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whom </w:t>
      </w:r>
      <w:r w:rsidR="00EB65FC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>the Respondent and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Appellant respectively derive their interests, acquired their respective interests differently. Therefore they did not qualify to be joint tenants on the disputed land and </w:t>
      </w:r>
      <w:r w:rsidR="00CA7364"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C3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party could distinctively deal with his respective interest. </w:t>
      </w:r>
    </w:p>
    <w:p w:rsidR="00B50ECE" w:rsidRPr="00C34652" w:rsidRDefault="00B50ECE" w:rsidP="006C6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It should</w:t>
      </w:r>
      <w:r w:rsidR="006D1A57" w:rsidRPr="00C34652">
        <w:rPr>
          <w:rFonts w:ascii="Times New Roman" w:hAnsi="Times New Roman" w:cs="Times New Roman"/>
          <w:sz w:val="24"/>
          <w:szCs w:val="24"/>
        </w:rPr>
        <w:t xml:space="preserve"> be observed that </w:t>
      </w:r>
      <w:r w:rsidR="00191150" w:rsidRPr="00C34652">
        <w:rPr>
          <w:rFonts w:ascii="Times New Roman" w:hAnsi="Times New Roman" w:cs="Times New Roman"/>
          <w:sz w:val="24"/>
          <w:szCs w:val="24"/>
        </w:rPr>
        <w:t xml:space="preserve">both </w:t>
      </w:r>
      <w:proofErr w:type="gramStart"/>
      <w:r w:rsidR="006D1A57" w:rsidRPr="00C34652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="006D1A57" w:rsidRPr="00C34652">
        <w:rPr>
          <w:rFonts w:ascii="Times New Roman" w:hAnsi="Times New Roman" w:cs="Times New Roman"/>
          <w:sz w:val="24"/>
          <w:szCs w:val="24"/>
        </w:rPr>
        <w:t xml:space="preserve"> in their respective </w:t>
      </w:r>
      <w:r w:rsidRPr="00C34652">
        <w:rPr>
          <w:rFonts w:ascii="Times New Roman" w:hAnsi="Times New Roman" w:cs="Times New Roman"/>
          <w:sz w:val="24"/>
          <w:szCs w:val="24"/>
        </w:rPr>
        <w:t>submissions</w:t>
      </w:r>
      <w:r w:rsidR="006D1A57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191150" w:rsidRPr="00C34652">
        <w:rPr>
          <w:rFonts w:ascii="Times New Roman" w:hAnsi="Times New Roman" w:cs="Times New Roman"/>
          <w:sz w:val="24"/>
          <w:szCs w:val="24"/>
        </w:rPr>
        <w:t xml:space="preserve">dealt with </w:t>
      </w:r>
      <w:r w:rsidR="006D1A57" w:rsidRPr="00C34652">
        <w:rPr>
          <w:rFonts w:ascii="Times New Roman" w:hAnsi="Times New Roman" w:cs="Times New Roman"/>
          <w:sz w:val="24"/>
          <w:szCs w:val="24"/>
        </w:rPr>
        <w:t xml:space="preserve">all the grounds of appeal together. 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2D" w:rsidRPr="00C34652" w:rsidRDefault="00191150" w:rsidP="0096272D">
      <w:pPr>
        <w:spacing w:line="360" w:lineRule="auto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I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 his written submissions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 Counsel for the Appellant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stated that on the basis of the evidence, the property was held in joint tenancy otherwise, if it belonged to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Ssemambo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James and his sister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Nagujja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Joyce exclusively, there would be no way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Kiddu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Charles would have shared the proceeds of the 2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  <w:vertAlign w:val="superscript"/>
        </w:rPr>
        <w:t>nd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sale after the first sale to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Goobi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Lameck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. Further</w:t>
      </w:r>
      <w:r w:rsidR="00DF46F8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more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 that Exhibit P</w:t>
      </w:r>
      <w:r w:rsidR="00DF46F8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E</w:t>
      </w:r>
      <w:r w:rsidR="00DF46F8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xh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.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3 dated 6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  <w:vertAlign w:val="superscript"/>
        </w:rPr>
        <w:t>th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April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2000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a Memorandum of U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nderstanding executed be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tween the Administrator of the Estate of the L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ate Charles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Nakibinge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on one part and the family of the late Ruth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Nakatudde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on the other part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. This Memorandum of Understanding was over taken by the A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greement 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of 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19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  <w:vertAlign w:val="superscript"/>
        </w:rPr>
        <w:t>th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October 2001 in respect of which Susan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Nakibinge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sold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Busiro</w:t>
      </w:r>
      <w:proofErr w:type="spellEnd"/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Block 266</w:t>
      </w:r>
      <w:r w:rsidR="00F5631B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proofErr w:type="gram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Plot</w:t>
      </w:r>
      <w:proofErr w:type="gram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134 to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Ssemambo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</w:t>
      </w:r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ames and </w:t>
      </w:r>
      <w:proofErr w:type="spellStart"/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Kiddu</w:t>
      </w:r>
      <w:proofErr w:type="spellEnd"/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Charles. It was the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contention </w:t>
      </w:r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of the Appellant’s Counsel 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that the trial Magistrate </w:t>
      </w:r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made an error 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when she put into consideration the history of the land without 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lastRenderedPageBreak/>
        <w:t xml:space="preserve">having regard to the Respondent’s pleadings. Counsel </w:t>
      </w:r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for the Appellant 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referred Court to paragraphs 7 and 8 of the Respondent’s Written Statement of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Defence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. He noted that the Respondent failed to plead the fact that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Kiddu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Charles </w:t>
      </w:r>
      <w:r w:rsidR="00313083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sold half the plot to him on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12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  <w:vertAlign w:val="superscript"/>
        </w:rPr>
        <w:t>th</w:t>
      </w:r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May, 2006.  Further, that it is inconceivable that </w:t>
      </w:r>
      <w:proofErr w:type="spellStart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Balame</w:t>
      </w:r>
      <w:proofErr w:type="spellEnd"/>
      <w:r w:rsidR="0096272D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Eric and his Counsel could forget this crucial fact in their pleadings. </w:t>
      </w:r>
    </w:p>
    <w:p w:rsidR="0096272D" w:rsidRPr="00C34652" w:rsidRDefault="0096272D" w:rsidP="0096272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In response, Counsel for Respondent contested the fact that the suit land was under joint tenancy. He relied on the testimonies of Joyce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Nagujja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who </w:t>
      </w:r>
      <w:r w:rsidR="00313083" w:rsidRPr="00C34652">
        <w:rPr>
          <w:rFonts w:ascii="Times New Roman" w:hAnsi="Times New Roman" w:cs="Times New Roman"/>
          <w:sz w:val="24"/>
          <w:szCs w:val="24"/>
        </w:rPr>
        <w:t xml:space="preserve">stated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that the land belonged to her grandmother,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Nakatude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Lucy 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alias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Kasubi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who subsequently divided it into two parts and transferred the same to his children, </w:t>
      </w:r>
      <w:r w:rsidR="00313083" w:rsidRPr="00C34652">
        <w:rPr>
          <w:rFonts w:ascii="Times New Roman" w:hAnsi="Times New Roman" w:cs="Times New Roman"/>
          <w:sz w:val="24"/>
          <w:szCs w:val="24"/>
        </w:rPr>
        <w:t xml:space="preserve">namely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Sesanga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</w:t>
      </w:r>
      <w:r w:rsidR="001244C0" w:rsidRPr="00C34652">
        <w:rPr>
          <w:rFonts w:ascii="Times New Roman" w:hAnsi="Times New Roman" w:cs="Times New Roman"/>
          <w:sz w:val="24"/>
          <w:szCs w:val="24"/>
        </w:rPr>
        <w:t>amukasa</w:t>
      </w:r>
      <w:proofErr w:type="spellEnd"/>
      <w:r w:rsidR="001244C0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0" w:rsidRPr="00C34652">
        <w:rPr>
          <w:rFonts w:ascii="Times New Roman" w:hAnsi="Times New Roman" w:cs="Times New Roman"/>
          <w:sz w:val="24"/>
          <w:szCs w:val="24"/>
        </w:rPr>
        <w:t>Perusi</w:t>
      </w:r>
      <w:proofErr w:type="spellEnd"/>
      <w:r w:rsidR="001244C0" w:rsidRPr="00C34652">
        <w:rPr>
          <w:rFonts w:ascii="Times New Roman" w:hAnsi="Times New Roman" w:cs="Times New Roman"/>
          <w:sz w:val="24"/>
          <w:szCs w:val="24"/>
        </w:rPr>
        <w:t>. It was Counsel for the Respondent’s</w:t>
      </w:r>
      <w:r w:rsidRPr="00C34652">
        <w:rPr>
          <w:rFonts w:ascii="Times New Roman" w:hAnsi="Times New Roman" w:cs="Times New Roman"/>
          <w:sz w:val="24"/>
          <w:szCs w:val="24"/>
        </w:rPr>
        <w:t xml:space="preserve"> contention that for as long as the suit land remained in the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 names of the original owner, it was</w:t>
      </w:r>
      <w:r w:rsidRPr="00C34652">
        <w:rPr>
          <w:rFonts w:ascii="Times New Roman" w:hAnsi="Times New Roman" w:cs="Times New Roman"/>
          <w:sz w:val="24"/>
          <w:szCs w:val="24"/>
        </w:rPr>
        <w:t xml:space="preserve"> indivisible</w:t>
      </w:r>
      <w:r w:rsidR="001244C0" w:rsidRPr="00C34652">
        <w:rPr>
          <w:rFonts w:ascii="Times New Roman" w:hAnsi="Times New Roman" w:cs="Times New Roman"/>
          <w:sz w:val="24"/>
          <w:szCs w:val="24"/>
        </w:rPr>
        <w:t>. However, the</w:t>
      </w:r>
      <w:r w:rsidRPr="00C34652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Nakatudde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Lucy distributed the same to her children, 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which was done subsequently,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 land ceased to be held under 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a </w:t>
      </w:r>
      <w:r w:rsidRPr="00C34652">
        <w:rPr>
          <w:rFonts w:ascii="Times New Roman" w:hAnsi="Times New Roman" w:cs="Times New Roman"/>
          <w:sz w:val="24"/>
          <w:szCs w:val="24"/>
        </w:rPr>
        <w:t xml:space="preserve">joint 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tenancy </w:t>
      </w:r>
      <w:r w:rsidRPr="00C34652">
        <w:rPr>
          <w:rFonts w:ascii="Times New Roman" w:hAnsi="Times New Roman" w:cs="Times New Roman"/>
          <w:sz w:val="24"/>
          <w:szCs w:val="24"/>
        </w:rPr>
        <w:t xml:space="preserve">and 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would </w:t>
      </w:r>
      <w:r w:rsidRPr="00C34652">
        <w:rPr>
          <w:rFonts w:ascii="Times New Roman" w:hAnsi="Times New Roman" w:cs="Times New Roman"/>
          <w:sz w:val="24"/>
          <w:szCs w:val="24"/>
        </w:rPr>
        <w:t xml:space="preserve">hence 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be </w:t>
      </w:r>
      <w:r w:rsidRPr="00C34652">
        <w:rPr>
          <w:rFonts w:ascii="Times New Roman" w:hAnsi="Times New Roman" w:cs="Times New Roman"/>
          <w:sz w:val="24"/>
          <w:szCs w:val="24"/>
        </w:rPr>
        <w:t xml:space="preserve">divisible. </w:t>
      </w:r>
    </w:p>
    <w:p w:rsidR="0096272D" w:rsidRPr="00C34652" w:rsidRDefault="0096272D" w:rsidP="00962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 xml:space="preserve">I have 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considered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 record and submissions </w:t>
      </w:r>
      <w:r w:rsidR="001244C0" w:rsidRPr="00C34652">
        <w:rPr>
          <w:rFonts w:ascii="Times New Roman" w:hAnsi="Times New Roman" w:cs="Times New Roman"/>
          <w:sz w:val="24"/>
          <w:szCs w:val="24"/>
        </w:rPr>
        <w:t>made by</w:t>
      </w:r>
      <w:r w:rsidRPr="00C34652">
        <w:rPr>
          <w:rFonts w:ascii="Times New Roman" w:hAnsi="Times New Roman" w:cs="Times New Roman"/>
          <w:sz w:val="24"/>
          <w:szCs w:val="24"/>
        </w:rPr>
        <w:t xml:space="preserve"> both parties. It is true that Exhibit P</w:t>
      </w:r>
      <w:r w:rsidR="001244C0"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Pr="00C34652">
        <w:rPr>
          <w:rFonts w:ascii="Times New Roman" w:hAnsi="Times New Roman" w:cs="Times New Roman"/>
          <w:sz w:val="24"/>
          <w:szCs w:val="24"/>
        </w:rPr>
        <w:t>E</w:t>
      </w:r>
      <w:r w:rsidR="001244C0" w:rsidRPr="00C34652">
        <w:rPr>
          <w:rFonts w:ascii="Times New Roman" w:hAnsi="Times New Roman" w:cs="Times New Roman"/>
          <w:sz w:val="24"/>
          <w:szCs w:val="24"/>
        </w:rPr>
        <w:t>xh.3 is a Memorandum of Understanding between the Administrators of the Estate of the L</w:t>
      </w:r>
      <w:r w:rsidRPr="00C34652">
        <w:rPr>
          <w:rFonts w:ascii="Times New Roman" w:hAnsi="Times New Roman" w:cs="Times New Roman"/>
          <w:sz w:val="24"/>
          <w:szCs w:val="24"/>
        </w:rPr>
        <w:t xml:space="preserve">ate Charles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Nakibinge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>, his widow</w:t>
      </w:r>
      <w:r w:rsidR="001244C0" w:rsidRPr="00C34652">
        <w:rPr>
          <w:rFonts w:ascii="Times New Roman" w:hAnsi="Times New Roman" w:cs="Times New Roman"/>
          <w:sz w:val="24"/>
          <w:szCs w:val="24"/>
        </w:rPr>
        <w:t>,</w:t>
      </w:r>
      <w:r w:rsidRPr="00C34652"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Nakibinge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on one part and the family of the late Ruth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Nakatudde</w:t>
      </w:r>
      <w:proofErr w:type="spellEnd"/>
      <w:r w:rsidR="001244C0" w:rsidRPr="00C34652">
        <w:rPr>
          <w:rFonts w:ascii="Times New Roman" w:hAnsi="Times New Roman" w:cs="Times New Roman"/>
          <w:sz w:val="24"/>
          <w:szCs w:val="24"/>
        </w:rPr>
        <w:t>, on the other side</w:t>
      </w:r>
      <w:r w:rsidR="00C42693" w:rsidRPr="00C34652">
        <w:rPr>
          <w:rFonts w:ascii="Times New Roman" w:hAnsi="Times New Roman" w:cs="Times New Roman"/>
          <w:sz w:val="24"/>
          <w:szCs w:val="24"/>
        </w:rPr>
        <w:t>. The A</w:t>
      </w:r>
      <w:r w:rsidRPr="00C34652">
        <w:rPr>
          <w:rFonts w:ascii="Times New Roman" w:hAnsi="Times New Roman" w:cs="Times New Roman"/>
          <w:sz w:val="24"/>
          <w:szCs w:val="24"/>
        </w:rPr>
        <w:t>greement bears the date 6</w:t>
      </w:r>
      <w:r w:rsidRPr="00C34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4652">
        <w:rPr>
          <w:rFonts w:ascii="Times New Roman" w:hAnsi="Times New Roman" w:cs="Times New Roman"/>
          <w:sz w:val="24"/>
          <w:szCs w:val="24"/>
        </w:rPr>
        <w:t xml:space="preserve"> April, 2000 and </w:t>
      </w:r>
      <w:r w:rsidR="00C42693" w:rsidRPr="00C34652">
        <w:rPr>
          <w:rFonts w:ascii="Times New Roman" w:hAnsi="Times New Roman" w:cs="Times New Roman"/>
          <w:sz w:val="24"/>
          <w:szCs w:val="24"/>
        </w:rPr>
        <w:t xml:space="preserve">covers a </w:t>
      </w:r>
      <w:r w:rsidRPr="00C34652">
        <w:rPr>
          <w:rFonts w:ascii="Times New Roman" w:hAnsi="Times New Roman" w:cs="Times New Roman"/>
          <w:sz w:val="24"/>
          <w:szCs w:val="24"/>
        </w:rPr>
        <w:t>dispute relating to default in payment of ground rent by the family of th</w:t>
      </w:r>
      <w:r w:rsidR="00C42693" w:rsidRPr="00C34652">
        <w:rPr>
          <w:rFonts w:ascii="Times New Roman" w:hAnsi="Times New Roman" w:cs="Times New Roman"/>
          <w:sz w:val="24"/>
          <w:szCs w:val="24"/>
        </w:rPr>
        <w:t xml:space="preserve">e late </w:t>
      </w:r>
      <w:proofErr w:type="spellStart"/>
      <w:r w:rsidR="00C42693" w:rsidRPr="00C34652">
        <w:rPr>
          <w:rFonts w:ascii="Times New Roman" w:hAnsi="Times New Roman" w:cs="Times New Roman"/>
          <w:sz w:val="24"/>
          <w:szCs w:val="24"/>
        </w:rPr>
        <w:t>Nakatudde</w:t>
      </w:r>
      <w:proofErr w:type="spellEnd"/>
      <w:r w:rsidR="00C42693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93" w:rsidRPr="00C34652">
        <w:rPr>
          <w:rFonts w:ascii="Times New Roman" w:hAnsi="Times New Roman" w:cs="Times New Roman"/>
          <w:sz w:val="24"/>
          <w:szCs w:val="24"/>
        </w:rPr>
        <w:t>Perusi</w:t>
      </w:r>
      <w:proofErr w:type="spellEnd"/>
      <w:r w:rsidR="00C42693" w:rsidRPr="00C34652">
        <w:rPr>
          <w:rFonts w:ascii="Times New Roman" w:hAnsi="Times New Roman" w:cs="Times New Roman"/>
          <w:sz w:val="24"/>
          <w:szCs w:val="24"/>
        </w:rPr>
        <w:t xml:space="preserve"> to the Estate of the L</w:t>
      </w:r>
      <w:r w:rsidRPr="00C34652"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</w:t>
      </w:r>
      <w:r w:rsidR="00C42693" w:rsidRPr="00C34652">
        <w:rPr>
          <w:rFonts w:ascii="Times New Roman" w:hAnsi="Times New Roman" w:cs="Times New Roman"/>
          <w:sz w:val="24"/>
          <w:szCs w:val="24"/>
        </w:rPr>
        <w:t>kibinge</w:t>
      </w:r>
      <w:proofErr w:type="spellEnd"/>
      <w:r w:rsidR="00C42693" w:rsidRPr="00C34652">
        <w:rPr>
          <w:rFonts w:ascii="Times New Roman" w:hAnsi="Times New Roman" w:cs="Times New Roman"/>
          <w:sz w:val="24"/>
          <w:szCs w:val="24"/>
        </w:rPr>
        <w:t>. I am of the</w:t>
      </w:r>
      <w:r w:rsidRPr="00C34652">
        <w:rPr>
          <w:rFonts w:ascii="Times New Roman" w:hAnsi="Times New Roman" w:cs="Times New Roman"/>
          <w:sz w:val="24"/>
          <w:szCs w:val="24"/>
        </w:rPr>
        <w:t xml:space="preserve"> considered view that this memorandum of understanding </w:t>
      </w:r>
      <w:r w:rsidR="00C42693" w:rsidRPr="00C34652">
        <w:rPr>
          <w:rFonts w:ascii="Times New Roman" w:hAnsi="Times New Roman" w:cs="Times New Roman"/>
          <w:sz w:val="24"/>
          <w:szCs w:val="24"/>
        </w:rPr>
        <w:t xml:space="preserve">does not bear </w:t>
      </w:r>
      <w:r w:rsidRPr="00C34652">
        <w:rPr>
          <w:rFonts w:ascii="Times New Roman" w:hAnsi="Times New Roman" w:cs="Times New Roman"/>
          <w:sz w:val="24"/>
          <w:szCs w:val="24"/>
        </w:rPr>
        <w:t>any relevancy to the issues for determination in this appeal or the suit below</w:t>
      </w:r>
      <w:r w:rsidR="00C42693" w:rsidRPr="00C34652">
        <w:rPr>
          <w:rFonts w:ascii="Times New Roman" w:hAnsi="Times New Roman" w:cs="Times New Roman"/>
          <w:sz w:val="24"/>
          <w:szCs w:val="24"/>
        </w:rPr>
        <w:t>. This is premised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C42693" w:rsidRPr="00C34652">
        <w:rPr>
          <w:rFonts w:ascii="Times New Roman" w:hAnsi="Times New Roman" w:cs="Times New Roman"/>
          <w:sz w:val="24"/>
          <w:szCs w:val="24"/>
        </w:rPr>
        <w:t>up</w:t>
      </w:r>
      <w:r w:rsidRPr="00C34652">
        <w:rPr>
          <w:rFonts w:ascii="Times New Roman" w:hAnsi="Times New Roman" w:cs="Times New Roman"/>
          <w:sz w:val="24"/>
          <w:szCs w:val="24"/>
        </w:rPr>
        <w:t xml:space="preserve">on </w:t>
      </w:r>
      <w:r w:rsidR="00C42693" w:rsidRPr="00C34652">
        <w:rPr>
          <w:rFonts w:ascii="Times New Roman" w:hAnsi="Times New Roman" w:cs="Times New Roman"/>
          <w:sz w:val="24"/>
          <w:szCs w:val="24"/>
        </w:rPr>
        <w:t>the fact</w:t>
      </w:r>
      <w:r w:rsidR="00BF732E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>that th</w:t>
      </w:r>
      <w:r w:rsidR="00BF732E" w:rsidRPr="00C34652">
        <w:rPr>
          <w:rFonts w:ascii="Times New Roman" w:hAnsi="Times New Roman" w:cs="Times New Roman"/>
          <w:sz w:val="24"/>
          <w:szCs w:val="24"/>
        </w:rPr>
        <w:t>e land which forms part of the Estate of the L</w:t>
      </w:r>
      <w:r w:rsidRPr="00C34652"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Nakibinge</w:t>
      </w:r>
      <w:proofErr w:type="spellEnd"/>
      <w:r w:rsidRPr="00C3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>has already been</w:t>
      </w:r>
      <w:r w:rsidRPr="00C3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 xml:space="preserve">dealt </w:t>
      </w:r>
      <w:r w:rsidR="00BF732E" w:rsidRPr="00C34652">
        <w:rPr>
          <w:rFonts w:ascii="Times New Roman" w:hAnsi="Times New Roman" w:cs="Times New Roman"/>
          <w:sz w:val="24"/>
          <w:szCs w:val="24"/>
        </w:rPr>
        <w:t xml:space="preserve">with </w:t>
      </w:r>
      <w:r w:rsidRPr="00C34652">
        <w:rPr>
          <w:rFonts w:ascii="Times New Roman" w:hAnsi="Times New Roman" w:cs="Times New Roman"/>
          <w:sz w:val="24"/>
          <w:szCs w:val="24"/>
        </w:rPr>
        <w:t xml:space="preserve">and the same </w:t>
      </w:r>
      <w:r w:rsidR="00BF732E" w:rsidRPr="00C34652">
        <w:rPr>
          <w:rFonts w:ascii="Times New Roman" w:hAnsi="Times New Roman" w:cs="Times New Roman"/>
          <w:sz w:val="24"/>
          <w:szCs w:val="24"/>
        </w:rPr>
        <w:t>has been transferred to third P</w:t>
      </w:r>
      <w:r w:rsidRPr="00C34652">
        <w:rPr>
          <w:rFonts w:ascii="Times New Roman" w:hAnsi="Times New Roman" w:cs="Times New Roman"/>
          <w:sz w:val="24"/>
          <w:szCs w:val="24"/>
        </w:rPr>
        <w:t xml:space="preserve">arties through </w:t>
      </w:r>
      <w:r w:rsidR="00BF732E" w:rsidRPr="00C34652">
        <w:rPr>
          <w:rFonts w:ascii="Times New Roman" w:hAnsi="Times New Roman" w:cs="Times New Roman"/>
          <w:sz w:val="24"/>
          <w:szCs w:val="24"/>
        </w:rPr>
        <w:t>a Sale. Therefore, this A</w:t>
      </w:r>
      <w:r w:rsidRPr="00C34652">
        <w:rPr>
          <w:rFonts w:ascii="Times New Roman" w:hAnsi="Times New Roman" w:cs="Times New Roman"/>
          <w:sz w:val="24"/>
          <w:szCs w:val="24"/>
        </w:rPr>
        <w:t xml:space="preserve">greement will only seek to prove the legitimacy of the customary title whereas the dispute in respect of these proceedings is </w:t>
      </w:r>
      <w:r w:rsidR="00BF732E" w:rsidRPr="00C34652">
        <w:rPr>
          <w:rFonts w:ascii="Times New Roman" w:hAnsi="Times New Roman" w:cs="Times New Roman"/>
          <w:sz w:val="24"/>
          <w:szCs w:val="24"/>
        </w:rPr>
        <w:t xml:space="preserve">one which requires the determination of issues relating </w:t>
      </w:r>
      <w:r w:rsidRPr="00C34652">
        <w:rPr>
          <w:rFonts w:ascii="Times New Roman" w:hAnsi="Times New Roman" w:cs="Times New Roman"/>
          <w:sz w:val="24"/>
          <w:szCs w:val="24"/>
        </w:rPr>
        <w:t xml:space="preserve">to </w:t>
      </w:r>
      <w:r w:rsidR="00792C53" w:rsidRPr="00C34652">
        <w:rPr>
          <w:rFonts w:ascii="Times New Roman" w:hAnsi="Times New Roman" w:cs="Times New Roman"/>
          <w:sz w:val="24"/>
          <w:szCs w:val="24"/>
        </w:rPr>
        <w:t>an unspecified portion comprising</w:t>
      </w:r>
      <w:r w:rsidRPr="00C34652">
        <w:rPr>
          <w:rFonts w:ascii="Times New Roman" w:hAnsi="Times New Roman" w:cs="Times New Roman"/>
          <w:sz w:val="24"/>
          <w:szCs w:val="24"/>
        </w:rPr>
        <w:t xml:space="preserve"> the land previously owned by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James and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Charles</w:t>
      </w:r>
      <w:r w:rsidR="00792C53" w:rsidRPr="00C34652">
        <w:rPr>
          <w:rFonts w:ascii="Times New Roman" w:hAnsi="Times New Roman" w:cs="Times New Roman"/>
          <w:sz w:val="24"/>
          <w:szCs w:val="24"/>
        </w:rPr>
        <w:t xml:space="preserve">. This unspecified </w:t>
      </w:r>
      <w:r w:rsidR="00D213DD" w:rsidRPr="00C34652">
        <w:rPr>
          <w:rFonts w:ascii="Times New Roman" w:hAnsi="Times New Roman" w:cs="Times New Roman"/>
          <w:sz w:val="24"/>
          <w:szCs w:val="24"/>
        </w:rPr>
        <w:t>portion was</w:t>
      </w:r>
      <w:r w:rsidRPr="00C34652">
        <w:rPr>
          <w:rFonts w:ascii="Times New Roman" w:hAnsi="Times New Roman" w:cs="Times New Roman"/>
          <w:sz w:val="24"/>
          <w:szCs w:val="24"/>
        </w:rPr>
        <w:t xml:space="preserve"> subsequently transferred to </w:t>
      </w:r>
      <w:r w:rsidR="00792C53" w:rsidRPr="00C34652">
        <w:rPr>
          <w:rFonts w:ascii="Times New Roman" w:hAnsi="Times New Roman" w:cs="Times New Roman"/>
          <w:sz w:val="24"/>
          <w:szCs w:val="24"/>
        </w:rPr>
        <w:t xml:space="preserve">the </w:t>
      </w:r>
      <w:r w:rsidRPr="00C34652">
        <w:rPr>
          <w:rFonts w:ascii="Times New Roman" w:hAnsi="Times New Roman" w:cs="Times New Roman"/>
          <w:sz w:val="24"/>
          <w:szCs w:val="24"/>
        </w:rPr>
        <w:t>Appellant and Respondent respectively.</w:t>
      </w:r>
    </w:p>
    <w:p w:rsidR="0096272D" w:rsidRPr="00C34652" w:rsidRDefault="0096272D" w:rsidP="00962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Respondent derived interest through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Charles</w:t>
      </w:r>
      <w:r w:rsidR="00792C53" w:rsidRPr="00C34652">
        <w:rPr>
          <w:rFonts w:ascii="Times New Roman" w:hAnsi="Times New Roman" w:cs="Times New Roman"/>
          <w:sz w:val="24"/>
          <w:szCs w:val="24"/>
        </w:rPr>
        <w:t>,</w:t>
      </w:r>
      <w:r w:rsidRPr="00C34652">
        <w:rPr>
          <w:rFonts w:ascii="Times New Roman" w:hAnsi="Times New Roman" w:cs="Times New Roman"/>
          <w:sz w:val="24"/>
          <w:szCs w:val="24"/>
        </w:rPr>
        <w:t xml:space="preserve"> pursuant to an agreement dated 12/05/2006 and admitted as P</w:t>
      </w:r>
      <w:r w:rsidR="00792C53"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Pr="00C34652">
        <w:rPr>
          <w:rFonts w:ascii="Times New Roman" w:hAnsi="Times New Roman" w:cs="Times New Roman"/>
          <w:sz w:val="24"/>
          <w:szCs w:val="24"/>
        </w:rPr>
        <w:t>E</w:t>
      </w:r>
      <w:r w:rsidR="00792C53" w:rsidRPr="00C34652">
        <w:rPr>
          <w:rFonts w:ascii="Times New Roman" w:hAnsi="Times New Roman" w:cs="Times New Roman"/>
          <w:sz w:val="24"/>
          <w:szCs w:val="24"/>
        </w:rPr>
        <w:t>xh</w:t>
      </w:r>
      <w:r w:rsidR="00BD521A" w:rsidRPr="00C34652">
        <w:rPr>
          <w:rFonts w:ascii="Times New Roman" w:hAnsi="Times New Roman" w:cs="Times New Roman"/>
          <w:sz w:val="24"/>
          <w:szCs w:val="24"/>
        </w:rPr>
        <w:t>.</w:t>
      </w:r>
      <w:r w:rsidRPr="00C34652">
        <w:rPr>
          <w:rFonts w:ascii="Times New Roman" w:hAnsi="Times New Roman" w:cs="Times New Roman"/>
          <w:sz w:val="24"/>
          <w:szCs w:val="24"/>
        </w:rPr>
        <w:t xml:space="preserve">2. The Respondent’s claim in the Magistrate’s Court was for </w:t>
      </w:r>
      <w:proofErr w:type="spellStart"/>
      <w:r w:rsidR="00FF40D4" w:rsidRPr="00C34652">
        <w:rPr>
          <w:rFonts w:ascii="Times New Roman" w:hAnsi="Times New Roman" w:cs="Times New Roman"/>
          <w:sz w:val="24"/>
          <w:szCs w:val="24"/>
        </w:rPr>
        <w:t>interalia</w:t>
      </w:r>
      <w:proofErr w:type="spellEnd"/>
      <w:r w:rsidR="00FF40D4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sz w:val="24"/>
          <w:szCs w:val="24"/>
        </w:rPr>
        <w:t>trespass, and a permanent injunction</w:t>
      </w:r>
      <w:r w:rsidR="00FF40D4" w:rsidRPr="00C34652">
        <w:rPr>
          <w:rFonts w:ascii="Times New Roman" w:hAnsi="Times New Roman" w:cs="Times New Roman"/>
          <w:sz w:val="24"/>
          <w:szCs w:val="24"/>
        </w:rPr>
        <w:t>.</w:t>
      </w:r>
      <w:r w:rsidRPr="00C34652">
        <w:rPr>
          <w:rFonts w:ascii="Times New Roman" w:hAnsi="Times New Roman" w:cs="Times New Roman"/>
          <w:sz w:val="24"/>
          <w:szCs w:val="24"/>
        </w:rPr>
        <w:t xml:space="preserve"> It </w:t>
      </w:r>
      <w:r w:rsidR="00FF40D4" w:rsidRPr="00C34652">
        <w:rPr>
          <w:rFonts w:ascii="Times New Roman" w:hAnsi="Times New Roman" w:cs="Times New Roman"/>
          <w:sz w:val="24"/>
          <w:szCs w:val="24"/>
        </w:rPr>
        <w:t xml:space="preserve">became apparent at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 hearing that the </w:t>
      </w:r>
      <w:r w:rsidRPr="00C34652">
        <w:rPr>
          <w:rFonts w:ascii="Times New Roman" w:hAnsi="Times New Roman" w:cs="Times New Roman"/>
          <w:sz w:val="24"/>
          <w:szCs w:val="24"/>
        </w:rPr>
        <w:lastRenderedPageBreak/>
        <w:t>Respondent was only claiming a portion of the land which had been trespassed upon by the Appellant. Therefore</w:t>
      </w:r>
      <w:r w:rsidR="00FF40D4" w:rsidRPr="00C34652">
        <w:rPr>
          <w:rFonts w:ascii="Times New Roman" w:hAnsi="Times New Roman" w:cs="Times New Roman"/>
          <w:sz w:val="24"/>
          <w:szCs w:val="24"/>
        </w:rPr>
        <w:t>, the whole J</w:t>
      </w:r>
      <w:r w:rsidRPr="00C34652">
        <w:rPr>
          <w:rFonts w:ascii="Times New Roman" w:hAnsi="Times New Roman" w:cs="Times New Roman"/>
          <w:sz w:val="24"/>
          <w:szCs w:val="24"/>
        </w:rPr>
        <w:t xml:space="preserve">udgment should be centered on that portion. </w:t>
      </w:r>
      <w:r w:rsidR="00FF40D4" w:rsidRPr="00C34652">
        <w:rPr>
          <w:rFonts w:ascii="Times New Roman" w:hAnsi="Times New Roman" w:cs="Times New Roman"/>
          <w:sz w:val="24"/>
          <w:szCs w:val="24"/>
        </w:rPr>
        <w:t>I</w:t>
      </w:r>
      <w:r w:rsidRPr="00C34652">
        <w:rPr>
          <w:rFonts w:ascii="Times New Roman" w:hAnsi="Times New Roman" w:cs="Times New Roman"/>
          <w:sz w:val="24"/>
          <w:szCs w:val="24"/>
        </w:rPr>
        <w:t>n that regard</w:t>
      </w:r>
      <w:r w:rsidR="00FF40D4" w:rsidRPr="00C34652">
        <w:rPr>
          <w:rFonts w:ascii="Times New Roman" w:hAnsi="Times New Roman" w:cs="Times New Roman"/>
          <w:sz w:val="24"/>
          <w:szCs w:val="24"/>
        </w:rPr>
        <w:t>, the Memorandum of U</w:t>
      </w:r>
      <w:r w:rsidRPr="00C34652">
        <w:rPr>
          <w:rFonts w:ascii="Times New Roman" w:hAnsi="Times New Roman" w:cs="Times New Roman"/>
          <w:sz w:val="24"/>
          <w:szCs w:val="24"/>
        </w:rPr>
        <w:t xml:space="preserve">nderstanding is irrelevant to the issues for determination. I have however noted that no injustice was </w:t>
      </w:r>
      <w:r w:rsidR="00D213DD" w:rsidRPr="00C34652">
        <w:rPr>
          <w:rFonts w:ascii="Times New Roman" w:hAnsi="Times New Roman" w:cs="Times New Roman"/>
          <w:sz w:val="24"/>
          <w:szCs w:val="24"/>
        </w:rPr>
        <w:t>occasioned b</w:t>
      </w:r>
      <w:r w:rsidRPr="00C34652">
        <w:rPr>
          <w:rFonts w:ascii="Times New Roman" w:hAnsi="Times New Roman" w:cs="Times New Roman"/>
          <w:sz w:val="24"/>
          <w:szCs w:val="24"/>
        </w:rPr>
        <w:t xml:space="preserve">y adducing </w:t>
      </w:r>
      <w:r w:rsidR="00D213DD" w:rsidRPr="00C34652">
        <w:rPr>
          <w:rFonts w:ascii="Times New Roman" w:hAnsi="Times New Roman" w:cs="Times New Roman"/>
          <w:sz w:val="24"/>
          <w:szCs w:val="24"/>
        </w:rPr>
        <w:t>or putting into consideration the Memorandum of U</w:t>
      </w:r>
      <w:r w:rsidRPr="00C34652">
        <w:rPr>
          <w:rFonts w:ascii="Times New Roman" w:hAnsi="Times New Roman" w:cs="Times New Roman"/>
          <w:sz w:val="24"/>
          <w:szCs w:val="24"/>
        </w:rPr>
        <w:t>nderstanding</w:t>
      </w:r>
      <w:r w:rsidR="00D213DD" w:rsidRPr="00C34652">
        <w:rPr>
          <w:rFonts w:ascii="Times New Roman" w:hAnsi="Times New Roman" w:cs="Times New Roman"/>
          <w:sz w:val="24"/>
          <w:szCs w:val="24"/>
        </w:rPr>
        <w:t>. I</w:t>
      </w:r>
      <w:r w:rsidR="00E751CA" w:rsidRPr="00C34652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D213DD" w:rsidRPr="00C34652">
        <w:rPr>
          <w:rFonts w:ascii="Times New Roman" w:hAnsi="Times New Roman" w:cs="Times New Roman"/>
          <w:sz w:val="24"/>
          <w:szCs w:val="24"/>
        </w:rPr>
        <w:t xml:space="preserve">hold that </w:t>
      </w:r>
      <w:r w:rsidR="00E751CA" w:rsidRPr="00C34652">
        <w:rPr>
          <w:rFonts w:ascii="Times New Roman" w:hAnsi="Times New Roman" w:cs="Times New Roman"/>
          <w:sz w:val="24"/>
          <w:szCs w:val="24"/>
        </w:rPr>
        <w:t>this issue has no merit</w:t>
      </w:r>
      <w:r w:rsidRPr="00C34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3DD" w:rsidRPr="00C34652" w:rsidRDefault="00D213DD" w:rsidP="009627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2">
        <w:rPr>
          <w:rFonts w:ascii="Times New Roman" w:hAnsi="Times New Roman" w:cs="Times New Roman"/>
          <w:b/>
          <w:sz w:val="24"/>
          <w:szCs w:val="24"/>
        </w:rPr>
        <w:t>Joint tenancy issue</w:t>
      </w:r>
    </w:p>
    <w:p w:rsidR="00B84B3A" w:rsidRPr="00C34652" w:rsidRDefault="0096272D" w:rsidP="00B84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On the issue of joint tenancy, it is important to note that the distinctive feature of a joint tenancy is that the property is held in equal an</w:t>
      </w:r>
      <w:r w:rsidR="00881808" w:rsidRPr="00C34652">
        <w:rPr>
          <w:rFonts w:ascii="Times New Roman" w:hAnsi="Times New Roman" w:cs="Times New Roman"/>
          <w:sz w:val="24"/>
          <w:szCs w:val="24"/>
        </w:rPr>
        <w:t>d undivided shares. In order to presume a</w:t>
      </w:r>
      <w:r w:rsidRPr="00C34652">
        <w:rPr>
          <w:rFonts w:ascii="Times New Roman" w:hAnsi="Times New Roman" w:cs="Times New Roman"/>
          <w:sz w:val="24"/>
          <w:szCs w:val="24"/>
        </w:rPr>
        <w:t xml:space="preserve"> Joint tenancy</w:t>
      </w:r>
      <w:r w:rsidR="00881808" w:rsidRPr="00C34652">
        <w:rPr>
          <w:rFonts w:ascii="Times New Roman" w:hAnsi="Times New Roman" w:cs="Times New Roman"/>
          <w:sz w:val="24"/>
          <w:szCs w:val="24"/>
        </w:rPr>
        <w:t xml:space="preserve">, there must </w:t>
      </w:r>
      <w:proofErr w:type="gramStart"/>
      <w:r w:rsidR="00881808" w:rsidRPr="00C34652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Pr="00C34652">
        <w:rPr>
          <w:rFonts w:ascii="Times New Roman" w:hAnsi="Times New Roman" w:cs="Times New Roman"/>
          <w:sz w:val="24"/>
          <w:szCs w:val="24"/>
        </w:rPr>
        <w:t xml:space="preserve"> four unities</w:t>
      </w:r>
      <w:r w:rsidR="00881808" w:rsidRPr="00C34652">
        <w:rPr>
          <w:rFonts w:ascii="Times New Roman" w:hAnsi="Times New Roman" w:cs="Times New Roman"/>
          <w:sz w:val="24"/>
          <w:szCs w:val="24"/>
        </w:rPr>
        <w:t>. These are the unity of time;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881808" w:rsidRPr="00C34652">
        <w:rPr>
          <w:rFonts w:ascii="Times New Roman" w:hAnsi="Times New Roman" w:cs="Times New Roman"/>
          <w:sz w:val="24"/>
          <w:szCs w:val="24"/>
        </w:rPr>
        <w:t>the unity of possession; the</w:t>
      </w:r>
      <w:r w:rsidRPr="00C34652">
        <w:rPr>
          <w:rFonts w:ascii="Times New Roman" w:hAnsi="Times New Roman" w:cs="Times New Roman"/>
          <w:sz w:val="24"/>
          <w:szCs w:val="24"/>
        </w:rPr>
        <w:t xml:space="preserve"> unity of title and </w:t>
      </w:r>
      <w:r w:rsidR="00881808" w:rsidRPr="00C34652">
        <w:rPr>
          <w:rFonts w:ascii="Times New Roman" w:hAnsi="Times New Roman" w:cs="Times New Roman"/>
          <w:sz w:val="24"/>
          <w:szCs w:val="24"/>
        </w:rPr>
        <w:t xml:space="preserve">the </w:t>
      </w:r>
      <w:r w:rsidRPr="00C34652">
        <w:rPr>
          <w:rFonts w:ascii="Times New Roman" w:hAnsi="Times New Roman" w:cs="Times New Roman"/>
          <w:sz w:val="24"/>
          <w:szCs w:val="24"/>
        </w:rPr>
        <w:t xml:space="preserve">unity of possession. </w:t>
      </w:r>
      <w:r w:rsidR="00503675" w:rsidRPr="00C34652">
        <w:rPr>
          <w:rFonts w:ascii="Times New Roman" w:hAnsi="Times New Roman" w:cs="Times New Roman"/>
          <w:sz w:val="24"/>
          <w:szCs w:val="24"/>
        </w:rPr>
        <w:t xml:space="preserve">See Dictum by Sir George Waller in </w:t>
      </w:r>
      <w:r w:rsidR="00881808" w:rsidRPr="00C34652">
        <w:rPr>
          <w:rFonts w:ascii="Times New Roman" w:hAnsi="Times New Roman" w:cs="Times New Roman"/>
          <w:b/>
          <w:i/>
          <w:sz w:val="24"/>
          <w:szCs w:val="24"/>
        </w:rPr>
        <w:t>AG Securities vs</w:t>
      </w:r>
      <w:r w:rsidR="00503675" w:rsidRPr="00C34652">
        <w:rPr>
          <w:rFonts w:ascii="Times New Roman" w:hAnsi="Times New Roman" w:cs="Times New Roman"/>
          <w:b/>
          <w:i/>
          <w:sz w:val="24"/>
          <w:szCs w:val="24"/>
        </w:rPr>
        <w:t>. Vaughan and Others [1988] 2 ALLER 173</w:t>
      </w:r>
      <w:r w:rsidR="00B84B3A" w:rsidRPr="00C34652">
        <w:rPr>
          <w:rFonts w:ascii="Times New Roman" w:hAnsi="Times New Roman" w:cs="Times New Roman"/>
          <w:sz w:val="24"/>
          <w:szCs w:val="24"/>
        </w:rPr>
        <w:t>. Similarly</w:t>
      </w:r>
      <w:r w:rsidR="00342955" w:rsidRPr="00C34652">
        <w:rPr>
          <w:rFonts w:ascii="Times New Roman" w:hAnsi="Times New Roman" w:cs="Times New Roman"/>
          <w:sz w:val="24"/>
          <w:szCs w:val="24"/>
        </w:rPr>
        <w:t>,</w:t>
      </w:r>
      <w:r w:rsidR="00B84B3A" w:rsidRPr="00C34652">
        <w:rPr>
          <w:rFonts w:ascii="Times New Roman" w:hAnsi="Times New Roman" w:cs="Times New Roman"/>
          <w:sz w:val="24"/>
          <w:szCs w:val="24"/>
        </w:rPr>
        <w:t xml:space="preserve"> in </w:t>
      </w:r>
      <w:r w:rsidR="0088180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James </w:t>
      </w:r>
      <w:proofErr w:type="spellStart"/>
      <w:r w:rsidR="00881808" w:rsidRPr="00C34652">
        <w:rPr>
          <w:rFonts w:ascii="Times New Roman" w:hAnsi="Times New Roman" w:cs="Times New Roman"/>
          <w:b/>
          <w:i/>
          <w:sz w:val="24"/>
          <w:szCs w:val="24"/>
        </w:rPr>
        <w:t>Katuku</w:t>
      </w:r>
      <w:proofErr w:type="spellEnd"/>
      <w:r w:rsidR="0088180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&amp; Others vs</w:t>
      </w:r>
      <w:r w:rsidR="00B84B3A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B84B3A" w:rsidRPr="00C34652">
        <w:rPr>
          <w:rFonts w:ascii="Times New Roman" w:hAnsi="Times New Roman" w:cs="Times New Roman"/>
          <w:b/>
          <w:i/>
          <w:sz w:val="24"/>
          <w:szCs w:val="24"/>
        </w:rPr>
        <w:t>Kalimbagazi</w:t>
      </w:r>
      <w:proofErr w:type="spellEnd"/>
      <w:r w:rsidR="00B84B3A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Civil Suit No. 1823 of 1984 </w:t>
      </w:r>
      <w:r w:rsidR="00B84B3A" w:rsidRPr="00C34652">
        <w:rPr>
          <w:rFonts w:ascii="Times New Roman" w:hAnsi="Times New Roman" w:cs="Times New Roman"/>
          <w:sz w:val="24"/>
          <w:szCs w:val="24"/>
        </w:rPr>
        <w:t xml:space="preserve">reported in </w:t>
      </w:r>
      <w:r w:rsidR="00B84B3A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(1987) HCB 75 </w:t>
      </w:r>
      <w:proofErr w:type="spellStart"/>
      <w:r w:rsidR="00B84B3A" w:rsidRPr="00C34652">
        <w:rPr>
          <w:rFonts w:ascii="Times New Roman" w:hAnsi="Times New Roman" w:cs="Times New Roman"/>
          <w:b/>
          <w:i/>
          <w:sz w:val="24"/>
          <w:szCs w:val="24"/>
        </w:rPr>
        <w:t>Okello</w:t>
      </w:r>
      <w:proofErr w:type="spellEnd"/>
      <w:r w:rsidR="00B84B3A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J</w:t>
      </w:r>
      <w:r w:rsidR="00B84B3A" w:rsidRPr="00C34652">
        <w:rPr>
          <w:rFonts w:ascii="Times New Roman" w:hAnsi="Times New Roman" w:cs="Times New Roman"/>
          <w:sz w:val="24"/>
          <w:szCs w:val="24"/>
        </w:rPr>
        <w:t xml:space="preserve"> (as then) stated that where a person is admitted as a joint tenant, his right of possession , interest, title and time over the land is the same as those of the others. </w:t>
      </w:r>
    </w:p>
    <w:p w:rsidR="00295FA7" w:rsidRPr="00C34652" w:rsidRDefault="001342A3" w:rsidP="00962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There</w:t>
      </w:r>
      <w:r w:rsidR="00A4319E" w:rsidRPr="00C34652">
        <w:rPr>
          <w:rFonts w:ascii="Times New Roman" w:hAnsi="Times New Roman" w:cs="Times New Roman"/>
          <w:sz w:val="24"/>
          <w:szCs w:val="24"/>
        </w:rPr>
        <w:t xml:space="preserve"> are</w:t>
      </w:r>
      <w:r w:rsidR="00881808" w:rsidRPr="00C34652">
        <w:rPr>
          <w:rFonts w:ascii="Times New Roman" w:hAnsi="Times New Roman" w:cs="Times New Roman"/>
          <w:sz w:val="24"/>
          <w:szCs w:val="24"/>
        </w:rPr>
        <w:t xml:space="preserve"> no specific testimonies on</w:t>
      </w:r>
      <w:r w:rsidRPr="00C34652">
        <w:rPr>
          <w:rFonts w:ascii="Times New Roman" w:hAnsi="Times New Roman" w:cs="Times New Roman"/>
          <w:sz w:val="24"/>
          <w:szCs w:val="24"/>
        </w:rPr>
        <w:t xml:space="preserve"> record of how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James,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AD31C1" w:rsidRPr="00C34652">
        <w:rPr>
          <w:rFonts w:ascii="Times New Roman" w:hAnsi="Times New Roman" w:cs="Times New Roman"/>
          <w:sz w:val="24"/>
          <w:szCs w:val="24"/>
        </w:rPr>
        <w:t>Charles</w:t>
      </w:r>
      <w:r w:rsidR="00A4319E" w:rsidRPr="00C346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4319E" w:rsidRPr="00C34652">
        <w:rPr>
          <w:rFonts w:ascii="Times New Roman" w:hAnsi="Times New Roman" w:cs="Times New Roman"/>
          <w:sz w:val="24"/>
          <w:szCs w:val="24"/>
        </w:rPr>
        <w:t>Nagujja</w:t>
      </w:r>
      <w:proofErr w:type="spellEnd"/>
      <w:r w:rsidR="00A4319E" w:rsidRPr="00C34652">
        <w:rPr>
          <w:rFonts w:ascii="Times New Roman" w:hAnsi="Times New Roman" w:cs="Times New Roman"/>
          <w:sz w:val="24"/>
          <w:szCs w:val="24"/>
        </w:rPr>
        <w:t xml:space="preserve"> Joyce </w:t>
      </w:r>
      <w:r w:rsidR="00AD31C1" w:rsidRPr="00C34652">
        <w:rPr>
          <w:rFonts w:ascii="Times New Roman" w:hAnsi="Times New Roman" w:cs="Times New Roman"/>
          <w:sz w:val="24"/>
          <w:szCs w:val="24"/>
        </w:rPr>
        <w:t>acquired title</w:t>
      </w:r>
      <w:r w:rsidR="00881808" w:rsidRPr="00C34652">
        <w:rPr>
          <w:rFonts w:ascii="Times New Roman" w:hAnsi="Times New Roman" w:cs="Times New Roman"/>
          <w:sz w:val="24"/>
          <w:szCs w:val="24"/>
        </w:rPr>
        <w:t>, however,</w:t>
      </w:r>
      <w:r w:rsidR="00AD31C1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A4319E" w:rsidRPr="00C34652">
        <w:rPr>
          <w:rFonts w:ascii="Times New Roman" w:hAnsi="Times New Roman" w:cs="Times New Roman"/>
          <w:sz w:val="24"/>
          <w:szCs w:val="24"/>
        </w:rPr>
        <w:t xml:space="preserve">according </w:t>
      </w:r>
      <w:r w:rsidR="00A91FCB" w:rsidRPr="00C34652">
        <w:rPr>
          <w:rFonts w:ascii="Times New Roman" w:hAnsi="Times New Roman" w:cs="Times New Roman"/>
          <w:sz w:val="24"/>
          <w:szCs w:val="24"/>
        </w:rPr>
        <w:t>to a</w:t>
      </w:r>
      <w:r w:rsidR="00295FA7" w:rsidRPr="00C34652">
        <w:rPr>
          <w:rFonts w:ascii="Times New Roman" w:hAnsi="Times New Roman" w:cs="Times New Roman"/>
          <w:sz w:val="24"/>
          <w:szCs w:val="24"/>
        </w:rPr>
        <w:t xml:space="preserve"> Complaint Statement made by </w:t>
      </w:r>
      <w:proofErr w:type="spellStart"/>
      <w:r w:rsidR="00295FA7" w:rsidRPr="00C34652">
        <w:rPr>
          <w:rFonts w:ascii="Times New Roman" w:hAnsi="Times New Roman" w:cs="Times New Roman"/>
          <w:sz w:val="24"/>
          <w:szCs w:val="24"/>
        </w:rPr>
        <w:t>Nagujja</w:t>
      </w:r>
      <w:proofErr w:type="spellEnd"/>
      <w:r w:rsidR="00295FA7" w:rsidRPr="00C34652">
        <w:rPr>
          <w:rFonts w:ascii="Times New Roman" w:hAnsi="Times New Roman" w:cs="Times New Roman"/>
          <w:sz w:val="24"/>
          <w:szCs w:val="24"/>
        </w:rPr>
        <w:t xml:space="preserve"> Joyce which was admitted as</w:t>
      </w:r>
      <w:r w:rsidR="00881808" w:rsidRPr="00C34652">
        <w:rPr>
          <w:rFonts w:ascii="Times New Roman" w:hAnsi="Times New Roman" w:cs="Times New Roman"/>
          <w:sz w:val="24"/>
          <w:szCs w:val="24"/>
        </w:rPr>
        <w:t xml:space="preserve"> D.</w:t>
      </w:r>
      <w:r w:rsidR="00295FA7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7" w:rsidRPr="00C34652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881808" w:rsidRPr="00C34652">
        <w:rPr>
          <w:rFonts w:ascii="Times New Roman" w:hAnsi="Times New Roman" w:cs="Times New Roman"/>
          <w:sz w:val="24"/>
          <w:szCs w:val="24"/>
        </w:rPr>
        <w:t xml:space="preserve"> 1; she </w:t>
      </w:r>
      <w:r w:rsidR="00295FA7" w:rsidRPr="00C34652">
        <w:rPr>
          <w:rFonts w:ascii="Times New Roman" w:hAnsi="Times New Roman" w:cs="Times New Roman"/>
          <w:sz w:val="24"/>
          <w:szCs w:val="24"/>
        </w:rPr>
        <w:t>states in part:</w:t>
      </w:r>
    </w:p>
    <w:p w:rsidR="00BE18F7" w:rsidRPr="00C34652" w:rsidRDefault="00295FA7" w:rsidP="00962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‘… 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My grandmother Lucy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Nakatudde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alias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Kasubi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bought </w:t>
      </w:r>
      <w:r w:rsidR="00654EBB" w:rsidRPr="00C34652">
        <w:rPr>
          <w:rFonts w:ascii="Times New Roman" w:hAnsi="Times New Roman" w:cs="Times New Roman"/>
          <w:i/>
          <w:sz w:val="24"/>
          <w:szCs w:val="24"/>
        </w:rPr>
        <w:t>a plot fro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m Paul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Nakibinge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. Later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Nakatudde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died </w:t>
      </w:r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>but she had already allocated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the same plot to my father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Ssessanga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Damasco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. When he died I and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took over responsibility of the said plot w</w:t>
      </w:r>
      <w:r w:rsidR="00881808" w:rsidRPr="00C34652">
        <w:rPr>
          <w:rFonts w:ascii="Times New Roman" w:hAnsi="Times New Roman" w:cs="Times New Roman"/>
          <w:i/>
          <w:sz w:val="24"/>
          <w:szCs w:val="24"/>
        </w:rPr>
        <w:t xml:space="preserve">hich is situated within </w:t>
      </w:r>
      <w:proofErr w:type="spellStart"/>
      <w:r w:rsidR="00881808" w:rsidRPr="00C34652">
        <w:rPr>
          <w:rFonts w:ascii="Times New Roman" w:hAnsi="Times New Roman" w:cs="Times New Roman"/>
          <w:i/>
          <w:sz w:val="24"/>
          <w:szCs w:val="24"/>
        </w:rPr>
        <w:t>Wakiso</w:t>
      </w:r>
      <w:proofErr w:type="spellEnd"/>
      <w:r w:rsidR="00881808" w:rsidRPr="00C34652">
        <w:rPr>
          <w:rFonts w:ascii="Times New Roman" w:hAnsi="Times New Roman" w:cs="Times New Roman"/>
          <w:i/>
          <w:sz w:val="24"/>
          <w:szCs w:val="24"/>
        </w:rPr>
        <w:t xml:space="preserve"> Town C</w:t>
      </w:r>
      <w:r w:rsidRPr="00C34652">
        <w:rPr>
          <w:rFonts w:ascii="Times New Roman" w:hAnsi="Times New Roman" w:cs="Times New Roman"/>
          <w:i/>
          <w:sz w:val="24"/>
          <w:szCs w:val="24"/>
        </w:rPr>
        <w:t>ouncil. On the same plot</w:t>
      </w:r>
      <w:r w:rsidR="00881808" w:rsidRPr="00C34652">
        <w:rPr>
          <w:rFonts w:ascii="Times New Roman" w:hAnsi="Times New Roman" w:cs="Times New Roman"/>
          <w:i/>
          <w:sz w:val="24"/>
          <w:szCs w:val="24"/>
        </w:rPr>
        <w:t>,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 xml:space="preserve">before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>Nakatudde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died, she had divided </w:t>
      </w:r>
      <w:r w:rsidR="005C08A0" w:rsidRPr="00C34652">
        <w:rPr>
          <w:rFonts w:ascii="Times New Roman" w:hAnsi="Times New Roman" w:cs="Times New Roman"/>
          <w:i/>
          <w:sz w:val="24"/>
          <w:szCs w:val="24"/>
          <w:u w:val="single"/>
        </w:rPr>
        <w:t>it into two parts</w:t>
      </w:r>
      <w:r w:rsidR="005C08A0" w:rsidRPr="00C34652">
        <w:rPr>
          <w:rFonts w:ascii="Times New Roman" w:hAnsi="Times New Roman" w:cs="Times New Roman"/>
          <w:i/>
          <w:sz w:val="24"/>
          <w:szCs w:val="24"/>
        </w:rPr>
        <w:t xml:space="preserve">. One part was belonging to one </w:t>
      </w:r>
      <w:proofErr w:type="spellStart"/>
      <w:r w:rsidR="005C08A0" w:rsidRPr="00C34652">
        <w:rPr>
          <w:rFonts w:ascii="Times New Roman" w:hAnsi="Times New Roman" w:cs="Times New Roman"/>
          <w:i/>
          <w:sz w:val="24"/>
          <w:szCs w:val="24"/>
        </w:rPr>
        <w:t>Namukasa</w:t>
      </w:r>
      <w:proofErr w:type="spellEnd"/>
      <w:r w:rsidR="005C08A0" w:rsidRPr="00C34652">
        <w:rPr>
          <w:rFonts w:ascii="Times New Roman" w:hAnsi="Times New Roman" w:cs="Times New Roman"/>
          <w:i/>
          <w:sz w:val="24"/>
          <w:szCs w:val="24"/>
        </w:rPr>
        <w:t xml:space="preserve">. When she also died her son </w:t>
      </w:r>
      <w:proofErr w:type="spellStart"/>
      <w:r w:rsidR="005C08A0"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="005C08A0" w:rsidRPr="00C34652">
        <w:rPr>
          <w:rFonts w:ascii="Times New Roman" w:hAnsi="Times New Roman" w:cs="Times New Roman"/>
          <w:i/>
          <w:sz w:val="24"/>
          <w:szCs w:val="24"/>
        </w:rPr>
        <w:t xml:space="preserve"> took over. </w:t>
      </w:r>
      <w:r w:rsidR="00BB217E" w:rsidRPr="00C34652">
        <w:rPr>
          <w:rFonts w:ascii="Times New Roman" w:hAnsi="Times New Roman" w:cs="Times New Roman"/>
          <w:i/>
          <w:sz w:val="24"/>
          <w:szCs w:val="24"/>
        </w:rPr>
        <w:t>However</w:t>
      </w:r>
      <w:r w:rsidR="00881808" w:rsidRPr="00C34652">
        <w:rPr>
          <w:rFonts w:ascii="Times New Roman" w:hAnsi="Times New Roman" w:cs="Times New Roman"/>
          <w:i/>
          <w:sz w:val="24"/>
          <w:szCs w:val="24"/>
        </w:rPr>
        <w:t>,</w:t>
      </w:r>
      <w:r w:rsidR="00BB217E" w:rsidRPr="00C34652">
        <w:rPr>
          <w:rFonts w:ascii="Times New Roman" w:hAnsi="Times New Roman" w:cs="Times New Roman"/>
          <w:i/>
          <w:sz w:val="24"/>
          <w:szCs w:val="24"/>
        </w:rPr>
        <w:t xml:space="preserve"> in 2001 the 3 of us , I, </w:t>
      </w:r>
      <w:proofErr w:type="spellStart"/>
      <w:r w:rsidR="00BB217E"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="00BB217E" w:rsidRPr="00C3465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BB217E"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="00BB217E" w:rsidRPr="00C34652">
        <w:rPr>
          <w:rFonts w:ascii="Times New Roman" w:hAnsi="Times New Roman" w:cs="Times New Roman"/>
          <w:i/>
          <w:sz w:val="24"/>
          <w:szCs w:val="24"/>
        </w:rPr>
        <w:t xml:space="preserve"> decided to  buy the plot in form </w:t>
      </w:r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of a land </w:t>
      </w:r>
      <w:r w:rsidR="00654EBB" w:rsidRPr="00C34652">
        <w:rPr>
          <w:rFonts w:ascii="Times New Roman" w:hAnsi="Times New Roman" w:cs="Times New Roman"/>
          <w:i/>
          <w:sz w:val="24"/>
          <w:szCs w:val="24"/>
        </w:rPr>
        <w:t>in order</w:t>
      </w:r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 to acquire the land title... later I and </w:t>
      </w:r>
      <w:proofErr w:type="spellStart"/>
      <w:r w:rsidR="00F655F1"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 sold a piece of land to uncle </w:t>
      </w:r>
      <w:proofErr w:type="spellStart"/>
      <w:r w:rsidR="00F655F1" w:rsidRPr="00C34652">
        <w:rPr>
          <w:rFonts w:ascii="Times New Roman" w:hAnsi="Times New Roman" w:cs="Times New Roman"/>
          <w:i/>
          <w:sz w:val="24"/>
          <w:szCs w:val="24"/>
        </w:rPr>
        <w:t>Lameck</w:t>
      </w:r>
      <w:proofErr w:type="spellEnd"/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55F1" w:rsidRPr="00C34652">
        <w:rPr>
          <w:rFonts w:ascii="Times New Roman" w:hAnsi="Times New Roman" w:cs="Times New Roman"/>
          <w:i/>
          <w:sz w:val="24"/>
          <w:szCs w:val="24"/>
        </w:rPr>
        <w:t>Goobi</w:t>
      </w:r>
      <w:proofErr w:type="spellEnd"/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655F1" w:rsidRPr="00C34652">
        <w:rPr>
          <w:rFonts w:ascii="Times New Roman" w:hAnsi="Times New Roman" w:cs="Times New Roman"/>
          <w:i/>
          <w:sz w:val="24"/>
          <w:szCs w:val="24"/>
        </w:rPr>
        <w:t>Goobi</w:t>
      </w:r>
      <w:proofErr w:type="spellEnd"/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 also sold his part of land to </w:t>
      </w:r>
      <w:proofErr w:type="spellStart"/>
      <w:r w:rsidR="00F655F1" w:rsidRPr="00C34652">
        <w:rPr>
          <w:rFonts w:ascii="Times New Roman" w:hAnsi="Times New Roman" w:cs="Times New Roman"/>
          <w:i/>
          <w:sz w:val="24"/>
          <w:szCs w:val="24"/>
        </w:rPr>
        <w:t>Balame</w:t>
      </w:r>
      <w:proofErr w:type="spellEnd"/>
      <w:r w:rsidR="00F655F1" w:rsidRPr="00C34652">
        <w:rPr>
          <w:rFonts w:ascii="Times New Roman" w:hAnsi="Times New Roman" w:cs="Times New Roman"/>
          <w:i/>
          <w:sz w:val="24"/>
          <w:szCs w:val="24"/>
        </w:rPr>
        <w:t xml:space="preserve"> Eric ...</w:t>
      </w:r>
      <w:r w:rsidR="00F655F1" w:rsidRPr="00C34652">
        <w:rPr>
          <w:rFonts w:ascii="Times New Roman" w:hAnsi="Times New Roman" w:cs="Times New Roman"/>
          <w:sz w:val="24"/>
          <w:szCs w:val="24"/>
        </w:rPr>
        <w:t xml:space="preserve"> ’ </w:t>
      </w:r>
    </w:p>
    <w:p w:rsidR="00E23197" w:rsidRPr="00C34652" w:rsidRDefault="000D0987" w:rsidP="00962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This fact was corroborated by </w:t>
      </w:r>
      <w:r w:rsidR="00BB11CD" w:rsidRPr="00C34652">
        <w:rPr>
          <w:rFonts w:ascii="Times New Roman" w:hAnsi="Times New Roman" w:cs="Times New Roman"/>
          <w:sz w:val="24"/>
          <w:szCs w:val="24"/>
        </w:rPr>
        <w:t xml:space="preserve">evidence of </w:t>
      </w:r>
      <w:proofErr w:type="spellStart"/>
      <w:r w:rsidR="00BB11CD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BB11CD" w:rsidRPr="00C34652">
        <w:rPr>
          <w:rFonts w:ascii="Times New Roman" w:hAnsi="Times New Roman" w:cs="Times New Roman"/>
          <w:sz w:val="24"/>
          <w:szCs w:val="24"/>
        </w:rPr>
        <w:t xml:space="preserve"> Charles who </w:t>
      </w:r>
      <w:r w:rsidR="00881808" w:rsidRPr="00C34652">
        <w:rPr>
          <w:rFonts w:ascii="Times New Roman" w:hAnsi="Times New Roman" w:cs="Times New Roman"/>
          <w:sz w:val="24"/>
          <w:szCs w:val="24"/>
        </w:rPr>
        <w:t>testified</w:t>
      </w:r>
      <w:r w:rsidRPr="00C34652">
        <w:rPr>
          <w:rFonts w:ascii="Times New Roman" w:hAnsi="Times New Roman" w:cs="Times New Roman"/>
          <w:sz w:val="24"/>
          <w:szCs w:val="24"/>
        </w:rPr>
        <w:t xml:space="preserve"> as PW2 (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>)</w:t>
      </w:r>
      <w:r w:rsidR="00881808" w:rsidRPr="00C34652">
        <w:rPr>
          <w:rFonts w:ascii="Times New Roman" w:hAnsi="Times New Roman" w:cs="Times New Roman"/>
          <w:sz w:val="24"/>
          <w:szCs w:val="24"/>
        </w:rPr>
        <w:t>. He stated that</w:t>
      </w:r>
      <w:r w:rsidRPr="00C34652">
        <w:rPr>
          <w:rFonts w:ascii="Times New Roman" w:hAnsi="Times New Roman" w:cs="Times New Roman"/>
          <w:sz w:val="24"/>
          <w:szCs w:val="24"/>
        </w:rPr>
        <w:t xml:space="preserve"> the land originally belonged to Prince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Nakibinge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and that both his father and mother used to stay on the land.</w:t>
      </w:r>
      <w:r w:rsidR="00C14EE4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E23197" w:rsidRPr="00C34652">
        <w:rPr>
          <w:rFonts w:ascii="Times New Roman" w:hAnsi="Times New Roman" w:cs="Times New Roman"/>
          <w:sz w:val="24"/>
          <w:szCs w:val="24"/>
        </w:rPr>
        <w:t>Therefore from the above</w:t>
      </w:r>
      <w:r w:rsidR="00641840" w:rsidRPr="00C34652">
        <w:rPr>
          <w:rFonts w:ascii="Times New Roman" w:hAnsi="Times New Roman" w:cs="Times New Roman"/>
          <w:sz w:val="24"/>
          <w:szCs w:val="24"/>
        </w:rPr>
        <w:t xml:space="preserve"> statement</w:t>
      </w:r>
      <w:r w:rsidR="00E23197" w:rsidRPr="00C34652">
        <w:rPr>
          <w:rFonts w:ascii="Times New Roman" w:hAnsi="Times New Roman" w:cs="Times New Roman"/>
          <w:sz w:val="24"/>
          <w:szCs w:val="24"/>
        </w:rPr>
        <w:t xml:space="preserve"> it is clear that the trial Magistrate properly he</w:t>
      </w:r>
      <w:r w:rsidR="00641840" w:rsidRPr="00C34652">
        <w:rPr>
          <w:rFonts w:ascii="Times New Roman" w:hAnsi="Times New Roman" w:cs="Times New Roman"/>
          <w:sz w:val="24"/>
          <w:szCs w:val="24"/>
        </w:rPr>
        <w:t>ld that the land was not held in joint tenancy</w:t>
      </w:r>
      <w:r w:rsidR="00E23197" w:rsidRPr="00C34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A18" w:rsidRPr="00C34652" w:rsidRDefault="00E751CA" w:rsidP="00700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641840" w:rsidRPr="00C34652">
        <w:rPr>
          <w:rFonts w:ascii="Times New Roman" w:hAnsi="Times New Roman" w:cs="Times New Roman"/>
          <w:sz w:val="24"/>
          <w:szCs w:val="24"/>
        </w:rPr>
        <w:t xml:space="preserve">am cognizant of the </w:t>
      </w:r>
      <w:r w:rsidRPr="00C34652">
        <w:rPr>
          <w:rFonts w:ascii="Times New Roman" w:hAnsi="Times New Roman" w:cs="Times New Roman"/>
          <w:sz w:val="24"/>
          <w:szCs w:val="24"/>
        </w:rPr>
        <w:t xml:space="preserve">contradictions and inconsistencies </w:t>
      </w:r>
      <w:r w:rsidR="00641840" w:rsidRPr="00C34652">
        <w:rPr>
          <w:rFonts w:ascii="Times New Roman" w:hAnsi="Times New Roman" w:cs="Times New Roman"/>
          <w:sz w:val="24"/>
          <w:szCs w:val="24"/>
        </w:rPr>
        <w:t xml:space="preserve">in </w:t>
      </w:r>
      <w:r w:rsidRPr="00C34652">
        <w:rPr>
          <w:rFonts w:ascii="Times New Roman" w:hAnsi="Times New Roman" w:cs="Times New Roman"/>
          <w:sz w:val="24"/>
          <w:szCs w:val="24"/>
        </w:rPr>
        <w:t>the evidence</w:t>
      </w:r>
      <w:r w:rsidR="00641840" w:rsidRPr="00C34652">
        <w:rPr>
          <w:rFonts w:ascii="Times New Roman" w:hAnsi="Times New Roman" w:cs="Times New Roman"/>
          <w:sz w:val="24"/>
          <w:szCs w:val="24"/>
        </w:rPr>
        <w:t xml:space="preserve"> adduced</w:t>
      </w:r>
      <w:r w:rsidRPr="00C34652">
        <w:rPr>
          <w:rFonts w:ascii="Times New Roman" w:hAnsi="Times New Roman" w:cs="Times New Roman"/>
          <w:sz w:val="24"/>
          <w:szCs w:val="24"/>
        </w:rPr>
        <w:t xml:space="preserve"> in the lower Court</w:t>
      </w:r>
      <w:r w:rsidR="00A91FCB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641840" w:rsidRPr="00C34652">
        <w:rPr>
          <w:rFonts w:ascii="Times New Roman" w:hAnsi="Times New Roman" w:cs="Times New Roman"/>
          <w:sz w:val="24"/>
          <w:szCs w:val="24"/>
        </w:rPr>
        <w:t xml:space="preserve">through </w:t>
      </w:r>
      <w:r w:rsidR="00A91FCB" w:rsidRPr="00C34652">
        <w:rPr>
          <w:rFonts w:ascii="Times New Roman" w:hAnsi="Times New Roman" w:cs="Times New Roman"/>
          <w:sz w:val="24"/>
          <w:szCs w:val="24"/>
        </w:rPr>
        <w:t xml:space="preserve">the testimony of </w:t>
      </w:r>
      <w:proofErr w:type="spellStart"/>
      <w:r w:rsidR="00A91FCB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A91FCB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CB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A91FCB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641840" w:rsidRPr="00C34652">
        <w:rPr>
          <w:rFonts w:ascii="Times New Roman" w:hAnsi="Times New Roman" w:cs="Times New Roman"/>
          <w:sz w:val="24"/>
          <w:szCs w:val="24"/>
        </w:rPr>
        <w:t>regarding the two A</w:t>
      </w:r>
      <w:r w:rsidR="00A91FCB" w:rsidRPr="00C34652">
        <w:rPr>
          <w:rFonts w:ascii="Times New Roman" w:hAnsi="Times New Roman" w:cs="Times New Roman"/>
          <w:sz w:val="24"/>
          <w:szCs w:val="24"/>
        </w:rPr>
        <w:t>greement</w:t>
      </w:r>
      <w:r w:rsidR="00641840" w:rsidRPr="00C34652">
        <w:rPr>
          <w:rFonts w:ascii="Times New Roman" w:hAnsi="Times New Roman" w:cs="Times New Roman"/>
          <w:sz w:val="24"/>
          <w:szCs w:val="24"/>
        </w:rPr>
        <w:t>s, which</w:t>
      </w:r>
      <w:r w:rsidR="00A91FCB" w:rsidRPr="00C34652">
        <w:rPr>
          <w:rFonts w:ascii="Times New Roman" w:hAnsi="Times New Roman" w:cs="Times New Roman"/>
          <w:sz w:val="24"/>
          <w:szCs w:val="24"/>
        </w:rPr>
        <w:t xml:space="preserve"> relate to the same title in dispute. </w:t>
      </w:r>
    </w:p>
    <w:p w:rsidR="005B4400" w:rsidRPr="00C34652" w:rsidRDefault="00185A18" w:rsidP="005B4400">
      <w:pPr>
        <w:spacing w:line="360" w:lineRule="auto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Counsel for the Appellant submitted that the police statement states that the Appellant bought land from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Semambo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James and Joyce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Nagujja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but this was contra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di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cted by the Appellant’s own sworn evidence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. The Appellant stated that on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13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  <w:vertAlign w:val="superscript"/>
        </w:rPr>
        <w:t>th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September, 2006, he bought a plot comprised in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Busiro</w:t>
      </w:r>
      <w:proofErr w:type="spellEnd"/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Block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266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, Plot 134 from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Nagujja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Joyce,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James and Charles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at 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UGX 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10,000,000/=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(Ten Million Uganda Shillings Only). They paid UGX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Shs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8,000,000/= 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(Eight Million Uganda Shillings Only) and the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remainder </w:t>
      </w:r>
      <w:proofErr w:type="spellStart"/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totalling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2,000,000/= 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(Two Million Uganda Shillings Only) was to be paid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later. Counsel observed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that while Court accepted the A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greem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ent where land was bought at UGX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. 10,000,000/= 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(Ten Million Uganda Shillings Only) 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as 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P. </w:t>
      </w:r>
      <w:proofErr w:type="spellStart"/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Exh</w:t>
      </w:r>
      <w:proofErr w:type="spellEnd"/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6, otherwise D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. </w:t>
      </w:r>
      <w:proofErr w:type="spellStart"/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Exh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in C.S No. 129 of 2008 on pages 64 and 65 of the record shows that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Charles along with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Nagujja</w:t>
      </w:r>
      <w:proofErr w:type="spell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Joyce and </w:t>
      </w:r>
      <w:proofErr w:type="spell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</w:t>
      </w:r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semambo</w:t>
      </w:r>
      <w:proofErr w:type="spellEnd"/>
      <w:r w:rsidR="00641840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James sold land to the A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ppellant. </w:t>
      </w:r>
    </w:p>
    <w:p w:rsidR="00B93D84" w:rsidRPr="00C34652" w:rsidRDefault="00E8202D" w:rsidP="00700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There is e</w:t>
      </w:r>
      <w:r w:rsidR="00A91FCB" w:rsidRPr="00C34652">
        <w:rPr>
          <w:rFonts w:ascii="Times New Roman" w:hAnsi="Times New Roman" w:cs="Times New Roman"/>
          <w:sz w:val="24"/>
          <w:szCs w:val="24"/>
        </w:rPr>
        <w:t>vidence</w:t>
      </w:r>
      <w:r w:rsidR="0050694D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A91FCB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A91FCB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CB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A91FCB" w:rsidRPr="00C34652">
        <w:rPr>
          <w:rFonts w:ascii="Times New Roman" w:hAnsi="Times New Roman" w:cs="Times New Roman"/>
          <w:sz w:val="24"/>
          <w:szCs w:val="24"/>
        </w:rPr>
        <w:t xml:space="preserve"> (DW1</w:t>
      </w:r>
      <w:r w:rsidR="00EB4B6E" w:rsidRPr="00C34652">
        <w:rPr>
          <w:rFonts w:ascii="Times New Roman" w:hAnsi="Times New Roman" w:cs="Times New Roman"/>
          <w:sz w:val="24"/>
          <w:szCs w:val="24"/>
        </w:rPr>
        <w:t xml:space="preserve">) </w:t>
      </w:r>
      <w:r w:rsidR="00A91FCB" w:rsidRPr="00C3465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91FCB"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="00EB4B6E" w:rsidRPr="00C34652">
        <w:rPr>
          <w:rFonts w:ascii="Times New Roman" w:hAnsi="Times New Roman" w:cs="Times New Roman"/>
          <w:sz w:val="24"/>
          <w:szCs w:val="24"/>
        </w:rPr>
        <w:t xml:space="preserve"> (DW2) 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to show </w:t>
      </w:r>
      <w:r w:rsidR="00EB4B6E" w:rsidRPr="00C34652">
        <w:rPr>
          <w:rFonts w:ascii="Times New Roman" w:hAnsi="Times New Roman" w:cs="Times New Roman"/>
          <w:sz w:val="24"/>
          <w:szCs w:val="24"/>
        </w:rPr>
        <w:t>that the sale</w:t>
      </w:r>
      <w:r w:rsidR="00B93D84" w:rsidRPr="00C34652">
        <w:rPr>
          <w:rFonts w:ascii="Times New Roman" w:hAnsi="Times New Roman" w:cs="Times New Roman"/>
          <w:sz w:val="24"/>
          <w:szCs w:val="24"/>
        </w:rPr>
        <w:t>,</w:t>
      </w:r>
      <w:r w:rsidR="00EB4B6E" w:rsidRPr="00C34652">
        <w:rPr>
          <w:rFonts w:ascii="Times New Roman" w:hAnsi="Times New Roman" w:cs="Times New Roman"/>
          <w:sz w:val="24"/>
          <w:szCs w:val="24"/>
        </w:rPr>
        <w:t xml:space="preserve"> in respect of the portion of land sold to </w:t>
      </w:r>
      <w:proofErr w:type="spellStart"/>
      <w:r w:rsidR="00EB4B6E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EB4B6E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B6E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B93D84" w:rsidRPr="00C34652">
        <w:rPr>
          <w:rFonts w:ascii="Times New Roman" w:hAnsi="Times New Roman" w:cs="Times New Roman"/>
          <w:sz w:val="24"/>
          <w:szCs w:val="24"/>
        </w:rPr>
        <w:t xml:space="preserve"> in an A</w:t>
      </w:r>
      <w:r w:rsidR="0062172C" w:rsidRPr="00C34652">
        <w:rPr>
          <w:rFonts w:ascii="Times New Roman" w:hAnsi="Times New Roman" w:cs="Times New Roman"/>
          <w:sz w:val="24"/>
          <w:szCs w:val="24"/>
        </w:rPr>
        <w:t>greement dated 13/09/2006</w:t>
      </w:r>
      <w:r w:rsidR="0062172C" w:rsidRPr="00C346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93D84" w:rsidRPr="00C34652">
        <w:rPr>
          <w:rFonts w:ascii="Times New Roman" w:hAnsi="Times New Roman" w:cs="Times New Roman"/>
          <w:sz w:val="24"/>
          <w:szCs w:val="24"/>
        </w:rPr>
        <w:t>valued at UGX</w:t>
      </w:r>
      <w:r w:rsidR="00B93D84" w:rsidRPr="00C346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B4B6E" w:rsidRPr="00C34652">
        <w:rPr>
          <w:rFonts w:ascii="Times New Roman" w:hAnsi="Times New Roman" w:cs="Times New Roman"/>
          <w:sz w:val="24"/>
          <w:szCs w:val="24"/>
        </w:rPr>
        <w:t xml:space="preserve">10,000,000/= 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(Ten Million Uganda Shillings Only) in respect of which </w:t>
      </w:r>
      <w:r w:rsidR="00EB4B6E" w:rsidRPr="00C34652">
        <w:rPr>
          <w:rFonts w:ascii="Times New Roman" w:hAnsi="Times New Roman" w:cs="Times New Roman"/>
          <w:sz w:val="24"/>
          <w:szCs w:val="24"/>
        </w:rPr>
        <w:t xml:space="preserve">he 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had </w:t>
      </w:r>
      <w:r w:rsidR="00EB4B6E" w:rsidRPr="00C34652">
        <w:rPr>
          <w:rFonts w:ascii="Times New Roman" w:hAnsi="Times New Roman" w:cs="Times New Roman"/>
          <w:sz w:val="24"/>
          <w:szCs w:val="24"/>
        </w:rPr>
        <w:t xml:space="preserve">paid 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UGX </w:t>
      </w:r>
      <w:r w:rsidR="00EB4B6E" w:rsidRPr="00C34652">
        <w:rPr>
          <w:rFonts w:ascii="Times New Roman" w:hAnsi="Times New Roman" w:cs="Times New Roman"/>
          <w:sz w:val="24"/>
          <w:szCs w:val="24"/>
        </w:rPr>
        <w:t>8,000,000/=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 (Eight Million Uganda Shillings Only)</w:t>
      </w:r>
      <w:r w:rsidR="00EB4B6E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B93D84" w:rsidRPr="00C34652">
        <w:rPr>
          <w:rFonts w:ascii="Times New Roman" w:hAnsi="Times New Roman" w:cs="Times New Roman"/>
          <w:sz w:val="24"/>
          <w:szCs w:val="24"/>
        </w:rPr>
        <w:t xml:space="preserve">out rightly </w:t>
      </w:r>
      <w:r w:rsidR="00EB4B6E" w:rsidRPr="00C34652">
        <w:rPr>
          <w:rFonts w:ascii="Times New Roman" w:hAnsi="Times New Roman" w:cs="Times New Roman"/>
          <w:sz w:val="24"/>
          <w:szCs w:val="24"/>
        </w:rPr>
        <w:t>a balance of 2,000,000/= the original agreement in respect of the sale was tendered in and admitted as Exhibit DE1</w:t>
      </w:r>
      <w:r w:rsidR="0070089D" w:rsidRPr="00C34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89D" w:rsidRPr="00C34652" w:rsidRDefault="0070089D" w:rsidP="00700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But this was contradicted by DW1’s own statement signed on 28/12/06 where he stated that he bought a plot of land from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Nagujja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Joyce and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James at a consideration of 8,000,000/= with a balance of 4,000,000/= thus totaling to a consideration of 12,000,000/=. This was as marked Exhibit P.E 5. </w:t>
      </w:r>
    </w:p>
    <w:p w:rsidR="0070089D" w:rsidRPr="00C34652" w:rsidRDefault="0070089D" w:rsidP="00700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I have observed that there was a directive by the trial Magistrate to </w:t>
      </w:r>
      <w:r w:rsidR="00634963" w:rsidRPr="00C34652">
        <w:rPr>
          <w:rFonts w:ascii="Times New Roman" w:hAnsi="Times New Roman" w:cs="Times New Roman"/>
          <w:sz w:val="24"/>
          <w:szCs w:val="24"/>
        </w:rPr>
        <w:t>engage a G</w:t>
      </w:r>
      <w:r w:rsidR="00185A18" w:rsidRPr="00C34652">
        <w:rPr>
          <w:rFonts w:ascii="Times New Roman" w:hAnsi="Times New Roman" w:cs="Times New Roman"/>
          <w:sz w:val="24"/>
          <w:szCs w:val="24"/>
        </w:rPr>
        <w:t xml:space="preserve">overnment Analyst </w:t>
      </w:r>
      <w:r w:rsidR="00634963" w:rsidRPr="00C34652">
        <w:rPr>
          <w:rFonts w:ascii="Times New Roman" w:hAnsi="Times New Roman" w:cs="Times New Roman"/>
          <w:sz w:val="24"/>
          <w:szCs w:val="24"/>
        </w:rPr>
        <w:t xml:space="preserve">to handle the </w:t>
      </w:r>
      <w:r w:rsidR="00185A18" w:rsidRPr="00C34652">
        <w:rPr>
          <w:rFonts w:ascii="Times New Roman" w:hAnsi="Times New Roman" w:cs="Times New Roman"/>
          <w:sz w:val="24"/>
          <w:szCs w:val="24"/>
        </w:rPr>
        <w:t xml:space="preserve">signatures on both the Exhibits although </w:t>
      </w:r>
      <w:r w:rsidR="00634963" w:rsidRPr="00C34652">
        <w:rPr>
          <w:rFonts w:ascii="Times New Roman" w:hAnsi="Times New Roman" w:cs="Times New Roman"/>
          <w:sz w:val="24"/>
          <w:szCs w:val="24"/>
        </w:rPr>
        <w:t xml:space="preserve">his Report is not found </w:t>
      </w:r>
      <w:r w:rsidR="009F7D9B" w:rsidRPr="00C34652">
        <w:rPr>
          <w:rFonts w:ascii="Times New Roman" w:hAnsi="Times New Roman" w:cs="Times New Roman"/>
          <w:sz w:val="24"/>
          <w:szCs w:val="24"/>
        </w:rPr>
        <w:t xml:space="preserve">on the record. Therefore, in the premise I </w:t>
      </w:r>
      <w:r w:rsidR="00262655" w:rsidRPr="00C34652">
        <w:rPr>
          <w:rFonts w:ascii="Times New Roman" w:hAnsi="Times New Roman" w:cs="Times New Roman"/>
          <w:sz w:val="24"/>
          <w:szCs w:val="24"/>
        </w:rPr>
        <w:t>find that the learned trial Magistrate was right in her decision regarding the contradictions and inco</w:t>
      </w:r>
      <w:r w:rsidR="00FB40BB" w:rsidRPr="00C34652">
        <w:rPr>
          <w:rFonts w:ascii="Times New Roman" w:hAnsi="Times New Roman" w:cs="Times New Roman"/>
          <w:sz w:val="24"/>
          <w:szCs w:val="24"/>
        </w:rPr>
        <w:t>nsistencies.</w:t>
      </w:r>
    </w:p>
    <w:p w:rsidR="000215C4" w:rsidRPr="00C34652" w:rsidRDefault="000215C4" w:rsidP="000215C4">
      <w:pPr>
        <w:spacing w:line="360" w:lineRule="auto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Finally, </w:t>
      </w:r>
      <w:r w:rsidR="00BD521A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C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ounsel submitted that the consent settleme</w:t>
      </w:r>
      <w:r w:rsidR="0041482C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nt did not bar the Appellant fro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m appealing thus the issue is irrelevant to these proceedings. Counsel asked Court to allow the Appeal with the respective Orders prayed for. </w:t>
      </w:r>
    </w:p>
    <w:p w:rsidR="00605943" w:rsidRPr="00C34652" w:rsidRDefault="00605943" w:rsidP="000215C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2"/>
          <w:sz w:val="24"/>
          <w:szCs w:val="24"/>
        </w:rPr>
      </w:pPr>
      <w:r w:rsidRPr="00C34652">
        <w:rPr>
          <w:rFonts w:ascii="Times New Roman" w:hAnsi="Times New Roman" w:cs="Times New Roman"/>
          <w:b/>
          <w:color w:val="000000" w:themeColor="text2"/>
          <w:sz w:val="24"/>
          <w:szCs w:val="24"/>
        </w:rPr>
        <w:lastRenderedPageBreak/>
        <w:t>GROUND 1</w:t>
      </w:r>
    </w:p>
    <w:p w:rsidR="000215C4" w:rsidRPr="00C34652" w:rsidRDefault="005B7823" w:rsidP="00021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The 1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  <w:vertAlign w:val="superscript"/>
        </w:rPr>
        <w:t>st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ground raised by the appeal is that </w:t>
      </w:r>
      <w:r w:rsidRPr="00C34652">
        <w:rPr>
          <w:rFonts w:ascii="Times New Roman" w:hAnsi="Times New Roman" w:cs="Times New Roman"/>
          <w:sz w:val="24"/>
          <w:szCs w:val="24"/>
        </w:rPr>
        <w:t>the learned Trial Magistrate erred in law and fact when she decided a land dispute without establishing the actual area in dispute in terms of measurement or even visiting the locus in quo</w:t>
      </w:r>
    </w:p>
    <w:p w:rsidR="00A532E3" w:rsidRPr="00C34652" w:rsidRDefault="009D6499" w:rsidP="000215C4">
      <w:pPr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Both </w:t>
      </w:r>
      <w:proofErr w:type="gramStart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>Counsel</w:t>
      </w:r>
      <w:proofErr w:type="gramEnd"/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did not make a discussion on the issue of </w:t>
      </w:r>
      <w:r w:rsidRPr="00C34652">
        <w:rPr>
          <w:rFonts w:ascii="Times New Roman" w:hAnsi="Times New Roman" w:cs="Times New Roman"/>
          <w:i/>
          <w:color w:val="000000" w:themeColor="text2"/>
          <w:sz w:val="24"/>
          <w:szCs w:val="24"/>
        </w:rPr>
        <w:t>locus in quo</w:t>
      </w:r>
      <w:r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and neither was the same raised during the hearing.</w:t>
      </w:r>
      <w:r w:rsidR="00AE1527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 However, this Court is cognizant of the fact that the proceedings in the lower Court were ideally based upon an unspecified portion of land </w:t>
      </w:r>
      <w:r w:rsidR="005B6204" w:rsidRPr="00C34652">
        <w:rPr>
          <w:rFonts w:ascii="Times New Roman" w:hAnsi="Times New Roman" w:cs="Times New Roman"/>
          <w:color w:val="000000" w:themeColor="text2"/>
          <w:sz w:val="24"/>
          <w:szCs w:val="24"/>
        </w:rPr>
        <w:t xml:space="preserve">of which both parties claimed ownership over. </w:t>
      </w:r>
    </w:p>
    <w:p w:rsidR="0064025C" w:rsidRPr="00C34652" w:rsidRDefault="00477AE1" w:rsidP="00640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 note that in the lower Court the Respondent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 testified as PW1</w:t>
      </w:r>
      <w:r w:rsidRPr="00C34652">
        <w:rPr>
          <w:rFonts w:ascii="Times New Roman" w:hAnsi="Times New Roman" w:cs="Times New Roman"/>
          <w:sz w:val="24"/>
          <w:szCs w:val="24"/>
        </w:rPr>
        <w:t xml:space="preserve"> (Plaintiff in lower Court) and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>on 12</w:t>
      </w:r>
      <w:r w:rsidR="0064025C" w:rsidRPr="00C3465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May, 2006, Charles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approached him with an offer of sale of a portion of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kibanja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which they jointly owned with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James at a consideration of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Ug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shs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5,000, 000/=. 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>Further, that they executed an A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>greement to that effect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>, in which it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>was agreed that the P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arties 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 xml:space="preserve">engage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>a surveyor to demarcate off the por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>tion which PW1 had bought. The A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greement 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 xml:space="preserve">was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>dated 12</w:t>
      </w:r>
      <w:r w:rsidR="0064025C" w:rsidRPr="00C3465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May, 2006 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signed by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Charles as the Seller</w:t>
      </w:r>
      <w:r w:rsidR="005E20CC" w:rsidRPr="00C34652">
        <w:rPr>
          <w:rFonts w:ascii="Times New Roman" w:hAnsi="Times New Roman" w:cs="Times New Roman"/>
          <w:i/>
          <w:sz w:val="24"/>
          <w:szCs w:val="24"/>
        </w:rPr>
        <w:t xml:space="preserve">. It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witnessed by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Sebakumba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James</w:t>
      </w:r>
      <w:r w:rsidR="00335DF7" w:rsidRPr="00C34652">
        <w:rPr>
          <w:rFonts w:ascii="Times New Roman" w:hAnsi="Times New Roman" w:cs="Times New Roman"/>
          <w:i/>
          <w:sz w:val="24"/>
          <w:szCs w:val="24"/>
        </w:rPr>
        <w:t>;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Nabunya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Erina</w:t>
      </w:r>
      <w:proofErr w:type="spellEnd"/>
      <w:r w:rsidR="0064025C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DF7" w:rsidRPr="00C34652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>was admitted by the consent of the parties as Exhibit P</w:t>
      </w:r>
      <w:r w:rsidR="00335DF7" w:rsidRPr="00C346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4025C" w:rsidRPr="00C34652">
        <w:rPr>
          <w:rFonts w:ascii="Times New Roman" w:hAnsi="Times New Roman" w:cs="Times New Roman"/>
          <w:i/>
          <w:sz w:val="24"/>
          <w:szCs w:val="24"/>
        </w:rPr>
        <w:t>E</w:t>
      </w:r>
      <w:r w:rsidR="00335DF7" w:rsidRPr="00C34652">
        <w:rPr>
          <w:rFonts w:ascii="Times New Roman" w:hAnsi="Times New Roman" w:cs="Times New Roman"/>
          <w:i/>
          <w:sz w:val="24"/>
          <w:szCs w:val="24"/>
        </w:rPr>
        <w:t>xh</w:t>
      </w:r>
      <w:proofErr w:type="spellEnd"/>
      <w:r w:rsidR="00335DF7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25C" w:rsidRPr="00C34652">
        <w:rPr>
          <w:rFonts w:ascii="Times New Roman" w:hAnsi="Times New Roman" w:cs="Times New Roman"/>
          <w:i/>
          <w:sz w:val="24"/>
          <w:szCs w:val="24"/>
        </w:rPr>
        <w:t>2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25C" w:rsidRPr="00C34652" w:rsidRDefault="00335DF7" w:rsidP="00640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evidence shows that 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the Appellant approached PW1, </w:t>
      </w:r>
      <w:r w:rsidRPr="00C34652">
        <w:rPr>
          <w:rFonts w:ascii="Times New Roman" w:hAnsi="Times New Roman" w:cs="Times New Roman"/>
          <w:sz w:val="24"/>
          <w:szCs w:val="24"/>
        </w:rPr>
        <w:t>(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Respondent herein </w:t>
      </w:r>
      <w:r w:rsidRPr="00C34652">
        <w:rPr>
          <w:rFonts w:ascii="Times New Roman" w:hAnsi="Times New Roman" w:cs="Times New Roman"/>
          <w:sz w:val="24"/>
          <w:szCs w:val="24"/>
        </w:rPr>
        <w:t xml:space="preserve">and Plaintiff in the lower Court) </w:t>
      </w:r>
      <w:r w:rsidR="0064025C" w:rsidRPr="00C34652">
        <w:rPr>
          <w:rFonts w:ascii="Times New Roman" w:hAnsi="Times New Roman" w:cs="Times New Roman"/>
          <w:sz w:val="24"/>
          <w:szCs w:val="24"/>
        </w:rPr>
        <w:t>on the 13</w:t>
      </w:r>
      <w:r w:rsidR="0064025C" w:rsidRPr="00C34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 September, 2006</w:t>
      </w:r>
      <w:r w:rsidRPr="00C34652">
        <w:rPr>
          <w:rFonts w:ascii="Times New Roman" w:hAnsi="Times New Roman" w:cs="Times New Roman"/>
          <w:sz w:val="24"/>
          <w:szCs w:val="24"/>
        </w:rPr>
        <w:t>. He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 informed him that he wanted to buy a portion which neighbors his plot of land. He reques</w:t>
      </w:r>
      <w:r w:rsidRPr="00C34652">
        <w:rPr>
          <w:rFonts w:ascii="Times New Roman" w:hAnsi="Times New Roman" w:cs="Times New Roman"/>
          <w:sz w:val="24"/>
          <w:szCs w:val="24"/>
        </w:rPr>
        <w:t>ted PW1 to appear before the LCs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. PW1 </w:t>
      </w:r>
      <w:r w:rsidRPr="00C34652">
        <w:rPr>
          <w:rFonts w:ascii="Times New Roman" w:hAnsi="Times New Roman" w:cs="Times New Roman"/>
          <w:sz w:val="24"/>
          <w:szCs w:val="24"/>
        </w:rPr>
        <w:t>did appear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 before the LC </w:t>
      </w:r>
      <w:r w:rsidRPr="00C34652">
        <w:rPr>
          <w:rFonts w:ascii="Times New Roman" w:hAnsi="Times New Roman" w:cs="Times New Roman"/>
          <w:sz w:val="24"/>
          <w:szCs w:val="24"/>
        </w:rPr>
        <w:t>authorities but did not sign the A</w:t>
      </w:r>
      <w:r w:rsidR="0064025C" w:rsidRPr="00C34652">
        <w:rPr>
          <w:rFonts w:ascii="Times New Roman" w:hAnsi="Times New Roman" w:cs="Times New Roman"/>
          <w:sz w:val="24"/>
          <w:szCs w:val="24"/>
        </w:rPr>
        <w:t>greement</w:t>
      </w:r>
      <w:r w:rsidRPr="00C34652">
        <w:rPr>
          <w:rFonts w:ascii="Times New Roman" w:hAnsi="Times New Roman" w:cs="Times New Roman"/>
          <w:sz w:val="24"/>
          <w:szCs w:val="24"/>
        </w:rPr>
        <w:t>. This was due to the fact that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 the Defendant included a measure of land which had </w:t>
      </w:r>
      <w:r w:rsidRPr="00C34652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been sold to PW1 by </w:t>
      </w:r>
      <w:r w:rsidRPr="00C34652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64025C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64025C" w:rsidRPr="00C34652">
        <w:rPr>
          <w:rFonts w:ascii="Times New Roman" w:hAnsi="Times New Roman" w:cs="Times New Roman"/>
          <w:sz w:val="24"/>
          <w:szCs w:val="24"/>
        </w:rPr>
        <w:t>. The agreement was tendered in for identification purposes as ID P</w:t>
      </w:r>
      <w:r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="0064025C" w:rsidRPr="00C34652">
        <w:rPr>
          <w:rFonts w:ascii="Times New Roman" w:hAnsi="Times New Roman" w:cs="Times New Roman"/>
          <w:sz w:val="24"/>
          <w:szCs w:val="24"/>
        </w:rPr>
        <w:t>E</w:t>
      </w:r>
      <w:r w:rsidR="00BD521A" w:rsidRPr="00C34652">
        <w:rPr>
          <w:rFonts w:ascii="Times New Roman" w:hAnsi="Times New Roman" w:cs="Times New Roman"/>
          <w:sz w:val="24"/>
          <w:szCs w:val="24"/>
        </w:rPr>
        <w:t>xh.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3. PW1 </w:t>
      </w:r>
      <w:r w:rsidRPr="00C34652">
        <w:rPr>
          <w:rFonts w:ascii="Times New Roman" w:hAnsi="Times New Roman" w:cs="Times New Roman"/>
          <w:sz w:val="24"/>
          <w:szCs w:val="24"/>
        </w:rPr>
        <w:t xml:space="preserve">further 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testified that the Defendant approached him in October 2006 and informed him that he had </w:t>
      </w:r>
      <w:r w:rsidRPr="00C34652">
        <w:rPr>
          <w:rFonts w:ascii="Times New Roman" w:hAnsi="Times New Roman" w:cs="Times New Roman"/>
          <w:sz w:val="24"/>
          <w:szCs w:val="24"/>
        </w:rPr>
        <w:t xml:space="preserve">completed the payment of the </w:t>
      </w:r>
      <w:r w:rsidR="0064025C" w:rsidRPr="00C34652">
        <w:rPr>
          <w:rFonts w:ascii="Times New Roman" w:hAnsi="Times New Roman" w:cs="Times New Roman"/>
          <w:sz w:val="24"/>
          <w:szCs w:val="24"/>
        </w:rPr>
        <w:t xml:space="preserve">purchase </w:t>
      </w:r>
      <w:proofErr w:type="gramStart"/>
      <w:r w:rsidR="0064025C" w:rsidRPr="00C34652">
        <w:rPr>
          <w:rFonts w:ascii="Times New Roman" w:hAnsi="Times New Roman" w:cs="Times New Roman"/>
          <w:sz w:val="24"/>
          <w:szCs w:val="24"/>
        </w:rPr>
        <w:t>price</w:t>
      </w:r>
      <w:r w:rsidRPr="00C346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025C" w:rsidRPr="00C34652">
        <w:rPr>
          <w:rFonts w:ascii="Times New Roman" w:hAnsi="Times New Roman" w:cs="Times New Roman"/>
          <w:sz w:val="24"/>
          <w:szCs w:val="24"/>
        </w:rPr>
        <w:t xml:space="preserve"> he needed PW1 to execute a transfer in that respect. </w:t>
      </w:r>
    </w:p>
    <w:p w:rsidR="0064025C" w:rsidRPr="00C34652" w:rsidRDefault="0064025C" w:rsidP="00640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It was PW1’s evidence that he insisted that the Defendant</w:t>
      </w:r>
      <w:r w:rsidR="00335DF7" w:rsidRPr="00C34652">
        <w:rPr>
          <w:rFonts w:ascii="Times New Roman" w:hAnsi="Times New Roman" w:cs="Times New Roman"/>
          <w:sz w:val="24"/>
          <w:szCs w:val="24"/>
        </w:rPr>
        <w:t>, Appellant now</w:t>
      </w:r>
      <w:r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335DF7" w:rsidRPr="00C34652">
        <w:rPr>
          <w:rFonts w:ascii="Times New Roman" w:hAnsi="Times New Roman" w:cs="Times New Roman"/>
          <w:sz w:val="24"/>
          <w:szCs w:val="24"/>
        </w:rPr>
        <w:t xml:space="preserve">produces </w:t>
      </w:r>
      <w:r w:rsidRPr="00C34652">
        <w:rPr>
          <w:rFonts w:ascii="Times New Roman" w:hAnsi="Times New Roman" w:cs="Times New Roman"/>
          <w:sz w:val="24"/>
          <w:szCs w:val="24"/>
        </w:rPr>
        <w:t>the seller</w:t>
      </w:r>
      <w:r w:rsidR="00335DF7" w:rsidRPr="00C34652">
        <w:rPr>
          <w:rFonts w:ascii="Times New Roman" w:hAnsi="Times New Roman" w:cs="Times New Roman"/>
          <w:sz w:val="24"/>
          <w:szCs w:val="24"/>
        </w:rPr>
        <w:t xml:space="preserve"> for</w:t>
      </w:r>
      <w:r w:rsidRPr="00C34652">
        <w:rPr>
          <w:rFonts w:ascii="Times New Roman" w:hAnsi="Times New Roman" w:cs="Times New Roman"/>
          <w:sz w:val="24"/>
          <w:szCs w:val="24"/>
        </w:rPr>
        <w:t xml:space="preserve"> purpose of ascertaining the size of the Defendant’s land</w:t>
      </w:r>
      <w:r w:rsidR="00335DF7" w:rsidRPr="00C34652">
        <w:rPr>
          <w:rFonts w:ascii="Times New Roman" w:hAnsi="Times New Roman" w:cs="Times New Roman"/>
          <w:sz w:val="24"/>
          <w:szCs w:val="24"/>
        </w:rPr>
        <w:t xml:space="preserve">. Instead, </w:t>
      </w:r>
      <w:r w:rsidRPr="00C34652">
        <w:rPr>
          <w:rFonts w:ascii="Times New Roman" w:hAnsi="Times New Roman" w:cs="Times New Roman"/>
          <w:sz w:val="24"/>
          <w:szCs w:val="24"/>
        </w:rPr>
        <w:t>the Defendant reported the matter to the police on a case of con</w:t>
      </w:r>
      <w:r w:rsidR="00335DF7" w:rsidRPr="00C34652">
        <w:rPr>
          <w:rFonts w:ascii="Times New Roman" w:hAnsi="Times New Roman" w:cs="Times New Roman"/>
          <w:sz w:val="24"/>
          <w:szCs w:val="24"/>
        </w:rPr>
        <w:t>cealment of Title D</w:t>
      </w:r>
      <w:r w:rsidRPr="00C34652">
        <w:rPr>
          <w:rFonts w:ascii="Times New Roman" w:hAnsi="Times New Roman" w:cs="Times New Roman"/>
          <w:sz w:val="24"/>
          <w:szCs w:val="24"/>
        </w:rPr>
        <w:t xml:space="preserve">eed and he was prosecuted in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Wakiso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 Magistrates Court though later acquitted. PW1</w:t>
      </w:r>
      <w:r w:rsidR="00335DF7" w:rsidRPr="00C34652">
        <w:rPr>
          <w:rFonts w:ascii="Times New Roman" w:hAnsi="Times New Roman" w:cs="Times New Roman"/>
          <w:sz w:val="24"/>
          <w:szCs w:val="24"/>
        </w:rPr>
        <w:t>, (E</w:t>
      </w:r>
      <w:r w:rsidR="00BD521A" w:rsidRPr="00C34652">
        <w:rPr>
          <w:rFonts w:ascii="Times New Roman" w:hAnsi="Times New Roman" w:cs="Times New Roman"/>
          <w:sz w:val="24"/>
          <w:szCs w:val="24"/>
        </w:rPr>
        <w:t>r</w:t>
      </w:r>
      <w:r w:rsidR="00335DF7" w:rsidRPr="00C34652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="00335DF7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335DF7" w:rsidRPr="00C34652">
        <w:rPr>
          <w:rFonts w:ascii="Times New Roman" w:hAnsi="Times New Roman" w:cs="Times New Roman"/>
          <w:sz w:val="24"/>
          <w:szCs w:val="24"/>
        </w:rPr>
        <w:t xml:space="preserve">) </w:t>
      </w:r>
      <w:r w:rsidRPr="00C34652">
        <w:rPr>
          <w:rFonts w:ascii="Times New Roman" w:hAnsi="Times New Roman" w:cs="Times New Roman"/>
          <w:sz w:val="24"/>
          <w:szCs w:val="24"/>
        </w:rPr>
        <w:t>stated that after the lapse of the criminal matter</w:t>
      </w:r>
      <w:r w:rsidR="00E64D7D" w:rsidRPr="00C34652">
        <w:rPr>
          <w:rFonts w:ascii="Times New Roman" w:hAnsi="Times New Roman" w:cs="Times New Roman"/>
          <w:sz w:val="24"/>
          <w:szCs w:val="24"/>
        </w:rPr>
        <w:t>, the Defendant</w:t>
      </w:r>
      <w:r w:rsidRPr="00C34652">
        <w:rPr>
          <w:rFonts w:ascii="Times New Roman" w:hAnsi="Times New Roman" w:cs="Times New Roman"/>
          <w:sz w:val="24"/>
          <w:szCs w:val="24"/>
        </w:rPr>
        <w:t xml:space="preserve"> entered upon the </w:t>
      </w:r>
      <w:r w:rsidR="00E64D7D" w:rsidRPr="00C34652">
        <w:rPr>
          <w:rFonts w:ascii="Times New Roman" w:hAnsi="Times New Roman" w:cs="Times New Roman"/>
          <w:sz w:val="24"/>
          <w:szCs w:val="24"/>
        </w:rPr>
        <w:t xml:space="preserve">suit </w:t>
      </w:r>
      <w:r w:rsidRPr="00C34652">
        <w:rPr>
          <w:rFonts w:ascii="Times New Roman" w:hAnsi="Times New Roman" w:cs="Times New Roman"/>
          <w:sz w:val="24"/>
          <w:szCs w:val="24"/>
        </w:rPr>
        <w:t xml:space="preserve">land </w:t>
      </w:r>
      <w:r w:rsidR="00E64D7D" w:rsidRPr="00C34652">
        <w:rPr>
          <w:rFonts w:ascii="Times New Roman" w:hAnsi="Times New Roman" w:cs="Times New Roman"/>
          <w:sz w:val="24"/>
          <w:szCs w:val="24"/>
        </w:rPr>
        <w:t xml:space="preserve">and </w:t>
      </w:r>
      <w:r w:rsidRPr="00C34652">
        <w:rPr>
          <w:rFonts w:ascii="Times New Roman" w:hAnsi="Times New Roman" w:cs="Times New Roman"/>
          <w:sz w:val="24"/>
          <w:szCs w:val="24"/>
        </w:rPr>
        <w:t>erected containers</w:t>
      </w:r>
      <w:r w:rsidR="00E64D7D" w:rsidRPr="00C34652">
        <w:rPr>
          <w:rFonts w:ascii="Times New Roman" w:hAnsi="Times New Roman" w:cs="Times New Roman"/>
          <w:sz w:val="24"/>
          <w:szCs w:val="24"/>
        </w:rPr>
        <w:t>;</w:t>
      </w:r>
      <w:r w:rsidRPr="00C34652">
        <w:rPr>
          <w:rFonts w:ascii="Times New Roman" w:hAnsi="Times New Roman" w:cs="Times New Roman"/>
          <w:sz w:val="24"/>
          <w:szCs w:val="24"/>
        </w:rPr>
        <w:t xml:space="preserve"> a hut and that the wall was damaged in the process. He asked Court to evict the Defendant from the suit land. </w:t>
      </w:r>
    </w:p>
    <w:p w:rsidR="0064025C" w:rsidRPr="00C34652" w:rsidRDefault="0064025C" w:rsidP="00640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lastRenderedPageBreak/>
        <w:t xml:space="preserve">In making her decision, the trial magistrate did not bear in mind the issue of the specific measurement in respect </w:t>
      </w:r>
      <w:r w:rsidR="00321C59" w:rsidRPr="00C34652">
        <w:rPr>
          <w:rFonts w:ascii="Times New Roman" w:hAnsi="Times New Roman" w:cs="Times New Roman"/>
          <w:sz w:val="24"/>
          <w:szCs w:val="24"/>
        </w:rPr>
        <w:t xml:space="preserve">to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 suit </w:t>
      </w:r>
      <w:r w:rsidR="006D1A57" w:rsidRPr="00C34652">
        <w:rPr>
          <w:rFonts w:ascii="Times New Roman" w:hAnsi="Times New Roman" w:cs="Times New Roman"/>
          <w:sz w:val="24"/>
          <w:szCs w:val="24"/>
        </w:rPr>
        <w:t>land. In</w:t>
      </w:r>
      <w:r w:rsidRPr="00C34652">
        <w:rPr>
          <w:rFonts w:ascii="Times New Roman" w:hAnsi="Times New Roman" w:cs="Times New Roman"/>
          <w:sz w:val="24"/>
          <w:szCs w:val="24"/>
        </w:rPr>
        <w:t xml:space="preserve"> her observation, she noted: ‘</w:t>
      </w:r>
      <w:r w:rsidRPr="00C34652">
        <w:rPr>
          <w:rFonts w:ascii="Times New Roman" w:hAnsi="Times New Roman" w:cs="Times New Roman"/>
          <w:i/>
          <w:sz w:val="24"/>
          <w:szCs w:val="24"/>
        </w:rPr>
        <w:t>it shows that it was different although it was on the same land. The problem only surfaces due to the fact that there were no sp</w:t>
      </w:r>
      <w:r w:rsidR="00084905" w:rsidRPr="00C34652">
        <w:rPr>
          <w:rFonts w:ascii="Times New Roman" w:hAnsi="Times New Roman" w:cs="Times New Roman"/>
          <w:i/>
          <w:sz w:val="24"/>
          <w:szCs w:val="24"/>
        </w:rPr>
        <w:t>ecific measurements mentioned or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what exactly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owned respec</w:t>
      </w:r>
      <w:r w:rsidR="00084905" w:rsidRPr="00C34652">
        <w:rPr>
          <w:rFonts w:ascii="Times New Roman" w:hAnsi="Times New Roman" w:cs="Times New Roman"/>
          <w:i/>
          <w:sz w:val="24"/>
          <w:szCs w:val="24"/>
        </w:rPr>
        <w:t>tively. However Court finds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out that this land </w:t>
      </w:r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>was not held jointly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reading from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Ssemambo’s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police statement on page 2, where he stated that Eric wanted to develop his land and he sent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Nagujja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to go to the site so that proper measurements could be carried out. He went on to say that this was done and Eric still wanted to process his land title and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advised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</w:rPr>
        <w:t xml:space="preserve"> that it required processing the title first from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Nakibinge</w:t>
      </w:r>
      <w:proofErr w:type="spellEnd"/>
      <w:r w:rsidR="00084905" w:rsidRPr="00C34652">
        <w:rPr>
          <w:rFonts w:ascii="Times New Roman" w:hAnsi="Times New Roman" w:cs="Times New Roman"/>
          <w:i/>
          <w:sz w:val="24"/>
          <w:szCs w:val="24"/>
        </w:rPr>
        <w:t>,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the husband to Susan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</w:rPr>
        <w:t>Nakibinge</w:t>
      </w:r>
      <w:proofErr w:type="spellEnd"/>
      <w:r w:rsidR="00084905" w:rsidRPr="00C34652">
        <w:rPr>
          <w:rFonts w:ascii="Times New Roman" w:hAnsi="Times New Roman" w:cs="Times New Roman"/>
          <w:i/>
          <w:sz w:val="24"/>
          <w:szCs w:val="24"/>
        </w:rPr>
        <w:t>, the A</w:t>
      </w:r>
      <w:r w:rsidRPr="00C34652">
        <w:rPr>
          <w:rFonts w:ascii="Times New Roman" w:hAnsi="Times New Roman" w:cs="Times New Roman"/>
          <w:i/>
          <w:sz w:val="24"/>
          <w:szCs w:val="24"/>
        </w:rPr>
        <w:t>dmini</w:t>
      </w:r>
      <w:r w:rsidR="00084905" w:rsidRPr="00C34652">
        <w:rPr>
          <w:rFonts w:ascii="Times New Roman" w:hAnsi="Times New Roman" w:cs="Times New Roman"/>
          <w:i/>
          <w:sz w:val="24"/>
          <w:szCs w:val="24"/>
        </w:rPr>
        <w:t>strator of the E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state. </w:t>
      </w:r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 xml:space="preserve">This shows that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>Kiddu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</w:t>
      </w:r>
      <w:proofErr w:type="spellStart"/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>Ssemambo</w:t>
      </w:r>
      <w:proofErr w:type="spellEnd"/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4905" w:rsidRPr="00C34652">
        <w:rPr>
          <w:rFonts w:ascii="Times New Roman" w:hAnsi="Times New Roman" w:cs="Times New Roman"/>
          <w:i/>
          <w:sz w:val="24"/>
          <w:szCs w:val="24"/>
          <w:u w:val="single"/>
        </w:rPr>
        <w:t>could</w:t>
      </w:r>
      <w:r w:rsidRPr="00C34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deal with their respective shares in any way they wanted</w:t>
      </w:r>
      <w:r w:rsidRPr="00C34652">
        <w:rPr>
          <w:rFonts w:ascii="Times New Roman" w:hAnsi="Times New Roman" w:cs="Times New Roman"/>
          <w:i/>
          <w:sz w:val="24"/>
          <w:szCs w:val="24"/>
        </w:rPr>
        <w:t>.</w:t>
      </w:r>
      <w:r w:rsidRPr="00C34652">
        <w:rPr>
          <w:rFonts w:ascii="Times New Roman" w:hAnsi="Times New Roman" w:cs="Times New Roman"/>
          <w:sz w:val="24"/>
          <w:szCs w:val="24"/>
        </w:rPr>
        <w:t>’</w:t>
      </w:r>
    </w:p>
    <w:p w:rsidR="005B4400" w:rsidRPr="00C34652" w:rsidRDefault="00553E7C" w:rsidP="00EA2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It should</w:t>
      </w:r>
      <w:r w:rsidR="0041482C" w:rsidRPr="00C34652">
        <w:rPr>
          <w:rFonts w:ascii="Times New Roman" w:hAnsi="Times New Roman" w:cs="Times New Roman"/>
          <w:sz w:val="24"/>
          <w:szCs w:val="24"/>
        </w:rPr>
        <w:t xml:space="preserve"> be</w:t>
      </w:r>
      <w:r w:rsidRPr="00C34652">
        <w:rPr>
          <w:rFonts w:ascii="Times New Roman" w:hAnsi="Times New Roman" w:cs="Times New Roman"/>
          <w:sz w:val="24"/>
          <w:szCs w:val="24"/>
        </w:rPr>
        <w:t xml:space="preserve"> observed that the claim in the lower Court was for trespass in resp</w:t>
      </w:r>
      <w:r w:rsidR="00084905" w:rsidRPr="00C34652">
        <w:rPr>
          <w:rFonts w:ascii="Times New Roman" w:hAnsi="Times New Roman" w:cs="Times New Roman"/>
          <w:sz w:val="24"/>
          <w:szCs w:val="24"/>
        </w:rPr>
        <w:t>ect of a portion of land which</w:t>
      </w:r>
      <w:r w:rsidRPr="00C34652">
        <w:rPr>
          <w:rFonts w:ascii="Times New Roman" w:hAnsi="Times New Roman" w:cs="Times New Roman"/>
          <w:sz w:val="24"/>
          <w:szCs w:val="24"/>
        </w:rPr>
        <w:t xml:space="preserve"> belong</w:t>
      </w:r>
      <w:r w:rsidR="00084905" w:rsidRPr="00C34652">
        <w:rPr>
          <w:rFonts w:ascii="Times New Roman" w:hAnsi="Times New Roman" w:cs="Times New Roman"/>
          <w:sz w:val="24"/>
          <w:szCs w:val="24"/>
        </w:rPr>
        <w:t>ed</w:t>
      </w:r>
      <w:r w:rsidRPr="00C34652">
        <w:rPr>
          <w:rFonts w:ascii="Times New Roman" w:hAnsi="Times New Roman" w:cs="Times New Roman"/>
          <w:sz w:val="24"/>
          <w:szCs w:val="24"/>
        </w:rPr>
        <w:t xml:space="preserve"> to the Respondent. </w:t>
      </w:r>
    </w:p>
    <w:p w:rsidR="00450FF9" w:rsidRPr="00C34652" w:rsidRDefault="00EA202A" w:rsidP="00EA2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52">
        <w:rPr>
          <w:rFonts w:ascii="Times New Roman" w:hAnsi="Times New Roman" w:cs="Times New Roman"/>
          <w:sz w:val="24"/>
          <w:szCs w:val="24"/>
        </w:rPr>
        <w:t>According to</w:t>
      </w:r>
      <w:r w:rsidRPr="00C34652">
        <w:rPr>
          <w:rFonts w:ascii="Times New Roman" w:hAnsi="Times New Roman" w:cs="Times New Roman"/>
          <w:i/>
          <w:sz w:val="24"/>
          <w:szCs w:val="24"/>
        </w:rPr>
        <w:t xml:space="preserve"> Bryan A. Garner</w:t>
      </w:r>
      <w:r w:rsidRPr="00C3465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34652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Pr="00C34652">
        <w:rPr>
          <w:rFonts w:ascii="Times New Roman" w:hAnsi="Times New Roman" w:cs="Times New Roman"/>
          <w:b/>
          <w:i/>
          <w:sz w:val="24"/>
          <w:szCs w:val="24"/>
          <w:u w:val="single"/>
        </w:rPr>
        <w:t>Black’s Law Dictionary’</w:t>
      </w:r>
      <w:r w:rsidRPr="00C34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4652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C34652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C34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Edition.</w:t>
      </w:r>
      <w:proofErr w:type="gramEnd"/>
      <w:r w:rsidRPr="00C34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West Publishing Co. </w:t>
      </w:r>
      <w:r w:rsidRPr="00C34652">
        <w:rPr>
          <w:rFonts w:ascii="Times New Roman" w:hAnsi="Times New Roman" w:cs="Times New Roman"/>
          <w:b/>
          <w:sz w:val="24"/>
          <w:szCs w:val="24"/>
          <w:u w:val="single"/>
        </w:rPr>
        <w:t>1990</w:t>
      </w:r>
      <w:r w:rsidR="00553E7C" w:rsidRPr="00C34652">
        <w:rPr>
          <w:rFonts w:ascii="Times New Roman" w:hAnsi="Times New Roman" w:cs="Times New Roman"/>
          <w:sz w:val="24"/>
          <w:szCs w:val="24"/>
        </w:rPr>
        <w:t>, trespass</w:t>
      </w:r>
      <w:r w:rsidRPr="00C34652">
        <w:rPr>
          <w:rFonts w:ascii="Times New Roman" w:hAnsi="Times New Roman" w:cs="Times New Roman"/>
          <w:sz w:val="24"/>
          <w:szCs w:val="24"/>
        </w:rPr>
        <w:t xml:space="preserve"> refers to wrongful entry upon property which is in the possession of another person. </w:t>
      </w:r>
      <w:r w:rsidR="00450FF9" w:rsidRPr="00C34652">
        <w:rPr>
          <w:rFonts w:ascii="Times New Roman" w:hAnsi="Times New Roman" w:cs="Times New Roman"/>
          <w:sz w:val="24"/>
          <w:szCs w:val="24"/>
        </w:rPr>
        <w:t xml:space="preserve">In the Supreme Court decision of </w:t>
      </w:r>
      <w:r w:rsidR="00450FF9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Justine E. M. N. </w:t>
      </w:r>
      <w:proofErr w:type="spellStart"/>
      <w:r w:rsidR="00450FF9" w:rsidRPr="00C34652">
        <w:rPr>
          <w:rFonts w:ascii="Times New Roman" w:hAnsi="Times New Roman" w:cs="Times New Roman"/>
          <w:b/>
          <w:i/>
          <w:sz w:val="24"/>
          <w:szCs w:val="24"/>
        </w:rPr>
        <w:t>Lutaaya</w:t>
      </w:r>
      <w:proofErr w:type="spellEnd"/>
      <w:r w:rsidR="00450FF9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V. </w:t>
      </w:r>
      <w:proofErr w:type="spellStart"/>
      <w:r w:rsidR="00450FF9" w:rsidRPr="00C34652">
        <w:rPr>
          <w:rFonts w:ascii="Times New Roman" w:hAnsi="Times New Roman" w:cs="Times New Roman"/>
          <w:b/>
          <w:i/>
          <w:sz w:val="24"/>
          <w:szCs w:val="24"/>
        </w:rPr>
        <w:t>Stirling</w:t>
      </w:r>
      <w:proofErr w:type="spellEnd"/>
      <w:r w:rsidR="00450FF9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Civil Engineering </w:t>
      </w:r>
      <w:r w:rsidR="007E0811" w:rsidRPr="00C34652">
        <w:rPr>
          <w:rFonts w:ascii="Times New Roman" w:hAnsi="Times New Roman" w:cs="Times New Roman"/>
          <w:b/>
          <w:i/>
          <w:sz w:val="24"/>
          <w:szCs w:val="24"/>
        </w:rPr>
        <w:t>Company Civil Appeal No. 11 of 2002</w:t>
      </w:r>
      <w:r w:rsidR="00084905" w:rsidRPr="00C3465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E0811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811" w:rsidRPr="00C34652">
        <w:rPr>
          <w:rFonts w:ascii="Times New Roman" w:hAnsi="Times New Roman" w:cs="Times New Roman"/>
          <w:sz w:val="24"/>
          <w:szCs w:val="24"/>
        </w:rPr>
        <w:t>Mulenga</w:t>
      </w:r>
      <w:proofErr w:type="spellEnd"/>
      <w:r w:rsidR="007E0811" w:rsidRPr="00C34652">
        <w:rPr>
          <w:rFonts w:ascii="Times New Roman" w:hAnsi="Times New Roman" w:cs="Times New Roman"/>
          <w:sz w:val="24"/>
          <w:szCs w:val="24"/>
        </w:rPr>
        <w:t xml:space="preserve"> JSC</w:t>
      </w:r>
      <w:r w:rsidR="00084905" w:rsidRPr="00C34652">
        <w:rPr>
          <w:rFonts w:ascii="Times New Roman" w:hAnsi="Times New Roman" w:cs="Times New Roman"/>
          <w:sz w:val="24"/>
          <w:szCs w:val="24"/>
        </w:rPr>
        <w:t>, in his lead J</w:t>
      </w:r>
      <w:r w:rsidR="007E0811" w:rsidRPr="00C34652">
        <w:rPr>
          <w:rFonts w:ascii="Times New Roman" w:hAnsi="Times New Roman" w:cs="Times New Roman"/>
          <w:sz w:val="24"/>
          <w:szCs w:val="24"/>
        </w:rPr>
        <w:t>udgment</w:t>
      </w:r>
      <w:r w:rsidR="00084905" w:rsidRPr="00C34652">
        <w:rPr>
          <w:rFonts w:ascii="Times New Roman" w:hAnsi="Times New Roman" w:cs="Times New Roman"/>
          <w:sz w:val="24"/>
          <w:szCs w:val="24"/>
        </w:rPr>
        <w:t>,</w:t>
      </w:r>
      <w:r w:rsidR="007E0811" w:rsidRPr="00C34652">
        <w:rPr>
          <w:rFonts w:ascii="Times New Roman" w:hAnsi="Times New Roman" w:cs="Times New Roman"/>
          <w:sz w:val="24"/>
          <w:szCs w:val="24"/>
        </w:rPr>
        <w:t xml:space="preserve"> held that</w:t>
      </w:r>
      <w:r w:rsidR="00D47977" w:rsidRPr="00C34652">
        <w:rPr>
          <w:rFonts w:ascii="Times New Roman" w:hAnsi="Times New Roman" w:cs="Times New Roman"/>
          <w:sz w:val="24"/>
          <w:szCs w:val="24"/>
        </w:rPr>
        <w:t xml:space="preserve"> ‘</w:t>
      </w:r>
      <w:r w:rsidR="00D47977" w:rsidRPr="00C34652">
        <w:rPr>
          <w:rFonts w:ascii="Times New Roman" w:hAnsi="Times New Roman" w:cs="Times New Roman"/>
          <w:i/>
          <w:sz w:val="24"/>
          <w:szCs w:val="24"/>
        </w:rPr>
        <w:t>T</w:t>
      </w:r>
      <w:r w:rsidR="007E0811" w:rsidRPr="00C34652">
        <w:rPr>
          <w:rFonts w:ascii="Times New Roman" w:hAnsi="Times New Roman" w:cs="Times New Roman"/>
          <w:i/>
          <w:sz w:val="24"/>
          <w:szCs w:val="24"/>
        </w:rPr>
        <w:t xml:space="preserve">respass to land occurs when a person makes an unauthorized entry </w:t>
      </w:r>
      <w:r w:rsidR="00A12D78" w:rsidRPr="00C34652">
        <w:rPr>
          <w:rFonts w:ascii="Times New Roman" w:hAnsi="Times New Roman" w:cs="Times New Roman"/>
          <w:i/>
          <w:sz w:val="24"/>
          <w:szCs w:val="24"/>
        </w:rPr>
        <w:t xml:space="preserve">upon land and thereby interferes, or </w:t>
      </w:r>
      <w:r w:rsidR="003D27D5" w:rsidRPr="00C34652">
        <w:rPr>
          <w:rFonts w:ascii="Times New Roman" w:hAnsi="Times New Roman" w:cs="Times New Roman"/>
          <w:i/>
          <w:sz w:val="24"/>
          <w:szCs w:val="24"/>
        </w:rPr>
        <w:t>portends</w:t>
      </w:r>
      <w:r w:rsidR="00A12D78" w:rsidRPr="00C34652">
        <w:rPr>
          <w:rFonts w:ascii="Times New Roman" w:hAnsi="Times New Roman" w:cs="Times New Roman"/>
          <w:i/>
          <w:sz w:val="24"/>
          <w:szCs w:val="24"/>
        </w:rPr>
        <w:t xml:space="preserve"> to interfere, with another person’s lawful possession of that land. Needless to say, the tort of trespass to land is </w:t>
      </w:r>
      <w:r w:rsidR="003D27D5" w:rsidRPr="00C34652">
        <w:rPr>
          <w:rFonts w:ascii="Times New Roman" w:hAnsi="Times New Roman" w:cs="Times New Roman"/>
          <w:i/>
          <w:sz w:val="24"/>
          <w:szCs w:val="24"/>
        </w:rPr>
        <w:t>committed</w:t>
      </w:r>
      <w:r w:rsidR="00A12D78" w:rsidRPr="00C34652">
        <w:rPr>
          <w:rFonts w:ascii="Times New Roman" w:hAnsi="Times New Roman" w:cs="Times New Roman"/>
          <w:i/>
          <w:sz w:val="24"/>
          <w:szCs w:val="24"/>
        </w:rPr>
        <w:t xml:space="preserve">, not </w:t>
      </w:r>
      <w:r w:rsidR="003D27D5" w:rsidRPr="00C34652">
        <w:rPr>
          <w:rFonts w:ascii="Times New Roman" w:hAnsi="Times New Roman" w:cs="Times New Roman"/>
          <w:i/>
          <w:sz w:val="24"/>
          <w:szCs w:val="24"/>
        </w:rPr>
        <w:t>against</w:t>
      </w:r>
      <w:r w:rsidR="00A12D78" w:rsidRPr="00C34652">
        <w:rPr>
          <w:rFonts w:ascii="Times New Roman" w:hAnsi="Times New Roman" w:cs="Times New Roman"/>
          <w:i/>
          <w:sz w:val="24"/>
          <w:szCs w:val="24"/>
        </w:rPr>
        <w:t xml:space="preserve"> the land, but against the person who is in actual or constructive possession of the land….’</w:t>
      </w:r>
    </w:p>
    <w:p w:rsidR="008F0F2F" w:rsidRPr="00C34652" w:rsidRDefault="008F0F2F" w:rsidP="008F0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Therefore</w:t>
      </w:r>
      <w:r w:rsidR="00CD5B4D" w:rsidRPr="00C34652">
        <w:rPr>
          <w:rFonts w:ascii="Times New Roman" w:hAnsi="Times New Roman" w:cs="Times New Roman"/>
          <w:sz w:val="24"/>
          <w:szCs w:val="24"/>
        </w:rPr>
        <w:t>,</w:t>
      </w:r>
      <w:r w:rsidRPr="00C34652">
        <w:rPr>
          <w:rFonts w:ascii="Times New Roman" w:hAnsi="Times New Roman" w:cs="Times New Roman"/>
          <w:sz w:val="24"/>
          <w:szCs w:val="24"/>
        </w:rPr>
        <w:t xml:space="preserve"> for an action based upon trespass to subsist,</w:t>
      </w:r>
      <w:r w:rsidR="00EA202A" w:rsidRPr="00C34652">
        <w:rPr>
          <w:rFonts w:ascii="Times New Roman" w:hAnsi="Times New Roman" w:cs="Times New Roman"/>
          <w:sz w:val="24"/>
          <w:szCs w:val="24"/>
        </w:rPr>
        <w:t xml:space="preserve"> it is important to prove possession</w:t>
      </w:r>
      <w:r w:rsidRPr="00C34652">
        <w:rPr>
          <w:rFonts w:ascii="Times New Roman" w:hAnsi="Times New Roman" w:cs="Times New Roman"/>
          <w:sz w:val="24"/>
          <w:szCs w:val="24"/>
        </w:rPr>
        <w:t xml:space="preserve"> legal or equitable as the case may be. In the suit before the lower Court, the Respondent maintained that DW1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5B4D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CD5B4D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4D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CD5B4D" w:rsidRPr="00C34652">
        <w:rPr>
          <w:rFonts w:ascii="Times New Roman" w:hAnsi="Times New Roman" w:cs="Times New Roman"/>
          <w:sz w:val="24"/>
          <w:szCs w:val="24"/>
        </w:rPr>
        <w:t>)</w:t>
      </w:r>
      <w:r w:rsidRPr="00C34652">
        <w:rPr>
          <w:rFonts w:ascii="Times New Roman" w:hAnsi="Times New Roman" w:cs="Times New Roman"/>
          <w:sz w:val="24"/>
          <w:szCs w:val="24"/>
        </w:rPr>
        <w:t xml:space="preserve"> trespassed upon his land by erecting two containers on the Respondent’s portion of land. </w:t>
      </w:r>
      <w:r w:rsidR="00AB570B" w:rsidRPr="00C34652">
        <w:rPr>
          <w:rFonts w:ascii="Times New Roman" w:hAnsi="Times New Roman" w:cs="Times New Roman"/>
          <w:sz w:val="24"/>
          <w:szCs w:val="24"/>
        </w:rPr>
        <w:t xml:space="preserve">Regard should be borne to the fact that there was no specific evidence called 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to prove the </w:t>
      </w:r>
      <w:r w:rsidR="00AB570B" w:rsidRPr="00C34652">
        <w:rPr>
          <w:rFonts w:ascii="Times New Roman" w:hAnsi="Times New Roman" w:cs="Times New Roman"/>
          <w:sz w:val="24"/>
          <w:szCs w:val="24"/>
        </w:rPr>
        <w:t xml:space="preserve">specifications </w:t>
      </w:r>
      <w:r w:rsidR="00CD5B4D" w:rsidRPr="00C34652">
        <w:rPr>
          <w:rFonts w:ascii="Times New Roman" w:hAnsi="Times New Roman" w:cs="Times New Roman"/>
          <w:sz w:val="24"/>
          <w:szCs w:val="24"/>
        </w:rPr>
        <w:t>of the portion which each of the P</w:t>
      </w:r>
      <w:r w:rsidR="00AB570B" w:rsidRPr="00C34652">
        <w:rPr>
          <w:rFonts w:ascii="Times New Roman" w:hAnsi="Times New Roman" w:cs="Times New Roman"/>
          <w:sz w:val="24"/>
          <w:szCs w:val="24"/>
        </w:rPr>
        <w:t xml:space="preserve">arties </w:t>
      </w:r>
      <w:r w:rsidR="00CD5B4D" w:rsidRPr="00C34652">
        <w:rPr>
          <w:rFonts w:ascii="Times New Roman" w:hAnsi="Times New Roman" w:cs="Times New Roman"/>
          <w:sz w:val="24"/>
          <w:szCs w:val="24"/>
        </w:rPr>
        <w:t>was claiming</w:t>
      </w:r>
      <w:r w:rsidR="00AB570B" w:rsidRPr="00C34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F2F" w:rsidRPr="00C34652" w:rsidRDefault="0085219C" w:rsidP="008F0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learned trial Magistrate only </w:t>
      </w:r>
      <w:r w:rsidR="008F0F2F" w:rsidRPr="00C34652">
        <w:rPr>
          <w:rFonts w:ascii="Times New Roman" w:hAnsi="Times New Roman" w:cs="Times New Roman"/>
          <w:sz w:val="24"/>
          <w:szCs w:val="24"/>
        </w:rPr>
        <w:t xml:space="preserve">made a finding that </w:t>
      </w:r>
      <w:proofErr w:type="spellStart"/>
      <w:r w:rsidR="008F0F2F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8F0F2F" w:rsidRPr="00C34652">
        <w:rPr>
          <w:rFonts w:ascii="Times New Roman" w:hAnsi="Times New Roman" w:cs="Times New Roman"/>
          <w:sz w:val="24"/>
          <w:szCs w:val="24"/>
        </w:rPr>
        <w:t xml:space="preserve"> had a right to sell his share to Eric </w:t>
      </w:r>
      <w:proofErr w:type="spellStart"/>
      <w:r w:rsidR="008F0F2F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CD5B4D" w:rsidRPr="00C34652">
        <w:rPr>
          <w:rFonts w:ascii="Times New Roman" w:hAnsi="Times New Roman" w:cs="Times New Roman"/>
          <w:sz w:val="24"/>
          <w:szCs w:val="24"/>
        </w:rPr>
        <w:t>.</w:t>
      </w:r>
      <w:r w:rsidR="008F0F2F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CD5B4D" w:rsidRPr="00C34652">
        <w:rPr>
          <w:rFonts w:ascii="Times New Roman" w:hAnsi="Times New Roman" w:cs="Times New Roman"/>
          <w:sz w:val="24"/>
          <w:szCs w:val="24"/>
        </w:rPr>
        <w:t>A</w:t>
      </w:r>
      <w:r w:rsidR="008F0F2F" w:rsidRPr="00C34652">
        <w:rPr>
          <w:rFonts w:ascii="Times New Roman" w:hAnsi="Times New Roman" w:cs="Times New Roman"/>
          <w:sz w:val="24"/>
          <w:szCs w:val="24"/>
        </w:rPr>
        <w:t>ccording to her findings</w:t>
      </w:r>
      <w:r w:rsidR="00CD5B4D" w:rsidRPr="00C34652">
        <w:rPr>
          <w:rFonts w:ascii="Times New Roman" w:hAnsi="Times New Roman" w:cs="Times New Roman"/>
          <w:sz w:val="24"/>
          <w:szCs w:val="24"/>
        </w:rPr>
        <w:t>, the land</w:t>
      </w:r>
      <w:r w:rsidR="008F0F2F" w:rsidRPr="00C34652">
        <w:rPr>
          <w:rFonts w:ascii="Times New Roman" w:hAnsi="Times New Roman" w:cs="Times New Roman"/>
          <w:sz w:val="24"/>
          <w:szCs w:val="24"/>
        </w:rPr>
        <w:t xml:space="preserve"> was 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¾ of </w:t>
      </w:r>
      <w:r w:rsidR="008F0F2F" w:rsidRPr="00C34652">
        <w:rPr>
          <w:rFonts w:ascii="Times New Roman" w:hAnsi="Times New Roman" w:cs="Times New Roman"/>
          <w:sz w:val="24"/>
          <w:szCs w:val="24"/>
        </w:rPr>
        <w:t>the port</w:t>
      </w:r>
      <w:r w:rsidR="00CD5B4D" w:rsidRPr="00C34652">
        <w:rPr>
          <w:rFonts w:ascii="Times New Roman" w:hAnsi="Times New Roman" w:cs="Times New Roman"/>
          <w:sz w:val="24"/>
          <w:szCs w:val="24"/>
        </w:rPr>
        <w:t>ion</w:t>
      </w:r>
      <w:r w:rsidR="008F0F2F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1F5B0E" w:rsidRPr="00C34652">
        <w:rPr>
          <w:rFonts w:ascii="Times New Roman" w:hAnsi="Times New Roman" w:cs="Times New Roman"/>
          <w:sz w:val="24"/>
          <w:szCs w:val="24"/>
        </w:rPr>
        <w:t>as reflected on the title. And the Appellant herein is</w:t>
      </w:r>
      <w:r w:rsidR="008F0F2F" w:rsidRPr="00C34652">
        <w:rPr>
          <w:rFonts w:ascii="Times New Roman" w:hAnsi="Times New Roman" w:cs="Times New Roman"/>
          <w:sz w:val="24"/>
          <w:szCs w:val="24"/>
        </w:rPr>
        <w:t xml:space="preserve"> thus </w:t>
      </w:r>
      <w:r w:rsidR="001F5B0E" w:rsidRPr="00C34652">
        <w:rPr>
          <w:rFonts w:ascii="Times New Roman" w:hAnsi="Times New Roman" w:cs="Times New Roman"/>
          <w:sz w:val="24"/>
          <w:szCs w:val="24"/>
        </w:rPr>
        <w:t xml:space="preserve">entitled to </w:t>
      </w:r>
      <w:r w:rsidR="008F0F2F" w:rsidRPr="00C34652">
        <w:rPr>
          <w:rFonts w:ascii="Times New Roman" w:hAnsi="Times New Roman" w:cs="Times New Roman"/>
          <w:sz w:val="24"/>
          <w:szCs w:val="24"/>
        </w:rPr>
        <w:t xml:space="preserve">¼ of the original land measuring 0.003 hectares as </w:t>
      </w:r>
      <w:r w:rsidR="008F0F2F" w:rsidRPr="00C34652">
        <w:rPr>
          <w:rFonts w:ascii="Times New Roman" w:hAnsi="Times New Roman" w:cs="Times New Roman"/>
          <w:sz w:val="24"/>
          <w:szCs w:val="24"/>
        </w:rPr>
        <w:lastRenderedPageBreak/>
        <w:t xml:space="preserve">reflected on the title deed. </w:t>
      </w:r>
      <w:r w:rsidR="006D1A57" w:rsidRPr="00C34652">
        <w:rPr>
          <w:rFonts w:ascii="Times New Roman" w:hAnsi="Times New Roman" w:cs="Times New Roman"/>
          <w:sz w:val="24"/>
          <w:szCs w:val="24"/>
        </w:rPr>
        <w:t>This in my view was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 misdirection to the P</w:t>
      </w:r>
      <w:r w:rsidR="006D1A57" w:rsidRPr="00C34652">
        <w:rPr>
          <w:rFonts w:ascii="Times New Roman" w:hAnsi="Times New Roman" w:cs="Times New Roman"/>
          <w:sz w:val="24"/>
          <w:szCs w:val="24"/>
        </w:rPr>
        <w:t xml:space="preserve">arties 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because </w:t>
      </w:r>
      <w:r w:rsidR="006D1A57" w:rsidRPr="00C34652">
        <w:rPr>
          <w:rFonts w:ascii="Times New Roman" w:hAnsi="Times New Roman" w:cs="Times New Roman"/>
          <w:sz w:val="24"/>
          <w:szCs w:val="24"/>
        </w:rPr>
        <w:t>each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 party</w:t>
      </w:r>
      <w:r w:rsidR="006D1A57" w:rsidRPr="00C34652">
        <w:rPr>
          <w:rFonts w:ascii="Times New Roman" w:hAnsi="Times New Roman" w:cs="Times New Roman"/>
          <w:sz w:val="24"/>
          <w:szCs w:val="24"/>
        </w:rPr>
        <w:t xml:space="preserve"> needed to know the specifications </w:t>
      </w:r>
      <w:r w:rsidR="00CD5B4D" w:rsidRPr="00C34652">
        <w:rPr>
          <w:rFonts w:ascii="Times New Roman" w:hAnsi="Times New Roman" w:cs="Times New Roman"/>
          <w:sz w:val="24"/>
          <w:szCs w:val="24"/>
        </w:rPr>
        <w:t xml:space="preserve">of his/ her </w:t>
      </w:r>
      <w:r w:rsidR="006D1A57" w:rsidRPr="00C34652">
        <w:rPr>
          <w:rFonts w:ascii="Times New Roman" w:hAnsi="Times New Roman" w:cs="Times New Roman"/>
          <w:sz w:val="24"/>
          <w:szCs w:val="24"/>
        </w:rPr>
        <w:t xml:space="preserve">entitlement. </w:t>
      </w:r>
    </w:p>
    <w:p w:rsidR="00522163" w:rsidRPr="00C34652" w:rsidRDefault="00522163" w:rsidP="007E5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It should be observed that the Respondent bore th</w:t>
      </w:r>
      <w:r w:rsidR="00D6428A" w:rsidRPr="00C34652">
        <w:rPr>
          <w:rFonts w:ascii="Times New Roman" w:hAnsi="Times New Roman" w:cs="Times New Roman"/>
          <w:sz w:val="24"/>
          <w:szCs w:val="24"/>
        </w:rPr>
        <w:t>e burden of proof in the lower C</w:t>
      </w:r>
      <w:r w:rsidRPr="00C34652">
        <w:rPr>
          <w:rFonts w:ascii="Times New Roman" w:hAnsi="Times New Roman" w:cs="Times New Roman"/>
          <w:sz w:val="24"/>
          <w:szCs w:val="24"/>
        </w:rPr>
        <w:t xml:space="preserve">ourt in respect of the fact that indeed the </w:t>
      </w:r>
      <w:r w:rsidR="00CD2549" w:rsidRPr="00C34652">
        <w:rPr>
          <w:rFonts w:ascii="Times New Roman" w:hAnsi="Times New Roman" w:cs="Times New Roman"/>
          <w:sz w:val="24"/>
          <w:szCs w:val="24"/>
        </w:rPr>
        <w:t xml:space="preserve">Respondent is the lawful owner of the portion of land in dispute and that the </w:t>
      </w:r>
      <w:r w:rsidRPr="00C34652">
        <w:rPr>
          <w:rFonts w:ascii="Times New Roman" w:hAnsi="Times New Roman" w:cs="Times New Roman"/>
          <w:sz w:val="24"/>
          <w:szCs w:val="24"/>
        </w:rPr>
        <w:t>Appellant trespas</w:t>
      </w:r>
      <w:r w:rsidR="0060381A" w:rsidRPr="00C34652">
        <w:rPr>
          <w:rFonts w:ascii="Times New Roman" w:hAnsi="Times New Roman" w:cs="Times New Roman"/>
          <w:sz w:val="24"/>
          <w:szCs w:val="24"/>
        </w:rPr>
        <w:t>sed</w:t>
      </w:r>
      <w:r w:rsidRPr="00C34652">
        <w:rPr>
          <w:rFonts w:ascii="Times New Roman" w:hAnsi="Times New Roman" w:cs="Times New Roman"/>
          <w:sz w:val="24"/>
          <w:szCs w:val="24"/>
        </w:rPr>
        <w:t xml:space="preserve"> on the plot. This means that the Respondent 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(Eric </w:t>
      </w:r>
      <w:proofErr w:type="spellStart"/>
      <w:r w:rsidR="00722DB9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722DB9" w:rsidRPr="00C34652">
        <w:rPr>
          <w:rFonts w:ascii="Times New Roman" w:hAnsi="Times New Roman" w:cs="Times New Roman"/>
          <w:sz w:val="24"/>
          <w:szCs w:val="24"/>
        </w:rPr>
        <w:t xml:space="preserve">) </w:t>
      </w:r>
      <w:r w:rsidRPr="00C34652">
        <w:rPr>
          <w:rFonts w:ascii="Times New Roman" w:hAnsi="Times New Roman" w:cs="Times New Roman"/>
          <w:sz w:val="24"/>
          <w:szCs w:val="24"/>
        </w:rPr>
        <w:t xml:space="preserve">had to adduce evidence showing the extent of 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his </w:t>
      </w:r>
      <w:r w:rsidRPr="00C34652">
        <w:rPr>
          <w:rFonts w:ascii="Times New Roman" w:hAnsi="Times New Roman" w:cs="Times New Roman"/>
          <w:sz w:val="24"/>
          <w:szCs w:val="24"/>
        </w:rPr>
        <w:t>portion of land</w:t>
      </w:r>
      <w:r w:rsidR="00722DB9" w:rsidRPr="00C34652">
        <w:rPr>
          <w:rFonts w:ascii="Times New Roman" w:hAnsi="Times New Roman" w:cs="Times New Roman"/>
          <w:sz w:val="24"/>
          <w:szCs w:val="24"/>
        </w:rPr>
        <w:t>,</w:t>
      </w:r>
      <w:r w:rsidRPr="00C34652">
        <w:rPr>
          <w:rFonts w:ascii="Times New Roman" w:hAnsi="Times New Roman" w:cs="Times New Roman"/>
          <w:sz w:val="24"/>
          <w:szCs w:val="24"/>
        </w:rPr>
        <w:t xml:space="preserve"> which unfortunately was not adduced. </w:t>
      </w:r>
    </w:p>
    <w:p w:rsidR="00272CB0" w:rsidRPr="00C34652" w:rsidRDefault="00272CB0" w:rsidP="001B1C70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record shows that the Respondent 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(Eric </w:t>
      </w:r>
      <w:proofErr w:type="spellStart"/>
      <w:r w:rsidR="00722DB9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722DB9" w:rsidRPr="00C34652">
        <w:rPr>
          <w:rFonts w:ascii="Times New Roman" w:hAnsi="Times New Roman" w:cs="Times New Roman"/>
          <w:sz w:val="24"/>
          <w:szCs w:val="24"/>
        </w:rPr>
        <w:t xml:space="preserve">) </w:t>
      </w:r>
      <w:r w:rsidRPr="00C34652">
        <w:rPr>
          <w:rFonts w:ascii="Times New Roman" w:hAnsi="Times New Roman" w:cs="Times New Roman"/>
          <w:sz w:val="24"/>
          <w:szCs w:val="24"/>
        </w:rPr>
        <w:t xml:space="preserve">bought his portion of land from </w:t>
      </w:r>
      <w:proofErr w:type="spellStart"/>
      <w:r w:rsidRPr="00C34652">
        <w:rPr>
          <w:rFonts w:ascii="Times New Roman" w:hAnsi="Times New Roman" w:cs="Times New Roman"/>
          <w:sz w:val="24"/>
          <w:szCs w:val="24"/>
        </w:rPr>
        <w:t>Goobi</w:t>
      </w:r>
      <w:proofErr w:type="spellEnd"/>
      <w:r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I take cognizance of the fact that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this portion was supposed to be half of the whole piece of land reflected on the title. </w:t>
      </w:r>
      <w:r w:rsidR="00B1501E" w:rsidRPr="00C34652">
        <w:rPr>
          <w:rFonts w:ascii="Times New Roman" w:hAnsi="Times New Roman" w:cs="Times New Roman"/>
          <w:sz w:val="24"/>
          <w:szCs w:val="24"/>
        </w:rPr>
        <w:t>Further</w:t>
      </w:r>
      <w:r w:rsidR="00722DB9" w:rsidRPr="00C34652">
        <w:rPr>
          <w:rFonts w:ascii="Times New Roman" w:hAnsi="Times New Roman" w:cs="Times New Roman"/>
          <w:sz w:val="24"/>
          <w:szCs w:val="24"/>
        </w:rPr>
        <w:t>more, on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 12</w:t>
      </w:r>
      <w:r w:rsidR="00B1501E" w:rsidRPr="00C34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 May 2006</w:t>
      </w:r>
      <w:r w:rsidR="00722DB9" w:rsidRPr="00C34652">
        <w:rPr>
          <w:rFonts w:ascii="Times New Roman" w:hAnsi="Times New Roman" w:cs="Times New Roman"/>
          <w:sz w:val="24"/>
          <w:szCs w:val="24"/>
        </w:rPr>
        <w:t>,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 Charles </w:t>
      </w:r>
      <w:proofErr w:type="spellStart"/>
      <w:r w:rsidR="00B1501E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B1501E" w:rsidRPr="00C34652">
        <w:rPr>
          <w:rFonts w:ascii="Times New Roman" w:hAnsi="Times New Roman" w:cs="Times New Roman"/>
          <w:sz w:val="24"/>
          <w:szCs w:val="24"/>
        </w:rPr>
        <w:t xml:space="preserve"> approached 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722DB9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722DB9" w:rsidRPr="00C34652">
        <w:rPr>
          <w:rFonts w:ascii="Times New Roman" w:hAnsi="Times New Roman" w:cs="Times New Roman"/>
          <w:sz w:val="24"/>
          <w:szCs w:val="24"/>
        </w:rPr>
        <w:t xml:space="preserve"> (</w:t>
      </w:r>
      <w:r w:rsidR="00B1501E" w:rsidRPr="00C34652">
        <w:rPr>
          <w:rFonts w:ascii="Times New Roman" w:hAnsi="Times New Roman" w:cs="Times New Roman"/>
          <w:sz w:val="24"/>
          <w:szCs w:val="24"/>
        </w:rPr>
        <w:t>PW1</w:t>
      </w:r>
      <w:r w:rsidR="00722DB9" w:rsidRPr="00C34652">
        <w:rPr>
          <w:rFonts w:ascii="Times New Roman" w:hAnsi="Times New Roman" w:cs="Times New Roman"/>
          <w:sz w:val="24"/>
          <w:szCs w:val="24"/>
        </w:rPr>
        <w:t>)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 with an offer of sale of a portion of land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 over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 which </w:t>
      </w:r>
      <w:proofErr w:type="spellStart"/>
      <w:r w:rsidR="00722DB9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722DB9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claimed ownership together with </w:t>
      </w:r>
      <w:proofErr w:type="spellStart"/>
      <w:r w:rsidR="00B1501E"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="00B1501E" w:rsidRPr="00C34652">
        <w:rPr>
          <w:rFonts w:ascii="Times New Roman" w:hAnsi="Times New Roman" w:cs="Times New Roman"/>
          <w:sz w:val="24"/>
          <w:szCs w:val="24"/>
        </w:rPr>
        <w:t>.</w:t>
      </w:r>
      <w:r w:rsidR="00FF2D6A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722DB9" w:rsidRPr="00C34652">
        <w:rPr>
          <w:rFonts w:ascii="Times New Roman" w:hAnsi="Times New Roman" w:cs="Times New Roman"/>
          <w:sz w:val="24"/>
          <w:szCs w:val="24"/>
        </w:rPr>
        <w:t>T</w:t>
      </w:r>
      <w:r w:rsidR="00B1501E" w:rsidRPr="00C34652">
        <w:rPr>
          <w:rFonts w:ascii="Times New Roman" w:hAnsi="Times New Roman" w:cs="Times New Roman"/>
          <w:sz w:val="24"/>
          <w:szCs w:val="24"/>
        </w:rPr>
        <w:t xml:space="preserve">his </w:t>
      </w:r>
      <w:r w:rsidR="00722DB9" w:rsidRPr="00C34652">
        <w:rPr>
          <w:rFonts w:ascii="Times New Roman" w:hAnsi="Times New Roman" w:cs="Times New Roman"/>
          <w:sz w:val="24"/>
          <w:szCs w:val="24"/>
        </w:rPr>
        <w:t>was evidenced in an A</w:t>
      </w:r>
      <w:r w:rsidR="00FF2D6A" w:rsidRPr="00C34652">
        <w:rPr>
          <w:rFonts w:ascii="Times New Roman" w:hAnsi="Times New Roman" w:cs="Times New Roman"/>
          <w:sz w:val="24"/>
          <w:szCs w:val="24"/>
        </w:rPr>
        <w:t>greement admitted as Exhibit P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2D6A" w:rsidRPr="00C34652">
        <w:rPr>
          <w:rFonts w:ascii="Times New Roman" w:hAnsi="Times New Roman" w:cs="Times New Roman"/>
          <w:sz w:val="24"/>
          <w:szCs w:val="24"/>
        </w:rPr>
        <w:t>E</w:t>
      </w:r>
      <w:r w:rsidR="00722DB9" w:rsidRPr="00C34652">
        <w:rPr>
          <w:rFonts w:ascii="Times New Roman" w:hAnsi="Times New Roman" w:cs="Times New Roman"/>
          <w:sz w:val="24"/>
          <w:szCs w:val="24"/>
        </w:rPr>
        <w:t>xh</w:t>
      </w:r>
      <w:proofErr w:type="spellEnd"/>
      <w:r w:rsidR="00722DB9"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="00FF2D6A" w:rsidRPr="00C34652">
        <w:rPr>
          <w:rFonts w:ascii="Times New Roman" w:hAnsi="Times New Roman" w:cs="Times New Roman"/>
          <w:sz w:val="24"/>
          <w:szCs w:val="24"/>
        </w:rPr>
        <w:t xml:space="preserve">2 dated 12/05/2006 signed by </w:t>
      </w:r>
      <w:proofErr w:type="spellStart"/>
      <w:r w:rsidR="00722DB9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722DB9" w:rsidRPr="00C34652">
        <w:rPr>
          <w:rFonts w:ascii="Times New Roman" w:hAnsi="Times New Roman" w:cs="Times New Roman"/>
          <w:sz w:val="24"/>
          <w:szCs w:val="24"/>
        </w:rPr>
        <w:t xml:space="preserve"> Charles</w:t>
      </w:r>
      <w:r w:rsidR="00FF2D6A" w:rsidRPr="00C34652">
        <w:rPr>
          <w:rFonts w:ascii="Times New Roman" w:hAnsi="Times New Roman" w:cs="Times New Roman"/>
          <w:sz w:val="24"/>
          <w:szCs w:val="24"/>
        </w:rPr>
        <w:t xml:space="preserve"> as the seller</w:t>
      </w:r>
      <w:r w:rsidR="00722DB9" w:rsidRPr="00C34652">
        <w:rPr>
          <w:rFonts w:ascii="Times New Roman" w:hAnsi="Times New Roman" w:cs="Times New Roman"/>
          <w:sz w:val="24"/>
          <w:szCs w:val="24"/>
        </w:rPr>
        <w:t>. The Agreement was witnessed</w:t>
      </w:r>
      <w:r w:rsidR="00FF2D6A" w:rsidRPr="00C3465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F2D6A" w:rsidRPr="00C34652">
        <w:rPr>
          <w:rFonts w:ascii="Times New Roman" w:hAnsi="Times New Roman" w:cs="Times New Roman"/>
          <w:sz w:val="24"/>
          <w:szCs w:val="24"/>
        </w:rPr>
        <w:t>Sebakumba</w:t>
      </w:r>
      <w:proofErr w:type="spellEnd"/>
      <w:r w:rsidR="00FF2D6A" w:rsidRPr="00C34652">
        <w:rPr>
          <w:rFonts w:ascii="Times New Roman" w:hAnsi="Times New Roman" w:cs="Times New Roman"/>
          <w:sz w:val="24"/>
          <w:szCs w:val="24"/>
        </w:rPr>
        <w:t xml:space="preserve"> James and </w:t>
      </w:r>
      <w:proofErr w:type="spellStart"/>
      <w:r w:rsidR="00FF2D6A" w:rsidRPr="00C34652">
        <w:rPr>
          <w:rFonts w:ascii="Times New Roman" w:hAnsi="Times New Roman" w:cs="Times New Roman"/>
          <w:sz w:val="24"/>
          <w:szCs w:val="24"/>
        </w:rPr>
        <w:t>Nabunya</w:t>
      </w:r>
      <w:proofErr w:type="spellEnd"/>
      <w:r w:rsidR="00FF2D6A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D6A" w:rsidRPr="00C34652">
        <w:rPr>
          <w:rFonts w:ascii="Times New Roman" w:hAnsi="Times New Roman" w:cs="Times New Roman"/>
          <w:sz w:val="24"/>
          <w:szCs w:val="24"/>
        </w:rPr>
        <w:t>Erina</w:t>
      </w:r>
      <w:proofErr w:type="spellEnd"/>
      <w:r w:rsidR="0047164E"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="00722DB9" w:rsidRPr="00C34652">
        <w:rPr>
          <w:rFonts w:ascii="Times New Roman" w:hAnsi="Times New Roman" w:cs="Times New Roman"/>
          <w:sz w:val="24"/>
          <w:szCs w:val="24"/>
        </w:rPr>
        <w:t>A</w:t>
      </w:r>
      <w:r w:rsidR="0047164E" w:rsidRPr="00C34652">
        <w:rPr>
          <w:rFonts w:ascii="Times New Roman" w:hAnsi="Times New Roman" w:cs="Times New Roman"/>
          <w:sz w:val="24"/>
          <w:szCs w:val="24"/>
        </w:rPr>
        <w:t xml:space="preserve">ccording to that document, there is no specific measurement in respect of which the land was sold. The </w:t>
      </w:r>
      <w:r w:rsidR="00A103A8" w:rsidRPr="00C34652">
        <w:rPr>
          <w:rFonts w:ascii="Times New Roman" w:hAnsi="Times New Roman" w:cs="Times New Roman"/>
          <w:sz w:val="24"/>
          <w:szCs w:val="24"/>
        </w:rPr>
        <w:t>translated copy of the</w:t>
      </w:r>
      <w:r w:rsidR="00722DB9" w:rsidRPr="00C34652">
        <w:rPr>
          <w:rFonts w:ascii="Times New Roman" w:hAnsi="Times New Roman" w:cs="Times New Roman"/>
          <w:sz w:val="24"/>
          <w:szCs w:val="24"/>
        </w:rPr>
        <w:t xml:space="preserve"> Sale A</w:t>
      </w:r>
      <w:r w:rsidR="00A103A8" w:rsidRPr="00C34652">
        <w:rPr>
          <w:rFonts w:ascii="Times New Roman" w:hAnsi="Times New Roman" w:cs="Times New Roman"/>
          <w:sz w:val="24"/>
          <w:szCs w:val="24"/>
        </w:rPr>
        <w:t>greement</w:t>
      </w:r>
      <w:r w:rsidR="0047164E" w:rsidRPr="00C34652">
        <w:rPr>
          <w:rFonts w:ascii="Times New Roman" w:hAnsi="Times New Roman" w:cs="Times New Roman"/>
          <w:sz w:val="24"/>
          <w:szCs w:val="24"/>
        </w:rPr>
        <w:t xml:space="preserve"> reads:</w:t>
      </w:r>
      <w:r w:rsidR="001F6849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216D0D" w:rsidRPr="00C34652">
        <w:rPr>
          <w:rFonts w:ascii="Times New Roman" w:hAnsi="Times New Roman" w:cs="Times New Roman"/>
          <w:sz w:val="24"/>
          <w:szCs w:val="24"/>
        </w:rPr>
        <w:t>‘</w:t>
      </w:r>
      <w:r w:rsidR="00216D0D" w:rsidRPr="00C34652">
        <w:rPr>
          <w:rFonts w:ascii="Times New Roman" w:hAnsi="Times New Roman" w:cs="Times New Roman"/>
          <w:i/>
          <w:sz w:val="24"/>
          <w:szCs w:val="24"/>
        </w:rPr>
        <w:t>I</w:t>
      </w:r>
      <w:r w:rsidR="001F6849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849"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="001F6849" w:rsidRPr="00C34652">
        <w:rPr>
          <w:rFonts w:ascii="Times New Roman" w:hAnsi="Times New Roman" w:cs="Times New Roman"/>
          <w:i/>
          <w:sz w:val="24"/>
          <w:szCs w:val="24"/>
        </w:rPr>
        <w:t xml:space="preserve"> Charles of </w:t>
      </w:r>
      <w:proofErr w:type="spellStart"/>
      <w:r w:rsidR="001F6849" w:rsidRPr="00C34652">
        <w:rPr>
          <w:rFonts w:ascii="Times New Roman" w:hAnsi="Times New Roman" w:cs="Times New Roman"/>
          <w:i/>
          <w:sz w:val="24"/>
          <w:szCs w:val="24"/>
        </w:rPr>
        <w:t>Kisimbiri</w:t>
      </w:r>
      <w:proofErr w:type="spellEnd"/>
      <w:r w:rsidR="001F6849" w:rsidRPr="00C34652">
        <w:rPr>
          <w:rFonts w:ascii="Times New Roman" w:hAnsi="Times New Roman" w:cs="Times New Roman"/>
          <w:i/>
          <w:sz w:val="24"/>
          <w:szCs w:val="24"/>
        </w:rPr>
        <w:t xml:space="preserve"> Kyoga have sold tom Mr. </w:t>
      </w:r>
      <w:proofErr w:type="spellStart"/>
      <w:r w:rsidR="001F6849" w:rsidRPr="00C34652">
        <w:rPr>
          <w:rFonts w:ascii="Times New Roman" w:hAnsi="Times New Roman" w:cs="Times New Roman"/>
          <w:i/>
          <w:sz w:val="24"/>
          <w:szCs w:val="24"/>
        </w:rPr>
        <w:t>Balame</w:t>
      </w:r>
      <w:proofErr w:type="spellEnd"/>
      <w:r w:rsidR="001F6849" w:rsidRPr="00C34652">
        <w:rPr>
          <w:rFonts w:ascii="Times New Roman" w:hAnsi="Times New Roman" w:cs="Times New Roman"/>
          <w:i/>
          <w:sz w:val="24"/>
          <w:szCs w:val="24"/>
        </w:rPr>
        <w:t xml:space="preserve"> Eric of </w:t>
      </w:r>
      <w:proofErr w:type="spellStart"/>
      <w:r w:rsidR="001F6849" w:rsidRPr="00C34652">
        <w:rPr>
          <w:rFonts w:ascii="Times New Roman" w:hAnsi="Times New Roman" w:cs="Times New Roman"/>
          <w:i/>
          <w:sz w:val="24"/>
          <w:szCs w:val="24"/>
        </w:rPr>
        <w:t>Wakiso</w:t>
      </w:r>
      <w:proofErr w:type="spellEnd"/>
      <w:r w:rsidR="001F6849" w:rsidRPr="00C34652">
        <w:rPr>
          <w:rFonts w:ascii="Times New Roman" w:hAnsi="Times New Roman" w:cs="Times New Roman"/>
          <w:i/>
          <w:sz w:val="24"/>
          <w:szCs w:val="24"/>
        </w:rPr>
        <w:t xml:space="preserve"> part of our plot, I with Mr. </w:t>
      </w:r>
      <w:proofErr w:type="spellStart"/>
      <w:r w:rsidR="001F6849"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="001F6849" w:rsidRPr="00C34652">
        <w:rPr>
          <w:rFonts w:ascii="Times New Roman" w:hAnsi="Times New Roman" w:cs="Times New Roman"/>
          <w:i/>
          <w:sz w:val="24"/>
          <w:szCs w:val="24"/>
        </w:rPr>
        <w:t xml:space="preserve"> James and I have done this without any comparison. I have decided to sell my portion because whenever I got buyers, my joint owner </w:t>
      </w:r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would not care and yet I had problems requiring money, and I have sold it to him at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Ug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shs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5,000,000/= only. He has paid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Ug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shs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722DB9" w:rsidRPr="00C34652">
        <w:rPr>
          <w:rFonts w:ascii="Times New Roman" w:hAnsi="Times New Roman" w:cs="Times New Roman"/>
          <w:i/>
          <w:sz w:val="24"/>
          <w:szCs w:val="24"/>
        </w:rPr>
        <w:t>,</w:t>
      </w:r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000, 000/=. </w:t>
      </w:r>
      <w:r w:rsidR="00216D0D" w:rsidRPr="00C34652">
        <w:rPr>
          <w:rFonts w:ascii="Times New Roman" w:hAnsi="Times New Roman" w:cs="Times New Roman"/>
          <w:i/>
          <w:sz w:val="24"/>
          <w:szCs w:val="24"/>
          <w:u w:val="single"/>
        </w:rPr>
        <w:t>The balance will be paid to me after bringing a surveyor to divide the land into two parts</w:t>
      </w:r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Iam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Kiddu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Charles and </w:t>
      </w:r>
      <w:proofErr w:type="spellStart"/>
      <w:r w:rsidR="00216D0D" w:rsidRPr="00C34652">
        <w:rPr>
          <w:rFonts w:ascii="Times New Roman" w:hAnsi="Times New Roman" w:cs="Times New Roman"/>
          <w:i/>
          <w:sz w:val="24"/>
          <w:szCs w:val="24"/>
        </w:rPr>
        <w:t>Ssemambo</w:t>
      </w:r>
      <w:proofErr w:type="spellEnd"/>
      <w:r w:rsidR="00216D0D" w:rsidRPr="00C34652">
        <w:rPr>
          <w:rFonts w:ascii="Times New Roman" w:hAnsi="Times New Roman" w:cs="Times New Roman"/>
          <w:i/>
          <w:sz w:val="24"/>
          <w:szCs w:val="24"/>
        </w:rPr>
        <w:t xml:space="preserve"> James’</w:t>
      </w:r>
      <w:r w:rsidR="004C729C" w:rsidRPr="00C34652">
        <w:rPr>
          <w:rFonts w:ascii="Times New Roman" w:hAnsi="Times New Roman" w:cs="Times New Roman"/>
          <w:i/>
          <w:sz w:val="24"/>
          <w:szCs w:val="24"/>
        </w:rPr>
        <w:t xml:space="preserve"> [emphasis added]</w:t>
      </w:r>
    </w:p>
    <w:p w:rsidR="00C64A95" w:rsidRPr="00C34652" w:rsidRDefault="00C64A95" w:rsidP="001B1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95" w:rsidRPr="00C34652" w:rsidRDefault="00722DB9" w:rsidP="001B1C70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I</w:t>
      </w:r>
      <w:r w:rsidR="00C64A95" w:rsidRPr="00C34652">
        <w:rPr>
          <w:rFonts w:ascii="Times New Roman" w:hAnsi="Times New Roman" w:cs="Times New Roman"/>
          <w:sz w:val="24"/>
          <w:szCs w:val="24"/>
        </w:rPr>
        <w:t>n his examination in chief at page 22 of the record</w:t>
      </w:r>
      <w:r w:rsidRPr="00C34652">
        <w:rPr>
          <w:rFonts w:ascii="Times New Roman" w:hAnsi="Times New Roman" w:cs="Times New Roman"/>
          <w:sz w:val="24"/>
          <w:szCs w:val="24"/>
        </w:rPr>
        <w:t>, PW1 testified</w:t>
      </w:r>
      <w:r w:rsidR="00C64A95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22090F" w:rsidRPr="00C34652">
        <w:rPr>
          <w:rFonts w:ascii="Times New Roman" w:hAnsi="Times New Roman" w:cs="Times New Roman"/>
          <w:sz w:val="24"/>
          <w:szCs w:val="24"/>
        </w:rPr>
        <w:t>that they were yet to get a S</w:t>
      </w:r>
      <w:r w:rsidR="00C64A95" w:rsidRPr="00C34652">
        <w:rPr>
          <w:rFonts w:ascii="Times New Roman" w:hAnsi="Times New Roman" w:cs="Times New Roman"/>
          <w:sz w:val="24"/>
          <w:szCs w:val="24"/>
        </w:rPr>
        <w:t xml:space="preserve">urveyor to demarcate the portion of land which the Respondent 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had </w:t>
      </w:r>
      <w:r w:rsidR="00C64A95" w:rsidRPr="00C34652">
        <w:rPr>
          <w:rFonts w:ascii="Times New Roman" w:hAnsi="Times New Roman" w:cs="Times New Roman"/>
          <w:sz w:val="24"/>
          <w:szCs w:val="24"/>
        </w:rPr>
        <w:t xml:space="preserve">bought from </w:t>
      </w:r>
      <w:proofErr w:type="spellStart"/>
      <w:r w:rsidR="00C64A95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C64A95" w:rsidRPr="00C34652">
        <w:rPr>
          <w:rFonts w:ascii="Times New Roman" w:hAnsi="Times New Roman" w:cs="Times New Roman"/>
          <w:sz w:val="24"/>
          <w:szCs w:val="24"/>
        </w:rPr>
        <w:t xml:space="preserve">. PW1 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also </w:t>
      </w:r>
      <w:r w:rsidR="00C64A95" w:rsidRPr="00C34652">
        <w:rPr>
          <w:rFonts w:ascii="Times New Roman" w:hAnsi="Times New Roman" w:cs="Times New Roman"/>
          <w:sz w:val="24"/>
          <w:szCs w:val="24"/>
        </w:rPr>
        <w:t xml:space="preserve">stated that when the Appellant approached him 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to have </w:t>
      </w:r>
      <w:r w:rsidR="00C64A95" w:rsidRPr="00C34652">
        <w:rPr>
          <w:rFonts w:ascii="Times New Roman" w:hAnsi="Times New Roman" w:cs="Times New Roman"/>
          <w:sz w:val="24"/>
          <w:szCs w:val="24"/>
        </w:rPr>
        <w:t>him append his signature in respect of the portion of land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 bought by</w:t>
      </w:r>
      <w:r w:rsidR="00C64A95" w:rsidRPr="00C34652">
        <w:rPr>
          <w:rFonts w:ascii="Times New Roman" w:hAnsi="Times New Roman" w:cs="Times New Roman"/>
          <w:sz w:val="24"/>
          <w:szCs w:val="24"/>
        </w:rPr>
        <w:t xml:space="preserve"> the Appellant </w:t>
      </w:r>
      <w:r w:rsidR="0022090F" w:rsidRPr="00C346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090F" w:rsidRPr="00C34652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22090F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90F" w:rsidRPr="00C3465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="0022090F" w:rsidRPr="00C34652">
        <w:rPr>
          <w:rFonts w:ascii="Times New Roman" w:hAnsi="Times New Roman" w:cs="Times New Roman"/>
          <w:sz w:val="24"/>
          <w:szCs w:val="24"/>
        </w:rPr>
        <w:t xml:space="preserve">) </w:t>
      </w:r>
      <w:r w:rsidR="00C64A95" w:rsidRPr="00C3465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C64A95"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="00C64A95" w:rsidRPr="00C34652">
        <w:rPr>
          <w:rFonts w:ascii="Times New Roman" w:hAnsi="Times New Roman" w:cs="Times New Roman"/>
          <w:sz w:val="24"/>
          <w:szCs w:val="24"/>
        </w:rPr>
        <w:t xml:space="preserve">, he asked him to </w:t>
      </w:r>
      <w:r w:rsidR="006C61FE" w:rsidRPr="00C34652"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 w:rsidR="006C61FE"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="0022090F" w:rsidRPr="00C34652">
        <w:rPr>
          <w:rFonts w:ascii="Times New Roman" w:hAnsi="Times New Roman" w:cs="Times New Roman"/>
          <w:sz w:val="24"/>
          <w:szCs w:val="24"/>
        </w:rPr>
        <w:t>. His presence would enable them to</w:t>
      </w:r>
      <w:r w:rsidR="006C61FE" w:rsidRPr="00C34652">
        <w:rPr>
          <w:rFonts w:ascii="Times New Roman" w:hAnsi="Times New Roman" w:cs="Times New Roman"/>
          <w:sz w:val="24"/>
          <w:szCs w:val="24"/>
        </w:rPr>
        <w:t xml:space="preserve"> get the proper measurements to the respective portions of the land. </w:t>
      </w:r>
      <w:r w:rsidR="00A66613" w:rsidRPr="00C34652">
        <w:rPr>
          <w:rFonts w:ascii="Times New Roman" w:hAnsi="Times New Roman" w:cs="Times New Roman"/>
          <w:sz w:val="24"/>
          <w:szCs w:val="24"/>
        </w:rPr>
        <w:t xml:space="preserve">This was also corroborated by </w:t>
      </w:r>
      <w:proofErr w:type="spellStart"/>
      <w:r w:rsidR="00A24E83" w:rsidRPr="00C34652">
        <w:rPr>
          <w:rFonts w:ascii="Times New Roman" w:hAnsi="Times New Roman" w:cs="Times New Roman"/>
          <w:sz w:val="24"/>
          <w:szCs w:val="24"/>
        </w:rPr>
        <w:t>Kiddu</w:t>
      </w:r>
      <w:proofErr w:type="spellEnd"/>
      <w:r w:rsidR="00A24E83" w:rsidRPr="00C34652">
        <w:rPr>
          <w:rFonts w:ascii="Times New Roman" w:hAnsi="Times New Roman" w:cs="Times New Roman"/>
          <w:sz w:val="24"/>
          <w:szCs w:val="24"/>
        </w:rPr>
        <w:t xml:space="preserve"> Charles 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(PW2). He </w:t>
      </w:r>
      <w:r w:rsidR="00A24E83" w:rsidRPr="00C34652">
        <w:rPr>
          <w:rFonts w:ascii="Times New Roman" w:hAnsi="Times New Roman" w:cs="Times New Roman"/>
          <w:sz w:val="24"/>
          <w:szCs w:val="24"/>
        </w:rPr>
        <w:t>stated that he approached the Respondent with an offer of selling his interest in the portion</w:t>
      </w:r>
      <w:r w:rsidR="00C4147E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A24E83" w:rsidRPr="00C34652">
        <w:rPr>
          <w:rFonts w:ascii="Times New Roman" w:hAnsi="Times New Roman" w:cs="Times New Roman"/>
          <w:sz w:val="24"/>
          <w:szCs w:val="24"/>
        </w:rPr>
        <w:t xml:space="preserve">of land which he owned together with </w:t>
      </w:r>
      <w:proofErr w:type="spellStart"/>
      <w:r w:rsidR="00A24E83"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="00A24E83" w:rsidRPr="00C34652">
        <w:rPr>
          <w:rFonts w:ascii="Times New Roman" w:hAnsi="Times New Roman" w:cs="Times New Roman"/>
          <w:sz w:val="24"/>
          <w:szCs w:val="24"/>
        </w:rPr>
        <w:t>. Th</w:t>
      </w:r>
      <w:r w:rsidR="0022090F" w:rsidRPr="00C34652">
        <w:rPr>
          <w:rFonts w:ascii="Times New Roman" w:hAnsi="Times New Roman" w:cs="Times New Roman"/>
          <w:sz w:val="24"/>
          <w:szCs w:val="24"/>
        </w:rPr>
        <w:t>e said sale</w:t>
      </w:r>
      <w:r w:rsidR="00A24E83" w:rsidRPr="00C34652">
        <w:rPr>
          <w:rFonts w:ascii="Times New Roman" w:hAnsi="Times New Roman" w:cs="Times New Roman"/>
          <w:sz w:val="24"/>
          <w:szCs w:val="24"/>
        </w:rPr>
        <w:t xml:space="preserve"> was condu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cted in the absence of </w:t>
      </w:r>
      <w:proofErr w:type="spellStart"/>
      <w:r w:rsidR="0022090F" w:rsidRPr="00C34652">
        <w:rPr>
          <w:rFonts w:ascii="Times New Roman" w:hAnsi="Times New Roman" w:cs="Times New Roman"/>
          <w:sz w:val="24"/>
          <w:szCs w:val="24"/>
        </w:rPr>
        <w:t>Ssemambo</w:t>
      </w:r>
      <w:proofErr w:type="spellEnd"/>
      <w:r w:rsidR="00A24E83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22090F" w:rsidRPr="00C34652">
        <w:rPr>
          <w:rFonts w:ascii="Times New Roman" w:hAnsi="Times New Roman" w:cs="Times New Roman"/>
          <w:sz w:val="24"/>
          <w:szCs w:val="24"/>
        </w:rPr>
        <w:t>(</w:t>
      </w:r>
      <w:r w:rsidR="00A24E83" w:rsidRPr="00C34652">
        <w:rPr>
          <w:rFonts w:ascii="Times New Roman" w:hAnsi="Times New Roman" w:cs="Times New Roman"/>
          <w:sz w:val="24"/>
          <w:szCs w:val="24"/>
        </w:rPr>
        <w:t>DW2</w:t>
      </w:r>
      <w:r w:rsidR="0022090F" w:rsidRPr="00C34652">
        <w:rPr>
          <w:rFonts w:ascii="Times New Roman" w:hAnsi="Times New Roman" w:cs="Times New Roman"/>
          <w:sz w:val="24"/>
          <w:szCs w:val="24"/>
        </w:rPr>
        <w:t xml:space="preserve">). The land </w:t>
      </w:r>
      <w:r w:rsidR="000733D3" w:rsidRPr="00C34652">
        <w:rPr>
          <w:rFonts w:ascii="Times New Roman" w:hAnsi="Times New Roman" w:cs="Times New Roman"/>
          <w:sz w:val="24"/>
          <w:szCs w:val="24"/>
        </w:rPr>
        <w:t>bought</w:t>
      </w:r>
      <w:r w:rsidR="00A24E83" w:rsidRPr="00C34652">
        <w:rPr>
          <w:rFonts w:ascii="Times New Roman" w:hAnsi="Times New Roman" w:cs="Times New Roman"/>
          <w:sz w:val="24"/>
          <w:szCs w:val="24"/>
        </w:rPr>
        <w:t xml:space="preserve"> was an </w:t>
      </w:r>
      <w:r w:rsidR="00A24E83" w:rsidRPr="00C34652">
        <w:rPr>
          <w:rFonts w:ascii="Times New Roman" w:hAnsi="Times New Roman" w:cs="Times New Roman"/>
          <w:i/>
          <w:sz w:val="24"/>
          <w:szCs w:val="24"/>
        </w:rPr>
        <w:t>ascertained portion</w:t>
      </w:r>
      <w:r w:rsidR="00A24E83" w:rsidRPr="00C34652">
        <w:rPr>
          <w:rFonts w:ascii="Times New Roman" w:hAnsi="Times New Roman" w:cs="Times New Roman"/>
          <w:sz w:val="24"/>
          <w:szCs w:val="24"/>
        </w:rPr>
        <w:t xml:space="preserve"> of the land. </w:t>
      </w:r>
      <w:r w:rsidR="006C61FE" w:rsidRPr="00C34652">
        <w:rPr>
          <w:rFonts w:ascii="Times New Roman" w:hAnsi="Times New Roman" w:cs="Times New Roman"/>
          <w:sz w:val="24"/>
          <w:szCs w:val="24"/>
        </w:rPr>
        <w:t xml:space="preserve">It is a fact from the </w:t>
      </w:r>
      <w:r w:rsidR="006C61FE" w:rsidRPr="00C34652">
        <w:rPr>
          <w:rFonts w:ascii="Times New Roman" w:hAnsi="Times New Roman" w:cs="Times New Roman"/>
          <w:sz w:val="24"/>
          <w:szCs w:val="24"/>
        </w:rPr>
        <w:lastRenderedPageBreak/>
        <w:t xml:space="preserve">record 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of proceedings </w:t>
      </w:r>
      <w:r w:rsidR="006C61FE" w:rsidRPr="00C34652">
        <w:rPr>
          <w:rFonts w:ascii="Times New Roman" w:hAnsi="Times New Roman" w:cs="Times New Roman"/>
          <w:sz w:val="24"/>
          <w:szCs w:val="24"/>
        </w:rPr>
        <w:t>that the Respondent instituted a suit later against the Appellant in the lower Court for trespass hence this Appeal. The only evidence which was adduced in respect of the size of the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 suit</w:t>
      </w:r>
      <w:r w:rsidR="006C61FE" w:rsidRPr="00C34652">
        <w:rPr>
          <w:rFonts w:ascii="Times New Roman" w:hAnsi="Times New Roman" w:cs="Times New Roman"/>
          <w:sz w:val="24"/>
          <w:szCs w:val="24"/>
        </w:rPr>
        <w:t xml:space="preserve"> land arose</w:t>
      </w:r>
      <w:r w:rsidR="007878F0" w:rsidRPr="00C34652">
        <w:rPr>
          <w:rFonts w:ascii="Times New Roman" w:hAnsi="Times New Roman" w:cs="Times New Roman"/>
          <w:sz w:val="24"/>
          <w:szCs w:val="24"/>
        </w:rPr>
        <w:t xml:space="preserve"> </w:t>
      </w:r>
      <w:r w:rsidR="006C61FE" w:rsidRPr="00C34652">
        <w:rPr>
          <w:rFonts w:ascii="Times New Roman" w:hAnsi="Times New Roman" w:cs="Times New Roman"/>
          <w:sz w:val="24"/>
          <w:szCs w:val="24"/>
        </w:rPr>
        <w:t>during cross examination of PW1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 (Eric </w:t>
      </w:r>
      <w:proofErr w:type="spellStart"/>
      <w:r w:rsidR="008F01B2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8F01B2" w:rsidRPr="00C34652">
        <w:rPr>
          <w:rFonts w:ascii="Times New Roman" w:hAnsi="Times New Roman" w:cs="Times New Roman"/>
          <w:sz w:val="24"/>
          <w:szCs w:val="24"/>
        </w:rPr>
        <w:t>)</w:t>
      </w:r>
      <w:r w:rsidR="006C61FE" w:rsidRPr="00C34652">
        <w:rPr>
          <w:rFonts w:ascii="Times New Roman" w:hAnsi="Times New Roman" w:cs="Times New Roman"/>
          <w:sz w:val="24"/>
          <w:szCs w:val="24"/>
        </w:rPr>
        <w:t xml:space="preserve"> by Court</w:t>
      </w:r>
      <w:r w:rsidR="008F01B2" w:rsidRPr="00C34652">
        <w:rPr>
          <w:rFonts w:ascii="Times New Roman" w:hAnsi="Times New Roman" w:cs="Times New Roman"/>
          <w:sz w:val="24"/>
          <w:szCs w:val="24"/>
        </w:rPr>
        <w:t>. There</w:t>
      </w:r>
      <w:r w:rsidR="006C61FE" w:rsidRPr="00C34652">
        <w:rPr>
          <w:rFonts w:ascii="Times New Roman" w:hAnsi="Times New Roman" w:cs="Times New Roman"/>
          <w:sz w:val="24"/>
          <w:szCs w:val="24"/>
        </w:rPr>
        <w:t>in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8F01B2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6C61FE" w:rsidRPr="00C34652">
        <w:rPr>
          <w:rFonts w:ascii="Times New Roman" w:hAnsi="Times New Roman" w:cs="Times New Roman"/>
          <w:sz w:val="24"/>
          <w:szCs w:val="24"/>
        </w:rPr>
        <w:t xml:space="preserve"> stated that his portion of land is situate at the extreme point and covers 37 ½ feet in width and 76 feet at one end and 80 feet. 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F01B2" w:rsidRPr="00C34652">
        <w:rPr>
          <w:rFonts w:ascii="Times New Roman" w:hAnsi="Times New Roman" w:cs="Times New Roman"/>
          <w:sz w:val="24"/>
          <w:szCs w:val="24"/>
        </w:rPr>
        <w:t>Balame</w:t>
      </w:r>
      <w:proofErr w:type="spellEnd"/>
      <w:r w:rsidR="008F01B2" w:rsidRPr="00C34652">
        <w:rPr>
          <w:rFonts w:ascii="Times New Roman" w:hAnsi="Times New Roman" w:cs="Times New Roman"/>
          <w:sz w:val="24"/>
          <w:szCs w:val="24"/>
        </w:rPr>
        <w:t xml:space="preserve"> also told Court </w:t>
      </w:r>
      <w:r w:rsidR="007878F0" w:rsidRPr="00C34652">
        <w:rPr>
          <w:rFonts w:ascii="Times New Roman" w:hAnsi="Times New Roman" w:cs="Times New Roman"/>
          <w:sz w:val="24"/>
          <w:szCs w:val="24"/>
        </w:rPr>
        <w:t xml:space="preserve">that he did not buy the 12 ½ feet in width which is at the extreme end 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which </w:t>
      </w:r>
      <w:r w:rsidR="007878F0" w:rsidRPr="00C34652">
        <w:rPr>
          <w:rFonts w:ascii="Times New Roman" w:hAnsi="Times New Roman" w:cs="Times New Roman"/>
          <w:sz w:val="24"/>
          <w:szCs w:val="24"/>
        </w:rPr>
        <w:t xml:space="preserve">adds up to 50 feet. </w:t>
      </w:r>
    </w:p>
    <w:p w:rsidR="008F01B2" w:rsidRPr="00C34652" w:rsidRDefault="008F01B2" w:rsidP="00EB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DE" w:rsidRPr="00C34652" w:rsidRDefault="008F01B2" w:rsidP="00EB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EB7A48" w:rsidRPr="00C34652">
        <w:rPr>
          <w:rFonts w:ascii="Times New Roman" w:hAnsi="Times New Roman" w:cs="Times New Roman"/>
          <w:sz w:val="24"/>
          <w:szCs w:val="24"/>
        </w:rPr>
        <w:t xml:space="preserve">issue of visiting the </w:t>
      </w:r>
      <w:r w:rsidR="00EB7A48" w:rsidRPr="00C34652">
        <w:rPr>
          <w:rFonts w:ascii="Times New Roman" w:hAnsi="Times New Roman" w:cs="Times New Roman"/>
          <w:i/>
          <w:sz w:val="24"/>
          <w:szCs w:val="24"/>
        </w:rPr>
        <w:t>locus in quo</w:t>
      </w:r>
      <w:r w:rsidR="00EB7A48" w:rsidRPr="00C34652">
        <w:rPr>
          <w:rFonts w:ascii="Times New Roman" w:hAnsi="Times New Roman" w:cs="Times New Roman"/>
          <w:sz w:val="24"/>
          <w:szCs w:val="24"/>
        </w:rPr>
        <w:t xml:space="preserve">, it is my view that this case merited holding a </w:t>
      </w:r>
      <w:r w:rsidR="00EB7A48" w:rsidRPr="00C34652">
        <w:rPr>
          <w:rFonts w:ascii="Times New Roman" w:hAnsi="Times New Roman" w:cs="Times New Roman"/>
          <w:i/>
          <w:sz w:val="24"/>
          <w:szCs w:val="24"/>
        </w:rPr>
        <w:t>locus in quo</w:t>
      </w:r>
      <w:r w:rsidR="00EB7A48" w:rsidRPr="00C34652">
        <w:rPr>
          <w:rFonts w:ascii="Times New Roman" w:hAnsi="Times New Roman" w:cs="Times New Roman"/>
          <w:sz w:val="24"/>
          <w:szCs w:val="24"/>
        </w:rPr>
        <w:t xml:space="preserve"> in order to ascertain the </w:t>
      </w:r>
      <w:r w:rsidR="00E848B6" w:rsidRPr="00C34652">
        <w:rPr>
          <w:rFonts w:ascii="Times New Roman" w:hAnsi="Times New Roman" w:cs="Times New Roman"/>
          <w:sz w:val="24"/>
          <w:szCs w:val="24"/>
        </w:rPr>
        <w:t>proper bo</w:t>
      </w:r>
      <w:r w:rsidRPr="00C34652">
        <w:rPr>
          <w:rFonts w:ascii="Times New Roman" w:hAnsi="Times New Roman" w:cs="Times New Roman"/>
          <w:sz w:val="24"/>
          <w:szCs w:val="24"/>
        </w:rPr>
        <w:t>undary dimensions</w:t>
      </w:r>
      <w:r w:rsidR="00E848B6" w:rsidRPr="00C34652">
        <w:rPr>
          <w:rFonts w:ascii="Times New Roman" w:hAnsi="Times New Roman" w:cs="Times New Roman"/>
          <w:sz w:val="24"/>
          <w:szCs w:val="24"/>
        </w:rPr>
        <w:t xml:space="preserve">. </w:t>
      </w:r>
      <w:r w:rsidR="00EB7A48" w:rsidRPr="00C34652">
        <w:rPr>
          <w:rFonts w:ascii="Times New Roman" w:hAnsi="Times New Roman" w:cs="Times New Roman"/>
          <w:sz w:val="24"/>
          <w:szCs w:val="24"/>
        </w:rPr>
        <w:t xml:space="preserve">The basic purpose for </w:t>
      </w:r>
      <w:r w:rsidRPr="00C34652">
        <w:rPr>
          <w:rFonts w:ascii="Times New Roman" w:hAnsi="Times New Roman" w:cs="Times New Roman"/>
          <w:sz w:val="24"/>
          <w:szCs w:val="24"/>
        </w:rPr>
        <w:t xml:space="preserve">a </w:t>
      </w:r>
      <w:r w:rsidR="00EB7A48" w:rsidRPr="00C34652">
        <w:rPr>
          <w:rFonts w:ascii="Times New Roman" w:hAnsi="Times New Roman" w:cs="Times New Roman"/>
          <w:i/>
          <w:sz w:val="24"/>
          <w:szCs w:val="24"/>
        </w:rPr>
        <w:t>locus in quo</w:t>
      </w:r>
      <w:r w:rsidRPr="00C34652">
        <w:rPr>
          <w:rFonts w:ascii="Times New Roman" w:hAnsi="Times New Roman" w:cs="Times New Roman"/>
          <w:i/>
          <w:sz w:val="24"/>
          <w:szCs w:val="24"/>
        </w:rPr>
        <w:t>,</w:t>
      </w:r>
      <w:r w:rsidR="00EB7A48" w:rsidRPr="00C34652">
        <w:rPr>
          <w:rFonts w:ascii="Times New Roman" w:hAnsi="Times New Roman" w:cs="Times New Roman"/>
          <w:sz w:val="24"/>
          <w:szCs w:val="24"/>
        </w:rPr>
        <w:t xml:space="preserve"> as stated in the case of </w:t>
      </w:r>
      <w:proofErr w:type="spellStart"/>
      <w:r w:rsidRPr="00C34652">
        <w:rPr>
          <w:rFonts w:ascii="Times New Roman" w:hAnsi="Times New Roman" w:cs="Times New Roman"/>
          <w:b/>
          <w:i/>
          <w:sz w:val="24"/>
          <w:szCs w:val="24"/>
        </w:rPr>
        <w:t>Yeseri</w:t>
      </w:r>
      <w:proofErr w:type="spellEnd"/>
      <w:r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b/>
          <w:i/>
          <w:sz w:val="24"/>
          <w:szCs w:val="24"/>
        </w:rPr>
        <w:t>Waibi</w:t>
      </w:r>
      <w:proofErr w:type="spellEnd"/>
      <w:r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vs</w:t>
      </w:r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>Edisa</w:t>
      </w:r>
      <w:proofErr w:type="spellEnd"/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>Lusi</w:t>
      </w:r>
      <w:proofErr w:type="spellEnd"/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>Byandala</w:t>
      </w:r>
      <w:proofErr w:type="spellEnd"/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[1982] HCB 28</w:t>
      </w:r>
      <w:r w:rsidRPr="00C3465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B7A48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7A48" w:rsidRPr="00C34652">
        <w:rPr>
          <w:rFonts w:ascii="Times New Roman" w:hAnsi="Times New Roman" w:cs="Times New Roman"/>
          <w:sz w:val="24"/>
          <w:szCs w:val="24"/>
        </w:rPr>
        <w:t xml:space="preserve">is to check on the evidence given by witnesses and not to fill gaps or the trial magistrate may run the risk of making himself a witness in the case.  </w:t>
      </w:r>
      <w:r w:rsidR="00E848B6" w:rsidRPr="00C34652">
        <w:rPr>
          <w:rFonts w:ascii="Times New Roman" w:hAnsi="Times New Roman" w:cs="Times New Roman"/>
          <w:sz w:val="24"/>
          <w:szCs w:val="24"/>
        </w:rPr>
        <w:t xml:space="preserve">In the Civil Court case of </w:t>
      </w:r>
      <w:proofErr w:type="spellStart"/>
      <w:r w:rsidRPr="00C34652">
        <w:rPr>
          <w:rFonts w:ascii="Times New Roman" w:hAnsi="Times New Roman" w:cs="Times New Roman"/>
          <w:b/>
          <w:i/>
          <w:sz w:val="24"/>
          <w:szCs w:val="24"/>
        </w:rPr>
        <w:t>Yowasi</w:t>
      </w:r>
      <w:proofErr w:type="spellEnd"/>
      <w:r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b/>
          <w:i/>
          <w:sz w:val="24"/>
          <w:szCs w:val="24"/>
        </w:rPr>
        <w:t>Kabiguruka</w:t>
      </w:r>
      <w:proofErr w:type="spellEnd"/>
      <w:r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vs</w:t>
      </w:r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. Samuel </w:t>
      </w:r>
      <w:proofErr w:type="spellStart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>Byarufu</w:t>
      </w:r>
      <w:proofErr w:type="spellEnd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Civil Appeal No. 18 of 2008</w:t>
      </w:r>
      <w:r w:rsidR="00E848B6" w:rsidRPr="00C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8B6" w:rsidRPr="00C34652">
        <w:rPr>
          <w:rFonts w:ascii="Times New Roman" w:hAnsi="Times New Roman" w:cs="Times New Roman"/>
          <w:sz w:val="24"/>
          <w:szCs w:val="24"/>
        </w:rPr>
        <w:t>Engwau</w:t>
      </w:r>
      <w:proofErr w:type="spellEnd"/>
      <w:r w:rsidR="00E848B6" w:rsidRPr="00C34652">
        <w:rPr>
          <w:rFonts w:ascii="Times New Roman" w:hAnsi="Times New Roman" w:cs="Times New Roman"/>
          <w:sz w:val="24"/>
          <w:szCs w:val="24"/>
        </w:rPr>
        <w:t xml:space="preserve">, JA in his decision cited the decision of </w:t>
      </w:r>
      <w:proofErr w:type="spellStart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>Yeseri</w:t>
      </w:r>
      <w:proofErr w:type="spellEnd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>Waibi</w:t>
      </w:r>
      <w:proofErr w:type="spellEnd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V. </w:t>
      </w:r>
      <w:proofErr w:type="spellStart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>Edisa</w:t>
      </w:r>
      <w:proofErr w:type="spellEnd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>Lusi</w:t>
      </w:r>
      <w:proofErr w:type="spellEnd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>Byandala</w:t>
      </w:r>
      <w:proofErr w:type="spellEnd"/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5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848B6" w:rsidRPr="00C34652">
        <w:rPr>
          <w:rFonts w:ascii="Times New Roman" w:hAnsi="Times New Roman" w:cs="Times New Roman"/>
          <w:i/>
          <w:sz w:val="24"/>
          <w:szCs w:val="24"/>
        </w:rPr>
        <w:t>supra</w:t>
      </w:r>
      <w:r w:rsidRPr="00C34652">
        <w:rPr>
          <w:rFonts w:ascii="Times New Roman" w:hAnsi="Times New Roman" w:cs="Times New Roman"/>
          <w:i/>
          <w:sz w:val="24"/>
          <w:szCs w:val="24"/>
        </w:rPr>
        <w:t>)</w:t>
      </w:r>
      <w:r w:rsidR="00E848B6" w:rsidRPr="00C34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8B6" w:rsidRPr="00C34652">
        <w:rPr>
          <w:rFonts w:ascii="Times New Roman" w:hAnsi="Times New Roman" w:cs="Times New Roman"/>
          <w:sz w:val="24"/>
          <w:szCs w:val="24"/>
        </w:rPr>
        <w:t xml:space="preserve">upheld </w:t>
      </w:r>
      <w:r w:rsidRPr="00C34652">
        <w:rPr>
          <w:rFonts w:ascii="Times New Roman" w:hAnsi="Times New Roman" w:cs="Times New Roman"/>
          <w:sz w:val="24"/>
          <w:szCs w:val="24"/>
        </w:rPr>
        <w:t xml:space="preserve">the decision </w:t>
      </w:r>
      <w:r w:rsidR="00E848B6" w:rsidRPr="00C34652">
        <w:rPr>
          <w:rFonts w:ascii="Times New Roman" w:hAnsi="Times New Roman" w:cs="Times New Roman"/>
          <w:sz w:val="24"/>
          <w:szCs w:val="24"/>
        </w:rPr>
        <w:t xml:space="preserve">of </w:t>
      </w:r>
      <w:r w:rsidRPr="00C34652">
        <w:rPr>
          <w:rFonts w:ascii="Times New Roman" w:hAnsi="Times New Roman" w:cs="Times New Roman"/>
          <w:sz w:val="24"/>
          <w:szCs w:val="24"/>
        </w:rPr>
        <w:t>the trial M</w:t>
      </w:r>
      <w:r w:rsidR="00E848B6" w:rsidRPr="00C34652">
        <w:rPr>
          <w:rFonts w:ascii="Times New Roman" w:hAnsi="Times New Roman" w:cs="Times New Roman"/>
          <w:sz w:val="24"/>
          <w:szCs w:val="24"/>
        </w:rPr>
        <w:t>agistrate and held that a retrial was justifiable in order to ascertain the boundaries of the suit land.</w:t>
      </w:r>
    </w:p>
    <w:p w:rsidR="00EB7A48" w:rsidRPr="00C34652" w:rsidRDefault="00692EDE" w:rsidP="00EB7A4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This Court is empowered under Section 80 Civil Procedure Act to make and perform as nearly as may be the same duties as are conferred and imposed on a Court of Original Jurisdiction. Therefore, in the circumstances, </w:t>
      </w:r>
      <w:r w:rsidR="00686B55" w:rsidRPr="00C34652">
        <w:rPr>
          <w:rFonts w:ascii="Times New Roman" w:hAnsi="Times New Roman" w:cs="Times New Roman"/>
          <w:sz w:val="24"/>
          <w:szCs w:val="24"/>
        </w:rPr>
        <w:t xml:space="preserve">it would be justifiable to conduct a Survey of the land be made thereof and requisite subdivisions made. </w:t>
      </w:r>
      <w:r w:rsidR="00E848B6" w:rsidRPr="00C3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B6" w:rsidRPr="00C34652" w:rsidRDefault="00E848B6" w:rsidP="00EB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Therefore based upon the above reason, I</w:t>
      </w:r>
      <w:r w:rsidR="008F01B2" w:rsidRPr="00C34652">
        <w:rPr>
          <w:rFonts w:ascii="Times New Roman" w:hAnsi="Times New Roman" w:cs="Times New Roman"/>
          <w:sz w:val="24"/>
          <w:szCs w:val="24"/>
        </w:rPr>
        <w:t xml:space="preserve"> find that this ground of A</w:t>
      </w:r>
      <w:r w:rsidRPr="00C34652">
        <w:rPr>
          <w:rFonts w:ascii="Times New Roman" w:hAnsi="Times New Roman" w:cs="Times New Roman"/>
          <w:sz w:val="24"/>
          <w:szCs w:val="24"/>
        </w:rPr>
        <w:t xml:space="preserve">ppeal has merit and I therefore uphold it. </w:t>
      </w:r>
    </w:p>
    <w:p w:rsidR="009F7D9B" w:rsidRPr="00C34652" w:rsidRDefault="009F7D9B" w:rsidP="00EB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Finally, I make the following Orders;</w:t>
      </w:r>
    </w:p>
    <w:p w:rsidR="009F7D9B" w:rsidRPr="00C34652" w:rsidRDefault="009F7D9B" w:rsidP="009F7D9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Ground</w:t>
      </w:r>
      <w:r w:rsidR="00D47977" w:rsidRPr="00C34652">
        <w:rPr>
          <w:rFonts w:ascii="Times New Roman" w:hAnsi="Times New Roman" w:cs="Times New Roman"/>
          <w:sz w:val="24"/>
          <w:szCs w:val="24"/>
        </w:rPr>
        <w:t>s</w:t>
      </w:r>
      <w:r w:rsidR="00B55521" w:rsidRPr="00C34652">
        <w:rPr>
          <w:rFonts w:ascii="Times New Roman" w:hAnsi="Times New Roman" w:cs="Times New Roman"/>
          <w:sz w:val="24"/>
          <w:szCs w:val="24"/>
        </w:rPr>
        <w:t xml:space="preserve"> 1 and 2 of the Appeal are hereby upheld</w:t>
      </w:r>
      <w:r w:rsidR="00BD521A" w:rsidRPr="00C34652">
        <w:rPr>
          <w:rFonts w:ascii="Times New Roman" w:hAnsi="Times New Roman" w:cs="Times New Roman"/>
          <w:sz w:val="24"/>
          <w:szCs w:val="24"/>
        </w:rPr>
        <w:t>.</w:t>
      </w:r>
    </w:p>
    <w:p w:rsidR="00B55521" w:rsidRPr="00C34652" w:rsidRDefault="00B55521" w:rsidP="009F7D9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Ground</w:t>
      </w:r>
      <w:r w:rsidR="00D47977" w:rsidRPr="00C34652">
        <w:rPr>
          <w:rFonts w:ascii="Times New Roman" w:hAnsi="Times New Roman" w:cs="Times New Roman"/>
          <w:sz w:val="24"/>
          <w:szCs w:val="24"/>
        </w:rPr>
        <w:t>s</w:t>
      </w:r>
      <w:r w:rsidRPr="00C34652">
        <w:rPr>
          <w:rFonts w:ascii="Times New Roman" w:hAnsi="Times New Roman" w:cs="Times New Roman"/>
          <w:sz w:val="24"/>
          <w:szCs w:val="24"/>
        </w:rPr>
        <w:t xml:space="preserve"> 4 and 5 fail.</w:t>
      </w:r>
    </w:p>
    <w:p w:rsidR="00D47977" w:rsidRPr="00C34652" w:rsidRDefault="00D47977" w:rsidP="009F7D9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The Appellant is entitled to ¼ of the </w:t>
      </w:r>
      <w:r w:rsidR="006F5F25" w:rsidRPr="00C34652">
        <w:rPr>
          <w:rFonts w:ascii="Times New Roman" w:hAnsi="Times New Roman" w:cs="Times New Roman"/>
          <w:sz w:val="24"/>
          <w:szCs w:val="24"/>
        </w:rPr>
        <w:t xml:space="preserve">land. </w:t>
      </w:r>
    </w:p>
    <w:p w:rsidR="006F5F25" w:rsidRPr="00C34652" w:rsidRDefault="00B55521" w:rsidP="009F7D9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A survey of the land </w:t>
      </w:r>
      <w:proofErr w:type="gramStart"/>
      <w:r w:rsidRPr="00C3465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34652">
        <w:rPr>
          <w:rFonts w:ascii="Times New Roman" w:hAnsi="Times New Roman" w:cs="Times New Roman"/>
          <w:sz w:val="24"/>
          <w:szCs w:val="24"/>
        </w:rPr>
        <w:t xml:space="preserve"> conducted for the purpose of ascertaining the specific portions belonging to each claimant. </w:t>
      </w:r>
      <w:r w:rsidR="006F5F25" w:rsidRPr="00C34652">
        <w:rPr>
          <w:rFonts w:ascii="Times New Roman" w:hAnsi="Times New Roman" w:cs="Times New Roman"/>
          <w:sz w:val="24"/>
          <w:szCs w:val="24"/>
        </w:rPr>
        <w:t>All parties shall contribute equally to facilitate the survey.</w:t>
      </w:r>
    </w:p>
    <w:p w:rsidR="00BC3DB0" w:rsidRPr="00C34652" w:rsidRDefault="00B55521" w:rsidP="00EB7A4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 xml:space="preserve">Costs of </w:t>
      </w:r>
      <w:r w:rsidR="0039067E" w:rsidRPr="00C34652">
        <w:rPr>
          <w:rFonts w:ascii="Times New Roman" w:hAnsi="Times New Roman" w:cs="Times New Roman"/>
          <w:sz w:val="24"/>
          <w:szCs w:val="24"/>
        </w:rPr>
        <w:t>the Appeal to the Appellant.</w:t>
      </w:r>
    </w:p>
    <w:p w:rsidR="00BC3DB0" w:rsidRPr="00C34652" w:rsidRDefault="001B0F91" w:rsidP="00EB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111125</wp:posOffset>
            </wp:positionV>
            <wp:extent cx="2743200" cy="466725"/>
            <wp:effectExtent l="19050" t="0" r="0" b="0"/>
            <wp:wrapTight wrapText="bothSides">
              <wp:wrapPolygon edited="0">
                <wp:start x="21750" y="21600"/>
                <wp:lineTo x="21750" y="441"/>
                <wp:lineTo x="0" y="441"/>
                <wp:lineTo x="0" y="21600"/>
                <wp:lineTo x="21750" y="21600"/>
              </wp:wrapPolygon>
            </wp:wrapTight>
            <wp:docPr id="3" name="Picture 1" descr="C:\Windows\System32\config\systemprofile\Pictures\2013-04-08 SOROTI 22\SOROTI 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2013-04-08 SOROTI 22\SOROTI 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700" t="13949" r="36047" b="743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DB0" w:rsidRPr="00C34652" w:rsidRDefault="00BC3DB0" w:rsidP="00BC3D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 w:rsidRPr="00C34652">
        <w:rPr>
          <w:rFonts w:ascii="Times New Roman" w:hAnsi="Times New Roman" w:cs="Times New Roman"/>
          <w:sz w:val="24"/>
          <w:szCs w:val="24"/>
        </w:rPr>
        <w:t>:……….……………..……………………………</w:t>
      </w:r>
      <w:proofErr w:type="gramEnd"/>
    </w:p>
    <w:p w:rsidR="00BC3DB0" w:rsidRPr="00C34652" w:rsidRDefault="00BC3DB0" w:rsidP="00BC3DB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2">
        <w:rPr>
          <w:rFonts w:ascii="Times New Roman" w:hAnsi="Times New Roman" w:cs="Times New Roman"/>
          <w:b/>
          <w:sz w:val="24"/>
          <w:szCs w:val="24"/>
        </w:rPr>
        <w:t xml:space="preserve">Hon. Lady Justice Elizabeth </w:t>
      </w:r>
      <w:proofErr w:type="spellStart"/>
      <w:r w:rsidRPr="00C34652">
        <w:rPr>
          <w:rFonts w:ascii="Times New Roman" w:hAnsi="Times New Roman" w:cs="Times New Roman"/>
          <w:b/>
          <w:sz w:val="24"/>
          <w:szCs w:val="24"/>
        </w:rPr>
        <w:t>Ibanda</w:t>
      </w:r>
      <w:proofErr w:type="spellEnd"/>
      <w:r w:rsidRPr="00C346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652">
        <w:rPr>
          <w:rFonts w:ascii="Times New Roman" w:hAnsi="Times New Roman" w:cs="Times New Roman"/>
          <w:b/>
          <w:sz w:val="24"/>
          <w:szCs w:val="24"/>
        </w:rPr>
        <w:t>Nahamya</w:t>
      </w:r>
      <w:proofErr w:type="spellEnd"/>
    </w:p>
    <w:p w:rsidR="00BC3DB0" w:rsidRPr="00C34652" w:rsidRDefault="00BC3DB0" w:rsidP="00BC3DB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2">
        <w:rPr>
          <w:rFonts w:ascii="Times New Roman" w:hAnsi="Times New Roman" w:cs="Times New Roman"/>
          <w:b/>
          <w:sz w:val="24"/>
          <w:szCs w:val="24"/>
        </w:rPr>
        <w:t>J U D G E</w:t>
      </w:r>
    </w:p>
    <w:p w:rsidR="00BC3DB0" w:rsidRPr="00C34652" w:rsidRDefault="00613CC4" w:rsidP="00BC3D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52">
        <w:rPr>
          <w:rFonts w:ascii="Times New Roman" w:hAnsi="Times New Roman" w:cs="Times New Roman"/>
          <w:sz w:val="24"/>
          <w:szCs w:val="24"/>
        </w:rPr>
        <w:t>28</w:t>
      </w:r>
      <w:r w:rsidRPr="00C34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4652">
        <w:rPr>
          <w:rFonts w:ascii="Times New Roman" w:hAnsi="Times New Roman" w:cs="Times New Roman"/>
          <w:sz w:val="24"/>
          <w:szCs w:val="24"/>
        </w:rPr>
        <w:t xml:space="preserve"> February</w:t>
      </w:r>
      <w:r w:rsidR="00BC3DB0" w:rsidRPr="00C3465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C3DB0" w:rsidRPr="00C34652" w:rsidRDefault="00BC3DB0" w:rsidP="00BC3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B0" w:rsidRPr="00C34652" w:rsidRDefault="00BC3DB0" w:rsidP="00EB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48" w:rsidRPr="00C34652" w:rsidRDefault="00EB7A48" w:rsidP="001B1C70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7A48" w:rsidRPr="00C34652" w:rsidSect="00A13F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34" w:rsidRDefault="00676334" w:rsidP="00F63EE3">
      <w:pPr>
        <w:spacing w:after="0" w:line="240" w:lineRule="auto"/>
      </w:pPr>
      <w:r>
        <w:separator/>
      </w:r>
    </w:p>
  </w:endnote>
  <w:endnote w:type="continuationSeparator" w:id="1">
    <w:p w:rsidR="00676334" w:rsidRDefault="00676334" w:rsidP="00F6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F7" w:rsidRDefault="00335DF7">
    <w:pPr>
      <w:pStyle w:val="Footer"/>
      <w:jc w:val="right"/>
    </w:pPr>
  </w:p>
  <w:p w:rsidR="00335DF7" w:rsidRDefault="00335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34" w:rsidRDefault="00676334" w:rsidP="00F63EE3">
      <w:pPr>
        <w:spacing w:after="0" w:line="240" w:lineRule="auto"/>
      </w:pPr>
      <w:r>
        <w:separator/>
      </w:r>
    </w:p>
  </w:footnote>
  <w:footnote w:type="continuationSeparator" w:id="1">
    <w:p w:rsidR="00676334" w:rsidRDefault="00676334" w:rsidP="00F6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B74"/>
    <w:multiLevelType w:val="hybridMultilevel"/>
    <w:tmpl w:val="D68E8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7A5"/>
    <w:multiLevelType w:val="hybridMultilevel"/>
    <w:tmpl w:val="8D5C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4716"/>
    <w:multiLevelType w:val="hybridMultilevel"/>
    <w:tmpl w:val="21B0C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4C3B"/>
    <w:multiLevelType w:val="hybridMultilevel"/>
    <w:tmpl w:val="9468E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B32B0"/>
    <w:multiLevelType w:val="hybridMultilevel"/>
    <w:tmpl w:val="DA86DE70"/>
    <w:lvl w:ilvl="0" w:tplc="5B10F3AE">
      <w:start w:val="4"/>
      <w:numFmt w:val="bullet"/>
      <w:lvlText w:val="-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62CEA"/>
    <w:multiLevelType w:val="hybridMultilevel"/>
    <w:tmpl w:val="65FCE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D66C4"/>
    <w:multiLevelType w:val="hybridMultilevel"/>
    <w:tmpl w:val="8476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110A"/>
    <w:multiLevelType w:val="hybridMultilevel"/>
    <w:tmpl w:val="8B6E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187"/>
    <w:rsid w:val="000032C4"/>
    <w:rsid w:val="000070B1"/>
    <w:rsid w:val="00012119"/>
    <w:rsid w:val="00014D2B"/>
    <w:rsid w:val="00020788"/>
    <w:rsid w:val="000215C4"/>
    <w:rsid w:val="00024692"/>
    <w:rsid w:val="00030E6C"/>
    <w:rsid w:val="000407FA"/>
    <w:rsid w:val="00041878"/>
    <w:rsid w:val="00045DD2"/>
    <w:rsid w:val="0006108C"/>
    <w:rsid w:val="00063CF9"/>
    <w:rsid w:val="000643F2"/>
    <w:rsid w:val="000733D3"/>
    <w:rsid w:val="000737F0"/>
    <w:rsid w:val="00075949"/>
    <w:rsid w:val="000828FB"/>
    <w:rsid w:val="00084905"/>
    <w:rsid w:val="0009134F"/>
    <w:rsid w:val="00092D34"/>
    <w:rsid w:val="000A1241"/>
    <w:rsid w:val="000C1C42"/>
    <w:rsid w:val="000C46B7"/>
    <w:rsid w:val="000D0871"/>
    <w:rsid w:val="000D0987"/>
    <w:rsid w:val="000D1D69"/>
    <w:rsid w:val="000D5AA7"/>
    <w:rsid w:val="000E3C12"/>
    <w:rsid w:val="000F3D18"/>
    <w:rsid w:val="000F464E"/>
    <w:rsid w:val="00111D67"/>
    <w:rsid w:val="00112616"/>
    <w:rsid w:val="001219D8"/>
    <w:rsid w:val="001234D0"/>
    <w:rsid w:val="001244C0"/>
    <w:rsid w:val="00124C4D"/>
    <w:rsid w:val="0012538F"/>
    <w:rsid w:val="00126964"/>
    <w:rsid w:val="00130A10"/>
    <w:rsid w:val="001334A3"/>
    <w:rsid w:val="00133AE0"/>
    <w:rsid w:val="001342A3"/>
    <w:rsid w:val="001377C9"/>
    <w:rsid w:val="00165E3E"/>
    <w:rsid w:val="00171B71"/>
    <w:rsid w:val="00185A18"/>
    <w:rsid w:val="00191150"/>
    <w:rsid w:val="00192A18"/>
    <w:rsid w:val="00193151"/>
    <w:rsid w:val="001B0F91"/>
    <w:rsid w:val="001B12AF"/>
    <w:rsid w:val="001B1C70"/>
    <w:rsid w:val="001B3222"/>
    <w:rsid w:val="001B7FBA"/>
    <w:rsid w:val="001C21B3"/>
    <w:rsid w:val="001D41D3"/>
    <w:rsid w:val="001E0F9E"/>
    <w:rsid w:val="001E34B6"/>
    <w:rsid w:val="001F5B0E"/>
    <w:rsid w:val="001F6849"/>
    <w:rsid w:val="001F7DD9"/>
    <w:rsid w:val="00213232"/>
    <w:rsid w:val="00215299"/>
    <w:rsid w:val="002167D2"/>
    <w:rsid w:val="00216D0D"/>
    <w:rsid w:val="0022090F"/>
    <w:rsid w:val="00221315"/>
    <w:rsid w:val="00221A92"/>
    <w:rsid w:val="00232EE2"/>
    <w:rsid w:val="0024239F"/>
    <w:rsid w:val="00250F0A"/>
    <w:rsid w:val="0025360E"/>
    <w:rsid w:val="002557D9"/>
    <w:rsid w:val="0026155C"/>
    <w:rsid w:val="00262655"/>
    <w:rsid w:val="0026265A"/>
    <w:rsid w:val="0027005D"/>
    <w:rsid w:val="0027252F"/>
    <w:rsid w:val="00272CB0"/>
    <w:rsid w:val="00274DC0"/>
    <w:rsid w:val="00276A9F"/>
    <w:rsid w:val="002810CB"/>
    <w:rsid w:val="00291E13"/>
    <w:rsid w:val="00291EB4"/>
    <w:rsid w:val="00294C82"/>
    <w:rsid w:val="00295FA7"/>
    <w:rsid w:val="002A2404"/>
    <w:rsid w:val="002A54ED"/>
    <w:rsid w:val="002A6F01"/>
    <w:rsid w:val="002B10DD"/>
    <w:rsid w:val="002B46AD"/>
    <w:rsid w:val="002B4AFE"/>
    <w:rsid w:val="002B7B1B"/>
    <w:rsid w:val="002D1003"/>
    <w:rsid w:val="002D1E32"/>
    <w:rsid w:val="002D32AE"/>
    <w:rsid w:val="002D5D5D"/>
    <w:rsid w:val="002F5BF9"/>
    <w:rsid w:val="003011CE"/>
    <w:rsid w:val="00305187"/>
    <w:rsid w:val="00305B9B"/>
    <w:rsid w:val="00313083"/>
    <w:rsid w:val="00315DCF"/>
    <w:rsid w:val="00317C14"/>
    <w:rsid w:val="00321713"/>
    <w:rsid w:val="00321C59"/>
    <w:rsid w:val="00326F04"/>
    <w:rsid w:val="003334AB"/>
    <w:rsid w:val="00335DF7"/>
    <w:rsid w:val="003414B7"/>
    <w:rsid w:val="00341BE8"/>
    <w:rsid w:val="00342955"/>
    <w:rsid w:val="003519DD"/>
    <w:rsid w:val="00363B1B"/>
    <w:rsid w:val="00373083"/>
    <w:rsid w:val="00375634"/>
    <w:rsid w:val="0039067E"/>
    <w:rsid w:val="00392DCF"/>
    <w:rsid w:val="00393C26"/>
    <w:rsid w:val="00395C7B"/>
    <w:rsid w:val="00396991"/>
    <w:rsid w:val="003A4B8B"/>
    <w:rsid w:val="003A6CE1"/>
    <w:rsid w:val="003B0B20"/>
    <w:rsid w:val="003C0CF1"/>
    <w:rsid w:val="003D27D5"/>
    <w:rsid w:val="003D4C8F"/>
    <w:rsid w:val="003D6CB3"/>
    <w:rsid w:val="003E6AC4"/>
    <w:rsid w:val="003E7ABA"/>
    <w:rsid w:val="003F1518"/>
    <w:rsid w:val="003F4EC8"/>
    <w:rsid w:val="004026F0"/>
    <w:rsid w:val="004134CC"/>
    <w:rsid w:val="004138FE"/>
    <w:rsid w:val="0041482C"/>
    <w:rsid w:val="00414B3D"/>
    <w:rsid w:val="00415132"/>
    <w:rsid w:val="00425E8A"/>
    <w:rsid w:val="00431AFD"/>
    <w:rsid w:val="004449D5"/>
    <w:rsid w:val="00450FF9"/>
    <w:rsid w:val="0046417B"/>
    <w:rsid w:val="0047164E"/>
    <w:rsid w:val="00477AE1"/>
    <w:rsid w:val="00477E92"/>
    <w:rsid w:val="00480790"/>
    <w:rsid w:val="004816D4"/>
    <w:rsid w:val="00485709"/>
    <w:rsid w:val="00485BB2"/>
    <w:rsid w:val="004871DC"/>
    <w:rsid w:val="0049114C"/>
    <w:rsid w:val="00495AC3"/>
    <w:rsid w:val="004A2923"/>
    <w:rsid w:val="004B17C8"/>
    <w:rsid w:val="004B3385"/>
    <w:rsid w:val="004B7921"/>
    <w:rsid w:val="004C729C"/>
    <w:rsid w:val="004D34C1"/>
    <w:rsid w:val="004D3D0E"/>
    <w:rsid w:val="004D4119"/>
    <w:rsid w:val="004E2A50"/>
    <w:rsid w:val="004F37C4"/>
    <w:rsid w:val="004F4D6F"/>
    <w:rsid w:val="00501799"/>
    <w:rsid w:val="00503675"/>
    <w:rsid w:val="00505141"/>
    <w:rsid w:val="0050694D"/>
    <w:rsid w:val="00511D49"/>
    <w:rsid w:val="00515793"/>
    <w:rsid w:val="00516B7A"/>
    <w:rsid w:val="0052183D"/>
    <w:rsid w:val="00522163"/>
    <w:rsid w:val="00524307"/>
    <w:rsid w:val="00532B16"/>
    <w:rsid w:val="00532E3C"/>
    <w:rsid w:val="00534D0D"/>
    <w:rsid w:val="00540466"/>
    <w:rsid w:val="005439F7"/>
    <w:rsid w:val="00547568"/>
    <w:rsid w:val="0054776C"/>
    <w:rsid w:val="0055285F"/>
    <w:rsid w:val="00552D35"/>
    <w:rsid w:val="00553E7C"/>
    <w:rsid w:val="00566E6F"/>
    <w:rsid w:val="00576D72"/>
    <w:rsid w:val="0058411C"/>
    <w:rsid w:val="00584188"/>
    <w:rsid w:val="00586B26"/>
    <w:rsid w:val="00595EDE"/>
    <w:rsid w:val="005A4EAE"/>
    <w:rsid w:val="005B4400"/>
    <w:rsid w:val="005B6204"/>
    <w:rsid w:val="005B7823"/>
    <w:rsid w:val="005B7FFD"/>
    <w:rsid w:val="005C08A0"/>
    <w:rsid w:val="005D06A5"/>
    <w:rsid w:val="005D3CCA"/>
    <w:rsid w:val="005D5D39"/>
    <w:rsid w:val="005E1F44"/>
    <w:rsid w:val="005E20CC"/>
    <w:rsid w:val="005E4217"/>
    <w:rsid w:val="005F7258"/>
    <w:rsid w:val="005F7CCF"/>
    <w:rsid w:val="006002B4"/>
    <w:rsid w:val="00601D5A"/>
    <w:rsid w:val="0060381A"/>
    <w:rsid w:val="00605943"/>
    <w:rsid w:val="00607E1B"/>
    <w:rsid w:val="00610C76"/>
    <w:rsid w:val="00613CC4"/>
    <w:rsid w:val="0062172C"/>
    <w:rsid w:val="0063018D"/>
    <w:rsid w:val="00634963"/>
    <w:rsid w:val="0063771A"/>
    <w:rsid w:val="0064025C"/>
    <w:rsid w:val="0064027D"/>
    <w:rsid w:val="00641840"/>
    <w:rsid w:val="006525A0"/>
    <w:rsid w:val="00654756"/>
    <w:rsid w:val="00654EBB"/>
    <w:rsid w:val="006571D9"/>
    <w:rsid w:val="00660B3E"/>
    <w:rsid w:val="0066253A"/>
    <w:rsid w:val="0066346E"/>
    <w:rsid w:val="006666C4"/>
    <w:rsid w:val="00672528"/>
    <w:rsid w:val="00676334"/>
    <w:rsid w:val="00677063"/>
    <w:rsid w:val="006843ED"/>
    <w:rsid w:val="00686B55"/>
    <w:rsid w:val="0069289B"/>
    <w:rsid w:val="00692EDE"/>
    <w:rsid w:val="00694582"/>
    <w:rsid w:val="006A073B"/>
    <w:rsid w:val="006C25EC"/>
    <w:rsid w:val="006C26B5"/>
    <w:rsid w:val="006C3A11"/>
    <w:rsid w:val="006C61FE"/>
    <w:rsid w:val="006C6CC3"/>
    <w:rsid w:val="006D13C2"/>
    <w:rsid w:val="006D1A57"/>
    <w:rsid w:val="006D579F"/>
    <w:rsid w:val="006E68FB"/>
    <w:rsid w:val="006E6E28"/>
    <w:rsid w:val="006E7A09"/>
    <w:rsid w:val="006F291D"/>
    <w:rsid w:val="006F43DE"/>
    <w:rsid w:val="006F5F25"/>
    <w:rsid w:val="0070089D"/>
    <w:rsid w:val="00705317"/>
    <w:rsid w:val="007056C6"/>
    <w:rsid w:val="00713A14"/>
    <w:rsid w:val="007165F0"/>
    <w:rsid w:val="00722DB9"/>
    <w:rsid w:val="0073266A"/>
    <w:rsid w:val="00735629"/>
    <w:rsid w:val="00740BEB"/>
    <w:rsid w:val="00754309"/>
    <w:rsid w:val="007609D1"/>
    <w:rsid w:val="00763331"/>
    <w:rsid w:val="00763D54"/>
    <w:rsid w:val="00770194"/>
    <w:rsid w:val="00776010"/>
    <w:rsid w:val="00781C7D"/>
    <w:rsid w:val="00783072"/>
    <w:rsid w:val="007878F0"/>
    <w:rsid w:val="00790A70"/>
    <w:rsid w:val="0079264D"/>
    <w:rsid w:val="00792C53"/>
    <w:rsid w:val="00793662"/>
    <w:rsid w:val="007961C1"/>
    <w:rsid w:val="00796CF3"/>
    <w:rsid w:val="007A4F1D"/>
    <w:rsid w:val="007A51E3"/>
    <w:rsid w:val="007C67DD"/>
    <w:rsid w:val="007D3576"/>
    <w:rsid w:val="007E0811"/>
    <w:rsid w:val="007E1CE1"/>
    <w:rsid w:val="007E57FA"/>
    <w:rsid w:val="007F4627"/>
    <w:rsid w:val="007F519F"/>
    <w:rsid w:val="007F7745"/>
    <w:rsid w:val="00802C8E"/>
    <w:rsid w:val="00804DF7"/>
    <w:rsid w:val="00805507"/>
    <w:rsid w:val="0081093B"/>
    <w:rsid w:val="00810997"/>
    <w:rsid w:val="008137E4"/>
    <w:rsid w:val="00814BAE"/>
    <w:rsid w:val="008151F0"/>
    <w:rsid w:val="0081590E"/>
    <w:rsid w:val="00817C9A"/>
    <w:rsid w:val="00835BAE"/>
    <w:rsid w:val="00842B53"/>
    <w:rsid w:val="00845613"/>
    <w:rsid w:val="00846881"/>
    <w:rsid w:val="00846B4F"/>
    <w:rsid w:val="0085219C"/>
    <w:rsid w:val="00861288"/>
    <w:rsid w:val="00863657"/>
    <w:rsid w:val="00881099"/>
    <w:rsid w:val="00881808"/>
    <w:rsid w:val="00894C3E"/>
    <w:rsid w:val="00895DF2"/>
    <w:rsid w:val="00896F57"/>
    <w:rsid w:val="008A14DE"/>
    <w:rsid w:val="008B1267"/>
    <w:rsid w:val="008B1630"/>
    <w:rsid w:val="008B3378"/>
    <w:rsid w:val="008B6990"/>
    <w:rsid w:val="008B722D"/>
    <w:rsid w:val="008B7DA7"/>
    <w:rsid w:val="008C4083"/>
    <w:rsid w:val="008C55FF"/>
    <w:rsid w:val="008D4AAF"/>
    <w:rsid w:val="008D7286"/>
    <w:rsid w:val="008E5292"/>
    <w:rsid w:val="008F01B2"/>
    <w:rsid w:val="008F0F2F"/>
    <w:rsid w:val="008F5731"/>
    <w:rsid w:val="00912718"/>
    <w:rsid w:val="00915703"/>
    <w:rsid w:val="00920FD0"/>
    <w:rsid w:val="00921E40"/>
    <w:rsid w:val="009240FC"/>
    <w:rsid w:val="009266BB"/>
    <w:rsid w:val="00931181"/>
    <w:rsid w:val="009363CA"/>
    <w:rsid w:val="00941802"/>
    <w:rsid w:val="0094591B"/>
    <w:rsid w:val="00945BE4"/>
    <w:rsid w:val="0095175F"/>
    <w:rsid w:val="009521D6"/>
    <w:rsid w:val="00953D8B"/>
    <w:rsid w:val="00961A12"/>
    <w:rsid w:val="00961EB2"/>
    <w:rsid w:val="0096272D"/>
    <w:rsid w:val="00962A3C"/>
    <w:rsid w:val="009637E9"/>
    <w:rsid w:val="00987C24"/>
    <w:rsid w:val="00994546"/>
    <w:rsid w:val="009A4432"/>
    <w:rsid w:val="009B0B0A"/>
    <w:rsid w:val="009B1519"/>
    <w:rsid w:val="009B37E9"/>
    <w:rsid w:val="009B73B9"/>
    <w:rsid w:val="009C0027"/>
    <w:rsid w:val="009C695C"/>
    <w:rsid w:val="009D102B"/>
    <w:rsid w:val="009D1368"/>
    <w:rsid w:val="009D369A"/>
    <w:rsid w:val="009D4A08"/>
    <w:rsid w:val="009D5017"/>
    <w:rsid w:val="009D54F5"/>
    <w:rsid w:val="009D6499"/>
    <w:rsid w:val="009E03FA"/>
    <w:rsid w:val="009E0C04"/>
    <w:rsid w:val="009E2877"/>
    <w:rsid w:val="009E3B2B"/>
    <w:rsid w:val="009E3E0D"/>
    <w:rsid w:val="009F7D9B"/>
    <w:rsid w:val="00A103A8"/>
    <w:rsid w:val="00A1153A"/>
    <w:rsid w:val="00A12D78"/>
    <w:rsid w:val="00A1352A"/>
    <w:rsid w:val="00A13F89"/>
    <w:rsid w:val="00A22628"/>
    <w:rsid w:val="00A24E83"/>
    <w:rsid w:val="00A24FEA"/>
    <w:rsid w:val="00A26E6F"/>
    <w:rsid w:val="00A3470F"/>
    <w:rsid w:val="00A4319E"/>
    <w:rsid w:val="00A5124E"/>
    <w:rsid w:val="00A52575"/>
    <w:rsid w:val="00A532E3"/>
    <w:rsid w:val="00A546C1"/>
    <w:rsid w:val="00A57B00"/>
    <w:rsid w:val="00A65E45"/>
    <w:rsid w:val="00A66613"/>
    <w:rsid w:val="00A672CE"/>
    <w:rsid w:val="00A70317"/>
    <w:rsid w:val="00A72776"/>
    <w:rsid w:val="00A90030"/>
    <w:rsid w:val="00A91FCB"/>
    <w:rsid w:val="00A92485"/>
    <w:rsid w:val="00A92A10"/>
    <w:rsid w:val="00A9504B"/>
    <w:rsid w:val="00A96A70"/>
    <w:rsid w:val="00AA11F1"/>
    <w:rsid w:val="00AA5998"/>
    <w:rsid w:val="00AB1B2D"/>
    <w:rsid w:val="00AB398F"/>
    <w:rsid w:val="00AB570B"/>
    <w:rsid w:val="00AB7697"/>
    <w:rsid w:val="00AC5F22"/>
    <w:rsid w:val="00AD31C1"/>
    <w:rsid w:val="00AD5587"/>
    <w:rsid w:val="00AE1527"/>
    <w:rsid w:val="00AE31C3"/>
    <w:rsid w:val="00AE3631"/>
    <w:rsid w:val="00AE6A33"/>
    <w:rsid w:val="00AF2790"/>
    <w:rsid w:val="00AF2D82"/>
    <w:rsid w:val="00AF2DCD"/>
    <w:rsid w:val="00AF6856"/>
    <w:rsid w:val="00B0163F"/>
    <w:rsid w:val="00B053E8"/>
    <w:rsid w:val="00B101ED"/>
    <w:rsid w:val="00B148E2"/>
    <w:rsid w:val="00B1501E"/>
    <w:rsid w:val="00B21508"/>
    <w:rsid w:val="00B23061"/>
    <w:rsid w:val="00B33106"/>
    <w:rsid w:val="00B37B04"/>
    <w:rsid w:val="00B4061A"/>
    <w:rsid w:val="00B4426F"/>
    <w:rsid w:val="00B443AD"/>
    <w:rsid w:val="00B46196"/>
    <w:rsid w:val="00B50ECE"/>
    <w:rsid w:val="00B5108A"/>
    <w:rsid w:val="00B55521"/>
    <w:rsid w:val="00B606F1"/>
    <w:rsid w:val="00B62D10"/>
    <w:rsid w:val="00B77FDA"/>
    <w:rsid w:val="00B80C22"/>
    <w:rsid w:val="00B82F84"/>
    <w:rsid w:val="00B84B3A"/>
    <w:rsid w:val="00B86140"/>
    <w:rsid w:val="00B93D84"/>
    <w:rsid w:val="00BA3081"/>
    <w:rsid w:val="00BB11CD"/>
    <w:rsid w:val="00BB217E"/>
    <w:rsid w:val="00BB3D8F"/>
    <w:rsid w:val="00BB45CF"/>
    <w:rsid w:val="00BB6C34"/>
    <w:rsid w:val="00BC053E"/>
    <w:rsid w:val="00BC3718"/>
    <w:rsid w:val="00BC3DB0"/>
    <w:rsid w:val="00BD2854"/>
    <w:rsid w:val="00BD521A"/>
    <w:rsid w:val="00BD5493"/>
    <w:rsid w:val="00BE081D"/>
    <w:rsid w:val="00BE18F7"/>
    <w:rsid w:val="00BE5BD7"/>
    <w:rsid w:val="00BF0AE7"/>
    <w:rsid w:val="00BF732E"/>
    <w:rsid w:val="00BF78B8"/>
    <w:rsid w:val="00C0260B"/>
    <w:rsid w:val="00C06C55"/>
    <w:rsid w:val="00C07221"/>
    <w:rsid w:val="00C14EE4"/>
    <w:rsid w:val="00C15E10"/>
    <w:rsid w:val="00C20FD0"/>
    <w:rsid w:val="00C33A4B"/>
    <w:rsid w:val="00C34652"/>
    <w:rsid w:val="00C4147E"/>
    <w:rsid w:val="00C42693"/>
    <w:rsid w:val="00C64A95"/>
    <w:rsid w:val="00C65723"/>
    <w:rsid w:val="00C75291"/>
    <w:rsid w:val="00C8355A"/>
    <w:rsid w:val="00C85D77"/>
    <w:rsid w:val="00C95099"/>
    <w:rsid w:val="00CA5E68"/>
    <w:rsid w:val="00CA7364"/>
    <w:rsid w:val="00CB1FAE"/>
    <w:rsid w:val="00CC543C"/>
    <w:rsid w:val="00CD197F"/>
    <w:rsid w:val="00CD2549"/>
    <w:rsid w:val="00CD3EC3"/>
    <w:rsid w:val="00CD46B5"/>
    <w:rsid w:val="00CD5B4D"/>
    <w:rsid w:val="00CE2EAE"/>
    <w:rsid w:val="00CE4722"/>
    <w:rsid w:val="00CF001B"/>
    <w:rsid w:val="00D03A2F"/>
    <w:rsid w:val="00D05A0F"/>
    <w:rsid w:val="00D06DDA"/>
    <w:rsid w:val="00D12530"/>
    <w:rsid w:val="00D15CEB"/>
    <w:rsid w:val="00D213DD"/>
    <w:rsid w:val="00D2494B"/>
    <w:rsid w:val="00D4523B"/>
    <w:rsid w:val="00D47977"/>
    <w:rsid w:val="00D53FCE"/>
    <w:rsid w:val="00D54CF5"/>
    <w:rsid w:val="00D6428A"/>
    <w:rsid w:val="00D649D0"/>
    <w:rsid w:val="00D723AC"/>
    <w:rsid w:val="00D73F8A"/>
    <w:rsid w:val="00D762D1"/>
    <w:rsid w:val="00D771C8"/>
    <w:rsid w:val="00D82FC8"/>
    <w:rsid w:val="00D92943"/>
    <w:rsid w:val="00D92F37"/>
    <w:rsid w:val="00D939A6"/>
    <w:rsid w:val="00DA4BCA"/>
    <w:rsid w:val="00DA5A8A"/>
    <w:rsid w:val="00DA5F49"/>
    <w:rsid w:val="00DB1B2C"/>
    <w:rsid w:val="00DB6AAD"/>
    <w:rsid w:val="00DC2287"/>
    <w:rsid w:val="00DD1C06"/>
    <w:rsid w:val="00DE1002"/>
    <w:rsid w:val="00DE2C20"/>
    <w:rsid w:val="00DE6480"/>
    <w:rsid w:val="00DF2275"/>
    <w:rsid w:val="00DF46F8"/>
    <w:rsid w:val="00E002B1"/>
    <w:rsid w:val="00E1135A"/>
    <w:rsid w:val="00E144AC"/>
    <w:rsid w:val="00E23197"/>
    <w:rsid w:val="00E27E6D"/>
    <w:rsid w:val="00E303FD"/>
    <w:rsid w:val="00E33746"/>
    <w:rsid w:val="00E35318"/>
    <w:rsid w:val="00E47760"/>
    <w:rsid w:val="00E560FF"/>
    <w:rsid w:val="00E57011"/>
    <w:rsid w:val="00E64D7D"/>
    <w:rsid w:val="00E73A24"/>
    <w:rsid w:val="00E751CA"/>
    <w:rsid w:val="00E80765"/>
    <w:rsid w:val="00E8202D"/>
    <w:rsid w:val="00E82585"/>
    <w:rsid w:val="00E83D8D"/>
    <w:rsid w:val="00E848B6"/>
    <w:rsid w:val="00E9522E"/>
    <w:rsid w:val="00E95BAD"/>
    <w:rsid w:val="00EA202A"/>
    <w:rsid w:val="00EA3F57"/>
    <w:rsid w:val="00EA6666"/>
    <w:rsid w:val="00EB21EE"/>
    <w:rsid w:val="00EB4B6E"/>
    <w:rsid w:val="00EB65FC"/>
    <w:rsid w:val="00EB7A48"/>
    <w:rsid w:val="00EC17C2"/>
    <w:rsid w:val="00EC2554"/>
    <w:rsid w:val="00ED24A8"/>
    <w:rsid w:val="00ED7750"/>
    <w:rsid w:val="00EE6E97"/>
    <w:rsid w:val="00EF1338"/>
    <w:rsid w:val="00EF30A9"/>
    <w:rsid w:val="00EF414A"/>
    <w:rsid w:val="00F06CDD"/>
    <w:rsid w:val="00F24044"/>
    <w:rsid w:val="00F36EA5"/>
    <w:rsid w:val="00F47265"/>
    <w:rsid w:val="00F5631B"/>
    <w:rsid w:val="00F63EE3"/>
    <w:rsid w:val="00F64803"/>
    <w:rsid w:val="00F655F1"/>
    <w:rsid w:val="00F709A4"/>
    <w:rsid w:val="00F80481"/>
    <w:rsid w:val="00F85447"/>
    <w:rsid w:val="00F85939"/>
    <w:rsid w:val="00F90A11"/>
    <w:rsid w:val="00F95613"/>
    <w:rsid w:val="00FA18B8"/>
    <w:rsid w:val="00FA5736"/>
    <w:rsid w:val="00FB2813"/>
    <w:rsid w:val="00FB40BB"/>
    <w:rsid w:val="00FB6BE0"/>
    <w:rsid w:val="00FB7431"/>
    <w:rsid w:val="00FC7576"/>
    <w:rsid w:val="00FD37BF"/>
    <w:rsid w:val="00FD5E63"/>
    <w:rsid w:val="00FF2D6A"/>
    <w:rsid w:val="00FF40D4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1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1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EE3"/>
  </w:style>
  <w:style w:type="paragraph" w:styleId="Footer">
    <w:name w:val="footer"/>
    <w:basedOn w:val="Normal"/>
    <w:link w:val="FooterChar"/>
    <w:uiPriority w:val="99"/>
    <w:unhideWhenUsed/>
    <w:rsid w:val="00F6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E3"/>
  </w:style>
  <w:style w:type="paragraph" w:styleId="BalloonText">
    <w:name w:val="Balloon Text"/>
    <w:basedOn w:val="Normal"/>
    <w:link w:val="BalloonTextChar"/>
    <w:uiPriority w:val="99"/>
    <w:semiHidden/>
    <w:unhideWhenUsed/>
    <w:rsid w:val="00D8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4D34C1"/>
    <w:rPr>
      <w:i/>
      <w:iCs/>
    </w:rPr>
  </w:style>
  <w:style w:type="character" w:customStyle="1" w:styleId="scayt-misspell">
    <w:name w:val="scayt-misspell"/>
    <w:basedOn w:val="DefaultParagraphFont"/>
    <w:rsid w:val="004D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520D-F37B-4E76-9A12-20C32D10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Padere</dc:creator>
  <cp:lastModifiedBy>snambozo</cp:lastModifiedBy>
  <cp:revision>2</cp:revision>
  <cp:lastPrinted>2014-02-28T10:46:00Z</cp:lastPrinted>
  <dcterms:created xsi:type="dcterms:W3CDTF">2014-03-21T08:51:00Z</dcterms:created>
  <dcterms:modified xsi:type="dcterms:W3CDTF">2014-03-21T08:51:00Z</dcterms:modified>
</cp:coreProperties>
</file>