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F0" w:rsidRPr="000626F0" w:rsidRDefault="0048781E" w:rsidP="000626F0">
      <w:pPr>
        <w:jc w:val="center"/>
        <w:rPr>
          <w:rFonts w:ascii="Verdana" w:hAnsi="Verdana"/>
          <w:b/>
          <w:sz w:val="26"/>
          <w:szCs w:val="26"/>
        </w:rPr>
      </w:pPr>
      <w:r>
        <w:rPr>
          <w:rFonts w:ascii="Verdana" w:hAnsi="Verdana"/>
          <w:b/>
          <w:sz w:val="26"/>
          <w:szCs w:val="26"/>
        </w:rPr>
        <w:t xml:space="preserve"> </w:t>
      </w:r>
      <w:r w:rsidR="000626F0" w:rsidRPr="000626F0">
        <w:rPr>
          <w:rFonts w:ascii="Verdana" w:hAnsi="Verdana"/>
          <w:b/>
          <w:sz w:val="26"/>
          <w:szCs w:val="26"/>
        </w:rPr>
        <w:t>THE REPUBLIC OF UGANDA</w:t>
      </w:r>
    </w:p>
    <w:p w:rsidR="000626F0" w:rsidRDefault="000626F0" w:rsidP="000626F0">
      <w:pPr>
        <w:jc w:val="center"/>
        <w:rPr>
          <w:rFonts w:ascii="Verdana" w:hAnsi="Verdana"/>
          <w:b/>
          <w:sz w:val="26"/>
          <w:szCs w:val="26"/>
        </w:rPr>
      </w:pPr>
      <w:r w:rsidRPr="000626F0">
        <w:rPr>
          <w:rFonts w:ascii="Verdana" w:hAnsi="Verdana"/>
          <w:b/>
          <w:sz w:val="26"/>
          <w:szCs w:val="26"/>
        </w:rPr>
        <w:t>IN THE HIGH COURT OF UGANDA AT KAMPALA</w:t>
      </w:r>
    </w:p>
    <w:p w:rsidR="000626F0" w:rsidRPr="000626F0" w:rsidRDefault="000626F0" w:rsidP="000626F0">
      <w:pPr>
        <w:jc w:val="center"/>
        <w:rPr>
          <w:rFonts w:ascii="Verdana" w:hAnsi="Verdana"/>
          <w:b/>
          <w:sz w:val="26"/>
          <w:szCs w:val="26"/>
          <w:u w:val="single"/>
        </w:rPr>
      </w:pPr>
      <w:r w:rsidRPr="000626F0">
        <w:rPr>
          <w:rFonts w:ascii="Verdana" w:hAnsi="Verdana"/>
          <w:b/>
          <w:sz w:val="26"/>
          <w:szCs w:val="26"/>
          <w:u w:val="single"/>
        </w:rPr>
        <w:t>CIVIL DIVISION</w:t>
      </w:r>
    </w:p>
    <w:p w:rsidR="000626F0" w:rsidRPr="000626F0" w:rsidRDefault="000626F0" w:rsidP="000626F0">
      <w:pPr>
        <w:jc w:val="center"/>
        <w:rPr>
          <w:rFonts w:ascii="Verdana" w:hAnsi="Verdana"/>
          <w:b/>
          <w:sz w:val="26"/>
          <w:szCs w:val="26"/>
        </w:rPr>
      </w:pPr>
      <w:r w:rsidRPr="000626F0">
        <w:rPr>
          <w:rFonts w:ascii="Verdana" w:hAnsi="Verdana"/>
          <w:b/>
          <w:sz w:val="26"/>
          <w:szCs w:val="26"/>
        </w:rPr>
        <w:t>MISC. CAUSE N</w:t>
      </w:r>
      <w:r w:rsidR="00063456">
        <w:rPr>
          <w:rFonts w:ascii="Verdana" w:hAnsi="Verdana"/>
          <w:b/>
          <w:sz w:val="26"/>
          <w:szCs w:val="26"/>
        </w:rPr>
        <w:t>O</w:t>
      </w:r>
      <w:r w:rsidRPr="000626F0">
        <w:rPr>
          <w:rFonts w:ascii="Verdana" w:hAnsi="Verdana"/>
          <w:b/>
          <w:sz w:val="26"/>
          <w:szCs w:val="26"/>
        </w:rPr>
        <w:t>. 053 OF 2014</w:t>
      </w:r>
    </w:p>
    <w:p w:rsidR="000626F0" w:rsidRDefault="000626F0" w:rsidP="000626F0">
      <w:pPr>
        <w:rPr>
          <w:rFonts w:ascii="Verdana" w:hAnsi="Verdana"/>
          <w:b/>
          <w:sz w:val="26"/>
          <w:szCs w:val="26"/>
        </w:rPr>
      </w:pPr>
    </w:p>
    <w:p w:rsidR="000626F0" w:rsidRPr="000626F0" w:rsidRDefault="000626F0" w:rsidP="000626F0">
      <w:pPr>
        <w:rPr>
          <w:rFonts w:ascii="Verdana" w:hAnsi="Verdana"/>
          <w:b/>
          <w:sz w:val="26"/>
          <w:szCs w:val="26"/>
        </w:rPr>
      </w:pPr>
      <w:r w:rsidRPr="000626F0">
        <w:rPr>
          <w:rFonts w:ascii="Verdana" w:hAnsi="Verdana"/>
          <w:b/>
          <w:sz w:val="26"/>
          <w:szCs w:val="26"/>
        </w:rPr>
        <w:t>KAMPALA UNIVERSITY</w:t>
      </w:r>
      <w:r>
        <w:rPr>
          <w:rFonts w:ascii="Verdana" w:hAnsi="Verdana"/>
          <w:b/>
          <w:sz w:val="26"/>
          <w:szCs w:val="26"/>
        </w:rPr>
        <w:t xml:space="preserve"> </w:t>
      </w:r>
      <w:r w:rsidRPr="000626F0">
        <w:rPr>
          <w:rFonts w:ascii="Verdana" w:hAnsi="Verdana"/>
          <w:b/>
          <w:sz w:val="26"/>
          <w:szCs w:val="26"/>
        </w:rPr>
        <w:t>::::::::::::::::::</w:t>
      </w:r>
      <w:r>
        <w:rPr>
          <w:rFonts w:ascii="Verdana" w:hAnsi="Verdana"/>
          <w:b/>
          <w:sz w:val="26"/>
          <w:szCs w:val="26"/>
        </w:rPr>
        <w:t>:</w:t>
      </w:r>
      <w:r w:rsidR="00420AD2">
        <w:rPr>
          <w:rFonts w:ascii="Verdana" w:hAnsi="Verdana"/>
          <w:b/>
          <w:sz w:val="26"/>
          <w:szCs w:val="26"/>
        </w:rPr>
        <w:t>::::::::::::::::::: APPLICANT</w:t>
      </w:r>
    </w:p>
    <w:p w:rsidR="000626F0" w:rsidRPr="000626F0" w:rsidRDefault="000626F0" w:rsidP="000626F0">
      <w:pPr>
        <w:ind w:left="360"/>
        <w:jc w:val="center"/>
        <w:rPr>
          <w:rFonts w:ascii="Verdana" w:hAnsi="Verdana"/>
          <w:i/>
          <w:sz w:val="26"/>
          <w:szCs w:val="26"/>
        </w:rPr>
      </w:pPr>
      <w:r w:rsidRPr="000626F0">
        <w:rPr>
          <w:rFonts w:ascii="Verdana" w:hAnsi="Verdana"/>
          <w:i/>
          <w:sz w:val="26"/>
          <w:szCs w:val="26"/>
        </w:rPr>
        <w:t xml:space="preserve">VERSUS  </w:t>
      </w:r>
    </w:p>
    <w:p w:rsidR="000626F0" w:rsidRDefault="000626F0" w:rsidP="000626F0">
      <w:pPr>
        <w:rPr>
          <w:rFonts w:ascii="Verdana" w:hAnsi="Verdana"/>
          <w:b/>
          <w:sz w:val="26"/>
          <w:szCs w:val="26"/>
        </w:rPr>
      </w:pPr>
      <w:r w:rsidRPr="000626F0">
        <w:rPr>
          <w:rFonts w:ascii="Verdana" w:hAnsi="Verdana"/>
          <w:b/>
          <w:sz w:val="26"/>
          <w:szCs w:val="26"/>
        </w:rPr>
        <w:t xml:space="preserve">NATIONAL COUNCIL FOR </w:t>
      </w:r>
    </w:p>
    <w:p w:rsidR="000626F0" w:rsidRPr="000626F0" w:rsidRDefault="000626F0" w:rsidP="000626F0">
      <w:pPr>
        <w:rPr>
          <w:rFonts w:ascii="Verdana" w:hAnsi="Verdana"/>
          <w:b/>
          <w:sz w:val="26"/>
          <w:szCs w:val="26"/>
        </w:rPr>
      </w:pPr>
      <w:r w:rsidRPr="000626F0">
        <w:rPr>
          <w:rFonts w:ascii="Verdana" w:hAnsi="Verdana"/>
          <w:b/>
          <w:sz w:val="26"/>
          <w:szCs w:val="26"/>
        </w:rPr>
        <w:t>HIGHER EDUCATION</w:t>
      </w:r>
      <w:r>
        <w:rPr>
          <w:rFonts w:ascii="Verdana" w:hAnsi="Verdana"/>
          <w:b/>
          <w:sz w:val="26"/>
          <w:szCs w:val="26"/>
        </w:rPr>
        <w:t xml:space="preserve"> ::::::::::::::::::::::::::::::::</w:t>
      </w:r>
      <w:r w:rsidRPr="000626F0">
        <w:rPr>
          <w:rFonts w:ascii="Verdana" w:hAnsi="Verdana"/>
          <w:b/>
          <w:sz w:val="26"/>
          <w:szCs w:val="26"/>
        </w:rPr>
        <w:t>:::::::</w:t>
      </w:r>
      <w:r>
        <w:rPr>
          <w:rFonts w:ascii="Verdana" w:hAnsi="Verdana"/>
          <w:b/>
          <w:sz w:val="26"/>
          <w:szCs w:val="26"/>
        </w:rPr>
        <w:t xml:space="preserve"> RESPONDENT</w:t>
      </w:r>
    </w:p>
    <w:p w:rsidR="000626F0" w:rsidRDefault="000626F0" w:rsidP="000626F0">
      <w:pPr>
        <w:jc w:val="center"/>
        <w:rPr>
          <w:rFonts w:ascii="Verdana" w:hAnsi="Verdana"/>
          <w:b/>
          <w:sz w:val="26"/>
          <w:szCs w:val="26"/>
        </w:rPr>
      </w:pPr>
    </w:p>
    <w:p w:rsidR="000626F0" w:rsidRPr="000626F0" w:rsidRDefault="000626F0" w:rsidP="000626F0">
      <w:pPr>
        <w:jc w:val="center"/>
        <w:rPr>
          <w:rFonts w:ascii="Verdana" w:hAnsi="Verdana"/>
          <w:b/>
          <w:sz w:val="26"/>
          <w:szCs w:val="26"/>
          <w:u w:val="single"/>
        </w:rPr>
      </w:pPr>
      <w:r w:rsidRPr="000626F0">
        <w:rPr>
          <w:rFonts w:ascii="Verdana" w:hAnsi="Verdana"/>
          <w:b/>
          <w:sz w:val="26"/>
          <w:szCs w:val="26"/>
        </w:rPr>
        <w:t xml:space="preserve">BEFORE: </w:t>
      </w:r>
      <w:r w:rsidRPr="000626F0">
        <w:rPr>
          <w:rFonts w:ascii="Verdana" w:hAnsi="Verdana"/>
          <w:b/>
          <w:sz w:val="26"/>
          <w:szCs w:val="26"/>
          <w:u w:val="single"/>
        </w:rPr>
        <w:t>HON. MR. JUSTICE STEPHEN MUSOTA</w:t>
      </w:r>
    </w:p>
    <w:p w:rsidR="000626F0" w:rsidRPr="000626F0" w:rsidRDefault="000626F0" w:rsidP="000626F0">
      <w:pPr>
        <w:jc w:val="center"/>
        <w:rPr>
          <w:rFonts w:ascii="Verdana" w:hAnsi="Verdana"/>
          <w:b/>
          <w:sz w:val="26"/>
          <w:szCs w:val="26"/>
          <w:u w:val="single"/>
        </w:rPr>
      </w:pPr>
    </w:p>
    <w:p w:rsidR="000626F0" w:rsidRPr="000626F0" w:rsidRDefault="000626F0" w:rsidP="000626F0">
      <w:pPr>
        <w:rPr>
          <w:rFonts w:ascii="Verdana" w:hAnsi="Verdana"/>
          <w:b/>
          <w:sz w:val="26"/>
          <w:szCs w:val="26"/>
          <w:u w:val="single"/>
        </w:rPr>
      </w:pPr>
      <w:r w:rsidRPr="000626F0">
        <w:rPr>
          <w:rFonts w:ascii="Verdana" w:hAnsi="Verdana"/>
          <w:b/>
          <w:sz w:val="26"/>
          <w:szCs w:val="26"/>
          <w:u w:val="single"/>
        </w:rPr>
        <w:t>RULING</w:t>
      </w:r>
    </w:p>
    <w:p w:rsidR="001C47B1" w:rsidRDefault="000626F0" w:rsidP="000626F0">
      <w:pPr>
        <w:spacing w:line="360" w:lineRule="auto"/>
        <w:jc w:val="both"/>
        <w:rPr>
          <w:rFonts w:ascii="Verdana" w:hAnsi="Verdana"/>
          <w:sz w:val="26"/>
          <w:szCs w:val="26"/>
        </w:rPr>
      </w:pPr>
      <w:r w:rsidRPr="000626F0">
        <w:rPr>
          <w:rFonts w:ascii="Verdana" w:hAnsi="Verdana"/>
          <w:sz w:val="26"/>
          <w:szCs w:val="26"/>
        </w:rPr>
        <w:t xml:space="preserve">At the commencement of the hearing of this application, one </w:t>
      </w:r>
      <w:r w:rsidR="00420AD2">
        <w:rPr>
          <w:rFonts w:ascii="Verdana" w:hAnsi="Verdana"/>
          <w:sz w:val="26"/>
          <w:szCs w:val="26"/>
        </w:rPr>
        <w:t xml:space="preserve">Silas </w:t>
      </w:r>
      <w:r w:rsidR="00420AD2" w:rsidRPr="000626F0">
        <w:rPr>
          <w:rFonts w:ascii="Verdana" w:hAnsi="Verdana"/>
          <w:sz w:val="26"/>
          <w:szCs w:val="26"/>
        </w:rPr>
        <w:t>Make</w:t>
      </w:r>
      <w:r w:rsidR="009F4E3C">
        <w:rPr>
          <w:rFonts w:ascii="Verdana" w:hAnsi="Verdana"/>
          <w:sz w:val="26"/>
          <w:szCs w:val="26"/>
        </w:rPr>
        <w:t xml:space="preserve"> Otu</w:t>
      </w:r>
      <w:r w:rsidRPr="000626F0">
        <w:rPr>
          <w:rFonts w:ascii="Verdana" w:hAnsi="Verdana"/>
          <w:sz w:val="26"/>
          <w:szCs w:val="26"/>
        </w:rPr>
        <w:t>ke was allowed to join the proceedings as an interested party</w:t>
      </w:r>
      <w:r w:rsidR="009F4E3C">
        <w:rPr>
          <w:rFonts w:ascii="Verdana" w:hAnsi="Verdana"/>
          <w:sz w:val="26"/>
          <w:szCs w:val="26"/>
        </w:rPr>
        <w:t>.</w:t>
      </w:r>
      <w:r w:rsidRPr="000626F0">
        <w:rPr>
          <w:rFonts w:ascii="Verdana" w:hAnsi="Verdana"/>
          <w:sz w:val="26"/>
          <w:szCs w:val="26"/>
        </w:rPr>
        <w:t xml:space="preserve"> </w:t>
      </w:r>
      <w:r w:rsidR="009F4E3C">
        <w:rPr>
          <w:rFonts w:ascii="Verdana" w:hAnsi="Verdana"/>
          <w:sz w:val="26"/>
          <w:szCs w:val="26"/>
        </w:rPr>
        <w:t xml:space="preserve">He is </w:t>
      </w:r>
      <w:r w:rsidRPr="000626F0">
        <w:rPr>
          <w:rFonts w:ascii="Verdana" w:hAnsi="Verdana"/>
          <w:sz w:val="26"/>
          <w:szCs w:val="26"/>
        </w:rPr>
        <w:t>represented by both M/</w:t>
      </w:r>
      <w:r w:rsidR="009F4E3C">
        <w:rPr>
          <w:rFonts w:ascii="Verdana" w:hAnsi="Verdana"/>
          <w:sz w:val="26"/>
          <w:szCs w:val="26"/>
        </w:rPr>
        <w:t>s</w:t>
      </w:r>
      <w:r w:rsidRPr="000626F0">
        <w:rPr>
          <w:rFonts w:ascii="Verdana" w:hAnsi="Verdana"/>
          <w:sz w:val="26"/>
          <w:szCs w:val="26"/>
        </w:rPr>
        <w:t xml:space="preserve"> Kenneth Akampulira &amp; Co. Advocates</w:t>
      </w:r>
      <w:r w:rsidR="009F4E3C">
        <w:rPr>
          <w:rFonts w:ascii="Verdana" w:hAnsi="Verdana"/>
          <w:sz w:val="26"/>
          <w:szCs w:val="26"/>
        </w:rPr>
        <w:t xml:space="preserve">, </w:t>
      </w:r>
      <w:r w:rsidRPr="000626F0">
        <w:rPr>
          <w:rFonts w:ascii="Verdana" w:hAnsi="Verdana"/>
          <w:sz w:val="26"/>
          <w:szCs w:val="26"/>
        </w:rPr>
        <w:t>Solicitors</w:t>
      </w:r>
      <w:r w:rsidR="009F4E3C">
        <w:rPr>
          <w:rFonts w:ascii="Verdana" w:hAnsi="Verdana"/>
          <w:sz w:val="26"/>
          <w:szCs w:val="26"/>
        </w:rPr>
        <w:t xml:space="preserve"> &amp; Commissioner for Oaths and</w:t>
      </w:r>
      <w:r w:rsidRPr="000626F0">
        <w:rPr>
          <w:rFonts w:ascii="Verdana" w:hAnsi="Verdana"/>
          <w:sz w:val="26"/>
          <w:szCs w:val="26"/>
        </w:rPr>
        <w:t xml:space="preserve"> M/</w:t>
      </w:r>
      <w:r w:rsidR="009F4E3C">
        <w:rPr>
          <w:rFonts w:ascii="Verdana" w:hAnsi="Verdana"/>
          <w:sz w:val="26"/>
          <w:szCs w:val="26"/>
        </w:rPr>
        <w:t>s Karuhanga Kas</w:t>
      </w:r>
      <w:r w:rsidRPr="000626F0">
        <w:rPr>
          <w:rFonts w:ascii="Verdana" w:hAnsi="Verdana"/>
          <w:sz w:val="26"/>
          <w:szCs w:val="26"/>
        </w:rPr>
        <w:t xml:space="preserve">ajja &amp; Co. Advocates. Through his advocates, he raised a preliminary point of law that the instant application is an abuse of court process and should not be entertained by this court. The reason for this is that the order extracted by the applicant in </w:t>
      </w:r>
      <w:r w:rsidR="001C47B1" w:rsidRPr="000626F0">
        <w:rPr>
          <w:rFonts w:ascii="Verdana" w:hAnsi="Verdana"/>
          <w:sz w:val="26"/>
          <w:szCs w:val="26"/>
        </w:rPr>
        <w:t>Constitutional Application</w:t>
      </w:r>
      <w:r w:rsidRPr="000626F0">
        <w:rPr>
          <w:rFonts w:ascii="Verdana" w:hAnsi="Verdana"/>
          <w:sz w:val="26"/>
          <w:szCs w:val="26"/>
        </w:rPr>
        <w:t xml:space="preserve"> No.12 of 2014 arising out of </w:t>
      </w:r>
      <w:r w:rsidR="001C47B1" w:rsidRPr="000626F0">
        <w:rPr>
          <w:rFonts w:ascii="Verdana" w:hAnsi="Verdana"/>
          <w:sz w:val="26"/>
          <w:szCs w:val="26"/>
        </w:rPr>
        <w:t xml:space="preserve">Constitutional Application </w:t>
      </w:r>
      <w:r w:rsidRPr="000626F0">
        <w:rPr>
          <w:rFonts w:ascii="Verdana" w:hAnsi="Verdana"/>
          <w:sz w:val="26"/>
          <w:szCs w:val="26"/>
        </w:rPr>
        <w:t xml:space="preserve">11 of 2014 and </w:t>
      </w:r>
      <w:r w:rsidR="001C47B1" w:rsidRPr="000626F0">
        <w:rPr>
          <w:rFonts w:ascii="Verdana" w:hAnsi="Verdana"/>
          <w:sz w:val="26"/>
          <w:szCs w:val="26"/>
        </w:rPr>
        <w:t xml:space="preserve">Constitutional Petition </w:t>
      </w:r>
      <w:r w:rsidRPr="000626F0">
        <w:rPr>
          <w:rFonts w:ascii="Verdana" w:hAnsi="Verdana"/>
          <w:sz w:val="26"/>
          <w:szCs w:val="26"/>
        </w:rPr>
        <w:t xml:space="preserve">10 of 2014 and relied upon by the applicant in this </w:t>
      </w:r>
      <w:r w:rsidR="001C47B1" w:rsidRPr="000626F0">
        <w:rPr>
          <w:rFonts w:ascii="Verdana" w:hAnsi="Verdana"/>
          <w:sz w:val="26"/>
          <w:szCs w:val="26"/>
        </w:rPr>
        <w:t>Ca</w:t>
      </w:r>
      <w:r w:rsidRPr="000626F0">
        <w:rPr>
          <w:rFonts w:ascii="Verdana" w:hAnsi="Verdana"/>
          <w:sz w:val="26"/>
          <w:szCs w:val="26"/>
        </w:rPr>
        <w:t xml:space="preserve">use as a ground for grant of </w:t>
      </w:r>
      <w:r w:rsidR="001C47B1" w:rsidRPr="000626F0">
        <w:rPr>
          <w:rFonts w:ascii="Verdana" w:hAnsi="Verdana"/>
          <w:sz w:val="26"/>
          <w:szCs w:val="26"/>
        </w:rPr>
        <w:t xml:space="preserve">Judicial Review </w:t>
      </w:r>
      <w:r w:rsidRPr="000626F0">
        <w:rPr>
          <w:rFonts w:ascii="Verdana" w:hAnsi="Verdana"/>
          <w:sz w:val="26"/>
          <w:szCs w:val="26"/>
        </w:rPr>
        <w:lastRenderedPageBreak/>
        <w:t xml:space="preserve">remedies is </w:t>
      </w:r>
      <w:r w:rsidR="001C47B1">
        <w:rPr>
          <w:rFonts w:ascii="Verdana" w:hAnsi="Verdana"/>
          <w:sz w:val="26"/>
          <w:szCs w:val="26"/>
        </w:rPr>
        <w:t>“</w:t>
      </w:r>
      <w:r w:rsidRPr="000626F0">
        <w:rPr>
          <w:rFonts w:ascii="Verdana" w:hAnsi="Verdana"/>
          <w:sz w:val="26"/>
          <w:szCs w:val="26"/>
        </w:rPr>
        <w:t>fake</w:t>
      </w:r>
      <w:r w:rsidR="001C47B1">
        <w:rPr>
          <w:rFonts w:ascii="Verdana" w:hAnsi="Verdana"/>
          <w:sz w:val="26"/>
          <w:szCs w:val="26"/>
        </w:rPr>
        <w:t>”</w:t>
      </w:r>
      <w:r w:rsidRPr="000626F0">
        <w:rPr>
          <w:rFonts w:ascii="Verdana" w:hAnsi="Verdana"/>
          <w:sz w:val="26"/>
          <w:szCs w:val="26"/>
        </w:rPr>
        <w:t xml:space="preserve"> and </w:t>
      </w:r>
      <w:r w:rsidR="001C47B1">
        <w:rPr>
          <w:rFonts w:ascii="Verdana" w:hAnsi="Verdana"/>
          <w:sz w:val="26"/>
          <w:szCs w:val="26"/>
        </w:rPr>
        <w:t>“</w:t>
      </w:r>
      <w:r w:rsidRPr="000626F0">
        <w:rPr>
          <w:rFonts w:ascii="Verdana" w:hAnsi="Verdana"/>
          <w:sz w:val="26"/>
          <w:szCs w:val="26"/>
        </w:rPr>
        <w:t>forged</w:t>
      </w:r>
      <w:r w:rsidR="001C47B1">
        <w:rPr>
          <w:rFonts w:ascii="Verdana" w:hAnsi="Verdana"/>
          <w:sz w:val="26"/>
          <w:szCs w:val="26"/>
        </w:rPr>
        <w:t>”</w:t>
      </w:r>
      <w:r w:rsidRPr="000626F0">
        <w:rPr>
          <w:rFonts w:ascii="Verdana" w:hAnsi="Verdana"/>
          <w:sz w:val="26"/>
          <w:szCs w:val="26"/>
        </w:rPr>
        <w:t xml:space="preserve">. Therefore the interested party prayed that the instant suit be dismissed with costs. </w:t>
      </w:r>
    </w:p>
    <w:p w:rsidR="001C47B1" w:rsidRDefault="001C47B1" w:rsidP="000626F0">
      <w:pPr>
        <w:spacing w:line="360" w:lineRule="auto"/>
        <w:jc w:val="both"/>
        <w:rPr>
          <w:rFonts w:ascii="Verdana" w:hAnsi="Verdana"/>
          <w:sz w:val="26"/>
          <w:szCs w:val="26"/>
        </w:rPr>
      </w:pPr>
    </w:p>
    <w:p w:rsidR="000626F0" w:rsidRPr="000626F0" w:rsidRDefault="000626F0" w:rsidP="000626F0">
      <w:pPr>
        <w:spacing w:line="360" w:lineRule="auto"/>
        <w:jc w:val="both"/>
        <w:rPr>
          <w:rFonts w:ascii="Verdana" w:hAnsi="Verdana"/>
          <w:sz w:val="26"/>
          <w:szCs w:val="26"/>
        </w:rPr>
      </w:pPr>
      <w:r w:rsidRPr="000626F0">
        <w:rPr>
          <w:rFonts w:ascii="Verdana" w:hAnsi="Verdana"/>
          <w:sz w:val="26"/>
          <w:szCs w:val="26"/>
        </w:rPr>
        <w:t xml:space="preserve">It is further contended that the applicant materially altered the orders of court which amounted to forgery yet it went ahead to use the </w:t>
      </w:r>
      <w:r w:rsidR="00470F09">
        <w:rPr>
          <w:rFonts w:ascii="Verdana" w:hAnsi="Verdana"/>
          <w:sz w:val="26"/>
          <w:szCs w:val="26"/>
        </w:rPr>
        <w:t>same order to file this applica</w:t>
      </w:r>
      <w:r w:rsidRPr="000626F0">
        <w:rPr>
          <w:rFonts w:ascii="Verdana" w:hAnsi="Verdana"/>
          <w:sz w:val="26"/>
          <w:szCs w:val="26"/>
        </w:rPr>
        <w:t>t</w:t>
      </w:r>
      <w:r w:rsidR="00470F09">
        <w:rPr>
          <w:rFonts w:ascii="Verdana" w:hAnsi="Verdana"/>
          <w:sz w:val="26"/>
          <w:szCs w:val="26"/>
        </w:rPr>
        <w:t>ion</w:t>
      </w:r>
      <w:r w:rsidRPr="000626F0">
        <w:rPr>
          <w:rFonts w:ascii="Verdana" w:hAnsi="Verdana"/>
          <w:sz w:val="26"/>
          <w:szCs w:val="26"/>
        </w:rPr>
        <w:t xml:space="preserve"> and used the same to obtain an interim order from the deputy registrar in Misc. Application 175 of 2014. </w:t>
      </w:r>
    </w:p>
    <w:p w:rsidR="00470F09" w:rsidRDefault="00470F09" w:rsidP="000626F0">
      <w:pPr>
        <w:spacing w:line="360" w:lineRule="auto"/>
        <w:jc w:val="both"/>
        <w:rPr>
          <w:rFonts w:ascii="Verdana" w:hAnsi="Verdana"/>
          <w:sz w:val="26"/>
          <w:szCs w:val="26"/>
        </w:rPr>
      </w:pPr>
    </w:p>
    <w:p w:rsidR="00470F09" w:rsidRDefault="000626F0" w:rsidP="000626F0">
      <w:pPr>
        <w:spacing w:line="360" w:lineRule="auto"/>
        <w:jc w:val="both"/>
        <w:rPr>
          <w:rFonts w:ascii="Verdana" w:hAnsi="Verdana"/>
          <w:sz w:val="26"/>
          <w:szCs w:val="26"/>
        </w:rPr>
      </w:pPr>
      <w:r w:rsidRPr="000626F0">
        <w:rPr>
          <w:rFonts w:ascii="Verdana" w:hAnsi="Verdana"/>
          <w:sz w:val="26"/>
          <w:szCs w:val="26"/>
        </w:rPr>
        <w:t xml:space="preserve">That in light of the </w:t>
      </w:r>
      <w:r w:rsidR="00470F09">
        <w:rPr>
          <w:rFonts w:ascii="Verdana" w:hAnsi="Verdana"/>
          <w:sz w:val="26"/>
          <w:szCs w:val="26"/>
        </w:rPr>
        <w:t>gl</w:t>
      </w:r>
      <w:r w:rsidRPr="000626F0">
        <w:rPr>
          <w:rFonts w:ascii="Verdana" w:hAnsi="Verdana"/>
          <w:sz w:val="26"/>
          <w:szCs w:val="26"/>
        </w:rPr>
        <w:t xml:space="preserve">aring fraud, the forged order, the use of it in evidence and the fact that the applicant has benefited from it and continues to benefit from the same, then this application should be dismissed without delving into the merits of the main application and with costs. </w:t>
      </w:r>
    </w:p>
    <w:p w:rsidR="00470F09" w:rsidRDefault="00470F09" w:rsidP="000626F0">
      <w:pPr>
        <w:spacing w:line="360" w:lineRule="auto"/>
        <w:jc w:val="both"/>
        <w:rPr>
          <w:rFonts w:ascii="Verdana" w:hAnsi="Verdana"/>
          <w:sz w:val="26"/>
          <w:szCs w:val="26"/>
        </w:rPr>
      </w:pPr>
    </w:p>
    <w:p w:rsidR="003378C8" w:rsidRDefault="000626F0" w:rsidP="000626F0">
      <w:pPr>
        <w:spacing w:line="360" w:lineRule="auto"/>
        <w:jc w:val="both"/>
        <w:rPr>
          <w:rFonts w:ascii="Verdana" w:hAnsi="Verdana"/>
          <w:sz w:val="26"/>
          <w:szCs w:val="26"/>
        </w:rPr>
      </w:pPr>
      <w:r w:rsidRPr="000626F0">
        <w:rPr>
          <w:rFonts w:ascii="Verdana" w:hAnsi="Verdana"/>
          <w:sz w:val="26"/>
          <w:szCs w:val="26"/>
        </w:rPr>
        <w:t>In reply the a</w:t>
      </w:r>
      <w:r w:rsidR="00470F09">
        <w:rPr>
          <w:rFonts w:ascii="Verdana" w:hAnsi="Verdana"/>
          <w:sz w:val="26"/>
          <w:szCs w:val="26"/>
        </w:rPr>
        <w:t>pplicant through its lawyers M/s</w:t>
      </w:r>
      <w:r w:rsidRPr="000626F0">
        <w:rPr>
          <w:rFonts w:ascii="Verdana" w:hAnsi="Verdana"/>
          <w:sz w:val="26"/>
          <w:szCs w:val="26"/>
        </w:rPr>
        <w:t xml:space="preserve"> Crane Associated Advocates opposed the preliminary objection by the interested party and prayed that it be dismissed </w:t>
      </w:r>
      <w:r w:rsidR="00470F09">
        <w:rPr>
          <w:rFonts w:ascii="Verdana" w:hAnsi="Verdana"/>
          <w:sz w:val="26"/>
          <w:szCs w:val="26"/>
        </w:rPr>
        <w:t xml:space="preserve">or </w:t>
      </w:r>
      <w:r w:rsidRPr="000626F0">
        <w:rPr>
          <w:rFonts w:ascii="Verdana" w:hAnsi="Verdana"/>
          <w:sz w:val="26"/>
          <w:szCs w:val="26"/>
        </w:rPr>
        <w:t>overruled with costs.</w:t>
      </w:r>
      <w:r w:rsidR="003D572B">
        <w:rPr>
          <w:rFonts w:ascii="Verdana" w:hAnsi="Verdana"/>
          <w:sz w:val="26"/>
          <w:szCs w:val="26"/>
        </w:rPr>
        <w:t xml:space="preserve"> </w:t>
      </w:r>
      <w:r w:rsidRPr="000626F0">
        <w:rPr>
          <w:rFonts w:ascii="Verdana" w:hAnsi="Verdana"/>
          <w:sz w:val="26"/>
          <w:szCs w:val="26"/>
        </w:rPr>
        <w:t xml:space="preserve">The applicant contended that the order complained of </w:t>
      </w:r>
      <w:r w:rsidR="003F248B">
        <w:rPr>
          <w:rFonts w:ascii="Verdana" w:hAnsi="Verdana"/>
          <w:sz w:val="26"/>
          <w:szCs w:val="26"/>
        </w:rPr>
        <w:t>was extracted, endorsed and dul</w:t>
      </w:r>
      <w:r w:rsidRPr="000626F0">
        <w:rPr>
          <w:rFonts w:ascii="Verdana" w:hAnsi="Verdana"/>
          <w:sz w:val="26"/>
          <w:szCs w:val="26"/>
        </w:rPr>
        <w:t xml:space="preserve">y given by the </w:t>
      </w:r>
      <w:r w:rsidR="003F248B" w:rsidRPr="000626F0">
        <w:rPr>
          <w:rFonts w:ascii="Verdana" w:hAnsi="Verdana"/>
          <w:sz w:val="26"/>
          <w:szCs w:val="26"/>
        </w:rPr>
        <w:t xml:space="preserve">Deputy Registrar </w:t>
      </w:r>
      <w:r w:rsidRPr="000626F0">
        <w:rPr>
          <w:rFonts w:ascii="Verdana" w:hAnsi="Verdana"/>
          <w:sz w:val="26"/>
          <w:szCs w:val="26"/>
        </w:rPr>
        <w:t xml:space="preserve">of the </w:t>
      </w:r>
      <w:r w:rsidR="003F248B" w:rsidRPr="000626F0">
        <w:rPr>
          <w:rFonts w:ascii="Verdana" w:hAnsi="Verdana"/>
          <w:sz w:val="26"/>
          <w:szCs w:val="26"/>
        </w:rPr>
        <w:t xml:space="preserve">Constitutional Court </w:t>
      </w:r>
      <w:r w:rsidRPr="000626F0">
        <w:rPr>
          <w:rFonts w:ascii="Verdana" w:hAnsi="Verdana"/>
          <w:sz w:val="26"/>
          <w:szCs w:val="26"/>
        </w:rPr>
        <w:t xml:space="preserve">under the seal of court. If there were errors they cannot be held against the innocent applicant. That the errors were for the first time pointed out during the hearing of Misc. Application 175 of 2014 and henceforth the applicant stopped relying on the said order and the </w:t>
      </w:r>
      <w:r w:rsidR="003F248B" w:rsidRPr="000626F0">
        <w:rPr>
          <w:rFonts w:ascii="Verdana" w:hAnsi="Verdana"/>
          <w:sz w:val="26"/>
          <w:szCs w:val="26"/>
        </w:rPr>
        <w:t xml:space="preserve">Deputy Registrar </w:t>
      </w:r>
      <w:r w:rsidRPr="000626F0">
        <w:rPr>
          <w:rFonts w:ascii="Verdana" w:hAnsi="Verdana"/>
          <w:sz w:val="26"/>
          <w:szCs w:val="26"/>
        </w:rPr>
        <w:t xml:space="preserve">pointed out that he was not going to rely on that order in his ruling. Thereafter the applicant duly amended the pleadings in Misc. Cause 53 </w:t>
      </w:r>
      <w:r w:rsidRPr="000626F0">
        <w:rPr>
          <w:rFonts w:ascii="Verdana" w:hAnsi="Verdana"/>
          <w:sz w:val="26"/>
          <w:szCs w:val="26"/>
        </w:rPr>
        <w:lastRenderedPageBreak/>
        <w:t xml:space="preserve">of 2014 to exclude the contested order and the amendment was allowed by the consent of the parties. </w:t>
      </w:r>
    </w:p>
    <w:p w:rsidR="003378C8" w:rsidRDefault="003378C8" w:rsidP="000626F0">
      <w:pPr>
        <w:spacing w:line="360" w:lineRule="auto"/>
        <w:jc w:val="both"/>
        <w:rPr>
          <w:rFonts w:ascii="Verdana" w:hAnsi="Verdana"/>
          <w:sz w:val="26"/>
          <w:szCs w:val="26"/>
        </w:rPr>
      </w:pPr>
    </w:p>
    <w:p w:rsidR="003378C8" w:rsidRDefault="003378C8" w:rsidP="000626F0">
      <w:pPr>
        <w:spacing w:line="360" w:lineRule="auto"/>
        <w:jc w:val="both"/>
        <w:rPr>
          <w:rFonts w:ascii="Verdana" w:hAnsi="Verdana"/>
          <w:sz w:val="26"/>
          <w:szCs w:val="26"/>
        </w:rPr>
      </w:pPr>
      <w:r w:rsidRPr="000626F0">
        <w:rPr>
          <w:rFonts w:ascii="Verdana" w:hAnsi="Verdana"/>
          <w:sz w:val="26"/>
          <w:szCs w:val="26"/>
        </w:rPr>
        <w:t>T</w:t>
      </w:r>
      <w:r w:rsidR="000626F0" w:rsidRPr="000626F0">
        <w:rPr>
          <w:rFonts w:ascii="Verdana" w:hAnsi="Verdana"/>
          <w:sz w:val="26"/>
          <w:szCs w:val="26"/>
        </w:rPr>
        <w:t>he</w:t>
      </w:r>
      <w:r>
        <w:rPr>
          <w:rFonts w:ascii="Verdana" w:hAnsi="Verdana"/>
          <w:sz w:val="26"/>
          <w:szCs w:val="26"/>
        </w:rPr>
        <w:t xml:space="preserve"> </w:t>
      </w:r>
      <w:r w:rsidR="000626F0" w:rsidRPr="000626F0">
        <w:rPr>
          <w:rFonts w:ascii="Verdana" w:hAnsi="Verdana"/>
          <w:sz w:val="26"/>
          <w:szCs w:val="26"/>
        </w:rPr>
        <w:t xml:space="preserve">applicant further contended that the issues raised in the preliminary point of law cannot be disposed </w:t>
      </w:r>
      <w:r>
        <w:rPr>
          <w:rFonts w:ascii="Verdana" w:hAnsi="Verdana"/>
          <w:sz w:val="26"/>
          <w:szCs w:val="26"/>
        </w:rPr>
        <w:t>of as</w:t>
      </w:r>
      <w:r w:rsidR="000626F0" w:rsidRPr="000626F0">
        <w:rPr>
          <w:rFonts w:ascii="Verdana" w:hAnsi="Verdana"/>
          <w:sz w:val="26"/>
          <w:szCs w:val="26"/>
        </w:rPr>
        <w:t xml:space="preserve"> such because even</w:t>
      </w:r>
      <w:r w:rsidR="0048781E">
        <w:rPr>
          <w:rFonts w:ascii="Verdana" w:hAnsi="Verdana"/>
          <w:sz w:val="26"/>
          <w:szCs w:val="26"/>
        </w:rPr>
        <w:t xml:space="preserve"> if</w:t>
      </w:r>
      <w:r w:rsidR="000626F0" w:rsidRPr="000626F0">
        <w:rPr>
          <w:rFonts w:ascii="Verdana" w:hAnsi="Verdana"/>
          <w:sz w:val="26"/>
          <w:szCs w:val="26"/>
        </w:rPr>
        <w:t xml:space="preserve"> allowed, it cannot dispose of the whole suit because the amended </w:t>
      </w:r>
      <w:r>
        <w:rPr>
          <w:rFonts w:ascii="Verdana" w:hAnsi="Verdana"/>
          <w:sz w:val="26"/>
          <w:szCs w:val="26"/>
        </w:rPr>
        <w:t>Notice o</w:t>
      </w:r>
      <w:r w:rsidRPr="000626F0">
        <w:rPr>
          <w:rFonts w:ascii="Verdana" w:hAnsi="Verdana"/>
          <w:sz w:val="26"/>
          <w:szCs w:val="26"/>
        </w:rPr>
        <w:t xml:space="preserve">f Motion </w:t>
      </w:r>
      <w:r w:rsidR="000626F0" w:rsidRPr="000626F0">
        <w:rPr>
          <w:rFonts w:ascii="Verdana" w:hAnsi="Verdana"/>
          <w:sz w:val="26"/>
          <w:szCs w:val="26"/>
        </w:rPr>
        <w:t>enumerates 14 grounds one of which relies on the order made by Justice Elizabeth Musoke</w:t>
      </w:r>
      <w:r>
        <w:rPr>
          <w:rFonts w:ascii="Verdana" w:hAnsi="Verdana"/>
          <w:sz w:val="26"/>
          <w:szCs w:val="26"/>
        </w:rPr>
        <w:t>.</w:t>
      </w:r>
      <w:r w:rsidR="000626F0" w:rsidRPr="000626F0">
        <w:rPr>
          <w:rFonts w:ascii="Verdana" w:hAnsi="Verdana"/>
          <w:sz w:val="26"/>
          <w:szCs w:val="26"/>
        </w:rPr>
        <w:t xml:space="preserve"> </w:t>
      </w:r>
    </w:p>
    <w:p w:rsidR="003378C8" w:rsidRDefault="003378C8" w:rsidP="000626F0">
      <w:pPr>
        <w:spacing w:line="360" w:lineRule="auto"/>
        <w:jc w:val="both"/>
        <w:rPr>
          <w:rFonts w:ascii="Verdana" w:hAnsi="Verdana"/>
          <w:sz w:val="26"/>
          <w:szCs w:val="26"/>
        </w:rPr>
      </w:pPr>
    </w:p>
    <w:p w:rsidR="003378C8" w:rsidRDefault="003378C8" w:rsidP="000626F0">
      <w:pPr>
        <w:spacing w:line="360" w:lineRule="auto"/>
        <w:jc w:val="both"/>
        <w:rPr>
          <w:rFonts w:ascii="Verdana" w:hAnsi="Verdana"/>
          <w:sz w:val="26"/>
          <w:szCs w:val="26"/>
        </w:rPr>
      </w:pPr>
      <w:r w:rsidRPr="000626F0">
        <w:rPr>
          <w:rFonts w:ascii="Verdana" w:hAnsi="Verdana"/>
          <w:sz w:val="26"/>
          <w:szCs w:val="26"/>
        </w:rPr>
        <w:t>Finally</w:t>
      </w:r>
      <w:r w:rsidR="000626F0" w:rsidRPr="000626F0">
        <w:rPr>
          <w:rFonts w:ascii="Verdana" w:hAnsi="Verdana"/>
          <w:sz w:val="26"/>
          <w:szCs w:val="26"/>
        </w:rPr>
        <w:t xml:space="preserve"> </w:t>
      </w:r>
      <w:r w:rsidR="0048781E">
        <w:rPr>
          <w:rFonts w:ascii="Verdana" w:hAnsi="Verdana"/>
          <w:sz w:val="26"/>
          <w:szCs w:val="26"/>
        </w:rPr>
        <w:t xml:space="preserve">that </w:t>
      </w:r>
      <w:r w:rsidR="000626F0" w:rsidRPr="000626F0">
        <w:rPr>
          <w:rFonts w:ascii="Verdana" w:hAnsi="Verdana"/>
          <w:sz w:val="26"/>
          <w:szCs w:val="26"/>
        </w:rPr>
        <w:t>the interested party has distorted the record and fabricated evidence. That the preliminary points raised have been overtaken by events in view of the amended pleadings</w:t>
      </w:r>
      <w:r>
        <w:rPr>
          <w:rFonts w:ascii="Verdana" w:hAnsi="Verdana"/>
          <w:sz w:val="26"/>
          <w:szCs w:val="26"/>
        </w:rPr>
        <w:t>.</w:t>
      </w:r>
    </w:p>
    <w:p w:rsidR="003378C8" w:rsidRDefault="003378C8" w:rsidP="000626F0">
      <w:pPr>
        <w:spacing w:line="360" w:lineRule="auto"/>
        <w:jc w:val="both"/>
        <w:rPr>
          <w:rFonts w:ascii="Verdana" w:hAnsi="Verdana"/>
          <w:sz w:val="26"/>
          <w:szCs w:val="26"/>
        </w:rPr>
      </w:pPr>
    </w:p>
    <w:p w:rsidR="0048781E" w:rsidRDefault="003378C8" w:rsidP="000626F0">
      <w:pPr>
        <w:spacing w:line="360" w:lineRule="auto"/>
        <w:jc w:val="both"/>
        <w:rPr>
          <w:rFonts w:ascii="Verdana" w:hAnsi="Verdana"/>
          <w:sz w:val="26"/>
          <w:szCs w:val="26"/>
        </w:rPr>
      </w:pPr>
      <w:r>
        <w:rPr>
          <w:rFonts w:ascii="Verdana" w:hAnsi="Verdana"/>
          <w:sz w:val="26"/>
          <w:szCs w:val="26"/>
        </w:rPr>
        <w:t>I</w:t>
      </w:r>
      <w:r w:rsidR="000626F0" w:rsidRPr="000626F0">
        <w:rPr>
          <w:rFonts w:ascii="Verdana" w:hAnsi="Verdana"/>
          <w:sz w:val="26"/>
          <w:szCs w:val="26"/>
        </w:rPr>
        <w:t xml:space="preserve">n rejoinder the interested party reiterated </w:t>
      </w:r>
      <w:r w:rsidRPr="000626F0">
        <w:rPr>
          <w:rFonts w:ascii="Verdana" w:hAnsi="Verdana"/>
          <w:sz w:val="26"/>
          <w:szCs w:val="26"/>
        </w:rPr>
        <w:t>his</w:t>
      </w:r>
      <w:r w:rsidR="000626F0" w:rsidRPr="000626F0">
        <w:rPr>
          <w:rFonts w:ascii="Verdana" w:hAnsi="Verdana"/>
          <w:sz w:val="26"/>
          <w:szCs w:val="26"/>
        </w:rPr>
        <w:t xml:space="preserve"> preliminary points of law insisting that the impugned order was fraudulent and fake since the applicant abandoned it. That the amendment did not cure the illegality o</w:t>
      </w:r>
      <w:r w:rsidR="00856267">
        <w:rPr>
          <w:rFonts w:ascii="Verdana" w:hAnsi="Verdana"/>
          <w:sz w:val="26"/>
          <w:szCs w:val="26"/>
        </w:rPr>
        <w:t>r</w:t>
      </w:r>
      <w:r w:rsidR="000626F0" w:rsidRPr="000626F0">
        <w:rPr>
          <w:rFonts w:ascii="Verdana" w:hAnsi="Verdana"/>
          <w:sz w:val="26"/>
          <w:szCs w:val="26"/>
        </w:rPr>
        <w:t xml:space="preserve"> fraud and once the same is drawn to the attention of court, the suit has to simply be dismissed. </w:t>
      </w:r>
    </w:p>
    <w:p w:rsidR="0048781E" w:rsidRDefault="0048781E" w:rsidP="000626F0">
      <w:pPr>
        <w:spacing w:line="360" w:lineRule="auto"/>
        <w:jc w:val="both"/>
        <w:rPr>
          <w:rFonts w:ascii="Verdana" w:hAnsi="Verdana"/>
          <w:sz w:val="26"/>
          <w:szCs w:val="26"/>
        </w:rPr>
      </w:pPr>
    </w:p>
    <w:p w:rsidR="00856267" w:rsidRDefault="000626F0" w:rsidP="000626F0">
      <w:pPr>
        <w:spacing w:line="360" w:lineRule="auto"/>
        <w:jc w:val="both"/>
        <w:rPr>
          <w:rFonts w:ascii="Verdana" w:hAnsi="Verdana"/>
          <w:sz w:val="26"/>
          <w:szCs w:val="26"/>
        </w:rPr>
      </w:pPr>
      <w:r w:rsidRPr="000626F0">
        <w:rPr>
          <w:rFonts w:ascii="Verdana" w:hAnsi="Verdana"/>
          <w:sz w:val="26"/>
          <w:szCs w:val="26"/>
        </w:rPr>
        <w:t xml:space="preserve">The respondent said nothing about the objections. </w:t>
      </w:r>
    </w:p>
    <w:p w:rsidR="00856267" w:rsidRDefault="00856267" w:rsidP="000626F0">
      <w:pPr>
        <w:spacing w:line="360" w:lineRule="auto"/>
        <w:jc w:val="both"/>
        <w:rPr>
          <w:rFonts w:ascii="Verdana" w:hAnsi="Verdana"/>
          <w:sz w:val="26"/>
          <w:szCs w:val="26"/>
        </w:rPr>
      </w:pPr>
    </w:p>
    <w:p w:rsidR="000626F0" w:rsidRPr="000626F0" w:rsidRDefault="000626F0" w:rsidP="000626F0">
      <w:pPr>
        <w:spacing w:line="360" w:lineRule="auto"/>
        <w:jc w:val="both"/>
        <w:rPr>
          <w:rFonts w:ascii="Verdana" w:hAnsi="Verdana"/>
          <w:sz w:val="26"/>
          <w:szCs w:val="26"/>
        </w:rPr>
      </w:pPr>
      <w:r w:rsidRPr="000626F0">
        <w:rPr>
          <w:rFonts w:ascii="Verdana" w:hAnsi="Verdana"/>
          <w:sz w:val="26"/>
          <w:szCs w:val="26"/>
        </w:rPr>
        <w:t>I have considered the preliminary objection raised by learned counsel for the interested party and the response by counsel for the applicant.</w:t>
      </w:r>
    </w:p>
    <w:p w:rsidR="00856267" w:rsidRDefault="000626F0" w:rsidP="000626F0">
      <w:pPr>
        <w:spacing w:line="360" w:lineRule="auto"/>
        <w:jc w:val="both"/>
        <w:rPr>
          <w:rFonts w:ascii="Verdana" w:hAnsi="Verdana"/>
          <w:sz w:val="26"/>
          <w:szCs w:val="26"/>
        </w:rPr>
      </w:pPr>
      <w:r w:rsidRPr="000626F0">
        <w:rPr>
          <w:rFonts w:ascii="Verdana" w:hAnsi="Verdana"/>
          <w:sz w:val="26"/>
          <w:szCs w:val="26"/>
        </w:rPr>
        <w:lastRenderedPageBreak/>
        <w:t xml:space="preserve">And as rightly submitted by the applicant, the pleadings in Misc. Cause 53 of 2014 and Misc. Applications 175 of </w:t>
      </w:r>
      <w:r w:rsidR="00856267" w:rsidRPr="000626F0">
        <w:rPr>
          <w:rFonts w:ascii="Verdana" w:hAnsi="Verdana"/>
          <w:sz w:val="26"/>
          <w:szCs w:val="26"/>
        </w:rPr>
        <w:t>2014 that</w:t>
      </w:r>
      <w:r w:rsidRPr="000626F0">
        <w:rPr>
          <w:rFonts w:ascii="Verdana" w:hAnsi="Verdana"/>
          <w:sz w:val="26"/>
          <w:szCs w:val="26"/>
        </w:rPr>
        <w:t xml:space="preserve"> contained the order complained of have since been overtaken by the amendment in Misc. Cause 53 of 2014 which was allowed by consent of all </w:t>
      </w:r>
      <w:r w:rsidR="00856267">
        <w:rPr>
          <w:rFonts w:ascii="Verdana" w:hAnsi="Verdana"/>
          <w:sz w:val="26"/>
          <w:szCs w:val="26"/>
        </w:rPr>
        <w:t xml:space="preserve">the </w:t>
      </w:r>
      <w:r w:rsidRPr="000626F0">
        <w:rPr>
          <w:rFonts w:ascii="Verdana" w:hAnsi="Verdana"/>
          <w:sz w:val="26"/>
          <w:szCs w:val="26"/>
        </w:rPr>
        <w:t xml:space="preserve">parties to this suit including the interested parties and the advocates. </w:t>
      </w:r>
    </w:p>
    <w:p w:rsidR="00856267" w:rsidRDefault="00856267" w:rsidP="000626F0">
      <w:pPr>
        <w:spacing w:line="360" w:lineRule="auto"/>
        <w:jc w:val="both"/>
        <w:rPr>
          <w:rFonts w:ascii="Verdana" w:hAnsi="Verdana"/>
          <w:sz w:val="26"/>
          <w:szCs w:val="26"/>
        </w:rPr>
      </w:pPr>
    </w:p>
    <w:p w:rsidR="00C86384" w:rsidRDefault="000626F0" w:rsidP="00C86384">
      <w:pPr>
        <w:spacing w:line="360" w:lineRule="auto"/>
        <w:jc w:val="both"/>
        <w:rPr>
          <w:rFonts w:ascii="Verdana" w:hAnsi="Verdana"/>
          <w:b/>
          <w:i/>
          <w:sz w:val="26"/>
          <w:szCs w:val="26"/>
        </w:rPr>
      </w:pPr>
      <w:r w:rsidRPr="000626F0">
        <w:rPr>
          <w:rFonts w:ascii="Verdana" w:hAnsi="Verdana"/>
          <w:sz w:val="26"/>
          <w:szCs w:val="26"/>
        </w:rPr>
        <w:t>Once the amendments were consented to by a</w:t>
      </w:r>
      <w:r w:rsidR="0048781E">
        <w:rPr>
          <w:rFonts w:ascii="Verdana" w:hAnsi="Verdana"/>
          <w:sz w:val="26"/>
          <w:szCs w:val="26"/>
        </w:rPr>
        <w:t>ll parties and allowed by court,</w:t>
      </w:r>
      <w:r w:rsidRPr="000626F0">
        <w:rPr>
          <w:rFonts w:ascii="Verdana" w:hAnsi="Verdana"/>
          <w:sz w:val="26"/>
          <w:szCs w:val="26"/>
        </w:rPr>
        <w:t xml:space="preserve"> </w:t>
      </w:r>
      <w:r w:rsidR="0048781E">
        <w:rPr>
          <w:rFonts w:ascii="Verdana" w:hAnsi="Verdana"/>
          <w:sz w:val="26"/>
          <w:szCs w:val="26"/>
        </w:rPr>
        <w:t>t</w:t>
      </w:r>
      <w:r w:rsidRPr="000626F0">
        <w:rPr>
          <w:rFonts w:ascii="Verdana" w:hAnsi="Verdana"/>
          <w:sz w:val="26"/>
          <w:szCs w:val="26"/>
        </w:rPr>
        <w:t>he issue of the con</w:t>
      </w:r>
      <w:r w:rsidR="00856267">
        <w:rPr>
          <w:rFonts w:ascii="Verdana" w:hAnsi="Verdana"/>
          <w:sz w:val="26"/>
          <w:szCs w:val="26"/>
        </w:rPr>
        <w:t>t</w:t>
      </w:r>
      <w:r w:rsidRPr="000626F0">
        <w:rPr>
          <w:rFonts w:ascii="Verdana" w:hAnsi="Verdana"/>
          <w:sz w:val="26"/>
          <w:szCs w:val="26"/>
        </w:rPr>
        <w:t>e</w:t>
      </w:r>
      <w:r w:rsidR="00856267">
        <w:rPr>
          <w:rFonts w:ascii="Verdana" w:hAnsi="Verdana"/>
          <w:sz w:val="26"/>
          <w:szCs w:val="26"/>
        </w:rPr>
        <w:t>s</w:t>
      </w:r>
      <w:r w:rsidRPr="000626F0">
        <w:rPr>
          <w:rFonts w:ascii="Verdana" w:hAnsi="Verdana"/>
          <w:sz w:val="26"/>
          <w:szCs w:val="26"/>
        </w:rPr>
        <w:t>ted order ought to have ended there. It was held</w:t>
      </w:r>
      <w:r w:rsidR="00C86384">
        <w:rPr>
          <w:rFonts w:ascii="Verdana" w:hAnsi="Verdana"/>
          <w:sz w:val="26"/>
          <w:szCs w:val="26"/>
        </w:rPr>
        <w:t>;</w:t>
      </w:r>
      <w:r w:rsidRPr="000626F0">
        <w:rPr>
          <w:rFonts w:ascii="Verdana" w:hAnsi="Verdana"/>
          <w:sz w:val="26"/>
          <w:szCs w:val="26"/>
        </w:rPr>
        <w:t xml:space="preserve"> and I agree</w:t>
      </w:r>
      <w:r w:rsidR="00C86384">
        <w:rPr>
          <w:rFonts w:ascii="Verdana" w:hAnsi="Verdana"/>
          <w:sz w:val="26"/>
          <w:szCs w:val="26"/>
        </w:rPr>
        <w:t>,</w:t>
      </w:r>
      <w:r w:rsidRPr="000626F0">
        <w:rPr>
          <w:rFonts w:ascii="Verdana" w:hAnsi="Verdana"/>
          <w:sz w:val="26"/>
          <w:szCs w:val="26"/>
        </w:rPr>
        <w:t xml:space="preserve"> in </w:t>
      </w:r>
      <w:r w:rsidRPr="00C86384">
        <w:rPr>
          <w:rFonts w:ascii="Verdana" w:hAnsi="Verdana"/>
          <w:b/>
          <w:i/>
          <w:sz w:val="26"/>
          <w:szCs w:val="26"/>
          <w:u w:val="single"/>
        </w:rPr>
        <w:t>Eng</w:t>
      </w:r>
      <w:r w:rsidR="00C86384" w:rsidRPr="00C86384">
        <w:rPr>
          <w:rFonts w:ascii="Verdana" w:hAnsi="Verdana"/>
          <w:b/>
          <w:i/>
          <w:sz w:val="26"/>
          <w:szCs w:val="26"/>
          <w:u w:val="single"/>
        </w:rPr>
        <w:t>.</w:t>
      </w:r>
      <w:r w:rsidRPr="00C86384">
        <w:rPr>
          <w:rFonts w:ascii="Verdana" w:hAnsi="Verdana"/>
          <w:b/>
          <w:i/>
          <w:sz w:val="26"/>
          <w:szCs w:val="26"/>
          <w:u w:val="single"/>
        </w:rPr>
        <w:t xml:space="preserve"> Yashwant Sipra &amp; Another </w:t>
      </w:r>
      <w:r w:rsidR="00C86384" w:rsidRPr="00C86384">
        <w:rPr>
          <w:rFonts w:ascii="Verdana" w:hAnsi="Verdana"/>
          <w:b/>
          <w:i/>
          <w:sz w:val="26"/>
          <w:szCs w:val="26"/>
          <w:u w:val="single"/>
        </w:rPr>
        <w:t>Vs</w:t>
      </w:r>
      <w:r w:rsidRPr="00C86384">
        <w:rPr>
          <w:rFonts w:ascii="Verdana" w:hAnsi="Verdana"/>
          <w:b/>
          <w:i/>
          <w:sz w:val="26"/>
          <w:szCs w:val="26"/>
          <w:u w:val="single"/>
        </w:rPr>
        <w:t xml:space="preserve"> Sam Ngudde Odaka &amp; 4 others HC</w:t>
      </w:r>
      <w:r w:rsidR="00C86384" w:rsidRPr="00C86384">
        <w:rPr>
          <w:rFonts w:ascii="Verdana" w:hAnsi="Verdana"/>
          <w:b/>
          <w:i/>
          <w:sz w:val="26"/>
          <w:szCs w:val="26"/>
          <w:u w:val="single"/>
        </w:rPr>
        <w:t>C</w:t>
      </w:r>
      <w:r w:rsidRPr="00C86384">
        <w:rPr>
          <w:rFonts w:ascii="Verdana" w:hAnsi="Verdana"/>
          <w:b/>
          <w:i/>
          <w:sz w:val="26"/>
          <w:szCs w:val="26"/>
          <w:u w:val="single"/>
        </w:rPr>
        <w:t>S</w:t>
      </w:r>
      <w:r w:rsidR="00C86384">
        <w:rPr>
          <w:rFonts w:ascii="Verdana" w:hAnsi="Verdana"/>
          <w:b/>
          <w:i/>
          <w:sz w:val="26"/>
          <w:szCs w:val="26"/>
          <w:u w:val="single"/>
        </w:rPr>
        <w:t xml:space="preserve"> No. 365 of</w:t>
      </w:r>
      <w:r w:rsidR="00C86384" w:rsidRPr="00C86384">
        <w:rPr>
          <w:rFonts w:ascii="Verdana" w:hAnsi="Verdana"/>
          <w:b/>
          <w:i/>
          <w:sz w:val="26"/>
          <w:szCs w:val="26"/>
          <w:u w:val="single"/>
        </w:rPr>
        <w:t xml:space="preserve"> </w:t>
      </w:r>
      <w:r w:rsidR="00C86384" w:rsidRPr="00C86384">
        <w:rPr>
          <w:rFonts w:ascii="Verdana" w:hAnsi="Verdana"/>
          <w:b/>
          <w:sz w:val="26"/>
          <w:szCs w:val="26"/>
          <w:u w:val="single"/>
        </w:rPr>
        <w:t>2007</w:t>
      </w:r>
      <w:r w:rsidR="00C86384">
        <w:rPr>
          <w:rFonts w:ascii="Verdana" w:hAnsi="Verdana"/>
          <w:b/>
          <w:sz w:val="26"/>
          <w:szCs w:val="26"/>
        </w:rPr>
        <w:t xml:space="preserve"> </w:t>
      </w:r>
      <w:r w:rsidR="00C86384" w:rsidRPr="00C86384">
        <w:rPr>
          <w:rFonts w:ascii="Verdana" w:hAnsi="Verdana"/>
          <w:sz w:val="26"/>
          <w:szCs w:val="26"/>
        </w:rPr>
        <w:t>Kiryabwire J</w:t>
      </w:r>
      <w:r w:rsidR="00C86384">
        <w:rPr>
          <w:rFonts w:ascii="Verdana" w:hAnsi="Verdana"/>
          <w:sz w:val="26"/>
          <w:szCs w:val="26"/>
        </w:rPr>
        <w:t xml:space="preserve"> (as he then was)</w:t>
      </w:r>
      <w:r w:rsidR="00C86384" w:rsidRPr="00C86384">
        <w:rPr>
          <w:rFonts w:ascii="Verdana" w:hAnsi="Verdana"/>
          <w:sz w:val="26"/>
          <w:szCs w:val="26"/>
        </w:rPr>
        <w:t xml:space="preserve"> </w:t>
      </w:r>
      <w:r w:rsidRPr="00C86384">
        <w:rPr>
          <w:rFonts w:ascii="Verdana" w:hAnsi="Verdana"/>
          <w:sz w:val="26"/>
          <w:szCs w:val="26"/>
        </w:rPr>
        <w:t>that</w:t>
      </w:r>
      <w:r w:rsidR="00C86384" w:rsidRPr="00C86384">
        <w:rPr>
          <w:rFonts w:ascii="Verdana" w:hAnsi="Verdana"/>
          <w:i/>
          <w:sz w:val="26"/>
          <w:szCs w:val="26"/>
        </w:rPr>
        <w:t>:</w:t>
      </w:r>
      <w:r w:rsidRPr="000626F0">
        <w:rPr>
          <w:rFonts w:ascii="Verdana" w:hAnsi="Verdana"/>
          <w:b/>
          <w:i/>
          <w:sz w:val="26"/>
          <w:szCs w:val="26"/>
        </w:rPr>
        <w:t xml:space="preserve"> </w:t>
      </w:r>
    </w:p>
    <w:p w:rsidR="000626F0" w:rsidRPr="000626F0" w:rsidRDefault="00C86384" w:rsidP="00C86384">
      <w:pPr>
        <w:spacing w:line="360" w:lineRule="auto"/>
        <w:ind w:left="720"/>
        <w:jc w:val="both"/>
        <w:rPr>
          <w:rFonts w:ascii="Verdana" w:hAnsi="Verdana"/>
          <w:b/>
          <w:i/>
          <w:sz w:val="26"/>
          <w:szCs w:val="26"/>
        </w:rPr>
      </w:pPr>
      <w:r>
        <w:rPr>
          <w:rFonts w:ascii="Verdana" w:hAnsi="Verdana"/>
          <w:b/>
          <w:i/>
          <w:sz w:val="26"/>
          <w:szCs w:val="26"/>
        </w:rPr>
        <w:t>“</w:t>
      </w:r>
      <w:r w:rsidR="000626F0" w:rsidRPr="000626F0">
        <w:rPr>
          <w:rFonts w:ascii="Verdana" w:hAnsi="Verdana"/>
          <w:b/>
          <w:i/>
          <w:sz w:val="26"/>
          <w:szCs w:val="26"/>
        </w:rPr>
        <w:t>where an objection can be cured by amendment with adequate provision as to costs, then it is a more efficient use of the court’s time that the amendment be secured at the earliest opportunity.”</w:t>
      </w:r>
    </w:p>
    <w:p w:rsidR="00C86384" w:rsidRDefault="00C86384" w:rsidP="000626F0">
      <w:pPr>
        <w:spacing w:line="360" w:lineRule="auto"/>
        <w:jc w:val="both"/>
        <w:rPr>
          <w:rFonts w:ascii="Verdana" w:hAnsi="Verdana"/>
          <w:sz w:val="26"/>
          <w:szCs w:val="26"/>
        </w:rPr>
      </w:pPr>
    </w:p>
    <w:p w:rsidR="00C86384" w:rsidRDefault="000626F0" w:rsidP="000626F0">
      <w:pPr>
        <w:spacing w:line="360" w:lineRule="auto"/>
        <w:jc w:val="both"/>
        <w:rPr>
          <w:rFonts w:ascii="Verdana" w:hAnsi="Verdana"/>
          <w:sz w:val="26"/>
          <w:szCs w:val="26"/>
        </w:rPr>
      </w:pPr>
      <w:r w:rsidRPr="000626F0">
        <w:rPr>
          <w:rFonts w:ascii="Verdana" w:hAnsi="Verdana"/>
          <w:sz w:val="26"/>
          <w:szCs w:val="26"/>
        </w:rPr>
        <w:t xml:space="preserve">This is what happened in this case. None of the parties </w:t>
      </w:r>
      <w:r w:rsidR="00C86384">
        <w:rPr>
          <w:rFonts w:ascii="Verdana" w:hAnsi="Verdana"/>
          <w:sz w:val="26"/>
          <w:szCs w:val="26"/>
        </w:rPr>
        <w:t>should</w:t>
      </w:r>
      <w:r w:rsidRPr="000626F0">
        <w:rPr>
          <w:rFonts w:ascii="Verdana" w:hAnsi="Verdana"/>
          <w:sz w:val="26"/>
          <w:szCs w:val="26"/>
        </w:rPr>
        <w:t xml:space="preserve"> turn back on their consent. </w:t>
      </w:r>
    </w:p>
    <w:p w:rsidR="00C86384" w:rsidRDefault="00C86384" w:rsidP="000626F0">
      <w:pPr>
        <w:spacing w:line="360" w:lineRule="auto"/>
        <w:jc w:val="both"/>
        <w:rPr>
          <w:rFonts w:ascii="Verdana" w:hAnsi="Verdana"/>
          <w:sz w:val="26"/>
          <w:szCs w:val="26"/>
        </w:rPr>
      </w:pPr>
    </w:p>
    <w:p w:rsidR="005D6D84" w:rsidRDefault="000626F0" w:rsidP="000626F0">
      <w:pPr>
        <w:spacing w:line="360" w:lineRule="auto"/>
        <w:jc w:val="both"/>
        <w:rPr>
          <w:rFonts w:ascii="Verdana" w:hAnsi="Verdana"/>
          <w:b/>
          <w:sz w:val="26"/>
          <w:szCs w:val="26"/>
        </w:rPr>
      </w:pPr>
      <w:r w:rsidRPr="000626F0">
        <w:rPr>
          <w:rFonts w:ascii="Verdana" w:hAnsi="Verdana"/>
          <w:sz w:val="26"/>
          <w:szCs w:val="26"/>
        </w:rPr>
        <w:t>Secondly</w:t>
      </w:r>
      <w:r w:rsidR="00DB0F94">
        <w:rPr>
          <w:rFonts w:ascii="Verdana" w:hAnsi="Verdana"/>
          <w:sz w:val="26"/>
          <w:szCs w:val="26"/>
        </w:rPr>
        <w:t>,</w:t>
      </w:r>
      <w:r w:rsidRPr="000626F0">
        <w:rPr>
          <w:rFonts w:ascii="Verdana" w:hAnsi="Verdana"/>
          <w:sz w:val="26"/>
          <w:szCs w:val="26"/>
        </w:rPr>
        <w:t xml:space="preserve"> as rightly submitted by learned counsel for the applicant the point raised as a Preliminary point of law cannot be disposed </w:t>
      </w:r>
      <w:r w:rsidR="0048781E">
        <w:rPr>
          <w:rFonts w:ascii="Verdana" w:hAnsi="Verdana"/>
          <w:sz w:val="26"/>
          <w:szCs w:val="26"/>
        </w:rPr>
        <w:t xml:space="preserve">of as </w:t>
      </w:r>
      <w:r w:rsidRPr="000626F0">
        <w:rPr>
          <w:rFonts w:ascii="Verdana" w:hAnsi="Verdana"/>
          <w:sz w:val="26"/>
          <w:szCs w:val="26"/>
        </w:rPr>
        <w:t>such. It is trite that a preliminary objection is in its nature referred to as a demur</w:t>
      </w:r>
      <w:r w:rsidR="005D6D84">
        <w:rPr>
          <w:rFonts w:ascii="Verdana" w:hAnsi="Verdana"/>
          <w:sz w:val="26"/>
          <w:szCs w:val="26"/>
        </w:rPr>
        <w:t>r</w:t>
      </w:r>
      <w:r w:rsidRPr="000626F0">
        <w:rPr>
          <w:rFonts w:ascii="Verdana" w:hAnsi="Verdana"/>
          <w:sz w:val="26"/>
          <w:szCs w:val="26"/>
        </w:rPr>
        <w:t>e</w:t>
      </w:r>
      <w:r w:rsidR="005D6D84">
        <w:rPr>
          <w:rFonts w:ascii="Verdana" w:hAnsi="Verdana"/>
          <w:sz w:val="26"/>
          <w:szCs w:val="26"/>
        </w:rPr>
        <w:t>r.</w:t>
      </w:r>
      <w:r w:rsidRPr="000626F0">
        <w:rPr>
          <w:rFonts w:ascii="Verdana" w:hAnsi="Verdana"/>
          <w:sz w:val="26"/>
          <w:szCs w:val="26"/>
        </w:rPr>
        <w:t xml:space="preserve"> </w:t>
      </w:r>
      <w:r w:rsidR="005D6D84" w:rsidRPr="000626F0">
        <w:rPr>
          <w:rFonts w:ascii="Verdana" w:hAnsi="Verdana"/>
          <w:sz w:val="26"/>
          <w:szCs w:val="26"/>
        </w:rPr>
        <w:t>It</w:t>
      </w:r>
      <w:r w:rsidRPr="000626F0">
        <w:rPr>
          <w:rFonts w:ascii="Verdana" w:hAnsi="Verdana"/>
          <w:sz w:val="26"/>
          <w:szCs w:val="26"/>
        </w:rPr>
        <w:t xml:space="preserve"> must raise a pure point of law which is argued on the assumption that all the facts pleaded by the other side are correct. It </w:t>
      </w:r>
      <w:r w:rsidRPr="000626F0">
        <w:rPr>
          <w:rFonts w:ascii="Verdana" w:hAnsi="Verdana"/>
          <w:sz w:val="26"/>
          <w:szCs w:val="26"/>
        </w:rPr>
        <w:lastRenderedPageBreak/>
        <w:t xml:space="preserve">cannot be raised if any fact has to be ascertained or what is sought is the exercise of judicial discretion. </w:t>
      </w:r>
      <w:r w:rsidR="005D6D84">
        <w:rPr>
          <w:rFonts w:ascii="Verdana" w:hAnsi="Verdana"/>
          <w:sz w:val="26"/>
          <w:szCs w:val="26"/>
        </w:rPr>
        <w:t xml:space="preserve">See: </w:t>
      </w:r>
      <w:r w:rsidRPr="000626F0">
        <w:rPr>
          <w:rFonts w:ascii="Verdana" w:hAnsi="Verdana"/>
          <w:b/>
          <w:i/>
          <w:sz w:val="26"/>
          <w:szCs w:val="26"/>
          <w:u w:val="single"/>
        </w:rPr>
        <w:t xml:space="preserve">Mukisa Biscuit Manufacturing </w:t>
      </w:r>
      <w:r w:rsidR="005D6D84">
        <w:rPr>
          <w:rFonts w:ascii="Verdana" w:hAnsi="Verdana"/>
          <w:b/>
          <w:i/>
          <w:sz w:val="26"/>
          <w:szCs w:val="26"/>
          <w:u w:val="single"/>
        </w:rPr>
        <w:t>C</w:t>
      </w:r>
      <w:r w:rsidRPr="000626F0">
        <w:rPr>
          <w:rFonts w:ascii="Verdana" w:hAnsi="Verdana"/>
          <w:b/>
          <w:i/>
          <w:sz w:val="26"/>
          <w:szCs w:val="26"/>
          <w:u w:val="single"/>
        </w:rPr>
        <w:t xml:space="preserve">o. Ltd </w:t>
      </w:r>
      <w:r w:rsidR="005D6D84">
        <w:rPr>
          <w:rFonts w:ascii="Verdana" w:hAnsi="Verdana"/>
          <w:b/>
          <w:i/>
          <w:sz w:val="26"/>
          <w:szCs w:val="26"/>
          <w:u w:val="single"/>
        </w:rPr>
        <w:t>V</w:t>
      </w:r>
      <w:r w:rsidRPr="000626F0">
        <w:rPr>
          <w:rFonts w:ascii="Verdana" w:hAnsi="Verdana"/>
          <w:b/>
          <w:i/>
          <w:sz w:val="26"/>
          <w:szCs w:val="26"/>
          <w:u w:val="single"/>
        </w:rPr>
        <w:t xml:space="preserve">s West </w:t>
      </w:r>
      <w:r w:rsidR="005D6D84" w:rsidRPr="000626F0">
        <w:rPr>
          <w:rFonts w:ascii="Verdana" w:hAnsi="Verdana"/>
          <w:b/>
          <w:i/>
          <w:sz w:val="26"/>
          <w:szCs w:val="26"/>
          <w:u w:val="single"/>
        </w:rPr>
        <w:t xml:space="preserve">End Distributors </w:t>
      </w:r>
      <w:r w:rsidRPr="000626F0">
        <w:rPr>
          <w:rFonts w:ascii="Verdana" w:hAnsi="Verdana"/>
          <w:b/>
          <w:i/>
          <w:sz w:val="26"/>
          <w:szCs w:val="26"/>
          <w:u w:val="single"/>
        </w:rPr>
        <w:t xml:space="preserve">Ltd </w:t>
      </w:r>
      <w:r w:rsidR="005D6D84">
        <w:rPr>
          <w:rFonts w:ascii="Verdana" w:hAnsi="Verdana"/>
          <w:b/>
          <w:i/>
          <w:sz w:val="26"/>
          <w:szCs w:val="26"/>
          <w:u w:val="single"/>
        </w:rPr>
        <w:t>[</w:t>
      </w:r>
      <w:r w:rsidRPr="000626F0">
        <w:rPr>
          <w:rFonts w:ascii="Verdana" w:hAnsi="Verdana"/>
          <w:b/>
          <w:i/>
          <w:sz w:val="26"/>
          <w:szCs w:val="26"/>
          <w:u w:val="single"/>
        </w:rPr>
        <w:t>1969</w:t>
      </w:r>
      <w:r w:rsidR="005D6D84">
        <w:rPr>
          <w:rFonts w:ascii="Verdana" w:hAnsi="Verdana"/>
          <w:b/>
          <w:i/>
          <w:sz w:val="26"/>
          <w:szCs w:val="26"/>
          <w:u w:val="single"/>
        </w:rPr>
        <w:t>]</w:t>
      </w:r>
      <w:r w:rsidRPr="000626F0">
        <w:rPr>
          <w:rFonts w:ascii="Verdana" w:hAnsi="Verdana"/>
          <w:b/>
          <w:i/>
          <w:sz w:val="26"/>
          <w:szCs w:val="26"/>
          <w:u w:val="single"/>
        </w:rPr>
        <w:t xml:space="preserve"> E</w:t>
      </w:r>
      <w:r w:rsidR="005D6D84">
        <w:rPr>
          <w:rFonts w:ascii="Verdana" w:hAnsi="Verdana"/>
          <w:b/>
          <w:i/>
          <w:sz w:val="26"/>
          <w:szCs w:val="26"/>
          <w:u w:val="single"/>
        </w:rPr>
        <w:t xml:space="preserve">A </w:t>
      </w:r>
      <w:r w:rsidRPr="000626F0">
        <w:rPr>
          <w:rFonts w:ascii="Verdana" w:hAnsi="Verdana"/>
          <w:b/>
          <w:i/>
          <w:sz w:val="26"/>
          <w:szCs w:val="26"/>
          <w:u w:val="single"/>
        </w:rPr>
        <w:t xml:space="preserve">696 </w:t>
      </w:r>
      <w:r w:rsidRPr="005D6D84">
        <w:rPr>
          <w:rFonts w:ascii="Verdana" w:hAnsi="Verdana"/>
          <w:sz w:val="26"/>
          <w:szCs w:val="26"/>
        </w:rPr>
        <w:t>as per Sir Charles Newbold.</w:t>
      </w:r>
      <w:r w:rsidRPr="005D6D84">
        <w:rPr>
          <w:rFonts w:ascii="Verdana" w:hAnsi="Verdana"/>
          <w:b/>
          <w:sz w:val="26"/>
          <w:szCs w:val="26"/>
        </w:rPr>
        <w:t xml:space="preserve"> </w:t>
      </w:r>
    </w:p>
    <w:p w:rsidR="005D6D84" w:rsidRDefault="005D6D84" w:rsidP="000626F0">
      <w:pPr>
        <w:spacing w:line="360" w:lineRule="auto"/>
        <w:jc w:val="both"/>
        <w:rPr>
          <w:rFonts w:ascii="Verdana" w:hAnsi="Verdana"/>
          <w:b/>
          <w:sz w:val="26"/>
          <w:szCs w:val="26"/>
        </w:rPr>
      </w:pPr>
    </w:p>
    <w:p w:rsidR="004B439F" w:rsidRDefault="000626F0" w:rsidP="000626F0">
      <w:pPr>
        <w:spacing w:line="360" w:lineRule="auto"/>
        <w:jc w:val="both"/>
        <w:rPr>
          <w:rFonts w:ascii="Verdana" w:hAnsi="Verdana"/>
          <w:sz w:val="26"/>
          <w:szCs w:val="26"/>
        </w:rPr>
      </w:pPr>
      <w:r w:rsidRPr="000626F0">
        <w:rPr>
          <w:rFonts w:ascii="Verdana" w:hAnsi="Verdana"/>
          <w:sz w:val="26"/>
          <w:szCs w:val="26"/>
        </w:rPr>
        <w:t>A preliminary objection consists of a point of law which has been pleaded</w:t>
      </w:r>
      <w:r w:rsidR="005D6D84">
        <w:rPr>
          <w:rFonts w:ascii="Verdana" w:hAnsi="Verdana"/>
          <w:sz w:val="26"/>
          <w:szCs w:val="26"/>
        </w:rPr>
        <w:t>,</w:t>
      </w:r>
      <w:r w:rsidRPr="000626F0">
        <w:rPr>
          <w:rFonts w:ascii="Verdana" w:hAnsi="Verdana"/>
          <w:sz w:val="26"/>
          <w:szCs w:val="26"/>
        </w:rPr>
        <w:t xml:space="preserve"> or which a</w:t>
      </w:r>
      <w:r w:rsidR="005D6D84">
        <w:rPr>
          <w:rFonts w:ascii="Verdana" w:hAnsi="Verdana"/>
          <w:sz w:val="26"/>
          <w:szCs w:val="26"/>
        </w:rPr>
        <w:t>r</w:t>
      </w:r>
      <w:r w:rsidRPr="000626F0">
        <w:rPr>
          <w:rFonts w:ascii="Verdana" w:hAnsi="Verdana"/>
          <w:sz w:val="26"/>
          <w:szCs w:val="26"/>
        </w:rPr>
        <w:t>ises by clear implication out of pleadings and which if argued as a preliminary point may dispose of the suit e.g. an objection to the jurisdiction of the court</w:t>
      </w:r>
      <w:r w:rsidR="005D6D84">
        <w:rPr>
          <w:rFonts w:ascii="Verdana" w:hAnsi="Verdana"/>
          <w:sz w:val="26"/>
          <w:szCs w:val="26"/>
        </w:rPr>
        <w:t>,</w:t>
      </w:r>
      <w:r w:rsidRPr="000626F0">
        <w:rPr>
          <w:rFonts w:ascii="Verdana" w:hAnsi="Verdana"/>
          <w:sz w:val="26"/>
          <w:szCs w:val="26"/>
        </w:rPr>
        <w:t xml:space="preserve"> or a plea </w:t>
      </w:r>
      <w:r w:rsidR="0048781E" w:rsidRPr="000626F0">
        <w:rPr>
          <w:rFonts w:ascii="Verdana" w:hAnsi="Verdana"/>
          <w:sz w:val="26"/>
          <w:szCs w:val="26"/>
        </w:rPr>
        <w:t>in limitation</w:t>
      </w:r>
      <w:r w:rsidR="005D6D84">
        <w:rPr>
          <w:rFonts w:ascii="Verdana" w:hAnsi="Verdana"/>
          <w:sz w:val="26"/>
          <w:szCs w:val="26"/>
        </w:rPr>
        <w:t>,</w:t>
      </w:r>
      <w:r w:rsidRPr="000626F0">
        <w:rPr>
          <w:rFonts w:ascii="Verdana" w:hAnsi="Verdana"/>
          <w:sz w:val="26"/>
          <w:szCs w:val="26"/>
        </w:rPr>
        <w:t xml:space="preserve"> or a submission that the parties are</w:t>
      </w:r>
      <w:r w:rsidR="0048781E">
        <w:rPr>
          <w:rFonts w:ascii="Verdana" w:hAnsi="Verdana"/>
          <w:sz w:val="26"/>
          <w:szCs w:val="26"/>
        </w:rPr>
        <w:t xml:space="preserve"> bound by the contract giving r</w:t>
      </w:r>
      <w:r w:rsidRPr="000626F0">
        <w:rPr>
          <w:rFonts w:ascii="Verdana" w:hAnsi="Verdana"/>
          <w:sz w:val="26"/>
          <w:szCs w:val="26"/>
        </w:rPr>
        <w:t>ise to the suit to refer to the dispute to arbitration. Therefore where a preliminary point of law is raised either on the basis of disputed facts which would require extrinsic evidence to be led by parties at a full trial</w:t>
      </w:r>
      <w:r w:rsidR="004B439F">
        <w:rPr>
          <w:rFonts w:ascii="Verdana" w:hAnsi="Verdana"/>
          <w:sz w:val="26"/>
          <w:szCs w:val="26"/>
        </w:rPr>
        <w:t>,</w:t>
      </w:r>
      <w:r w:rsidRPr="000626F0">
        <w:rPr>
          <w:rFonts w:ascii="Verdana" w:hAnsi="Verdana"/>
          <w:sz w:val="26"/>
          <w:szCs w:val="26"/>
        </w:rPr>
        <w:t xml:space="preserve"> or where even if allowed</w:t>
      </w:r>
      <w:r w:rsidR="004B439F">
        <w:rPr>
          <w:rFonts w:ascii="Verdana" w:hAnsi="Verdana"/>
          <w:sz w:val="26"/>
          <w:szCs w:val="26"/>
        </w:rPr>
        <w:t>,</w:t>
      </w:r>
      <w:r w:rsidRPr="000626F0">
        <w:rPr>
          <w:rFonts w:ascii="Verdana" w:hAnsi="Verdana"/>
          <w:sz w:val="26"/>
          <w:szCs w:val="26"/>
        </w:rPr>
        <w:t xml:space="preserve"> it cannot dispose of the whole suit then it cannot be disposed o</w:t>
      </w:r>
      <w:r w:rsidR="004B439F">
        <w:rPr>
          <w:rFonts w:ascii="Verdana" w:hAnsi="Verdana"/>
          <w:sz w:val="26"/>
          <w:szCs w:val="26"/>
        </w:rPr>
        <w:t>f</w:t>
      </w:r>
      <w:r w:rsidRPr="000626F0">
        <w:rPr>
          <w:rFonts w:ascii="Verdana" w:hAnsi="Verdana"/>
          <w:sz w:val="26"/>
          <w:szCs w:val="26"/>
        </w:rPr>
        <w:t xml:space="preserve"> </w:t>
      </w:r>
      <w:r w:rsidR="0048781E">
        <w:rPr>
          <w:rFonts w:ascii="Verdana" w:hAnsi="Verdana"/>
          <w:sz w:val="26"/>
          <w:szCs w:val="26"/>
        </w:rPr>
        <w:t xml:space="preserve">as </w:t>
      </w:r>
      <w:r w:rsidRPr="000626F0">
        <w:rPr>
          <w:rFonts w:ascii="Verdana" w:hAnsi="Verdana"/>
          <w:sz w:val="26"/>
          <w:szCs w:val="26"/>
        </w:rPr>
        <w:t xml:space="preserve">such. </w:t>
      </w:r>
    </w:p>
    <w:p w:rsidR="004B439F" w:rsidRDefault="004B439F" w:rsidP="000626F0">
      <w:pPr>
        <w:spacing w:line="360" w:lineRule="auto"/>
        <w:jc w:val="both"/>
        <w:rPr>
          <w:rFonts w:ascii="Verdana" w:hAnsi="Verdana"/>
          <w:sz w:val="26"/>
          <w:szCs w:val="26"/>
        </w:rPr>
      </w:pPr>
    </w:p>
    <w:p w:rsidR="004B439F" w:rsidRDefault="000626F0" w:rsidP="000626F0">
      <w:pPr>
        <w:spacing w:line="360" w:lineRule="auto"/>
        <w:jc w:val="both"/>
        <w:rPr>
          <w:rFonts w:ascii="Verdana" w:hAnsi="Verdana"/>
          <w:sz w:val="26"/>
          <w:szCs w:val="26"/>
        </w:rPr>
      </w:pPr>
      <w:r w:rsidRPr="000626F0">
        <w:rPr>
          <w:rFonts w:ascii="Verdana" w:hAnsi="Verdana"/>
          <w:sz w:val="26"/>
          <w:szCs w:val="26"/>
        </w:rPr>
        <w:t>In the case under consideration, the facts on the basis of which the preliminary point of law was taken out a</w:t>
      </w:r>
      <w:r w:rsidR="004B439F">
        <w:rPr>
          <w:rFonts w:ascii="Verdana" w:hAnsi="Verdana"/>
          <w:sz w:val="26"/>
          <w:szCs w:val="26"/>
        </w:rPr>
        <w:t>re</w:t>
      </w:r>
      <w:r w:rsidRPr="000626F0">
        <w:rPr>
          <w:rFonts w:ascii="Verdana" w:hAnsi="Verdana"/>
          <w:sz w:val="26"/>
          <w:szCs w:val="26"/>
        </w:rPr>
        <w:t xml:space="preserve"> disputed.</w:t>
      </w:r>
      <w:r w:rsidR="004B439F">
        <w:rPr>
          <w:rFonts w:ascii="Verdana" w:hAnsi="Verdana"/>
          <w:sz w:val="26"/>
          <w:szCs w:val="26"/>
        </w:rPr>
        <w:t xml:space="preserve"> </w:t>
      </w:r>
      <w:r w:rsidRPr="000626F0">
        <w:rPr>
          <w:rFonts w:ascii="Verdana" w:hAnsi="Verdana"/>
          <w:sz w:val="26"/>
          <w:szCs w:val="26"/>
        </w:rPr>
        <w:t xml:space="preserve">It is disputed as to whether the learned </w:t>
      </w:r>
      <w:r w:rsidR="004B439F" w:rsidRPr="000626F0">
        <w:rPr>
          <w:rFonts w:ascii="Verdana" w:hAnsi="Verdana"/>
          <w:sz w:val="26"/>
          <w:szCs w:val="26"/>
        </w:rPr>
        <w:t xml:space="preserve">Deputy Registrar </w:t>
      </w:r>
      <w:r w:rsidRPr="000626F0">
        <w:rPr>
          <w:rFonts w:ascii="Verdana" w:hAnsi="Verdana"/>
          <w:sz w:val="26"/>
          <w:szCs w:val="26"/>
        </w:rPr>
        <w:t xml:space="preserve">of this </w:t>
      </w:r>
      <w:r w:rsidR="004B439F" w:rsidRPr="000626F0">
        <w:rPr>
          <w:rFonts w:ascii="Verdana" w:hAnsi="Verdana"/>
          <w:sz w:val="26"/>
          <w:szCs w:val="26"/>
        </w:rPr>
        <w:t>Di</w:t>
      </w:r>
      <w:r w:rsidRPr="000626F0">
        <w:rPr>
          <w:rFonts w:ascii="Verdana" w:hAnsi="Verdana"/>
          <w:sz w:val="26"/>
          <w:szCs w:val="26"/>
        </w:rPr>
        <w:t>vision relied on the impugned order in his ruling in Misc. Application 175 of 2014. The point at which the applicant note</w:t>
      </w:r>
      <w:r w:rsidR="0048781E">
        <w:rPr>
          <w:rFonts w:ascii="Verdana" w:hAnsi="Verdana"/>
          <w:sz w:val="26"/>
          <w:szCs w:val="26"/>
        </w:rPr>
        <w:t>d</w:t>
      </w:r>
      <w:r w:rsidRPr="000626F0">
        <w:rPr>
          <w:rFonts w:ascii="Verdana" w:hAnsi="Verdana"/>
          <w:sz w:val="26"/>
          <w:szCs w:val="26"/>
        </w:rPr>
        <w:t xml:space="preserve"> the error in the order is also disputed. This court cannot of certainty determine whether the order complained of is </w:t>
      </w:r>
      <w:r w:rsidR="004B439F">
        <w:rPr>
          <w:rFonts w:ascii="Verdana" w:hAnsi="Verdana"/>
          <w:sz w:val="26"/>
          <w:szCs w:val="26"/>
        </w:rPr>
        <w:t>“F</w:t>
      </w:r>
      <w:r w:rsidRPr="000626F0">
        <w:rPr>
          <w:rFonts w:ascii="Verdana" w:hAnsi="Verdana"/>
          <w:sz w:val="26"/>
          <w:szCs w:val="26"/>
        </w:rPr>
        <w:t>ake</w:t>
      </w:r>
      <w:r w:rsidR="004B439F">
        <w:rPr>
          <w:rFonts w:ascii="Verdana" w:hAnsi="Verdana"/>
          <w:sz w:val="26"/>
          <w:szCs w:val="26"/>
        </w:rPr>
        <w:t>”</w:t>
      </w:r>
      <w:r w:rsidRPr="000626F0">
        <w:rPr>
          <w:rFonts w:ascii="Verdana" w:hAnsi="Verdana"/>
          <w:sz w:val="26"/>
          <w:szCs w:val="26"/>
        </w:rPr>
        <w:t xml:space="preserve"> or </w:t>
      </w:r>
      <w:r w:rsidR="004B439F">
        <w:rPr>
          <w:rFonts w:ascii="Verdana" w:hAnsi="Verdana"/>
          <w:sz w:val="26"/>
          <w:szCs w:val="26"/>
        </w:rPr>
        <w:t>“</w:t>
      </w:r>
      <w:r w:rsidRPr="000626F0">
        <w:rPr>
          <w:rFonts w:ascii="Verdana" w:hAnsi="Verdana"/>
          <w:sz w:val="26"/>
          <w:szCs w:val="26"/>
        </w:rPr>
        <w:t>forged</w:t>
      </w:r>
      <w:r w:rsidR="004B439F">
        <w:rPr>
          <w:rFonts w:ascii="Verdana" w:hAnsi="Verdana"/>
          <w:sz w:val="26"/>
          <w:szCs w:val="26"/>
        </w:rPr>
        <w:t>”</w:t>
      </w:r>
      <w:r w:rsidRPr="000626F0">
        <w:rPr>
          <w:rFonts w:ascii="Verdana" w:hAnsi="Verdana"/>
          <w:sz w:val="26"/>
          <w:szCs w:val="26"/>
        </w:rPr>
        <w:t xml:space="preserve"> since both parties agree that it was issued under the hand of the learned </w:t>
      </w:r>
      <w:r w:rsidR="004B439F" w:rsidRPr="000626F0">
        <w:rPr>
          <w:rFonts w:ascii="Verdana" w:hAnsi="Verdana"/>
          <w:sz w:val="26"/>
          <w:szCs w:val="26"/>
        </w:rPr>
        <w:t xml:space="preserve">Deputy Registrar of </w:t>
      </w:r>
      <w:r w:rsidR="004B439F" w:rsidRPr="000626F0">
        <w:rPr>
          <w:rFonts w:ascii="Verdana" w:hAnsi="Verdana"/>
          <w:sz w:val="26"/>
          <w:szCs w:val="26"/>
        </w:rPr>
        <w:lastRenderedPageBreak/>
        <w:t>Constitutional Court</w:t>
      </w:r>
      <w:r w:rsidRPr="000626F0">
        <w:rPr>
          <w:rFonts w:ascii="Verdana" w:hAnsi="Verdana"/>
          <w:sz w:val="26"/>
          <w:szCs w:val="26"/>
        </w:rPr>
        <w:t xml:space="preserve"> and under the seal of that court. Whether the applicant acted </w:t>
      </w:r>
      <w:r w:rsidR="004B439F">
        <w:rPr>
          <w:rFonts w:ascii="Verdana" w:hAnsi="Verdana"/>
          <w:sz w:val="26"/>
          <w:szCs w:val="26"/>
        </w:rPr>
        <w:t>malafide</w:t>
      </w:r>
      <w:r w:rsidRPr="000626F0">
        <w:rPr>
          <w:rFonts w:ascii="Verdana" w:hAnsi="Verdana"/>
          <w:sz w:val="26"/>
          <w:szCs w:val="26"/>
        </w:rPr>
        <w:t xml:space="preserve"> in relying on the said order is also in dispute. </w:t>
      </w:r>
    </w:p>
    <w:p w:rsidR="004B439F" w:rsidRDefault="004B439F" w:rsidP="000626F0">
      <w:pPr>
        <w:spacing w:line="360" w:lineRule="auto"/>
        <w:jc w:val="both"/>
        <w:rPr>
          <w:rFonts w:ascii="Verdana" w:hAnsi="Verdana"/>
          <w:sz w:val="26"/>
          <w:szCs w:val="26"/>
        </w:rPr>
      </w:pPr>
    </w:p>
    <w:p w:rsidR="000626F0" w:rsidRPr="000626F0" w:rsidRDefault="000626F0" w:rsidP="000626F0">
      <w:pPr>
        <w:spacing w:line="360" w:lineRule="auto"/>
        <w:jc w:val="both"/>
        <w:rPr>
          <w:rFonts w:ascii="Verdana" w:hAnsi="Verdana"/>
          <w:sz w:val="26"/>
          <w:szCs w:val="26"/>
        </w:rPr>
      </w:pPr>
      <w:r w:rsidRPr="000626F0">
        <w:rPr>
          <w:rFonts w:ascii="Verdana" w:hAnsi="Verdana"/>
          <w:sz w:val="26"/>
          <w:szCs w:val="26"/>
        </w:rPr>
        <w:t>As rightly submitted by learned counsel for the applicant, all these matters and more require evidence to be led by parties at full trial to prove their respective assertions.</w:t>
      </w:r>
    </w:p>
    <w:p w:rsidR="004B439F" w:rsidRDefault="004B439F" w:rsidP="000626F0">
      <w:pPr>
        <w:spacing w:line="360" w:lineRule="auto"/>
        <w:jc w:val="both"/>
        <w:rPr>
          <w:rFonts w:ascii="Verdana" w:hAnsi="Verdana"/>
          <w:sz w:val="26"/>
          <w:szCs w:val="26"/>
        </w:rPr>
      </w:pPr>
    </w:p>
    <w:p w:rsidR="004B439F" w:rsidRDefault="004B439F" w:rsidP="000626F0">
      <w:pPr>
        <w:spacing w:line="360" w:lineRule="auto"/>
        <w:jc w:val="both"/>
        <w:rPr>
          <w:rFonts w:ascii="Verdana" w:hAnsi="Verdana"/>
          <w:sz w:val="26"/>
          <w:szCs w:val="26"/>
        </w:rPr>
      </w:pPr>
    </w:p>
    <w:p w:rsidR="004B439F" w:rsidRDefault="000626F0" w:rsidP="000626F0">
      <w:pPr>
        <w:spacing w:line="360" w:lineRule="auto"/>
        <w:jc w:val="both"/>
        <w:rPr>
          <w:rFonts w:ascii="Verdana" w:hAnsi="Verdana"/>
          <w:sz w:val="26"/>
          <w:szCs w:val="26"/>
        </w:rPr>
      </w:pPr>
      <w:r w:rsidRPr="000626F0">
        <w:rPr>
          <w:rFonts w:ascii="Verdana" w:hAnsi="Verdana"/>
          <w:sz w:val="26"/>
          <w:szCs w:val="26"/>
        </w:rPr>
        <w:t xml:space="preserve">A preliminary point of law should be such a point which disposes of the whole action if upheld. The points raised by the interested party would not have an effect of disposing </w:t>
      </w:r>
      <w:r w:rsidR="0048781E">
        <w:rPr>
          <w:rFonts w:ascii="Verdana" w:hAnsi="Verdana"/>
          <w:sz w:val="26"/>
          <w:szCs w:val="26"/>
        </w:rPr>
        <w:t xml:space="preserve">of </w:t>
      </w:r>
      <w:r w:rsidRPr="000626F0">
        <w:rPr>
          <w:rFonts w:ascii="Verdana" w:hAnsi="Verdana"/>
          <w:sz w:val="26"/>
          <w:szCs w:val="26"/>
        </w:rPr>
        <w:t xml:space="preserve">this matter since the application before me is not based on the </w:t>
      </w:r>
      <w:r w:rsidR="004B439F" w:rsidRPr="000626F0">
        <w:rPr>
          <w:rFonts w:ascii="Verdana" w:hAnsi="Verdana"/>
          <w:sz w:val="26"/>
          <w:szCs w:val="26"/>
        </w:rPr>
        <w:t xml:space="preserve">Constitutional Court Order </w:t>
      </w:r>
      <w:r w:rsidRPr="000626F0">
        <w:rPr>
          <w:rFonts w:ascii="Verdana" w:hAnsi="Verdana"/>
          <w:sz w:val="26"/>
          <w:szCs w:val="26"/>
        </w:rPr>
        <w:t>but rather questions about how the respondent conducted itself in the process leading to its decision of 30</w:t>
      </w:r>
      <w:r w:rsidRPr="000626F0">
        <w:rPr>
          <w:rFonts w:ascii="Verdana" w:hAnsi="Verdana"/>
          <w:sz w:val="26"/>
          <w:szCs w:val="26"/>
          <w:vertAlign w:val="superscript"/>
        </w:rPr>
        <w:t>th</w:t>
      </w:r>
      <w:r w:rsidRPr="000626F0">
        <w:rPr>
          <w:rFonts w:ascii="Verdana" w:hAnsi="Verdana"/>
          <w:sz w:val="26"/>
          <w:szCs w:val="26"/>
        </w:rPr>
        <w:t xml:space="preserve"> April 2014. </w:t>
      </w:r>
    </w:p>
    <w:p w:rsidR="004B439F" w:rsidRDefault="004B439F" w:rsidP="000626F0">
      <w:pPr>
        <w:spacing w:line="360" w:lineRule="auto"/>
        <w:jc w:val="both"/>
        <w:rPr>
          <w:rFonts w:ascii="Verdana" w:hAnsi="Verdana"/>
          <w:sz w:val="26"/>
          <w:szCs w:val="26"/>
        </w:rPr>
      </w:pPr>
    </w:p>
    <w:p w:rsidR="008B4A11" w:rsidRDefault="000626F0" w:rsidP="000626F0">
      <w:pPr>
        <w:spacing w:line="360" w:lineRule="auto"/>
        <w:jc w:val="both"/>
        <w:rPr>
          <w:rFonts w:ascii="Verdana" w:hAnsi="Verdana"/>
          <w:sz w:val="26"/>
          <w:szCs w:val="26"/>
        </w:rPr>
      </w:pPr>
      <w:r w:rsidRPr="000626F0">
        <w:rPr>
          <w:rFonts w:ascii="Verdana" w:hAnsi="Verdana"/>
          <w:sz w:val="26"/>
          <w:szCs w:val="26"/>
        </w:rPr>
        <w:t xml:space="preserve">In his submissions, learned counsel for the interested party said that the applicant forged the </w:t>
      </w:r>
      <w:r w:rsidR="004B439F" w:rsidRPr="000626F0">
        <w:rPr>
          <w:rFonts w:ascii="Verdana" w:hAnsi="Verdana"/>
          <w:sz w:val="26"/>
          <w:szCs w:val="26"/>
        </w:rPr>
        <w:t xml:space="preserve">Constitutional Court Order </w:t>
      </w:r>
      <w:r w:rsidRPr="000626F0">
        <w:rPr>
          <w:rFonts w:ascii="Verdana" w:hAnsi="Verdana"/>
          <w:sz w:val="26"/>
          <w:szCs w:val="26"/>
        </w:rPr>
        <w:t xml:space="preserve">which he used in </w:t>
      </w:r>
      <w:r w:rsidR="004B439F" w:rsidRPr="000626F0">
        <w:rPr>
          <w:rFonts w:ascii="Verdana" w:hAnsi="Verdana"/>
          <w:sz w:val="26"/>
          <w:szCs w:val="26"/>
        </w:rPr>
        <w:t xml:space="preserve">High Court </w:t>
      </w:r>
      <w:r w:rsidRPr="000626F0">
        <w:rPr>
          <w:rFonts w:ascii="Verdana" w:hAnsi="Verdana"/>
          <w:sz w:val="26"/>
          <w:szCs w:val="26"/>
        </w:rPr>
        <w:t>proceedings. That once a forged order has been used in proceedings, the court will not venture into the merits of such an application but will dismiss the case immediately.</w:t>
      </w:r>
      <w:r w:rsidR="008B4A11">
        <w:rPr>
          <w:rFonts w:ascii="Verdana" w:hAnsi="Verdana"/>
          <w:sz w:val="26"/>
          <w:szCs w:val="26"/>
        </w:rPr>
        <w:t xml:space="preserve"> </w:t>
      </w:r>
      <w:r w:rsidR="008B4A11" w:rsidRPr="000626F0">
        <w:rPr>
          <w:rFonts w:ascii="Verdana" w:hAnsi="Verdana"/>
          <w:sz w:val="26"/>
          <w:szCs w:val="26"/>
        </w:rPr>
        <w:t>That</w:t>
      </w:r>
      <w:r w:rsidRPr="000626F0">
        <w:rPr>
          <w:rFonts w:ascii="Verdana" w:hAnsi="Verdana"/>
          <w:sz w:val="26"/>
          <w:szCs w:val="26"/>
        </w:rPr>
        <w:t xml:space="preserve"> an illegality once brought to the attention of court over rides all questions of pleadings. </w:t>
      </w:r>
    </w:p>
    <w:p w:rsidR="008B4A11" w:rsidRDefault="008B4A11" w:rsidP="000626F0">
      <w:pPr>
        <w:spacing w:line="360" w:lineRule="auto"/>
        <w:jc w:val="both"/>
        <w:rPr>
          <w:rFonts w:ascii="Verdana" w:hAnsi="Verdana"/>
          <w:sz w:val="26"/>
          <w:szCs w:val="26"/>
        </w:rPr>
      </w:pPr>
    </w:p>
    <w:p w:rsidR="000626F0" w:rsidRDefault="000626F0" w:rsidP="000626F0">
      <w:pPr>
        <w:spacing w:line="360" w:lineRule="auto"/>
        <w:jc w:val="both"/>
        <w:rPr>
          <w:rFonts w:ascii="Verdana" w:hAnsi="Verdana"/>
          <w:sz w:val="26"/>
          <w:szCs w:val="26"/>
        </w:rPr>
      </w:pPr>
      <w:r w:rsidRPr="000626F0">
        <w:rPr>
          <w:rFonts w:ascii="Verdana" w:hAnsi="Verdana"/>
          <w:sz w:val="26"/>
          <w:szCs w:val="26"/>
        </w:rPr>
        <w:lastRenderedPageBreak/>
        <w:t xml:space="preserve">I don’t agree with the preposition by learned counsel. The correct position of the law </w:t>
      </w:r>
      <w:r w:rsidR="008B4A11">
        <w:rPr>
          <w:rFonts w:ascii="Verdana" w:hAnsi="Verdana"/>
          <w:sz w:val="26"/>
          <w:szCs w:val="26"/>
        </w:rPr>
        <w:t xml:space="preserve">is </w:t>
      </w:r>
      <w:r w:rsidRPr="000626F0">
        <w:rPr>
          <w:rFonts w:ascii="Verdana" w:hAnsi="Verdana"/>
          <w:sz w:val="26"/>
          <w:szCs w:val="26"/>
        </w:rPr>
        <w:t>as has been put by leaned counsel for the applicant. Fraud or forgery whenever alleged must be proved to the required standard</w:t>
      </w:r>
      <w:r w:rsidR="008B4A11">
        <w:rPr>
          <w:rFonts w:ascii="Verdana" w:hAnsi="Verdana"/>
          <w:sz w:val="26"/>
          <w:szCs w:val="26"/>
        </w:rPr>
        <w:t>,</w:t>
      </w:r>
      <w:r w:rsidRPr="000626F0">
        <w:rPr>
          <w:rFonts w:ascii="Verdana" w:hAnsi="Verdana"/>
          <w:sz w:val="26"/>
          <w:szCs w:val="26"/>
        </w:rPr>
        <w:t xml:space="preserve"> which is beyond a mere balance of probabilities</w:t>
      </w:r>
      <w:r w:rsidR="008B4A11">
        <w:rPr>
          <w:rFonts w:ascii="Verdana" w:hAnsi="Verdana"/>
          <w:sz w:val="26"/>
          <w:szCs w:val="26"/>
        </w:rPr>
        <w:t>.</w:t>
      </w:r>
      <w:r w:rsidRPr="000626F0">
        <w:rPr>
          <w:rFonts w:ascii="Verdana" w:hAnsi="Verdana"/>
          <w:sz w:val="26"/>
          <w:szCs w:val="26"/>
        </w:rPr>
        <w:t xml:space="preserve"> </w:t>
      </w:r>
      <w:r w:rsidR="008B4A11" w:rsidRPr="000626F0">
        <w:rPr>
          <w:rFonts w:ascii="Verdana" w:hAnsi="Verdana"/>
          <w:sz w:val="26"/>
          <w:szCs w:val="26"/>
        </w:rPr>
        <w:t>By</w:t>
      </w:r>
      <w:r w:rsidRPr="000626F0">
        <w:rPr>
          <w:rFonts w:ascii="Verdana" w:hAnsi="Verdana"/>
          <w:sz w:val="26"/>
          <w:szCs w:val="26"/>
        </w:rPr>
        <w:t xml:space="preserve"> implication therefore</w:t>
      </w:r>
      <w:r w:rsidR="008B4A11">
        <w:rPr>
          <w:rFonts w:ascii="Verdana" w:hAnsi="Verdana"/>
          <w:sz w:val="26"/>
          <w:szCs w:val="26"/>
        </w:rPr>
        <w:t>,</w:t>
      </w:r>
      <w:r w:rsidRPr="000626F0">
        <w:rPr>
          <w:rFonts w:ascii="Verdana" w:hAnsi="Verdana"/>
          <w:sz w:val="26"/>
          <w:szCs w:val="26"/>
        </w:rPr>
        <w:t xml:space="preserve"> fraud cannot be determined as a preliminary point without hearing evidence. The case of </w:t>
      </w:r>
      <w:r w:rsidRPr="000626F0">
        <w:rPr>
          <w:rFonts w:ascii="Verdana" w:hAnsi="Verdana"/>
          <w:b/>
          <w:i/>
          <w:sz w:val="26"/>
          <w:szCs w:val="26"/>
          <w:u w:val="single"/>
        </w:rPr>
        <w:t>Hab</w:t>
      </w:r>
      <w:r w:rsidR="00B26700">
        <w:rPr>
          <w:rFonts w:ascii="Verdana" w:hAnsi="Verdana"/>
          <w:b/>
          <w:i/>
          <w:sz w:val="26"/>
          <w:szCs w:val="26"/>
          <w:u w:val="single"/>
        </w:rPr>
        <w:t>a</w:t>
      </w:r>
      <w:r w:rsidRPr="000626F0">
        <w:rPr>
          <w:rFonts w:ascii="Verdana" w:hAnsi="Verdana"/>
          <w:b/>
          <w:i/>
          <w:sz w:val="26"/>
          <w:szCs w:val="26"/>
          <w:u w:val="single"/>
        </w:rPr>
        <w:t xml:space="preserve"> </w:t>
      </w:r>
      <w:r w:rsidR="00B26700">
        <w:rPr>
          <w:rFonts w:ascii="Verdana" w:hAnsi="Verdana"/>
          <w:b/>
          <w:i/>
          <w:sz w:val="26"/>
          <w:szCs w:val="26"/>
          <w:u w:val="single"/>
        </w:rPr>
        <w:t>G</w:t>
      </w:r>
      <w:r w:rsidRPr="000626F0">
        <w:rPr>
          <w:rFonts w:ascii="Verdana" w:hAnsi="Verdana"/>
          <w:b/>
          <w:i/>
          <w:sz w:val="26"/>
          <w:szCs w:val="26"/>
          <w:u w:val="single"/>
        </w:rPr>
        <w:t xml:space="preserve">roup </w:t>
      </w:r>
      <w:r w:rsidR="00B26700">
        <w:rPr>
          <w:rFonts w:ascii="Verdana" w:hAnsi="Verdana"/>
          <w:b/>
          <w:i/>
          <w:sz w:val="26"/>
          <w:szCs w:val="26"/>
          <w:u w:val="single"/>
        </w:rPr>
        <w:t>(</w:t>
      </w:r>
      <w:r w:rsidRPr="000626F0">
        <w:rPr>
          <w:rFonts w:ascii="Verdana" w:hAnsi="Verdana"/>
          <w:b/>
          <w:i/>
          <w:sz w:val="26"/>
          <w:szCs w:val="26"/>
          <w:u w:val="single"/>
        </w:rPr>
        <w:t>U</w:t>
      </w:r>
      <w:r w:rsidR="00B26700">
        <w:rPr>
          <w:rFonts w:ascii="Verdana" w:hAnsi="Verdana"/>
          <w:b/>
          <w:i/>
          <w:sz w:val="26"/>
          <w:szCs w:val="26"/>
          <w:u w:val="single"/>
        </w:rPr>
        <w:t>)</w:t>
      </w:r>
      <w:r w:rsidRPr="000626F0">
        <w:rPr>
          <w:rFonts w:ascii="Verdana" w:hAnsi="Verdana"/>
          <w:b/>
          <w:i/>
          <w:sz w:val="26"/>
          <w:szCs w:val="26"/>
          <w:u w:val="single"/>
        </w:rPr>
        <w:t xml:space="preserve"> Ltd </w:t>
      </w:r>
      <w:r w:rsidR="00B26700">
        <w:rPr>
          <w:rFonts w:ascii="Verdana" w:hAnsi="Verdana"/>
          <w:b/>
          <w:i/>
          <w:sz w:val="26"/>
          <w:szCs w:val="26"/>
          <w:u w:val="single"/>
        </w:rPr>
        <w:t>V</w:t>
      </w:r>
      <w:r w:rsidRPr="000626F0">
        <w:rPr>
          <w:rFonts w:ascii="Verdana" w:hAnsi="Verdana"/>
          <w:b/>
          <w:i/>
          <w:sz w:val="26"/>
          <w:szCs w:val="26"/>
          <w:u w:val="single"/>
        </w:rPr>
        <w:t xml:space="preserve">s Commissioner Uganda Revenue Authority &amp; another Misc. Cause </w:t>
      </w:r>
      <w:r w:rsidR="00B26700">
        <w:rPr>
          <w:rFonts w:ascii="Verdana" w:hAnsi="Verdana"/>
          <w:b/>
          <w:i/>
          <w:sz w:val="26"/>
          <w:szCs w:val="26"/>
          <w:u w:val="single"/>
        </w:rPr>
        <w:t xml:space="preserve">No. </w:t>
      </w:r>
      <w:r w:rsidRPr="000626F0">
        <w:rPr>
          <w:rFonts w:ascii="Verdana" w:hAnsi="Verdana"/>
          <w:b/>
          <w:i/>
          <w:sz w:val="26"/>
          <w:szCs w:val="26"/>
          <w:u w:val="single"/>
        </w:rPr>
        <w:t xml:space="preserve">83 of 2011 </w:t>
      </w:r>
      <w:r w:rsidRPr="000626F0">
        <w:rPr>
          <w:rFonts w:ascii="Verdana" w:hAnsi="Verdana"/>
          <w:sz w:val="26"/>
          <w:szCs w:val="26"/>
        </w:rPr>
        <w:t xml:space="preserve">relied upon by the interested party is distinguishable from the present case because the consent judgment in that case was disowned by the </w:t>
      </w:r>
      <w:r w:rsidR="00B26700" w:rsidRPr="000626F0">
        <w:rPr>
          <w:rFonts w:ascii="Verdana" w:hAnsi="Verdana"/>
          <w:sz w:val="26"/>
          <w:szCs w:val="26"/>
        </w:rPr>
        <w:t xml:space="preserve">High Court </w:t>
      </w:r>
      <w:r w:rsidRPr="000626F0">
        <w:rPr>
          <w:rFonts w:ascii="Verdana" w:hAnsi="Verdana"/>
          <w:sz w:val="26"/>
          <w:szCs w:val="26"/>
        </w:rPr>
        <w:t xml:space="preserve">where it allegedly originated from. Secondly that case was solely based on the forged consent judgment which is not the case here. </w:t>
      </w:r>
    </w:p>
    <w:p w:rsidR="00B26700" w:rsidRPr="000626F0" w:rsidRDefault="00B26700" w:rsidP="000626F0">
      <w:pPr>
        <w:spacing w:line="360" w:lineRule="auto"/>
        <w:jc w:val="both"/>
        <w:rPr>
          <w:rFonts w:ascii="Verdana" w:hAnsi="Verdana"/>
          <w:sz w:val="26"/>
          <w:szCs w:val="26"/>
        </w:rPr>
      </w:pPr>
    </w:p>
    <w:p w:rsidR="00B26700" w:rsidRDefault="000626F0" w:rsidP="000626F0">
      <w:pPr>
        <w:spacing w:line="360" w:lineRule="auto"/>
        <w:jc w:val="both"/>
        <w:rPr>
          <w:rFonts w:ascii="Verdana" w:hAnsi="Verdana"/>
          <w:sz w:val="26"/>
          <w:szCs w:val="26"/>
        </w:rPr>
      </w:pPr>
      <w:r w:rsidRPr="000626F0">
        <w:rPr>
          <w:rFonts w:ascii="Verdana" w:hAnsi="Verdana"/>
          <w:sz w:val="26"/>
          <w:szCs w:val="26"/>
        </w:rPr>
        <w:t xml:space="preserve">In the instant case, the order complained of has not been disowned by the </w:t>
      </w:r>
      <w:r w:rsidR="00B26700" w:rsidRPr="000626F0">
        <w:rPr>
          <w:rFonts w:ascii="Verdana" w:hAnsi="Verdana"/>
          <w:sz w:val="26"/>
          <w:szCs w:val="26"/>
        </w:rPr>
        <w:t xml:space="preserve">Constitutional Court </w:t>
      </w:r>
      <w:r w:rsidRPr="000626F0">
        <w:rPr>
          <w:rFonts w:ascii="Verdana" w:hAnsi="Verdana"/>
          <w:sz w:val="26"/>
          <w:szCs w:val="26"/>
        </w:rPr>
        <w:t>that issued it</w:t>
      </w:r>
      <w:r w:rsidR="00B26700">
        <w:rPr>
          <w:rFonts w:ascii="Verdana" w:hAnsi="Verdana"/>
          <w:sz w:val="26"/>
          <w:szCs w:val="26"/>
        </w:rPr>
        <w:t>,</w:t>
      </w:r>
      <w:r w:rsidRPr="000626F0">
        <w:rPr>
          <w:rFonts w:ascii="Verdana" w:hAnsi="Verdana"/>
          <w:sz w:val="26"/>
          <w:szCs w:val="26"/>
        </w:rPr>
        <w:t xml:space="preserve"> neither has the learned </w:t>
      </w:r>
      <w:r w:rsidR="00B26700" w:rsidRPr="000626F0">
        <w:rPr>
          <w:rFonts w:ascii="Verdana" w:hAnsi="Verdana"/>
          <w:sz w:val="26"/>
          <w:szCs w:val="26"/>
        </w:rPr>
        <w:t>Deputy Registrar</w:t>
      </w:r>
      <w:r w:rsidRPr="000626F0">
        <w:rPr>
          <w:rFonts w:ascii="Verdana" w:hAnsi="Verdana"/>
          <w:sz w:val="26"/>
          <w:szCs w:val="26"/>
        </w:rPr>
        <w:t xml:space="preserve"> who signed it been heard to say the impugned order is not the one he signed. In any case an extracted order with errors does not automatically lead to the conclusion that </w:t>
      </w:r>
      <w:r w:rsidR="00B26700">
        <w:rPr>
          <w:rFonts w:ascii="Verdana" w:hAnsi="Verdana"/>
          <w:sz w:val="26"/>
          <w:szCs w:val="26"/>
        </w:rPr>
        <w:t>it</w:t>
      </w:r>
      <w:r w:rsidRPr="000626F0">
        <w:rPr>
          <w:rFonts w:ascii="Verdana" w:hAnsi="Verdana"/>
          <w:sz w:val="26"/>
          <w:szCs w:val="26"/>
        </w:rPr>
        <w:t xml:space="preserve"> is forged. Determining</w:t>
      </w:r>
      <w:r w:rsidR="00B26700">
        <w:rPr>
          <w:rFonts w:ascii="Verdana" w:hAnsi="Verdana"/>
          <w:sz w:val="26"/>
          <w:szCs w:val="26"/>
        </w:rPr>
        <w:t xml:space="preserve"> issues </w:t>
      </w:r>
      <w:r w:rsidRPr="000626F0">
        <w:rPr>
          <w:rFonts w:ascii="Verdana" w:hAnsi="Verdana"/>
          <w:sz w:val="26"/>
          <w:szCs w:val="26"/>
        </w:rPr>
        <w:t>which have f</w:t>
      </w:r>
      <w:r w:rsidR="0048781E">
        <w:rPr>
          <w:rFonts w:ascii="Verdana" w:hAnsi="Verdana"/>
          <w:sz w:val="26"/>
          <w:szCs w:val="26"/>
        </w:rPr>
        <w:t>a</w:t>
      </w:r>
      <w:r w:rsidRPr="000626F0">
        <w:rPr>
          <w:rFonts w:ascii="Verdana" w:hAnsi="Verdana"/>
          <w:sz w:val="26"/>
          <w:szCs w:val="26"/>
        </w:rPr>
        <w:t xml:space="preserve">r reaching consequences as preliminary points will result into a failure of justice. </w:t>
      </w:r>
    </w:p>
    <w:p w:rsidR="00B26700" w:rsidRDefault="00B26700" w:rsidP="000626F0">
      <w:pPr>
        <w:spacing w:line="360" w:lineRule="auto"/>
        <w:jc w:val="both"/>
        <w:rPr>
          <w:rFonts w:ascii="Verdana" w:hAnsi="Verdana"/>
          <w:sz w:val="26"/>
          <w:szCs w:val="26"/>
        </w:rPr>
      </w:pPr>
    </w:p>
    <w:p w:rsidR="00B26700" w:rsidRDefault="000626F0" w:rsidP="000626F0">
      <w:pPr>
        <w:spacing w:line="360" w:lineRule="auto"/>
        <w:jc w:val="both"/>
        <w:rPr>
          <w:rFonts w:ascii="Verdana" w:hAnsi="Verdana"/>
          <w:sz w:val="26"/>
          <w:szCs w:val="26"/>
        </w:rPr>
      </w:pPr>
      <w:r w:rsidRPr="000626F0">
        <w:rPr>
          <w:rFonts w:ascii="Verdana" w:hAnsi="Verdana"/>
          <w:sz w:val="26"/>
          <w:szCs w:val="26"/>
        </w:rPr>
        <w:t xml:space="preserve">It is also erroneous for the interested party to make submissions regarding proceedings in Misc. application 175 of 2014 which application is not before this court. Decisions by </w:t>
      </w:r>
      <w:r w:rsidR="0048781E">
        <w:rPr>
          <w:rFonts w:ascii="Verdana" w:hAnsi="Verdana"/>
          <w:sz w:val="26"/>
          <w:szCs w:val="26"/>
        </w:rPr>
        <w:t xml:space="preserve">a </w:t>
      </w:r>
      <w:r w:rsidRPr="000626F0">
        <w:rPr>
          <w:rFonts w:ascii="Verdana" w:hAnsi="Verdana"/>
          <w:sz w:val="26"/>
          <w:szCs w:val="26"/>
        </w:rPr>
        <w:t xml:space="preserve">registrar can only be challenged by way of reference or appeal. In the amended </w:t>
      </w:r>
      <w:r w:rsidR="00B26700" w:rsidRPr="000626F0">
        <w:rPr>
          <w:rFonts w:ascii="Verdana" w:hAnsi="Verdana"/>
          <w:sz w:val="26"/>
          <w:szCs w:val="26"/>
        </w:rPr>
        <w:t xml:space="preserve">Notice of </w:t>
      </w:r>
      <w:r w:rsidR="00B26700" w:rsidRPr="000626F0">
        <w:rPr>
          <w:rFonts w:ascii="Verdana" w:hAnsi="Verdana"/>
          <w:sz w:val="26"/>
          <w:szCs w:val="26"/>
        </w:rPr>
        <w:lastRenderedPageBreak/>
        <w:t>Motion</w:t>
      </w:r>
      <w:r w:rsidR="00B26700">
        <w:rPr>
          <w:rFonts w:ascii="Verdana" w:hAnsi="Verdana"/>
          <w:sz w:val="26"/>
          <w:szCs w:val="26"/>
        </w:rPr>
        <w:t xml:space="preserve"> particularly in ground 5</w:t>
      </w:r>
      <w:r w:rsidRPr="000626F0">
        <w:rPr>
          <w:rFonts w:ascii="Verdana" w:hAnsi="Verdana"/>
          <w:sz w:val="26"/>
          <w:szCs w:val="26"/>
        </w:rPr>
        <w:t xml:space="preserve"> thereof, reference is made to the order of Lady Justice Elizabeth Musoke. Its affidavit in support by one </w:t>
      </w:r>
      <w:r w:rsidR="00B26700" w:rsidRPr="000626F0">
        <w:rPr>
          <w:rFonts w:ascii="Verdana" w:hAnsi="Verdana"/>
          <w:sz w:val="26"/>
          <w:szCs w:val="26"/>
        </w:rPr>
        <w:t xml:space="preserve">Ambassador Professor </w:t>
      </w:r>
      <w:r w:rsidRPr="000626F0">
        <w:rPr>
          <w:rFonts w:ascii="Verdana" w:hAnsi="Verdana"/>
          <w:sz w:val="26"/>
          <w:szCs w:val="26"/>
        </w:rPr>
        <w:t xml:space="preserve">Abdul Katerega in paragraph 30 also mentioned the said </w:t>
      </w:r>
      <w:r w:rsidR="00B26700" w:rsidRPr="000626F0">
        <w:rPr>
          <w:rFonts w:ascii="Verdana" w:hAnsi="Verdana"/>
          <w:sz w:val="26"/>
          <w:szCs w:val="26"/>
        </w:rPr>
        <w:t>High Court Order</w:t>
      </w:r>
      <w:r w:rsidRPr="000626F0">
        <w:rPr>
          <w:rFonts w:ascii="Verdana" w:hAnsi="Verdana"/>
          <w:sz w:val="26"/>
          <w:szCs w:val="26"/>
        </w:rPr>
        <w:t xml:space="preserve">. </w:t>
      </w:r>
    </w:p>
    <w:p w:rsidR="00B26700" w:rsidRDefault="00B26700" w:rsidP="000626F0">
      <w:pPr>
        <w:spacing w:line="360" w:lineRule="auto"/>
        <w:jc w:val="both"/>
        <w:rPr>
          <w:rFonts w:ascii="Verdana" w:hAnsi="Verdana"/>
          <w:sz w:val="26"/>
          <w:szCs w:val="26"/>
        </w:rPr>
      </w:pPr>
    </w:p>
    <w:p w:rsidR="00B26700" w:rsidRDefault="000626F0" w:rsidP="000626F0">
      <w:pPr>
        <w:spacing w:line="360" w:lineRule="auto"/>
        <w:jc w:val="both"/>
        <w:rPr>
          <w:rFonts w:ascii="Verdana" w:hAnsi="Verdana"/>
          <w:sz w:val="26"/>
          <w:szCs w:val="26"/>
        </w:rPr>
      </w:pPr>
      <w:r w:rsidRPr="000626F0">
        <w:rPr>
          <w:rFonts w:ascii="Verdana" w:hAnsi="Verdana"/>
          <w:sz w:val="26"/>
          <w:szCs w:val="26"/>
        </w:rPr>
        <w:t xml:space="preserve">For the reasons I have outlined, I am inclined to overrule the preliminary objection raised by the interested party with costs. The objection was uncalled for and simply increased costs and wasted court’s time. </w:t>
      </w:r>
    </w:p>
    <w:p w:rsidR="00B26700" w:rsidRDefault="00B26700" w:rsidP="000626F0">
      <w:pPr>
        <w:spacing w:line="360" w:lineRule="auto"/>
        <w:jc w:val="both"/>
        <w:rPr>
          <w:rFonts w:ascii="Verdana" w:hAnsi="Verdana"/>
          <w:sz w:val="26"/>
          <w:szCs w:val="26"/>
        </w:rPr>
      </w:pPr>
    </w:p>
    <w:p w:rsidR="000626F0" w:rsidRDefault="000626F0" w:rsidP="000626F0">
      <w:pPr>
        <w:spacing w:line="360" w:lineRule="auto"/>
        <w:jc w:val="both"/>
        <w:rPr>
          <w:rFonts w:ascii="Verdana" w:hAnsi="Verdana"/>
          <w:sz w:val="26"/>
          <w:szCs w:val="26"/>
        </w:rPr>
      </w:pPr>
      <w:r w:rsidRPr="000626F0">
        <w:rPr>
          <w:rFonts w:ascii="Verdana" w:hAnsi="Verdana"/>
          <w:sz w:val="26"/>
          <w:szCs w:val="26"/>
        </w:rPr>
        <w:t>Misc. Cause No.</w:t>
      </w:r>
      <w:r w:rsidR="00B26700">
        <w:rPr>
          <w:rFonts w:ascii="Verdana" w:hAnsi="Verdana"/>
          <w:sz w:val="26"/>
          <w:szCs w:val="26"/>
        </w:rPr>
        <w:t xml:space="preserve"> </w:t>
      </w:r>
      <w:r w:rsidRPr="000626F0">
        <w:rPr>
          <w:rFonts w:ascii="Verdana" w:hAnsi="Verdana"/>
          <w:sz w:val="26"/>
          <w:szCs w:val="26"/>
        </w:rPr>
        <w:t>53 of 2014 shall be set down for trial on its merits</w:t>
      </w:r>
      <w:r w:rsidR="00B26700">
        <w:rPr>
          <w:rFonts w:ascii="Verdana" w:hAnsi="Verdana"/>
          <w:sz w:val="26"/>
          <w:szCs w:val="26"/>
        </w:rPr>
        <w:t xml:space="preserve">. </w:t>
      </w:r>
      <w:r w:rsidRPr="000626F0">
        <w:rPr>
          <w:rFonts w:ascii="Verdana" w:hAnsi="Verdana"/>
          <w:sz w:val="26"/>
          <w:szCs w:val="26"/>
        </w:rPr>
        <w:t xml:space="preserve">I so order. </w:t>
      </w:r>
    </w:p>
    <w:p w:rsidR="00B26700" w:rsidRDefault="00B26700" w:rsidP="000626F0">
      <w:pPr>
        <w:spacing w:line="360" w:lineRule="auto"/>
        <w:jc w:val="both"/>
        <w:rPr>
          <w:rFonts w:ascii="Verdana" w:hAnsi="Verdana"/>
          <w:sz w:val="26"/>
          <w:szCs w:val="26"/>
        </w:rPr>
      </w:pPr>
    </w:p>
    <w:p w:rsidR="00B26700" w:rsidRPr="00E618A3" w:rsidRDefault="00B26700" w:rsidP="00E618A3">
      <w:pPr>
        <w:jc w:val="both"/>
        <w:rPr>
          <w:rFonts w:ascii="Verdana" w:hAnsi="Verdana"/>
          <w:b/>
          <w:sz w:val="26"/>
          <w:szCs w:val="26"/>
        </w:rPr>
      </w:pPr>
      <w:r w:rsidRPr="00E618A3">
        <w:rPr>
          <w:rFonts w:ascii="Verdana" w:hAnsi="Verdana"/>
          <w:b/>
          <w:sz w:val="26"/>
          <w:szCs w:val="26"/>
        </w:rPr>
        <w:t>Stephen Musota</w:t>
      </w:r>
    </w:p>
    <w:p w:rsidR="00B26700" w:rsidRPr="00E618A3" w:rsidRDefault="00B26700" w:rsidP="00E618A3">
      <w:pPr>
        <w:jc w:val="both"/>
        <w:rPr>
          <w:rFonts w:ascii="Verdana" w:hAnsi="Verdana"/>
          <w:b/>
          <w:sz w:val="26"/>
          <w:szCs w:val="26"/>
        </w:rPr>
      </w:pPr>
      <w:r w:rsidRPr="00E618A3">
        <w:rPr>
          <w:rFonts w:ascii="Verdana" w:hAnsi="Verdana"/>
          <w:b/>
          <w:sz w:val="26"/>
          <w:szCs w:val="26"/>
        </w:rPr>
        <w:t>J U D G E</w:t>
      </w:r>
    </w:p>
    <w:p w:rsidR="00B26700" w:rsidRPr="00E618A3" w:rsidRDefault="00E618A3" w:rsidP="00E618A3">
      <w:pPr>
        <w:jc w:val="both"/>
        <w:rPr>
          <w:rFonts w:ascii="Verdana" w:hAnsi="Verdana"/>
          <w:b/>
          <w:i/>
          <w:sz w:val="26"/>
          <w:szCs w:val="26"/>
          <w:u w:val="single"/>
        </w:rPr>
      </w:pPr>
      <w:r w:rsidRPr="00E618A3">
        <w:rPr>
          <w:rFonts w:ascii="Verdana" w:hAnsi="Verdana"/>
          <w:b/>
          <w:sz w:val="26"/>
          <w:szCs w:val="26"/>
        </w:rPr>
        <w:t>15.09.2014</w:t>
      </w:r>
    </w:p>
    <w:p w:rsidR="008336A4" w:rsidRPr="000626F0" w:rsidRDefault="009E35BA" w:rsidP="000626F0">
      <w:pPr>
        <w:spacing w:line="360" w:lineRule="auto"/>
        <w:rPr>
          <w:rFonts w:ascii="Verdana" w:hAnsi="Verdana"/>
          <w:sz w:val="26"/>
          <w:szCs w:val="26"/>
        </w:rPr>
      </w:pPr>
    </w:p>
    <w:sectPr w:rsidR="008336A4" w:rsidRPr="000626F0" w:rsidSect="001271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5BA" w:rsidRDefault="009E35BA" w:rsidP="00856267">
      <w:pPr>
        <w:spacing w:after="0" w:line="240" w:lineRule="auto"/>
      </w:pPr>
      <w:r>
        <w:separator/>
      </w:r>
    </w:p>
  </w:endnote>
  <w:endnote w:type="continuationSeparator" w:id="1">
    <w:p w:rsidR="009E35BA" w:rsidRDefault="009E35BA" w:rsidP="00856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766"/>
      <w:docPartObj>
        <w:docPartGallery w:val="Page Numbers (Bottom of Page)"/>
        <w:docPartUnique/>
      </w:docPartObj>
    </w:sdtPr>
    <w:sdtContent>
      <w:p w:rsidR="00856267" w:rsidRDefault="00B76F0E">
        <w:pPr>
          <w:pStyle w:val="Footer"/>
          <w:jc w:val="center"/>
        </w:pPr>
        <w:fldSimple w:instr=" PAGE   \* MERGEFORMAT ">
          <w:r w:rsidR="009C473E">
            <w:rPr>
              <w:noProof/>
            </w:rPr>
            <w:t>1</w:t>
          </w:r>
        </w:fldSimple>
      </w:p>
    </w:sdtContent>
  </w:sdt>
  <w:p w:rsidR="00856267" w:rsidRDefault="00856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5BA" w:rsidRDefault="009E35BA" w:rsidP="00856267">
      <w:pPr>
        <w:spacing w:after="0" w:line="240" w:lineRule="auto"/>
      </w:pPr>
      <w:r>
        <w:separator/>
      </w:r>
    </w:p>
  </w:footnote>
  <w:footnote w:type="continuationSeparator" w:id="1">
    <w:p w:rsidR="009E35BA" w:rsidRDefault="009E35BA" w:rsidP="00856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26F0"/>
    <w:rsid w:val="000626F0"/>
    <w:rsid w:val="00063456"/>
    <w:rsid w:val="001C47B1"/>
    <w:rsid w:val="003378C8"/>
    <w:rsid w:val="003761B9"/>
    <w:rsid w:val="003D572B"/>
    <w:rsid w:val="003F248B"/>
    <w:rsid w:val="003F4402"/>
    <w:rsid w:val="00420AD2"/>
    <w:rsid w:val="00470F09"/>
    <w:rsid w:val="0048781E"/>
    <w:rsid w:val="004B439F"/>
    <w:rsid w:val="005D6D84"/>
    <w:rsid w:val="006234FA"/>
    <w:rsid w:val="006C1DD2"/>
    <w:rsid w:val="00856267"/>
    <w:rsid w:val="008B4A11"/>
    <w:rsid w:val="009C473E"/>
    <w:rsid w:val="009E35BA"/>
    <w:rsid w:val="009F4E3C"/>
    <w:rsid w:val="00B26700"/>
    <w:rsid w:val="00B76F0E"/>
    <w:rsid w:val="00C86384"/>
    <w:rsid w:val="00DB0F94"/>
    <w:rsid w:val="00E11A22"/>
    <w:rsid w:val="00E618A3"/>
    <w:rsid w:val="00FB5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F0"/>
    <w:pPr>
      <w:ind w:left="720"/>
      <w:contextualSpacing/>
    </w:pPr>
  </w:style>
  <w:style w:type="paragraph" w:styleId="Header">
    <w:name w:val="header"/>
    <w:basedOn w:val="Normal"/>
    <w:link w:val="HeaderChar"/>
    <w:uiPriority w:val="99"/>
    <w:semiHidden/>
    <w:unhideWhenUsed/>
    <w:rsid w:val="008562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267"/>
  </w:style>
  <w:style w:type="paragraph" w:styleId="Footer">
    <w:name w:val="footer"/>
    <w:basedOn w:val="Normal"/>
    <w:link w:val="FooterChar"/>
    <w:uiPriority w:val="99"/>
    <w:unhideWhenUsed/>
    <w:rsid w:val="00856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2014-09-18T08:28:00Z</cp:lastPrinted>
  <dcterms:created xsi:type="dcterms:W3CDTF">2014-12-03T09:00:00Z</dcterms:created>
  <dcterms:modified xsi:type="dcterms:W3CDTF">2014-12-03T09:00:00Z</dcterms:modified>
</cp:coreProperties>
</file>