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04" w:rsidRPr="009F61EE" w:rsidRDefault="00A12804" w:rsidP="00A12804">
      <w:pPr>
        <w:jc w:val="center"/>
        <w:rPr>
          <w:rFonts w:ascii="Verdana" w:hAnsi="Verdana"/>
          <w:b/>
          <w:sz w:val="26"/>
          <w:szCs w:val="26"/>
        </w:rPr>
      </w:pPr>
      <w:r w:rsidRPr="009F61EE">
        <w:rPr>
          <w:rFonts w:ascii="Verdana" w:hAnsi="Verdana"/>
          <w:b/>
          <w:sz w:val="26"/>
          <w:szCs w:val="26"/>
        </w:rPr>
        <w:t>THE REPUBLIC OF UGANDA</w:t>
      </w:r>
    </w:p>
    <w:p w:rsidR="00A12804" w:rsidRPr="009F61EE" w:rsidRDefault="00A12804" w:rsidP="00A12804">
      <w:pPr>
        <w:jc w:val="center"/>
        <w:rPr>
          <w:rFonts w:ascii="Verdana" w:hAnsi="Verdana"/>
          <w:b/>
          <w:sz w:val="26"/>
          <w:szCs w:val="26"/>
        </w:rPr>
      </w:pPr>
      <w:r w:rsidRPr="009F61EE">
        <w:rPr>
          <w:rFonts w:ascii="Verdana" w:hAnsi="Verdana"/>
          <w:b/>
          <w:sz w:val="26"/>
          <w:szCs w:val="26"/>
        </w:rPr>
        <w:t>IN THE HIGH COURT OF UGANDA AT KAMPALA</w:t>
      </w:r>
    </w:p>
    <w:p w:rsidR="009F61EE" w:rsidRPr="009F61EE" w:rsidRDefault="009F61EE" w:rsidP="00A12804">
      <w:pPr>
        <w:jc w:val="center"/>
        <w:rPr>
          <w:rFonts w:ascii="Verdana" w:hAnsi="Verdana"/>
          <w:b/>
          <w:sz w:val="26"/>
          <w:szCs w:val="26"/>
          <w:u w:val="single"/>
        </w:rPr>
      </w:pPr>
      <w:r w:rsidRPr="009F61EE">
        <w:rPr>
          <w:rFonts w:ascii="Verdana" w:hAnsi="Verdana"/>
          <w:b/>
          <w:sz w:val="26"/>
          <w:szCs w:val="26"/>
          <w:u w:val="single"/>
        </w:rPr>
        <w:t>CIVIL DIVISION</w:t>
      </w:r>
    </w:p>
    <w:p w:rsidR="00A12804" w:rsidRPr="009F61EE" w:rsidRDefault="00A12804" w:rsidP="00A12804">
      <w:pPr>
        <w:jc w:val="center"/>
        <w:rPr>
          <w:rFonts w:ascii="Verdana" w:hAnsi="Verdana"/>
          <w:b/>
          <w:sz w:val="26"/>
          <w:szCs w:val="26"/>
        </w:rPr>
      </w:pPr>
      <w:r w:rsidRPr="009F61EE">
        <w:rPr>
          <w:rFonts w:ascii="Verdana" w:hAnsi="Verdana"/>
          <w:b/>
          <w:sz w:val="26"/>
          <w:szCs w:val="26"/>
        </w:rPr>
        <w:t>CIVIL REVISION NO. 018 OF 2012</w:t>
      </w:r>
    </w:p>
    <w:p w:rsidR="009F61EE" w:rsidRPr="009F61EE" w:rsidRDefault="009F61EE" w:rsidP="00A12804">
      <w:pPr>
        <w:rPr>
          <w:rFonts w:ascii="Verdana" w:hAnsi="Verdana"/>
          <w:b/>
          <w:sz w:val="26"/>
          <w:szCs w:val="26"/>
        </w:rPr>
      </w:pPr>
    </w:p>
    <w:p w:rsidR="00A12804" w:rsidRPr="009F61EE" w:rsidRDefault="00A12804" w:rsidP="00A12804">
      <w:pPr>
        <w:rPr>
          <w:rFonts w:ascii="Verdana" w:hAnsi="Verdana"/>
          <w:b/>
          <w:sz w:val="26"/>
          <w:szCs w:val="26"/>
        </w:rPr>
      </w:pPr>
      <w:r w:rsidRPr="009F61EE">
        <w:rPr>
          <w:rFonts w:ascii="Verdana" w:hAnsi="Verdana"/>
          <w:b/>
          <w:sz w:val="26"/>
          <w:szCs w:val="26"/>
        </w:rPr>
        <w:t>SIRAJE WALAKIRA</w:t>
      </w:r>
      <w:r w:rsidR="009F61EE" w:rsidRPr="009F61EE">
        <w:rPr>
          <w:rFonts w:ascii="Verdana" w:hAnsi="Verdana"/>
          <w:b/>
          <w:sz w:val="26"/>
          <w:szCs w:val="26"/>
        </w:rPr>
        <w:tab/>
      </w:r>
      <w:r w:rsidRPr="009F61EE">
        <w:rPr>
          <w:rFonts w:ascii="Verdana" w:hAnsi="Verdana"/>
          <w:b/>
          <w:sz w:val="26"/>
          <w:szCs w:val="26"/>
        </w:rPr>
        <w:t>:::::::::::::</w:t>
      </w:r>
      <w:r w:rsidR="009F61EE" w:rsidRPr="009F61EE">
        <w:rPr>
          <w:rFonts w:ascii="Verdana" w:hAnsi="Verdana"/>
          <w:b/>
          <w:sz w:val="26"/>
          <w:szCs w:val="26"/>
        </w:rPr>
        <w:t>::::::::::::::::::::::::::::</w:t>
      </w:r>
      <w:r w:rsidRPr="009F61EE">
        <w:rPr>
          <w:rFonts w:ascii="Verdana" w:hAnsi="Verdana"/>
          <w:b/>
          <w:sz w:val="26"/>
          <w:szCs w:val="26"/>
        </w:rPr>
        <w:t>:::</w:t>
      </w:r>
      <w:r w:rsidR="009F61EE" w:rsidRPr="009F61EE">
        <w:rPr>
          <w:rFonts w:ascii="Verdana" w:hAnsi="Verdana"/>
          <w:b/>
          <w:sz w:val="26"/>
          <w:szCs w:val="26"/>
        </w:rPr>
        <w:t xml:space="preserve"> </w:t>
      </w:r>
      <w:r w:rsidRPr="009F61EE">
        <w:rPr>
          <w:rFonts w:ascii="Verdana" w:hAnsi="Verdana"/>
          <w:b/>
          <w:sz w:val="26"/>
          <w:szCs w:val="26"/>
        </w:rPr>
        <w:t>APPLICANT</w:t>
      </w:r>
    </w:p>
    <w:p w:rsidR="00A12804" w:rsidRPr="009F61EE" w:rsidRDefault="00A12804" w:rsidP="009F61EE">
      <w:pPr>
        <w:ind w:left="360"/>
        <w:jc w:val="center"/>
        <w:rPr>
          <w:rFonts w:ascii="Verdana" w:hAnsi="Verdana"/>
          <w:i/>
          <w:sz w:val="26"/>
          <w:szCs w:val="26"/>
        </w:rPr>
      </w:pPr>
      <w:r w:rsidRPr="009F61EE">
        <w:rPr>
          <w:rFonts w:ascii="Verdana" w:hAnsi="Verdana"/>
          <w:i/>
          <w:sz w:val="26"/>
          <w:szCs w:val="26"/>
        </w:rPr>
        <w:t xml:space="preserve">VERSUS   </w:t>
      </w:r>
    </w:p>
    <w:p w:rsidR="009F61EE" w:rsidRPr="009F61EE" w:rsidRDefault="009F61EE" w:rsidP="009F61EE">
      <w:pPr>
        <w:rPr>
          <w:rFonts w:ascii="Verdana" w:hAnsi="Verdana"/>
          <w:b/>
          <w:sz w:val="26"/>
          <w:szCs w:val="26"/>
        </w:rPr>
      </w:pPr>
      <w:r w:rsidRPr="009F61EE">
        <w:rPr>
          <w:rFonts w:ascii="Verdana" w:hAnsi="Verdana"/>
          <w:b/>
          <w:sz w:val="26"/>
          <w:szCs w:val="26"/>
        </w:rPr>
        <w:t>1. MUWAYIRE</w:t>
      </w:r>
      <w:r w:rsidR="00A12804" w:rsidRPr="009F61EE">
        <w:rPr>
          <w:rFonts w:ascii="Verdana" w:hAnsi="Verdana"/>
          <w:b/>
          <w:sz w:val="26"/>
          <w:szCs w:val="26"/>
        </w:rPr>
        <w:t xml:space="preserve"> BBALE</w:t>
      </w:r>
    </w:p>
    <w:p w:rsidR="00A12804" w:rsidRPr="009F61EE" w:rsidRDefault="009F61EE" w:rsidP="009F61EE">
      <w:pPr>
        <w:rPr>
          <w:rFonts w:ascii="Verdana" w:hAnsi="Verdana"/>
          <w:b/>
          <w:sz w:val="26"/>
          <w:szCs w:val="26"/>
        </w:rPr>
      </w:pPr>
      <w:r w:rsidRPr="009F61EE">
        <w:rPr>
          <w:rFonts w:ascii="Verdana" w:hAnsi="Verdana"/>
          <w:b/>
          <w:sz w:val="26"/>
          <w:szCs w:val="26"/>
        </w:rPr>
        <w:t xml:space="preserve">2. </w:t>
      </w:r>
      <w:r w:rsidR="00A12804" w:rsidRPr="009F61EE">
        <w:rPr>
          <w:rFonts w:ascii="Verdana" w:hAnsi="Verdana"/>
          <w:b/>
          <w:sz w:val="26"/>
          <w:szCs w:val="26"/>
        </w:rPr>
        <w:t>MIKKA SEBUGWAWO</w:t>
      </w:r>
      <w:r w:rsidRPr="009F61EE">
        <w:rPr>
          <w:rFonts w:ascii="Verdana" w:hAnsi="Verdana"/>
          <w:b/>
          <w:sz w:val="26"/>
          <w:szCs w:val="26"/>
        </w:rPr>
        <w:tab/>
      </w:r>
      <w:r w:rsidR="00A12804" w:rsidRPr="009F61EE">
        <w:rPr>
          <w:rFonts w:ascii="Verdana" w:hAnsi="Verdana"/>
          <w:b/>
          <w:sz w:val="26"/>
          <w:szCs w:val="26"/>
        </w:rPr>
        <w:t>:</w:t>
      </w:r>
      <w:r w:rsidRPr="009F61EE">
        <w:rPr>
          <w:rFonts w:ascii="Verdana" w:hAnsi="Verdana"/>
          <w:b/>
          <w:sz w:val="26"/>
          <w:szCs w:val="26"/>
        </w:rPr>
        <w:t>::::::::::::::::::</w:t>
      </w:r>
      <w:r w:rsidR="00A12804" w:rsidRPr="009F61EE">
        <w:rPr>
          <w:rFonts w:ascii="Verdana" w:hAnsi="Verdana"/>
          <w:b/>
          <w:sz w:val="26"/>
          <w:szCs w:val="26"/>
        </w:rPr>
        <w:t>::::::::::::::</w:t>
      </w:r>
      <w:r w:rsidRPr="009F61EE">
        <w:rPr>
          <w:rFonts w:ascii="Verdana" w:hAnsi="Verdana"/>
          <w:b/>
          <w:sz w:val="26"/>
          <w:szCs w:val="26"/>
        </w:rPr>
        <w:t xml:space="preserve"> </w:t>
      </w:r>
      <w:r w:rsidR="00A12804" w:rsidRPr="009F61EE">
        <w:rPr>
          <w:rFonts w:ascii="Verdana" w:hAnsi="Verdana"/>
          <w:b/>
          <w:sz w:val="26"/>
          <w:szCs w:val="26"/>
        </w:rPr>
        <w:t>RESPONDENT</w:t>
      </w:r>
      <w:r w:rsidRPr="009F61EE">
        <w:rPr>
          <w:rFonts w:ascii="Verdana" w:hAnsi="Verdana"/>
          <w:b/>
          <w:sz w:val="26"/>
          <w:szCs w:val="26"/>
        </w:rPr>
        <w:t>S</w:t>
      </w:r>
    </w:p>
    <w:p w:rsidR="009F61EE" w:rsidRPr="009F61EE" w:rsidRDefault="009F61EE" w:rsidP="00A12804">
      <w:pPr>
        <w:jc w:val="center"/>
        <w:rPr>
          <w:rFonts w:ascii="Verdana" w:hAnsi="Verdana"/>
          <w:b/>
          <w:sz w:val="26"/>
          <w:szCs w:val="26"/>
        </w:rPr>
      </w:pPr>
    </w:p>
    <w:p w:rsidR="00A12804" w:rsidRPr="009F61EE" w:rsidRDefault="00A12804" w:rsidP="00A12804">
      <w:pPr>
        <w:jc w:val="center"/>
        <w:rPr>
          <w:rFonts w:ascii="Verdana" w:hAnsi="Verdana"/>
          <w:b/>
          <w:sz w:val="26"/>
          <w:szCs w:val="26"/>
          <w:u w:val="single"/>
        </w:rPr>
      </w:pPr>
      <w:r w:rsidRPr="009F61EE">
        <w:rPr>
          <w:rFonts w:ascii="Verdana" w:hAnsi="Verdana"/>
          <w:b/>
          <w:sz w:val="26"/>
          <w:szCs w:val="26"/>
        </w:rPr>
        <w:t xml:space="preserve">BEFORE: </w:t>
      </w:r>
      <w:r w:rsidRPr="009F61EE">
        <w:rPr>
          <w:rFonts w:ascii="Verdana" w:hAnsi="Verdana"/>
          <w:b/>
          <w:sz w:val="26"/>
          <w:szCs w:val="26"/>
          <w:u w:val="single"/>
        </w:rPr>
        <w:t>HON. MR. JUSTICE STEPHEN MUSOTA</w:t>
      </w:r>
    </w:p>
    <w:p w:rsidR="009F61EE" w:rsidRPr="009F61EE" w:rsidRDefault="009F61EE" w:rsidP="009F61EE">
      <w:pPr>
        <w:spacing w:line="360" w:lineRule="auto"/>
        <w:rPr>
          <w:rFonts w:ascii="Verdana" w:hAnsi="Verdana"/>
          <w:b/>
          <w:sz w:val="26"/>
          <w:szCs w:val="26"/>
          <w:u w:val="single"/>
        </w:rPr>
      </w:pPr>
    </w:p>
    <w:p w:rsidR="00A12804" w:rsidRPr="009F61EE" w:rsidRDefault="00A12804" w:rsidP="009F61EE">
      <w:pPr>
        <w:spacing w:line="360" w:lineRule="auto"/>
        <w:rPr>
          <w:rFonts w:ascii="Verdana" w:hAnsi="Verdana"/>
          <w:b/>
          <w:sz w:val="26"/>
          <w:szCs w:val="26"/>
          <w:u w:val="single"/>
        </w:rPr>
      </w:pPr>
      <w:r w:rsidRPr="009F61EE">
        <w:rPr>
          <w:rFonts w:ascii="Verdana" w:hAnsi="Verdana"/>
          <w:b/>
          <w:sz w:val="26"/>
          <w:szCs w:val="26"/>
          <w:u w:val="single"/>
        </w:rPr>
        <w:t>RULING</w:t>
      </w:r>
    </w:p>
    <w:p w:rsidR="001C51A9" w:rsidRDefault="00A12804" w:rsidP="00A12804">
      <w:pPr>
        <w:spacing w:line="360" w:lineRule="auto"/>
        <w:jc w:val="both"/>
        <w:rPr>
          <w:rFonts w:ascii="Verdana" w:hAnsi="Verdana"/>
          <w:sz w:val="26"/>
          <w:szCs w:val="26"/>
        </w:rPr>
      </w:pPr>
      <w:r w:rsidRPr="009F61EE">
        <w:rPr>
          <w:rFonts w:ascii="Verdana" w:hAnsi="Verdana"/>
          <w:sz w:val="26"/>
          <w:szCs w:val="26"/>
        </w:rPr>
        <w:t xml:space="preserve">This is an application for </w:t>
      </w:r>
      <w:r w:rsidR="001C51A9" w:rsidRPr="009F61EE">
        <w:rPr>
          <w:rFonts w:ascii="Verdana" w:hAnsi="Verdana"/>
          <w:sz w:val="26"/>
          <w:szCs w:val="26"/>
        </w:rPr>
        <w:t>Revisi</w:t>
      </w:r>
      <w:r w:rsidRPr="009F61EE">
        <w:rPr>
          <w:rFonts w:ascii="Verdana" w:hAnsi="Verdana"/>
          <w:sz w:val="26"/>
          <w:szCs w:val="26"/>
        </w:rPr>
        <w:t xml:space="preserve">on brought by </w:t>
      </w:r>
      <w:r w:rsidR="009F61EE" w:rsidRPr="009F61EE">
        <w:rPr>
          <w:rFonts w:ascii="Verdana" w:hAnsi="Verdana"/>
          <w:sz w:val="26"/>
          <w:szCs w:val="26"/>
        </w:rPr>
        <w:t xml:space="preserve">Notice Of Motion </w:t>
      </w:r>
      <w:r w:rsidRPr="009F61EE">
        <w:rPr>
          <w:rFonts w:ascii="Verdana" w:hAnsi="Verdana"/>
          <w:sz w:val="26"/>
          <w:szCs w:val="26"/>
        </w:rPr>
        <w:t xml:space="preserve">under </w:t>
      </w:r>
      <w:r w:rsidR="001C51A9">
        <w:rPr>
          <w:rFonts w:ascii="Verdana" w:hAnsi="Verdana"/>
          <w:sz w:val="26"/>
          <w:szCs w:val="26"/>
        </w:rPr>
        <w:t>S.</w:t>
      </w:r>
      <w:r w:rsidRPr="009F61EE">
        <w:rPr>
          <w:rFonts w:ascii="Verdana" w:hAnsi="Verdana"/>
          <w:sz w:val="26"/>
          <w:szCs w:val="26"/>
        </w:rPr>
        <w:t xml:space="preserve"> 83(c) of </w:t>
      </w:r>
      <w:r w:rsidR="001C51A9">
        <w:rPr>
          <w:rFonts w:ascii="Verdana" w:hAnsi="Verdana"/>
          <w:sz w:val="26"/>
          <w:szCs w:val="26"/>
        </w:rPr>
        <w:t>the Civil Procedure Act, S.</w:t>
      </w:r>
      <w:r w:rsidRPr="009F61EE">
        <w:rPr>
          <w:rFonts w:ascii="Verdana" w:hAnsi="Verdana"/>
          <w:sz w:val="26"/>
          <w:szCs w:val="26"/>
        </w:rPr>
        <w:t xml:space="preserve"> 33 of the Judicature Act, </w:t>
      </w:r>
      <w:r w:rsidR="001C51A9">
        <w:rPr>
          <w:rFonts w:ascii="Verdana" w:hAnsi="Verdana"/>
          <w:sz w:val="26"/>
          <w:szCs w:val="26"/>
        </w:rPr>
        <w:t>S.</w:t>
      </w:r>
      <w:r w:rsidRPr="009F61EE">
        <w:rPr>
          <w:rFonts w:ascii="Verdana" w:hAnsi="Verdana"/>
          <w:sz w:val="26"/>
          <w:szCs w:val="26"/>
        </w:rPr>
        <w:t xml:space="preserve"> 98 of the Civil Procedure Act and </w:t>
      </w:r>
      <w:r w:rsidR="001C51A9">
        <w:rPr>
          <w:rFonts w:ascii="Verdana" w:hAnsi="Verdana"/>
          <w:sz w:val="26"/>
          <w:szCs w:val="26"/>
        </w:rPr>
        <w:t>O.</w:t>
      </w:r>
      <w:r w:rsidRPr="009F61EE">
        <w:rPr>
          <w:rFonts w:ascii="Verdana" w:hAnsi="Verdana"/>
          <w:sz w:val="26"/>
          <w:szCs w:val="26"/>
        </w:rPr>
        <w:t xml:space="preserve"> 5 r</w:t>
      </w:r>
      <w:r w:rsidR="001C51A9">
        <w:rPr>
          <w:rFonts w:ascii="Verdana" w:hAnsi="Verdana"/>
          <w:sz w:val="26"/>
          <w:szCs w:val="26"/>
        </w:rPr>
        <w:t>r</w:t>
      </w:r>
      <w:r w:rsidRPr="009F61EE">
        <w:rPr>
          <w:rFonts w:ascii="Verdana" w:hAnsi="Verdana"/>
          <w:sz w:val="26"/>
          <w:szCs w:val="26"/>
        </w:rPr>
        <w:t xml:space="preserve"> 1 and 3 of the Civil Procedure Rules. </w:t>
      </w:r>
    </w:p>
    <w:p w:rsidR="001C51A9" w:rsidRDefault="001C51A9" w:rsidP="00F10C62">
      <w:pPr>
        <w:spacing w:after="0" w:line="360" w:lineRule="auto"/>
        <w:jc w:val="both"/>
        <w:rPr>
          <w:rFonts w:ascii="Verdana" w:hAnsi="Verdana"/>
          <w:sz w:val="26"/>
          <w:szCs w:val="26"/>
        </w:rPr>
      </w:pPr>
    </w:p>
    <w:p w:rsidR="00A12804" w:rsidRPr="009F61EE" w:rsidRDefault="00A12804" w:rsidP="00A12804">
      <w:pPr>
        <w:spacing w:line="360" w:lineRule="auto"/>
        <w:jc w:val="both"/>
        <w:rPr>
          <w:rFonts w:ascii="Verdana" w:hAnsi="Verdana"/>
          <w:sz w:val="26"/>
          <w:szCs w:val="26"/>
        </w:rPr>
      </w:pPr>
      <w:r w:rsidRPr="009F61EE">
        <w:rPr>
          <w:rFonts w:ascii="Verdana" w:hAnsi="Verdana"/>
          <w:sz w:val="26"/>
          <w:szCs w:val="26"/>
        </w:rPr>
        <w:t>The application is for orders that;</w:t>
      </w:r>
    </w:p>
    <w:p w:rsidR="00A12804" w:rsidRPr="009F61EE" w:rsidRDefault="00A12804" w:rsidP="00A12804">
      <w:pPr>
        <w:pStyle w:val="ListParagraph"/>
        <w:numPr>
          <w:ilvl w:val="0"/>
          <w:numId w:val="2"/>
        </w:numPr>
        <w:spacing w:line="360" w:lineRule="auto"/>
        <w:jc w:val="both"/>
        <w:rPr>
          <w:rFonts w:ascii="Verdana" w:hAnsi="Verdana"/>
          <w:sz w:val="26"/>
          <w:szCs w:val="26"/>
        </w:rPr>
      </w:pPr>
      <w:r w:rsidRPr="009F61EE">
        <w:rPr>
          <w:rFonts w:ascii="Verdana" w:hAnsi="Verdana"/>
          <w:sz w:val="26"/>
          <w:szCs w:val="26"/>
        </w:rPr>
        <w:t xml:space="preserve">The undated ruling and order of the </w:t>
      </w:r>
      <w:r w:rsidR="00024BEC" w:rsidRPr="009F61EE">
        <w:rPr>
          <w:rFonts w:ascii="Verdana" w:hAnsi="Verdana"/>
          <w:sz w:val="26"/>
          <w:szCs w:val="26"/>
        </w:rPr>
        <w:t xml:space="preserve">Chief Magistrate </w:t>
      </w:r>
      <w:r w:rsidRPr="009F61EE">
        <w:rPr>
          <w:rFonts w:ascii="Verdana" w:hAnsi="Verdana"/>
          <w:sz w:val="26"/>
          <w:szCs w:val="26"/>
        </w:rPr>
        <w:t>be revised.</w:t>
      </w:r>
    </w:p>
    <w:p w:rsidR="00A12804" w:rsidRPr="009F61EE" w:rsidRDefault="00A12804" w:rsidP="00A12804">
      <w:pPr>
        <w:pStyle w:val="ListParagraph"/>
        <w:numPr>
          <w:ilvl w:val="0"/>
          <w:numId w:val="2"/>
        </w:numPr>
        <w:spacing w:line="360" w:lineRule="auto"/>
        <w:jc w:val="both"/>
        <w:rPr>
          <w:rFonts w:ascii="Verdana" w:hAnsi="Verdana"/>
          <w:sz w:val="26"/>
          <w:szCs w:val="26"/>
        </w:rPr>
      </w:pPr>
      <w:r w:rsidRPr="009F61EE">
        <w:rPr>
          <w:rFonts w:ascii="Verdana" w:hAnsi="Verdana"/>
          <w:sz w:val="26"/>
          <w:szCs w:val="26"/>
        </w:rPr>
        <w:t>Costs of the application be provided for.</w:t>
      </w:r>
    </w:p>
    <w:p w:rsidR="00024BEC" w:rsidRDefault="00024BEC" w:rsidP="00A12804">
      <w:pPr>
        <w:spacing w:line="360" w:lineRule="auto"/>
        <w:jc w:val="both"/>
        <w:rPr>
          <w:rFonts w:ascii="Verdana" w:hAnsi="Verdana"/>
          <w:sz w:val="26"/>
          <w:szCs w:val="26"/>
        </w:rPr>
      </w:pPr>
    </w:p>
    <w:p w:rsidR="00024BEC" w:rsidRDefault="00A12804" w:rsidP="00A12804">
      <w:pPr>
        <w:spacing w:line="360" w:lineRule="auto"/>
        <w:jc w:val="both"/>
        <w:rPr>
          <w:rFonts w:ascii="Verdana" w:hAnsi="Verdana"/>
          <w:sz w:val="26"/>
          <w:szCs w:val="26"/>
        </w:rPr>
      </w:pPr>
      <w:r w:rsidRPr="009F61EE">
        <w:rPr>
          <w:rFonts w:ascii="Verdana" w:hAnsi="Verdana"/>
          <w:sz w:val="26"/>
          <w:szCs w:val="26"/>
        </w:rPr>
        <w:lastRenderedPageBreak/>
        <w:t xml:space="preserve">The background to the application is that the applicant was awarded costs in Civil Application No.1136 of 2010 by an earlier </w:t>
      </w:r>
      <w:r w:rsidR="00024BEC" w:rsidRPr="009F61EE">
        <w:rPr>
          <w:rFonts w:ascii="Verdana" w:hAnsi="Verdana"/>
          <w:sz w:val="26"/>
          <w:szCs w:val="26"/>
        </w:rPr>
        <w:t>Magis</w:t>
      </w:r>
      <w:r w:rsidRPr="009F61EE">
        <w:rPr>
          <w:rFonts w:ascii="Verdana" w:hAnsi="Verdana"/>
          <w:sz w:val="26"/>
          <w:szCs w:val="26"/>
        </w:rPr>
        <w:t xml:space="preserve">trate. The said order was reversed by a successor </w:t>
      </w:r>
      <w:r w:rsidR="00024BEC" w:rsidRPr="009F61EE">
        <w:rPr>
          <w:rFonts w:ascii="Verdana" w:hAnsi="Verdana"/>
          <w:sz w:val="26"/>
          <w:szCs w:val="26"/>
        </w:rPr>
        <w:t>Magis</w:t>
      </w:r>
      <w:r w:rsidRPr="009F61EE">
        <w:rPr>
          <w:rFonts w:ascii="Verdana" w:hAnsi="Verdana"/>
          <w:sz w:val="26"/>
          <w:szCs w:val="26"/>
        </w:rPr>
        <w:t xml:space="preserve">trate through an application for review. The applicant was aggrieved by the latter order hence this application. </w:t>
      </w:r>
    </w:p>
    <w:p w:rsidR="00024BEC" w:rsidRDefault="00024BEC" w:rsidP="00F10C62">
      <w:pPr>
        <w:spacing w:after="0" w:line="360" w:lineRule="auto"/>
        <w:jc w:val="both"/>
        <w:rPr>
          <w:rFonts w:ascii="Verdana" w:hAnsi="Verdana"/>
          <w:sz w:val="26"/>
          <w:szCs w:val="26"/>
        </w:rPr>
      </w:pPr>
    </w:p>
    <w:p w:rsidR="00A12804" w:rsidRPr="009F61EE" w:rsidRDefault="00A12804" w:rsidP="00024BEC">
      <w:pPr>
        <w:spacing w:line="360" w:lineRule="auto"/>
        <w:jc w:val="both"/>
        <w:rPr>
          <w:rFonts w:ascii="Verdana" w:hAnsi="Verdana"/>
          <w:sz w:val="26"/>
          <w:szCs w:val="26"/>
        </w:rPr>
      </w:pPr>
      <w:r w:rsidRPr="009F61EE">
        <w:rPr>
          <w:rFonts w:ascii="Verdana" w:hAnsi="Verdana"/>
          <w:sz w:val="26"/>
          <w:szCs w:val="26"/>
        </w:rPr>
        <w:t xml:space="preserve">The application is supported by the affidavit of the applicant </w:t>
      </w:r>
      <w:r w:rsidR="00024BEC">
        <w:rPr>
          <w:rFonts w:ascii="Verdana" w:hAnsi="Verdana"/>
          <w:sz w:val="26"/>
          <w:szCs w:val="26"/>
        </w:rPr>
        <w:t xml:space="preserve">Siraje Walakira on grounds that </w:t>
      </w:r>
      <w:r w:rsidRPr="009F61EE">
        <w:rPr>
          <w:rFonts w:ascii="Verdana" w:hAnsi="Verdana"/>
          <w:sz w:val="26"/>
          <w:szCs w:val="26"/>
        </w:rPr>
        <w:t xml:space="preserve">The reversal of an earlier decision by a latter </w:t>
      </w:r>
      <w:r w:rsidR="00024BEC" w:rsidRPr="009F61EE">
        <w:rPr>
          <w:rFonts w:ascii="Verdana" w:hAnsi="Verdana"/>
          <w:sz w:val="26"/>
          <w:szCs w:val="26"/>
        </w:rPr>
        <w:t>Magistrate</w:t>
      </w:r>
      <w:r w:rsidRPr="009F61EE">
        <w:rPr>
          <w:rFonts w:ascii="Verdana" w:hAnsi="Verdana"/>
          <w:sz w:val="26"/>
          <w:szCs w:val="26"/>
        </w:rPr>
        <w:t xml:space="preserve"> caused injustice to the applicant because the latter </w:t>
      </w:r>
      <w:r w:rsidR="00024BEC" w:rsidRPr="009F61EE">
        <w:rPr>
          <w:rFonts w:ascii="Verdana" w:hAnsi="Verdana"/>
          <w:sz w:val="26"/>
          <w:szCs w:val="26"/>
        </w:rPr>
        <w:t>Magistrat</w:t>
      </w:r>
      <w:r w:rsidRPr="009F61EE">
        <w:rPr>
          <w:rFonts w:ascii="Verdana" w:hAnsi="Verdana"/>
          <w:sz w:val="26"/>
          <w:szCs w:val="26"/>
        </w:rPr>
        <w:t xml:space="preserve">e cited no relevant reason to overturn the earlier decision apart from the respondents being LC officials. </w:t>
      </w:r>
    </w:p>
    <w:p w:rsidR="00024BEC" w:rsidRDefault="00024BEC" w:rsidP="00F10C62">
      <w:pPr>
        <w:spacing w:after="0" w:line="360" w:lineRule="auto"/>
        <w:jc w:val="both"/>
        <w:rPr>
          <w:rFonts w:ascii="Verdana" w:hAnsi="Verdana"/>
          <w:sz w:val="26"/>
          <w:szCs w:val="26"/>
        </w:rPr>
      </w:pPr>
    </w:p>
    <w:p w:rsidR="00A12804" w:rsidRPr="009F61EE" w:rsidRDefault="00A12804" w:rsidP="00024BEC">
      <w:pPr>
        <w:spacing w:line="360" w:lineRule="auto"/>
        <w:jc w:val="both"/>
        <w:rPr>
          <w:rFonts w:ascii="Verdana" w:hAnsi="Verdana"/>
          <w:sz w:val="26"/>
          <w:szCs w:val="26"/>
        </w:rPr>
      </w:pPr>
      <w:r w:rsidRPr="00024BEC">
        <w:rPr>
          <w:rFonts w:ascii="Verdana" w:hAnsi="Verdana"/>
          <w:sz w:val="26"/>
          <w:szCs w:val="26"/>
        </w:rPr>
        <w:t>The respondents Muwa</w:t>
      </w:r>
      <w:r w:rsidR="009F61EE" w:rsidRPr="00024BEC">
        <w:rPr>
          <w:rFonts w:ascii="Verdana" w:hAnsi="Verdana"/>
          <w:sz w:val="26"/>
          <w:szCs w:val="26"/>
        </w:rPr>
        <w:t>y</w:t>
      </w:r>
      <w:r w:rsidRPr="00024BEC">
        <w:rPr>
          <w:rFonts w:ascii="Verdana" w:hAnsi="Verdana"/>
          <w:sz w:val="26"/>
          <w:szCs w:val="26"/>
        </w:rPr>
        <w:t>i</w:t>
      </w:r>
      <w:r w:rsidR="00024BEC">
        <w:rPr>
          <w:rFonts w:ascii="Verdana" w:hAnsi="Verdana"/>
          <w:sz w:val="26"/>
          <w:szCs w:val="26"/>
        </w:rPr>
        <w:t>r</w:t>
      </w:r>
      <w:r w:rsidRPr="00024BEC">
        <w:rPr>
          <w:rFonts w:ascii="Verdana" w:hAnsi="Verdana"/>
          <w:sz w:val="26"/>
          <w:szCs w:val="26"/>
        </w:rPr>
        <w:t>e Bbale and Mikka Sebugwawo vehemently opposed the application for being baseless because the order complained of was not extracted by the applicant but rather by the respondent.</w:t>
      </w:r>
      <w:r w:rsidR="00024BEC">
        <w:rPr>
          <w:rFonts w:ascii="Verdana" w:hAnsi="Verdana"/>
          <w:sz w:val="26"/>
          <w:szCs w:val="26"/>
        </w:rPr>
        <w:t xml:space="preserve"> </w:t>
      </w:r>
      <w:r w:rsidRPr="009F61EE">
        <w:rPr>
          <w:rFonts w:ascii="Verdana" w:hAnsi="Verdana"/>
          <w:sz w:val="26"/>
          <w:szCs w:val="26"/>
        </w:rPr>
        <w:t xml:space="preserve">That the applicant does not allege that the order sought to be revised was passed illegally or that the trial </w:t>
      </w:r>
      <w:r w:rsidR="00024BEC" w:rsidRPr="009F61EE">
        <w:rPr>
          <w:rFonts w:ascii="Verdana" w:hAnsi="Verdana"/>
          <w:sz w:val="26"/>
          <w:szCs w:val="26"/>
        </w:rPr>
        <w:t xml:space="preserve">Chief Magistrate </w:t>
      </w:r>
      <w:r w:rsidRPr="009F61EE">
        <w:rPr>
          <w:rFonts w:ascii="Verdana" w:hAnsi="Verdana"/>
          <w:sz w:val="26"/>
          <w:szCs w:val="26"/>
        </w:rPr>
        <w:t>acted with material irregularity when delivering the same.</w:t>
      </w:r>
      <w:r w:rsidR="00024BEC">
        <w:rPr>
          <w:rFonts w:ascii="Verdana" w:hAnsi="Verdana"/>
          <w:sz w:val="26"/>
          <w:szCs w:val="26"/>
        </w:rPr>
        <w:t xml:space="preserve"> </w:t>
      </w:r>
      <w:r w:rsidRPr="009F61EE">
        <w:rPr>
          <w:rFonts w:ascii="Verdana" w:hAnsi="Verdana"/>
          <w:sz w:val="26"/>
          <w:szCs w:val="26"/>
        </w:rPr>
        <w:t>Further that the injustice occasioned has not been substantiated.</w:t>
      </w:r>
    </w:p>
    <w:p w:rsidR="00024BEC" w:rsidRDefault="00024BEC" w:rsidP="00F10C62">
      <w:pPr>
        <w:spacing w:after="0" w:line="360" w:lineRule="auto"/>
        <w:jc w:val="both"/>
        <w:rPr>
          <w:rFonts w:ascii="Verdana" w:hAnsi="Verdana"/>
          <w:sz w:val="26"/>
          <w:szCs w:val="26"/>
        </w:rPr>
      </w:pPr>
    </w:p>
    <w:p w:rsidR="00A12804" w:rsidRPr="009F61EE" w:rsidRDefault="00A12804" w:rsidP="00A12804">
      <w:pPr>
        <w:spacing w:line="360" w:lineRule="auto"/>
        <w:jc w:val="both"/>
        <w:rPr>
          <w:rFonts w:ascii="Verdana" w:hAnsi="Verdana"/>
          <w:sz w:val="26"/>
          <w:szCs w:val="26"/>
        </w:rPr>
      </w:pPr>
      <w:r w:rsidRPr="009F61EE">
        <w:rPr>
          <w:rFonts w:ascii="Verdana" w:hAnsi="Verdana"/>
          <w:sz w:val="26"/>
          <w:szCs w:val="26"/>
        </w:rPr>
        <w:t xml:space="preserve">Revision by </w:t>
      </w:r>
      <w:r w:rsidR="00024BEC" w:rsidRPr="009F61EE">
        <w:rPr>
          <w:rFonts w:ascii="Verdana" w:hAnsi="Verdana"/>
          <w:sz w:val="26"/>
          <w:szCs w:val="26"/>
        </w:rPr>
        <w:t xml:space="preserve">High Court </w:t>
      </w:r>
      <w:r w:rsidRPr="009F61EE">
        <w:rPr>
          <w:rFonts w:ascii="Verdana" w:hAnsi="Verdana"/>
          <w:sz w:val="26"/>
          <w:szCs w:val="26"/>
        </w:rPr>
        <w:t xml:space="preserve">is governed by </w:t>
      </w:r>
      <w:r w:rsidR="00024BEC">
        <w:rPr>
          <w:rFonts w:ascii="Verdana" w:hAnsi="Verdana"/>
          <w:sz w:val="26"/>
          <w:szCs w:val="26"/>
        </w:rPr>
        <w:t>S.</w:t>
      </w:r>
      <w:r w:rsidRPr="009F61EE">
        <w:rPr>
          <w:rFonts w:ascii="Verdana" w:hAnsi="Verdana"/>
          <w:sz w:val="26"/>
          <w:szCs w:val="26"/>
        </w:rPr>
        <w:t xml:space="preserve"> 83 of the Civil Procedure Act. This court is empowered to call for the record of any case which has been determined under the Civil Procedure Act by any </w:t>
      </w:r>
      <w:r w:rsidR="00024BEC" w:rsidRPr="009F61EE">
        <w:rPr>
          <w:rFonts w:ascii="Verdana" w:hAnsi="Verdana"/>
          <w:sz w:val="26"/>
          <w:szCs w:val="26"/>
        </w:rPr>
        <w:t>Magistrat</w:t>
      </w:r>
      <w:r w:rsidRPr="009F61EE">
        <w:rPr>
          <w:rFonts w:ascii="Verdana" w:hAnsi="Verdana"/>
          <w:sz w:val="26"/>
          <w:szCs w:val="26"/>
        </w:rPr>
        <w:t>e</w:t>
      </w:r>
      <w:r w:rsidR="00024BEC">
        <w:rPr>
          <w:rFonts w:ascii="Verdana" w:hAnsi="Verdana"/>
          <w:sz w:val="26"/>
          <w:szCs w:val="26"/>
        </w:rPr>
        <w:t>’</w:t>
      </w:r>
      <w:r w:rsidRPr="009F61EE">
        <w:rPr>
          <w:rFonts w:ascii="Verdana" w:hAnsi="Verdana"/>
          <w:sz w:val="26"/>
          <w:szCs w:val="26"/>
        </w:rPr>
        <w:t xml:space="preserve">s </w:t>
      </w:r>
      <w:r w:rsidR="00024BEC" w:rsidRPr="009F61EE">
        <w:rPr>
          <w:rFonts w:ascii="Verdana" w:hAnsi="Verdana"/>
          <w:sz w:val="26"/>
          <w:szCs w:val="26"/>
        </w:rPr>
        <w:t>Court</w:t>
      </w:r>
      <w:r w:rsidRPr="009F61EE">
        <w:rPr>
          <w:rFonts w:ascii="Verdana" w:hAnsi="Verdana"/>
          <w:sz w:val="26"/>
          <w:szCs w:val="26"/>
        </w:rPr>
        <w:t xml:space="preserve"> and if that court appears to have</w:t>
      </w:r>
      <w:r w:rsidR="00024BEC">
        <w:rPr>
          <w:rFonts w:ascii="Verdana" w:hAnsi="Verdana"/>
          <w:sz w:val="26"/>
          <w:szCs w:val="26"/>
        </w:rPr>
        <w:t>:</w:t>
      </w:r>
    </w:p>
    <w:p w:rsidR="00A12804" w:rsidRPr="009F61EE" w:rsidRDefault="00EF332E" w:rsidP="00A12804">
      <w:pPr>
        <w:pStyle w:val="ListParagraph"/>
        <w:numPr>
          <w:ilvl w:val="0"/>
          <w:numId w:val="4"/>
        </w:numPr>
        <w:spacing w:line="360" w:lineRule="auto"/>
        <w:jc w:val="both"/>
        <w:rPr>
          <w:rFonts w:ascii="Verdana" w:hAnsi="Verdana"/>
          <w:sz w:val="26"/>
          <w:szCs w:val="26"/>
        </w:rPr>
      </w:pPr>
      <w:r>
        <w:rPr>
          <w:rFonts w:ascii="Verdana" w:hAnsi="Verdana"/>
          <w:sz w:val="26"/>
          <w:szCs w:val="26"/>
        </w:rPr>
        <w:t>e</w:t>
      </w:r>
      <w:r w:rsidR="00A12804" w:rsidRPr="009F61EE">
        <w:rPr>
          <w:rFonts w:ascii="Verdana" w:hAnsi="Verdana"/>
          <w:sz w:val="26"/>
          <w:szCs w:val="26"/>
        </w:rPr>
        <w:t>xercised a jurisdiction not vested in it in law.</w:t>
      </w:r>
    </w:p>
    <w:p w:rsidR="00A12804" w:rsidRPr="009F61EE" w:rsidRDefault="00EF332E" w:rsidP="00A12804">
      <w:pPr>
        <w:pStyle w:val="ListParagraph"/>
        <w:numPr>
          <w:ilvl w:val="0"/>
          <w:numId w:val="4"/>
        </w:numPr>
        <w:spacing w:line="360" w:lineRule="auto"/>
        <w:jc w:val="both"/>
        <w:rPr>
          <w:rFonts w:ascii="Verdana" w:hAnsi="Verdana"/>
          <w:sz w:val="26"/>
          <w:szCs w:val="26"/>
        </w:rPr>
      </w:pPr>
      <w:r>
        <w:rPr>
          <w:rFonts w:ascii="Verdana" w:hAnsi="Verdana"/>
          <w:sz w:val="26"/>
          <w:szCs w:val="26"/>
        </w:rPr>
        <w:lastRenderedPageBreak/>
        <w:t>f</w:t>
      </w:r>
      <w:r w:rsidR="00A12804" w:rsidRPr="009F61EE">
        <w:rPr>
          <w:rFonts w:ascii="Verdana" w:hAnsi="Verdana"/>
          <w:sz w:val="26"/>
          <w:szCs w:val="26"/>
        </w:rPr>
        <w:t>ailed to exercise the jurisdiction so vested</w:t>
      </w:r>
      <w:r>
        <w:rPr>
          <w:rFonts w:ascii="Verdana" w:hAnsi="Verdana"/>
          <w:sz w:val="26"/>
          <w:szCs w:val="26"/>
        </w:rPr>
        <w:t xml:space="preserve"> or</w:t>
      </w:r>
    </w:p>
    <w:p w:rsidR="00A12804" w:rsidRPr="009F61EE" w:rsidRDefault="00EF332E" w:rsidP="00A12804">
      <w:pPr>
        <w:pStyle w:val="ListParagraph"/>
        <w:numPr>
          <w:ilvl w:val="0"/>
          <w:numId w:val="4"/>
        </w:numPr>
        <w:spacing w:line="360" w:lineRule="auto"/>
        <w:jc w:val="both"/>
        <w:rPr>
          <w:rFonts w:ascii="Verdana" w:hAnsi="Verdana"/>
          <w:sz w:val="26"/>
          <w:szCs w:val="26"/>
        </w:rPr>
      </w:pPr>
      <w:r>
        <w:rPr>
          <w:rFonts w:ascii="Verdana" w:hAnsi="Verdana"/>
          <w:sz w:val="26"/>
          <w:szCs w:val="26"/>
        </w:rPr>
        <w:t>a</w:t>
      </w:r>
      <w:r w:rsidR="00A12804" w:rsidRPr="009F61EE">
        <w:rPr>
          <w:rFonts w:ascii="Verdana" w:hAnsi="Verdana"/>
          <w:sz w:val="26"/>
          <w:szCs w:val="26"/>
        </w:rPr>
        <w:t>cted in the exercise of its jurisdiction illegally or with material irregularity or injustice.</w:t>
      </w:r>
    </w:p>
    <w:p w:rsidR="00EF332E" w:rsidRDefault="00EF332E" w:rsidP="00F10C62">
      <w:pPr>
        <w:spacing w:after="0" w:line="360" w:lineRule="auto"/>
        <w:jc w:val="both"/>
        <w:rPr>
          <w:rFonts w:ascii="Verdana" w:hAnsi="Verdana"/>
          <w:sz w:val="26"/>
          <w:szCs w:val="26"/>
        </w:rPr>
      </w:pPr>
    </w:p>
    <w:p w:rsidR="00EF332E" w:rsidRDefault="00A12804" w:rsidP="00A12804">
      <w:pPr>
        <w:spacing w:line="360" w:lineRule="auto"/>
        <w:jc w:val="both"/>
        <w:rPr>
          <w:rFonts w:ascii="Verdana" w:hAnsi="Verdana"/>
          <w:sz w:val="26"/>
          <w:szCs w:val="26"/>
        </w:rPr>
      </w:pPr>
      <w:r w:rsidRPr="009F61EE">
        <w:rPr>
          <w:rFonts w:ascii="Verdana" w:hAnsi="Verdana"/>
          <w:sz w:val="26"/>
          <w:szCs w:val="26"/>
        </w:rPr>
        <w:t xml:space="preserve">In the instant case, the successor trial </w:t>
      </w:r>
      <w:r w:rsidR="00EF332E" w:rsidRPr="009F61EE">
        <w:rPr>
          <w:rFonts w:ascii="Verdana" w:hAnsi="Verdana"/>
          <w:sz w:val="26"/>
          <w:szCs w:val="26"/>
        </w:rPr>
        <w:t>Magist</w:t>
      </w:r>
      <w:r w:rsidRPr="009F61EE">
        <w:rPr>
          <w:rFonts w:ascii="Verdana" w:hAnsi="Verdana"/>
          <w:sz w:val="26"/>
          <w:szCs w:val="26"/>
        </w:rPr>
        <w:t xml:space="preserve">rate acted with material irregularity when she reversed her predecessor’s decision when court was moved to review that decision. </w:t>
      </w:r>
    </w:p>
    <w:p w:rsidR="00EF332E" w:rsidRDefault="00EF332E" w:rsidP="00F10C62">
      <w:pPr>
        <w:spacing w:after="0" w:line="360" w:lineRule="auto"/>
        <w:jc w:val="both"/>
        <w:rPr>
          <w:rFonts w:ascii="Verdana" w:hAnsi="Verdana"/>
          <w:sz w:val="26"/>
          <w:szCs w:val="26"/>
        </w:rPr>
      </w:pPr>
    </w:p>
    <w:p w:rsidR="00A12804" w:rsidRPr="009F61EE" w:rsidRDefault="00EF332E" w:rsidP="00A12804">
      <w:pPr>
        <w:spacing w:line="360" w:lineRule="auto"/>
        <w:jc w:val="both"/>
        <w:rPr>
          <w:rFonts w:ascii="Verdana" w:hAnsi="Verdana"/>
          <w:sz w:val="26"/>
          <w:szCs w:val="26"/>
        </w:rPr>
      </w:pPr>
      <w:r>
        <w:rPr>
          <w:rFonts w:ascii="Verdana" w:hAnsi="Verdana"/>
          <w:sz w:val="26"/>
          <w:szCs w:val="26"/>
        </w:rPr>
        <w:t>Under S.</w:t>
      </w:r>
      <w:r w:rsidR="00A12804" w:rsidRPr="009F61EE">
        <w:rPr>
          <w:rFonts w:ascii="Verdana" w:hAnsi="Verdana"/>
          <w:sz w:val="26"/>
          <w:szCs w:val="26"/>
        </w:rPr>
        <w:t xml:space="preserve"> 82 of the Civil Procedure Act, </w:t>
      </w:r>
      <w:r w:rsidRPr="009F61EE">
        <w:rPr>
          <w:rFonts w:ascii="Verdana" w:hAnsi="Verdana"/>
          <w:sz w:val="26"/>
          <w:szCs w:val="26"/>
        </w:rPr>
        <w:t>Re</w:t>
      </w:r>
      <w:r w:rsidR="00A12804" w:rsidRPr="009F61EE">
        <w:rPr>
          <w:rFonts w:ascii="Verdana" w:hAnsi="Verdana"/>
          <w:sz w:val="26"/>
          <w:szCs w:val="26"/>
        </w:rPr>
        <w:t>view can only be made where any person considering himself or herself aggrieved</w:t>
      </w:r>
      <w:r>
        <w:rPr>
          <w:rFonts w:ascii="Verdana" w:hAnsi="Verdana"/>
          <w:sz w:val="26"/>
          <w:szCs w:val="26"/>
        </w:rPr>
        <w:t>:</w:t>
      </w:r>
    </w:p>
    <w:p w:rsidR="00EF332E" w:rsidRDefault="00EF332E" w:rsidP="00A12804">
      <w:pPr>
        <w:pStyle w:val="ListParagraph"/>
        <w:numPr>
          <w:ilvl w:val="0"/>
          <w:numId w:val="5"/>
        </w:numPr>
        <w:spacing w:line="360" w:lineRule="auto"/>
        <w:jc w:val="both"/>
        <w:rPr>
          <w:rFonts w:ascii="Verdana" w:hAnsi="Verdana"/>
          <w:sz w:val="26"/>
          <w:szCs w:val="26"/>
        </w:rPr>
      </w:pPr>
      <w:r>
        <w:rPr>
          <w:rFonts w:ascii="Verdana" w:hAnsi="Verdana"/>
          <w:sz w:val="26"/>
          <w:szCs w:val="26"/>
        </w:rPr>
        <w:t>b</w:t>
      </w:r>
      <w:r w:rsidR="00A12804" w:rsidRPr="009F61EE">
        <w:rPr>
          <w:rFonts w:ascii="Verdana" w:hAnsi="Verdana"/>
          <w:sz w:val="26"/>
          <w:szCs w:val="26"/>
        </w:rPr>
        <w:t xml:space="preserve">y a decree or order from which an appeal is allowed by the Civil Procedure Act but from which no appeal has been preferred or </w:t>
      </w:r>
    </w:p>
    <w:p w:rsidR="00EF332E" w:rsidRDefault="00A12804" w:rsidP="00A12804">
      <w:pPr>
        <w:pStyle w:val="ListParagraph"/>
        <w:numPr>
          <w:ilvl w:val="0"/>
          <w:numId w:val="5"/>
        </w:numPr>
        <w:spacing w:line="360" w:lineRule="auto"/>
        <w:jc w:val="both"/>
        <w:rPr>
          <w:rFonts w:ascii="Verdana" w:hAnsi="Verdana"/>
          <w:sz w:val="26"/>
          <w:szCs w:val="26"/>
        </w:rPr>
      </w:pPr>
      <w:r w:rsidRPr="009F61EE">
        <w:rPr>
          <w:rFonts w:ascii="Verdana" w:hAnsi="Verdana"/>
          <w:sz w:val="26"/>
          <w:szCs w:val="26"/>
        </w:rPr>
        <w:t xml:space="preserve">by a decree or order from which no appeal is allowed by the Civil Procedure Act. </w:t>
      </w:r>
    </w:p>
    <w:p w:rsidR="00EF332E" w:rsidRDefault="00A12804" w:rsidP="00EF332E">
      <w:pPr>
        <w:spacing w:line="360" w:lineRule="auto"/>
        <w:jc w:val="both"/>
        <w:rPr>
          <w:rFonts w:ascii="Verdana" w:hAnsi="Verdana"/>
          <w:sz w:val="26"/>
          <w:szCs w:val="26"/>
        </w:rPr>
      </w:pPr>
      <w:r w:rsidRPr="00EF332E">
        <w:rPr>
          <w:rFonts w:ascii="Verdana" w:hAnsi="Verdana"/>
          <w:sz w:val="26"/>
          <w:szCs w:val="26"/>
        </w:rPr>
        <w:t xml:space="preserve">This enactment is echoed under </w:t>
      </w:r>
      <w:r w:rsidR="00EF332E">
        <w:rPr>
          <w:rFonts w:ascii="Verdana" w:hAnsi="Verdana"/>
          <w:sz w:val="26"/>
          <w:szCs w:val="26"/>
        </w:rPr>
        <w:t>O.</w:t>
      </w:r>
      <w:r w:rsidRPr="00EF332E">
        <w:rPr>
          <w:rFonts w:ascii="Verdana" w:hAnsi="Verdana"/>
          <w:sz w:val="26"/>
          <w:szCs w:val="26"/>
        </w:rPr>
        <w:t xml:space="preserve"> 46 of the Civil Procedure Rules. </w:t>
      </w:r>
    </w:p>
    <w:p w:rsidR="00A12804" w:rsidRPr="009F61EE" w:rsidRDefault="00A12804" w:rsidP="00EF332E">
      <w:pPr>
        <w:spacing w:line="360" w:lineRule="auto"/>
        <w:jc w:val="both"/>
        <w:rPr>
          <w:rFonts w:ascii="Verdana" w:hAnsi="Verdana"/>
          <w:sz w:val="26"/>
          <w:szCs w:val="26"/>
        </w:rPr>
      </w:pPr>
      <w:r w:rsidRPr="009F61EE">
        <w:rPr>
          <w:rFonts w:ascii="Verdana" w:hAnsi="Verdana"/>
          <w:sz w:val="26"/>
          <w:szCs w:val="26"/>
        </w:rPr>
        <w:t>There ought to be a discovery of new and important matter of evidence which</w:t>
      </w:r>
      <w:r w:rsidR="00EF332E">
        <w:rPr>
          <w:rFonts w:ascii="Verdana" w:hAnsi="Verdana"/>
          <w:sz w:val="26"/>
          <w:szCs w:val="26"/>
        </w:rPr>
        <w:t>,</w:t>
      </w:r>
      <w:r w:rsidRPr="009F61EE">
        <w:rPr>
          <w:rFonts w:ascii="Verdana" w:hAnsi="Verdana"/>
          <w:sz w:val="26"/>
          <w:szCs w:val="26"/>
        </w:rPr>
        <w:t xml:space="preserve"> after the exercise of due diligence</w:t>
      </w:r>
      <w:r w:rsidR="00EF332E">
        <w:rPr>
          <w:rFonts w:ascii="Verdana" w:hAnsi="Verdana"/>
          <w:sz w:val="26"/>
          <w:szCs w:val="26"/>
        </w:rPr>
        <w:t>,</w:t>
      </w:r>
      <w:r w:rsidRPr="009F61EE">
        <w:rPr>
          <w:rFonts w:ascii="Verdana" w:hAnsi="Verdana"/>
          <w:sz w:val="26"/>
          <w:szCs w:val="26"/>
        </w:rPr>
        <w:t xml:space="preserve"> was not within the applicant’s knowledge or could not be produced by him or her at the time when the decree was passed or the order made. </w:t>
      </w:r>
    </w:p>
    <w:p w:rsidR="00F10C62" w:rsidRDefault="00F10C62" w:rsidP="00F10C62">
      <w:pPr>
        <w:spacing w:after="0" w:line="360" w:lineRule="auto"/>
        <w:jc w:val="both"/>
        <w:rPr>
          <w:rFonts w:ascii="Verdana" w:hAnsi="Verdana"/>
          <w:sz w:val="26"/>
          <w:szCs w:val="26"/>
        </w:rPr>
      </w:pPr>
    </w:p>
    <w:p w:rsidR="00A12804" w:rsidRPr="00F10C62" w:rsidRDefault="00A12804" w:rsidP="00F10C62">
      <w:pPr>
        <w:spacing w:line="360" w:lineRule="auto"/>
        <w:jc w:val="both"/>
        <w:rPr>
          <w:rFonts w:ascii="Verdana" w:hAnsi="Verdana"/>
          <w:sz w:val="26"/>
          <w:szCs w:val="26"/>
        </w:rPr>
      </w:pPr>
      <w:r w:rsidRPr="00F10C62">
        <w:rPr>
          <w:rFonts w:ascii="Verdana" w:hAnsi="Verdana"/>
          <w:sz w:val="26"/>
          <w:szCs w:val="26"/>
        </w:rPr>
        <w:t>It can also be made if there was a mistake or error apparent on the face of the record or for any other sufficient reason. None of these circumstances existed in the instant case.</w:t>
      </w:r>
    </w:p>
    <w:p w:rsidR="00F10C62" w:rsidRDefault="00F10C62" w:rsidP="00A12804">
      <w:pPr>
        <w:spacing w:line="360" w:lineRule="auto"/>
        <w:jc w:val="both"/>
        <w:rPr>
          <w:rFonts w:ascii="Verdana" w:hAnsi="Verdana"/>
          <w:sz w:val="26"/>
          <w:szCs w:val="26"/>
        </w:rPr>
      </w:pPr>
    </w:p>
    <w:p w:rsidR="00A12804" w:rsidRPr="009F61EE" w:rsidRDefault="00A12804" w:rsidP="00A12804">
      <w:pPr>
        <w:spacing w:line="360" w:lineRule="auto"/>
        <w:jc w:val="both"/>
        <w:rPr>
          <w:rFonts w:ascii="Verdana" w:hAnsi="Verdana"/>
          <w:sz w:val="26"/>
          <w:szCs w:val="26"/>
        </w:rPr>
      </w:pPr>
      <w:r w:rsidRPr="009F61EE">
        <w:rPr>
          <w:rFonts w:ascii="Verdana" w:hAnsi="Verdana"/>
          <w:sz w:val="26"/>
          <w:szCs w:val="26"/>
        </w:rPr>
        <w:lastRenderedPageBreak/>
        <w:t xml:space="preserve">I have considered this application as a whole and I was surprised by the reason the learned trial </w:t>
      </w:r>
      <w:r w:rsidR="00F10C62" w:rsidRPr="009F61EE">
        <w:rPr>
          <w:rFonts w:ascii="Verdana" w:hAnsi="Verdana"/>
          <w:sz w:val="26"/>
          <w:szCs w:val="26"/>
        </w:rPr>
        <w:t>Mag</w:t>
      </w:r>
      <w:r w:rsidRPr="009F61EE">
        <w:rPr>
          <w:rFonts w:ascii="Verdana" w:hAnsi="Verdana"/>
          <w:sz w:val="26"/>
          <w:szCs w:val="26"/>
        </w:rPr>
        <w:t>istrate gave for reviewing the orders of her predecessor. Being LC officials was not sufficient cause and did not comprise new evidence to warrant review of an order made earlier by court. By so doing</w:t>
      </w:r>
      <w:r w:rsidR="00F10C62">
        <w:rPr>
          <w:rFonts w:ascii="Verdana" w:hAnsi="Verdana"/>
          <w:sz w:val="26"/>
          <w:szCs w:val="26"/>
        </w:rPr>
        <w:t>,</w:t>
      </w:r>
      <w:r w:rsidRPr="009F61EE">
        <w:rPr>
          <w:rFonts w:ascii="Verdana" w:hAnsi="Verdana"/>
          <w:sz w:val="26"/>
          <w:szCs w:val="26"/>
        </w:rPr>
        <w:t xml:space="preserve"> the learned trial </w:t>
      </w:r>
      <w:r w:rsidR="00F10C62" w:rsidRPr="009F61EE">
        <w:rPr>
          <w:rFonts w:ascii="Verdana" w:hAnsi="Verdana"/>
          <w:sz w:val="26"/>
          <w:szCs w:val="26"/>
        </w:rPr>
        <w:t>Magist</w:t>
      </w:r>
      <w:r w:rsidRPr="009F61EE">
        <w:rPr>
          <w:rFonts w:ascii="Verdana" w:hAnsi="Verdana"/>
          <w:sz w:val="26"/>
          <w:szCs w:val="26"/>
        </w:rPr>
        <w:t>rate committed a material irregularity.</w:t>
      </w:r>
    </w:p>
    <w:p w:rsidR="00F10C62" w:rsidRDefault="00F10C62" w:rsidP="00F10C62">
      <w:pPr>
        <w:spacing w:after="0" w:line="360" w:lineRule="auto"/>
        <w:jc w:val="both"/>
        <w:rPr>
          <w:rFonts w:ascii="Verdana" w:hAnsi="Verdana"/>
          <w:sz w:val="26"/>
          <w:szCs w:val="26"/>
        </w:rPr>
      </w:pPr>
    </w:p>
    <w:p w:rsidR="00A12804" w:rsidRPr="009F61EE" w:rsidRDefault="00A12804" w:rsidP="00A12804">
      <w:pPr>
        <w:spacing w:line="360" w:lineRule="auto"/>
        <w:jc w:val="both"/>
        <w:rPr>
          <w:rFonts w:ascii="Verdana" w:hAnsi="Verdana"/>
          <w:sz w:val="26"/>
          <w:szCs w:val="26"/>
        </w:rPr>
      </w:pPr>
      <w:r w:rsidRPr="009F61EE">
        <w:rPr>
          <w:rFonts w:ascii="Verdana" w:hAnsi="Verdana"/>
          <w:sz w:val="26"/>
          <w:szCs w:val="26"/>
        </w:rPr>
        <w:t>Secondly</w:t>
      </w:r>
      <w:r w:rsidR="00F10C62">
        <w:rPr>
          <w:rFonts w:ascii="Verdana" w:hAnsi="Verdana"/>
          <w:sz w:val="26"/>
          <w:szCs w:val="26"/>
        </w:rPr>
        <w:t>,</w:t>
      </w:r>
      <w:r w:rsidRPr="009F61EE">
        <w:rPr>
          <w:rFonts w:ascii="Verdana" w:hAnsi="Verdana"/>
          <w:sz w:val="26"/>
          <w:szCs w:val="26"/>
        </w:rPr>
        <w:t xml:space="preserve"> </w:t>
      </w:r>
      <w:r w:rsidR="00F10C62" w:rsidRPr="009F61EE">
        <w:rPr>
          <w:rFonts w:ascii="Verdana" w:hAnsi="Verdana"/>
          <w:sz w:val="26"/>
          <w:szCs w:val="26"/>
        </w:rPr>
        <w:t>Rev</w:t>
      </w:r>
      <w:r w:rsidRPr="009F61EE">
        <w:rPr>
          <w:rFonts w:ascii="Verdana" w:hAnsi="Verdana"/>
          <w:sz w:val="26"/>
          <w:szCs w:val="26"/>
        </w:rPr>
        <w:t xml:space="preserve">iew can only be done by the </w:t>
      </w:r>
      <w:r w:rsidR="00F10C62" w:rsidRPr="009F61EE">
        <w:rPr>
          <w:rFonts w:ascii="Verdana" w:hAnsi="Verdana"/>
          <w:sz w:val="26"/>
          <w:szCs w:val="26"/>
        </w:rPr>
        <w:t>Magi</w:t>
      </w:r>
      <w:r w:rsidRPr="009F61EE">
        <w:rPr>
          <w:rFonts w:ascii="Verdana" w:hAnsi="Verdana"/>
          <w:sz w:val="26"/>
          <w:szCs w:val="26"/>
        </w:rPr>
        <w:t xml:space="preserve">strate who passed a decree or made the order unless he or she is unable to do it for six months next after the application for review has been made. From the undated ruling of the successor </w:t>
      </w:r>
      <w:r w:rsidR="00F10C62" w:rsidRPr="009F61EE">
        <w:rPr>
          <w:rFonts w:ascii="Verdana" w:hAnsi="Verdana"/>
          <w:sz w:val="26"/>
          <w:szCs w:val="26"/>
        </w:rPr>
        <w:t>Magi</w:t>
      </w:r>
      <w:r w:rsidRPr="009F61EE">
        <w:rPr>
          <w:rFonts w:ascii="Verdana" w:hAnsi="Verdana"/>
          <w:sz w:val="26"/>
          <w:szCs w:val="26"/>
        </w:rPr>
        <w:t>strate it is difficult to ascertain whether the review order was made in accordance with the law or not as envisaged under</w:t>
      </w:r>
      <w:r w:rsidR="00F10C62">
        <w:rPr>
          <w:rFonts w:ascii="Verdana" w:hAnsi="Verdana"/>
          <w:sz w:val="26"/>
          <w:szCs w:val="26"/>
        </w:rPr>
        <w:t xml:space="preserve"> O.</w:t>
      </w:r>
      <w:r w:rsidRPr="009F61EE">
        <w:rPr>
          <w:rFonts w:ascii="Verdana" w:hAnsi="Verdana"/>
          <w:sz w:val="26"/>
          <w:szCs w:val="26"/>
        </w:rPr>
        <w:t xml:space="preserve"> 46 r 4 of the Civil Procedure </w:t>
      </w:r>
      <w:r w:rsidR="00F10C62" w:rsidRPr="009F61EE">
        <w:rPr>
          <w:rFonts w:ascii="Verdana" w:hAnsi="Verdana"/>
          <w:sz w:val="26"/>
          <w:szCs w:val="26"/>
        </w:rPr>
        <w:t>Ru</w:t>
      </w:r>
      <w:r w:rsidRPr="009F61EE">
        <w:rPr>
          <w:rFonts w:ascii="Verdana" w:hAnsi="Verdana"/>
          <w:sz w:val="26"/>
          <w:szCs w:val="26"/>
        </w:rPr>
        <w:t>les.</w:t>
      </w:r>
    </w:p>
    <w:p w:rsidR="00F10C62" w:rsidRDefault="00F10C62" w:rsidP="00F10C62">
      <w:pPr>
        <w:spacing w:after="0" w:line="360" w:lineRule="auto"/>
        <w:jc w:val="both"/>
        <w:rPr>
          <w:rFonts w:ascii="Verdana" w:hAnsi="Verdana"/>
          <w:sz w:val="26"/>
          <w:szCs w:val="26"/>
        </w:rPr>
      </w:pPr>
    </w:p>
    <w:p w:rsidR="00F10C62" w:rsidRDefault="00A12804" w:rsidP="00A12804">
      <w:pPr>
        <w:spacing w:line="360" w:lineRule="auto"/>
        <w:jc w:val="both"/>
        <w:rPr>
          <w:rFonts w:ascii="Verdana" w:hAnsi="Verdana"/>
          <w:sz w:val="26"/>
          <w:szCs w:val="26"/>
        </w:rPr>
      </w:pPr>
      <w:r w:rsidRPr="009F61EE">
        <w:rPr>
          <w:rFonts w:ascii="Verdana" w:hAnsi="Verdana"/>
          <w:sz w:val="26"/>
          <w:szCs w:val="26"/>
        </w:rPr>
        <w:t xml:space="preserve">The order of the former </w:t>
      </w:r>
      <w:r w:rsidR="00F10C62" w:rsidRPr="009F61EE">
        <w:rPr>
          <w:rFonts w:ascii="Verdana" w:hAnsi="Verdana"/>
          <w:sz w:val="26"/>
          <w:szCs w:val="26"/>
        </w:rPr>
        <w:t>Magist</w:t>
      </w:r>
      <w:r w:rsidRPr="009F61EE">
        <w:rPr>
          <w:rFonts w:ascii="Verdana" w:hAnsi="Verdana"/>
          <w:sz w:val="26"/>
          <w:szCs w:val="26"/>
        </w:rPr>
        <w:t xml:space="preserve">rate had been extracted regardless </w:t>
      </w:r>
      <w:r w:rsidR="00E43770">
        <w:rPr>
          <w:rFonts w:ascii="Verdana" w:hAnsi="Verdana"/>
          <w:sz w:val="26"/>
          <w:szCs w:val="26"/>
        </w:rPr>
        <w:t>of who</w:t>
      </w:r>
      <w:r w:rsidRPr="009F61EE">
        <w:rPr>
          <w:rFonts w:ascii="Verdana" w:hAnsi="Verdana"/>
          <w:sz w:val="26"/>
          <w:szCs w:val="26"/>
        </w:rPr>
        <w:t xml:space="preserve"> did it. Therefore the argument that it was not extracted by the applicant has no effect at all. </w:t>
      </w:r>
    </w:p>
    <w:p w:rsidR="00F10C62" w:rsidRDefault="00F10C62" w:rsidP="00F10C62">
      <w:pPr>
        <w:spacing w:after="0" w:line="360" w:lineRule="auto"/>
        <w:jc w:val="both"/>
        <w:rPr>
          <w:rFonts w:ascii="Verdana" w:hAnsi="Verdana"/>
          <w:sz w:val="26"/>
          <w:szCs w:val="26"/>
        </w:rPr>
      </w:pPr>
    </w:p>
    <w:p w:rsidR="00A12804" w:rsidRPr="009F61EE" w:rsidRDefault="00A12804" w:rsidP="00A12804">
      <w:pPr>
        <w:spacing w:line="360" w:lineRule="auto"/>
        <w:jc w:val="both"/>
        <w:rPr>
          <w:rFonts w:ascii="Verdana" w:hAnsi="Verdana"/>
          <w:sz w:val="26"/>
          <w:szCs w:val="26"/>
        </w:rPr>
      </w:pPr>
      <w:r w:rsidRPr="009F61EE">
        <w:rPr>
          <w:rFonts w:ascii="Verdana" w:hAnsi="Verdana"/>
          <w:sz w:val="26"/>
          <w:szCs w:val="26"/>
        </w:rPr>
        <w:t>Consequently the review order complained about will be revised and set aside with costs to the applicant.</w:t>
      </w:r>
    </w:p>
    <w:p w:rsidR="00A12804" w:rsidRPr="009F61EE" w:rsidRDefault="00A12804">
      <w:pPr>
        <w:rPr>
          <w:rFonts w:ascii="Verdana" w:hAnsi="Verdana"/>
          <w:sz w:val="26"/>
          <w:szCs w:val="26"/>
        </w:rPr>
      </w:pPr>
    </w:p>
    <w:p w:rsidR="00A12804" w:rsidRPr="00F10C62" w:rsidRDefault="00A12804">
      <w:pPr>
        <w:rPr>
          <w:rFonts w:ascii="Verdana" w:hAnsi="Verdana"/>
          <w:b/>
          <w:sz w:val="26"/>
          <w:szCs w:val="26"/>
        </w:rPr>
      </w:pPr>
      <w:r w:rsidRPr="00F10C62">
        <w:rPr>
          <w:rFonts w:ascii="Verdana" w:hAnsi="Verdana"/>
          <w:b/>
          <w:sz w:val="26"/>
          <w:szCs w:val="26"/>
        </w:rPr>
        <w:t>Stephen Musota</w:t>
      </w:r>
    </w:p>
    <w:p w:rsidR="00A12804" w:rsidRPr="00F10C62" w:rsidRDefault="00A12804">
      <w:pPr>
        <w:rPr>
          <w:rFonts w:ascii="Verdana" w:hAnsi="Verdana"/>
          <w:b/>
          <w:sz w:val="26"/>
          <w:szCs w:val="26"/>
        </w:rPr>
      </w:pPr>
      <w:r w:rsidRPr="00F10C62">
        <w:rPr>
          <w:rFonts w:ascii="Verdana" w:hAnsi="Verdana"/>
          <w:b/>
          <w:sz w:val="26"/>
          <w:szCs w:val="26"/>
        </w:rPr>
        <w:t>J U D G E</w:t>
      </w:r>
    </w:p>
    <w:p w:rsidR="00A12804" w:rsidRPr="00F10C62" w:rsidRDefault="00A12804">
      <w:pPr>
        <w:rPr>
          <w:rFonts w:ascii="Verdana" w:hAnsi="Verdana"/>
          <w:b/>
          <w:sz w:val="26"/>
          <w:szCs w:val="26"/>
        </w:rPr>
      </w:pPr>
      <w:r w:rsidRPr="00F10C62">
        <w:rPr>
          <w:rFonts w:ascii="Verdana" w:hAnsi="Verdana"/>
          <w:b/>
          <w:sz w:val="26"/>
          <w:szCs w:val="26"/>
        </w:rPr>
        <w:t>02.09.2014</w:t>
      </w:r>
    </w:p>
    <w:sectPr w:rsidR="00A12804" w:rsidRPr="00F10C62" w:rsidSect="00A1280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1C3" w:rsidRDefault="00F631C3" w:rsidP="00EF332E">
      <w:pPr>
        <w:spacing w:after="0" w:line="240" w:lineRule="auto"/>
      </w:pPr>
      <w:r>
        <w:separator/>
      </w:r>
    </w:p>
  </w:endnote>
  <w:endnote w:type="continuationSeparator" w:id="1">
    <w:p w:rsidR="00F631C3" w:rsidRDefault="00F631C3" w:rsidP="00EF3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9735"/>
      <w:docPartObj>
        <w:docPartGallery w:val="Page Numbers (Bottom of Page)"/>
        <w:docPartUnique/>
      </w:docPartObj>
    </w:sdtPr>
    <w:sdtContent>
      <w:p w:rsidR="00EF332E" w:rsidRDefault="006A015C">
        <w:pPr>
          <w:pStyle w:val="Footer"/>
          <w:jc w:val="center"/>
        </w:pPr>
        <w:fldSimple w:instr=" PAGE   \* MERGEFORMAT ">
          <w:r w:rsidR="00E075D8">
            <w:rPr>
              <w:noProof/>
            </w:rPr>
            <w:t>1</w:t>
          </w:r>
        </w:fldSimple>
      </w:p>
    </w:sdtContent>
  </w:sdt>
  <w:p w:rsidR="00EF332E" w:rsidRDefault="00EF33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1C3" w:rsidRDefault="00F631C3" w:rsidP="00EF332E">
      <w:pPr>
        <w:spacing w:after="0" w:line="240" w:lineRule="auto"/>
      </w:pPr>
      <w:r>
        <w:separator/>
      </w:r>
    </w:p>
  </w:footnote>
  <w:footnote w:type="continuationSeparator" w:id="1">
    <w:p w:rsidR="00F631C3" w:rsidRDefault="00F631C3" w:rsidP="00EF3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CB"/>
    <w:multiLevelType w:val="hybridMultilevel"/>
    <w:tmpl w:val="DCAC56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70933"/>
    <w:multiLevelType w:val="hybridMultilevel"/>
    <w:tmpl w:val="12C68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722C35"/>
    <w:multiLevelType w:val="hybridMultilevel"/>
    <w:tmpl w:val="35D47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B246AA"/>
    <w:multiLevelType w:val="hybridMultilevel"/>
    <w:tmpl w:val="4E824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B90199"/>
    <w:multiLevelType w:val="hybridMultilevel"/>
    <w:tmpl w:val="59A23090"/>
    <w:lvl w:ilvl="0" w:tplc="90C4512C">
      <w:numFmt w:val="bullet"/>
      <w:lvlText w:val="-"/>
      <w:lvlJc w:val="left"/>
      <w:pPr>
        <w:ind w:left="720" w:hanging="360"/>
      </w:pPr>
      <w:rPr>
        <w:rFonts w:ascii="Bookman Old Style" w:eastAsiaTheme="minorHAnsi" w:hAnsi="Bookman Old Style"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A12804"/>
    <w:rsid w:val="00024BEC"/>
    <w:rsid w:val="001C51A9"/>
    <w:rsid w:val="006234FA"/>
    <w:rsid w:val="006A015C"/>
    <w:rsid w:val="00721B5A"/>
    <w:rsid w:val="008F65A9"/>
    <w:rsid w:val="009F61EE"/>
    <w:rsid w:val="00A12804"/>
    <w:rsid w:val="00C40916"/>
    <w:rsid w:val="00E075D8"/>
    <w:rsid w:val="00E11A22"/>
    <w:rsid w:val="00E43770"/>
    <w:rsid w:val="00E972C6"/>
    <w:rsid w:val="00EF0FD9"/>
    <w:rsid w:val="00EF332E"/>
    <w:rsid w:val="00F10C62"/>
    <w:rsid w:val="00F631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804"/>
    <w:pPr>
      <w:ind w:left="720"/>
      <w:contextualSpacing/>
    </w:pPr>
  </w:style>
  <w:style w:type="paragraph" w:styleId="Header">
    <w:name w:val="header"/>
    <w:basedOn w:val="Normal"/>
    <w:link w:val="HeaderChar"/>
    <w:uiPriority w:val="99"/>
    <w:semiHidden/>
    <w:unhideWhenUsed/>
    <w:rsid w:val="00EF33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32E"/>
  </w:style>
  <w:style w:type="paragraph" w:styleId="Footer">
    <w:name w:val="footer"/>
    <w:basedOn w:val="Normal"/>
    <w:link w:val="FooterChar"/>
    <w:uiPriority w:val="99"/>
    <w:unhideWhenUsed/>
    <w:rsid w:val="00EF3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2014-09-09T08:42:00Z</cp:lastPrinted>
  <dcterms:created xsi:type="dcterms:W3CDTF">2014-09-11T13:53:00Z</dcterms:created>
  <dcterms:modified xsi:type="dcterms:W3CDTF">2014-09-11T13:53:00Z</dcterms:modified>
</cp:coreProperties>
</file>