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C1" w:rsidRPr="00EF24C1" w:rsidRDefault="00EF24C1" w:rsidP="00EF24C1">
      <w:pPr>
        <w:jc w:val="center"/>
        <w:rPr>
          <w:rFonts w:ascii="Verdana" w:hAnsi="Verdana" w:cs="AngsanaUPC"/>
          <w:b/>
          <w:sz w:val="26"/>
          <w:szCs w:val="26"/>
        </w:rPr>
      </w:pPr>
      <w:r w:rsidRPr="00EF24C1">
        <w:rPr>
          <w:rFonts w:ascii="Verdana" w:hAnsi="Verdana" w:cs="AngsanaUPC"/>
          <w:b/>
          <w:sz w:val="26"/>
          <w:szCs w:val="26"/>
        </w:rPr>
        <w:t>THE REPUBLIC OF UGANDA</w:t>
      </w:r>
    </w:p>
    <w:p w:rsidR="00EF24C1" w:rsidRPr="00EF24C1" w:rsidRDefault="00EF24C1" w:rsidP="00EF24C1">
      <w:pPr>
        <w:jc w:val="center"/>
        <w:rPr>
          <w:rFonts w:ascii="Verdana" w:hAnsi="Verdana" w:cs="AngsanaUPC"/>
          <w:b/>
          <w:sz w:val="26"/>
          <w:szCs w:val="26"/>
        </w:rPr>
      </w:pPr>
      <w:r w:rsidRPr="00EF24C1">
        <w:rPr>
          <w:rFonts w:ascii="Verdana" w:hAnsi="Verdana" w:cs="AngsanaUPC"/>
          <w:b/>
          <w:sz w:val="26"/>
          <w:szCs w:val="26"/>
        </w:rPr>
        <w:t>IN THE HIGH COURT OF UGANDA AT KAMPALA</w:t>
      </w:r>
    </w:p>
    <w:p w:rsidR="00EF24C1" w:rsidRPr="00EF24C1" w:rsidRDefault="00EF24C1" w:rsidP="00EF24C1">
      <w:pPr>
        <w:jc w:val="center"/>
        <w:rPr>
          <w:rFonts w:ascii="Verdana" w:hAnsi="Verdana" w:cs="AngsanaUPC"/>
          <w:b/>
          <w:sz w:val="26"/>
          <w:szCs w:val="26"/>
          <w:u w:val="single"/>
        </w:rPr>
      </w:pPr>
      <w:r w:rsidRPr="00EF24C1">
        <w:rPr>
          <w:rFonts w:ascii="Verdana" w:hAnsi="Verdana" w:cs="AngsanaUPC"/>
          <w:b/>
          <w:sz w:val="26"/>
          <w:szCs w:val="26"/>
          <w:u w:val="single"/>
        </w:rPr>
        <w:t>CIVIL DIVISION</w:t>
      </w:r>
    </w:p>
    <w:p w:rsidR="00EF24C1" w:rsidRPr="00EF24C1" w:rsidRDefault="00EF24C1" w:rsidP="00EF24C1">
      <w:pPr>
        <w:jc w:val="center"/>
        <w:rPr>
          <w:rFonts w:ascii="Verdana" w:hAnsi="Verdana" w:cs="AngsanaUPC"/>
          <w:b/>
          <w:sz w:val="26"/>
          <w:szCs w:val="26"/>
        </w:rPr>
      </w:pPr>
      <w:r w:rsidRPr="00EF24C1">
        <w:rPr>
          <w:rFonts w:ascii="Verdana" w:hAnsi="Verdana" w:cs="AngsanaUPC"/>
          <w:b/>
          <w:sz w:val="26"/>
          <w:szCs w:val="26"/>
        </w:rPr>
        <w:t>CIVIL APPEAL NO.14 OF 2012</w:t>
      </w:r>
    </w:p>
    <w:p w:rsidR="00EF24C1" w:rsidRDefault="00EF24C1" w:rsidP="00EF24C1">
      <w:pPr>
        <w:jc w:val="both"/>
        <w:rPr>
          <w:rFonts w:ascii="Verdana" w:hAnsi="Verdana" w:cs="AngsanaUPC"/>
          <w:b/>
          <w:sz w:val="26"/>
          <w:szCs w:val="26"/>
        </w:rPr>
      </w:pPr>
    </w:p>
    <w:p w:rsidR="00EF24C1" w:rsidRPr="00EF24C1" w:rsidRDefault="00EF24C1" w:rsidP="00EF24C1">
      <w:pPr>
        <w:jc w:val="both"/>
        <w:rPr>
          <w:rFonts w:ascii="Verdana" w:hAnsi="Verdana" w:cs="AngsanaUPC"/>
          <w:b/>
          <w:sz w:val="26"/>
          <w:szCs w:val="26"/>
        </w:rPr>
      </w:pPr>
      <w:r w:rsidRPr="00EF24C1">
        <w:rPr>
          <w:rFonts w:ascii="Verdana" w:hAnsi="Verdana" w:cs="AngsanaUPC"/>
          <w:b/>
          <w:sz w:val="26"/>
          <w:szCs w:val="26"/>
        </w:rPr>
        <w:t>IMPERIAL ROYALE HOTEL LTD::::::::::::::::::::::::APPLICANT</w:t>
      </w:r>
    </w:p>
    <w:p w:rsidR="00EF24C1" w:rsidRPr="00EF24C1" w:rsidRDefault="00EF24C1" w:rsidP="00EF24C1">
      <w:pPr>
        <w:jc w:val="center"/>
        <w:rPr>
          <w:rFonts w:ascii="Verdana" w:hAnsi="Verdana" w:cs="AngsanaUPC"/>
          <w:b/>
          <w:sz w:val="26"/>
          <w:szCs w:val="26"/>
        </w:rPr>
      </w:pPr>
      <w:r w:rsidRPr="00EF24C1">
        <w:rPr>
          <w:rFonts w:ascii="Verdana" w:hAnsi="Verdana" w:cs="AngsanaUPC"/>
          <w:b/>
          <w:sz w:val="26"/>
          <w:szCs w:val="26"/>
        </w:rPr>
        <w:t xml:space="preserve">VERSUS </w:t>
      </w:r>
    </w:p>
    <w:p w:rsidR="00EF24C1" w:rsidRPr="00EF24C1" w:rsidRDefault="00EF24C1" w:rsidP="00EF24C1">
      <w:pPr>
        <w:rPr>
          <w:rFonts w:ascii="Verdana" w:hAnsi="Verdana" w:cs="AngsanaUPC"/>
          <w:b/>
          <w:sz w:val="26"/>
          <w:szCs w:val="26"/>
        </w:rPr>
      </w:pPr>
      <w:r w:rsidRPr="00EF24C1">
        <w:rPr>
          <w:rFonts w:ascii="Verdana" w:hAnsi="Verdana" w:cs="AngsanaUPC"/>
          <w:b/>
          <w:sz w:val="26"/>
          <w:szCs w:val="26"/>
        </w:rPr>
        <w:t>OCHAN DANIEL::::::::::::::::::::::::::::::::::::::::::: RESPONDENT</w:t>
      </w:r>
    </w:p>
    <w:p w:rsidR="00EF24C1" w:rsidRDefault="00EF24C1" w:rsidP="00EF24C1">
      <w:pPr>
        <w:spacing w:line="360" w:lineRule="auto"/>
        <w:jc w:val="both"/>
        <w:rPr>
          <w:rFonts w:ascii="Verdana" w:hAnsi="Verdana" w:cs="AngsanaUPC"/>
          <w:b/>
          <w:sz w:val="26"/>
          <w:szCs w:val="26"/>
        </w:rPr>
      </w:pPr>
      <w:r w:rsidRPr="00EF24C1">
        <w:rPr>
          <w:rFonts w:ascii="Verdana" w:hAnsi="Verdana" w:cs="AngsanaUPC"/>
          <w:b/>
          <w:sz w:val="26"/>
          <w:szCs w:val="26"/>
        </w:rPr>
        <w:t xml:space="preserve">        </w:t>
      </w:r>
    </w:p>
    <w:p w:rsidR="00EF24C1" w:rsidRPr="00EF24C1" w:rsidRDefault="00EF24C1" w:rsidP="00EF24C1">
      <w:pPr>
        <w:spacing w:line="360" w:lineRule="auto"/>
        <w:jc w:val="center"/>
        <w:rPr>
          <w:rFonts w:ascii="Verdana" w:hAnsi="Verdana" w:cs="AngsanaUPC"/>
          <w:b/>
          <w:sz w:val="26"/>
          <w:szCs w:val="26"/>
        </w:rPr>
      </w:pPr>
      <w:r w:rsidRPr="00EF24C1">
        <w:rPr>
          <w:rFonts w:ascii="Verdana" w:hAnsi="Verdana" w:cs="AngsanaUPC"/>
          <w:b/>
          <w:sz w:val="26"/>
          <w:szCs w:val="26"/>
        </w:rPr>
        <w:t xml:space="preserve">BEFORE: </w:t>
      </w:r>
      <w:r w:rsidRPr="00EF24C1">
        <w:rPr>
          <w:rFonts w:ascii="Verdana" w:hAnsi="Verdana" w:cs="AngsanaUPC"/>
          <w:b/>
          <w:sz w:val="26"/>
          <w:szCs w:val="26"/>
          <w:u w:val="single"/>
        </w:rPr>
        <w:t>HON. JUSTICE STEPHEN MUSOTA</w:t>
      </w:r>
    </w:p>
    <w:p w:rsidR="00EF24C1" w:rsidRPr="00EF24C1" w:rsidRDefault="00EF24C1" w:rsidP="00EF24C1">
      <w:pPr>
        <w:spacing w:line="360" w:lineRule="auto"/>
        <w:jc w:val="both"/>
        <w:rPr>
          <w:rFonts w:ascii="Verdana" w:hAnsi="Verdana"/>
          <w:b/>
          <w:sz w:val="26"/>
          <w:szCs w:val="26"/>
          <w:u w:val="single"/>
        </w:rPr>
      </w:pPr>
      <w:r w:rsidRPr="00EF24C1">
        <w:rPr>
          <w:rFonts w:ascii="Verdana" w:hAnsi="Verdana"/>
          <w:b/>
          <w:sz w:val="26"/>
          <w:szCs w:val="26"/>
          <w:u w:val="single"/>
        </w:rPr>
        <w:t>JUDGMENT</w:t>
      </w:r>
    </w:p>
    <w:p w:rsidR="00EF24C1" w:rsidRPr="00EF24C1" w:rsidRDefault="00EF24C1" w:rsidP="00EF24C1">
      <w:pPr>
        <w:spacing w:line="360" w:lineRule="auto"/>
        <w:jc w:val="both"/>
        <w:rPr>
          <w:rFonts w:ascii="Verdana" w:hAnsi="Verdana"/>
          <w:sz w:val="26"/>
          <w:szCs w:val="26"/>
        </w:rPr>
      </w:pPr>
      <w:r w:rsidRPr="00EF24C1">
        <w:rPr>
          <w:rFonts w:ascii="Verdana" w:hAnsi="Verdana"/>
          <w:sz w:val="26"/>
          <w:szCs w:val="26"/>
        </w:rPr>
        <w:t xml:space="preserve">This is an appeal from the judgment and orders of the </w:t>
      </w:r>
      <w:r w:rsidR="00587D72">
        <w:rPr>
          <w:rFonts w:ascii="Verdana" w:hAnsi="Verdana"/>
          <w:sz w:val="26"/>
          <w:szCs w:val="26"/>
        </w:rPr>
        <w:t>Magistrate</w:t>
      </w:r>
      <w:r w:rsidRPr="00EF24C1">
        <w:rPr>
          <w:rFonts w:ascii="Verdana" w:hAnsi="Verdana"/>
          <w:sz w:val="26"/>
          <w:szCs w:val="26"/>
        </w:rPr>
        <w:t xml:space="preserve"> Grade 1</w:t>
      </w:r>
      <w:r w:rsidR="00F434A6">
        <w:rPr>
          <w:rFonts w:ascii="Verdana" w:hAnsi="Verdana"/>
          <w:sz w:val="26"/>
          <w:szCs w:val="26"/>
        </w:rPr>
        <w:t xml:space="preserve"> of </w:t>
      </w:r>
      <w:r w:rsidR="00F434A6" w:rsidRPr="00EF24C1">
        <w:rPr>
          <w:rFonts w:ascii="Verdana" w:hAnsi="Verdana"/>
          <w:sz w:val="26"/>
          <w:szCs w:val="26"/>
        </w:rPr>
        <w:t>the</w:t>
      </w:r>
      <w:r w:rsidRPr="00EF24C1">
        <w:rPr>
          <w:rFonts w:ascii="Verdana" w:hAnsi="Verdana"/>
          <w:sz w:val="26"/>
          <w:szCs w:val="26"/>
        </w:rPr>
        <w:t xml:space="preserve"> Chief </w:t>
      </w:r>
      <w:r w:rsidR="00587D72">
        <w:rPr>
          <w:rFonts w:ascii="Verdana" w:hAnsi="Verdana"/>
          <w:sz w:val="26"/>
          <w:szCs w:val="26"/>
        </w:rPr>
        <w:t>Magistrate</w:t>
      </w:r>
      <w:r w:rsidRPr="00EF24C1">
        <w:rPr>
          <w:rFonts w:ascii="Verdana" w:hAnsi="Verdana"/>
          <w:sz w:val="26"/>
          <w:szCs w:val="26"/>
        </w:rPr>
        <w:t xml:space="preserve"> Court of Mengo. The appellants are </w:t>
      </w:r>
    </w:p>
    <w:p w:rsidR="00EF24C1" w:rsidRPr="00EF24C1" w:rsidRDefault="00EF24C1" w:rsidP="00EF24C1">
      <w:pPr>
        <w:pStyle w:val="ListParagraph"/>
        <w:numPr>
          <w:ilvl w:val="0"/>
          <w:numId w:val="1"/>
        </w:numPr>
        <w:spacing w:line="360" w:lineRule="auto"/>
        <w:ind w:left="0" w:firstLine="0"/>
        <w:jc w:val="both"/>
        <w:rPr>
          <w:rFonts w:ascii="Verdana" w:hAnsi="Verdana"/>
          <w:sz w:val="26"/>
          <w:szCs w:val="26"/>
        </w:rPr>
      </w:pPr>
      <w:r w:rsidRPr="00EF24C1">
        <w:rPr>
          <w:rFonts w:ascii="Verdana" w:hAnsi="Verdana"/>
          <w:sz w:val="26"/>
          <w:szCs w:val="26"/>
        </w:rPr>
        <w:t>Imperial Royal</w:t>
      </w:r>
      <w:r w:rsidR="00F434A6">
        <w:rPr>
          <w:rFonts w:ascii="Verdana" w:hAnsi="Verdana"/>
          <w:sz w:val="26"/>
          <w:szCs w:val="26"/>
        </w:rPr>
        <w:t>e Hotel</w:t>
      </w:r>
      <w:r w:rsidRPr="00EF24C1">
        <w:rPr>
          <w:rFonts w:ascii="Verdana" w:hAnsi="Verdana"/>
          <w:sz w:val="26"/>
          <w:szCs w:val="26"/>
        </w:rPr>
        <w:t xml:space="preserve"> Ltd.</w:t>
      </w:r>
    </w:p>
    <w:p w:rsidR="00EF24C1" w:rsidRPr="00EF24C1" w:rsidRDefault="00EF24C1" w:rsidP="00EF24C1">
      <w:pPr>
        <w:pStyle w:val="ListParagraph"/>
        <w:numPr>
          <w:ilvl w:val="0"/>
          <w:numId w:val="1"/>
        </w:numPr>
        <w:spacing w:line="360" w:lineRule="auto"/>
        <w:ind w:left="0" w:firstLine="0"/>
        <w:jc w:val="both"/>
        <w:rPr>
          <w:rFonts w:ascii="Verdana" w:hAnsi="Verdana"/>
          <w:sz w:val="26"/>
          <w:szCs w:val="26"/>
        </w:rPr>
      </w:pPr>
      <w:r w:rsidRPr="00EF24C1">
        <w:rPr>
          <w:rFonts w:ascii="Verdana" w:hAnsi="Verdana"/>
          <w:sz w:val="26"/>
          <w:szCs w:val="26"/>
        </w:rPr>
        <w:t>Rashid Doka</w:t>
      </w:r>
    </w:p>
    <w:p w:rsidR="00EF24C1" w:rsidRPr="00EF24C1" w:rsidRDefault="00EF24C1" w:rsidP="00EF24C1">
      <w:pPr>
        <w:pStyle w:val="ListParagraph"/>
        <w:numPr>
          <w:ilvl w:val="0"/>
          <w:numId w:val="1"/>
        </w:numPr>
        <w:spacing w:line="360" w:lineRule="auto"/>
        <w:ind w:left="0" w:firstLine="0"/>
        <w:jc w:val="both"/>
        <w:rPr>
          <w:rFonts w:ascii="Verdana" w:hAnsi="Verdana"/>
          <w:sz w:val="26"/>
          <w:szCs w:val="26"/>
        </w:rPr>
      </w:pPr>
      <w:r w:rsidRPr="00EF24C1">
        <w:rPr>
          <w:rFonts w:ascii="Verdana" w:hAnsi="Verdana"/>
          <w:sz w:val="26"/>
          <w:szCs w:val="26"/>
        </w:rPr>
        <w:t>Ga</w:t>
      </w:r>
      <w:r w:rsidR="00F434A6">
        <w:rPr>
          <w:rFonts w:ascii="Verdana" w:hAnsi="Verdana"/>
          <w:sz w:val="26"/>
          <w:szCs w:val="26"/>
        </w:rPr>
        <w:t>r</w:t>
      </w:r>
      <w:r w:rsidRPr="00EF24C1">
        <w:rPr>
          <w:rFonts w:ascii="Verdana" w:hAnsi="Verdana"/>
          <w:sz w:val="26"/>
          <w:szCs w:val="26"/>
        </w:rPr>
        <w:t>iyo Henry</w:t>
      </w:r>
      <w:r w:rsidR="00F434A6">
        <w:rPr>
          <w:rFonts w:ascii="Verdana" w:hAnsi="Verdana"/>
          <w:sz w:val="26"/>
          <w:szCs w:val="26"/>
        </w:rPr>
        <w:t>, and;</w:t>
      </w:r>
      <w:r w:rsidRPr="00EF24C1">
        <w:rPr>
          <w:rFonts w:ascii="Verdana" w:hAnsi="Verdana"/>
          <w:sz w:val="26"/>
          <w:szCs w:val="26"/>
        </w:rPr>
        <w:t xml:space="preserve"> </w:t>
      </w:r>
    </w:p>
    <w:p w:rsidR="00E80778" w:rsidRDefault="00EF24C1" w:rsidP="00EF24C1">
      <w:pPr>
        <w:pStyle w:val="ListParagraph"/>
        <w:numPr>
          <w:ilvl w:val="0"/>
          <w:numId w:val="1"/>
        </w:numPr>
        <w:spacing w:line="360" w:lineRule="auto"/>
        <w:ind w:left="0" w:firstLine="0"/>
        <w:jc w:val="both"/>
        <w:rPr>
          <w:rFonts w:ascii="Verdana" w:hAnsi="Verdana"/>
          <w:sz w:val="26"/>
          <w:szCs w:val="26"/>
        </w:rPr>
      </w:pPr>
      <w:r w:rsidRPr="00E80778">
        <w:rPr>
          <w:rFonts w:ascii="Verdana" w:hAnsi="Verdana"/>
          <w:sz w:val="26"/>
          <w:szCs w:val="26"/>
        </w:rPr>
        <w:t>Birungi Hassan</w:t>
      </w:r>
      <w:r w:rsidR="00E80778" w:rsidRPr="00E80778">
        <w:rPr>
          <w:rFonts w:ascii="Verdana" w:hAnsi="Verdana"/>
          <w:sz w:val="26"/>
          <w:szCs w:val="26"/>
        </w:rPr>
        <w:t xml:space="preserve">, </w:t>
      </w:r>
    </w:p>
    <w:p w:rsidR="00F434A6" w:rsidRPr="00E80778" w:rsidRDefault="00E80778" w:rsidP="00E80778">
      <w:pPr>
        <w:pStyle w:val="ListParagraph"/>
        <w:spacing w:line="360" w:lineRule="auto"/>
        <w:ind w:left="0"/>
        <w:jc w:val="both"/>
        <w:rPr>
          <w:rFonts w:ascii="Verdana" w:hAnsi="Verdana"/>
          <w:sz w:val="26"/>
          <w:szCs w:val="26"/>
        </w:rPr>
      </w:pPr>
      <w:r>
        <w:rPr>
          <w:rFonts w:ascii="Verdana" w:hAnsi="Verdana"/>
          <w:sz w:val="26"/>
          <w:szCs w:val="26"/>
        </w:rPr>
        <w:t>a</w:t>
      </w:r>
      <w:r w:rsidR="00EF24C1" w:rsidRPr="00E80778">
        <w:rPr>
          <w:rFonts w:ascii="Verdana" w:hAnsi="Verdana"/>
          <w:sz w:val="26"/>
          <w:szCs w:val="26"/>
        </w:rPr>
        <w:t xml:space="preserve">ll </w:t>
      </w:r>
      <w:r w:rsidR="00513D86">
        <w:rPr>
          <w:rFonts w:ascii="Verdana" w:hAnsi="Verdana"/>
          <w:sz w:val="26"/>
          <w:szCs w:val="26"/>
        </w:rPr>
        <w:t>re</w:t>
      </w:r>
      <w:r w:rsidR="00EF24C1" w:rsidRPr="00E80778">
        <w:rPr>
          <w:rFonts w:ascii="Verdana" w:hAnsi="Verdana"/>
          <w:sz w:val="26"/>
          <w:szCs w:val="26"/>
        </w:rPr>
        <w:t>presented by M</w:t>
      </w:r>
      <w:r w:rsidR="00F434A6" w:rsidRPr="00E80778">
        <w:rPr>
          <w:rFonts w:ascii="Verdana" w:hAnsi="Verdana"/>
          <w:sz w:val="26"/>
          <w:szCs w:val="26"/>
        </w:rPr>
        <w:t>MAKS</w:t>
      </w:r>
      <w:r w:rsidR="00EF24C1" w:rsidRPr="00E80778">
        <w:rPr>
          <w:rFonts w:ascii="Verdana" w:hAnsi="Verdana"/>
          <w:sz w:val="26"/>
          <w:szCs w:val="26"/>
        </w:rPr>
        <w:t xml:space="preserve"> Advocates</w:t>
      </w:r>
      <w:r w:rsidR="00F434A6" w:rsidRPr="00E80778">
        <w:rPr>
          <w:rFonts w:ascii="Verdana" w:hAnsi="Verdana"/>
          <w:sz w:val="26"/>
          <w:szCs w:val="26"/>
        </w:rPr>
        <w:t>.</w:t>
      </w:r>
    </w:p>
    <w:p w:rsidR="00E80778" w:rsidRDefault="00E80778" w:rsidP="00EF24C1">
      <w:pPr>
        <w:spacing w:line="360" w:lineRule="auto"/>
        <w:jc w:val="both"/>
        <w:rPr>
          <w:rFonts w:ascii="Verdana" w:hAnsi="Verdana"/>
          <w:sz w:val="26"/>
          <w:szCs w:val="26"/>
        </w:rPr>
      </w:pPr>
    </w:p>
    <w:p w:rsidR="00E80778" w:rsidRDefault="00F434A6" w:rsidP="00EF24C1">
      <w:pPr>
        <w:spacing w:line="360" w:lineRule="auto"/>
        <w:jc w:val="both"/>
        <w:rPr>
          <w:rFonts w:ascii="Verdana" w:hAnsi="Verdana"/>
          <w:sz w:val="26"/>
          <w:szCs w:val="26"/>
        </w:rPr>
      </w:pPr>
      <w:r>
        <w:rPr>
          <w:rFonts w:ascii="Verdana" w:hAnsi="Verdana"/>
          <w:sz w:val="26"/>
          <w:szCs w:val="26"/>
        </w:rPr>
        <w:t>T</w:t>
      </w:r>
      <w:r w:rsidR="00EF24C1" w:rsidRPr="00EF24C1">
        <w:rPr>
          <w:rFonts w:ascii="Verdana" w:hAnsi="Verdana"/>
          <w:sz w:val="26"/>
          <w:szCs w:val="26"/>
        </w:rPr>
        <w:t xml:space="preserve">he respondent is Ochan Daniel represented by </w:t>
      </w:r>
      <w:r w:rsidR="00E80778">
        <w:rPr>
          <w:rFonts w:ascii="Verdana" w:hAnsi="Verdana"/>
          <w:sz w:val="26"/>
          <w:szCs w:val="26"/>
        </w:rPr>
        <w:t>M</w:t>
      </w:r>
      <w:r w:rsidR="00EF24C1" w:rsidRPr="00EF24C1">
        <w:rPr>
          <w:rFonts w:ascii="Verdana" w:hAnsi="Verdana"/>
          <w:sz w:val="26"/>
          <w:szCs w:val="26"/>
        </w:rPr>
        <w:t>amawi</w:t>
      </w:r>
      <w:r>
        <w:rPr>
          <w:rFonts w:ascii="Verdana" w:hAnsi="Verdana"/>
          <w:sz w:val="26"/>
          <w:szCs w:val="26"/>
        </w:rPr>
        <w:t>,</w:t>
      </w:r>
      <w:r w:rsidR="00EF24C1" w:rsidRPr="00EF24C1">
        <w:rPr>
          <w:rFonts w:ascii="Verdana" w:hAnsi="Verdana"/>
          <w:sz w:val="26"/>
          <w:szCs w:val="26"/>
        </w:rPr>
        <w:t xml:space="preserve"> Wamimbi &amp; Co. Advocates. </w:t>
      </w:r>
    </w:p>
    <w:p w:rsidR="00E80778" w:rsidRDefault="00E80778" w:rsidP="00EF24C1">
      <w:pPr>
        <w:spacing w:line="360" w:lineRule="auto"/>
        <w:jc w:val="both"/>
        <w:rPr>
          <w:rFonts w:ascii="Verdana" w:hAnsi="Verdana"/>
          <w:sz w:val="26"/>
          <w:szCs w:val="26"/>
        </w:rPr>
      </w:pPr>
    </w:p>
    <w:p w:rsidR="00EF24C1" w:rsidRPr="00EF24C1" w:rsidRDefault="00EF24C1" w:rsidP="00EF24C1">
      <w:pPr>
        <w:spacing w:line="360" w:lineRule="auto"/>
        <w:jc w:val="both"/>
        <w:rPr>
          <w:rFonts w:ascii="Verdana" w:hAnsi="Verdana"/>
          <w:sz w:val="26"/>
          <w:szCs w:val="26"/>
        </w:rPr>
      </w:pPr>
      <w:r w:rsidRPr="00EF24C1">
        <w:rPr>
          <w:rFonts w:ascii="Verdana" w:hAnsi="Verdana"/>
          <w:sz w:val="26"/>
          <w:szCs w:val="26"/>
        </w:rPr>
        <w:lastRenderedPageBreak/>
        <w:t>The background to this appeal is that it was alleged that on 2</w:t>
      </w:r>
      <w:r w:rsidRPr="00EF24C1">
        <w:rPr>
          <w:rFonts w:ascii="Verdana" w:hAnsi="Verdana"/>
          <w:sz w:val="26"/>
          <w:szCs w:val="26"/>
          <w:vertAlign w:val="superscript"/>
        </w:rPr>
        <w:t>nd</w:t>
      </w:r>
      <w:r w:rsidRPr="00EF24C1">
        <w:rPr>
          <w:rFonts w:ascii="Verdana" w:hAnsi="Verdana"/>
          <w:sz w:val="26"/>
          <w:szCs w:val="26"/>
        </w:rPr>
        <w:t xml:space="preserve"> April 2009, the first appellant hosted a workshop organized by the East African Community Arusha. During tea break, the second and fourth appellants while on duty found the respondent alone in the hall and requested him to identify himself. That he failed to do so and he was then taken to a room where he claims he was beaten, tortured and falsely imprisoned by the second, third and fourth appellants in their course of employment of the first appellant thus making it </w:t>
      </w:r>
      <w:r w:rsidR="00E80778">
        <w:rPr>
          <w:rFonts w:ascii="Verdana" w:hAnsi="Verdana"/>
          <w:sz w:val="26"/>
          <w:szCs w:val="26"/>
        </w:rPr>
        <w:t>vi</w:t>
      </w:r>
      <w:r w:rsidRPr="00EF24C1">
        <w:rPr>
          <w:rFonts w:ascii="Verdana" w:hAnsi="Verdana"/>
          <w:sz w:val="26"/>
          <w:szCs w:val="26"/>
        </w:rPr>
        <w:t>cariously liable.</w:t>
      </w:r>
    </w:p>
    <w:p w:rsidR="00F434A6" w:rsidRDefault="00F434A6" w:rsidP="00EF24C1">
      <w:pPr>
        <w:spacing w:line="360" w:lineRule="auto"/>
        <w:jc w:val="both"/>
        <w:rPr>
          <w:rFonts w:ascii="Verdana" w:hAnsi="Verdana"/>
          <w:sz w:val="26"/>
          <w:szCs w:val="26"/>
        </w:rPr>
      </w:pPr>
    </w:p>
    <w:p w:rsidR="00F434A6" w:rsidRDefault="00EF24C1" w:rsidP="00EF24C1">
      <w:pPr>
        <w:spacing w:line="360" w:lineRule="auto"/>
        <w:jc w:val="both"/>
        <w:rPr>
          <w:rFonts w:ascii="Verdana" w:hAnsi="Verdana"/>
          <w:sz w:val="26"/>
          <w:szCs w:val="26"/>
        </w:rPr>
      </w:pPr>
      <w:r w:rsidRPr="00EF24C1">
        <w:rPr>
          <w:rFonts w:ascii="Verdana" w:hAnsi="Verdana"/>
          <w:sz w:val="26"/>
          <w:szCs w:val="26"/>
        </w:rPr>
        <w:t xml:space="preserve">The respondent successfully sued the appellants jointly and severally and the court awarded the respondent </w:t>
      </w:r>
      <w:r w:rsidR="00F434A6">
        <w:rPr>
          <w:rFonts w:ascii="Verdana" w:hAnsi="Verdana"/>
          <w:sz w:val="26"/>
          <w:szCs w:val="26"/>
        </w:rPr>
        <w:t xml:space="preserve">UGX </w:t>
      </w:r>
      <w:r w:rsidRPr="00EF24C1">
        <w:rPr>
          <w:rFonts w:ascii="Verdana" w:hAnsi="Verdana"/>
          <w:sz w:val="26"/>
          <w:szCs w:val="26"/>
        </w:rPr>
        <w:t>40</w:t>
      </w:r>
      <w:r w:rsidR="00F434A6">
        <w:rPr>
          <w:rFonts w:ascii="Verdana" w:hAnsi="Verdana"/>
          <w:sz w:val="26"/>
          <w:szCs w:val="26"/>
        </w:rPr>
        <w:t>.000.000=</w:t>
      </w:r>
      <w:r w:rsidRPr="00EF24C1">
        <w:rPr>
          <w:rFonts w:ascii="Verdana" w:hAnsi="Verdana"/>
          <w:sz w:val="26"/>
          <w:szCs w:val="26"/>
        </w:rPr>
        <w:t xml:space="preserve"> in a </w:t>
      </w:r>
      <w:r w:rsidR="00F434A6" w:rsidRPr="00EF24C1">
        <w:rPr>
          <w:rFonts w:ascii="Verdana" w:hAnsi="Verdana"/>
          <w:sz w:val="26"/>
          <w:szCs w:val="26"/>
        </w:rPr>
        <w:t>lump sum</w:t>
      </w:r>
      <w:r w:rsidRPr="00EF24C1">
        <w:rPr>
          <w:rFonts w:ascii="Verdana" w:hAnsi="Verdana"/>
          <w:sz w:val="26"/>
          <w:szCs w:val="26"/>
        </w:rPr>
        <w:t xml:space="preserve"> award of general, exemplary and punitive damages. The appellants were dissatisfied with the orders of the trial court hence this appeal. </w:t>
      </w:r>
    </w:p>
    <w:p w:rsidR="00F434A6" w:rsidRDefault="00F434A6" w:rsidP="00EF24C1">
      <w:pPr>
        <w:spacing w:line="360" w:lineRule="auto"/>
        <w:jc w:val="both"/>
        <w:rPr>
          <w:rFonts w:ascii="Verdana" w:hAnsi="Verdana"/>
          <w:sz w:val="26"/>
          <w:szCs w:val="26"/>
        </w:rPr>
      </w:pPr>
    </w:p>
    <w:p w:rsidR="00EF24C1" w:rsidRPr="00EF24C1" w:rsidRDefault="00EF24C1" w:rsidP="00EF24C1">
      <w:pPr>
        <w:spacing w:line="360" w:lineRule="auto"/>
        <w:jc w:val="both"/>
        <w:rPr>
          <w:rFonts w:ascii="Verdana" w:hAnsi="Verdana"/>
          <w:sz w:val="26"/>
          <w:szCs w:val="26"/>
        </w:rPr>
      </w:pPr>
      <w:r w:rsidRPr="00EF24C1">
        <w:rPr>
          <w:rFonts w:ascii="Verdana" w:hAnsi="Verdana"/>
          <w:sz w:val="26"/>
          <w:szCs w:val="26"/>
        </w:rPr>
        <w:t xml:space="preserve">The grounds of appeal as contained in the memorandum </w:t>
      </w:r>
      <w:r w:rsidR="00587D72">
        <w:rPr>
          <w:rFonts w:ascii="Verdana" w:hAnsi="Verdana"/>
          <w:sz w:val="26"/>
          <w:szCs w:val="26"/>
        </w:rPr>
        <w:t xml:space="preserve">are </w:t>
      </w:r>
      <w:r w:rsidRPr="00EF24C1">
        <w:rPr>
          <w:rFonts w:ascii="Verdana" w:hAnsi="Verdana"/>
          <w:sz w:val="26"/>
          <w:szCs w:val="26"/>
        </w:rPr>
        <w:t>as follows</w:t>
      </w:r>
      <w:r w:rsidR="00587D72">
        <w:rPr>
          <w:rFonts w:ascii="Verdana" w:hAnsi="Verdana"/>
          <w:sz w:val="26"/>
          <w:szCs w:val="26"/>
        </w:rPr>
        <w:t>:</w:t>
      </w:r>
    </w:p>
    <w:p w:rsidR="00EF24C1" w:rsidRDefault="00EF24C1" w:rsidP="00EF24C1">
      <w:pPr>
        <w:pStyle w:val="ListParagraph"/>
        <w:numPr>
          <w:ilvl w:val="0"/>
          <w:numId w:val="2"/>
        </w:numPr>
        <w:spacing w:line="360" w:lineRule="auto"/>
        <w:ind w:left="0" w:firstLine="0"/>
        <w:jc w:val="both"/>
        <w:rPr>
          <w:rFonts w:ascii="Verdana" w:hAnsi="Verdana"/>
          <w:sz w:val="26"/>
          <w:szCs w:val="26"/>
        </w:rPr>
      </w:pPr>
      <w:r w:rsidRPr="00EF24C1">
        <w:rPr>
          <w:rFonts w:ascii="Verdana" w:hAnsi="Verdana"/>
          <w:sz w:val="26"/>
          <w:szCs w:val="26"/>
        </w:rPr>
        <w:t xml:space="preserve">That the learned trial </w:t>
      </w:r>
      <w:r w:rsidR="00587D72">
        <w:rPr>
          <w:rFonts w:ascii="Verdana" w:hAnsi="Verdana"/>
          <w:sz w:val="26"/>
          <w:szCs w:val="26"/>
        </w:rPr>
        <w:t>Magistrate</w:t>
      </w:r>
      <w:r w:rsidRPr="00EF24C1">
        <w:rPr>
          <w:rFonts w:ascii="Verdana" w:hAnsi="Verdana"/>
          <w:sz w:val="26"/>
          <w:szCs w:val="26"/>
        </w:rPr>
        <w:t xml:space="preserve"> erred in fact and in law in holding that the respondent was identified by one </w:t>
      </w:r>
      <w:r w:rsidR="00587D72" w:rsidRPr="00EF24C1">
        <w:rPr>
          <w:rFonts w:ascii="Verdana" w:hAnsi="Verdana"/>
          <w:sz w:val="26"/>
          <w:szCs w:val="26"/>
        </w:rPr>
        <w:t>Steven</w:t>
      </w:r>
      <w:r w:rsidR="00587D72">
        <w:rPr>
          <w:rFonts w:ascii="Verdana" w:hAnsi="Verdana"/>
          <w:sz w:val="26"/>
          <w:szCs w:val="26"/>
        </w:rPr>
        <w:t>,</w:t>
      </w:r>
      <w:r w:rsidRPr="00EF24C1">
        <w:rPr>
          <w:rFonts w:ascii="Verdana" w:hAnsi="Verdana"/>
          <w:sz w:val="26"/>
          <w:szCs w:val="26"/>
        </w:rPr>
        <w:t xml:space="preserve"> whose evidence was not on record</w:t>
      </w:r>
      <w:r w:rsidR="00587D72">
        <w:rPr>
          <w:rFonts w:ascii="Verdana" w:hAnsi="Verdana"/>
          <w:sz w:val="26"/>
          <w:szCs w:val="26"/>
        </w:rPr>
        <w:t>,</w:t>
      </w:r>
      <w:r w:rsidRPr="00EF24C1">
        <w:rPr>
          <w:rFonts w:ascii="Verdana" w:hAnsi="Verdana"/>
          <w:sz w:val="26"/>
          <w:szCs w:val="26"/>
        </w:rPr>
        <w:t xml:space="preserve"> thereby erroneously holding that the respondent’s </w:t>
      </w:r>
      <w:r w:rsidR="00E80778">
        <w:rPr>
          <w:rFonts w:ascii="Verdana" w:hAnsi="Verdana"/>
          <w:sz w:val="26"/>
          <w:szCs w:val="26"/>
        </w:rPr>
        <w:t>detention</w:t>
      </w:r>
      <w:r w:rsidRPr="00EF24C1">
        <w:rPr>
          <w:rFonts w:ascii="Verdana" w:hAnsi="Verdana"/>
          <w:sz w:val="26"/>
          <w:szCs w:val="26"/>
        </w:rPr>
        <w:t xml:space="preserve"> was not justified.</w:t>
      </w:r>
    </w:p>
    <w:p w:rsidR="00587D72" w:rsidRPr="00EF24C1" w:rsidRDefault="00587D72" w:rsidP="00587D72">
      <w:pPr>
        <w:pStyle w:val="ListParagraph"/>
        <w:spacing w:line="360" w:lineRule="auto"/>
        <w:ind w:left="0"/>
        <w:jc w:val="both"/>
        <w:rPr>
          <w:rFonts w:ascii="Verdana" w:hAnsi="Verdana"/>
          <w:sz w:val="26"/>
          <w:szCs w:val="26"/>
        </w:rPr>
      </w:pPr>
    </w:p>
    <w:p w:rsidR="00EF24C1" w:rsidRDefault="00EF24C1" w:rsidP="00EF24C1">
      <w:pPr>
        <w:pStyle w:val="ListParagraph"/>
        <w:numPr>
          <w:ilvl w:val="0"/>
          <w:numId w:val="2"/>
        </w:numPr>
        <w:spacing w:line="360" w:lineRule="auto"/>
        <w:ind w:left="0" w:firstLine="0"/>
        <w:jc w:val="both"/>
        <w:rPr>
          <w:rFonts w:ascii="Verdana" w:hAnsi="Verdana"/>
          <w:sz w:val="26"/>
          <w:szCs w:val="26"/>
        </w:rPr>
      </w:pPr>
      <w:r w:rsidRPr="00EF24C1">
        <w:rPr>
          <w:rFonts w:ascii="Verdana" w:hAnsi="Verdana"/>
          <w:sz w:val="26"/>
          <w:szCs w:val="26"/>
        </w:rPr>
        <w:t xml:space="preserve">The learned </w:t>
      </w:r>
      <w:r w:rsidR="00587D72">
        <w:rPr>
          <w:rFonts w:ascii="Verdana" w:hAnsi="Verdana"/>
          <w:sz w:val="26"/>
          <w:szCs w:val="26"/>
        </w:rPr>
        <w:t>Magistrate</w:t>
      </w:r>
      <w:r w:rsidRPr="00EF24C1">
        <w:rPr>
          <w:rFonts w:ascii="Verdana" w:hAnsi="Verdana"/>
          <w:sz w:val="26"/>
          <w:szCs w:val="26"/>
        </w:rPr>
        <w:t xml:space="preserve"> erred in </w:t>
      </w:r>
      <w:r w:rsidR="00587D72">
        <w:rPr>
          <w:rFonts w:ascii="Verdana" w:hAnsi="Verdana"/>
          <w:sz w:val="26"/>
          <w:szCs w:val="26"/>
        </w:rPr>
        <w:t xml:space="preserve">not </w:t>
      </w:r>
      <w:r w:rsidRPr="00EF24C1">
        <w:rPr>
          <w:rFonts w:ascii="Verdana" w:hAnsi="Verdana"/>
          <w:sz w:val="26"/>
          <w:szCs w:val="26"/>
        </w:rPr>
        <w:t>properly evaluating the evidence of Michael Opolot which was full of inconsistencies and lies.</w:t>
      </w:r>
    </w:p>
    <w:p w:rsidR="00587D72" w:rsidRPr="00587D72" w:rsidRDefault="00587D72" w:rsidP="00587D72">
      <w:pPr>
        <w:pStyle w:val="ListParagraph"/>
        <w:rPr>
          <w:rFonts w:ascii="Verdana" w:hAnsi="Verdana"/>
          <w:sz w:val="26"/>
          <w:szCs w:val="26"/>
        </w:rPr>
      </w:pPr>
    </w:p>
    <w:p w:rsidR="00EF24C1" w:rsidRDefault="00EF24C1" w:rsidP="00EF24C1">
      <w:pPr>
        <w:pStyle w:val="ListParagraph"/>
        <w:numPr>
          <w:ilvl w:val="0"/>
          <w:numId w:val="2"/>
        </w:numPr>
        <w:spacing w:line="360" w:lineRule="auto"/>
        <w:ind w:left="0" w:firstLine="0"/>
        <w:jc w:val="both"/>
        <w:rPr>
          <w:rFonts w:ascii="Verdana" w:hAnsi="Verdana"/>
          <w:sz w:val="26"/>
          <w:szCs w:val="26"/>
        </w:rPr>
      </w:pPr>
      <w:r w:rsidRPr="00EF24C1">
        <w:rPr>
          <w:rFonts w:ascii="Verdana" w:hAnsi="Verdana"/>
          <w:sz w:val="26"/>
          <w:szCs w:val="26"/>
        </w:rPr>
        <w:t xml:space="preserve">The learned </w:t>
      </w:r>
      <w:r w:rsidR="00587D72">
        <w:rPr>
          <w:rFonts w:ascii="Verdana" w:hAnsi="Verdana"/>
          <w:sz w:val="26"/>
          <w:szCs w:val="26"/>
        </w:rPr>
        <w:t>Magistrate</w:t>
      </w:r>
      <w:r w:rsidRPr="00EF24C1">
        <w:rPr>
          <w:rFonts w:ascii="Verdana" w:hAnsi="Verdana"/>
          <w:sz w:val="26"/>
          <w:szCs w:val="26"/>
        </w:rPr>
        <w:t xml:space="preserve"> erred in holding that the first appellant was vicariously liable for acts of the second, third and fourth appellants whose actions were not in any way connected to their employment.</w:t>
      </w:r>
    </w:p>
    <w:p w:rsidR="00587D72" w:rsidRPr="00EF24C1" w:rsidRDefault="00587D72" w:rsidP="00587D72">
      <w:pPr>
        <w:pStyle w:val="ListParagraph"/>
        <w:spacing w:line="360" w:lineRule="auto"/>
        <w:ind w:left="0"/>
        <w:jc w:val="both"/>
        <w:rPr>
          <w:rFonts w:ascii="Verdana" w:hAnsi="Verdana"/>
          <w:sz w:val="26"/>
          <w:szCs w:val="26"/>
        </w:rPr>
      </w:pPr>
    </w:p>
    <w:p w:rsidR="00EF24C1" w:rsidRDefault="00EF24C1" w:rsidP="00EF24C1">
      <w:pPr>
        <w:pStyle w:val="ListParagraph"/>
        <w:numPr>
          <w:ilvl w:val="0"/>
          <w:numId w:val="2"/>
        </w:numPr>
        <w:spacing w:line="360" w:lineRule="auto"/>
        <w:ind w:left="0" w:firstLine="0"/>
        <w:jc w:val="both"/>
        <w:rPr>
          <w:rFonts w:ascii="Verdana" w:hAnsi="Verdana"/>
          <w:sz w:val="26"/>
          <w:szCs w:val="26"/>
        </w:rPr>
      </w:pPr>
      <w:r w:rsidRPr="00EF24C1">
        <w:rPr>
          <w:rFonts w:ascii="Verdana" w:hAnsi="Verdana"/>
          <w:sz w:val="26"/>
          <w:szCs w:val="26"/>
        </w:rPr>
        <w:t xml:space="preserve">The learned </w:t>
      </w:r>
      <w:r w:rsidR="00587D72">
        <w:rPr>
          <w:rFonts w:ascii="Verdana" w:hAnsi="Verdana"/>
          <w:sz w:val="26"/>
          <w:szCs w:val="26"/>
        </w:rPr>
        <w:t>Magistrate</w:t>
      </w:r>
      <w:r w:rsidRPr="00EF24C1">
        <w:rPr>
          <w:rFonts w:ascii="Verdana" w:hAnsi="Verdana"/>
          <w:sz w:val="26"/>
          <w:szCs w:val="26"/>
        </w:rPr>
        <w:t xml:space="preserve"> erred in awarding special damages of </w:t>
      </w:r>
      <w:r w:rsidR="00587D72">
        <w:rPr>
          <w:rFonts w:ascii="Verdana" w:hAnsi="Verdana"/>
          <w:sz w:val="26"/>
          <w:szCs w:val="26"/>
        </w:rPr>
        <w:t xml:space="preserve">UGX </w:t>
      </w:r>
      <w:r w:rsidRPr="00EF24C1">
        <w:rPr>
          <w:rFonts w:ascii="Verdana" w:hAnsi="Verdana"/>
          <w:sz w:val="26"/>
          <w:szCs w:val="26"/>
        </w:rPr>
        <w:t>1.8</w:t>
      </w:r>
      <w:r w:rsidR="00587D72">
        <w:rPr>
          <w:rFonts w:ascii="Verdana" w:hAnsi="Verdana"/>
          <w:sz w:val="26"/>
          <w:szCs w:val="26"/>
        </w:rPr>
        <w:t>00.000=</w:t>
      </w:r>
      <w:r w:rsidRPr="00EF24C1">
        <w:rPr>
          <w:rFonts w:ascii="Verdana" w:hAnsi="Verdana"/>
          <w:sz w:val="26"/>
          <w:szCs w:val="26"/>
        </w:rPr>
        <w:t xml:space="preserve"> for supplementary diet and </w:t>
      </w:r>
      <w:r w:rsidR="00587D72">
        <w:rPr>
          <w:rFonts w:ascii="Verdana" w:hAnsi="Verdana"/>
          <w:sz w:val="26"/>
          <w:szCs w:val="26"/>
        </w:rPr>
        <w:t xml:space="preserve">UGX </w:t>
      </w:r>
      <w:r w:rsidRPr="00EF24C1">
        <w:rPr>
          <w:rFonts w:ascii="Verdana" w:hAnsi="Verdana"/>
          <w:sz w:val="26"/>
          <w:szCs w:val="26"/>
        </w:rPr>
        <w:t>1.3</w:t>
      </w:r>
      <w:r w:rsidR="00587D72">
        <w:rPr>
          <w:rFonts w:ascii="Verdana" w:hAnsi="Verdana"/>
          <w:sz w:val="26"/>
          <w:szCs w:val="26"/>
        </w:rPr>
        <w:t>00.000=</w:t>
      </w:r>
      <w:r w:rsidRPr="00EF24C1">
        <w:rPr>
          <w:rFonts w:ascii="Verdana" w:hAnsi="Verdana"/>
          <w:sz w:val="26"/>
          <w:szCs w:val="26"/>
        </w:rPr>
        <w:t xml:space="preserve"> for special meals which damages were not backed up </w:t>
      </w:r>
      <w:r w:rsidR="00587D72">
        <w:rPr>
          <w:rFonts w:ascii="Verdana" w:hAnsi="Verdana"/>
          <w:sz w:val="26"/>
          <w:szCs w:val="26"/>
        </w:rPr>
        <w:t xml:space="preserve">by </w:t>
      </w:r>
      <w:r w:rsidRPr="00EF24C1">
        <w:rPr>
          <w:rFonts w:ascii="Verdana" w:hAnsi="Verdana"/>
          <w:sz w:val="26"/>
          <w:szCs w:val="26"/>
        </w:rPr>
        <w:t>documentary evidence or medical evidence.</w:t>
      </w:r>
    </w:p>
    <w:p w:rsidR="00587D72" w:rsidRPr="00587D72" w:rsidRDefault="00587D72" w:rsidP="00587D72">
      <w:pPr>
        <w:pStyle w:val="ListParagraph"/>
        <w:rPr>
          <w:rFonts w:ascii="Verdana" w:hAnsi="Verdana"/>
          <w:sz w:val="26"/>
          <w:szCs w:val="26"/>
        </w:rPr>
      </w:pPr>
    </w:p>
    <w:p w:rsidR="00587D72" w:rsidRPr="00EF24C1" w:rsidRDefault="00587D72" w:rsidP="00587D72">
      <w:pPr>
        <w:pStyle w:val="ListParagraph"/>
        <w:spacing w:line="360" w:lineRule="auto"/>
        <w:ind w:left="0"/>
        <w:jc w:val="both"/>
        <w:rPr>
          <w:rFonts w:ascii="Verdana" w:hAnsi="Verdana"/>
          <w:sz w:val="26"/>
          <w:szCs w:val="26"/>
        </w:rPr>
      </w:pPr>
    </w:p>
    <w:p w:rsidR="00EF24C1" w:rsidRDefault="00EF24C1" w:rsidP="00EF24C1">
      <w:pPr>
        <w:pStyle w:val="ListParagraph"/>
        <w:numPr>
          <w:ilvl w:val="0"/>
          <w:numId w:val="2"/>
        </w:numPr>
        <w:spacing w:line="360" w:lineRule="auto"/>
        <w:ind w:left="0" w:firstLine="0"/>
        <w:jc w:val="both"/>
        <w:rPr>
          <w:rFonts w:ascii="Verdana" w:hAnsi="Verdana"/>
          <w:sz w:val="26"/>
          <w:szCs w:val="26"/>
        </w:rPr>
      </w:pPr>
      <w:r w:rsidRPr="00EF24C1">
        <w:rPr>
          <w:rFonts w:ascii="Verdana" w:hAnsi="Verdana"/>
          <w:sz w:val="26"/>
          <w:szCs w:val="26"/>
        </w:rPr>
        <w:t xml:space="preserve">The learned </w:t>
      </w:r>
      <w:r w:rsidR="00587D72">
        <w:rPr>
          <w:rFonts w:ascii="Verdana" w:hAnsi="Verdana"/>
          <w:sz w:val="26"/>
          <w:szCs w:val="26"/>
        </w:rPr>
        <w:t>Magistrate</w:t>
      </w:r>
      <w:r w:rsidRPr="00EF24C1">
        <w:rPr>
          <w:rFonts w:ascii="Verdana" w:hAnsi="Verdana"/>
          <w:sz w:val="26"/>
          <w:szCs w:val="26"/>
        </w:rPr>
        <w:t xml:space="preserve"> erred in law in awarding a sum of</w:t>
      </w:r>
      <w:r w:rsidR="00587D72">
        <w:rPr>
          <w:rFonts w:ascii="Verdana" w:hAnsi="Verdana"/>
          <w:sz w:val="26"/>
          <w:szCs w:val="26"/>
        </w:rPr>
        <w:t xml:space="preserve"> UGX</w:t>
      </w:r>
      <w:r w:rsidRPr="00EF24C1">
        <w:rPr>
          <w:rFonts w:ascii="Verdana" w:hAnsi="Verdana"/>
          <w:sz w:val="26"/>
          <w:szCs w:val="26"/>
        </w:rPr>
        <w:t xml:space="preserve"> 40</w:t>
      </w:r>
      <w:r w:rsidR="00587D72">
        <w:rPr>
          <w:rFonts w:ascii="Verdana" w:hAnsi="Verdana"/>
          <w:sz w:val="26"/>
          <w:szCs w:val="26"/>
        </w:rPr>
        <w:t>.000.000=</w:t>
      </w:r>
      <w:r w:rsidRPr="00EF24C1">
        <w:rPr>
          <w:rFonts w:ascii="Verdana" w:hAnsi="Verdana"/>
          <w:sz w:val="26"/>
          <w:szCs w:val="26"/>
        </w:rPr>
        <w:t xml:space="preserve"> to the respondent which sum is unjustifiably </w:t>
      </w:r>
      <w:r w:rsidR="00587D72" w:rsidRPr="00EF24C1">
        <w:rPr>
          <w:rFonts w:ascii="Verdana" w:hAnsi="Verdana"/>
          <w:sz w:val="26"/>
          <w:szCs w:val="26"/>
        </w:rPr>
        <w:t>excessive</w:t>
      </w:r>
      <w:r w:rsidRPr="00EF24C1">
        <w:rPr>
          <w:rFonts w:ascii="Verdana" w:hAnsi="Verdana"/>
          <w:sz w:val="26"/>
          <w:szCs w:val="26"/>
        </w:rPr>
        <w:t xml:space="preserve"> and erred by relying on the respondent’s standing which was not testified to in arriving at the said award.</w:t>
      </w:r>
    </w:p>
    <w:p w:rsidR="00587D72" w:rsidRPr="00EF24C1" w:rsidRDefault="00587D72" w:rsidP="00587D72">
      <w:pPr>
        <w:pStyle w:val="ListParagraph"/>
        <w:spacing w:line="360" w:lineRule="auto"/>
        <w:ind w:left="0"/>
        <w:jc w:val="both"/>
        <w:rPr>
          <w:rFonts w:ascii="Verdana" w:hAnsi="Verdana"/>
          <w:sz w:val="26"/>
          <w:szCs w:val="26"/>
        </w:rPr>
      </w:pPr>
    </w:p>
    <w:p w:rsidR="00EF24C1" w:rsidRPr="00EF24C1" w:rsidRDefault="00EF24C1" w:rsidP="00EF24C1">
      <w:pPr>
        <w:pStyle w:val="ListParagraph"/>
        <w:numPr>
          <w:ilvl w:val="0"/>
          <w:numId w:val="2"/>
        </w:numPr>
        <w:spacing w:line="360" w:lineRule="auto"/>
        <w:ind w:left="0" w:firstLine="0"/>
        <w:jc w:val="both"/>
        <w:rPr>
          <w:rFonts w:ascii="Verdana" w:hAnsi="Verdana"/>
          <w:sz w:val="26"/>
          <w:szCs w:val="26"/>
        </w:rPr>
      </w:pPr>
      <w:r w:rsidRPr="00EF24C1">
        <w:rPr>
          <w:rFonts w:ascii="Verdana" w:hAnsi="Verdana"/>
          <w:sz w:val="26"/>
          <w:szCs w:val="26"/>
        </w:rPr>
        <w:t xml:space="preserve">The learned </w:t>
      </w:r>
      <w:r w:rsidR="00587D72">
        <w:rPr>
          <w:rFonts w:ascii="Verdana" w:hAnsi="Verdana"/>
          <w:sz w:val="26"/>
          <w:szCs w:val="26"/>
        </w:rPr>
        <w:t>Magistrate</w:t>
      </w:r>
      <w:r w:rsidRPr="00EF24C1">
        <w:rPr>
          <w:rFonts w:ascii="Verdana" w:hAnsi="Verdana"/>
          <w:sz w:val="26"/>
          <w:szCs w:val="26"/>
        </w:rPr>
        <w:t xml:space="preserve"> erred in law in making a universal award of general damages, aggravated damages, punitive damages and exemplary damages yet each head of damages is awardable in different circumstances and upon evidence being adduced to warrant such aw</w:t>
      </w:r>
      <w:r w:rsidR="00587D72">
        <w:rPr>
          <w:rFonts w:ascii="Verdana" w:hAnsi="Verdana"/>
          <w:sz w:val="26"/>
          <w:szCs w:val="26"/>
        </w:rPr>
        <w:t>a</w:t>
      </w:r>
      <w:r w:rsidRPr="00EF24C1">
        <w:rPr>
          <w:rFonts w:ascii="Verdana" w:hAnsi="Verdana"/>
          <w:sz w:val="26"/>
          <w:szCs w:val="26"/>
        </w:rPr>
        <w:t>rd.</w:t>
      </w:r>
    </w:p>
    <w:p w:rsidR="00587D72" w:rsidRDefault="00587D72" w:rsidP="00EF24C1">
      <w:pPr>
        <w:spacing w:line="360" w:lineRule="auto"/>
        <w:jc w:val="both"/>
        <w:rPr>
          <w:rFonts w:ascii="Verdana" w:hAnsi="Verdana"/>
          <w:sz w:val="26"/>
          <w:szCs w:val="26"/>
        </w:rPr>
      </w:pPr>
    </w:p>
    <w:p w:rsidR="00EF24C1" w:rsidRPr="00EF24C1" w:rsidRDefault="00EF24C1" w:rsidP="00EF24C1">
      <w:pPr>
        <w:spacing w:line="360" w:lineRule="auto"/>
        <w:jc w:val="both"/>
        <w:rPr>
          <w:rFonts w:ascii="Verdana" w:hAnsi="Verdana"/>
          <w:sz w:val="26"/>
          <w:szCs w:val="26"/>
        </w:rPr>
      </w:pPr>
      <w:r w:rsidRPr="00EF24C1">
        <w:rPr>
          <w:rFonts w:ascii="Verdana" w:hAnsi="Verdana"/>
          <w:sz w:val="26"/>
          <w:szCs w:val="26"/>
        </w:rPr>
        <w:t>The appellant proposed that</w:t>
      </w:r>
      <w:r w:rsidR="00587D72">
        <w:rPr>
          <w:rFonts w:ascii="Verdana" w:hAnsi="Verdana"/>
          <w:sz w:val="26"/>
          <w:szCs w:val="26"/>
        </w:rPr>
        <w:t>-</w:t>
      </w:r>
    </w:p>
    <w:p w:rsidR="00587D72" w:rsidRDefault="00EF24C1" w:rsidP="00587D72">
      <w:pPr>
        <w:pStyle w:val="ListParagraph"/>
        <w:numPr>
          <w:ilvl w:val="0"/>
          <w:numId w:val="5"/>
        </w:numPr>
        <w:spacing w:line="360" w:lineRule="auto"/>
        <w:jc w:val="both"/>
        <w:rPr>
          <w:rFonts w:ascii="Verdana" w:hAnsi="Verdana"/>
          <w:sz w:val="26"/>
          <w:szCs w:val="26"/>
        </w:rPr>
      </w:pPr>
      <w:r w:rsidRPr="00587D72">
        <w:rPr>
          <w:rFonts w:ascii="Verdana" w:hAnsi="Verdana"/>
          <w:sz w:val="26"/>
          <w:szCs w:val="26"/>
        </w:rPr>
        <w:t>This appeal be allowed and the respondent’s suit be dismissed with costs</w:t>
      </w:r>
      <w:r w:rsidR="00587D72">
        <w:rPr>
          <w:rFonts w:ascii="Verdana" w:hAnsi="Verdana"/>
          <w:sz w:val="26"/>
          <w:szCs w:val="26"/>
        </w:rPr>
        <w:t xml:space="preserve">. </w:t>
      </w:r>
    </w:p>
    <w:p w:rsidR="00EF24C1" w:rsidRPr="00587D72" w:rsidRDefault="00587D72" w:rsidP="00587D72">
      <w:pPr>
        <w:pStyle w:val="ListParagraph"/>
        <w:numPr>
          <w:ilvl w:val="0"/>
          <w:numId w:val="5"/>
        </w:numPr>
        <w:spacing w:line="360" w:lineRule="auto"/>
        <w:jc w:val="both"/>
        <w:rPr>
          <w:rFonts w:ascii="Verdana" w:hAnsi="Verdana"/>
          <w:sz w:val="26"/>
          <w:szCs w:val="26"/>
        </w:rPr>
      </w:pPr>
      <w:r>
        <w:rPr>
          <w:rFonts w:ascii="Verdana" w:hAnsi="Verdana"/>
          <w:sz w:val="26"/>
          <w:szCs w:val="26"/>
        </w:rPr>
        <w:lastRenderedPageBreak/>
        <w:t>C</w:t>
      </w:r>
      <w:r w:rsidR="00EF24C1" w:rsidRPr="00587D72">
        <w:rPr>
          <w:rFonts w:ascii="Verdana" w:hAnsi="Verdana"/>
          <w:sz w:val="26"/>
          <w:szCs w:val="26"/>
        </w:rPr>
        <w:t>osts of this appeal and the court below be provided for.</w:t>
      </w:r>
    </w:p>
    <w:p w:rsidR="00587D72" w:rsidRDefault="00587D72" w:rsidP="00EF24C1">
      <w:pPr>
        <w:spacing w:line="360" w:lineRule="auto"/>
        <w:jc w:val="both"/>
        <w:rPr>
          <w:rFonts w:ascii="Verdana" w:hAnsi="Verdana"/>
          <w:sz w:val="26"/>
          <w:szCs w:val="26"/>
        </w:rPr>
      </w:pPr>
    </w:p>
    <w:p w:rsidR="00587D72" w:rsidRDefault="00EF24C1" w:rsidP="00EF24C1">
      <w:pPr>
        <w:spacing w:line="360" w:lineRule="auto"/>
        <w:jc w:val="both"/>
        <w:rPr>
          <w:rFonts w:ascii="Verdana" w:hAnsi="Verdana"/>
          <w:sz w:val="26"/>
          <w:szCs w:val="26"/>
        </w:rPr>
      </w:pPr>
      <w:r w:rsidRPr="00EF24C1">
        <w:rPr>
          <w:rFonts w:ascii="Verdana" w:hAnsi="Verdana"/>
          <w:sz w:val="26"/>
          <w:szCs w:val="26"/>
        </w:rPr>
        <w:t>At the hearing of this appeal, respective counsel were allowed by court to file written submissions in support of their respective case</w:t>
      </w:r>
      <w:r w:rsidR="00587D72">
        <w:rPr>
          <w:rFonts w:ascii="Verdana" w:hAnsi="Verdana"/>
          <w:sz w:val="26"/>
          <w:szCs w:val="26"/>
        </w:rPr>
        <w:t>s</w:t>
      </w:r>
      <w:r w:rsidRPr="00EF24C1">
        <w:rPr>
          <w:rFonts w:ascii="Verdana" w:hAnsi="Verdana"/>
          <w:sz w:val="26"/>
          <w:szCs w:val="26"/>
        </w:rPr>
        <w:t xml:space="preserve">. </w:t>
      </w:r>
    </w:p>
    <w:p w:rsidR="00587D72" w:rsidRDefault="00587D72" w:rsidP="00EF24C1">
      <w:pPr>
        <w:spacing w:line="360" w:lineRule="auto"/>
        <w:jc w:val="both"/>
        <w:rPr>
          <w:rFonts w:ascii="Verdana" w:hAnsi="Verdana"/>
          <w:sz w:val="26"/>
          <w:szCs w:val="26"/>
        </w:rPr>
      </w:pPr>
    </w:p>
    <w:p w:rsidR="00F22B0B" w:rsidRDefault="00EF24C1" w:rsidP="00EF24C1">
      <w:pPr>
        <w:spacing w:line="360" w:lineRule="auto"/>
        <w:jc w:val="both"/>
        <w:rPr>
          <w:rFonts w:ascii="Verdana" w:hAnsi="Verdana"/>
          <w:sz w:val="26"/>
          <w:szCs w:val="26"/>
        </w:rPr>
      </w:pPr>
      <w:r w:rsidRPr="00EF24C1">
        <w:rPr>
          <w:rFonts w:ascii="Verdana" w:hAnsi="Verdana"/>
          <w:sz w:val="26"/>
          <w:szCs w:val="26"/>
        </w:rPr>
        <w:t>I have considered the said respective submissions</w:t>
      </w:r>
      <w:r w:rsidR="00F22B0B">
        <w:rPr>
          <w:rFonts w:ascii="Verdana" w:hAnsi="Verdana"/>
          <w:sz w:val="26"/>
          <w:szCs w:val="26"/>
        </w:rPr>
        <w:t>.</w:t>
      </w:r>
      <w:r w:rsidRPr="00EF24C1">
        <w:rPr>
          <w:rFonts w:ascii="Verdana" w:hAnsi="Verdana"/>
          <w:sz w:val="26"/>
          <w:szCs w:val="26"/>
        </w:rPr>
        <w:t xml:space="preserve"> I have also studied and re-evaluated the evidence adduced during the lower court’s trial. I have </w:t>
      </w:r>
      <w:r w:rsidR="00F22B0B">
        <w:rPr>
          <w:rFonts w:ascii="Verdana" w:hAnsi="Verdana"/>
          <w:sz w:val="26"/>
          <w:szCs w:val="26"/>
        </w:rPr>
        <w:t>related the respective counsel’s</w:t>
      </w:r>
      <w:r w:rsidRPr="00EF24C1">
        <w:rPr>
          <w:rFonts w:ascii="Verdana" w:hAnsi="Verdana"/>
          <w:sz w:val="26"/>
          <w:szCs w:val="26"/>
        </w:rPr>
        <w:t xml:space="preserve"> submissions to the record</w:t>
      </w:r>
      <w:r w:rsidR="00F22B0B">
        <w:rPr>
          <w:rFonts w:ascii="Verdana" w:hAnsi="Verdana"/>
          <w:sz w:val="26"/>
          <w:szCs w:val="26"/>
        </w:rPr>
        <w:t>.</w:t>
      </w:r>
    </w:p>
    <w:p w:rsidR="00F22B0B" w:rsidRDefault="00F22B0B" w:rsidP="00EF24C1">
      <w:pPr>
        <w:spacing w:line="360" w:lineRule="auto"/>
        <w:jc w:val="both"/>
        <w:rPr>
          <w:rFonts w:ascii="Verdana" w:hAnsi="Verdana"/>
          <w:sz w:val="26"/>
          <w:szCs w:val="26"/>
        </w:rPr>
      </w:pPr>
    </w:p>
    <w:p w:rsidR="00EF24C1" w:rsidRPr="00EF24C1" w:rsidRDefault="00EF24C1" w:rsidP="00EF24C1">
      <w:pPr>
        <w:spacing w:line="360" w:lineRule="auto"/>
        <w:jc w:val="both"/>
        <w:rPr>
          <w:rFonts w:ascii="Verdana" w:hAnsi="Verdana"/>
          <w:sz w:val="26"/>
          <w:szCs w:val="26"/>
        </w:rPr>
      </w:pPr>
      <w:r w:rsidRPr="00EF24C1">
        <w:rPr>
          <w:rFonts w:ascii="Verdana" w:hAnsi="Verdana"/>
          <w:sz w:val="26"/>
          <w:szCs w:val="26"/>
        </w:rPr>
        <w:t>I will go ahead and decide this appeal starting with grounds 4 and 5 together.</w:t>
      </w:r>
    </w:p>
    <w:p w:rsidR="00F22B0B" w:rsidRDefault="00F22B0B" w:rsidP="00EF24C1">
      <w:pPr>
        <w:spacing w:line="360" w:lineRule="auto"/>
        <w:jc w:val="both"/>
        <w:rPr>
          <w:rFonts w:ascii="Verdana" w:hAnsi="Verdana"/>
          <w:sz w:val="26"/>
          <w:szCs w:val="26"/>
        </w:rPr>
      </w:pPr>
    </w:p>
    <w:p w:rsidR="00F22B0B" w:rsidRDefault="00EF24C1" w:rsidP="00EF24C1">
      <w:pPr>
        <w:spacing w:line="360" w:lineRule="auto"/>
        <w:jc w:val="both"/>
        <w:rPr>
          <w:rFonts w:ascii="Verdana" w:hAnsi="Verdana"/>
          <w:sz w:val="26"/>
          <w:szCs w:val="26"/>
        </w:rPr>
      </w:pPr>
      <w:r w:rsidRPr="00EF24C1">
        <w:rPr>
          <w:rFonts w:ascii="Verdana" w:hAnsi="Verdana"/>
          <w:sz w:val="26"/>
          <w:szCs w:val="26"/>
        </w:rPr>
        <w:t xml:space="preserve">According to learned counsel for the appellants, the learned trial </w:t>
      </w:r>
      <w:r w:rsidR="00587D72">
        <w:rPr>
          <w:rFonts w:ascii="Verdana" w:hAnsi="Verdana"/>
          <w:sz w:val="26"/>
          <w:szCs w:val="26"/>
        </w:rPr>
        <w:t>Magistrate</w:t>
      </w:r>
      <w:r w:rsidRPr="00EF24C1">
        <w:rPr>
          <w:rFonts w:ascii="Verdana" w:hAnsi="Verdana"/>
          <w:sz w:val="26"/>
          <w:szCs w:val="26"/>
        </w:rPr>
        <w:t xml:space="preserve"> exceeded his jurisdiction when he awarded 40</w:t>
      </w:r>
      <w:r w:rsidR="00F22B0B">
        <w:rPr>
          <w:rFonts w:ascii="Verdana" w:hAnsi="Verdana"/>
          <w:sz w:val="26"/>
          <w:szCs w:val="26"/>
        </w:rPr>
        <w:t>.000.000=</w:t>
      </w:r>
      <w:r w:rsidRPr="00EF24C1">
        <w:rPr>
          <w:rFonts w:ascii="Verdana" w:hAnsi="Verdana"/>
          <w:sz w:val="26"/>
          <w:szCs w:val="26"/>
        </w:rPr>
        <w:t xml:space="preserve"> as extra damages to teach the appellants a lesson which would bring sanity to the hotel sector</w:t>
      </w:r>
      <w:r w:rsidR="00F22B0B">
        <w:rPr>
          <w:rFonts w:ascii="Verdana" w:hAnsi="Verdana"/>
          <w:sz w:val="26"/>
          <w:szCs w:val="26"/>
        </w:rPr>
        <w:t>,</w:t>
      </w:r>
      <w:r w:rsidRPr="00EF24C1">
        <w:rPr>
          <w:rFonts w:ascii="Verdana" w:hAnsi="Verdana"/>
          <w:sz w:val="26"/>
          <w:szCs w:val="26"/>
        </w:rPr>
        <w:t xml:space="preserve"> </w:t>
      </w:r>
      <w:r w:rsidR="00F22B0B">
        <w:rPr>
          <w:rFonts w:ascii="Verdana" w:hAnsi="Verdana"/>
          <w:sz w:val="26"/>
          <w:szCs w:val="26"/>
        </w:rPr>
        <w:t>a</w:t>
      </w:r>
      <w:r w:rsidRPr="00EF24C1">
        <w:rPr>
          <w:rFonts w:ascii="Verdana" w:hAnsi="Verdana"/>
          <w:sz w:val="26"/>
          <w:szCs w:val="26"/>
        </w:rPr>
        <w:t xml:space="preserve"> sector which is supposed </w:t>
      </w:r>
      <w:r w:rsidR="00F22B0B">
        <w:rPr>
          <w:rFonts w:ascii="Verdana" w:hAnsi="Verdana"/>
          <w:sz w:val="26"/>
          <w:szCs w:val="26"/>
        </w:rPr>
        <w:t xml:space="preserve">to handle </w:t>
      </w:r>
      <w:r w:rsidRPr="00EF24C1">
        <w:rPr>
          <w:rFonts w:ascii="Verdana" w:hAnsi="Verdana"/>
          <w:sz w:val="26"/>
          <w:szCs w:val="26"/>
        </w:rPr>
        <w:t xml:space="preserve">guests with courtesy. That the concept of extra damages is unknown in law. </w:t>
      </w:r>
      <w:r w:rsidR="00F22B0B">
        <w:rPr>
          <w:rFonts w:ascii="Verdana" w:hAnsi="Verdana"/>
          <w:sz w:val="26"/>
          <w:szCs w:val="26"/>
        </w:rPr>
        <w:t>T</w:t>
      </w:r>
      <w:r w:rsidRPr="00EF24C1">
        <w:rPr>
          <w:rFonts w:ascii="Verdana" w:hAnsi="Verdana"/>
          <w:sz w:val="26"/>
          <w:szCs w:val="26"/>
        </w:rPr>
        <w:t xml:space="preserve">hat the extra damages were awarded in addition to nothing. </w:t>
      </w:r>
      <w:r w:rsidR="00F22B0B">
        <w:rPr>
          <w:rFonts w:ascii="Verdana" w:hAnsi="Verdana"/>
          <w:sz w:val="26"/>
          <w:szCs w:val="26"/>
        </w:rPr>
        <w:t>F</w:t>
      </w:r>
      <w:r w:rsidRPr="00EF24C1">
        <w:rPr>
          <w:rFonts w:ascii="Verdana" w:hAnsi="Verdana"/>
          <w:sz w:val="26"/>
          <w:szCs w:val="26"/>
        </w:rPr>
        <w:t xml:space="preserve">urther that by awarding a lamp sum of damages the learned </w:t>
      </w:r>
      <w:r w:rsidR="00587D72">
        <w:rPr>
          <w:rFonts w:ascii="Verdana" w:hAnsi="Verdana"/>
          <w:sz w:val="26"/>
          <w:szCs w:val="26"/>
        </w:rPr>
        <w:t>Magistrate</w:t>
      </w:r>
      <w:r w:rsidRPr="00EF24C1">
        <w:rPr>
          <w:rFonts w:ascii="Verdana" w:hAnsi="Verdana"/>
          <w:sz w:val="26"/>
          <w:szCs w:val="26"/>
        </w:rPr>
        <w:t xml:space="preserve"> acted erroneously. </w:t>
      </w:r>
    </w:p>
    <w:p w:rsidR="00F22B0B" w:rsidRDefault="00F22B0B" w:rsidP="00EF24C1">
      <w:pPr>
        <w:spacing w:line="360" w:lineRule="auto"/>
        <w:jc w:val="both"/>
        <w:rPr>
          <w:rFonts w:ascii="Verdana" w:hAnsi="Verdana"/>
          <w:sz w:val="26"/>
          <w:szCs w:val="26"/>
        </w:rPr>
      </w:pPr>
    </w:p>
    <w:p w:rsidR="00EF24C1" w:rsidRPr="00EF24C1" w:rsidRDefault="00EF24C1" w:rsidP="00EF24C1">
      <w:pPr>
        <w:spacing w:line="360" w:lineRule="auto"/>
        <w:jc w:val="both"/>
        <w:rPr>
          <w:rFonts w:ascii="Verdana" w:hAnsi="Verdana"/>
          <w:sz w:val="26"/>
          <w:szCs w:val="26"/>
        </w:rPr>
      </w:pPr>
      <w:r w:rsidRPr="00EF24C1">
        <w:rPr>
          <w:rFonts w:ascii="Verdana" w:hAnsi="Verdana"/>
          <w:sz w:val="26"/>
          <w:szCs w:val="26"/>
        </w:rPr>
        <w:lastRenderedPageBreak/>
        <w:t>Learned counsel for the appellants further submitted that by awarding 40</w:t>
      </w:r>
      <w:r w:rsidR="00F22B0B">
        <w:rPr>
          <w:rFonts w:ascii="Verdana" w:hAnsi="Verdana"/>
          <w:sz w:val="26"/>
          <w:szCs w:val="26"/>
        </w:rPr>
        <w:t>.000.000=</w:t>
      </w:r>
      <w:r w:rsidRPr="00EF24C1">
        <w:rPr>
          <w:rFonts w:ascii="Verdana" w:hAnsi="Verdana"/>
          <w:sz w:val="26"/>
          <w:szCs w:val="26"/>
        </w:rPr>
        <w:t xml:space="preserve"> the learned </w:t>
      </w:r>
      <w:r w:rsidR="00F22B0B">
        <w:rPr>
          <w:rFonts w:ascii="Verdana" w:hAnsi="Verdana"/>
          <w:sz w:val="26"/>
          <w:szCs w:val="26"/>
        </w:rPr>
        <w:t>Magistrate G</w:t>
      </w:r>
      <w:r w:rsidRPr="00EF24C1">
        <w:rPr>
          <w:rFonts w:ascii="Verdana" w:hAnsi="Verdana"/>
          <w:sz w:val="26"/>
          <w:szCs w:val="26"/>
        </w:rPr>
        <w:t>rade 1 exceeded his jurisdiction which is 20</w:t>
      </w:r>
      <w:r w:rsidR="00F22B0B">
        <w:rPr>
          <w:rFonts w:ascii="Verdana" w:hAnsi="Verdana"/>
          <w:sz w:val="26"/>
          <w:szCs w:val="26"/>
        </w:rPr>
        <w:t>.000.000=</w:t>
      </w:r>
      <w:r w:rsidRPr="00EF24C1">
        <w:rPr>
          <w:rFonts w:ascii="Verdana" w:hAnsi="Verdana"/>
          <w:sz w:val="26"/>
          <w:szCs w:val="26"/>
        </w:rPr>
        <w:t>.</w:t>
      </w:r>
    </w:p>
    <w:p w:rsidR="00E80778" w:rsidRDefault="00E80778" w:rsidP="00EF24C1">
      <w:pPr>
        <w:spacing w:line="360" w:lineRule="auto"/>
        <w:jc w:val="both"/>
        <w:rPr>
          <w:rFonts w:ascii="Verdana" w:hAnsi="Verdana"/>
          <w:sz w:val="26"/>
          <w:szCs w:val="26"/>
        </w:rPr>
      </w:pPr>
    </w:p>
    <w:p w:rsidR="00F22B0B" w:rsidRDefault="00EF24C1" w:rsidP="00EF24C1">
      <w:pPr>
        <w:spacing w:line="360" w:lineRule="auto"/>
        <w:jc w:val="both"/>
        <w:rPr>
          <w:rFonts w:ascii="Verdana" w:hAnsi="Verdana"/>
          <w:sz w:val="26"/>
          <w:szCs w:val="26"/>
        </w:rPr>
      </w:pPr>
      <w:r w:rsidRPr="00EF24C1">
        <w:rPr>
          <w:rFonts w:ascii="Verdana" w:hAnsi="Verdana"/>
          <w:sz w:val="26"/>
          <w:szCs w:val="26"/>
        </w:rPr>
        <w:t xml:space="preserve">In reply, learned counsel for the respondent submitted that the learned trial </w:t>
      </w:r>
      <w:r w:rsidR="00587D72">
        <w:rPr>
          <w:rFonts w:ascii="Verdana" w:hAnsi="Verdana"/>
          <w:sz w:val="26"/>
          <w:szCs w:val="26"/>
        </w:rPr>
        <w:t>Magistrate</w:t>
      </w:r>
      <w:r w:rsidRPr="00EF24C1">
        <w:rPr>
          <w:rFonts w:ascii="Verdana" w:hAnsi="Verdana"/>
          <w:sz w:val="26"/>
          <w:szCs w:val="26"/>
        </w:rPr>
        <w:t xml:space="preserve"> </w:t>
      </w:r>
      <w:r w:rsidR="00F22B0B" w:rsidRPr="00EF24C1">
        <w:rPr>
          <w:rFonts w:ascii="Verdana" w:hAnsi="Verdana"/>
          <w:sz w:val="26"/>
          <w:szCs w:val="26"/>
        </w:rPr>
        <w:t>G</w:t>
      </w:r>
      <w:r w:rsidRPr="00EF24C1">
        <w:rPr>
          <w:rFonts w:ascii="Verdana" w:hAnsi="Verdana"/>
          <w:sz w:val="26"/>
          <w:szCs w:val="26"/>
        </w:rPr>
        <w:t>rade</w:t>
      </w:r>
      <w:r w:rsidR="00F22B0B">
        <w:rPr>
          <w:rFonts w:ascii="Verdana" w:hAnsi="Verdana"/>
          <w:sz w:val="26"/>
          <w:szCs w:val="26"/>
        </w:rPr>
        <w:t xml:space="preserve"> </w:t>
      </w:r>
      <w:r w:rsidRPr="00EF24C1">
        <w:rPr>
          <w:rFonts w:ascii="Verdana" w:hAnsi="Verdana"/>
          <w:sz w:val="26"/>
          <w:szCs w:val="26"/>
        </w:rPr>
        <w:t>1 was right to award 40</w:t>
      </w:r>
      <w:r w:rsidR="00F22B0B">
        <w:rPr>
          <w:rFonts w:ascii="Verdana" w:hAnsi="Verdana"/>
          <w:sz w:val="26"/>
          <w:szCs w:val="26"/>
        </w:rPr>
        <w:t>.000.000=</w:t>
      </w:r>
      <w:r w:rsidRPr="00EF24C1">
        <w:rPr>
          <w:rFonts w:ascii="Verdana" w:hAnsi="Verdana"/>
          <w:sz w:val="26"/>
          <w:szCs w:val="26"/>
        </w:rPr>
        <w:t xml:space="preserve"> because of the respondent’s social standing and for the to</w:t>
      </w:r>
      <w:r w:rsidR="00F22B0B">
        <w:rPr>
          <w:rFonts w:ascii="Verdana" w:hAnsi="Verdana"/>
          <w:sz w:val="26"/>
          <w:szCs w:val="26"/>
        </w:rPr>
        <w:t>r</w:t>
      </w:r>
      <w:r w:rsidRPr="00EF24C1">
        <w:rPr>
          <w:rFonts w:ascii="Verdana" w:hAnsi="Verdana"/>
          <w:sz w:val="26"/>
          <w:szCs w:val="26"/>
        </w:rPr>
        <w:t xml:space="preserve">t committed by the appellants was grave. </w:t>
      </w:r>
    </w:p>
    <w:p w:rsidR="00F22B0B" w:rsidRDefault="00F22B0B" w:rsidP="00EF24C1">
      <w:pPr>
        <w:spacing w:line="360" w:lineRule="auto"/>
        <w:jc w:val="both"/>
        <w:rPr>
          <w:rFonts w:ascii="Verdana" w:hAnsi="Verdana"/>
          <w:sz w:val="26"/>
          <w:szCs w:val="26"/>
        </w:rPr>
      </w:pPr>
    </w:p>
    <w:p w:rsidR="00EF24C1" w:rsidRPr="00EF24C1" w:rsidRDefault="00EF24C1" w:rsidP="00EF24C1">
      <w:pPr>
        <w:spacing w:line="360" w:lineRule="auto"/>
        <w:jc w:val="both"/>
        <w:rPr>
          <w:rFonts w:ascii="Verdana" w:hAnsi="Verdana"/>
          <w:sz w:val="26"/>
          <w:szCs w:val="26"/>
        </w:rPr>
      </w:pPr>
      <w:r w:rsidRPr="00EF24C1">
        <w:rPr>
          <w:rFonts w:ascii="Verdana" w:hAnsi="Verdana"/>
          <w:sz w:val="26"/>
          <w:szCs w:val="26"/>
        </w:rPr>
        <w:t xml:space="preserve">Regarding the lamp sum award of damages, learned counsel for the respondent submitted that should be looked at considering whether it was legitimate in substance rather than the technicality of </w:t>
      </w:r>
      <w:r w:rsidR="00F22B0B">
        <w:rPr>
          <w:rFonts w:ascii="Verdana" w:hAnsi="Verdana"/>
          <w:sz w:val="26"/>
          <w:szCs w:val="26"/>
        </w:rPr>
        <w:t xml:space="preserve">a </w:t>
      </w:r>
      <w:r w:rsidRPr="00EF24C1">
        <w:rPr>
          <w:rFonts w:ascii="Verdana" w:hAnsi="Verdana"/>
          <w:sz w:val="26"/>
          <w:szCs w:val="26"/>
        </w:rPr>
        <w:t xml:space="preserve">universal award. </w:t>
      </w:r>
      <w:r w:rsidR="00F22B0B">
        <w:rPr>
          <w:rFonts w:ascii="Verdana" w:hAnsi="Verdana"/>
          <w:sz w:val="26"/>
          <w:szCs w:val="26"/>
        </w:rPr>
        <w:t>T</w:t>
      </w:r>
      <w:r w:rsidRPr="00EF24C1">
        <w:rPr>
          <w:rFonts w:ascii="Verdana" w:hAnsi="Verdana"/>
          <w:sz w:val="26"/>
          <w:szCs w:val="26"/>
        </w:rPr>
        <w:t xml:space="preserve">hat the appellants have failed to fault the learned trial </w:t>
      </w:r>
      <w:r w:rsidR="00587D72">
        <w:rPr>
          <w:rFonts w:ascii="Verdana" w:hAnsi="Verdana"/>
          <w:sz w:val="26"/>
          <w:szCs w:val="26"/>
        </w:rPr>
        <w:t>Magistrate</w:t>
      </w:r>
      <w:r w:rsidRPr="00EF24C1">
        <w:rPr>
          <w:rFonts w:ascii="Verdana" w:hAnsi="Verdana"/>
          <w:sz w:val="26"/>
          <w:szCs w:val="26"/>
        </w:rPr>
        <w:t xml:space="preserve"> on what wrong principle he applied in awarding damages that are discretiona</w:t>
      </w:r>
      <w:r w:rsidR="00F22B0B">
        <w:rPr>
          <w:rFonts w:ascii="Verdana" w:hAnsi="Verdana"/>
          <w:sz w:val="26"/>
          <w:szCs w:val="26"/>
        </w:rPr>
        <w:t>r</w:t>
      </w:r>
      <w:r w:rsidRPr="00EF24C1">
        <w:rPr>
          <w:rFonts w:ascii="Verdana" w:hAnsi="Verdana"/>
          <w:sz w:val="26"/>
          <w:szCs w:val="26"/>
        </w:rPr>
        <w:t>y depending on the nature of the offence.</w:t>
      </w:r>
    </w:p>
    <w:p w:rsidR="00F22B0B" w:rsidRDefault="00F22B0B" w:rsidP="00EF24C1">
      <w:pPr>
        <w:spacing w:line="360" w:lineRule="auto"/>
        <w:jc w:val="both"/>
        <w:rPr>
          <w:rFonts w:ascii="Verdana" w:hAnsi="Verdana"/>
          <w:sz w:val="26"/>
          <w:szCs w:val="26"/>
        </w:rPr>
      </w:pPr>
    </w:p>
    <w:p w:rsidR="00933DB4" w:rsidRDefault="00EF24C1" w:rsidP="00EF24C1">
      <w:pPr>
        <w:spacing w:line="360" w:lineRule="auto"/>
        <w:jc w:val="both"/>
        <w:rPr>
          <w:rFonts w:ascii="Verdana" w:hAnsi="Verdana"/>
          <w:sz w:val="26"/>
          <w:szCs w:val="26"/>
        </w:rPr>
      </w:pPr>
      <w:r w:rsidRPr="00EF24C1">
        <w:rPr>
          <w:rFonts w:ascii="Verdana" w:hAnsi="Verdana"/>
          <w:sz w:val="26"/>
          <w:szCs w:val="26"/>
        </w:rPr>
        <w:t xml:space="preserve">According to the judgment of the lower court, the learned trial </w:t>
      </w:r>
      <w:r w:rsidR="00587D72">
        <w:rPr>
          <w:rFonts w:ascii="Verdana" w:hAnsi="Verdana"/>
          <w:sz w:val="26"/>
          <w:szCs w:val="26"/>
        </w:rPr>
        <w:t>Magistrate</w:t>
      </w:r>
      <w:r w:rsidRPr="00EF24C1">
        <w:rPr>
          <w:rFonts w:ascii="Verdana" w:hAnsi="Verdana"/>
          <w:sz w:val="26"/>
          <w:szCs w:val="26"/>
        </w:rPr>
        <w:t xml:space="preserve"> made an award of 40</w:t>
      </w:r>
      <w:r w:rsidR="002C544F">
        <w:rPr>
          <w:rFonts w:ascii="Verdana" w:hAnsi="Verdana"/>
          <w:sz w:val="26"/>
          <w:szCs w:val="26"/>
        </w:rPr>
        <w:t>.000.000=</w:t>
      </w:r>
      <w:r w:rsidRPr="00EF24C1">
        <w:rPr>
          <w:rFonts w:ascii="Verdana" w:hAnsi="Verdana"/>
          <w:sz w:val="26"/>
          <w:szCs w:val="26"/>
        </w:rPr>
        <w:t xml:space="preserve"> as extra damages </w:t>
      </w:r>
      <w:r w:rsidR="002C544F">
        <w:rPr>
          <w:rFonts w:ascii="Verdana" w:hAnsi="Verdana"/>
          <w:sz w:val="26"/>
          <w:szCs w:val="26"/>
        </w:rPr>
        <w:t>i</w:t>
      </w:r>
      <w:r w:rsidRPr="00EF24C1">
        <w:rPr>
          <w:rFonts w:ascii="Verdana" w:hAnsi="Verdana"/>
          <w:sz w:val="26"/>
          <w:szCs w:val="26"/>
        </w:rPr>
        <w:t>n addition to 1.8</w:t>
      </w:r>
      <w:r w:rsidR="002C544F">
        <w:rPr>
          <w:rFonts w:ascii="Verdana" w:hAnsi="Verdana"/>
          <w:sz w:val="26"/>
          <w:szCs w:val="26"/>
        </w:rPr>
        <w:t>00.000=</w:t>
      </w:r>
      <w:r w:rsidRPr="00EF24C1">
        <w:rPr>
          <w:rFonts w:ascii="Verdana" w:hAnsi="Verdana"/>
          <w:sz w:val="26"/>
          <w:szCs w:val="26"/>
        </w:rPr>
        <w:t xml:space="preserve"> for supplementary diet and 1.3</w:t>
      </w:r>
      <w:r w:rsidR="00933DB4">
        <w:rPr>
          <w:rFonts w:ascii="Verdana" w:hAnsi="Verdana"/>
          <w:sz w:val="26"/>
          <w:szCs w:val="26"/>
        </w:rPr>
        <w:t>00.000=</w:t>
      </w:r>
      <w:r w:rsidRPr="00EF24C1">
        <w:rPr>
          <w:rFonts w:ascii="Verdana" w:hAnsi="Verdana"/>
          <w:sz w:val="26"/>
          <w:szCs w:val="26"/>
        </w:rPr>
        <w:t xml:space="preserve"> for special meals. This made a total award in the head suit of </w:t>
      </w:r>
      <w:r w:rsidR="00933DB4">
        <w:rPr>
          <w:rFonts w:ascii="Verdana" w:hAnsi="Verdana"/>
          <w:sz w:val="26"/>
          <w:szCs w:val="26"/>
        </w:rPr>
        <w:t xml:space="preserve">UGX </w:t>
      </w:r>
      <w:r w:rsidRPr="00EF24C1">
        <w:rPr>
          <w:rFonts w:ascii="Verdana" w:hAnsi="Verdana"/>
          <w:sz w:val="26"/>
          <w:szCs w:val="26"/>
        </w:rPr>
        <w:t>43</w:t>
      </w:r>
      <w:r w:rsidR="00933DB4">
        <w:rPr>
          <w:rFonts w:ascii="Verdana" w:hAnsi="Verdana"/>
          <w:sz w:val="26"/>
          <w:szCs w:val="26"/>
        </w:rPr>
        <w:t>.</w:t>
      </w:r>
      <w:r w:rsidRPr="00EF24C1">
        <w:rPr>
          <w:rFonts w:ascii="Verdana" w:hAnsi="Verdana"/>
          <w:sz w:val="26"/>
          <w:szCs w:val="26"/>
        </w:rPr>
        <w:t>310</w:t>
      </w:r>
      <w:r w:rsidR="00933DB4">
        <w:rPr>
          <w:rFonts w:ascii="Verdana" w:hAnsi="Verdana"/>
          <w:sz w:val="26"/>
          <w:szCs w:val="26"/>
        </w:rPr>
        <w:t>.</w:t>
      </w:r>
      <w:r w:rsidRPr="00EF24C1">
        <w:rPr>
          <w:rFonts w:ascii="Verdana" w:hAnsi="Verdana"/>
          <w:sz w:val="26"/>
          <w:szCs w:val="26"/>
        </w:rPr>
        <w:t>000/=</w:t>
      </w:r>
      <w:r w:rsidR="00933DB4">
        <w:rPr>
          <w:rFonts w:ascii="Verdana" w:hAnsi="Verdana"/>
          <w:sz w:val="26"/>
          <w:szCs w:val="26"/>
        </w:rPr>
        <w:t xml:space="preserve"> (fourty three million three hundred ten thousand only)</w:t>
      </w:r>
      <w:r w:rsidRPr="00EF24C1">
        <w:rPr>
          <w:rFonts w:ascii="Verdana" w:hAnsi="Verdana"/>
          <w:sz w:val="26"/>
          <w:szCs w:val="26"/>
        </w:rPr>
        <w:t xml:space="preserve">. </w:t>
      </w:r>
    </w:p>
    <w:p w:rsidR="00933DB4" w:rsidRDefault="00933DB4" w:rsidP="00EF24C1">
      <w:pPr>
        <w:spacing w:line="360" w:lineRule="auto"/>
        <w:jc w:val="both"/>
        <w:rPr>
          <w:rFonts w:ascii="Verdana" w:hAnsi="Verdana"/>
          <w:sz w:val="26"/>
          <w:szCs w:val="26"/>
        </w:rPr>
      </w:pPr>
    </w:p>
    <w:p w:rsidR="00EF24C1" w:rsidRPr="00EF24C1" w:rsidRDefault="00EF24C1" w:rsidP="00EF24C1">
      <w:pPr>
        <w:spacing w:line="360" w:lineRule="auto"/>
        <w:jc w:val="both"/>
        <w:rPr>
          <w:rFonts w:ascii="Verdana" w:hAnsi="Verdana"/>
          <w:sz w:val="26"/>
          <w:szCs w:val="26"/>
        </w:rPr>
      </w:pPr>
      <w:r w:rsidRPr="00EF24C1">
        <w:rPr>
          <w:rFonts w:ascii="Verdana" w:hAnsi="Verdana"/>
          <w:sz w:val="26"/>
          <w:szCs w:val="26"/>
        </w:rPr>
        <w:t xml:space="preserve">As rightly submitted by learned counsel for the appellants, </w:t>
      </w:r>
      <w:r w:rsidR="00E80778">
        <w:rPr>
          <w:rFonts w:ascii="Verdana" w:hAnsi="Verdana"/>
          <w:sz w:val="26"/>
          <w:szCs w:val="26"/>
        </w:rPr>
        <w:t>the</w:t>
      </w:r>
      <w:r w:rsidRPr="00EF24C1">
        <w:rPr>
          <w:rFonts w:ascii="Verdana" w:hAnsi="Verdana"/>
          <w:sz w:val="26"/>
          <w:szCs w:val="26"/>
        </w:rPr>
        <w:t xml:space="preserve"> concept of </w:t>
      </w:r>
      <w:r w:rsidR="00933DB4" w:rsidRPr="00933DB4">
        <w:rPr>
          <w:rFonts w:ascii="Verdana" w:hAnsi="Verdana"/>
          <w:i/>
          <w:sz w:val="26"/>
          <w:szCs w:val="26"/>
        </w:rPr>
        <w:t>“</w:t>
      </w:r>
      <w:r w:rsidRPr="00933DB4">
        <w:rPr>
          <w:rFonts w:ascii="Verdana" w:hAnsi="Verdana"/>
          <w:i/>
          <w:sz w:val="26"/>
          <w:szCs w:val="26"/>
        </w:rPr>
        <w:t>extra damages</w:t>
      </w:r>
      <w:r w:rsidR="00933DB4" w:rsidRPr="00933DB4">
        <w:rPr>
          <w:rFonts w:ascii="Verdana" w:hAnsi="Verdana"/>
          <w:i/>
          <w:sz w:val="26"/>
          <w:szCs w:val="26"/>
        </w:rPr>
        <w:t>”</w:t>
      </w:r>
      <w:r w:rsidRPr="00EF24C1">
        <w:rPr>
          <w:rFonts w:ascii="Verdana" w:hAnsi="Verdana"/>
          <w:sz w:val="26"/>
          <w:szCs w:val="26"/>
        </w:rPr>
        <w:t xml:space="preserve"> is unknown in this jurisdiction. Damages are </w:t>
      </w:r>
      <w:r w:rsidRPr="00EF24C1">
        <w:rPr>
          <w:rFonts w:ascii="Verdana" w:hAnsi="Verdana"/>
          <w:sz w:val="26"/>
          <w:szCs w:val="26"/>
        </w:rPr>
        <w:lastRenderedPageBreak/>
        <w:t>general, aggravated, exemplary, punitive, special and</w:t>
      </w:r>
      <w:r w:rsidR="00933DB4">
        <w:rPr>
          <w:rFonts w:ascii="Verdana" w:hAnsi="Verdana"/>
          <w:sz w:val="26"/>
          <w:szCs w:val="26"/>
        </w:rPr>
        <w:t>/</w:t>
      </w:r>
      <w:r w:rsidRPr="00EF24C1">
        <w:rPr>
          <w:rFonts w:ascii="Verdana" w:hAnsi="Verdana"/>
          <w:sz w:val="26"/>
          <w:szCs w:val="26"/>
        </w:rPr>
        <w:t>or nominal. The award of an unknown head of damages was erroneous. Secondly</w:t>
      </w:r>
      <w:r w:rsidR="00933DB4">
        <w:rPr>
          <w:rFonts w:ascii="Verdana" w:hAnsi="Verdana"/>
          <w:sz w:val="26"/>
          <w:szCs w:val="26"/>
        </w:rPr>
        <w:t>,</w:t>
      </w:r>
      <w:r w:rsidRPr="00EF24C1">
        <w:rPr>
          <w:rFonts w:ascii="Verdana" w:hAnsi="Verdana"/>
          <w:sz w:val="26"/>
          <w:szCs w:val="26"/>
        </w:rPr>
        <w:t xml:space="preserve"> the learned trial </w:t>
      </w:r>
      <w:r w:rsidR="00587D72">
        <w:rPr>
          <w:rFonts w:ascii="Verdana" w:hAnsi="Verdana"/>
          <w:sz w:val="26"/>
          <w:szCs w:val="26"/>
        </w:rPr>
        <w:t>Magistrate</w:t>
      </w:r>
      <w:r w:rsidRPr="00EF24C1">
        <w:rPr>
          <w:rFonts w:ascii="Verdana" w:hAnsi="Verdana"/>
          <w:sz w:val="26"/>
          <w:szCs w:val="26"/>
        </w:rPr>
        <w:t xml:space="preserve"> christened it </w:t>
      </w:r>
      <w:r w:rsidR="00E80778">
        <w:rPr>
          <w:rFonts w:ascii="Verdana" w:hAnsi="Verdana"/>
          <w:sz w:val="26"/>
          <w:szCs w:val="26"/>
        </w:rPr>
        <w:t>“</w:t>
      </w:r>
      <w:r w:rsidRPr="00EF24C1">
        <w:rPr>
          <w:rFonts w:ascii="Verdana" w:hAnsi="Verdana"/>
          <w:sz w:val="26"/>
          <w:szCs w:val="26"/>
        </w:rPr>
        <w:t>extra</w:t>
      </w:r>
      <w:r w:rsidR="00E80778">
        <w:rPr>
          <w:rFonts w:ascii="Verdana" w:hAnsi="Verdana"/>
          <w:sz w:val="26"/>
          <w:szCs w:val="26"/>
        </w:rPr>
        <w:t>”</w:t>
      </w:r>
      <w:r w:rsidRPr="00EF24C1">
        <w:rPr>
          <w:rFonts w:ascii="Verdana" w:hAnsi="Verdana"/>
          <w:sz w:val="26"/>
          <w:szCs w:val="26"/>
        </w:rPr>
        <w:t xml:space="preserve"> yet it was being awarded in addition to nothing.</w:t>
      </w:r>
    </w:p>
    <w:p w:rsidR="00E80778" w:rsidRDefault="00E80778" w:rsidP="00EF24C1">
      <w:pPr>
        <w:spacing w:line="360" w:lineRule="auto"/>
        <w:jc w:val="both"/>
        <w:rPr>
          <w:rFonts w:ascii="Verdana" w:hAnsi="Verdana"/>
          <w:sz w:val="26"/>
          <w:szCs w:val="26"/>
        </w:rPr>
      </w:pPr>
    </w:p>
    <w:p w:rsidR="00933DB4" w:rsidRDefault="00EF24C1" w:rsidP="00EF24C1">
      <w:pPr>
        <w:spacing w:line="360" w:lineRule="auto"/>
        <w:jc w:val="both"/>
        <w:rPr>
          <w:rFonts w:ascii="Verdana" w:hAnsi="Verdana"/>
          <w:sz w:val="26"/>
          <w:szCs w:val="26"/>
        </w:rPr>
      </w:pPr>
      <w:r w:rsidRPr="00EF24C1">
        <w:rPr>
          <w:rFonts w:ascii="Verdana" w:hAnsi="Verdana"/>
          <w:sz w:val="26"/>
          <w:szCs w:val="26"/>
        </w:rPr>
        <w:t xml:space="preserve">Further to the above, this court has noted that the trial </w:t>
      </w:r>
      <w:r w:rsidR="00587D72">
        <w:rPr>
          <w:rFonts w:ascii="Verdana" w:hAnsi="Verdana"/>
          <w:sz w:val="26"/>
          <w:szCs w:val="26"/>
        </w:rPr>
        <w:t>Magistrate</w:t>
      </w:r>
      <w:r w:rsidRPr="00EF24C1">
        <w:rPr>
          <w:rFonts w:ascii="Verdana" w:hAnsi="Verdana"/>
          <w:sz w:val="26"/>
          <w:szCs w:val="26"/>
        </w:rPr>
        <w:t xml:space="preserve"> made a lamp sum award of the damages and as rightly submitted by learned counsel for the appellants, this was also erroneous. Different heads of damages apply to different situations and different considerations apply under each head. </w:t>
      </w:r>
    </w:p>
    <w:p w:rsidR="00933DB4" w:rsidRDefault="00933DB4" w:rsidP="00EF24C1">
      <w:pPr>
        <w:spacing w:line="360" w:lineRule="auto"/>
        <w:jc w:val="both"/>
        <w:rPr>
          <w:rFonts w:ascii="Verdana" w:hAnsi="Verdana"/>
          <w:sz w:val="26"/>
          <w:szCs w:val="26"/>
        </w:rPr>
      </w:pPr>
    </w:p>
    <w:p w:rsidR="00EF24C1" w:rsidRPr="00EF24C1" w:rsidRDefault="00EF24C1" w:rsidP="00EF24C1">
      <w:pPr>
        <w:spacing w:line="360" w:lineRule="auto"/>
        <w:jc w:val="both"/>
        <w:rPr>
          <w:rFonts w:ascii="Verdana" w:hAnsi="Verdana"/>
          <w:sz w:val="26"/>
          <w:szCs w:val="26"/>
        </w:rPr>
      </w:pPr>
      <w:r w:rsidRPr="00EF24C1">
        <w:rPr>
          <w:rFonts w:ascii="Verdana" w:hAnsi="Verdana"/>
          <w:sz w:val="26"/>
          <w:szCs w:val="26"/>
        </w:rPr>
        <w:t>I don’t agree with learned counsel for the respondent that this error should be ignored because it is a technicality</w:t>
      </w:r>
      <w:r w:rsidR="00933DB4">
        <w:rPr>
          <w:rFonts w:ascii="Verdana" w:hAnsi="Verdana"/>
          <w:sz w:val="26"/>
          <w:szCs w:val="26"/>
        </w:rPr>
        <w:t>.</w:t>
      </w:r>
      <w:r w:rsidRPr="00EF24C1">
        <w:rPr>
          <w:rFonts w:ascii="Verdana" w:hAnsi="Verdana"/>
          <w:sz w:val="26"/>
          <w:szCs w:val="26"/>
        </w:rPr>
        <w:t xml:space="preserve"> </w:t>
      </w:r>
      <w:r w:rsidR="00933DB4">
        <w:rPr>
          <w:rFonts w:ascii="Verdana" w:hAnsi="Verdana"/>
          <w:sz w:val="26"/>
          <w:szCs w:val="26"/>
        </w:rPr>
        <w:t>Whereas</w:t>
      </w:r>
      <w:r w:rsidRPr="00EF24C1">
        <w:rPr>
          <w:rFonts w:ascii="Verdana" w:hAnsi="Verdana"/>
          <w:sz w:val="26"/>
          <w:szCs w:val="26"/>
        </w:rPr>
        <w:t xml:space="preserve"> an award of damages is discretional, this discretion has to be exercised judiciously and within the known legal principles governing the awar</w:t>
      </w:r>
      <w:r w:rsidR="00E80778">
        <w:rPr>
          <w:rFonts w:ascii="Verdana" w:hAnsi="Verdana"/>
          <w:sz w:val="26"/>
          <w:szCs w:val="26"/>
        </w:rPr>
        <w:t>d of different heads of damages.</w:t>
      </w:r>
    </w:p>
    <w:p w:rsidR="00933DB4" w:rsidRDefault="00933DB4" w:rsidP="00EF24C1">
      <w:pPr>
        <w:spacing w:line="360" w:lineRule="auto"/>
        <w:jc w:val="both"/>
        <w:rPr>
          <w:rFonts w:ascii="Verdana" w:hAnsi="Verdana"/>
          <w:sz w:val="26"/>
          <w:szCs w:val="26"/>
        </w:rPr>
      </w:pPr>
    </w:p>
    <w:p w:rsidR="00933DB4" w:rsidRDefault="00EF24C1" w:rsidP="00EF24C1">
      <w:pPr>
        <w:spacing w:line="360" w:lineRule="auto"/>
        <w:jc w:val="both"/>
        <w:rPr>
          <w:rFonts w:ascii="Verdana" w:hAnsi="Verdana"/>
          <w:sz w:val="26"/>
          <w:szCs w:val="26"/>
        </w:rPr>
      </w:pPr>
      <w:r w:rsidRPr="00EF24C1">
        <w:rPr>
          <w:rFonts w:ascii="Verdana" w:hAnsi="Verdana"/>
          <w:sz w:val="26"/>
          <w:szCs w:val="26"/>
        </w:rPr>
        <w:t xml:space="preserve">Another error committed by the learned trial </w:t>
      </w:r>
      <w:r w:rsidR="00587D72">
        <w:rPr>
          <w:rFonts w:ascii="Verdana" w:hAnsi="Verdana"/>
          <w:sz w:val="26"/>
          <w:szCs w:val="26"/>
        </w:rPr>
        <w:t>Magistrate</w:t>
      </w:r>
      <w:r w:rsidRPr="00EF24C1">
        <w:rPr>
          <w:rFonts w:ascii="Verdana" w:hAnsi="Verdana"/>
          <w:sz w:val="26"/>
          <w:szCs w:val="26"/>
        </w:rPr>
        <w:t xml:space="preserve"> was to award the sum of </w:t>
      </w:r>
      <w:r w:rsidR="00933DB4">
        <w:rPr>
          <w:rFonts w:ascii="Verdana" w:hAnsi="Verdana"/>
          <w:sz w:val="26"/>
          <w:szCs w:val="26"/>
        </w:rPr>
        <w:t xml:space="preserve">UGX </w:t>
      </w:r>
      <w:r w:rsidRPr="00EF24C1">
        <w:rPr>
          <w:rFonts w:ascii="Verdana" w:hAnsi="Verdana"/>
          <w:sz w:val="26"/>
          <w:szCs w:val="26"/>
        </w:rPr>
        <w:t>40</w:t>
      </w:r>
      <w:r w:rsidR="00933DB4">
        <w:rPr>
          <w:rFonts w:ascii="Verdana" w:hAnsi="Verdana"/>
          <w:sz w:val="26"/>
          <w:szCs w:val="26"/>
        </w:rPr>
        <w:t>.000.000=</w:t>
      </w:r>
      <w:r w:rsidRPr="00EF24C1">
        <w:rPr>
          <w:rFonts w:ascii="Verdana" w:hAnsi="Verdana"/>
          <w:sz w:val="26"/>
          <w:szCs w:val="26"/>
        </w:rPr>
        <w:t xml:space="preserve"> since this figure clearly exceeds his pecuniary jurisdiction. The pecuniary jurisdiction of a </w:t>
      </w:r>
      <w:r w:rsidR="00587D72">
        <w:rPr>
          <w:rFonts w:ascii="Verdana" w:hAnsi="Verdana"/>
          <w:sz w:val="26"/>
          <w:szCs w:val="26"/>
        </w:rPr>
        <w:t>Magistrate</w:t>
      </w:r>
      <w:r w:rsidRPr="00EF24C1">
        <w:rPr>
          <w:rFonts w:ascii="Verdana" w:hAnsi="Verdana"/>
          <w:sz w:val="26"/>
          <w:szCs w:val="26"/>
        </w:rPr>
        <w:t xml:space="preserve"> </w:t>
      </w:r>
      <w:r w:rsidR="00933DB4" w:rsidRPr="00EF24C1">
        <w:rPr>
          <w:rFonts w:ascii="Verdana" w:hAnsi="Verdana"/>
          <w:sz w:val="26"/>
          <w:szCs w:val="26"/>
        </w:rPr>
        <w:t>G</w:t>
      </w:r>
      <w:r w:rsidRPr="00EF24C1">
        <w:rPr>
          <w:rFonts w:ascii="Verdana" w:hAnsi="Verdana"/>
          <w:sz w:val="26"/>
          <w:szCs w:val="26"/>
        </w:rPr>
        <w:t xml:space="preserve">rade 1 is provided for under </w:t>
      </w:r>
      <w:r w:rsidR="00933DB4">
        <w:rPr>
          <w:rFonts w:ascii="Verdana" w:hAnsi="Verdana"/>
          <w:sz w:val="26"/>
          <w:szCs w:val="26"/>
        </w:rPr>
        <w:t>S.</w:t>
      </w:r>
      <w:r w:rsidRPr="00EF24C1">
        <w:rPr>
          <w:rFonts w:ascii="Verdana" w:hAnsi="Verdana"/>
          <w:sz w:val="26"/>
          <w:szCs w:val="26"/>
        </w:rPr>
        <w:t xml:space="preserve"> 207 of the </w:t>
      </w:r>
      <w:r w:rsidR="00587D72">
        <w:rPr>
          <w:rFonts w:ascii="Verdana" w:hAnsi="Verdana"/>
          <w:sz w:val="26"/>
          <w:szCs w:val="26"/>
        </w:rPr>
        <w:t>Magistrate</w:t>
      </w:r>
      <w:r w:rsidRPr="00EF24C1">
        <w:rPr>
          <w:rFonts w:ascii="Verdana" w:hAnsi="Verdana"/>
          <w:sz w:val="26"/>
          <w:szCs w:val="26"/>
        </w:rPr>
        <w:t xml:space="preserve">s </w:t>
      </w:r>
      <w:r w:rsidR="00933DB4" w:rsidRPr="00EF24C1">
        <w:rPr>
          <w:rFonts w:ascii="Verdana" w:hAnsi="Verdana"/>
          <w:sz w:val="26"/>
          <w:szCs w:val="26"/>
        </w:rPr>
        <w:t>Courts Act</w:t>
      </w:r>
      <w:r w:rsidR="00933DB4">
        <w:rPr>
          <w:rFonts w:ascii="Verdana" w:hAnsi="Verdana"/>
          <w:sz w:val="26"/>
          <w:szCs w:val="26"/>
        </w:rPr>
        <w:t>.</w:t>
      </w:r>
    </w:p>
    <w:p w:rsidR="00E80778" w:rsidRDefault="00E80778" w:rsidP="00EF24C1">
      <w:pPr>
        <w:spacing w:line="360" w:lineRule="auto"/>
        <w:jc w:val="both"/>
        <w:rPr>
          <w:rFonts w:ascii="Verdana" w:hAnsi="Verdana"/>
          <w:sz w:val="26"/>
          <w:szCs w:val="26"/>
        </w:rPr>
      </w:pPr>
    </w:p>
    <w:p w:rsidR="00E80778" w:rsidRDefault="00E80778" w:rsidP="00EF24C1">
      <w:pPr>
        <w:spacing w:line="360" w:lineRule="auto"/>
        <w:jc w:val="both"/>
        <w:rPr>
          <w:rFonts w:ascii="Verdana" w:hAnsi="Verdana"/>
          <w:sz w:val="26"/>
          <w:szCs w:val="26"/>
        </w:rPr>
      </w:pPr>
    </w:p>
    <w:p w:rsidR="00933DB4" w:rsidRDefault="00933DB4" w:rsidP="00EF24C1">
      <w:pPr>
        <w:spacing w:line="360" w:lineRule="auto"/>
        <w:jc w:val="both"/>
        <w:rPr>
          <w:rFonts w:ascii="Verdana" w:hAnsi="Verdana"/>
          <w:sz w:val="26"/>
          <w:szCs w:val="26"/>
        </w:rPr>
      </w:pPr>
      <w:r>
        <w:rPr>
          <w:rFonts w:ascii="Verdana" w:hAnsi="Verdana"/>
          <w:sz w:val="26"/>
          <w:szCs w:val="26"/>
        </w:rPr>
        <w:lastRenderedPageBreak/>
        <w:t>U</w:t>
      </w:r>
      <w:r w:rsidR="00EF24C1" w:rsidRPr="00EF24C1">
        <w:rPr>
          <w:rFonts w:ascii="Verdana" w:hAnsi="Verdana"/>
          <w:sz w:val="26"/>
          <w:szCs w:val="26"/>
        </w:rPr>
        <w:t xml:space="preserve">nder </w:t>
      </w:r>
      <w:r>
        <w:rPr>
          <w:rFonts w:ascii="Verdana" w:hAnsi="Verdana"/>
          <w:sz w:val="26"/>
          <w:szCs w:val="26"/>
        </w:rPr>
        <w:t>S.</w:t>
      </w:r>
      <w:r w:rsidR="00EF24C1" w:rsidRPr="00EF24C1">
        <w:rPr>
          <w:rFonts w:ascii="Verdana" w:hAnsi="Verdana"/>
          <w:sz w:val="26"/>
          <w:szCs w:val="26"/>
        </w:rPr>
        <w:t xml:space="preserve"> 207 </w:t>
      </w:r>
      <w:r>
        <w:rPr>
          <w:rFonts w:ascii="Verdana" w:hAnsi="Verdana"/>
          <w:sz w:val="26"/>
          <w:szCs w:val="26"/>
        </w:rPr>
        <w:t>(</w:t>
      </w:r>
      <w:r w:rsidR="00EF24C1" w:rsidRPr="00EF24C1">
        <w:rPr>
          <w:rFonts w:ascii="Verdana" w:hAnsi="Verdana"/>
          <w:sz w:val="26"/>
          <w:szCs w:val="26"/>
        </w:rPr>
        <w:t>b</w:t>
      </w:r>
      <w:r>
        <w:rPr>
          <w:rFonts w:ascii="Verdana" w:hAnsi="Verdana"/>
          <w:sz w:val="26"/>
          <w:szCs w:val="26"/>
        </w:rPr>
        <w:t>);</w:t>
      </w:r>
    </w:p>
    <w:p w:rsidR="00933DB4" w:rsidRPr="00933DB4" w:rsidRDefault="00EF24C1" w:rsidP="00933DB4">
      <w:pPr>
        <w:spacing w:line="360" w:lineRule="auto"/>
        <w:ind w:left="720" w:firstLine="90"/>
        <w:jc w:val="both"/>
        <w:rPr>
          <w:rFonts w:ascii="Verdana" w:hAnsi="Verdana"/>
          <w:b/>
          <w:sz w:val="26"/>
          <w:szCs w:val="26"/>
        </w:rPr>
      </w:pPr>
      <w:r w:rsidRPr="00933DB4">
        <w:rPr>
          <w:rFonts w:ascii="Verdana" w:hAnsi="Verdana"/>
          <w:b/>
          <w:sz w:val="26"/>
          <w:szCs w:val="26"/>
        </w:rPr>
        <w:t>“</w:t>
      </w:r>
      <w:r w:rsidR="00933DB4" w:rsidRPr="00933DB4">
        <w:rPr>
          <w:rFonts w:ascii="Verdana" w:hAnsi="Verdana"/>
          <w:b/>
          <w:i/>
          <w:sz w:val="26"/>
          <w:szCs w:val="26"/>
        </w:rPr>
        <w:t>a</w:t>
      </w:r>
      <w:r w:rsidRPr="00933DB4">
        <w:rPr>
          <w:rFonts w:ascii="Verdana" w:hAnsi="Verdana"/>
          <w:b/>
          <w:i/>
          <w:sz w:val="26"/>
          <w:szCs w:val="26"/>
        </w:rPr>
        <w:t xml:space="preserve"> </w:t>
      </w:r>
      <w:r w:rsidR="00587D72" w:rsidRPr="00933DB4">
        <w:rPr>
          <w:rFonts w:ascii="Verdana" w:hAnsi="Verdana"/>
          <w:b/>
          <w:i/>
          <w:sz w:val="26"/>
          <w:szCs w:val="26"/>
        </w:rPr>
        <w:t>Magistrate</w:t>
      </w:r>
      <w:r w:rsidRPr="00933DB4">
        <w:rPr>
          <w:rFonts w:ascii="Verdana" w:hAnsi="Verdana"/>
          <w:b/>
          <w:i/>
          <w:sz w:val="26"/>
          <w:szCs w:val="26"/>
        </w:rPr>
        <w:t xml:space="preserve"> </w:t>
      </w:r>
      <w:r w:rsidR="00933DB4" w:rsidRPr="00933DB4">
        <w:rPr>
          <w:rFonts w:ascii="Verdana" w:hAnsi="Verdana"/>
          <w:b/>
          <w:i/>
          <w:sz w:val="26"/>
          <w:szCs w:val="26"/>
        </w:rPr>
        <w:t>G</w:t>
      </w:r>
      <w:r w:rsidRPr="00933DB4">
        <w:rPr>
          <w:rFonts w:ascii="Verdana" w:hAnsi="Verdana"/>
          <w:b/>
          <w:i/>
          <w:sz w:val="26"/>
          <w:szCs w:val="26"/>
        </w:rPr>
        <w:t xml:space="preserve">rade 1 shall have jurisdiction where the value of the subject matter does not exceed </w:t>
      </w:r>
      <w:r w:rsidR="00933DB4" w:rsidRPr="00933DB4">
        <w:rPr>
          <w:rFonts w:ascii="Verdana" w:hAnsi="Verdana"/>
          <w:b/>
          <w:i/>
          <w:sz w:val="26"/>
          <w:szCs w:val="26"/>
        </w:rPr>
        <w:t xml:space="preserve">twenty </w:t>
      </w:r>
      <w:r w:rsidRPr="00933DB4">
        <w:rPr>
          <w:rFonts w:ascii="Verdana" w:hAnsi="Verdana"/>
          <w:b/>
          <w:i/>
          <w:sz w:val="26"/>
          <w:szCs w:val="26"/>
        </w:rPr>
        <w:t xml:space="preserve">million shillings.” </w:t>
      </w:r>
      <w:r w:rsidRPr="00933DB4">
        <w:rPr>
          <w:rFonts w:ascii="Verdana" w:hAnsi="Verdana"/>
          <w:b/>
          <w:sz w:val="26"/>
          <w:szCs w:val="26"/>
        </w:rPr>
        <w:t xml:space="preserve"> </w:t>
      </w:r>
    </w:p>
    <w:p w:rsidR="00933DB4" w:rsidRDefault="00933DB4" w:rsidP="00933DB4">
      <w:pPr>
        <w:spacing w:line="360" w:lineRule="auto"/>
        <w:jc w:val="both"/>
        <w:rPr>
          <w:rFonts w:ascii="Verdana" w:hAnsi="Verdana"/>
          <w:sz w:val="26"/>
          <w:szCs w:val="26"/>
        </w:rPr>
      </w:pPr>
    </w:p>
    <w:p w:rsidR="007363D1" w:rsidRDefault="00EF24C1" w:rsidP="00EF24C1">
      <w:pPr>
        <w:spacing w:line="360" w:lineRule="auto"/>
        <w:jc w:val="both"/>
        <w:rPr>
          <w:rFonts w:ascii="Verdana" w:hAnsi="Verdana"/>
          <w:sz w:val="26"/>
          <w:szCs w:val="26"/>
        </w:rPr>
      </w:pPr>
      <w:r w:rsidRPr="00EF24C1">
        <w:rPr>
          <w:rFonts w:ascii="Verdana" w:hAnsi="Verdana"/>
          <w:sz w:val="26"/>
          <w:szCs w:val="26"/>
        </w:rPr>
        <w:t xml:space="preserve">This is the law which creates the </w:t>
      </w:r>
      <w:r w:rsidR="00933DB4" w:rsidRPr="00EF24C1">
        <w:rPr>
          <w:rFonts w:ascii="Verdana" w:hAnsi="Verdana"/>
          <w:sz w:val="26"/>
          <w:szCs w:val="26"/>
        </w:rPr>
        <w:t xml:space="preserve">Civil Jurisdiction </w:t>
      </w:r>
      <w:r w:rsidRPr="00EF24C1">
        <w:rPr>
          <w:rFonts w:ascii="Verdana" w:hAnsi="Verdana"/>
          <w:sz w:val="26"/>
          <w:szCs w:val="26"/>
        </w:rPr>
        <w:t xml:space="preserve">for a </w:t>
      </w:r>
      <w:r w:rsidR="00933DB4" w:rsidRPr="00EF24C1">
        <w:rPr>
          <w:rFonts w:ascii="Verdana" w:hAnsi="Verdana"/>
          <w:sz w:val="26"/>
          <w:szCs w:val="26"/>
        </w:rPr>
        <w:t>Grad</w:t>
      </w:r>
      <w:r w:rsidRPr="00EF24C1">
        <w:rPr>
          <w:rFonts w:ascii="Verdana" w:hAnsi="Verdana"/>
          <w:sz w:val="26"/>
          <w:szCs w:val="26"/>
        </w:rPr>
        <w:t xml:space="preserve">e 1 </w:t>
      </w:r>
      <w:r w:rsidR="00587D72">
        <w:rPr>
          <w:rFonts w:ascii="Verdana" w:hAnsi="Verdana"/>
          <w:sz w:val="26"/>
          <w:szCs w:val="26"/>
        </w:rPr>
        <w:t>Magistrate</w:t>
      </w:r>
      <w:r w:rsidRPr="00EF24C1">
        <w:rPr>
          <w:rFonts w:ascii="Verdana" w:hAnsi="Verdana"/>
          <w:sz w:val="26"/>
          <w:szCs w:val="26"/>
        </w:rPr>
        <w:t xml:space="preserve"> in </w:t>
      </w:r>
      <w:r w:rsidR="00933DB4" w:rsidRPr="00EF24C1">
        <w:rPr>
          <w:rFonts w:ascii="Verdana" w:hAnsi="Verdana"/>
          <w:sz w:val="26"/>
          <w:szCs w:val="26"/>
        </w:rPr>
        <w:t>Civ</w:t>
      </w:r>
      <w:r w:rsidRPr="00EF24C1">
        <w:rPr>
          <w:rFonts w:ascii="Verdana" w:hAnsi="Verdana"/>
          <w:sz w:val="26"/>
          <w:szCs w:val="26"/>
        </w:rPr>
        <w:t xml:space="preserve">il matters. When a </w:t>
      </w:r>
      <w:r w:rsidR="00933DB4" w:rsidRPr="00EF24C1">
        <w:rPr>
          <w:rFonts w:ascii="Verdana" w:hAnsi="Verdana"/>
          <w:sz w:val="26"/>
          <w:szCs w:val="26"/>
        </w:rPr>
        <w:t>Grad</w:t>
      </w:r>
      <w:r w:rsidRPr="00EF24C1">
        <w:rPr>
          <w:rFonts w:ascii="Verdana" w:hAnsi="Verdana"/>
          <w:sz w:val="26"/>
          <w:szCs w:val="26"/>
        </w:rPr>
        <w:t xml:space="preserve">e 1 </w:t>
      </w:r>
      <w:r w:rsidR="00587D72">
        <w:rPr>
          <w:rFonts w:ascii="Verdana" w:hAnsi="Verdana"/>
          <w:sz w:val="26"/>
          <w:szCs w:val="26"/>
        </w:rPr>
        <w:t>Magistrate</w:t>
      </w:r>
      <w:r w:rsidRPr="00EF24C1">
        <w:rPr>
          <w:rFonts w:ascii="Verdana" w:hAnsi="Verdana"/>
          <w:sz w:val="26"/>
          <w:szCs w:val="26"/>
        </w:rPr>
        <w:t xml:space="preserve"> makes an order awarding general damages </w:t>
      </w:r>
      <w:r w:rsidR="00933DB4">
        <w:rPr>
          <w:rFonts w:ascii="Verdana" w:hAnsi="Verdana"/>
          <w:sz w:val="26"/>
          <w:szCs w:val="26"/>
        </w:rPr>
        <w:t>the</w:t>
      </w:r>
      <w:r w:rsidRPr="00EF24C1">
        <w:rPr>
          <w:rFonts w:ascii="Verdana" w:hAnsi="Verdana"/>
          <w:sz w:val="26"/>
          <w:szCs w:val="26"/>
        </w:rPr>
        <w:t xml:space="preserve"> sum of which </w:t>
      </w:r>
      <w:r w:rsidR="00E80778">
        <w:rPr>
          <w:rFonts w:ascii="Verdana" w:hAnsi="Verdana"/>
          <w:sz w:val="26"/>
          <w:szCs w:val="26"/>
        </w:rPr>
        <w:t xml:space="preserve">exceeds </w:t>
      </w:r>
      <w:r w:rsidRPr="00EF24C1">
        <w:rPr>
          <w:rFonts w:ascii="Verdana" w:hAnsi="Verdana"/>
          <w:sz w:val="26"/>
          <w:szCs w:val="26"/>
        </w:rPr>
        <w:t>the monetary jurisdiction of 20</w:t>
      </w:r>
      <w:r w:rsidR="00933DB4">
        <w:rPr>
          <w:rFonts w:ascii="Verdana" w:hAnsi="Verdana"/>
          <w:sz w:val="26"/>
          <w:szCs w:val="26"/>
        </w:rPr>
        <w:t>.000.000= (twenty million)</w:t>
      </w:r>
      <w:r w:rsidRPr="00EF24C1">
        <w:rPr>
          <w:rFonts w:ascii="Verdana" w:hAnsi="Verdana"/>
          <w:sz w:val="26"/>
          <w:szCs w:val="26"/>
        </w:rPr>
        <w:t xml:space="preserve"> set by law under </w:t>
      </w:r>
      <w:r w:rsidR="00933DB4">
        <w:rPr>
          <w:rFonts w:ascii="Verdana" w:hAnsi="Verdana"/>
          <w:sz w:val="26"/>
          <w:szCs w:val="26"/>
        </w:rPr>
        <w:t xml:space="preserve">S. </w:t>
      </w:r>
      <w:r w:rsidRPr="00EF24C1">
        <w:rPr>
          <w:rFonts w:ascii="Verdana" w:hAnsi="Verdana"/>
          <w:sz w:val="26"/>
          <w:szCs w:val="26"/>
        </w:rPr>
        <w:t>207 of the M</w:t>
      </w:r>
      <w:r w:rsidR="007363D1">
        <w:rPr>
          <w:rFonts w:ascii="Verdana" w:hAnsi="Verdana"/>
          <w:sz w:val="26"/>
          <w:szCs w:val="26"/>
        </w:rPr>
        <w:t xml:space="preserve">agistrates </w:t>
      </w:r>
      <w:r w:rsidRPr="00EF24C1">
        <w:rPr>
          <w:rFonts w:ascii="Verdana" w:hAnsi="Verdana"/>
          <w:sz w:val="26"/>
          <w:szCs w:val="26"/>
        </w:rPr>
        <w:t>C</w:t>
      </w:r>
      <w:r w:rsidR="007363D1">
        <w:rPr>
          <w:rFonts w:ascii="Verdana" w:hAnsi="Verdana"/>
          <w:sz w:val="26"/>
          <w:szCs w:val="26"/>
        </w:rPr>
        <w:t xml:space="preserve">ourts </w:t>
      </w:r>
      <w:r w:rsidRPr="00EF24C1">
        <w:rPr>
          <w:rFonts w:ascii="Verdana" w:hAnsi="Verdana"/>
          <w:sz w:val="26"/>
          <w:szCs w:val="26"/>
        </w:rPr>
        <w:t>A</w:t>
      </w:r>
      <w:r w:rsidR="007363D1">
        <w:rPr>
          <w:rFonts w:ascii="Verdana" w:hAnsi="Verdana"/>
          <w:sz w:val="26"/>
          <w:szCs w:val="26"/>
        </w:rPr>
        <w:t>ct</w:t>
      </w:r>
      <w:r w:rsidRPr="00EF24C1">
        <w:rPr>
          <w:rFonts w:ascii="Verdana" w:hAnsi="Verdana"/>
          <w:sz w:val="26"/>
          <w:szCs w:val="26"/>
        </w:rPr>
        <w:t xml:space="preserve">, such </w:t>
      </w:r>
      <w:r w:rsidR="00587D72">
        <w:rPr>
          <w:rFonts w:ascii="Verdana" w:hAnsi="Verdana"/>
          <w:sz w:val="26"/>
          <w:szCs w:val="26"/>
        </w:rPr>
        <w:t>Magistrate</w:t>
      </w:r>
      <w:r w:rsidRPr="00EF24C1">
        <w:rPr>
          <w:rFonts w:ascii="Verdana" w:hAnsi="Verdana"/>
          <w:sz w:val="26"/>
          <w:szCs w:val="26"/>
        </w:rPr>
        <w:t xml:space="preserve"> would not be exercising jurisdiction vested in him. The monetary jurisdiction of 20</w:t>
      </w:r>
      <w:r w:rsidR="007363D1">
        <w:rPr>
          <w:rFonts w:ascii="Verdana" w:hAnsi="Verdana"/>
          <w:sz w:val="26"/>
          <w:szCs w:val="26"/>
        </w:rPr>
        <w:t>.000.000=</w:t>
      </w:r>
      <w:r w:rsidRPr="00EF24C1">
        <w:rPr>
          <w:rFonts w:ascii="Verdana" w:hAnsi="Verdana"/>
          <w:sz w:val="26"/>
          <w:szCs w:val="26"/>
        </w:rPr>
        <w:t xml:space="preserve"> provides the </w:t>
      </w:r>
      <w:r w:rsidR="007363D1">
        <w:rPr>
          <w:rFonts w:ascii="Verdana" w:hAnsi="Verdana"/>
          <w:sz w:val="26"/>
          <w:szCs w:val="26"/>
        </w:rPr>
        <w:t>cei</w:t>
      </w:r>
      <w:r w:rsidRPr="00EF24C1">
        <w:rPr>
          <w:rFonts w:ascii="Verdana" w:hAnsi="Verdana"/>
          <w:sz w:val="26"/>
          <w:szCs w:val="26"/>
        </w:rPr>
        <w:t xml:space="preserve">ling beyond which the total awards should not exceed. </w:t>
      </w:r>
    </w:p>
    <w:p w:rsidR="007363D1" w:rsidRDefault="007363D1" w:rsidP="00EF24C1">
      <w:pPr>
        <w:spacing w:line="360" w:lineRule="auto"/>
        <w:jc w:val="both"/>
        <w:rPr>
          <w:rFonts w:ascii="Verdana" w:hAnsi="Verdana"/>
          <w:sz w:val="26"/>
          <w:szCs w:val="26"/>
        </w:rPr>
      </w:pPr>
    </w:p>
    <w:p w:rsidR="007363D1" w:rsidRDefault="00EF24C1" w:rsidP="00EF24C1">
      <w:pPr>
        <w:spacing w:line="360" w:lineRule="auto"/>
        <w:jc w:val="both"/>
        <w:rPr>
          <w:rFonts w:ascii="Verdana" w:hAnsi="Verdana"/>
          <w:sz w:val="26"/>
          <w:szCs w:val="26"/>
        </w:rPr>
      </w:pPr>
      <w:r w:rsidRPr="00EF24C1">
        <w:rPr>
          <w:rFonts w:ascii="Verdana" w:hAnsi="Verdana"/>
          <w:sz w:val="26"/>
          <w:szCs w:val="26"/>
        </w:rPr>
        <w:t>By awarding a total of 45,610,000</w:t>
      </w:r>
      <w:r w:rsidR="007363D1">
        <w:rPr>
          <w:rFonts w:ascii="Verdana" w:hAnsi="Verdana"/>
          <w:sz w:val="26"/>
          <w:szCs w:val="26"/>
        </w:rPr>
        <w:t>=</w:t>
      </w:r>
      <w:r w:rsidRPr="00EF24C1">
        <w:rPr>
          <w:rFonts w:ascii="Verdana" w:hAnsi="Verdana"/>
          <w:sz w:val="26"/>
          <w:szCs w:val="26"/>
        </w:rPr>
        <w:t xml:space="preserve"> the learned trial </w:t>
      </w:r>
      <w:r w:rsidR="00587D72">
        <w:rPr>
          <w:rFonts w:ascii="Verdana" w:hAnsi="Verdana"/>
          <w:sz w:val="26"/>
          <w:szCs w:val="26"/>
        </w:rPr>
        <w:t>Magistrate</w:t>
      </w:r>
      <w:r w:rsidRPr="00EF24C1">
        <w:rPr>
          <w:rFonts w:ascii="Verdana" w:hAnsi="Verdana"/>
          <w:sz w:val="26"/>
          <w:szCs w:val="26"/>
        </w:rPr>
        <w:t xml:space="preserve"> acted illegally rendering his judgment void for want of jurisdiction. </w:t>
      </w:r>
    </w:p>
    <w:p w:rsidR="007363D1" w:rsidRDefault="007363D1" w:rsidP="00EF24C1">
      <w:pPr>
        <w:spacing w:line="360" w:lineRule="auto"/>
        <w:jc w:val="both"/>
        <w:rPr>
          <w:rFonts w:ascii="Verdana" w:hAnsi="Verdana"/>
          <w:sz w:val="26"/>
          <w:szCs w:val="26"/>
        </w:rPr>
      </w:pPr>
    </w:p>
    <w:p w:rsidR="007363D1" w:rsidRDefault="00EF24C1" w:rsidP="00EF24C1">
      <w:pPr>
        <w:spacing w:line="360" w:lineRule="auto"/>
        <w:jc w:val="both"/>
        <w:rPr>
          <w:rFonts w:ascii="Verdana" w:hAnsi="Verdana"/>
          <w:sz w:val="26"/>
          <w:szCs w:val="26"/>
        </w:rPr>
      </w:pPr>
      <w:r w:rsidRPr="00EF24C1">
        <w:rPr>
          <w:rFonts w:ascii="Verdana" w:hAnsi="Verdana"/>
          <w:sz w:val="26"/>
          <w:szCs w:val="26"/>
        </w:rPr>
        <w:t xml:space="preserve">Anything done by a court without jurisdiction is a nullity and must be set aside on appeal. </w:t>
      </w:r>
    </w:p>
    <w:p w:rsidR="007363D1" w:rsidRDefault="007363D1" w:rsidP="00EF24C1">
      <w:pPr>
        <w:spacing w:line="360" w:lineRule="auto"/>
        <w:jc w:val="both"/>
        <w:rPr>
          <w:rFonts w:ascii="Verdana" w:hAnsi="Verdana"/>
          <w:sz w:val="26"/>
          <w:szCs w:val="26"/>
        </w:rPr>
      </w:pPr>
    </w:p>
    <w:p w:rsidR="00271028" w:rsidRDefault="00EF24C1" w:rsidP="00EF24C1">
      <w:pPr>
        <w:spacing w:line="360" w:lineRule="auto"/>
        <w:jc w:val="both"/>
        <w:rPr>
          <w:rFonts w:ascii="Verdana" w:hAnsi="Verdana"/>
          <w:sz w:val="26"/>
          <w:szCs w:val="26"/>
        </w:rPr>
      </w:pPr>
      <w:r w:rsidRPr="00EF24C1">
        <w:rPr>
          <w:rFonts w:ascii="Verdana" w:hAnsi="Verdana"/>
          <w:sz w:val="26"/>
          <w:szCs w:val="26"/>
        </w:rPr>
        <w:t xml:space="preserve">Consequently I will find that the learned trial </w:t>
      </w:r>
      <w:r w:rsidR="00587D72">
        <w:rPr>
          <w:rFonts w:ascii="Verdana" w:hAnsi="Verdana"/>
          <w:sz w:val="26"/>
          <w:szCs w:val="26"/>
        </w:rPr>
        <w:t>Magistrate</w:t>
      </w:r>
      <w:r w:rsidRPr="00EF24C1">
        <w:rPr>
          <w:rFonts w:ascii="Verdana" w:hAnsi="Verdana"/>
          <w:sz w:val="26"/>
          <w:szCs w:val="26"/>
        </w:rPr>
        <w:t xml:space="preserve"> erred not only in awarding damages under an unknown head but also in exceeding his pecuniary jurisdiction. The resolution of grounds 4 and 5 disposes </w:t>
      </w:r>
      <w:r w:rsidRPr="00EF24C1">
        <w:rPr>
          <w:rFonts w:ascii="Verdana" w:hAnsi="Verdana"/>
          <w:sz w:val="26"/>
          <w:szCs w:val="26"/>
        </w:rPr>
        <w:lastRenderedPageBreak/>
        <w:t>of this appeal. I need not delve into resolving the other grounds because with the above finding, the entire l</w:t>
      </w:r>
      <w:r w:rsidR="00271028">
        <w:rPr>
          <w:rFonts w:ascii="Verdana" w:hAnsi="Verdana"/>
          <w:sz w:val="26"/>
          <w:szCs w:val="26"/>
        </w:rPr>
        <w:t>ower</w:t>
      </w:r>
      <w:r w:rsidRPr="00EF24C1">
        <w:rPr>
          <w:rFonts w:ascii="Verdana" w:hAnsi="Verdana"/>
          <w:sz w:val="26"/>
          <w:szCs w:val="26"/>
        </w:rPr>
        <w:t xml:space="preserve"> courts </w:t>
      </w:r>
      <w:r w:rsidR="00271028">
        <w:rPr>
          <w:rFonts w:ascii="Verdana" w:hAnsi="Verdana"/>
          <w:sz w:val="26"/>
          <w:szCs w:val="26"/>
        </w:rPr>
        <w:t xml:space="preserve">judgment will </w:t>
      </w:r>
      <w:r w:rsidRPr="00EF24C1">
        <w:rPr>
          <w:rFonts w:ascii="Verdana" w:hAnsi="Verdana"/>
          <w:sz w:val="26"/>
          <w:szCs w:val="26"/>
        </w:rPr>
        <w:t xml:space="preserve">collapse. </w:t>
      </w:r>
    </w:p>
    <w:p w:rsidR="00E80778" w:rsidRDefault="00E80778" w:rsidP="00EF24C1">
      <w:pPr>
        <w:spacing w:line="360" w:lineRule="auto"/>
        <w:jc w:val="both"/>
        <w:rPr>
          <w:rFonts w:ascii="Verdana" w:hAnsi="Verdana"/>
          <w:sz w:val="26"/>
          <w:szCs w:val="26"/>
        </w:rPr>
      </w:pPr>
    </w:p>
    <w:p w:rsidR="00EF24C1" w:rsidRPr="00EF24C1" w:rsidRDefault="00271028" w:rsidP="00EF24C1">
      <w:pPr>
        <w:spacing w:line="360" w:lineRule="auto"/>
        <w:jc w:val="both"/>
        <w:rPr>
          <w:rFonts w:ascii="Verdana" w:hAnsi="Verdana"/>
          <w:sz w:val="26"/>
          <w:szCs w:val="26"/>
        </w:rPr>
      </w:pPr>
      <w:r>
        <w:rPr>
          <w:rFonts w:ascii="Verdana" w:hAnsi="Verdana"/>
          <w:sz w:val="26"/>
          <w:szCs w:val="26"/>
        </w:rPr>
        <w:t>I will allow this appeal and</w:t>
      </w:r>
      <w:r w:rsidR="00EF24C1" w:rsidRPr="00EF24C1">
        <w:rPr>
          <w:rFonts w:ascii="Verdana" w:hAnsi="Verdana"/>
          <w:sz w:val="26"/>
          <w:szCs w:val="26"/>
        </w:rPr>
        <w:t xml:space="preserve"> set aside the judgment of the lower court with costs to the appellants in the appeal. </w:t>
      </w:r>
    </w:p>
    <w:p w:rsidR="008336A4" w:rsidRPr="00EF24C1" w:rsidRDefault="00C3722C" w:rsidP="00EF24C1">
      <w:pPr>
        <w:spacing w:line="360" w:lineRule="auto"/>
        <w:rPr>
          <w:rFonts w:ascii="Verdana" w:hAnsi="Verdana"/>
          <w:sz w:val="26"/>
          <w:szCs w:val="26"/>
        </w:rPr>
      </w:pPr>
    </w:p>
    <w:p w:rsidR="00EF24C1" w:rsidRPr="00EF24C1" w:rsidRDefault="00EF24C1" w:rsidP="00EF24C1">
      <w:pPr>
        <w:rPr>
          <w:rFonts w:ascii="Verdana" w:hAnsi="Verdana"/>
          <w:b/>
          <w:sz w:val="26"/>
          <w:szCs w:val="26"/>
        </w:rPr>
      </w:pPr>
      <w:r w:rsidRPr="00EF24C1">
        <w:rPr>
          <w:rFonts w:ascii="Verdana" w:hAnsi="Verdana"/>
          <w:b/>
          <w:sz w:val="26"/>
          <w:szCs w:val="26"/>
        </w:rPr>
        <w:t>Stephen Musota</w:t>
      </w:r>
    </w:p>
    <w:p w:rsidR="00EF24C1" w:rsidRPr="00EF24C1" w:rsidRDefault="00EF24C1" w:rsidP="00EF24C1">
      <w:pPr>
        <w:rPr>
          <w:rFonts w:ascii="Verdana" w:hAnsi="Verdana"/>
          <w:b/>
          <w:sz w:val="26"/>
          <w:szCs w:val="26"/>
        </w:rPr>
      </w:pPr>
      <w:r w:rsidRPr="00EF24C1">
        <w:rPr>
          <w:rFonts w:ascii="Verdana" w:hAnsi="Verdana"/>
          <w:b/>
          <w:sz w:val="26"/>
          <w:szCs w:val="26"/>
        </w:rPr>
        <w:t>J  U D G E</w:t>
      </w:r>
    </w:p>
    <w:p w:rsidR="00EF24C1" w:rsidRPr="00EF24C1" w:rsidRDefault="00EF24C1" w:rsidP="00EF24C1">
      <w:pPr>
        <w:rPr>
          <w:rFonts w:ascii="Verdana" w:hAnsi="Verdana"/>
          <w:b/>
          <w:sz w:val="26"/>
          <w:szCs w:val="26"/>
        </w:rPr>
      </w:pPr>
      <w:r w:rsidRPr="00EF24C1">
        <w:rPr>
          <w:rFonts w:ascii="Verdana" w:hAnsi="Verdana"/>
          <w:b/>
          <w:sz w:val="26"/>
          <w:szCs w:val="26"/>
        </w:rPr>
        <w:t>27.08.2014</w:t>
      </w:r>
    </w:p>
    <w:sectPr w:rsidR="00EF24C1" w:rsidRPr="00EF24C1" w:rsidSect="0061563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22C" w:rsidRDefault="00C3722C" w:rsidP="00EF24C1">
      <w:pPr>
        <w:spacing w:after="0" w:line="240" w:lineRule="auto"/>
      </w:pPr>
      <w:r>
        <w:separator/>
      </w:r>
    </w:p>
  </w:endnote>
  <w:endnote w:type="continuationSeparator" w:id="1">
    <w:p w:rsidR="00C3722C" w:rsidRDefault="00C3722C" w:rsidP="00EF2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396"/>
      <w:docPartObj>
        <w:docPartGallery w:val="Page Numbers (Bottom of Page)"/>
        <w:docPartUnique/>
      </w:docPartObj>
    </w:sdtPr>
    <w:sdtContent>
      <w:p w:rsidR="00EF24C1" w:rsidRDefault="00580C03">
        <w:pPr>
          <w:pStyle w:val="Footer"/>
          <w:jc w:val="center"/>
        </w:pPr>
        <w:fldSimple w:instr=" PAGE   \* MERGEFORMAT ">
          <w:r w:rsidR="00070CED">
            <w:rPr>
              <w:noProof/>
            </w:rPr>
            <w:t>1</w:t>
          </w:r>
        </w:fldSimple>
      </w:p>
    </w:sdtContent>
  </w:sdt>
  <w:p w:rsidR="00EF24C1" w:rsidRDefault="00EF2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22C" w:rsidRDefault="00C3722C" w:rsidP="00EF24C1">
      <w:pPr>
        <w:spacing w:after="0" w:line="240" w:lineRule="auto"/>
      </w:pPr>
      <w:r>
        <w:separator/>
      </w:r>
    </w:p>
  </w:footnote>
  <w:footnote w:type="continuationSeparator" w:id="1">
    <w:p w:rsidR="00C3722C" w:rsidRDefault="00C3722C" w:rsidP="00EF2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65E3D"/>
    <w:multiLevelType w:val="hybridMultilevel"/>
    <w:tmpl w:val="0D5C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A562B"/>
    <w:multiLevelType w:val="hybridMultilevel"/>
    <w:tmpl w:val="B1E08FFA"/>
    <w:lvl w:ilvl="0" w:tplc="AEA2246C">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06E79"/>
    <w:multiLevelType w:val="hybridMultilevel"/>
    <w:tmpl w:val="E35855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E437214"/>
    <w:multiLevelType w:val="hybridMultilevel"/>
    <w:tmpl w:val="6694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F4E7E"/>
    <w:multiLevelType w:val="hybridMultilevel"/>
    <w:tmpl w:val="8E503BAC"/>
    <w:lvl w:ilvl="0" w:tplc="3C44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F24C1"/>
    <w:rsid w:val="00070CED"/>
    <w:rsid w:val="00271028"/>
    <w:rsid w:val="002C544F"/>
    <w:rsid w:val="00452210"/>
    <w:rsid w:val="00513D86"/>
    <w:rsid w:val="00580C03"/>
    <w:rsid w:val="00587D72"/>
    <w:rsid w:val="00615638"/>
    <w:rsid w:val="006234FA"/>
    <w:rsid w:val="007363D1"/>
    <w:rsid w:val="00785C38"/>
    <w:rsid w:val="00933DB4"/>
    <w:rsid w:val="00A43BD1"/>
    <w:rsid w:val="00C3722C"/>
    <w:rsid w:val="00E11A22"/>
    <w:rsid w:val="00E80778"/>
    <w:rsid w:val="00EF24C1"/>
    <w:rsid w:val="00F22B0B"/>
    <w:rsid w:val="00F43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C1"/>
    <w:pPr>
      <w:ind w:left="720"/>
      <w:contextualSpacing/>
    </w:pPr>
  </w:style>
  <w:style w:type="paragraph" w:styleId="Header">
    <w:name w:val="header"/>
    <w:basedOn w:val="Normal"/>
    <w:link w:val="HeaderChar"/>
    <w:uiPriority w:val="99"/>
    <w:semiHidden/>
    <w:unhideWhenUsed/>
    <w:rsid w:val="00EF24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4C1"/>
  </w:style>
  <w:style w:type="paragraph" w:styleId="Footer">
    <w:name w:val="footer"/>
    <w:basedOn w:val="Normal"/>
    <w:link w:val="FooterChar"/>
    <w:uiPriority w:val="99"/>
    <w:unhideWhenUsed/>
    <w:rsid w:val="00EF2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4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2014-08-29T11:54:00Z</cp:lastPrinted>
  <dcterms:created xsi:type="dcterms:W3CDTF">2014-09-11T13:38:00Z</dcterms:created>
  <dcterms:modified xsi:type="dcterms:W3CDTF">2014-09-11T13:38:00Z</dcterms:modified>
</cp:coreProperties>
</file>