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33" w:rsidRPr="00046F33" w:rsidRDefault="00046F33" w:rsidP="00046F33">
      <w:pPr>
        <w:jc w:val="center"/>
        <w:rPr>
          <w:rFonts w:ascii="Verdana" w:hAnsi="Verdana" w:cs="AngsanaUPC"/>
          <w:b/>
          <w:sz w:val="26"/>
          <w:szCs w:val="26"/>
        </w:rPr>
      </w:pPr>
      <w:r w:rsidRPr="00046F33">
        <w:rPr>
          <w:rFonts w:ascii="Verdana" w:hAnsi="Verdana" w:cs="AngsanaUPC"/>
          <w:b/>
          <w:sz w:val="26"/>
          <w:szCs w:val="26"/>
        </w:rPr>
        <w:t>THE REPUBLIC OF UGANDA</w:t>
      </w:r>
    </w:p>
    <w:p w:rsidR="00046F33" w:rsidRPr="00046F33" w:rsidRDefault="00046F33" w:rsidP="00046F33">
      <w:pPr>
        <w:jc w:val="center"/>
        <w:rPr>
          <w:rFonts w:ascii="Verdana" w:hAnsi="Verdana" w:cs="AngsanaUPC"/>
          <w:b/>
          <w:sz w:val="26"/>
          <w:szCs w:val="26"/>
        </w:rPr>
      </w:pPr>
      <w:r w:rsidRPr="00046F33">
        <w:rPr>
          <w:rFonts w:ascii="Verdana" w:hAnsi="Verdana" w:cs="AngsanaUPC"/>
          <w:b/>
          <w:sz w:val="26"/>
          <w:szCs w:val="26"/>
        </w:rPr>
        <w:t>IN THE HIGH COURT OF UGANDA AT KAMPALA</w:t>
      </w:r>
    </w:p>
    <w:p w:rsidR="00046F33" w:rsidRPr="00046F33" w:rsidRDefault="00046F33" w:rsidP="00046F33">
      <w:pPr>
        <w:jc w:val="center"/>
        <w:rPr>
          <w:rFonts w:ascii="Verdana" w:hAnsi="Verdana" w:cs="AngsanaUPC"/>
          <w:b/>
          <w:sz w:val="26"/>
          <w:szCs w:val="26"/>
          <w:u w:val="single"/>
        </w:rPr>
      </w:pPr>
      <w:r w:rsidRPr="00046F33">
        <w:rPr>
          <w:rFonts w:ascii="Verdana" w:hAnsi="Verdana" w:cs="AngsanaUPC"/>
          <w:b/>
          <w:sz w:val="26"/>
          <w:szCs w:val="26"/>
          <w:u w:val="single"/>
        </w:rPr>
        <w:t>CIVIL DIVISION</w:t>
      </w:r>
    </w:p>
    <w:p w:rsidR="00046F33" w:rsidRDefault="00046F33" w:rsidP="00046F33">
      <w:pPr>
        <w:jc w:val="center"/>
        <w:rPr>
          <w:rFonts w:ascii="Verdana" w:hAnsi="Verdana" w:cs="AngsanaUPC"/>
          <w:b/>
          <w:sz w:val="26"/>
          <w:szCs w:val="26"/>
        </w:rPr>
      </w:pPr>
      <w:r w:rsidRPr="00046F33">
        <w:rPr>
          <w:rFonts w:ascii="Verdana" w:hAnsi="Verdana" w:cs="AngsanaUPC"/>
          <w:b/>
          <w:sz w:val="26"/>
          <w:szCs w:val="26"/>
        </w:rPr>
        <w:t>CIVIL APPEAL NO.073 OF 2013</w:t>
      </w:r>
    </w:p>
    <w:p w:rsidR="007D1B14" w:rsidRPr="007D1B14" w:rsidRDefault="007D1B14" w:rsidP="00046F33">
      <w:pPr>
        <w:jc w:val="center"/>
        <w:rPr>
          <w:rFonts w:ascii="Verdana" w:hAnsi="Verdana" w:cs="AngsanaUPC"/>
          <w:i/>
          <w:sz w:val="24"/>
          <w:szCs w:val="24"/>
        </w:rPr>
      </w:pPr>
      <w:r w:rsidRPr="007D1B14">
        <w:rPr>
          <w:rFonts w:ascii="Verdana" w:hAnsi="Verdana" w:cs="AngsanaUPC"/>
          <w:i/>
          <w:sz w:val="24"/>
          <w:szCs w:val="24"/>
        </w:rPr>
        <w:t>(Arising from Mengo Civil suit No. 694 of 2008)</w:t>
      </w:r>
    </w:p>
    <w:p w:rsidR="007D1B14" w:rsidRDefault="007D1B14" w:rsidP="00046F33">
      <w:pPr>
        <w:jc w:val="both"/>
        <w:rPr>
          <w:rFonts w:ascii="Verdana" w:hAnsi="Verdana" w:cs="AngsanaUPC"/>
          <w:b/>
          <w:sz w:val="26"/>
          <w:szCs w:val="26"/>
        </w:rPr>
      </w:pPr>
    </w:p>
    <w:p w:rsidR="00046F33" w:rsidRPr="00046F33" w:rsidRDefault="00046F33" w:rsidP="00046F33">
      <w:pPr>
        <w:jc w:val="both"/>
        <w:rPr>
          <w:rFonts w:ascii="Verdana" w:hAnsi="Verdana" w:cs="AngsanaUPC"/>
          <w:b/>
          <w:sz w:val="26"/>
          <w:szCs w:val="26"/>
        </w:rPr>
      </w:pPr>
      <w:r w:rsidRPr="00046F33">
        <w:rPr>
          <w:rFonts w:ascii="Verdana" w:hAnsi="Verdana" w:cs="AngsanaUPC"/>
          <w:b/>
          <w:sz w:val="26"/>
          <w:szCs w:val="26"/>
        </w:rPr>
        <w:t>RT</w:t>
      </w:r>
      <w:r w:rsidR="007D1B14">
        <w:rPr>
          <w:rFonts w:ascii="Verdana" w:hAnsi="Verdana" w:cs="AngsanaUPC"/>
          <w:b/>
          <w:sz w:val="26"/>
          <w:szCs w:val="26"/>
        </w:rPr>
        <w:t>D.</w:t>
      </w:r>
      <w:r w:rsidRPr="00046F33">
        <w:rPr>
          <w:rFonts w:ascii="Verdana" w:hAnsi="Verdana" w:cs="AngsanaUPC"/>
          <w:b/>
          <w:sz w:val="26"/>
          <w:szCs w:val="26"/>
        </w:rPr>
        <w:t xml:space="preserve"> LT</w:t>
      </w:r>
      <w:r w:rsidR="007D1B14">
        <w:rPr>
          <w:rFonts w:ascii="Verdana" w:hAnsi="Verdana" w:cs="AngsanaUPC"/>
          <w:b/>
          <w:sz w:val="26"/>
          <w:szCs w:val="26"/>
        </w:rPr>
        <w:t>.</w:t>
      </w:r>
      <w:r w:rsidRPr="00046F33">
        <w:rPr>
          <w:rFonts w:ascii="Verdana" w:hAnsi="Verdana" w:cs="AngsanaUPC"/>
          <w:b/>
          <w:sz w:val="26"/>
          <w:szCs w:val="26"/>
        </w:rPr>
        <w:t xml:space="preserve"> TOM AKOL ::::::::::::::::::::::::::::::::::</w:t>
      </w:r>
      <w:r>
        <w:rPr>
          <w:rFonts w:ascii="Verdana" w:hAnsi="Verdana" w:cs="AngsanaUPC"/>
          <w:b/>
          <w:sz w:val="26"/>
          <w:szCs w:val="26"/>
        </w:rPr>
        <w:t xml:space="preserve">::::::::: </w:t>
      </w:r>
      <w:r w:rsidRPr="00046F33">
        <w:rPr>
          <w:rFonts w:ascii="Verdana" w:hAnsi="Verdana" w:cs="AngsanaUPC"/>
          <w:b/>
          <w:sz w:val="26"/>
          <w:szCs w:val="26"/>
        </w:rPr>
        <w:t>APPELLANT</w:t>
      </w:r>
    </w:p>
    <w:p w:rsidR="00046F33" w:rsidRPr="00046F33" w:rsidRDefault="00046F33" w:rsidP="00046F33">
      <w:pPr>
        <w:jc w:val="center"/>
        <w:rPr>
          <w:rFonts w:ascii="Verdana" w:hAnsi="Verdana" w:cs="AngsanaUPC"/>
          <w:i/>
          <w:sz w:val="26"/>
          <w:szCs w:val="26"/>
        </w:rPr>
      </w:pPr>
      <w:r w:rsidRPr="00046F33">
        <w:rPr>
          <w:rFonts w:ascii="Verdana" w:hAnsi="Verdana" w:cs="AngsanaUPC"/>
          <w:i/>
          <w:sz w:val="26"/>
          <w:szCs w:val="26"/>
        </w:rPr>
        <w:t xml:space="preserve">VERSUS </w:t>
      </w:r>
    </w:p>
    <w:p w:rsidR="00046F33" w:rsidRPr="00046F33" w:rsidRDefault="00046F33" w:rsidP="00046F33">
      <w:pPr>
        <w:rPr>
          <w:rFonts w:ascii="Verdana" w:hAnsi="Verdana" w:cs="AngsanaUPC"/>
          <w:b/>
          <w:sz w:val="26"/>
          <w:szCs w:val="26"/>
        </w:rPr>
      </w:pPr>
      <w:r w:rsidRPr="00046F33">
        <w:rPr>
          <w:rFonts w:ascii="Verdana" w:hAnsi="Verdana" w:cs="AngsanaUPC"/>
          <w:b/>
          <w:sz w:val="26"/>
          <w:szCs w:val="26"/>
        </w:rPr>
        <w:t>ATTORNEY GENERAL</w:t>
      </w:r>
      <w:r>
        <w:rPr>
          <w:rFonts w:ascii="Verdana" w:hAnsi="Verdana" w:cs="AngsanaUPC"/>
          <w:b/>
          <w:sz w:val="26"/>
          <w:szCs w:val="26"/>
        </w:rPr>
        <w:t xml:space="preserve"> </w:t>
      </w:r>
      <w:r w:rsidRPr="00046F33">
        <w:rPr>
          <w:rFonts w:ascii="Verdana" w:hAnsi="Verdana" w:cs="AngsanaUPC"/>
          <w:b/>
          <w:sz w:val="26"/>
          <w:szCs w:val="26"/>
        </w:rPr>
        <w:t>::::::::::::::::::::</w:t>
      </w:r>
      <w:r>
        <w:rPr>
          <w:rFonts w:ascii="Verdana" w:hAnsi="Verdana" w:cs="AngsanaUPC"/>
          <w:b/>
          <w:sz w:val="26"/>
          <w:szCs w:val="26"/>
        </w:rPr>
        <w:t xml:space="preserve">::::::::::::::::::: </w:t>
      </w:r>
      <w:r w:rsidRPr="00046F33">
        <w:rPr>
          <w:rFonts w:ascii="Verdana" w:hAnsi="Verdana" w:cs="AngsanaUPC"/>
          <w:b/>
          <w:sz w:val="26"/>
          <w:szCs w:val="26"/>
        </w:rPr>
        <w:t>RESPONDENT</w:t>
      </w:r>
    </w:p>
    <w:p w:rsidR="00046F33" w:rsidRDefault="00046F33" w:rsidP="00046F33">
      <w:pPr>
        <w:jc w:val="both"/>
        <w:rPr>
          <w:rFonts w:ascii="Verdana" w:hAnsi="Verdana" w:cs="AngsanaUPC"/>
          <w:b/>
          <w:sz w:val="26"/>
          <w:szCs w:val="26"/>
        </w:rPr>
      </w:pPr>
      <w:r w:rsidRPr="00046F33">
        <w:rPr>
          <w:rFonts w:ascii="Verdana" w:hAnsi="Verdana" w:cs="AngsanaUPC"/>
          <w:b/>
          <w:sz w:val="26"/>
          <w:szCs w:val="26"/>
        </w:rPr>
        <w:t xml:space="preserve">           </w:t>
      </w:r>
    </w:p>
    <w:p w:rsidR="00046F33" w:rsidRPr="00046F33" w:rsidRDefault="00046F33" w:rsidP="00046F33">
      <w:pPr>
        <w:jc w:val="center"/>
        <w:rPr>
          <w:rFonts w:ascii="Verdana" w:hAnsi="Verdana" w:cs="AngsanaUPC"/>
          <w:b/>
          <w:sz w:val="26"/>
          <w:szCs w:val="26"/>
        </w:rPr>
      </w:pPr>
      <w:r w:rsidRPr="00046F33">
        <w:rPr>
          <w:rFonts w:ascii="Verdana" w:hAnsi="Verdana" w:cs="AngsanaUPC"/>
          <w:b/>
          <w:sz w:val="26"/>
          <w:szCs w:val="26"/>
        </w:rPr>
        <w:t xml:space="preserve">BEFORE: </w:t>
      </w:r>
      <w:r w:rsidRPr="00046F33">
        <w:rPr>
          <w:rFonts w:ascii="Verdana" w:hAnsi="Verdana" w:cs="AngsanaUPC"/>
          <w:b/>
          <w:sz w:val="26"/>
          <w:szCs w:val="26"/>
          <w:u w:val="single"/>
        </w:rPr>
        <w:t>HON. JUSTICE STEPHEN MUSOTA</w:t>
      </w:r>
    </w:p>
    <w:p w:rsidR="00046F33" w:rsidRDefault="00046F33" w:rsidP="00046F33">
      <w:pPr>
        <w:jc w:val="both"/>
        <w:rPr>
          <w:rFonts w:ascii="Verdana" w:hAnsi="Verdana"/>
          <w:b/>
          <w:sz w:val="26"/>
          <w:szCs w:val="26"/>
          <w:u w:val="single"/>
        </w:rPr>
      </w:pPr>
    </w:p>
    <w:p w:rsidR="00046F33" w:rsidRPr="00046F33" w:rsidRDefault="00046F33" w:rsidP="00046F33">
      <w:pPr>
        <w:spacing w:line="360" w:lineRule="auto"/>
        <w:jc w:val="both"/>
        <w:rPr>
          <w:rFonts w:ascii="Verdana" w:hAnsi="Verdana"/>
          <w:b/>
          <w:sz w:val="26"/>
          <w:szCs w:val="26"/>
          <w:u w:val="single"/>
        </w:rPr>
      </w:pPr>
      <w:r w:rsidRPr="00046F33">
        <w:rPr>
          <w:rFonts w:ascii="Verdana" w:hAnsi="Verdana"/>
          <w:b/>
          <w:sz w:val="26"/>
          <w:szCs w:val="26"/>
          <w:u w:val="single"/>
        </w:rPr>
        <w:t>JUDGMENT:</w:t>
      </w:r>
    </w:p>
    <w:p w:rsidR="00046F33" w:rsidRDefault="00046F33" w:rsidP="00046F33">
      <w:pPr>
        <w:spacing w:line="360" w:lineRule="auto"/>
        <w:jc w:val="both"/>
        <w:rPr>
          <w:rFonts w:ascii="Verdana" w:hAnsi="Verdana"/>
          <w:sz w:val="26"/>
          <w:szCs w:val="26"/>
        </w:rPr>
      </w:pPr>
      <w:r w:rsidRPr="00046F33">
        <w:rPr>
          <w:rFonts w:ascii="Verdana" w:hAnsi="Verdana"/>
          <w:sz w:val="26"/>
          <w:szCs w:val="26"/>
        </w:rPr>
        <w:t xml:space="preserve">It is an appeal from the </w:t>
      </w:r>
      <w:r>
        <w:rPr>
          <w:rFonts w:ascii="Verdana" w:hAnsi="Verdana"/>
          <w:sz w:val="26"/>
          <w:szCs w:val="26"/>
        </w:rPr>
        <w:t>R</w:t>
      </w:r>
      <w:r w:rsidRPr="00046F33">
        <w:rPr>
          <w:rFonts w:ascii="Verdana" w:hAnsi="Verdana"/>
          <w:sz w:val="26"/>
          <w:szCs w:val="26"/>
        </w:rPr>
        <w:t xml:space="preserve">uling of an </w:t>
      </w:r>
      <w:r>
        <w:rPr>
          <w:rFonts w:ascii="Verdana" w:hAnsi="Verdana"/>
          <w:sz w:val="26"/>
          <w:szCs w:val="26"/>
        </w:rPr>
        <w:t>u</w:t>
      </w:r>
      <w:r w:rsidRPr="00046F33">
        <w:rPr>
          <w:rFonts w:ascii="Verdana" w:hAnsi="Verdana"/>
          <w:sz w:val="26"/>
          <w:szCs w:val="26"/>
        </w:rPr>
        <w:t xml:space="preserve">ndisclosed Grade </w:t>
      </w:r>
      <w:r>
        <w:rPr>
          <w:rFonts w:ascii="Verdana" w:hAnsi="Verdana"/>
          <w:sz w:val="26"/>
          <w:szCs w:val="26"/>
        </w:rPr>
        <w:t>of</w:t>
      </w:r>
      <w:r w:rsidRPr="00046F33">
        <w:rPr>
          <w:rFonts w:ascii="Verdana" w:hAnsi="Verdana"/>
          <w:sz w:val="26"/>
          <w:szCs w:val="26"/>
        </w:rPr>
        <w:t xml:space="preserve"> Magistrate sitting at the Chief Magistrates’ Court of Mengo. The appellant</w:t>
      </w:r>
      <w:r>
        <w:rPr>
          <w:rFonts w:ascii="Verdana" w:hAnsi="Verdana"/>
          <w:sz w:val="26"/>
          <w:szCs w:val="26"/>
        </w:rPr>
        <w:t xml:space="preserve"> is </w:t>
      </w:r>
      <w:r w:rsidRPr="00046F33">
        <w:rPr>
          <w:rFonts w:ascii="Verdana" w:hAnsi="Verdana"/>
          <w:sz w:val="26"/>
          <w:szCs w:val="26"/>
        </w:rPr>
        <w:t xml:space="preserve"> represented by M/S Omongole &amp; Co. Advocates while the respondent is the Attorney General. </w:t>
      </w:r>
    </w:p>
    <w:p w:rsidR="00046F33" w:rsidRDefault="00046F33" w:rsidP="00046F33">
      <w:pPr>
        <w:spacing w:line="360" w:lineRule="auto"/>
        <w:jc w:val="both"/>
        <w:rPr>
          <w:rFonts w:ascii="Verdana" w:hAnsi="Verdana"/>
          <w:sz w:val="26"/>
          <w:szCs w:val="26"/>
        </w:rPr>
      </w:pPr>
    </w:p>
    <w:p w:rsidR="00046F33" w:rsidRDefault="00046F33" w:rsidP="00046F33">
      <w:pPr>
        <w:spacing w:line="360" w:lineRule="auto"/>
        <w:jc w:val="both"/>
        <w:rPr>
          <w:rFonts w:ascii="Verdana" w:hAnsi="Verdana"/>
          <w:sz w:val="26"/>
          <w:szCs w:val="26"/>
        </w:rPr>
      </w:pPr>
      <w:r w:rsidRPr="00046F33">
        <w:rPr>
          <w:rFonts w:ascii="Verdana" w:hAnsi="Verdana"/>
          <w:sz w:val="26"/>
          <w:szCs w:val="26"/>
        </w:rPr>
        <w:t>The facts constituting the appeal are that the appellant filed Civil Suit 694 of 2008 against the respondent praying for special damages of U</w:t>
      </w:r>
      <w:r>
        <w:rPr>
          <w:rFonts w:ascii="Verdana" w:hAnsi="Verdana"/>
          <w:sz w:val="26"/>
          <w:szCs w:val="26"/>
        </w:rPr>
        <w:t>GX</w:t>
      </w:r>
      <w:r w:rsidRPr="00046F33">
        <w:rPr>
          <w:rFonts w:ascii="Verdana" w:hAnsi="Verdana"/>
          <w:sz w:val="26"/>
          <w:szCs w:val="26"/>
        </w:rPr>
        <w:t xml:space="preserve"> 14,648,556</w:t>
      </w:r>
      <w:r>
        <w:rPr>
          <w:rFonts w:ascii="Verdana" w:hAnsi="Verdana"/>
          <w:sz w:val="26"/>
          <w:szCs w:val="26"/>
        </w:rPr>
        <w:t>=,</w:t>
      </w:r>
      <w:r w:rsidRPr="00046F33">
        <w:rPr>
          <w:rFonts w:ascii="Verdana" w:hAnsi="Verdana"/>
          <w:sz w:val="26"/>
          <w:szCs w:val="26"/>
        </w:rPr>
        <w:t xml:space="preserve"> interest, general damages and costs of the suit.</w:t>
      </w:r>
      <w:r>
        <w:rPr>
          <w:rFonts w:ascii="Verdana" w:hAnsi="Verdana"/>
          <w:sz w:val="26"/>
          <w:szCs w:val="26"/>
        </w:rPr>
        <w:t xml:space="preserve"> </w:t>
      </w:r>
      <w:r w:rsidRPr="00046F33">
        <w:rPr>
          <w:rFonts w:ascii="Verdana" w:hAnsi="Verdana"/>
          <w:sz w:val="26"/>
          <w:szCs w:val="26"/>
        </w:rPr>
        <w:t>On the 25</w:t>
      </w:r>
      <w:r w:rsidRPr="00046F33">
        <w:rPr>
          <w:rFonts w:ascii="Verdana" w:hAnsi="Verdana"/>
          <w:sz w:val="26"/>
          <w:szCs w:val="26"/>
          <w:vertAlign w:val="superscript"/>
        </w:rPr>
        <w:t>th</w:t>
      </w:r>
      <w:r w:rsidRPr="00046F33">
        <w:rPr>
          <w:rFonts w:ascii="Verdana" w:hAnsi="Verdana"/>
          <w:sz w:val="26"/>
          <w:szCs w:val="26"/>
        </w:rPr>
        <w:t xml:space="preserve"> day of </w:t>
      </w:r>
      <w:r>
        <w:rPr>
          <w:rFonts w:ascii="Verdana" w:hAnsi="Verdana"/>
          <w:sz w:val="26"/>
          <w:szCs w:val="26"/>
        </w:rPr>
        <w:t>A</w:t>
      </w:r>
      <w:r w:rsidRPr="00046F33">
        <w:rPr>
          <w:rFonts w:ascii="Verdana" w:hAnsi="Verdana"/>
          <w:sz w:val="26"/>
          <w:szCs w:val="26"/>
        </w:rPr>
        <w:t xml:space="preserve">ugust when the matter came up for hearing, the suit was dismissed as both counsel and the plaintiff were not in court. As a result of the dismissal, the appellant filed Misc. Application 694 of </w:t>
      </w:r>
      <w:r w:rsidRPr="00046F33">
        <w:rPr>
          <w:rFonts w:ascii="Verdana" w:hAnsi="Verdana"/>
          <w:sz w:val="26"/>
          <w:szCs w:val="26"/>
        </w:rPr>
        <w:lastRenderedPageBreak/>
        <w:t>2008</w:t>
      </w:r>
      <w:r>
        <w:rPr>
          <w:rFonts w:ascii="Verdana" w:hAnsi="Verdana"/>
          <w:sz w:val="26"/>
          <w:szCs w:val="26"/>
        </w:rPr>
        <w:t xml:space="preserve"> </w:t>
      </w:r>
      <w:r w:rsidRPr="00046F33">
        <w:rPr>
          <w:rFonts w:ascii="Verdana" w:hAnsi="Verdana"/>
          <w:sz w:val="26"/>
          <w:szCs w:val="26"/>
        </w:rPr>
        <w:t>but the same was disallowed with costs to the respondent. The appellant was dissatisfied with the dismiss</w:t>
      </w:r>
      <w:r>
        <w:rPr>
          <w:rFonts w:ascii="Verdana" w:hAnsi="Verdana"/>
          <w:sz w:val="26"/>
          <w:szCs w:val="26"/>
        </w:rPr>
        <w:t>al</w:t>
      </w:r>
      <w:r w:rsidRPr="00046F33">
        <w:rPr>
          <w:rFonts w:ascii="Verdana" w:hAnsi="Verdana"/>
          <w:sz w:val="26"/>
          <w:szCs w:val="26"/>
        </w:rPr>
        <w:t xml:space="preserve"> hence this appe</w:t>
      </w:r>
      <w:r>
        <w:rPr>
          <w:rFonts w:ascii="Verdana" w:hAnsi="Verdana"/>
          <w:sz w:val="26"/>
          <w:szCs w:val="26"/>
        </w:rPr>
        <w:t>a</w:t>
      </w:r>
      <w:r w:rsidRPr="00046F33">
        <w:rPr>
          <w:rFonts w:ascii="Verdana" w:hAnsi="Verdana"/>
          <w:sz w:val="26"/>
          <w:szCs w:val="26"/>
        </w:rPr>
        <w:t>l</w:t>
      </w:r>
      <w:r>
        <w:rPr>
          <w:rFonts w:ascii="Verdana" w:hAnsi="Verdana"/>
          <w:sz w:val="26"/>
          <w:szCs w:val="26"/>
        </w:rPr>
        <w:t>.</w:t>
      </w:r>
    </w:p>
    <w:p w:rsidR="00046F33" w:rsidRPr="00046F33" w:rsidRDefault="00046F33" w:rsidP="00046F33">
      <w:pPr>
        <w:spacing w:line="360" w:lineRule="auto"/>
        <w:jc w:val="both"/>
        <w:rPr>
          <w:rFonts w:ascii="Verdana" w:hAnsi="Verdana"/>
          <w:sz w:val="26"/>
          <w:szCs w:val="26"/>
        </w:rPr>
      </w:pPr>
      <w:r>
        <w:rPr>
          <w:rFonts w:ascii="Verdana" w:hAnsi="Verdana"/>
          <w:sz w:val="26"/>
          <w:szCs w:val="26"/>
        </w:rPr>
        <w:t>T</w:t>
      </w:r>
      <w:r w:rsidRPr="00046F33">
        <w:rPr>
          <w:rFonts w:ascii="Verdana" w:hAnsi="Verdana"/>
          <w:sz w:val="26"/>
          <w:szCs w:val="26"/>
        </w:rPr>
        <w:t xml:space="preserve">he grounds </w:t>
      </w:r>
      <w:r>
        <w:rPr>
          <w:rFonts w:ascii="Verdana" w:hAnsi="Verdana"/>
          <w:sz w:val="26"/>
          <w:szCs w:val="26"/>
        </w:rPr>
        <w:t xml:space="preserve">of appeal </w:t>
      </w:r>
      <w:r w:rsidRPr="00046F33">
        <w:rPr>
          <w:rFonts w:ascii="Verdana" w:hAnsi="Verdana"/>
          <w:sz w:val="26"/>
          <w:szCs w:val="26"/>
        </w:rPr>
        <w:t>are that</w:t>
      </w:r>
      <w:r>
        <w:rPr>
          <w:rFonts w:ascii="Verdana" w:hAnsi="Verdana"/>
          <w:sz w:val="26"/>
          <w:szCs w:val="26"/>
        </w:rPr>
        <w:t>:</w:t>
      </w:r>
    </w:p>
    <w:p w:rsidR="00046F33" w:rsidRPr="00046F33" w:rsidRDefault="00046F33" w:rsidP="00046F33">
      <w:pPr>
        <w:pStyle w:val="ListParagraph"/>
        <w:numPr>
          <w:ilvl w:val="0"/>
          <w:numId w:val="1"/>
        </w:numPr>
        <w:spacing w:line="360" w:lineRule="auto"/>
        <w:ind w:left="1440" w:hanging="720"/>
        <w:jc w:val="both"/>
        <w:rPr>
          <w:rFonts w:ascii="Verdana" w:hAnsi="Verdana"/>
          <w:sz w:val="26"/>
          <w:szCs w:val="26"/>
        </w:rPr>
      </w:pPr>
      <w:r w:rsidRPr="00046F33">
        <w:rPr>
          <w:rFonts w:ascii="Verdana" w:hAnsi="Verdana"/>
          <w:sz w:val="26"/>
          <w:szCs w:val="26"/>
        </w:rPr>
        <w:t xml:space="preserve">The trial magistrate erred in law and fact in refusing to reinstate Civil Suit </w:t>
      </w:r>
      <w:r>
        <w:rPr>
          <w:rFonts w:ascii="Verdana" w:hAnsi="Verdana"/>
          <w:sz w:val="26"/>
          <w:szCs w:val="26"/>
        </w:rPr>
        <w:t xml:space="preserve">No. </w:t>
      </w:r>
      <w:r w:rsidRPr="00046F33">
        <w:rPr>
          <w:rFonts w:ascii="Verdana" w:hAnsi="Verdana"/>
          <w:sz w:val="26"/>
          <w:szCs w:val="26"/>
        </w:rPr>
        <w:t>694 of 2008 even after the applicant showed sufficient cause for his absence.</w:t>
      </w:r>
    </w:p>
    <w:p w:rsidR="00046F33" w:rsidRPr="00046F33" w:rsidRDefault="00046F33" w:rsidP="00046F33">
      <w:pPr>
        <w:pStyle w:val="ListParagraph"/>
        <w:numPr>
          <w:ilvl w:val="0"/>
          <w:numId w:val="1"/>
        </w:numPr>
        <w:spacing w:line="360" w:lineRule="auto"/>
        <w:ind w:left="1440" w:hanging="720"/>
        <w:jc w:val="both"/>
        <w:rPr>
          <w:rFonts w:ascii="Verdana" w:hAnsi="Verdana"/>
          <w:sz w:val="26"/>
          <w:szCs w:val="26"/>
        </w:rPr>
      </w:pPr>
      <w:r w:rsidRPr="00046F33">
        <w:rPr>
          <w:rFonts w:ascii="Verdana" w:hAnsi="Verdana"/>
          <w:sz w:val="26"/>
          <w:szCs w:val="26"/>
        </w:rPr>
        <w:t>The trial magistrate erred in law and fact by visiting the error and</w:t>
      </w:r>
      <w:r>
        <w:rPr>
          <w:rFonts w:ascii="Verdana" w:hAnsi="Verdana"/>
          <w:sz w:val="26"/>
          <w:szCs w:val="26"/>
        </w:rPr>
        <w:t>/</w:t>
      </w:r>
      <w:r w:rsidRPr="00046F33">
        <w:rPr>
          <w:rFonts w:ascii="Verdana" w:hAnsi="Verdana"/>
          <w:sz w:val="26"/>
          <w:szCs w:val="26"/>
        </w:rPr>
        <w:t>or mistake of counsel on the appellant consequently disallowing Misc. Application 993 of 2011 thereby occasioning injustice to the appellant.</w:t>
      </w:r>
    </w:p>
    <w:p w:rsidR="00046F33" w:rsidRPr="00046F33" w:rsidRDefault="00046F33" w:rsidP="00046F33">
      <w:pPr>
        <w:pStyle w:val="ListParagraph"/>
        <w:numPr>
          <w:ilvl w:val="0"/>
          <w:numId w:val="1"/>
        </w:numPr>
        <w:spacing w:line="360" w:lineRule="auto"/>
        <w:ind w:left="1440" w:hanging="720"/>
        <w:jc w:val="both"/>
        <w:rPr>
          <w:rFonts w:ascii="Verdana" w:hAnsi="Verdana"/>
          <w:sz w:val="26"/>
          <w:szCs w:val="26"/>
        </w:rPr>
      </w:pPr>
      <w:r w:rsidRPr="00046F33">
        <w:rPr>
          <w:rFonts w:ascii="Verdana" w:hAnsi="Verdana"/>
          <w:sz w:val="26"/>
          <w:szCs w:val="26"/>
        </w:rPr>
        <w:t>The trial magistrate erred in law and fact in failing to properly evaluate the evidence on record, thereby arriving at a wrong decision.</w:t>
      </w:r>
    </w:p>
    <w:p w:rsidR="00046F33" w:rsidRDefault="00046F33" w:rsidP="00046F33">
      <w:pPr>
        <w:spacing w:line="360" w:lineRule="auto"/>
        <w:jc w:val="both"/>
        <w:rPr>
          <w:rFonts w:ascii="Verdana" w:hAnsi="Verdana"/>
          <w:sz w:val="26"/>
          <w:szCs w:val="26"/>
        </w:rPr>
      </w:pPr>
    </w:p>
    <w:p w:rsidR="00046F33" w:rsidRDefault="00046F33" w:rsidP="00046F33">
      <w:pPr>
        <w:spacing w:line="360" w:lineRule="auto"/>
        <w:jc w:val="both"/>
        <w:rPr>
          <w:rFonts w:ascii="Verdana" w:hAnsi="Verdana"/>
          <w:sz w:val="26"/>
          <w:szCs w:val="26"/>
        </w:rPr>
      </w:pPr>
      <w:r w:rsidRPr="00046F33">
        <w:rPr>
          <w:rFonts w:ascii="Verdana" w:hAnsi="Verdana"/>
          <w:sz w:val="26"/>
          <w:szCs w:val="26"/>
        </w:rPr>
        <w:t>In refusing to allow Misc. Application No. 993 of 2011, the learned trial magistrate held that</w:t>
      </w:r>
      <w:r>
        <w:rPr>
          <w:rFonts w:ascii="Verdana" w:hAnsi="Verdana"/>
          <w:sz w:val="26"/>
          <w:szCs w:val="26"/>
        </w:rPr>
        <w:t>:</w:t>
      </w:r>
    </w:p>
    <w:p w:rsidR="00046F33" w:rsidRPr="00046F33" w:rsidRDefault="00046F33" w:rsidP="00046F33">
      <w:pPr>
        <w:spacing w:line="360" w:lineRule="auto"/>
        <w:ind w:left="720" w:firstLine="90"/>
        <w:jc w:val="both"/>
        <w:rPr>
          <w:rFonts w:ascii="Verdana" w:hAnsi="Verdana"/>
          <w:b/>
          <w:i/>
          <w:sz w:val="26"/>
          <w:szCs w:val="26"/>
        </w:rPr>
      </w:pPr>
      <w:r w:rsidRPr="00046F33">
        <w:rPr>
          <w:rFonts w:ascii="Verdana" w:hAnsi="Verdana"/>
          <w:sz w:val="26"/>
          <w:szCs w:val="26"/>
        </w:rPr>
        <w:t>“</w:t>
      </w:r>
      <w:r w:rsidRPr="00046F33">
        <w:rPr>
          <w:rFonts w:ascii="Verdana" w:hAnsi="Verdana"/>
          <w:b/>
          <w:i/>
          <w:sz w:val="26"/>
          <w:szCs w:val="26"/>
        </w:rPr>
        <w:t xml:space="preserve">the </w:t>
      </w:r>
      <w:r>
        <w:rPr>
          <w:rFonts w:ascii="Verdana" w:hAnsi="Verdana"/>
          <w:b/>
          <w:i/>
          <w:sz w:val="26"/>
          <w:szCs w:val="26"/>
        </w:rPr>
        <w:t>A</w:t>
      </w:r>
      <w:r w:rsidRPr="00046F33">
        <w:rPr>
          <w:rFonts w:ascii="Verdana" w:hAnsi="Verdana"/>
          <w:b/>
          <w:i/>
          <w:sz w:val="26"/>
          <w:szCs w:val="26"/>
        </w:rPr>
        <w:t xml:space="preserve">dvocate should have perused the cause list after seeing that His Worship Kavuma was not around and since it was not the first appearance the applicant must know where Kavuma sits which is different from where </w:t>
      </w:r>
      <w:r w:rsidR="000E628D" w:rsidRPr="00046F33">
        <w:rPr>
          <w:rFonts w:ascii="Verdana" w:hAnsi="Verdana"/>
          <w:b/>
          <w:i/>
          <w:sz w:val="26"/>
          <w:szCs w:val="26"/>
        </w:rPr>
        <w:t>Her Worship</w:t>
      </w:r>
      <w:r w:rsidRPr="00046F33">
        <w:rPr>
          <w:rFonts w:ascii="Verdana" w:hAnsi="Verdana"/>
          <w:b/>
          <w:i/>
          <w:sz w:val="26"/>
          <w:szCs w:val="26"/>
        </w:rPr>
        <w:t xml:space="preserve"> Nko</w:t>
      </w:r>
      <w:r w:rsidR="000E628D">
        <w:rPr>
          <w:rFonts w:ascii="Verdana" w:hAnsi="Verdana"/>
          <w:b/>
          <w:i/>
          <w:sz w:val="26"/>
          <w:szCs w:val="26"/>
        </w:rPr>
        <w:t>r</w:t>
      </w:r>
      <w:r w:rsidRPr="00046F33">
        <w:rPr>
          <w:rFonts w:ascii="Verdana" w:hAnsi="Verdana"/>
          <w:b/>
          <w:i/>
          <w:sz w:val="26"/>
          <w:szCs w:val="26"/>
        </w:rPr>
        <w:t>e sits. Both the advocate and the applicant could not have waited in a wrong court for over an hour. In the premises, the fault does not lay solely with the advocate but also with the applicant.”</w:t>
      </w:r>
    </w:p>
    <w:p w:rsidR="000E628D" w:rsidRDefault="000E628D" w:rsidP="00046F33">
      <w:pPr>
        <w:spacing w:line="360" w:lineRule="auto"/>
        <w:jc w:val="both"/>
        <w:rPr>
          <w:rFonts w:ascii="Verdana" w:hAnsi="Verdana"/>
          <w:sz w:val="26"/>
          <w:szCs w:val="26"/>
        </w:rPr>
      </w:pPr>
    </w:p>
    <w:p w:rsidR="000E628D" w:rsidRDefault="00046F33" w:rsidP="00046F33">
      <w:pPr>
        <w:spacing w:line="360" w:lineRule="auto"/>
        <w:jc w:val="both"/>
        <w:rPr>
          <w:rFonts w:ascii="Verdana" w:hAnsi="Verdana"/>
          <w:sz w:val="26"/>
          <w:szCs w:val="26"/>
        </w:rPr>
      </w:pPr>
      <w:r w:rsidRPr="00046F33">
        <w:rPr>
          <w:rFonts w:ascii="Verdana" w:hAnsi="Verdana"/>
          <w:sz w:val="26"/>
          <w:szCs w:val="26"/>
        </w:rPr>
        <w:lastRenderedPageBreak/>
        <w:t>In his submission learned counsel for the appellant f</w:t>
      </w:r>
      <w:r w:rsidR="000E628D">
        <w:rPr>
          <w:rFonts w:ascii="Verdana" w:hAnsi="Verdana"/>
          <w:sz w:val="26"/>
          <w:szCs w:val="26"/>
        </w:rPr>
        <w:t>aults</w:t>
      </w:r>
      <w:r w:rsidRPr="00046F33">
        <w:rPr>
          <w:rFonts w:ascii="Verdana" w:hAnsi="Verdana"/>
          <w:sz w:val="26"/>
          <w:szCs w:val="26"/>
        </w:rPr>
        <w:t xml:space="preserve"> the learned trial magistrate for penalizing the litigant for an error of the advocate because the appellant and his advocate went to a wrong court in error because they were two similar cases</w:t>
      </w:r>
      <w:r w:rsidR="000E628D">
        <w:rPr>
          <w:rFonts w:ascii="Verdana" w:hAnsi="Verdana"/>
          <w:sz w:val="26"/>
          <w:szCs w:val="26"/>
        </w:rPr>
        <w:t xml:space="preserve"> i.e</w:t>
      </w:r>
      <w:r w:rsidRPr="00046F33">
        <w:rPr>
          <w:rFonts w:ascii="Verdana" w:hAnsi="Verdana"/>
          <w:sz w:val="26"/>
          <w:szCs w:val="26"/>
        </w:rPr>
        <w:t xml:space="preserve"> Civil Suit 694 of 2008 and Civil Suit 102 of 2008 between the same parties at the same court in Mengo. That the two case</w:t>
      </w:r>
      <w:r w:rsidR="000E628D">
        <w:rPr>
          <w:rFonts w:ascii="Verdana" w:hAnsi="Verdana"/>
          <w:sz w:val="26"/>
          <w:szCs w:val="26"/>
        </w:rPr>
        <w:t>s</w:t>
      </w:r>
      <w:r w:rsidRPr="00046F33">
        <w:rPr>
          <w:rFonts w:ascii="Verdana" w:hAnsi="Verdana"/>
          <w:sz w:val="26"/>
          <w:szCs w:val="26"/>
        </w:rPr>
        <w:t xml:space="preserve"> brought confusion. </w:t>
      </w:r>
    </w:p>
    <w:p w:rsidR="000E628D" w:rsidRDefault="000E628D" w:rsidP="00046F33">
      <w:pPr>
        <w:spacing w:line="360" w:lineRule="auto"/>
        <w:jc w:val="both"/>
        <w:rPr>
          <w:rFonts w:ascii="Verdana" w:hAnsi="Verdana"/>
          <w:sz w:val="26"/>
          <w:szCs w:val="26"/>
        </w:rPr>
      </w:pPr>
    </w:p>
    <w:p w:rsidR="000E628D" w:rsidRDefault="00046F33" w:rsidP="00046F33">
      <w:pPr>
        <w:spacing w:line="360" w:lineRule="auto"/>
        <w:jc w:val="both"/>
        <w:rPr>
          <w:rFonts w:ascii="Verdana" w:hAnsi="Verdana"/>
          <w:sz w:val="26"/>
          <w:szCs w:val="26"/>
        </w:rPr>
      </w:pPr>
      <w:r w:rsidRPr="00046F33">
        <w:rPr>
          <w:rFonts w:ascii="Verdana" w:hAnsi="Verdana"/>
          <w:sz w:val="26"/>
          <w:szCs w:val="26"/>
        </w:rPr>
        <w:t xml:space="preserve">As </w:t>
      </w:r>
      <w:r w:rsidR="0083140A">
        <w:rPr>
          <w:rFonts w:ascii="Verdana" w:hAnsi="Verdana"/>
          <w:sz w:val="26"/>
          <w:szCs w:val="26"/>
        </w:rPr>
        <w:t xml:space="preserve">an </w:t>
      </w:r>
      <w:r w:rsidRPr="00046F33">
        <w:rPr>
          <w:rFonts w:ascii="Verdana" w:hAnsi="Verdana"/>
          <w:sz w:val="26"/>
          <w:szCs w:val="26"/>
        </w:rPr>
        <w:t>appellate court I have considered the submissions by learned counsel for the appellant in relation to the contents of the lower court’s record. I have made use of the authorities cited for my assistance</w:t>
      </w:r>
      <w:r w:rsidR="000E628D">
        <w:rPr>
          <w:rFonts w:ascii="Verdana" w:hAnsi="Verdana"/>
          <w:sz w:val="26"/>
          <w:szCs w:val="26"/>
        </w:rPr>
        <w:t>.</w:t>
      </w:r>
    </w:p>
    <w:p w:rsidR="000E628D" w:rsidRDefault="000E628D" w:rsidP="00046F33">
      <w:pPr>
        <w:spacing w:line="360" w:lineRule="auto"/>
        <w:jc w:val="both"/>
        <w:rPr>
          <w:rFonts w:ascii="Verdana" w:hAnsi="Verdana"/>
          <w:sz w:val="26"/>
          <w:szCs w:val="26"/>
        </w:rPr>
      </w:pPr>
    </w:p>
    <w:p w:rsidR="000E628D" w:rsidRDefault="000E628D" w:rsidP="00046F33">
      <w:pPr>
        <w:spacing w:line="360" w:lineRule="auto"/>
        <w:jc w:val="both"/>
        <w:rPr>
          <w:rFonts w:ascii="Verdana" w:hAnsi="Verdana"/>
          <w:sz w:val="26"/>
          <w:szCs w:val="26"/>
        </w:rPr>
      </w:pPr>
      <w:r>
        <w:rPr>
          <w:rFonts w:ascii="Verdana" w:hAnsi="Verdana"/>
          <w:sz w:val="26"/>
          <w:szCs w:val="26"/>
        </w:rPr>
        <w:t>W</w:t>
      </w:r>
      <w:r w:rsidR="00046F33" w:rsidRPr="00046F33">
        <w:rPr>
          <w:rFonts w:ascii="Verdana" w:hAnsi="Verdana"/>
          <w:sz w:val="26"/>
          <w:szCs w:val="26"/>
        </w:rPr>
        <w:t>hen I perused the record of appeal, I failed to trace the order appealed from.</w:t>
      </w:r>
      <w:r>
        <w:rPr>
          <w:rFonts w:ascii="Verdana" w:hAnsi="Verdana"/>
          <w:sz w:val="26"/>
          <w:szCs w:val="26"/>
        </w:rPr>
        <w:t xml:space="preserve"> </w:t>
      </w:r>
      <w:r w:rsidR="00046F33" w:rsidRPr="00046F33">
        <w:rPr>
          <w:rFonts w:ascii="Verdana" w:hAnsi="Verdana"/>
          <w:sz w:val="26"/>
          <w:szCs w:val="26"/>
        </w:rPr>
        <w:t xml:space="preserve">The record of appeal starts with the memorandum of appeal. It is trite law that appeals from </w:t>
      </w:r>
      <w:r w:rsidRPr="00046F33">
        <w:rPr>
          <w:rFonts w:ascii="Verdana" w:hAnsi="Verdana"/>
          <w:sz w:val="26"/>
          <w:szCs w:val="26"/>
        </w:rPr>
        <w:t xml:space="preserve">Magistrate’s Courts Grade </w:t>
      </w:r>
      <w:r w:rsidR="00046F33" w:rsidRPr="00046F33">
        <w:rPr>
          <w:rFonts w:ascii="Verdana" w:hAnsi="Verdana"/>
          <w:sz w:val="26"/>
          <w:szCs w:val="26"/>
        </w:rPr>
        <w:t xml:space="preserve">1 and </w:t>
      </w:r>
      <w:r w:rsidRPr="00046F33">
        <w:rPr>
          <w:rFonts w:ascii="Verdana" w:hAnsi="Verdana"/>
          <w:sz w:val="26"/>
          <w:szCs w:val="26"/>
        </w:rPr>
        <w:t xml:space="preserve">Chief Magistrates </w:t>
      </w:r>
      <w:r w:rsidR="00046F33" w:rsidRPr="00046F33">
        <w:rPr>
          <w:rFonts w:ascii="Verdana" w:hAnsi="Verdana"/>
          <w:sz w:val="26"/>
          <w:szCs w:val="26"/>
        </w:rPr>
        <w:t>lie to the high court from decrees</w:t>
      </w:r>
      <w:r>
        <w:rPr>
          <w:rFonts w:ascii="Verdana" w:hAnsi="Verdana"/>
          <w:sz w:val="26"/>
          <w:szCs w:val="26"/>
        </w:rPr>
        <w:t>/</w:t>
      </w:r>
      <w:r w:rsidR="00046F33" w:rsidRPr="00046F33">
        <w:rPr>
          <w:rFonts w:ascii="Verdana" w:hAnsi="Verdana"/>
          <w:sz w:val="26"/>
          <w:szCs w:val="26"/>
        </w:rPr>
        <w:t>orders m</w:t>
      </w:r>
      <w:r>
        <w:rPr>
          <w:rFonts w:ascii="Verdana" w:hAnsi="Verdana"/>
          <w:sz w:val="26"/>
          <w:szCs w:val="26"/>
        </w:rPr>
        <w:t>ade</w:t>
      </w:r>
      <w:r w:rsidR="00046F33" w:rsidRPr="00046F33">
        <w:rPr>
          <w:rFonts w:ascii="Verdana" w:hAnsi="Verdana"/>
          <w:sz w:val="26"/>
          <w:szCs w:val="26"/>
        </w:rPr>
        <w:t xml:space="preserve"> by those courts. </w:t>
      </w:r>
    </w:p>
    <w:p w:rsidR="000E628D" w:rsidRDefault="000E628D" w:rsidP="00046F33">
      <w:pPr>
        <w:spacing w:line="360" w:lineRule="auto"/>
        <w:jc w:val="both"/>
        <w:rPr>
          <w:rFonts w:ascii="Verdana" w:hAnsi="Verdana"/>
          <w:sz w:val="26"/>
          <w:szCs w:val="26"/>
        </w:rPr>
      </w:pPr>
    </w:p>
    <w:p w:rsidR="00046F33" w:rsidRDefault="00046F33" w:rsidP="00046F33">
      <w:pPr>
        <w:spacing w:line="360" w:lineRule="auto"/>
        <w:jc w:val="both"/>
        <w:rPr>
          <w:rFonts w:ascii="Verdana" w:hAnsi="Verdana"/>
          <w:sz w:val="26"/>
          <w:szCs w:val="26"/>
        </w:rPr>
      </w:pPr>
      <w:r w:rsidRPr="00046F33">
        <w:rPr>
          <w:rFonts w:ascii="Verdana" w:hAnsi="Verdana"/>
          <w:sz w:val="26"/>
          <w:szCs w:val="26"/>
        </w:rPr>
        <w:t xml:space="preserve">Under </w:t>
      </w:r>
      <w:r w:rsidR="000E628D">
        <w:rPr>
          <w:rFonts w:ascii="Verdana" w:hAnsi="Verdana"/>
          <w:sz w:val="26"/>
          <w:szCs w:val="26"/>
        </w:rPr>
        <w:t>S.</w:t>
      </w:r>
      <w:r w:rsidRPr="000E628D">
        <w:rPr>
          <w:rFonts w:ascii="Verdana" w:hAnsi="Verdana"/>
          <w:sz w:val="26"/>
          <w:szCs w:val="26"/>
        </w:rPr>
        <w:t xml:space="preserve"> 220 </w:t>
      </w:r>
      <w:r w:rsidR="000E628D">
        <w:rPr>
          <w:rFonts w:ascii="Verdana" w:hAnsi="Verdana"/>
          <w:sz w:val="26"/>
          <w:szCs w:val="26"/>
        </w:rPr>
        <w:t>(</w:t>
      </w:r>
      <w:r w:rsidRPr="000E628D">
        <w:rPr>
          <w:rFonts w:ascii="Verdana" w:hAnsi="Verdana"/>
          <w:sz w:val="26"/>
          <w:szCs w:val="26"/>
        </w:rPr>
        <w:t>1</w:t>
      </w:r>
      <w:r w:rsidR="000E628D">
        <w:rPr>
          <w:rFonts w:ascii="Verdana" w:hAnsi="Verdana"/>
          <w:sz w:val="26"/>
          <w:szCs w:val="26"/>
        </w:rPr>
        <w:t>)(a)</w:t>
      </w:r>
      <w:r w:rsidRPr="00046F33">
        <w:rPr>
          <w:rFonts w:ascii="Verdana" w:hAnsi="Verdana"/>
          <w:sz w:val="26"/>
          <w:szCs w:val="26"/>
        </w:rPr>
        <w:t xml:space="preserve"> of the Magistrates Act it is enacted as follows</w:t>
      </w:r>
      <w:r w:rsidR="000E628D">
        <w:rPr>
          <w:rFonts w:ascii="Verdana" w:hAnsi="Verdana"/>
          <w:sz w:val="26"/>
          <w:szCs w:val="26"/>
        </w:rPr>
        <w:t>:</w:t>
      </w:r>
    </w:p>
    <w:p w:rsidR="00046F33" w:rsidRPr="007D1B14" w:rsidRDefault="00046F33" w:rsidP="000E628D">
      <w:pPr>
        <w:pStyle w:val="ListParagraph"/>
        <w:numPr>
          <w:ilvl w:val="0"/>
          <w:numId w:val="2"/>
        </w:numPr>
        <w:spacing w:line="360" w:lineRule="auto"/>
        <w:ind w:left="1440" w:hanging="720"/>
        <w:jc w:val="both"/>
        <w:rPr>
          <w:rFonts w:ascii="Verdana" w:hAnsi="Verdana"/>
          <w:b/>
          <w:i/>
          <w:sz w:val="26"/>
          <w:szCs w:val="26"/>
        </w:rPr>
      </w:pPr>
      <w:r w:rsidRPr="007D1B14">
        <w:rPr>
          <w:rFonts w:ascii="Verdana" w:hAnsi="Verdana"/>
          <w:b/>
          <w:i/>
          <w:sz w:val="26"/>
          <w:szCs w:val="26"/>
        </w:rPr>
        <w:t xml:space="preserve">Subject to any </w:t>
      </w:r>
      <w:r w:rsidR="000E628D" w:rsidRPr="007D1B14">
        <w:rPr>
          <w:rFonts w:ascii="Verdana" w:hAnsi="Verdana"/>
          <w:b/>
          <w:i/>
          <w:sz w:val="26"/>
          <w:szCs w:val="26"/>
        </w:rPr>
        <w:t xml:space="preserve">written </w:t>
      </w:r>
      <w:r w:rsidRPr="007D1B14">
        <w:rPr>
          <w:rFonts w:ascii="Verdana" w:hAnsi="Verdana"/>
          <w:b/>
          <w:i/>
          <w:sz w:val="26"/>
          <w:szCs w:val="26"/>
        </w:rPr>
        <w:t>law and except as provided in this section, an appeal shall lie</w:t>
      </w:r>
      <w:r w:rsidR="000E628D" w:rsidRPr="007D1B14">
        <w:rPr>
          <w:rFonts w:ascii="Verdana" w:hAnsi="Verdana"/>
          <w:b/>
          <w:i/>
          <w:sz w:val="26"/>
          <w:szCs w:val="26"/>
        </w:rPr>
        <w:t xml:space="preserve"> –</w:t>
      </w:r>
    </w:p>
    <w:p w:rsidR="000E628D" w:rsidRPr="007D1B14" w:rsidRDefault="000E628D" w:rsidP="000E628D">
      <w:pPr>
        <w:pStyle w:val="ListParagraph"/>
        <w:spacing w:line="360" w:lineRule="auto"/>
        <w:ind w:left="1440"/>
        <w:jc w:val="both"/>
        <w:rPr>
          <w:rFonts w:ascii="Verdana" w:hAnsi="Verdana"/>
          <w:b/>
          <w:i/>
          <w:sz w:val="26"/>
          <w:szCs w:val="26"/>
        </w:rPr>
      </w:pPr>
    </w:p>
    <w:p w:rsidR="00046F33" w:rsidRPr="007D1B14" w:rsidRDefault="00046F33" w:rsidP="000E628D">
      <w:pPr>
        <w:pStyle w:val="ListParagraph"/>
        <w:spacing w:line="360" w:lineRule="auto"/>
        <w:ind w:left="2160" w:hanging="630"/>
        <w:jc w:val="both"/>
        <w:rPr>
          <w:rFonts w:ascii="Verdana" w:hAnsi="Verdana"/>
          <w:b/>
          <w:i/>
          <w:sz w:val="26"/>
          <w:szCs w:val="26"/>
        </w:rPr>
      </w:pPr>
      <w:r w:rsidRPr="007D1B14">
        <w:rPr>
          <w:rFonts w:ascii="Verdana" w:hAnsi="Verdana"/>
          <w:b/>
          <w:i/>
          <w:sz w:val="26"/>
          <w:szCs w:val="26"/>
        </w:rPr>
        <w:t xml:space="preserve">(a) </w:t>
      </w:r>
      <w:r w:rsidR="000E628D" w:rsidRPr="007D1B14">
        <w:rPr>
          <w:rFonts w:ascii="Verdana" w:hAnsi="Verdana"/>
          <w:b/>
          <w:i/>
          <w:sz w:val="26"/>
          <w:szCs w:val="26"/>
        </w:rPr>
        <w:t xml:space="preserve"> </w:t>
      </w:r>
      <w:r w:rsidRPr="007D1B14">
        <w:rPr>
          <w:rFonts w:ascii="Verdana" w:hAnsi="Verdana"/>
          <w:b/>
          <w:i/>
          <w:sz w:val="26"/>
          <w:szCs w:val="26"/>
        </w:rPr>
        <w:t xml:space="preserve">from the decree or any part of the decrees or from the orders of a </w:t>
      </w:r>
      <w:r w:rsidR="000E628D" w:rsidRPr="007D1B14">
        <w:rPr>
          <w:rFonts w:ascii="Verdana" w:hAnsi="Verdana"/>
          <w:b/>
          <w:i/>
          <w:sz w:val="26"/>
          <w:szCs w:val="26"/>
        </w:rPr>
        <w:t xml:space="preserve">Magistrate’s Court </w:t>
      </w:r>
      <w:r w:rsidRPr="007D1B14">
        <w:rPr>
          <w:rFonts w:ascii="Verdana" w:hAnsi="Verdana"/>
          <w:b/>
          <w:i/>
          <w:sz w:val="26"/>
          <w:szCs w:val="26"/>
        </w:rPr>
        <w:t xml:space="preserve">presided over by </w:t>
      </w:r>
      <w:r w:rsidR="000E628D" w:rsidRPr="007D1B14">
        <w:rPr>
          <w:rFonts w:ascii="Verdana" w:hAnsi="Verdana"/>
          <w:b/>
          <w:i/>
          <w:sz w:val="26"/>
          <w:szCs w:val="26"/>
        </w:rPr>
        <w:t>a Chief Magistrate or Magistrate Grade</w:t>
      </w:r>
      <w:r w:rsidRPr="007D1B14">
        <w:rPr>
          <w:rFonts w:ascii="Verdana" w:hAnsi="Verdana"/>
          <w:b/>
          <w:i/>
          <w:sz w:val="26"/>
          <w:szCs w:val="26"/>
        </w:rPr>
        <w:t xml:space="preserve"> 1 </w:t>
      </w:r>
      <w:r w:rsidRPr="007D1B14">
        <w:rPr>
          <w:rFonts w:ascii="Verdana" w:hAnsi="Verdana"/>
          <w:b/>
          <w:i/>
          <w:sz w:val="26"/>
          <w:szCs w:val="26"/>
        </w:rPr>
        <w:lastRenderedPageBreak/>
        <w:t>in exercise of it</w:t>
      </w:r>
      <w:r w:rsidR="007D1B14" w:rsidRPr="007D1B14">
        <w:rPr>
          <w:rFonts w:ascii="Verdana" w:hAnsi="Verdana"/>
          <w:b/>
          <w:i/>
          <w:sz w:val="26"/>
          <w:szCs w:val="26"/>
        </w:rPr>
        <w:t>s</w:t>
      </w:r>
      <w:r w:rsidRPr="007D1B14">
        <w:rPr>
          <w:rFonts w:ascii="Verdana" w:hAnsi="Verdana"/>
          <w:b/>
          <w:i/>
          <w:sz w:val="26"/>
          <w:szCs w:val="26"/>
        </w:rPr>
        <w:t xml:space="preserve"> original civil jurisdiction to the </w:t>
      </w:r>
      <w:r w:rsidR="007D1B14" w:rsidRPr="007D1B14">
        <w:rPr>
          <w:rFonts w:ascii="Verdana" w:hAnsi="Verdana"/>
          <w:b/>
          <w:i/>
          <w:sz w:val="26"/>
          <w:szCs w:val="26"/>
        </w:rPr>
        <w:t>High Court; ---------.”</w:t>
      </w:r>
    </w:p>
    <w:p w:rsidR="00046F33" w:rsidRPr="00046F33" w:rsidRDefault="00046F33" w:rsidP="00046F33">
      <w:pPr>
        <w:spacing w:line="360" w:lineRule="auto"/>
        <w:jc w:val="both"/>
        <w:rPr>
          <w:rFonts w:ascii="Verdana" w:hAnsi="Verdana"/>
          <w:sz w:val="26"/>
          <w:szCs w:val="26"/>
        </w:rPr>
      </w:pPr>
      <w:r w:rsidRPr="00046F33">
        <w:rPr>
          <w:rFonts w:ascii="Verdana" w:hAnsi="Verdana"/>
          <w:sz w:val="26"/>
          <w:szCs w:val="26"/>
        </w:rPr>
        <w:t>Therefore without the order</w:t>
      </w:r>
      <w:r w:rsidR="0083140A">
        <w:rPr>
          <w:rFonts w:ascii="Verdana" w:hAnsi="Verdana"/>
          <w:sz w:val="26"/>
          <w:szCs w:val="26"/>
        </w:rPr>
        <w:t xml:space="preserve"> or decree</w:t>
      </w:r>
      <w:r w:rsidRPr="00046F33">
        <w:rPr>
          <w:rFonts w:ascii="Verdana" w:hAnsi="Verdana"/>
          <w:sz w:val="26"/>
          <w:szCs w:val="26"/>
        </w:rPr>
        <w:t xml:space="preserve"> appealed from being part of the record of appeal implying that it was not extracted</w:t>
      </w:r>
      <w:r w:rsidR="007D1B14">
        <w:rPr>
          <w:rFonts w:ascii="Verdana" w:hAnsi="Verdana"/>
          <w:sz w:val="26"/>
          <w:szCs w:val="26"/>
        </w:rPr>
        <w:t>,</w:t>
      </w:r>
      <w:r w:rsidRPr="00046F33">
        <w:rPr>
          <w:rFonts w:ascii="Verdana" w:hAnsi="Verdana"/>
          <w:sz w:val="26"/>
          <w:szCs w:val="26"/>
        </w:rPr>
        <w:t xml:space="preserve"> </w:t>
      </w:r>
      <w:r w:rsidR="007D1B14">
        <w:rPr>
          <w:rFonts w:ascii="Verdana" w:hAnsi="Verdana"/>
          <w:sz w:val="26"/>
          <w:szCs w:val="26"/>
        </w:rPr>
        <w:t>t</w:t>
      </w:r>
      <w:r w:rsidRPr="00046F33">
        <w:rPr>
          <w:rFonts w:ascii="Verdana" w:hAnsi="Verdana"/>
          <w:sz w:val="26"/>
          <w:szCs w:val="26"/>
        </w:rPr>
        <w:t xml:space="preserve">his </w:t>
      </w:r>
      <w:r w:rsidR="0083140A">
        <w:rPr>
          <w:rFonts w:ascii="Verdana" w:hAnsi="Verdana"/>
          <w:sz w:val="26"/>
          <w:szCs w:val="26"/>
        </w:rPr>
        <w:t xml:space="preserve">is </w:t>
      </w:r>
      <w:r w:rsidRPr="00046F33">
        <w:rPr>
          <w:rFonts w:ascii="Verdana" w:hAnsi="Verdana"/>
          <w:sz w:val="26"/>
          <w:szCs w:val="26"/>
        </w:rPr>
        <w:t>appeal in my view incompetent and as such shall be struck out but with no order</w:t>
      </w:r>
      <w:r w:rsidR="007D1B14">
        <w:rPr>
          <w:rFonts w:ascii="Verdana" w:hAnsi="Verdana"/>
          <w:sz w:val="26"/>
          <w:szCs w:val="26"/>
        </w:rPr>
        <w:t xml:space="preserve"> a</w:t>
      </w:r>
      <w:r w:rsidRPr="00046F33">
        <w:rPr>
          <w:rFonts w:ascii="Verdana" w:hAnsi="Verdana"/>
          <w:sz w:val="26"/>
          <w:szCs w:val="26"/>
        </w:rPr>
        <w:t>s to costs since the respondent did not respond to the appeal. I so order.</w:t>
      </w:r>
    </w:p>
    <w:p w:rsidR="008336A4" w:rsidRPr="00046F33" w:rsidRDefault="00B76163" w:rsidP="00046F33">
      <w:pPr>
        <w:rPr>
          <w:rFonts w:ascii="Verdana" w:hAnsi="Verdana"/>
          <w:sz w:val="26"/>
          <w:szCs w:val="26"/>
        </w:rPr>
      </w:pPr>
    </w:p>
    <w:p w:rsidR="00046F33" w:rsidRPr="00046F33" w:rsidRDefault="00046F33" w:rsidP="00046F33">
      <w:pPr>
        <w:rPr>
          <w:rFonts w:ascii="Verdana" w:hAnsi="Verdana"/>
          <w:b/>
          <w:sz w:val="26"/>
          <w:szCs w:val="26"/>
        </w:rPr>
      </w:pPr>
      <w:r w:rsidRPr="00046F33">
        <w:rPr>
          <w:rFonts w:ascii="Verdana" w:hAnsi="Verdana"/>
          <w:b/>
          <w:sz w:val="26"/>
          <w:szCs w:val="26"/>
        </w:rPr>
        <w:t>Stephen Musota</w:t>
      </w:r>
    </w:p>
    <w:p w:rsidR="00046F33" w:rsidRPr="00046F33" w:rsidRDefault="00046F33" w:rsidP="00046F33">
      <w:pPr>
        <w:rPr>
          <w:rFonts w:ascii="Verdana" w:hAnsi="Verdana"/>
          <w:b/>
          <w:sz w:val="26"/>
          <w:szCs w:val="26"/>
        </w:rPr>
      </w:pPr>
      <w:r w:rsidRPr="00046F33">
        <w:rPr>
          <w:rFonts w:ascii="Verdana" w:hAnsi="Verdana"/>
          <w:b/>
          <w:sz w:val="26"/>
          <w:szCs w:val="26"/>
        </w:rPr>
        <w:t>J U D G E</w:t>
      </w:r>
    </w:p>
    <w:p w:rsidR="00046F33" w:rsidRPr="00046F33" w:rsidRDefault="00046F33" w:rsidP="00046F33">
      <w:pPr>
        <w:rPr>
          <w:rFonts w:ascii="Verdana" w:hAnsi="Verdana"/>
          <w:b/>
          <w:sz w:val="26"/>
          <w:szCs w:val="26"/>
        </w:rPr>
      </w:pPr>
      <w:r w:rsidRPr="00046F33">
        <w:rPr>
          <w:rFonts w:ascii="Verdana" w:hAnsi="Verdana"/>
          <w:b/>
          <w:sz w:val="26"/>
          <w:szCs w:val="26"/>
        </w:rPr>
        <w:t>25.08.2014</w:t>
      </w:r>
    </w:p>
    <w:sectPr w:rsidR="00046F33" w:rsidRPr="00046F33" w:rsidSect="006156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63" w:rsidRDefault="00B76163" w:rsidP="007D1B14">
      <w:pPr>
        <w:spacing w:after="0" w:line="240" w:lineRule="auto"/>
      </w:pPr>
      <w:r>
        <w:separator/>
      </w:r>
    </w:p>
  </w:endnote>
  <w:endnote w:type="continuationSeparator" w:id="1">
    <w:p w:rsidR="00B76163" w:rsidRDefault="00B76163" w:rsidP="007D1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392"/>
      <w:docPartObj>
        <w:docPartGallery w:val="Page Numbers (Bottom of Page)"/>
        <w:docPartUnique/>
      </w:docPartObj>
    </w:sdtPr>
    <w:sdtContent>
      <w:p w:rsidR="007D1B14" w:rsidRDefault="006D5B49">
        <w:pPr>
          <w:pStyle w:val="Footer"/>
          <w:jc w:val="center"/>
        </w:pPr>
        <w:fldSimple w:instr=" PAGE   \* MERGEFORMAT ">
          <w:r w:rsidR="0059569A">
            <w:rPr>
              <w:noProof/>
            </w:rPr>
            <w:t>1</w:t>
          </w:r>
        </w:fldSimple>
      </w:p>
    </w:sdtContent>
  </w:sdt>
  <w:p w:rsidR="007D1B14" w:rsidRDefault="007D1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63" w:rsidRDefault="00B76163" w:rsidP="007D1B14">
      <w:pPr>
        <w:spacing w:after="0" w:line="240" w:lineRule="auto"/>
      </w:pPr>
      <w:r>
        <w:separator/>
      </w:r>
    </w:p>
  </w:footnote>
  <w:footnote w:type="continuationSeparator" w:id="1">
    <w:p w:rsidR="00B76163" w:rsidRDefault="00B76163" w:rsidP="007D1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A3EC8"/>
    <w:multiLevelType w:val="hybridMultilevel"/>
    <w:tmpl w:val="A1BC266E"/>
    <w:lvl w:ilvl="0" w:tplc="4974415A">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4686D4E"/>
    <w:multiLevelType w:val="hybridMultilevel"/>
    <w:tmpl w:val="886063EA"/>
    <w:lvl w:ilvl="0" w:tplc="4974415A">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46F33"/>
    <w:rsid w:val="00046F33"/>
    <w:rsid w:val="000E628D"/>
    <w:rsid w:val="00180A17"/>
    <w:rsid w:val="00215706"/>
    <w:rsid w:val="0059569A"/>
    <w:rsid w:val="00615638"/>
    <w:rsid w:val="006234FA"/>
    <w:rsid w:val="006D5B49"/>
    <w:rsid w:val="007D1B14"/>
    <w:rsid w:val="0083140A"/>
    <w:rsid w:val="008A24C1"/>
    <w:rsid w:val="00A84638"/>
    <w:rsid w:val="00B76163"/>
    <w:rsid w:val="00E1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33"/>
    <w:pPr>
      <w:ind w:left="720"/>
      <w:contextualSpacing/>
    </w:pPr>
  </w:style>
  <w:style w:type="paragraph" w:styleId="Header">
    <w:name w:val="header"/>
    <w:basedOn w:val="Normal"/>
    <w:link w:val="HeaderChar"/>
    <w:uiPriority w:val="99"/>
    <w:semiHidden/>
    <w:unhideWhenUsed/>
    <w:rsid w:val="007D1B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14"/>
  </w:style>
  <w:style w:type="paragraph" w:styleId="Footer">
    <w:name w:val="footer"/>
    <w:basedOn w:val="Normal"/>
    <w:link w:val="FooterChar"/>
    <w:uiPriority w:val="99"/>
    <w:unhideWhenUsed/>
    <w:rsid w:val="007D1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2014-08-29T11:08:00Z</cp:lastPrinted>
  <dcterms:created xsi:type="dcterms:W3CDTF">2014-09-11T13:50:00Z</dcterms:created>
  <dcterms:modified xsi:type="dcterms:W3CDTF">2014-09-11T13:50:00Z</dcterms:modified>
</cp:coreProperties>
</file>