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D9" w:rsidRPr="002D227E" w:rsidRDefault="00F942A2" w:rsidP="002D227E">
      <w:pPr>
        <w:jc w:val="center"/>
        <w:rPr>
          <w:rFonts w:ascii="Verdana" w:hAnsi="Verdana"/>
          <w:b/>
          <w:sz w:val="28"/>
          <w:szCs w:val="28"/>
        </w:rPr>
      </w:pPr>
      <w:bookmarkStart w:id="0" w:name="_GoBack"/>
      <w:bookmarkEnd w:id="0"/>
      <w:r w:rsidRPr="002D227E">
        <w:rPr>
          <w:rFonts w:ascii="Verdana" w:hAnsi="Verdana"/>
          <w:b/>
          <w:sz w:val="28"/>
          <w:szCs w:val="28"/>
        </w:rPr>
        <w:t>THE REPUBLIC OF UGANDA</w:t>
      </w:r>
    </w:p>
    <w:p w:rsidR="00F942A2" w:rsidRPr="002D227E" w:rsidRDefault="00F942A2" w:rsidP="002D227E">
      <w:pPr>
        <w:jc w:val="center"/>
        <w:rPr>
          <w:rFonts w:ascii="Verdana" w:hAnsi="Verdana"/>
          <w:b/>
          <w:sz w:val="28"/>
          <w:szCs w:val="28"/>
        </w:rPr>
      </w:pPr>
      <w:r w:rsidRPr="002D227E">
        <w:rPr>
          <w:rFonts w:ascii="Verdana" w:hAnsi="Verdana"/>
          <w:b/>
          <w:sz w:val="28"/>
          <w:szCs w:val="28"/>
        </w:rPr>
        <w:t>IN THE HIGH COURT OF UGANDA AT JINJA</w:t>
      </w:r>
    </w:p>
    <w:p w:rsidR="00F942A2" w:rsidRPr="002D227E" w:rsidRDefault="00F942A2" w:rsidP="002D227E">
      <w:pPr>
        <w:jc w:val="center"/>
        <w:rPr>
          <w:rFonts w:ascii="Verdana" w:hAnsi="Verdana"/>
          <w:b/>
          <w:sz w:val="28"/>
          <w:szCs w:val="28"/>
        </w:rPr>
      </w:pPr>
    </w:p>
    <w:p w:rsidR="00F942A2" w:rsidRPr="002D227E" w:rsidRDefault="00F942A2" w:rsidP="002D227E">
      <w:pPr>
        <w:jc w:val="center"/>
        <w:rPr>
          <w:rFonts w:ascii="Verdana" w:hAnsi="Verdana"/>
          <w:b/>
          <w:sz w:val="28"/>
          <w:szCs w:val="28"/>
        </w:rPr>
      </w:pPr>
      <w:r w:rsidRPr="002D227E">
        <w:rPr>
          <w:rFonts w:ascii="Verdana" w:hAnsi="Verdana"/>
          <w:b/>
          <w:sz w:val="28"/>
          <w:szCs w:val="28"/>
        </w:rPr>
        <w:t>CIVIL SUIT NO. 0101 OF 2013</w:t>
      </w:r>
    </w:p>
    <w:p w:rsidR="00F942A2" w:rsidRPr="002D227E" w:rsidRDefault="00F942A2" w:rsidP="002D227E">
      <w:pPr>
        <w:jc w:val="center"/>
        <w:rPr>
          <w:rFonts w:ascii="Verdana" w:hAnsi="Verdana"/>
          <w:b/>
          <w:sz w:val="28"/>
          <w:szCs w:val="28"/>
        </w:rPr>
      </w:pPr>
    </w:p>
    <w:p w:rsidR="00F942A2" w:rsidRPr="002D227E" w:rsidRDefault="00F942A2" w:rsidP="002D227E">
      <w:pPr>
        <w:jc w:val="center"/>
        <w:rPr>
          <w:rFonts w:ascii="Verdana" w:hAnsi="Verdana"/>
          <w:b/>
          <w:sz w:val="28"/>
          <w:szCs w:val="28"/>
        </w:rPr>
      </w:pPr>
      <w:r w:rsidRPr="002D227E">
        <w:rPr>
          <w:rFonts w:ascii="Verdana" w:hAnsi="Verdana"/>
          <w:b/>
          <w:sz w:val="28"/>
          <w:szCs w:val="28"/>
        </w:rPr>
        <w:t>MARGARET TIBULYA……………………………….PLAINTIFF</w:t>
      </w:r>
    </w:p>
    <w:p w:rsidR="00F942A2" w:rsidRPr="002D227E" w:rsidRDefault="00F942A2" w:rsidP="002D227E">
      <w:pPr>
        <w:jc w:val="center"/>
        <w:rPr>
          <w:rFonts w:ascii="Verdana" w:hAnsi="Verdana"/>
          <w:b/>
          <w:sz w:val="28"/>
          <w:szCs w:val="28"/>
        </w:rPr>
      </w:pPr>
    </w:p>
    <w:p w:rsidR="00F942A2" w:rsidRPr="002D227E" w:rsidRDefault="00F942A2" w:rsidP="002D227E">
      <w:pPr>
        <w:jc w:val="center"/>
        <w:rPr>
          <w:rFonts w:ascii="Verdana" w:hAnsi="Verdana"/>
          <w:b/>
          <w:sz w:val="28"/>
          <w:szCs w:val="28"/>
        </w:rPr>
      </w:pPr>
      <w:r w:rsidRPr="002D227E">
        <w:rPr>
          <w:rFonts w:ascii="Verdana" w:hAnsi="Verdana"/>
          <w:b/>
          <w:sz w:val="28"/>
          <w:szCs w:val="28"/>
        </w:rPr>
        <w:t>VERSUS</w:t>
      </w:r>
    </w:p>
    <w:p w:rsidR="00F942A2" w:rsidRPr="002D227E" w:rsidRDefault="00F942A2" w:rsidP="002D227E">
      <w:pPr>
        <w:jc w:val="center"/>
        <w:rPr>
          <w:rFonts w:ascii="Verdana" w:hAnsi="Verdana"/>
          <w:b/>
          <w:sz w:val="28"/>
          <w:szCs w:val="28"/>
        </w:rPr>
      </w:pPr>
    </w:p>
    <w:p w:rsidR="00F942A2" w:rsidRPr="002D227E" w:rsidRDefault="00F942A2" w:rsidP="002D227E">
      <w:pPr>
        <w:jc w:val="center"/>
        <w:rPr>
          <w:rFonts w:ascii="Verdana" w:hAnsi="Verdana"/>
          <w:b/>
          <w:sz w:val="28"/>
          <w:szCs w:val="28"/>
        </w:rPr>
      </w:pPr>
      <w:r w:rsidRPr="002D227E">
        <w:rPr>
          <w:rFonts w:ascii="Verdana" w:hAnsi="Verdana"/>
          <w:b/>
          <w:sz w:val="28"/>
          <w:szCs w:val="28"/>
        </w:rPr>
        <w:t>DDIBYA HENRY WAGABA………………………DEFENDANT</w:t>
      </w:r>
    </w:p>
    <w:p w:rsidR="00F942A2" w:rsidRPr="002D227E" w:rsidRDefault="00F942A2" w:rsidP="002D227E">
      <w:pPr>
        <w:jc w:val="center"/>
        <w:rPr>
          <w:rFonts w:ascii="Verdana" w:hAnsi="Verdana"/>
          <w:b/>
          <w:sz w:val="28"/>
          <w:szCs w:val="28"/>
        </w:rPr>
      </w:pPr>
    </w:p>
    <w:p w:rsidR="00F942A2" w:rsidRPr="002F5BA7" w:rsidRDefault="00F942A2" w:rsidP="002D227E">
      <w:pPr>
        <w:jc w:val="center"/>
        <w:rPr>
          <w:rFonts w:ascii="Verdana" w:hAnsi="Verdana"/>
          <w:b/>
          <w:sz w:val="28"/>
          <w:szCs w:val="28"/>
          <w:u w:val="single"/>
        </w:rPr>
      </w:pPr>
      <w:r w:rsidRPr="002F5BA7">
        <w:rPr>
          <w:rFonts w:ascii="Verdana" w:hAnsi="Verdana"/>
          <w:b/>
          <w:sz w:val="28"/>
          <w:szCs w:val="28"/>
          <w:u w:val="single"/>
        </w:rPr>
        <w:t>BEFORE:  THE HON. JUSTICE GODFREY NAMUNDI</w:t>
      </w:r>
    </w:p>
    <w:p w:rsidR="00F942A2" w:rsidRPr="002F5BA7" w:rsidRDefault="00F942A2" w:rsidP="002D227E">
      <w:pPr>
        <w:jc w:val="center"/>
        <w:rPr>
          <w:rFonts w:ascii="Verdana" w:hAnsi="Verdana"/>
          <w:b/>
          <w:sz w:val="28"/>
          <w:szCs w:val="28"/>
          <w:u w:val="single"/>
        </w:rPr>
      </w:pPr>
    </w:p>
    <w:p w:rsidR="00F942A2" w:rsidRPr="002F5BA7" w:rsidRDefault="00F942A2" w:rsidP="002D227E">
      <w:pPr>
        <w:jc w:val="center"/>
        <w:rPr>
          <w:rFonts w:ascii="Verdana" w:hAnsi="Verdana"/>
          <w:b/>
          <w:sz w:val="28"/>
          <w:szCs w:val="28"/>
          <w:u w:val="single"/>
        </w:rPr>
      </w:pPr>
    </w:p>
    <w:p w:rsidR="00F942A2" w:rsidRPr="002F5BA7" w:rsidRDefault="00F942A2" w:rsidP="002D227E">
      <w:pPr>
        <w:jc w:val="center"/>
        <w:rPr>
          <w:rFonts w:ascii="Verdana" w:hAnsi="Verdana"/>
          <w:b/>
          <w:sz w:val="28"/>
          <w:szCs w:val="28"/>
          <w:u w:val="single"/>
        </w:rPr>
      </w:pPr>
      <w:r w:rsidRPr="002F5BA7">
        <w:rPr>
          <w:rFonts w:ascii="Verdana" w:hAnsi="Verdana"/>
          <w:b/>
          <w:sz w:val="28"/>
          <w:szCs w:val="28"/>
          <w:u w:val="single"/>
        </w:rPr>
        <w:t>JUDGMENT</w:t>
      </w:r>
    </w:p>
    <w:p w:rsidR="00F942A2" w:rsidRPr="002D227E" w:rsidRDefault="00F942A2" w:rsidP="002D227E">
      <w:pPr>
        <w:jc w:val="center"/>
        <w:rPr>
          <w:rFonts w:ascii="Verdana" w:hAnsi="Verdana"/>
          <w:b/>
          <w:sz w:val="28"/>
          <w:szCs w:val="28"/>
        </w:rPr>
      </w:pPr>
    </w:p>
    <w:p w:rsidR="00F942A2" w:rsidRDefault="00F942A2">
      <w:pPr>
        <w:rPr>
          <w:rFonts w:ascii="Verdana" w:hAnsi="Verdana"/>
          <w:sz w:val="28"/>
          <w:szCs w:val="28"/>
        </w:rPr>
      </w:pPr>
    </w:p>
    <w:p w:rsidR="00F942A2" w:rsidRDefault="00F942A2">
      <w:pPr>
        <w:rPr>
          <w:rFonts w:ascii="Verdana" w:hAnsi="Verdana"/>
          <w:sz w:val="28"/>
          <w:szCs w:val="28"/>
        </w:rPr>
      </w:pPr>
      <w:r>
        <w:rPr>
          <w:rFonts w:ascii="Verdana" w:hAnsi="Verdana"/>
          <w:sz w:val="28"/>
          <w:szCs w:val="28"/>
        </w:rPr>
        <w:t xml:space="preserve">The Plaintiff’s claim against the Defendant arises out of </w:t>
      </w:r>
      <w:r w:rsidR="002D5FA4">
        <w:rPr>
          <w:rFonts w:ascii="Verdana" w:hAnsi="Verdana"/>
          <w:sz w:val="28"/>
          <w:szCs w:val="28"/>
        </w:rPr>
        <w:t xml:space="preserve">a </w:t>
      </w:r>
      <w:r>
        <w:rPr>
          <w:rFonts w:ascii="Verdana" w:hAnsi="Verdana"/>
          <w:sz w:val="28"/>
          <w:szCs w:val="28"/>
        </w:rPr>
        <w:t>transaction for purchase of land between the parties in this suit.</w:t>
      </w:r>
    </w:p>
    <w:p w:rsidR="00F942A2" w:rsidRDefault="00F942A2">
      <w:pPr>
        <w:rPr>
          <w:rFonts w:ascii="Verdana" w:hAnsi="Verdana"/>
          <w:sz w:val="28"/>
          <w:szCs w:val="28"/>
        </w:rPr>
      </w:pPr>
    </w:p>
    <w:p w:rsidR="00F942A2" w:rsidRDefault="00F942A2">
      <w:pPr>
        <w:rPr>
          <w:rFonts w:ascii="Verdana" w:hAnsi="Verdana"/>
          <w:sz w:val="28"/>
          <w:szCs w:val="28"/>
        </w:rPr>
      </w:pPr>
      <w:r>
        <w:rPr>
          <w:rFonts w:ascii="Verdana" w:hAnsi="Verdana"/>
          <w:sz w:val="28"/>
          <w:szCs w:val="28"/>
        </w:rPr>
        <w:t>The Plaintiff seeks orders for recovery of land, an order vesting title in the names of the plaintiff, an eviction order against the Defendant, general damages for breach of contract and costs of the suit.</w:t>
      </w:r>
    </w:p>
    <w:p w:rsidR="00F942A2" w:rsidRDefault="00F942A2">
      <w:pPr>
        <w:rPr>
          <w:rFonts w:ascii="Verdana" w:hAnsi="Verdana"/>
          <w:sz w:val="28"/>
          <w:szCs w:val="28"/>
        </w:rPr>
      </w:pPr>
    </w:p>
    <w:p w:rsidR="00F942A2" w:rsidRDefault="00F942A2">
      <w:pPr>
        <w:rPr>
          <w:rFonts w:ascii="Verdana" w:hAnsi="Verdana"/>
          <w:sz w:val="28"/>
          <w:szCs w:val="28"/>
        </w:rPr>
      </w:pPr>
      <w:r>
        <w:rPr>
          <w:rFonts w:ascii="Verdana" w:hAnsi="Verdana"/>
          <w:sz w:val="28"/>
          <w:szCs w:val="28"/>
        </w:rPr>
        <w:t>The Defendant did not file a defence to the suit although he was properly served.   The matter accordingly proceeded under Order 9 r.</w:t>
      </w:r>
      <w:r w:rsidR="00B4104A">
        <w:rPr>
          <w:rFonts w:ascii="Verdana" w:hAnsi="Verdana"/>
          <w:sz w:val="28"/>
          <w:szCs w:val="28"/>
        </w:rPr>
        <w:t>10</w:t>
      </w:r>
      <w:r>
        <w:rPr>
          <w:rFonts w:ascii="Verdana" w:hAnsi="Verdana"/>
          <w:sz w:val="28"/>
          <w:szCs w:val="28"/>
        </w:rPr>
        <w:t xml:space="preserve"> CPR.</w:t>
      </w:r>
    </w:p>
    <w:p w:rsidR="00F942A2" w:rsidRDefault="00F942A2">
      <w:pPr>
        <w:rPr>
          <w:rFonts w:ascii="Verdana" w:hAnsi="Verdana"/>
          <w:sz w:val="28"/>
          <w:szCs w:val="28"/>
        </w:rPr>
      </w:pPr>
    </w:p>
    <w:p w:rsidR="00F942A2" w:rsidRDefault="00F942A2">
      <w:pPr>
        <w:rPr>
          <w:rFonts w:ascii="Verdana" w:hAnsi="Verdana"/>
          <w:sz w:val="28"/>
          <w:szCs w:val="28"/>
        </w:rPr>
      </w:pPr>
      <w:r>
        <w:rPr>
          <w:rFonts w:ascii="Verdana" w:hAnsi="Verdana"/>
          <w:sz w:val="28"/>
          <w:szCs w:val="28"/>
        </w:rPr>
        <w:t>The issues framed at the hearing are</w:t>
      </w:r>
      <w:r w:rsidR="002F5BA7">
        <w:rPr>
          <w:rFonts w:ascii="Verdana" w:hAnsi="Verdana"/>
          <w:sz w:val="28"/>
          <w:szCs w:val="28"/>
        </w:rPr>
        <w:t>:</w:t>
      </w:r>
    </w:p>
    <w:p w:rsidR="00F942A2" w:rsidRDefault="00F942A2" w:rsidP="00F942A2">
      <w:pPr>
        <w:pStyle w:val="ListParagraph"/>
        <w:numPr>
          <w:ilvl w:val="0"/>
          <w:numId w:val="1"/>
        </w:numPr>
        <w:rPr>
          <w:rFonts w:ascii="Verdana" w:hAnsi="Verdana"/>
          <w:sz w:val="28"/>
          <w:szCs w:val="28"/>
        </w:rPr>
      </w:pPr>
      <w:r>
        <w:rPr>
          <w:rFonts w:ascii="Verdana" w:hAnsi="Verdana"/>
          <w:sz w:val="28"/>
          <w:szCs w:val="28"/>
        </w:rPr>
        <w:t>Whether the Defendant sold the suit land to the Plaintiff.</w:t>
      </w:r>
    </w:p>
    <w:p w:rsidR="00F942A2" w:rsidRDefault="00F942A2" w:rsidP="00F942A2">
      <w:pPr>
        <w:pStyle w:val="ListParagraph"/>
        <w:numPr>
          <w:ilvl w:val="0"/>
          <w:numId w:val="1"/>
        </w:numPr>
        <w:rPr>
          <w:rFonts w:ascii="Verdana" w:hAnsi="Verdana"/>
          <w:sz w:val="28"/>
          <w:szCs w:val="28"/>
        </w:rPr>
      </w:pPr>
      <w:r>
        <w:rPr>
          <w:rFonts w:ascii="Verdana" w:hAnsi="Verdana"/>
          <w:sz w:val="28"/>
          <w:szCs w:val="28"/>
        </w:rPr>
        <w:lastRenderedPageBreak/>
        <w:t>Remedies available.</w:t>
      </w:r>
    </w:p>
    <w:p w:rsidR="00F942A2" w:rsidRDefault="00F942A2" w:rsidP="00F942A2">
      <w:pPr>
        <w:rPr>
          <w:rFonts w:ascii="Verdana" w:hAnsi="Verdana"/>
          <w:sz w:val="28"/>
          <w:szCs w:val="28"/>
        </w:rPr>
      </w:pPr>
    </w:p>
    <w:p w:rsidR="00F942A2" w:rsidRDefault="00F942A2" w:rsidP="00F942A2">
      <w:pPr>
        <w:rPr>
          <w:rFonts w:ascii="Verdana" w:hAnsi="Verdana"/>
          <w:sz w:val="28"/>
          <w:szCs w:val="28"/>
        </w:rPr>
      </w:pPr>
      <w:r>
        <w:rPr>
          <w:rFonts w:ascii="Verdana" w:hAnsi="Verdana"/>
          <w:sz w:val="28"/>
          <w:szCs w:val="28"/>
        </w:rPr>
        <w:t>The Plaintiff’s case is supported by the evidence of 3 witnesses.   The Plaintiff-PW1 testified that the Defendant entered into negotiation with the Plaintiff and agreed to sell to her 10 acres of land at the rate of Shs.3 million per acre.</w:t>
      </w:r>
    </w:p>
    <w:p w:rsidR="00F942A2" w:rsidRDefault="00F942A2" w:rsidP="00F942A2">
      <w:pPr>
        <w:rPr>
          <w:rFonts w:ascii="Verdana" w:hAnsi="Verdana"/>
          <w:sz w:val="28"/>
          <w:szCs w:val="28"/>
        </w:rPr>
      </w:pPr>
    </w:p>
    <w:p w:rsidR="00F942A2" w:rsidRDefault="00F942A2" w:rsidP="00F942A2">
      <w:pPr>
        <w:rPr>
          <w:rFonts w:ascii="Verdana" w:hAnsi="Verdana"/>
          <w:sz w:val="28"/>
          <w:szCs w:val="28"/>
        </w:rPr>
      </w:pPr>
      <w:r>
        <w:rPr>
          <w:rFonts w:ascii="Verdana" w:hAnsi="Verdana"/>
          <w:sz w:val="28"/>
          <w:szCs w:val="28"/>
        </w:rPr>
        <w:t>She paid in instalments to the tune of Shs.23 million when a formal agreement was made on 30/5/2009.</w:t>
      </w:r>
    </w:p>
    <w:p w:rsidR="00F942A2" w:rsidRDefault="00F942A2" w:rsidP="00F942A2">
      <w:pPr>
        <w:rPr>
          <w:rFonts w:ascii="Verdana" w:hAnsi="Verdana"/>
          <w:sz w:val="28"/>
          <w:szCs w:val="28"/>
        </w:rPr>
      </w:pPr>
    </w:p>
    <w:p w:rsidR="00F942A2" w:rsidRDefault="00F942A2" w:rsidP="00F942A2">
      <w:pPr>
        <w:rPr>
          <w:rFonts w:ascii="Verdana" w:hAnsi="Verdana"/>
          <w:sz w:val="28"/>
          <w:szCs w:val="28"/>
        </w:rPr>
      </w:pPr>
      <w:r>
        <w:rPr>
          <w:rFonts w:ascii="Verdana" w:hAnsi="Verdana"/>
          <w:sz w:val="28"/>
          <w:szCs w:val="28"/>
        </w:rPr>
        <w:t>The balance was to be paid on the formal handover of duly signed Transfer Forms.  The said agreement was exhibited in court as PEX.1.</w:t>
      </w:r>
    </w:p>
    <w:p w:rsidR="00F942A2" w:rsidRDefault="00F942A2" w:rsidP="00F942A2">
      <w:pPr>
        <w:rPr>
          <w:rFonts w:ascii="Verdana" w:hAnsi="Verdana"/>
          <w:sz w:val="28"/>
          <w:szCs w:val="28"/>
        </w:rPr>
      </w:pPr>
    </w:p>
    <w:p w:rsidR="00F942A2" w:rsidRDefault="00F942A2" w:rsidP="00F942A2">
      <w:pPr>
        <w:rPr>
          <w:rFonts w:ascii="Verdana" w:hAnsi="Verdana"/>
          <w:sz w:val="28"/>
          <w:szCs w:val="28"/>
        </w:rPr>
      </w:pPr>
      <w:r>
        <w:rPr>
          <w:rFonts w:ascii="Verdana" w:hAnsi="Verdana"/>
          <w:sz w:val="28"/>
          <w:szCs w:val="28"/>
        </w:rPr>
        <w:t xml:space="preserve">However thereafter the Defendant started giving excuses for not fulfilling his part of the contract and the Plaintiff decided to take legal action.   The Defendant as per PEX.5 had offered to refund the money advanced in instalments of shs.2 million which </w:t>
      </w:r>
      <w:r w:rsidR="002D227E">
        <w:rPr>
          <w:rFonts w:ascii="Verdana" w:hAnsi="Verdana"/>
          <w:sz w:val="28"/>
          <w:szCs w:val="28"/>
        </w:rPr>
        <w:t>she</w:t>
      </w:r>
      <w:r>
        <w:rPr>
          <w:rFonts w:ascii="Verdana" w:hAnsi="Verdana"/>
          <w:sz w:val="28"/>
          <w:szCs w:val="28"/>
        </w:rPr>
        <w:t xml:space="preserve"> rejected, the land value having appreciated since the execution of the agreement.  </w:t>
      </w:r>
    </w:p>
    <w:p w:rsidR="00F942A2" w:rsidRDefault="00F942A2" w:rsidP="00F942A2">
      <w:pPr>
        <w:rPr>
          <w:rFonts w:ascii="Verdana" w:hAnsi="Verdana"/>
          <w:sz w:val="28"/>
          <w:szCs w:val="28"/>
        </w:rPr>
      </w:pPr>
    </w:p>
    <w:p w:rsidR="00F942A2" w:rsidRDefault="00F942A2" w:rsidP="00F942A2">
      <w:pPr>
        <w:rPr>
          <w:rFonts w:ascii="Verdana" w:hAnsi="Verdana"/>
          <w:sz w:val="28"/>
          <w:szCs w:val="28"/>
        </w:rPr>
      </w:pPr>
      <w:r>
        <w:rPr>
          <w:rFonts w:ascii="Verdana" w:hAnsi="Verdana"/>
          <w:sz w:val="28"/>
          <w:szCs w:val="28"/>
        </w:rPr>
        <w:t>Her evidence is supported by PW2- John Bosco Makanga who was a witness to the transaction.  He also witnessed the Defendant’s refusal/reluctance to perform his part of the contract.</w:t>
      </w:r>
    </w:p>
    <w:p w:rsidR="00F942A2" w:rsidRDefault="00F942A2" w:rsidP="00F942A2">
      <w:pPr>
        <w:rPr>
          <w:rFonts w:ascii="Verdana" w:hAnsi="Verdana"/>
          <w:sz w:val="28"/>
          <w:szCs w:val="28"/>
        </w:rPr>
      </w:pPr>
    </w:p>
    <w:p w:rsidR="00F942A2" w:rsidRDefault="00F942A2" w:rsidP="00F942A2">
      <w:pPr>
        <w:rPr>
          <w:rFonts w:ascii="Verdana" w:hAnsi="Verdana"/>
          <w:sz w:val="28"/>
          <w:szCs w:val="28"/>
        </w:rPr>
      </w:pPr>
      <w:r>
        <w:rPr>
          <w:rFonts w:ascii="Verdana" w:hAnsi="Verdana"/>
          <w:sz w:val="28"/>
          <w:szCs w:val="28"/>
        </w:rPr>
        <w:t xml:space="preserve">PW3-Bamulambe David also supported </w:t>
      </w:r>
      <w:r w:rsidR="002F5BA7">
        <w:rPr>
          <w:rFonts w:ascii="Verdana" w:hAnsi="Verdana"/>
          <w:sz w:val="28"/>
          <w:szCs w:val="28"/>
        </w:rPr>
        <w:t>the</w:t>
      </w:r>
      <w:r>
        <w:rPr>
          <w:rFonts w:ascii="Verdana" w:hAnsi="Verdana"/>
          <w:sz w:val="28"/>
          <w:szCs w:val="28"/>
        </w:rPr>
        <w:t xml:space="preserve"> Plaintiff’s evidence, having been one of the witnesses to the transaction and agreement. </w:t>
      </w:r>
    </w:p>
    <w:p w:rsidR="00F942A2" w:rsidRDefault="00F942A2" w:rsidP="00F942A2">
      <w:pPr>
        <w:rPr>
          <w:rFonts w:ascii="Verdana" w:hAnsi="Verdana"/>
          <w:sz w:val="28"/>
          <w:szCs w:val="28"/>
        </w:rPr>
      </w:pPr>
    </w:p>
    <w:p w:rsidR="00F942A2" w:rsidRDefault="00F942A2" w:rsidP="00F942A2">
      <w:pPr>
        <w:rPr>
          <w:rFonts w:ascii="Verdana" w:hAnsi="Verdana"/>
          <w:sz w:val="28"/>
          <w:szCs w:val="28"/>
        </w:rPr>
      </w:pPr>
      <w:r>
        <w:rPr>
          <w:rFonts w:ascii="Verdana" w:hAnsi="Verdana"/>
          <w:sz w:val="28"/>
          <w:szCs w:val="28"/>
        </w:rPr>
        <w:t xml:space="preserve">Against all the above evidence, there is no plausible explanation why the Defendant failed to fulfil his part of the </w:t>
      </w:r>
      <w:r>
        <w:rPr>
          <w:rFonts w:ascii="Verdana" w:hAnsi="Verdana"/>
          <w:sz w:val="28"/>
          <w:szCs w:val="28"/>
        </w:rPr>
        <w:lastRenderedPageBreak/>
        <w:t xml:space="preserve">transaction.   The Plaintiff has prayed for general damages to the tune of </w:t>
      </w:r>
      <w:r w:rsidR="002D227E">
        <w:rPr>
          <w:rFonts w:ascii="Verdana" w:hAnsi="Verdana"/>
          <w:sz w:val="28"/>
          <w:szCs w:val="28"/>
        </w:rPr>
        <w:t>Shs</w:t>
      </w:r>
      <w:r>
        <w:rPr>
          <w:rFonts w:ascii="Verdana" w:hAnsi="Verdana"/>
          <w:sz w:val="28"/>
          <w:szCs w:val="28"/>
        </w:rPr>
        <w:t xml:space="preserve">.20,000,000/- for the </w:t>
      </w:r>
      <w:r w:rsidR="002D227E">
        <w:rPr>
          <w:rFonts w:ascii="Verdana" w:hAnsi="Verdana"/>
          <w:sz w:val="28"/>
          <w:szCs w:val="28"/>
        </w:rPr>
        <w:t>inconvenience suffered</w:t>
      </w:r>
      <w:r w:rsidR="002D5FA4">
        <w:rPr>
          <w:rFonts w:ascii="Verdana" w:hAnsi="Verdana"/>
          <w:sz w:val="28"/>
          <w:szCs w:val="28"/>
        </w:rPr>
        <w:t>.</w:t>
      </w:r>
      <w:r w:rsidR="002D227E">
        <w:rPr>
          <w:rFonts w:ascii="Verdana" w:hAnsi="Verdana"/>
          <w:sz w:val="28"/>
          <w:szCs w:val="28"/>
        </w:rPr>
        <w:t xml:space="preserve"> </w:t>
      </w:r>
      <w:r w:rsidR="002D5FA4">
        <w:rPr>
          <w:rFonts w:ascii="Verdana" w:hAnsi="Verdana"/>
          <w:sz w:val="28"/>
          <w:szCs w:val="28"/>
        </w:rPr>
        <w:t xml:space="preserve">General </w:t>
      </w:r>
      <w:r w:rsidR="002D227E">
        <w:rPr>
          <w:rFonts w:ascii="Verdana" w:hAnsi="Verdana"/>
          <w:sz w:val="28"/>
          <w:szCs w:val="28"/>
        </w:rPr>
        <w:t>damages as a rule are not meant as punishment against the Defendant, but rather, compensation for the inconvenience suffered by the plaintiff due to the Defendant’s activities.</w:t>
      </w:r>
    </w:p>
    <w:p w:rsidR="002D227E" w:rsidRDefault="002D227E" w:rsidP="00F942A2">
      <w:pPr>
        <w:rPr>
          <w:rFonts w:ascii="Verdana" w:hAnsi="Verdana"/>
          <w:sz w:val="28"/>
          <w:szCs w:val="28"/>
        </w:rPr>
      </w:pPr>
    </w:p>
    <w:p w:rsidR="002D227E" w:rsidRDefault="002D227E" w:rsidP="00F942A2">
      <w:pPr>
        <w:rPr>
          <w:rFonts w:ascii="Verdana" w:hAnsi="Verdana"/>
          <w:sz w:val="28"/>
          <w:szCs w:val="28"/>
        </w:rPr>
      </w:pPr>
      <w:r>
        <w:rPr>
          <w:rFonts w:ascii="Verdana" w:hAnsi="Verdana"/>
          <w:sz w:val="28"/>
          <w:szCs w:val="28"/>
        </w:rPr>
        <w:t xml:space="preserve">The amount of Shs.20,000,000/- as general damages are accordingly on the high side.  I find that damage of </w:t>
      </w:r>
      <w:r w:rsidR="002F5BA7">
        <w:rPr>
          <w:rFonts w:ascii="Verdana" w:hAnsi="Verdana"/>
          <w:sz w:val="28"/>
          <w:szCs w:val="28"/>
        </w:rPr>
        <w:t>Shs</w:t>
      </w:r>
      <w:r>
        <w:rPr>
          <w:rFonts w:ascii="Verdana" w:hAnsi="Verdana"/>
          <w:sz w:val="28"/>
          <w:szCs w:val="28"/>
        </w:rPr>
        <w:t>.5,000,000/- are adequate in the circumstances.</w:t>
      </w:r>
    </w:p>
    <w:p w:rsidR="002D227E" w:rsidRDefault="002D227E" w:rsidP="00F942A2">
      <w:pPr>
        <w:rPr>
          <w:rFonts w:ascii="Verdana" w:hAnsi="Verdana"/>
          <w:sz w:val="28"/>
          <w:szCs w:val="28"/>
        </w:rPr>
      </w:pPr>
    </w:p>
    <w:p w:rsidR="002D227E" w:rsidRDefault="002D227E" w:rsidP="00F942A2">
      <w:pPr>
        <w:rPr>
          <w:rFonts w:ascii="Verdana" w:hAnsi="Verdana"/>
          <w:sz w:val="28"/>
          <w:szCs w:val="28"/>
        </w:rPr>
      </w:pPr>
      <w:r>
        <w:rPr>
          <w:rFonts w:ascii="Verdana" w:hAnsi="Verdana"/>
          <w:sz w:val="28"/>
          <w:szCs w:val="28"/>
        </w:rPr>
        <w:t>I find that the Plaintiff has proved her claim against the Defendant and I enter Judgment in her favour in the following terms:</w:t>
      </w:r>
    </w:p>
    <w:p w:rsidR="002D227E" w:rsidRDefault="002D227E" w:rsidP="002D227E">
      <w:pPr>
        <w:pStyle w:val="ListParagraph"/>
        <w:numPr>
          <w:ilvl w:val="0"/>
          <w:numId w:val="2"/>
        </w:numPr>
        <w:rPr>
          <w:rFonts w:ascii="Verdana" w:hAnsi="Verdana"/>
          <w:sz w:val="28"/>
          <w:szCs w:val="28"/>
        </w:rPr>
      </w:pPr>
      <w:r>
        <w:rPr>
          <w:rFonts w:ascii="Verdana" w:hAnsi="Verdana"/>
          <w:sz w:val="28"/>
          <w:szCs w:val="28"/>
        </w:rPr>
        <w:t xml:space="preserve">Recovery of 10 acres of land from the Defendant by the Plaintiff who will pay the outstanding balance of </w:t>
      </w:r>
      <w:r w:rsidR="002F5BA7">
        <w:rPr>
          <w:rFonts w:ascii="Verdana" w:hAnsi="Verdana"/>
          <w:sz w:val="28"/>
          <w:szCs w:val="28"/>
        </w:rPr>
        <w:t>Shs</w:t>
      </w:r>
      <w:r>
        <w:rPr>
          <w:rFonts w:ascii="Verdana" w:hAnsi="Verdana"/>
          <w:sz w:val="28"/>
          <w:szCs w:val="28"/>
        </w:rPr>
        <w:t>.7,000,000/- to the Defendant.</w:t>
      </w:r>
    </w:p>
    <w:p w:rsidR="002D227E" w:rsidRDefault="002D227E" w:rsidP="002D227E">
      <w:pPr>
        <w:pStyle w:val="ListParagraph"/>
        <w:numPr>
          <w:ilvl w:val="0"/>
          <w:numId w:val="2"/>
        </w:numPr>
        <w:rPr>
          <w:rFonts w:ascii="Verdana" w:hAnsi="Verdana"/>
          <w:sz w:val="28"/>
          <w:szCs w:val="28"/>
        </w:rPr>
      </w:pPr>
      <w:r>
        <w:rPr>
          <w:rFonts w:ascii="Verdana" w:hAnsi="Verdana"/>
          <w:sz w:val="28"/>
          <w:szCs w:val="28"/>
        </w:rPr>
        <w:t>An order vesting 10 acres of land described in PEX.1 in the names of the Plaintiff.</w:t>
      </w:r>
    </w:p>
    <w:p w:rsidR="002D227E" w:rsidRDefault="002D227E" w:rsidP="002D227E">
      <w:pPr>
        <w:pStyle w:val="ListParagraph"/>
        <w:numPr>
          <w:ilvl w:val="0"/>
          <w:numId w:val="2"/>
        </w:numPr>
        <w:rPr>
          <w:rFonts w:ascii="Verdana" w:hAnsi="Verdana"/>
          <w:sz w:val="28"/>
          <w:szCs w:val="28"/>
        </w:rPr>
      </w:pPr>
      <w:r>
        <w:rPr>
          <w:rFonts w:ascii="Verdana" w:hAnsi="Verdana"/>
          <w:sz w:val="28"/>
          <w:szCs w:val="28"/>
        </w:rPr>
        <w:t xml:space="preserve">An Order for vacant possession of the said 10 </w:t>
      </w:r>
      <w:r w:rsidR="002F5BA7">
        <w:rPr>
          <w:rFonts w:ascii="Verdana" w:hAnsi="Verdana"/>
          <w:sz w:val="28"/>
          <w:szCs w:val="28"/>
        </w:rPr>
        <w:t>acres of</w:t>
      </w:r>
      <w:r>
        <w:rPr>
          <w:rFonts w:ascii="Verdana" w:hAnsi="Verdana"/>
          <w:sz w:val="28"/>
          <w:szCs w:val="28"/>
        </w:rPr>
        <w:t xml:space="preserve"> land in favour of the Plaintiff.</w:t>
      </w:r>
    </w:p>
    <w:p w:rsidR="002D227E" w:rsidRDefault="002D227E" w:rsidP="002D227E">
      <w:pPr>
        <w:pStyle w:val="ListParagraph"/>
        <w:numPr>
          <w:ilvl w:val="0"/>
          <w:numId w:val="2"/>
        </w:numPr>
        <w:rPr>
          <w:rFonts w:ascii="Verdana" w:hAnsi="Verdana"/>
          <w:sz w:val="28"/>
          <w:szCs w:val="28"/>
        </w:rPr>
      </w:pPr>
      <w:r>
        <w:rPr>
          <w:rFonts w:ascii="Verdana" w:hAnsi="Verdana"/>
          <w:sz w:val="28"/>
          <w:szCs w:val="28"/>
        </w:rPr>
        <w:t xml:space="preserve">General damages of </w:t>
      </w:r>
      <w:r w:rsidR="002F5BA7">
        <w:rPr>
          <w:rFonts w:ascii="Verdana" w:hAnsi="Verdana"/>
          <w:sz w:val="28"/>
          <w:szCs w:val="28"/>
        </w:rPr>
        <w:t>Shs</w:t>
      </w:r>
      <w:r>
        <w:rPr>
          <w:rFonts w:ascii="Verdana" w:hAnsi="Verdana"/>
          <w:sz w:val="28"/>
          <w:szCs w:val="28"/>
        </w:rPr>
        <w:t>.5,000,000/- in favour of the Plaintiff.</w:t>
      </w:r>
    </w:p>
    <w:p w:rsidR="002D227E" w:rsidRDefault="002D227E" w:rsidP="002D227E">
      <w:pPr>
        <w:pStyle w:val="ListParagraph"/>
        <w:numPr>
          <w:ilvl w:val="0"/>
          <w:numId w:val="2"/>
        </w:numPr>
        <w:rPr>
          <w:rFonts w:ascii="Verdana" w:hAnsi="Verdana"/>
          <w:sz w:val="28"/>
          <w:szCs w:val="28"/>
        </w:rPr>
      </w:pPr>
      <w:r>
        <w:rPr>
          <w:rFonts w:ascii="Verdana" w:hAnsi="Verdana"/>
          <w:sz w:val="28"/>
          <w:szCs w:val="28"/>
        </w:rPr>
        <w:t>Costs of the suit.</w:t>
      </w:r>
    </w:p>
    <w:p w:rsidR="002D227E" w:rsidRDefault="002D227E" w:rsidP="002D227E">
      <w:pPr>
        <w:pStyle w:val="ListParagraph"/>
        <w:numPr>
          <w:ilvl w:val="0"/>
          <w:numId w:val="2"/>
        </w:numPr>
        <w:rPr>
          <w:rFonts w:ascii="Verdana" w:hAnsi="Verdana"/>
          <w:sz w:val="28"/>
          <w:szCs w:val="28"/>
        </w:rPr>
      </w:pPr>
      <w:r>
        <w:rPr>
          <w:rFonts w:ascii="Verdana" w:hAnsi="Verdana"/>
          <w:sz w:val="28"/>
          <w:szCs w:val="28"/>
        </w:rPr>
        <w:t>Interest on 4 and 5 at court rate from Judgment to payment in full.</w:t>
      </w:r>
    </w:p>
    <w:p w:rsidR="002D227E" w:rsidRPr="002D227E" w:rsidRDefault="002D227E" w:rsidP="002D227E">
      <w:pPr>
        <w:pStyle w:val="ListParagraph"/>
        <w:rPr>
          <w:rFonts w:ascii="Verdana" w:hAnsi="Verdana"/>
          <w:sz w:val="28"/>
          <w:szCs w:val="28"/>
        </w:rPr>
      </w:pPr>
    </w:p>
    <w:p w:rsidR="002D227E" w:rsidRDefault="002D227E" w:rsidP="002D227E">
      <w:pPr>
        <w:rPr>
          <w:rFonts w:ascii="Verdana" w:hAnsi="Verdana"/>
          <w:sz w:val="28"/>
          <w:szCs w:val="28"/>
        </w:rPr>
      </w:pPr>
    </w:p>
    <w:p w:rsidR="002D227E" w:rsidRDefault="002D227E" w:rsidP="002D227E">
      <w:pPr>
        <w:rPr>
          <w:rFonts w:ascii="Verdana" w:hAnsi="Verdana"/>
          <w:sz w:val="28"/>
          <w:szCs w:val="28"/>
        </w:rPr>
      </w:pPr>
    </w:p>
    <w:p w:rsidR="002D227E" w:rsidRPr="002D227E" w:rsidRDefault="002D227E" w:rsidP="002D227E">
      <w:pPr>
        <w:rPr>
          <w:rFonts w:ascii="Verdana" w:hAnsi="Verdana"/>
          <w:b/>
          <w:sz w:val="28"/>
          <w:szCs w:val="28"/>
        </w:rPr>
      </w:pPr>
      <w:r w:rsidRPr="002D227E">
        <w:rPr>
          <w:rFonts w:ascii="Verdana" w:hAnsi="Verdana"/>
          <w:b/>
          <w:sz w:val="28"/>
          <w:szCs w:val="28"/>
        </w:rPr>
        <w:t>Godfrey Namundi</w:t>
      </w:r>
    </w:p>
    <w:p w:rsidR="002D227E" w:rsidRPr="002D227E" w:rsidRDefault="002D227E" w:rsidP="002D227E">
      <w:pPr>
        <w:rPr>
          <w:rFonts w:ascii="Verdana" w:hAnsi="Verdana"/>
          <w:b/>
          <w:sz w:val="28"/>
          <w:szCs w:val="28"/>
        </w:rPr>
      </w:pPr>
      <w:r w:rsidRPr="002D227E">
        <w:rPr>
          <w:rFonts w:ascii="Verdana" w:hAnsi="Verdana"/>
          <w:b/>
          <w:sz w:val="28"/>
          <w:szCs w:val="28"/>
        </w:rPr>
        <w:t>JUDGE</w:t>
      </w:r>
    </w:p>
    <w:p w:rsidR="002D227E" w:rsidRPr="002D227E" w:rsidRDefault="002D227E" w:rsidP="002D227E">
      <w:pPr>
        <w:rPr>
          <w:rFonts w:ascii="Verdana" w:hAnsi="Verdana"/>
          <w:b/>
          <w:sz w:val="28"/>
          <w:szCs w:val="28"/>
        </w:rPr>
      </w:pPr>
      <w:r w:rsidRPr="002D227E">
        <w:rPr>
          <w:rFonts w:ascii="Verdana" w:hAnsi="Verdana"/>
          <w:b/>
          <w:sz w:val="28"/>
          <w:szCs w:val="28"/>
        </w:rPr>
        <w:t>10/1/2013</w:t>
      </w:r>
    </w:p>
    <w:sectPr w:rsidR="002D227E" w:rsidRPr="002D227E" w:rsidSect="002F5BA7">
      <w:footerReference w:type="default" r:id="rId7"/>
      <w:pgSz w:w="12240" w:h="15840"/>
      <w:pgMar w:top="1728" w:right="1728" w:bottom="1440" w:left="1728"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EF" w:rsidRDefault="004145EF" w:rsidP="002F5BA7">
      <w:pPr>
        <w:spacing w:line="240" w:lineRule="auto"/>
      </w:pPr>
      <w:r>
        <w:separator/>
      </w:r>
    </w:p>
  </w:endnote>
  <w:endnote w:type="continuationSeparator" w:id="0">
    <w:p w:rsidR="004145EF" w:rsidRDefault="004145EF" w:rsidP="002F5B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445707"/>
      <w:docPartObj>
        <w:docPartGallery w:val="Page Numbers (Bottom of Page)"/>
        <w:docPartUnique/>
      </w:docPartObj>
    </w:sdtPr>
    <w:sdtEndPr>
      <w:rPr>
        <w:noProof/>
      </w:rPr>
    </w:sdtEndPr>
    <w:sdtContent>
      <w:p w:rsidR="002F5BA7" w:rsidRDefault="002F5BA7">
        <w:pPr>
          <w:pStyle w:val="Footer"/>
          <w:jc w:val="right"/>
        </w:pPr>
        <w:r>
          <w:fldChar w:fldCharType="begin"/>
        </w:r>
        <w:r>
          <w:instrText xml:space="preserve"> PAGE   \* MERGEFORMAT </w:instrText>
        </w:r>
        <w:r>
          <w:fldChar w:fldCharType="separate"/>
        </w:r>
        <w:r w:rsidR="009E0CDF">
          <w:rPr>
            <w:noProof/>
          </w:rPr>
          <w:t>1</w:t>
        </w:r>
        <w:r>
          <w:rPr>
            <w:noProof/>
          </w:rPr>
          <w:fldChar w:fldCharType="end"/>
        </w:r>
      </w:p>
    </w:sdtContent>
  </w:sdt>
  <w:p w:rsidR="002F5BA7" w:rsidRDefault="002F5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EF" w:rsidRDefault="004145EF" w:rsidP="002F5BA7">
      <w:pPr>
        <w:spacing w:line="240" w:lineRule="auto"/>
      </w:pPr>
      <w:r>
        <w:separator/>
      </w:r>
    </w:p>
  </w:footnote>
  <w:footnote w:type="continuationSeparator" w:id="0">
    <w:p w:rsidR="004145EF" w:rsidRDefault="004145EF" w:rsidP="002F5B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E0121"/>
    <w:multiLevelType w:val="hybridMultilevel"/>
    <w:tmpl w:val="FEDE209A"/>
    <w:lvl w:ilvl="0" w:tplc="5FF81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233D3"/>
    <w:multiLevelType w:val="hybridMultilevel"/>
    <w:tmpl w:val="328CA578"/>
    <w:lvl w:ilvl="0" w:tplc="46466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A2"/>
    <w:rsid w:val="001330C1"/>
    <w:rsid w:val="002D227E"/>
    <w:rsid w:val="002D5FA4"/>
    <w:rsid w:val="002F5BA7"/>
    <w:rsid w:val="003647A6"/>
    <w:rsid w:val="00383DE9"/>
    <w:rsid w:val="003F11DE"/>
    <w:rsid w:val="004145EF"/>
    <w:rsid w:val="00424285"/>
    <w:rsid w:val="00446C44"/>
    <w:rsid w:val="00611F27"/>
    <w:rsid w:val="009E0CDF"/>
    <w:rsid w:val="009F0B10"/>
    <w:rsid w:val="00AD1872"/>
    <w:rsid w:val="00B4104A"/>
    <w:rsid w:val="00F866A0"/>
    <w:rsid w:val="00F94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3FFC6-8D32-476A-B7D1-1849F899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2A2"/>
    <w:pPr>
      <w:ind w:left="720"/>
      <w:contextualSpacing/>
    </w:pPr>
  </w:style>
  <w:style w:type="paragraph" w:styleId="Header">
    <w:name w:val="header"/>
    <w:basedOn w:val="Normal"/>
    <w:link w:val="HeaderChar"/>
    <w:uiPriority w:val="99"/>
    <w:unhideWhenUsed/>
    <w:rsid w:val="002F5BA7"/>
    <w:pPr>
      <w:tabs>
        <w:tab w:val="center" w:pos="4680"/>
        <w:tab w:val="right" w:pos="9360"/>
      </w:tabs>
      <w:spacing w:line="240" w:lineRule="auto"/>
    </w:pPr>
  </w:style>
  <w:style w:type="character" w:customStyle="1" w:styleId="HeaderChar">
    <w:name w:val="Header Char"/>
    <w:basedOn w:val="DefaultParagraphFont"/>
    <w:link w:val="Header"/>
    <w:uiPriority w:val="99"/>
    <w:rsid w:val="002F5BA7"/>
  </w:style>
  <w:style w:type="paragraph" w:styleId="Footer">
    <w:name w:val="footer"/>
    <w:basedOn w:val="Normal"/>
    <w:link w:val="FooterChar"/>
    <w:uiPriority w:val="99"/>
    <w:unhideWhenUsed/>
    <w:rsid w:val="002F5BA7"/>
    <w:pPr>
      <w:tabs>
        <w:tab w:val="center" w:pos="4680"/>
        <w:tab w:val="right" w:pos="9360"/>
      </w:tabs>
      <w:spacing w:line="240" w:lineRule="auto"/>
    </w:pPr>
  </w:style>
  <w:style w:type="character" w:customStyle="1" w:styleId="FooterChar">
    <w:name w:val="Footer Char"/>
    <w:basedOn w:val="DefaultParagraphFont"/>
    <w:link w:val="Footer"/>
    <w:uiPriority w:val="99"/>
    <w:rsid w:val="002F5BA7"/>
  </w:style>
  <w:style w:type="character" w:styleId="LineNumber">
    <w:name w:val="line number"/>
    <w:basedOn w:val="DefaultParagraphFont"/>
    <w:uiPriority w:val="99"/>
    <w:semiHidden/>
    <w:unhideWhenUsed/>
    <w:rsid w:val="002F5BA7"/>
  </w:style>
  <w:style w:type="paragraph" w:styleId="BalloonText">
    <w:name w:val="Balloon Text"/>
    <w:basedOn w:val="Normal"/>
    <w:link w:val="BalloonTextChar"/>
    <w:uiPriority w:val="99"/>
    <w:semiHidden/>
    <w:unhideWhenUsed/>
    <w:rsid w:val="002F5B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adotu</dc:creator>
  <cp:keywords/>
  <dc:description/>
  <cp:lastModifiedBy>Roy Byaruhanga</cp:lastModifiedBy>
  <cp:revision>2</cp:revision>
  <cp:lastPrinted>2014-01-10T08:47:00Z</cp:lastPrinted>
  <dcterms:created xsi:type="dcterms:W3CDTF">2014-03-04T12:30:00Z</dcterms:created>
  <dcterms:modified xsi:type="dcterms:W3CDTF">2014-03-04T12:30:00Z</dcterms:modified>
</cp:coreProperties>
</file>