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C9B" w:rsidRPr="00B21683" w:rsidRDefault="00B21683" w:rsidP="00B21683">
      <w:pPr>
        <w:spacing w:after="0" w:line="360" w:lineRule="auto"/>
        <w:jc w:val="center"/>
        <w:rPr>
          <w:rFonts w:ascii="Times New Roman" w:hAnsi="Times New Roman" w:cs="Times New Roman"/>
          <w:b/>
          <w:sz w:val="28"/>
          <w:szCs w:val="28"/>
        </w:rPr>
      </w:pPr>
      <w:r w:rsidRPr="00B21683">
        <w:rPr>
          <w:rFonts w:ascii="Times New Roman" w:hAnsi="Times New Roman" w:cs="Times New Roman"/>
          <w:b/>
          <w:sz w:val="28"/>
          <w:szCs w:val="28"/>
        </w:rPr>
        <w:t>THE REPUBLIC OF UGANDA</w:t>
      </w:r>
    </w:p>
    <w:p w:rsidR="0063186D" w:rsidRDefault="00B21683" w:rsidP="00556D33">
      <w:pPr>
        <w:spacing w:after="0" w:line="240" w:lineRule="auto"/>
        <w:jc w:val="center"/>
        <w:rPr>
          <w:rFonts w:ascii="Times New Roman" w:hAnsi="Times New Roman" w:cs="Times New Roman"/>
          <w:b/>
          <w:sz w:val="28"/>
          <w:szCs w:val="28"/>
        </w:rPr>
      </w:pPr>
      <w:r w:rsidRPr="00B21683">
        <w:rPr>
          <w:rFonts w:ascii="Times New Roman" w:hAnsi="Times New Roman" w:cs="Times New Roman"/>
          <w:b/>
          <w:sz w:val="28"/>
          <w:szCs w:val="28"/>
        </w:rPr>
        <w:t xml:space="preserve">IN THE HIGH OF UGANDA </w:t>
      </w:r>
    </w:p>
    <w:p w:rsidR="00B21683" w:rsidRDefault="00B21683" w:rsidP="00556D33">
      <w:pPr>
        <w:spacing w:after="0" w:line="240" w:lineRule="auto"/>
        <w:jc w:val="center"/>
        <w:rPr>
          <w:rFonts w:ascii="Times New Roman" w:hAnsi="Times New Roman" w:cs="Times New Roman"/>
          <w:b/>
          <w:sz w:val="28"/>
          <w:szCs w:val="28"/>
        </w:rPr>
      </w:pPr>
      <w:r w:rsidRPr="00B21683">
        <w:rPr>
          <w:rFonts w:ascii="Times New Roman" w:hAnsi="Times New Roman" w:cs="Times New Roman"/>
          <w:b/>
          <w:sz w:val="28"/>
          <w:szCs w:val="28"/>
        </w:rPr>
        <w:t>AT KAMPALA</w:t>
      </w:r>
      <w:r w:rsidR="00556D33">
        <w:rPr>
          <w:rFonts w:ascii="Times New Roman" w:hAnsi="Times New Roman" w:cs="Times New Roman"/>
          <w:b/>
          <w:sz w:val="28"/>
          <w:szCs w:val="28"/>
        </w:rPr>
        <w:t xml:space="preserve"> (</w:t>
      </w:r>
      <w:r w:rsidRPr="00B21683">
        <w:rPr>
          <w:rFonts w:ascii="Times New Roman" w:hAnsi="Times New Roman" w:cs="Times New Roman"/>
          <w:b/>
          <w:sz w:val="28"/>
          <w:szCs w:val="28"/>
        </w:rPr>
        <w:t>LAND DIVISION)</w:t>
      </w:r>
    </w:p>
    <w:p w:rsidR="00556D33" w:rsidRPr="00B21683" w:rsidRDefault="00556D33" w:rsidP="00556D33">
      <w:pPr>
        <w:spacing w:after="0" w:line="240" w:lineRule="auto"/>
        <w:jc w:val="center"/>
        <w:rPr>
          <w:rFonts w:ascii="Times New Roman" w:hAnsi="Times New Roman" w:cs="Times New Roman"/>
          <w:b/>
          <w:sz w:val="28"/>
          <w:szCs w:val="28"/>
        </w:rPr>
      </w:pPr>
    </w:p>
    <w:p w:rsidR="00B21683" w:rsidRPr="00B21683" w:rsidRDefault="00B21683" w:rsidP="00B21683">
      <w:pPr>
        <w:spacing w:after="0" w:line="360" w:lineRule="auto"/>
        <w:jc w:val="center"/>
        <w:rPr>
          <w:rFonts w:ascii="Times New Roman" w:hAnsi="Times New Roman" w:cs="Times New Roman"/>
          <w:b/>
          <w:sz w:val="28"/>
          <w:szCs w:val="28"/>
        </w:rPr>
      </w:pPr>
      <w:r w:rsidRPr="00B21683">
        <w:rPr>
          <w:rFonts w:ascii="Times New Roman" w:hAnsi="Times New Roman" w:cs="Times New Roman"/>
          <w:b/>
          <w:sz w:val="28"/>
          <w:szCs w:val="28"/>
        </w:rPr>
        <w:t>CIVIL SUIT NO. 778 OF 2003</w:t>
      </w:r>
    </w:p>
    <w:p w:rsidR="00B21683" w:rsidRPr="00B21683" w:rsidRDefault="00556D33" w:rsidP="00B21683">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BERNARD TUMUHIMBISE &amp; 3 </w:t>
      </w:r>
      <w:r w:rsidR="00743A78" w:rsidRPr="00B21683">
        <w:rPr>
          <w:rFonts w:ascii="Times New Roman" w:hAnsi="Times New Roman" w:cs="Times New Roman"/>
          <w:b/>
          <w:sz w:val="28"/>
          <w:szCs w:val="28"/>
        </w:rPr>
        <w:t>OTHERS:</w:t>
      </w:r>
      <w:r w:rsidR="00B21683" w:rsidRPr="00B21683">
        <w:rPr>
          <w:rFonts w:ascii="Times New Roman" w:hAnsi="Times New Roman" w:cs="Times New Roman"/>
          <w:b/>
          <w:sz w:val="28"/>
          <w:szCs w:val="28"/>
        </w:rPr>
        <w:t>:::::::::::::::::::::::: PLAINTIFFS</w:t>
      </w:r>
    </w:p>
    <w:p w:rsidR="00B21683" w:rsidRPr="00EA096C" w:rsidRDefault="00B21683" w:rsidP="00B21683">
      <w:pPr>
        <w:spacing w:after="0" w:line="360" w:lineRule="auto"/>
        <w:jc w:val="center"/>
        <w:rPr>
          <w:rFonts w:ascii="Times New Roman" w:hAnsi="Times New Roman" w:cs="Times New Roman"/>
          <w:b/>
          <w:i/>
          <w:sz w:val="28"/>
          <w:szCs w:val="28"/>
        </w:rPr>
      </w:pPr>
      <w:r w:rsidRPr="00EA096C">
        <w:rPr>
          <w:rFonts w:ascii="Times New Roman" w:hAnsi="Times New Roman" w:cs="Times New Roman"/>
          <w:b/>
          <w:i/>
          <w:sz w:val="28"/>
          <w:szCs w:val="28"/>
        </w:rPr>
        <w:t>VERSUS</w:t>
      </w:r>
    </w:p>
    <w:p w:rsidR="00B21683" w:rsidRPr="00B21683" w:rsidRDefault="00B21683" w:rsidP="00B21683">
      <w:pPr>
        <w:pStyle w:val="ListParagraph"/>
        <w:numPr>
          <w:ilvl w:val="0"/>
          <w:numId w:val="1"/>
        </w:numPr>
        <w:spacing w:after="0" w:line="240" w:lineRule="auto"/>
        <w:ind w:left="450" w:hanging="450"/>
        <w:rPr>
          <w:rFonts w:ascii="Times New Roman" w:hAnsi="Times New Roman" w:cs="Times New Roman"/>
          <w:b/>
          <w:sz w:val="28"/>
          <w:szCs w:val="28"/>
        </w:rPr>
      </w:pPr>
      <w:r w:rsidRPr="00B21683">
        <w:rPr>
          <w:rFonts w:ascii="Times New Roman" w:hAnsi="Times New Roman" w:cs="Times New Roman"/>
          <w:b/>
          <w:sz w:val="28"/>
          <w:szCs w:val="28"/>
        </w:rPr>
        <w:t xml:space="preserve">ATTORNEY GENERAL </w:t>
      </w:r>
    </w:p>
    <w:p w:rsidR="00B21683" w:rsidRPr="00B21683" w:rsidRDefault="00B21683" w:rsidP="00B21683">
      <w:pPr>
        <w:pStyle w:val="ListParagraph"/>
        <w:numPr>
          <w:ilvl w:val="0"/>
          <w:numId w:val="1"/>
        </w:numPr>
        <w:spacing w:after="0" w:line="360" w:lineRule="auto"/>
        <w:ind w:left="450" w:hanging="450"/>
        <w:rPr>
          <w:rFonts w:ascii="Times New Roman" w:hAnsi="Times New Roman" w:cs="Times New Roman"/>
          <w:b/>
          <w:sz w:val="28"/>
          <w:szCs w:val="28"/>
        </w:rPr>
      </w:pPr>
      <w:r w:rsidRPr="00B21683">
        <w:rPr>
          <w:rFonts w:ascii="Times New Roman" w:hAnsi="Times New Roman" w:cs="Times New Roman"/>
          <w:b/>
          <w:sz w:val="28"/>
          <w:szCs w:val="28"/>
        </w:rPr>
        <w:t>UGANDA WILD LIFE A</w:t>
      </w:r>
      <w:r>
        <w:rPr>
          <w:rFonts w:ascii="Times New Roman" w:hAnsi="Times New Roman" w:cs="Times New Roman"/>
          <w:b/>
          <w:sz w:val="28"/>
          <w:szCs w:val="28"/>
        </w:rPr>
        <w:t>UTHORITY :::::::::::::::</w:t>
      </w:r>
      <w:r w:rsidRPr="00B21683">
        <w:rPr>
          <w:rFonts w:ascii="Times New Roman" w:hAnsi="Times New Roman" w:cs="Times New Roman"/>
          <w:b/>
          <w:sz w:val="28"/>
          <w:szCs w:val="28"/>
        </w:rPr>
        <w:t>::::::::: DEFENDANTS</w:t>
      </w:r>
    </w:p>
    <w:p w:rsidR="00B21683" w:rsidRDefault="00B21683" w:rsidP="00B21683">
      <w:pPr>
        <w:spacing w:after="0" w:line="360" w:lineRule="auto"/>
        <w:rPr>
          <w:rFonts w:ascii="Times New Roman" w:hAnsi="Times New Roman" w:cs="Times New Roman"/>
          <w:sz w:val="28"/>
          <w:szCs w:val="28"/>
        </w:rPr>
      </w:pPr>
    </w:p>
    <w:p w:rsidR="00B21683" w:rsidRPr="00B21683" w:rsidRDefault="00B21683" w:rsidP="00B21683">
      <w:pPr>
        <w:spacing w:after="0" w:line="360" w:lineRule="auto"/>
        <w:jc w:val="center"/>
        <w:rPr>
          <w:rFonts w:ascii="Times New Roman" w:hAnsi="Times New Roman" w:cs="Times New Roman"/>
          <w:b/>
          <w:i/>
          <w:sz w:val="28"/>
          <w:szCs w:val="28"/>
          <w:u w:val="single"/>
        </w:rPr>
      </w:pPr>
      <w:r w:rsidRPr="00B21683">
        <w:rPr>
          <w:rFonts w:ascii="Times New Roman" w:hAnsi="Times New Roman" w:cs="Times New Roman"/>
          <w:b/>
          <w:i/>
          <w:sz w:val="28"/>
          <w:szCs w:val="28"/>
        </w:rPr>
        <w:t>BEFORE:</w:t>
      </w:r>
      <w:r w:rsidRPr="00B21683">
        <w:rPr>
          <w:rFonts w:ascii="Times New Roman" w:hAnsi="Times New Roman" w:cs="Times New Roman"/>
          <w:b/>
          <w:i/>
          <w:sz w:val="28"/>
          <w:szCs w:val="28"/>
          <w:u w:val="single"/>
        </w:rPr>
        <w:t xml:space="preserve"> HON. MR.</w:t>
      </w:r>
      <w:r w:rsidR="00743A78">
        <w:rPr>
          <w:rFonts w:ascii="Times New Roman" w:hAnsi="Times New Roman" w:cs="Times New Roman"/>
          <w:b/>
          <w:i/>
          <w:sz w:val="28"/>
          <w:szCs w:val="28"/>
          <w:u w:val="single"/>
        </w:rPr>
        <w:t xml:space="preserve">JUSTICE </w:t>
      </w:r>
      <w:r w:rsidRPr="00B21683">
        <w:rPr>
          <w:rFonts w:ascii="Times New Roman" w:hAnsi="Times New Roman" w:cs="Times New Roman"/>
          <w:b/>
          <w:i/>
          <w:sz w:val="28"/>
          <w:szCs w:val="28"/>
          <w:u w:val="single"/>
        </w:rPr>
        <w:t>BASHAIJA K. ANDREW</w:t>
      </w:r>
    </w:p>
    <w:p w:rsidR="00556D33" w:rsidRDefault="00556D33" w:rsidP="00B21683">
      <w:pPr>
        <w:spacing w:after="0" w:line="360" w:lineRule="auto"/>
        <w:jc w:val="center"/>
        <w:rPr>
          <w:rFonts w:ascii="Times New Roman" w:hAnsi="Times New Roman" w:cs="Times New Roman"/>
          <w:b/>
          <w:i/>
          <w:sz w:val="28"/>
          <w:szCs w:val="28"/>
          <w:u w:val="single"/>
        </w:rPr>
      </w:pPr>
    </w:p>
    <w:p w:rsidR="00B21683" w:rsidRDefault="00343442" w:rsidP="00B21683">
      <w:pPr>
        <w:spacing w:after="0" w:line="36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R U L I N G.</w:t>
      </w:r>
    </w:p>
    <w:p w:rsidR="00C71857" w:rsidRDefault="00B21683" w:rsidP="00B21683">
      <w:pPr>
        <w:spacing w:after="0" w:line="360" w:lineRule="auto"/>
        <w:jc w:val="both"/>
        <w:rPr>
          <w:rFonts w:ascii="Times New Roman" w:hAnsi="Times New Roman" w:cs="Times New Roman"/>
          <w:sz w:val="28"/>
          <w:szCs w:val="28"/>
        </w:rPr>
      </w:pPr>
      <w:r w:rsidRPr="00B21683">
        <w:rPr>
          <w:rFonts w:ascii="Times New Roman" w:hAnsi="Times New Roman" w:cs="Times New Roman"/>
          <w:sz w:val="28"/>
          <w:szCs w:val="28"/>
        </w:rPr>
        <w:t xml:space="preserve">The four </w:t>
      </w:r>
      <w:r w:rsidR="00743A78">
        <w:rPr>
          <w:rFonts w:ascii="Times New Roman" w:hAnsi="Times New Roman" w:cs="Times New Roman"/>
          <w:sz w:val="28"/>
          <w:szCs w:val="28"/>
        </w:rPr>
        <w:t>p</w:t>
      </w:r>
      <w:r>
        <w:rPr>
          <w:rFonts w:ascii="Times New Roman" w:hAnsi="Times New Roman" w:cs="Times New Roman"/>
          <w:sz w:val="28"/>
          <w:szCs w:val="28"/>
        </w:rPr>
        <w:t xml:space="preserve">laintiffs on their own behalf and of 198 others filed </w:t>
      </w:r>
      <w:r w:rsidR="00556D33">
        <w:rPr>
          <w:rFonts w:ascii="Times New Roman" w:hAnsi="Times New Roman" w:cs="Times New Roman"/>
          <w:sz w:val="28"/>
          <w:szCs w:val="28"/>
        </w:rPr>
        <w:t>this</w:t>
      </w:r>
      <w:r>
        <w:rPr>
          <w:rFonts w:ascii="Times New Roman" w:hAnsi="Times New Roman" w:cs="Times New Roman"/>
          <w:sz w:val="28"/>
          <w:szCs w:val="28"/>
        </w:rPr>
        <w:t xml:space="preserve"> suit against </w:t>
      </w:r>
      <w:r w:rsidR="00743A78">
        <w:rPr>
          <w:rFonts w:ascii="Times New Roman" w:hAnsi="Times New Roman" w:cs="Times New Roman"/>
          <w:sz w:val="28"/>
          <w:szCs w:val="28"/>
        </w:rPr>
        <w:t xml:space="preserve">the </w:t>
      </w:r>
      <w:r>
        <w:rPr>
          <w:rFonts w:ascii="Times New Roman" w:hAnsi="Times New Roman" w:cs="Times New Roman"/>
          <w:sz w:val="28"/>
          <w:szCs w:val="28"/>
        </w:rPr>
        <w:t xml:space="preserve">Attorney General </w:t>
      </w:r>
      <w:r w:rsidR="00556D33">
        <w:rPr>
          <w:rFonts w:ascii="Times New Roman" w:hAnsi="Times New Roman" w:cs="Times New Roman"/>
          <w:sz w:val="28"/>
          <w:szCs w:val="28"/>
        </w:rPr>
        <w:t>and the</w:t>
      </w:r>
      <w:r w:rsidR="00EA096C">
        <w:rPr>
          <w:rFonts w:ascii="Times New Roman" w:hAnsi="Times New Roman" w:cs="Times New Roman"/>
          <w:sz w:val="28"/>
          <w:szCs w:val="28"/>
        </w:rPr>
        <w:t xml:space="preserve"> </w:t>
      </w:r>
      <w:r>
        <w:rPr>
          <w:rFonts w:ascii="Times New Roman" w:hAnsi="Times New Roman" w:cs="Times New Roman"/>
          <w:sz w:val="28"/>
          <w:szCs w:val="28"/>
        </w:rPr>
        <w:t>Uganda Wild Life Authority for the recovery of the value of their lost properties, general damages and costs</w:t>
      </w:r>
      <w:r w:rsidR="00743A78">
        <w:rPr>
          <w:rFonts w:ascii="Times New Roman" w:hAnsi="Times New Roman" w:cs="Times New Roman"/>
          <w:sz w:val="28"/>
          <w:szCs w:val="28"/>
        </w:rPr>
        <w:t xml:space="preserve"> of the suit</w:t>
      </w:r>
      <w:r>
        <w:rPr>
          <w:rFonts w:ascii="Times New Roman" w:hAnsi="Times New Roman" w:cs="Times New Roman"/>
          <w:sz w:val="28"/>
          <w:szCs w:val="28"/>
        </w:rPr>
        <w:t>.</w:t>
      </w:r>
      <w:r w:rsidR="00743A78">
        <w:rPr>
          <w:rFonts w:ascii="Times New Roman" w:hAnsi="Times New Roman" w:cs="Times New Roman"/>
          <w:sz w:val="28"/>
          <w:szCs w:val="28"/>
        </w:rPr>
        <w:t xml:space="preserve"> </w:t>
      </w:r>
      <w:r w:rsidR="00C71857">
        <w:rPr>
          <w:rFonts w:ascii="Times New Roman" w:hAnsi="Times New Roman" w:cs="Times New Roman"/>
          <w:sz w:val="28"/>
          <w:szCs w:val="28"/>
        </w:rPr>
        <w:t>The cause of action</w:t>
      </w:r>
      <w:r w:rsidR="00291118">
        <w:rPr>
          <w:rFonts w:ascii="Times New Roman" w:hAnsi="Times New Roman" w:cs="Times New Roman"/>
          <w:sz w:val="28"/>
          <w:szCs w:val="28"/>
        </w:rPr>
        <w:t>,</w:t>
      </w:r>
      <w:r w:rsidR="00C71857">
        <w:rPr>
          <w:rFonts w:ascii="Times New Roman" w:hAnsi="Times New Roman" w:cs="Times New Roman"/>
          <w:sz w:val="28"/>
          <w:szCs w:val="28"/>
        </w:rPr>
        <w:t xml:space="preserve"> according to the plaint</w:t>
      </w:r>
      <w:r w:rsidR="00291118">
        <w:rPr>
          <w:rFonts w:ascii="Times New Roman" w:hAnsi="Times New Roman" w:cs="Times New Roman"/>
          <w:sz w:val="28"/>
          <w:szCs w:val="28"/>
        </w:rPr>
        <w:t>,</w:t>
      </w:r>
      <w:r w:rsidR="00C71857">
        <w:rPr>
          <w:rFonts w:ascii="Times New Roman" w:hAnsi="Times New Roman" w:cs="Times New Roman"/>
          <w:sz w:val="28"/>
          <w:szCs w:val="28"/>
        </w:rPr>
        <w:t xml:space="preserve"> </w:t>
      </w:r>
      <w:r w:rsidR="00556D33">
        <w:rPr>
          <w:rFonts w:ascii="Times New Roman" w:hAnsi="Times New Roman" w:cs="Times New Roman"/>
          <w:sz w:val="28"/>
          <w:szCs w:val="28"/>
        </w:rPr>
        <w:t>is founded on an eviction that was carried out</w:t>
      </w:r>
      <w:r w:rsidR="00C71857">
        <w:rPr>
          <w:rFonts w:ascii="Times New Roman" w:hAnsi="Times New Roman" w:cs="Times New Roman"/>
          <w:sz w:val="28"/>
          <w:szCs w:val="28"/>
        </w:rPr>
        <w:t xml:space="preserve"> on 01/12/20</w:t>
      </w:r>
      <w:r w:rsidR="00B00EA7">
        <w:rPr>
          <w:rFonts w:ascii="Times New Roman" w:hAnsi="Times New Roman" w:cs="Times New Roman"/>
          <w:sz w:val="28"/>
          <w:szCs w:val="28"/>
        </w:rPr>
        <w:t>0</w:t>
      </w:r>
      <w:r w:rsidR="00C71857">
        <w:rPr>
          <w:rFonts w:ascii="Times New Roman" w:hAnsi="Times New Roman" w:cs="Times New Roman"/>
          <w:sz w:val="28"/>
          <w:szCs w:val="28"/>
        </w:rPr>
        <w:t xml:space="preserve">1, when the </w:t>
      </w:r>
      <w:r w:rsidR="00743A78">
        <w:rPr>
          <w:rFonts w:ascii="Times New Roman" w:hAnsi="Times New Roman" w:cs="Times New Roman"/>
          <w:sz w:val="28"/>
          <w:szCs w:val="28"/>
        </w:rPr>
        <w:t>p</w:t>
      </w:r>
      <w:r w:rsidR="00C71857">
        <w:rPr>
          <w:rFonts w:ascii="Times New Roman" w:hAnsi="Times New Roman" w:cs="Times New Roman"/>
          <w:sz w:val="28"/>
          <w:szCs w:val="28"/>
        </w:rPr>
        <w:t>l</w:t>
      </w:r>
      <w:r w:rsidR="00291118">
        <w:rPr>
          <w:rFonts w:ascii="Times New Roman" w:hAnsi="Times New Roman" w:cs="Times New Roman"/>
          <w:sz w:val="28"/>
          <w:szCs w:val="28"/>
        </w:rPr>
        <w:t xml:space="preserve">aintiffs were partially evicted </w:t>
      </w:r>
      <w:r w:rsidR="00C71857">
        <w:rPr>
          <w:rFonts w:ascii="Times New Roman" w:hAnsi="Times New Roman" w:cs="Times New Roman"/>
          <w:sz w:val="28"/>
          <w:szCs w:val="28"/>
        </w:rPr>
        <w:t>from their land by the Chief G</w:t>
      </w:r>
      <w:r w:rsidR="004309C3">
        <w:rPr>
          <w:rFonts w:ascii="Times New Roman" w:hAnsi="Times New Roman" w:cs="Times New Roman"/>
          <w:sz w:val="28"/>
          <w:szCs w:val="28"/>
        </w:rPr>
        <w:t xml:space="preserve">ame Warden of Kibaale Zone on </w:t>
      </w:r>
      <w:r w:rsidR="00291118">
        <w:rPr>
          <w:rFonts w:ascii="Times New Roman" w:hAnsi="Times New Roman" w:cs="Times New Roman"/>
          <w:sz w:val="28"/>
          <w:szCs w:val="28"/>
        </w:rPr>
        <w:t xml:space="preserve">the </w:t>
      </w:r>
      <w:r w:rsidR="004309C3">
        <w:rPr>
          <w:rFonts w:ascii="Times New Roman" w:hAnsi="Times New Roman" w:cs="Times New Roman"/>
          <w:sz w:val="28"/>
          <w:szCs w:val="28"/>
        </w:rPr>
        <w:t>orders of th</w:t>
      </w:r>
      <w:r w:rsidR="003C7311">
        <w:rPr>
          <w:rFonts w:ascii="Times New Roman" w:hAnsi="Times New Roman" w:cs="Times New Roman"/>
          <w:sz w:val="28"/>
          <w:szCs w:val="28"/>
        </w:rPr>
        <w:t>e Minister of State for T</w:t>
      </w:r>
      <w:r w:rsidR="004309C3">
        <w:rPr>
          <w:rFonts w:ascii="Times New Roman" w:hAnsi="Times New Roman" w:cs="Times New Roman"/>
          <w:sz w:val="28"/>
          <w:szCs w:val="28"/>
        </w:rPr>
        <w:t xml:space="preserve">ourism without any compensation on the grounds that they were occupying a Game Reserve. </w:t>
      </w:r>
    </w:p>
    <w:p w:rsidR="00B954C0" w:rsidRDefault="004309C3" w:rsidP="00B216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At th</w:t>
      </w:r>
      <w:r w:rsidR="00743A78">
        <w:rPr>
          <w:rFonts w:ascii="Times New Roman" w:hAnsi="Times New Roman" w:cs="Times New Roman"/>
          <w:sz w:val="28"/>
          <w:szCs w:val="28"/>
        </w:rPr>
        <w:t>e hearing</w:t>
      </w:r>
      <w:r w:rsidR="000E76EE">
        <w:rPr>
          <w:rFonts w:ascii="Times New Roman" w:hAnsi="Times New Roman" w:cs="Times New Roman"/>
          <w:sz w:val="28"/>
          <w:szCs w:val="28"/>
        </w:rPr>
        <w:t xml:space="preserve"> of this case,</w:t>
      </w:r>
      <w:r w:rsidR="00743A78">
        <w:rPr>
          <w:rFonts w:ascii="Times New Roman" w:hAnsi="Times New Roman" w:cs="Times New Roman"/>
          <w:sz w:val="28"/>
          <w:szCs w:val="28"/>
        </w:rPr>
        <w:t xml:space="preserve"> Ms</w:t>
      </w:r>
      <w:r>
        <w:rPr>
          <w:rFonts w:ascii="Times New Roman" w:hAnsi="Times New Roman" w:cs="Times New Roman"/>
          <w:sz w:val="28"/>
          <w:szCs w:val="28"/>
        </w:rPr>
        <w:t xml:space="preserve"> M</w:t>
      </w:r>
      <w:r w:rsidR="00EA096C">
        <w:rPr>
          <w:rFonts w:ascii="Times New Roman" w:hAnsi="Times New Roman" w:cs="Times New Roman"/>
          <w:sz w:val="28"/>
          <w:szCs w:val="28"/>
        </w:rPr>
        <w:t>au</w:t>
      </w:r>
      <w:r>
        <w:rPr>
          <w:rFonts w:ascii="Times New Roman" w:hAnsi="Times New Roman" w:cs="Times New Roman"/>
          <w:sz w:val="28"/>
          <w:szCs w:val="28"/>
        </w:rPr>
        <w:t>reen Ijang</w:t>
      </w:r>
      <w:r w:rsidR="00743A78">
        <w:rPr>
          <w:rFonts w:ascii="Times New Roman" w:hAnsi="Times New Roman" w:cs="Times New Roman"/>
          <w:sz w:val="28"/>
          <w:szCs w:val="28"/>
        </w:rPr>
        <w:t>,</w:t>
      </w:r>
      <w:r>
        <w:rPr>
          <w:rFonts w:ascii="Times New Roman" w:hAnsi="Times New Roman" w:cs="Times New Roman"/>
          <w:sz w:val="28"/>
          <w:szCs w:val="28"/>
        </w:rPr>
        <w:t xml:space="preserve"> Counsel for the 1</w:t>
      </w:r>
      <w:r w:rsidRPr="004309C3">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743A78">
        <w:rPr>
          <w:rFonts w:ascii="Times New Roman" w:hAnsi="Times New Roman" w:cs="Times New Roman"/>
          <w:sz w:val="28"/>
          <w:szCs w:val="28"/>
        </w:rPr>
        <w:t>d</w:t>
      </w:r>
      <w:r>
        <w:rPr>
          <w:rFonts w:ascii="Times New Roman" w:hAnsi="Times New Roman" w:cs="Times New Roman"/>
          <w:sz w:val="28"/>
          <w:szCs w:val="28"/>
        </w:rPr>
        <w:t>efendant</w:t>
      </w:r>
      <w:r w:rsidR="00743A78">
        <w:rPr>
          <w:rFonts w:ascii="Times New Roman" w:hAnsi="Times New Roman" w:cs="Times New Roman"/>
          <w:sz w:val="28"/>
          <w:szCs w:val="28"/>
        </w:rPr>
        <w:t>, raise</w:t>
      </w:r>
      <w:r w:rsidR="00EA096C">
        <w:rPr>
          <w:rFonts w:ascii="Times New Roman" w:hAnsi="Times New Roman" w:cs="Times New Roman"/>
          <w:sz w:val="28"/>
          <w:szCs w:val="28"/>
        </w:rPr>
        <w:t>d</w:t>
      </w:r>
      <w:r w:rsidR="00743A78">
        <w:rPr>
          <w:rFonts w:ascii="Times New Roman" w:hAnsi="Times New Roman" w:cs="Times New Roman"/>
          <w:sz w:val="28"/>
          <w:szCs w:val="28"/>
        </w:rPr>
        <w:t xml:space="preserve"> a preliminary</w:t>
      </w:r>
      <w:r>
        <w:rPr>
          <w:rFonts w:ascii="Times New Roman" w:hAnsi="Times New Roman" w:cs="Times New Roman"/>
          <w:sz w:val="28"/>
          <w:szCs w:val="28"/>
        </w:rPr>
        <w:t xml:space="preserve"> point of law that the suit was </w:t>
      </w:r>
      <w:r w:rsidR="000E76EE">
        <w:rPr>
          <w:rFonts w:ascii="Times New Roman" w:hAnsi="Times New Roman" w:cs="Times New Roman"/>
          <w:sz w:val="28"/>
          <w:szCs w:val="28"/>
        </w:rPr>
        <w:t xml:space="preserve">time </w:t>
      </w:r>
      <w:r>
        <w:rPr>
          <w:rFonts w:ascii="Times New Roman" w:hAnsi="Times New Roman" w:cs="Times New Roman"/>
          <w:sz w:val="28"/>
          <w:szCs w:val="28"/>
        </w:rPr>
        <w:t>barred</w:t>
      </w:r>
      <w:r w:rsidR="00291118" w:rsidRPr="00291118">
        <w:rPr>
          <w:rFonts w:ascii="Times New Roman" w:hAnsi="Times New Roman" w:cs="Times New Roman"/>
          <w:sz w:val="28"/>
          <w:szCs w:val="28"/>
        </w:rPr>
        <w:t xml:space="preserve"> </w:t>
      </w:r>
      <w:r w:rsidR="00291118">
        <w:rPr>
          <w:rFonts w:ascii="Times New Roman" w:hAnsi="Times New Roman" w:cs="Times New Roman"/>
          <w:sz w:val="28"/>
          <w:szCs w:val="28"/>
        </w:rPr>
        <w:t>and that it ought to be dismissed with costs.</w:t>
      </w:r>
      <w:r>
        <w:rPr>
          <w:rFonts w:ascii="Times New Roman" w:hAnsi="Times New Roman" w:cs="Times New Roman"/>
          <w:sz w:val="28"/>
          <w:szCs w:val="28"/>
        </w:rPr>
        <w:t xml:space="preserve"> </w:t>
      </w:r>
      <w:r w:rsidR="00291118">
        <w:rPr>
          <w:rFonts w:ascii="Times New Roman" w:hAnsi="Times New Roman" w:cs="Times New Roman"/>
          <w:sz w:val="28"/>
          <w:szCs w:val="28"/>
        </w:rPr>
        <w:t xml:space="preserve">That </w:t>
      </w:r>
      <w:r w:rsidR="000E76EE">
        <w:rPr>
          <w:rFonts w:ascii="Times New Roman" w:hAnsi="Times New Roman" w:cs="Times New Roman"/>
          <w:sz w:val="28"/>
          <w:szCs w:val="28"/>
        </w:rPr>
        <w:t>being a claim founded on tort,</w:t>
      </w:r>
      <w:r>
        <w:rPr>
          <w:rFonts w:ascii="Times New Roman" w:hAnsi="Times New Roman" w:cs="Times New Roman"/>
          <w:sz w:val="28"/>
          <w:szCs w:val="28"/>
        </w:rPr>
        <w:t xml:space="preserve"> </w:t>
      </w:r>
      <w:r w:rsidR="000E76EE">
        <w:rPr>
          <w:rFonts w:ascii="Times New Roman" w:hAnsi="Times New Roman" w:cs="Times New Roman"/>
          <w:sz w:val="28"/>
          <w:szCs w:val="28"/>
        </w:rPr>
        <w:t xml:space="preserve">under </w:t>
      </w:r>
      <w:r w:rsidR="000E76EE" w:rsidRPr="000E76EE">
        <w:rPr>
          <w:rFonts w:ascii="Times New Roman" w:hAnsi="Times New Roman" w:cs="Times New Roman"/>
          <w:b/>
          <w:i/>
          <w:sz w:val="28"/>
          <w:szCs w:val="28"/>
        </w:rPr>
        <w:t>Section 31</w:t>
      </w:r>
      <w:r w:rsidR="000E76EE">
        <w:rPr>
          <w:rFonts w:ascii="Times New Roman" w:hAnsi="Times New Roman" w:cs="Times New Roman"/>
          <w:sz w:val="28"/>
          <w:szCs w:val="28"/>
        </w:rPr>
        <w:t xml:space="preserve"> of </w:t>
      </w:r>
      <w:r w:rsidR="00556D33">
        <w:rPr>
          <w:rFonts w:ascii="Times New Roman" w:hAnsi="Times New Roman" w:cs="Times New Roman"/>
          <w:sz w:val="28"/>
          <w:szCs w:val="28"/>
        </w:rPr>
        <w:t xml:space="preserve">the </w:t>
      </w:r>
      <w:r w:rsidR="000E76EE" w:rsidRPr="00AB33C1">
        <w:rPr>
          <w:rFonts w:ascii="Times New Roman" w:hAnsi="Times New Roman" w:cs="Times New Roman"/>
          <w:b/>
          <w:i/>
          <w:sz w:val="28"/>
          <w:szCs w:val="28"/>
        </w:rPr>
        <w:t xml:space="preserve">Civil </w:t>
      </w:r>
      <w:r w:rsidR="000E76EE">
        <w:rPr>
          <w:rFonts w:ascii="Times New Roman" w:hAnsi="Times New Roman" w:cs="Times New Roman"/>
          <w:b/>
          <w:i/>
          <w:sz w:val="28"/>
          <w:szCs w:val="28"/>
        </w:rPr>
        <w:t>P</w:t>
      </w:r>
      <w:r w:rsidR="000E76EE" w:rsidRPr="00AB33C1">
        <w:rPr>
          <w:rFonts w:ascii="Times New Roman" w:hAnsi="Times New Roman" w:cs="Times New Roman"/>
          <w:b/>
          <w:i/>
          <w:sz w:val="28"/>
          <w:szCs w:val="28"/>
        </w:rPr>
        <w:t xml:space="preserve">rocedure and Limitation </w:t>
      </w:r>
      <w:r w:rsidR="000E76EE">
        <w:rPr>
          <w:rFonts w:ascii="Times New Roman" w:hAnsi="Times New Roman" w:cs="Times New Roman"/>
          <w:b/>
          <w:i/>
          <w:sz w:val="28"/>
          <w:szCs w:val="28"/>
        </w:rPr>
        <w:t>(</w:t>
      </w:r>
      <w:r w:rsidR="000E76EE" w:rsidRPr="00AB33C1">
        <w:rPr>
          <w:rFonts w:ascii="Times New Roman" w:hAnsi="Times New Roman" w:cs="Times New Roman"/>
          <w:b/>
          <w:i/>
          <w:sz w:val="28"/>
          <w:szCs w:val="28"/>
        </w:rPr>
        <w:t>Miscellaneous Provisions</w:t>
      </w:r>
      <w:r w:rsidR="000E76EE">
        <w:rPr>
          <w:rFonts w:ascii="Times New Roman" w:hAnsi="Times New Roman" w:cs="Times New Roman"/>
          <w:b/>
          <w:i/>
          <w:sz w:val="28"/>
          <w:szCs w:val="28"/>
        </w:rPr>
        <w:t>)</w:t>
      </w:r>
      <w:r w:rsidR="000E76EE" w:rsidRPr="00AB33C1">
        <w:rPr>
          <w:rFonts w:ascii="Times New Roman" w:hAnsi="Times New Roman" w:cs="Times New Roman"/>
          <w:b/>
          <w:i/>
          <w:sz w:val="28"/>
          <w:szCs w:val="28"/>
        </w:rPr>
        <w:t xml:space="preserve"> Act</w:t>
      </w:r>
      <w:r w:rsidR="000E76EE">
        <w:rPr>
          <w:rFonts w:ascii="Times New Roman" w:hAnsi="Times New Roman" w:cs="Times New Roman"/>
          <w:b/>
          <w:i/>
          <w:sz w:val="28"/>
          <w:szCs w:val="28"/>
        </w:rPr>
        <w:t>, Cap 72</w:t>
      </w:r>
      <w:r w:rsidR="000E76EE">
        <w:rPr>
          <w:rFonts w:ascii="Times New Roman" w:hAnsi="Times New Roman" w:cs="Times New Roman"/>
          <w:sz w:val="28"/>
          <w:szCs w:val="28"/>
        </w:rPr>
        <w:t xml:space="preserve"> an </w:t>
      </w:r>
      <w:r w:rsidR="00556D33">
        <w:rPr>
          <w:rFonts w:ascii="Times New Roman" w:hAnsi="Times New Roman" w:cs="Times New Roman"/>
          <w:sz w:val="28"/>
          <w:szCs w:val="28"/>
        </w:rPr>
        <w:t xml:space="preserve">action which </w:t>
      </w:r>
      <w:r w:rsidR="00BC4856">
        <w:rPr>
          <w:rFonts w:ascii="Times New Roman" w:hAnsi="Times New Roman" w:cs="Times New Roman"/>
          <w:sz w:val="28"/>
          <w:szCs w:val="28"/>
        </w:rPr>
        <w:t>is</w:t>
      </w:r>
      <w:r w:rsidR="00556D33">
        <w:rPr>
          <w:rFonts w:ascii="Times New Roman" w:hAnsi="Times New Roman" w:cs="Times New Roman"/>
          <w:sz w:val="28"/>
          <w:szCs w:val="28"/>
        </w:rPr>
        <w:t xml:space="preserve"> grounded </w:t>
      </w:r>
      <w:r w:rsidR="00AB33C1">
        <w:rPr>
          <w:rFonts w:ascii="Times New Roman" w:hAnsi="Times New Roman" w:cs="Times New Roman"/>
          <w:sz w:val="28"/>
          <w:szCs w:val="28"/>
        </w:rPr>
        <w:t>on tort</w:t>
      </w:r>
      <w:r w:rsidR="00556D33">
        <w:rPr>
          <w:rFonts w:ascii="Times New Roman" w:hAnsi="Times New Roman" w:cs="Times New Roman"/>
          <w:sz w:val="28"/>
          <w:szCs w:val="28"/>
        </w:rPr>
        <w:t xml:space="preserve"> </w:t>
      </w:r>
      <w:r w:rsidR="000E76EE">
        <w:rPr>
          <w:rFonts w:ascii="Times New Roman" w:hAnsi="Times New Roman" w:cs="Times New Roman"/>
          <w:sz w:val="28"/>
          <w:szCs w:val="28"/>
        </w:rPr>
        <w:t>or contract against Government is supposed to be filed within two years from the date the cause of action arose. That the plaintiffs</w:t>
      </w:r>
      <w:r w:rsidR="007A2219">
        <w:rPr>
          <w:rFonts w:ascii="Times New Roman" w:hAnsi="Times New Roman" w:cs="Times New Roman"/>
          <w:sz w:val="28"/>
          <w:szCs w:val="28"/>
        </w:rPr>
        <w:t>’</w:t>
      </w:r>
      <w:r w:rsidR="000E76EE">
        <w:rPr>
          <w:rFonts w:ascii="Times New Roman" w:hAnsi="Times New Roman" w:cs="Times New Roman"/>
          <w:sz w:val="28"/>
          <w:szCs w:val="28"/>
        </w:rPr>
        <w:t xml:space="preserve"> cause of action arose on 1/</w:t>
      </w:r>
      <w:r w:rsidR="007A2219">
        <w:rPr>
          <w:rFonts w:ascii="Times New Roman" w:hAnsi="Times New Roman" w:cs="Times New Roman"/>
          <w:sz w:val="28"/>
          <w:szCs w:val="28"/>
        </w:rPr>
        <w:t>12/2001 but that they</w:t>
      </w:r>
      <w:r w:rsidR="00556D33">
        <w:rPr>
          <w:rFonts w:ascii="Times New Roman" w:hAnsi="Times New Roman" w:cs="Times New Roman"/>
          <w:sz w:val="28"/>
          <w:szCs w:val="28"/>
        </w:rPr>
        <w:t xml:space="preserve"> filed </w:t>
      </w:r>
      <w:r w:rsidR="007A2219">
        <w:rPr>
          <w:rFonts w:ascii="Times New Roman" w:hAnsi="Times New Roman" w:cs="Times New Roman"/>
          <w:sz w:val="28"/>
          <w:szCs w:val="28"/>
        </w:rPr>
        <w:t xml:space="preserve">their suit </w:t>
      </w:r>
      <w:r w:rsidR="00556D33">
        <w:rPr>
          <w:rFonts w:ascii="Times New Roman" w:hAnsi="Times New Roman" w:cs="Times New Roman"/>
          <w:sz w:val="28"/>
          <w:szCs w:val="28"/>
        </w:rPr>
        <w:t xml:space="preserve">on 11/12/2003 after the </w:t>
      </w:r>
      <w:r w:rsidR="00556D33">
        <w:rPr>
          <w:rFonts w:ascii="Times New Roman" w:hAnsi="Times New Roman" w:cs="Times New Roman"/>
          <w:sz w:val="28"/>
          <w:szCs w:val="28"/>
        </w:rPr>
        <w:lastRenderedPageBreak/>
        <w:t xml:space="preserve">statutory period within which </w:t>
      </w:r>
      <w:r w:rsidR="007A2219">
        <w:rPr>
          <w:rFonts w:ascii="Times New Roman" w:hAnsi="Times New Roman" w:cs="Times New Roman"/>
          <w:sz w:val="28"/>
          <w:szCs w:val="28"/>
        </w:rPr>
        <w:t>the suit</w:t>
      </w:r>
      <w:r w:rsidR="00556D33">
        <w:rPr>
          <w:rFonts w:ascii="Times New Roman" w:hAnsi="Times New Roman" w:cs="Times New Roman"/>
          <w:sz w:val="28"/>
          <w:szCs w:val="28"/>
        </w:rPr>
        <w:t xml:space="preserve"> ought to have been filed had lapsed and expired</w:t>
      </w:r>
      <w:r w:rsidR="00B954C0">
        <w:rPr>
          <w:rFonts w:ascii="Times New Roman" w:hAnsi="Times New Roman" w:cs="Times New Roman"/>
          <w:sz w:val="28"/>
          <w:szCs w:val="28"/>
        </w:rPr>
        <w:t>, and that</w:t>
      </w:r>
      <w:r w:rsidR="00B954C0" w:rsidRPr="00B954C0">
        <w:rPr>
          <w:rFonts w:ascii="Times New Roman" w:hAnsi="Times New Roman" w:cs="Times New Roman"/>
          <w:sz w:val="28"/>
          <w:szCs w:val="28"/>
        </w:rPr>
        <w:t xml:space="preserve"> </w:t>
      </w:r>
      <w:r w:rsidR="00B954C0">
        <w:rPr>
          <w:rFonts w:ascii="Times New Roman" w:hAnsi="Times New Roman" w:cs="Times New Roman"/>
          <w:sz w:val="28"/>
          <w:szCs w:val="28"/>
        </w:rPr>
        <w:t xml:space="preserve">that a suit which is time barred by statute must be rejected because in such a suit a court is barred from granting a relief. </w:t>
      </w:r>
      <w:r w:rsidR="00963984">
        <w:rPr>
          <w:rFonts w:ascii="Times New Roman" w:hAnsi="Times New Roman" w:cs="Times New Roman"/>
          <w:sz w:val="28"/>
          <w:szCs w:val="28"/>
        </w:rPr>
        <w:t xml:space="preserve">Counsel </w:t>
      </w:r>
      <w:r w:rsidR="00AB33C1">
        <w:rPr>
          <w:rFonts w:ascii="Times New Roman" w:hAnsi="Times New Roman" w:cs="Times New Roman"/>
          <w:sz w:val="28"/>
          <w:szCs w:val="28"/>
        </w:rPr>
        <w:t xml:space="preserve">buttressed </w:t>
      </w:r>
      <w:r w:rsidR="00BC4856">
        <w:rPr>
          <w:rFonts w:ascii="Times New Roman" w:hAnsi="Times New Roman" w:cs="Times New Roman"/>
          <w:sz w:val="28"/>
          <w:szCs w:val="28"/>
        </w:rPr>
        <w:t>her</w:t>
      </w:r>
      <w:r w:rsidR="00AB33C1">
        <w:rPr>
          <w:rFonts w:ascii="Times New Roman" w:hAnsi="Times New Roman" w:cs="Times New Roman"/>
          <w:sz w:val="28"/>
          <w:szCs w:val="28"/>
        </w:rPr>
        <w:t xml:space="preserve"> </w:t>
      </w:r>
      <w:r w:rsidR="00BC4856">
        <w:rPr>
          <w:rFonts w:ascii="Times New Roman" w:hAnsi="Times New Roman" w:cs="Times New Roman"/>
          <w:sz w:val="28"/>
          <w:szCs w:val="28"/>
        </w:rPr>
        <w:t>submissions</w:t>
      </w:r>
      <w:r w:rsidR="00AB33C1">
        <w:rPr>
          <w:rFonts w:ascii="Times New Roman" w:hAnsi="Times New Roman" w:cs="Times New Roman"/>
          <w:sz w:val="28"/>
          <w:szCs w:val="28"/>
        </w:rPr>
        <w:t xml:space="preserve"> with the </w:t>
      </w:r>
      <w:r w:rsidR="00963984">
        <w:rPr>
          <w:rFonts w:ascii="Times New Roman" w:hAnsi="Times New Roman" w:cs="Times New Roman"/>
          <w:sz w:val="28"/>
          <w:szCs w:val="28"/>
        </w:rPr>
        <w:t xml:space="preserve">cases of </w:t>
      </w:r>
      <w:r w:rsidRPr="004309C3">
        <w:rPr>
          <w:rFonts w:ascii="Times New Roman" w:hAnsi="Times New Roman" w:cs="Times New Roman"/>
          <w:b/>
          <w:i/>
          <w:sz w:val="28"/>
          <w:szCs w:val="28"/>
        </w:rPr>
        <w:t xml:space="preserve">Mathias Lwanga Kaganda </w:t>
      </w:r>
      <w:r w:rsidR="00337939">
        <w:rPr>
          <w:rFonts w:ascii="Times New Roman" w:hAnsi="Times New Roman" w:cs="Times New Roman"/>
          <w:b/>
          <w:i/>
          <w:sz w:val="28"/>
          <w:szCs w:val="28"/>
        </w:rPr>
        <w:t>v.</w:t>
      </w:r>
      <w:r w:rsidRPr="004309C3">
        <w:rPr>
          <w:rFonts w:ascii="Times New Roman" w:hAnsi="Times New Roman" w:cs="Times New Roman"/>
          <w:b/>
          <w:i/>
          <w:sz w:val="28"/>
          <w:szCs w:val="28"/>
        </w:rPr>
        <w:t xml:space="preserve"> Uganda Electricity Board H.C.C</w:t>
      </w:r>
      <w:r w:rsidR="007B06C0">
        <w:rPr>
          <w:rFonts w:ascii="Times New Roman" w:hAnsi="Times New Roman" w:cs="Times New Roman"/>
          <w:b/>
          <w:i/>
          <w:sz w:val="28"/>
          <w:szCs w:val="28"/>
        </w:rPr>
        <w:t>.S</w:t>
      </w:r>
      <w:r w:rsidRPr="004309C3">
        <w:rPr>
          <w:rFonts w:ascii="Times New Roman" w:hAnsi="Times New Roman" w:cs="Times New Roman"/>
          <w:b/>
          <w:i/>
          <w:sz w:val="28"/>
          <w:szCs w:val="28"/>
        </w:rPr>
        <w:t xml:space="preserve"> No. 124 of 2003</w:t>
      </w:r>
      <w:r>
        <w:rPr>
          <w:rFonts w:ascii="Times New Roman" w:hAnsi="Times New Roman" w:cs="Times New Roman"/>
          <w:sz w:val="28"/>
          <w:szCs w:val="28"/>
        </w:rPr>
        <w:t xml:space="preserve">; </w:t>
      </w:r>
      <w:r w:rsidRPr="004309C3">
        <w:rPr>
          <w:rFonts w:ascii="Times New Roman" w:hAnsi="Times New Roman" w:cs="Times New Roman"/>
          <w:b/>
          <w:i/>
          <w:sz w:val="28"/>
          <w:szCs w:val="28"/>
        </w:rPr>
        <w:t xml:space="preserve">Sayikwo Murome </w:t>
      </w:r>
      <w:r w:rsidR="00337939">
        <w:rPr>
          <w:rFonts w:ascii="Times New Roman" w:hAnsi="Times New Roman" w:cs="Times New Roman"/>
          <w:b/>
          <w:i/>
          <w:sz w:val="28"/>
          <w:szCs w:val="28"/>
        </w:rPr>
        <w:t>v.</w:t>
      </w:r>
      <w:r w:rsidRPr="004309C3">
        <w:rPr>
          <w:rFonts w:ascii="Times New Roman" w:hAnsi="Times New Roman" w:cs="Times New Roman"/>
          <w:b/>
          <w:i/>
          <w:sz w:val="28"/>
          <w:szCs w:val="28"/>
        </w:rPr>
        <w:t xml:space="preserve"> Kuko &amp; </w:t>
      </w:r>
      <w:r w:rsidR="00343442" w:rsidRPr="004309C3">
        <w:rPr>
          <w:rFonts w:ascii="Times New Roman" w:hAnsi="Times New Roman" w:cs="Times New Roman"/>
          <w:b/>
          <w:i/>
          <w:sz w:val="28"/>
          <w:szCs w:val="28"/>
        </w:rPr>
        <w:t>A’ nor</w:t>
      </w:r>
      <w:r w:rsidRPr="004309C3">
        <w:rPr>
          <w:rFonts w:ascii="Times New Roman" w:hAnsi="Times New Roman" w:cs="Times New Roman"/>
          <w:b/>
          <w:i/>
          <w:sz w:val="28"/>
          <w:szCs w:val="28"/>
        </w:rPr>
        <w:t xml:space="preserve"> [1985] HCB 68 at P.69; </w:t>
      </w:r>
      <w:r w:rsidR="00343442" w:rsidRPr="004309C3">
        <w:rPr>
          <w:rFonts w:ascii="Times New Roman" w:hAnsi="Times New Roman" w:cs="Times New Roman"/>
          <w:b/>
          <w:i/>
          <w:sz w:val="28"/>
          <w:szCs w:val="28"/>
        </w:rPr>
        <w:t>Vincent</w:t>
      </w:r>
      <w:r w:rsidRPr="004309C3">
        <w:rPr>
          <w:rFonts w:ascii="Times New Roman" w:hAnsi="Times New Roman" w:cs="Times New Roman"/>
          <w:b/>
          <w:i/>
          <w:sz w:val="28"/>
          <w:szCs w:val="28"/>
        </w:rPr>
        <w:t xml:space="preserve"> Rule Opio </w:t>
      </w:r>
      <w:r w:rsidR="00337939">
        <w:rPr>
          <w:rFonts w:ascii="Times New Roman" w:hAnsi="Times New Roman" w:cs="Times New Roman"/>
          <w:b/>
          <w:i/>
          <w:sz w:val="28"/>
          <w:szCs w:val="28"/>
        </w:rPr>
        <w:t>v.</w:t>
      </w:r>
      <w:r w:rsidRPr="004309C3">
        <w:rPr>
          <w:rFonts w:ascii="Times New Roman" w:hAnsi="Times New Roman" w:cs="Times New Roman"/>
          <w:b/>
          <w:i/>
          <w:sz w:val="28"/>
          <w:szCs w:val="28"/>
        </w:rPr>
        <w:t xml:space="preserve"> </w:t>
      </w:r>
      <w:r w:rsidR="007B06C0">
        <w:rPr>
          <w:rFonts w:ascii="Times New Roman" w:hAnsi="Times New Roman" w:cs="Times New Roman"/>
          <w:b/>
          <w:i/>
          <w:sz w:val="28"/>
          <w:szCs w:val="28"/>
        </w:rPr>
        <w:t>Attorney General, [1990-</w:t>
      </w:r>
      <w:r w:rsidRPr="004309C3">
        <w:rPr>
          <w:rFonts w:ascii="Times New Roman" w:hAnsi="Times New Roman" w:cs="Times New Roman"/>
          <w:b/>
          <w:i/>
          <w:sz w:val="28"/>
          <w:szCs w:val="28"/>
        </w:rPr>
        <w:t xml:space="preserve">1991] KALR 68; and Banco Arabe Espanol </w:t>
      </w:r>
      <w:r w:rsidR="00337939">
        <w:rPr>
          <w:rFonts w:ascii="Times New Roman" w:hAnsi="Times New Roman" w:cs="Times New Roman"/>
          <w:b/>
          <w:i/>
          <w:sz w:val="28"/>
          <w:szCs w:val="28"/>
        </w:rPr>
        <w:t>v.</w:t>
      </w:r>
      <w:r w:rsidRPr="004309C3">
        <w:rPr>
          <w:rFonts w:ascii="Times New Roman" w:hAnsi="Times New Roman" w:cs="Times New Roman"/>
          <w:b/>
          <w:i/>
          <w:sz w:val="28"/>
          <w:szCs w:val="28"/>
        </w:rPr>
        <w:t xml:space="preserve"> Attorney General, Bank of Uganda H.C.C.S No. 527 of 1997,</w:t>
      </w:r>
      <w:r w:rsidR="00AB33C1">
        <w:rPr>
          <w:rFonts w:ascii="Times New Roman" w:hAnsi="Times New Roman" w:cs="Times New Roman"/>
          <w:sz w:val="28"/>
          <w:szCs w:val="28"/>
        </w:rPr>
        <w:t xml:space="preserve"> among others. </w:t>
      </w:r>
    </w:p>
    <w:p w:rsidR="00C374B5" w:rsidRDefault="00C374B5" w:rsidP="00B216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w:t>
      </w:r>
      <w:r w:rsidR="00AB33C1">
        <w:rPr>
          <w:rFonts w:ascii="Times New Roman" w:hAnsi="Times New Roman" w:cs="Times New Roman"/>
          <w:sz w:val="28"/>
          <w:szCs w:val="28"/>
        </w:rPr>
        <w:t>further</w:t>
      </w:r>
      <w:r>
        <w:rPr>
          <w:rFonts w:ascii="Times New Roman" w:hAnsi="Times New Roman" w:cs="Times New Roman"/>
          <w:sz w:val="28"/>
          <w:szCs w:val="28"/>
        </w:rPr>
        <w:t xml:space="preserve"> submitted </w:t>
      </w:r>
      <w:r w:rsidR="00BC4856">
        <w:rPr>
          <w:rFonts w:ascii="Times New Roman" w:hAnsi="Times New Roman" w:cs="Times New Roman"/>
          <w:sz w:val="28"/>
          <w:szCs w:val="28"/>
        </w:rPr>
        <w:t xml:space="preserve">whereas there are the exceptions under </w:t>
      </w:r>
      <w:r w:rsidR="00BC4856" w:rsidRPr="00BC4856">
        <w:rPr>
          <w:rFonts w:ascii="Times New Roman" w:hAnsi="Times New Roman" w:cs="Times New Roman"/>
          <w:b/>
          <w:i/>
          <w:sz w:val="28"/>
          <w:szCs w:val="28"/>
        </w:rPr>
        <w:t>Section 5</w:t>
      </w:r>
      <w:r w:rsidR="00BC4856">
        <w:rPr>
          <w:rFonts w:ascii="Times New Roman" w:hAnsi="Times New Roman" w:cs="Times New Roman"/>
          <w:sz w:val="28"/>
          <w:szCs w:val="28"/>
        </w:rPr>
        <w:t xml:space="preserve"> of the</w:t>
      </w:r>
      <w:r w:rsidR="00BC4856" w:rsidRPr="0039566A">
        <w:rPr>
          <w:rFonts w:ascii="Times New Roman" w:hAnsi="Times New Roman" w:cs="Times New Roman"/>
          <w:b/>
          <w:i/>
          <w:sz w:val="28"/>
          <w:szCs w:val="28"/>
        </w:rPr>
        <w:t xml:space="preserve"> </w:t>
      </w:r>
      <w:r w:rsidR="00BC4856" w:rsidRPr="00AB33C1">
        <w:rPr>
          <w:rFonts w:ascii="Times New Roman" w:hAnsi="Times New Roman" w:cs="Times New Roman"/>
          <w:b/>
          <w:i/>
          <w:sz w:val="28"/>
          <w:szCs w:val="28"/>
        </w:rPr>
        <w:t xml:space="preserve">Civil </w:t>
      </w:r>
      <w:r w:rsidR="00291118">
        <w:rPr>
          <w:rFonts w:ascii="Times New Roman" w:hAnsi="Times New Roman" w:cs="Times New Roman"/>
          <w:b/>
          <w:i/>
          <w:sz w:val="28"/>
          <w:szCs w:val="28"/>
        </w:rPr>
        <w:t>P</w:t>
      </w:r>
      <w:r w:rsidR="00BC4856" w:rsidRPr="00AB33C1">
        <w:rPr>
          <w:rFonts w:ascii="Times New Roman" w:hAnsi="Times New Roman" w:cs="Times New Roman"/>
          <w:b/>
          <w:i/>
          <w:sz w:val="28"/>
          <w:szCs w:val="28"/>
        </w:rPr>
        <w:t xml:space="preserve">rocedure and Limitation </w:t>
      </w:r>
      <w:r w:rsidR="00291118">
        <w:rPr>
          <w:rFonts w:ascii="Times New Roman" w:hAnsi="Times New Roman" w:cs="Times New Roman"/>
          <w:b/>
          <w:i/>
          <w:sz w:val="28"/>
          <w:szCs w:val="28"/>
        </w:rPr>
        <w:t>(</w:t>
      </w:r>
      <w:r w:rsidR="00BC4856" w:rsidRPr="00AB33C1">
        <w:rPr>
          <w:rFonts w:ascii="Times New Roman" w:hAnsi="Times New Roman" w:cs="Times New Roman"/>
          <w:b/>
          <w:i/>
          <w:sz w:val="28"/>
          <w:szCs w:val="28"/>
        </w:rPr>
        <w:t>Miscellaneous Provisions</w:t>
      </w:r>
      <w:r w:rsidR="00291118">
        <w:rPr>
          <w:rFonts w:ascii="Times New Roman" w:hAnsi="Times New Roman" w:cs="Times New Roman"/>
          <w:b/>
          <w:i/>
          <w:sz w:val="28"/>
          <w:szCs w:val="28"/>
        </w:rPr>
        <w:t>)</w:t>
      </w:r>
      <w:r w:rsidR="00BC4856" w:rsidRPr="00AB33C1">
        <w:rPr>
          <w:rFonts w:ascii="Times New Roman" w:hAnsi="Times New Roman" w:cs="Times New Roman"/>
          <w:b/>
          <w:i/>
          <w:sz w:val="28"/>
          <w:szCs w:val="28"/>
        </w:rPr>
        <w:t xml:space="preserve"> </w:t>
      </w:r>
      <w:r w:rsidR="00B00EA7" w:rsidRPr="00AB33C1">
        <w:rPr>
          <w:rFonts w:ascii="Times New Roman" w:hAnsi="Times New Roman" w:cs="Times New Roman"/>
          <w:b/>
          <w:i/>
          <w:sz w:val="28"/>
          <w:szCs w:val="28"/>
        </w:rPr>
        <w:t>Act</w:t>
      </w:r>
      <w:r w:rsidR="00B00EA7">
        <w:rPr>
          <w:rFonts w:ascii="Times New Roman" w:hAnsi="Times New Roman" w:cs="Times New Roman"/>
          <w:b/>
          <w:i/>
          <w:sz w:val="28"/>
          <w:szCs w:val="28"/>
        </w:rPr>
        <w:t xml:space="preserve"> (</w:t>
      </w:r>
      <w:r w:rsidR="00BC4856">
        <w:rPr>
          <w:rFonts w:ascii="Times New Roman" w:hAnsi="Times New Roman" w:cs="Times New Roman"/>
          <w:b/>
          <w:i/>
          <w:sz w:val="28"/>
          <w:szCs w:val="28"/>
        </w:rPr>
        <w:t>supra)</w:t>
      </w:r>
      <w:r w:rsidR="00BC4856">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337939">
        <w:rPr>
          <w:rFonts w:ascii="Times New Roman" w:hAnsi="Times New Roman" w:cs="Times New Roman"/>
          <w:sz w:val="28"/>
          <w:szCs w:val="28"/>
        </w:rPr>
        <w:t>p</w:t>
      </w:r>
      <w:r w:rsidR="00595576">
        <w:rPr>
          <w:rFonts w:ascii="Times New Roman" w:hAnsi="Times New Roman" w:cs="Times New Roman"/>
          <w:sz w:val="28"/>
          <w:szCs w:val="28"/>
        </w:rPr>
        <w:t>laintiff</w:t>
      </w:r>
      <w:r w:rsidR="00337939">
        <w:rPr>
          <w:rFonts w:ascii="Times New Roman" w:hAnsi="Times New Roman" w:cs="Times New Roman"/>
          <w:sz w:val="28"/>
          <w:szCs w:val="28"/>
        </w:rPr>
        <w:t>s</w:t>
      </w:r>
      <w:r>
        <w:rPr>
          <w:rFonts w:ascii="Times New Roman" w:hAnsi="Times New Roman" w:cs="Times New Roman"/>
          <w:sz w:val="28"/>
          <w:szCs w:val="28"/>
        </w:rPr>
        <w:t xml:space="preserve"> </w:t>
      </w:r>
      <w:r w:rsidR="00AF57D2">
        <w:rPr>
          <w:rFonts w:ascii="Times New Roman" w:hAnsi="Times New Roman" w:cs="Times New Roman"/>
          <w:sz w:val="28"/>
          <w:szCs w:val="28"/>
        </w:rPr>
        <w:t xml:space="preserve">in this case </w:t>
      </w:r>
      <w:r w:rsidR="00621971">
        <w:rPr>
          <w:rFonts w:ascii="Times New Roman" w:hAnsi="Times New Roman" w:cs="Times New Roman"/>
          <w:sz w:val="28"/>
          <w:szCs w:val="28"/>
        </w:rPr>
        <w:t>did not</w:t>
      </w:r>
      <w:r>
        <w:rPr>
          <w:rFonts w:ascii="Times New Roman" w:hAnsi="Times New Roman" w:cs="Times New Roman"/>
          <w:sz w:val="28"/>
          <w:szCs w:val="28"/>
        </w:rPr>
        <w:t xml:space="preserve"> pleaded any exemption </w:t>
      </w:r>
      <w:r w:rsidR="00621971">
        <w:rPr>
          <w:rFonts w:ascii="Times New Roman" w:hAnsi="Times New Roman" w:cs="Times New Roman"/>
          <w:sz w:val="28"/>
          <w:szCs w:val="28"/>
        </w:rPr>
        <w:t xml:space="preserve">from limitation </w:t>
      </w:r>
      <w:r>
        <w:rPr>
          <w:rFonts w:ascii="Times New Roman" w:hAnsi="Times New Roman" w:cs="Times New Roman"/>
          <w:sz w:val="28"/>
          <w:szCs w:val="28"/>
        </w:rPr>
        <w:t xml:space="preserve">as required under </w:t>
      </w:r>
      <w:r w:rsidRPr="00337939">
        <w:rPr>
          <w:rFonts w:ascii="Times New Roman" w:hAnsi="Times New Roman" w:cs="Times New Roman"/>
          <w:b/>
          <w:i/>
          <w:sz w:val="28"/>
          <w:szCs w:val="28"/>
        </w:rPr>
        <w:t>Order 7 r.6 CPR</w:t>
      </w:r>
      <w:r w:rsidR="00AF57D2">
        <w:rPr>
          <w:rFonts w:ascii="Times New Roman" w:hAnsi="Times New Roman" w:cs="Times New Roman"/>
          <w:b/>
          <w:i/>
          <w:sz w:val="28"/>
          <w:szCs w:val="28"/>
        </w:rPr>
        <w:t>,</w:t>
      </w:r>
      <w:r w:rsidR="00AF57D2">
        <w:rPr>
          <w:rFonts w:ascii="Times New Roman" w:hAnsi="Times New Roman" w:cs="Times New Roman"/>
          <w:b/>
          <w:sz w:val="28"/>
          <w:szCs w:val="28"/>
        </w:rPr>
        <w:t xml:space="preserve"> </w:t>
      </w:r>
      <w:r w:rsidR="00AF57D2" w:rsidRPr="00AF57D2">
        <w:rPr>
          <w:rFonts w:ascii="Times New Roman" w:hAnsi="Times New Roman" w:cs="Times New Roman"/>
          <w:sz w:val="28"/>
          <w:szCs w:val="28"/>
        </w:rPr>
        <w:t>and hence</w:t>
      </w:r>
      <w:r w:rsidR="0039566A">
        <w:rPr>
          <w:rFonts w:ascii="Times New Roman" w:hAnsi="Times New Roman" w:cs="Times New Roman"/>
          <w:sz w:val="28"/>
          <w:szCs w:val="28"/>
        </w:rPr>
        <w:t xml:space="preserve"> </w:t>
      </w:r>
      <w:r w:rsidR="00AF57D2">
        <w:rPr>
          <w:rFonts w:ascii="Times New Roman" w:hAnsi="Times New Roman" w:cs="Times New Roman"/>
          <w:sz w:val="28"/>
          <w:szCs w:val="28"/>
        </w:rPr>
        <w:t>their</w:t>
      </w:r>
      <w:r w:rsidR="00B00EA7">
        <w:rPr>
          <w:rFonts w:ascii="Times New Roman" w:hAnsi="Times New Roman" w:cs="Times New Roman"/>
          <w:sz w:val="28"/>
          <w:szCs w:val="28"/>
        </w:rPr>
        <w:t xml:space="preserve"> </w:t>
      </w:r>
      <w:r w:rsidR="0039566A">
        <w:rPr>
          <w:rFonts w:ascii="Times New Roman" w:hAnsi="Times New Roman" w:cs="Times New Roman"/>
          <w:sz w:val="28"/>
          <w:szCs w:val="28"/>
        </w:rPr>
        <w:t>fail</w:t>
      </w:r>
      <w:r w:rsidR="00AF57D2">
        <w:rPr>
          <w:rFonts w:ascii="Times New Roman" w:hAnsi="Times New Roman" w:cs="Times New Roman"/>
          <w:sz w:val="28"/>
          <w:szCs w:val="28"/>
        </w:rPr>
        <w:t>ure</w:t>
      </w:r>
      <w:r w:rsidR="0039566A">
        <w:rPr>
          <w:rFonts w:ascii="Times New Roman" w:hAnsi="Times New Roman" w:cs="Times New Roman"/>
          <w:sz w:val="28"/>
          <w:szCs w:val="28"/>
        </w:rPr>
        <w:t xml:space="preserve"> to file their action in time </w:t>
      </w:r>
      <w:r w:rsidR="00AF57D2">
        <w:rPr>
          <w:rFonts w:ascii="Times New Roman" w:hAnsi="Times New Roman" w:cs="Times New Roman"/>
          <w:sz w:val="28"/>
          <w:szCs w:val="28"/>
        </w:rPr>
        <w:t xml:space="preserve">was simply </w:t>
      </w:r>
      <w:r w:rsidR="0039566A">
        <w:rPr>
          <w:rFonts w:ascii="Times New Roman" w:hAnsi="Times New Roman" w:cs="Times New Roman"/>
          <w:sz w:val="28"/>
          <w:szCs w:val="28"/>
        </w:rPr>
        <w:t xml:space="preserve">due to their dilatory conduct </w:t>
      </w:r>
      <w:r w:rsidR="00BC4856">
        <w:rPr>
          <w:rFonts w:ascii="Times New Roman" w:hAnsi="Times New Roman" w:cs="Times New Roman"/>
          <w:sz w:val="28"/>
          <w:szCs w:val="28"/>
        </w:rPr>
        <w:t xml:space="preserve">and </w:t>
      </w:r>
      <w:r w:rsidR="00AF57D2">
        <w:rPr>
          <w:rFonts w:ascii="Times New Roman" w:hAnsi="Times New Roman" w:cs="Times New Roman"/>
          <w:sz w:val="28"/>
          <w:szCs w:val="28"/>
        </w:rPr>
        <w:t xml:space="preserve">that they </w:t>
      </w:r>
      <w:r w:rsidR="0039566A">
        <w:rPr>
          <w:rFonts w:ascii="Times New Roman" w:hAnsi="Times New Roman" w:cs="Times New Roman"/>
          <w:sz w:val="28"/>
          <w:szCs w:val="28"/>
        </w:rPr>
        <w:t xml:space="preserve">did not follow through with their rights within the time when they were allowed to do so. </w:t>
      </w:r>
    </w:p>
    <w:p w:rsidR="00756EB7" w:rsidRDefault="00337939" w:rsidP="00EB13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reply, </w:t>
      </w:r>
      <w:r w:rsidR="00343442">
        <w:rPr>
          <w:rFonts w:ascii="Times New Roman" w:hAnsi="Times New Roman" w:cs="Times New Roman"/>
          <w:sz w:val="28"/>
          <w:szCs w:val="28"/>
        </w:rPr>
        <w:t>Mr.</w:t>
      </w:r>
      <w:r w:rsidR="00C374B5">
        <w:rPr>
          <w:rFonts w:ascii="Times New Roman" w:hAnsi="Times New Roman" w:cs="Times New Roman"/>
          <w:sz w:val="28"/>
          <w:szCs w:val="28"/>
        </w:rPr>
        <w:t xml:space="preserve"> </w:t>
      </w:r>
      <w:r>
        <w:rPr>
          <w:rFonts w:ascii="Times New Roman" w:hAnsi="Times New Roman" w:cs="Times New Roman"/>
          <w:sz w:val="28"/>
          <w:szCs w:val="28"/>
        </w:rPr>
        <w:t>F</w:t>
      </w:r>
      <w:r w:rsidR="00C374B5">
        <w:rPr>
          <w:rFonts w:ascii="Times New Roman" w:hAnsi="Times New Roman" w:cs="Times New Roman"/>
          <w:sz w:val="28"/>
          <w:szCs w:val="28"/>
        </w:rPr>
        <w:t xml:space="preserve">urah Patrick, Counsel for the </w:t>
      </w:r>
      <w:r>
        <w:rPr>
          <w:rFonts w:ascii="Times New Roman" w:hAnsi="Times New Roman" w:cs="Times New Roman"/>
          <w:sz w:val="28"/>
          <w:szCs w:val="28"/>
        </w:rPr>
        <w:t>plaintiffs</w:t>
      </w:r>
      <w:r w:rsidR="00621971">
        <w:rPr>
          <w:rFonts w:ascii="Times New Roman" w:hAnsi="Times New Roman" w:cs="Times New Roman"/>
          <w:sz w:val="28"/>
          <w:szCs w:val="28"/>
        </w:rPr>
        <w:t>,</w:t>
      </w:r>
      <w:r>
        <w:rPr>
          <w:rFonts w:ascii="Times New Roman" w:hAnsi="Times New Roman" w:cs="Times New Roman"/>
          <w:sz w:val="28"/>
          <w:szCs w:val="28"/>
        </w:rPr>
        <w:t xml:space="preserve"> submitted </w:t>
      </w:r>
      <w:r w:rsidR="00C374B5">
        <w:rPr>
          <w:rFonts w:ascii="Times New Roman" w:hAnsi="Times New Roman" w:cs="Times New Roman"/>
          <w:sz w:val="28"/>
          <w:szCs w:val="28"/>
        </w:rPr>
        <w:t xml:space="preserve">that the suit </w:t>
      </w:r>
      <w:r w:rsidR="009C1C1A">
        <w:rPr>
          <w:rFonts w:ascii="Times New Roman" w:hAnsi="Times New Roman" w:cs="Times New Roman"/>
          <w:sz w:val="28"/>
          <w:szCs w:val="28"/>
        </w:rPr>
        <w:t xml:space="preserve">was filed well within time. </w:t>
      </w:r>
      <w:r w:rsidR="007A2219">
        <w:rPr>
          <w:rFonts w:ascii="Times New Roman" w:hAnsi="Times New Roman" w:cs="Times New Roman"/>
          <w:sz w:val="28"/>
          <w:szCs w:val="28"/>
        </w:rPr>
        <w:t xml:space="preserve">That under </w:t>
      </w:r>
      <w:r w:rsidR="007A2219" w:rsidRPr="00EB57B4">
        <w:rPr>
          <w:rFonts w:ascii="Times New Roman" w:hAnsi="Times New Roman" w:cs="Times New Roman"/>
          <w:b/>
          <w:i/>
          <w:sz w:val="28"/>
          <w:szCs w:val="28"/>
        </w:rPr>
        <w:t>Section 2(x) CPA</w:t>
      </w:r>
      <w:r w:rsidR="007A2219">
        <w:rPr>
          <w:rFonts w:ascii="Times New Roman" w:hAnsi="Times New Roman" w:cs="Times New Roman"/>
          <w:sz w:val="28"/>
          <w:szCs w:val="28"/>
        </w:rPr>
        <w:t xml:space="preserve"> a suit means all civil proceedings commenced in any manner prescribed, which means that proceedings commenced in a manner provided by law can constitute a suit, and that proceedings commenced in any other manner are not suits.</w:t>
      </w:r>
    </w:p>
    <w:p w:rsidR="00EB57B4" w:rsidRDefault="007A2219" w:rsidP="00EB13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further submitted </w:t>
      </w:r>
      <w:r w:rsidR="002F343A">
        <w:rPr>
          <w:rFonts w:ascii="Times New Roman" w:hAnsi="Times New Roman" w:cs="Times New Roman"/>
          <w:sz w:val="28"/>
          <w:szCs w:val="28"/>
        </w:rPr>
        <w:t xml:space="preserve">that </w:t>
      </w:r>
      <w:r w:rsidRPr="002F343A">
        <w:rPr>
          <w:rFonts w:ascii="Times New Roman" w:hAnsi="Times New Roman" w:cs="Times New Roman"/>
          <w:b/>
          <w:i/>
          <w:sz w:val="28"/>
          <w:szCs w:val="28"/>
        </w:rPr>
        <w:t>Section 2(1)</w:t>
      </w:r>
      <w:r w:rsidR="00291118" w:rsidRPr="00291118">
        <w:rPr>
          <w:rFonts w:ascii="Times New Roman" w:hAnsi="Times New Roman" w:cs="Times New Roman"/>
          <w:b/>
          <w:i/>
          <w:sz w:val="28"/>
          <w:szCs w:val="28"/>
        </w:rPr>
        <w:t xml:space="preserve"> </w:t>
      </w:r>
      <w:r w:rsidR="00291118" w:rsidRPr="00AB33C1">
        <w:rPr>
          <w:rFonts w:ascii="Times New Roman" w:hAnsi="Times New Roman" w:cs="Times New Roman"/>
          <w:b/>
          <w:i/>
          <w:sz w:val="28"/>
          <w:szCs w:val="28"/>
        </w:rPr>
        <w:t xml:space="preserve">Civil </w:t>
      </w:r>
      <w:r w:rsidR="00291118">
        <w:rPr>
          <w:rFonts w:ascii="Times New Roman" w:hAnsi="Times New Roman" w:cs="Times New Roman"/>
          <w:b/>
          <w:i/>
          <w:sz w:val="28"/>
          <w:szCs w:val="28"/>
        </w:rPr>
        <w:t>P</w:t>
      </w:r>
      <w:r w:rsidR="00291118" w:rsidRPr="00AB33C1">
        <w:rPr>
          <w:rFonts w:ascii="Times New Roman" w:hAnsi="Times New Roman" w:cs="Times New Roman"/>
          <w:b/>
          <w:i/>
          <w:sz w:val="28"/>
          <w:szCs w:val="28"/>
        </w:rPr>
        <w:t xml:space="preserve">rocedure and Limitation </w:t>
      </w:r>
      <w:r w:rsidR="00291118">
        <w:rPr>
          <w:rFonts w:ascii="Times New Roman" w:hAnsi="Times New Roman" w:cs="Times New Roman"/>
          <w:b/>
          <w:i/>
          <w:sz w:val="28"/>
          <w:szCs w:val="28"/>
        </w:rPr>
        <w:t>(</w:t>
      </w:r>
      <w:r w:rsidR="00291118" w:rsidRPr="00AB33C1">
        <w:rPr>
          <w:rFonts w:ascii="Times New Roman" w:hAnsi="Times New Roman" w:cs="Times New Roman"/>
          <w:b/>
          <w:i/>
          <w:sz w:val="28"/>
          <w:szCs w:val="28"/>
        </w:rPr>
        <w:t>Miscellaneous Provisions</w:t>
      </w:r>
      <w:r w:rsidR="00291118">
        <w:rPr>
          <w:rFonts w:ascii="Times New Roman" w:hAnsi="Times New Roman" w:cs="Times New Roman"/>
          <w:b/>
          <w:i/>
          <w:sz w:val="28"/>
          <w:szCs w:val="28"/>
        </w:rPr>
        <w:t>)</w:t>
      </w:r>
      <w:r w:rsidR="00291118" w:rsidRPr="00AB33C1">
        <w:rPr>
          <w:rFonts w:ascii="Times New Roman" w:hAnsi="Times New Roman" w:cs="Times New Roman"/>
          <w:b/>
          <w:i/>
          <w:sz w:val="28"/>
          <w:szCs w:val="28"/>
        </w:rPr>
        <w:t xml:space="preserve"> Act</w:t>
      </w:r>
      <w:r w:rsidR="00291118">
        <w:rPr>
          <w:rFonts w:ascii="Times New Roman" w:hAnsi="Times New Roman" w:cs="Times New Roman"/>
          <w:b/>
          <w:i/>
          <w:sz w:val="28"/>
          <w:szCs w:val="28"/>
        </w:rPr>
        <w:t xml:space="preserve"> (supra) </w:t>
      </w:r>
      <w:r>
        <w:rPr>
          <w:rFonts w:ascii="Times New Roman" w:hAnsi="Times New Roman" w:cs="Times New Roman"/>
          <w:sz w:val="28"/>
          <w:szCs w:val="28"/>
        </w:rPr>
        <w:t xml:space="preserve">prescribes the manner </w:t>
      </w:r>
      <w:r w:rsidR="00EB57B4">
        <w:rPr>
          <w:rFonts w:ascii="Times New Roman" w:hAnsi="Times New Roman" w:cs="Times New Roman"/>
          <w:sz w:val="28"/>
          <w:szCs w:val="28"/>
        </w:rPr>
        <w:t>in</w:t>
      </w:r>
      <w:r>
        <w:rPr>
          <w:rFonts w:ascii="Times New Roman" w:hAnsi="Times New Roman" w:cs="Times New Roman"/>
          <w:sz w:val="28"/>
          <w:szCs w:val="28"/>
        </w:rPr>
        <w:t xml:space="preserve"> which civil proceedings against Government </w:t>
      </w:r>
      <w:r w:rsidR="00291118">
        <w:rPr>
          <w:rFonts w:ascii="Times New Roman" w:hAnsi="Times New Roman" w:cs="Times New Roman"/>
          <w:sz w:val="28"/>
          <w:szCs w:val="28"/>
        </w:rPr>
        <w:t>are</w:t>
      </w:r>
      <w:r>
        <w:rPr>
          <w:rFonts w:ascii="Times New Roman" w:hAnsi="Times New Roman" w:cs="Times New Roman"/>
          <w:sz w:val="28"/>
          <w:szCs w:val="28"/>
        </w:rPr>
        <w:t xml:space="preserve"> commenced, and no suit can be instituted against Government until expiration of </w:t>
      </w:r>
      <w:r w:rsidR="00137273">
        <w:rPr>
          <w:rFonts w:ascii="Times New Roman" w:hAnsi="Times New Roman" w:cs="Times New Roman"/>
          <w:sz w:val="28"/>
          <w:szCs w:val="28"/>
        </w:rPr>
        <w:t>forty – five days</w:t>
      </w:r>
      <w:r>
        <w:rPr>
          <w:rFonts w:ascii="Times New Roman" w:hAnsi="Times New Roman" w:cs="Times New Roman"/>
          <w:sz w:val="28"/>
          <w:szCs w:val="28"/>
        </w:rPr>
        <w:t xml:space="preserve"> </w:t>
      </w:r>
      <w:r w:rsidR="002F343A">
        <w:rPr>
          <w:rFonts w:ascii="Times New Roman" w:hAnsi="Times New Roman" w:cs="Times New Roman"/>
          <w:sz w:val="28"/>
          <w:szCs w:val="28"/>
        </w:rPr>
        <w:t>(sixty days at the time the suit was filed)</w:t>
      </w:r>
      <w:r>
        <w:rPr>
          <w:rFonts w:ascii="Times New Roman" w:hAnsi="Times New Roman" w:cs="Times New Roman"/>
          <w:sz w:val="28"/>
          <w:szCs w:val="28"/>
        </w:rPr>
        <w:t xml:space="preserve"> after written notice has been delivered</w:t>
      </w:r>
      <w:r w:rsidR="00EB57B4">
        <w:rPr>
          <w:rFonts w:ascii="Times New Roman" w:hAnsi="Times New Roman" w:cs="Times New Roman"/>
          <w:sz w:val="28"/>
          <w:szCs w:val="28"/>
        </w:rPr>
        <w:t xml:space="preserve">. For this position, </w:t>
      </w:r>
      <w:r w:rsidR="0085738D">
        <w:rPr>
          <w:rFonts w:ascii="Times New Roman" w:hAnsi="Times New Roman" w:cs="Times New Roman"/>
          <w:sz w:val="28"/>
          <w:szCs w:val="28"/>
        </w:rPr>
        <w:t>Counsel relied</w:t>
      </w:r>
      <w:r w:rsidR="00EB57B4">
        <w:rPr>
          <w:rFonts w:ascii="Times New Roman" w:hAnsi="Times New Roman" w:cs="Times New Roman"/>
          <w:sz w:val="28"/>
          <w:szCs w:val="28"/>
        </w:rPr>
        <w:t xml:space="preserve"> </w:t>
      </w:r>
      <w:r w:rsidR="00137273">
        <w:rPr>
          <w:rFonts w:ascii="Times New Roman" w:hAnsi="Times New Roman" w:cs="Times New Roman"/>
          <w:sz w:val="28"/>
          <w:szCs w:val="28"/>
        </w:rPr>
        <w:t xml:space="preserve">on </w:t>
      </w:r>
      <w:r w:rsidR="00137273" w:rsidRPr="00137273">
        <w:rPr>
          <w:rFonts w:ascii="Times New Roman" w:hAnsi="Times New Roman" w:cs="Times New Roman"/>
          <w:b/>
          <w:i/>
          <w:sz w:val="28"/>
          <w:szCs w:val="28"/>
        </w:rPr>
        <w:t>Konksier</w:t>
      </w:r>
      <w:r w:rsidR="00EB57B4" w:rsidRPr="006C37E3">
        <w:rPr>
          <w:rFonts w:ascii="Times New Roman" w:hAnsi="Times New Roman" w:cs="Times New Roman"/>
          <w:b/>
          <w:i/>
          <w:sz w:val="28"/>
          <w:szCs w:val="28"/>
        </w:rPr>
        <w:t xml:space="preserve"> </w:t>
      </w:r>
      <w:r w:rsidR="00EB57B4">
        <w:rPr>
          <w:rFonts w:ascii="Times New Roman" w:hAnsi="Times New Roman" w:cs="Times New Roman"/>
          <w:b/>
          <w:i/>
          <w:sz w:val="28"/>
          <w:szCs w:val="28"/>
        </w:rPr>
        <w:t>v.</w:t>
      </w:r>
      <w:r w:rsidR="00EB57B4" w:rsidRPr="006C37E3">
        <w:rPr>
          <w:rFonts w:ascii="Times New Roman" w:hAnsi="Times New Roman" w:cs="Times New Roman"/>
          <w:b/>
          <w:i/>
          <w:sz w:val="28"/>
          <w:szCs w:val="28"/>
        </w:rPr>
        <w:t xml:space="preserve"> B. Good</w:t>
      </w:r>
      <w:r w:rsidR="00EB57B4" w:rsidRPr="00C61B60">
        <w:rPr>
          <w:rFonts w:ascii="Times New Roman" w:hAnsi="Times New Roman" w:cs="Times New Roman"/>
          <w:b/>
          <w:i/>
          <w:sz w:val="28"/>
          <w:szCs w:val="28"/>
        </w:rPr>
        <w:t>man Ltd</w:t>
      </w:r>
      <w:r w:rsidR="00EB57B4">
        <w:rPr>
          <w:rFonts w:ascii="Times New Roman" w:hAnsi="Times New Roman" w:cs="Times New Roman"/>
          <w:b/>
          <w:i/>
          <w:sz w:val="28"/>
          <w:szCs w:val="28"/>
        </w:rPr>
        <w:t>.</w:t>
      </w:r>
      <w:r w:rsidR="00EB57B4" w:rsidRPr="00C61B60">
        <w:rPr>
          <w:rFonts w:ascii="Times New Roman" w:hAnsi="Times New Roman" w:cs="Times New Roman"/>
          <w:b/>
          <w:i/>
          <w:sz w:val="28"/>
          <w:szCs w:val="28"/>
        </w:rPr>
        <w:t xml:space="preserve"> [1926] IKB 421</w:t>
      </w:r>
      <w:r w:rsidR="00EB57B4">
        <w:rPr>
          <w:rFonts w:ascii="Times New Roman" w:hAnsi="Times New Roman" w:cs="Times New Roman"/>
          <w:sz w:val="28"/>
          <w:szCs w:val="28"/>
        </w:rPr>
        <w:t xml:space="preserve">; and </w:t>
      </w:r>
      <w:r w:rsidR="00EB57B4" w:rsidRPr="00C61B60">
        <w:rPr>
          <w:rFonts w:ascii="Times New Roman" w:hAnsi="Times New Roman" w:cs="Times New Roman"/>
          <w:b/>
          <w:i/>
          <w:sz w:val="28"/>
          <w:szCs w:val="28"/>
        </w:rPr>
        <w:t xml:space="preserve">Eriyasafu Mudumba </w:t>
      </w:r>
      <w:r w:rsidR="00EB57B4">
        <w:rPr>
          <w:rFonts w:ascii="Times New Roman" w:hAnsi="Times New Roman" w:cs="Times New Roman"/>
          <w:b/>
          <w:i/>
          <w:sz w:val="28"/>
          <w:szCs w:val="28"/>
        </w:rPr>
        <w:t>v.</w:t>
      </w:r>
      <w:r w:rsidR="00EB57B4" w:rsidRPr="00C61B60">
        <w:rPr>
          <w:rFonts w:ascii="Times New Roman" w:hAnsi="Times New Roman" w:cs="Times New Roman"/>
          <w:b/>
          <w:i/>
          <w:sz w:val="28"/>
          <w:szCs w:val="28"/>
        </w:rPr>
        <w:t xml:space="preserve"> Wilberforce Kuluse H.C.C.A No. 4 of 1991 [1994] KALR 738</w:t>
      </w:r>
      <w:r w:rsidR="00137273">
        <w:rPr>
          <w:rFonts w:ascii="Times New Roman" w:hAnsi="Times New Roman" w:cs="Times New Roman"/>
          <w:b/>
          <w:i/>
          <w:sz w:val="28"/>
          <w:szCs w:val="28"/>
        </w:rPr>
        <w:t xml:space="preserve">. </w:t>
      </w:r>
      <w:r w:rsidR="00EB57B4">
        <w:rPr>
          <w:rFonts w:ascii="Times New Roman" w:hAnsi="Times New Roman" w:cs="Times New Roman"/>
          <w:sz w:val="28"/>
          <w:szCs w:val="28"/>
        </w:rPr>
        <w:t xml:space="preserve"> </w:t>
      </w:r>
      <w:r w:rsidR="00137273">
        <w:rPr>
          <w:rFonts w:ascii="Times New Roman" w:hAnsi="Times New Roman" w:cs="Times New Roman"/>
          <w:sz w:val="28"/>
          <w:szCs w:val="28"/>
        </w:rPr>
        <w:t xml:space="preserve">Counsel </w:t>
      </w:r>
      <w:r w:rsidR="00AF57D2">
        <w:rPr>
          <w:rFonts w:ascii="Times New Roman" w:hAnsi="Times New Roman" w:cs="Times New Roman"/>
          <w:sz w:val="28"/>
          <w:szCs w:val="28"/>
        </w:rPr>
        <w:t>submitted</w:t>
      </w:r>
      <w:r w:rsidR="00137273">
        <w:rPr>
          <w:rFonts w:ascii="Times New Roman" w:hAnsi="Times New Roman" w:cs="Times New Roman"/>
          <w:sz w:val="28"/>
          <w:szCs w:val="28"/>
        </w:rPr>
        <w:t xml:space="preserve"> </w:t>
      </w:r>
      <w:r w:rsidR="00EB57B4">
        <w:rPr>
          <w:rFonts w:ascii="Times New Roman" w:hAnsi="Times New Roman" w:cs="Times New Roman"/>
          <w:sz w:val="28"/>
          <w:szCs w:val="28"/>
        </w:rPr>
        <w:t xml:space="preserve">that without the delivery of service </w:t>
      </w:r>
      <w:r w:rsidR="00137273">
        <w:rPr>
          <w:rFonts w:ascii="Times New Roman" w:hAnsi="Times New Roman" w:cs="Times New Roman"/>
          <w:sz w:val="28"/>
          <w:szCs w:val="28"/>
        </w:rPr>
        <w:t>up</w:t>
      </w:r>
      <w:r w:rsidR="00EB57B4">
        <w:rPr>
          <w:rFonts w:ascii="Times New Roman" w:hAnsi="Times New Roman" w:cs="Times New Roman"/>
          <w:sz w:val="28"/>
          <w:szCs w:val="28"/>
        </w:rPr>
        <w:t xml:space="preserve">on the Attorney </w:t>
      </w:r>
      <w:r w:rsidR="00137273">
        <w:rPr>
          <w:rFonts w:ascii="Times New Roman" w:hAnsi="Times New Roman" w:cs="Times New Roman"/>
          <w:sz w:val="28"/>
          <w:szCs w:val="28"/>
        </w:rPr>
        <w:t>G</w:t>
      </w:r>
      <w:r w:rsidR="00EB57B4">
        <w:rPr>
          <w:rFonts w:ascii="Times New Roman" w:hAnsi="Times New Roman" w:cs="Times New Roman"/>
          <w:sz w:val="28"/>
          <w:szCs w:val="28"/>
        </w:rPr>
        <w:t xml:space="preserve">eneral there </w:t>
      </w:r>
      <w:r w:rsidR="00EB57B4">
        <w:rPr>
          <w:rFonts w:ascii="Times New Roman" w:hAnsi="Times New Roman" w:cs="Times New Roman"/>
          <w:sz w:val="28"/>
          <w:szCs w:val="28"/>
        </w:rPr>
        <w:lastRenderedPageBreak/>
        <w:t xml:space="preserve">would be no suits against Government, and </w:t>
      </w:r>
      <w:r w:rsidR="0085738D">
        <w:rPr>
          <w:rFonts w:ascii="Times New Roman" w:hAnsi="Times New Roman" w:cs="Times New Roman"/>
          <w:sz w:val="28"/>
          <w:szCs w:val="28"/>
        </w:rPr>
        <w:t>that</w:t>
      </w:r>
      <w:r w:rsidR="00EB57B4">
        <w:rPr>
          <w:rFonts w:ascii="Times New Roman" w:hAnsi="Times New Roman" w:cs="Times New Roman"/>
          <w:sz w:val="28"/>
          <w:szCs w:val="28"/>
        </w:rPr>
        <w:t xml:space="preserve"> suits against the Attorney </w:t>
      </w:r>
      <w:r w:rsidR="00137273">
        <w:rPr>
          <w:rFonts w:ascii="Times New Roman" w:hAnsi="Times New Roman" w:cs="Times New Roman"/>
          <w:sz w:val="28"/>
          <w:szCs w:val="28"/>
        </w:rPr>
        <w:t>G</w:t>
      </w:r>
      <w:r w:rsidR="00EB57B4">
        <w:rPr>
          <w:rFonts w:ascii="Times New Roman" w:hAnsi="Times New Roman" w:cs="Times New Roman"/>
          <w:sz w:val="28"/>
          <w:szCs w:val="28"/>
        </w:rPr>
        <w:t>eneral are initiated by statutory notice</w:t>
      </w:r>
      <w:r w:rsidR="0085738D">
        <w:rPr>
          <w:rFonts w:ascii="Times New Roman" w:hAnsi="Times New Roman" w:cs="Times New Roman"/>
          <w:sz w:val="28"/>
          <w:szCs w:val="28"/>
        </w:rPr>
        <w:t>,</w:t>
      </w:r>
      <w:r w:rsidR="00EB57B4">
        <w:rPr>
          <w:rFonts w:ascii="Times New Roman" w:hAnsi="Times New Roman" w:cs="Times New Roman"/>
          <w:sz w:val="28"/>
          <w:szCs w:val="28"/>
        </w:rPr>
        <w:t xml:space="preserve"> and that </w:t>
      </w:r>
      <w:r w:rsidR="00EB1391">
        <w:rPr>
          <w:rFonts w:ascii="Times New Roman" w:hAnsi="Times New Roman" w:cs="Times New Roman"/>
          <w:sz w:val="28"/>
          <w:szCs w:val="28"/>
        </w:rPr>
        <w:t xml:space="preserve">this period is reckoned with in the computation of the </w:t>
      </w:r>
      <w:r w:rsidR="00AF57D2">
        <w:rPr>
          <w:rFonts w:ascii="Times New Roman" w:hAnsi="Times New Roman" w:cs="Times New Roman"/>
          <w:sz w:val="28"/>
          <w:szCs w:val="28"/>
        </w:rPr>
        <w:t>period</w:t>
      </w:r>
      <w:r w:rsidR="00EB57B4">
        <w:rPr>
          <w:rFonts w:ascii="Times New Roman" w:hAnsi="Times New Roman" w:cs="Times New Roman"/>
          <w:sz w:val="28"/>
          <w:szCs w:val="28"/>
        </w:rPr>
        <w:t xml:space="preserve"> for bringing the action</w:t>
      </w:r>
      <w:r w:rsidR="002F343A">
        <w:rPr>
          <w:rFonts w:ascii="Times New Roman" w:hAnsi="Times New Roman" w:cs="Times New Roman"/>
          <w:sz w:val="28"/>
          <w:szCs w:val="28"/>
        </w:rPr>
        <w:t>.</w:t>
      </w:r>
    </w:p>
    <w:p w:rsidR="00EB1391" w:rsidRDefault="002F343A" w:rsidP="00EB13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Further</w:t>
      </w:r>
      <w:r w:rsidR="00AF57D2">
        <w:rPr>
          <w:rFonts w:ascii="Times New Roman" w:hAnsi="Times New Roman" w:cs="Times New Roman"/>
          <w:sz w:val="28"/>
          <w:szCs w:val="28"/>
        </w:rPr>
        <w:t>more</w:t>
      </w:r>
      <w:r w:rsidR="0085738D">
        <w:rPr>
          <w:rFonts w:ascii="Times New Roman" w:hAnsi="Times New Roman" w:cs="Times New Roman"/>
          <w:sz w:val="28"/>
          <w:szCs w:val="28"/>
        </w:rPr>
        <w:t>,</w:t>
      </w:r>
      <w:r>
        <w:rPr>
          <w:rFonts w:ascii="Times New Roman" w:hAnsi="Times New Roman" w:cs="Times New Roman"/>
          <w:sz w:val="28"/>
          <w:szCs w:val="28"/>
        </w:rPr>
        <w:t xml:space="preserve"> </w:t>
      </w:r>
      <w:r w:rsidR="0085738D">
        <w:rPr>
          <w:rFonts w:ascii="Times New Roman" w:hAnsi="Times New Roman" w:cs="Times New Roman"/>
          <w:sz w:val="28"/>
          <w:szCs w:val="28"/>
        </w:rPr>
        <w:t>that proceedings</w:t>
      </w:r>
      <w:r>
        <w:rPr>
          <w:rFonts w:ascii="Times New Roman" w:hAnsi="Times New Roman" w:cs="Times New Roman"/>
          <w:sz w:val="28"/>
          <w:szCs w:val="28"/>
        </w:rPr>
        <w:t xml:space="preserve"> </w:t>
      </w:r>
      <w:r w:rsidR="00137273">
        <w:rPr>
          <w:rFonts w:ascii="Times New Roman" w:hAnsi="Times New Roman" w:cs="Times New Roman"/>
          <w:sz w:val="28"/>
          <w:szCs w:val="28"/>
        </w:rPr>
        <w:t>in</w:t>
      </w:r>
      <w:r>
        <w:rPr>
          <w:rFonts w:ascii="Times New Roman" w:hAnsi="Times New Roman" w:cs="Times New Roman"/>
          <w:sz w:val="28"/>
          <w:szCs w:val="28"/>
        </w:rPr>
        <w:t xml:space="preserve"> th</w:t>
      </w:r>
      <w:r w:rsidR="00137273">
        <w:rPr>
          <w:rFonts w:ascii="Times New Roman" w:hAnsi="Times New Roman" w:cs="Times New Roman"/>
          <w:sz w:val="28"/>
          <w:szCs w:val="28"/>
        </w:rPr>
        <w:t>e instant</w:t>
      </w:r>
      <w:r>
        <w:rPr>
          <w:rFonts w:ascii="Times New Roman" w:hAnsi="Times New Roman" w:cs="Times New Roman"/>
          <w:sz w:val="28"/>
          <w:szCs w:val="28"/>
        </w:rPr>
        <w:t xml:space="preserve"> case were instituted by a statutory notice served on the 1</w:t>
      </w:r>
      <w:r w:rsidRPr="002F343A">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on 21/12/2001</w:t>
      </w:r>
      <w:r w:rsidR="00EB1391">
        <w:rPr>
          <w:rFonts w:ascii="Times New Roman" w:hAnsi="Times New Roman" w:cs="Times New Roman"/>
          <w:sz w:val="28"/>
          <w:szCs w:val="28"/>
        </w:rPr>
        <w:t xml:space="preserve"> </w:t>
      </w:r>
      <w:r>
        <w:rPr>
          <w:rFonts w:ascii="Times New Roman" w:hAnsi="Times New Roman" w:cs="Times New Roman"/>
          <w:sz w:val="28"/>
          <w:szCs w:val="28"/>
        </w:rPr>
        <w:t xml:space="preserve">just </w:t>
      </w:r>
      <w:r w:rsidR="0085738D">
        <w:rPr>
          <w:rFonts w:ascii="Times New Roman" w:hAnsi="Times New Roman" w:cs="Times New Roman"/>
          <w:sz w:val="28"/>
          <w:szCs w:val="28"/>
        </w:rPr>
        <w:t xml:space="preserve">twenty </w:t>
      </w:r>
      <w:r>
        <w:rPr>
          <w:rFonts w:ascii="Times New Roman" w:hAnsi="Times New Roman" w:cs="Times New Roman"/>
          <w:sz w:val="28"/>
          <w:szCs w:val="28"/>
        </w:rPr>
        <w:t xml:space="preserve">days after the cause of action </w:t>
      </w:r>
      <w:r w:rsidR="00AF57D2">
        <w:rPr>
          <w:rFonts w:ascii="Times New Roman" w:hAnsi="Times New Roman" w:cs="Times New Roman"/>
          <w:sz w:val="28"/>
          <w:szCs w:val="28"/>
        </w:rPr>
        <w:t>arose</w:t>
      </w:r>
      <w:r>
        <w:rPr>
          <w:rFonts w:ascii="Times New Roman" w:hAnsi="Times New Roman" w:cs="Times New Roman"/>
          <w:sz w:val="28"/>
          <w:szCs w:val="28"/>
        </w:rPr>
        <w:t xml:space="preserve"> on 1/12/2001</w:t>
      </w:r>
      <w:r w:rsidR="00AF57D2">
        <w:rPr>
          <w:rFonts w:ascii="Times New Roman" w:hAnsi="Times New Roman" w:cs="Times New Roman"/>
          <w:sz w:val="28"/>
          <w:szCs w:val="28"/>
        </w:rPr>
        <w:t xml:space="preserve">, and </w:t>
      </w:r>
      <w:r>
        <w:rPr>
          <w:rFonts w:ascii="Times New Roman" w:hAnsi="Times New Roman" w:cs="Times New Roman"/>
          <w:sz w:val="28"/>
          <w:szCs w:val="28"/>
        </w:rPr>
        <w:t xml:space="preserve">the </w:t>
      </w:r>
      <w:r w:rsidR="00137273">
        <w:rPr>
          <w:rFonts w:ascii="Times New Roman" w:hAnsi="Times New Roman" w:cs="Times New Roman"/>
          <w:sz w:val="28"/>
          <w:szCs w:val="28"/>
        </w:rPr>
        <w:t>case</w:t>
      </w:r>
      <w:r>
        <w:rPr>
          <w:rFonts w:ascii="Times New Roman" w:hAnsi="Times New Roman" w:cs="Times New Roman"/>
          <w:sz w:val="28"/>
          <w:szCs w:val="28"/>
        </w:rPr>
        <w:t xml:space="preserve"> was filed in court on 1</w:t>
      </w:r>
      <w:r w:rsidR="00137273">
        <w:rPr>
          <w:rFonts w:ascii="Times New Roman" w:hAnsi="Times New Roman" w:cs="Times New Roman"/>
          <w:sz w:val="28"/>
          <w:szCs w:val="28"/>
        </w:rPr>
        <w:t>1</w:t>
      </w:r>
      <w:r>
        <w:rPr>
          <w:rFonts w:ascii="Times New Roman" w:hAnsi="Times New Roman" w:cs="Times New Roman"/>
          <w:sz w:val="28"/>
          <w:szCs w:val="28"/>
        </w:rPr>
        <w:t>/12/200</w:t>
      </w:r>
      <w:r w:rsidR="00137273">
        <w:rPr>
          <w:rFonts w:ascii="Times New Roman" w:hAnsi="Times New Roman" w:cs="Times New Roman"/>
          <w:sz w:val="28"/>
          <w:szCs w:val="28"/>
        </w:rPr>
        <w:t>3,</w:t>
      </w:r>
      <w:r>
        <w:rPr>
          <w:rFonts w:ascii="Times New Roman" w:hAnsi="Times New Roman" w:cs="Times New Roman"/>
          <w:sz w:val="28"/>
          <w:szCs w:val="28"/>
        </w:rPr>
        <w:t xml:space="preserve"> </w:t>
      </w:r>
      <w:r w:rsidR="00AF57D2">
        <w:rPr>
          <w:rFonts w:ascii="Times New Roman" w:hAnsi="Times New Roman" w:cs="Times New Roman"/>
          <w:sz w:val="28"/>
          <w:szCs w:val="28"/>
        </w:rPr>
        <w:t>and that that</w:t>
      </w:r>
      <w:r w:rsidR="00EB1391">
        <w:rPr>
          <w:rFonts w:ascii="Times New Roman" w:hAnsi="Times New Roman" w:cs="Times New Roman"/>
          <w:sz w:val="28"/>
          <w:szCs w:val="28"/>
        </w:rPr>
        <w:t xml:space="preserve"> puts the instant suit within the two – year period stipulated under the law. </w:t>
      </w:r>
    </w:p>
    <w:p w:rsidR="00C5260D" w:rsidRDefault="00C61B60" w:rsidP="00B216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w:t>
      </w:r>
      <w:r w:rsidR="00AF57D2">
        <w:rPr>
          <w:rFonts w:ascii="Times New Roman" w:hAnsi="Times New Roman" w:cs="Times New Roman"/>
          <w:sz w:val="28"/>
          <w:szCs w:val="28"/>
        </w:rPr>
        <w:t>also advanced the view</w:t>
      </w:r>
      <w:r>
        <w:rPr>
          <w:rFonts w:ascii="Times New Roman" w:hAnsi="Times New Roman" w:cs="Times New Roman"/>
          <w:sz w:val="28"/>
          <w:szCs w:val="28"/>
        </w:rPr>
        <w:t xml:space="preserve"> that </w:t>
      </w:r>
      <w:r w:rsidR="00F07CCE">
        <w:rPr>
          <w:rFonts w:ascii="Times New Roman" w:hAnsi="Times New Roman" w:cs="Times New Roman"/>
          <w:sz w:val="28"/>
          <w:szCs w:val="28"/>
        </w:rPr>
        <w:t xml:space="preserve">the cause of </w:t>
      </w:r>
      <w:r w:rsidR="00F27429">
        <w:rPr>
          <w:rFonts w:ascii="Times New Roman" w:hAnsi="Times New Roman" w:cs="Times New Roman"/>
          <w:sz w:val="28"/>
          <w:szCs w:val="28"/>
        </w:rPr>
        <w:t xml:space="preserve">action </w:t>
      </w:r>
      <w:r w:rsidR="00AF57D2">
        <w:rPr>
          <w:rFonts w:ascii="Times New Roman" w:hAnsi="Times New Roman" w:cs="Times New Roman"/>
          <w:sz w:val="28"/>
          <w:szCs w:val="28"/>
        </w:rPr>
        <w:t xml:space="preserve">in this case </w:t>
      </w:r>
      <w:r w:rsidR="00F27429">
        <w:rPr>
          <w:rFonts w:ascii="Times New Roman" w:hAnsi="Times New Roman" w:cs="Times New Roman"/>
          <w:sz w:val="28"/>
          <w:szCs w:val="28"/>
        </w:rPr>
        <w:t>is an</w:t>
      </w:r>
      <w:r w:rsidR="00307A07">
        <w:rPr>
          <w:rFonts w:ascii="Times New Roman" w:hAnsi="Times New Roman" w:cs="Times New Roman"/>
          <w:sz w:val="28"/>
          <w:szCs w:val="28"/>
        </w:rPr>
        <w:t xml:space="preserve"> </w:t>
      </w:r>
      <w:r w:rsidR="00B00EA7">
        <w:rPr>
          <w:rFonts w:ascii="Times New Roman" w:hAnsi="Times New Roman" w:cs="Times New Roman"/>
          <w:sz w:val="28"/>
          <w:szCs w:val="28"/>
        </w:rPr>
        <w:t>implied tort</w:t>
      </w:r>
      <w:r>
        <w:rPr>
          <w:rFonts w:ascii="Times New Roman" w:hAnsi="Times New Roman" w:cs="Times New Roman"/>
          <w:sz w:val="28"/>
          <w:szCs w:val="28"/>
        </w:rPr>
        <w:t xml:space="preserve"> of trespass</w:t>
      </w:r>
      <w:r w:rsidR="00307A07">
        <w:rPr>
          <w:rFonts w:ascii="Times New Roman" w:hAnsi="Times New Roman" w:cs="Times New Roman"/>
          <w:sz w:val="28"/>
          <w:szCs w:val="28"/>
        </w:rPr>
        <w:t>,</w:t>
      </w:r>
      <w:r>
        <w:rPr>
          <w:rFonts w:ascii="Times New Roman" w:hAnsi="Times New Roman" w:cs="Times New Roman"/>
          <w:sz w:val="28"/>
          <w:szCs w:val="28"/>
        </w:rPr>
        <w:t xml:space="preserve"> against which time does not stop running since it is a continuous tort</w:t>
      </w:r>
      <w:r w:rsidR="00F27429">
        <w:rPr>
          <w:rFonts w:ascii="Times New Roman" w:hAnsi="Times New Roman" w:cs="Times New Roman"/>
          <w:sz w:val="28"/>
          <w:szCs w:val="28"/>
        </w:rPr>
        <w:t xml:space="preserve"> and every day constitutes a fresh cause of action</w:t>
      </w:r>
      <w:r>
        <w:rPr>
          <w:rFonts w:ascii="Times New Roman" w:hAnsi="Times New Roman" w:cs="Times New Roman"/>
          <w:sz w:val="28"/>
          <w:szCs w:val="28"/>
        </w:rPr>
        <w:t xml:space="preserve">. </w:t>
      </w:r>
      <w:r w:rsidR="009C1C1A">
        <w:rPr>
          <w:rFonts w:ascii="Times New Roman" w:hAnsi="Times New Roman" w:cs="Times New Roman"/>
          <w:sz w:val="28"/>
          <w:szCs w:val="28"/>
        </w:rPr>
        <w:t xml:space="preserve"> </w:t>
      </w:r>
      <w:r w:rsidR="006C37E3">
        <w:rPr>
          <w:rFonts w:ascii="Times New Roman" w:hAnsi="Times New Roman" w:cs="Times New Roman"/>
          <w:sz w:val="28"/>
          <w:szCs w:val="28"/>
        </w:rPr>
        <w:t xml:space="preserve">For this proposition </w:t>
      </w:r>
      <w:r w:rsidR="00621971">
        <w:rPr>
          <w:rFonts w:ascii="Times New Roman" w:hAnsi="Times New Roman" w:cs="Times New Roman"/>
          <w:sz w:val="28"/>
          <w:szCs w:val="28"/>
        </w:rPr>
        <w:t>C</w:t>
      </w:r>
      <w:r w:rsidR="00137273">
        <w:rPr>
          <w:rFonts w:ascii="Times New Roman" w:hAnsi="Times New Roman" w:cs="Times New Roman"/>
          <w:sz w:val="28"/>
          <w:szCs w:val="28"/>
        </w:rPr>
        <w:t>ounsel relied</w:t>
      </w:r>
      <w:r w:rsidR="001B0CA0">
        <w:rPr>
          <w:rFonts w:ascii="Times New Roman" w:hAnsi="Times New Roman" w:cs="Times New Roman"/>
          <w:sz w:val="28"/>
          <w:szCs w:val="28"/>
        </w:rPr>
        <w:t xml:space="preserve"> on </w:t>
      </w:r>
      <w:r w:rsidR="001B0CA0" w:rsidRPr="006C37E3">
        <w:rPr>
          <w:rFonts w:ascii="Times New Roman" w:hAnsi="Times New Roman" w:cs="Times New Roman"/>
          <w:b/>
          <w:i/>
          <w:sz w:val="28"/>
          <w:szCs w:val="28"/>
        </w:rPr>
        <w:t>Mulla</w:t>
      </w:r>
      <w:r w:rsidR="00137273">
        <w:rPr>
          <w:rFonts w:ascii="Times New Roman" w:hAnsi="Times New Roman" w:cs="Times New Roman"/>
          <w:b/>
          <w:i/>
          <w:sz w:val="28"/>
          <w:szCs w:val="28"/>
        </w:rPr>
        <w:t>;</w:t>
      </w:r>
      <w:r w:rsidR="001B0CA0" w:rsidRPr="006C37E3">
        <w:rPr>
          <w:rFonts w:ascii="Times New Roman" w:hAnsi="Times New Roman" w:cs="Times New Roman"/>
          <w:b/>
          <w:i/>
          <w:sz w:val="28"/>
          <w:szCs w:val="28"/>
        </w:rPr>
        <w:t xml:space="preserve"> </w:t>
      </w:r>
      <w:r w:rsidR="006C37E3">
        <w:rPr>
          <w:rFonts w:ascii="Times New Roman" w:hAnsi="Times New Roman" w:cs="Times New Roman"/>
          <w:b/>
          <w:i/>
          <w:sz w:val="28"/>
          <w:szCs w:val="28"/>
        </w:rPr>
        <w:t>T</w:t>
      </w:r>
      <w:r w:rsidR="001B0CA0" w:rsidRPr="006C37E3">
        <w:rPr>
          <w:rFonts w:ascii="Times New Roman" w:hAnsi="Times New Roman" w:cs="Times New Roman"/>
          <w:b/>
          <w:i/>
          <w:sz w:val="28"/>
          <w:szCs w:val="28"/>
        </w:rPr>
        <w:t>he C</w:t>
      </w:r>
      <w:r w:rsidR="00C5260D" w:rsidRPr="006C37E3">
        <w:rPr>
          <w:rFonts w:ascii="Times New Roman" w:hAnsi="Times New Roman" w:cs="Times New Roman"/>
          <w:b/>
          <w:i/>
          <w:sz w:val="28"/>
          <w:szCs w:val="28"/>
        </w:rPr>
        <w:t>ode of Civil Procedure</w:t>
      </w:r>
      <w:r w:rsidR="006C37E3">
        <w:rPr>
          <w:rFonts w:ascii="Times New Roman" w:hAnsi="Times New Roman" w:cs="Times New Roman"/>
          <w:b/>
          <w:i/>
          <w:sz w:val="28"/>
          <w:szCs w:val="28"/>
        </w:rPr>
        <w:t>,</w:t>
      </w:r>
      <w:r w:rsidR="00C5260D" w:rsidRPr="006C37E3">
        <w:rPr>
          <w:rFonts w:ascii="Times New Roman" w:hAnsi="Times New Roman" w:cs="Times New Roman"/>
          <w:b/>
          <w:i/>
          <w:sz w:val="28"/>
          <w:szCs w:val="28"/>
        </w:rPr>
        <w:t xml:space="preserve"> Act V of 1908, page 965</w:t>
      </w:r>
      <w:r w:rsidR="00531DE7">
        <w:rPr>
          <w:rFonts w:ascii="Times New Roman" w:hAnsi="Times New Roman" w:cs="Times New Roman"/>
          <w:b/>
          <w:i/>
          <w:sz w:val="28"/>
          <w:szCs w:val="28"/>
        </w:rPr>
        <w:t>.</w:t>
      </w:r>
      <w:r w:rsidR="009B6F12">
        <w:rPr>
          <w:rFonts w:ascii="Times New Roman" w:hAnsi="Times New Roman" w:cs="Times New Roman"/>
          <w:sz w:val="28"/>
          <w:szCs w:val="28"/>
        </w:rPr>
        <w:t xml:space="preserve"> Counsel prayed that the preliminary </w:t>
      </w:r>
      <w:r w:rsidR="00860019">
        <w:rPr>
          <w:rFonts w:ascii="Times New Roman" w:hAnsi="Times New Roman" w:cs="Times New Roman"/>
          <w:sz w:val="28"/>
          <w:szCs w:val="28"/>
        </w:rPr>
        <w:t>point be</w:t>
      </w:r>
      <w:r w:rsidR="009B6F12">
        <w:rPr>
          <w:rFonts w:ascii="Times New Roman" w:hAnsi="Times New Roman" w:cs="Times New Roman"/>
          <w:sz w:val="28"/>
          <w:szCs w:val="28"/>
        </w:rPr>
        <w:t xml:space="preserve"> overruled.</w:t>
      </w:r>
      <w:r w:rsidR="00F07CCE">
        <w:rPr>
          <w:rFonts w:ascii="Times New Roman" w:hAnsi="Times New Roman" w:cs="Times New Roman"/>
          <w:sz w:val="28"/>
          <w:szCs w:val="28"/>
        </w:rPr>
        <w:t xml:space="preserve"> </w:t>
      </w:r>
      <w:r w:rsidR="009E6622">
        <w:rPr>
          <w:rFonts w:ascii="Times New Roman" w:hAnsi="Times New Roman" w:cs="Times New Roman"/>
          <w:sz w:val="28"/>
          <w:szCs w:val="28"/>
        </w:rPr>
        <w:t xml:space="preserve"> </w:t>
      </w:r>
    </w:p>
    <w:p w:rsidR="00C861E3" w:rsidRPr="00D23AC0" w:rsidRDefault="00D23AC0" w:rsidP="00B21683">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Consideration.</w:t>
      </w:r>
    </w:p>
    <w:p w:rsidR="007A1083" w:rsidRDefault="00C861E3" w:rsidP="00B21683">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The </w:t>
      </w:r>
      <w:r w:rsidR="00D23AC0">
        <w:rPr>
          <w:rFonts w:ascii="Times New Roman" w:hAnsi="Times New Roman" w:cs="Times New Roman"/>
          <w:sz w:val="28"/>
          <w:szCs w:val="28"/>
        </w:rPr>
        <w:t>p</w:t>
      </w:r>
      <w:r>
        <w:rPr>
          <w:rFonts w:ascii="Times New Roman" w:hAnsi="Times New Roman" w:cs="Times New Roman"/>
          <w:sz w:val="28"/>
          <w:szCs w:val="28"/>
        </w:rPr>
        <w:t>laintiffs’ claim</w:t>
      </w:r>
      <w:r w:rsidR="00F27429">
        <w:rPr>
          <w:rFonts w:ascii="Times New Roman" w:hAnsi="Times New Roman" w:cs="Times New Roman"/>
          <w:sz w:val="28"/>
          <w:szCs w:val="28"/>
        </w:rPr>
        <w:t>, according to</w:t>
      </w:r>
      <w:r>
        <w:rPr>
          <w:rFonts w:ascii="Times New Roman" w:hAnsi="Times New Roman" w:cs="Times New Roman"/>
          <w:sz w:val="28"/>
          <w:szCs w:val="28"/>
        </w:rPr>
        <w:t xml:space="preserve"> paragraph 4 of the plaint</w:t>
      </w:r>
      <w:r w:rsidR="00F27429">
        <w:rPr>
          <w:rFonts w:ascii="Times New Roman" w:hAnsi="Times New Roman" w:cs="Times New Roman"/>
          <w:sz w:val="28"/>
          <w:szCs w:val="28"/>
        </w:rPr>
        <w:t>,</w:t>
      </w:r>
      <w:r>
        <w:rPr>
          <w:rFonts w:ascii="Times New Roman" w:hAnsi="Times New Roman" w:cs="Times New Roman"/>
          <w:sz w:val="28"/>
          <w:szCs w:val="28"/>
        </w:rPr>
        <w:t xml:space="preserve"> is </w:t>
      </w:r>
      <w:r w:rsidR="00AF57D2">
        <w:rPr>
          <w:rFonts w:ascii="Times New Roman" w:hAnsi="Times New Roman" w:cs="Times New Roman"/>
          <w:sz w:val="28"/>
          <w:szCs w:val="28"/>
        </w:rPr>
        <w:t xml:space="preserve">plainly </w:t>
      </w:r>
      <w:r>
        <w:rPr>
          <w:rFonts w:ascii="Times New Roman" w:hAnsi="Times New Roman" w:cs="Times New Roman"/>
          <w:sz w:val="28"/>
          <w:szCs w:val="28"/>
        </w:rPr>
        <w:t xml:space="preserve">for </w:t>
      </w:r>
      <w:r w:rsidR="00AF57D2">
        <w:rPr>
          <w:rFonts w:ascii="Times New Roman" w:hAnsi="Times New Roman" w:cs="Times New Roman"/>
          <w:sz w:val="28"/>
          <w:szCs w:val="28"/>
        </w:rPr>
        <w:t xml:space="preserve">the </w:t>
      </w:r>
      <w:r>
        <w:rPr>
          <w:rFonts w:ascii="Times New Roman" w:hAnsi="Times New Roman" w:cs="Times New Roman"/>
          <w:sz w:val="28"/>
          <w:szCs w:val="28"/>
        </w:rPr>
        <w:t>recovery of the</w:t>
      </w:r>
      <w:r w:rsidR="00860019">
        <w:rPr>
          <w:rFonts w:ascii="Times New Roman" w:hAnsi="Times New Roman" w:cs="Times New Roman"/>
          <w:sz w:val="28"/>
          <w:szCs w:val="28"/>
        </w:rPr>
        <w:t xml:space="preserve"> value of their properties </w:t>
      </w:r>
      <w:r w:rsidR="00E33A3C">
        <w:rPr>
          <w:rFonts w:ascii="Times New Roman" w:hAnsi="Times New Roman" w:cs="Times New Roman"/>
          <w:sz w:val="28"/>
          <w:szCs w:val="28"/>
        </w:rPr>
        <w:t>lost</w:t>
      </w:r>
      <w:r>
        <w:rPr>
          <w:rFonts w:ascii="Times New Roman" w:hAnsi="Times New Roman" w:cs="Times New Roman"/>
          <w:sz w:val="28"/>
          <w:szCs w:val="28"/>
        </w:rPr>
        <w:t xml:space="preserve"> when they were evicted from Katonga Wild Life Game Reserve</w:t>
      </w:r>
      <w:r w:rsidR="00AF57D2">
        <w:rPr>
          <w:rFonts w:ascii="Times New Roman" w:hAnsi="Times New Roman" w:cs="Times New Roman"/>
          <w:sz w:val="28"/>
          <w:szCs w:val="28"/>
        </w:rPr>
        <w:t xml:space="preserve">. </w:t>
      </w:r>
      <w:r w:rsidR="005B0C02">
        <w:rPr>
          <w:rFonts w:ascii="Times New Roman" w:hAnsi="Times New Roman" w:cs="Times New Roman"/>
          <w:sz w:val="28"/>
          <w:szCs w:val="28"/>
        </w:rPr>
        <w:t>The cause of action</w:t>
      </w:r>
      <w:r w:rsidR="00AF57D2">
        <w:rPr>
          <w:rFonts w:ascii="Times New Roman" w:hAnsi="Times New Roman" w:cs="Times New Roman"/>
          <w:sz w:val="28"/>
          <w:szCs w:val="28"/>
        </w:rPr>
        <w:t xml:space="preserve"> is</w:t>
      </w:r>
      <w:r w:rsidR="00137273">
        <w:rPr>
          <w:rFonts w:ascii="Times New Roman" w:hAnsi="Times New Roman" w:cs="Times New Roman"/>
          <w:sz w:val="28"/>
          <w:szCs w:val="28"/>
        </w:rPr>
        <w:t xml:space="preserve"> not </w:t>
      </w:r>
      <w:r w:rsidR="007A1083">
        <w:rPr>
          <w:rFonts w:ascii="Times New Roman" w:hAnsi="Times New Roman" w:cs="Times New Roman"/>
          <w:sz w:val="28"/>
          <w:szCs w:val="28"/>
        </w:rPr>
        <w:t xml:space="preserve">implied </w:t>
      </w:r>
      <w:r w:rsidR="00137273">
        <w:rPr>
          <w:rFonts w:ascii="Times New Roman" w:hAnsi="Times New Roman" w:cs="Times New Roman"/>
          <w:sz w:val="28"/>
          <w:szCs w:val="28"/>
        </w:rPr>
        <w:t xml:space="preserve">trespass as </w:t>
      </w:r>
      <w:r w:rsidR="00756EB7">
        <w:rPr>
          <w:rFonts w:ascii="Times New Roman" w:hAnsi="Times New Roman" w:cs="Times New Roman"/>
          <w:sz w:val="28"/>
          <w:szCs w:val="28"/>
        </w:rPr>
        <w:t>contended</w:t>
      </w:r>
      <w:r w:rsidR="00137273">
        <w:rPr>
          <w:rFonts w:ascii="Times New Roman" w:hAnsi="Times New Roman" w:cs="Times New Roman"/>
          <w:sz w:val="28"/>
          <w:szCs w:val="28"/>
        </w:rPr>
        <w:t xml:space="preserve"> by Counsel for the plaintiffs. According to </w:t>
      </w:r>
      <w:r w:rsidR="00137273" w:rsidRPr="00697E3B">
        <w:rPr>
          <w:rFonts w:ascii="Times New Roman" w:hAnsi="Times New Roman" w:cs="Times New Roman"/>
          <w:b/>
          <w:i/>
          <w:sz w:val="28"/>
          <w:szCs w:val="28"/>
        </w:rPr>
        <w:t>Black’s Law Dictionary</w:t>
      </w:r>
      <w:r w:rsidR="004149DF" w:rsidRPr="00697E3B">
        <w:rPr>
          <w:rFonts w:ascii="Times New Roman" w:hAnsi="Times New Roman" w:cs="Times New Roman"/>
          <w:b/>
          <w:i/>
          <w:sz w:val="28"/>
          <w:szCs w:val="28"/>
        </w:rPr>
        <w:t>, 8</w:t>
      </w:r>
      <w:r w:rsidR="004149DF" w:rsidRPr="00697E3B">
        <w:rPr>
          <w:rFonts w:ascii="Times New Roman" w:hAnsi="Times New Roman" w:cs="Times New Roman"/>
          <w:b/>
          <w:i/>
          <w:sz w:val="28"/>
          <w:szCs w:val="28"/>
          <w:vertAlign w:val="superscript"/>
        </w:rPr>
        <w:t>th</w:t>
      </w:r>
      <w:r w:rsidR="004149DF" w:rsidRPr="00697E3B">
        <w:rPr>
          <w:rFonts w:ascii="Times New Roman" w:hAnsi="Times New Roman" w:cs="Times New Roman"/>
          <w:b/>
          <w:i/>
          <w:sz w:val="28"/>
          <w:szCs w:val="28"/>
        </w:rPr>
        <w:t xml:space="preserve"> Edition, at page </w:t>
      </w:r>
      <w:r w:rsidR="00697E3B" w:rsidRPr="00697E3B">
        <w:rPr>
          <w:rFonts w:ascii="Times New Roman" w:hAnsi="Times New Roman" w:cs="Times New Roman"/>
          <w:b/>
          <w:i/>
          <w:sz w:val="28"/>
          <w:szCs w:val="28"/>
        </w:rPr>
        <w:t>1541</w:t>
      </w:r>
      <w:r w:rsidR="00697E3B">
        <w:rPr>
          <w:rFonts w:ascii="Times New Roman" w:hAnsi="Times New Roman" w:cs="Times New Roman"/>
          <w:sz w:val="28"/>
          <w:szCs w:val="28"/>
        </w:rPr>
        <w:t xml:space="preserve">, </w:t>
      </w:r>
      <w:r w:rsidR="00E33A3C">
        <w:rPr>
          <w:rFonts w:ascii="Times New Roman" w:hAnsi="Times New Roman" w:cs="Times New Roman"/>
          <w:sz w:val="28"/>
          <w:szCs w:val="28"/>
        </w:rPr>
        <w:t>“</w:t>
      </w:r>
      <w:r w:rsidR="00697E3B">
        <w:rPr>
          <w:rFonts w:ascii="Times New Roman" w:hAnsi="Times New Roman" w:cs="Times New Roman"/>
          <w:sz w:val="28"/>
          <w:szCs w:val="28"/>
        </w:rPr>
        <w:t>t</w:t>
      </w:r>
      <w:r w:rsidR="00137273">
        <w:rPr>
          <w:rFonts w:ascii="Times New Roman" w:hAnsi="Times New Roman" w:cs="Times New Roman"/>
          <w:sz w:val="28"/>
          <w:szCs w:val="28"/>
        </w:rPr>
        <w:t>respass</w:t>
      </w:r>
      <w:r w:rsidR="00E33A3C">
        <w:rPr>
          <w:rFonts w:ascii="Times New Roman" w:hAnsi="Times New Roman" w:cs="Times New Roman"/>
          <w:sz w:val="28"/>
          <w:szCs w:val="28"/>
        </w:rPr>
        <w:t>”</w:t>
      </w:r>
      <w:r w:rsidR="00137273">
        <w:rPr>
          <w:rFonts w:ascii="Times New Roman" w:hAnsi="Times New Roman" w:cs="Times New Roman"/>
          <w:sz w:val="28"/>
          <w:szCs w:val="28"/>
        </w:rPr>
        <w:t xml:space="preserve"> means an unlawful act committed against the person or property of another; especially wrongful entry on another’s real property.</w:t>
      </w:r>
      <w:r>
        <w:rPr>
          <w:rFonts w:ascii="Times New Roman" w:hAnsi="Times New Roman" w:cs="Times New Roman"/>
          <w:sz w:val="28"/>
          <w:szCs w:val="28"/>
        </w:rPr>
        <w:t xml:space="preserve"> </w:t>
      </w:r>
      <w:r w:rsidR="00855298">
        <w:rPr>
          <w:rFonts w:ascii="Times New Roman" w:hAnsi="Times New Roman" w:cs="Times New Roman"/>
          <w:sz w:val="28"/>
          <w:szCs w:val="28"/>
        </w:rPr>
        <w:t xml:space="preserve">On the other hand, </w:t>
      </w:r>
      <w:r w:rsidR="00E33A3C">
        <w:rPr>
          <w:rFonts w:ascii="Times New Roman" w:hAnsi="Times New Roman" w:cs="Times New Roman"/>
          <w:sz w:val="28"/>
          <w:szCs w:val="28"/>
        </w:rPr>
        <w:t>“</w:t>
      </w:r>
      <w:r w:rsidR="00855298">
        <w:rPr>
          <w:rFonts w:ascii="Times New Roman" w:hAnsi="Times New Roman" w:cs="Times New Roman"/>
          <w:sz w:val="28"/>
          <w:szCs w:val="28"/>
        </w:rPr>
        <w:t>eviction</w:t>
      </w:r>
      <w:r w:rsidR="00E33A3C">
        <w:rPr>
          <w:rFonts w:ascii="Times New Roman" w:hAnsi="Times New Roman" w:cs="Times New Roman"/>
          <w:sz w:val="28"/>
          <w:szCs w:val="28"/>
        </w:rPr>
        <w:t>”</w:t>
      </w:r>
      <w:r w:rsidR="00855298">
        <w:rPr>
          <w:rFonts w:ascii="Times New Roman" w:hAnsi="Times New Roman" w:cs="Times New Roman"/>
          <w:sz w:val="28"/>
          <w:szCs w:val="28"/>
        </w:rPr>
        <w:t>, for which the plaintiffs claim the value of lost property, means the process of legally dispossessing a person of land or rental property</w:t>
      </w:r>
      <w:r w:rsidR="00E33A3C" w:rsidRPr="00855298">
        <w:rPr>
          <w:rFonts w:ascii="Times New Roman" w:hAnsi="Times New Roman" w:cs="Times New Roman"/>
          <w:b/>
          <w:i/>
          <w:sz w:val="28"/>
          <w:szCs w:val="28"/>
        </w:rPr>
        <w:t xml:space="preserve">. </w:t>
      </w:r>
      <w:r w:rsidR="00E33A3C">
        <w:rPr>
          <w:rFonts w:ascii="Times New Roman" w:hAnsi="Times New Roman" w:cs="Times New Roman"/>
          <w:b/>
          <w:i/>
          <w:sz w:val="28"/>
          <w:szCs w:val="28"/>
        </w:rPr>
        <w:t xml:space="preserve"> </w:t>
      </w:r>
      <w:r w:rsidR="00E33A3C" w:rsidRPr="00855298">
        <w:rPr>
          <w:rFonts w:ascii="Times New Roman" w:hAnsi="Times New Roman" w:cs="Times New Roman"/>
          <w:b/>
          <w:i/>
          <w:sz w:val="28"/>
          <w:szCs w:val="28"/>
        </w:rPr>
        <w:t>(</w:t>
      </w:r>
      <w:r w:rsidR="00075EEF">
        <w:rPr>
          <w:rFonts w:ascii="Times New Roman" w:hAnsi="Times New Roman" w:cs="Times New Roman"/>
          <w:b/>
          <w:i/>
          <w:sz w:val="28"/>
          <w:szCs w:val="28"/>
        </w:rPr>
        <w:t>At</w:t>
      </w:r>
      <w:r w:rsidR="00E33A3C">
        <w:rPr>
          <w:rFonts w:ascii="Times New Roman" w:hAnsi="Times New Roman" w:cs="Times New Roman"/>
          <w:b/>
          <w:i/>
          <w:sz w:val="28"/>
          <w:szCs w:val="28"/>
        </w:rPr>
        <w:t xml:space="preserve"> p</w:t>
      </w:r>
      <w:r w:rsidR="00E33A3C" w:rsidRPr="00855298">
        <w:rPr>
          <w:rFonts w:ascii="Times New Roman" w:hAnsi="Times New Roman" w:cs="Times New Roman"/>
          <w:b/>
          <w:i/>
          <w:sz w:val="28"/>
          <w:szCs w:val="28"/>
        </w:rPr>
        <w:t>age</w:t>
      </w:r>
      <w:r w:rsidR="00855298" w:rsidRPr="00855298">
        <w:rPr>
          <w:rFonts w:ascii="Times New Roman" w:hAnsi="Times New Roman" w:cs="Times New Roman"/>
          <w:b/>
          <w:i/>
          <w:sz w:val="28"/>
          <w:szCs w:val="28"/>
        </w:rPr>
        <w:t xml:space="preserve"> </w:t>
      </w:r>
      <w:r w:rsidR="00E33A3C" w:rsidRPr="00855298">
        <w:rPr>
          <w:rFonts w:ascii="Times New Roman" w:hAnsi="Times New Roman" w:cs="Times New Roman"/>
          <w:b/>
          <w:i/>
          <w:sz w:val="28"/>
          <w:szCs w:val="28"/>
        </w:rPr>
        <w:t>594)</w:t>
      </w:r>
      <w:r w:rsidR="00855298">
        <w:rPr>
          <w:rFonts w:ascii="Times New Roman" w:hAnsi="Times New Roman" w:cs="Times New Roman"/>
          <w:b/>
          <w:i/>
          <w:sz w:val="28"/>
          <w:szCs w:val="28"/>
        </w:rPr>
        <w:t>.</w:t>
      </w:r>
    </w:p>
    <w:p w:rsidR="00B7140F" w:rsidRDefault="00855298" w:rsidP="00B21683">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The two are quite different and the facts that would be </w:t>
      </w:r>
      <w:r w:rsidR="00E33A3C">
        <w:rPr>
          <w:rFonts w:ascii="Times New Roman" w:hAnsi="Times New Roman" w:cs="Times New Roman"/>
          <w:sz w:val="28"/>
          <w:szCs w:val="28"/>
        </w:rPr>
        <w:t>required</w:t>
      </w:r>
      <w:r>
        <w:rPr>
          <w:rFonts w:ascii="Times New Roman" w:hAnsi="Times New Roman" w:cs="Times New Roman"/>
          <w:sz w:val="28"/>
          <w:szCs w:val="28"/>
        </w:rPr>
        <w:t xml:space="preserve"> to prove the </w:t>
      </w:r>
      <w:r w:rsidR="00E33A3C">
        <w:rPr>
          <w:rFonts w:ascii="Times New Roman" w:hAnsi="Times New Roman" w:cs="Times New Roman"/>
          <w:sz w:val="28"/>
          <w:szCs w:val="28"/>
        </w:rPr>
        <w:t xml:space="preserve">causes of action in them are not the same. It is essentially the reason why the plaintiffs are neither seeking to recover the land from which they were evicted or its value, but only the value of the property destroyed in the process of the forceful eviction. </w:t>
      </w:r>
      <w:r w:rsidR="00697E3B">
        <w:rPr>
          <w:rFonts w:ascii="Times New Roman" w:hAnsi="Times New Roman" w:cs="Times New Roman"/>
          <w:sz w:val="28"/>
          <w:szCs w:val="28"/>
        </w:rPr>
        <w:t xml:space="preserve">It should be noted that in determining whether a plaint discloses a particular cause of </w:t>
      </w:r>
      <w:r w:rsidR="00697E3B">
        <w:rPr>
          <w:rFonts w:ascii="Times New Roman" w:hAnsi="Times New Roman" w:cs="Times New Roman"/>
          <w:sz w:val="28"/>
          <w:szCs w:val="28"/>
        </w:rPr>
        <w:lastRenderedPageBreak/>
        <w:t xml:space="preserve">action or not, the court must look only at </w:t>
      </w:r>
      <w:r w:rsidR="0028322F">
        <w:rPr>
          <w:rFonts w:ascii="Times New Roman" w:hAnsi="Times New Roman" w:cs="Times New Roman"/>
          <w:sz w:val="28"/>
          <w:szCs w:val="28"/>
        </w:rPr>
        <w:t>the plaint</w:t>
      </w:r>
      <w:r w:rsidR="00697E3B">
        <w:rPr>
          <w:rFonts w:ascii="Times New Roman" w:hAnsi="Times New Roman" w:cs="Times New Roman"/>
          <w:sz w:val="28"/>
          <w:szCs w:val="28"/>
        </w:rPr>
        <w:t xml:space="preserve"> and its annextures if any</w:t>
      </w:r>
      <w:r w:rsidR="0028322F">
        <w:rPr>
          <w:rFonts w:ascii="Times New Roman" w:hAnsi="Times New Roman" w:cs="Times New Roman"/>
          <w:sz w:val="28"/>
          <w:szCs w:val="28"/>
        </w:rPr>
        <w:t>,</w:t>
      </w:r>
      <w:r w:rsidR="00697E3B">
        <w:rPr>
          <w:rFonts w:ascii="Times New Roman" w:hAnsi="Times New Roman" w:cs="Times New Roman"/>
          <w:sz w:val="28"/>
          <w:szCs w:val="28"/>
        </w:rPr>
        <w:t xml:space="preserve"> and </w:t>
      </w:r>
      <w:r w:rsidR="007A1083">
        <w:rPr>
          <w:rFonts w:ascii="Times New Roman" w:hAnsi="Times New Roman" w:cs="Times New Roman"/>
          <w:sz w:val="28"/>
          <w:szCs w:val="28"/>
        </w:rPr>
        <w:t>nowhere</w:t>
      </w:r>
      <w:r w:rsidR="00697E3B">
        <w:rPr>
          <w:rFonts w:ascii="Times New Roman" w:hAnsi="Times New Roman" w:cs="Times New Roman"/>
          <w:sz w:val="28"/>
          <w:szCs w:val="28"/>
        </w:rPr>
        <w:t xml:space="preserve"> else: See </w:t>
      </w:r>
      <w:r w:rsidR="0028322F">
        <w:rPr>
          <w:rFonts w:ascii="Times New Roman" w:hAnsi="Times New Roman" w:cs="Times New Roman"/>
          <w:b/>
          <w:i/>
          <w:sz w:val="28"/>
          <w:szCs w:val="28"/>
        </w:rPr>
        <w:t>K</w:t>
      </w:r>
      <w:r w:rsidR="00697E3B" w:rsidRPr="0028322F">
        <w:rPr>
          <w:rFonts w:ascii="Times New Roman" w:hAnsi="Times New Roman" w:cs="Times New Roman"/>
          <w:b/>
          <w:i/>
          <w:sz w:val="28"/>
          <w:szCs w:val="28"/>
        </w:rPr>
        <w:t>apeeka Coffee Works Ltd. &amp; A’nor v.NPART, C</w:t>
      </w:r>
      <w:r w:rsidR="0028322F">
        <w:rPr>
          <w:rFonts w:ascii="Times New Roman" w:hAnsi="Times New Roman" w:cs="Times New Roman"/>
          <w:b/>
          <w:i/>
          <w:sz w:val="28"/>
          <w:szCs w:val="28"/>
        </w:rPr>
        <w:t>.</w:t>
      </w:r>
      <w:r w:rsidR="00697E3B" w:rsidRPr="0028322F">
        <w:rPr>
          <w:rFonts w:ascii="Times New Roman" w:hAnsi="Times New Roman" w:cs="Times New Roman"/>
          <w:b/>
          <w:i/>
          <w:sz w:val="28"/>
          <w:szCs w:val="28"/>
        </w:rPr>
        <w:t>A</w:t>
      </w:r>
      <w:r w:rsidR="0028322F">
        <w:rPr>
          <w:rFonts w:ascii="Times New Roman" w:hAnsi="Times New Roman" w:cs="Times New Roman"/>
          <w:b/>
          <w:i/>
          <w:sz w:val="28"/>
          <w:szCs w:val="28"/>
        </w:rPr>
        <w:t>.</w:t>
      </w:r>
      <w:r w:rsidR="00697E3B" w:rsidRPr="0028322F">
        <w:rPr>
          <w:rFonts w:ascii="Times New Roman" w:hAnsi="Times New Roman" w:cs="Times New Roman"/>
          <w:b/>
          <w:i/>
          <w:sz w:val="28"/>
          <w:szCs w:val="28"/>
        </w:rPr>
        <w:t>C</w:t>
      </w:r>
      <w:r w:rsidR="0028322F">
        <w:rPr>
          <w:rFonts w:ascii="Times New Roman" w:hAnsi="Times New Roman" w:cs="Times New Roman"/>
          <w:b/>
          <w:i/>
          <w:sz w:val="28"/>
          <w:szCs w:val="28"/>
        </w:rPr>
        <w:t>.</w:t>
      </w:r>
      <w:r w:rsidR="00697E3B" w:rsidRPr="0028322F">
        <w:rPr>
          <w:rFonts w:ascii="Times New Roman" w:hAnsi="Times New Roman" w:cs="Times New Roman"/>
          <w:b/>
          <w:i/>
          <w:sz w:val="28"/>
          <w:szCs w:val="28"/>
        </w:rPr>
        <w:t>A</w:t>
      </w:r>
      <w:r w:rsidR="0028322F">
        <w:rPr>
          <w:rFonts w:ascii="Times New Roman" w:hAnsi="Times New Roman" w:cs="Times New Roman"/>
          <w:b/>
          <w:i/>
          <w:sz w:val="28"/>
          <w:szCs w:val="28"/>
        </w:rPr>
        <w:t>.</w:t>
      </w:r>
      <w:r w:rsidR="00697E3B" w:rsidRPr="0028322F">
        <w:rPr>
          <w:rFonts w:ascii="Times New Roman" w:hAnsi="Times New Roman" w:cs="Times New Roman"/>
          <w:b/>
          <w:i/>
          <w:sz w:val="28"/>
          <w:szCs w:val="28"/>
        </w:rPr>
        <w:t xml:space="preserve"> No.3 of 2000.</w:t>
      </w:r>
      <w:r w:rsidR="00697E3B">
        <w:rPr>
          <w:rFonts w:ascii="Times New Roman" w:hAnsi="Times New Roman" w:cs="Times New Roman"/>
          <w:sz w:val="28"/>
          <w:szCs w:val="28"/>
        </w:rPr>
        <w:t xml:space="preserve"> One ought to determine a cause of action </w:t>
      </w:r>
      <w:r w:rsidR="00EE519E">
        <w:rPr>
          <w:rFonts w:ascii="Times New Roman" w:hAnsi="Times New Roman" w:cs="Times New Roman"/>
          <w:sz w:val="28"/>
          <w:szCs w:val="28"/>
        </w:rPr>
        <w:t xml:space="preserve">from facts plainly appearing on the face of the plaint. See </w:t>
      </w:r>
      <w:r w:rsidR="00EE519E" w:rsidRPr="0028322F">
        <w:rPr>
          <w:rFonts w:ascii="Times New Roman" w:hAnsi="Times New Roman" w:cs="Times New Roman"/>
          <w:b/>
          <w:i/>
          <w:sz w:val="28"/>
          <w:szCs w:val="28"/>
        </w:rPr>
        <w:t xml:space="preserve">Attorney General v. Maj. Gen. David Tinyenfuza, </w:t>
      </w:r>
      <w:r w:rsidR="00BE36ED" w:rsidRPr="0028322F">
        <w:rPr>
          <w:rFonts w:ascii="Times New Roman" w:hAnsi="Times New Roman" w:cs="Times New Roman"/>
          <w:b/>
          <w:i/>
          <w:sz w:val="28"/>
          <w:szCs w:val="28"/>
        </w:rPr>
        <w:t>S</w:t>
      </w:r>
      <w:r w:rsidR="00BE36ED">
        <w:rPr>
          <w:rFonts w:ascii="Times New Roman" w:hAnsi="Times New Roman" w:cs="Times New Roman"/>
          <w:b/>
          <w:i/>
          <w:sz w:val="28"/>
          <w:szCs w:val="28"/>
        </w:rPr>
        <w:t>.</w:t>
      </w:r>
      <w:r w:rsidR="00BE36ED" w:rsidRPr="0028322F">
        <w:rPr>
          <w:rFonts w:ascii="Times New Roman" w:hAnsi="Times New Roman" w:cs="Times New Roman"/>
          <w:b/>
          <w:i/>
          <w:sz w:val="28"/>
          <w:szCs w:val="28"/>
        </w:rPr>
        <w:t>C</w:t>
      </w:r>
      <w:r w:rsidR="00BE36ED">
        <w:rPr>
          <w:rFonts w:ascii="Times New Roman" w:hAnsi="Times New Roman" w:cs="Times New Roman"/>
          <w:b/>
          <w:i/>
          <w:sz w:val="28"/>
          <w:szCs w:val="28"/>
        </w:rPr>
        <w:t>.</w:t>
      </w:r>
      <w:r w:rsidR="00BE36ED" w:rsidRPr="0028322F">
        <w:rPr>
          <w:rFonts w:ascii="Times New Roman" w:hAnsi="Times New Roman" w:cs="Times New Roman"/>
          <w:b/>
          <w:i/>
          <w:sz w:val="28"/>
          <w:szCs w:val="28"/>
        </w:rPr>
        <w:t>Constitutional</w:t>
      </w:r>
      <w:r w:rsidR="00EE519E" w:rsidRPr="0028322F">
        <w:rPr>
          <w:rFonts w:ascii="Times New Roman" w:hAnsi="Times New Roman" w:cs="Times New Roman"/>
          <w:b/>
          <w:i/>
          <w:sz w:val="28"/>
          <w:szCs w:val="28"/>
        </w:rPr>
        <w:t xml:space="preserve"> Appeal No.1 of 1997.</w:t>
      </w:r>
    </w:p>
    <w:p w:rsidR="00681A9F" w:rsidRPr="00B7140F" w:rsidRDefault="007A1083" w:rsidP="00B21683">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In the instant case, t</w:t>
      </w:r>
      <w:r w:rsidR="0028322F">
        <w:rPr>
          <w:rFonts w:ascii="Times New Roman" w:hAnsi="Times New Roman" w:cs="Times New Roman"/>
          <w:sz w:val="28"/>
          <w:szCs w:val="28"/>
        </w:rPr>
        <w:t>here is no implied tort of trespass that could be read into the plain facts aver</w:t>
      </w:r>
      <w:r w:rsidR="00B7140F">
        <w:rPr>
          <w:rFonts w:ascii="Times New Roman" w:hAnsi="Times New Roman" w:cs="Times New Roman"/>
          <w:sz w:val="28"/>
          <w:szCs w:val="28"/>
        </w:rPr>
        <w:t xml:space="preserve">red in plaint by the plaintiffs. Recovery of the value of lost property as a cause of action is quite different from a tort of </w:t>
      </w:r>
      <w:r w:rsidR="00AC31B3">
        <w:rPr>
          <w:rFonts w:ascii="Times New Roman" w:hAnsi="Times New Roman" w:cs="Times New Roman"/>
          <w:sz w:val="28"/>
          <w:szCs w:val="28"/>
        </w:rPr>
        <w:t>trespass,</w:t>
      </w:r>
      <w:r w:rsidR="0028322F">
        <w:rPr>
          <w:rFonts w:ascii="Times New Roman" w:hAnsi="Times New Roman" w:cs="Times New Roman"/>
          <w:sz w:val="28"/>
          <w:szCs w:val="28"/>
        </w:rPr>
        <w:t xml:space="preserve"> and as such</w:t>
      </w:r>
      <w:r w:rsidR="00621971">
        <w:rPr>
          <w:rFonts w:ascii="Times New Roman" w:hAnsi="Times New Roman" w:cs="Times New Roman"/>
          <w:sz w:val="28"/>
          <w:szCs w:val="28"/>
        </w:rPr>
        <w:t xml:space="preserve"> the alleged </w:t>
      </w:r>
      <w:r w:rsidR="00681A9F">
        <w:rPr>
          <w:rFonts w:ascii="Times New Roman" w:hAnsi="Times New Roman" w:cs="Times New Roman"/>
          <w:sz w:val="28"/>
          <w:szCs w:val="28"/>
        </w:rPr>
        <w:t>continuous</w:t>
      </w:r>
      <w:r w:rsidR="00621971">
        <w:rPr>
          <w:rFonts w:ascii="Times New Roman" w:hAnsi="Times New Roman" w:cs="Times New Roman"/>
          <w:sz w:val="28"/>
          <w:szCs w:val="28"/>
        </w:rPr>
        <w:t xml:space="preserve"> tort does not </w:t>
      </w:r>
      <w:r w:rsidR="00681A9F">
        <w:rPr>
          <w:rFonts w:ascii="Times New Roman" w:hAnsi="Times New Roman" w:cs="Times New Roman"/>
          <w:sz w:val="28"/>
          <w:szCs w:val="28"/>
        </w:rPr>
        <w:t xml:space="preserve">exist on </w:t>
      </w:r>
      <w:r w:rsidR="00B7140F">
        <w:rPr>
          <w:rFonts w:ascii="Times New Roman" w:hAnsi="Times New Roman" w:cs="Times New Roman"/>
          <w:sz w:val="28"/>
          <w:szCs w:val="28"/>
        </w:rPr>
        <w:t xml:space="preserve">the </w:t>
      </w:r>
      <w:r w:rsidR="00681A9F">
        <w:rPr>
          <w:rFonts w:ascii="Times New Roman" w:hAnsi="Times New Roman" w:cs="Times New Roman"/>
          <w:sz w:val="28"/>
          <w:szCs w:val="28"/>
        </w:rPr>
        <w:t>facts of this case.</w:t>
      </w:r>
    </w:p>
    <w:p w:rsidR="00B75031" w:rsidRDefault="007A1083" w:rsidP="00B216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Regarding the issue of limitation,</w:t>
      </w:r>
      <w:r w:rsidR="00FA4672">
        <w:rPr>
          <w:rFonts w:ascii="Times New Roman" w:hAnsi="Times New Roman" w:cs="Times New Roman"/>
          <w:sz w:val="28"/>
          <w:szCs w:val="28"/>
        </w:rPr>
        <w:t xml:space="preserve"> </w:t>
      </w:r>
      <w:r w:rsidR="00AC31B3">
        <w:rPr>
          <w:rFonts w:ascii="Times New Roman" w:hAnsi="Times New Roman" w:cs="Times New Roman"/>
          <w:sz w:val="28"/>
          <w:szCs w:val="28"/>
        </w:rPr>
        <w:t xml:space="preserve">the position of the law as </w:t>
      </w:r>
      <w:r w:rsidR="004F4965">
        <w:rPr>
          <w:rFonts w:ascii="Times New Roman" w:hAnsi="Times New Roman" w:cs="Times New Roman"/>
          <w:sz w:val="28"/>
          <w:szCs w:val="28"/>
        </w:rPr>
        <w:t xml:space="preserve">was </w:t>
      </w:r>
      <w:r w:rsidR="00AC31B3">
        <w:rPr>
          <w:rFonts w:ascii="Times New Roman" w:hAnsi="Times New Roman" w:cs="Times New Roman"/>
          <w:sz w:val="28"/>
          <w:szCs w:val="28"/>
        </w:rPr>
        <w:t>stated</w:t>
      </w:r>
      <w:r w:rsidR="00F27429">
        <w:rPr>
          <w:rFonts w:ascii="Times New Roman" w:hAnsi="Times New Roman" w:cs="Times New Roman"/>
          <w:sz w:val="28"/>
          <w:szCs w:val="28"/>
        </w:rPr>
        <w:t xml:space="preserve"> in </w:t>
      </w:r>
      <w:r w:rsidR="00F27429" w:rsidRPr="00836385">
        <w:rPr>
          <w:rFonts w:ascii="Times New Roman" w:hAnsi="Times New Roman" w:cs="Times New Roman"/>
          <w:b/>
          <w:i/>
          <w:sz w:val="28"/>
          <w:szCs w:val="28"/>
        </w:rPr>
        <w:t xml:space="preserve">F.X Miramago </w:t>
      </w:r>
      <w:r w:rsidR="00F27429">
        <w:rPr>
          <w:rFonts w:ascii="Times New Roman" w:hAnsi="Times New Roman" w:cs="Times New Roman"/>
          <w:b/>
          <w:i/>
          <w:sz w:val="28"/>
          <w:szCs w:val="28"/>
        </w:rPr>
        <w:t>v.</w:t>
      </w:r>
      <w:r w:rsidR="00F27429" w:rsidRPr="00836385">
        <w:rPr>
          <w:rFonts w:ascii="Times New Roman" w:hAnsi="Times New Roman" w:cs="Times New Roman"/>
          <w:b/>
          <w:i/>
          <w:sz w:val="28"/>
          <w:szCs w:val="28"/>
        </w:rPr>
        <w:t xml:space="preserve"> Attorney General [1979] HCB 24</w:t>
      </w:r>
      <w:r w:rsidR="00F27429">
        <w:rPr>
          <w:rFonts w:ascii="Times New Roman" w:hAnsi="Times New Roman" w:cs="Times New Roman"/>
          <w:b/>
          <w:i/>
          <w:sz w:val="28"/>
          <w:szCs w:val="28"/>
        </w:rPr>
        <w:t xml:space="preserve"> </w:t>
      </w:r>
      <w:r w:rsidR="00AC31B3">
        <w:rPr>
          <w:rFonts w:ascii="Times New Roman" w:hAnsi="Times New Roman" w:cs="Times New Roman"/>
          <w:sz w:val="28"/>
          <w:szCs w:val="28"/>
        </w:rPr>
        <w:t>is t</w:t>
      </w:r>
      <w:r w:rsidR="00D23AC0">
        <w:rPr>
          <w:rFonts w:ascii="Times New Roman" w:hAnsi="Times New Roman" w:cs="Times New Roman"/>
          <w:sz w:val="28"/>
          <w:szCs w:val="28"/>
        </w:rPr>
        <w:t xml:space="preserve">hat </w:t>
      </w:r>
      <w:r w:rsidR="0074251F">
        <w:rPr>
          <w:rFonts w:ascii="Times New Roman" w:hAnsi="Times New Roman" w:cs="Times New Roman"/>
          <w:sz w:val="28"/>
          <w:szCs w:val="28"/>
        </w:rPr>
        <w:t xml:space="preserve">the period </w:t>
      </w:r>
      <w:r w:rsidR="00F27429">
        <w:rPr>
          <w:rFonts w:ascii="Times New Roman" w:hAnsi="Times New Roman" w:cs="Times New Roman"/>
          <w:sz w:val="28"/>
          <w:szCs w:val="28"/>
        </w:rPr>
        <w:t xml:space="preserve">of limitation </w:t>
      </w:r>
      <w:r w:rsidR="00D23AC0">
        <w:rPr>
          <w:rFonts w:ascii="Times New Roman" w:hAnsi="Times New Roman" w:cs="Times New Roman"/>
          <w:sz w:val="28"/>
          <w:szCs w:val="28"/>
        </w:rPr>
        <w:t>begins to run as against a plaintiff</w:t>
      </w:r>
      <w:r w:rsidR="0074251F">
        <w:rPr>
          <w:rFonts w:ascii="Times New Roman" w:hAnsi="Times New Roman" w:cs="Times New Roman"/>
          <w:sz w:val="28"/>
          <w:szCs w:val="28"/>
        </w:rPr>
        <w:t xml:space="preserve"> </w:t>
      </w:r>
      <w:r w:rsidR="00D23AC0">
        <w:rPr>
          <w:rFonts w:ascii="Times New Roman" w:hAnsi="Times New Roman" w:cs="Times New Roman"/>
          <w:sz w:val="28"/>
          <w:szCs w:val="28"/>
        </w:rPr>
        <w:t xml:space="preserve">from the time the cause of action </w:t>
      </w:r>
      <w:r w:rsidR="00FA4672">
        <w:rPr>
          <w:rFonts w:ascii="Times New Roman" w:hAnsi="Times New Roman" w:cs="Times New Roman"/>
          <w:sz w:val="28"/>
          <w:szCs w:val="28"/>
        </w:rPr>
        <w:t>accrue</w:t>
      </w:r>
      <w:r w:rsidR="00F27429">
        <w:rPr>
          <w:rFonts w:ascii="Times New Roman" w:hAnsi="Times New Roman" w:cs="Times New Roman"/>
          <w:sz w:val="28"/>
          <w:szCs w:val="28"/>
        </w:rPr>
        <w:t>d</w:t>
      </w:r>
      <w:r w:rsidR="00FA4672">
        <w:rPr>
          <w:rFonts w:ascii="Times New Roman" w:hAnsi="Times New Roman" w:cs="Times New Roman"/>
          <w:sz w:val="28"/>
          <w:szCs w:val="28"/>
        </w:rPr>
        <w:t xml:space="preserve"> </w:t>
      </w:r>
      <w:r w:rsidR="0074251F">
        <w:rPr>
          <w:rFonts w:ascii="Times New Roman" w:hAnsi="Times New Roman" w:cs="Times New Roman"/>
          <w:sz w:val="28"/>
          <w:szCs w:val="28"/>
        </w:rPr>
        <w:t xml:space="preserve">until when the suit is actually filed, and not when service of the notice is effected.  </w:t>
      </w:r>
      <w:r w:rsidR="00D27EF7">
        <w:rPr>
          <w:rFonts w:ascii="Times New Roman" w:hAnsi="Times New Roman" w:cs="Times New Roman"/>
          <w:sz w:val="28"/>
          <w:szCs w:val="28"/>
        </w:rPr>
        <w:t>O</w:t>
      </w:r>
      <w:r w:rsidR="0074251F">
        <w:rPr>
          <w:rFonts w:ascii="Times New Roman" w:hAnsi="Times New Roman" w:cs="Times New Roman"/>
          <w:sz w:val="28"/>
          <w:szCs w:val="28"/>
        </w:rPr>
        <w:t>nce a</w:t>
      </w:r>
      <w:r w:rsidR="009C50C2">
        <w:rPr>
          <w:rFonts w:ascii="Times New Roman" w:hAnsi="Times New Roman" w:cs="Times New Roman"/>
          <w:sz w:val="28"/>
          <w:szCs w:val="28"/>
        </w:rPr>
        <w:t xml:space="preserve"> cause of </w:t>
      </w:r>
      <w:r w:rsidR="0074251F">
        <w:rPr>
          <w:rFonts w:ascii="Times New Roman" w:hAnsi="Times New Roman" w:cs="Times New Roman"/>
          <w:sz w:val="28"/>
          <w:szCs w:val="28"/>
        </w:rPr>
        <w:t xml:space="preserve">action has </w:t>
      </w:r>
      <w:r w:rsidR="00681A9F">
        <w:rPr>
          <w:rFonts w:ascii="Times New Roman" w:hAnsi="Times New Roman" w:cs="Times New Roman"/>
          <w:sz w:val="28"/>
          <w:szCs w:val="28"/>
        </w:rPr>
        <w:t>a</w:t>
      </w:r>
      <w:r w:rsidR="0074251F">
        <w:rPr>
          <w:rFonts w:ascii="Times New Roman" w:hAnsi="Times New Roman" w:cs="Times New Roman"/>
          <w:sz w:val="28"/>
          <w:szCs w:val="28"/>
        </w:rPr>
        <w:t>cc</w:t>
      </w:r>
      <w:r w:rsidR="00681A9F">
        <w:rPr>
          <w:rFonts w:ascii="Times New Roman" w:hAnsi="Times New Roman" w:cs="Times New Roman"/>
          <w:sz w:val="28"/>
          <w:szCs w:val="28"/>
        </w:rPr>
        <w:t>rued</w:t>
      </w:r>
      <w:r w:rsidR="00F27429">
        <w:rPr>
          <w:rFonts w:ascii="Times New Roman" w:hAnsi="Times New Roman" w:cs="Times New Roman"/>
          <w:sz w:val="28"/>
          <w:szCs w:val="28"/>
        </w:rPr>
        <w:t>,</w:t>
      </w:r>
      <w:r w:rsidR="0074251F">
        <w:rPr>
          <w:rFonts w:ascii="Times New Roman" w:hAnsi="Times New Roman" w:cs="Times New Roman"/>
          <w:sz w:val="28"/>
          <w:szCs w:val="28"/>
        </w:rPr>
        <w:t xml:space="preserve"> </w:t>
      </w:r>
      <w:r w:rsidR="00B75031">
        <w:rPr>
          <w:rFonts w:ascii="Times New Roman" w:hAnsi="Times New Roman" w:cs="Times New Roman"/>
          <w:sz w:val="28"/>
          <w:szCs w:val="28"/>
        </w:rPr>
        <w:t>for</w:t>
      </w:r>
      <w:r w:rsidR="0074251F">
        <w:rPr>
          <w:rFonts w:ascii="Times New Roman" w:hAnsi="Times New Roman" w:cs="Times New Roman"/>
          <w:sz w:val="28"/>
          <w:szCs w:val="28"/>
        </w:rPr>
        <w:t xml:space="preserve"> as long as there is capacity to sue or be sued</w:t>
      </w:r>
      <w:r w:rsidR="009C50C2">
        <w:rPr>
          <w:rFonts w:ascii="Times New Roman" w:hAnsi="Times New Roman" w:cs="Times New Roman"/>
          <w:sz w:val="28"/>
          <w:szCs w:val="28"/>
        </w:rPr>
        <w:t xml:space="preserve"> by the parties</w:t>
      </w:r>
      <w:r w:rsidR="0074251F">
        <w:rPr>
          <w:rFonts w:ascii="Times New Roman" w:hAnsi="Times New Roman" w:cs="Times New Roman"/>
          <w:sz w:val="28"/>
          <w:szCs w:val="28"/>
        </w:rPr>
        <w:t>,</w:t>
      </w:r>
      <w:r w:rsidR="00F27429" w:rsidRPr="00F27429">
        <w:rPr>
          <w:rFonts w:ascii="Times New Roman" w:hAnsi="Times New Roman" w:cs="Times New Roman"/>
          <w:sz w:val="28"/>
          <w:szCs w:val="28"/>
        </w:rPr>
        <w:t xml:space="preserve"> </w:t>
      </w:r>
      <w:r w:rsidR="00F27429">
        <w:rPr>
          <w:rFonts w:ascii="Times New Roman" w:hAnsi="Times New Roman" w:cs="Times New Roman"/>
          <w:sz w:val="28"/>
          <w:szCs w:val="28"/>
        </w:rPr>
        <w:t xml:space="preserve">time begins to run </w:t>
      </w:r>
      <w:r w:rsidR="00D27EF7">
        <w:rPr>
          <w:rFonts w:ascii="Times New Roman" w:hAnsi="Times New Roman" w:cs="Times New Roman"/>
          <w:sz w:val="28"/>
          <w:szCs w:val="28"/>
        </w:rPr>
        <w:t xml:space="preserve">as </w:t>
      </w:r>
      <w:r w:rsidR="00B75031">
        <w:rPr>
          <w:rFonts w:ascii="Times New Roman" w:hAnsi="Times New Roman" w:cs="Times New Roman"/>
          <w:sz w:val="28"/>
          <w:szCs w:val="28"/>
        </w:rPr>
        <w:t>against</w:t>
      </w:r>
      <w:r w:rsidR="00D27EF7">
        <w:rPr>
          <w:rFonts w:ascii="Times New Roman" w:hAnsi="Times New Roman" w:cs="Times New Roman"/>
          <w:sz w:val="28"/>
          <w:szCs w:val="28"/>
        </w:rPr>
        <w:t xml:space="preserve"> the plaintiff</w:t>
      </w:r>
      <w:r w:rsidR="00B75031">
        <w:rPr>
          <w:rFonts w:ascii="Times New Roman" w:hAnsi="Times New Roman" w:cs="Times New Roman"/>
          <w:sz w:val="28"/>
          <w:szCs w:val="28"/>
        </w:rPr>
        <w:t>,</w:t>
      </w:r>
      <w:r w:rsidR="00D27EF7">
        <w:rPr>
          <w:rFonts w:ascii="Times New Roman" w:hAnsi="Times New Roman" w:cs="Times New Roman"/>
          <w:sz w:val="28"/>
          <w:szCs w:val="28"/>
        </w:rPr>
        <w:t xml:space="preserve"> </w:t>
      </w:r>
      <w:r w:rsidR="00F27429">
        <w:rPr>
          <w:rFonts w:ascii="Times New Roman" w:hAnsi="Times New Roman" w:cs="Times New Roman"/>
          <w:sz w:val="28"/>
          <w:szCs w:val="28"/>
        </w:rPr>
        <w:t>and</w:t>
      </w:r>
      <w:r w:rsidR="0074251F">
        <w:rPr>
          <w:rFonts w:ascii="Times New Roman" w:hAnsi="Times New Roman" w:cs="Times New Roman"/>
          <w:sz w:val="28"/>
          <w:szCs w:val="28"/>
        </w:rPr>
        <w:t xml:space="preserve"> </w:t>
      </w:r>
      <w:r w:rsidR="009C50C2">
        <w:rPr>
          <w:rFonts w:ascii="Times New Roman" w:hAnsi="Times New Roman" w:cs="Times New Roman"/>
          <w:sz w:val="28"/>
          <w:szCs w:val="28"/>
        </w:rPr>
        <w:t xml:space="preserve">the </w:t>
      </w:r>
      <w:r w:rsidR="0074251F">
        <w:rPr>
          <w:rFonts w:ascii="Times New Roman" w:hAnsi="Times New Roman" w:cs="Times New Roman"/>
          <w:sz w:val="28"/>
          <w:szCs w:val="28"/>
        </w:rPr>
        <w:t xml:space="preserve">provisions of </w:t>
      </w:r>
      <w:r w:rsidR="009C50C2">
        <w:rPr>
          <w:rFonts w:ascii="Times New Roman" w:hAnsi="Times New Roman" w:cs="Times New Roman"/>
          <w:sz w:val="28"/>
          <w:szCs w:val="28"/>
        </w:rPr>
        <w:t>t</w:t>
      </w:r>
      <w:r w:rsidR="0074251F">
        <w:rPr>
          <w:rFonts w:ascii="Times New Roman" w:hAnsi="Times New Roman" w:cs="Times New Roman"/>
          <w:sz w:val="28"/>
          <w:szCs w:val="28"/>
        </w:rPr>
        <w:t xml:space="preserve">he </w:t>
      </w:r>
      <w:r w:rsidR="00FA4672" w:rsidRPr="00AB33C1">
        <w:rPr>
          <w:rFonts w:ascii="Times New Roman" w:hAnsi="Times New Roman" w:cs="Times New Roman"/>
          <w:b/>
          <w:i/>
          <w:sz w:val="28"/>
          <w:szCs w:val="28"/>
        </w:rPr>
        <w:t xml:space="preserve">Civil </w:t>
      </w:r>
      <w:r w:rsidR="00F27429">
        <w:rPr>
          <w:rFonts w:ascii="Times New Roman" w:hAnsi="Times New Roman" w:cs="Times New Roman"/>
          <w:b/>
          <w:i/>
          <w:sz w:val="28"/>
          <w:szCs w:val="28"/>
        </w:rPr>
        <w:t>P</w:t>
      </w:r>
      <w:r w:rsidR="00FA4672" w:rsidRPr="00AB33C1">
        <w:rPr>
          <w:rFonts w:ascii="Times New Roman" w:hAnsi="Times New Roman" w:cs="Times New Roman"/>
          <w:b/>
          <w:i/>
          <w:sz w:val="28"/>
          <w:szCs w:val="28"/>
        </w:rPr>
        <w:t xml:space="preserve">rocedure and Limitation </w:t>
      </w:r>
      <w:r w:rsidR="00B75031">
        <w:rPr>
          <w:rFonts w:ascii="Times New Roman" w:hAnsi="Times New Roman" w:cs="Times New Roman"/>
          <w:b/>
          <w:i/>
          <w:sz w:val="28"/>
          <w:szCs w:val="28"/>
        </w:rPr>
        <w:t>(</w:t>
      </w:r>
      <w:r w:rsidR="00FA4672" w:rsidRPr="00AB33C1">
        <w:rPr>
          <w:rFonts w:ascii="Times New Roman" w:hAnsi="Times New Roman" w:cs="Times New Roman"/>
          <w:b/>
          <w:i/>
          <w:sz w:val="28"/>
          <w:szCs w:val="28"/>
        </w:rPr>
        <w:t>Miscellaneous Provisions</w:t>
      </w:r>
      <w:r w:rsidR="00B75031">
        <w:rPr>
          <w:rFonts w:ascii="Times New Roman" w:hAnsi="Times New Roman" w:cs="Times New Roman"/>
          <w:b/>
          <w:i/>
          <w:sz w:val="28"/>
          <w:szCs w:val="28"/>
        </w:rPr>
        <w:t>)</w:t>
      </w:r>
      <w:r w:rsidR="00FA4672" w:rsidRPr="00AB33C1">
        <w:rPr>
          <w:rFonts w:ascii="Times New Roman" w:hAnsi="Times New Roman" w:cs="Times New Roman"/>
          <w:b/>
          <w:i/>
          <w:sz w:val="28"/>
          <w:szCs w:val="28"/>
        </w:rPr>
        <w:t xml:space="preserve"> Act</w:t>
      </w:r>
      <w:r w:rsidR="00FA4672">
        <w:rPr>
          <w:rFonts w:ascii="Times New Roman" w:hAnsi="Times New Roman" w:cs="Times New Roman"/>
          <w:sz w:val="28"/>
          <w:szCs w:val="28"/>
        </w:rPr>
        <w:t xml:space="preserve"> </w:t>
      </w:r>
      <w:r w:rsidR="00B7140F">
        <w:rPr>
          <w:rFonts w:ascii="Times New Roman" w:hAnsi="Times New Roman" w:cs="Times New Roman"/>
          <w:sz w:val="28"/>
          <w:szCs w:val="28"/>
        </w:rPr>
        <w:t xml:space="preserve">as to limitation </w:t>
      </w:r>
      <w:r w:rsidR="0074251F">
        <w:rPr>
          <w:rFonts w:ascii="Times New Roman" w:hAnsi="Times New Roman" w:cs="Times New Roman"/>
          <w:sz w:val="28"/>
          <w:szCs w:val="28"/>
        </w:rPr>
        <w:t>apply</w:t>
      </w:r>
      <w:r w:rsidR="009C50C2">
        <w:rPr>
          <w:rFonts w:ascii="Times New Roman" w:hAnsi="Times New Roman" w:cs="Times New Roman"/>
          <w:sz w:val="28"/>
          <w:szCs w:val="28"/>
        </w:rPr>
        <w:t xml:space="preserve"> </w:t>
      </w:r>
      <w:r w:rsidR="009C50C2" w:rsidRPr="009C50C2">
        <w:rPr>
          <w:rFonts w:ascii="Times New Roman" w:hAnsi="Times New Roman" w:cs="Times New Roman"/>
          <w:i/>
          <w:sz w:val="28"/>
          <w:szCs w:val="28"/>
        </w:rPr>
        <w:t>mutatis mutandis</w:t>
      </w:r>
      <w:r w:rsidR="0074251F">
        <w:rPr>
          <w:rFonts w:ascii="Times New Roman" w:hAnsi="Times New Roman" w:cs="Times New Roman"/>
          <w:sz w:val="28"/>
          <w:szCs w:val="28"/>
        </w:rPr>
        <w:t>.</w:t>
      </w:r>
      <w:r w:rsidR="00B75031">
        <w:rPr>
          <w:rFonts w:ascii="Times New Roman" w:hAnsi="Times New Roman" w:cs="Times New Roman"/>
          <w:sz w:val="28"/>
          <w:szCs w:val="28"/>
        </w:rPr>
        <w:t xml:space="preserve"> </w:t>
      </w:r>
      <w:r w:rsidR="00B00EA7">
        <w:rPr>
          <w:rFonts w:ascii="Times New Roman" w:hAnsi="Times New Roman" w:cs="Times New Roman"/>
          <w:sz w:val="28"/>
          <w:szCs w:val="28"/>
        </w:rPr>
        <w:t xml:space="preserve">It </w:t>
      </w:r>
      <w:r w:rsidR="00B75031">
        <w:rPr>
          <w:rFonts w:ascii="Times New Roman" w:hAnsi="Times New Roman" w:cs="Times New Roman"/>
          <w:sz w:val="28"/>
          <w:szCs w:val="28"/>
        </w:rPr>
        <w:t xml:space="preserve">would </w:t>
      </w:r>
      <w:r w:rsidR="00B00EA7">
        <w:rPr>
          <w:rFonts w:ascii="Times New Roman" w:hAnsi="Times New Roman" w:cs="Times New Roman"/>
          <w:sz w:val="28"/>
          <w:szCs w:val="28"/>
        </w:rPr>
        <w:t>follow</w:t>
      </w:r>
      <w:r w:rsidR="00B75031">
        <w:rPr>
          <w:rFonts w:ascii="Times New Roman" w:hAnsi="Times New Roman" w:cs="Times New Roman"/>
          <w:sz w:val="28"/>
          <w:szCs w:val="28"/>
        </w:rPr>
        <w:t xml:space="preserve"> </w:t>
      </w:r>
      <w:r w:rsidR="00B00EA7">
        <w:rPr>
          <w:rFonts w:ascii="Times New Roman" w:hAnsi="Times New Roman" w:cs="Times New Roman"/>
          <w:sz w:val="28"/>
          <w:szCs w:val="28"/>
        </w:rPr>
        <w:t>that</w:t>
      </w:r>
      <w:r w:rsidR="009C50C2">
        <w:rPr>
          <w:rFonts w:ascii="Times New Roman" w:hAnsi="Times New Roman" w:cs="Times New Roman"/>
          <w:sz w:val="28"/>
          <w:szCs w:val="28"/>
        </w:rPr>
        <w:t xml:space="preserve"> the position </w:t>
      </w:r>
      <w:r w:rsidR="00B75031">
        <w:rPr>
          <w:rFonts w:ascii="Times New Roman" w:hAnsi="Times New Roman" w:cs="Times New Roman"/>
          <w:sz w:val="28"/>
          <w:szCs w:val="28"/>
        </w:rPr>
        <w:t xml:space="preserve">which was advanced by Counsel for the plaintiffs </w:t>
      </w:r>
      <w:r w:rsidR="00681A9F">
        <w:rPr>
          <w:rFonts w:ascii="Times New Roman" w:hAnsi="Times New Roman" w:cs="Times New Roman"/>
          <w:sz w:val="28"/>
          <w:szCs w:val="28"/>
        </w:rPr>
        <w:t xml:space="preserve">regarding </w:t>
      </w:r>
      <w:r w:rsidR="00B75031">
        <w:rPr>
          <w:rFonts w:ascii="Times New Roman" w:hAnsi="Times New Roman" w:cs="Times New Roman"/>
          <w:sz w:val="28"/>
          <w:szCs w:val="28"/>
        </w:rPr>
        <w:t xml:space="preserve">institution of suits against Attorney General </w:t>
      </w:r>
      <w:r w:rsidR="006859F3">
        <w:rPr>
          <w:rFonts w:ascii="Times New Roman" w:hAnsi="Times New Roman" w:cs="Times New Roman"/>
          <w:sz w:val="28"/>
          <w:szCs w:val="28"/>
        </w:rPr>
        <w:t>has no legal basis</w:t>
      </w:r>
      <w:r w:rsidR="00FA4672">
        <w:rPr>
          <w:rFonts w:ascii="Times New Roman" w:hAnsi="Times New Roman" w:cs="Times New Roman"/>
          <w:sz w:val="28"/>
          <w:szCs w:val="28"/>
        </w:rPr>
        <w:t>.</w:t>
      </w:r>
    </w:p>
    <w:p w:rsidR="00D27EF7" w:rsidRDefault="009C50C2" w:rsidP="00B216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For avoidance of doubt, a</w:t>
      </w:r>
      <w:r w:rsidR="007F2A3C">
        <w:rPr>
          <w:rFonts w:ascii="Times New Roman" w:hAnsi="Times New Roman" w:cs="Times New Roman"/>
          <w:sz w:val="28"/>
          <w:szCs w:val="28"/>
        </w:rPr>
        <w:t xml:space="preserve"> suit is not </w:t>
      </w:r>
      <w:r>
        <w:rPr>
          <w:rFonts w:ascii="Times New Roman" w:hAnsi="Times New Roman" w:cs="Times New Roman"/>
          <w:sz w:val="28"/>
          <w:szCs w:val="28"/>
        </w:rPr>
        <w:t xml:space="preserve">regarded as </w:t>
      </w:r>
      <w:r w:rsidR="007F2A3C">
        <w:rPr>
          <w:rFonts w:ascii="Times New Roman" w:hAnsi="Times New Roman" w:cs="Times New Roman"/>
          <w:sz w:val="28"/>
          <w:szCs w:val="28"/>
        </w:rPr>
        <w:t xml:space="preserve">duly instituted or filed </w:t>
      </w:r>
      <w:r w:rsidR="00B7140F">
        <w:rPr>
          <w:rFonts w:ascii="Times New Roman" w:hAnsi="Times New Roman" w:cs="Times New Roman"/>
          <w:sz w:val="28"/>
          <w:szCs w:val="28"/>
        </w:rPr>
        <w:t xml:space="preserve">against the Attorney General, and indeed </w:t>
      </w:r>
      <w:r w:rsidR="00AC31B3">
        <w:rPr>
          <w:rFonts w:ascii="Times New Roman" w:hAnsi="Times New Roman" w:cs="Times New Roman"/>
          <w:sz w:val="28"/>
          <w:szCs w:val="28"/>
        </w:rPr>
        <w:t xml:space="preserve">against </w:t>
      </w:r>
      <w:r w:rsidR="00B7140F">
        <w:rPr>
          <w:rFonts w:ascii="Times New Roman" w:hAnsi="Times New Roman" w:cs="Times New Roman"/>
          <w:sz w:val="28"/>
          <w:szCs w:val="28"/>
        </w:rPr>
        <w:t xml:space="preserve">any other party, </w:t>
      </w:r>
      <w:r w:rsidR="007F2A3C">
        <w:rPr>
          <w:rFonts w:ascii="Times New Roman" w:hAnsi="Times New Roman" w:cs="Times New Roman"/>
          <w:sz w:val="28"/>
          <w:szCs w:val="28"/>
        </w:rPr>
        <w:t xml:space="preserve">until it is </w:t>
      </w:r>
      <w:r w:rsidR="00836385">
        <w:rPr>
          <w:rFonts w:ascii="Times New Roman" w:hAnsi="Times New Roman" w:cs="Times New Roman"/>
          <w:sz w:val="28"/>
          <w:szCs w:val="28"/>
        </w:rPr>
        <w:t xml:space="preserve">received by </w:t>
      </w:r>
      <w:r w:rsidR="00B75031">
        <w:rPr>
          <w:rFonts w:ascii="Times New Roman" w:hAnsi="Times New Roman" w:cs="Times New Roman"/>
          <w:sz w:val="28"/>
          <w:szCs w:val="28"/>
        </w:rPr>
        <w:t xml:space="preserve">court in </w:t>
      </w:r>
      <w:r w:rsidR="00836385">
        <w:rPr>
          <w:rFonts w:ascii="Times New Roman" w:hAnsi="Times New Roman" w:cs="Times New Roman"/>
          <w:sz w:val="28"/>
          <w:szCs w:val="28"/>
        </w:rPr>
        <w:t>the C</w:t>
      </w:r>
      <w:r w:rsidR="007F2A3C">
        <w:rPr>
          <w:rFonts w:ascii="Times New Roman" w:hAnsi="Times New Roman" w:cs="Times New Roman"/>
          <w:sz w:val="28"/>
          <w:szCs w:val="28"/>
        </w:rPr>
        <w:t>ourt Registry</w:t>
      </w:r>
      <w:r>
        <w:rPr>
          <w:rFonts w:ascii="Times New Roman" w:hAnsi="Times New Roman" w:cs="Times New Roman"/>
          <w:sz w:val="28"/>
          <w:szCs w:val="28"/>
        </w:rPr>
        <w:t xml:space="preserve">, which acknowledges by </w:t>
      </w:r>
      <w:r w:rsidR="007F2A3C">
        <w:rPr>
          <w:rFonts w:ascii="Times New Roman" w:hAnsi="Times New Roman" w:cs="Times New Roman"/>
          <w:sz w:val="28"/>
          <w:szCs w:val="28"/>
        </w:rPr>
        <w:t>stamp</w:t>
      </w:r>
      <w:r>
        <w:rPr>
          <w:rFonts w:ascii="Times New Roman" w:hAnsi="Times New Roman" w:cs="Times New Roman"/>
          <w:sz w:val="28"/>
          <w:szCs w:val="28"/>
        </w:rPr>
        <w:t>ing with the court stamp</w:t>
      </w:r>
      <w:r w:rsidR="007F2A3C">
        <w:rPr>
          <w:rFonts w:ascii="Times New Roman" w:hAnsi="Times New Roman" w:cs="Times New Roman"/>
          <w:sz w:val="28"/>
          <w:szCs w:val="28"/>
        </w:rPr>
        <w:t xml:space="preserve"> (usually </w:t>
      </w:r>
      <w:r>
        <w:rPr>
          <w:rFonts w:ascii="Times New Roman" w:hAnsi="Times New Roman" w:cs="Times New Roman"/>
          <w:sz w:val="28"/>
          <w:szCs w:val="28"/>
        </w:rPr>
        <w:t xml:space="preserve">a </w:t>
      </w:r>
      <w:r w:rsidR="007F2A3C">
        <w:rPr>
          <w:rFonts w:ascii="Times New Roman" w:hAnsi="Times New Roman" w:cs="Times New Roman"/>
          <w:sz w:val="28"/>
          <w:szCs w:val="28"/>
        </w:rPr>
        <w:t xml:space="preserve">“received” stamp), and endorses as well </w:t>
      </w:r>
      <w:r w:rsidR="00B7140F">
        <w:rPr>
          <w:rFonts w:ascii="Times New Roman" w:hAnsi="Times New Roman" w:cs="Times New Roman"/>
          <w:sz w:val="28"/>
          <w:szCs w:val="28"/>
        </w:rPr>
        <w:t>as inserts</w:t>
      </w:r>
      <w:r w:rsidR="007F2A3C">
        <w:rPr>
          <w:rFonts w:ascii="Times New Roman" w:hAnsi="Times New Roman" w:cs="Times New Roman"/>
          <w:sz w:val="28"/>
          <w:szCs w:val="28"/>
        </w:rPr>
        <w:t xml:space="preserve"> a date on which the documents were received. </w:t>
      </w:r>
      <w:r w:rsidR="00681A9F">
        <w:rPr>
          <w:rFonts w:ascii="Times New Roman" w:hAnsi="Times New Roman" w:cs="Times New Roman"/>
          <w:sz w:val="28"/>
          <w:szCs w:val="28"/>
        </w:rPr>
        <w:t>Thereafter</w:t>
      </w:r>
      <w:r w:rsidR="00CB42CF">
        <w:rPr>
          <w:rFonts w:ascii="Times New Roman" w:hAnsi="Times New Roman" w:cs="Times New Roman"/>
          <w:sz w:val="28"/>
          <w:szCs w:val="28"/>
        </w:rPr>
        <w:t>,</w:t>
      </w:r>
      <w:r w:rsidR="00681A9F">
        <w:rPr>
          <w:rFonts w:ascii="Times New Roman" w:hAnsi="Times New Roman" w:cs="Times New Roman"/>
          <w:sz w:val="28"/>
          <w:szCs w:val="28"/>
        </w:rPr>
        <w:t xml:space="preserve"> a file is opened and it is </w:t>
      </w:r>
      <w:r w:rsidR="00623C54">
        <w:rPr>
          <w:rFonts w:ascii="Times New Roman" w:hAnsi="Times New Roman" w:cs="Times New Roman"/>
          <w:sz w:val="28"/>
          <w:szCs w:val="28"/>
        </w:rPr>
        <w:t xml:space="preserve">assigned a case number and it is entered </w:t>
      </w:r>
      <w:r w:rsidR="00B7140F">
        <w:rPr>
          <w:rFonts w:ascii="Times New Roman" w:hAnsi="Times New Roman" w:cs="Times New Roman"/>
          <w:sz w:val="28"/>
          <w:szCs w:val="28"/>
        </w:rPr>
        <w:t>in</w:t>
      </w:r>
      <w:r w:rsidR="00623C54">
        <w:rPr>
          <w:rFonts w:ascii="Times New Roman" w:hAnsi="Times New Roman" w:cs="Times New Roman"/>
          <w:sz w:val="28"/>
          <w:szCs w:val="28"/>
        </w:rPr>
        <w:t xml:space="preserve"> the Court Register</w:t>
      </w:r>
      <w:r w:rsidR="00D27EF7">
        <w:rPr>
          <w:rFonts w:ascii="Times New Roman" w:hAnsi="Times New Roman" w:cs="Times New Roman"/>
          <w:sz w:val="28"/>
          <w:szCs w:val="28"/>
        </w:rPr>
        <w:t>.</w:t>
      </w:r>
      <w:r w:rsidR="00623C54">
        <w:rPr>
          <w:rFonts w:ascii="Times New Roman" w:hAnsi="Times New Roman" w:cs="Times New Roman"/>
          <w:sz w:val="28"/>
          <w:szCs w:val="28"/>
        </w:rPr>
        <w:t xml:space="preserve"> </w:t>
      </w:r>
      <w:r w:rsidR="00B75031">
        <w:rPr>
          <w:rFonts w:ascii="Times New Roman" w:hAnsi="Times New Roman" w:cs="Times New Roman"/>
          <w:sz w:val="28"/>
          <w:szCs w:val="28"/>
        </w:rPr>
        <w:t xml:space="preserve">Even </w:t>
      </w:r>
      <w:r w:rsidR="007F2A3C">
        <w:rPr>
          <w:rFonts w:ascii="Times New Roman" w:hAnsi="Times New Roman" w:cs="Times New Roman"/>
          <w:sz w:val="28"/>
          <w:szCs w:val="28"/>
        </w:rPr>
        <w:t>though this exercise appear</w:t>
      </w:r>
      <w:r w:rsidR="00B7140F">
        <w:rPr>
          <w:rFonts w:ascii="Times New Roman" w:hAnsi="Times New Roman" w:cs="Times New Roman"/>
          <w:sz w:val="28"/>
          <w:szCs w:val="28"/>
        </w:rPr>
        <w:t>s</w:t>
      </w:r>
      <w:r w:rsidR="007F2A3C">
        <w:rPr>
          <w:rFonts w:ascii="Times New Roman" w:hAnsi="Times New Roman" w:cs="Times New Roman"/>
          <w:sz w:val="28"/>
          <w:szCs w:val="28"/>
        </w:rPr>
        <w:t xml:space="preserve"> purely administrative in nature</w:t>
      </w:r>
      <w:r>
        <w:rPr>
          <w:rFonts w:ascii="Times New Roman" w:hAnsi="Times New Roman" w:cs="Times New Roman"/>
          <w:sz w:val="28"/>
          <w:szCs w:val="28"/>
        </w:rPr>
        <w:t>,</w:t>
      </w:r>
      <w:r w:rsidR="007F2A3C">
        <w:rPr>
          <w:rFonts w:ascii="Times New Roman" w:hAnsi="Times New Roman" w:cs="Times New Roman"/>
          <w:sz w:val="28"/>
          <w:szCs w:val="28"/>
        </w:rPr>
        <w:t xml:space="preserve"> it is </w:t>
      </w:r>
      <w:r w:rsidR="006E46AD">
        <w:rPr>
          <w:rFonts w:ascii="Times New Roman" w:hAnsi="Times New Roman" w:cs="Times New Roman"/>
          <w:sz w:val="28"/>
          <w:szCs w:val="28"/>
        </w:rPr>
        <w:t xml:space="preserve">invariably </w:t>
      </w:r>
      <w:r w:rsidR="00681A9F">
        <w:rPr>
          <w:rFonts w:ascii="Times New Roman" w:hAnsi="Times New Roman" w:cs="Times New Roman"/>
          <w:sz w:val="28"/>
          <w:szCs w:val="28"/>
        </w:rPr>
        <w:t xml:space="preserve">important as </w:t>
      </w:r>
      <w:r>
        <w:rPr>
          <w:rFonts w:ascii="Times New Roman" w:hAnsi="Times New Roman" w:cs="Times New Roman"/>
          <w:sz w:val="28"/>
          <w:szCs w:val="28"/>
        </w:rPr>
        <w:t xml:space="preserve">the formal initiation of </w:t>
      </w:r>
      <w:r>
        <w:rPr>
          <w:rFonts w:ascii="Times New Roman" w:hAnsi="Times New Roman" w:cs="Times New Roman"/>
          <w:sz w:val="28"/>
          <w:szCs w:val="28"/>
        </w:rPr>
        <w:lastRenderedPageBreak/>
        <w:t>the court</w:t>
      </w:r>
      <w:r w:rsidR="00B75031">
        <w:rPr>
          <w:rFonts w:ascii="Times New Roman" w:hAnsi="Times New Roman" w:cs="Times New Roman"/>
          <w:sz w:val="28"/>
          <w:szCs w:val="28"/>
        </w:rPr>
        <w:t xml:space="preserve"> </w:t>
      </w:r>
      <w:r>
        <w:rPr>
          <w:rFonts w:ascii="Times New Roman" w:hAnsi="Times New Roman" w:cs="Times New Roman"/>
          <w:sz w:val="28"/>
          <w:szCs w:val="28"/>
        </w:rPr>
        <w:t xml:space="preserve">process </w:t>
      </w:r>
      <w:r w:rsidR="00681A9F">
        <w:rPr>
          <w:rFonts w:ascii="Times New Roman" w:hAnsi="Times New Roman" w:cs="Times New Roman"/>
          <w:sz w:val="28"/>
          <w:szCs w:val="28"/>
        </w:rPr>
        <w:t>that</w:t>
      </w:r>
      <w:r w:rsidR="007F2A3C">
        <w:rPr>
          <w:rFonts w:ascii="Times New Roman" w:hAnsi="Times New Roman" w:cs="Times New Roman"/>
          <w:sz w:val="28"/>
          <w:szCs w:val="28"/>
        </w:rPr>
        <w:t xml:space="preserve"> signifies </w:t>
      </w:r>
      <w:r>
        <w:rPr>
          <w:rFonts w:ascii="Times New Roman" w:hAnsi="Times New Roman" w:cs="Times New Roman"/>
          <w:sz w:val="28"/>
          <w:szCs w:val="28"/>
        </w:rPr>
        <w:t xml:space="preserve">the actual time </w:t>
      </w:r>
      <w:r w:rsidR="007E3E90">
        <w:rPr>
          <w:rFonts w:ascii="Times New Roman" w:hAnsi="Times New Roman" w:cs="Times New Roman"/>
          <w:sz w:val="28"/>
          <w:szCs w:val="28"/>
        </w:rPr>
        <w:t xml:space="preserve">on which </w:t>
      </w:r>
      <w:r w:rsidR="00681A9F">
        <w:rPr>
          <w:rFonts w:ascii="Times New Roman" w:hAnsi="Times New Roman" w:cs="Times New Roman"/>
          <w:sz w:val="28"/>
          <w:szCs w:val="28"/>
        </w:rPr>
        <w:t>an</w:t>
      </w:r>
      <w:r w:rsidR="007F2A3C">
        <w:rPr>
          <w:rFonts w:ascii="Times New Roman" w:hAnsi="Times New Roman" w:cs="Times New Roman"/>
          <w:sz w:val="28"/>
          <w:szCs w:val="28"/>
        </w:rPr>
        <w:t xml:space="preserve"> action </w:t>
      </w:r>
      <w:r w:rsidR="007E3E90">
        <w:rPr>
          <w:rFonts w:ascii="Times New Roman" w:hAnsi="Times New Roman" w:cs="Times New Roman"/>
          <w:sz w:val="28"/>
          <w:szCs w:val="28"/>
        </w:rPr>
        <w:t>is</w:t>
      </w:r>
      <w:r w:rsidR="007F2A3C">
        <w:rPr>
          <w:rFonts w:ascii="Times New Roman" w:hAnsi="Times New Roman" w:cs="Times New Roman"/>
          <w:sz w:val="28"/>
          <w:szCs w:val="28"/>
        </w:rPr>
        <w:t xml:space="preserve"> </w:t>
      </w:r>
      <w:r w:rsidR="00D27EF7">
        <w:rPr>
          <w:rFonts w:ascii="Times New Roman" w:hAnsi="Times New Roman" w:cs="Times New Roman"/>
          <w:sz w:val="28"/>
          <w:szCs w:val="28"/>
        </w:rPr>
        <w:t xml:space="preserve">considered </w:t>
      </w:r>
      <w:r w:rsidR="00681A9F">
        <w:rPr>
          <w:rFonts w:ascii="Times New Roman" w:hAnsi="Times New Roman" w:cs="Times New Roman"/>
          <w:sz w:val="28"/>
          <w:szCs w:val="28"/>
        </w:rPr>
        <w:t>filed</w:t>
      </w:r>
      <w:r w:rsidR="00B7140F">
        <w:rPr>
          <w:rFonts w:ascii="Times New Roman" w:hAnsi="Times New Roman" w:cs="Times New Roman"/>
          <w:sz w:val="28"/>
          <w:szCs w:val="28"/>
        </w:rPr>
        <w:t>,</w:t>
      </w:r>
      <w:r w:rsidR="00681A9F">
        <w:rPr>
          <w:rFonts w:ascii="Times New Roman" w:hAnsi="Times New Roman" w:cs="Times New Roman"/>
          <w:sz w:val="28"/>
          <w:szCs w:val="28"/>
        </w:rPr>
        <w:t xml:space="preserve"> </w:t>
      </w:r>
      <w:r w:rsidR="00D27EF7">
        <w:rPr>
          <w:rFonts w:ascii="Times New Roman" w:hAnsi="Times New Roman" w:cs="Times New Roman"/>
          <w:sz w:val="28"/>
          <w:szCs w:val="28"/>
        </w:rPr>
        <w:t xml:space="preserve">and proceedings commenced </w:t>
      </w:r>
      <w:r w:rsidR="00623C54">
        <w:rPr>
          <w:rFonts w:ascii="Times New Roman" w:hAnsi="Times New Roman" w:cs="Times New Roman"/>
          <w:sz w:val="28"/>
          <w:szCs w:val="28"/>
        </w:rPr>
        <w:t>for purposes of limitation of actions</w:t>
      </w:r>
      <w:r w:rsidR="007F2A3C">
        <w:rPr>
          <w:rFonts w:ascii="Times New Roman" w:hAnsi="Times New Roman" w:cs="Times New Roman"/>
          <w:sz w:val="28"/>
          <w:szCs w:val="28"/>
        </w:rPr>
        <w:t xml:space="preserve">.  </w:t>
      </w:r>
    </w:p>
    <w:p w:rsidR="00427AB9" w:rsidRDefault="00846C1F" w:rsidP="00B21683">
      <w:pPr>
        <w:spacing w:after="0" w:line="360" w:lineRule="auto"/>
        <w:jc w:val="both"/>
        <w:rPr>
          <w:rFonts w:ascii="Times New Roman" w:hAnsi="Times New Roman" w:cs="Times New Roman"/>
          <w:sz w:val="28"/>
          <w:szCs w:val="28"/>
        </w:rPr>
      </w:pPr>
      <w:r w:rsidRPr="00681A9F">
        <w:rPr>
          <w:rFonts w:ascii="Times New Roman" w:hAnsi="Times New Roman" w:cs="Times New Roman"/>
          <w:b/>
          <w:i/>
          <w:sz w:val="28"/>
          <w:szCs w:val="28"/>
        </w:rPr>
        <w:t xml:space="preserve">Section 11 </w:t>
      </w:r>
      <w:r w:rsidRPr="00B75031">
        <w:rPr>
          <w:rFonts w:ascii="Times New Roman" w:hAnsi="Times New Roman" w:cs="Times New Roman"/>
          <w:sz w:val="28"/>
          <w:szCs w:val="28"/>
        </w:rPr>
        <w:t>of the</w:t>
      </w:r>
      <w:r w:rsidRPr="00681A9F">
        <w:rPr>
          <w:rFonts w:ascii="Times New Roman" w:hAnsi="Times New Roman" w:cs="Times New Roman"/>
          <w:b/>
          <w:i/>
          <w:sz w:val="28"/>
          <w:szCs w:val="28"/>
        </w:rPr>
        <w:t xml:space="preserve"> Civil Procedure Act</w:t>
      </w:r>
      <w:r>
        <w:rPr>
          <w:rFonts w:ascii="Times New Roman" w:hAnsi="Times New Roman" w:cs="Times New Roman"/>
          <w:sz w:val="28"/>
          <w:szCs w:val="28"/>
        </w:rPr>
        <w:t xml:space="preserve"> is </w:t>
      </w:r>
      <w:r w:rsidR="00681A9F">
        <w:rPr>
          <w:rFonts w:ascii="Times New Roman" w:hAnsi="Times New Roman" w:cs="Times New Roman"/>
          <w:sz w:val="28"/>
          <w:szCs w:val="28"/>
        </w:rPr>
        <w:t>also</w:t>
      </w:r>
      <w:r>
        <w:rPr>
          <w:rFonts w:ascii="Times New Roman" w:hAnsi="Times New Roman" w:cs="Times New Roman"/>
          <w:sz w:val="28"/>
          <w:szCs w:val="28"/>
        </w:rPr>
        <w:t xml:space="preserve"> </w:t>
      </w:r>
      <w:r w:rsidR="00B75031">
        <w:rPr>
          <w:rFonts w:ascii="Times New Roman" w:hAnsi="Times New Roman" w:cs="Times New Roman"/>
          <w:sz w:val="28"/>
          <w:szCs w:val="28"/>
        </w:rPr>
        <w:t>quite</w:t>
      </w:r>
      <w:r w:rsidR="007F2A3C">
        <w:rPr>
          <w:rFonts w:ascii="Times New Roman" w:hAnsi="Times New Roman" w:cs="Times New Roman"/>
          <w:sz w:val="28"/>
          <w:szCs w:val="28"/>
        </w:rPr>
        <w:t xml:space="preserve"> instructive </w:t>
      </w:r>
      <w:r>
        <w:rPr>
          <w:rFonts w:ascii="Times New Roman" w:hAnsi="Times New Roman" w:cs="Times New Roman"/>
          <w:sz w:val="28"/>
          <w:szCs w:val="28"/>
        </w:rPr>
        <w:t>as regards the</w:t>
      </w:r>
      <w:r w:rsidR="006E46AD">
        <w:rPr>
          <w:rFonts w:ascii="Times New Roman" w:hAnsi="Times New Roman" w:cs="Times New Roman"/>
          <w:sz w:val="28"/>
          <w:szCs w:val="28"/>
        </w:rPr>
        <w:t xml:space="preserve"> issue of </w:t>
      </w:r>
      <w:r>
        <w:rPr>
          <w:rFonts w:ascii="Times New Roman" w:hAnsi="Times New Roman" w:cs="Times New Roman"/>
          <w:sz w:val="28"/>
          <w:szCs w:val="28"/>
        </w:rPr>
        <w:t>filing</w:t>
      </w:r>
      <w:r w:rsidR="007F2A3C">
        <w:rPr>
          <w:rFonts w:ascii="Times New Roman" w:hAnsi="Times New Roman" w:cs="Times New Roman"/>
          <w:sz w:val="28"/>
          <w:szCs w:val="28"/>
        </w:rPr>
        <w:t>/</w:t>
      </w:r>
      <w:r>
        <w:rPr>
          <w:rFonts w:ascii="Times New Roman" w:hAnsi="Times New Roman" w:cs="Times New Roman"/>
          <w:sz w:val="28"/>
          <w:szCs w:val="28"/>
        </w:rPr>
        <w:t>institution</w:t>
      </w:r>
      <w:r w:rsidR="007F2A3C">
        <w:rPr>
          <w:rFonts w:ascii="Times New Roman" w:hAnsi="Times New Roman" w:cs="Times New Roman"/>
          <w:sz w:val="28"/>
          <w:szCs w:val="28"/>
        </w:rPr>
        <w:t xml:space="preserve"> of civil actions</w:t>
      </w:r>
      <w:r>
        <w:rPr>
          <w:rFonts w:ascii="Times New Roman" w:hAnsi="Times New Roman" w:cs="Times New Roman"/>
          <w:sz w:val="28"/>
          <w:szCs w:val="28"/>
        </w:rPr>
        <w:t>.</w:t>
      </w:r>
      <w:r w:rsidR="00427AB9">
        <w:rPr>
          <w:rFonts w:ascii="Times New Roman" w:hAnsi="Times New Roman" w:cs="Times New Roman"/>
          <w:sz w:val="28"/>
          <w:szCs w:val="28"/>
        </w:rPr>
        <w:t xml:space="preserve"> </w:t>
      </w:r>
      <w:r w:rsidR="00493F1B">
        <w:rPr>
          <w:rFonts w:ascii="Times New Roman" w:hAnsi="Times New Roman" w:cs="Times New Roman"/>
          <w:sz w:val="28"/>
          <w:szCs w:val="28"/>
        </w:rPr>
        <w:t>For ease of reference, it is quoted below.</w:t>
      </w:r>
    </w:p>
    <w:p w:rsidR="00846C1F" w:rsidRPr="00846C1F" w:rsidRDefault="00846C1F" w:rsidP="00303C9F">
      <w:pPr>
        <w:spacing w:after="0" w:line="360" w:lineRule="auto"/>
        <w:ind w:left="720"/>
        <w:jc w:val="both"/>
        <w:rPr>
          <w:rFonts w:ascii="Times New Roman" w:hAnsi="Times New Roman" w:cs="Times New Roman"/>
          <w:b/>
          <w:i/>
          <w:sz w:val="28"/>
          <w:szCs w:val="28"/>
        </w:rPr>
      </w:pPr>
      <w:r>
        <w:rPr>
          <w:rFonts w:ascii="Times New Roman" w:hAnsi="Times New Roman" w:cs="Times New Roman"/>
          <w:sz w:val="28"/>
          <w:szCs w:val="28"/>
        </w:rPr>
        <w:t>“</w:t>
      </w:r>
      <w:r>
        <w:rPr>
          <w:rFonts w:ascii="Times New Roman" w:hAnsi="Times New Roman" w:cs="Times New Roman"/>
          <w:b/>
          <w:i/>
          <w:sz w:val="28"/>
          <w:szCs w:val="28"/>
        </w:rPr>
        <w:t>Except as provided in this Act or</w:t>
      </w:r>
      <w:r w:rsidR="00303C9F">
        <w:rPr>
          <w:rFonts w:ascii="Times New Roman" w:hAnsi="Times New Roman" w:cs="Times New Roman"/>
          <w:b/>
          <w:i/>
          <w:sz w:val="28"/>
          <w:szCs w:val="28"/>
        </w:rPr>
        <w:t xml:space="preserve"> the Magistrates Court</w:t>
      </w:r>
      <w:r w:rsidR="006E46AD">
        <w:rPr>
          <w:rFonts w:ascii="Times New Roman" w:hAnsi="Times New Roman" w:cs="Times New Roman"/>
          <w:b/>
          <w:i/>
          <w:sz w:val="28"/>
          <w:szCs w:val="28"/>
        </w:rPr>
        <w:t>s</w:t>
      </w:r>
      <w:r w:rsidR="00303C9F">
        <w:rPr>
          <w:rFonts w:ascii="Times New Roman" w:hAnsi="Times New Roman" w:cs="Times New Roman"/>
          <w:b/>
          <w:i/>
          <w:sz w:val="28"/>
          <w:szCs w:val="28"/>
        </w:rPr>
        <w:t xml:space="preserve"> Act, suits and proceedings of civil nature shall be instituted in the High Court.”</w:t>
      </w:r>
    </w:p>
    <w:p w:rsidR="00846C1F" w:rsidRDefault="00493F1B" w:rsidP="00B216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Equally, </w:t>
      </w:r>
      <w:r w:rsidR="00846C1F" w:rsidRPr="00623C54">
        <w:rPr>
          <w:rFonts w:ascii="Times New Roman" w:hAnsi="Times New Roman" w:cs="Times New Roman"/>
          <w:b/>
          <w:i/>
          <w:sz w:val="28"/>
          <w:szCs w:val="28"/>
        </w:rPr>
        <w:t>O</w:t>
      </w:r>
      <w:r w:rsidR="00846C1F">
        <w:rPr>
          <w:rFonts w:ascii="Times New Roman" w:hAnsi="Times New Roman" w:cs="Times New Roman"/>
          <w:b/>
          <w:i/>
          <w:sz w:val="28"/>
          <w:szCs w:val="28"/>
        </w:rPr>
        <w:t xml:space="preserve">rder </w:t>
      </w:r>
      <w:r w:rsidR="00846C1F" w:rsidRPr="00623C54">
        <w:rPr>
          <w:rFonts w:ascii="Times New Roman" w:hAnsi="Times New Roman" w:cs="Times New Roman"/>
          <w:b/>
          <w:i/>
          <w:sz w:val="28"/>
          <w:szCs w:val="28"/>
        </w:rPr>
        <w:t>48 r. I CPR</w:t>
      </w:r>
      <w:r w:rsidR="00846C1F">
        <w:rPr>
          <w:rFonts w:ascii="Times New Roman" w:hAnsi="Times New Roman" w:cs="Times New Roman"/>
          <w:sz w:val="28"/>
          <w:szCs w:val="28"/>
        </w:rPr>
        <w:t xml:space="preserve"> </w:t>
      </w:r>
      <w:r>
        <w:rPr>
          <w:rFonts w:ascii="Times New Roman" w:hAnsi="Times New Roman" w:cs="Times New Roman"/>
          <w:sz w:val="28"/>
          <w:szCs w:val="28"/>
        </w:rPr>
        <w:t xml:space="preserve">which </w:t>
      </w:r>
      <w:r w:rsidR="00303C9F">
        <w:rPr>
          <w:rFonts w:ascii="Times New Roman" w:hAnsi="Times New Roman" w:cs="Times New Roman"/>
          <w:sz w:val="28"/>
          <w:szCs w:val="28"/>
        </w:rPr>
        <w:t>provides for the procedure on th</w:t>
      </w:r>
      <w:r w:rsidR="00756EB7">
        <w:rPr>
          <w:rFonts w:ascii="Times New Roman" w:hAnsi="Times New Roman" w:cs="Times New Roman"/>
          <w:sz w:val="28"/>
          <w:szCs w:val="28"/>
        </w:rPr>
        <w:t>e</w:t>
      </w:r>
      <w:r w:rsidR="002D56FA">
        <w:rPr>
          <w:rFonts w:ascii="Times New Roman" w:hAnsi="Times New Roman" w:cs="Times New Roman"/>
          <w:sz w:val="28"/>
          <w:szCs w:val="28"/>
        </w:rPr>
        <w:t xml:space="preserve"> same point</w:t>
      </w:r>
      <w:r w:rsidR="00D27EF7">
        <w:rPr>
          <w:rFonts w:ascii="Times New Roman" w:hAnsi="Times New Roman" w:cs="Times New Roman"/>
          <w:sz w:val="28"/>
          <w:szCs w:val="28"/>
        </w:rPr>
        <w:t xml:space="preserve"> </w:t>
      </w:r>
      <w:r>
        <w:rPr>
          <w:rFonts w:ascii="Times New Roman" w:hAnsi="Times New Roman" w:cs="Times New Roman"/>
          <w:sz w:val="28"/>
          <w:szCs w:val="28"/>
        </w:rPr>
        <w:t>states</w:t>
      </w:r>
      <w:r w:rsidR="00303C9F">
        <w:rPr>
          <w:rFonts w:ascii="Times New Roman" w:hAnsi="Times New Roman" w:cs="Times New Roman"/>
          <w:sz w:val="28"/>
          <w:szCs w:val="28"/>
        </w:rPr>
        <w:t xml:space="preserve"> that;</w:t>
      </w:r>
    </w:p>
    <w:p w:rsidR="0074251F" w:rsidRDefault="00427AB9" w:rsidP="00846C1F">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00836385" w:rsidRPr="00836385">
        <w:rPr>
          <w:rFonts w:ascii="Times New Roman" w:hAnsi="Times New Roman" w:cs="Times New Roman"/>
          <w:b/>
          <w:i/>
          <w:sz w:val="28"/>
          <w:szCs w:val="28"/>
        </w:rPr>
        <w:t>Every suit in the H</w:t>
      </w:r>
      <w:r w:rsidRPr="00836385">
        <w:rPr>
          <w:rFonts w:ascii="Times New Roman" w:hAnsi="Times New Roman" w:cs="Times New Roman"/>
          <w:b/>
          <w:i/>
          <w:sz w:val="28"/>
          <w:szCs w:val="28"/>
        </w:rPr>
        <w:t xml:space="preserve">igh Court may be </w:t>
      </w:r>
      <w:r w:rsidRPr="00846C1F">
        <w:rPr>
          <w:rFonts w:ascii="Times New Roman" w:hAnsi="Times New Roman" w:cs="Times New Roman"/>
          <w:b/>
          <w:i/>
          <w:sz w:val="28"/>
          <w:szCs w:val="28"/>
          <w:u w:val="single"/>
        </w:rPr>
        <w:t>instituted at the central office of that court</w:t>
      </w:r>
      <w:r w:rsidRPr="00836385">
        <w:rPr>
          <w:rFonts w:ascii="Times New Roman" w:hAnsi="Times New Roman" w:cs="Times New Roman"/>
          <w:b/>
          <w:i/>
          <w:sz w:val="28"/>
          <w:szCs w:val="28"/>
        </w:rPr>
        <w:t xml:space="preserve"> situated in Kampala or in a </w:t>
      </w:r>
      <w:r w:rsidRPr="00836385">
        <w:rPr>
          <w:rFonts w:ascii="Times New Roman" w:hAnsi="Times New Roman" w:cs="Times New Roman"/>
          <w:b/>
          <w:i/>
          <w:sz w:val="28"/>
          <w:szCs w:val="28"/>
          <w:u w:val="single"/>
        </w:rPr>
        <w:t>district registry</w:t>
      </w:r>
      <w:r w:rsidR="007E3E90">
        <w:rPr>
          <w:rFonts w:ascii="Times New Roman" w:hAnsi="Times New Roman" w:cs="Times New Roman"/>
          <w:b/>
          <w:i/>
          <w:sz w:val="28"/>
          <w:szCs w:val="28"/>
          <w:u w:val="single"/>
        </w:rPr>
        <w:t>.</w:t>
      </w:r>
      <w:r>
        <w:rPr>
          <w:rFonts w:ascii="Times New Roman" w:hAnsi="Times New Roman" w:cs="Times New Roman"/>
          <w:i/>
          <w:sz w:val="28"/>
          <w:szCs w:val="28"/>
        </w:rPr>
        <w:t>”</w:t>
      </w:r>
      <w:r w:rsidR="007F2A3C">
        <w:rPr>
          <w:rFonts w:ascii="Times New Roman" w:hAnsi="Times New Roman" w:cs="Times New Roman"/>
          <w:sz w:val="28"/>
          <w:szCs w:val="28"/>
        </w:rPr>
        <w:t xml:space="preserve">   </w:t>
      </w:r>
      <w:r w:rsidR="00836385">
        <w:rPr>
          <w:rFonts w:ascii="Times New Roman" w:hAnsi="Times New Roman" w:cs="Times New Roman"/>
          <w:sz w:val="28"/>
          <w:szCs w:val="28"/>
        </w:rPr>
        <w:t>(Emphasis added)</w:t>
      </w:r>
    </w:p>
    <w:p w:rsidR="00B954C0" w:rsidRDefault="00303C9F" w:rsidP="00B216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427AB9">
        <w:rPr>
          <w:rFonts w:ascii="Times New Roman" w:hAnsi="Times New Roman" w:cs="Times New Roman"/>
          <w:sz w:val="28"/>
          <w:szCs w:val="28"/>
        </w:rPr>
        <w:t>provision</w:t>
      </w:r>
      <w:r>
        <w:rPr>
          <w:rFonts w:ascii="Times New Roman" w:hAnsi="Times New Roman" w:cs="Times New Roman"/>
          <w:sz w:val="28"/>
          <w:szCs w:val="28"/>
        </w:rPr>
        <w:t>s</w:t>
      </w:r>
      <w:r w:rsidR="00B75031">
        <w:rPr>
          <w:rFonts w:ascii="Times New Roman" w:hAnsi="Times New Roman" w:cs="Times New Roman"/>
          <w:sz w:val="28"/>
          <w:szCs w:val="28"/>
        </w:rPr>
        <w:t xml:space="preserve"> above</w:t>
      </w:r>
      <w:r w:rsidR="00427AB9">
        <w:rPr>
          <w:rFonts w:ascii="Times New Roman" w:hAnsi="Times New Roman" w:cs="Times New Roman"/>
          <w:sz w:val="28"/>
          <w:szCs w:val="28"/>
        </w:rPr>
        <w:t xml:space="preserve"> </w:t>
      </w:r>
      <w:r w:rsidR="00846C1F">
        <w:rPr>
          <w:rFonts w:ascii="Times New Roman" w:hAnsi="Times New Roman" w:cs="Times New Roman"/>
          <w:sz w:val="28"/>
          <w:szCs w:val="28"/>
        </w:rPr>
        <w:t xml:space="preserve">clearly </w:t>
      </w:r>
      <w:r w:rsidR="002D56FA">
        <w:rPr>
          <w:rFonts w:ascii="Times New Roman" w:hAnsi="Times New Roman" w:cs="Times New Roman"/>
          <w:sz w:val="28"/>
          <w:szCs w:val="28"/>
        </w:rPr>
        <w:t>show</w:t>
      </w:r>
      <w:r w:rsidR="00427AB9">
        <w:rPr>
          <w:rFonts w:ascii="Times New Roman" w:hAnsi="Times New Roman" w:cs="Times New Roman"/>
          <w:sz w:val="28"/>
          <w:szCs w:val="28"/>
        </w:rPr>
        <w:t xml:space="preserve"> that </w:t>
      </w:r>
      <w:r w:rsidR="00F85DEA">
        <w:rPr>
          <w:rFonts w:ascii="Times New Roman" w:hAnsi="Times New Roman" w:cs="Times New Roman"/>
          <w:sz w:val="28"/>
          <w:szCs w:val="28"/>
        </w:rPr>
        <w:t>proceedings are</w:t>
      </w:r>
      <w:r w:rsidR="00427AB9">
        <w:rPr>
          <w:rFonts w:ascii="Times New Roman" w:hAnsi="Times New Roman" w:cs="Times New Roman"/>
          <w:sz w:val="28"/>
          <w:szCs w:val="28"/>
        </w:rPr>
        <w:t xml:space="preserve"> </w:t>
      </w:r>
      <w:r w:rsidR="00846C1F">
        <w:rPr>
          <w:rFonts w:ascii="Times New Roman" w:hAnsi="Times New Roman" w:cs="Times New Roman"/>
          <w:sz w:val="28"/>
          <w:szCs w:val="28"/>
        </w:rPr>
        <w:t xml:space="preserve">not </w:t>
      </w:r>
      <w:r w:rsidR="00427AB9">
        <w:rPr>
          <w:rFonts w:ascii="Times New Roman" w:hAnsi="Times New Roman" w:cs="Times New Roman"/>
          <w:sz w:val="28"/>
          <w:szCs w:val="28"/>
        </w:rPr>
        <w:t xml:space="preserve">considered </w:t>
      </w:r>
      <w:r w:rsidR="00846C1F">
        <w:rPr>
          <w:rFonts w:ascii="Times New Roman" w:hAnsi="Times New Roman" w:cs="Times New Roman"/>
          <w:sz w:val="28"/>
          <w:szCs w:val="28"/>
        </w:rPr>
        <w:t xml:space="preserve">as duly </w:t>
      </w:r>
      <w:r w:rsidR="00F85DEA">
        <w:rPr>
          <w:rFonts w:ascii="Times New Roman" w:hAnsi="Times New Roman" w:cs="Times New Roman"/>
          <w:sz w:val="28"/>
          <w:szCs w:val="28"/>
        </w:rPr>
        <w:t>initiated</w:t>
      </w:r>
      <w:r w:rsidR="00427AB9">
        <w:rPr>
          <w:rFonts w:ascii="Times New Roman" w:hAnsi="Times New Roman" w:cs="Times New Roman"/>
          <w:sz w:val="28"/>
          <w:szCs w:val="28"/>
        </w:rPr>
        <w:t xml:space="preserve"> until </w:t>
      </w:r>
      <w:r w:rsidR="00F85DEA">
        <w:rPr>
          <w:rFonts w:ascii="Times New Roman" w:hAnsi="Times New Roman" w:cs="Times New Roman"/>
          <w:sz w:val="28"/>
          <w:szCs w:val="28"/>
        </w:rPr>
        <w:t>the suit</w:t>
      </w:r>
      <w:r w:rsidR="00427AB9">
        <w:rPr>
          <w:rFonts w:ascii="Times New Roman" w:hAnsi="Times New Roman" w:cs="Times New Roman"/>
          <w:sz w:val="28"/>
          <w:szCs w:val="28"/>
        </w:rPr>
        <w:t xml:space="preserve"> is received by </w:t>
      </w:r>
      <w:r w:rsidR="00B75031">
        <w:rPr>
          <w:rFonts w:ascii="Times New Roman" w:hAnsi="Times New Roman" w:cs="Times New Roman"/>
          <w:sz w:val="28"/>
          <w:szCs w:val="28"/>
        </w:rPr>
        <w:t xml:space="preserve">the court in the </w:t>
      </w:r>
      <w:r w:rsidR="00427AB9">
        <w:rPr>
          <w:rFonts w:ascii="Times New Roman" w:hAnsi="Times New Roman" w:cs="Times New Roman"/>
          <w:sz w:val="28"/>
          <w:szCs w:val="28"/>
        </w:rPr>
        <w:t>Court Registry</w:t>
      </w:r>
      <w:r w:rsidR="00846C1F">
        <w:rPr>
          <w:rFonts w:ascii="Times New Roman" w:hAnsi="Times New Roman" w:cs="Times New Roman"/>
          <w:sz w:val="28"/>
          <w:szCs w:val="28"/>
        </w:rPr>
        <w:t xml:space="preserve"> of the </w:t>
      </w:r>
      <w:r w:rsidR="00B75031">
        <w:rPr>
          <w:rFonts w:ascii="Times New Roman" w:hAnsi="Times New Roman" w:cs="Times New Roman"/>
          <w:sz w:val="28"/>
          <w:szCs w:val="28"/>
        </w:rPr>
        <w:t xml:space="preserve">court </w:t>
      </w:r>
      <w:r>
        <w:rPr>
          <w:rFonts w:ascii="Times New Roman" w:hAnsi="Times New Roman" w:cs="Times New Roman"/>
          <w:sz w:val="28"/>
          <w:szCs w:val="28"/>
        </w:rPr>
        <w:t xml:space="preserve">concerned </w:t>
      </w:r>
      <w:r w:rsidR="00756EB7">
        <w:rPr>
          <w:rFonts w:ascii="Times New Roman" w:hAnsi="Times New Roman" w:cs="Times New Roman"/>
          <w:sz w:val="28"/>
          <w:szCs w:val="28"/>
        </w:rPr>
        <w:t>in the manner aforementioned.</w:t>
      </w:r>
      <w:r w:rsidR="00427AB9">
        <w:rPr>
          <w:rFonts w:ascii="Times New Roman" w:hAnsi="Times New Roman" w:cs="Times New Roman"/>
          <w:sz w:val="28"/>
          <w:szCs w:val="28"/>
        </w:rPr>
        <w:t xml:space="preserve"> </w:t>
      </w:r>
      <w:r w:rsidR="00B16F00">
        <w:rPr>
          <w:rFonts w:ascii="Times New Roman" w:hAnsi="Times New Roman" w:cs="Times New Roman"/>
          <w:sz w:val="28"/>
          <w:szCs w:val="28"/>
        </w:rPr>
        <w:t>The</w:t>
      </w:r>
      <w:r w:rsidR="00846C1F">
        <w:rPr>
          <w:rFonts w:ascii="Times New Roman" w:hAnsi="Times New Roman" w:cs="Times New Roman"/>
          <w:sz w:val="28"/>
          <w:szCs w:val="28"/>
        </w:rPr>
        <w:t xml:space="preserve"> filing </w:t>
      </w:r>
      <w:r w:rsidR="00B16F00">
        <w:rPr>
          <w:rFonts w:ascii="Times New Roman" w:hAnsi="Times New Roman" w:cs="Times New Roman"/>
          <w:sz w:val="28"/>
          <w:szCs w:val="28"/>
        </w:rPr>
        <w:t xml:space="preserve">of </w:t>
      </w:r>
      <w:r w:rsidR="00846C1F">
        <w:rPr>
          <w:rFonts w:ascii="Times New Roman" w:hAnsi="Times New Roman" w:cs="Times New Roman"/>
          <w:sz w:val="28"/>
          <w:szCs w:val="28"/>
        </w:rPr>
        <w:t>a c</w:t>
      </w:r>
      <w:r w:rsidR="00B16F00">
        <w:rPr>
          <w:rFonts w:ascii="Times New Roman" w:hAnsi="Times New Roman" w:cs="Times New Roman"/>
          <w:sz w:val="28"/>
          <w:szCs w:val="28"/>
        </w:rPr>
        <w:t>ase entails filing of documents</w:t>
      </w:r>
      <w:r w:rsidR="00F85DEA">
        <w:rPr>
          <w:rFonts w:ascii="Times New Roman" w:hAnsi="Times New Roman" w:cs="Times New Roman"/>
          <w:sz w:val="28"/>
          <w:szCs w:val="28"/>
        </w:rPr>
        <w:t>, and</w:t>
      </w:r>
      <w:r w:rsidR="00427AB9">
        <w:rPr>
          <w:rFonts w:ascii="Times New Roman" w:hAnsi="Times New Roman" w:cs="Times New Roman"/>
          <w:sz w:val="28"/>
          <w:szCs w:val="28"/>
        </w:rPr>
        <w:t xml:space="preserve"> </w:t>
      </w:r>
      <w:r w:rsidR="00037C58">
        <w:rPr>
          <w:rFonts w:ascii="Times New Roman" w:hAnsi="Times New Roman" w:cs="Times New Roman"/>
          <w:sz w:val="28"/>
          <w:szCs w:val="28"/>
        </w:rPr>
        <w:t xml:space="preserve">no document is </w:t>
      </w:r>
      <w:r w:rsidR="00CB42CF">
        <w:rPr>
          <w:rFonts w:ascii="Times New Roman" w:hAnsi="Times New Roman" w:cs="Times New Roman"/>
          <w:sz w:val="28"/>
          <w:szCs w:val="28"/>
        </w:rPr>
        <w:t xml:space="preserve">considered as </w:t>
      </w:r>
      <w:r w:rsidR="00F85DEA">
        <w:rPr>
          <w:rFonts w:ascii="Times New Roman" w:hAnsi="Times New Roman" w:cs="Times New Roman"/>
          <w:sz w:val="28"/>
          <w:szCs w:val="28"/>
        </w:rPr>
        <w:t xml:space="preserve">properly </w:t>
      </w:r>
      <w:r w:rsidR="00CB42CF">
        <w:rPr>
          <w:rFonts w:ascii="Times New Roman" w:hAnsi="Times New Roman" w:cs="Times New Roman"/>
          <w:sz w:val="28"/>
          <w:szCs w:val="28"/>
        </w:rPr>
        <w:t>filed</w:t>
      </w:r>
      <w:r w:rsidR="00037C58">
        <w:rPr>
          <w:rFonts w:ascii="Times New Roman" w:hAnsi="Times New Roman" w:cs="Times New Roman"/>
          <w:sz w:val="28"/>
          <w:szCs w:val="28"/>
        </w:rPr>
        <w:t xml:space="preserve"> until the necessary court fees have been paid</w:t>
      </w:r>
      <w:r w:rsidR="00B16F00">
        <w:rPr>
          <w:rFonts w:ascii="Times New Roman" w:hAnsi="Times New Roman" w:cs="Times New Roman"/>
          <w:sz w:val="28"/>
          <w:szCs w:val="28"/>
        </w:rPr>
        <w:t>.</w:t>
      </w:r>
      <w:r w:rsidR="001567CC">
        <w:rPr>
          <w:rFonts w:ascii="Times New Roman" w:hAnsi="Times New Roman" w:cs="Times New Roman"/>
          <w:sz w:val="28"/>
          <w:szCs w:val="28"/>
        </w:rPr>
        <w:t xml:space="preserve"> See: </w:t>
      </w:r>
      <w:r>
        <w:rPr>
          <w:rFonts w:ascii="Times New Roman" w:hAnsi="Times New Roman" w:cs="Times New Roman"/>
          <w:b/>
          <w:i/>
          <w:sz w:val="28"/>
          <w:szCs w:val="28"/>
        </w:rPr>
        <w:t>UNTA Exports Ltd. v. Customs [1970</w:t>
      </w:r>
      <w:r w:rsidR="007E3E90">
        <w:rPr>
          <w:rFonts w:ascii="Times New Roman" w:hAnsi="Times New Roman" w:cs="Times New Roman"/>
          <w:b/>
          <w:i/>
          <w:sz w:val="28"/>
          <w:szCs w:val="28"/>
        </w:rPr>
        <w:t>] E.A</w:t>
      </w:r>
      <w:r>
        <w:rPr>
          <w:rFonts w:ascii="Times New Roman" w:hAnsi="Times New Roman" w:cs="Times New Roman"/>
          <w:b/>
          <w:i/>
          <w:sz w:val="28"/>
          <w:szCs w:val="28"/>
        </w:rPr>
        <w:t xml:space="preserve"> 648</w:t>
      </w:r>
      <w:r w:rsidR="00B16F00">
        <w:rPr>
          <w:rFonts w:ascii="Times New Roman" w:hAnsi="Times New Roman" w:cs="Times New Roman"/>
          <w:b/>
          <w:i/>
          <w:sz w:val="28"/>
          <w:szCs w:val="28"/>
        </w:rPr>
        <w:t>.</w:t>
      </w:r>
      <w:r w:rsidR="002D56FA">
        <w:rPr>
          <w:rFonts w:ascii="Times New Roman" w:hAnsi="Times New Roman" w:cs="Times New Roman"/>
          <w:sz w:val="28"/>
          <w:szCs w:val="28"/>
        </w:rPr>
        <w:t xml:space="preserve"> </w:t>
      </w:r>
      <w:r w:rsidR="00B16F00">
        <w:rPr>
          <w:rFonts w:ascii="Times New Roman" w:hAnsi="Times New Roman" w:cs="Times New Roman"/>
          <w:sz w:val="28"/>
          <w:szCs w:val="28"/>
        </w:rPr>
        <w:t>T</w:t>
      </w:r>
      <w:r>
        <w:rPr>
          <w:rFonts w:ascii="Times New Roman" w:hAnsi="Times New Roman" w:cs="Times New Roman"/>
          <w:sz w:val="28"/>
          <w:szCs w:val="28"/>
        </w:rPr>
        <w:t>he</w:t>
      </w:r>
      <w:r w:rsidR="00C64E76">
        <w:rPr>
          <w:rFonts w:ascii="Times New Roman" w:hAnsi="Times New Roman" w:cs="Times New Roman"/>
          <w:sz w:val="28"/>
          <w:szCs w:val="28"/>
        </w:rPr>
        <w:t xml:space="preserve"> </w:t>
      </w:r>
      <w:r>
        <w:rPr>
          <w:rFonts w:ascii="Times New Roman" w:hAnsi="Times New Roman" w:cs="Times New Roman"/>
          <w:sz w:val="28"/>
          <w:szCs w:val="28"/>
        </w:rPr>
        <w:t xml:space="preserve">necessary </w:t>
      </w:r>
      <w:r w:rsidR="00C64E76">
        <w:rPr>
          <w:rFonts w:ascii="Times New Roman" w:hAnsi="Times New Roman" w:cs="Times New Roman"/>
          <w:sz w:val="28"/>
          <w:szCs w:val="28"/>
        </w:rPr>
        <w:t>fee</w:t>
      </w:r>
      <w:r>
        <w:rPr>
          <w:rFonts w:ascii="Times New Roman" w:hAnsi="Times New Roman" w:cs="Times New Roman"/>
          <w:sz w:val="28"/>
          <w:szCs w:val="28"/>
        </w:rPr>
        <w:t>s are</w:t>
      </w:r>
      <w:r w:rsidR="00C64E76">
        <w:rPr>
          <w:rFonts w:ascii="Times New Roman" w:hAnsi="Times New Roman" w:cs="Times New Roman"/>
          <w:sz w:val="28"/>
          <w:szCs w:val="28"/>
        </w:rPr>
        <w:t xml:space="preserve"> assessed by </w:t>
      </w:r>
      <w:r w:rsidR="00B16F00">
        <w:rPr>
          <w:rFonts w:ascii="Times New Roman" w:hAnsi="Times New Roman" w:cs="Times New Roman"/>
          <w:sz w:val="28"/>
          <w:szCs w:val="28"/>
        </w:rPr>
        <w:t xml:space="preserve">the court on filing. It follows logically that filing of a </w:t>
      </w:r>
      <w:r w:rsidR="00F85DEA">
        <w:rPr>
          <w:rFonts w:ascii="Times New Roman" w:hAnsi="Times New Roman" w:cs="Times New Roman"/>
          <w:sz w:val="28"/>
          <w:szCs w:val="28"/>
        </w:rPr>
        <w:t>suit</w:t>
      </w:r>
      <w:r w:rsidR="00B16F00">
        <w:rPr>
          <w:rFonts w:ascii="Times New Roman" w:hAnsi="Times New Roman" w:cs="Times New Roman"/>
          <w:sz w:val="28"/>
          <w:szCs w:val="28"/>
        </w:rPr>
        <w:t xml:space="preserve"> refers to the time </w:t>
      </w:r>
      <w:r w:rsidR="00F85DEA">
        <w:rPr>
          <w:rFonts w:ascii="Times New Roman" w:hAnsi="Times New Roman" w:cs="Times New Roman"/>
          <w:sz w:val="28"/>
          <w:szCs w:val="28"/>
        </w:rPr>
        <w:t>it</w:t>
      </w:r>
      <w:r w:rsidR="00B16F00">
        <w:rPr>
          <w:rFonts w:ascii="Times New Roman" w:hAnsi="Times New Roman" w:cs="Times New Roman"/>
          <w:sz w:val="28"/>
          <w:szCs w:val="28"/>
        </w:rPr>
        <w:t xml:space="preserve"> is brought to </w:t>
      </w:r>
      <w:r w:rsidR="00756EB7">
        <w:rPr>
          <w:rFonts w:ascii="Times New Roman" w:hAnsi="Times New Roman" w:cs="Times New Roman"/>
          <w:sz w:val="28"/>
          <w:szCs w:val="28"/>
        </w:rPr>
        <w:t xml:space="preserve">the </w:t>
      </w:r>
      <w:r w:rsidR="00B16F00">
        <w:rPr>
          <w:rFonts w:ascii="Times New Roman" w:hAnsi="Times New Roman" w:cs="Times New Roman"/>
          <w:sz w:val="28"/>
          <w:szCs w:val="28"/>
        </w:rPr>
        <w:t xml:space="preserve">court, </w:t>
      </w:r>
      <w:r w:rsidR="00F85DEA">
        <w:rPr>
          <w:rFonts w:ascii="Times New Roman" w:hAnsi="Times New Roman" w:cs="Times New Roman"/>
          <w:sz w:val="28"/>
          <w:szCs w:val="28"/>
        </w:rPr>
        <w:t xml:space="preserve">which </w:t>
      </w:r>
      <w:r w:rsidR="00756EB7">
        <w:rPr>
          <w:rFonts w:ascii="Times New Roman" w:hAnsi="Times New Roman" w:cs="Times New Roman"/>
          <w:sz w:val="28"/>
          <w:szCs w:val="28"/>
        </w:rPr>
        <w:t>does not envisage</w:t>
      </w:r>
      <w:r w:rsidR="00F85DEA">
        <w:rPr>
          <w:rFonts w:ascii="Times New Roman" w:hAnsi="Times New Roman" w:cs="Times New Roman"/>
          <w:sz w:val="28"/>
          <w:szCs w:val="28"/>
        </w:rPr>
        <w:t xml:space="preserve"> </w:t>
      </w:r>
      <w:r w:rsidR="00836385">
        <w:rPr>
          <w:rFonts w:ascii="Times New Roman" w:hAnsi="Times New Roman" w:cs="Times New Roman"/>
          <w:sz w:val="28"/>
          <w:szCs w:val="28"/>
        </w:rPr>
        <w:t xml:space="preserve">the period </w:t>
      </w:r>
      <w:r w:rsidR="00756EB7">
        <w:rPr>
          <w:rFonts w:ascii="Times New Roman" w:hAnsi="Times New Roman" w:cs="Times New Roman"/>
          <w:sz w:val="28"/>
          <w:szCs w:val="28"/>
        </w:rPr>
        <w:t>prescribed for</w:t>
      </w:r>
      <w:r w:rsidR="00836385">
        <w:rPr>
          <w:rFonts w:ascii="Times New Roman" w:hAnsi="Times New Roman" w:cs="Times New Roman"/>
          <w:sz w:val="28"/>
          <w:szCs w:val="28"/>
        </w:rPr>
        <w:t xml:space="preserve"> serving the </w:t>
      </w:r>
      <w:r w:rsidR="00F85DEA">
        <w:rPr>
          <w:rFonts w:ascii="Times New Roman" w:hAnsi="Times New Roman" w:cs="Times New Roman"/>
          <w:sz w:val="28"/>
          <w:szCs w:val="28"/>
        </w:rPr>
        <w:t>s</w:t>
      </w:r>
      <w:r w:rsidR="00C64E76">
        <w:rPr>
          <w:rFonts w:ascii="Times New Roman" w:hAnsi="Times New Roman" w:cs="Times New Roman"/>
          <w:sz w:val="28"/>
          <w:szCs w:val="28"/>
        </w:rPr>
        <w:t xml:space="preserve">tatutory </w:t>
      </w:r>
      <w:r w:rsidR="00F85DEA">
        <w:rPr>
          <w:rFonts w:ascii="Times New Roman" w:hAnsi="Times New Roman" w:cs="Times New Roman"/>
          <w:sz w:val="28"/>
          <w:szCs w:val="28"/>
        </w:rPr>
        <w:t>n</w:t>
      </w:r>
      <w:r w:rsidR="00C64E76">
        <w:rPr>
          <w:rFonts w:ascii="Times New Roman" w:hAnsi="Times New Roman" w:cs="Times New Roman"/>
          <w:sz w:val="28"/>
          <w:szCs w:val="28"/>
        </w:rPr>
        <w:t xml:space="preserve">otice on </w:t>
      </w:r>
      <w:r w:rsidR="00B16F00">
        <w:rPr>
          <w:rFonts w:ascii="Times New Roman" w:hAnsi="Times New Roman" w:cs="Times New Roman"/>
          <w:sz w:val="28"/>
          <w:szCs w:val="28"/>
        </w:rPr>
        <w:t>the Attorney General</w:t>
      </w:r>
      <w:r w:rsidR="00F85DEA">
        <w:rPr>
          <w:rFonts w:ascii="Times New Roman" w:hAnsi="Times New Roman" w:cs="Times New Roman"/>
          <w:sz w:val="28"/>
          <w:szCs w:val="28"/>
        </w:rPr>
        <w:t>.</w:t>
      </w:r>
    </w:p>
    <w:p w:rsidR="006E46AD" w:rsidRDefault="00C64E76" w:rsidP="00B216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w:t>
      </w:r>
      <w:r w:rsidR="00B16F00">
        <w:rPr>
          <w:rFonts w:ascii="Times New Roman" w:hAnsi="Times New Roman" w:cs="Times New Roman"/>
          <w:sz w:val="28"/>
          <w:szCs w:val="28"/>
        </w:rPr>
        <w:t>e</w:t>
      </w:r>
      <w:r w:rsidR="00B954C0">
        <w:rPr>
          <w:rFonts w:ascii="Times New Roman" w:hAnsi="Times New Roman" w:cs="Times New Roman"/>
          <w:sz w:val="28"/>
          <w:szCs w:val="28"/>
        </w:rPr>
        <w:t xml:space="preserve"> above being the position</w:t>
      </w:r>
      <w:r w:rsidR="00B16F00">
        <w:rPr>
          <w:rFonts w:ascii="Times New Roman" w:hAnsi="Times New Roman" w:cs="Times New Roman"/>
          <w:sz w:val="28"/>
          <w:szCs w:val="28"/>
        </w:rPr>
        <w:t>, the</w:t>
      </w:r>
      <w:r>
        <w:rPr>
          <w:rFonts w:ascii="Times New Roman" w:hAnsi="Times New Roman" w:cs="Times New Roman"/>
          <w:sz w:val="28"/>
          <w:szCs w:val="28"/>
        </w:rPr>
        <w:t xml:space="preserve"> computation of the time </w:t>
      </w:r>
      <w:r w:rsidR="00EA096C">
        <w:rPr>
          <w:rFonts w:ascii="Times New Roman" w:hAnsi="Times New Roman" w:cs="Times New Roman"/>
          <w:sz w:val="28"/>
          <w:szCs w:val="28"/>
        </w:rPr>
        <w:t xml:space="preserve">in the instant case </w:t>
      </w:r>
      <w:r>
        <w:rPr>
          <w:rFonts w:ascii="Times New Roman" w:hAnsi="Times New Roman" w:cs="Times New Roman"/>
          <w:sz w:val="28"/>
          <w:szCs w:val="28"/>
        </w:rPr>
        <w:t>commence</w:t>
      </w:r>
      <w:r w:rsidR="00EA096C">
        <w:rPr>
          <w:rFonts w:ascii="Times New Roman" w:hAnsi="Times New Roman" w:cs="Times New Roman"/>
          <w:sz w:val="28"/>
          <w:szCs w:val="28"/>
        </w:rPr>
        <w:t>s from</w:t>
      </w:r>
      <w:r>
        <w:rPr>
          <w:rFonts w:ascii="Times New Roman" w:hAnsi="Times New Roman" w:cs="Times New Roman"/>
          <w:sz w:val="28"/>
          <w:szCs w:val="28"/>
        </w:rPr>
        <w:t xml:space="preserve"> </w:t>
      </w:r>
      <w:r w:rsidR="00756EB7">
        <w:rPr>
          <w:rFonts w:ascii="Times New Roman" w:hAnsi="Times New Roman" w:cs="Times New Roman"/>
          <w:sz w:val="28"/>
          <w:szCs w:val="28"/>
        </w:rPr>
        <w:t xml:space="preserve">01/12/2001 </w:t>
      </w:r>
      <w:r>
        <w:rPr>
          <w:rFonts w:ascii="Times New Roman" w:hAnsi="Times New Roman" w:cs="Times New Roman"/>
          <w:sz w:val="28"/>
          <w:szCs w:val="28"/>
        </w:rPr>
        <w:t xml:space="preserve">the </w:t>
      </w:r>
      <w:r w:rsidR="00756EB7">
        <w:rPr>
          <w:rFonts w:ascii="Times New Roman" w:hAnsi="Times New Roman" w:cs="Times New Roman"/>
          <w:sz w:val="28"/>
          <w:szCs w:val="28"/>
        </w:rPr>
        <w:t>date on which</w:t>
      </w:r>
      <w:r>
        <w:rPr>
          <w:rFonts w:ascii="Times New Roman" w:hAnsi="Times New Roman" w:cs="Times New Roman"/>
          <w:sz w:val="28"/>
          <w:szCs w:val="28"/>
        </w:rPr>
        <w:t xml:space="preserve"> the cause of action arose</w:t>
      </w:r>
      <w:r w:rsidR="00B16F00">
        <w:rPr>
          <w:rFonts w:ascii="Times New Roman" w:hAnsi="Times New Roman" w:cs="Times New Roman"/>
          <w:sz w:val="28"/>
          <w:szCs w:val="28"/>
        </w:rPr>
        <w:t xml:space="preserve"> up to </w:t>
      </w:r>
      <w:r w:rsidR="007E3E90">
        <w:rPr>
          <w:rFonts w:ascii="Times New Roman" w:hAnsi="Times New Roman" w:cs="Times New Roman"/>
          <w:sz w:val="28"/>
          <w:szCs w:val="28"/>
        </w:rPr>
        <w:t>11/12/20</w:t>
      </w:r>
      <w:r w:rsidR="006E46AD">
        <w:rPr>
          <w:rFonts w:ascii="Times New Roman" w:hAnsi="Times New Roman" w:cs="Times New Roman"/>
          <w:sz w:val="28"/>
          <w:szCs w:val="28"/>
        </w:rPr>
        <w:t>03</w:t>
      </w:r>
      <w:r w:rsidR="00756EB7" w:rsidRPr="00756EB7">
        <w:rPr>
          <w:rFonts w:ascii="Times New Roman" w:hAnsi="Times New Roman" w:cs="Times New Roman"/>
          <w:sz w:val="28"/>
          <w:szCs w:val="28"/>
        </w:rPr>
        <w:t xml:space="preserve"> </w:t>
      </w:r>
      <w:r w:rsidR="00756EB7">
        <w:rPr>
          <w:rFonts w:ascii="Times New Roman" w:hAnsi="Times New Roman" w:cs="Times New Roman"/>
          <w:sz w:val="28"/>
          <w:szCs w:val="28"/>
        </w:rPr>
        <w:t>when the case was filed in court.</w:t>
      </w:r>
      <w:r w:rsidR="007E3E90">
        <w:rPr>
          <w:rFonts w:ascii="Times New Roman" w:hAnsi="Times New Roman" w:cs="Times New Roman"/>
          <w:sz w:val="28"/>
          <w:szCs w:val="28"/>
        </w:rPr>
        <w:t xml:space="preserve"> </w:t>
      </w:r>
      <w:r w:rsidR="00756EB7">
        <w:rPr>
          <w:rFonts w:ascii="Times New Roman" w:hAnsi="Times New Roman" w:cs="Times New Roman"/>
          <w:sz w:val="28"/>
          <w:szCs w:val="28"/>
        </w:rPr>
        <w:t>This clearly</w:t>
      </w:r>
      <w:r w:rsidR="007E3E90">
        <w:rPr>
          <w:rFonts w:ascii="Times New Roman" w:hAnsi="Times New Roman" w:cs="Times New Roman"/>
          <w:sz w:val="28"/>
          <w:szCs w:val="28"/>
        </w:rPr>
        <w:t xml:space="preserve"> puts the suit out</w:t>
      </w:r>
      <w:r w:rsidR="006E46AD">
        <w:rPr>
          <w:rFonts w:ascii="Times New Roman" w:hAnsi="Times New Roman" w:cs="Times New Roman"/>
          <w:sz w:val="28"/>
          <w:szCs w:val="28"/>
        </w:rPr>
        <w:t xml:space="preserve">side </w:t>
      </w:r>
      <w:r w:rsidR="007E3E90">
        <w:rPr>
          <w:rFonts w:ascii="Times New Roman" w:hAnsi="Times New Roman" w:cs="Times New Roman"/>
          <w:sz w:val="28"/>
          <w:szCs w:val="28"/>
        </w:rPr>
        <w:t xml:space="preserve">the </w:t>
      </w:r>
      <w:r w:rsidR="00CB42CF">
        <w:rPr>
          <w:rFonts w:ascii="Times New Roman" w:hAnsi="Times New Roman" w:cs="Times New Roman"/>
          <w:sz w:val="28"/>
          <w:szCs w:val="28"/>
        </w:rPr>
        <w:t xml:space="preserve">two - year </w:t>
      </w:r>
      <w:r w:rsidR="006E46AD">
        <w:rPr>
          <w:rFonts w:ascii="Times New Roman" w:hAnsi="Times New Roman" w:cs="Times New Roman"/>
          <w:sz w:val="28"/>
          <w:szCs w:val="28"/>
        </w:rPr>
        <w:t>period</w:t>
      </w:r>
      <w:r w:rsidR="007E3E90">
        <w:rPr>
          <w:rFonts w:ascii="Times New Roman" w:hAnsi="Times New Roman" w:cs="Times New Roman"/>
          <w:sz w:val="28"/>
          <w:szCs w:val="28"/>
        </w:rPr>
        <w:t xml:space="preserve"> prescribed </w:t>
      </w:r>
      <w:r w:rsidR="00756EB7">
        <w:rPr>
          <w:rFonts w:ascii="Times New Roman" w:hAnsi="Times New Roman" w:cs="Times New Roman"/>
          <w:sz w:val="28"/>
          <w:szCs w:val="28"/>
        </w:rPr>
        <w:t xml:space="preserve">by law </w:t>
      </w:r>
      <w:r w:rsidR="007E3E90">
        <w:rPr>
          <w:rFonts w:ascii="Times New Roman" w:hAnsi="Times New Roman" w:cs="Times New Roman"/>
          <w:sz w:val="28"/>
          <w:szCs w:val="28"/>
        </w:rPr>
        <w:t>for bringing actions founded on tort against the 1</w:t>
      </w:r>
      <w:r w:rsidR="007E3E90" w:rsidRPr="007E3E90">
        <w:rPr>
          <w:rFonts w:ascii="Times New Roman" w:hAnsi="Times New Roman" w:cs="Times New Roman"/>
          <w:sz w:val="28"/>
          <w:szCs w:val="28"/>
          <w:vertAlign w:val="superscript"/>
        </w:rPr>
        <w:t>st</w:t>
      </w:r>
      <w:r w:rsidR="007E3E90">
        <w:rPr>
          <w:rFonts w:ascii="Times New Roman" w:hAnsi="Times New Roman" w:cs="Times New Roman"/>
          <w:sz w:val="28"/>
          <w:szCs w:val="28"/>
        </w:rPr>
        <w:t xml:space="preserve"> defendant.</w:t>
      </w:r>
      <w:r w:rsidR="006E46AD">
        <w:rPr>
          <w:rFonts w:ascii="Times New Roman" w:hAnsi="Times New Roman" w:cs="Times New Roman"/>
          <w:sz w:val="28"/>
          <w:szCs w:val="28"/>
        </w:rPr>
        <w:t xml:space="preserve"> </w:t>
      </w:r>
      <w:r w:rsidR="00EA096C">
        <w:rPr>
          <w:rFonts w:ascii="Times New Roman" w:hAnsi="Times New Roman" w:cs="Times New Roman"/>
          <w:sz w:val="28"/>
          <w:szCs w:val="28"/>
        </w:rPr>
        <w:t>Needless to state, that</w:t>
      </w:r>
      <w:r>
        <w:rPr>
          <w:rFonts w:ascii="Times New Roman" w:hAnsi="Times New Roman" w:cs="Times New Roman"/>
          <w:sz w:val="28"/>
          <w:szCs w:val="28"/>
        </w:rPr>
        <w:t xml:space="preserve"> a cause of action is the basis for determining a limitation period because it is the composite of the matters that </w:t>
      </w:r>
      <w:r w:rsidR="006E46AD">
        <w:rPr>
          <w:rFonts w:ascii="Times New Roman" w:hAnsi="Times New Roman" w:cs="Times New Roman"/>
          <w:sz w:val="28"/>
          <w:szCs w:val="28"/>
        </w:rPr>
        <w:t>ought to be</w:t>
      </w:r>
      <w:r>
        <w:rPr>
          <w:rFonts w:ascii="Times New Roman" w:hAnsi="Times New Roman" w:cs="Times New Roman"/>
          <w:sz w:val="28"/>
          <w:szCs w:val="28"/>
        </w:rPr>
        <w:t xml:space="preserve"> proved to court for the action to succeed.</w:t>
      </w:r>
    </w:p>
    <w:p w:rsidR="009B2C03" w:rsidRDefault="00554036" w:rsidP="00B216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It is now established law that a suit which is time barred by statute must be rejected because in such a suit the court is barred from granting a relief or remedy.  See: </w:t>
      </w:r>
      <w:r w:rsidR="00343442" w:rsidRPr="00554036">
        <w:rPr>
          <w:rFonts w:ascii="Times New Roman" w:hAnsi="Times New Roman" w:cs="Times New Roman"/>
          <w:b/>
          <w:i/>
          <w:sz w:val="28"/>
          <w:szCs w:val="28"/>
        </w:rPr>
        <w:lastRenderedPageBreak/>
        <w:t>Vincent</w:t>
      </w:r>
      <w:r w:rsidRPr="00554036">
        <w:rPr>
          <w:rFonts w:ascii="Times New Roman" w:hAnsi="Times New Roman" w:cs="Times New Roman"/>
          <w:b/>
          <w:i/>
          <w:sz w:val="28"/>
          <w:szCs w:val="28"/>
        </w:rPr>
        <w:t xml:space="preserve"> Rule Opio </w:t>
      </w:r>
      <w:r w:rsidR="00EA096C">
        <w:rPr>
          <w:rFonts w:ascii="Times New Roman" w:hAnsi="Times New Roman" w:cs="Times New Roman"/>
          <w:b/>
          <w:i/>
          <w:sz w:val="28"/>
          <w:szCs w:val="28"/>
        </w:rPr>
        <w:t>v.</w:t>
      </w:r>
      <w:r w:rsidR="00CB42CF">
        <w:rPr>
          <w:rFonts w:ascii="Times New Roman" w:hAnsi="Times New Roman" w:cs="Times New Roman"/>
          <w:b/>
          <w:i/>
          <w:sz w:val="28"/>
          <w:szCs w:val="28"/>
        </w:rPr>
        <w:t xml:space="preserve"> Attorney General (s</w:t>
      </w:r>
      <w:r w:rsidRPr="00554036">
        <w:rPr>
          <w:rFonts w:ascii="Times New Roman" w:hAnsi="Times New Roman" w:cs="Times New Roman"/>
          <w:b/>
          <w:i/>
          <w:sz w:val="28"/>
          <w:szCs w:val="28"/>
        </w:rPr>
        <w:t xml:space="preserve">upra); Onesiforo Bamuwayira &amp; 2 </w:t>
      </w:r>
      <w:r w:rsidR="00343442" w:rsidRPr="00554036">
        <w:rPr>
          <w:rFonts w:ascii="Times New Roman" w:hAnsi="Times New Roman" w:cs="Times New Roman"/>
          <w:b/>
          <w:i/>
          <w:sz w:val="28"/>
          <w:szCs w:val="28"/>
        </w:rPr>
        <w:t>Or’s</w:t>
      </w:r>
      <w:r w:rsidRPr="00554036">
        <w:rPr>
          <w:rFonts w:ascii="Times New Roman" w:hAnsi="Times New Roman" w:cs="Times New Roman"/>
          <w:b/>
          <w:i/>
          <w:sz w:val="28"/>
          <w:szCs w:val="28"/>
        </w:rPr>
        <w:t xml:space="preserve"> </w:t>
      </w:r>
      <w:r w:rsidR="00EA096C">
        <w:rPr>
          <w:rFonts w:ascii="Times New Roman" w:hAnsi="Times New Roman" w:cs="Times New Roman"/>
          <w:b/>
          <w:i/>
          <w:sz w:val="28"/>
          <w:szCs w:val="28"/>
        </w:rPr>
        <w:t>v.</w:t>
      </w:r>
      <w:r w:rsidR="00EA096C" w:rsidRPr="00EA096C">
        <w:rPr>
          <w:rFonts w:ascii="Times New Roman" w:hAnsi="Times New Roman" w:cs="Times New Roman"/>
          <w:b/>
          <w:i/>
          <w:sz w:val="28"/>
          <w:szCs w:val="28"/>
        </w:rPr>
        <w:t xml:space="preserve"> </w:t>
      </w:r>
      <w:r w:rsidR="00EA096C" w:rsidRPr="00554036">
        <w:rPr>
          <w:rFonts w:ascii="Times New Roman" w:hAnsi="Times New Roman" w:cs="Times New Roman"/>
          <w:b/>
          <w:i/>
          <w:sz w:val="28"/>
          <w:szCs w:val="28"/>
        </w:rPr>
        <w:t>Attorney General</w:t>
      </w:r>
      <w:r w:rsidRPr="00554036">
        <w:rPr>
          <w:rFonts w:ascii="Times New Roman" w:hAnsi="Times New Roman" w:cs="Times New Roman"/>
          <w:b/>
          <w:i/>
          <w:sz w:val="28"/>
          <w:szCs w:val="28"/>
        </w:rPr>
        <w:t xml:space="preserve"> (1973) HCB 87</w:t>
      </w:r>
      <w:r>
        <w:rPr>
          <w:rFonts w:ascii="Times New Roman" w:hAnsi="Times New Roman" w:cs="Times New Roman"/>
          <w:sz w:val="28"/>
          <w:szCs w:val="28"/>
        </w:rPr>
        <w:t>.</w:t>
      </w:r>
      <w:r w:rsidR="00EA096C">
        <w:rPr>
          <w:rFonts w:ascii="Times New Roman" w:hAnsi="Times New Roman" w:cs="Times New Roman"/>
          <w:sz w:val="28"/>
          <w:szCs w:val="28"/>
        </w:rPr>
        <w:t xml:space="preserve"> </w:t>
      </w:r>
      <w:r w:rsidR="006E46AD">
        <w:rPr>
          <w:rFonts w:ascii="Times New Roman" w:hAnsi="Times New Roman" w:cs="Times New Roman"/>
          <w:sz w:val="28"/>
          <w:szCs w:val="28"/>
        </w:rPr>
        <w:t>S</w:t>
      </w:r>
      <w:r>
        <w:rPr>
          <w:rFonts w:ascii="Times New Roman" w:hAnsi="Times New Roman" w:cs="Times New Roman"/>
          <w:sz w:val="28"/>
          <w:szCs w:val="28"/>
        </w:rPr>
        <w:t xml:space="preserve">tatutes </w:t>
      </w:r>
      <w:r w:rsidR="007C4936">
        <w:rPr>
          <w:rFonts w:ascii="Times New Roman" w:hAnsi="Times New Roman" w:cs="Times New Roman"/>
          <w:sz w:val="28"/>
          <w:szCs w:val="28"/>
        </w:rPr>
        <w:t xml:space="preserve">of limitations are by their nature strict and </w:t>
      </w:r>
      <w:r>
        <w:rPr>
          <w:rFonts w:ascii="Times New Roman" w:hAnsi="Times New Roman" w:cs="Times New Roman"/>
          <w:sz w:val="28"/>
          <w:szCs w:val="28"/>
        </w:rPr>
        <w:t xml:space="preserve">inflexible </w:t>
      </w:r>
      <w:r w:rsidR="00F516F6">
        <w:rPr>
          <w:rFonts w:ascii="Times New Roman" w:hAnsi="Times New Roman" w:cs="Times New Roman"/>
          <w:sz w:val="28"/>
          <w:szCs w:val="28"/>
        </w:rPr>
        <w:t xml:space="preserve">enactments.  Their </w:t>
      </w:r>
      <w:r w:rsidR="009B2C03">
        <w:rPr>
          <w:rFonts w:ascii="Times New Roman" w:hAnsi="Times New Roman" w:cs="Times New Roman"/>
          <w:sz w:val="28"/>
          <w:szCs w:val="28"/>
        </w:rPr>
        <w:t xml:space="preserve">overriding purpose is interest </w:t>
      </w:r>
      <w:r w:rsidR="009B2C03" w:rsidRPr="00EA096C">
        <w:rPr>
          <w:rFonts w:ascii="Times New Roman" w:hAnsi="Times New Roman" w:cs="Times New Roman"/>
          <w:i/>
          <w:sz w:val="28"/>
          <w:szCs w:val="28"/>
        </w:rPr>
        <w:t>republicae</w:t>
      </w:r>
      <w:r w:rsidR="00EA096C">
        <w:rPr>
          <w:rFonts w:ascii="Times New Roman" w:hAnsi="Times New Roman" w:cs="Times New Roman"/>
          <w:i/>
          <w:sz w:val="28"/>
          <w:szCs w:val="28"/>
        </w:rPr>
        <w:t xml:space="preserve"> </w:t>
      </w:r>
      <w:r w:rsidR="009B2C03" w:rsidRPr="00EA096C">
        <w:rPr>
          <w:rFonts w:ascii="Times New Roman" w:hAnsi="Times New Roman" w:cs="Times New Roman"/>
          <w:i/>
          <w:sz w:val="28"/>
          <w:szCs w:val="28"/>
        </w:rPr>
        <w:t>ut fi</w:t>
      </w:r>
      <w:r w:rsidR="00B954C0">
        <w:rPr>
          <w:rFonts w:ascii="Times New Roman" w:hAnsi="Times New Roman" w:cs="Times New Roman"/>
          <w:i/>
          <w:sz w:val="28"/>
          <w:szCs w:val="28"/>
        </w:rPr>
        <w:t>ns</w:t>
      </w:r>
      <w:r w:rsidR="009B2C03" w:rsidRPr="00EA096C">
        <w:rPr>
          <w:rFonts w:ascii="Times New Roman" w:hAnsi="Times New Roman" w:cs="Times New Roman"/>
          <w:i/>
          <w:sz w:val="28"/>
          <w:szCs w:val="28"/>
        </w:rPr>
        <w:t xml:space="preserve"> litum,</w:t>
      </w:r>
      <w:r w:rsidR="009B2C03">
        <w:rPr>
          <w:rFonts w:ascii="Times New Roman" w:hAnsi="Times New Roman" w:cs="Times New Roman"/>
          <w:sz w:val="28"/>
          <w:szCs w:val="28"/>
        </w:rPr>
        <w:t xml:space="preserve"> meaning that litigation shall automatically be stifled after a fixed length of time, irrespective of the merits of </w:t>
      </w:r>
      <w:r w:rsidR="00B954C0">
        <w:rPr>
          <w:rFonts w:ascii="Times New Roman" w:hAnsi="Times New Roman" w:cs="Times New Roman"/>
          <w:sz w:val="28"/>
          <w:szCs w:val="28"/>
        </w:rPr>
        <w:t>a</w:t>
      </w:r>
      <w:r w:rsidR="009B2C03">
        <w:rPr>
          <w:rFonts w:ascii="Times New Roman" w:hAnsi="Times New Roman" w:cs="Times New Roman"/>
          <w:sz w:val="28"/>
          <w:szCs w:val="28"/>
        </w:rPr>
        <w:t xml:space="preserve"> particular case. Statutes of limitation are not concerned with merits. Once the axe falls, it falls</w:t>
      </w:r>
      <w:r w:rsidR="0019308B">
        <w:rPr>
          <w:rFonts w:ascii="Times New Roman" w:hAnsi="Times New Roman" w:cs="Times New Roman"/>
          <w:sz w:val="28"/>
          <w:szCs w:val="28"/>
        </w:rPr>
        <w:t>,</w:t>
      </w:r>
      <w:r w:rsidR="009B2C03">
        <w:rPr>
          <w:rFonts w:ascii="Times New Roman" w:hAnsi="Times New Roman" w:cs="Times New Roman"/>
          <w:sz w:val="28"/>
          <w:szCs w:val="28"/>
        </w:rPr>
        <w:t xml:space="preserve"> and a </w:t>
      </w:r>
      <w:r w:rsidR="00EA096C">
        <w:rPr>
          <w:rFonts w:ascii="Times New Roman" w:hAnsi="Times New Roman" w:cs="Times New Roman"/>
          <w:sz w:val="28"/>
          <w:szCs w:val="28"/>
        </w:rPr>
        <w:t>d</w:t>
      </w:r>
      <w:r w:rsidR="009B2C03">
        <w:rPr>
          <w:rFonts w:ascii="Times New Roman" w:hAnsi="Times New Roman" w:cs="Times New Roman"/>
          <w:sz w:val="28"/>
          <w:szCs w:val="28"/>
        </w:rPr>
        <w:t xml:space="preserve">efendant who is fortunate enough to have acquired the benefit of the statute of limitation is entitled, of course, to insist on his strict rights.  See: </w:t>
      </w:r>
      <w:r w:rsidR="009B2C03" w:rsidRPr="009B2C03">
        <w:rPr>
          <w:rFonts w:ascii="Times New Roman" w:hAnsi="Times New Roman" w:cs="Times New Roman"/>
          <w:b/>
          <w:i/>
          <w:sz w:val="28"/>
          <w:szCs w:val="28"/>
        </w:rPr>
        <w:t xml:space="preserve">Hilton </w:t>
      </w:r>
      <w:r w:rsidR="00EA096C">
        <w:rPr>
          <w:rFonts w:ascii="Times New Roman" w:hAnsi="Times New Roman" w:cs="Times New Roman"/>
          <w:b/>
          <w:i/>
          <w:sz w:val="28"/>
          <w:szCs w:val="28"/>
        </w:rPr>
        <w:t>v.</w:t>
      </w:r>
      <w:r w:rsidR="009B2C03" w:rsidRPr="009B2C03">
        <w:rPr>
          <w:rFonts w:ascii="Times New Roman" w:hAnsi="Times New Roman" w:cs="Times New Roman"/>
          <w:b/>
          <w:i/>
          <w:sz w:val="28"/>
          <w:szCs w:val="28"/>
        </w:rPr>
        <w:t xml:space="preserve">Satton Steam Laundry [1946] IKB 61 at </w:t>
      </w:r>
      <w:r w:rsidR="00EA096C">
        <w:rPr>
          <w:rFonts w:ascii="Times New Roman" w:hAnsi="Times New Roman" w:cs="Times New Roman"/>
          <w:b/>
          <w:i/>
          <w:sz w:val="28"/>
          <w:szCs w:val="28"/>
        </w:rPr>
        <w:t>p</w:t>
      </w:r>
      <w:r w:rsidR="009B2C03" w:rsidRPr="009B2C03">
        <w:rPr>
          <w:rFonts w:ascii="Times New Roman" w:hAnsi="Times New Roman" w:cs="Times New Roman"/>
          <w:b/>
          <w:i/>
          <w:sz w:val="28"/>
          <w:szCs w:val="28"/>
        </w:rPr>
        <w:t>age 81</w:t>
      </w:r>
      <w:r w:rsidR="009B2C03">
        <w:rPr>
          <w:rFonts w:ascii="Times New Roman" w:hAnsi="Times New Roman" w:cs="Times New Roman"/>
          <w:sz w:val="28"/>
          <w:szCs w:val="28"/>
        </w:rPr>
        <w:t>.</w:t>
      </w:r>
      <w:r w:rsidR="00EA096C">
        <w:rPr>
          <w:rFonts w:ascii="Times New Roman" w:hAnsi="Times New Roman" w:cs="Times New Roman"/>
          <w:sz w:val="28"/>
          <w:szCs w:val="28"/>
        </w:rPr>
        <w:t xml:space="preserve"> </w:t>
      </w:r>
      <w:r w:rsidR="009B2C03">
        <w:rPr>
          <w:rFonts w:ascii="Times New Roman" w:hAnsi="Times New Roman" w:cs="Times New Roman"/>
          <w:sz w:val="28"/>
          <w:szCs w:val="28"/>
        </w:rPr>
        <w:t xml:space="preserve">For the foregone reasons, the </w:t>
      </w:r>
      <w:r w:rsidR="00EA096C">
        <w:rPr>
          <w:rFonts w:ascii="Times New Roman" w:hAnsi="Times New Roman" w:cs="Times New Roman"/>
          <w:sz w:val="28"/>
          <w:szCs w:val="28"/>
        </w:rPr>
        <w:t xml:space="preserve">instant </w:t>
      </w:r>
      <w:r w:rsidR="009B2C03">
        <w:rPr>
          <w:rFonts w:ascii="Times New Roman" w:hAnsi="Times New Roman" w:cs="Times New Roman"/>
          <w:sz w:val="28"/>
          <w:szCs w:val="28"/>
        </w:rPr>
        <w:t xml:space="preserve">suit is statute barred and the </w:t>
      </w:r>
      <w:r w:rsidR="00EA096C">
        <w:rPr>
          <w:rFonts w:ascii="Times New Roman" w:hAnsi="Times New Roman" w:cs="Times New Roman"/>
          <w:sz w:val="28"/>
          <w:szCs w:val="28"/>
        </w:rPr>
        <w:t>p</w:t>
      </w:r>
      <w:r w:rsidR="009B2C03">
        <w:rPr>
          <w:rFonts w:ascii="Times New Roman" w:hAnsi="Times New Roman" w:cs="Times New Roman"/>
          <w:sz w:val="28"/>
          <w:szCs w:val="28"/>
        </w:rPr>
        <w:t>laintiffs cannot obtain a relief</w:t>
      </w:r>
      <w:r w:rsidR="00CB42CF">
        <w:rPr>
          <w:rFonts w:ascii="Times New Roman" w:hAnsi="Times New Roman" w:cs="Times New Roman"/>
          <w:sz w:val="28"/>
          <w:szCs w:val="28"/>
        </w:rPr>
        <w:t xml:space="preserve"> as </w:t>
      </w:r>
      <w:r w:rsidR="00343442">
        <w:rPr>
          <w:rFonts w:ascii="Times New Roman" w:hAnsi="Times New Roman" w:cs="Times New Roman"/>
          <w:sz w:val="28"/>
          <w:szCs w:val="28"/>
        </w:rPr>
        <w:t>against</w:t>
      </w:r>
      <w:r w:rsidR="00CB42CF">
        <w:rPr>
          <w:rFonts w:ascii="Times New Roman" w:hAnsi="Times New Roman" w:cs="Times New Roman"/>
          <w:sz w:val="28"/>
          <w:szCs w:val="28"/>
        </w:rPr>
        <w:t xml:space="preserve"> both defendants</w:t>
      </w:r>
      <w:r w:rsidR="009B2C03">
        <w:rPr>
          <w:rFonts w:ascii="Times New Roman" w:hAnsi="Times New Roman" w:cs="Times New Roman"/>
          <w:sz w:val="28"/>
          <w:szCs w:val="28"/>
        </w:rPr>
        <w:t xml:space="preserve">.  </w:t>
      </w:r>
      <w:r w:rsidR="00EA096C">
        <w:rPr>
          <w:rFonts w:ascii="Times New Roman" w:hAnsi="Times New Roman" w:cs="Times New Roman"/>
          <w:sz w:val="28"/>
          <w:szCs w:val="28"/>
        </w:rPr>
        <w:t>It</w:t>
      </w:r>
      <w:r w:rsidR="009B2C03">
        <w:rPr>
          <w:rFonts w:ascii="Times New Roman" w:hAnsi="Times New Roman" w:cs="Times New Roman"/>
          <w:sz w:val="28"/>
          <w:szCs w:val="28"/>
        </w:rPr>
        <w:t xml:space="preserve"> is accordingly dismissed with costs. </w:t>
      </w:r>
    </w:p>
    <w:p w:rsidR="00DF0B9F" w:rsidRDefault="00DF0B9F" w:rsidP="00B21683">
      <w:pPr>
        <w:spacing w:after="0" w:line="360" w:lineRule="auto"/>
        <w:jc w:val="both"/>
        <w:rPr>
          <w:rFonts w:ascii="Times New Roman" w:hAnsi="Times New Roman" w:cs="Times New Roman"/>
          <w:sz w:val="28"/>
          <w:szCs w:val="28"/>
        </w:rPr>
      </w:pPr>
    </w:p>
    <w:p w:rsidR="00EA096C" w:rsidRDefault="00EA096C" w:rsidP="00DF0B9F">
      <w:pPr>
        <w:spacing w:after="0" w:line="360" w:lineRule="auto"/>
        <w:jc w:val="center"/>
        <w:rPr>
          <w:rFonts w:ascii="Times New Roman" w:hAnsi="Times New Roman" w:cs="Times New Roman"/>
          <w:b/>
          <w:i/>
          <w:sz w:val="28"/>
          <w:szCs w:val="28"/>
        </w:rPr>
      </w:pPr>
    </w:p>
    <w:p w:rsidR="00EA096C" w:rsidRDefault="00EA096C" w:rsidP="00DF0B9F">
      <w:pPr>
        <w:spacing w:after="0" w:line="360" w:lineRule="auto"/>
        <w:jc w:val="center"/>
        <w:rPr>
          <w:rFonts w:ascii="Times New Roman" w:hAnsi="Times New Roman" w:cs="Times New Roman"/>
          <w:b/>
          <w:i/>
          <w:sz w:val="28"/>
          <w:szCs w:val="28"/>
        </w:rPr>
      </w:pPr>
    </w:p>
    <w:p w:rsidR="00DF0B9F" w:rsidRPr="00DF0B9F" w:rsidRDefault="00493F1B" w:rsidP="00EA096C">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BASHAIJA </w:t>
      </w:r>
      <w:r w:rsidR="00DF0B9F" w:rsidRPr="00DF0B9F">
        <w:rPr>
          <w:rFonts w:ascii="Times New Roman" w:hAnsi="Times New Roman" w:cs="Times New Roman"/>
          <w:b/>
          <w:i/>
          <w:sz w:val="28"/>
          <w:szCs w:val="28"/>
        </w:rPr>
        <w:t>K. ANDREW</w:t>
      </w:r>
    </w:p>
    <w:p w:rsidR="00DF0B9F" w:rsidRPr="00DF0B9F" w:rsidRDefault="00DF0B9F" w:rsidP="00EA096C">
      <w:pPr>
        <w:spacing w:after="0" w:line="240" w:lineRule="auto"/>
        <w:jc w:val="center"/>
        <w:rPr>
          <w:rFonts w:ascii="Times New Roman" w:hAnsi="Times New Roman" w:cs="Times New Roman"/>
          <w:b/>
          <w:i/>
          <w:sz w:val="28"/>
          <w:szCs w:val="28"/>
        </w:rPr>
      </w:pPr>
      <w:r w:rsidRPr="00DF0B9F">
        <w:rPr>
          <w:rFonts w:ascii="Times New Roman" w:hAnsi="Times New Roman" w:cs="Times New Roman"/>
          <w:b/>
          <w:i/>
          <w:sz w:val="28"/>
          <w:szCs w:val="28"/>
        </w:rPr>
        <w:t>JUDGE</w:t>
      </w:r>
    </w:p>
    <w:p w:rsidR="00B21683" w:rsidRPr="00B21683" w:rsidRDefault="00DF0B9F" w:rsidP="00EA096C">
      <w:pPr>
        <w:spacing w:after="0" w:line="240" w:lineRule="auto"/>
        <w:jc w:val="center"/>
        <w:rPr>
          <w:rFonts w:ascii="Times New Roman" w:hAnsi="Times New Roman" w:cs="Times New Roman"/>
          <w:sz w:val="28"/>
          <w:szCs w:val="28"/>
        </w:rPr>
      </w:pPr>
      <w:r w:rsidRPr="00DF0B9F">
        <w:rPr>
          <w:rFonts w:ascii="Times New Roman" w:hAnsi="Times New Roman" w:cs="Times New Roman"/>
          <w:b/>
          <w:i/>
          <w:sz w:val="28"/>
          <w:szCs w:val="28"/>
        </w:rPr>
        <w:t>26/09/13</w:t>
      </w:r>
    </w:p>
    <w:sectPr w:rsidR="00B21683" w:rsidRPr="00B21683" w:rsidSect="002B2C9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1BB" w:rsidRDefault="00C971BB" w:rsidP="009C1C1A">
      <w:pPr>
        <w:spacing w:after="0" w:line="240" w:lineRule="auto"/>
      </w:pPr>
      <w:r>
        <w:separator/>
      </w:r>
    </w:p>
  </w:endnote>
  <w:endnote w:type="continuationSeparator" w:id="1">
    <w:p w:rsidR="00C971BB" w:rsidRDefault="00C971BB" w:rsidP="009C1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1BB" w:rsidRDefault="00C971BB" w:rsidP="009C1C1A">
      <w:pPr>
        <w:spacing w:after="0" w:line="240" w:lineRule="auto"/>
      </w:pPr>
      <w:r>
        <w:separator/>
      </w:r>
    </w:p>
  </w:footnote>
  <w:footnote w:type="continuationSeparator" w:id="1">
    <w:p w:rsidR="00C971BB" w:rsidRDefault="00C971BB" w:rsidP="009C1C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561CF"/>
    <w:multiLevelType w:val="hybridMultilevel"/>
    <w:tmpl w:val="2154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B21683"/>
    <w:rsid w:val="000374F8"/>
    <w:rsid w:val="00037C58"/>
    <w:rsid w:val="00075EEF"/>
    <w:rsid w:val="000E76EE"/>
    <w:rsid w:val="001131DC"/>
    <w:rsid w:val="00137273"/>
    <w:rsid w:val="001567CC"/>
    <w:rsid w:val="00182B05"/>
    <w:rsid w:val="0019308B"/>
    <w:rsid w:val="001B0CA0"/>
    <w:rsid w:val="001C2E53"/>
    <w:rsid w:val="00267169"/>
    <w:rsid w:val="0028322F"/>
    <w:rsid w:val="00291118"/>
    <w:rsid w:val="002B2C9B"/>
    <w:rsid w:val="002B658D"/>
    <w:rsid w:val="002D56FA"/>
    <w:rsid w:val="002F343A"/>
    <w:rsid w:val="002F7DD9"/>
    <w:rsid w:val="00303C9F"/>
    <w:rsid w:val="00307A07"/>
    <w:rsid w:val="0033055A"/>
    <w:rsid w:val="003349AD"/>
    <w:rsid w:val="00337939"/>
    <w:rsid w:val="00342FE6"/>
    <w:rsid w:val="00343442"/>
    <w:rsid w:val="003628FB"/>
    <w:rsid w:val="00380CC0"/>
    <w:rsid w:val="00383699"/>
    <w:rsid w:val="00384D66"/>
    <w:rsid w:val="0039566A"/>
    <w:rsid w:val="003C7311"/>
    <w:rsid w:val="004149DF"/>
    <w:rsid w:val="00427AB9"/>
    <w:rsid w:val="004309C3"/>
    <w:rsid w:val="00493DC4"/>
    <w:rsid w:val="00493F1B"/>
    <w:rsid w:val="004A3CF9"/>
    <w:rsid w:val="004F4965"/>
    <w:rsid w:val="00531DE7"/>
    <w:rsid w:val="00551EC2"/>
    <w:rsid w:val="00554036"/>
    <w:rsid w:val="00556D33"/>
    <w:rsid w:val="00595576"/>
    <w:rsid w:val="005A3D18"/>
    <w:rsid w:val="005B0C02"/>
    <w:rsid w:val="005C2F31"/>
    <w:rsid w:val="00621971"/>
    <w:rsid w:val="00623C54"/>
    <w:rsid w:val="0063186D"/>
    <w:rsid w:val="00681A9F"/>
    <w:rsid w:val="006859F3"/>
    <w:rsid w:val="00697E3B"/>
    <w:rsid w:val="006B0BD8"/>
    <w:rsid w:val="006C37E3"/>
    <w:rsid w:val="006E46AD"/>
    <w:rsid w:val="006E530F"/>
    <w:rsid w:val="006F6C1E"/>
    <w:rsid w:val="0074251F"/>
    <w:rsid w:val="00743A78"/>
    <w:rsid w:val="00756EB7"/>
    <w:rsid w:val="007A1083"/>
    <w:rsid w:val="007A2219"/>
    <w:rsid w:val="007B06C0"/>
    <w:rsid w:val="007C4936"/>
    <w:rsid w:val="007E3E90"/>
    <w:rsid w:val="007F2A3C"/>
    <w:rsid w:val="00812625"/>
    <w:rsid w:val="00836385"/>
    <w:rsid w:val="00846C1F"/>
    <w:rsid w:val="00855298"/>
    <w:rsid w:val="0085738D"/>
    <w:rsid w:val="00860019"/>
    <w:rsid w:val="008A6EE7"/>
    <w:rsid w:val="00920DA5"/>
    <w:rsid w:val="00963984"/>
    <w:rsid w:val="009B2C03"/>
    <w:rsid w:val="009B6F12"/>
    <w:rsid w:val="009C1C1A"/>
    <w:rsid w:val="009C50C2"/>
    <w:rsid w:val="009E6622"/>
    <w:rsid w:val="00AB33C1"/>
    <w:rsid w:val="00AC31B3"/>
    <w:rsid w:val="00AF57D2"/>
    <w:rsid w:val="00B00EA7"/>
    <w:rsid w:val="00B16F00"/>
    <w:rsid w:val="00B21683"/>
    <w:rsid w:val="00B7140F"/>
    <w:rsid w:val="00B75031"/>
    <w:rsid w:val="00B954C0"/>
    <w:rsid w:val="00BC4856"/>
    <w:rsid w:val="00BE36ED"/>
    <w:rsid w:val="00C374B5"/>
    <w:rsid w:val="00C5260D"/>
    <w:rsid w:val="00C61B60"/>
    <w:rsid w:val="00C64E76"/>
    <w:rsid w:val="00C71857"/>
    <w:rsid w:val="00C73941"/>
    <w:rsid w:val="00C7652A"/>
    <w:rsid w:val="00C861E3"/>
    <w:rsid w:val="00C971BB"/>
    <w:rsid w:val="00CB42CF"/>
    <w:rsid w:val="00CB6192"/>
    <w:rsid w:val="00D23AC0"/>
    <w:rsid w:val="00D27EF7"/>
    <w:rsid w:val="00D537EA"/>
    <w:rsid w:val="00DF0B9F"/>
    <w:rsid w:val="00DF1307"/>
    <w:rsid w:val="00E33A3C"/>
    <w:rsid w:val="00EA096C"/>
    <w:rsid w:val="00EB1391"/>
    <w:rsid w:val="00EB57B4"/>
    <w:rsid w:val="00EE519E"/>
    <w:rsid w:val="00F07CCE"/>
    <w:rsid w:val="00F27429"/>
    <w:rsid w:val="00F516F6"/>
    <w:rsid w:val="00F85DEA"/>
    <w:rsid w:val="00FA4672"/>
    <w:rsid w:val="00FB6201"/>
    <w:rsid w:val="00FF71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C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683"/>
    <w:pPr>
      <w:ind w:left="720"/>
      <w:contextualSpacing/>
    </w:pPr>
  </w:style>
  <w:style w:type="paragraph" w:styleId="Header">
    <w:name w:val="header"/>
    <w:basedOn w:val="Normal"/>
    <w:link w:val="HeaderChar"/>
    <w:uiPriority w:val="99"/>
    <w:semiHidden/>
    <w:unhideWhenUsed/>
    <w:rsid w:val="009C1C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1C1A"/>
  </w:style>
  <w:style w:type="paragraph" w:styleId="Footer">
    <w:name w:val="footer"/>
    <w:basedOn w:val="Normal"/>
    <w:link w:val="FooterChar"/>
    <w:uiPriority w:val="99"/>
    <w:unhideWhenUsed/>
    <w:rsid w:val="009C1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C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jmugala</cp:lastModifiedBy>
  <cp:revision>2</cp:revision>
  <dcterms:created xsi:type="dcterms:W3CDTF">2013-09-27T07:18:00Z</dcterms:created>
  <dcterms:modified xsi:type="dcterms:W3CDTF">2013-09-27T07:18:00Z</dcterms:modified>
</cp:coreProperties>
</file>