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5DB" w:rsidRPr="00A716B2" w:rsidRDefault="00A716B2" w:rsidP="00890152">
      <w:pPr>
        <w:spacing w:line="360" w:lineRule="auto"/>
        <w:jc w:val="center"/>
        <w:rPr>
          <w:rFonts w:ascii="Times New Roman" w:hAnsi="Times New Roman" w:cs="Times New Roman"/>
          <w:b/>
          <w:sz w:val="24"/>
          <w:szCs w:val="24"/>
        </w:rPr>
      </w:pPr>
      <w:r w:rsidRPr="00A716B2">
        <w:rPr>
          <w:rFonts w:ascii="Times New Roman" w:hAnsi="Times New Roman" w:cs="Times New Roman"/>
          <w:b/>
          <w:sz w:val="24"/>
          <w:szCs w:val="24"/>
        </w:rPr>
        <w:t>THE REPUBLIC OF UGANDA</w:t>
      </w:r>
    </w:p>
    <w:p w:rsidR="00A716B2" w:rsidRPr="00A716B2" w:rsidRDefault="00A716B2" w:rsidP="00890152">
      <w:pPr>
        <w:spacing w:line="360" w:lineRule="auto"/>
        <w:jc w:val="center"/>
        <w:rPr>
          <w:rFonts w:ascii="Times New Roman" w:hAnsi="Times New Roman" w:cs="Times New Roman"/>
          <w:b/>
          <w:sz w:val="24"/>
          <w:szCs w:val="24"/>
        </w:rPr>
      </w:pPr>
      <w:r w:rsidRPr="00A716B2">
        <w:rPr>
          <w:rFonts w:ascii="Times New Roman" w:hAnsi="Times New Roman" w:cs="Times New Roman"/>
          <w:b/>
          <w:sz w:val="24"/>
          <w:szCs w:val="24"/>
        </w:rPr>
        <w:t>IN THE HIGH COURT OF UGANDA AT MBALE</w:t>
      </w:r>
    </w:p>
    <w:p w:rsidR="00A716B2" w:rsidRPr="00A716B2" w:rsidRDefault="00A716B2" w:rsidP="00890152">
      <w:pPr>
        <w:spacing w:line="360" w:lineRule="auto"/>
        <w:jc w:val="center"/>
        <w:rPr>
          <w:rFonts w:ascii="Times New Roman" w:hAnsi="Times New Roman" w:cs="Times New Roman"/>
          <w:b/>
          <w:sz w:val="24"/>
          <w:szCs w:val="24"/>
        </w:rPr>
      </w:pPr>
      <w:proofErr w:type="gramStart"/>
      <w:r w:rsidRPr="00A716B2">
        <w:rPr>
          <w:rFonts w:ascii="Times New Roman" w:hAnsi="Times New Roman" w:cs="Times New Roman"/>
          <w:b/>
          <w:sz w:val="24"/>
          <w:szCs w:val="24"/>
        </w:rPr>
        <w:t>HCCA NO.</w:t>
      </w:r>
      <w:proofErr w:type="gramEnd"/>
      <w:r w:rsidRPr="00A716B2">
        <w:rPr>
          <w:rFonts w:ascii="Times New Roman" w:hAnsi="Times New Roman" w:cs="Times New Roman"/>
          <w:b/>
          <w:sz w:val="24"/>
          <w:szCs w:val="24"/>
        </w:rPr>
        <w:t xml:space="preserve"> 27 OF 2000</w:t>
      </w:r>
    </w:p>
    <w:p w:rsidR="00A716B2" w:rsidRPr="00A716B2" w:rsidRDefault="00A716B2" w:rsidP="00890152">
      <w:pPr>
        <w:spacing w:line="360" w:lineRule="auto"/>
        <w:rPr>
          <w:rFonts w:ascii="Times New Roman" w:hAnsi="Times New Roman" w:cs="Times New Roman"/>
          <w:b/>
          <w:sz w:val="24"/>
          <w:szCs w:val="24"/>
        </w:rPr>
      </w:pPr>
      <w:r w:rsidRPr="00A716B2">
        <w:rPr>
          <w:rFonts w:ascii="Times New Roman" w:hAnsi="Times New Roman" w:cs="Times New Roman"/>
          <w:b/>
          <w:sz w:val="24"/>
          <w:szCs w:val="24"/>
        </w:rPr>
        <w:t>JANE KITANDE…………………………………………………….APPELLANT</w:t>
      </w:r>
    </w:p>
    <w:p w:rsidR="00A716B2" w:rsidRPr="00A716B2" w:rsidRDefault="00A716B2" w:rsidP="00890152">
      <w:pPr>
        <w:spacing w:line="360" w:lineRule="auto"/>
        <w:jc w:val="center"/>
        <w:rPr>
          <w:rFonts w:ascii="Times New Roman" w:hAnsi="Times New Roman" w:cs="Times New Roman"/>
          <w:b/>
          <w:sz w:val="24"/>
          <w:szCs w:val="24"/>
        </w:rPr>
      </w:pPr>
      <w:r w:rsidRPr="00A716B2">
        <w:rPr>
          <w:rFonts w:ascii="Times New Roman" w:hAnsi="Times New Roman" w:cs="Times New Roman"/>
          <w:b/>
          <w:sz w:val="24"/>
          <w:szCs w:val="24"/>
        </w:rPr>
        <w:t>VERSUS</w:t>
      </w:r>
    </w:p>
    <w:p w:rsidR="00A716B2" w:rsidRPr="00A716B2" w:rsidRDefault="00A716B2" w:rsidP="00890152">
      <w:pPr>
        <w:spacing w:line="360" w:lineRule="auto"/>
        <w:rPr>
          <w:rFonts w:ascii="Times New Roman" w:hAnsi="Times New Roman" w:cs="Times New Roman"/>
          <w:b/>
          <w:sz w:val="24"/>
          <w:szCs w:val="24"/>
        </w:rPr>
      </w:pPr>
      <w:r w:rsidRPr="00A716B2">
        <w:rPr>
          <w:rFonts w:ascii="Times New Roman" w:hAnsi="Times New Roman" w:cs="Times New Roman"/>
          <w:b/>
          <w:sz w:val="24"/>
          <w:szCs w:val="24"/>
        </w:rPr>
        <w:t>ROBERT NYENDE……………………………</w:t>
      </w:r>
      <w:bookmarkStart w:id="0" w:name="_GoBack"/>
      <w:bookmarkEnd w:id="0"/>
      <w:r w:rsidRPr="00A716B2">
        <w:rPr>
          <w:rFonts w:ascii="Times New Roman" w:hAnsi="Times New Roman" w:cs="Times New Roman"/>
          <w:b/>
          <w:sz w:val="24"/>
          <w:szCs w:val="24"/>
        </w:rPr>
        <w:t>………………………RESPONDENT</w:t>
      </w:r>
    </w:p>
    <w:p w:rsidR="00A716B2" w:rsidRPr="00A716B2" w:rsidRDefault="00A716B2" w:rsidP="00890152">
      <w:pPr>
        <w:spacing w:line="360" w:lineRule="auto"/>
        <w:jc w:val="center"/>
        <w:rPr>
          <w:rFonts w:ascii="Times New Roman" w:hAnsi="Times New Roman" w:cs="Times New Roman"/>
          <w:b/>
          <w:sz w:val="24"/>
          <w:szCs w:val="24"/>
        </w:rPr>
      </w:pPr>
      <w:r w:rsidRPr="00A716B2">
        <w:rPr>
          <w:rFonts w:ascii="Times New Roman" w:hAnsi="Times New Roman" w:cs="Times New Roman"/>
          <w:b/>
          <w:sz w:val="24"/>
          <w:szCs w:val="24"/>
        </w:rPr>
        <w:t>BEFORE: THE HON. MR. JUSTICE RUGADYA ATWOKI</w:t>
      </w:r>
    </w:p>
    <w:p w:rsidR="00A716B2" w:rsidRDefault="00A716B2" w:rsidP="00890152">
      <w:pPr>
        <w:spacing w:line="360" w:lineRule="auto"/>
        <w:jc w:val="center"/>
        <w:rPr>
          <w:rFonts w:ascii="Times New Roman" w:hAnsi="Times New Roman" w:cs="Times New Roman"/>
          <w:b/>
          <w:sz w:val="24"/>
          <w:szCs w:val="24"/>
          <w:u w:val="single"/>
        </w:rPr>
      </w:pPr>
      <w:r w:rsidRPr="00A716B2">
        <w:rPr>
          <w:rFonts w:ascii="Times New Roman" w:hAnsi="Times New Roman" w:cs="Times New Roman"/>
          <w:b/>
          <w:sz w:val="24"/>
          <w:szCs w:val="24"/>
          <w:u w:val="single"/>
        </w:rPr>
        <w:t>JUDGMENT</w:t>
      </w:r>
    </w:p>
    <w:p w:rsidR="00A716B2" w:rsidRDefault="00A716B2" w:rsidP="00890152">
      <w:pPr>
        <w:spacing w:line="360" w:lineRule="auto"/>
        <w:rPr>
          <w:rFonts w:ascii="Times New Roman" w:hAnsi="Times New Roman" w:cs="Times New Roman"/>
          <w:sz w:val="24"/>
          <w:szCs w:val="24"/>
        </w:rPr>
      </w:pPr>
      <w:r w:rsidRPr="00A716B2">
        <w:rPr>
          <w:rFonts w:ascii="Times New Roman" w:hAnsi="Times New Roman" w:cs="Times New Roman"/>
          <w:sz w:val="24"/>
          <w:szCs w:val="24"/>
        </w:rPr>
        <w:t>This is an appeal from the decision</w:t>
      </w:r>
      <w:r>
        <w:rPr>
          <w:rFonts w:ascii="Times New Roman" w:hAnsi="Times New Roman" w:cs="Times New Roman"/>
          <w:sz w:val="24"/>
          <w:szCs w:val="24"/>
        </w:rPr>
        <w:t xml:space="preserve"> of the Grade 1 Magistrate sitting at </w:t>
      </w:r>
      <w:proofErr w:type="spellStart"/>
      <w:r>
        <w:rPr>
          <w:rFonts w:ascii="Times New Roman" w:hAnsi="Times New Roman" w:cs="Times New Roman"/>
          <w:sz w:val="24"/>
          <w:szCs w:val="24"/>
        </w:rPr>
        <w:t>Toror</w:t>
      </w:r>
      <w:r w:rsidR="00890152">
        <w:rPr>
          <w:rFonts w:ascii="Times New Roman" w:hAnsi="Times New Roman" w:cs="Times New Roman"/>
          <w:sz w:val="24"/>
          <w:szCs w:val="24"/>
        </w:rPr>
        <w:t>o</w:t>
      </w:r>
      <w:proofErr w:type="spellEnd"/>
      <w:r>
        <w:rPr>
          <w:rFonts w:ascii="Times New Roman" w:hAnsi="Times New Roman" w:cs="Times New Roman"/>
          <w:sz w:val="24"/>
          <w:szCs w:val="24"/>
        </w:rPr>
        <w:t xml:space="preserve"> dated 29/8/2000, in which he gave judgment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appellant. The appellant was not satisfied with the net effect of that decision, and appealed to this court.</w:t>
      </w:r>
    </w:p>
    <w:p w:rsidR="00890152" w:rsidRDefault="00890152" w:rsidP="00890152">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trial court, the defendant did not file a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and an interlocutory judgment was entered against him. The suit was set down for formal proof. It was from those proceedings that the learned trial Magistrate made the findings and orders complained of in this appeal.</w:t>
      </w:r>
    </w:p>
    <w:p w:rsidR="00890152" w:rsidRDefault="00890152" w:rsidP="00890152">
      <w:pPr>
        <w:spacing w:line="360" w:lineRule="auto"/>
        <w:rPr>
          <w:rFonts w:ascii="Times New Roman" w:hAnsi="Times New Roman" w:cs="Times New Roman"/>
          <w:sz w:val="24"/>
          <w:szCs w:val="24"/>
        </w:rPr>
      </w:pPr>
      <w:r>
        <w:rPr>
          <w:rFonts w:ascii="Times New Roman" w:hAnsi="Times New Roman" w:cs="Times New Roman"/>
          <w:sz w:val="24"/>
          <w:szCs w:val="24"/>
        </w:rPr>
        <w:t xml:space="preserve">At the hearing of this appeal, the respondent could not be traced and court ordered that the notice of appeal be served on him through publication in the Monitor newspaper. This </w:t>
      </w:r>
      <w:r w:rsidR="007F24EF">
        <w:rPr>
          <w:rFonts w:ascii="Times New Roman" w:hAnsi="Times New Roman" w:cs="Times New Roman"/>
          <w:sz w:val="24"/>
          <w:szCs w:val="24"/>
        </w:rPr>
        <w:t>was done and when appeal came up for hearing the respondent did not appear and was not represented. The appeal proceeded in his absence.</w:t>
      </w:r>
    </w:p>
    <w:p w:rsidR="009C48EE" w:rsidRDefault="009C48EE" w:rsidP="0089015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facts constituting the cause of actions are as follows. The appellant by a written agreement lent money in the sum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150.000/= to the respondent. It was part of that agreement that the respondent was to repay the principal sum on or before a specified date, together with interest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50.000/=. It was a further part of the agreement that in case of default to repay the money lent and the agreed interest, as above, the respondent was to suffer a penalty in interest payment in the sum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5.000/= for each of default.</w:t>
      </w:r>
    </w:p>
    <w:p w:rsidR="00412FDC" w:rsidRDefault="00360F19" w:rsidP="0089015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short agreement which was written in English was admitted in evidence. It may be illustrative to set it out in full here.</w:t>
      </w:r>
    </w:p>
    <w:p w:rsidR="00360F19" w:rsidRDefault="00360F19" w:rsidP="006106C3">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“I JANE KILADE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lending ROBERT NYENDE A. of Market Sales Office of </w:t>
      </w:r>
      <w:proofErr w:type="spellStart"/>
      <w:r>
        <w:rPr>
          <w:rFonts w:ascii="Times New Roman" w:hAnsi="Times New Roman" w:cs="Times New Roman"/>
          <w:sz w:val="24"/>
          <w:szCs w:val="24"/>
        </w:rPr>
        <w:t>Jinja</w:t>
      </w:r>
      <w:proofErr w:type="spellEnd"/>
      <w:r>
        <w:rPr>
          <w:rFonts w:ascii="Times New Roman" w:hAnsi="Times New Roman" w:cs="Times New Roman"/>
          <w:sz w:val="24"/>
          <w:szCs w:val="24"/>
        </w:rPr>
        <w:t xml:space="preserve"> P.O. Box 1844 </w:t>
      </w:r>
      <w:proofErr w:type="spellStart"/>
      <w:r>
        <w:rPr>
          <w:rFonts w:ascii="Times New Roman" w:hAnsi="Times New Roman" w:cs="Times New Roman"/>
          <w:sz w:val="24"/>
          <w:szCs w:val="24"/>
        </w:rPr>
        <w:t>Jinja</w:t>
      </w:r>
      <w:proofErr w:type="spellEnd"/>
      <w:r>
        <w:rPr>
          <w:rFonts w:ascii="Times New Roman" w:hAnsi="Times New Roman" w:cs="Times New Roman"/>
          <w:sz w:val="24"/>
          <w:szCs w:val="24"/>
        </w:rPr>
        <w:t xml:space="preserve"> Graduated tax No. 2578.</w:t>
      </w:r>
    </w:p>
    <w:p w:rsidR="006106C3" w:rsidRDefault="006106C3" w:rsidP="006106C3">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Amount of money is one hundred and fifty thousand, and it will be paid by Tuesday 8/4/97 with an interest of fifty thousand to make up two hundred thousand on demand. </w:t>
      </w:r>
    </w:p>
    <w:p w:rsidR="00360F19" w:rsidRDefault="006106C3" w:rsidP="006106C3">
      <w:pPr>
        <w:spacing w:line="360" w:lineRule="auto"/>
        <w:ind w:left="720"/>
        <w:rPr>
          <w:rFonts w:ascii="Times New Roman" w:hAnsi="Times New Roman" w:cs="Times New Roman"/>
          <w:sz w:val="24"/>
          <w:szCs w:val="24"/>
        </w:rPr>
      </w:pPr>
      <w:r>
        <w:rPr>
          <w:rFonts w:ascii="Times New Roman" w:hAnsi="Times New Roman" w:cs="Times New Roman"/>
          <w:sz w:val="24"/>
          <w:szCs w:val="24"/>
        </w:rPr>
        <w:t>(200.000/=)</w:t>
      </w:r>
    </w:p>
    <w:p w:rsidR="006106C3" w:rsidRDefault="006106C3" w:rsidP="006106C3">
      <w:pPr>
        <w:spacing w:line="360" w:lineRule="auto"/>
        <w:ind w:left="720"/>
        <w:rPr>
          <w:rFonts w:ascii="Times New Roman" w:hAnsi="Times New Roman" w:cs="Times New Roman"/>
          <w:sz w:val="24"/>
          <w:szCs w:val="24"/>
        </w:rPr>
      </w:pPr>
      <w:r>
        <w:rPr>
          <w:rFonts w:ascii="Times New Roman" w:hAnsi="Times New Roman" w:cs="Times New Roman"/>
          <w:sz w:val="24"/>
          <w:szCs w:val="24"/>
        </w:rPr>
        <w:t>If not paid by 8/4/97, the inter</w:t>
      </w:r>
      <w:r w:rsidR="0021216E">
        <w:rPr>
          <w:rFonts w:ascii="Times New Roman" w:hAnsi="Times New Roman" w:cs="Times New Roman"/>
          <w:sz w:val="24"/>
          <w:szCs w:val="24"/>
        </w:rPr>
        <w:t>n</w:t>
      </w:r>
      <w:r>
        <w:rPr>
          <w:rFonts w:ascii="Times New Roman" w:hAnsi="Times New Roman" w:cs="Times New Roman"/>
          <w:sz w:val="24"/>
          <w:szCs w:val="24"/>
        </w:rPr>
        <w:t>et every day 5.000/=.”</w:t>
      </w:r>
    </w:p>
    <w:p w:rsidR="006106C3" w:rsidRDefault="006106C3" w:rsidP="006106C3">
      <w:pPr>
        <w:spacing w:line="360" w:lineRule="auto"/>
        <w:rPr>
          <w:rFonts w:ascii="Times New Roman" w:hAnsi="Times New Roman" w:cs="Times New Roman"/>
          <w:sz w:val="24"/>
          <w:szCs w:val="24"/>
        </w:rPr>
      </w:pPr>
      <w:r>
        <w:rPr>
          <w:rFonts w:ascii="Times New Roman" w:hAnsi="Times New Roman" w:cs="Times New Roman"/>
          <w:sz w:val="24"/>
          <w:szCs w:val="24"/>
        </w:rPr>
        <w:t>The agreement was witnessed and a log book for a motor vehicle apparently belonging to the respondent to the respondent was deposited with the lender, as security.</w:t>
      </w:r>
    </w:p>
    <w:p w:rsidR="0021216E" w:rsidRDefault="009E2AB9" w:rsidP="006106C3">
      <w:pPr>
        <w:spacing w:line="360" w:lineRule="auto"/>
        <w:rPr>
          <w:rFonts w:ascii="Times New Roman" w:hAnsi="Times New Roman" w:cs="Times New Roman"/>
          <w:sz w:val="24"/>
          <w:szCs w:val="24"/>
        </w:rPr>
      </w:pPr>
      <w:r>
        <w:rPr>
          <w:rFonts w:ascii="Times New Roman" w:hAnsi="Times New Roman" w:cs="Times New Roman"/>
          <w:sz w:val="24"/>
          <w:szCs w:val="24"/>
        </w:rPr>
        <w:t xml:space="preserve">Upon default to pay the principal sum and any of the interest sums above stipulated, the appellant instituted a suit in the Magistrates Court claiming from the respondent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200.000/=, as the principal sum lent, together with the initial interest, plus the accumulated interest in default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5000/= per day, for each day in which he was in default, which at the time of filing the suit, were some 1123 days, making the total claim one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5.615.000/=, in interest alone.</w:t>
      </w:r>
      <w:proofErr w:type="gramEnd"/>
    </w:p>
    <w:p w:rsidR="00400A73" w:rsidRDefault="00400A73" w:rsidP="006106C3">
      <w:pPr>
        <w:spacing w:line="360" w:lineRule="auto"/>
        <w:rPr>
          <w:rFonts w:ascii="Times New Roman" w:hAnsi="Times New Roman" w:cs="Times New Roman"/>
          <w:sz w:val="24"/>
          <w:szCs w:val="24"/>
        </w:rPr>
      </w:pPr>
      <w:r>
        <w:rPr>
          <w:rFonts w:ascii="Times New Roman" w:hAnsi="Times New Roman" w:cs="Times New Roman"/>
          <w:sz w:val="24"/>
          <w:szCs w:val="24"/>
        </w:rPr>
        <w:t xml:space="preserve">In his judgment, the learned trial Magistrate found that the appellant was a money lender, and that she was not in possession on a money </w:t>
      </w:r>
      <w:r w:rsidR="00925F3E">
        <w:rPr>
          <w:rFonts w:ascii="Times New Roman" w:hAnsi="Times New Roman" w:cs="Times New Roman"/>
          <w:sz w:val="24"/>
          <w:szCs w:val="24"/>
        </w:rPr>
        <w:t>license</w:t>
      </w:r>
      <w:r>
        <w:rPr>
          <w:rFonts w:ascii="Times New Roman" w:hAnsi="Times New Roman" w:cs="Times New Roman"/>
          <w:sz w:val="24"/>
          <w:szCs w:val="24"/>
        </w:rPr>
        <w:t>, as required by the Money Lenders Act, Cap. 264. He decided that while the appellant could lend money as she fit. However, not being a licensed money lender, she could not charge, and therefore could not sue for recovery of, interest on the monies so lent.</w:t>
      </w:r>
    </w:p>
    <w:p w:rsidR="00F66D89" w:rsidRDefault="00F66D89" w:rsidP="006106C3">
      <w:pPr>
        <w:spacing w:line="360" w:lineRule="auto"/>
        <w:rPr>
          <w:rFonts w:ascii="Times New Roman" w:hAnsi="Times New Roman" w:cs="Times New Roman"/>
          <w:sz w:val="24"/>
          <w:szCs w:val="24"/>
        </w:rPr>
      </w:pPr>
      <w:r>
        <w:rPr>
          <w:rFonts w:ascii="Times New Roman" w:hAnsi="Times New Roman" w:cs="Times New Roman"/>
          <w:sz w:val="24"/>
          <w:szCs w:val="24"/>
        </w:rPr>
        <w:t>The learned trial Magistrate ordered that the appellant recovers.</w:t>
      </w:r>
      <w:r w:rsidR="001E4ED0">
        <w:rPr>
          <w:rFonts w:ascii="Times New Roman" w:hAnsi="Times New Roman" w:cs="Times New Roman"/>
          <w:sz w:val="24"/>
          <w:szCs w:val="24"/>
        </w:rPr>
        <w:t xml:space="preserve"> From the respondent only the actual principal sum lent, which was </w:t>
      </w:r>
      <w:proofErr w:type="spellStart"/>
      <w:r w:rsidR="001E4ED0">
        <w:rPr>
          <w:rFonts w:ascii="Times New Roman" w:hAnsi="Times New Roman" w:cs="Times New Roman"/>
          <w:sz w:val="24"/>
          <w:szCs w:val="24"/>
        </w:rPr>
        <w:t>shs</w:t>
      </w:r>
      <w:proofErr w:type="spellEnd"/>
      <w:r w:rsidR="001E4ED0">
        <w:rPr>
          <w:rFonts w:ascii="Times New Roman" w:hAnsi="Times New Roman" w:cs="Times New Roman"/>
          <w:sz w:val="24"/>
          <w:szCs w:val="24"/>
        </w:rPr>
        <w:t>. 150,000/=. The appellant was dissatisfied with hat decision hence this appeal.</w:t>
      </w:r>
    </w:p>
    <w:p w:rsidR="001E4ED0" w:rsidRDefault="001E4ED0" w:rsidP="006106C3">
      <w:pPr>
        <w:spacing w:line="360" w:lineRule="auto"/>
        <w:rPr>
          <w:rFonts w:ascii="Times New Roman" w:hAnsi="Times New Roman" w:cs="Times New Roman"/>
          <w:sz w:val="24"/>
          <w:szCs w:val="24"/>
        </w:rPr>
      </w:pPr>
      <w:r>
        <w:rPr>
          <w:rFonts w:ascii="Times New Roman" w:hAnsi="Times New Roman" w:cs="Times New Roman"/>
          <w:sz w:val="24"/>
          <w:szCs w:val="24"/>
        </w:rPr>
        <w:t>The memorandum of appeal set out several grounds of appeal. In my opinion, they can all be summarized into one ground as follows:</w:t>
      </w:r>
    </w:p>
    <w:p w:rsidR="001E4ED0" w:rsidRDefault="001E4ED0" w:rsidP="006106C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“That the learned Magistrate erred in fact and in law when he held that the appellant was an unlicensed money lender, and could not therefore charge interest on any monies which she lent out.</w:t>
      </w:r>
    </w:p>
    <w:p w:rsidR="001E4ED0" w:rsidRDefault="001E4ED0" w:rsidP="006106C3">
      <w:pPr>
        <w:spacing w:line="360" w:lineRule="auto"/>
        <w:rPr>
          <w:rFonts w:ascii="Times New Roman" w:hAnsi="Times New Roman" w:cs="Times New Roman"/>
          <w:sz w:val="24"/>
          <w:szCs w:val="24"/>
        </w:rPr>
      </w:pPr>
      <w:r>
        <w:rPr>
          <w:rFonts w:ascii="Times New Roman" w:hAnsi="Times New Roman" w:cs="Times New Roman"/>
          <w:sz w:val="24"/>
          <w:szCs w:val="24"/>
        </w:rPr>
        <w:t>I will deal with his as the only ground of appeal, for, disposal of the same effectively disposes of all the grounds of appeal as framed.</w:t>
      </w:r>
    </w:p>
    <w:p w:rsidR="00FD1B31" w:rsidRDefault="00FD1B31" w:rsidP="006106C3">
      <w:pPr>
        <w:spacing w:line="360" w:lineRule="auto"/>
        <w:rPr>
          <w:rFonts w:ascii="Times New Roman" w:hAnsi="Times New Roman" w:cs="Times New Roman"/>
          <w:sz w:val="24"/>
          <w:szCs w:val="24"/>
        </w:rPr>
      </w:pPr>
      <w:r>
        <w:rPr>
          <w:rFonts w:ascii="Times New Roman" w:hAnsi="Times New Roman" w:cs="Times New Roman"/>
          <w:sz w:val="24"/>
          <w:szCs w:val="24"/>
        </w:rPr>
        <w:t xml:space="preserve">It was the submission of Mr. </w:t>
      </w:r>
      <w:proofErr w:type="spellStart"/>
      <w:r>
        <w:rPr>
          <w:rFonts w:ascii="Times New Roman" w:hAnsi="Times New Roman" w:cs="Times New Roman"/>
          <w:sz w:val="24"/>
          <w:szCs w:val="24"/>
        </w:rPr>
        <w:t>Magirigi</w:t>
      </w:r>
      <w:proofErr w:type="spellEnd"/>
      <w:r>
        <w:rPr>
          <w:rFonts w:ascii="Times New Roman" w:hAnsi="Times New Roman" w:cs="Times New Roman"/>
          <w:sz w:val="24"/>
          <w:szCs w:val="24"/>
        </w:rPr>
        <w:t xml:space="preserve"> for the appellant that the appellant did not identify herself with, nor describe or conduct herself as, a money lender. It was therefore wrong for the trial Magistrate to find as he did that she was a money</w:t>
      </w:r>
      <w:r w:rsidR="00BE4B7F">
        <w:rPr>
          <w:rFonts w:ascii="Times New Roman" w:hAnsi="Times New Roman" w:cs="Times New Roman"/>
          <w:sz w:val="24"/>
          <w:szCs w:val="24"/>
        </w:rPr>
        <w:t xml:space="preserve"> lender.</w:t>
      </w:r>
    </w:p>
    <w:p w:rsidR="00BE4B7F" w:rsidRDefault="00BE4B7F" w:rsidP="006106C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approach to be followed by a first appellate court is that it ought to subject the evidence adduced before the trial court to a fresh and exhaustive scrutiny so that it weighs the conflicting evidence and draw its own conclusion. It is not enough for the appellate court to merely scrutinize the evidence to see if there was some evidence to support the findings and conclusions. Only then can it decide whether the findings of the trial court should be supported. In so doing the appellate court must make allowance for the fact that the trial court had the advantage of hearing and seeing the witnesses. </w:t>
      </w:r>
      <w:proofErr w:type="spellStart"/>
      <w:r w:rsidRPr="00122E98">
        <w:rPr>
          <w:rFonts w:ascii="Times New Roman" w:hAnsi="Times New Roman" w:cs="Times New Roman"/>
          <w:sz w:val="24"/>
          <w:szCs w:val="24"/>
          <w:u w:val="single"/>
        </w:rPr>
        <w:t>Yosamu</w:t>
      </w:r>
      <w:proofErr w:type="spellEnd"/>
      <w:r w:rsidRPr="00122E98">
        <w:rPr>
          <w:rFonts w:ascii="Times New Roman" w:hAnsi="Times New Roman" w:cs="Times New Roman"/>
          <w:sz w:val="24"/>
          <w:szCs w:val="24"/>
          <w:u w:val="single"/>
        </w:rPr>
        <w:t xml:space="preserve"> </w:t>
      </w:r>
      <w:proofErr w:type="spellStart"/>
      <w:r w:rsidRPr="00122E98">
        <w:rPr>
          <w:rFonts w:ascii="Times New Roman" w:hAnsi="Times New Roman" w:cs="Times New Roman"/>
          <w:sz w:val="24"/>
          <w:szCs w:val="24"/>
          <w:u w:val="single"/>
        </w:rPr>
        <w:t>Kawule</w:t>
      </w:r>
      <w:proofErr w:type="spellEnd"/>
      <w:r w:rsidRPr="00122E98">
        <w:rPr>
          <w:rFonts w:ascii="Times New Roman" w:hAnsi="Times New Roman" w:cs="Times New Roman"/>
          <w:sz w:val="24"/>
          <w:szCs w:val="24"/>
          <w:u w:val="single"/>
        </w:rPr>
        <w:t xml:space="preserve"> Vs. </w:t>
      </w:r>
      <w:proofErr w:type="spellStart"/>
      <w:r w:rsidRPr="00122E98">
        <w:rPr>
          <w:rFonts w:ascii="Times New Roman" w:hAnsi="Times New Roman" w:cs="Times New Roman"/>
          <w:sz w:val="24"/>
          <w:szCs w:val="24"/>
          <w:u w:val="single"/>
        </w:rPr>
        <w:t>Erusania</w:t>
      </w:r>
      <w:proofErr w:type="spellEnd"/>
      <w:r>
        <w:rPr>
          <w:rFonts w:ascii="Times New Roman" w:hAnsi="Times New Roman" w:cs="Times New Roman"/>
          <w:sz w:val="24"/>
          <w:szCs w:val="24"/>
        </w:rPr>
        <w:t xml:space="preserve"> [1977] HCB 135, </w:t>
      </w:r>
      <w:proofErr w:type="spellStart"/>
      <w:r w:rsidRPr="00122E98">
        <w:rPr>
          <w:rFonts w:ascii="Times New Roman" w:hAnsi="Times New Roman" w:cs="Times New Roman"/>
          <w:sz w:val="24"/>
          <w:szCs w:val="24"/>
          <w:u w:val="single"/>
        </w:rPr>
        <w:t>Sitefano</w:t>
      </w:r>
      <w:proofErr w:type="spellEnd"/>
      <w:r w:rsidRPr="00122E98">
        <w:rPr>
          <w:rFonts w:ascii="Times New Roman" w:hAnsi="Times New Roman" w:cs="Times New Roman"/>
          <w:sz w:val="24"/>
          <w:szCs w:val="24"/>
          <w:u w:val="single"/>
        </w:rPr>
        <w:t xml:space="preserve"> </w:t>
      </w:r>
      <w:proofErr w:type="spellStart"/>
      <w:r w:rsidRPr="00122E98">
        <w:rPr>
          <w:rFonts w:ascii="Times New Roman" w:hAnsi="Times New Roman" w:cs="Times New Roman"/>
          <w:sz w:val="24"/>
          <w:szCs w:val="24"/>
          <w:u w:val="single"/>
        </w:rPr>
        <w:t>Baraba</w:t>
      </w:r>
      <w:proofErr w:type="spellEnd"/>
      <w:r w:rsidRPr="00122E98">
        <w:rPr>
          <w:rFonts w:ascii="Times New Roman" w:hAnsi="Times New Roman" w:cs="Times New Roman"/>
          <w:sz w:val="24"/>
          <w:szCs w:val="24"/>
          <w:u w:val="single"/>
        </w:rPr>
        <w:t xml:space="preserve"> Vs. Haji </w:t>
      </w:r>
      <w:proofErr w:type="spellStart"/>
      <w:r w:rsidRPr="00122E98">
        <w:rPr>
          <w:rFonts w:ascii="Times New Roman" w:hAnsi="Times New Roman" w:cs="Times New Roman"/>
          <w:sz w:val="24"/>
          <w:szCs w:val="24"/>
          <w:u w:val="single"/>
        </w:rPr>
        <w:t>Edirisa</w:t>
      </w:r>
      <w:proofErr w:type="spellEnd"/>
      <w:r w:rsidRPr="00122E98">
        <w:rPr>
          <w:rFonts w:ascii="Times New Roman" w:hAnsi="Times New Roman" w:cs="Times New Roman"/>
          <w:sz w:val="24"/>
          <w:szCs w:val="24"/>
          <w:u w:val="single"/>
        </w:rPr>
        <w:t xml:space="preserve"> </w:t>
      </w:r>
      <w:proofErr w:type="spellStart"/>
      <w:r w:rsidRPr="00122E98">
        <w:rPr>
          <w:rFonts w:ascii="Times New Roman" w:hAnsi="Times New Roman" w:cs="Times New Roman"/>
          <w:sz w:val="24"/>
          <w:szCs w:val="24"/>
          <w:u w:val="single"/>
        </w:rPr>
        <w:t>Kimuli</w:t>
      </w:r>
      <w:proofErr w:type="spellEnd"/>
      <w:r w:rsidRPr="00122E98">
        <w:rPr>
          <w:rFonts w:ascii="Times New Roman" w:hAnsi="Times New Roman" w:cs="Times New Roman"/>
          <w:sz w:val="24"/>
          <w:szCs w:val="24"/>
          <w:u w:val="single"/>
        </w:rPr>
        <w:t xml:space="preserve"> </w:t>
      </w:r>
      <w:r>
        <w:rPr>
          <w:rFonts w:ascii="Times New Roman" w:hAnsi="Times New Roman" w:cs="Times New Roman"/>
          <w:sz w:val="24"/>
          <w:szCs w:val="24"/>
        </w:rPr>
        <w:t xml:space="preserve">[1977] HCB 137, </w:t>
      </w:r>
      <w:proofErr w:type="spellStart"/>
      <w:r w:rsidRPr="00122E98">
        <w:rPr>
          <w:rFonts w:ascii="Times New Roman" w:hAnsi="Times New Roman" w:cs="Times New Roman"/>
          <w:sz w:val="24"/>
          <w:szCs w:val="24"/>
          <w:u w:val="single"/>
        </w:rPr>
        <w:t>Ugachick</w:t>
      </w:r>
      <w:proofErr w:type="spellEnd"/>
      <w:r w:rsidRPr="00122E98">
        <w:rPr>
          <w:rFonts w:ascii="Times New Roman" w:hAnsi="Times New Roman" w:cs="Times New Roman"/>
          <w:sz w:val="24"/>
          <w:szCs w:val="24"/>
          <w:u w:val="single"/>
        </w:rPr>
        <w:t xml:space="preserve"> Poultry Breeders Ltd Vs. </w:t>
      </w:r>
      <w:proofErr w:type="spellStart"/>
      <w:r w:rsidRPr="00122E98">
        <w:rPr>
          <w:rFonts w:ascii="Times New Roman" w:hAnsi="Times New Roman" w:cs="Times New Roman"/>
          <w:sz w:val="24"/>
          <w:szCs w:val="24"/>
          <w:u w:val="single"/>
        </w:rPr>
        <w:t>Tadjin</w:t>
      </w:r>
      <w:proofErr w:type="spellEnd"/>
      <w:r w:rsidRPr="00122E98">
        <w:rPr>
          <w:rFonts w:ascii="Times New Roman" w:hAnsi="Times New Roman" w:cs="Times New Roman"/>
          <w:sz w:val="24"/>
          <w:szCs w:val="24"/>
          <w:u w:val="single"/>
        </w:rPr>
        <w:t xml:space="preserve"> Kara </w:t>
      </w:r>
      <w:r>
        <w:rPr>
          <w:rFonts w:ascii="Times New Roman" w:hAnsi="Times New Roman" w:cs="Times New Roman"/>
          <w:sz w:val="24"/>
          <w:szCs w:val="24"/>
        </w:rPr>
        <w:t>C.A., Civil Appeal No. 2 of 1997.</w:t>
      </w:r>
    </w:p>
    <w:p w:rsidR="00BE4B7F" w:rsidRDefault="00BF735C" w:rsidP="006106C3">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this case, the defendant did not appear in the proceedings in the lower court. He was served by way of substituted service for this appeal, but he did not appear in the trial of this appeal either. The short point of contention raised in this appeal as I identified in the only ground of appeal was whether the appellant was a money lender in terms of Money Lenders Act. </w:t>
      </w:r>
      <w:r w:rsidR="00226CF3">
        <w:rPr>
          <w:rFonts w:ascii="Times New Roman" w:hAnsi="Times New Roman" w:cs="Times New Roman"/>
          <w:sz w:val="24"/>
          <w:szCs w:val="24"/>
        </w:rPr>
        <w:t>Her</w:t>
      </w:r>
      <w:r>
        <w:rPr>
          <w:rFonts w:ascii="Times New Roman" w:hAnsi="Times New Roman" w:cs="Times New Roman"/>
          <w:sz w:val="24"/>
          <w:szCs w:val="24"/>
        </w:rPr>
        <w:t xml:space="preserve"> contention was that she was not. This was neither denied nor controverted, as the suit was ex parte.</w:t>
      </w:r>
    </w:p>
    <w:p w:rsidR="00226CF3" w:rsidRDefault="00226CF3" w:rsidP="006106C3">
      <w:pPr>
        <w:spacing w:line="360" w:lineRule="auto"/>
        <w:rPr>
          <w:rFonts w:ascii="Times New Roman" w:hAnsi="Times New Roman" w:cs="Times New Roman"/>
          <w:sz w:val="24"/>
          <w:szCs w:val="24"/>
        </w:rPr>
      </w:pPr>
      <w:r>
        <w:rPr>
          <w:rFonts w:ascii="Times New Roman" w:hAnsi="Times New Roman" w:cs="Times New Roman"/>
          <w:sz w:val="24"/>
          <w:szCs w:val="24"/>
        </w:rPr>
        <w:t>According to S.2 (1) of the Money Lender Act, a money lender,</w:t>
      </w:r>
    </w:p>
    <w:p w:rsidR="00226CF3" w:rsidRDefault="00226CF3" w:rsidP="001029E6">
      <w:pPr>
        <w:spacing w:line="360" w:lineRule="auto"/>
        <w:ind w:left="720"/>
        <w:rPr>
          <w:rFonts w:ascii="Times New Roman" w:hAnsi="Times New Roman" w:cs="Times New Roman"/>
          <w:sz w:val="24"/>
          <w:szCs w:val="24"/>
        </w:rPr>
      </w:pPr>
      <w:r>
        <w:rPr>
          <w:rFonts w:ascii="Times New Roman" w:hAnsi="Times New Roman" w:cs="Times New Roman"/>
          <w:sz w:val="24"/>
          <w:szCs w:val="24"/>
        </w:rPr>
        <w:t>“Includes every person whose business is that of money lending or who advertises or announces himself or holds himself out in any way as carrying on that business whether or not that person also possesses or earns property or money derived from sources other than the lending of money and whether or not that person carries on the business as a principal or agent.”</w:t>
      </w:r>
    </w:p>
    <w:p w:rsidR="00226CF3" w:rsidRDefault="00226CF3" w:rsidP="006106C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appellant was only described in the plaint as an adult female Ugandan. In the very short proceedings in the trial court, she did not describe herself as a person in the business of lending money. There was no evidence that she advertised herself, or held herself out in any way as carrying on that business of money lending.</w:t>
      </w:r>
    </w:p>
    <w:p w:rsidR="00577386" w:rsidRDefault="00577386" w:rsidP="006106C3">
      <w:pPr>
        <w:spacing w:line="360" w:lineRule="auto"/>
        <w:rPr>
          <w:rFonts w:ascii="Times New Roman" w:hAnsi="Times New Roman" w:cs="Times New Roman"/>
          <w:sz w:val="24"/>
          <w:szCs w:val="24"/>
        </w:rPr>
      </w:pPr>
      <w:r>
        <w:rPr>
          <w:rFonts w:ascii="Times New Roman" w:hAnsi="Times New Roman" w:cs="Times New Roman"/>
          <w:sz w:val="24"/>
          <w:szCs w:val="24"/>
        </w:rPr>
        <w:t xml:space="preserve">From the pleading and the record of proceedings it is clear that there was an agreement entered into by the parties herein in which it the plaintiff lent a sum of shs.150,000/= to the defendant to be repaid by a specified date together with interest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50, 000/=. In event of a default to repay, the defendant was to suffer interest in the sum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5,000/= for each day default, till payment in full.</w:t>
      </w:r>
    </w:p>
    <w:p w:rsidR="00E75D4A" w:rsidRDefault="00E75D4A" w:rsidP="006106C3">
      <w:pPr>
        <w:spacing w:line="360" w:lineRule="auto"/>
        <w:rPr>
          <w:rFonts w:ascii="Times New Roman" w:hAnsi="Times New Roman" w:cs="Times New Roman"/>
          <w:sz w:val="24"/>
          <w:szCs w:val="24"/>
        </w:rPr>
      </w:pPr>
      <w:r>
        <w:rPr>
          <w:rFonts w:ascii="Times New Roman" w:hAnsi="Times New Roman" w:cs="Times New Roman"/>
          <w:sz w:val="24"/>
          <w:szCs w:val="24"/>
        </w:rPr>
        <w:t>The learned trial Magistrate found that the appellant was a money lender. But since she did not have a money lenders certificate as required by section 2 of that Act, the whole transaction was illegal. She could not therefore sue upon an illegal contract. He only allowed her recovery of the principal sum lent.</w:t>
      </w:r>
    </w:p>
    <w:p w:rsidR="006F68FF" w:rsidRDefault="006F68FF" w:rsidP="006106C3">
      <w:pPr>
        <w:spacing w:line="360" w:lineRule="auto"/>
        <w:rPr>
          <w:rFonts w:ascii="Times New Roman" w:hAnsi="Times New Roman" w:cs="Times New Roman"/>
          <w:sz w:val="24"/>
          <w:szCs w:val="24"/>
        </w:rPr>
      </w:pPr>
      <w:r>
        <w:rPr>
          <w:rFonts w:ascii="Times New Roman" w:hAnsi="Times New Roman" w:cs="Times New Roman"/>
          <w:sz w:val="24"/>
          <w:szCs w:val="24"/>
        </w:rPr>
        <w:t xml:space="preserve">A matter not unlike the present came before </w:t>
      </w:r>
      <w:proofErr w:type="spellStart"/>
      <w:r>
        <w:rPr>
          <w:rFonts w:ascii="Times New Roman" w:hAnsi="Times New Roman" w:cs="Times New Roman"/>
          <w:sz w:val="24"/>
          <w:szCs w:val="24"/>
        </w:rPr>
        <w:t>MacKisack</w:t>
      </w:r>
      <w:proofErr w:type="spellEnd"/>
      <w:r>
        <w:rPr>
          <w:rFonts w:ascii="Times New Roman" w:hAnsi="Times New Roman" w:cs="Times New Roman"/>
          <w:sz w:val="24"/>
          <w:szCs w:val="24"/>
        </w:rPr>
        <w:t xml:space="preserve">, C.J., in </w:t>
      </w:r>
      <w:proofErr w:type="spellStart"/>
      <w:r w:rsidRPr="00ED2192">
        <w:rPr>
          <w:rFonts w:ascii="Times New Roman" w:hAnsi="Times New Roman" w:cs="Times New Roman"/>
          <w:sz w:val="24"/>
          <w:szCs w:val="24"/>
          <w:u w:val="single"/>
        </w:rPr>
        <w:t>Shavabhai</w:t>
      </w:r>
      <w:proofErr w:type="spellEnd"/>
      <w:r w:rsidRPr="00ED2192">
        <w:rPr>
          <w:rFonts w:ascii="Times New Roman" w:hAnsi="Times New Roman" w:cs="Times New Roman"/>
          <w:sz w:val="24"/>
          <w:szCs w:val="24"/>
          <w:u w:val="single"/>
        </w:rPr>
        <w:t xml:space="preserve"> G. Patel </w:t>
      </w:r>
      <w:proofErr w:type="gramStart"/>
      <w:r w:rsidRPr="00ED2192">
        <w:rPr>
          <w:rFonts w:ascii="Times New Roman" w:hAnsi="Times New Roman" w:cs="Times New Roman"/>
          <w:sz w:val="24"/>
          <w:szCs w:val="24"/>
          <w:u w:val="single"/>
        </w:rPr>
        <w:t>Vs</w:t>
      </w:r>
      <w:proofErr w:type="gramEnd"/>
      <w:r w:rsidRPr="00ED2192">
        <w:rPr>
          <w:rFonts w:ascii="Times New Roman" w:hAnsi="Times New Roman" w:cs="Times New Roman"/>
          <w:sz w:val="24"/>
          <w:szCs w:val="24"/>
          <w:u w:val="single"/>
        </w:rPr>
        <w:t xml:space="preserve">. </w:t>
      </w:r>
      <w:proofErr w:type="spellStart"/>
      <w:r w:rsidRPr="00ED2192">
        <w:rPr>
          <w:rFonts w:ascii="Times New Roman" w:hAnsi="Times New Roman" w:cs="Times New Roman"/>
          <w:sz w:val="24"/>
          <w:szCs w:val="24"/>
          <w:u w:val="single"/>
        </w:rPr>
        <w:t>Chalurbhai</w:t>
      </w:r>
      <w:proofErr w:type="spellEnd"/>
      <w:r w:rsidRPr="00ED2192">
        <w:rPr>
          <w:rFonts w:ascii="Times New Roman" w:hAnsi="Times New Roman" w:cs="Times New Roman"/>
          <w:sz w:val="24"/>
          <w:szCs w:val="24"/>
          <w:u w:val="single"/>
        </w:rPr>
        <w:t xml:space="preserve"> M. Patel </w:t>
      </w:r>
      <w:r>
        <w:rPr>
          <w:rFonts w:ascii="Times New Roman" w:hAnsi="Times New Roman" w:cs="Times New Roman"/>
          <w:sz w:val="24"/>
          <w:szCs w:val="24"/>
        </w:rPr>
        <w:t xml:space="preserve">[1961] E.A. 361. The </w:t>
      </w:r>
      <w:r w:rsidR="00ED2192">
        <w:rPr>
          <w:rFonts w:ascii="Times New Roman" w:hAnsi="Times New Roman" w:cs="Times New Roman"/>
          <w:sz w:val="24"/>
          <w:szCs w:val="24"/>
        </w:rPr>
        <w:t>court in considering</w:t>
      </w:r>
      <w:r>
        <w:rPr>
          <w:rFonts w:ascii="Times New Roman" w:hAnsi="Times New Roman" w:cs="Times New Roman"/>
          <w:sz w:val="24"/>
          <w:szCs w:val="24"/>
        </w:rPr>
        <w:t xml:space="preserve"> the definition of a money lender, held that the word business in section 2 of the Money Lenders Act imports the notion of system, repetition and community; and the number of money lending transactions, as well as their nature must be considered.</w:t>
      </w:r>
    </w:p>
    <w:p w:rsidR="00ED2192" w:rsidRDefault="00ED2192" w:rsidP="006106C3">
      <w:pPr>
        <w:spacing w:line="360" w:lineRule="auto"/>
        <w:rPr>
          <w:rFonts w:ascii="Times New Roman" w:hAnsi="Times New Roman" w:cs="Times New Roman"/>
          <w:sz w:val="24"/>
          <w:szCs w:val="24"/>
        </w:rPr>
      </w:pPr>
      <w:r>
        <w:rPr>
          <w:rFonts w:ascii="Times New Roman" w:hAnsi="Times New Roman" w:cs="Times New Roman"/>
          <w:sz w:val="24"/>
          <w:szCs w:val="24"/>
        </w:rPr>
        <w:t xml:space="preserve">I agree with above. I further agree with the other holding in that case that it is not correct to say that all money lending transaction which are not expected from the operations of the Act by section 22 thereof, must necessarily fall within the Act. </w:t>
      </w:r>
      <w:r w:rsidR="006919B7">
        <w:rPr>
          <w:rFonts w:ascii="Times New Roman" w:hAnsi="Times New Roman" w:cs="Times New Roman"/>
          <w:sz w:val="24"/>
          <w:szCs w:val="24"/>
        </w:rPr>
        <w:t>A</w:t>
      </w:r>
      <w:r>
        <w:rPr>
          <w:rFonts w:ascii="Times New Roman" w:hAnsi="Times New Roman" w:cs="Times New Roman"/>
          <w:sz w:val="24"/>
          <w:szCs w:val="24"/>
        </w:rPr>
        <w:t xml:space="preserve"> person may properly and lawfully enter into a money lending transaction without being a</w:t>
      </w:r>
      <w:r w:rsidR="006919B7">
        <w:rPr>
          <w:rFonts w:ascii="Times New Roman" w:hAnsi="Times New Roman" w:cs="Times New Roman"/>
          <w:sz w:val="24"/>
          <w:szCs w:val="24"/>
        </w:rPr>
        <w:t xml:space="preserve"> </w:t>
      </w:r>
      <w:r>
        <w:rPr>
          <w:rFonts w:ascii="Times New Roman" w:hAnsi="Times New Roman" w:cs="Times New Roman"/>
          <w:sz w:val="24"/>
          <w:szCs w:val="24"/>
        </w:rPr>
        <w:t>money lender within the meaning of the Act.</w:t>
      </w:r>
    </w:p>
    <w:p w:rsidR="001029E6" w:rsidRDefault="001029E6" w:rsidP="006106C3">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Patel case (supra), there were a series of money lending transaction. But they were all restricted to one family. It was held that the plaintiff was not a money lender within the meaning of the Act. </w:t>
      </w:r>
      <w:r w:rsidR="00122E98">
        <w:rPr>
          <w:rFonts w:ascii="Times New Roman" w:hAnsi="Times New Roman" w:cs="Times New Roman"/>
          <w:sz w:val="24"/>
          <w:szCs w:val="24"/>
        </w:rPr>
        <w:t>That</w:t>
      </w:r>
      <w:r>
        <w:rPr>
          <w:rFonts w:ascii="Times New Roman" w:hAnsi="Times New Roman" w:cs="Times New Roman"/>
          <w:sz w:val="24"/>
          <w:szCs w:val="24"/>
        </w:rPr>
        <w:t xml:space="preserve"> finding therefore disposed of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that the transaction was illegal.</w:t>
      </w:r>
    </w:p>
    <w:p w:rsidR="009B6402" w:rsidRDefault="00854D6D" w:rsidP="006106C3">
      <w:pPr>
        <w:spacing w:line="360" w:lineRule="auto"/>
        <w:rPr>
          <w:rFonts w:ascii="Times New Roman" w:hAnsi="Times New Roman" w:cs="Times New Roman"/>
          <w:sz w:val="24"/>
          <w:szCs w:val="24"/>
        </w:rPr>
      </w:pPr>
      <w:r>
        <w:rPr>
          <w:rFonts w:ascii="Times New Roman" w:hAnsi="Times New Roman" w:cs="Times New Roman"/>
          <w:sz w:val="24"/>
          <w:szCs w:val="24"/>
        </w:rPr>
        <w:t xml:space="preserve">I have not found any evidence to show or even remotely to suggest that the appellant fitted in the definition of money lender Act. The trial Magistrates finding that appellant was a money lender </w:t>
      </w:r>
      <w:r>
        <w:rPr>
          <w:rFonts w:ascii="Times New Roman" w:hAnsi="Times New Roman" w:cs="Times New Roman"/>
          <w:sz w:val="24"/>
          <w:szCs w:val="24"/>
        </w:rPr>
        <w:lastRenderedPageBreak/>
        <w:t>within the meaning of the Act is not supported by the evidence on record or to put it more appropriately, lack of such evidence.</w:t>
      </w:r>
    </w:p>
    <w:p w:rsidR="00854D6D" w:rsidRDefault="00C76CC8" w:rsidP="006106C3">
      <w:pPr>
        <w:spacing w:line="360" w:lineRule="auto"/>
        <w:rPr>
          <w:rFonts w:ascii="Times New Roman" w:hAnsi="Times New Roman" w:cs="Times New Roman"/>
          <w:sz w:val="24"/>
          <w:szCs w:val="24"/>
        </w:rPr>
      </w:pPr>
      <w:r w:rsidRPr="000C236E">
        <w:rPr>
          <w:rFonts w:ascii="Times New Roman" w:hAnsi="Times New Roman" w:cs="Times New Roman"/>
          <w:sz w:val="24"/>
          <w:szCs w:val="24"/>
          <w:u w:val="single"/>
        </w:rPr>
        <w:t>Chitty on Contracts (27</w:t>
      </w:r>
      <w:r w:rsidRPr="000C236E">
        <w:rPr>
          <w:rFonts w:ascii="Times New Roman" w:hAnsi="Times New Roman" w:cs="Times New Roman"/>
          <w:sz w:val="24"/>
          <w:szCs w:val="24"/>
          <w:u w:val="single"/>
          <w:vertAlign w:val="superscript"/>
        </w:rPr>
        <w:t>th</w:t>
      </w:r>
      <w:r w:rsidRPr="000C236E">
        <w:rPr>
          <w:rFonts w:ascii="Times New Roman" w:hAnsi="Times New Roman" w:cs="Times New Roman"/>
          <w:sz w:val="24"/>
          <w:szCs w:val="24"/>
          <w:u w:val="single"/>
        </w:rPr>
        <w:t xml:space="preserve"> </w:t>
      </w:r>
      <w:proofErr w:type="gramStart"/>
      <w:r w:rsidRPr="000C236E">
        <w:rPr>
          <w:rFonts w:ascii="Times New Roman" w:hAnsi="Times New Roman" w:cs="Times New Roman"/>
          <w:sz w:val="24"/>
          <w:szCs w:val="24"/>
          <w:u w:val="single"/>
        </w:rPr>
        <w:t>ed</w:t>
      </w:r>
      <w:proofErr w:type="gramEnd"/>
      <w:r w:rsidRPr="000C236E">
        <w:rPr>
          <w:rFonts w:ascii="Times New Roman" w:hAnsi="Times New Roman" w:cs="Times New Roman"/>
          <w:sz w:val="24"/>
          <w:szCs w:val="24"/>
          <w:u w:val="single"/>
        </w:rPr>
        <w:t>.) (Vol.2), at page 606</w:t>
      </w:r>
      <w:r>
        <w:rPr>
          <w:rFonts w:ascii="Times New Roman" w:hAnsi="Times New Roman" w:cs="Times New Roman"/>
          <w:sz w:val="24"/>
          <w:szCs w:val="24"/>
        </w:rPr>
        <w:t>,</w:t>
      </w:r>
      <w:r w:rsidR="000C236E">
        <w:rPr>
          <w:rFonts w:ascii="Times New Roman" w:hAnsi="Times New Roman" w:cs="Times New Roman"/>
          <w:sz w:val="24"/>
          <w:szCs w:val="24"/>
        </w:rPr>
        <w:t xml:space="preserve"> defines a money loan contract as, “a contract whereby one person lends or agrees to lend a sum of money to another, or at a fixed or determinable future time, or conditionally upon an event which is bound to happen with or without interest.”</w:t>
      </w:r>
    </w:p>
    <w:p w:rsidR="000C236E" w:rsidRDefault="000C236E" w:rsidP="006106C3">
      <w:pPr>
        <w:spacing w:line="360" w:lineRule="auto"/>
        <w:rPr>
          <w:rFonts w:ascii="Times New Roman" w:hAnsi="Times New Roman" w:cs="Times New Roman"/>
          <w:sz w:val="24"/>
          <w:szCs w:val="24"/>
        </w:rPr>
      </w:pPr>
      <w:r>
        <w:rPr>
          <w:rFonts w:ascii="Times New Roman" w:hAnsi="Times New Roman" w:cs="Times New Roman"/>
          <w:sz w:val="24"/>
          <w:szCs w:val="24"/>
        </w:rPr>
        <w:t>In the instant case, the parties entered into a contract for a loan of a specified amount of money. The contract was reduced into a written agreement. The loan amount was to be repaid at a date which</w:t>
      </w:r>
      <w:r w:rsidR="007574D5">
        <w:rPr>
          <w:rFonts w:ascii="Times New Roman" w:hAnsi="Times New Roman" w:cs="Times New Roman"/>
          <w:sz w:val="24"/>
          <w:szCs w:val="24"/>
        </w:rPr>
        <w:t xml:space="preserve"> </w:t>
      </w:r>
      <w:r w:rsidR="007A797F">
        <w:rPr>
          <w:rFonts w:ascii="Times New Roman" w:hAnsi="Times New Roman" w:cs="Times New Roman"/>
          <w:sz w:val="24"/>
          <w:szCs w:val="24"/>
        </w:rPr>
        <w:t>was specified in the agreement, together with a specified sum of interest. I do not see any illegality thus far.</w:t>
      </w:r>
    </w:p>
    <w:p w:rsidR="00A40525" w:rsidRDefault="00A40525" w:rsidP="006106C3">
      <w:pPr>
        <w:spacing w:line="360" w:lineRule="auto"/>
        <w:rPr>
          <w:rFonts w:ascii="Times New Roman" w:hAnsi="Times New Roman" w:cs="Times New Roman"/>
          <w:sz w:val="24"/>
          <w:szCs w:val="24"/>
        </w:rPr>
      </w:pPr>
      <w:r>
        <w:rPr>
          <w:rFonts w:ascii="Times New Roman" w:hAnsi="Times New Roman" w:cs="Times New Roman"/>
          <w:sz w:val="24"/>
          <w:szCs w:val="24"/>
        </w:rPr>
        <w:t>Chitty (supra) says that the general rule is that interest is not payable on a debt or loan i</w:t>
      </w:r>
      <w:r w:rsidR="0045089D">
        <w:rPr>
          <w:rFonts w:ascii="Times New Roman" w:hAnsi="Times New Roman" w:cs="Times New Roman"/>
          <w:sz w:val="24"/>
          <w:szCs w:val="24"/>
        </w:rPr>
        <w:t>n the absence of e</w:t>
      </w:r>
      <w:r>
        <w:rPr>
          <w:rFonts w:ascii="Times New Roman" w:hAnsi="Times New Roman" w:cs="Times New Roman"/>
          <w:sz w:val="24"/>
          <w:szCs w:val="24"/>
        </w:rPr>
        <w:t xml:space="preserve">xpress agreement or some course of dealing or custom to that effect. </w:t>
      </w:r>
      <w:r w:rsidRPr="00553D69">
        <w:rPr>
          <w:rFonts w:ascii="Times New Roman" w:hAnsi="Times New Roman" w:cs="Times New Roman"/>
          <w:sz w:val="24"/>
          <w:szCs w:val="24"/>
          <w:u w:val="single"/>
        </w:rPr>
        <w:t xml:space="preserve">See President of India Vs. La </w:t>
      </w:r>
      <w:proofErr w:type="spellStart"/>
      <w:r w:rsidRPr="00553D69">
        <w:rPr>
          <w:rFonts w:ascii="Times New Roman" w:hAnsi="Times New Roman" w:cs="Times New Roman"/>
          <w:sz w:val="24"/>
          <w:szCs w:val="24"/>
          <w:u w:val="single"/>
        </w:rPr>
        <w:t>Pintada</w:t>
      </w:r>
      <w:proofErr w:type="spellEnd"/>
      <w:r w:rsidRPr="00553D69">
        <w:rPr>
          <w:rFonts w:ascii="Times New Roman" w:hAnsi="Times New Roman" w:cs="Times New Roman"/>
          <w:sz w:val="24"/>
          <w:szCs w:val="24"/>
          <w:u w:val="single"/>
        </w:rPr>
        <w:t xml:space="preserve"> </w:t>
      </w:r>
      <w:proofErr w:type="spellStart"/>
      <w:r w:rsidRPr="00553D69">
        <w:rPr>
          <w:rFonts w:ascii="Times New Roman" w:hAnsi="Times New Roman" w:cs="Times New Roman"/>
          <w:sz w:val="24"/>
          <w:szCs w:val="24"/>
          <w:u w:val="single"/>
        </w:rPr>
        <w:t>Compania</w:t>
      </w:r>
      <w:proofErr w:type="spellEnd"/>
      <w:r w:rsidRPr="00553D69">
        <w:rPr>
          <w:rFonts w:ascii="Times New Roman" w:hAnsi="Times New Roman" w:cs="Times New Roman"/>
          <w:sz w:val="24"/>
          <w:szCs w:val="24"/>
          <w:u w:val="single"/>
        </w:rPr>
        <w:t xml:space="preserve"> </w:t>
      </w:r>
      <w:proofErr w:type="spellStart"/>
      <w:r w:rsidRPr="00553D69">
        <w:rPr>
          <w:rFonts w:ascii="Times New Roman" w:hAnsi="Times New Roman" w:cs="Times New Roman"/>
          <w:sz w:val="24"/>
          <w:szCs w:val="24"/>
          <w:u w:val="single"/>
        </w:rPr>
        <w:t>Navegacion</w:t>
      </w:r>
      <w:proofErr w:type="spellEnd"/>
      <w:r w:rsidRPr="00553D69">
        <w:rPr>
          <w:rFonts w:ascii="Times New Roman" w:hAnsi="Times New Roman" w:cs="Times New Roman"/>
          <w:sz w:val="24"/>
          <w:szCs w:val="24"/>
          <w:u w:val="single"/>
        </w:rPr>
        <w:t xml:space="preserve"> SA [1985]</w:t>
      </w:r>
      <w:r>
        <w:rPr>
          <w:rFonts w:ascii="Times New Roman" w:hAnsi="Times New Roman" w:cs="Times New Roman"/>
          <w:sz w:val="24"/>
          <w:szCs w:val="24"/>
        </w:rPr>
        <w:t xml:space="preserve"> AC. 104.</w:t>
      </w:r>
    </w:p>
    <w:p w:rsidR="0045089D" w:rsidRDefault="0045089D" w:rsidP="006106C3">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present case, according to the agreement which was admitted in evidence, there was an agreed interest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50,000/= to be paid on top of the principal sum lent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150,000/=.</w:t>
      </w:r>
    </w:p>
    <w:p w:rsidR="0045089D" w:rsidRDefault="0045089D" w:rsidP="006106C3">
      <w:pPr>
        <w:spacing w:line="360" w:lineRule="auto"/>
        <w:rPr>
          <w:rFonts w:ascii="Times New Roman" w:hAnsi="Times New Roman" w:cs="Times New Roman"/>
          <w:sz w:val="24"/>
          <w:szCs w:val="24"/>
        </w:rPr>
      </w:pPr>
      <w:r>
        <w:rPr>
          <w:rFonts w:ascii="Times New Roman" w:hAnsi="Times New Roman" w:cs="Times New Roman"/>
          <w:sz w:val="24"/>
          <w:szCs w:val="24"/>
        </w:rPr>
        <w:t xml:space="preserve">Where a borrower fails to repay the loan in accordance with the terms of the contract, the lender has an action against the borrower for the money. In the case before me, the borrower failed to repay the money plus the agreed interest when it was demanded on the due date. He was clearly in breach of the contract. That entitles the appellant the right to sue for and recover her money, the principal sum plus the interest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50,000/= as agreed.</w:t>
      </w:r>
    </w:p>
    <w:p w:rsidR="0045089D" w:rsidRDefault="0045089D" w:rsidP="006106C3">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leaves for decision the last point in the ground of appeal whether the appellant is entitled to the interest agreed upon in event of default. This is contained in a clause whereby the borrower is under contractual obligation to pay interest at a rate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5,000/= per day in event of default.</w:t>
      </w:r>
    </w:p>
    <w:p w:rsidR="005E3E79" w:rsidRDefault="005E3E79" w:rsidP="006106C3">
      <w:pPr>
        <w:spacing w:line="360" w:lineRule="auto"/>
        <w:rPr>
          <w:rFonts w:ascii="Times New Roman" w:hAnsi="Times New Roman" w:cs="Times New Roman"/>
          <w:sz w:val="24"/>
          <w:szCs w:val="24"/>
        </w:rPr>
      </w:pPr>
      <w:r>
        <w:rPr>
          <w:rFonts w:ascii="Times New Roman" w:hAnsi="Times New Roman" w:cs="Times New Roman"/>
          <w:sz w:val="24"/>
          <w:szCs w:val="24"/>
        </w:rPr>
        <w:t>Where the parties to a contract agree that in the event of a breach, the contract breaker shall pay to the other, a specified sum of money, the sum fixed may be classified by the courts either as a penalty, (which is irrecoverable) or as liquidated damages (which are recoverable).</w:t>
      </w:r>
    </w:p>
    <w:p w:rsidR="00624617" w:rsidRDefault="00624617" w:rsidP="006106C3">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At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36-231, page 620, Chitty (supra) writes that a contractual provision for payment of a higher rate of interest after default in payment by the borrower is open to attack as a penalty. The </w:t>
      </w:r>
      <w:proofErr w:type="gramStart"/>
      <w:r>
        <w:rPr>
          <w:rFonts w:ascii="Times New Roman" w:hAnsi="Times New Roman" w:cs="Times New Roman"/>
          <w:sz w:val="24"/>
          <w:szCs w:val="24"/>
        </w:rPr>
        <w:t>house</w:t>
      </w:r>
      <w:proofErr w:type="gramEnd"/>
      <w:r>
        <w:rPr>
          <w:rFonts w:ascii="Times New Roman" w:hAnsi="Times New Roman" w:cs="Times New Roman"/>
          <w:sz w:val="24"/>
          <w:szCs w:val="24"/>
        </w:rPr>
        <w:t xml:space="preserve"> of Lords decision in the case of </w:t>
      </w:r>
      <w:r w:rsidRPr="00624617">
        <w:rPr>
          <w:rFonts w:ascii="Times New Roman" w:hAnsi="Times New Roman" w:cs="Times New Roman"/>
          <w:sz w:val="24"/>
          <w:szCs w:val="24"/>
          <w:u w:val="single"/>
        </w:rPr>
        <w:t xml:space="preserve">Dunlop Pneumatic </w:t>
      </w:r>
      <w:proofErr w:type="spellStart"/>
      <w:r w:rsidRPr="00624617">
        <w:rPr>
          <w:rFonts w:ascii="Times New Roman" w:hAnsi="Times New Roman" w:cs="Times New Roman"/>
          <w:sz w:val="24"/>
          <w:szCs w:val="24"/>
          <w:u w:val="single"/>
        </w:rPr>
        <w:t>Tyre</w:t>
      </w:r>
      <w:proofErr w:type="spellEnd"/>
      <w:r w:rsidRPr="00624617">
        <w:rPr>
          <w:rFonts w:ascii="Times New Roman" w:hAnsi="Times New Roman" w:cs="Times New Roman"/>
          <w:sz w:val="24"/>
          <w:szCs w:val="24"/>
          <w:u w:val="single"/>
        </w:rPr>
        <w:t xml:space="preserve"> </w:t>
      </w:r>
      <w:proofErr w:type="spellStart"/>
      <w:r w:rsidRPr="00624617">
        <w:rPr>
          <w:rFonts w:ascii="Times New Roman" w:hAnsi="Times New Roman" w:cs="Times New Roman"/>
          <w:sz w:val="24"/>
          <w:szCs w:val="24"/>
          <w:u w:val="single"/>
        </w:rPr>
        <w:t>Co.Ltd</w:t>
      </w:r>
      <w:proofErr w:type="spellEnd"/>
      <w:r w:rsidRPr="00624617">
        <w:rPr>
          <w:rFonts w:ascii="Times New Roman" w:hAnsi="Times New Roman" w:cs="Times New Roman"/>
          <w:sz w:val="24"/>
          <w:szCs w:val="24"/>
          <w:u w:val="single"/>
        </w:rPr>
        <w:t xml:space="preserve"> Vs. New Garage &amp; Motor Co. Ltd. [1915] </w:t>
      </w:r>
      <w:r>
        <w:rPr>
          <w:rFonts w:ascii="Times New Roman" w:hAnsi="Times New Roman" w:cs="Times New Roman"/>
          <w:sz w:val="24"/>
          <w:szCs w:val="24"/>
        </w:rPr>
        <w:t xml:space="preserve">AC. </w:t>
      </w:r>
      <w:proofErr w:type="gramStart"/>
      <w:r>
        <w:rPr>
          <w:rFonts w:ascii="Times New Roman" w:hAnsi="Times New Roman" w:cs="Times New Roman"/>
          <w:sz w:val="24"/>
          <w:szCs w:val="24"/>
        </w:rPr>
        <w:t>79,</w:t>
      </w:r>
      <w:proofErr w:type="gramEnd"/>
      <w:r>
        <w:rPr>
          <w:rFonts w:ascii="Times New Roman" w:hAnsi="Times New Roman" w:cs="Times New Roman"/>
          <w:sz w:val="24"/>
          <w:szCs w:val="24"/>
        </w:rPr>
        <w:t xml:space="preserve"> was relied on.</w:t>
      </w:r>
      <w:r w:rsidR="005D5D5D">
        <w:rPr>
          <w:rFonts w:ascii="Times New Roman" w:hAnsi="Times New Roman" w:cs="Times New Roman"/>
          <w:sz w:val="24"/>
          <w:szCs w:val="24"/>
        </w:rPr>
        <w:t xml:space="preserve"> </w:t>
      </w:r>
    </w:p>
    <w:p w:rsidR="000C236E" w:rsidRDefault="005D5D5D" w:rsidP="006106C3">
      <w:pPr>
        <w:spacing w:line="360" w:lineRule="auto"/>
        <w:rPr>
          <w:rFonts w:ascii="Times New Roman" w:hAnsi="Times New Roman" w:cs="Times New Roman"/>
          <w:sz w:val="24"/>
          <w:szCs w:val="24"/>
        </w:rPr>
      </w:pPr>
      <w:r>
        <w:rPr>
          <w:rFonts w:ascii="Times New Roman" w:hAnsi="Times New Roman" w:cs="Times New Roman"/>
          <w:sz w:val="24"/>
          <w:szCs w:val="24"/>
        </w:rPr>
        <w:t xml:space="preserve">I am in agreement with the views of Dickson J., in the Supreme Court of Canada in the case of </w:t>
      </w:r>
      <w:proofErr w:type="spellStart"/>
      <w:r w:rsidRPr="006B1E3C">
        <w:rPr>
          <w:rFonts w:ascii="Times New Roman" w:hAnsi="Times New Roman" w:cs="Times New Roman"/>
          <w:sz w:val="24"/>
          <w:szCs w:val="24"/>
          <w:u w:val="single"/>
        </w:rPr>
        <w:t>Elsey</w:t>
      </w:r>
      <w:proofErr w:type="spellEnd"/>
      <w:r w:rsidRPr="006B1E3C">
        <w:rPr>
          <w:rFonts w:ascii="Times New Roman" w:hAnsi="Times New Roman" w:cs="Times New Roman"/>
          <w:sz w:val="24"/>
          <w:szCs w:val="24"/>
          <w:u w:val="single"/>
        </w:rPr>
        <w:t xml:space="preserve"> V.J.G. Collins Insurance Agencies Ltd</w:t>
      </w:r>
      <w:r>
        <w:rPr>
          <w:rFonts w:ascii="Times New Roman" w:hAnsi="Times New Roman" w:cs="Times New Roman"/>
          <w:sz w:val="24"/>
          <w:szCs w:val="24"/>
        </w:rPr>
        <w:t>. (1978) 83 DLR. (3</w:t>
      </w:r>
      <w:r w:rsidRPr="005D5D5D">
        <w:rPr>
          <w:rFonts w:ascii="Times New Roman" w:hAnsi="Times New Roman" w:cs="Times New Roman"/>
          <w:sz w:val="24"/>
          <w:szCs w:val="24"/>
          <w:vertAlign w:val="superscript"/>
        </w:rPr>
        <w:t>rd</w:t>
      </w:r>
      <w:r>
        <w:rPr>
          <w:rFonts w:ascii="Times New Roman" w:hAnsi="Times New Roman" w:cs="Times New Roman"/>
          <w:sz w:val="24"/>
          <w:szCs w:val="24"/>
        </w:rPr>
        <w:t xml:space="preserve">) 1., which decision was quoted with approval by the Privy Council in </w:t>
      </w:r>
      <w:r w:rsidRPr="006B1E3C">
        <w:rPr>
          <w:rFonts w:ascii="Times New Roman" w:hAnsi="Times New Roman" w:cs="Times New Roman"/>
          <w:sz w:val="24"/>
          <w:szCs w:val="24"/>
          <w:u w:val="single"/>
        </w:rPr>
        <w:t>Philips Hong Kong Ltd. Vs. Attorney General of Hong Kong</w:t>
      </w:r>
      <w:r>
        <w:rPr>
          <w:rFonts w:ascii="Times New Roman" w:hAnsi="Times New Roman" w:cs="Times New Roman"/>
          <w:sz w:val="24"/>
          <w:szCs w:val="24"/>
        </w:rPr>
        <w:t xml:space="preserve"> (1993) 61 Build. L. R. 49. The learned judge said that the power to strive down a pe</w:t>
      </w:r>
      <w:r w:rsidR="00AF472C">
        <w:rPr>
          <w:rFonts w:ascii="Times New Roman" w:hAnsi="Times New Roman" w:cs="Times New Roman"/>
          <w:sz w:val="24"/>
          <w:szCs w:val="24"/>
        </w:rPr>
        <w:t>nalty clause is a blatant inter</w:t>
      </w:r>
      <w:r>
        <w:rPr>
          <w:rFonts w:ascii="Times New Roman" w:hAnsi="Times New Roman" w:cs="Times New Roman"/>
          <w:sz w:val="24"/>
          <w:szCs w:val="24"/>
        </w:rPr>
        <w:t xml:space="preserve">ference with the freedom of contract and is designed for the sole purpose of providing relief against oppression for the party having to pay the stipulated sum. It has no place where there is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oppression.</w:t>
      </w:r>
    </w:p>
    <w:p w:rsidR="006B1E3C" w:rsidRDefault="006B1E3C" w:rsidP="006106C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question whether a sum stipulated is a penalty or liquidated damages is a question of construction to be decision upon the terms and inherent circumstances of each particular contract, judged at the time of making the contract, not at the time of the breach. Lord Dunedin in the </w:t>
      </w:r>
      <w:r w:rsidRPr="006B1E3C">
        <w:rPr>
          <w:rFonts w:ascii="Times New Roman" w:hAnsi="Times New Roman" w:cs="Times New Roman"/>
          <w:sz w:val="24"/>
          <w:szCs w:val="24"/>
          <w:u w:val="single"/>
        </w:rPr>
        <w:t>Dunlop case (supra</w:t>
      </w:r>
      <w:r>
        <w:rPr>
          <w:rFonts w:ascii="Times New Roman" w:hAnsi="Times New Roman" w:cs="Times New Roman"/>
          <w:sz w:val="24"/>
          <w:szCs w:val="24"/>
        </w:rPr>
        <w:t>), gave guidance to assist this task of construction. He expounded tests which have been suggested which if applicable to the case under consideration, would prove helpful if not conclusive in determining whether a sum stipulated is a penalty or not.</w:t>
      </w:r>
    </w:p>
    <w:p w:rsidR="006B1E3C" w:rsidRDefault="006B1E3C" w:rsidP="006106C3">
      <w:pPr>
        <w:spacing w:line="360" w:lineRule="auto"/>
        <w:rPr>
          <w:rFonts w:ascii="Times New Roman" w:hAnsi="Times New Roman" w:cs="Times New Roman"/>
          <w:sz w:val="24"/>
          <w:szCs w:val="24"/>
        </w:rPr>
      </w:pPr>
      <w:r>
        <w:rPr>
          <w:rFonts w:ascii="Times New Roman" w:hAnsi="Times New Roman" w:cs="Times New Roman"/>
          <w:sz w:val="24"/>
          <w:szCs w:val="24"/>
        </w:rPr>
        <w:t>I will quote only two of them which appear relevant to the case now under consideration. First, it would be a penalty if the sum stipulated for is extravagant and unconscionable in amount in comparison with the greatest loss which could conceivably be proved from the breach.</w:t>
      </w:r>
    </w:p>
    <w:p w:rsidR="006B1E3C" w:rsidRDefault="006B1E3C" w:rsidP="006106C3">
      <w:pPr>
        <w:spacing w:line="360" w:lineRule="auto"/>
        <w:rPr>
          <w:rFonts w:ascii="Times New Roman" w:hAnsi="Times New Roman" w:cs="Times New Roman"/>
          <w:sz w:val="24"/>
          <w:szCs w:val="24"/>
        </w:rPr>
      </w:pPr>
      <w:r>
        <w:rPr>
          <w:rFonts w:ascii="Times New Roman" w:hAnsi="Times New Roman" w:cs="Times New Roman"/>
          <w:sz w:val="24"/>
          <w:szCs w:val="24"/>
        </w:rPr>
        <w:t>Second, it will be held to be a penalty if the breach consists only in not paying the sum of money, and the sum stipulated is a sum greater than the sum which ought to have been paid.</w:t>
      </w:r>
    </w:p>
    <w:p w:rsidR="00DF3208" w:rsidRDefault="00DF3208" w:rsidP="006106C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agreement stipulated payment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5,000/= per day of default. When the suit was filed, the default had continued for some 1000 plus days. The amount of</w:t>
      </w:r>
      <w:r w:rsidR="00EE50C2">
        <w:rPr>
          <w:rFonts w:ascii="Times New Roman" w:hAnsi="Times New Roman" w:cs="Times New Roman"/>
          <w:sz w:val="24"/>
          <w:szCs w:val="24"/>
        </w:rPr>
        <w:t xml:space="preserve"> the default interest was some </w:t>
      </w:r>
      <w:proofErr w:type="spellStart"/>
      <w:r w:rsidR="00EE50C2">
        <w:rPr>
          <w:rFonts w:ascii="Times New Roman" w:hAnsi="Times New Roman" w:cs="Times New Roman"/>
          <w:sz w:val="24"/>
          <w:szCs w:val="24"/>
        </w:rPr>
        <w:t>shs</w:t>
      </w:r>
      <w:proofErr w:type="spellEnd"/>
      <w:r w:rsidR="00EE50C2">
        <w:rPr>
          <w:rFonts w:ascii="Times New Roman" w:hAnsi="Times New Roman" w:cs="Times New Roman"/>
          <w:sz w:val="24"/>
          <w:szCs w:val="24"/>
        </w:rPr>
        <w:t xml:space="preserve">. 5 million compared to the principal sum of </w:t>
      </w:r>
      <w:proofErr w:type="spellStart"/>
      <w:r w:rsidR="00EE50C2">
        <w:rPr>
          <w:rFonts w:ascii="Times New Roman" w:hAnsi="Times New Roman" w:cs="Times New Roman"/>
          <w:sz w:val="24"/>
          <w:szCs w:val="24"/>
        </w:rPr>
        <w:t>shs</w:t>
      </w:r>
      <w:proofErr w:type="spellEnd"/>
      <w:r w:rsidR="00EE50C2">
        <w:rPr>
          <w:rFonts w:ascii="Times New Roman" w:hAnsi="Times New Roman" w:cs="Times New Roman"/>
          <w:sz w:val="24"/>
          <w:szCs w:val="24"/>
        </w:rPr>
        <w:t>. 150,000/=. This sum was, in my opinion not only extravagant, it was harsh and unconscionable. It was oppressive to the borrower and this would bring it within the category allowed by Dickson J., in the Canadian case cited above in which a penalty clause may be struck out in</w:t>
      </w:r>
      <w:r w:rsidR="00CE1FE3">
        <w:rPr>
          <w:rFonts w:ascii="Times New Roman" w:hAnsi="Times New Roman" w:cs="Times New Roman"/>
          <w:sz w:val="24"/>
          <w:szCs w:val="24"/>
        </w:rPr>
        <w:t xml:space="preserve"> a contract thus justifying interference by the courts with the freedom of contract.</w:t>
      </w:r>
    </w:p>
    <w:p w:rsidR="00D908C3" w:rsidRDefault="00D908C3" w:rsidP="006106C3">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As was pointed out by Chitty (supra), at page 430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7 -046, contract terms which are harsh, exorbitant, or unconscionable will not be enforced by the courts. The default interest was, in my opinion, a penalty, and is therefore irrecoverable.</w:t>
      </w:r>
    </w:p>
    <w:p w:rsidR="00EC5A5E" w:rsidRDefault="00EC5A5E" w:rsidP="006106C3">
      <w:pPr>
        <w:spacing w:line="360" w:lineRule="auto"/>
        <w:rPr>
          <w:rFonts w:ascii="Times New Roman" w:hAnsi="Times New Roman" w:cs="Times New Roman"/>
          <w:sz w:val="24"/>
          <w:szCs w:val="24"/>
        </w:rPr>
      </w:pPr>
      <w:r>
        <w:rPr>
          <w:rFonts w:ascii="Times New Roman" w:hAnsi="Times New Roman" w:cs="Times New Roman"/>
          <w:sz w:val="24"/>
          <w:szCs w:val="24"/>
        </w:rPr>
        <w:t xml:space="preserve">For the above reasons, this appeal succeeds only in part. The appellant is entitled to recover the principal sum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150,000/=, plus the agreed interest</w:t>
      </w:r>
      <w:r w:rsidR="0090455B">
        <w:rPr>
          <w:rFonts w:ascii="Times New Roman" w:hAnsi="Times New Roman" w:cs="Times New Roman"/>
          <w:sz w:val="24"/>
          <w:szCs w:val="24"/>
        </w:rPr>
        <w:t xml:space="preserve"> of </w:t>
      </w:r>
      <w:proofErr w:type="spellStart"/>
      <w:r w:rsidR="0090455B">
        <w:rPr>
          <w:rFonts w:ascii="Times New Roman" w:hAnsi="Times New Roman" w:cs="Times New Roman"/>
          <w:sz w:val="24"/>
          <w:szCs w:val="24"/>
        </w:rPr>
        <w:t>shs</w:t>
      </w:r>
      <w:proofErr w:type="spellEnd"/>
      <w:r w:rsidR="0090455B">
        <w:rPr>
          <w:rFonts w:ascii="Times New Roman" w:hAnsi="Times New Roman" w:cs="Times New Roman"/>
          <w:sz w:val="24"/>
          <w:szCs w:val="24"/>
        </w:rPr>
        <w:t xml:space="preserve">. 50,000/=. The appellant is also entitled to damages for breach, but this can only be minimal. I will award only </w:t>
      </w:r>
      <w:proofErr w:type="spellStart"/>
      <w:r w:rsidR="0090455B">
        <w:rPr>
          <w:rFonts w:ascii="Times New Roman" w:hAnsi="Times New Roman" w:cs="Times New Roman"/>
          <w:sz w:val="24"/>
          <w:szCs w:val="24"/>
        </w:rPr>
        <w:t>shs</w:t>
      </w:r>
      <w:proofErr w:type="spellEnd"/>
      <w:r w:rsidR="0090455B">
        <w:rPr>
          <w:rFonts w:ascii="Times New Roman" w:hAnsi="Times New Roman" w:cs="Times New Roman"/>
          <w:sz w:val="24"/>
          <w:szCs w:val="24"/>
        </w:rPr>
        <w:t>. 5,000/= under that head which was a prayer in the plaint, but was not considered in the court. The principal sum and the interest shall carry interest at court rate from date of firing the suit till payment in full. The judgment of the trial court is varied accordingly. The respondent shall pay the costs of the suit in this court and in the court below.</w:t>
      </w:r>
    </w:p>
    <w:p w:rsidR="0090455B" w:rsidRPr="00553D69" w:rsidRDefault="0090455B" w:rsidP="00553D69">
      <w:pPr>
        <w:spacing w:line="360" w:lineRule="auto"/>
        <w:jc w:val="center"/>
        <w:rPr>
          <w:rFonts w:ascii="Times New Roman" w:hAnsi="Times New Roman" w:cs="Times New Roman"/>
          <w:b/>
          <w:sz w:val="24"/>
          <w:szCs w:val="24"/>
        </w:rPr>
      </w:pPr>
      <w:r w:rsidRPr="00553D69">
        <w:rPr>
          <w:rFonts w:ascii="Times New Roman" w:hAnsi="Times New Roman" w:cs="Times New Roman"/>
          <w:b/>
          <w:sz w:val="24"/>
          <w:szCs w:val="24"/>
        </w:rPr>
        <w:t>RUGADYA-ATWOKI</w:t>
      </w:r>
    </w:p>
    <w:p w:rsidR="0090455B" w:rsidRPr="00553D69" w:rsidRDefault="0090455B" w:rsidP="00553D69">
      <w:pPr>
        <w:spacing w:line="360" w:lineRule="auto"/>
        <w:jc w:val="center"/>
        <w:rPr>
          <w:rFonts w:ascii="Times New Roman" w:hAnsi="Times New Roman" w:cs="Times New Roman"/>
          <w:b/>
          <w:sz w:val="24"/>
          <w:szCs w:val="24"/>
        </w:rPr>
      </w:pPr>
      <w:r w:rsidRPr="00553D69">
        <w:rPr>
          <w:rFonts w:ascii="Times New Roman" w:hAnsi="Times New Roman" w:cs="Times New Roman"/>
          <w:b/>
          <w:sz w:val="24"/>
          <w:szCs w:val="24"/>
        </w:rPr>
        <w:t>JUDGE</w:t>
      </w:r>
    </w:p>
    <w:p w:rsidR="0090455B" w:rsidRPr="00553D69" w:rsidRDefault="0090455B" w:rsidP="00553D69">
      <w:pPr>
        <w:spacing w:line="360" w:lineRule="auto"/>
        <w:jc w:val="center"/>
        <w:rPr>
          <w:rFonts w:ascii="Times New Roman" w:hAnsi="Times New Roman" w:cs="Times New Roman"/>
          <w:b/>
          <w:sz w:val="24"/>
          <w:szCs w:val="24"/>
        </w:rPr>
      </w:pPr>
      <w:r w:rsidRPr="00553D69">
        <w:rPr>
          <w:rFonts w:ascii="Times New Roman" w:hAnsi="Times New Roman" w:cs="Times New Roman"/>
          <w:b/>
          <w:sz w:val="24"/>
          <w:szCs w:val="24"/>
        </w:rPr>
        <w:t>5/11/2001</w:t>
      </w:r>
    </w:p>
    <w:p w:rsidR="00ED2192" w:rsidRPr="00A716B2" w:rsidRDefault="00ED2192" w:rsidP="006106C3">
      <w:pPr>
        <w:spacing w:line="360" w:lineRule="auto"/>
        <w:rPr>
          <w:rFonts w:ascii="Times New Roman" w:hAnsi="Times New Roman" w:cs="Times New Roman"/>
          <w:sz w:val="24"/>
          <w:szCs w:val="24"/>
        </w:rPr>
      </w:pPr>
    </w:p>
    <w:sectPr w:rsidR="00ED2192" w:rsidRPr="00A71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6B2"/>
    <w:rsid w:val="000C236E"/>
    <w:rsid w:val="001029E6"/>
    <w:rsid w:val="00122E98"/>
    <w:rsid w:val="001E4ED0"/>
    <w:rsid w:val="0021216E"/>
    <w:rsid w:val="00226CF3"/>
    <w:rsid w:val="00360F19"/>
    <w:rsid w:val="00400A73"/>
    <w:rsid w:val="00412FDC"/>
    <w:rsid w:val="0045089D"/>
    <w:rsid w:val="00553D69"/>
    <w:rsid w:val="00577386"/>
    <w:rsid w:val="005D5D5D"/>
    <w:rsid w:val="005E3E79"/>
    <w:rsid w:val="006106C3"/>
    <w:rsid w:val="00624617"/>
    <w:rsid w:val="006919B7"/>
    <w:rsid w:val="006A35DB"/>
    <w:rsid w:val="006B1E3C"/>
    <w:rsid w:val="006F68FF"/>
    <w:rsid w:val="007574D5"/>
    <w:rsid w:val="007A797F"/>
    <w:rsid w:val="007F24EF"/>
    <w:rsid w:val="00854D6D"/>
    <w:rsid w:val="00890152"/>
    <w:rsid w:val="008F0253"/>
    <w:rsid w:val="0090455B"/>
    <w:rsid w:val="00925F3E"/>
    <w:rsid w:val="009B6402"/>
    <w:rsid w:val="009C48EE"/>
    <w:rsid w:val="009E2AB9"/>
    <w:rsid w:val="00A40525"/>
    <w:rsid w:val="00A716B2"/>
    <w:rsid w:val="00AF472C"/>
    <w:rsid w:val="00BE4B7F"/>
    <w:rsid w:val="00BF735C"/>
    <w:rsid w:val="00C76CC8"/>
    <w:rsid w:val="00CE1FE3"/>
    <w:rsid w:val="00D8718F"/>
    <w:rsid w:val="00D908C3"/>
    <w:rsid w:val="00DF3208"/>
    <w:rsid w:val="00E75D4A"/>
    <w:rsid w:val="00EC5A5E"/>
    <w:rsid w:val="00ED2192"/>
    <w:rsid w:val="00EE50C2"/>
    <w:rsid w:val="00F66D89"/>
    <w:rsid w:val="00FD1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7</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dcterms:created xsi:type="dcterms:W3CDTF">2016-04-28T12:34:00Z</dcterms:created>
  <dcterms:modified xsi:type="dcterms:W3CDTF">2016-04-29T13:30:00Z</dcterms:modified>
</cp:coreProperties>
</file>