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BF" w:rsidRPr="00B74AEF" w:rsidRDefault="00980EBF" w:rsidP="00B74AEF">
      <w:pPr>
        <w:spacing w:line="276" w:lineRule="auto"/>
        <w:jc w:val="center"/>
        <w:rPr>
          <w:rFonts w:ascii="Bookman Old Style" w:hAnsi="Bookman Old Style"/>
          <w:b/>
          <w:sz w:val="24"/>
          <w:szCs w:val="24"/>
          <w:u w:val="single"/>
        </w:rPr>
      </w:pPr>
      <w:r w:rsidRPr="00B74AEF">
        <w:rPr>
          <w:rFonts w:ascii="Bookman Old Style" w:hAnsi="Bookman Old Style"/>
          <w:b/>
          <w:sz w:val="24"/>
          <w:szCs w:val="24"/>
          <w:u w:val="single"/>
        </w:rPr>
        <w:t>THE REPUBLIC OF UGANDA</w:t>
      </w:r>
    </w:p>
    <w:p w:rsidR="00980EBF" w:rsidRPr="00B74AEF" w:rsidRDefault="00980EBF" w:rsidP="00B74AEF">
      <w:pPr>
        <w:spacing w:line="276" w:lineRule="auto"/>
        <w:jc w:val="center"/>
        <w:rPr>
          <w:rFonts w:ascii="Bookman Old Style" w:hAnsi="Bookman Old Style"/>
          <w:b/>
          <w:sz w:val="24"/>
          <w:szCs w:val="24"/>
        </w:rPr>
      </w:pPr>
      <w:r w:rsidRPr="00B74AEF">
        <w:rPr>
          <w:rFonts w:ascii="Bookman Old Style" w:hAnsi="Bookman Old Style"/>
          <w:b/>
          <w:sz w:val="24"/>
          <w:szCs w:val="24"/>
        </w:rPr>
        <w:t>IN THE HIGH COURT OF UGANDA</w:t>
      </w:r>
    </w:p>
    <w:p w:rsidR="00980EBF" w:rsidRPr="00B74AEF" w:rsidRDefault="00980EBF" w:rsidP="00B74AEF">
      <w:pPr>
        <w:spacing w:line="276" w:lineRule="auto"/>
        <w:jc w:val="center"/>
        <w:rPr>
          <w:rFonts w:ascii="Bookman Old Style" w:hAnsi="Bookman Old Style"/>
          <w:b/>
          <w:sz w:val="24"/>
          <w:szCs w:val="24"/>
        </w:rPr>
      </w:pPr>
      <w:r w:rsidRPr="00B74AEF">
        <w:rPr>
          <w:rFonts w:ascii="Bookman Old Style" w:hAnsi="Bookman Old Style"/>
          <w:b/>
          <w:sz w:val="24"/>
          <w:szCs w:val="24"/>
        </w:rPr>
        <w:t>HOLDEN AT JINJA</w:t>
      </w:r>
    </w:p>
    <w:p w:rsidR="00980EBF" w:rsidRPr="00B74AEF" w:rsidRDefault="00980EBF" w:rsidP="00B74AEF">
      <w:pPr>
        <w:spacing w:line="276" w:lineRule="auto"/>
        <w:jc w:val="center"/>
        <w:rPr>
          <w:rFonts w:ascii="Bookman Old Style" w:hAnsi="Bookman Old Style"/>
          <w:b/>
          <w:sz w:val="24"/>
          <w:szCs w:val="24"/>
        </w:rPr>
      </w:pPr>
      <w:r w:rsidRPr="00B74AEF">
        <w:rPr>
          <w:rFonts w:ascii="Bookman Old Style" w:hAnsi="Bookman Old Style"/>
          <w:b/>
          <w:sz w:val="24"/>
          <w:szCs w:val="24"/>
        </w:rPr>
        <w:t>HCT-03-CV-CA-109-2016</w:t>
      </w:r>
    </w:p>
    <w:p w:rsidR="00980EBF" w:rsidRPr="00B74AEF" w:rsidRDefault="00980EBF" w:rsidP="00B74AEF">
      <w:pPr>
        <w:spacing w:line="276" w:lineRule="auto"/>
        <w:jc w:val="center"/>
        <w:rPr>
          <w:rFonts w:ascii="Bookman Old Style" w:hAnsi="Bookman Old Style"/>
          <w:b/>
          <w:i/>
          <w:sz w:val="24"/>
          <w:szCs w:val="24"/>
        </w:rPr>
      </w:pPr>
      <w:r w:rsidRPr="00B74AEF">
        <w:rPr>
          <w:rFonts w:ascii="Bookman Old Style" w:hAnsi="Bookman Old Style"/>
          <w:b/>
          <w:i/>
          <w:sz w:val="24"/>
          <w:szCs w:val="24"/>
        </w:rPr>
        <w:t>(ARISING FROM MISC APPLICATION NO.073 OF 2015)</w:t>
      </w:r>
    </w:p>
    <w:p w:rsidR="00980EBF" w:rsidRPr="00B74AEF" w:rsidRDefault="00980EBF" w:rsidP="00B74AEF">
      <w:pPr>
        <w:spacing w:line="276" w:lineRule="auto"/>
        <w:jc w:val="center"/>
        <w:rPr>
          <w:rFonts w:ascii="Bookman Old Style" w:hAnsi="Bookman Old Style"/>
          <w:b/>
          <w:i/>
          <w:sz w:val="24"/>
          <w:szCs w:val="24"/>
        </w:rPr>
      </w:pPr>
      <w:r w:rsidRPr="00B74AEF">
        <w:rPr>
          <w:rFonts w:ascii="Bookman Old Style" w:hAnsi="Bookman Old Style"/>
          <w:b/>
          <w:i/>
          <w:sz w:val="24"/>
          <w:szCs w:val="24"/>
        </w:rPr>
        <w:t>(ARISING FROM CIVIL SUIT NO.0241 OF 2011)</w:t>
      </w:r>
    </w:p>
    <w:p w:rsidR="00980EBF" w:rsidRPr="00B74AEF" w:rsidRDefault="00980EBF" w:rsidP="00B74AEF">
      <w:pPr>
        <w:spacing w:line="276" w:lineRule="auto"/>
        <w:rPr>
          <w:rFonts w:ascii="Bookman Old Style" w:hAnsi="Bookman Old Style"/>
          <w:b/>
          <w:sz w:val="24"/>
          <w:szCs w:val="24"/>
        </w:rPr>
      </w:pPr>
    </w:p>
    <w:p w:rsidR="00980EBF" w:rsidRPr="00B74AEF" w:rsidRDefault="00980EBF" w:rsidP="00B74AEF">
      <w:pPr>
        <w:spacing w:line="276" w:lineRule="auto"/>
        <w:rPr>
          <w:rFonts w:ascii="Bookman Old Style" w:hAnsi="Bookman Old Style"/>
          <w:b/>
          <w:sz w:val="24"/>
          <w:szCs w:val="24"/>
        </w:rPr>
      </w:pPr>
      <w:r w:rsidRPr="00B74AEF">
        <w:rPr>
          <w:rFonts w:ascii="Bookman Old Style" w:hAnsi="Bookman Old Style"/>
          <w:b/>
          <w:sz w:val="24"/>
          <w:szCs w:val="24"/>
        </w:rPr>
        <w:t xml:space="preserve">TIGHT SECURITY </w:t>
      </w:r>
      <w:proofErr w:type="gramStart"/>
      <w:r w:rsidRPr="00B74AEF">
        <w:rPr>
          <w:rFonts w:ascii="Bookman Old Style" w:hAnsi="Bookman Old Style"/>
          <w:b/>
          <w:sz w:val="24"/>
          <w:szCs w:val="24"/>
        </w:rPr>
        <w:t>LIMITED ::::::::::::::::::::::::::::::::::::::::::::::</w:t>
      </w:r>
      <w:proofErr w:type="gramEnd"/>
      <w:r w:rsidRPr="00B74AEF">
        <w:rPr>
          <w:rFonts w:ascii="Bookman Old Style" w:hAnsi="Bookman Old Style"/>
          <w:b/>
          <w:sz w:val="24"/>
          <w:szCs w:val="24"/>
        </w:rPr>
        <w:t>APPELLANT</w:t>
      </w:r>
    </w:p>
    <w:p w:rsidR="00980EBF" w:rsidRPr="00B74AEF" w:rsidRDefault="00980EBF" w:rsidP="00B74AEF">
      <w:pPr>
        <w:pStyle w:val="ListParagraph"/>
        <w:spacing w:line="276" w:lineRule="auto"/>
        <w:jc w:val="center"/>
        <w:rPr>
          <w:rFonts w:ascii="Bookman Old Style" w:hAnsi="Bookman Old Style"/>
          <w:b/>
          <w:sz w:val="24"/>
          <w:szCs w:val="24"/>
        </w:rPr>
      </w:pPr>
      <w:r w:rsidRPr="00B74AEF">
        <w:rPr>
          <w:rFonts w:ascii="Bookman Old Style" w:hAnsi="Bookman Old Style"/>
          <w:b/>
          <w:sz w:val="24"/>
          <w:szCs w:val="24"/>
        </w:rPr>
        <w:t>VERSUS</w:t>
      </w:r>
    </w:p>
    <w:p w:rsidR="00980EBF" w:rsidRPr="00B74AEF" w:rsidRDefault="00980EBF" w:rsidP="00B74AEF">
      <w:pPr>
        <w:spacing w:line="276" w:lineRule="auto"/>
        <w:rPr>
          <w:rFonts w:ascii="Bookman Old Style" w:hAnsi="Bookman Old Style"/>
          <w:b/>
          <w:sz w:val="24"/>
          <w:szCs w:val="24"/>
        </w:rPr>
      </w:pPr>
      <w:r w:rsidRPr="00B74AEF">
        <w:rPr>
          <w:rFonts w:ascii="Bookman Old Style" w:hAnsi="Bookman Old Style"/>
          <w:b/>
          <w:sz w:val="24"/>
          <w:szCs w:val="24"/>
        </w:rPr>
        <w:t xml:space="preserve">ECHANU </w:t>
      </w:r>
      <w:proofErr w:type="gramStart"/>
      <w:r w:rsidRPr="00B74AEF">
        <w:rPr>
          <w:rFonts w:ascii="Bookman Old Style" w:hAnsi="Bookman Old Style"/>
          <w:b/>
          <w:sz w:val="24"/>
          <w:szCs w:val="24"/>
        </w:rPr>
        <w:t>JOSEPH :::::::::::::::::::::::::::::::::::::::::::::::::::::::::</w:t>
      </w:r>
      <w:proofErr w:type="gramEnd"/>
      <w:r w:rsidRPr="00B74AEF">
        <w:rPr>
          <w:rFonts w:ascii="Bookman Old Style" w:hAnsi="Bookman Old Style"/>
          <w:b/>
          <w:sz w:val="24"/>
          <w:szCs w:val="24"/>
        </w:rPr>
        <w:t>RESPONDENT</w:t>
      </w:r>
    </w:p>
    <w:p w:rsidR="007F5EE4" w:rsidRPr="00B74AEF" w:rsidRDefault="007F5EE4" w:rsidP="00B74AEF">
      <w:pPr>
        <w:spacing w:line="276" w:lineRule="auto"/>
        <w:jc w:val="both"/>
        <w:rPr>
          <w:rFonts w:ascii="Bookman Old Style" w:hAnsi="Bookman Old Style"/>
          <w:b/>
          <w:i/>
          <w:sz w:val="24"/>
          <w:szCs w:val="24"/>
        </w:rPr>
      </w:pPr>
      <w:r w:rsidRPr="00B74AEF">
        <w:rPr>
          <w:rFonts w:ascii="Bookman Old Style" w:hAnsi="Bookman Old Style"/>
          <w:b/>
          <w:i/>
          <w:sz w:val="24"/>
          <w:szCs w:val="24"/>
        </w:rPr>
        <w:t>Whether claim instituted under the Law Reform (Miscellaneous Provisions) Act Cap 79 was time-barred.</w:t>
      </w:r>
    </w:p>
    <w:p w:rsidR="007F5EE4" w:rsidRPr="00B74AEF" w:rsidRDefault="007F5EE4" w:rsidP="00B74AEF">
      <w:pPr>
        <w:spacing w:line="276" w:lineRule="auto"/>
        <w:jc w:val="both"/>
        <w:rPr>
          <w:rFonts w:ascii="Bookman Old Style" w:hAnsi="Bookman Old Style"/>
          <w:i/>
          <w:sz w:val="24"/>
          <w:szCs w:val="24"/>
        </w:rPr>
      </w:pPr>
      <w:r w:rsidRPr="00B74AEF">
        <w:rPr>
          <w:rFonts w:ascii="Bookman Old Style" w:hAnsi="Bookman Old Style"/>
          <w:b/>
          <w:i/>
          <w:sz w:val="24"/>
          <w:szCs w:val="24"/>
        </w:rPr>
        <w:t>Held:</w:t>
      </w:r>
      <w:r w:rsidRPr="00B74AEF">
        <w:rPr>
          <w:rFonts w:ascii="Bookman Old Style" w:hAnsi="Bookman Old Style"/>
          <w:i/>
          <w:sz w:val="24"/>
          <w:szCs w:val="24"/>
        </w:rPr>
        <w:t xml:space="preserve"> This Appeal has merit and is ALLOWED. The </w:t>
      </w:r>
      <w:r w:rsidR="00DD6C54">
        <w:rPr>
          <w:rFonts w:ascii="Bookman Old Style" w:hAnsi="Bookman Old Style"/>
          <w:i/>
          <w:sz w:val="24"/>
          <w:szCs w:val="24"/>
        </w:rPr>
        <w:t xml:space="preserve">Ruling </w:t>
      </w:r>
      <w:r w:rsidR="00126FD6">
        <w:rPr>
          <w:rFonts w:ascii="Bookman Old Style" w:hAnsi="Bookman Old Style"/>
          <w:i/>
          <w:sz w:val="24"/>
          <w:szCs w:val="24"/>
        </w:rPr>
        <w:t>and Orders of the lower C</w:t>
      </w:r>
      <w:bookmarkStart w:id="0" w:name="_GoBack"/>
      <w:bookmarkEnd w:id="0"/>
      <w:r w:rsidRPr="00B74AEF">
        <w:rPr>
          <w:rFonts w:ascii="Bookman Old Style" w:hAnsi="Bookman Old Style"/>
          <w:i/>
          <w:sz w:val="24"/>
          <w:szCs w:val="24"/>
        </w:rPr>
        <w:t xml:space="preserve">ourt be and are hereby set aside and substituted with an Orders of this Honorable Court dismissing the whole suit. The costs </w:t>
      </w:r>
      <w:r w:rsidR="005C4B3C" w:rsidRPr="00B74AEF">
        <w:rPr>
          <w:rFonts w:ascii="Bookman Old Style" w:hAnsi="Bookman Old Style"/>
          <w:i/>
          <w:sz w:val="24"/>
          <w:szCs w:val="24"/>
        </w:rPr>
        <w:t xml:space="preserve">both in the High Court and lower Court </w:t>
      </w:r>
      <w:r w:rsidRPr="00B74AEF">
        <w:rPr>
          <w:rFonts w:ascii="Bookman Old Style" w:hAnsi="Bookman Old Style"/>
          <w:i/>
          <w:sz w:val="24"/>
          <w:szCs w:val="24"/>
        </w:rPr>
        <w:t>are awarded to the Appellants.</w:t>
      </w:r>
    </w:p>
    <w:p w:rsidR="00980EBF" w:rsidRPr="00B74AEF" w:rsidRDefault="00980EBF" w:rsidP="00B74AEF">
      <w:pPr>
        <w:pStyle w:val="ListParagraph"/>
        <w:spacing w:line="276" w:lineRule="auto"/>
        <w:jc w:val="center"/>
        <w:rPr>
          <w:rFonts w:ascii="Bookman Old Style" w:hAnsi="Bookman Old Style"/>
          <w:b/>
          <w:sz w:val="24"/>
          <w:szCs w:val="24"/>
          <w:u w:val="single"/>
        </w:rPr>
      </w:pPr>
      <w:r w:rsidRPr="00B74AEF">
        <w:rPr>
          <w:rFonts w:ascii="Bookman Old Style" w:hAnsi="Bookman Old Style"/>
          <w:b/>
          <w:sz w:val="24"/>
          <w:szCs w:val="24"/>
          <w:u w:val="single"/>
        </w:rPr>
        <w:t>BEFORE: HON. JUSTICE DR. WINIFRED N NABISINDE</w:t>
      </w:r>
    </w:p>
    <w:p w:rsidR="00980EBF" w:rsidRPr="00B74AEF" w:rsidRDefault="00980EBF" w:rsidP="00B74AEF">
      <w:pPr>
        <w:pStyle w:val="ListParagraph"/>
        <w:spacing w:line="276" w:lineRule="auto"/>
        <w:jc w:val="center"/>
        <w:rPr>
          <w:rFonts w:ascii="Bookman Old Style" w:hAnsi="Bookman Old Style"/>
          <w:b/>
          <w:sz w:val="24"/>
          <w:szCs w:val="24"/>
        </w:rPr>
      </w:pPr>
      <w:r w:rsidRPr="00B74AEF">
        <w:rPr>
          <w:rFonts w:ascii="Bookman Old Style" w:hAnsi="Bookman Old Style"/>
          <w:b/>
          <w:sz w:val="24"/>
          <w:szCs w:val="24"/>
          <w:u w:val="single"/>
        </w:rPr>
        <w:t>JUDGMENT ON APPEAL</w:t>
      </w:r>
    </w:p>
    <w:p w:rsidR="00980EBF" w:rsidRPr="00B74AEF" w:rsidRDefault="00980EBF"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Appellant being dissatisfied and aggrieved by the </w:t>
      </w:r>
      <w:r w:rsidR="00785659" w:rsidRPr="00B74AEF">
        <w:rPr>
          <w:rFonts w:ascii="Bookman Old Style" w:hAnsi="Bookman Old Style"/>
          <w:sz w:val="24"/>
          <w:szCs w:val="24"/>
        </w:rPr>
        <w:t xml:space="preserve">Ruling </w:t>
      </w:r>
      <w:r w:rsidR="005C4B3C" w:rsidRPr="00B74AEF">
        <w:rPr>
          <w:rFonts w:ascii="Bookman Old Style" w:hAnsi="Bookman Old Style"/>
          <w:sz w:val="24"/>
          <w:szCs w:val="24"/>
        </w:rPr>
        <w:t xml:space="preserve">of His </w:t>
      </w:r>
      <w:r w:rsidRPr="00B74AEF">
        <w:rPr>
          <w:rFonts w:ascii="Bookman Old Style" w:hAnsi="Bookman Old Style"/>
          <w:sz w:val="24"/>
          <w:szCs w:val="24"/>
        </w:rPr>
        <w:t xml:space="preserve">Worship </w:t>
      </w:r>
      <w:proofErr w:type="spellStart"/>
      <w:r w:rsidR="00785659" w:rsidRPr="00B74AEF">
        <w:rPr>
          <w:rFonts w:ascii="Bookman Old Style" w:hAnsi="Bookman Old Style"/>
          <w:sz w:val="24"/>
          <w:szCs w:val="24"/>
        </w:rPr>
        <w:t>Gakyaro</w:t>
      </w:r>
      <w:proofErr w:type="spellEnd"/>
      <w:r w:rsidR="00785659" w:rsidRPr="00B74AEF">
        <w:rPr>
          <w:rFonts w:ascii="Bookman Old Style" w:hAnsi="Bookman Old Style"/>
          <w:sz w:val="24"/>
          <w:szCs w:val="24"/>
        </w:rPr>
        <w:t xml:space="preserve"> </w:t>
      </w:r>
      <w:proofErr w:type="spellStart"/>
      <w:r w:rsidR="00785659" w:rsidRPr="00B74AEF">
        <w:rPr>
          <w:rFonts w:ascii="Bookman Old Style" w:hAnsi="Bookman Old Style"/>
          <w:sz w:val="24"/>
          <w:szCs w:val="24"/>
        </w:rPr>
        <w:t>Mpirwe</w:t>
      </w:r>
      <w:proofErr w:type="spellEnd"/>
      <w:r w:rsidR="00785659" w:rsidRPr="00B74AEF">
        <w:rPr>
          <w:rFonts w:ascii="Bookman Old Style" w:hAnsi="Bookman Old Style"/>
          <w:sz w:val="24"/>
          <w:szCs w:val="24"/>
        </w:rPr>
        <w:t xml:space="preserve"> Allan, </w:t>
      </w:r>
      <w:r w:rsidR="00700E92" w:rsidRPr="00B74AEF">
        <w:rPr>
          <w:rFonts w:ascii="Bookman Old Style" w:hAnsi="Bookman Old Style"/>
          <w:sz w:val="24"/>
          <w:szCs w:val="24"/>
        </w:rPr>
        <w:t>Grade O</w:t>
      </w:r>
      <w:r w:rsidRPr="00B74AEF">
        <w:rPr>
          <w:rFonts w:ascii="Bookman Old Style" w:hAnsi="Bookman Old Style"/>
          <w:sz w:val="24"/>
          <w:szCs w:val="24"/>
        </w:rPr>
        <w:t>ne of the Chief Magistrate’s Court of</w:t>
      </w:r>
      <w:r w:rsidR="00700E92" w:rsidRPr="00B74AEF">
        <w:rPr>
          <w:rFonts w:ascii="Bookman Old Style" w:hAnsi="Bookman Old Style"/>
          <w:sz w:val="24"/>
          <w:szCs w:val="24"/>
        </w:rPr>
        <w:t xml:space="preserve"> Jinja</w:t>
      </w:r>
      <w:r w:rsidRPr="00B74AEF">
        <w:rPr>
          <w:rFonts w:ascii="Bookman Old Style" w:hAnsi="Bookman Old Style"/>
          <w:sz w:val="24"/>
          <w:szCs w:val="24"/>
        </w:rPr>
        <w:t>, delivered on the</w:t>
      </w:r>
      <w:r w:rsidR="00785659" w:rsidRPr="00B74AEF">
        <w:rPr>
          <w:rFonts w:ascii="Bookman Old Style" w:hAnsi="Bookman Old Style"/>
          <w:sz w:val="24"/>
          <w:szCs w:val="24"/>
        </w:rPr>
        <w:t xml:space="preserve"> 19</w:t>
      </w:r>
      <w:r w:rsidR="00785659" w:rsidRPr="00B74AEF">
        <w:rPr>
          <w:rFonts w:ascii="Bookman Old Style" w:hAnsi="Bookman Old Style"/>
          <w:sz w:val="24"/>
          <w:szCs w:val="24"/>
          <w:vertAlign w:val="superscript"/>
        </w:rPr>
        <w:t>th</w:t>
      </w:r>
      <w:r w:rsidR="00785659" w:rsidRPr="00B74AEF">
        <w:rPr>
          <w:rFonts w:ascii="Bookman Old Style" w:hAnsi="Bookman Old Style"/>
          <w:sz w:val="24"/>
          <w:szCs w:val="24"/>
        </w:rPr>
        <w:t xml:space="preserve"> April 2016</w:t>
      </w:r>
      <w:r w:rsidRPr="00B74AEF">
        <w:rPr>
          <w:rFonts w:ascii="Bookman Old Style" w:hAnsi="Bookman Old Style"/>
          <w:sz w:val="24"/>
          <w:szCs w:val="24"/>
        </w:rPr>
        <w:t>, appealed to this Hono</w:t>
      </w:r>
      <w:r w:rsidR="005C4B3C" w:rsidRPr="00B74AEF">
        <w:rPr>
          <w:rFonts w:ascii="Bookman Old Style" w:hAnsi="Bookman Old Style"/>
          <w:sz w:val="24"/>
          <w:szCs w:val="24"/>
        </w:rPr>
        <w:t>u</w:t>
      </w:r>
      <w:r w:rsidRPr="00B74AEF">
        <w:rPr>
          <w:rFonts w:ascii="Bookman Old Style" w:hAnsi="Bookman Old Style"/>
          <w:sz w:val="24"/>
          <w:szCs w:val="24"/>
        </w:rPr>
        <w:t>rable Co</w:t>
      </w:r>
      <w:r w:rsidR="00785659" w:rsidRPr="00B74AEF">
        <w:rPr>
          <w:rFonts w:ascii="Bookman Old Style" w:hAnsi="Bookman Old Style"/>
          <w:sz w:val="24"/>
          <w:szCs w:val="24"/>
        </w:rPr>
        <w:t xml:space="preserve">urt against the whole decision/Ruling </w:t>
      </w:r>
      <w:r w:rsidR="007F5EE4" w:rsidRPr="00B74AEF">
        <w:rPr>
          <w:rFonts w:ascii="Bookman Old Style" w:hAnsi="Bookman Old Style"/>
          <w:sz w:val="24"/>
          <w:szCs w:val="24"/>
        </w:rPr>
        <w:t>and O</w:t>
      </w:r>
      <w:r w:rsidRPr="00B74AEF">
        <w:rPr>
          <w:rFonts w:ascii="Bookman Old Style" w:hAnsi="Bookman Old Style"/>
          <w:sz w:val="24"/>
          <w:szCs w:val="24"/>
        </w:rPr>
        <w:t>rders on the following grounds: -</w:t>
      </w:r>
    </w:p>
    <w:p w:rsidR="00785659" w:rsidRPr="00B74AEF" w:rsidRDefault="005E4B4A" w:rsidP="00B74AEF">
      <w:pPr>
        <w:pStyle w:val="ListParagraph"/>
        <w:numPr>
          <w:ilvl w:val="0"/>
          <w:numId w:val="1"/>
        </w:numPr>
        <w:spacing w:line="276" w:lineRule="auto"/>
        <w:jc w:val="both"/>
        <w:rPr>
          <w:rFonts w:ascii="Bookman Old Style" w:hAnsi="Bookman Old Style"/>
          <w:sz w:val="24"/>
          <w:szCs w:val="24"/>
        </w:rPr>
      </w:pPr>
      <w:r w:rsidRPr="00B74AEF">
        <w:rPr>
          <w:rFonts w:ascii="Bookman Old Style" w:hAnsi="Bookman Old Style"/>
          <w:sz w:val="24"/>
          <w:szCs w:val="24"/>
        </w:rPr>
        <w:t>That the Learn</w:t>
      </w:r>
      <w:r w:rsidR="00785659" w:rsidRPr="00B74AEF">
        <w:rPr>
          <w:rFonts w:ascii="Bookman Old Style" w:hAnsi="Bookman Old Style"/>
          <w:sz w:val="24"/>
          <w:szCs w:val="24"/>
        </w:rPr>
        <w:t>ed Trial Magistrate failed to properly interpret and apply the relevant principles of law to the matter before him and thereby came to the wrong decision dismissing the Appellant's Application.</w:t>
      </w:r>
    </w:p>
    <w:p w:rsidR="00785659" w:rsidRPr="00B74AEF" w:rsidRDefault="00785659" w:rsidP="00B74AEF">
      <w:pPr>
        <w:pStyle w:val="ListParagraph"/>
        <w:numPr>
          <w:ilvl w:val="0"/>
          <w:numId w:val="1"/>
        </w:numPr>
        <w:spacing w:line="276" w:lineRule="auto"/>
        <w:jc w:val="both"/>
        <w:rPr>
          <w:rFonts w:ascii="Bookman Old Style" w:hAnsi="Bookman Old Style"/>
          <w:sz w:val="24"/>
          <w:szCs w:val="24"/>
        </w:rPr>
      </w:pPr>
      <w:r w:rsidRPr="00B74AEF">
        <w:rPr>
          <w:rFonts w:ascii="Bookman Old Style" w:hAnsi="Bookman Old Style"/>
          <w:sz w:val="24"/>
          <w:szCs w:val="24"/>
        </w:rPr>
        <w:t>That the Learned Trial Magistrate erred in law and fact in not holding that the Plaintiff's claim</w:t>
      </w:r>
      <w:r w:rsidR="005E4B4A" w:rsidRPr="00B74AEF">
        <w:rPr>
          <w:rFonts w:ascii="Bookman Old Style" w:hAnsi="Bookman Old Style"/>
          <w:sz w:val="24"/>
          <w:szCs w:val="24"/>
        </w:rPr>
        <w:t xml:space="preserve"> </w:t>
      </w:r>
      <w:r w:rsidRPr="00B74AEF">
        <w:rPr>
          <w:rFonts w:ascii="Bookman Old Style" w:hAnsi="Bookman Old Style"/>
          <w:sz w:val="24"/>
          <w:szCs w:val="24"/>
        </w:rPr>
        <w:t xml:space="preserve">instituted under the </w:t>
      </w:r>
      <w:r w:rsidRPr="00B74AEF">
        <w:rPr>
          <w:rFonts w:ascii="Bookman Old Style" w:hAnsi="Bookman Old Style"/>
          <w:b/>
          <w:sz w:val="24"/>
          <w:szCs w:val="24"/>
        </w:rPr>
        <w:t>Law Reform (Miscellaneous Provisions) Act Cap 79</w:t>
      </w:r>
      <w:r w:rsidRPr="00B74AEF">
        <w:rPr>
          <w:rFonts w:ascii="Bookman Old Style" w:hAnsi="Bookman Old Style"/>
          <w:sz w:val="24"/>
          <w:szCs w:val="24"/>
        </w:rPr>
        <w:t xml:space="preserve"> was time-barred.</w:t>
      </w:r>
    </w:p>
    <w:p w:rsidR="00E63F7F" w:rsidRPr="00B74AEF" w:rsidRDefault="004D0733" w:rsidP="00B74AEF">
      <w:pPr>
        <w:spacing w:line="276" w:lineRule="auto"/>
        <w:jc w:val="both"/>
        <w:rPr>
          <w:rFonts w:ascii="Bookman Old Style" w:hAnsi="Bookman Old Style"/>
          <w:b/>
          <w:sz w:val="24"/>
          <w:szCs w:val="24"/>
        </w:rPr>
      </w:pPr>
      <w:r w:rsidRPr="00B74AEF">
        <w:rPr>
          <w:rFonts w:ascii="Bookman Old Style" w:hAnsi="Bookman Old Style"/>
          <w:b/>
          <w:sz w:val="24"/>
          <w:szCs w:val="24"/>
        </w:rPr>
        <w:t>They prayed that:-</w:t>
      </w:r>
      <w:r w:rsidR="00E63F7F" w:rsidRPr="00B74AEF">
        <w:rPr>
          <w:rFonts w:ascii="Bookman Old Style" w:hAnsi="Bookman Old Style"/>
          <w:b/>
          <w:sz w:val="24"/>
          <w:szCs w:val="24"/>
        </w:rPr>
        <w:t>.</w:t>
      </w:r>
    </w:p>
    <w:p w:rsidR="00E63F7F" w:rsidRPr="00B74AEF" w:rsidRDefault="00700E92" w:rsidP="00B74AEF">
      <w:pPr>
        <w:pStyle w:val="ListParagraph"/>
        <w:numPr>
          <w:ilvl w:val="0"/>
          <w:numId w:val="10"/>
        </w:numPr>
        <w:spacing w:line="276" w:lineRule="auto"/>
        <w:jc w:val="both"/>
        <w:rPr>
          <w:rFonts w:ascii="Bookman Old Style" w:hAnsi="Bookman Old Style"/>
          <w:sz w:val="24"/>
          <w:szCs w:val="24"/>
        </w:rPr>
      </w:pPr>
      <w:r w:rsidRPr="00B74AEF">
        <w:rPr>
          <w:rFonts w:ascii="Bookman Old Style" w:hAnsi="Bookman Old Style"/>
          <w:sz w:val="24"/>
          <w:szCs w:val="24"/>
        </w:rPr>
        <w:t>That the O</w:t>
      </w:r>
      <w:r w:rsidR="00E63F7F" w:rsidRPr="00B74AEF">
        <w:rPr>
          <w:rFonts w:ascii="Bookman Old Style" w:hAnsi="Bookman Old Style"/>
          <w:sz w:val="24"/>
          <w:szCs w:val="24"/>
        </w:rPr>
        <w:t>rders of the lower court be set aside and subst</w:t>
      </w:r>
      <w:r w:rsidRPr="00B74AEF">
        <w:rPr>
          <w:rFonts w:ascii="Bookman Old Style" w:hAnsi="Bookman Old Style"/>
          <w:sz w:val="24"/>
          <w:szCs w:val="24"/>
        </w:rPr>
        <w:t>ituted with an O</w:t>
      </w:r>
      <w:r w:rsidR="004D0733" w:rsidRPr="00B74AEF">
        <w:rPr>
          <w:rFonts w:ascii="Bookman Old Style" w:hAnsi="Bookman Old Style"/>
          <w:sz w:val="24"/>
          <w:szCs w:val="24"/>
        </w:rPr>
        <w:t xml:space="preserve">rder dismissing </w:t>
      </w:r>
      <w:r w:rsidR="005C4B3C" w:rsidRPr="00B74AEF">
        <w:rPr>
          <w:rFonts w:ascii="Bookman Old Style" w:hAnsi="Bookman Old Style"/>
          <w:sz w:val="24"/>
          <w:szCs w:val="24"/>
        </w:rPr>
        <w:t xml:space="preserve">the </w:t>
      </w:r>
      <w:r w:rsidR="00E63F7F" w:rsidRPr="00B74AEF">
        <w:rPr>
          <w:rFonts w:ascii="Bookman Old Style" w:hAnsi="Bookman Old Style"/>
          <w:sz w:val="24"/>
          <w:szCs w:val="24"/>
        </w:rPr>
        <w:t>suit with costs.</w:t>
      </w:r>
    </w:p>
    <w:p w:rsidR="00E63F7F" w:rsidRPr="00B74AEF" w:rsidRDefault="00E63F7F" w:rsidP="00B74AEF">
      <w:pPr>
        <w:pStyle w:val="ListParagraph"/>
        <w:numPr>
          <w:ilvl w:val="0"/>
          <w:numId w:val="10"/>
        </w:numPr>
        <w:spacing w:line="276" w:lineRule="auto"/>
        <w:jc w:val="both"/>
        <w:rPr>
          <w:rFonts w:ascii="Bookman Old Style" w:hAnsi="Bookman Old Style"/>
          <w:sz w:val="24"/>
          <w:szCs w:val="24"/>
        </w:rPr>
      </w:pPr>
      <w:r w:rsidRPr="00B74AEF">
        <w:rPr>
          <w:rFonts w:ascii="Bookman Old Style" w:hAnsi="Bookman Old Style"/>
          <w:sz w:val="24"/>
          <w:szCs w:val="24"/>
        </w:rPr>
        <w:lastRenderedPageBreak/>
        <w:t>That the costs of this appeal and of the court below be granted to the Appellant.</w:t>
      </w:r>
    </w:p>
    <w:p w:rsidR="009B4BCA" w:rsidRPr="00B74AEF" w:rsidRDefault="009B4BCA" w:rsidP="00B74AEF">
      <w:pPr>
        <w:spacing w:after="0" w:line="276" w:lineRule="auto"/>
        <w:jc w:val="both"/>
        <w:rPr>
          <w:rFonts w:ascii="Bookman Old Style" w:hAnsi="Bookman Old Style"/>
          <w:b/>
          <w:sz w:val="24"/>
          <w:szCs w:val="24"/>
        </w:rPr>
      </w:pPr>
      <w:r w:rsidRPr="00B74AEF">
        <w:rPr>
          <w:rFonts w:ascii="Bookman Old Style" w:hAnsi="Bookman Old Style"/>
          <w:b/>
          <w:sz w:val="24"/>
          <w:szCs w:val="24"/>
        </w:rPr>
        <w:t>REPRESENTATION</w:t>
      </w:r>
    </w:p>
    <w:p w:rsidR="00700E92" w:rsidRPr="00B74AEF" w:rsidRDefault="009B4BCA" w:rsidP="00B74AEF">
      <w:pPr>
        <w:spacing w:after="0" w:line="276" w:lineRule="auto"/>
        <w:jc w:val="both"/>
        <w:rPr>
          <w:rFonts w:ascii="Bookman Old Style" w:hAnsi="Bookman Old Style"/>
          <w:sz w:val="24"/>
          <w:szCs w:val="24"/>
        </w:rPr>
      </w:pPr>
      <w:r w:rsidRPr="00B74AEF">
        <w:rPr>
          <w:rFonts w:ascii="Bookman Old Style" w:hAnsi="Bookman Old Style"/>
          <w:sz w:val="24"/>
          <w:szCs w:val="24"/>
        </w:rPr>
        <w:t xml:space="preserve">When this matter came before me for hearing, the Appellant was represented by Learned Counsel Mrs. </w:t>
      </w:r>
      <w:proofErr w:type="spellStart"/>
      <w:r w:rsidRPr="00B74AEF">
        <w:rPr>
          <w:rFonts w:ascii="Bookman Old Style" w:hAnsi="Bookman Old Style"/>
          <w:sz w:val="24"/>
          <w:szCs w:val="24"/>
        </w:rPr>
        <w:t>Atukunda</w:t>
      </w:r>
      <w:proofErr w:type="spellEnd"/>
      <w:r w:rsidRPr="00B74AEF">
        <w:rPr>
          <w:rFonts w:ascii="Bookman Old Style" w:hAnsi="Bookman Old Style"/>
          <w:sz w:val="24"/>
          <w:szCs w:val="24"/>
        </w:rPr>
        <w:t xml:space="preserve"> Faith of M/S. </w:t>
      </w:r>
      <w:proofErr w:type="spellStart"/>
      <w:r w:rsidR="00700E92" w:rsidRPr="00B74AEF">
        <w:rPr>
          <w:rFonts w:ascii="Bookman Old Style" w:hAnsi="Bookman Old Style"/>
          <w:sz w:val="24"/>
          <w:szCs w:val="24"/>
        </w:rPr>
        <w:t>Kibeedi</w:t>
      </w:r>
      <w:proofErr w:type="spellEnd"/>
      <w:r w:rsidR="00700E92" w:rsidRPr="00B74AEF">
        <w:rPr>
          <w:rFonts w:ascii="Bookman Old Style" w:hAnsi="Bookman Old Style"/>
          <w:sz w:val="24"/>
          <w:szCs w:val="24"/>
        </w:rPr>
        <w:t xml:space="preserve"> &amp;</w:t>
      </w:r>
      <w:r w:rsidRPr="00B74AEF">
        <w:rPr>
          <w:rFonts w:ascii="Bookman Old Style" w:hAnsi="Bookman Old Style"/>
          <w:sz w:val="24"/>
          <w:szCs w:val="24"/>
        </w:rPr>
        <w:t xml:space="preserve"> Co. Advocates, while the Respondent was represented by Learned Counsel Mr. </w:t>
      </w:r>
      <w:proofErr w:type="spellStart"/>
      <w:r w:rsidRPr="00B74AEF">
        <w:rPr>
          <w:rFonts w:ascii="Bookman Old Style" w:hAnsi="Bookman Old Style"/>
          <w:sz w:val="24"/>
          <w:szCs w:val="24"/>
        </w:rPr>
        <w:t>Bagorogoza</w:t>
      </w:r>
      <w:proofErr w:type="spellEnd"/>
      <w:r w:rsidRPr="00B74AEF">
        <w:rPr>
          <w:rFonts w:ascii="Bookman Old Style" w:hAnsi="Bookman Old Style"/>
          <w:sz w:val="24"/>
          <w:szCs w:val="24"/>
        </w:rPr>
        <w:t xml:space="preserve"> David of M/S</w:t>
      </w:r>
      <w:r w:rsidR="005C4B3C" w:rsidRPr="00B74AEF">
        <w:rPr>
          <w:rFonts w:ascii="Bookman Old Style" w:hAnsi="Bookman Old Style"/>
          <w:sz w:val="24"/>
          <w:szCs w:val="24"/>
        </w:rPr>
        <w:t>.</w:t>
      </w:r>
      <w:r w:rsidRPr="00B74AEF">
        <w:rPr>
          <w:rFonts w:ascii="Bookman Old Style" w:hAnsi="Bookman Old Style"/>
          <w:sz w:val="24"/>
          <w:szCs w:val="24"/>
        </w:rPr>
        <w:t xml:space="preserve"> </w:t>
      </w:r>
      <w:proofErr w:type="spellStart"/>
      <w:r w:rsidRPr="00B74AEF">
        <w:rPr>
          <w:rFonts w:ascii="Bookman Old Style" w:hAnsi="Bookman Old Style"/>
          <w:sz w:val="24"/>
          <w:szCs w:val="24"/>
        </w:rPr>
        <w:t>Bagorogoza</w:t>
      </w:r>
      <w:proofErr w:type="spellEnd"/>
      <w:r w:rsidRPr="00B74AEF">
        <w:rPr>
          <w:rFonts w:ascii="Bookman Old Style" w:hAnsi="Bookman Old Style"/>
          <w:sz w:val="24"/>
          <w:szCs w:val="24"/>
        </w:rPr>
        <w:t xml:space="preserve">, </w:t>
      </w:r>
      <w:proofErr w:type="spellStart"/>
      <w:r w:rsidRPr="00B74AEF">
        <w:rPr>
          <w:rFonts w:ascii="Bookman Old Style" w:hAnsi="Bookman Old Style"/>
          <w:sz w:val="24"/>
          <w:szCs w:val="24"/>
        </w:rPr>
        <w:t>Kaali</w:t>
      </w:r>
      <w:proofErr w:type="spellEnd"/>
      <w:r w:rsidRPr="00B74AEF">
        <w:rPr>
          <w:rFonts w:ascii="Bookman Old Style" w:hAnsi="Bookman Old Style"/>
          <w:sz w:val="24"/>
          <w:szCs w:val="24"/>
        </w:rPr>
        <w:t xml:space="preserve"> and Co. Advocates.  </w:t>
      </w:r>
    </w:p>
    <w:p w:rsidR="00700E92" w:rsidRPr="00B74AEF" w:rsidRDefault="00700E92" w:rsidP="00B74AEF">
      <w:pPr>
        <w:spacing w:after="0" w:line="276" w:lineRule="auto"/>
        <w:jc w:val="both"/>
        <w:rPr>
          <w:rFonts w:ascii="Bookman Old Style" w:hAnsi="Bookman Old Style"/>
          <w:sz w:val="24"/>
          <w:szCs w:val="24"/>
        </w:rPr>
      </w:pPr>
    </w:p>
    <w:p w:rsidR="009B4BCA" w:rsidRPr="00B74AEF" w:rsidRDefault="009B4BCA" w:rsidP="00B74AEF">
      <w:pPr>
        <w:spacing w:after="0" w:line="276" w:lineRule="auto"/>
        <w:jc w:val="both"/>
        <w:rPr>
          <w:rFonts w:ascii="Bookman Old Style" w:hAnsi="Bookman Old Style"/>
          <w:b/>
          <w:sz w:val="24"/>
          <w:szCs w:val="24"/>
        </w:rPr>
      </w:pPr>
      <w:r w:rsidRPr="00B74AEF">
        <w:rPr>
          <w:rFonts w:ascii="Bookman Old Style" w:hAnsi="Bookman Old Style"/>
          <w:sz w:val="24"/>
          <w:szCs w:val="24"/>
        </w:rPr>
        <w:t>Both sides were directed by Court to file Written Submissions</w:t>
      </w:r>
      <w:r w:rsidR="00700E92" w:rsidRPr="00B74AEF">
        <w:rPr>
          <w:rFonts w:ascii="Bookman Old Style" w:hAnsi="Bookman Old Style"/>
          <w:sz w:val="24"/>
          <w:szCs w:val="24"/>
        </w:rPr>
        <w:t>, but it is clear that it is only the</w:t>
      </w:r>
      <w:r w:rsidRPr="00B74AEF">
        <w:rPr>
          <w:rFonts w:ascii="Bookman Old Style" w:hAnsi="Bookman Old Style"/>
          <w:sz w:val="24"/>
          <w:szCs w:val="24"/>
        </w:rPr>
        <w:t xml:space="preserve"> Appellant </w:t>
      </w:r>
      <w:r w:rsidR="00700E92" w:rsidRPr="00B74AEF">
        <w:rPr>
          <w:rFonts w:ascii="Bookman Old Style" w:hAnsi="Bookman Old Style"/>
          <w:sz w:val="24"/>
          <w:szCs w:val="24"/>
        </w:rPr>
        <w:t xml:space="preserve">who </w:t>
      </w:r>
      <w:r w:rsidRPr="00B74AEF">
        <w:rPr>
          <w:rFonts w:ascii="Bookman Old Style" w:hAnsi="Bookman Old Style"/>
          <w:sz w:val="24"/>
          <w:szCs w:val="24"/>
        </w:rPr>
        <w:t>filed while the Respondent never complied</w:t>
      </w:r>
      <w:r w:rsidR="005C4B3C" w:rsidRPr="00B74AEF">
        <w:rPr>
          <w:rFonts w:ascii="Bookman Old Style" w:hAnsi="Bookman Old Style"/>
          <w:sz w:val="24"/>
          <w:szCs w:val="24"/>
        </w:rPr>
        <w:t>. Be that as it is, i</w:t>
      </w:r>
      <w:r w:rsidR="00700E92" w:rsidRPr="00B74AEF">
        <w:rPr>
          <w:rFonts w:ascii="Bookman Old Style" w:hAnsi="Bookman Old Style"/>
          <w:sz w:val="24"/>
          <w:szCs w:val="24"/>
        </w:rPr>
        <w:t xml:space="preserve">n this case, </w:t>
      </w:r>
      <w:r w:rsidRPr="00B74AEF">
        <w:rPr>
          <w:rFonts w:ascii="Bookman Old Style" w:hAnsi="Bookman Old Style"/>
          <w:sz w:val="24"/>
          <w:szCs w:val="24"/>
        </w:rPr>
        <w:t xml:space="preserve">I will </w:t>
      </w:r>
      <w:r w:rsidR="00700E92" w:rsidRPr="00B74AEF">
        <w:rPr>
          <w:rFonts w:ascii="Bookman Old Style" w:hAnsi="Bookman Old Style"/>
          <w:sz w:val="24"/>
          <w:szCs w:val="24"/>
        </w:rPr>
        <w:t xml:space="preserve">exercise my powers as an appellate Court to resolve this Appeal. </w:t>
      </w:r>
    </w:p>
    <w:p w:rsidR="009B4BCA" w:rsidRPr="00B74AEF" w:rsidRDefault="009B4BCA" w:rsidP="00B74AEF">
      <w:pPr>
        <w:spacing w:line="276" w:lineRule="auto"/>
        <w:jc w:val="both"/>
        <w:rPr>
          <w:rFonts w:ascii="Bookman Old Style" w:hAnsi="Bookman Old Style"/>
          <w:b/>
          <w:sz w:val="24"/>
          <w:szCs w:val="24"/>
        </w:rPr>
      </w:pPr>
    </w:p>
    <w:p w:rsidR="005E4B4A" w:rsidRPr="00B74AEF" w:rsidRDefault="005E4B4A" w:rsidP="00B74AEF">
      <w:pPr>
        <w:spacing w:line="276" w:lineRule="auto"/>
        <w:jc w:val="both"/>
        <w:rPr>
          <w:rFonts w:ascii="Bookman Old Style" w:hAnsi="Bookman Old Style"/>
          <w:b/>
          <w:sz w:val="24"/>
          <w:szCs w:val="24"/>
        </w:rPr>
      </w:pPr>
      <w:r w:rsidRPr="00B74AEF">
        <w:rPr>
          <w:rFonts w:ascii="Bookman Old Style" w:hAnsi="Bookman Old Style"/>
          <w:b/>
          <w:sz w:val="24"/>
          <w:szCs w:val="24"/>
        </w:rPr>
        <w:t>THE BACKGROUND</w:t>
      </w:r>
    </w:p>
    <w:p w:rsidR="005C4B3C" w:rsidRPr="00B74AEF" w:rsidRDefault="005E4B4A"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brief facts according to learned counsel for the Appellant is that the Appellant is the Defendant in </w:t>
      </w:r>
      <w:r w:rsidRPr="00B74AEF">
        <w:rPr>
          <w:rFonts w:ascii="Bookman Old Style" w:hAnsi="Bookman Old Style"/>
          <w:b/>
          <w:sz w:val="24"/>
          <w:szCs w:val="24"/>
        </w:rPr>
        <w:t>Civil Suit No. 241 of</w:t>
      </w:r>
      <w:r w:rsidR="00700E92" w:rsidRPr="00B74AEF">
        <w:rPr>
          <w:rFonts w:ascii="Bookman Old Style" w:hAnsi="Bookman Old Style"/>
          <w:b/>
          <w:sz w:val="24"/>
          <w:szCs w:val="24"/>
        </w:rPr>
        <w:t xml:space="preserve"> </w:t>
      </w:r>
      <w:r w:rsidRPr="00B74AEF">
        <w:rPr>
          <w:rFonts w:ascii="Bookman Old Style" w:hAnsi="Bookman Old Style"/>
          <w:b/>
          <w:sz w:val="24"/>
          <w:szCs w:val="24"/>
        </w:rPr>
        <w:t>2011</w:t>
      </w:r>
      <w:r w:rsidRPr="00B74AEF">
        <w:rPr>
          <w:rFonts w:ascii="Bookman Old Style" w:hAnsi="Bookman Old Style"/>
          <w:sz w:val="24"/>
          <w:szCs w:val="24"/>
        </w:rPr>
        <w:t xml:space="preserve"> whereas the Respondent is the </w:t>
      </w:r>
      <w:r w:rsidR="008C38AB" w:rsidRPr="00B74AEF">
        <w:rPr>
          <w:rFonts w:ascii="Bookman Old Style" w:hAnsi="Bookman Old Style"/>
          <w:sz w:val="24"/>
          <w:szCs w:val="24"/>
        </w:rPr>
        <w:t>Plaintiff</w:t>
      </w:r>
      <w:r w:rsidRPr="00B74AEF">
        <w:rPr>
          <w:rFonts w:ascii="Bookman Old Style" w:hAnsi="Bookman Old Style"/>
          <w:sz w:val="24"/>
          <w:szCs w:val="24"/>
        </w:rPr>
        <w:t xml:space="preserve"> in the same suit.</w:t>
      </w:r>
      <w:r w:rsidR="00700E92" w:rsidRPr="00B74AEF">
        <w:rPr>
          <w:rFonts w:ascii="Bookman Old Style" w:hAnsi="Bookman Old Style"/>
          <w:sz w:val="24"/>
          <w:szCs w:val="24"/>
        </w:rPr>
        <w:t xml:space="preserve"> </w:t>
      </w:r>
    </w:p>
    <w:p w:rsidR="005E4B4A" w:rsidRPr="00B74AEF" w:rsidRDefault="00700E92" w:rsidP="00B74AEF">
      <w:pPr>
        <w:spacing w:line="276" w:lineRule="auto"/>
        <w:jc w:val="both"/>
        <w:rPr>
          <w:rFonts w:ascii="Bookman Old Style" w:hAnsi="Bookman Old Style"/>
          <w:sz w:val="24"/>
          <w:szCs w:val="24"/>
        </w:rPr>
      </w:pPr>
      <w:r w:rsidRPr="00B74AEF">
        <w:rPr>
          <w:rFonts w:ascii="Bookman Old Style" w:hAnsi="Bookman Old Style"/>
          <w:sz w:val="24"/>
          <w:szCs w:val="24"/>
        </w:rPr>
        <w:t>That f</w:t>
      </w:r>
      <w:r w:rsidR="005E4B4A" w:rsidRPr="00B74AEF">
        <w:rPr>
          <w:rFonts w:ascii="Bookman Old Style" w:hAnsi="Bookman Old Style"/>
          <w:sz w:val="24"/>
          <w:szCs w:val="24"/>
        </w:rPr>
        <w:t xml:space="preserve">rom the Plaint filed by the Respondent in the Main Suit, the Respondent instituted the Main Suit under the </w:t>
      </w:r>
      <w:r w:rsidR="005E4B4A" w:rsidRPr="00B74AEF">
        <w:rPr>
          <w:rFonts w:ascii="Bookman Old Style" w:hAnsi="Bookman Old Style"/>
          <w:b/>
          <w:sz w:val="24"/>
          <w:szCs w:val="24"/>
        </w:rPr>
        <w:t>Law Reform Miscellaneous Provisions Act Cap 79.</w:t>
      </w:r>
      <w:r w:rsidR="005E4B4A" w:rsidRPr="00B74AEF">
        <w:rPr>
          <w:rFonts w:ascii="Bookman Old Style" w:hAnsi="Bookman Old Style"/>
          <w:sz w:val="24"/>
          <w:szCs w:val="24"/>
        </w:rPr>
        <w:t xml:space="preserve"> The said suit was filed in Court on the </w:t>
      </w:r>
      <w:r w:rsidR="008C38AB" w:rsidRPr="00B74AEF">
        <w:rPr>
          <w:rFonts w:ascii="Bookman Old Style" w:hAnsi="Bookman Old Style"/>
          <w:sz w:val="24"/>
          <w:szCs w:val="24"/>
        </w:rPr>
        <w:t>1</w:t>
      </w:r>
      <w:r w:rsidR="008C38AB" w:rsidRPr="00B74AEF">
        <w:rPr>
          <w:rFonts w:ascii="Bookman Old Style" w:hAnsi="Bookman Old Style"/>
          <w:sz w:val="24"/>
          <w:szCs w:val="24"/>
          <w:vertAlign w:val="superscript"/>
        </w:rPr>
        <w:t>st</w:t>
      </w:r>
      <w:r w:rsidR="008C38AB" w:rsidRPr="00B74AEF">
        <w:rPr>
          <w:rFonts w:ascii="Bookman Old Style" w:hAnsi="Bookman Old Style"/>
          <w:sz w:val="24"/>
          <w:szCs w:val="24"/>
        </w:rPr>
        <w:t xml:space="preserve"> of</w:t>
      </w:r>
      <w:r w:rsidR="005E4B4A" w:rsidRPr="00B74AEF">
        <w:rPr>
          <w:rFonts w:ascii="Bookman Old Style" w:hAnsi="Bookman Old Style"/>
          <w:sz w:val="24"/>
          <w:szCs w:val="24"/>
        </w:rPr>
        <w:t xml:space="preserve"> December 2011. A close look at paragraph 4 of the Plaint clearly shows that the Plaintiff's </w:t>
      </w:r>
      <w:r w:rsidR="005C4B3C" w:rsidRPr="00B74AEF">
        <w:rPr>
          <w:rFonts w:ascii="Bookman Old Style" w:hAnsi="Bookman Old Style"/>
          <w:sz w:val="24"/>
          <w:szCs w:val="24"/>
        </w:rPr>
        <w:t>cause of action arose on the 23</w:t>
      </w:r>
      <w:r w:rsidR="005C4B3C" w:rsidRPr="00B74AEF">
        <w:rPr>
          <w:rFonts w:ascii="Bookman Old Style" w:hAnsi="Bookman Old Style"/>
          <w:sz w:val="24"/>
          <w:szCs w:val="24"/>
          <w:vertAlign w:val="superscript"/>
        </w:rPr>
        <w:t>rd</w:t>
      </w:r>
      <w:r w:rsidR="005E4B4A" w:rsidRPr="00B74AEF">
        <w:rPr>
          <w:rFonts w:ascii="Bookman Old Style" w:hAnsi="Bookman Old Style"/>
          <w:sz w:val="24"/>
          <w:szCs w:val="24"/>
        </w:rPr>
        <w:t xml:space="preserve"> day of September 2004.</w:t>
      </w:r>
    </w:p>
    <w:p w:rsidR="005E4B4A" w:rsidRPr="00B74AEF" w:rsidRDefault="005E4B4A" w:rsidP="00B74AEF">
      <w:pPr>
        <w:spacing w:line="276" w:lineRule="auto"/>
        <w:jc w:val="both"/>
        <w:rPr>
          <w:rFonts w:ascii="Bookman Old Style" w:hAnsi="Bookman Old Style"/>
          <w:sz w:val="24"/>
          <w:szCs w:val="24"/>
        </w:rPr>
      </w:pPr>
      <w:r w:rsidRPr="00B74AEF">
        <w:rPr>
          <w:rFonts w:ascii="Bookman Old Style" w:hAnsi="Bookman Old Style"/>
          <w:sz w:val="24"/>
          <w:szCs w:val="24"/>
        </w:rPr>
        <w:t>The law under which the Respondent instituted his claim clearly states that such actions should be</w:t>
      </w:r>
      <w:r w:rsidR="00B40864" w:rsidRPr="00B74AEF">
        <w:rPr>
          <w:rFonts w:ascii="Bookman Old Style" w:hAnsi="Bookman Old Style"/>
          <w:sz w:val="24"/>
          <w:szCs w:val="24"/>
        </w:rPr>
        <w:t xml:space="preserve"> </w:t>
      </w:r>
      <w:r w:rsidRPr="00B74AEF">
        <w:rPr>
          <w:rFonts w:ascii="Bookman Old Style" w:hAnsi="Bookman Old Style"/>
          <w:sz w:val="24"/>
          <w:szCs w:val="24"/>
        </w:rPr>
        <w:t xml:space="preserve">brought within twelve </w:t>
      </w:r>
      <w:r w:rsidR="005C4B3C" w:rsidRPr="00B74AEF">
        <w:rPr>
          <w:rFonts w:ascii="Bookman Old Style" w:hAnsi="Bookman Old Style"/>
          <w:sz w:val="24"/>
          <w:szCs w:val="24"/>
        </w:rPr>
        <w:t xml:space="preserve">(12) </w:t>
      </w:r>
      <w:r w:rsidRPr="00B74AEF">
        <w:rPr>
          <w:rFonts w:ascii="Bookman Old Style" w:hAnsi="Bookman Old Style"/>
          <w:sz w:val="24"/>
          <w:szCs w:val="24"/>
        </w:rPr>
        <w:t>months from the date of the death of the deceased person. Instead, the</w:t>
      </w:r>
      <w:r w:rsidR="00B40864" w:rsidRPr="00B74AEF">
        <w:rPr>
          <w:rFonts w:ascii="Bookman Old Style" w:hAnsi="Bookman Old Style"/>
          <w:sz w:val="24"/>
          <w:szCs w:val="24"/>
        </w:rPr>
        <w:t xml:space="preserve"> </w:t>
      </w:r>
      <w:r w:rsidRPr="00B74AEF">
        <w:rPr>
          <w:rFonts w:ascii="Bookman Old Style" w:hAnsi="Bookman Old Style"/>
          <w:sz w:val="24"/>
          <w:szCs w:val="24"/>
        </w:rPr>
        <w:t xml:space="preserve">Respondent filed his case in Court in December 2011, more than six </w:t>
      </w:r>
      <w:r w:rsidR="005C4B3C" w:rsidRPr="00B74AEF">
        <w:rPr>
          <w:rFonts w:ascii="Bookman Old Style" w:hAnsi="Bookman Old Style"/>
          <w:sz w:val="24"/>
          <w:szCs w:val="24"/>
        </w:rPr>
        <w:t xml:space="preserve">(6) </w:t>
      </w:r>
      <w:r w:rsidRPr="00B74AEF">
        <w:rPr>
          <w:rFonts w:ascii="Bookman Old Style" w:hAnsi="Bookman Old Style"/>
          <w:sz w:val="24"/>
          <w:szCs w:val="24"/>
        </w:rPr>
        <w:t>years after the date of the death</w:t>
      </w:r>
      <w:r w:rsidR="00B40864" w:rsidRPr="00B74AEF">
        <w:rPr>
          <w:rFonts w:ascii="Bookman Old Style" w:hAnsi="Bookman Old Style"/>
          <w:sz w:val="24"/>
          <w:szCs w:val="24"/>
        </w:rPr>
        <w:t xml:space="preserve"> </w:t>
      </w:r>
      <w:r w:rsidRPr="00B74AEF">
        <w:rPr>
          <w:rFonts w:ascii="Bookman Old Style" w:hAnsi="Bookman Old Style"/>
          <w:sz w:val="24"/>
          <w:szCs w:val="24"/>
        </w:rPr>
        <w:t xml:space="preserve">his brother Mr. </w:t>
      </w:r>
      <w:proofErr w:type="spellStart"/>
      <w:r w:rsidRPr="00B74AEF">
        <w:rPr>
          <w:rFonts w:ascii="Bookman Old Style" w:hAnsi="Bookman Old Style"/>
          <w:sz w:val="24"/>
          <w:szCs w:val="24"/>
        </w:rPr>
        <w:t>Enangu</w:t>
      </w:r>
      <w:proofErr w:type="spellEnd"/>
      <w:r w:rsidRPr="00B74AEF">
        <w:rPr>
          <w:rFonts w:ascii="Bookman Old Style" w:hAnsi="Bookman Old Style"/>
          <w:sz w:val="24"/>
          <w:szCs w:val="24"/>
        </w:rPr>
        <w:t xml:space="preserve"> James.</w:t>
      </w:r>
    </w:p>
    <w:p w:rsidR="005E4B4A" w:rsidRPr="00B74AEF" w:rsidRDefault="005E4B4A"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Appellant filed </w:t>
      </w:r>
      <w:r w:rsidRPr="00B74AEF">
        <w:rPr>
          <w:rFonts w:ascii="Bookman Old Style" w:hAnsi="Bookman Old Style"/>
          <w:b/>
          <w:sz w:val="24"/>
          <w:szCs w:val="24"/>
        </w:rPr>
        <w:t>Miscellaneous Application No. 73 of 2015</w:t>
      </w:r>
      <w:r w:rsidRPr="00B74AEF">
        <w:rPr>
          <w:rFonts w:ascii="Bookman Old Style" w:hAnsi="Bookman Old Style"/>
          <w:sz w:val="24"/>
          <w:szCs w:val="24"/>
        </w:rPr>
        <w:t xml:space="preserve"> under the provisions of </w:t>
      </w:r>
      <w:r w:rsidRPr="00B74AEF">
        <w:rPr>
          <w:rFonts w:ascii="Bookman Old Style" w:hAnsi="Bookman Old Style"/>
          <w:b/>
          <w:sz w:val="24"/>
          <w:szCs w:val="24"/>
        </w:rPr>
        <w:t>Order 7 Rule</w:t>
      </w:r>
      <w:r w:rsidR="00B40864" w:rsidRPr="00B74AEF">
        <w:rPr>
          <w:rFonts w:ascii="Bookman Old Style" w:hAnsi="Bookman Old Style"/>
          <w:b/>
          <w:sz w:val="24"/>
          <w:szCs w:val="24"/>
        </w:rPr>
        <w:t xml:space="preserve"> </w:t>
      </w:r>
      <w:r w:rsidRPr="00B74AEF">
        <w:rPr>
          <w:rFonts w:ascii="Bookman Old Style" w:hAnsi="Bookman Old Style"/>
          <w:b/>
          <w:sz w:val="24"/>
          <w:szCs w:val="24"/>
        </w:rPr>
        <w:t>11(d), Order 6 Rules 28 &amp; 29, and Order 52 Rules 1 &amp; 3 CPR</w:t>
      </w:r>
      <w:r w:rsidRPr="00B74AEF">
        <w:rPr>
          <w:rFonts w:ascii="Bookman Old Style" w:hAnsi="Bookman Old Style"/>
          <w:sz w:val="24"/>
          <w:szCs w:val="24"/>
        </w:rPr>
        <w:t xml:space="preserve"> seeking the following orders:</w:t>
      </w:r>
    </w:p>
    <w:p w:rsidR="005E4B4A" w:rsidRPr="00B74AEF" w:rsidRDefault="005E4B4A" w:rsidP="00B74AEF">
      <w:pPr>
        <w:pStyle w:val="ListParagraph"/>
        <w:numPr>
          <w:ilvl w:val="0"/>
          <w:numId w:val="2"/>
        </w:numPr>
        <w:spacing w:line="276" w:lineRule="auto"/>
        <w:jc w:val="both"/>
        <w:rPr>
          <w:rFonts w:ascii="Bookman Old Style" w:hAnsi="Bookman Old Style"/>
          <w:sz w:val="24"/>
          <w:szCs w:val="24"/>
        </w:rPr>
      </w:pPr>
      <w:r w:rsidRPr="00B74AEF">
        <w:rPr>
          <w:rFonts w:ascii="Bookman Old Style" w:hAnsi="Bookman Old Style"/>
          <w:sz w:val="24"/>
          <w:szCs w:val="24"/>
        </w:rPr>
        <w:t>That the point</w:t>
      </w:r>
      <w:r w:rsidR="005C4B3C" w:rsidRPr="00B74AEF">
        <w:rPr>
          <w:rFonts w:ascii="Bookman Old Style" w:hAnsi="Bookman Old Style"/>
          <w:sz w:val="24"/>
          <w:szCs w:val="24"/>
        </w:rPr>
        <w:t xml:space="preserve"> of law raised by the Applicant’</w:t>
      </w:r>
      <w:r w:rsidRPr="00B74AEF">
        <w:rPr>
          <w:rFonts w:ascii="Bookman Old Style" w:hAnsi="Bookman Old Style"/>
          <w:sz w:val="24"/>
          <w:szCs w:val="24"/>
        </w:rPr>
        <w:t xml:space="preserve">s/Defendant's pleadings in </w:t>
      </w:r>
      <w:r w:rsidRPr="00B74AEF">
        <w:rPr>
          <w:rFonts w:ascii="Bookman Old Style" w:hAnsi="Bookman Old Style"/>
          <w:b/>
          <w:sz w:val="24"/>
          <w:szCs w:val="24"/>
        </w:rPr>
        <w:t>Civil Suit No. 241 of 2011</w:t>
      </w:r>
      <w:r w:rsidR="00B40864" w:rsidRPr="00B74AEF">
        <w:rPr>
          <w:rFonts w:ascii="Bookman Old Style" w:hAnsi="Bookman Old Style"/>
          <w:sz w:val="24"/>
          <w:szCs w:val="24"/>
        </w:rPr>
        <w:t xml:space="preserve"> </w:t>
      </w:r>
      <w:r w:rsidRPr="00B74AEF">
        <w:rPr>
          <w:rFonts w:ascii="Bookman Old Style" w:hAnsi="Bookman Old Style"/>
          <w:sz w:val="24"/>
          <w:szCs w:val="24"/>
        </w:rPr>
        <w:t>to the effect that the Respondent's action is time barred, be set down for hearing and disposal before</w:t>
      </w:r>
      <w:r w:rsidR="00B40864" w:rsidRPr="00B74AEF">
        <w:rPr>
          <w:rFonts w:ascii="Bookman Old Style" w:hAnsi="Bookman Old Style"/>
          <w:sz w:val="24"/>
          <w:szCs w:val="24"/>
        </w:rPr>
        <w:t xml:space="preserve"> </w:t>
      </w:r>
      <w:r w:rsidRPr="00B74AEF">
        <w:rPr>
          <w:rFonts w:ascii="Bookman Old Style" w:hAnsi="Bookman Old Style"/>
          <w:sz w:val="24"/>
          <w:szCs w:val="24"/>
        </w:rPr>
        <w:t>the hearing of the main suit.</w:t>
      </w:r>
    </w:p>
    <w:p w:rsidR="005C4B3C" w:rsidRPr="00B74AEF" w:rsidRDefault="005E4B4A" w:rsidP="00B74AEF">
      <w:pPr>
        <w:pStyle w:val="ListParagraph"/>
        <w:numPr>
          <w:ilvl w:val="0"/>
          <w:numId w:val="2"/>
        </w:numPr>
        <w:spacing w:line="276" w:lineRule="auto"/>
        <w:jc w:val="both"/>
        <w:rPr>
          <w:rFonts w:ascii="Bookman Old Style" w:hAnsi="Bookman Old Style"/>
          <w:sz w:val="24"/>
          <w:szCs w:val="24"/>
        </w:rPr>
      </w:pPr>
      <w:r w:rsidRPr="00B74AEF">
        <w:rPr>
          <w:rFonts w:ascii="Bookman Old Style" w:hAnsi="Bookman Old Style"/>
          <w:sz w:val="24"/>
          <w:szCs w:val="24"/>
        </w:rPr>
        <w:t>That upon the determination of the said point of law, a consequential order be issued dismissing or</w:t>
      </w:r>
      <w:r w:rsidR="00B40864" w:rsidRPr="00B74AEF">
        <w:rPr>
          <w:rFonts w:ascii="Bookman Old Style" w:hAnsi="Bookman Old Style"/>
          <w:sz w:val="24"/>
          <w:szCs w:val="24"/>
        </w:rPr>
        <w:t xml:space="preserve"> </w:t>
      </w:r>
      <w:r w:rsidRPr="00B74AEF">
        <w:rPr>
          <w:rFonts w:ascii="Bookman Old Style" w:hAnsi="Bookman Old Style"/>
          <w:sz w:val="24"/>
          <w:szCs w:val="24"/>
        </w:rPr>
        <w:t>striking out or rejecting the main suit with costs to the Applicant.</w:t>
      </w:r>
      <w:r w:rsidR="00B40864" w:rsidRPr="00B74AEF">
        <w:rPr>
          <w:rFonts w:ascii="Bookman Old Style" w:hAnsi="Bookman Old Style"/>
          <w:sz w:val="24"/>
          <w:szCs w:val="24"/>
        </w:rPr>
        <w:t xml:space="preserve"> </w:t>
      </w:r>
    </w:p>
    <w:p w:rsidR="00B40864" w:rsidRPr="00B74AEF" w:rsidRDefault="00B40864" w:rsidP="00B74AEF">
      <w:pPr>
        <w:pStyle w:val="ListParagraph"/>
        <w:numPr>
          <w:ilvl w:val="0"/>
          <w:numId w:val="2"/>
        </w:numPr>
        <w:spacing w:line="276" w:lineRule="auto"/>
        <w:jc w:val="both"/>
        <w:rPr>
          <w:rFonts w:ascii="Bookman Old Style" w:hAnsi="Bookman Old Style"/>
          <w:sz w:val="24"/>
          <w:szCs w:val="24"/>
        </w:rPr>
      </w:pPr>
      <w:r w:rsidRPr="00B74AEF">
        <w:rPr>
          <w:rFonts w:ascii="Bookman Old Style" w:hAnsi="Bookman Old Style"/>
          <w:sz w:val="24"/>
          <w:szCs w:val="24"/>
        </w:rPr>
        <w:t>That the costs of the Application be granted to the Applicant</w:t>
      </w:r>
    </w:p>
    <w:p w:rsidR="005E4B4A" w:rsidRPr="00B74AEF" w:rsidRDefault="005C4B3C" w:rsidP="00B74AEF">
      <w:pPr>
        <w:spacing w:line="276" w:lineRule="auto"/>
        <w:jc w:val="both"/>
        <w:rPr>
          <w:rFonts w:ascii="Bookman Old Style" w:hAnsi="Bookman Old Style"/>
          <w:b/>
          <w:sz w:val="24"/>
          <w:szCs w:val="24"/>
        </w:rPr>
      </w:pPr>
      <w:r w:rsidRPr="00B74AEF">
        <w:rPr>
          <w:rFonts w:ascii="Bookman Old Style" w:hAnsi="Bookman Old Style"/>
          <w:b/>
          <w:sz w:val="24"/>
          <w:szCs w:val="24"/>
        </w:rPr>
        <w:t>(</w:t>
      </w:r>
      <w:r w:rsidR="00B40864" w:rsidRPr="00B74AEF">
        <w:rPr>
          <w:rFonts w:ascii="Bookman Old Style" w:hAnsi="Bookman Old Style"/>
          <w:b/>
          <w:sz w:val="24"/>
          <w:szCs w:val="24"/>
        </w:rPr>
        <w:t>The above application appears on pages 17 to 32 of the Record of Appeal</w:t>
      </w:r>
      <w:r w:rsidRPr="00B74AEF">
        <w:rPr>
          <w:rFonts w:ascii="Bookman Old Style" w:hAnsi="Bookman Old Style"/>
          <w:b/>
          <w:sz w:val="24"/>
          <w:szCs w:val="24"/>
        </w:rPr>
        <w:t>).</w:t>
      </w:r>
    </w:p>
    <w:p w:rsidR="00700E92" w:rsidRPr="00B74AEF" w:rsidRDefault="005E4B4A" w:rsidP="00B74AEF">
      <w:pPr>
        <w:spacing w:line="276" w:lineRule="auto"/>
        <w:jc w:val="both"/>
        <w:rPr>
          <w:rFonts w:ascii="Bookman Old Style" w:hAnsi="Bookman Old Style"/>
          <w:sz w:val="24"/>
          <w:szCs w:val="24"/>
        </w:rPr>
      </w:pPr>
      <w:r w:rsidRPr="00B74AEF">
        <w:rPr>
          <w:rFonts w:ascii="Bookman Old Style" w:hAnsi="Bookman Old Style"/>
          <w:sz w:val="24"/>
          <w:szCs w:val="24"/>
        </w:rPr>
        <w:t>The Trial Magistrate dismissed the Application and accordingly ordered that the Main Suit should be</w:t>
      </w:r>
      <w:r w:rsidR="00B40864" w:rsidRPr="00B74AEF">
        <w:rPr>
          <w:rFonts w:ascii="Bookman Old Style" w:hAnsi="Bookman Old Style"/>
          <w:sz w:val="24"/>
          <w:szCs w:val="24"/>
        </w:rPr>
        <w:t xml:space="preserve"> </w:t>
      </w:r>
      <w:r w:rsidRPr="00B74AEF">
        <w:rPr>
          <w:rFonts w:ascii="Bookman Old Style" w:hAnsi="Bookman Old Style"/>
          <w:sz w:val="24"/>
          <w:szCs w:val="24"/>
        </w:rPr>
        <w:t xml:space="preserve">placed before another Magistrate and the same be determined on its merits, hence this appeal. </w:t>
      </w:r>
    </w:p>
    <w:p w:rsidR="005E4B4A" w:rsidRPr="00B74AEF" w:rsidRDefault="005E4B4A" w:rsidP="00B74AEF">
      <w:pPr>
        <w:spacing w:line="276" w:lineRule="auto"/>
        <w:jc w:val="both"/>
        <w:rPr>
          <w:rFonts w:ascii="Bookman Old Style" w:hAnsi="Bookman Old Style"/>
          <w:b/>
          <w:sz w:val="24"/>
          <w:szCs w:val="24"/>
        </w:rPr>
      </w:pPr>
      <w:r w:rsidRPr="00B74AEF">
        <w:rPr>
          <w:rFonts w:ascii="Bookman Old Style" w:hAnsi="Bookman Old Style"/>
          <w:b/>
          <w:sz w:val="24"/>
          <w:szCs w:val="24"/>
        </w:rPr>
        <w:t>The</w:t>
      </w:r>
      <w:r w:rsidR="00B40864" w:rsidRPr="00B74AEF">
        <w:rPr>
          <w:rFonts w:ascii="Bookman Old Style" w:hAnsi="Bookman Old Style"/>
          <w:b/>
          <w:sz w:val="24"/>
          <w:szCs w:val="24"/>
        </w:rPr>
        <w:t xml:space="preserve"> </w:t>
      </w:r>
      <w:r w:rsidRPr="00B74AEF">
        <w:rPr>
          <w:rFonts w:ascii="Bookman Old Style" w:hAnsi="Bookman Old Style"/>
          <w:b/>
          <w:sz w:val="24"/>
          <w:szCs w:val="24"/>
        </w:rPr>
        <w:t>Ruling appears on pages 57 to 60 of the Record of Appeal while the Order appears on page 61 of the</w:t>
      </w:r>
      <w:r w:rsidR="00B40864" w:rsidRPr="00B74AEF">
        <w:rPr>
          <w:rFonts w:ascii="Bookman Old Style" w:hAnsi="Bookman Old Style"/>
          <w:b/>
          <w:sz w:val="24"/>
          <w:szCs w:val="24"/>
        </w:rPr>
        <w:t xml:space="preserve"> </w:t>
      </w:r>
      <w:r w:rsidRPr="00B74AEF">
        <w:rPr>
          <w:rFonts w:ascii="Bookman Old Style" w:hAnsi="Bookman Old Style"/>
          <w:b/>
          <w:sz w:val="24"/>
          <w:szCs w:val="24"/>
        </w:rPr>
        <w:t>Record of Appeal.</w:t>
      </w:r>
    </w:p>
    <w:p w:rsidR="00B40864" w:rsidRPr="00B74AEF" w:rsidRDefault="001E33CE" w:rsidP="00B74AEF">
      <w:pPr>
        <w:spacing w:line="276" w:lineRule="auto"/>
        <w:jc w:val="both"/>
        <w:rPr>
          <w:rFonts w:ascii="Bookman Old Style" w:hAnsi="Bookman Old Style"/>
          <w:i/>
          <w:sz w:val="24"/>
          <w:szCs w:val="24"/>
        </w:rPr>
      </w:pPr>
      <w:r w:rsidRPr="00B74AEF">
        <w:rPr>
          <w:rFonts w:ascii="Bookman Old Style" w:hAnsi="Bookman Old Style"/>
          <w:sz w:val="24"/>
          <w:szCs w:val="24"/>
        </w:rPr>
        <w:t>“</w:t>
      </w:r>
      <w:r w:rsidR="005E4B4A" w:rsidRPr="00B74AEF">
        <w:rPr>
          <w:rFonts w:ascii="Bookman Old Style" w:hAnsi="Bookman Old Style"/>
          <w:i/>
          <w:sz w:val="24"/>
          <w:szCs w:val="24"/>
        </w:rPr>
        <w:t xml:space="preserve">The Appellant filed </w:t>
      </w:r>
      <w:r w:rsidR="005E4B4A" w:rsidRPr="00B74AEF">
        <w:rPr>
          <w:rFonts w:ascii="Bookman Old Style" w:hAnsi="Bookman Old Style"/>
          <w:b/>
          <w:i/>
          <w:sz w:val="24"/>
          <w:szCs w:val="24"/>
        </w:rPr>
        <w:t>Miscellaneous Application No. 57 of 2016</w:t>
      </w:r>
      <w:r w:rsidR="005E4B4A" w:rsidRPr="00B74AEF">
        <w:rPr>
          <w:rFonts w:ascii="Bookman Old Style" w:hAnsi="Bookman Old Style"/>
          <w:i/>
          <w:sz w:val="24"/>
          <w:szCs w:val="24"/>
        </w:rPr>
        <w:t xml:space="preserve"> in which the Appellant sought for leave</w:t>
      </w:r>
      <w:r w:rsidR="00B40864" w:rsidRPr="00B74AEF">
        <w:rPr>
          <w:rFonts w:ascii="Bookman Old Style" w:hAnsi="Bookman Old Style"/>
          <w:i/>
          <w:sz w:val="24"/>
          <w:szCs w:val="24"/>
        </w:rPr>
        <w:t xml:space="preserve"> </w:t>
      </w:r>
      <w:r w:rsidR="005E4B4A" w:rsidRPr="00B74AEF">
        <w:rPr>
          <w:rFonts w:ascii="Bookman Old Style" w:hAnsi="Bookman Old Style"/>
          <w:i/>
          <w:sz w:val="24"/>
          <w:szCs w:val="24"/>
        </w:rPr>
        <w:t xml:space="preserve">to appeal against the Ruling in </w:t>
      </w:r>
      <w:r w:rsidR="005E4B4A" w:rsidRPr="00B74AEF">
        <w:rPr>
          <w:rFonts w:ascii="Bookman Old Style" w:hAnsi="Bookman Old Style"/>
          <w:b/>
          <w:i/>
          <w:sz w:val="24"/>
          <w:szCs w:val="24"/>
        </w:rPr>
        <w:t xml:space="preserve">Miscellaneous Application No. 73 of 2016 </w:t>
      </w:r>
      <w:r w:rsidR="005E4B4A" w:rsidRPr="00B74AEF">
        <w:rPr>
          <w:rFonts w:ascii="Bookman Old Style" w:hAnsi="Bookman Old Style"/>
          <w:i/>
          <w:sz w:val="24"/>
          <w:szCs w:val="24"/>
        </w:rPr>
        <w:t>and the same was granted</w:t>
      </w:r>
      <w:r w:rsidR="00B40864" w:rsidRPr="00B74AEF">
        <w:rPr>
          <w:rFonts w:ascii="Bookman Old Style" w:hAnsi="Bookman Old Style"/>
          <w:i/>
          <w:sz w:val="24"/>
          <w:szCs w:val="24"/>
        </w:rPr>
        <w:t xml:space="preserve"> T0 under </w:t>
      </w:r>
      <w:r w:rsidR="00B40864" w:rsidRPr="00B74AEF">
        <w:rPr>
          <w:rFonts w:ascii="Bookman Old Style" w:hAnsi="Bookman Old Style"/>
          <w:b/>
          <w:i/>
          <w:sz w:val="24"/>
          <w:szCs w:val="24"/>
        </w:rPr>
        <w:t>Section 2 (Supra)</w:t>
      </w:r>
      <w:r w:rsidR="00B40864" w:rsidRPr="00B74AEF">
        <w:rPr>
          <w:rFonts w:ascii="Bookman Old Style" w:hAnsi="Bookman Old Style"/>
          <w:i/>
          <w:sz w:val="24"/>
          <w:szCs w:val="24"/>
        </w:rPr>
        <w:t xml:space="preserve"> is not a unilateral action by court to extend the period merely because  the action is </w:t>
      </w:r>
      <w:r w:rsidRPr="00B74AEF">
        <w:rPr>
          <w:rFonts w:ascii="Bookman Old Style" w:hAnsi="Bookman Old Style"/>
          <w:i/>
          <w:sz w:val="24"/>
          <w:szCs w:val="24"/>
        </w:rPr>
        <w:t>founded on fraud. No such power,</w:t>
      </w:r>
      <w:r w:rsidR="00B40864" w:rsidRPr="00B74AEF">
        <w:rPr>
          <w:rFonts w:ascii="Bookman Old Style" w:hAnsi="Bookman Old Style"/>
          <w:i/>
          <w:sz w:val="24"/>
          <w:szCs w:val="24"/>
        </w:rPr>
        <w:t xml:space="preserve"> whether residual or inherent, resides into part to extend time fixed by statute. It is up to the Plaintiff to raise a plea that conforms to the dictates of </w:t>
      </w:r>
      <w:r w:rsidR="00B40864" w:rsidRPr="00B74AEF">
        <w:rPr>
          <w:rFonts w:ascii="Bookman Old Style" w:hAnsi="Bookman Old Style"/>
          <w:b/>
          <w:i/>
          <w:sz w:val="24"/>
          <w:szCs w:val="24"/>
        </w:rPr>
        <w:t>Section 25 (Supra)</w:t>
      </w:r>
      <w:r w:rsidR="00B40864" w:rsidRPr="00B74AEF">
        <w:rPr>
          <w:rFonts w:ascii="Bookman Old Style" w:hAnsi="Bookman Old Style"/>
          <w:i/>
          <w:sz w:val="24"/>
          <w:szCs w:val="24"/>
        </w:rPr>
        <w:t xml:space="preserve"> before he can benefit from exemption from limitation for the period he was unaware, or could not have with reasonable diligence been aware of the fraud. It is not that just because a cause of action is founded on fraud the limitation period will automatically apply".</w:t>
      </w:r>
    </w:p>
    <w:p w:rsidR="00B40864" w:rsidRPr="00B74AEF" w:rsidRDefault="00B40864"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opening statement to </w:t>
      </w:r>
      <w:r w:rsidRPr="00B74AEF">
        <w:rPr>
          <w:rFonts w:ascii="Bookman Old Style" w:hAnsi="Bookman Old Style"/>
          <w:b/>
          <w:sz w:val="24"/>
          <w:szCs w:val="24"/>
        </w:rPr>
        <w:t>Section 25 of the Limitation Act</w:t>
      </w:r>
      <w:r w:rsidRPr="00B74AEF">
        <w:rPr>
          <w:rFonts w:ascii="Bookman Old Style" w:hAnsi="Bookman Old Style"/>
          <w:sz w:val="24"/>
          <w:szCs w:val="24"/>
        </w:rPr>
        <w:t xml:space="preserve"> is that where</w:t>
      </w:r>
      <w:r w:rsidR="001E33CE" w:rsidRPr="00B74AEF">
        <w:rPr>
          <w:rFonts w:ascii="Bookman Old Style" w:hAnsi="Bookman Old Style"/>
          <w:sz w:val="24"/>
          <w:szCs w:val="24"/>
        </w:rPr>
        <w:t xml:space="preserve">, in the case of any action for </w:t>
      </w:r>
      <w:r w:rsidRPr="00B74AEF">
        <w:rPr>
          <w:rFonts w:ascii="Bookman Old Style" w:hAnsi="Bookman Old Style"/>
          <w:sz w:val="24"/>
          <w:szCs w:val="24"/>
        </w:rPr>
        <w:t>which a period of limita</w:t>
      </w:r>
      <w:r w:rsidR="007500DF" w:rsidRPr="00B74AEF">
        <w:rPr>
          <w:rFonts w:ascii="Bookman Old Style" w:hAnsi="Bookman Old Style"/>
          <w:sz w:val="24"/>
          <w:szCs w:val="24"/>
        </w:rPr>
        <w:t>tion is prescribed by this Act.</w:t>
      </w:r>
      <w:r w:rsidR="005C4B3C" w:rsidRPr="00B74AEF">
        <w:rPr>
          <w:rFonts w:ascii="Bookman Old Style" w:hAnsi="Bookman Old Style"/>
          <w:sz w:val="24"/>
          <w:szCs w:val="24"/>
        </w:rPr>
        <w:t xml:space="preserve"> </w:t>
      </w:r>
      <w:r w:rsidR="001E33CE" w:rsidRPr="00B74AEF">
        <w:rPr>
          <w:rFonts w:ascii="Bookman Old Style" w:hAnsi="Bookman Old Style"/>
          <w:sz w:val="24"/>
          <w:szCs w:val="24"/>
        </w:rPr>
        <w:t xml:space="preserve">They argued </w:t>
      </w:r>
      <w:r w:rsidR="007500DF" w:rsidRPr="00B74AEF">
        <w:rPr>
          <w:rFonts w:ascii="Bookman Old Style" w:hAnsi="Bookman Old Style"/>
          <w:sz w:val="24"/>
          <w:szCs w:val="24"/>
        </w:rPr>
        <w:t>that the</w:t>
      </w:r>
      <w:r w:rsidRPr="00B74AEF">
        <w:rPr>
          <w:rFonts w:ascii="Bookman Old Style" w:hAnsi="Bookman Old Style"/>
          <w:sz w:val="24"/>
          <w:szCs w:val="24"/>
        </w:rPr>
        <w:t xml:space="preserve"> limitation we are dealing with in this particular instance is prescribed by the </w:t>
      </w:r>
      <w:r w:rsidR="001E33CE" w:rsidRPr="00B74AEF">
        <w:rPr>
          <w:rFonts w:ascii="Bookman Old Style" w:hAnsi="Bookman Old Style"/>
          <w:b/>
          <w:sz w:val="24"/>
          <w:szCs w:val="24"/>
        </w:rPr>
        <w:t xml:space="preserve">Law </w:t>
      </w:r>
      <w:r w:rsidRPr="00B74AEF">
        <w:rPr>
          <w:rFonts w:ascii="Bookman Old Style" w:hAnsi="Bookman Old Style"/>
          <w:b/>
          <w:sz w:val="24"/>
          <w:szCs w:val="24"/>
        </w:rPr>
        <w:t>Reform (Miscellaneous Provisions) Act Cap 79</w:t>
      </w:r>
      <w:r w:rsidRPr="00B74AEF">
        <w:rPr>
          <w:rFonts w:ascii="Bookman Old Style" w:hAnsi="Bookman Old Style"/>
          <w:sz w:val="24"/>
          <w:szCs w:val="24"/>
        </w:rPr>
        <w:t xml:space="preserve"> and not the </w:t>
      </w:r>
      <w:r w:rsidRPr="00B74AEF">
        <w:rPr>
          <w:rFonts w:ascii="Bookman Old Style" w:hAnsi="Bookman Old Style"/>
          <w:b/>
          <w:sz w:val="24"/>
          <w:szCs w:val="24"/>
        </w:rPr>
        <w:t>Li</w:t>
      </w:r>
      <w:r w:rsidR="001E33CE" w:rsidRPr="00B74AEF">
        <w:rPr>
          <w:rFonts w:ascii="Bookman Old Style" w:hAnsi="Bookman Old Style"/>
          <w:b/>
          <w:sz w:val="24"/>
          <w:szCs w:val="24"/>
        </w:rPr>
        <w:t>mitation Act</w:t>
      </w:r>
      <w:r w:rsidR="001E33CE" w:rsidRPr="00B74AEF">
        <w:rPr>
          <w:rFonts w:ascii="Bookman Old Style" w:hAnsi="Bookman Old Style"/>
          <w:sz w:val="24"/>
          <w:szCs w:val="24"/>
        </w:rPr>
        <w:t xml:space="preserve">. The Learned Trial </w:t>
      </w:r>
      <w:r w:rsidRPr="00B74AEF">
        <w:rPr>
          <w:rFonts w:ascii="Bookman Old Style" w:hAnsi="Bookman Old Style"/>
          <w:sz w:val="24"/>
          <w:szCs w:val="24"/>
        </w:rPr>
        <w:t>Magistrate held that the Respondent (the Plaintiff in the main suit) is</w:t>
      </w:r>
      <w:r w:rsidR="001E33CE" w:rsidRPr="00B74AEF">
        <w:rPr>
          <w:rFonts w:ascii="Bookman Old Style" w:hAnsi="Bookman Old Style"/>
          <w:sz w:val="24"/>
          <w:szCs w:val="24"/>
        </w:rPr>
        <w:t xml:space="preserve"> protected by </w:t>
      </w:r>
      <w:r w:rsidR="001E33CE" w:rsidRPr="00B74AEF">
        <w:rPr>
          <w:rFonts w:ascii="Bookman Old Style" w:hAnsi="Bookman Old Style"/>
          <w:b/>
          <w:sz w:val="24"/>
          <w:szCs w:val="24"/>
        </w:rPr>
        <w:t xml:space="preserve">Section 25 of the </w:t>
      </w:r>
      <w:r w:rsidRPr="00B74AEF">
        <w:rPr>
          <w:rFonts w:ascii="Bookman Old Style" w:hAnsi="Bookman Old Style"/>
          <w:b/>
          <w:sz w:val="24"/>
          <w:szCs w:val="24"/>
        </w:rPr>
        <w:t>Limitation Act</w:t>
      </w:r>
      <w:r w:rsidRPr="00B74AEF">
        <w:rPr>
          <w:rFonts w:ascii="Bookman Old Style" w:hAnsi="Bookman Old Style"/>
          <w:sz w:val="24"/>
          <w:szCs w:val="24"/>
        </w:rPr>
        <w:t>.</w:t>
      </w:r>
    </w:p>
    <w:p w:rsidR="00B40864" w:rsidRPr="00B74AEF" w:rsidRDefault="00B40864"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Without prejudice to the above submission, </w:t>
      </w:r>
      <w:r w:rsidR="00700E92" w:rsidRPr="00B74AEF">
        <w:rPr>
          <w:rFonts w:ascii="Bookman Old Style" w:hAnsi="Bookman Old Style"/>
          <w:sz w:val="24"/>
          <w:szCs w:val="24"/>
        </w:rPr>
        <w:t xml:space="preserve">that </w:t>
      </w:r>
      <w:r w:rsidRPr="00B74AEF">
        <w:rPr>
          <w:rFonts w:ascii="Bookman Old Style" w:hAnsi="Bookman Old Style"/>
          <w:sz w:val="24"/>
          <w:szCs w:val="24"/>
        </w:rPr>
        <w:t>a clear perusal of the Plain</w:t>
      </w:r>
      <w:r w:rsidR="005C4B3C" w:rsidRPr="00B74AEF">
        <w:rPr>
          <w:rFonts w:ascii="Bookman Old Style" w:hAnsi="Bookman Old Style"/>
          <w:sz w:val="24"/>
          <w:szCs w:val="24"/>
        </w:rPr>
        <w:t>tiff's P</w:t>
      </w:r>
      <w:r w:rsidR="001E33CE" w:rsidRPr="00B74AEF">
        <w:rPr>
          <w:rFonts w:ascii="Bookman Old Style" w:hAnsi="Bookman Old Style"/>
          <w:sz w:val="24"/>
          <w:szCs w:val="24"/>
        </w:rPr>
        <w:t xml:space="preserve">laint does not show any </w:t>
      </w:r>
      <w:r w:rsidRPr="00B74AEF">
        <w:rPr>
          <w:rFonts w:ascii="Bookman Old Style" w:hAnsi="Bookman Old Style"/>
          <w:sz w:val="24"/>
          <w:szCs w:val="24"/>
        </w:rPr>
        <w:t>pleading relating to fraud or mistake. As such, even if the Court w</w:t>
      </w:r>
      <w:r w:rsidR="001E33CE" w:rsidRPr="00B74AEF">
        <w:rPr>
          <w:rFonts w:ascii="Bookman Old Style" w:hAnsi="Bookman Old Style"/>
          <w:sz w:val="24"/>
          <w:szCs w:val="24"/>
        </w:rPr>
        <w:t xml:space="preserve">as to be inclined to accept the </w:t>
      </w:r>
      <w:r w:rsidRPr="00B74AEF">
        <w:rPr>
          <w:rFonts w:ascii="Bookman Old Style" w:hAnsi="Bookman Old Style"/>
          <w:sz w:val="24"/>
          <w:szCs w:val="24"/>
        </w:rPr>
        <w:t xml:space="preserve">submission that the Respondent's case is covered by the exemption in </w:t>
      </w:r>
      <w:r w:rsidRPr="00B74AEF">
        <w:rPr>
          <w:rFonts w:ascii="Bookman Old Style" w:hAnsi="Bookman Old Style"/>
          <w:b/>
          <w:sz w:val="24"/>
          <w:szCs w:val="24"/>
        </w:rPr>
        <w:t>Section 25 of the Limitatio</w:t>
      </w:r>
      <w:r w:rsidR="001E33CE" w:rsidRPr="00B74AEF">
        <w:rPr>
          <w:rFonts w:ascii="Bookman Old Style" w:hAnsi="Bookman Old Style"/>
          <w:b/>
          <w:sz w:val="24"/>
          <w:szCs w:val="24"/>
        </w:rPr>
        <w:t xml:space="preserve">n </w:t>
      </w:r>
      <w:r w:rsidR="007500DF" w:rsidRPr="00B74AEF">
        <w:rPr>
          <w:rFonts w:ascii="Bookman Old Style" w:hAnsi="Bookman Old Style"/>
          <w:b/>
          <w:sz w:val="24"/>
          <w:szCs w:val="24"/>
        </w:rPr>
        <w:t>Act</w:t>
      </w:r>
      <w:r w:rsidR="00ED0FC6" w:rsidRPr="00B74AEF">
        <w:rPr>
          <w:rFonts w:ascii="Bookman Old Style" w:hAnsi="Bookman Old Style"/>
          <w:sz w:val="24"/>
          <w:szCs w:val="24"/>
        </w:rPr>
        <w:t xml:space="preserve"> which they </w:t>
      </w:r>
      <w:r w:rsidR="007500DF" w:rsidRPr="00B74AEF">
        <w:rPr>
          <w:rFonts w:ascii="Bookman Old Style" w:hAnsi="Bookman Old Style"/>
          <w:sz w:val="24"/>
          <w:szCs w:val="24"/>
        </w:rPr>
        <w:t xml:space="preserve"> ve</w:t>
      </w:r>
      <w:r w:rsidRPr="00B74AEF">
        <w:rPr>
          <w:rFonts w:ascii="Bookman Old Style" w:hAnsi="Bookman Old Style"/>
          <w:sz w:val="24"/>
          <w:szCs w:val="24"/>
        </w:rPr>
        <w:t>hemently disagree</w:t>
      </w:r>
      <w:r w:rsidR="00ED0FC6" w:rsidRPr="00B74AEF">
        <w:rPr>
          <w:rFonts w:ascii="Bookman Old Style" w:hAnsi="Bookman Old Style"/>
          <w:sz w:val="24"/>
          <w:szCs w:val="24"/>
        </w:rPr>
        <w:t>d</w:t>
      </w:r>
      <w:r w:rsidRPr="00B74AEF">
        <w:rPr>
          <w:rFonts w:ascii="Bookman Old Style" w:hAnsi="Bookman Old Style"/>
          <w:sz w:val="24"/>
          <w:szCs w:val="24"/>
        </w:rPr>
        <w:t xml:space="preserve"> with, the Court has no basis as</w:t>
      </w:r>
      <w:r w:rsidR="001E33CE" w:rsidRPr="00B74AEF">
        <w:rPr>
          <w:rFonts w:ascii="Bookman Old Style" w:hAnsi="Bookman Old Style"/>
          <w:sz w:val="24"/>
          <w:szCs w:val="24"/>
        </w:rPr>
        <w:t xml:space="preserve"> the said exemption is not even </w:t>
      </w:r>
      <w:r w:rsidRPr="00B74AEF">
        <w:rPr>
          <w:rFonts w:ascii="Bookman Old Style" w:hAnsi="Bookman Old Style"/>
          <w:sz w:val="24"/>
          <w:szCs w:val="24"/>
        </w:rPr>
        <w:t>pleaded in the Respondent's/Plaintiff's pleadings on record.</w:t>
      </w:r>
    </w:p>
    <w:p w:rsidR="00B40864" w:rsidRPr="00B74AEF" w:rsidRDefault="00ED0FC6"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That </w:t>
      </w:r>
      <w:r w:rsidR="00B40864" w:rsidRPr="00B74AEF">
        <w:rPr>
          <w:rFonts w:ascii="Bookman Old Style" w:hAnsi="Bookman Old Style"/>
          <w:b/>
          <w:sz w:val="24"/>
          <w:szCs w:val="24"/>
        </w:rPr>
        <w:t>Order 7 Rule 11(d) of the Civil Procedure Rules</w:t>
      </w:r>
      <w:r w:rsidR="00B40864" w:rsidRPr="00B74AEF">
        <w:rPr>
          <w:rFonts w:ascii="Bookman Old Style" w:hAnsi="Bookman Old Style"/>
          <w:sz w:val="24"/>
          <w:szCs w:val="24"/>
        </w:rPr>
        <w:t xml:space="preserve"> states that </w:t>
      </w:r>
      <w:r w:rsidRPr="00B74AEF">
        <w:rPr>
          <w:rFonts w:ascii="Bookman Old Style" w:hAnsi="Bookman Old Style"/>
          <w:i/>
          <w:sz w:val="24"/>
          <w:szCs w:val="24"/>
        </w:rPr>
        <w:t>“</w:t>
      </w:r>
      <w:r w:rsidR="00B40864" w:rsidRPr="00B74AEF">
        <w:rPr>
          <w:rFonts w:ascii="Bookman Old Style" w:hAnsi="Bookman Old Style"/>
          <w:i/>
          <w:sz w:val="24"/>
          <w:szCs w:val="24"/>
        </w:rPr>
        <w:t xml:space="preserve">the Plaint shall be rejected where </w:t>
      </w:r>
      <w:r w:rsidR="001E33CE" w:rsidRPr="00B74AEF">
        <w:rPr>
          <w:rFonts w:ascii="Bookman Old Style" w:hAnsi="Bookman Old Style"/>
          <w:i/>
          <w:sz w:val="24"/>
          <w:szCs w:val="24"/>
        </w:rPr>
        <w:t xml:space="preserve">the </w:t>
      </w:r>
      <w:r w:rsidR="00B40864" w:rsidRPr="00B74AEF">
        <w:rPr>
          <w:rFonts w:ascii="Bookman Old Style" w:hAnsi="Bookman Old Style"/>
          <w:i/>
          <w:sz w:val="24"/>
          <w:szCs w:val="24"/>
        </w:rPr>
        <w:t>suit appears from the statement in the plaint to be barred by any law</w:t>
      </w:r>
      <w:r w:rsidRPr="00B74AEF">
        <w:rPr>
          <w:rFonts w:ascii="Bookman Old Style" w:hAnsi="Bookman Old Style"/>
          <w:i/>
          <w:sz w:val="24"/>
          <w:szCs w:val="24"/>
        </w:rPr>
        <w:t>”</w:t>
      </w:r>
      <w:r w:rsidR="00B40864" w:rsidRPr="00B74AEF">
        <w:rPr>
          <w:rFonts w:ascii="Bookman Old Style" w:hAnsi="Bookman Old Style"/>
          <w:i/>
          <w:sz w:val="24"/>
          <w:szCs w:val="24"/>
        </w:rPr>
        <w:t>.</w:t>
      </w:r>
    </w:p>
    <w:p w:rsidR="00B40864" w:rsidRPr="00B74AEF" w:rsidRDefault="001E33CE" w:rsidP="00B74AEF">
      <w:pPr>
        <w:spacing w:line="276" w:lineRule="auto"/>
        <w:jc w:val="both"/>
        <w:rPr>
          <w:rFonts w:ascii="Bookman Old Style" w:hAnsi="Bookman Old Style"/>
          <w:b/>
          <w:sz w:val="24"/>
          <w:szCs w:val="24"/>
        </w:rPr>
      </w:pPr>
      <w:r w:rsidRPr="00B74AEF">
        <w:rPr>
          <w:rFonts w:ascii="Bookman Old Style" w:hAnsi="Bookman Old Style"/>
          <w:sz w:val="24"/>
          <w:szCs w:val="24"/>
        </w:rPr>
        <w:t xml:space="preserve">They </w:t>
      </w:r>
      <w:r w:rsidR="006945CD" w:rsidRPr="00B74AEF">
        <w:rPr>
          <w:rFonts w:ascii="Bookman Old Style" w:hAnsi="Bookman Old Style"/>
          <w:sz w:val="24"/>
          <w:szCs w:val="24"/>
        </w:rPr>
        <w:t>cited the</w:t>
      </w:r>
      <w:r w:rsidR="00B40864" w:rsidRPr="00B74AEF">
        <w:rPr>
          <w:rFonts w:ascii="Bookman Old Style" w:hAnsi="Bookman Old Style"/>
          <w:sz w:val="24"/>
          <w:szCs w:val="24"/>
        </w:rPr>
        <w:t xml:space="preserve"> case of </w:t>
      </w:r>
      <w:proofErr w:type="spellStart"/>
      <w:r w:rsidR="00B40864" w:rsidRPr="00B74AEF">
        <w:rPr>
          <w:rFonts w:ascii="Bookman Old Style" w:hAnsi="Bookman Old Style"/>
          <w:b/>
          <w:i/>
          <w:sz w:val="24"/>
          <w:szCs w:val="24"/>
        </w:rPr>
        <w:t>Ma</w:t>
      </w:r>
      <w:r w:rsidR="00ED0FC6" w:rsidRPr="00B74AEF">
        <w:rPr>
          <w:rFonts w:ascii="Bookman Old Style" w:hAnsi="Bookman Old Style"/>
          <w:b/>
          <w:i/>
          <w:sz w:val="24"/>
          <w:szCs w:val="24"/>
        </w:rPr>
        <w:t>dhivani</w:t>
      </w:r>
      <w:proofErr w:type="spellEnd"/>
      <w:r w:rsidR="00ED0FC6" w:rsidRPr="00B74AEF">
        <w:rPr>
          <w:rFonts w:ascii="Bookman Old Style" w:hAnsi="Bookman Old Style"/>
          <w:b/>
          <w:i/>
          <w:sz w:val="24"/>
          <w:szCs w:val="24"/>
        </w:rPr>
        <w:t xml:space="preserve"> International S. A v</w:t>
      </w:r>
      <w:r w:rsidR="00B40864" w:rsidRPr="00B74AEF">
        <w:rPr>
          <w:rFonts w:ascii="Bookman Old Style" w:hAnsi="Bookman Old Style"/>
          <w:b/>
          <w:i/>
          <w:sz w:val="24"/>
          <w:szCs w:val="24"/>
        </w:rPr>
        <w:t>s A</w:t>
      </w:r>
      <w:r w:rsidRPr="00B74AEF">
        <w:rPr>
          <w:rFonts w:ascii="Bookman Old Style" w:hAnsi="Bookman Old Style"/>
          <w:b/>
          <w:i/>
          <w:sz w:val="24"/>
          <w:szCs w:val="24"/>
        </w:rPr>
        <w:t xml:space="preserve">ttorney General S. C.C.A No. 23 </w:t>
      </w:r>
      <w:r w:rsidR="00B40864" w:rsidRPr="00B74AEF">
        <w:rPr>
          <w:rFonts w:ascii="Bookman Old Style" w:hAnsi="Bookman Old Style"/>
          <w:b/>
          <w:i/>
          <w:sz w:val="24"/>
          <w:szCs w:val="24"/>
        </w:rPr>
        <w:t>of 2010</w:t>
      </w:r>
      <w:r w:rsidR="00B40864" w:rsidRPr="00B74AEF">
        <w:rPr>
          <w:rFonts w:ascii="Bookman Old Style" w:hAnsi="Bookman Old Style"/>
          <w:sz w:val="24"/>
          <w:szCs w:val="24"/>
        </w:rPr>
        <w:t>, while considering whether the Plaint is barred by law, court confines itself only to the</w:t>
      </w:r>
      <w:r w:rsidRPr="00B74AEF">
        <w:rPr>
          <w:rFonts w:ascii="Bookman Old Style" w:hAnsi="Bookman Old Style"/>
          <w:b/>
          <w:sz w:val="24"/>
          <w:szCs w:val="24"/>
        </w:rPr>
        <w:t xml:space="preserve"> </w:t>
      </w:r>
      <w:r w:rsidR="00B40864" w:rsidRPr="00B74AEF">
        <w:rPr>
          <w:rFonts w:ascii="Bookman Old Style" w:hAnsi="Bookman Old Style"/>
          <w:sz w:val="24"/>
          <w:szCs w:val="24"/>
        </w:rPr>
        <w:t>Pleadings.</w:t>
      </w:r>
    </w:p>
    <w:p w:rsidR="00B40864" w:rsidRPr="00B74AEF" w:rsidRDefault="005C4B3C" w:rsidP="00B74AEF">
      <w:pPr>
        <w:spacing w:line="276" w:lineRule="auto"/>
        <w:jc w:val="both"/>
        <w:rPr>
          <w:rFonts w:ascii="Bookman Old Style" w:hAnsi="Bookman Old Style"/>
          <w:sz w:val="24"/>
          <w:szCs w:val="24"/>
        </w:rPr>
      </w:pPr>
      <w:r w:rsidRPr="00B74AEF">
        <w:rPr>
          <w:rFonts w:ascii="Bookman Old Style" w:hAnsi="Bookman Old Style"/>
          <w:sz w:val="24"/>
          <w:szCs w:val="24"/>
        </w:rPr>
        <w:t>A perusal of the Plaintiff's P</w:t>
      </w:r>
      <w:r w:rsidR="00B40864" w:rsidRPr="00B74AEF">
        <w:rPr>
          <w:rFonts w:ascii="Bookman Old Style" w:hAnsi="Bookman Old Style"/>
          <w:sz w:val="24"/>
          <w:szCs w:val="24"/>
        </w:rPr>
        <w:t>laint does not show any pleading rel</w:t>
      </w:r>
      <w:r w:rsidRPr="00B74AEF">
        <w:rPr>
          <w:rFonts w:ascii="Bookman Old Style" w:hAnsi="Bookman Old Style"/>
          <w:sz w:val="24"/>
          <w:szCs w:val="24"/>
        </w:rPr>
        <w:t>ating to any exemption; a</w:t>
      </w:r>
      <w:r w:rsidR="001E33CE" w:rsidRPr="00B74AEF">
        <w:rPr>
          <w:rFonts w:ascii="Bookman Old Style" w:hAnsi="Bookman Old Style"/>
          <w:sz w:val="24"/>
          <w:szCs w:val="24"/>
        </w:rPr>
        <w:t xml:space="preserve">s such, </w:t>
      </w:r>
      <w:r w:rsidR="00B40864" w:rsidRPr="00B74AEF">
        <w:rPr>
          <w:rFonts w:ascii="Bookman Old Style" w:hAnsi="Bookman Old Style"/>
          <w:sz w:val="24"/>
          <w:szCs w:val="24"/>
        </w:rPr>
        <w:t>even if the Court was to be inclined to accept the submission that t</w:t>
      </w:r>
      <w:r w:rsidR="001E33CE" w:rsidRPr="00B74AEF">
        <w:rPr>
          <w:rFonts w:ascii="Bookman Old Style" w:hAnsi="Bookman Old Style"/>
          <w:sz w:val="24"/>
          <w:szCs w:val="24"/>
        </w:rPr>
        <w:t xml:space="preserve">he Respondent's case is covered </w:t>
      </w:r>
      <w:r w:rsidR="00B40864" w:rsidRPr="00B74AEF">
        <w:rPr>
          <w:rFonts w:ascii="Bookman Old Style" w:hAnsi="Bookman Old Style"/>
          <w:sz w:val="24"/>
          <w:szCs w:val="24"/>
        </w:rPr>
        <w:t xml:space="preserve">by any exemption which </w:t>
      </w:r>
      <w:r w:rsidRPr="00B74AEF">
        <w:rPr>
          <w:rFonts w:ascii="Bookman Old Style" w:hAnsi="Bookman Old Style"/>
          <w:sz w:val="24"/>
          <w:szCs w:val="24"/>
        </w:rPr>
        <w:t xml:space="preserve">they </w:t>
      </w:r>
      <w:r w:rsidR="00B40864" w:rsidRPr="00B74AEF">
        <w:rPr>
          <w:rFonts w:ascii="Bookman Old Style" w:hAnsi="Bookman Old Style"/>
          <w:sz w:val="24"/>
          <w:szCs w:val="24"/>
        </w:rPr>
        <w:t>vehemently disagree with, the Court has</w:t>
      </w:r>
      <w:r w:rsidR="001E33CE" w:rsidRPr="00B74AEF">
        <w:rPr>
          <w:rFonts w:ascii="Bookman Old Style" w:hAnsi="Bookman Old Style"/>
          <w:sz w:val="24"/>
          <w:szCs w:val="24"/>
        </w:rPr>
        <w:t xml:space="preserve"> no basis as the said exemption </w:t>
      </w:r>
      <w:r w:rsidR="00B40864" w:rsidRPr="00B74AEF">
        <w:rPr>
          <w:rFonts w:ascii="Bookman Old Style" w:hAnsi="Bookman Old Style"/>
          <w:sz w:val="24"/>
          <w:szCs w:val="24"/>
        </w:rPr>
        <w:t>is not even pleaded in the Respondent's/Plaintiff's pleadings on record.</w:t>
      </w:r>
    </w:p>
    <w:p w:rsidR="00B40864" w:rsidRPr="00B74AEF" w:rsidRDefault="00ED0FC6"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They therefore </w:t>
      </w:r>
      <w:r w:rsidR="00B40864" w:rsidRPr="00B74AEF">
        <w:rPr>
          <w:rFonts w:ascii="Bookman Old Style" w:hAnsi="Bookman Old Style"/>
          <w:sz w:val="24"/>
          <w:szCs w:val="24"/>
        </w:rPr>
        <w:t>submi</w:t>
      </w:r>
      <w:r w:rsidRPr="00B74AEF">
        <w:rPr>
          <w:rFonts w:ascii="Bookman Old Style" w:hAnsi="Bookman Old Style"/>
          <w:sz w:val="24"/>
          <w:szCs w:val="24"/>
        </w:rPr>
        <w:t>tted</w:t>
      </w:r>
      <w:r w:rsidR="00B40864" w:rsidRPr="00B74AEF">
        <w:rPr>
          <w:rFonts w:ascii="Bookman Old Style" w:hAnsi="Bookman Old Style"/>
          <w:sz w:val="24"/>
          <w:szCs w:val="24"/>
        </w:rPr>
        <w:t xml:space="preserve"> that the Respondent's claim in the main suit is time barred.</w:t>
      </w:r>
    </w:p>
    <w:p w:rsidR="00B40864" w:rsidRPr="00B74AEF" w:rsidRDefault="001E33CE"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Appellants further relied on </w:t>
      </w:r>
      <w:r w:rsidR="00B40864" w:rsidRPr="00B74AEF">
        <w:rPr>
          <w:rFonts w:ascii="Bookman Old Style" w:hAnsi="Bookman Old Style"/>
          <w:sz w:val="24"/>
          <w:szCs w:val="24"/>
        </w:rPr>
        <w:t xml:space="preserve">the Court of Appeal decision in </w:t>
      </w:r>
      <w:r w:rsidR="00ED0FC6" w:rsidRPr="00B74AEF">
        <w:rPr>
          <w:rFonts w:ascii="Bookman Old Style" w:hAnsi="Bookman Old Style"/>
          <w:b/>
          <w:i/>
          <w:sz w:val="24"/>
          <w:szCs w:val="24"/>
        </w:rPr>
        <w:t>URA v</w:t>
      </w:r>
      <w:r w:rsidR="00B40864" w:rsidRPr="00B74AEF">
        <w:rPr>
          <w:rFonts w:ascii="Bookman Old Style" w:hAnsi="Bookman Old Style"/>
          <w:b/>
          <w:i/>
          <w:sz w:val="24"/>
          <w:szCs w:val="24"/>
        </w:rPr>
        <w:t>s Uganda Cons</w:t>
      </w:r>
      <w:r w:rsidRPr="00B74AEF">
        <w:rPr>
          <w:rFonts w:ascii="Bookman Old Style" w:hAnsi="Bookman Old Style"/>
          <w:b/>
          <w:i/>
          <w:sz w:val="24"/>
          <w:szCs w:val="24"/>
        </w:rPr>
        <w:t xml:space="preserve">olidated Properties Ltd C.A.C.A </w:t>
      </w:r>
      <w:r w:rsidR="00B40864" w:rsidRPr="00B74AEF">
        <w:rPr>
          <w:rFonts w:ascii="Bookman Old Style" w:hAnsi="Bookman Old Style"/>
          <w:b/>
          <w:i/>
          <w:sz w:val="24"/>
          <w:szCs w:val="24"/>
        </w:rPr>
        <w:t>No. 31 of 2000</w:t>
      </w:r>
      <w:r w:rsidR="00B40864" w:rsidRPr="00B74AEF">
        <w:rPr>
          <w:rFonts w:ascii="Bookman Old Style" w:hAnsi="Bookman Old Style"/>
          <w:b/>
          <w:sz w:val="24"/>
          <w:szCs w:val="24"/>
        </w:rPr>
        <w:t xml:space="preserve"> </w:t>
      </w:r>
      <w:r w:rsidR="005C4B3C" w:rsidRPr="00B74AEF">
        <w:rPr>
          <w:rFonts w:ascii="Bookman Old Style" w:hAnsi="Bookman Old Style"/>
          <w:sz w:val="24"/>
          <w:szCs w:val="24"/>
        </w:rPr>
        <w:t>where</w:t>
      </w:r>
      <w:r w:rsidR="005C4B3C" w:rsidRPr="00B74AEF">
        <w:rPr>
          <w:rFonts w:ascii="Bookman Old Style" w:hAnsi="Bookman Old Style"/>
          <w:b/>
          <w:sz w:val="24"/>
          <w:szCs w:val="24"/>
        </w:rPr>
        <w:t xml:space="preserve"> </w:t>
      </w:r>
      <w:proofErr w:type="spellStart"/>
      <w:r w:rsidR="005C4B3C" w:rsidRPr="00B74AEF">
        <w:rPr>
          <w:rFonts w:ascii="Bookman Old Style" w:hAnsi="Bookman Old Style"/>
          <w:sz w:val="24"/>
          <w:szCs w:val="24"/>
        </w:rPr>
        <w:t>Twinomujuni</w:t>
      </w:r>
      <w:proofErr w:type="spellEnd"/>
      <w:r w:rsidR="005C4B3C" w:rsidRPr="00B74AEF">
        <w:rPr>
          <w:rFonts w:ascii="Bookman Old Style" w:hAnsi="Bookman Old Style"/>
          <w:sz w:val="24"/>
          <w:szCs w:val="24"/>
        </w:rPr>
        <w:t>, J.A at page</w:t>
      </w:r>
      <w:r w:rsidR="00B40864" w:rsidRPr="00B74AEF">
        <w:rPr>
          <w:rFonts w:ascii="Bookman Old Style" w:hAnsi="Bookman Old Style"/>
          <w:sz w:val="24"/>
          <w:szCs w:val="24"/>
        </w:rPr>
        <w:t xml:space="preserve"> 10 held that </w:t>
      </w:r>
      <w:r w:rsidR="005C4B3C" w:rsidRPr="00B74AEF">
        <w:rPr>
          <w:rFonts w:ascii="Bookman Old Style" w:hAnsi="Bookman Old Style"/>
          <w:i/>
          <w:sz w:val="24"/>
          <w:szCs w:val="24"/>
        </w:rPr>
        <w:t>“</w:t>
      </w:r>
      <w:r w:rsidR="00B40864" w:rsidRPr="00B74AEF">
        <w:rPr>
          <w:rFonts w:ascii="Bookman Old Style" w:hAnsi="Bookman Old Style"/>
          <w:i/>
          <w:sz w:val="24"/>
          <w:szCs w:val="24"/>
        </w:rPr>
        <w:t>time limits</w:t>
      </w:r>
      <w:r w:rsidR="0081115C" w:rsidRPr="00B74AEF">
        <w:rPr>
          <w:rFonts w:ascii="Bookman Old Style" w:hAnsi="Bookman Old Style"/>
          <w:i/>
          <w:sz w:val="24"/>
          <w:szCs w:val="24"/>
        </w:rPr>
        <w:t xml:space="preserve"> set by statutes are matters of </w:t>
      </w:r>
      <w:r w:rsidR="00B40864" w:rsidRPr="00B74AEF">
        <w:rPr>
          <w:rFonts w:ascii="Bookman Old Style" w:hAnsi="Bookman Old Style"/>
          <w:i/>
          <w:sz w:val="24"/>
          <w:szCs w:val="24"/>
        </w:rPr>
        <w:t>substantive law and not mere technicalities and must be strictly complied with</w:t>
      </w:r>
      <w:r w:rsidR="005C4B3C" w:rsidRPr="00B74AEF">
        <w:rPr>
          <w:rFonts w:ascii="Bookman Old Style" w:hAnsi="Bookman Old Style"/>
          <w:i/>
          <w:sz w:val="24"/>
          <w:szCs w:val="24"/>
        </w:rPr>
        <w:t>”</w:t>
      </w:r>
      <w:r w:rsidR="00B40864" w:rsidRPr="00B74AEF">
        <w:rPr>
          <w:rFonts w:ascii="Bookman Old Style" w:hAnsi="Bookman Old Style"/>
          <w:i/>
          <w:sz w:val="24"/>
          <w:szCs w:val="24"/>
        </w:rPr>
        <w:t>.</w:t>
      </w:r>
    </w:p>
    <w:p w:rsidR="00B40864" w:rsidRPr="00B74AEF" w:rsidRDefault="005C4B3C" w:rsidP="00B74AEF">
      <w:pPr>
        <w:spacing w:line="276" w:lineRule="auto"/>
        <w:jc w:val="both"/>
        <w:rPr>
          <w:rFonts w:ascii="Bookman Old Style" w:hAnsi="Bookman Old Style"/>
          <w:sz w:val="24"/>
          <w:szCs w:val="24"/>
        </w:rPr>
      </w:pPr>
      <w:r w:rsidRPr="00B74AEF">
        <w:rPr>
          <w:rFonts w:ascii="Bookman Old Style" w:hAnsi="Bookman Old Style"/>
          <w:sz w:val="24"/>
          <w:szCs w:val="24"/>
        </w:rPr>
        <w:t>Further, t</w:t>
      </w:r>
      <w:r w:rsidR="00ED0FC6" w:rsidRPr="00B74AEF">
        <w:rPr>
          <w:rFonts w:ascii="Bookman Old Style" w:hAnsi="Bookman Old Style"/>
          <w:sz w:val="24"/>
          <w:szCs w:val="24"/>
        </w:rPr>
        <w:t>hat i</w:t>
      </w:r>
      <w:r w:rsidR="00B40864" w:rsidRPr="00B74AEF">
        <w:rPr>
          <w:rFonts w:ascii="Bookman Old Style" w:hAnsi="Bookman Old Style"/>
          <w:sz w:val="24"/>
          <w:szCs w:val="24"/>
        </w:rPr>
        <w:t xml:space="preserve">n the case of </w:t>
      </w:r>
      <w:proofErr w:type="spellStart"/>
      <w:r w:rsidR="00B40864" w:rsidRPr="00B74AEF">
        <w:rPr>
          <w:rFonts w:ascii="Bookman Old Style" w:hAnsi="Bookman Old Style"/>
          <w:b/>
          <w:i/>
          <w:sz w:val="24"/>
          <w:szCs w:val="24"/>
        </w:rPr>
        <w:t>Hammermann</w:t>
      </w:r>
      <w:proofErr w:type="spellEnd"/>
      <w:r w:rsidR="00B40864" w:rsidRPr="00B74AEF">
        <w:rPr>
          <w:rFonts w:ascii="Bookman Old Style" w:hAnsi="Bookman Old Style"/>
          <w:b/>
          <w:i/>
          <w:sz w:val="24"/>
          <w:szCs w:val="24"/>
        </w:rPr>
        <w:t xml:space="preserve"> Ltd &amp; </w:t>
      </w:r>
      <w:r w:rsidR="0081115C" w:rsidRPr="00B74AEF">
        <w:rPr>
          <w:rFonts w:ascii="Bookman Old Style" w:hAnsi="Bookman Old Style"/>
          <w:b/>
          <w:i/>
          <w:sz w:val="24"/>
          <w:szCs w:val="24"/>
        </w:rPr>
        <w:t xml:space="preserve">another vs. Ham </w:t>
      </w:r>
      <w:proofErr w:type="spellStart"/>
      <w:r w:rsidR="0081115C" w:rsidRPr="00B74AEF">
        <w:rPr>
          <w:rFonts w:ascii="Bookman Old Style" w:hAnsi="Bookman Old Style"/>
          <w:b/>
          <w:i/>
          <w:sz w:val="24"/>
          <w:szCs w:val="24"/>
        </w:rPr>
        <w:t>Ssali</w:t>
      </w:r>
      <w:proofErr w:type="spellEnd"/>
      <w:r w:rsidR="0081115C" w:rsidRPr="00B74AEF">
        <w:rPr>
          <w:rFonts w:ascii="Bookman Old Style" w:hAnsi="Bookman Old Style"/>
          <w:b/>
          <w:i/>
          <w:sz w:val="24"/>
          <w:szCs w:val="24"/>
        </w:rPr>
        <w:t xml:space="preserve"> &amp; another </w:t>
      </w:r>
      <w:proofErr w:type="spellStart"/>
      <w:r w:rsidR="0081115C" w:rsidRPr="00B74AEF">
        <w:rPr>
          <w:rFonts w:ascii="Bookman Old Style" w:hAnsi="Bookman Old Style"/>
          <w:b/>
          <w:i/>
          <w:sz w:val="24"/>
          <w:szCs w:val="24"/>
        </w:rPr>
        <w:t>Misc</w:t>
      </w:r>
      <w:proofErr w:type="spellEnd"/>
      <w:r w:rsidR="0081115C" w:rsidRPr="00B74AEF">
        <w:rPr>
          <w:rFonts w:ascii="Bookman Old Style" w:hAnsi="Bookman Old Style"/>
          <w:b/>
          <w:i/>
          <w:sz w:val="24"/>
          <w:szCs w:val="24"/>
        </w:rPr>
        <w:t xml:space="preserve"> Application No. 449 of 2013 arising from</w:t>
      </w:r>
      <w:r w:rsidR="00B40864" w:rsidRPr="00B74AEF">
        <w:rPr>
          <w:rFonts w:ascii="Bookman Old Style" w:hAnsi="Bookman Old Style"/>
          <w:b/>
          <w:i/>
          <w:sz w:val="24"/>
          <w:szCs w:val="24"/>
        </w:rPr>
        <w:t xml:space="preserve"> Civil Suit No. 756 of 2006</w:t>
      </w:r>
      <w:r w:rsidR="00B40864" w:rsidRPr="00B74AEF">
        <w:rPr>
          <w:rFonts w:ascii="Bookman Old Style" w:hAnsi="Bookman Old Style"/>
          <w:sz w:val="24"/>
          <w:szCs w:val="24"/>
        </w:rPr>
        <w:t xml:space="preserve">, while quoting the case of </w:t>
      </w:r>
      <w:r w:rsidR="00B40864" w:rsidRPr="00B74AEF">
        <w:rPr>
          <w:rFonts w:ascii="Bookman Old Style" w:hAnsi="Bookman Old Style"/>
          <w:b/>
          <w:i/>
          <w:sz w:val="24"/>
          <w:szCs w:val="24"/>
        </w:rPr>
        <w:t>Re Applicati</w:t>
      </w:r>
      <w:r w:rsidR="0081115C" w:rsidRPr="00B74AEF">
        <w:rPr>
          <w:rFonts w:ascii="Bookman Old Style" w:hAnsi="Bookman Old Style"/>
          <w:b/>
          <w:i/>
          <w:sz w:val="24"/>
          <w:szCs w:val="24"/>
        </w:rPr>
        <w:t xml:space="preserve">on by </w:t>
      </w:r>
      <w:r w:rsidR="00B40864" w:rsidRPr="00B74AEF">
        <w:rPr>
          <w:rFonts w:ascii="Bookman Old Style" w:hAnsi="Bookman Old Style"/>
          <w:b/>
          <w:i/>
          <w:sz w:val="24"/>
          <w:szCs w:val="24"/>
        </w:rPr>
        <w:t xml:space="preserve">Mustapha </w:t>
      </w:r>
      <w:proofErr w:type="spellStart"/>
      <w:r w:rsidR="00B40864" w:rsidRPr="00B74AEF">
        <w:rPr>
          <w:rFonts w:ascii="Bookman Old Style" w:hAnsi="Bookman Old Style"/>
          <w:b/>
          <w:i/>
          <w:sz w:val="24"/>
          <w:szCs w:val="24"/>
        </w:rPr>
        <w:t>Ramathan</w:t>
      </w:r>
      <w:proofErr w:type="spellEnd"/>
      <w:r w:rsidR="00B40864" w:rsidRPr="00B74AEF">
        <w:rPr>
          <w:rFonts w:ascii="Bookman Old Style" w:hAnsi="Bookman Old Style"/>
          <w:b/>
          <w:i/>
          <w:sz w:val="24"/>
          <w:szCs w:val="24"/>
        </w:rPr>
        <w:t>, C.A.C.A No. 25 of 1996</w:t>
      </w:r>
      <w:r w:rsidR="00B40864" w:rsidRPr="00B74AEF">
        <w:rPr>
          <w:rFonts w:ascii="Bookman Old Style" w:hAnsi="Bookman Old Style"/>
          <w:sz w:val="24"/>
          <w:szCs w:val="24"/>
        </w:rPr>
        <w:t xml:space="preserve"> per </w:t>
      </w:r>
      <w:proofErr w:type="spellStart"/>
      <w:r w:rsidR="00B40864" w:rsidRPr="00B74AEF">
        <w:rPr>
          <w:rFonts w:ascii="Bookman Old Style" w:hAnsi="Bookman Old Style"/>
          <w:sz w:val="24"/>
          <w:szCs w:val="24"/>
        </w:rPr>
        <w:t>Berko</w:t>
      </w:r>
      <w:proofErr w:type="spellEnd"/>
      <w:r w:rsidR="00B40864" w:rsidRPr="00B74AEF">
        <w:rPr>
          <w:rFonts w:ascii="Bookman Old Style" w:hAnsi="Bookman Old Style"/>
          <w:sz w:val="24"/>
          <w:szCs w:val="24"/>
        </w:rPr>
        <w:t xml:space="preserve"> JA, </w:t>
      </w:r>
      <w:r w:rsidR="0081115C" w:rsidRPr="00B74AEF">
        <w:rPr>
          <w:rFonts w:ascii="Bookman Old Style" w:hAnsi="Bookman Old Style"/>
          <w:sz w:val="24"/>
          <w:szCs w:val="24"/>
        </w:rPr>
        <w:t xml:space="preserve">it was held that </w:t>
      </w:r>
      <w:r w:rsidR="00ED0FC6" w:rsidRPr="00B74AEF">
        <w:rPr>
          <w:rFonts w:ascii="Bookman Old Style" w:hAnsi="Bookman Old Style"/>
          <w:i/>
          <w:sz w:val="24"/>
          <w:szCs w:val="24"/>
        </w:rPr>
        <w:t>“</w:t>
      </w:r>
      <w:r w:rsidR="0081115C" w:rsidRPr="00B74AEF">
        <w:rPr>
          <w:rFonts w:ascii="Bookman Old Style" w:hAnsi="Bookman Old Style"/>
          <w:i/>
          <w:sz w:val="24"/>
          <w:szCs w:val="24"/>
        </w:rPr>
        <w:t xml:space="preserve">the purpose of </w:t>
      </w:r>
      <w:r w:rsidR="00B40864" w:rsidRPr="00B74AEF">
        <w:rPr>
          <w:rFonts w:ascii="Bookman Old Style" w:hAnsi="Bookman Old Style"/>
          <w:i/>
          <w:sz w:val="24"/>
          <w:szCs w:val="24"/>
        </w:rPr>
        <w:t>limitation is to put an end to litigation. That statutes of limitation</w:t>
      </w:r>
      <w:r w:rsidR="0081115C" w:rsidRPr="00B74AEF">
        <w:rPr>
          <w:rFonts w:ascii="Bookman Old Style" w:hAnsi="Bookman Old Style"/>
          <w:i/>
          <w:sz w:val="24"/>
          <w:szCs w:val="24"/>
        </w:rPr>
        <w:t xml:space="preserve"> are by their nature strict and </w:t>
      </w:r>
      <w:r w:rsidR="00B40864" w:rsidRPr="00B74AEF">
        <w:rPr>
          <w:rFonts w:ascii="Bookman Old Style" w:hAnsi="Bookman Old Style"/>
          <w:i/>
          <w:sz w:val="24"/>
          <w:szCs w:val="24"/>
        </w:rPr>
        <w:t xml:space="preserve">inflexible enactments. Their overriding purpose is interest </w:t>
      </w:r>
      <w:proofErr w:type="spellStart"/>
      <w:r w:rsidR="00B40864" w:rsidRPr="00B74AEF">
        <w:rPr>
          <w:rFonts w:ascii="Bookman Old Style" w:hAnsi="Bookman Old Style"/>
          <w:i/>
          <w:sz w:val="24"/>
          <w:szCs w:val="24"/>
        </w:rPr>
        <w:t>republ</w:t>
      </w:r>
      <w:r w:rsidR="0081115C" w:rsidRPr="00B74AEF">
        <w:rPr>
          <w:rFonts w:ascii="Bookman Old Style" w:hAnsi="Bookman Old Style"/>
          <w:i/>
          <w:sz w:val="24"/>
          <w:szCs w:val="24"/>
        </w:rPr>
        <w:t>icaeut</w:t>
      </w:r>
      <w:proofErr w:type="spellEnd"/>
      <w:r w:rsidR="0081115C" w:rsidRPr="00B74AEF">
        <w:rPr>
          <w:rFonts w:ascii="Bookman Old Style" w:hAnsi="Bookman Old Style"/>
          <w:i/>
          <w:sz w:val="24"/>
          <w:szCs w:val="24"/>
        </w:rPr>
        <w:t xml:space="preserve"> fins </w:t>
      </w:r>
      <w:proofErr w:type="spellStart"/>
      <w:r w:rsidR="0081115C" w:rsidRPr="00B74AEF">
        <w:rPr>
          <w:rFonts w:ascii="Bookman Old Style" w:hAnsi="Bookman Old Style"/>
          <w:i/>
          <w:sz w:val="24"/>
          <w:szCs w:val="24"/>
        </w:rPr>
        <w:t>litum</w:t>
      </w:r>
      <w:proofErr w:type="spellEnd"/>
      <w:r w:rsidR="0081115C" w:rsidRPr="00B74AEF">
        <w:rPr>
          <w:rFonts w:ascii="Bookman Old Style" w:hAnsi="Bookman Old Style"/>
          <w:i/>
          <w:sz w:val="24"/>
          <w:szCs w:val="24"/>
        </w:rPr>
        <w:t xml:space="preserve">, meaning that </w:t>
      </w:r>
      <w:r w:rsidR="00B40864" w:rsidRPr="00B74AEF">
        <w:rPr>
          <w:rFonts w:ascii="Bookman Old Style" w:hAnsi="Bookman Old Style"/>
          <w:i/>
          <w:sz w:val="24"/>
          <w:szCs w:val="24"/>
        </w:rPr>
        <w:t>litigation shall automatically be stifled after a fixed length of time,</w:t>
      </w:r>
      <w:r w:rsidR="0081115C" w:rsidRPr="00B74AEF">
        <w:rPr>
          <w:rFonts w:ascii="Bookman Old Style" w:hAnsi="Bookman Old Style"/>
          <w:i/>
          <w:sz w:val="24"/>
          <w:szCs w:val="24"/>
        </w:rPr>
        <w:t xml:space="preserve"> </w:t>
      </w:r>
      <w:r w:rsidR="00ED0FC6" w:rsidRPr="00B74AEF">
        <w:rPr>
          <w:rFonts w:ascii="Bookman Old Style" w:hAnsi="Bookman Old Style"/>
          <w:i/>
          <w:sz w:val="24"/>
          <w:szCs w:val="24"/>
        </w:rPr>
        <w:t>irrespective</w:t>
      </w:r>
      <w:r w:rsidR="0081115C" w:rsidRPr="00B74AEF">
        <w:rPr>
          <w:rFonts w:ascii="Bookman Old Style" w:hAnsi="Bookman Old Style"/>
          <w:i/>
          <w:sz w:val="24"/>
          <w:szCs w:val="24"/>
        </w:rPr>
        <w:t xml:space="preserve"> of the merits of a </w:t>
      </w:r>
      <w:r w:rsidR="00B40864" w:rsidRPr="00B74AEF">
        <w:rPr>
          <w:rFonts w:ascii="Bookman Old Style" w:hAnsi="Bookman Old Style"/>
          <w:i/>
          <w:sz w:val="24"/>
          <w:szCs w:val="24"/>
        </w:rPr>
        <w:t>particular case</w:t>
      </w:r>
      <w:r w:rsidR="00ED0FC6" w:rsidRPr="00B74AEF">
        <w:rPr>
          <w:rFonts w:ascii="Bookman Old Style" w:hAnsi="Bookman Old Style"/>
          <w:i/>
          <w:sz w:val="24"/>
          <w:szCs w:val="24"/>
        </w:rPr>
        <w:t>”</w:t>
      </w:r>
      <w:r w:rsidR="00B40864" w:rsidRPr="00B74AEF">
        <w:rPr>
          <w:rFonts w:ascii="Bookman Old Style" w:hAnsi="Bookman Old Style"/>
          <w:i/>
          <w:sz w:val="24"/>
          <w:szCs w:val="24"/>
        </w:rPr>
        <w:t>.</w:t>
      </w:r>
    </w:p>
    <w:p w:rsidR="00785659" w:rsidRPr="00B74AEF" w:rsidRDefault="00B40864"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Also in </w:t>
      </w:r>
      <w:r w:rsidRPr="00B74AEF">
        <w:rPr>
          <w:rFonts w:ascii="Bookman Old Style" w:hAnsi="Bookman Old Style"/>
          <w:b/>
          <w:i/>
          <w:sz w:val="24"/>
          <w:szCs w:val="24"/>
        </w:rPr>
        <w:t xml:space="preserve">Hilton </w:t>
      </w:r>
      <w:r w:rsidR="00ED0FC6" w:rsidRPr="00B74AEF">
        <w:rPr>
          <w:rFonts w:ascii="Bookman Old Style" w:hAnsi="Bookman Old Style"/>
          <w:b/>
          <w:i/>
          <w:sz w:val="24"/>
          <w:szCs w:val="24"/>
        </w:rPr>
        <w:t xml:space="preserve">vs. </w:t>
      </w:r>
      <w:proofErr w:type="spellStart"/>
      <w:r w:rsidRPr="00B74AEF">
        <w:rPr>
          <w:rFonts w:ascii="Bookman Old Style" w:hAnsi="Bookman Old Style"/>
          <w:b/>
          <w:i/>
          <w:sz w:val="24"/>
          <w:szCs w:val="24"/>
        </w:rPr>
        <w:t>Satton</w:t>
      </w:r>
      <w:proofErr w:type="spellEnd"/>
      <w:r w:rsidRPr="00B74AEF">
        <w:rPr>
          <w:rFonts w:ascii="Bookman Old Style" w:hAnsi="Bookman Old Style"/>
          <w:b/>
          <w:i/>
          <w:sz w:val="24"/>
          <w:szCs w:val="24"/>
        </w:rPr>
        <w:t xml:space="preserve"> Steam Laundry (1946) I KB 61</w:t>
      </w:r>
      <w:r w:rsidRPr="00B74AEF">
        <w:rPr>
          <w:rFonts w:ascii="Bookman Old Style" w:hAnsi="Bookman Old Style"/>
          <w:b/>
          <w:sz w:val="24"/>
          <w:szCs w:val="24"/>
        </w:rPr>
        <w:t xml:space="preserve"> </w:t>
      </w:r>
      <w:r w:rsidRPr="00B74AEF">
        <w:rPr>
          <w:rFonts w:ascii="Bookman Old Style" w:hAnsi="Bookman Old Style"/>
          <w:sz w:val="24"/>
          <w:szCs w:val="24"/>
        </w:rPr>
        <w:t>at page 8</w:t>
      </w:r>
      <w:r w:rsidR="0081115C" w:rsidRPr="00B74AEF">
        <w:rPr>
          <w:rFonts w:ascii="Bookman Old Style" w:hAnsi="Bookman Old Style"/>
          <w:sz w:val="24"/>
          <w:szCs w:val="24"/>
        </w:rPr>
        <w:t xml:space="preserve">1, it was held that statutes of </w:t>
      </w:r>
      <w:r w:rsidRPr="00B74AEF">
        <w:rPr>
          <w:rFonts w:ascii="Bookman Old Style" w:hAnsi="Bookman Old Style"/>
          <w:sz w:val="24"/>
          <w:szCs w:val="24"/>
        </w:rPr>
        <w:t xml:space="preserve">limitation are not concerned with merits. Once the axe falls, </w:t>
      </w:r>
      <w:r w:rsidR="00EB2B2D" w:rsidRPr="00B74AEF">
        <w:rPr>
          <w:rFonts w:ascii="Bookman Old Style" w:hAnsi="Bookman Old Style"/>
          <w:sz w:val="24"/>
          <w:szCs w:val="24"/>
        </w:rPr>
        <w:t xml:space="preserve">  of </w:t>
      </w:r>
      <w:r w:rsidRPr="00B74AEF">
        <w:rPr>
          <w:rFonts w:ascii="Bookman Old Style" w:hAnsi="Bookman Old Style"/>
          <w:sz w:val="24"/>
          <w:szCs w:val="24"/>
        </w:rPr>
        <w:t xml:space="preserve">it falls, and a defendant who is </w:t>
      </w:r>
      <w:r w:rsidR="00FC73B6" w:rsidRPr="00B74AEF">
        <w:rPr>
          <w:rFonts w:ascii="Bookman Old Style" w:hAnsi="Bookman Old Style"/>
          <w:sz w:val="24"/>
          <w:szCs w:val="24"/>
        </w:rPr>
        <w:t xml:space="preserve">fortunate. </w:t>
      </w:r>
      <w:r w:rsidR="00EB2B2D" w:rsidRPr="00B74AEF">
        <w:rPr>
          <w:rFonts w:ascii="Bookman Old Style" w:hAnsi="Bookman Old Style"/>
          <w:sz w:val="24"/>
          <w:szCs w:val="24"/>
        </w:rPr>
        <w:t xml:space="preserve">The Ruling in </w:t>
      </w:r>
      <w:r w:rsidR="00EB2B2D" w:rsidRPr="00B74AEF">
        <w:rPr>
          <w:rFonts w:ascii="Bookman Old Style" w:hAnsi="Bookman Old Style"/>
          <w:b/>
          <w:sz w:val="24"/>
          <w:szCs w:val="24"/>
        </w:rPr>
        <w:t>Misc. Applicatio</w:t>
      </w:r>
      <w:r w:rsidR="007500DF" w:rsidRPr="00B74AEF">
        <w:rPr>
          <w:rFonts w:ascii="Bookman Old Style" w:hAnsi="Bookman Old Style"/>
          <w:b/>
          <w:sz w:val="24"/>
          <w:szCs w:val="24"/>
        </w:rPr>
        <w:t xml:space="preserve">n </w:t>
      </w:r>
      <w:r w:rsidR="00ED0FC6" w:rsidRPr="00B74AEF">
        <w:rPr>
          <w:rFonts w:ascii="Bookman Old Style" w:hAnsi="Bookman Old Style"/>
          <w:b/>
          <w:sz w:val="24"/>
          <w:szCs w:val="24"/>
        </w:rPr>
        <w:t xml:space="preserve">  No. 57 of 2016 </w:t>
      </w:r>
      <w:r w:rsidR="00ED0FC6" w:rsidRPr="00B74AEF">
        <w:rPr>
          <w:rFonts w:ascii="Bookman Old Style" w:hAnsi="Bookman Old Style"/>
          <w:sz w:val="24"/>
          <w:szCs w:val="24"/>
        </w:rPr>
        <w:t>(A</w:t>
      </w:r>
      <w:r w:rsidR="00EB2B2D" w:rsidRPr="00B74AEF">
        <w:rPr>
          <w:rFonts w:ascii="Bookman Old Style" w:hAnsi="Bookman Old Style"/>
          <w:sz w:val="24"/>
          <w:szCs w:val="24"/>
        </w:rPr>
        <w:t xml:space="preserve">ppears on 2-64 0f the record of </w:t>
      </w:r>
      <w:r w:rsidR="007500DF" w:rsidRPr="00B74AEF">
        <w:rPr>
          <w:rFonts w:ascii="Bookman Old Style" w:hAnsi="Bookman Old Style"/>
          <w:sz w:val="24"/>
          <w:szCs w:val="24"/>
        </w:rPr>
        <w:t>Appeal</w:t>
      </w:r>
      <w:r w:rsidR="00ED0FC6" w:rsidRPr="00B74AEF">
        <w:rPr>
          <w:rFonts w:ascii="Bookman Old Style" w:hAnsi="Bookman Old Style"/>
          <w:sz w:val="24"/>
          <w:szCs w:val="24"/>
        </w:rPr>
        <w:t>).</w:t>
      </w:r>
    </w:p>
    <w:p w:rsidR="00EB2B2D" w:rsidRPr="00B74AEF" w:rsidRDefault="005C4B3C" w:rsidP="00B74AEF">
      <w:pPr>
        <w:spacing w:line="276" w:lineRule="auto"/>
        <w:jc w:val="both"/>
        <w:rPr>
          <w:rFonts w:ascii="Bookman Old Style" w:hAnsi="Bookman Old Style"/>
          <w:sz w:val="24"/>
          <w:szCs w:val="24"/>
        </w:rPr>
      </w:pPr>
      <w:r w:rsidRPr="00B74AEF">
        <w:rPr>
          <w:rFonts w:ascii="Bookman Old Style" w:hAnsi="Bookman Old Style"/>
          <w:sz w:val="24"/>
          <w:szCs w:val="24"/>
        </w:rPr>
        <w:t>That o</w:t>
      </w:r>
      <w:r w:rsidR="00EB2B2D" w:rsidRPr="00B74AEF">
        <w:rPr>
          <w:rFonts w:ascii="Bookman Old Style" w:hAnsi="Bookman Old Style"/>
          <w:sz w:val="24"/>
          <w:szCs w:val="24"/>
        </w:rPr>
        <w:t>n 27</w:t>
      </w:r>
      <w:r w:rsidR="00EB2B2D" w:rsidRPr="00B74AEF">
        <w:rPr>
          <w:rFonts w:ascii="Bookman Old Style" w:hAnsi="Bookman Old Style"/>
          <w:sz w:val="24"/>
          <w:szCs w:val="24"/>
          <w:vertAlign w:val="superscript"/>
        </w:rPr>
        <w:t>th</w:t>
      </w:r>
      <w:r w:rsidR="00EB2B2D" w:rsidRPr="00B74AEF">
        <w:rPr>
          <w:rFonts w:ascii="Bookman Old Style" w:hAnsi="Bookman Old Style"/>
          <w:sz w:val="24"/>
          <w:szCs w:val="24"/>
        </w:rPr>
        <w:t xml:space="preserve"> September 2016, the Appellant filed a Memorandum</w:t>
      </w:r>
      <w:r w:rsidR="007500DF" w:rsidRPr="00B74AEF">
        <w:rPr>
          <w:rFonts w:ascii="Bookman Old Style" w:hAnsi="Bookman Old Style"/>
          <w:sz w:val="24"/>
          <w:szCs w:val="24"/>
        </w:rPr>
        <w:t xml:space="preserve"> of Appeal.</w:t>
      </w:r>
    </w:p>
    <w:p w:rsidR="00FC73B6" w:rsidRPr="00B74AEF" w:rsidRDefault="00072A1B" w:rsidP="00B74AEF">
      <w:pPr>
        <w:spacing w:line="276" w:lineRule="auto"/>
        <w:jc w:val="both"/>
        <w:rPr>
          <w:rFonts w:ascii="Bookman Old Style" w:hAnsi="Bookman Old Style"/>
          <w:sz w:val="24"/>
          <w:szCs w:val="24"/>
        </w:rPr>
      </w:pPr>
      <w:r w:rsidRPr="00B74AEF">
        <w:rPr>
          <w:rFonts w:ascii="Bookman Old Style" w:hAnsi="Bookman Old Style"/>
          <w:b/>
          <w:sz w:val="24"/>
          <w:szCs w:val="24"/>
        </w:rPr>
        <w:t xml:space="preserve">From my </w:t>
      </w:r>
      <w:r w:rsidR="00700E92" w:rsidRPr="00B74AEF">
        <w:rPr>
          <w:rFonts w:ascii="Bookman Old Style" w:hAnsi="Bookman Old Style"/>
          <w:b/>
          <w:sz w:val="24"/>
          <w:szCs w:val="24"/>
        </w:rPr>
        <w:t xml:space="preserve">own </w:t>
      </w:r>
      <w:r w:rsidRPr="00B74AEF">
        <w:rPr>
          <w:rFonts w:ascii="Bookman Old Style" w:hAnsi="Bookman Old Style"/>
          <w:b/>
          <w:sz w:val="24"/>
          <w:szCs w:val="24"/>
        </w:rPr>
        <w:t xml:space="preserve">analysis, </w:t>
      </w:r>
      <w:r w:rsidRPr="00B74AEF">
        <w:rPr>
          <w:rFonts w:ascii="Bookman Old Style" w:hAnsi="Bookman Old Style"/>
          <w:sz w:val="24"/>
          <w:szCs w:val="24"/>
        </w:rPr>
        <w:t xml:space="preserve">the Plaintiff’s case is that the Plaintiff/Respondent filed </w:t>
      </w:r>
      <w:r w:rsidRPr="00B74AEF">
        <w:rPr>
          <w:rFonts w:ascii="Bookman Old Style" w:hAnsi="Bookman Old Style"/>
          <w:b/>
          <w:sz w:val="24"/>
          <w:szCs w:val="24"/>
        </w:rPr>
        <w:t>Civil Suit No.241</w:t>
      </w:r>
      <w:r w:rsidR="00ED0FC6" w:rsidRPr="00B74AEF">
        <w:rPr>
          <w:rFonts w:ascii="Bookman Old Style" w:hAnsi="Bookman Old Style"/>
          <w:b/>
          <w:sz w:val="24"/>
          <w:szCs w:val="24"/>
        </w:rPr>
        <w:t xml:space="preserve"> of 2011</w:t>
      </w:r>
      <w:r w:rsidR="007500DF" w:rsidRPr="00B74AEF">
        <w:rPr>
          <w:rFonts w:ascii="Bookman Old Style" w:hAnsi="Bookman Old Style"/>
          <w:sz w:val="24"/>
          <w:szCs w:val="24"/>
        </w:rPr>
        <w:t xml:space="preserve"> against </w:t>
      </w:r>
      <w:r w:rsidRPr="00B74AEF">
        <w:rPr>
          <w:rFonts w:ascii="Bookman Old Style" w:hAnsi="Bookman Old Style"/>
          <w:sz w:val="24"/>
          <w:szCs w:val="24"/>
        </w:rPr>
        <w:t>the Appellant</w:t>
      </w:r>
      <w:r w:rsidR="00FC73B6" w:rsidRPr="00B74AEF">
        <w:rPr>
          <w:rFonts w:ascii="Bookman Old Style" w:hAnsi="Bookman Old Style"/>
          <w:sz w:val="24"/>
          <w:szCs w:val="24"/>
        </w:rPr>
        <w:t xml:space="preserve"> as one of the surviving relatives to the late J</w:t>
      </w:r>
      <w:r w:rsidR="00700E92" w:rsidRPr="00B74AEF">
        <w:rPr>
          <w:rFonts w:ascii="Bookman Old Style" w:hAnsi="Bookman Old Style"/>
          <w:sz w:val="24"/>
          <w:szCs w:val="24"/>
        </w:rPr>
        <w:t>ames</w:t>
      </w:r>
      <w:r w:rsidR="00FC73B6" w:rsidRPr="00B74AEF">
        <w:rPr>
          <w:rFonts w:ascii="Bookman Old Style" w:hAnsi="Bookman Old Style"/>
          <w:sz w:val="24"/>
          <w:szCs w:val="24"/>
        </w:rPr>
        <w:t xml:space="preserve"> </w:t>
      </w:r>
      <w:proofErr w:type="spellStart"/>
      <w:r w:rsidR="00FC73B6"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FC73B6" w:rsidRPr="00B74AEF">
        <w:rPr>
          <w:rFonts w:ascii="Bookman Old Style" w:hAnsi="Bookman Old Style"/>
          <w:sz w:val="24"/>
          <w:szCs w:val="24"/>
        </w:rPr>
        <w:t xml:space="preserve"> and he br</w:t>
      </w:r>
      <w:r w:rsidR="005C4B3C" w:rsidRPr="00B74AEF">
        <w:rPr>
          <w:rFonts w:ascii="Bookman Old Style" w:hAnsi="Bookman Old Style"/>
          <w:sz w:val="24"/>
          <w:szCs w:val="24"/>
        </w:rPr>
        <w:t>ought</w:t>
      </w:r>
      <w:r w:rsidR="00FC73B6" w:rsidRPr="00B74AEF">
        <w:rPr>
          <w:rFonts w:ascii="Bookman Old Style" w:hAnsi="Bookman Old Style"/>
          <w:sz w:val="24"/>
          <w:szCs w:val="24"/>
        </w:rPr>
        <w:t xml:space="preserve"> this suit a</w:t>
      </w:r>
      <w:r w:rsidR="00ED0FC6" w:rsidRPr="00B74AEF">
        <w:rPr>
          <w:rFonts w:ascii="Bookman Old Style" w:hAnsi="Bookman Old Style"/>
          <w:sz w:val="24"/>
          <w:szCs w:val="24"/>
        </w:rPr>
        <w:t>gainst the D</w:t>
      </w:r>
      <w:r w:rsidR="00FC73B6" w:rsidRPr="00B74AEF">
        <w:rPr>
          <w:rFonts w:ascii="Bookman Old Style" w:hAnsi="Bookman Old Style"/>
          <w:sz w:val="24"/>
          <w:szCs w:val="24"/>
        </w:rPr>
        <w:t xml:space="preserve">efendant as </w:t>
      </w:r>
      <w:r w:rsidR="007500DF" w:rsidRPr="00B74AEF">
        <w:rPr>
          <w:rFonts w:ascii="Bookman Old Style" w:hAnsi="Bookman Old Style"/>
          <w:sz w:val="24"/>
          <w:szCs w:val="24"/>
        </w:rPr>
        <w:t>one</w:t>
      </w:r>
      <w:r w:rsidR="00FC73B6" w:rsidRPr="00B74AEF">
        <w:rPr>
          <w:rFonts w:ascii="Bookman Old Style" w:hAnsi="Bookman Old Style"/>
          <w:sz w:val="24"/>
          <w:szCs w:val="24"/>
        </w:rPr>
        <w:t xml:space="preserve"> of the </w:t>
      </w:r>
      <w:r w:rsidR="00ED0FC6" w:rsidRPr="00B74AEF">
        <w:rPr>
          <w:rFonts w:ascii="Bookman Old Style" w:hAnsi="Bookman Old Style"/>
          <w:sz w:val="24"/>
          <w:szCs w:val="24"/>
        </w:rPr>
        <w:t>s</w:t>
      </w:r>
      <w:r w:rsidR="00FC73B6" w:rsidRPr="00B74AEF">
        <w:rPr>
          <w:rFonts w:ascii="Bookman Old Style" w:hAnsi="Bookman Old Style"/>
          <w:sz w:val="24"/>
          <w:szCs w:val="24"/>
        </w:rPr>
        <w:t>urviving relatives of the late J</w:t>
      </w:r>
      <w:r w:rsidR="00700E92" w:rsidRPr="00B74AEF">
        <w:rPr>
          <w:rFonts w:ascii="Bookman Old Style" w:hAnsi="Bookman Old Style"/>
          <w:sz w:val="24"/>
          <w:szCs w:val="24"/>
        </w:rPr>
        <w:t>ames</w:t>
      </w:r>
      <w:r w:rsidR="00FC73B6" w:rsidRPr="00B74AEF">
        <w:rPr>
          <w:rFonts w:ascii="Bookman Old Style" w:hAnsi="Bookman Old Style"/>
          <w:sz w:val="24"/>
          <w:szCs w:val="24"/>
        </w:rPr>
        <w:t xml:space="preserve"> </w:t>
      </w:r>
      <w:proofErr w:type="spellStart"/>
      <w:r w:rsidR="00FC73B6"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FC73B6" w:rsidRPr="00B74AEF">
        <w:rPr>
          <w:rFonts w:ascii="Bookman Old Style" w:hAnsi="Bookman Old Style"/>
          <w:sz w:val="24"/>
          <w:szCs w:val="24"/>
        </w:rPr>
        <w:t>.</w:t>
      </w:r>
    </w:p>
    <w:p w:rsidR="00FC73B6" w:rsidRPr="00B74AEF" w:rsidRDefault="005C4B3C"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He asserted that </w:t>
      </w:r>
      <w:r w:rsidR="00FC73B6" w:rsidRPr="00B74AEF">
        <w:rPr>
          <w:rFonts w:ascii="Bookman Old Style" w:hAnsi="Bookman Old Style"/>
          <w:sz w:val="24"/>
          <w:szCs w:val="24"/>
        </w:rPr>
        <w:t>this action for the unlawful death of the late J</w:t>
      </w:r>
      <w:r w:rsidR="00700E92" w:rsidRPr="00B74AEF">
        <w:rPr>
          <w:rFonts w:ascii="Bookman Old Style" w:hAnsi="Bookman Old Style"/>
          <w:sz w:val="24"/>
          <w:szCs w:val="24"/>
        </w:rPr>
        <w:t xml:space="preserve">ames </w:t>
      </w:r>
      <w:proofErr w:type="spellStart"/>
      <w:r w:rsidR="00FC73B6"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FC73B6" w:rsidRPr="00B74AEF">
        <w:rPr>
          <w:rFonts w:ascii="Bookman Old Style" w:hAnsi="Bookman Old Style"/>
          <w:sz w:val="24"/>
          <w:szCs w:val="24"/>
        </w:rPr>
        <w:t xml:space="preserve"> which was </w:t>
      </w:r>
      <w:r w:rsidR="007500DF" w:rsidRPr="00B74AEF">
        <w:rPr>
          <w:rFonts w:ascii="Bookman Old Style" w:hAnsi="Bookman Old Style"/>
          <w:sz w:val="24"/>
          <w:szCs w:val="24"/>
        </w:rPr>
        <w:t>caused</w:t>
      </w:r>
      <w:r w:rsidR="00FC73B6" w:rsidRPr="00B74AEF">
        <w:rPr>
          <w:rFonts w:ascii="Bookman Old Style" w:hAnsi="Bookman Old Style"/>
          <w:sz w:val="24"/>
          <w:szCs w:val="24"/>
        </w:rPr>
        <w:t xml:space="preserve"> by </w:t>
      </w:r>
      <w:proofErr w:type="spellStart"/>
      <w:r w:rsidR="00FC73B6" w:rsidRPr="00B74AEF">
        <w:rPr>
          <w:rFonts w:ascii="Bookman Old Style" w:hAnsi="Bookman Old Style"/>
          <w:sz w:val="24"/>
          <w:szCs w:val="24"/>
        </w:rPr>
        <w:t>O</w:t>
      </w:r>
      <w:r w:rsidR="00700E92" w:rsidRPr="00B74AEF">
        <w:rPr>
          <w:rFonts w:ascii="Bookman Old Style" w:hAnsi="Bookman Old Style"/>
          <w:sz w:val="24"/>
          <w:szCs w:val="24"/>
        </w:rPr>
        <w:t>cen</w:t>
      </w:r>
      <w:proofErr w:type="spellEnd"/>
      <w:r w:rsidR="00FC73B6" w:rsidRPr="00B74AEF">
        <w:rPr>
          <w:rFonts w:ascii="Bookman Old Style" w:hAnsi="Bookman Old Style"/>
          <w:sz w:val="24"/>
          <w:szCs w:val="24"/>
        </w:rPr>
        <w:t xml:space="preserve"> F</w:t>
      </w:r>
      <w:r w:rsidR="00700E92" w:rsidRPr="00B74AEF">
        <w:rPr>
          <w:rFonts w:ascii="Bookman Old Style" w:hAnsi="Bookman Old Style"/>
          <w:sz w:val="24"/>
          <w:szCs w:val="24"/>
        </w:rPr>
        <w:t xml:space="preserve">rancis, </w:t>
      </w:r>
      <w:r w:rsidR="00FC73B6" w:rsidRPr="00B74AEF">
        <w:rPr>
          <w:rFonts w:ascii="Bookman Old Style" w:hAnsi="Bookman Old Style"/>
          <w:sz w:val="24"/>
          <w:szCs w:val="24"/>
        </w:rPr>
        <w:t>a security guard t</w:t>
      </w:r>
      <w:r w:rsidRPr="00B74AEF">
        <w:rPr>
          <w:rFonts w:ascii="Bookman Old Style" w:hAnsi="Bookman Old Style"/>
          <w:sz w:val="24"/>
          <w:szCs w:val="24"/>
        </w:rPr>
        <w:t>hen working with the Defendant C</w:t>
      </w:r>
      <w:r w:rsidR="00FC73B6" w:rsidRPr="00B74AEF">
        <w:rPr>
          <w:rFonts w:ascii="Bookman Old Style" w:hAnsi="Bookman Old Style"/>
          <w:sz w:val="24"/>
          <w:szCs w:val="24"/>
        </w:rPr>
        <w:t xml:space="preserve">ompany and his fellow </w:t>
      </w:r>
      <w:r w:rsidR="007500DF" w:rsidRPr="00B74AEF">
        <w:rPr>
          <w:rFonts w:ascii="Bookman Old Style" w:hAnsi="Bookman Old Style"/>
          <w:sz w:val="24"/>
          <w:szCs w:val="24"/>
        </w:rPr>
        <w:t>colleagues. The</w:t>
      </w:r>
      <w:r w:rsidR="00ED0FC6" w:rsidRPr="00B74AEF">
        <w:rPr>
          <w:rFonts w:ascii="Bookman Old Style" w:hAnsi="Bookman Old Style"/>
          <w:sz w:val="24"/>
          <w:szCs w:val="24"/>
        </w:rPr>
        <w:t xml:space="preserve"> P</w:t>
      </w:r>
      <w:r w:rsidRPr="00B74AEF">
        <w:rPr>
          <w:rFonts w:ascii="Bookman Old Style" w:hAnsi="Bookman Old Style"/>
          <w:sz w:val="24"/>
          <w:szCs w:val="24"/>
        </w:rPr>
        <w:t>laintiff's claim wa</w:t>
      </w:r>
      <w:r w:rsidR="00FC73B6" w:rsidRPr="00B74AEF">
        <w:rPr>
          <w:rFonts w:ascii="Bookman Old Style" w:hAnsi="Bookman Old Style"/>
          <w:sz w:val="24"/>
          <w:szCs w:val="24"/>
        </w:rPr>
        <w:t>s for both special, general damages arising out of the death of the said J</w:t>
      </w:r>
      <w:r w:rsidR="00700E92" w:rsidRPr="00B74AEF">
        <w:rPr>
          <w:rFonts w:ascii="Bookman Old Style" w:hAnsi="Bookman Old Style"/>
          <w:sz w:val="24"/>
          <w:szCs w:val="24"/>
        </w:rPr>
        <w:t>ames</w:t>
      </w:r>
      <w:r w:rsidR="00FC73B6" w:rsidRPr="00B74AEF">
        <w:rPr>
          <w:rFonts w:ascii="Bookman Old Style" w:hAnsi="Bookman Old Style"/>
          <w:sz w:val="24"/>
          <w:szCs w:val="24"/>
        </w:rPr>
        <w:t xml:space="preserve"> </w:t>
      </w:r>
      <w:proofErr w:type="spellStart"/>
      <w:r w:rsidR="00FC73B6"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FC73B6" w:rsidRPr="00B74AEF">
        <w:rPr>
          <w:rFonts w:ascii="Bookman Old Style" w:hAnsi="Bookman Old Style"/>
          <w:sz w:val="24"/>
          <w:szCs w:val="24"/>
        </w:rPr>
        <w:t xml:space="preserve"> which claim arose as hereunder.</w:t>
      </w:r>
    </w:p>
    <w:p w:rsidR="00FC73B6" w:rsidRPr="00B74AEF" w:rsidRDefault="00FC73B6"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That </w:t>
      </w:r>
      <w:r w:rsidR="00700E92" w:rsidRPr="00B74AEF">
        <w:rPr>
          <w:rFonts w:ascii="Bookman Old Style" w:hAnsi="Bookman Old Style"/>
          <w:sz w:val="24"/>
          <w:szCs w:val="24"/>
        </w:rPr>
        <w:t>on the 23</w:t>
      </w:r>
      <w:r w:rsidR="00700E92" w:rsidRPr="00B74AEF">
        <w:rPr>
          <w:rFonts w:ascii="Bookman Old Style" w:hAnsi="Bookman Old Style"/>
          <w:sz w:val="24"/>
          <w:szCs w:val="24"/>
          <w:vertAlign w:val="superscript"/>
        </w:rPr>
        <w:t>rd</w:t>
      </w:r>
      <w:r w:rsidRPr="00B74AEF">
        <w:rPr>
          <w:rFonts w:ascii="Bookman Old Style" w:hAnsi="Bookman Old Style"/>
          <w:sz w:val="24"/>
          <w:szCs w:val="24"/>
        </w:rPr>
        <w:t xml:space="preserve"> day of September 2004, one of the employees</w:t>
      </w:r>
      <w:r w:rsidR="005C4B3C" w:rsidRPr="00B74AEF">
        <w:rPr>
          <w:rFonts w:ascii="Bookman Old Style" w:hAnsi="Bookman Old Style"/>
          <w:sz w:val="24"/>
          <w:szCs w:val="24"/>
        </w:rPr>
        <w:t xml:space="preserve"> of Tight Security Limited the Defendant C</w:t>
      </w:r>
      <w:r w:rsidRPr="00B74AEF">
        <w:rPr>
          <w:rFonts w:ascii="Bookman Old Style" w:hAnsi="Bookman Old Style"/>
          <w:sz w:val="24"/>
          <w:szCs w:val="24"/>
        </w:rPr>
        <w:t>ompany</w:t>
      </w:r>
      <w:r w:rsidR="00581F5D" w:rsidRPr="00B74AEF">
        <w:rPr>
          <w:rFonts w:ascii="Bookman Old Style" w:hAnsi="Bookman Old Style"/>
          <w:sz w:val="24"/>
          <w:szCs w:val="24"/>
        </w:rPr>
        <w:t>,</w:t>
      </w:r>
      <w:r w:rsidRPr="00B74AEF">
        <w:rPr>
          <w:rFonts w:ascii="Bookman Old Style" w:hAnsi="Bookman Old Style"/>
          <w:sz w:val="24"/>
          <w:szCs w:val="24"/>
        </w:rPr>
        <w:t xml:space="preserve"> while in the course of his employment with his colleagues at </w:t>
      </w:r>
      <w:proofErr w:type="spellStart"/>
      <w:r w:rsidRPr="00B74AEF">
        <w:rPr>
          <w:rFonts w:ascii="Bookman Old Style" w:hAnsi="Bookman Old Style"/>
          <w:sz w:val="24"/>
          <w:szCs w:val="24"/>
        </w:rPr>
        <w:t>Masese</w:t>
      </w:r>
      <w:proofErr w:type="spellEnd"/>
      <w:r w:rsidRPr="00B74AEF">
        <w:rPr>
          <w:rFonts w:ascii="Bookman Old Style" w:hAnsi="Bookman Old Style"/>
          <w:sz w:val="24"/>
          <w:szCs w:val="24"/>
        </w:rPr>
        <w:t xml:space="preserve"> Fish Parkers, Jinja where they had been deployed to provide security </w:t>
      </w:r>
      <w:r w:rsidR="007500DF" w:rsidRPr="00B74AEF">
        <w:rPr>
          <w:rFonts w:ascii="Bookman Old Style" w:hAnsi="Bookman Old Style"/>
          <w:sz w:val="24"/>
          <w:szCs w:val="24"/>
        </w:rPr>
        <w:t>did severely</w:t>
      </w:r>
      <w:r w:rsidRPr="00B74AEF">
        <w:rPr>
          <w:rFonts w:ascii="Bookman Old Style" w:hAnsi="Bookman Old Style"/>
          <w:sz w:val="24"/>
          <w:szCs w:val="24"/>
        </w:rPr>
        <w:t xml:space="preserve"> beat and cause serious inj</w:t>
      </w:r>
      <w:r w:rsidR="00AB40E4" w:rsidRPr="00B74AEF">
        <w:rPr>
          <w:rFonts w:ascii="Bookman Old Style" w:hAnsi="Bookman Old Style"/>
          <w:sz w:val="24"/>
          <w:szCs w:val="24"/>
        </w:rPr>
        <w:t>uries to the said J</w:t>
      </w:r>
      <w:r w:rsidR="00700E92" w:rsidRPr="00B74AEF">
        <w:rPr>
          <w:rFonts w:ascii="Bookman Old Style" w:hAnsi="Bookman Old Style"/>
          <w:sz w:val="24"/>
          <w:szCs w:val="24"/>
        </w:rPr>
        <w:t>ames</w:t>
      </w:r>
      <w:r w:rsidR="00AB40E4" w:rsidRPr="00B74AEF">
        <w:rPr>
          <w:rFonts w:ascii="Bookman Old Style" w:hAnsi="Bookman Old Style"/>
          <w:sz w:val="24"/>
          <w:szCs w:val="24"/>
        </w:rPr>
        <w:t xml:space="preserve"> </w:t>
      </w:r>
      <w:proofErr w:type="spellStart"/>
      <w:r w:rsidR="00AB40E4"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700E92" w:rsidRPr="00B74AEF">
        <w:rPr>
          <w:rFonts w:ascii="Bookman Old Style" w:hAnsi="Bookman Old Style"/>
          <w:sz w:val="24"/>
          <w:szCs w:val="24"/>
        </w:rPr>
        <w:t xml:space="preserve">. </w:t>
      </w:r>
      <w:r w:rsidRPr="00B74AEF">
        <w:rPr>
          <w:rFonts w:ascii="Bookman Old Style" w:hAnsi="Bookman Old Style"/>
          <w:sz w:val="24"/>
          <w:szCs w:val="24"/>
        </w:rPr>
        <w:t xml:space="preserve">After the said beating, the said </w:t>
      </w:r>
      <w:proofErr w:type="spellStart"/>
      <w:r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700E92" w:rsidRPr="00B74AEF">
        <w:rPr>
          <w:rFonts w:ascii="Bookman Old Style" w:hAnsi="Bookman Old Style"/>
          <w:sz w:val="24"/>
          <w:szCs w:val="24"/>
        </w:rPr>
        <w:t xml:space="preserve"> </w:t>
      </w:r>
      <w:r w:rsidRPr="00B74AEF">
        <w:rPr>
          <w:rFonts w:ascii="Bookman Old Style" w:hAnsi="Bookman Old Style"/>
          <w:sz w:val="24"/>
          <w:szCs w:val="24"/>
        </w:rPr>
        <w:t xml:space="preserve">was rushed to </w:t>
      </w:r>
      <w:r w:rsidR="00AB40E4" w:rsidRPr="00B74AEF">
        <w:rPr>
          <w:rFonts w:ascii="Bookman Old Style" w:hAnsi="Bookman Old Style"/>
          <w:sz w:val="24"/>
          <w:szCs w:val="24"/>
        </w:rPr>
        <w:t xml:space="preserve">Jinja Main Hospital where </w:t>
      </w:r>
      <w:r w:rsidRPr="00B74AEF">
        <w:rPr>
          <w:rFonts w:ascii="Bookman Old Style" w:hAnsi="Bookman Old Style"/>
          <w:sz w:val="24"/>
          <w:szCs w:val="24"/>
        </w:rPr>
        <w:t xml:space="preserve">was pronounced dead. </w:t>
      </w:r>
      <w:r w:rsidRPr="00B74AEF">
        <w:rPr>
          <w:rFonts w:ascii="Bookman Old Style" w:hAnsi="Bookman Old Style"/>
          <w:b/>
          <w:sz w:val="24"/>
          <w:szCs w:val="24"/>
        </w:rPr>
        <w:t>(A copy of the medical cert</w:t>
      </w:r>
      <w:r w:rsidR="00AB40E4" w:rsidRPr="00B74AEF">
        <w:rPr>
          <w:rFonts w:ascii="Bookman Old Style" w:hAnsi="Bookman Old Style"/>
          <w:b/>
          <w:sz w:val="24"/>
          <w:szCs w:val="24"/>
        </w:rPr>
        <w:t xml:space="preserve">ificate of cause of death is he </w:t>
      </w:r>
      <w:r w:rsidRPr="00B74AEF">
        <w:rPr>
          <w:rFonts w:ascii="Bookman Old Style" w:hAnsi="Bookman Old Style"/>
          <w:b/>
          <w:sz w:val="24"/>
          <w:szCs w:val="24"/>
        </w:rPr>
        <w:t xml:space="preserve">attached and marked </w:t>
      </w:r>
      <w:proofErr w:type="spellStart"/>
      <w:r w:rsidR="00ED0FC6" w:rsidRPr="00B74AEF">
        <w:rPr>
          <w:rFonts w:ascii="Bookman Old Style" w:hAnsi="Bookman Old Style"/>
          <w:b/>
          <w:sz w:val="24"/>
          <w:szCs w:val="24"/>
        </w:rPr>
        <w:t>Annexture</w:t>
      </w:r>
      <w:proofErr w:type="spellEnd"/>
      <w:r w:rsidR="00ED0FC6" w:rsidRPr="00B74AEF">
        <w:rPr>
          <w:rFonts w:ascii="Bookman Old Style" w:hAnsi="Bookman Old Style"/>
          <w:b/>
          <w:sz w:val="24"/>
          <w:szCs w:val="24"/>
        </w:rPr>
        <w:t xml:space="preserve"> "A"</w:t>
      </w:r>
      <w:r w:rsidRPr="00B74AEF">
        <w:rPr>
          <w:rFonts w:ascii="Bookman Old Style" w:hAnsi="Bookman Old Style"/>
          <w:b/>
          <w:sz w:val="24"/>
          <w:szCs w:val="24"/>
        </w:rPr>
        <w:t>.</w:t>
      </w:r>
    </w:p>
    <w:p w:rsidR="00700E92" w:rsidRPr="00B74AEF" w:rsidRDefault="00FC73B6"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w:t>
      </w:r>
      <w:r w:rsidR="00581F5D" w:rsidRPr="00B74AEF">
        <w:rPr>
          <w:rFonts w:ascii="Bookman Old Style" w:hAnsi="Bookman Old Style"/>
          <w:sz w:val="24"/>
          <w:szCs w:val="24"/>
        </w:rPr>
        <w:t>P</w:t>
      </w:r>
      <w:r w:rsidR="00AB40E4" w:rsidRPr="00B74AEF">
        <w:rPr>
          <w:rFonts w:ascii="Bookman Old Style" w:hAnsi="Bookman Old Style"/>
          <w:sz w:val="24"/>
          <w:szCs w:val="24"/>
        </w:rPr>
        <w:t>laintiff</w:t>
      </w:r>
      <w:r w:rsidRPr="00B74AEF">
        <w:rPr>
          <w:rFonts w:ascii="Bookman Old Style" w:hAnsi="Bookman Old Style"/>
          <w:sz w:val="24"/>
          <w:szCs w:val="24"/>
        </w:rPr>
        <w:t xml:space="preserve"> conte</w:t>
      </w:r>
      <w:r w:rsidR="00700E92" w:rsidRPr="00B74AEF">
        <w:rPr>
          <w:rFonts w:ascii="Bookman Old Style" w:hAnsi="Bookman Old Style"/>
          <w:sz w:val="24"/>
          <w:szCs w:val="24"/>
        </w:rPr>
        <w:t>nded</w:t>
      </w:r>
      <w:r w:rsidRPr="00B74AEF">
        <w:rPr>
          <w:rFonts w:ascii="Bookman Old Style" w:hAnsi="Bookman Old Style"/>
          <w:sz w:val="24"/>
          <w:szCs w:val="24"/>
        </w:rPr>
        <w:t xml:space="preserve"> that the d</w:t>
      </w:r>
      <w:r w:rsidR="00AB40E4" w:rsidRPr="00B74AEF">
        <w:rPr>
          <w:rFonts w:ascii="Bookman Old Style" w:hAnsi="Bookman Old Style"/>
          <w:sz w:val="24"/>
          <w:szCs w:val="24"/>
        </w:rPr>
        <w:t xml:space="preserve">eath of </w:t>
      </w:r>
      <w:proofErr w:type="spellStart"/>
      <w:r w:rsidR="00AB40E4"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AB40E4" w:rsidRPr="00B74AEF">
        <w:rPr>
          <w:rFonts w:ascii="Bookman Old Style" w:hAnsi="Bookman Old Style"/>
          <w:sz w:val="24"/>
          <w:szCs w:val="24"/>
        </w:rPr>
        <w:t xml:space="preserve"> J</w:t>
      </w:r>
      <w:r w:rsidR="00700E92" w:rsidRPr="00B74AEF">
        <w:rPr>
          <w:rFonts w:ascii="Bookman Old Style" w:hAnsi="Bookman Old Style"/>
          <w:sz w:val="24"/>
          <w:szCs w:val="24"/>
        </w:rPr>
        <w:t xml:space="preserve">ames </w:t>
      </w:r>
      <w:r w:rsidR="00AB40E4" w:rsidRPr="00B74AEF">
        <w:rPr>
          <w:rFonts w:ascii="Bookman Old Style" w:hAnsi="Bookman Old Style"/>
          <w:sz w:val="24"/>
          <w:szCs w:val="24"/>
        </w:rPr>
        <w:t xml:space="preserve">was caused </w:t>
      </w:r>
      <w:r w:rsidRPr="00B74AEF">
        <w:rPr>
          <w:rFonts w:ascii="Bookman Old Style" w:hAnsi="Bookman Old Style"/>
          <w:sz w:val="24"/>
          <w:szCs w:val="24"/>
        </w:rPr>
        <w:t>beatings the deceased sustained from the emp</w:t>
      </w:r>
      <w:r w:rsidR="00581F5D" w:rsidRPr="00B74AEF">
        <w:rPr>
          <w:rFonts w:ascii="Bookman Old Style" w:hAnsi="Bookman Old Style"/>
          <w:sz w:val="24"/>
          <w:szCs w:val="24"/>
        </w:rPr>
        <w:t>loyees of the Defendant C</w:t>
      </w:r>
      <w:r w:rsidR="00700E92" w:rsidRPr="00B74AEF">
        <w:rPr>
          <w:rFonts w:ascii="Bookman Old Style" w:hAnsi="Bookman Old Style"/>
          <w:sz w:val="24"/>
          <w:szCs w:val="24"/>
        </w:rPr>
        <w:t xml:space="preserve">ompany; and </w:t>
      </w:r>
      <w:r w:rsidR="007500DF" w:rsidRPr="00B74AEF">
        <w:rPr>
          <w:rFonts w:ascii="Bookman Old Style" w:hAnsi="Bookman Old Style"/>
          <w:sz w:val="24"/>
          <w:szCs w:val="24"/>
        </w:rPr>
        <w:t>that</w:t>
      </w:r>
      <w:r w:rsidR="00AB40E4" w:rsidRPr="00B74AEF">
        <w:rPr>
          <w:rFonts w:ascii="Bookman Old Style" w:hAnsi="Bookman Old Style"/>
          <w:sz w:val="24"/>
          <w:szCs w:val="24"/>
        </w:rPr>
        <w:t xml:space="preserve"> since </w:t>
      </w:r>
      <w:r w:rsidR="007500DF" w:rsidRPr="00B74AEF">
        <w:rPr>
          <w:rFonts w:ascii="Bookman Old Style" w:hAnsi="Bookman Old Style"/>
          <w:sz w:val="24"/>
          <w:szCs w:val="24"/>
        </w:rPr>
        <w:t>the security g</w:t>
      </w:r>
      <w:r w:rsidR="00AB40E4" w:rsidRPr="00B74AEF">
        <w:rPr>
          <w:rFonts w:ascii="Bookman Old Style" w:hAnsi="Bookman Old Style"/>
          <w:sz w:val="24"/>
          <w:szCs w:val="24"/>
        </w:rPr>
        <w:t xml:space="preserve">uards who beat and subsequently caused the death of the late </w:t>
      </w:r>
      <w:proofErr w:type="spellStart"/>
      <w:r w:rsidR="00AB40E4" w:rsidRPr="00B74AEF">
        <w:rPr>
          <w:rFonts w:ascii="Bookman Old Style" w:hAnsi="Bookman Old Style"/>
          <w:sz w:val="24"/>
          <w:szCs w:val="24"/>
        </w:rPr>
        <w:t>E</w:t>
      </w:r>
      <w:r w:rsidR="00700E92" w:rsidRPr="00B74AEF">
        <w:rPr>
          <w:rFonts w:ascii="Bookman Old Style" w:hAnsi="Bookman Old Style"/>
          <w:sz w:val="24"/>
          <w:szCs w:val="24"/>
        </w:rPr>
        <w:t>nangu</w:t>
      </w:r>
      <w:proofErr w:type="spellEnd"/>
      <w:r w:rsidR="00700E92" w:rsidRPr="00B74AEF">
        <w:rPr>
          <w:rFonts w:ascii="Bookman Old Style" w:hAnsi="Bookman Old Style"/>
          <w:sz w:val="24"/>
          <w:szCs w:val="24"/>
        </w:rPr>
        <w:t xml:space="preserve"> </w:t>
      </w:r>
      <w:r w:rsidR="00AB40E4" w:rsidRPr="00B74AEF">
        <w:rPr>
          <w:rFonts w:ascii="Bookman Old Style" w:hAnsi="Bookman Old Style"/>
          <w:sz w:val="24"/>
          <w:szCs w:val="24"/>
        </w:rPr>
        <w:t>J</w:t>
      </w:r>
      <w:r w:rsidR="00700E92" w:rsidRPr="00B74AEF">
        <w:rPr>
          <w:rFonts w:ascii="Bookman Old Style" w:hAnsi="Bookman Old Style"/>
          <w:sz w:val="24"/>
          <w:szCs w:val="24"/>
        </w:rPr>
        <w:t>ames</w:t>
      </w:r>
      <w:r w:rsidR="00AB40E4" w:rsidRPr="00B74AEF">
        <w:rPr>
          <w:rFonts w:ascii="Bookman Old Style" w:hAnsi="Bookman Old Style"/>
          <w:sz w:val="24"/>
          <w:szCs w:val="24"/>
        </w:rPr>
        <w:t xml:space="preserve"> did so while in the </w:t>
      </w:r>
      <w:r w:rsidR="00700E92" w:rsidRPr="00B74AEF">
        <w:rPr>
          <w:rFonts w:ascii="Bookman Old Style" w:hAnsi="Bookman Old Style"/>
          <w:sz w:val="24"/>
          <w:szCs w:val="24"/>
        </w:rPr>
        <w:t>c</w:t>
      </w:r>
      <w:r w:rsidR="007500DF" w:rsidRPr="00B74AEF">
        <w:rPr>
          <w:rFonts w:ascii="Bookman Old Style" w:hAnsi="Bookman Old Style"/>
          <w:sz w:val="24"/>
          <w:szCs w:val="24"/>
        </w:rPr>
        <w:t>ourse</w:t>
      </w:r>
      <w:r w:rsidR="00AB40E4" w:rsidRPr="00B74AEF">
        <w:rPr>
          <w:rFonts w:ascii="Bookman Old Style" w:hAnsi="Bookman Old Style"/>
          <w:sz w:val="24"/>
          <w:szCs w:val="24"/>
        </w:rPr>
        <w:t xml:space="preserve"> of their employme</w:t>
      </w:r>
      <w:r w:rsidR="00581F5D" w:rsidRPr="00B74AEF">
        <w:rPr>
          <w:rFonts w:ascii="Bookman Old Style" w:hAnsi="Bookman Old Style"/>
          <w:sz w:val="24"/>
          <w:szCs w:val="24"/>
        </w:rPr>
        <w:t>nt as workers /servants of the Defendant Company then the D</w:t>
      </w:r>
      <w:r w:rsidR="00AB40E4" w:rsidRPr="00B74AEF">
        <w:rPr>
          <w:rFonts w:ascii="Bookman Old Style" w:hAnsi="Bookman Old Style"/>
          <w:sz w:val="24"/>
          <w:szCs w:val="24"/>
        </w:rPr>
        <w:t xml:space="preserve">efendant is vicariously liable for the death of the late </w:t>
      </w:r>
      <w:proofErr w:type="spellStart"/>
      <w:r w:rsidR="00AB40E4" w:rsidRPr="00B74AEF">
        <w:rPr>
          <w:rFonts w:ascii="Bookman Old Style" w:hAnsi="Bookman Old Style"/>
          <w:sz w:val="24"/>
          <w:szCs w:val="24"/>
        </w:rPr>
        <w:t>Enangu</w:t>
      </w:r>
      <w:proofErr w:type="spellEnd"/>
      <w:r w:rsidR="00AB40E4" w:rsidRPr="00B74AEF">
        <w:rPr>
          <w:rFonts w:ascii="Bookman Old Style" w:hAnsi="Bookman Old Style"/>
          <w:sz w:val="24"/>
          <w:szCs w:val="24"/>
        </w:rPr>
        <w:t xml:space="preserve">. </w:t>
      </w:r>
    </w:p>
    <w:p w:rsidR="00AB40E4" w:rsidRPr="00B74AEF" w:rsidRDefault="00AB40E4" w:rsidP="00B74AEF">
      <w:pPr>
        <w:spacing w:line="276" w:lineRule="auto"/>
        <w:jc w:val="both"/>
        <w:rPr>
          <w:rFonts w:ascii="Bookman Old Style" w:hAnsi="Bookman Old Style"/>
          <w:sz w:val="24"/>
          <w:szCs w:val="24"/>
        </w:rPr>
      </w:pPr>
      <w:r w:rsidRPr="00B74AEF">
        <w:rPr>
          <w:rFonts w:ascii="Bookman Old Style" w:hAnsi="Bookman Old Style"/>
          <w:sz w:val="24"/>
          <w:szCs w:val="24"/>
        </w:rPr>
        <w:t>Th</w:t>
      </w:r>
      <w:r w:rsidR="00700E92" w:rsidRPr="00B74AEF">
        <w:rPr>
          <w:rFonts w:ascii="Bookman Old Style" w:hAnsi="Bookman Old Style"/>
          <w:sz w:val="24"/>
          <w:szCs w:val="24"/>
        </w:rPr>
        <w:t xml:space="preserve">at the deceased </w:t>
      </w:r>
      <w:r w:rsidRPr="00B74AEF">
        <w:rPr>
          <w:rFonts w:ascii="Bookman Old Style" w:hAnsi="Bookman Old Style"/>
          <w:sz w:val="24"/>
          <w:szCs w:val="24"/>
        </w:rPr>
        <w:t xml:space="preserve">was </w:t>
      </w:r>
      <w:r w:rsidR="007500DF" w:rsidRPr="00B74AEF">
        <w:rPr>
          <w:rFonts w:ascii="Bookman Old Style" w:hAnsi="Bookman Old Style"/>
          <w:sz w:val="24"/>
          <w:szCs w:val="24"/>
        </w:rPr>
        <w:t>survived</w:t>
      </w:r>
      <w:r w:rsidRPr="00B74AEF">
        <w:rPr>
          <w:rFonts w:ascii="Bookman Old Style" w:hAnsi="Bookman Old Style"/>
          <w:sz w:val="24"/>
          <w:szCs w:val="24"/>
        </w:rPr>
        <w:t xml:space="preserve"> by the follo</w:t>
      </w:r>
      <w:r w:rsidR="007500DF" w:rsidRPr="00B74AEF">
        <w:rPr>
          <w:rFonts w:ascii="Bookman Old Style" w:hAnsi="Bookman Old Style"/>
          <w:sz w:val="24"/>
          <w:szCs w:val="24"/>
        </w:rPr>
        <w:t>w</w:t>
      </w:r>
      <w:r w:rsidRPr="00B74AEF">
        <w:rPr>
          <w:rFonts w:ascii="Bookman Old Style" w:hAnsi="Bookman Old Style"/>
          <w:sz w:val="24"/>
          <w:szCs w:val="24"/>
        </w:rPr>
        <w:t>ing;</w:t>
      </w:r>
      <w:r w:rsidR="00700E92" w:rsidRPr="00B74AEF">
        <w:rPr>
          <w:rFonts w:ascii="Bookman Old Style" w:hAnsi="Bookman Old Style"/>
          <w:sz w:val="24"/>
          <w:szCs w:val="24"/>
        </w:rPr>
        <w:t xml:space="preserve"> </w:t>
      </w:r>
      <w:proofErr w:type="spellStart"/>
      <w:r w:rsidRPr="00B74AEF">
        <w:rPr>
          <w:rFonts w:ascii="Bookman Old Style" w:hAnsi="Bookman Old Style"/>
          <w:sz w:val="24"/>
          <w:szCs w:val="24"/>
        </w:rPr>
        <w:t>A</w:t>
      </w:r>
      <w:r w:rsidR="00700E92" w:rsidRPr="00B74AEF">
        <w:rPr>
          <w:rFonts w:ascii="Bookman Old Style" w:hAnsi="Bookman Old Style"/>
          <w:sz w:val="24"/>
          <w:szCs w:val="24"/>
        </w:rPr>
        <w:t>weko</w:t>
      </w:r>
      <w:proofErr w:type="spellEnd"/>
      <w:r w:rsidRPr="00B74AEF">
        <w:rPr>
          <w:rFonts w:ascii="Bookman Old Style" w:hAnsi="Bookman Old Style"/>
          <w:sz w:val="24"/>
          <w:szCs w:val="24"/>
        </w:rPr>
        <w:t xml:space="preserve"> </w:t>
      </w:r>
      <w:proofErr w:type="spellStart"/>
      <w:r w:rsidRPr="00B74AEF">
        <w:rPr>
          <w:rFonts w:ascii="Bookman Old Style" w:hAnsi="Bookman Old Style"/>
          <w:sz w:val="24"/>
          <w:szCs w:val="24"/>
        </w:rPr>
        <w:t>O</w:t>
      </w:r>
      <w:r w:rsidR="00700E92" w:rsidRPr="00B74AEF">
        <w:rPr>
          <w:rFonts w:ascii="Bookman Old Style" w:hAnsi="Bookman Old Style"/>
          <w:sz w:val="24"/>
          <w:szCs w:val="24"/>
        </w:rPr>
        <w:t>lwa</w:t>
      </w:r>
      <w:proofErr w:type="spellEnd"/>
      <w:r w:rsidR="00700E92" w:rsidRPr="00B74AEF">
        <w:rPr>
          <w:rFonts w:ascii="Bookman Old Style" w:hAnsi="Bookman Old Style"/>
          <w:sz w:val="24"/>
          <w:szCs w:val="24"/>
        </w:rPr>
        <w:t xml:space="preserve"> aged 23 years (</w:t>
      </w:r>
      <w:r w:rsidRPr="00B74AEF">
        <w:rPr>
          <w:rFonts w:ascii="Bookman Old Style" w:hAnsi="Bookman Old Style"/>
          <w:sz w:val="24"/>
          <w:szCs w:val="24"/>
        </w:rPr>
        <w:t>wife</w:t>
      </w:r>
      <w:r w:rsidR="00700E92" w:rsidRPr="00B74AEF">
        <w:rPr>
          <w:rFonts w:ascii="Bookman Old Style" w:hAnsi="Bookman Old Style"/>
          <w:sz w:val="24"/>
          <w:szCs w:val="24"/>
        </w:rPr>
        <w:t>)</w:t>
      </w:r>
      <w:r w:rsidRPr="00B74AEF">
        <w:rPr>
          <w:rFonts w:ascii="Bookman Old Style" w:hAnsi="Bookman Old Style"/>
          <w:sz w:val="24"/>
          <w:szCs w:val="24"/>
        </w:rPr>
        <w:t xml:space="preserve">; </w:t>
      </w:r>
      <w:proofErr w:type="spellStart"/>
      <w:r w:rsidRPr="00B74AEF">
        <w:rPr>
          <w:rFonts w:ascii="Bookman Old Style" w:hAnsi="Bookman Old Style"/>
          <w:sz w:val="24"/>
          <w:szCs w:val="24"/>
        </w:rPr>
        <w:t>E</w:t>
      </w:r>
      <w:r w:rsidR="00700E92" w:rsidRPr="00B74AEF">
        <w:rPr>
          <w:rFonts w:ascii="Bookman Old Style" w:hAnsi="Bookman Old Style"/>
          <w:sz w:val="24"/>
          <w:szCs w:val="24"/>
        </w:rPr>
        <w:t>chanu</w:t>
      </w:r>
      <w:proofErr w:type="spellEnd"/>
      <w:r w:rsidRPr="00B74AEF">
        <w:rPr>
          <w:rFonts w:ascii="Bookman Old Style" w:hAnsi="Bookman Old Style"/>
          <w:sz w:val="24"/>
          <w:szCs w:val="24"/>
        </w:rPr>
        <w:t xml:space="preserve"> D</w:t>
      </w:r>
      <w:r w:rsidR="00700E92" w:rsidRPr="00B74AEF">
        <w:rPr>
          <w:rFonts w:ascii="Bookman Old Style" w:hAnsi="Bookman Old Style"/>
          <w:sz w:val="24"/>
          <w:szCs w:val="24"/>
        </w:rPr>
        <w:t xml:space="preserve">errick </w:t>
      </w:r>
      <w:r w:rsidRPr="00B74AEF">
        <w:rPr>
          <w:rFonts w:ascii="Bookman Old Style" w:hAnsi="Bookman Old Style"/>
          <w:sz w:val="24"/>
          <w:szCs w:val="24"/>
        </w:rPr>
        <w:t>aged 4</w:t>
      </w:r>
      <w:r w:rsidR="00700E92" w:rsidRPr="00B74AEF">
        <w:rPr>
          <w:rFonts w:ascii="Bookman Old Style" w:hAnsi="Bookman Old Style"/>
          <w:sz w:val="24"/>
          <w:szCs w:val="24"/>
        </w:rPr>
        <w:t xml:space="preserve"> ½ years (</w:t>
      </w:r>
      <w:r w:rsidRPr="00B74AEF">
        <w:rPr>
          <w:rFonts w:ascii="Bookman Old Style" w:hAnsi="Bookman Old Style"/>
          <w:sz w:val="24"/>
          <w:szCs w:val="24"/>
        </w:rPr>
        <w:t>son</w:t>
      </w:r>
      <w:r w:rsidR="00700E92" w:rsidRPr="00B74AEF">
        <w:rPr>
          <w:rFonts w:ascii="Bookman Old Style" w:hAnsi="Bookman Old Style"/>
          <w:sz w:val="24"/>
          <w:szCs w:val="24"/>
        </w:rPr>
        <w:t>)</w:t>
      </w:r>
      <w:r w:rsidRPr="00B74AEF">
        <w:rPr>
          <w:rFonts w:ascii="Bookman Old Style" w:hAnsi="Bookman Old Style"/>
          <w:sz w:val="24"/>
          <w:szCs w:val="24"/>
        </w:rPr>
        <w:t>;</w:t>
      </w:r>
      <w:proofErr w:type="spellStart"/>
      <w:r w:rsidRPr="00B74AEF">
        <w:rPr>
          <w:rFonts w:ascii="Bookman Old Style" w:hAnsi="Bookman Old Style"/>
          <w:sz w:val="24"/>
          <w:szCs w:val="24"/>
        </w:rPr>
        <w:t>E</w:t>
      </w:r>
      <w:r w:rsidR="00700E92" w:rsidRPr="00B74AEF">
        <w:rPr>
          <w:rFonts w:ascii="Bookman Old Style" w:hAnsi="Bookman Old Style"/>
          <w:sz w:val="24"/>
          <w:szCs w:val="24"/>
        </w:rPr>
        <w:t>ryau</w:t>
      </w:r>
      <w:proofErr w:type="spellEnd"/>
      <w:r w:rsidRPr="00B74AEF">
        <w:rPr>
          <w:rFonts w:ascii="Bookman Old Style" w:hAnsi="Bookman Old Style"/>
          <w:sz w:val="24"/>
          <w:szCs w:val="24"/>
        </w:rPr>
        <w:t xml:space="preserve"> M</w:t>
      </w:r>
      <w:r w:rsidR="00700E92" w:rsidRPr="00B74AEF">
        <w:rPr>
          <w:rFonts w:ascii="Bookman Old Style" w:hAnsi="Bookman Old Style"/>
          <w:sz w:val="24"/>
          <w:szCs w:val="24"/>
        </w:rPr>
        <w:t>ichael aged 69 years (</w:t>
      </w:r>
      <w:r w:rsidRPr="00B74AEF">
        <w:rPr>
          <w:rFonts w:ascii="Bookman Old Style" w:hAnsi="Bookman Old Style"/>
          <w:sz w:val="24"/>
          <w:szCs w:val="24"/>
        </w:rPr>
        <w:t>father</w:t>
      </w:r>
      <w:r w:rsidR="00700E92" w:rsidRPr="00B74AEF">
        <w:rPr>
          <w:rFonts w:ascii="Bookman Old Style" w:hAnsi="Bookman Old Style"/>
          <w:sz w:val="24"/>
          <w:szCs w:val="24"/>
        </w:rPr>
        <w:t>)</w:t>
      </w:r>
      <w:r w:rsidRPr="00B74AEF">
        <w:rPr>
          <w:rFonts w:ascii="Bookman Old Style" w:hAnsi="Bookman Old Style"/>
          <w:sz w:val="24"/>
          <w:szCs w:val="24"/>
        </w:rPr>
        <w:t>; A</w:t>
      </w:r>
      <w:r w:rsidR="00700E92" w:rsidRPr="00B74AEF">
        <w:rPr>
          <w:rFonts w:ascii="Bookman Old Style" w:hAnsi="Bookman Old Style"/>
          <w:sz w:val="24"/>
          <w:szCs w:val="24"/>
        </w:rPr>
        <w:t>yo</w:t>
      </w:r>
      <w:r w:rsidRPr="00B74AEF">
        <w:rPr>
          <w:rFonts w:ascii="Bookman Old Style" w:hAnsi="Bookman Old Style"/>
          <w:sz w:val="24"/>
          <w:szCs w:val="24"/>
        </w:rPr>
        <w:t xml:space="preserve"> R</w:t>
      </w:r>
      <w:r w:rsidR="00700E92" w:rsidRPr="00B74AEF">
        <w:rPr>
          <w:rFonts w:ascii="Bookman Old Style" w:hAnsi="Bookman Old Style"/>
          <w:sz w:val="24"/>
          <w:szCs w:val="24"/>
        </w:rPr>
        <w:t xml:space="preserve">egina </w:t>
      </w:r>
      <w:r w:rsidRPr="00B74AEF">
        <w:rPr>
          <w:rFonts w:ascii="Bookman Old Style" w:hAnsi="Bookman Old Style"/>
          <w:sz w:val="24"/>
          <w:szCs w:val="24"/>
        </w:rPr>
        <w:t>aged 50</w:t>
      </w:r>
      <w:r w:rsidR="00700E92" w:rsidRPr="00B74AEF">
        <w:rPr>
          <w:rFonts w:ascii="Bookman Old Style" w:hAnsi="Bookman Old Style"/>
          <w:sz w:val="24"/>
          <w:szCs w:val="24"/>
        </w:rPr>
        <w:t xml:space="preserve"> </w:t>
      </w:r>
      <w:r w:rsidRPr="00B74AEF">
        <w:rPr>
          <w:rFonts w:ascii="Bookman Old Style" w:hAnsi="Bookman Old Style"/>
          <w:sz w:val="24"/>
          <w:szCs w:val="24"/>
        </w:rPr>
        <w:t xml:space="preserve">years </w:t>
      </w:r>
      <w:r w:rsidR="00700E92" w:rsidRPr="00B74AEF">
        <w:rPr>
          <w:rFonts w:ascii="Bookman Old Style" w:hAnsi="Bookman Old Style"/>
          <w:sz w:val="24"/>
          <w:szCs w:val="24"/>
        </w:rPr>
        <w:t>(</w:t>
      </w:r>
      <w:r w:rsidRPr="00B74AEF">
        <w:rPr>
          <w:rFonts w:ascii="Bookman Old Style" w:hAnsi="Bookman Old Style"/>
          <w:sz w:val="24"/>
          <w:szCs w:val="24"/>
        </w:rPr>
        <w:t>mother</w:t>
      </w:r>
      <w:r w:rsidR="00700E92" w:rsidRPr="00B74AEF">
        <w:rPr>
          <w:rFonts w:ascii="Bookman Old Style" w:hAnsi="Bookman Old Style"/>
          <w:sz w:val="24"/>
          <w:szCs w:val="24"/>
        </w:rPr>
        <w:t>)</w:t>
      </w:r>
      <w:r w:rsidR="00494F79" w:rsidRPr="00B74AEF">
        <w:rPr>
          <w:rFonts w:ascii="Bookman Old Style" w:hAnsi="Bookman Old Style"/>
          <w:sz w:val="24"/>
          <w:szCs w:val="24"/>
        </w:rPr>
        <w:t xml:space="preserve">; </w:t>
      </w:r>
      <w:proofErr w:type="spellStart"/>
      <w:r w:rsidR="00494F79" w:rsidRPr="00B74AEF">
        <w:rPr>
          <w:rFonts w:ascii="Bookman Old Style" w:hAnsi="Bookman Old Style"/>
          <w:sz w:val="24"/>
          <w:szCs w:val="24"/>
        </w:rPr>
        <w:t>E</w:t>
      </w:r>
      <w:r w:rsidR="00700E92" w:rsidRPr="00B74AEF">
        <w:rPr>
          <w:rFonts w:ascii="Bookman Old Style" w:hAnsi="Bookman Old Style"/>
          <w:sz w:val="24"/>
          <w:szCs w:val="24"/>
        </w:rPr>
        <w:t>labu</w:t>
      </w:r>
      <w:proofErr w:type="spellEnd"/>
      <w:r w:rsidR="00494F79" w:rsidRPr="00B74AEF">
        <w:rPr>
          <w:rFonts w:ascii="Bookman Old Style" w:hAnsi="Bookman Old Style"/>
          <w:sz w:val="24"/>
          <w:szCs w:val="24"/>
        </w:rPr>
        <w:t xml:space="preserve"> W</w:t>
      </w:r>
      <w:r w:rsidR="00700E92" w:rsidRPr="00B74AEF">
        <w:rPr>
          <w:rFonts w:ascii="Bookman Old Style" w:hAnsi="Bookman Old Style"/>
          <w:sz w:val="24"/>
          <w:szCs w:val="24"/>
        </w:rPr>
        <w:t>illiam aged 17 years (</w:t>
      </w:r>
      <w:r w:rsidR="00494F79" w:rsidRPr="00B74AEF">
        <w:rPr>
          <w:rFonts w:ascii="Bookman Old Style" w:hAnsi="Bookman Old Style"/>
          <w:sz w:val="24"/>
          <w:szCs w:val="24"/>
        </w:rPr>
        <w:t>brother</w:t>
      </w:r>
      <w:r w:rsidR="00700E92" w:rsidRPr="00B74AEF">
        <w:rPr>
          <w:rFonts w:ascii="Bookman Old Style" w:hAnsi="Bookman Old Style"/>
          <w:sz w:val="24"/>
          <w:szCs w:val="24"/>
        </w:rPr>
        <w:t>)</w:t>
      </w:r>
      <w:r w:rsidR="00494F79" w:rsidRPr="00B74AEF">
        <w:rPr>
          <w:rFonts w:ascii="Bookman Old Style" w:hAnsi="Bookman Old Style"/>
          <w:sz w:val="24"/>
          <w:szCs w:val="24"/>
        </w:rPr>
        <w:t xml:space="preserve">; </w:t>
      </w:r>
      <w:r w:rsidR="00700E92" w:rsidRPr="00B74AEF">
        <w:rPr>
          <w:rFonts w:ascii="Bookman Old Style" w:hAnsi="Bookman Old Style"/>
          <w:sz w:val="24"/>
          <w:szCs w:val="24"/>
        </w:rPr>
        <w:t xml:space="preserve">and </w:t>
      </w:r>
      <w:proofErr w:type="spellStart"/>
      <w:r w:rsidR="00494F79" w:rsidRPr="00B74AEF">
        <w:rPr>
          <w:rFonts w:ascii="Bookman Old Style" w:hAnsi="Bookman Old Style"/>
          <w:sz w:val="24"/>
          <w:szCs w:val="24"/>
        </w:rPr>
        <w:t>E</w:t>
      </w:r>
      <w:r w:rsidR="00700E92" w:rsidRPr="00B74AEF">
        <w:rPr>
          <w:rFonts w:ascii="Bookman Old Style" w:hAnsi="Bookman Old Style"/>
          <w:sz w:val="24"/>
          <w:szCs w:val="24"/>
        </w:rPr>
        <w:t>chanu</w:t>
      </w:r>
      <w:proofErr w:type="spellEnd"/>
      <w:r w:rsidR="00700E92" w:rsidRPr="00B74AEF">
        <w:rPr>
          <w:rFonts w:ascii="Bookman Old Style" w:hAnsi="Bookman Old Style"/>
          <w:sz w:val="24"/>
          <w:szCs w:val="24"/>
        </w:rPr>
        <w:t xml:space="preserve"> </w:t>
      </w:r>
      <w:r w:rsidR="00494F79" w:rsidRPr="00B74AEF">
        <w:rPr>
          <w:rFonts w:ascii="Bookman Old Style" w:hAnsi="Bookman Old Style"/>
          <w:sz w:val="24"/>
          <w:szCs w:val="24"/>
        </w:rPr>
        <w:t>J</w:t>
      </w:r>
      <w:r w:rsidR="00700E92" w:rsidRPr="00B74AEF">
        <w:rPr>
          <w:rFonts w:ascii="Bookman Old Style" w:hAnsi="Bookman Old Style"/>
          <w:sz w:val="24"/>
          <w:szCs w:val="24"/>
        </w:rPr>
        <w:t>oseph aged 45 years (</w:t>
      </w:r>
      <w:r w:rsidR="00494F79" w:rsidRPr="00B74AEF">
        <w:rPr>
          <w:rFonts w:ascii="Bookman Old Style" w:hAnsi="Bookman Old Style"/>
          <w:sz w:val="24"/>
          <w:szCs w:val="24"/>
        </w:rPr>
        <w:t>brother</w:t>
      </w:r>
      <w:r w:rsidR="00700E92" w:rsidRPr="00B74AEF">
        <w:rPr>
          <w:rFonts w:ascii="Bookman Old Style" w:hAnsi="Bookman Old Style"/>
          <w:sz w:val="24"/>
          <w:szCs w:val="24"/>
        </w:rPr>
        <w:t>).</w:t>
      </w:r>
    </w:p>
    <w:p w:rsidR="00AB40E4" w:rsidRPr="00B74AEF" w:rsidRDefault="00700E92" w:rsidP="00B74AEF">
      <w:pPr>
        <w:spacing w:line="276" w:lineRule="auto"/>
        <w:jc w:val="both"/>
        <w:rPr>
          <w:rFonts w:ascii="Bookman Old Style" w:hAnsi="Bookman Old Style"/>
          <w:sz w:val="24"/>
          <w:szCs w:val="24"/>
        </w:rPr>
      </w:pPr>
      <w:r w:rsidRPr="00B74AEF">
        <w:rPr>
          <w:rFonts w:ascii="Bookman Old Style" w:hAnsi="Bookman Old Style"/>
          <w:sz w:val="24"/>
          <w:szCs w:val="24"/>
        </w:rPr>
        <w:t>F</w:t>
      </w:r>
      <w:r w:rsidR="00AB40E4" w:rsidRPr="00B74AEF">
        <w:rPr>
          <w:rFonts w:ascii="Bookman Old Style" w:hAnsi="Bookman Old Style"/>
          <w:sz w:val="24"/>
          <w:szCs w:val="24"/>
        </w:rPr>
        <w:t>urther</w:t>
      </w:r>
      <w:r w:rsidR="00581F5D" w:rsidRPr="00B74AEF">
        <w:rPr>
          <w:rFonts w:ascii="Bookman Old Style" w:hAnsi="Bookman Old Style"/>
          <w:sz w:val="24"/>
          <w:szCs w:val="24"/>
        </w:rPr>
        <w:t>,</w:t>
      </w:r>
      <w:r w:rsidR="00AB40E4" w:rsidRPr="00B74AEF">
        <w:rPr>
          <w:rFonts w:ascii="Bookman Old Style" w:hAnsi="Bookman Old Style"/>
          <w:sz w:val="24"/>
          <w:szCs w:val="24"/>
        </w:rPr>
        <w:t xml:space="preserve"> that at the time of his death, </w:t>
      </w:r>
      <w:proofErr w:type="spellStart"/>
      <w:r w:rsidR="00AB40E4" w:rsidRPr="00B74AEF">
        <w:rPr>
          <w:rFonts w:ascii="Bookman Old Style" w:hAnsi="Bookman Old Style"/>
          <w:sz w:val="24"/>
          <w:szCs w:val="24"/>
        </w:rPr>
        <w:t>E</w:t>
      </w:r>
      <w:r w:rsidRPr="00B74AEF">
        <w:rPr>
          <w:rFonts w:ascii="Bookman Old Style" w:hAnsi="Bookman Old Style"/>
          <w:sz w:val="24"/>
          <w:szCs w:val="24"/>
        </w:rPr>
        <w:t>nangu</w:t>
      </w:r>
      <w:proofErr w:type="spellEnd"/>
      <w:r w:rsidRPr="00B74AEF">
        <w:rPr>
          <w:rFonts w:ascii="Bookman Old Style" w:hAnsi="Bookman Old Style"/>
          <w:sz w:val="24"/>
          <w:szCs w:val="24"/>
        </w:rPr>
        <w:t xml:space="preserve"> </w:t>
      </w:r>
      <w:r w:rsidR="00AB40E4" w:rsidRPr="00B74AEF">
        <w:rPr>
          <w:rFonts w:ascii="Bookman Old Style" w:hAnsi="Bookman Old Style"/>
          <w:sz w:val="24"/>
          <w:szCs w:val="24"/>
        </w:rPr>
        <w:t>J</w:t>
      </w:r>
      <w:r w:rsidRPr="00B74AEF">
        <w:rPr>
          <w:rFonts w:ascii="Bookman Old Style" w:hAnsi="Bookman Old Style"/>
          <w:sz w:val="24"/>
          <w:szCs w:val="24"/>
        </w:rPr>
        <w:t>ames</w:t>
      </w:r>
      <w:r w:rsidR="00AB40E4" w:rsidRPr="00B74AEF">
        <w:rPr>
          <w:rFonts w:ascii="Bookman Old Style" w:hAnsi="Bookman Old Style"/>
          <w:sz w:val="24"/>
          <w:szCs w:val="24"/>
        </w:rPr>
        <w:t xml:space="preserve"> was still vibrant, healthy full of life aged 26 years and working</w:t>
      </w:r>
      <w:r w:rsidR="00581F5D" w:rsidRPr="00B74AEF">
        <w:rPr>
          <w:rFonts w:ascii="Bookman Old Style" w:hAnsi="Bookman Old Style"/>
          <w:sz w:val="24"/>
          <w:szCs w:val="24"/>
        </w:rPr>
        <w:t xml:space="preserve"> at </w:t>
      </w:r>
      <w:proofErr w:type="spellStart"/>
      <w:r w:rsidR="00581F5D" w:rsidRPr="00B74AEF">
        <w:rPr>
          <w:rFonts w:ascii="Bookman Old Style" w:hAnsi="Bookman Old Style"/>
          <w:sz w:val="24"/>
          <w:szCs w:val="24"/>
        </w:rPr>
        <w:t>Masese</w:t>
      </w:r>
      <w:proofErr w:type="spellEnd"/>
      <w:r w:rsidR="00581F5D" w:rsidRPr="00B74AEF">
        <w:rPr>
          <w:rFonts w:ascii="Bookman Old Style" w:hAnsi="Bookman Old Style"/>
          <w:sz w:val="24"/>
          <w:szCs w:val="24"/>
        </w:rPr>
        <w:t xml:space="preserve"> Fish Parkers in the P</w:t>
      </w:r>
      <w:r w:rsidR="00AB40E4" w:rsidRPr="00B74AEF">
        <w:rPr>
          <w:rFonts w:ascii="Bookman Old Style" w:hAnsi="Bookman Old Style"/>
          <w:sz w:val="24"/>
          <w:szCs w:val="24"/>
        </w:rPr>
        <w:t>roduc</w:t>
      </w:r>
      <w:r w:rsidR="00581F5D" w:rsidRPr="00B74AEF">
        <w:rPr>
          <w:rFonts w:ascii="Bookman Old Style" w:hAnsi="Bookman Old Style"/>
          <w:sz w:val="24"/>
          <w:szCs w:val="24"/>
        </w:rPr>
        <w:t>tion D</w:t>
      </w:r>
      <w:r w:rsidR="00494F79" w:rsidRPr="00B74AEF">
        <w:rPr>
          <w:rFonts w:ascii="Bookman Old Style" w:hAnsi="Bookman Old Style"/>
          <w:sz w:val="24"/>
          <w:szCs w:val="24"/>
        </w:rPr>
        <w:t xml:space="preserve">epartment, earning a good </w:t>
      </w:r>
      <w:r w:rsidR="00AB40E4" w:rsidRPr="00B74AEF">
        <w:rPr>
          <w:rFonts w:ascii="Bookman Old Style" w:hAnsi="Bookman Old Style"/>
          <w:sz w:val="24"/>
          <w:szCs w:val="24"/>
        </w:rPr>
        <w:t xml:space="preserve">salary where he was able to sustain both himself and his </w:t>
      </w:r>
      <w:r w:rsidR="007500DF" w:rsidRPr="00B74AEF">
        <w:rPr>
          <w:rFonts w:ascii="Bookman Old Style" w:hAnsi="Bookman Old Style"/>
          <w:sz w:val="24"/>
          <w:szCs w:val="24"/>
        </w:rPr>
        <w:t>dependent</w:t>
      </w:r>
      <w:r w:rsidR="00AB40E4" w:rsidRPr="00B74AEF">
        <w:rPr>
          <w:rFonts w:ascii="Bookman Old Style" w:hAnsi="Bookman Old Style"/>
          <w:sz w:val="24"/>
          <w:szCs w:val="24"/>
        </w:rPr>
        <w:t xml:space="preserve"> relatives.</w:t>
      </w:r>
    </w:p>
    <w:p w:rsidR="00AB40E4" w:rsidRPr="00B74AEF" w:rsidRDefault="00ED0FC6"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In addition, </w:t>
      </w:r>
      <w:r w:rsidR="007500DF" w:rsidRPr="00B74AEF">
        <w:rPr>
          <w:rFonts w:ascii="Bookman Old Style" w:hAnsi="Bookman Old Style"/>
          <w:sz w:val="24"/>
          <w:szCs w:val="24"/>
        </w:rPr>
        <w:t>that</w:t>
      </w:r>
      <w:r w:rsidR="00AB40E4" w:rsidRPr="00B74AEF">
        <w:rPr>
          <w:rFonts w:ascii="Bookman Old Style" w:hAnsi="Bookman Old Style"/>
          <w:sz w:val="24"/>
          <w:szCs w:val="24"/>
        </w:rPr>
        <w:t xml:space="preserve"> as a result of the beatings and</w:t>
      </w:r>
      <w:r w:rsidR="00494F79" w:rsidRPr="00B74AEF">
        <w:rPr>
          <w:rFonts w:ascii="Bookman Old Style" w:hAnsi="Bookman Old Style"/>
          <w:sz w:val="24"/>
          <w:szCs w:val="24"/>
        </w:rPr>
        <w:t xml:space="preserve"> the subsequent death of </w:t>
      </w:r>
      <w:proofErr w:type="spellStart"/>
      <w:r w:rsidR="00494F79" w:rsidRPr="00B74AEF">
        <w:rPr>
          <w:rFonts w:ascii="Bookman Old Style" w:hAnsi="Bookman Old Style"/>
          <w:sz w:val="24"/>
          <w:szCs w:val="24"/>
        </w:rPr>
        <w:t>E</w:t>
      </w:r>
      <w:r w:rsidR="004D235C" w:rsidRPr="00B74AEF">
        <w:rPr>
          <w:rFonts w:ascii="Bookman Old Style" w:hAnsi="Bookman Old Style"/>
          <w:sz w:val="24"/>
          <w:szCs w:val="24"/>
        </w:rPr>
        <w:t>nangu</w:t>
      </w:r>
      <w:proofErr w:type="spellEnd"/>
      <w:r w:rsidR="00494F79" w:rsidRPr="00B74AEF">
        <w:rPr>
          <w:rFonts w:ascii="Bookman Old Style" w:hAnsi="Bookman Old Style"/>
          <w:sz w:val="24"/>
          <w:szCs w:val="24"/>
        </w:rPr>
        <w:t xml:space="preserve"> </w:t>
      </w:r>
      <w:r w:rsidR="00AB40E4" w:rsidRPr="00B74AEF">
        <w:rPr>
          <w:rFonts w:ascii="Bookman Old Style" w:hAnsi="Bookman Old Style"/>
          <w:sz w:val="24"/>
          <w:szCs w:val="24"/>
        </w:rPr>
        <w:t>J</w:t>
      </w:r>
      <w:r w:rsidR="004D235C" w:rsidRPr="00B74AEF">
        <w:rPr>
          <w:rFonts w:ascii="Bookman Old Style" w:hAnsi="Bookman Old Style"/>
          <w:sz w:val="24"/>
          <w:szCs w:val="24"/>
        </w:rPr>
        <w:t>ames</w:t>
      </w:r>
      <w:r w:rsidR="00581F5D" w:rsidRPr="00B74AEF">
        <w:rPr>
          <w:rFonts w:ascii="Bookman Old Style" w:hAnsi="Bookman Old Style"/>
          <w:sz w:val="24"/>
          <w:szCs w:val="24"/>
        </w:rPr>
        <w:t>, the P</w:t>
      </w:r>
      <w:r w:rsidR="00AB40E4" w:rsidRPr="00B74AEF">
        <w:rPr>
          <w:rFonts w:ascii="Bookman Old Style" w:hAnsi="Bookman Old Style"/>
          <w:sz w:val="24"/>
          <w:szCs w:val="24"/>
        </w:rPr>
        <w:t>lainti</w:t>
      </w:r>
      <w:r w:rsidR="00494F79" w:rsidRPr="00B74AEF">
        <w:rPr>
          <w:rFonts w:ascii="Bookman Old Style" w:hAnsi="Bookman Old Style"/>
          <w:sz w:val="24"/>
          <w:szCs w:val="24"/>
        </w:rPr>
        <w:t>f</w:t>
      </w:r>
      <w:r w:rsidR="00AB40E4" w:rsidRPr="00B74AEF">
        <w:rPr>
          <w:rFonts w:ascii="Bookman Old Style" w:hAnsi="Bookman Old Style"/>
          <w:sz w:val="24"/>
          <w:szCs w:val="24"/>
        </w:rPr>
        <w:t xml:space="preserve">f and the rest of </w:t>
      </w:r>
      <w:proofErr w:type="spellStart"/>
      <w:r w:rsidR="00AB40E4" w:rsidRPr="00B74AEF">
        <w:rPr>
          <w:rFonts w:ascii="Bookman Old Style" w:hAnsi="Bookman Old Style"/>
          <w:sz w:val="24"/>
          <w:szCs w:val="24"/>
        </w:rPr>
        <w:t>E</w:t>
      </w:r>
      <w:r w:rsidR="004D235C" w:rsidRPr="00B74AEF">
        <w:rPr>
          <w:rFonts w:ascii="Bookman Old Style" w:hAnsi="Bookman Old Style"/>
          <w:sz w:val="24"/>
          <w:szCs w:val="24"/>
        </w:rPr>
        <w:t>nangu's</w:t>
      </w:r>
      <w:proofErr w:type="spellEnd"/>
      <w:r w:rsidR="00AB40E4" w:rsidRPr="00B74AEF">
        <w:rPr>
          <w:rFonts w:ascii="Bookman Old Style" w:hAnsi="Bookman Old Style"/>
          <w:sz w:val="24"/>
          <w:szCs w:val="24"/>
        </w:rPr>
        <w:t xml:space="preserve"> surv</w:t>
      </w:r>
      <w:r w:rsidR="00494F79" w:rsidRPr="00B74AEF">
        <w:rPr>
          <w:rFonts w:ascii="Bookman Old Style" w:hAnsi="Bookman Old Style"/>
          <w:sz w:val="24"/>
          <w:szCs w:val="24"/>
        </w:rPr>
        <w:t xml:space="preserve">iving relatives incurred special </w:t>
      </w:r>
      <w:r w:rsidR="00581F5D" w:rsidRPr="00B74AEF">
        <w:rPr>
          <w:rFonts w:ascii="Bookman Old Style" w:hAnsi="Bookman Old Style"/>
          <w:sz w:val="24"/>
          <w:szCs w:val="24"/>
        </w:rPr>
        <w:t>damages for which the Defendant C</w:t>
      </w:r>
      <w:r w:rsidR="00AB40E4" w:rsidRPr="00B74AEF">
        <w:rPr>
          <w:rFonts w:ascii="Bookman Old Style" w:hAnsi="Bookman Old Style"/>
          <w:sz w:val="24"/>
          <w:szCs w:val="24"/>
        </w:rPr>
        <w:t>ompany is vicariously liable.</w:t>
      </w:r>
      <w:r w:rsidR="004D235C" w:rsidRPr="00B74AEF">
        <w:rPr>
          <w:rFonts w:ascii="Bookman Old Style" w:hAnsi="Bookman Old Style"/>
          <w:sz w:val="24"/>
          <w:szCs w:val="24"/>
        </w:rPr>
        <w:t xml:space="preserve"> They presented the particulars of special damages as follows:-</w:t>
      </w:r>
    </w:p>
    <w:p w:rsidR="00AB40E4" w:rsidRPr="00B74AEF" w:rsidRDefault="00AB40E4" w:rsidP="00B74AEF">
      <w:pPr>
        <w:spacing w:line="276" w:lineRule="auto"/>
        <w:jc w:val="both"/>
        <w:rPr>
          <w:rFonts w:ascii="Bookman Old Style" w:hAnsi="Bookman Old Style"/>
          <w:b/>
          <w:sz w:val="24"/>
          <w:szCs w:val="24"/>
        </w:rPr>
      </w:pPr>
      <w:r w:rsidRPr="00B74AEF">
        <w:rPr>
          <w:rFonts w:ascii="Bookman Old Style" w:hAnsi="Bookman Old Style"/>
          <w:b/>
          <w:sz w:val="24"/>
          <w:szCs w:val="24"/>
        </w:rPr>
        <w:t>PARTICULARS OF SPECIAL DAMAGES.</w:t>
      </w:r>
    </w:p>
    <w:p w:rsidR="00AB40E4" w:rsidRPr="00B74AEF" w:rsidRDefault="00AB40E4"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Five goats each at 18,000/= each = 90,000/=</w:t>
      </w:r>
    </w:p>
    <w:p w:rsidR="00AB40E4" w:rsidRPr="00B74AEF" w:rsidRDefault="00AB40E4"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 xml:space="preserve">Two cows to feed mourners at </w:t>
      </w:r>
      <w:proofErr w:type="spellStart"/>
      <w:r w:rsidRPr="00B74AEF">
        <w:rPr>
          <w:rFonts w:ascii="Bookman Old Style" w:hAnsi="Bookman Old Style"/>
          <w:sz w:val="24"/>
          <w:szCs w:val="24"/>
        </w:rPr>
        <w:t>Ug</w:t>
      </w:r>
      <w:proofErr w:type="spellEnd"/>
      <w:r w:rsidRPr="00B74AEF">
        <w:rPr>
          <w:rFonts w:ascii="Bookman Old Style" w:hAnsi="Bookman Old Style"/>
          <w:sz w:val="24"/>
          <w:szCs w:val="24"/>
        </w:rPr>
        <w:t>. Shs. 210,000/= each =420,000E</w:t>
      </w:r>
    </w:p>
    <w:p w:rsidR="00AB40E4"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Hiring 4 ten</w:t>
      </w:r>
      <w:r w:rsidR="00AB40E4" w:rsidRPr="00B74AEF">
        <w:rPr>
          <w:rFonts w:ascii="Bookman Old Style" w:hAnsi="Bookman Old Style"/>
          <w:sz w:val="24"/>
          <w:szCs w:val="24"/>
        </w:rPr>
        <w:t xml:space="preserve">ts at </w:t>
      </w:r>
      <w:proofErr w:type="spellStart"/>
      <w:r w:rsidR="00AB40E4" w:rsidRPr="00B74AEF">
        <w:rPr>
          <w:rFonts w:ascii="Bookman Old Style" w:hAnsi="Bookman Old Style"/>
          <w:sz w:val="24"/>
          <w:szCs w:val="24"/>
        </w:rPr>
        <w:t>Ug</w:t>
      </w:r>
      <w:proofErr w:type="spellEnd"/>
      <w:r w:rsidR="00AB40E4" w:rsidRPr="00B74AEF">
        <w:rPr>
          <w:rFonts w:ascii="Bookman Old Style" w:hAnsi="Bookman Old Style"/>
          <w:sz w:val="24"/>
          <w:szCs w:val="24"/>
        </w:rPr>
        <w:t>. Shs. 11,000/= each = 44,000/=</w:t>
      </w:r>
    </w:p>
    <w:p w:rsidR="00AB40E4" w:rsidRPr="00B74AEF" w:rsidRDefault="00AB40E4"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Hiring chairs 115,000/=</w:t>
      </w:r>
    </w:p>
    <w:p w:rsidR="00AB40E4"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Two bag</w:t>
      </w:r>
      <w:r w:rsidR="00AB40E4" w:rsidRPr="00B74AEF">
        <w:rPr>
          <w:rFonts w:ascii="Bookman Old Style" w:hAnsi="Bookman Old Style"/>
          <w:sz w:val="24"/>
          <w:szCs w:val="24"/>
        </w:rPr>
        <w:t>s of rice m40,000/=</w:t>
      </w:r>
    </w:p>
    <w:p w:rsidR="00AB40E4" w:rsidRPr="00B74AEF" w:rsidRDefault="00AB40E4"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Cooking oil =15,000/=</w:t>
      </w:r>
    </w:p>
    <w:p w:rsidR="00AB40E4" w:rsidRPr="00B74AEF" w:rsidRDefault="00AB40E4"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 xml:space="preserve">2 bags of </w:t>
      </w:r>
      <w:proofErr w:type="spellStart"/>
      <w:r w:rsidRPr="00B74AEF">
        <w:rPr>
          <w:rFonts w:ascii="Bookman Old Style" w:hAnsi="Bookman Old Style"/>
          <w:sz w:val="24"/>
          <w:szCs w:val="24"/>
        </w:rPr>
        <w:t>posho</w:t>
      </w:r>
      <w:proofErr w:type="spellEnd"/>
      <w:r w:rsidRPr="00B74AEF">
        <w:rPr>
          <w:rFonts w:ascii="Bookman Old Style" w:hAnsi="Bookman Old Style"/>
          <w:sz w:val="24"/>
          <w:szCs w:val="24"/>
        </w:rPr>
        <w:t xml:space="preserve"> at </w:t>
      </w:r>
      <w:proofErr w:type="spellStart"/>
      <w:r w:rsidRPr="00B74AEF">
        <w:rPr>
          <w:rFonts w:ascii="Bookman Old Style" w:hAnsi="Bookman Old Style"/>
          <w:sz w:val="24"/>
          <w:szCs w:val="24"/>
        </w:rPr>
        <w:t>Ug</w:t>
      </w:r>
      <w:proofErr w:type="spellEnd"/>
      <w:r w:rsidRPr="00B74AEF">
        <w:rPr>
          <w:rFonts w:ascii="Bookman Old Style" w:hAnsi="Bookman Old Style"/>
          <w:sz w:val="24"/>
          <w:szCs w:val="24"/>
        </w:rPr>
        <w:t xml:space="preserve"> Shs. 50,000/= each =100,000/=</w:t>
      </w:r>
    </w:p>
    <w:p w:rsidR="00072A1B" w:rsidRPr="00B74AEF" w:rsidRDefault="00AB40E4"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 xml:space="preserve"> One bag of beans = </w:t>
      </w:r>
      <w:proofErr w:type="spellStart"/>
      <w:r w:rsidRPr="00B74AEF">
        <w:rPr>
          <w:rFonts w:ascii="Bookman Old Style" w:hAnsi="Bookman Old Style"/>
          <w:sz w:val="24"/>
          <w:szCs w:val="24"/>
        </w:rPr>
        <w:t>Ug</w:t>
      </w:r>
      <w:proofErr w:type="spellEnd"/>
      <w:r w:rsidRPr="00B74AEF">
        <w:rPr>
          <w:rFonts w:ascii="Bookman Old Style" w:hAnsi="Bookman Old Style"/>
          <w:sz w:val="24"/>
          <w:szCs w:val="24"/>
        </w:rPr>
        <w:t>. Shs. 60,000/=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11crates of soda = 104,000/=</w:t>
      </w:r>
    </w:p>
    <w:p w:rsidR="00B223E7" w:rsidRPr="00B74AEF" w:rsidRDefault="00581F5D" w:rsidP="00B74AEF">
      <w:pPr>
        <w:pStyle w:val="ListParagraph"/>
        <w:numPr>
          <w:ilvl w:val="0"/>
          <w:numId w:val="4"/>
        </w:numPr>
        <w:spacing w:line="276" w:lineRule="auto"/>
        <w:jc w:val="both"/>
        <w:rPr>
          <w:rFonts w:ascii="Bookman Old Style" w:hAnsi="Bookman Old Style"/>
          <w:sz w:val="24"/>
          <w:szCs w:val="24"/>
        </w:rPr>
      </w:pPr>
      <w:proofErr w:type="spellStart"/>
      <w:r w:rsidRPr="00B74AEF">
        <w:rPr>
          <w:rFonts w:ascii="Bookman Old Style" w:hAnsi="Bookman Old Style"/>
          <w:sz w:val="24"/>
          <w:szCs w:val="24"/>
        </w:rPr>
        <w:t>Malwa</w:t>
      </w:r>
      <w:proofErr w:type="spellEnd"/>
      <w:r w:rsidRPr="00B74AEF">
        <w:rPr>
          <w:rFonts w:ascii="Bookman Old Style" w:hAnsi="Bookman Old Style"/>
          <w:sz w:val="24"/>
          <w:szCs w:val="24"/>
        </w:rPr>
        <w:t xml:space="preserve"> 17 </w:t>
      </w:r>
      <w:proofErr w:type="spellStart"/>
      <w:r w:rsidRPr="00B74AEF">
        <w:rPr>
          <w:rFonts w:ascii="Bookman Old Style" w:hAnsi="Bookman Old Style"/>
          <w:sz w:val="24"/>
          <w:szCs w:val="24"/>
        </w:rPr>
        <w:t>Jerri</w:t>
      </w:r>
      <w:r w:rsidR="00B223E7" w:rsidRPr="00B74AEF">
        <w:rPr>
          <w:rFonts w:ascii="Bookman Old Style" w:hAnsi="Bookman Old Style"/>
          <w:sz w:val="24"/>
          <w:szCs w:val="24"/>
        </w:rPr>
        <w:t>cans</w:t>
      </w:r>
      <w:proofErr w:type="spellEnd"/>
      <w:r w:rsidR="00B223E7" w:rsidRPr="00B74AEF">
        <w:rPr>
          <w:rFonts w:ascii="Bookman Old Style" w:hAnsi="Bookman Old Style"/>
          <w:sz w:val="24"/>
          <w:szCs w:val="24"/>
        </w:rPr>
        <w:t xml:space="preserve"> = 170,000/=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proofErr w:type="spellStart"/>
      <w:r w:rsidRPr="00B74AEF">
        <w:rPr>
          <w:rFonts w:ascii="Bookman Old Style" w:hAnsi="Bookman Old Style"/>
          <w:sz w:val="24"/>
          <w:szCs w:val="24"/>
        </w:rPr>
        <w:t>W</w:t>
      </w:r>
      <w:r w:rsidR="00581F5D" w:rsidRPr="00B74AEF">
        <w:rPr>
          <w:rFonts w:ascii="Bookman Old Style" w:hAnsi="Bookman Old Style"/>
          <w:sz w:val="24"/>
          <w:szCs w:val="24"/>
        </w:rPr>
        <w:t>aragi</w:t>
      </w:r>
      <w:proofErr w:type="spellEnd"/>
      <w:r w:rsidR="00581F5D" w:rsidRPr="00B74AEF">
        <w:rPr>
          <w:rFonts w:ascii="Bookman Old Style" w:hAnsi="Bookman Old Style"/>
          <w:sz w:val="24"/>
          <w:szCs w:val="24"/>
        </w:rPr>
        <w:t xml:space="preserve"> (Crude) 2 Jerry cans at </w:t>
      </w:r>
      <w:proofErr w:type="spellStart"/>
      <w:r w:rsidR="00581F5D" w:rsidRPr="00B74AEF">
        <w:rPr>
          <w:rFonts w:ascii="Bookman Old Style" w:hAnsi="Bookman Old Style"/>
          <w:sz w:val="24"/>
          <w:szCs w:val="24"/>
        </w:rPr>
        <w:t>Ug</w:t>
      </w:r>
      <w:proofErr w:type="spellEnd"/>
      <w:r w:rsidRPr="00B74AEF">
        <w:rPr>
          <w:rFonts w:ascii="Bookman Old Style" w:hAnsi="Bookman Old Style"/>
          <w:sz w:val="24"/>
          <w:szCs w:val="24"/>
        </w:rPr>
        <w:t>. Shs. 18,000/= each= 36,000/=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Beer (7) crates 210,000/=</w:t>
      </w:r>
    </w:p>
    <w:p w:rsidR="00B223E7" w:rsidRPr="00B74AEF" w:rsidRDefault="00581F5D"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Fire</w:t>
      </w:r>
      <w:r w:rsidR="00B223E7" w:rsidRPr="00B74AEF">
        <w:rPr>
          <w:rFonts w:ascii="Bookman Old Style" w:hAnsi="Bookman Old Style"/>
          <w:sz w:val="24"/>
          <w:szCs w:val="24"/>
        </w:rPr>
        <w:t>wood 35,000/=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Sugar -1 bag =50,000/=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 xml:space="preserve">Transport from Jinja to </w:t>
      </w:r>
      <w:proofErr w:type="spellStart"/>
      <w:r w:rsidRPr="00B74AEF">
        <w:rPr>
          <w:rFonts w:ascii="Bookman Old Style" w:hAnsi="Bookman Old Style"/>
          <w:sz w:val="24"/>
          <w:szCs w:val="24"/>
        </w:rPr>
        <w:t>Arua</w:t>
      </w:r>
      <w:proofErr w:type="spellEnd"/>
      <w:r w:rsidRPr="00B74AEF">
        <w:rPr>
          <w:rFonts w:ascii="Bookman Old Style" w:hAnsi="Bookman Old Style"/>
          <w:sz w:val="24"/>
          <w:szCs w:val="24"/>
        </w:rPr>
        <w:t xml:space="preserve"> to take the dead body &amp; some mourners =550,000/=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Cost of coffin =50,000/=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Cloth to cover the coffin 20,000/=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Wire mesh for the grave 11,000/=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Angle Bars 10,000/=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Bricks and sand 27,000/=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iron sheets 11,000/=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r w:rsidRPr="00B74AEF">
        <w:rPr>
          <w:rFonts w:ascii="Bookman Old Style" w:hAnsi="Bookman Old Style"/>
          <w:sz w:val="24"/>
          <w:szCs w:val="24"/>
        </w:rPr>
        <w:t xml:space="preserve">2 bags of cement at </w:t>
      </w:r>
      <w:proofErr w:type="spellStart"/>
      <w:r w:rsidRPr="00B74AEF">
        <w:rPr>
          <w:rFonts w:ascii="Bookman Old Style" w:hAnsi="Bookman Old Style"/>
          <w:sz w:val="24"/>
          <w:szCs w:val="24"/>
        </w:rPr>
        <w:t>Ug</w:t>
      </w:r>
      <w:proofErr w:type="spellEnd"/>
      <w:r w:rsidRPr="00B74AEF">
        <w:rPr>
          <w:rFonts w:ascii="Bookman Old Style" w:hAnsi="Bookman Old Style"/>
          <w:sz w:val="24"/>
          <w:szCs w:val="24"/>
        </w:rPr>
        <w:t>. Shs. 18,000/= 36,000/=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proofErr w:type="spellStart"/>
      <w:r w:rsidRPr="00B74AEF">
        <w:rPr>
          <w:rFonts w:ascii="Bookman Old Style" w:hAnsi="Bookman Old Style"/>
          <w:sz w:val="24"/>
          <w:szCs w:val="24"/>
        </w:rPr>
        <w:t>Labour</w:t>
      </w:r>
      <w:proofErr w:type="spellEnd"/>
      <w:r w:rsidRPr="00B74AEF">
        <w:rPr>
          <w:rFonts w:ascii="Bookman Old Style" w:hAnsi="Bookman Old Style"/>
          <w:sz w:val="24"/>
          <w:szCs w:val="24"/>
        </w:rPr>
        <w:t xml:space="preserve"> 15,000/=</w:t>
      </w:r>
    </w:p>
    <w:p w:rsidR="00B223E7" w:rsidRPr="00B74AEF" w:rsidRDefault="00B223E7" w:rsidP="00B74AEF">
      <w:pPr>
        <w:pStyle w:val="ListParagraph"/>
        <w:numPr>
          <w:ilvl w:val="0"/>
          <w:numId w:val="4"/>
        </w:numPr>
        <w:spacing w:line="276" w:lineRule="auto"/>
        <w:jc w:val="both"/>
        <w:rPr>
          <w:rFonts w:ascii="Bookman Old Style" w:hAnsi="Bookman Old Style"/>
          <w:sz w:val="24"/>
          <w:szCs w:val="24"/>
        </w:rPr>
      </w:pPr>
    </w:p>
    <w:p w:rsidR="00B223E7" w:rsidRPr="00B74AEF" w:rsidRDefault="00B223E7" w:rsidP="00B74AEF">
      <w:pPr>
        <w:spacing w:line="276" w:lineRule="auto"/>
        <w:jc w:val="both"/>
        <w:rPr>
          <w:rFonts w:ascii="Bookman Old Style" w:hAnsi="Bookman Old Style"/>
          <w:b/>
          <w:sz w:val="24"/>
          <w:szCs w:val="24"/>
        </w:rPr>
      </w:pPr>
      <w:r w:rsidRPr="00B74AEF">
        <w:rPr>
          <w:rFonts w:ascii="Bookman Old Style" w:hAnsi="Bookman Old Style"/>
          <w:b/>
          <w:sz w:val="24"/>
          <w:szCs w:val="24"/>
        </w:rPr>
        <w:t>Total 2,539,000/=</w:t>
      </w:r>
    </w:p>
    <w:p w:rsidR="00B223E7" w:rsidRPr="00B74AEF" w:rsidRDefault="00B223E7"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w:t>
      </w:r>
      <w:r w:rsidR="00581F5D" w:rsidRPr="00B74AEF">
        <w:rPr>
          <w:rFonts w:ascii="Bookman Old Style" w:hAnsi="Bookman Old Style"/>
          <w:sz w:val="24"/>
          <w:szCs w:val="24"/>
        </w:rPr>
        <w:t>P</w:t>
      </w:r>
      <w:r w:rsidR="007500DF" w:rsidRPr="00B74AEF">
        <w:rPr>
          <w:rFonts w:ascii="Bookman Old Style" w:hAnsi="Bookman Old Style"/>
          <w:sz w:val="24"/>
          <w:szCs w:val="24"/>
        </w:rPr>
        <w:t>laintiff</w:t>
      </w:r>
      <w:r w:rsidRPr="00B74AEF">
        <w:rPr>
          <w:rFonts w:ascii="Bookman Old Style" w:hAnsi="Bookman Old Style"/>
          <w:sz w:val="24"/>
          <w:szCs w:val="24"/>
        </w:rPr>
        <w:t xml:space="preserve"> also </w:t>
      </w:r>
      <w:r w:rsidR="004D235C" w:rsidRPr="00B74AEF">
        <w:rPr>
          <w:rFonts w:ascii="Bookman Old Style" w:hAnsi="Bookman Old Style"/>
          <w:sz w:val="24"/>
          <w:szCs w:val="24"/>
        </w:rPr>
        <w:t xml:space="preserve">alleged </w:t>
      </w:r>
      <w:r w:rsidRPr="00B74AEF">
        <w:rPr>
          <w:rFonts w:ascii="Bookman Old Style" w:hAnsi="Bookman Old Style"/>
          <w:sz w:val="24"/>
          <w:szCs w:val="24"/>
        </w:rPr>
        <w:t xml:space="preserve">that as a result of the beatings and subsequent death of </w:t>
      </w:r>
      <w:proofErr w:type="spellStart"/>
      <w:r w:rsidRPr="00B74AEF">
        <w:rPr>
          <w:rFonts w:ascii="Bookman Old Style" w:hAnsi="Bookman Old Style"/>
          <w:sz w:val="24"/>
          <w:szCs w:val="24"/>
        </w:rPr>
        <w:t>E</w:t>
      </w:r>
      <w:r w:rsidR="004D235C" w:rsidRPr="00B74AEF">
        <w:rPr>
          <w:rFonts w:ascii="Bookman Old Style" w:hAnsi="Bookman Old Style"/>
          <w:sz w:val="24"/>
          <w:szCs w:val="24"/>
        </w:rPr>
        <w:t>nangu</w:t>
      </w:r>
      <w:proofErr w:type="spellEnd"/>
      <w:r w:rsidRPr="00B74AEF">
        <w:rPr>
          <w:rFonts w:ascii="Bookman Old Style" w:hAnsi="Bookman Old Style"/>
          <w:sz w:val="24"/>
          <w:szCs w:val="24"/>
        </w:rPr>
        <w:t xml:space="preserve"> J</w:t>
      </w:r>
      <w:r w:rsidR="004D235C" w:rsidRPr="00B74AEF">
        <w:rPr>
          <w:rFonts w:ascii="Bookman Old Style" w:hAnsi="Bookman Old Style"/>
          <w:sz w:val="24"/>
          <w:szCs w:val="24"/>
        </w:rPr>
        <w:t xml:space="preserve">ames, </w:t>
      </w:r>
      <w:r w:rsidR="00581F5D" w:rsidRPr="00B74AEF">
        <w:rPr>
          <w:rFonts w:ascii="Bookman Old Style" w:hAnsi="Bookman Old Style"/>
          <w:sz w:val="24"/>
          <w:szCs w:val="24"/>
        </w:rPr>
        <w:t>the P</w:t>
      </w:r>
      <w:r w:rsidRPr="00B74AEF">
        <w:rPr>
          <w:rFonts w:ascii="Bookman Old Style" w:hAnsi="Bookman Old Style"/>
          <w:sz w:val="24"/>
          <w:szCs w:val="24"/>
        </w:rPr>
        <w:t xml:space="preserve">laintiff and </w:t>
      </w:r>
      <w:proofErr w:type="spellStart"/>
      <w:r w:rsidRPr="00B74AEF">
        <w:rPr>
          <w:rFonts w:ascii="Bookman Old Style" w:hAnsi="Bookman Old Style"/>
          <w:sz w:val="24"/>
          <w:szCs w:val="24"/>
        </w:rPr>
        <w:t>E</w:t>
      </w:r>
      <w:r w:rsidR="004D235C" w:rsidRPr="00B74AEF">
        <w:rPr>
          <w:rFonts w:ascii="Bookman Old Style" w:hAnsi="Bookman Old Style"/>
          <w:sz w:val="24"/>
          <w:szCs w:val="24"/>
        </w:rPr>
        <w:t>nangu's</w:t>
      </w:r>
      <w:proofErr w:type="spellEnd"/>
      <w:r w:rsidR="004D235C" w:rsidRPr="00B74AEF">
        <w:rPr>
          <w:rFonts w:ascii="Bookman Old Style" w:hAnsi="Bookman Old Style"/>
          <w:sz w:val="24"/>
          <w:szCs w:val="24"/>
        </w:rPr>
        <w:t xml:space="preserve"> </w:t>
      </w:r>
      <w:r w:rsidRPr="00B74AEF">
        <w:rPr>
          <w:rFonts w:ascii="Bookman Old Style" w:hAnsi="Bookman Old Style"/>
          <w:sz w:val="24"/>
          <w:szCs w:val="24"/>
        </w:rPr>
        <w:t>surviving relatives have suffered lo</w:t>
      </w:r>
      <w:r w:rsidR="00581F5D" w:rsidRPr="00B74AEF">
        <w:rPr>
          <w:rFonts w:ascii="Bookman Old Style" w:hAnsi="Bookman Old Style"/>
          <w:sz w:val="24"/>
          <w:szCs w:val="24"/>
        </w:rPr>
        <w:t>ss damage for which the P</w:t>
      </w:r>
      <w:r w:rsidRPr="00B74AEF">
        <w:rPr>
          <w:rFonts w:ascii="Bookman Old Style" w:hAnsi="Bookman Old Style"/>
          <w:sz w:val="24"/>
          <w:szCs w:val="24"/>
        </w:rPr>
        <w:t>laintiff claims general damages.</w:t>
      </w:r>
    </w:p>
    <w:p w:rsidR="00B223E7" w:rsidRPr="00B74AEF" w:rsidRDefault="00B223E7" w:rsidP="00B74AEF">
      <w:pPr>
        <w:spacing w:line="276" w:lineRule="auto"/>
        <w:jc w:val="both"/>
        <w:rPr>
          <w:rFonts w:ascii="Bookman Old Style" w:hAnsi="Bookman Old Style"/>
          <w:sz w:val="24"/>
          <w:szCs w:val="24"/>
        </w:rPr>
      </w:pPr>
      <w:r w:rsidRPr="00B74AEF">
        <w:rPr>
          <w:rFonts w:ascii="Bookman Old Style" w:hAnsi="Bookman Old Style"/>
          <w:sz w:val="24"/>
          <w:szCs w:val="24"/>
        </w:rPr>
        <w:t>PARTICULARS OF GENERAL DAMAGES</w:t>
      </w:r>
    </w:p>
    <w:p w:rsidR="00B223E7" w:rsidRPr="00B74AEF" w:rsidRDefault="00B223E7" w:rsidP="00B74AEF">
      <w:pPr>
        <w:pStyle w:val="ListParagraph"/>
        <w:numPr>
          <w:ilvl w:val="0"/>
          <w:numId w:val="5"/>
        </w:numPr>
        <w:spacing w:line="276" w:lineRule="auto"/>
        <w:jc w:val="both"/>
        <w:rPr>
          <w:rFonts w:ascii="Bookman Old Style" w:hAnsi="Bookman Old Style"/>
          <w:sz w:val="24"/>
          <w:szCs w:val="24"/>
        </w:rPr>
      </w:pPr>
      <w:r w:rsidRPr="00B74AEF">
        <w:rPr>
          <w:rFonts w:ascii="Bookman Old Style" w:hAnsi="Bookman Old Style"/>
          <w:sz w:val="24"/>
          <w:szCs w:val="24"/>
        </w:rPr>
        <w:t>Loss of dependence on deceased and assistance from the deceased.</w:t>
      </w:r>
    </w:p>
    <w:p w:rsidR="00B223E7" w:rsidRPr="00B74AEF" w:rsidRDefault="007500DF" w:rsidP="00B74AEF">
      <w:pPr>
        <w:pStyle w:val="ListParagraph"/>
        <w:numPr>
          <w:ilvl w:val="0"/>
          <w:numId w:val="5"/>
        </w:numPr>
        <w:spacing w:line="276" w:lineRule="auto"/>
        <w:jc w:val="both"/>
        <w:rPr>
          <w:rFonts w:ascii="Bookman Old Style" w:hAnsi="Bookman Old Style"/>
          <w:sz w:val="24"/>
          <w:szCs w:val="24"/>
        </w:rPr>
      </w:pPr>
      <w:r w:rsidRPr="00B74AEF">
        <w:rPr>
          <w:rFonts w:ascii="Bookman Old Style" w:hAnsi="Bookman Old Style"/>
          <w:sz w:val="24"/>
          <w:szCs w:val="24"/>
        </w:rPr>
        <w:t>General</w:t>
      </w:r>
      <w:r w:rsidR="00B223E7" w:rsidRPr="00B74AEF">
        <w:rPr>
          <w:rFonts w:ascii="Bookman Old Style" w:hAnsi="Bookman Old Style"/>
          <w:sz w:val="24"/>
          <w:szCs w:val="24"/>
        </w:rPr>
        <w:t xml:space="preserve"> damages for anguish, psychological torture due to the death of </w:t>
      </w:r>
      <w:proofErr w:type="spellStart"/>
      <w:r w:rsidR="00B223E7" w:rsidRPr="00B74AEF">
        <w:rPr>
          <w:rFonts w:ascii="Bookman Old Style" w:hAnsi="Bookman Old Style"/>
          <w:sz w:val="24"/>
          <w:szCs w:val="24"/>
        </w:rPr>
        <w:t>E</w:t>
      </w:r>
      <w:r w:rsidR="00581F5D" w:rsidRPr="00B74AEF">
        <w:rPr>
          <w:rFonts w:ascii="Bookman Old Style" w:hAnsi="Bookman Old Style"/>
          <w:sz w:val="24"/>
          <w:szCs w:val="24"/>
        </w:rPr>
        <w:t>nangu</w:t>
      </w:r>
      <w:proofErr w:type="spellEnd"/>
      <w:r w:rsidR="00B223E7" w:rsidRPr="00B74AEF">
        <w:rPr>
          <w:rFonts w:ascii="Bookman Old Style" w:hAnsi="Bookman Old Style"/>
          <w:sz w:val="24"/>
          <w:szCs w:val="24"/>
        </w:rPr>
        <w:t xml:space="preserve"> J</w:t>
      </w:r>
      <w:r w:rsidR="00581F5D" w:rsidRPr="00B74AEF">
        <w:rPr>
          <w:rFonts w:ascii="Bookman Old Style" w:hAnsi="Bookman Old Style"/>
          <w:sz w:val="24"/>
          <w:szCs w:val="24"/>
        </w:rPr>
        <w:t>ames.</w:t>
      </w:r>
    </w:p>
    <w:p w:rsidR="00B223E7" w:rsidRPr="00B74AEF" w:rsidRDefault="00B223E7" w:rsidP="00B74AEF">
      <w:pPr>
        <w:pStyle w:val="ListParagraph"/>
        <w:numPr>
          <w:ilvl w:val="0"/>
          <w:numId w:val="5"/>
        </w:numPr>
        <w:spacing w:line="276" w:lineRule="auto"/>
        <w:jc w:val="both"/>
        <w:rPr>
          <w:rFonts w:ascii="Bookman Old Style" w:hAnsi="Bookman Old Style"/>
          <w:sz w:val="24"/>
          <w:szCs w:val="24"/>
        </w:rPr>
      </w:pPr>
      <w:r w:rsidRPr="00B74AEF">
        <w:rPr>
          <w:rFonts w:ascii="Bookman Old Style" w:hAnsi="Bookman Old Style"/>
          <w:sz w:val="24"/>
          <w:szCs w:val="24"/>
        </w:rPr>
        <w:t xml:space="preserve">General </w:t>
      </w:r>
      <w:r w:rsidR="007500DF" w:rsidRPr="00B74AEF">
        <w:rPr>
          <w:rFonts w:ascii="Bookman Old Style" w:hAnsi="Bookman Old Style"/>
          <w:sz w:val="24"/>
          <w:szCs w:val="24"/>
        </w:rPr>
        <w:t>damages</w:t>
      </w:r>
      <w:r w:rsidRPr="00B74AEF">
        <w:rPr>
          <w:rFonts w:ascii="Bookman Old Style" w:hAnsi="Bookman Old Style"/>
          <w:sz w:val="24"/>
          <w:szCs w:val="24"/>
        </w:rPr>
        <w:t xml:space="preserve"> for the </w:t>
      </w:r>
      <w:r w:rsidR="007500DF" w:rsidRPr="00B74AEF">
        <w:rPr>
          <w:rFonts w:ascii="Bookman Old Style" w:hAnsi="Bookman Old Style"/>
          <w:sz w:val="24"/>
          <w:szCs w:val="24"/>
        </w:rPr>
        <w:t>total</w:t>
      </w:r>
      <w:r w:rsidRPr="00B74AEF">
        <w:rPr>
          <w:rFonts w:ascii="Bookman Old Style" w:hAnsi="Bookman Old Style"/>
          <w:sz w:val="24"/>
          <w:szCs w:val="24"/>
        </w:rPr>
        <w:t xml:space="preserve"> deprivation caused to the family /dependents of </w:t>
      </w:r>
      <w:proofErr w:type="spellStart"/>
      <w:r w:rsidRPr="00B74AEF">
        <w:rPr>
          <w:rFonts w:ascii="Bookman Old Style" w:hAnsi="Bookman Old Style"/>
          <w:sz w:val="24"/>
          <w:szCs w:val="24"/>
        </w:rPr>
        <w:t>Enangu</w:t>
      </w:r>
      <w:proofErr w:type="spellEnd"/>
      <w:r w:rsidRPr="00B74AEF">
        <w:rPr>
          <w:rFonts w:ascii="Bookman Old Style" w:hAnsi="Bookman Old Style"/>
          <w:sz w:val="24"/>
          <w:szCs w:val="24"/>
        </w:rPr>
        <w:t xml:space="preserve"> James.</w:t>
      </w:r>
    </w:p>
    <w:p w:rsidR="000838DC" w:rsidRPr="00B74AEF" w:rsidRDefault="00581F5D" w:rsidP="00B74AEF">
      <w:pPr>
        <w:pStyle w:val="ListParagraph"/>
        <w:numPr>
          <w:ilvl w:val="0"/>
          <w:numId w:val="5"/>
        </w:numPr>
        <w:spacing w:line="276" w:lineRule="auto"/>
        <w:jc w:val="both"/>
        <w:rPr>
          <w:rFonts w:ascii="Bookman Old Style" w:hAnsi="Bookman Old Style"/>
          <w:sz w:val="24"/>
          <w:szCs w:val="24"/>
        </w:rPr>
      </w:pPr>
      <w:r w:rsidRPr="00B74AEF">
        <w:rPr>
          <w:rFonts w:ascii="Bookman Old Style" w:hAnsi="Bookman Old Style"/>
          <w:sz w:val="24"/>
          <w:szCs w:val="24"/>
        </w:rPr>
        <w:t>An order that the D</w:t>
      </w:r>
      <w:r w:rsidR="00B223E7" w:rsidRPr="00B74AEF">
        <w:rPr>
          <w:rFonts w:ascii="Bookman Old Style" w:hAnsi="Bookman Old Style"/>
          <w:sz w:val="24"/>
          <w:szCs w:val="24"/>
        </w:rPr>
        <w:t>efendant pays the costs of this suit.</w:t>
      </w:r>
    </w:p>
    <w:p w:rsidR="000838DC" w:rsidRPr="00B74AEF" w:rsidRDefault="00581F5D" w:rsidP="00B74AEF">
      <w:pPr>
        <w:spacing w:line="276" w:lineRule="auto"/>
        <w:jc w:val="both"/>
        <w:rPr>
          <w:rFonts w:ascii="Bookman Old Style" w:hAnsi="Bookman Old Style"/>
          <w:b/>
          <w:sz w:val="24"/>
          <w:szCs w:val="24"/>
          <w:u w:val="single"/>
        </w:rPr>
      </w:pPr>
      <w:r w:rsidRPr="00B74AEF">
        <w:rPr>
          <w:rFonts w:ascii="Bookman Old Style" w:hAnsi="Bookman Old Style"/>
          <w:b/>
          <w:sz w:val="24"/>
          <w:szCs w:val="24"/>
          <w:u w:val="single"/>
        </w:rPr>
        <w:t>DEFENDANT’S CASE</w:t>
      </w:r>
    </w:p>
    <w:p w:rsidR="000838DC" w:rsidRPr="00B74AEF" w:rsidRDefault="000838DC" w:rsidP="00B74AEF">
      <w:pPr>
        <w:spacing w:line="276" w:lineRule="auto"/>
        <w:jc w:val="both"/>
        <w:rPr>
          <w:rFonts w:ascii="Bookman Old Style" w:hAnsi="Bookman Old Style"/>
          <w:sz w:val="24"/>
          <w:szCs w:val="24"/>
        </w:rPr>
      </w:pPr>
      <w:r w:rsidRPr="00B74AEF">
        <w:rPr>
          <w:rFonts w:ascii="Bookman Old Style" w:hAnsi="Bookman Old Style"/>
          <w:b/>
          <w:sz w:val="24"/>
          <w:szCs w:val="24"/>
        </w:rPr>
        <w:t>In reply,</w:t>
      </w:r>
      <w:r w:rsidRPr="00B74AEF">
        <w:rPr>
          <w:rFonts w:ascii="Bookman Old Style" w:hAnsi="Bookman Old Style"/>
          <w:sz w:val="24"/>
          <w:szCs w:val="24"/>
        </w:rPr>
        <w:t xml:space="preserve"> the Defendant/Appellant contended that </w:t>
      </w:r>
      <w:r w:rsidR="004D235C" w:rsidRPr="00B74AEF">
        <w:rPr>
          <w:rFonts w:ascii="Bookman Old Style" w:hAnsi="Bookman Old Style"/>
          <w:sz w:val="24"/>
          <w:szCs w:val="24"/>
        </w:rPr>
        <w:t>t</w:t>
      </w:r>
      <w:r w:rsidR="00581F5D" w:rsidRPr="00B74AEF">
        <w:rPr>
          <w:rFonts w:ascii="Bookman Old Style" w:hAnsi="Bookman Old Style"/>
          <w:sz w:val="24"/>
          <w:szCs w:val="24"/>
        </w:rPr>
        <w:t>he Defendant shall by way of a Preliminary Point of L</w:t>
      </w:r>
      <w:r w:rsidRPr="00B74AEF">
        <w:rPr>
          <w:rFonts w:ascii="Bookman Old Style" w:hAnsi="Bookman Old Style"/>
          <w:sz w:val="24"/>
          <w:szCs w:val="24"/>
        </w:rPr>
        <w:t xml:space="preserve">aw or otherwise object to the suit as it is barred by the </w:t>
      </w:r>
      <w:r w:rsidRPr="00B74AEF">
        <w:rPr>
          <w:rFonts w:ascii="Bookman Old Style" w:hAnsi="Bookman Old Style"/>
          <w:b/>
          <w:sz w:val="24"/>
          <w:szCs w:val="24"/>
        </w:rPr>
        <w:t>Law Reform (Miscellaneous Provisions) Act, Cap. 79.</w:t>
      </w:r>
    </w:p>
    <w:p w:rsidR="00581F5D" w:rsidRPr="00B74AEF" w:rsidRDefault="000838DC" w:rsidP="00B74AEF">
      <w:pPr>
        <w:spacing w:line="276" w:lineRule="auto"/>
        <w:jc w:val="both"/>
        <w:rPr>
          <w:rFonts w:ascii="Bookman Old Style" w:hAnsi="Bookman Old Style"/>
          <w:sz w:val="24"/>
          <w:szCs w:val="24"/>
        </w:rPr>
      </w:pPr>
      <w:r w:rsidRPr="00B74AEF">
        <w:rPr>
          <w:rFonts w:ascii="Bookman Old Style" w:hAnsi="Bookman Old Style"/>
          <w:b/>
          <w:sz w:val="24"/>
          <w:szCs w:val="24"/>
        </w:rPr>
        <w:t>I</w:t>
      </w:r>
      <w:r w:rsidR="00581F5D" w:rsidRPr="00B74AEF">
        <w:rPr>
          <w:rFonts w:ascii="Bookman Old Style" w:hAnsi="Bookman Old Style"/>
          <w:b/>
          <w:sz w:val="24"/>
          <w:szCs w:val="24"/>
        </w:rPr>
        <w:t>n the alternative,</w:t>
      </w:r>
      <w:r w:rsidR="00581F5D" w:rsidRPr="00B74AEF">
        <w:rPr>
          <w:rFonts w:ascii="Bookman Old Style" w:hAnsi="Bookman Old Style"/>
          <w:sz w:val="24"/>
          <w:szCs w:val="24"/>
        </w:rPr>
        <w:t xml:space="preserve"> </w:t>
      </w:r>
      <w:r w:rsidRPr="00B74AEF">
        <w:rPr>
          <w:rFonts w:ascii="Bookman Old Style" w:hAnsi="Bookman Old Style"/>
          <w:sz w:val="24"/>
          <w:szCs w:val="24"/>
        </w:rPr>
        <w:t>but without prejudice to the af</w:t>
      </w:r>
      <w:r w:rsidR="004D235C" w:rsidRPr="00B74AEF">
        <w:rPr>
          <w:rFonts w:ascii="Bookman Old Style" w:hAnsi="Bookman Old Style"/>
          <w:sz w:val="24"/>
          <w:szCs w:val="24"/>
        </w:rPr>
        <w:t>oresaid,</w:t>
      </w:r>
      <w:r w:rsidRPr="00B74AEF">
        <w:rPr>
          <w:rFonts w:ascii="Bookman Old Style" w:hAnsi="Bookman Old Style"/>
          <w:sz w:val="24"/>
          <w:szCs w:val="24"/>
        </w:rPr>
        <w:t xml:space="preserve"> the Defendant shall in specific reply to paragraphs 2, 3, 4, 5, 6 &amp; 7of the Plaint contend that </w:t>
      </w:r>
      <w:proofErr w:type="spellStart"/>
      <w:r w:rsidRPr="00B74AEF">
        <w:rPr>
          <w:rFonts w:ascii="Bookman Old Style" w:hAnsi="Bookman Old Style"/>
          <w:sz w:val="24"/>
          <w:szCs w:val="24"/>
        </w:rPr>
        <w:t>Ocen</w:t>
      </w:r>
      <w:proofErr w:type="spellEnd"/>
      <w:r w:rsidRPr="00B74AEF">
        <w:rPr>
          <w:rFonts w:ascii="Bookman Old Style" w:hAnsi="Bookman Old Style"/>
          <w:sz w:val="24"/>
          <w:szCs w:val="24"/>
        </w:rPr>
        <w:t xml:space="preserve"> Francis was employed by the Defendant as a security guard and he was deployed for the day shift at </w:t>
      </w:r>
      <w:proofErr w:type="spellStart"/>
      <w:r w:rsidRPr="00B74AEF">
        <w:rPr>
          <w:rFonts w:ascii="Bookman Old Style" w:hAnsi="Bookman Old Style"/>
          <w:sz w:val="24"/>
          <w:szCs w:val="24"/>
        </w:rPr>
        <w:t>Masese</w:t>
      </w:r>
      <w:proofErr w:type="spellEnd"/>
      <w:r w:rsidRPr="00B74AEF">
        <w:rPr>
          <w:rFonts w:ascii="Bookman Old Style" w:hAnsi="Bookman Old Style"/>
          <w:sz w:val="24"/>
          <w:szCs w:val="24"/>
        </w:rPr>
        <w:t xml:space="preserve"> Fish Packers.</w:t>
      </w:r>
      <w:r w:rsidR="00581F5D" w:rsidRPr="00B74AEF">
        <w:rPr>
          <w:rFonts w:ascii="Bookman Old Style" w:hAnsi="Bookman Old Style"/>
          <w:sz w:val="24"/>
          <w:szCs w:val="24"/>
        </w:rPr>
        <w:t xml:space="preserve"> </w:t>
      </w:r>
    </w:p>
    <w:p w:rsidR="000838DC" w:rsidRPr="00B74AEF" w:rsidRDefault="000838DC" w:rsidP="00B74AEF">
      <w:pPr>
        <w:spacing w:line="276" w:lineRule="auto"/>
        <w:jc w:val="both"/>
        <w:rPr>
          <w:rFonts w:ascii="Bookman Old Style" w:hAnsi="Bookman Old Style"/>
          <w:sz w:val="24"/>
          <w:szCs w:val="24"/>
        </w:rPr>
      </w:pPr>
      <w:r w:rsidRPr="00B74AEF">
        <w:rPr>
          <w:rFonts w:ascii="Bookman Old Style" w:hAnsi="Bookman Old Style"/>
          <w:sz w:val="24"/>
          <w:szCs w:val="24"/>
        </w:rPr>
        <w:t>Th</w:t>
      </w:r>
      <w:r w:rsidR="004D235C" w:rsidRPr="00B74AEF">
        <w:rPr>
          <w:rFonts w:ascii="Bookman Old Style" w:hAnsi="Bookman Old Style"/>
          <w:sz w:val="24"/>
          <w:szCs w:val="24"/>
        </w:rPr>
        <w:t>at th</w:t>
      </w:r>
      <w:r w:rsidRPr="00B74AEF">
        <w:rPr>
          <w:rFonts w:ascii="Bookman Old Style" w:hAnsi="Bookman Old Style"/>
          <w:sz w:val="24"/>
          <w:szCs w:val="24"/>
        </w:rPr>
        <w:t>e incident from which the death took place occurred at night when Mr</w:t>
      </w:r>
      <w:r w:rsidR="00581F5D" w:rsidRPr="00B74AEF">
        <w:rPr>
          <w:rFonts w:ascii="Bookman Old Style" w:hAnsi="Bookman Old Style"/>
          <w:sz w:val="24"/>
          <w:szCs w:val="24"/>
        </w:rPr>
        <w:t>.</w:t>
      </w:r>
      <w:r w:rsidRPr="00B74AEF">
        <w:rPr>
          <w:rFonts w:ascii="Bookman Old Style" w:hAnsi="Bookman Old Style"/>
          <w:sz w:val="24"/>
          <w:szCs w:val="24"/>
        </w:rPr>
        <w:t xml:space="preserve"> </w:t>
      </w:r>
      <w:proofErr w:type="spellStart"/>
      <w:r w:rsidRPr="00B74AEF">
        <w:rPr>
          <w:rFonts w:ascii="Bookman Old Style" w:hAnsi="Bookman Old Style"/>
          <w:sz w:val="24"/>
          <w:szCs w:val="24"/>
        </w:rPr>
        <w:t>Ocen</w:t>
      </w:r>
      <w:proofErr w:type="spellEnd"/>
      <w:r w:rsidRPr="00B74AEF">
        <w:rPr>
          <w:rFonts w:ascii="Bookman Old Style" w:hAnsi="Bookman Old Style"/>
          <w:sz w:val="24"/>
          <w:szCs w:val="24"/>
        </w:rPr>
        <w:t xml:space="preserve"> was off duty and on a frolic of his own while attending a party at </w:t>
      </w:r>
      <w:proofErr w:type="spellStart"/>
      <w:r w:rsidRPr="00B74AEF">
        <w:rPr>
          <w:rFonts w:ascii="Bookman Old Style" w:hAnsi="Bookman Old Style"/>
          <w:sz w:val="24"/>
          <w:szCs w:val="24"/>
        </w:rPr>
        <w:t>Masese</w:t>
      </w:r>
      <w:proofErr w:type="spellEnd"/>
      <w:r w:rsidRPr="00B74AEF">
        <w:rPr>
          <w:rFonts w:ascii="Bookman Old Style" w:hAnsi="Bookman Old Style"/>
          <w:sz w:val="24"/>
          <w:szCs w:val="24"/>
        </w:rPr>
        <w:t xml:space="preserve"> Fish Packers in his individual capacity and outside the scope of his employment and/or duties as an employee of the Defendant.</w:t>
      </w:r>
    </w:p>
    <w:p w:rsidR="004D235C" w:rsidRPr="00B74AEF" w:rsidRDefault="000838DC" w:rsidP="00B74AEF">
      <w:pPr>
        <w:spacing w:line="276" w:lineRule="auto"/>
        <w:jc w:val="both"/>
        <w:rPr>
          <w:rFonts w:ascii="Bookman Old Style" w:hAnsi="Bookman Old Style"/>
          <w:sz w:val="24"/>
          <w:szCs w:val="24"/>
        </w:rPr>
      </w:pPr>
      <w:r w:rsidRPr="00B74AEF">
        <w:rPr>
          <w:rFonts w:ascii="Bookman Old Style" w:hAnsi="Bookman Old Style"/>
          <w:sz w:val="24"/>
          <w:szCs w:val="24"/>
        </w:rPr>
        <w:t>In the premises</w:t>
      </w:r>
      <w:r w:rsidR="00581F5D" w:rsidRPr="00B74AEF">
        <w:rPr>
          <w:rFonts w:ascii="Bookman Old Style" w:hAnsi="Bookman Old Style"/>
          <w:sz w:val="24"/>
          <w:szCs w:val="24"/>
        </w:rPr>
        <w:t xml:space="preserve"> aforesaid, the D</w:t>
      </w:r>
      <w:r w:rsidR="004D235C" w:rsidRPr="00B74AEF">
        <w:rPr>
          <w:rFonts w:ascii="Bookman Old Style" w:hAnsi="Bookman Old Style"/>
          <w:sz w:val="24"/>
          <w:szCs w:val="24"/>
        </w:rPr>
        <w:t>efendant denied</w:t>
      </w:r>
      <w:r w:rsidRPr="00B74AEF">
        <w:rPr>
          <w:rFonts w:ascii="Bookman Old Style" w:hAnsi="Bookman Old Style"/>
          <w:sz w:val="24"/>
          <w:szCs w:val="24"/>
        </w:rPr>
        <w:t xml:space="preserve"> being vicariously liable for the death of the late </w:t>
      </w:r>
      <w:proofErr w:type="spellStart"/>
      <w:r w:rsidRPr="00B74AEF">
        <w:rPr>
          <w:rFonts w:ascii="Bookman Old Style" w:hAnsi="Bookman Old Style"/>
          <w:sz w:val="24"/>
          <w:szCs w:val="24"/>
        </w:rPr>
        <w:t>Enangu</w:t>
      </w:r>
      <w:proofErr w:type="spellEnd"/>
      <w:r w:rsidRPr="00B74AEF">
        <w:rPr>
          <w:rFonts w:ascii="Bookman Old Style" w:hAnsi="Bookman Old Style"/>
          <w:sz w:val="24"/>
          <w:szCs w:val="24"/>
        </w:rPr>
        <w:t xml:space="preserve"> James as cla</w:t>
      </w:r>
      <w:r w:rsidR="004D235C" w:rsidRPr="00B74AEF">
        <w:rPr>
          <w:rFonts w:ascii="Bookman Old Style" w:hAnsi="Bookman Old Style"/>
          <w:sz w:val="24"/>
          <w:szCs w:val="24"/>
        </w:rPr>
        <w:t xml:space="preserve">imed by the Plaintiff or at all; and </w:t>
      </w:r>
      <w:r w:rsidRPr="00B74AEF">
        <w:rPr>
          <w:rFonts w:ascii="Bookman Old Style" w:hAnsi="Bookman Old Style"/>
          <w:sz w:val="24"/>
          <w:szCs w:val="24"/>
        </w:rPr>
        <w:t>contend</w:t>
      </w:r>
      <w:r w:rsidR="004D235C" w:rsidRPr="00B74AEF">
        <w:rPr>
          <w:rFonts w:ascii="Bookman Old Style" w:hAnsi="Bookman Old Style"/>
          <w:sz w:val="24"/>
          <w:szCs w:val="24"/>
        </w:rPr>
        <w:t>ed</w:t>
      </w:r>
      <w:r w:rsidRPr="00B74AEF">
        <w:rPr>
          <w:rFonts w:ascii="Bookman Old Style" w:hAnsi="Bookman Old Style"/>
          <w:sz w:val="24"/>
          <w:szCs w:val="24"/>
        </w:rPr>
        <w:t xml:space="preserve"> that the death was as a result of and/or contributed to by the deceased. The deceased allowed himself to be involved in</w:t>
      </w:r>
      <w:r w:rsidR="007500DF" w:rsidRPr="00B74AEF">
        <w:rPr>
          <w:rFonts w:ascii="Bookman Old Style" w:hAnsi="Bookman Old Style"/>
          <w:sz w:val="24"/>
          <w:szCs w:val="24"/>
        </w:rPr>
        <w:t xml:space="preserve"> </w:t>
      </w:r>
      <w:r w:rsidRPr="00B74AEF">
        <w:rPr>
          <w:rFonts w:ascii="Bookman Old Style" w:hAnsi="Bookman Old Style"/>
          <w:sz w:val="24"/>
          <w:szCs w:val="24"/>
        </w:rPr>
        <w:t xml:space="preserve">a </w:t>
      </w:r>
      <w:r w:rsidR="004D235C" w:rsidRPr="00B74AEF">
        <w:rPr>
          <w:rFonts w:ascii="Bookman Old Style" w:hAnsi="Bookman Old Style"/>
          <w:sz w:val="24"/>
          <w:szCs w:val="24"/>
        </w:rPr>
        <w:t>scuffle</w:t>
      </w:r>
      <w:r w:rsidRPr="00B74AEF">
        <w:rPr>
          <w:rFonts w:ascii="Bookman Old Style" w:hAnsi="Bookman Old Style"/>
          <w:sz w:val="24"/>
          <w:szCs w:val="24"/>
        </w:rPr>
        <w:t xml:space="preserve"> with the said Mr. </w:t>
      </w:r>
      <w:proofErr w:type="spellStart"/>
      <w:r w:rsidRPr="00B74AEF">
        <w:rPr>
          <w:rFonts w:ascii="Bookman Old Style" w:hAnsi="Bookman Old Style"/>
          <w:sz w:val="24"/>
          <w:szCs w:val="24"/>
        </w:rPr>
        <w:t>Ocen</w:t>
      </w:r>
      <w:proofErr w:type="spellEnd"/>
      <w:r w:rsidRPr="00B74AEF">
        <w:rPr>
          <w:rFonts w:ascii="Bookman Old Style" w:hAnsi="Bookman Old Style"/>
          <w:sz w:val="24"/>
          <w:szCs w:val="24"/>
        </w:rPr>
        <w:t xml:space="preserve"> which resulted in the death. </w:t>
      </w:r>
    </w:p>
    <w:p w:rsidR="00F30194" w:rsidRPr="00B74AEF" w:rsidRDefault="000838DC" w:rsidP="00B74AEF">
      <w:pPr>
        <w:spacing w:line="276" w:lineRule="auto"/>
        <w:jc w:val="both"/>
        <w:rPr>
          <w:rFonts w:ascii="Bookman Old Style" w:hAnsi="Bookman Old Style"/>
          <w:sz w:val="24"/>
          <w:szCs w:val="24"/>
        </w:rPr>
      </w:pPr>
      <w:r w:rsidRPr="00B74AEF">
        <w:rPr>
          <w:rFonts w:ascii="Bookman Old Style" w:hAnsi="Bookman Old Style"/>
          <w:sz w:val="24"/>
          <w:szCs w:val="24"/>
        </w:rPr>
        <w:t>The Defendants further alleged th</w:t>
      </w:r>
      <w:r w:rsidR="007500DF" w:rsidRPr="00B74AEF">
        <w:rPr>
          <w:rFonts w:ascii="Bookman Old Style" w:hAnsi="Bookman Old Style"/>
          <w:sz w:val="24"/>
          <w:szCs w:val="24"/>
        </w:rPr>
        <w:t>a</w:t>
      </w:r>
      <w:r w:rsidRPr="00B74AEF">
        <w:rPr>
          <w:rFonts w:ascii="Bookman Old Style" w:hAnsi="Bookman Old Style"/>
          <w:sz w:val="24"/>
          <w:szCs w:val="24"/>
        </w:rPr>
        <w:t>t it is not responsible for the damages suffered by the Plaintiff as indicated therein</w:t>
      </w:r>
      <w:r w:rsidR="00F30194" w:rsidRPr="00B74AEF">
        <w:rPr>
          <w:rFonts w:ascii="Bookman Old Style" w:hAnsi="Bookman Old Style"/>
          <w:sz w:val="24"/>
          <w:szCs w:val="24"/>
        </w:rPr>
        <w:t xml:space="preserve"> and makes no admission of the cause of action pleaded in the Plaint, nor is the Plaintiff entitled to the reliefs laid out in the Plaint or at all.</w:t>
      </w:r>
    </w:p>
    <w:p w:rsidR="00F30194" w:rsidRPr="00B74AEF" w:rsidRDefault="00F30194" w:rsidP="00B74AEF">
      <w:pPr>
        <w:spacing w:after="0" w:line="276" w:lineRule="auto"/>
        <w:jc w:val="both"/>
        <w:rPr>
          <w:rFonts w:ascii="Bookman Old Style" w:hAnsi="Bookman Old Style"/>
          <w:sz w:val="24"/>
          <w:szCs w:val="24"/>
        </w:rPr>
      </w:pPr>
      <w:r w:rsidRPr="00B74AEF">
        <w:rPr>
          <w:rFonts w:ascii="Bookman Old Style" w:hAnsi="Bookman Old Style"/>
          <w:b/>
          <w:sz w:val="24"/>
          <w:szCs w:val="24"/>
        </w:rPr>
        <w:t>THE LAW</w:t>
      </w:r>
    </w:p>
    <w:p w:rsidR="00F30194" w:rsidRPr="00B74AEF" w:rsidRDefault="00F30194" w:rsidP="00B74AEF">
      <w:pPr>
        <w:spacing w:line="276" w:lineRule="auto"/>
        <w:jc w:val="both"/>
        <w:rPr>
          <w:rFonts w:ascii="Bookman Old Style" w:hAnsi="Bookman Old Style"/>
          <w:sz w:val="24"/>
          <w:szCs w:val="24"/>
        </w:rPr>
      </w:pPr>
      <w:r w:rsidRPr="00B74AEF">
        <w:rPr>
          <w:rFonts w:ascii="Bookman Old Style" w:hAnsi="Bookman Old Style" w:cstheme="minorHAnsi"/>
          <w:sz w:val="24"/>
          <w:szCs w:val="24"/>
        </w:rPr>
        <w:t xml:space="preserve">It is now settled law that it is the duty of the Plaintiff to prove his or her case on the balance of probabilities. In relation to the onus of proof in civil matters, the burden of proof lies on he who alleges a fact and the standard is on the balance of probabilities, and not beyond reasonable doubt as in criminal case. It is provided for in </w:t>
      </w:r>
      <w:r w:rsidRPr="00B74AEF">
        <w:rPr>
          <w:rFonts w:ascii="Bookman Old Style" w:hAnsi="Bookman Old Style" w:cstheme="minorHAnsi"/>
          <w:b/>
          <w:sz w:val="24"/>
          <w:szCs w:val="24"/>
        </w:rPr>
        <w:t xml:space="preserve">Sections 101, 102, and 104 Evidence Act </w:t>
      </w:r>
      <w:r w:rsidRPr="00B74AEF">
        <w:rPr>
          <w:rFonts w:ascii="Bookman Old Style" w:hAnsi="Bookman Old Style" w:cstheme="minorHAnsi"/>
          <w:sz w:val="24"/>
          <w:szCs w:val="24"/>
        </w:rPr>
        <w:t xml:space="preserve">and is discharged on the balance of probabilities. The standard of proof is made if the preposition is more likely to be true than not true. </w:t>
      </w:r>
    </w:p>
    <w:p w:rsidR="00F30194" w:rsidRPr="00B74AEF" w:rsidRDefault="00F30194" w:rsidP="00B74AEF">
      <w:pPr>
        <w:spacing w:line="276" w:lineRule="auto"/>
        <w:jc w:val="both"/>
        <w:rPr>
          <w:rFonts w:ascii="Bookman Old Style" w:hAnsi="Bookman Old Style"/>
          <w:sz w:val="24"/>
          <w:szCs w:val="24"/>
        </w:rPr>
      </w:pPr>
      <w:r w:rsidRPr="00B74AEF">
        <w:rPr>
          <w:rFonts w:ascii="Bookman Old Style" w:hAnsi="Bookman Old Style" w:cstheme="minorHAnsi"/>
          <w:sz w:val="24"/>
          <w:szCs w:val="24"/>
        </w:rPr>
        <w:t xml:space="preserve">The standard of proof is satisfied if there is greater than 50% that the preposition is true and not 100%. As per Lord Denning in </w:t>
      </w:r>
      <w:r w:rsidRPr="00B74AEF">
        <w:rPr>
          <w:rFonts w:ascii="Bookman Old Style" w:hAnsi="Bookman Old Style" w:cstheme="minorHAnsi"/>
          <w:b/>
          <w:i/>
          <w:sz w:val="24"/>
          <w:szCs w:val="24"/>
        </w:rPr>
        <w:t xml:space="preserve">Miller v Minister of Pension [1947] ALLER 373; </w:t>
      </w:r>
      <w:r w:rsidRPr="00B74AEF">
        <w:rPr>
          <w:rFonts w:ascii="Bookman Old Style" w:hAnsi="Bookman Old Style" w:cstheme="minorHAnsi"/>
          <w:sz w:val="24"/>
          <w:szCs w:val="24"/>
        </w:rPr>
        <w:t xml:space="preserve">he simply described it as ‘more probable than not.” This means that errors, omission and irregularities that do not occasion a miscarriage of justice are too minor to prompt the appellate court to overturn a lower court decision. See </w:t>
      </w:r>
      <w:proofErr w:type="spellStart"/>
      <w:r w:rsidRPr="00B74AEF">
        <w:rPr>
          <w:rFonts w:ascii="Bookman Old Style" w:hAnsi="Bookman Old Style" w:cstheme="minorHAnsi"/>
          <w:b/>
          <w:i/>
          <w:sz w:val="24"/>
          <w:szCs w:val="24"/>
        </w:rPr>
        <w:t>Festo</w:t>
      </w:r>
      <w:proofErr w:type="spellEnd"/>
      <w:r w:rsidRPr="00B74AEF">
        <w:rPr>
          <w:rFonts w:ascii="Bookman Old Style" w:hAnsi="Bookman Old Style" w:cstheme="minorHAnsi"/>
          <w:b/>
          <w:i/>
          <w:sz w:val="24"/>
          <w:szCs w:val="24"/>
        </w:rPr>
        <w:t xml:space="preserve"> </w:t>
      </w:r>
      <w:proofErr w:type="spellStart"/>
      <w:r w:rsidRPr="00B74AEF">
        <w:rPr>
          <w:rFonts w:ascii="Bookman Old Style" w:hAnsi="Bookman Old Style" w:cstheme="minorHAnsi"/>
          <w:b/>
          <w:i/>
          <w:sz w:val="24"/>
          <w:szCs w:val="24"/>
        </w:rPr>
        <w:t>Androa</w:t>
      </w:r>
      <w:proofErr w:type="spellEnd"/>
      <w:r w:rsidRPr="00B74AEF">
        <w:rPr>
          <w:rFonts w:ascii="Bookman Old Style" w:hAnsi="Bookman Old Style" w:cstheme="minorHAnsi"/>
          <w:b/>
          <w:i/>
          <w:sz w:val="24"/>
          <w:szCs w:val="24"/>
        </w:rPr>
        <w:t xml:space="preserve"> &amp; Anor vs Uganda SCCA 1/1998. </w:t>
      </w:r>
    </w:p>
    <w:p w:rsidR="00F30194" w:rsidRPr="00B74AEF" w:rsidRDefault="00F30194" w:rsidP="00B74AEF">
      <w:pPr>
        <w:spacing w:line="276" w:lineRule="auto"/>
        <w:jc w:val="both"/>
        <w:rPr>
          <w:rFonts w:ascii="Bookman Old Style" w:hAnsi="Bookman Old Style"/>
          <w:sz w:val="24"/>
          <w:szCs w:val="24"/>
        </w:rPr>
      </w:pPr>
      <w:r w:rsidRPr="00B74AEF">
        <w:rPr>
          <w:rFonts w:ascii="Bookman Old Style" w:hAnsi="Bookman Old Style" w:cstheme="minorHAnsi"/>
          <w:sz w:val="24"/>
          <w:szCs w:val="24"/>
        </w:rPr>
        <w:t xml:space="preserve">It is also the position of the law that in the proof of cases, unless it is required by law, no particular form of evidence (documentary or oral) is required and no particular number of witnesses is required to prove a fact or evidence as per </w:t>
      </w:r>
      <w:r w:rsidRPr="00B74AEF">
        <w:rPr>
          <w:rFonts w:ascii="Bookman Old Style" w:hAnsi="Bookman Old Style" w:cstheme="minorHAnsi"/>
          <w:b/>
          <w:sz w:val="24"/>
          <w:szCs w:val="24"/>
        </w:rPr>
        <w:t>Section 58 Evidence Act and Section 33 Evidence Act</w:t>
      </w:r>
      <w:r w:rsidRPr="00B74AEF">
        <w:rPr>
          <w:rFonts w:ascii="Bookman Old Style" w:hAnsi="Bookman Old Style" w:cstheme="minorHAnsi"/>
          <w:sz w:val="24"/>
          <w:szCs w:val="24"/>
        </w:rPr>
        <w:t>. A fact under evidence Act means and includes: -</w:t>
      </w:r>
    </w:p>
    <w:p w:rsidR="00F30194" w:rsidRPr="00B74AEF" w:rsidRDefault="00F30194" w:rsidP="00B74AEF">
      <w:pPr>
        <w:widowControl w:val="0"/>
        <w:numPr>
          <w:ilvl w:val="0"/>
          <w:numId w:val="7"/>
        </w:numPr>
        <w:spacing w:after="329" w:line="276" w:lineRule="auto"/>
        <w:ind w:right="880"/>
        <w:contextualSpacing/>
        <w:jc w:val="both"/>
        <w:rPr>
          <w:rFonts w:ascii="Bookman Old Style" w:hAnsi="Bookman Old Style" w:cstheme="minorHAnsi"/>
          <w:sz w:val="24"/>
          <w:szCs w:val="24"/>
        </w:rPr>
      </w:pPr>
      <w:r w:rsidRPr="00B74AEF">
        <w:rPr>
          <w:rFonts w:ascii="Bookman Old Style" w:hAnsi="Bookman Old Style" w:cstheme="minorHAnsi"/>
          <w:sz w:val="24"/>
          <w:szCs w:val="24"/>
        </w:rPr>
        <w:t xml:space="preserve">Anything, state of thing, or relation of thing capable of being perceived by senses as per </w:t>
      </w:r>
      <w:r w:rsidRPr="00B74AEF">
        <w:rPr>
          <w:rFonts w:ascii="Bookman Old Style" w:hAnsi="Bookman Old Style" w:cstheme="minorHAnsi"/>
          <w:b/>
          <w:sz w:val="24"/>
          <w:szCs w:val="24"/>
        </w:rPr>
        <w:t>Section 2 1(e) (</w:t>
      </w:r>
      <w:proofErr w:type="spellStart"/>
      <w:r w:rsidRPr="00B74AEF">
        <w:rPr>
          <w:rFonts w:ascii="Bookman Old Style" w:hAnsi="Bookman Old Style" w:cstheme="minorHAnsi"/>
          <w:b/>
          <w:sz w:val="24"/>
          <w:szCs w:val="24"/>
        </w:rPr>
        <w:t>i</w:t>
      </w:r>
      <w:proofErr w:type="spellEnd"/>
      <w:r w:rsidRPr="00B74AEF">
        <w:rPr>
          <w:rFonts w:ascii="Bookman Old Style" w:hAnsi="Bookman Old Style" w:cstheme="minorHAnsi"/>
          <w:b/>
          <w:sz w:val="24"/>
          <w:szCs w:val="24"/>
        </w:rPr>
        <w:t>) Evidence Act</w:t>
      </w:r>
      <w:r w:rsidRPr="00B74AEF">
        <w:rPr>
          <w:rFonts w:ascii="Bookman Old Style" w:hAnsi="Bookman Old Style" w:cstheme="minorHAnsi"/>
          <w:sz w:val="24"/>
          <w:szCs w:val="24"/>
        </w:rPr>
        <w:t>.</w:t>
      </w:r>
    </w:p>
    <w:p w:rsidR="00F30194" w:rsidRPr="00B74AEF" w:rsidRDefault="00F30194" w:rsidP="00B74AEF">
      <w:pPr>
        <w:spacing w:after="0" w:line="276" w:lineRule="auto"/>
        <w:jc w:val="both"/>
        <w:rPr>
          <w:rFonts w:ascii="Bookman Old Style" w:hAnsi="Bookman Old Style"/>
          <w:sz w:val="24"/>
          <w:szCs w:val="24"/>
        </w:rPr>
      </w:pPr>
    </w:p>
    <w:p w:rsidR="00F30194" w:rsidRPr="00B74AEF" w:rsidRDefault="00F30194" w:rsidP="00B74AEF">
      <w:pPr>
        <w:spacing w:after="0" w:line="276" w:lineRule="auto"/>
        <w:jc w:val="both"/>
        <w:rPr>
          <w:rFonts w:ascii="Bookman Old Style" w:hAnsi="Bookman Old Style"/>
          <w:sz w:val="24"/>
          <w:szCs w:val="24"/>
        </w:rPr>
      </w:pPr>
      <w:r w:rsidRPr="00B74AEF">
        <w:rPr>
          <w:rFonts w:ascii="Bookman Old Style" w:hAnsi="Bookman Old Style"/>
          <w:sz w:val="24"/>
          <w:szCs w:val="24"/>
        </w:rPr>
        <w:t>On the duty of the first appellant court, t</w:t>
      </w:r>
      <w:r w:rsidRPr="00B74AEF">
        <w:rPr>
          <w:rFonts w:ascii="Bookman Old Style" w:eastAsia="Batang" w:hAnsi="Bookman Old Style"/>
          <w:sz w:val="24"/>
          <w:szCs w:val="24"/>
        </w:rPr>
        <w:t>he first appellate Court is mandated to subject the proceedings and Judgment of the lower Court to fresh scrutiny and if necessary make its own findings.</w:t>
      </w:r>
      <w:r w:rsidRPr="00B74AEF">
        <w:rPr>
          <w:rFonts w:ascii="Bookman Old Style" w:hAnsi="Bookman Old Style"/>
          <w:sz w:val="24"/>
          <w:szCs w:val="24"/>
        </w:rPr>
        <w:t xml:space="preserve"> </w:t>
      </w:r>
      <w:proofErr w:type="spellStart"/>
      <w:r w:rsidRPr="00B74AEF">
        <w:rPr>
          <w:rFonts w:ascii="Bookman Old Style" w:hAnsi="Bookman Old Style"/>
          <w:b/>
          <w:i/>
          <w:sz w:val="24"/>
          <w:szCs w:val="24"/>
        </w:rPr>
        <w:t>Bogere</w:t>
      </w:r>
      <w:proofErr w:type="spellEnd"/>
      <w:r w:rsidRPr="00B74AEF">
        <w:rPr>
          <w:rFonts w:ascii="Bookman Old Style" w:hAnsi="Bookman Old Style"/>
          <w:b/>
          <w:i/>
          <w:sz w:val="24"/>
          <w:szCs w:val="24"/>
        </w:rPr>
        <w:t xml:space="preserve"> Charles vs Uganda, </w:t>
      </w:r>
      <w:r w:rsidRPr="00B74AEF">
        <w:rPr>
          <w:rStyle w:val="BodyText1"/>
          <w:rFonts w:ascii="Bookman Old Style" w:hAnsi="Bookman Old Style"/>
          <w:b/>
          <w:i/>
          <w:sz w:val="24"/>
          <w:szCs w:val="24"/>
        </w:rPr>
        <w:t>Criminal Appeal No. 10 of 1996</w:t>
      </w:r>
      <w:r w:rsidRPr="00B74AEF">
        <w:rPr>
          <w:rFonts w:ascii="Bookman Old Style" w:hAnsi="Bookman Old Style"/>
          <w:b/>
          <w:i/>
          <w:sz w:val="24"/>
          <w:szCs w:val="24"/>
        </w:rPr>
        <w:t>,</w:t>
      </w:r>
      <w:r w:rsidRPr="00B74AEF">
        <w:rPr>
          <w:rFonts w:ascii="Bookman Old Style" w:hAnsi="Bookman Old Style"/>
          <w:sz w:val="24"/>
          <w:szCs w:val="24"/>
        </w:rPr>
        <w:t xml:space="preserve"> where Supreme Court held that “</w:t>
      </w:r>
      <w:r w:rsidRPr="00B74AEF">
        <w:rPr>
          <w:rFonts w:ascii="Bookman Old Style" w:hAnsi="Bookman Old Style"/>
          <w:i/>
          <w:sz w:val="24"/>
          <w:szCs w:val="24"/>
        </w:rPr>
        <w:t>The appellant is entitled to have the first appellate Court's own consideration and views of the evidence as a whole and its own decision thereon. The first appellate Court has a duty to rehear the case and reconsider the materials before the trial Judge. Thereafter, the first appellate Court must make its own conclusion, but bearing in mind the fact that it did not see the witnesses. If the question turns on demeanor and manner of witnesses, the first appellate Court must be guided by the trial Judge's impression.”</w:t>
      </w:r>
      <w:r w:rsidRPr="00B74AEF">
        <w:rPr>
          <w:rFonts w:ascii="Bookman Old Style" w:hAnsi="Bookman Old Style"/>
          <w:sz w:val="24"/>
          <w:szCs w:val="24"/>
        </w:rPr>
        <w:t xml:space="preserve"> </w:t>
      </w:r>
    </w:p>
    <w:p w:rsidR="00F30194" w:rsidRPr="00B74AEF" w:rsidRDefault="00F30194" w:rsidP="00B74AEF">
      <w:pPr>
        <w:spacing w:after="0" w:line="276" w:lineRule="auto"/>
        <w:jc w:val="both"/>
        <w:rPr>
          <w:rFonts w:ascii="Bookman Old Style" w:hAnsi="Bookman Old Style"/>
          <w:sz w:val="24"/>
          <w:szCs w:val="24"/>
        </w:rPr>
      </w:pPr>
    </w:p>
    <w:p w:rsidR="00F30194" w:rsidRPr="00B74AEF" w:rsidRDefault="00F30194" w:rsidP="00B74AEF">
      <w:pPr>
        <w:spacing w:after="0" w:line="276" w:lineRule="auto"/>
        <w:jc w:val="both"/>
        <w:rPr>
          <w:rFonts w:ascii="Bookman Old Style" w:hAnsi="Bookman Old Style"/>
          <w:sz w:val="24"/>
          <w:szCs w:val="24"/>
        </w:rPr>
      </w:pPr>
      <w:r w:rsidRPr="00B74AEF">
        <w:rPr>
          <w:rFonts w:ascii="Bookman Old Style" w:hAnsi="Bookman Old Style"/>
          <w:sz w:val="24"/>
          <w:szCs w:val="24"/>
        </w:rPr>
        <w:t xml:space="preserve">This being the first appellant court, it is duty bound to evaluate evidence and arrive on its own conclusion, bearing in mind that it did not have benefit of the observing the demeanor of the witnesses. </w:t>
      </w:r>
      <w:r w:rsidRPr="00B74AEF">
        <w:rPr>
          <w:rFonts w:ascii="Bookman Old Style" w:hAnsi="Bookman Old Style" w:cstheme="minorHAnsi"/>
          <w:sz w:val="24"/>
          <w:szCs w:val="24"/>
        </w:rPr>
        <w:t xml:space="preserve">The duty of the first appellate court is to re-evaluate, assess and scrutinize the evidence on the record. </w:t>
      </w:r>
      <w:r w:rsidRPr="00B74AEF">
        <w:rPr>
          <w:rFonts w:ascii="Bookman Old Style" w:hAnsi="Bookman Old Style"/>
          <w:sz w:val="24"/>
          <w:szCs w:val="24"/>
        </w:rPr>
        <w:t xml:space="preserve">This duty was well stated in </w:t>
      </w:r>
      <w:proofErr w:type="spellStart"/>
      <w:r w:rsidRPr="00B74AEF">
        <w:rPr>
          <w:rFonts w:ascii="Bookman Old Style" w:hAnsi="Bookman Old Style"/>
          <w:b/>
          <w:i/>
          <w:iCs/>
          <w:sz w:val="24"/>
          <w:szCs w:val="24"/>
        </w:rPr>
        <w:t>Selle</w:t>
      </w:r>
      <w:proofErr w:type="spellEnd"/>
      <w:r w:rsidRPr="00B74AEF">
        <w:rPr>
          <w:rFonts w:ascii="Bookman Old Style" w:hAnsi="Bookman Old Style"/>
          <w:b/>
          <w:i/>
          <w:iCs/>
          <w:sz w:val="24"/>
          <w:szCs w:val="24"/>
        </w:rPr>
        <w:t xml:space="preserve"> vs. Associated Motor Boat Co. [1968] E.A 123</w:t>
      </w:r>
      <w:r w:rsidRPr="00B74AEF">
        <w:rPr>
          <w:rFonts w:ascii="Bookman Old Style" w:hAnsi="Bookman Old Style"/>
          <w:sz w:val="24"/>
          <w:szCs w:val="24"/>
        </w:rPr>
        <w:t xml:space="preserve">and followed in </w:t>
      </w:r>
      <w:proofErr w:type="spellStart"/>
      <w:r w:rsidRPr="00B74AEF">
        <w:rPr>
          <w:rFonts w:ascii="Bookman Old Style" w:hAnsi="Bookman Old Style"/>
          <w:b/>
          <w:i/>
          <w:iCs/>
          <w:sz w:val="24"/>
          <w:szCs w:val="24"/>
        </w:rPr>
        <w:t>Sanyu</w:t>
      </w:r>
      <w:proofErr w:type="spellEnd"/>
      <w:r w:rsidRPr="00B74AEF">
        <w:rPr>
          <w:rFonts w:ascii="Bookman Old Style" w:hAnsi="Bookman Old Style"/>
          <w:b/>
          <w:i/>
          <w:iCs/>
          <w:sz w:val="24"/>
          <w:szCs w:val="24"/>
        </w:rPr>
        <w:t xml:space="preserve"> </w:t>
      </w:r>
      <w:proofErr w:type="spellStart"/>
      <w:r w:rsidRPr="00B74AEF">
        <w:rPr>
          <w:rFonts w:ascii="Bookman Old Style" w:hAnsi="Bookman Old Style"/>
          <w:b/>
          <w:i/>
          <w:iCs/>
          <w:sz w:val="24"/>
          <w:szCs w:val="24"/>
        </w:rPr>
        <w:t>Lwanga</w:t>
      </w:r>
      <w:proofErr w:type="spellEnd"/>
      <w:r w:rsidRPr="00B74AEF">
        <w:rPr>
          <w:rFonts w:ascii="Bookman Old Style" w:hAnsi="Bookman Old Style"/>
          <w:b/>
          <w:i/>
          <w:iCs/>
          <w:sz w:val="24"/>
          <w:szCs w:val="24"/>
        </w:rPr>
        <w:t xml:space="preserve"> </w:t>
      </w:r>
      <w:proofErr w:type="spellStart"/>
      <w:r w:rsidRPr="00B74AEF">
        <w:rPr>
          <w:rFonts w:ascii="Bookman Old Style" w:hAnsi="Bookman Old Style"/>
          <w:b/>
          <w:i/>
          <w:iCs/>
          <w:sz w:val="24"/>
          <w:szCs w:val="24"/>
        </w:rPr>
        <w:t>Musoke</w:t>
      </w:r>
      <w:proofErr w:type="spellEnd"/>
      <w:r w:rsidRPr="00B74AEF">
        <w:rPr>
          <w:rFonts w:ascii="Bookman Old Style" w:hAnsi="Bookman Old Style"/>
          <w:b/>
          <w:i/>
          <w:iCs/>
          <w:sz w:val="24"/>
          <w:szCs w:val="24"/>
        </w:rPr>
        <w:t xml:space="preserve"> vs. </w:t>
      </w:r>
      <w:proofErr w:type="spellStart"/>
      <w:r w:rsidRPr="00B74AEF">
        <w:rPr>
          <w:rFonts w:ascii="Bookman Old Style" w:hAnsi="Bookman Old Style"/>
          <w:b/>
          <w:i/>
          <w:iCs/>
          <w:sz w:val="24"/>
          <w:szCs w:val="24"/>
        </w:rPr>
        <w:t>Galiwango</w:t>
      </w:r>
      <w:proofErr w:type="spellEnd"/>
      <w:r w:rsidRPr="00B74AEF">
        <w:rPr>
          <w:rFonts w:ascii="Bookman Old Style" w:hAnsi="Bookman Old Style"/>
          <w:b/>
          <w:i/>
          <w:iCs/>
          <w:sz w:val="24"/>
          <w:szCs w:val="24"/>
        </w:rPr>
        <w:t xml:space="preserve">, S.C Civ. Appeal No.48 of 1995; Banco </w:t>
      </w:r>
      <w:proofErr w:type="spellStart"/>
      <w:r w:rsidRPr="00B74AEF">
        <w:rPr>
          <w:rFonts w:ascii="Bookman Old Style" w:hAnsi="Bookman Old Style"/>
          <w:b/>
          <w:i/>
          <w:iCs/>
          <w:sz w:val="24"/>
          <w:szCs w:val="24"/>
        </w:rPr>
        <w:t>Arabe</w:t>
      </w:r>
      <w:proofErr w:type="spellEnd"/>
      <w:r w:rsidRPr="00B74AEF">
        <w:rPr>
          <w:rFonts w:ascii="Bookman Old Style" w:hAnsi="Bookman Old Style"/>
          <w:b/>
          <w:i/>
          <w:iCs/>
          <w:sz w:val="24"/>
          <w:szCs w:val="24"/>
        </w:rPr>
        <w:t xml:space="preserve"> </w:t>
      </w:r>
      <w:proofErr w:type="spellStart"/>
      <w:r w:rsidRPr="00B74AEF">
        <w:rPr>
          <w:rFonts w:ascii="Bookman Old Style" w:hAnsi="Bookman Old Style"/>
          <w:b/>
          <w:i/>
          <w:iCs/>
          <w:sz w:val="24"/>
          <w:szCs w:val="24"/>
        </w:rPr>
        <w:t>Espanol</w:t>
      </w:r>
      <w:proofErr w:type="spellEnd"/>
      <w:r w:rsidRPr="00B74AEF">
        <w:rPr>
          <w:rFonts w:ascii="Bookman Old Style" w:hAnsi="Bookman Old Style"/>
          <w:b/>
          <w:i/>
          <w:iCs/>
          <w:sz w:val="24"/>
          <w:szCs w:val="24"/>
        </w:rPr>
        <w:t xml:space="preserve"> vs. Bank of Uganda </w:t>
      </w:r>
      <w:r w:rsidRPr="00B74AEF">
        <w:rPr>
          <w:rFonts w:ascii="Bookman Old Style" w:hAnsi="Bookman Old Style"/>
          <w:b/>
          <w:bCs/>
          <w:i/>
          <w:sz w:val="24"/>
          <w:szCs w:val="24"/>
        </w:rPr>
        <w:t>S.C.C.</w:t>
      </w:r>
      <w:r w:rsidRPr="00B74AEF">
        <w:rPr>
          <w:rFonts w:ascii="Bookman Old Style" w:hAnsi="Bookman Old Style"/>
          <w:b/>
          <w:i/>
          <w:iCs/>
          <w:sz w:val="24"/>
          <w:szCs w:val="24"/>
        </w:rPr>
        <w:t xml:space="preserve"> Appeal No.8 of 1998.</w:t>
      </w:r>
    </w:p>
    <w:p w:rsidR="00F30194" w:rsidRPr="00B74AEF" w:rsidRDefault="00F30194" w:rsidP="00B74AEF">
      <w:pPr>
        <w:spacing w:after="0" w:line="276" w:lineRule="auto"/>
        <w:jc w:val="both"/>
        <w:rPr>
          <w:rFonts w:ascii="Bookman Old Style" w:hAnsi="Bookman Old Style"/>
          <w:sz w:val="24"/>
          <w:szCs w:val="24"/>
        </w:rPr>
      </w:pPr>
    </w:p>
    <w:p w:rsidR="00F30194" w:rsidRPr="00B74AEF" w:rsidRDefault="00F30194" w:rsidP="00B74AEF">
      <w:pPr>
        <w:spacing w:after="0" w:line="276" w:lineRule="auto"/>
        <w:jc w:val="both"/>
        <w:rPr>
          <w:rFonts w:ascii="Bookman Old Style" w:hAnsi="Bookman Old Style"/>
          <w:sz w:val="24"/>
          <w:szCs w:val="24"/>
        </w:rPr>
      </w:pPr>
      <w:r w:rsidRPr="00B74AEF">
        <w:rPr>
          <w:rFonts w:ascii="Bookman Old Style" w:hAnsi="Bookman Old Style" w:cstheme="minorHAnsi"/>
          <w:sz w:val="24"/>
          <w:szCs w:val="24"/>
        </w:rPr>
        <w:t xml:space="preserve">A failure to re-evaluate the evidence of the lower court record is an error in law. The appellate court has a duty to re-evaluate the evidence as a whole and subject to a fresh scrutiny and reach its own conclusion. </w:t>
      </w:r>
      <w:r w:rsidRPr="00B74AEF">
        <w:rPr>
          <w:rFonts w:ascii="Bookman Old Style" w:hAnsi="Bookman Old Style" w:cstheme="minorHAnsi"/>
          <w:b/>
          <w:i/>
          <w:sz w:val="24"/>
          <w:szCs w:val="24"/>
        </w:rPr>
        <w:t xml:space="preserve">See </w:t>
      </w:r>
      <w:proofErr w:type="spellStart"/>
      <w:r w:rsidRPr="00B74AEF">
        <w:rPr>
          <w:rFonts w:ascii="Bookman Old Style" w:hAnsi="Bookman Old Style" w:cstheme="minorHAnsi"/>
          <w:b/>
          <w:i/>
          <w:sz w:val="24"/>
          <w:szCs w:val="24"/>
        </w:rPr>
        <w:t>Muwonge</w:t>
      </w:r>
      <w:proofErr w:type="spellEnd"/>
      <w:r w:rsidRPr="00B74AEF">
        <w:rPr>
          <w:rFonts w:ascii="Bookman Old Style" w:hAnsi="Bookman Old Style" w:cstheme="minorHAnsi"/>
          <w:b/>
          <w:i/>
          <w:sz w:val="24"/>
          <w:szCs w:val="24"/>
        </w:rPr>
        <w:t xml:space="preserve"> Peter vs </w:t>
      </w:r>
      <w:proofErr w:type="spellStart"/>
      <w:r w:rsidRPr="00B74AEF">
        <w:rPr>
          <w:rFonts w:ascii="Bookman Old Style" w:hAnsi="Bookman Old Style" w:cstheme="minorHAnsi"/>
          <w:b/>
          <w:i/>
          <w:sz w:val="24"/>
          <w:szCs w:val="24"/>
        </w:rPr>
        <w:t>Musonge</w:t>
      </w:r>
      <w:proofErr w:type="spellEnd"/>
      <w:r w:rsidRPr="00B74AEF">
        <w:rPr>
          <w:rFonts w:ascii="Bookman Old Style" w:hAnsi="Bookman Old Style" w:cstheme="minorHAnsi"/>
          <w:b/>
          <w:i/>
          <w:sz w:val="24"/>
          <w:szCs w:val="24"/>
        </w:rPr>
        <w:t xml:space="preserve"> Moses Musa CACA 77; Charles </w:t>
      </w:r>
      <w:proofErr w:type="spellStart"/>
      <w:r w:rsidRPr="00B74AEF">
        <w:rPr>
          <w:rFonts w:ascii="Bookman Old Style" w:hAnsi="Bookman Old Style" w:cstheme="minorHAnsi"/>
          <w:b/>
          <w:i/>
          <w:sz w:val="24"/>
          <w:szCs w:val="24"/>
        </w:rPr>
        <w:t>Bitwire</w:t>
      </w:r>
      <w:proofErr w:type="spellEnd"/>
      <w:r w:rsidRPr="00B74AEF">
        <w:rPr>
          <w:rFonts w:ascii="Bookman Old Style" w:hAnsi="Bookman Old Style" w:cstheme="minorHAnsi"/>
          <w:b/>
          <w:i/>
          <w:sz w:val="24"/>
          <w:szCs w:val="24"/>
        </w:rPr>
        <w:t xml:space="preserve"> vs Uganda SCCA 23/95; </w:t>
      </w:r>
      <w:proofErr w:type="spellStart"/>
      <w:r w:rsidRPr="00B74AEF">
        <w:rPr>
          <w:rFonts w:ascii="Bookman Old Style" w:hAnsi="Bookman Old Style" w:cstheme="minorHAnsi"/>
          <w:b/>
          <w:i/>
          <w:sz w:val="24"/>
          <w:szCs w:val="24"/>
        </w:rPr>
        <w:t>Kifamunte</w:t>
      </w:r>
      <w:proofErr w:type="spellEnd"/>
      <w:r w:rsidRPr="00B74AEF">
        <w:rPr>
          <w:rFonts w:ascii="Bookman Old Style" w:hAnsi="Bookman Old Style" w:cstheme="minorHAnsi"/>
          <w:b/>
          <w:i/>
          <w:sz w:val="24"/>
          <w:szCs w:val="24"/>
        </w:rPr>
        <w:t xml:space="preserve"> Henry vs Uganda SCCA No. 10/1997.</w:t>
      </w:r>
      <w:r w:rsidRPr="00B74AEF">
        <w:rPr>
          <w:rFonts w:ascii="Bookman Old Style" w:hAnsi="Bookman Old Style" w:cstheme="minorHAnsi"/>
          <w:sz w:val="24"/>
          <w:szCs w:val="24"/>
        </w:rPr>
        <w:t xml:space="preserve"> </w:t>
      </w:r>
    </w:p>
    <w:p w:rsidR="00F30194" w:rsidRPr="00B74AEF" w:rsidRDefault="00F30194" w:rsidP="00B74AEF">
      <w:pPr>
        <w:spacing w:after="0" w:line="276" w:lineRule="auto"/>
        <w:jc w:val="both"/>
        <w:rPr>
          <w:rFonts w:ascii="Bookman Old Style" w:hAnsi="Bookman Old Style"/>
          <w:sz w:val="24"/>
          <w:szCs w:val="24"/>
        </w:rPr>
      </w:pPr>
    </w:p>
    <w:p w:rsidR="00F30194" w:rsidRPr="00B74AEF" w:rsidRDefault="00F30194" w:rsidP="00B74AEF">
      <w:pPr>
        <w:spacing w:after="0" w:line="276" w:lineRule="auto"/>
        <w:jc w:val="both"/>
        <w:rPr>
          <w:rFonts w:ascii="Bookman Old Style" w:hAnsi="Bookman Old Style"/>
          <w:sz w:val="24"/>
          <w:szCs w:val="24"/>
        </w:rPr>
      </w:pPr>
      <w:r w:rsidRPr="00B74AEF">
        <w:rPr>
          <w:rFonts w:ascii="Bookman Old Style" w:hAnsi="Bookman Old Style" w:cstheme="minorHAnsi"/>
          <w:sz w:val="24"/>
          <w:szCs w:val="24"/>
        </w:rPr>
        <w:t xml:space="preserve">It is also trite law that the appellate court can only interfere and alter the findings of the trial court in instances where misdirection to law or fact or an error by the lower court goes to the root of the matter and occasioned a miscarriage of justice. </w:t>
      </w:r>
      <w:r w:rsidRPr="00B74AEF">
        <w:rPr>
          <w:rFonts w:ascii="Bookman Old Style" w:hAnsi="Bookman Old Style" w:cstheme="minorHAnsi"/>
          <w:b/>
          <w:i/>
          <w:sz w:val="24"/>
          <w:szCs w:val="24"/>
        </w:rPr>
        <w:t xml:space="preserve">See </w:t>
      </w:r>
      <w:proofErr w:type="spellStart"/>
      <w:r w:rsidRPr="00B74AEF">
        <w:rPr>
          <w:rFonts w:ascii="Bookman Old Style" w:hAnsi="Bookman Old Style" w:cstheme="minorHAnsi"/>
          <w:b/>
          <w:i/>
          <w:sz w:val="24"/>
          <w:szCs w:val="24"/>
        </w:rPr>
        <w:t>Kifamunte</w:t>
      </w:r>
      <w:proofErr w:type="spellEnd"/>
      <w:r w:rsidRPr="00B74AEF">
        <w:rPr>
          <w:rFonts w:ascii="Bookman Old Style" w:hAnsi="Bookman Old Style" w:cstheme="minorHAnsi"/>
          <w:b/>
          <w:i/>
          <w:sz w:val="24"/>
          <w:szCs w:val="24"/>
        </w:rPr>
        <w:t xml:space="preserve"> Henry vs Uganda SCCA No. 10/1997.</w:t>
      </w:r>
    </w:p>
    <w:p w:rsidR="00F30194" w:rsidRPr="00B74AEF" w:rsidRDefault="00F30194" w:rsidP="00B74AEF">
      <w:pPr>
        <w:spacing w:after="0" w:line="276" w:lineRule="auto"/>
        <w:jc w:val="both"/>
        <w:rPr>
          <w:rFonts w:ascii="Bookman Old Style" w:hAnsi="Bookman Old Style"/>
          <w:sz w:val="24"/>
          <w:szCs w:val="24"/>
        </w:rPr>
      </w:pPr>
    </w:p>
    <w:p w:rsidR="00F30194" w:rsidRPr="00B74AEF" w:rsidRDefault="00F30194" w:rsidP="00B74AEF">
      <w:pPr>
        <w:spacing w:after="0" w:line="276" w:lineRule="auto"/>
        <w:jc w:val="both"/>
        <w:rPr>
          <w:rFonts w:ascii="Bookman Old Style" w:hAnsi="Bookman Old Style"/>
          <w:sz w:val="24"/>
          <w:szCs w:val="24"/>
        </w:rPr>
      </w:pPr>
      <w:r w:rsidRPr="00B74AEF">
        <w:rPr>
          <w:rFonts w:ascii="Bookman Old Style" w:eastAsiaTheme="minorEastAsia" w:hAnsi="Bookman Old Style"/>
          <w:sz w:val="24"/>
          <w:szCs w:val="24"/>
          <w:lang w:eastAsia="zh-CN"/>
        </w:rPr>
        <w:t xml:space="preserve">Having satisfied myself </w:t>
      </w:r>
      <w:r w:rsidRPr="00B74AEF">
        <w:rPr>
          <w:rFonts w:ascii="Bookman Old Style" w:eastAsia="Times New Roman" w:hAnsi="Bookman Old Style" w:cs="Arial"/>
          <w:color w:val="000000"/>
          <w:sz w:val="24"/>
          <w:szCs w:val="24"/>
          <w:lang w:eastAsia="en-GB"/>
        </w:rPr>
        <w:t xml:space="preserve">and taken due recognition of the Law and rules of evidence applicable to a first appellate court, I will now </w:t>
      </w:r>
      <w:r w:rsidRPr="00B74AEF">
        <w:rPr>
          <w:rFonts w:ascii="Bookman Old Style" w:eastAsiaTheme="minorEastAsia" w:hAnsi="Bookman Old Style"/>
          <w:sz w:val="24"/>
          <w:szCs w:val="24"/>
          <w:lang w:eastAsia="zh-CN"/>
        </w:rPr>
        <w:t xml:space="preserve">turn to the substantive matters as raised in the Memorandum of Appeal </w:t>
      </w:r>
      <w:r w:rsidRPr="00B74AEF">
        <w:rPr>
          <w:rFonts w:ascii="Bookman Old Style" w:eastAsia="Times New Roman" w:hAnsi="Bookman Old Style" w:cs="Arial"/>
          <w:color w:val="000000"/>
          <w:sz w:val="24"/>
          <w:szCs w:val="24"/>
          <w:lang w:eastAsia="en-GB"/>
        </w:rPr>
        <w:t>and proceed to re-evaluate the evidence on record</w:t>
      </w:r>
      <w:r w:rsidRPr="00B74AEF">
        <w:rPr>
          <w:rFonts w:ascii="Bookman Old Style" w:eastAsiaTheme="minorEastAsia" w:hAnsi="Bookman Old Style"/>
          <w:sz w:val="24"/>
          <w:szCs w:val="24"/>
          <w:lang w:eastAsia="zh-CN"/>
        </w:rPr>
        <w:t>.</w:t>
      </w:r>
    </w:p>
    <w:p w:rsidR="00F30194" w:rsidRPr="00B74AEF" w:rsidRDefault="00F30194" w:rsidP="00B74AEF">
      <w:pPr>
        <w:spacing w:after="0" w:line="276" w:lineRule="auto"/>
        <w:jc w:val="both"/>
        <w:rPr>
          <w:rFonts w:ascii="Bookman Old Style" w:hAnsi="Bookman Old Style"/>
          <w:sz w:val="24"/>
          <w:szCs w:val="24"/>
        </w:rPr>
      </w:pPr>
    </w:p>
    <w:p w:rsidR="00785659" w:rsidRPr="00B74AEF" w:rsidRDefault="00F30194" w:rsidP="00B74AEF">
      <w:pPr>
        <w:spacing w:line="276" w:lineRule="auto"/>
        <w:jc w:val="both"/>
        <w:rPr>
          <w:rFonts w:ascii="Bookman Old Style" w:hAnsi="Bookman Old Style"/>
          <w:b/>
          <w:sz w:val="24"/>
          <w:szCs w:val="24"/>
          <w:u w:val="single"/>
        </w:rPr>
      </w:pPr>
      <w:r w:rsidRPr="00B74AEF">
        <w:rPr>
          <w:rFonts w:ascii="Bookman Old Style" w:hAnsi="Bookman Old Style"/>
          <w:b/>
          <w:sz w:val="24"/>
          <w:szCs w:val="24"/>
          <w:u w:val="single"/>
        </w:rPr>
        <w:t xml:space="preserve">RESOLUTION OF THE </w:t>
      </w:r>
      <w:r w:rsidR="00581F5D" w:rsidRPr="00B74AEF">
        <w:rPr>
          <w:rFonts w:ascii="Bookman Old Style" w:hAnsi="Bookman Old Style"/>
          <w:b/>
          <w:sz w:val="24"/>
          <w:szCs w:val="24"/>
          <w:u w:val="single"/>
        </w:rPr>
        <w:t xml:space="preserve">GROUNDS OF </w:t>
      </w:r>
      <w:r w:rsidRPr="00B74AEF">
        <w:rPr>
          <w:rFonts w:ascii="Bookman Old Style" w:hAnsi="Bookman Old Style"/>
          <w:b/>
          <w:sz w:val="24"/>
          <w:szCs w:val="24"/>
          <w:u w:val="single"/>
        </w:rPr>
        <w:t>APPEAL</w:t>
      </w:r>
    </w:p>
    <w:p w:rsidR="00F30194" w:rsidRPr="00B74AEF" w:rsidRDefault="00F30194" w:rsidP="00B74AEF">
      <w:pPr>
        <w:pStyle w:val="ListParagraph"/>
        <w:numPr>
          <w:ilvl w:val="0"/>
          <w:numId w:val="8"/>
        </w:numPr>
        <w:spacing w:after="0" w:line="276" w:lineRule="auto"/>
        <w:jc w:val="both"/>
        <w:rPr>
          <w:rFonts w:ascii="Bookman Old Style" w:hAnsi="Bookman Old Style"/>
          <w:b/>
          <w:sz w:val="24"/>
          <w:szCs w:val="24"/>
        </w:rPr>
      </w:pPr>
      <w:r w:rsidRPr="00B74AEF">
        <w:rPr>
          <w:rFonts w:ascii="Bookman Old Style" w:hAnsi="Bookman Old Style"/>
          <w:b/>
          <w:sz w:val="24"/>
          <w:szCs w:val="24"/>
        </w:rPr>
        <w:t xml:space="preserve">The Learned Trial Magistrate failed to properly interpret and apply the relevant principles of law to the matter </w:t>
      </w:r>
      <w:r w:rsidR="00D35B16" w:rsidRPr="00B74AEF">
        <w:rPr>
          <w:rFonts w:ascii="Bookman Old Style" w:hAnsi="Bookman Old Style"/>
          <w:b/>
          <w:sz w:val="24"/>
          <w:szCs w:val="24"/>
        </w:rPr>
        <w:t>befor</w:t>
      </w:r>
      <w:r w:rsidR="00581F5D" w:rsidRPr="00B74AEF">
        <w:rPr>
          <w:rFonts w:ascii="Bookman Old Style" w:hAnsi="Bookman Old Style"/>
          <w:b/>
          <w:sz w:val="24"/>
          <w:szCs w:val="24"/>
        </w:rPr>
        <w:t>e</w:t>
      </w:r>
      <w:r w:rsidR="00D35B16" w:rsidRPr="00B74AEF">
        <w:rPr>
          <w:rFonts w:ascii="Bookman Old Style" w:hAnsi="Bookman Old Style"/>
          <w:b/>
          <w:sz w:val="24"/>
          <w:szCs w:val="24"/>
        </w:rPr>
        <w:t xml:space="preserve"> him and thereby came to the wrong decision dismissing the Appellants Application.</w:t>
      </w:r>
    </w:p>
    <w:p w:rsidR="00D35B16" w:rsidRPr="00B74AEF" w:rsidRDefault="00D35B16" w:rsidP="00B74AEF">
      <w:pPr>
        <w:pStyle w:val="ListParagraph"/>
        <w:spacing w:after="0" w:line="276" w:lineRule="auto"/>
        <w:jc w:val="both"/>
        <w:rPr>
          <w:rFonts w:ascii="Bookman Old Style" w:hAnsi="Bookman Old Style"/>
          <w:b/>
          <w:sz w:val="24"/>
          <w:szCs w:val="24"/>
        </w:rPr>
      </w:pPr>
    </w:p>
    <w:p w:rsidR="00D35B16" w:rsidRPr="00B74AEF" w:rsidRDefault="00D35B16" w:rsidP="00B74AEF">
      <w:pPr>
        <w:pStyle w:val="ListParagraph"/>
        <w:numPr>
          <w:ilvl w:val="0"/>
          <w:numId w:val="8"/>
        </w:numPr>
        <w:spacing w:line="276" w:lineRule="auto"/>
        <w:jc w:val="both"/>
        <w:rPr>
          <w:rFonts w:ascii="Bookman Old Style" w:hAnsi="Bookman Old Style"/>
          <w:b/>
          <w:sz w:val="24"/>
          <w:szCs w:val="24"/>
        </w:rPr>
      </w:pPr>
      <w:r w:rsidRPr="00B74AEF">
        <w:rPr>
          <w:rFonts w:ascii="Bookman Old Style" w:hAnsi="Bookman Old Style"/>
          <w:b/>
          <w:sz w:val="24"/>
          <w:szCs w:val="24"/>
          <w:shd w:val="clear" w:color="auto" w:fill="FFFFFF"/>
        </w:rPr>
        <w:t>That the Learned Trial Magistrate erred in law and fact in not holding that the Plaintiff's claim</w:t>
      </w:r>
      <w:r w:rsidRPr="00B74AEF">
        <w:rPr>
          <w:rFonts w:ascii="Bookman Old Style" w:hAnsi="Bookman Old Style"/>
          <w:b/>
          <w:sz w:val="24"/>
          <w:szCs w:val="24"/>
        </w:rPr>
        <w:t xml:space="preserve"> </w:t>
      </w:r>
      <w:r w:rsidRPr="00B74AEF">
        <w:rPr>
          <w:rFonts w:ascii="Bookman Old Style" w:hAnsi="Bookman Old Style"/>
          <w:b/>
          <w:sz w:val="24"/>
          <w:szCs w:val="24"/>
          <w:shd w:val="clear" w:color="auto" w:fill="FFFFFF"/>
        </w:rPr>
        <w:t>instituted under the Law Reform (Miscellaneous Provisions) Act Cap 79 was time-barred.</w:t>
      </w:r>
      <w:r w:rsidRPr="00B74AEF">
        <w:rPr>
          <w:rFonts w:ascii="Bookman Old Style" w:hAnsi="Bookman Old Style"/>
          <w:b/>
          <w:sz w:val="24"/>
          <w:szCs w:val="24"/>
        </w:rPr>
        <w:t xml:space="preserve"> </w:t>
      </w:r>
    </w:p>
    <w:p w:rsidR="000C5CC4" w:rsidRPr="00B74AEF" w:rsidRDefault="000C5CC4" w:rsidP="00B74AEF">
      <w:pPr>
        <w:pStyle w:val="ListParagraph"/>
        <w:spacing w:line="276" w:lineRule="auto"/>
        <w:rPr>
          <w:rFonts w:ascii="Bookman Old Style" w:hAnsi="Bookman Old Style"/>
          <w:b/>
          <w:sz w:val="24"/>
          <w:szCs w:val="24"/>
        </w:rPr>
      </w:pPr>
    </w:p>
    <w:p w:rsidR="00581F5D" w:rsidRPr="00B74AEF" w:rsidRDefault="000C5CC4" w:rsidP="00B74AEF">
      <w:pPr>
        <w:spacing w:line="276" w:lineRule="auto"/>
        <w:jc w:val="both"/>
        <w:rPr>
          <w:rFonts w:ascii="Bookman Old Style" w:hAnsi="Bookman Old Style"/>
          <w:sz w:val="24"/>
          <w:szCs w:val="24"/>
        </w:rPr>
      </w:pPr>
      <w:r w:rsidRPr="00B74AEF">
        <w:rPr>
          <w:rFonts w:ascii="Bookman Old Style" w:hAnsi="Bookman Old Style"/>
          <w:b/>
          <w:sz w:val="24"/>
          <w:szCs w:val="24"/>
        </w:rPr>
        <w:t>In resolving the sole ground in this Appeal,</w:t>
      </w:r>
      <w:r w:rsidRPr="00B74AEF">
        <w:rPr>
          <w:rFonts w:ascii="Bookman Old Style" w:hAnsi="Bookman Old Style"/>
          <w:sz w:val="24"/>
          <w:szCs w:val="24"/>
        </w:rPr>
        <w:t xml:space="preserve"> I have carefully </w:t>
      </w:r>
      <w:r w:rsidR="009B4BCA" w:rsidRPr="00B74AEF">
        <w:rPr>
          <w:rFonts w:ascii="Bookman Old Style" w:hAnsi="Bookman Old Style"/>
          <w:sz w:val="24"/>
          <w:szCs w:val="24"/>
        </w:rPr>
        <w:t xml:space="preserve">analyzed </w:t>
      </w:r>
      <w:r w:rsidRPr="00B74AEF">
        <w:rPr>
          <w:rFonts w:ascii="Bookman Old Style" w:hAnsi="Bookman Old Style"/>
          <w:sz w:val="24"/>
          <w:szCs w:val="24"/>
        </w:rPr>
        <w:t>the typed and certified record of proceedings and Judgment of the lower court as availed to</w:t>
      </w:r>
      <w:r w:rsidR="009B4BCA" w:rsidRPr="00B74AEF">
        <w:rPr>
          <w:rFonts w:ascii="Bookman Old Style" w:hAnsi="Bookman Old Style"/>
          <w:sz w:val="24"/>
          <w:szCs w:val="24"/>
        </w:rPr>
        <w:t xml:space="preserve"> me and</w:t>
      </w:r>
      <w:r w:rsidRPr="00B74AEF">
        <w:rPr>
          <w:rFonts w:ascii="Bookman Old Style" w:hAnsi="Bookman Old Style"/>
          <w:sz w:val="24"/>
          <w:szCs w:val="24"/>
        </w:rPr>
        <w:t xml:space="preserve"> taken into account the submissions of both learned counsel</w:t>
      </w:r>
      <w:r w:rsidR="009B4BCA" w:rsidRPr="00B74AEF">
        <w:rPr>
          <w:rFonts w:ascii="Bookman Old Style" w:hAnsi="Bookman Old Style"/>
          <w:sz w:val="24"/>
          <w:szCs w:val="24"/>
        </w:rPr>
        <w:t>.</w:t>
      </w:r>
    </w:p>
    <w:p w:rsidR="00F54E27" w:rsidRPr="00B74AEF" w:rsidRDefault="009B4BCA" w:rsidP="00B74AEF">
      <w:pPr>
        <w:spacing w:line="276" w:lineRule="auto"/>
        <w:jc w:val="both"/>
        <w:rPr>
          <w:rFonts w:ascii="Bookman Old Style" w:hAnsi="Bookman Old Style"/>
          <w:sz w:val="24"/>
          <w:szCs w:val="24"/>
        </w:rPr>
      </w:pPr>
      <w:r w:rsidRPr="00B74AEF">
        <w:rPr>
          <w:rFonts w:ascii="Bookman Old Style" w:hAnsi="Bookman Old Style"/>
          <w:sz w:val="24"/>
          <w:szCs w:val="24"/>
        </w:rPr>
        <w:t>Learned counsel for the Appellant</w:t>
      </w:r>
      <w:r w:rsidRPr="00B74AEF">
        <w:rPr>
          <w:rFonts w:ascii="Bookman Old Style" w:hAnsi="Bookman Old Style"/>
          <w:sz w:val="24"/>
          <w:szCs w:val="24"/>
          <w:shd w:val="clear" w:color="auto" w:fill="FFFFFF"/>
        </w:rPr>
        <w:t xml:space="preserve"> argued</w:t>
      </w:r>
      <w:r w:rsidR="004D235C" w:rsidRPr="00B74AEF">
        <w:rPr>
          <w:rFonts w:ascii="Bookman Old Style" w:hAnsi="Bookman Old Style"/>
          <w:sz w:val="24"/>
          <w:szCs w:val="24"/>
          <w:shd w:val="clear" w:color="auto" w:fill="FFFFFF"/>
        </w:rPr>
        <w:t xml:space="preserve"> both grounds jointly</w:t>
      </w:r>
      <w:proofErr w:type="gramStart"/>
      <w:r w:rsidR="004D235C" w:rsidRPr="00B74AEF">
        <w:rPr>
          <w:rFonts w:ascii="Bookman Old Style" w:hAnsi="Bookman Old Style"/>
          <w:sz w:val="24"/>
          <w:szCs w:val="24"/>
          <w:shd w:val="clear" w:color="auto" w:fill="FFFFFF"/>
        </w:rPr>
        <w:t>;</w:t>
      </w:r>
      <w:proofErr w:type="gramEnd"/>
      <w:r w:rsidRPr="00B74AEF">
        <w:rPr>
          <w:rFonts w:ascii="Bookman Old Style" w:hAnsi="Bookman Old Style"/>
          <w:sz w:val="24"/>
          <w:szCs w:val="24"/>
        </w:rPr>
        <w:br/>
        <w:t xml:space="preserve">and </w:t>
      </w:r>
      <w:r w:rsidR="000C5CC4" w:rsidRPr="00B74AEF">
        <w:rPr>
          <w:rFonts w:ascii="Bookman Old Style" w:hAnsi="Bookman Old Style"/>
          <w:sz w:val="24"/>
          <w:szCs w:val="24"/>
        </w:rPr>
        <w:t>submitted that</w:t>
      </w:r>
      <w:r w:rsidR="000C5CC4" w:rsidRPr="00B74AEF">
        <w:rPr>
          <w:rFonts w:ascii="Bookman Old Style" w:hAnsi="Bookman Old Style"/>
          <w:b/>
          <w:sz w:val="24"/>
          <w:szCs w:val="24"/>
        </w:rPr>
        <w:t xml:space="preserve"> </w:t>
      </w:r>
      <w:r w:rsidR="00D35B16" w:rsidRPr="00B74AEF">
        <w:rPr>
          <w:rFonts w:ascii="Bookman Old Style" w:hAnsi="Bookman Old Style"/>
          <w:sz w:val="24"/>
          <w:szCs w:val="24"/>
          <w:shd w:val="clear" w:color="auto" w:fill="FFFFFF"/>
        </w:rPr>
        <w:t xml:space="preserve">the Respondent's/Plaintiff s claim instituted under the </w:t>
      </w:r>
      <w:r w:rsidR="00D35B16" w:rsidRPr="00B74AEF">
        <w:rPr>
          <w:rFonts w:ascii="Bookman Old Style" w:hAnsi="Bookman Old Style"/>
          <w:b/>
          <w:sz w:val="24"/>
          <w:szCs w:val="24"/>
          <w:shd w:val="clear" w:color="auto" w:fill="FFFFFF"/>
        </w:rPr>
        <w:t>Law Reform</w:t>
      </w:r>
      <w:r w:rsidR="00074C34" w:rsidRPr="00B74AEF">
        <w:rPr>
          <w:rFonts w:ascii="Bookman Old Style" w:hAnsi="Bookman Old Style"/>
          <w:b/>
          <w:sz w:val="24"/>
          <w:szCs w:val="24"/>
        </w:rPr>
        <w:t xml:space="preserve"> </w:t>
      </w:r>
      <w:r w:rsidR="00D35B16" w:rsidRPr="00B74AEF">
        <w:rPr>
          <w:rFonts w:ascii="Bookman Old Style" w:hAnsi="Bookman Old Style"/>
          <w:b/>
          <w:sz w:val="24"/>
          <w:szCs w:val="24"/>
          <w:shd w:val="clear" w:color="auto" w:fill="FFFFFF"/>
        </w:rPr>
        <w:t>(Miscellaneous Provisions) Act Cap</w:t>
      </w:r>
      <w:r w:rsidR="00581F5D" w:rsidRPr="00B74AEF">
        <w:rPr>
          <w:rFonts w:ascii="Bookman Old Style" w:hAnsi="Bookman Old Style"/>
          <w:b/>
          <w:sz w:val="24"/>
          <w:szCs w:val="24"/>
          <w:shd w:val="clear" w:color="auto" w:fill="FFFFFF"/>
        </w:rPr>
        <w:t>.</w:t>
      </w:r>
      <w:r w:rsidR="00D35B16" w:rsidRPr="00B74AEF">
        <w:rPr>
          <w:rFonts w:ascii="Bookman Old Style" w:hAnsi="Bookman Old Style"/>
          <w:b/>
          <w:sz w:val="24"/>
          <w:szCs w:val="24"/>
          <w:shd w:val="clear" w:color="auto" w:fill="FFFFFF"/>
        </w:rPr>
        <w:t xml:space="preserve"> 79</w:t>
      </w:r>
      <w:r w:rsidR="00D35B16" w:rsidRPr="00B74AEF">
        <w:rPr>
          <w:rFonts w:ascii="Bookman Old Style" w:hAnsi="Bookman Old Style"/>
          <w:sz w:val="24"/>
          <w:szCs w:val="24"/>
          <w:shd w:val="clear" w:color="auto" w:fill="FFFFFF"/>
        </w:rPr>
        <w:t xml:space="preserve"> is time-barred.</w:t>
      </w:r>
      <w:r w:rsidR="00D35B16" w:rsidRPr="00B74AEF">
        <w:rPr>
          <w:rFonts w:ascii="Bookman Old Style" w:hAnsi="Bookman Old Style"/>
          <w:sz w:val="24"/>
          <w:szCs w:val="24"/>
        </w:rPr>
        <w:br/>
      </w:r>
      <w:r w:rsidRPr="00B74AEF">
        <w:rPr>
          <w:rFonts w:ascii="Bookman Old Style" w:hAnsi="Bookman Old Style"/>
          <w:sz w:val="24"/>
          <w:szCs w:val="24"/>
          <w:shd w:val="clear" w:color="auto" w:fill="FFFFFF"/>
        </w:rPr>
        <w:t xml:space="preserve">That </w:t>
      </w:r>
      <w:r w:rsidR="00D35B16" w:rsidRPr="00B74AEF">
        <w:rPr>
          <w:rFonts w:ascii="Bookman Old Style" w:hAnsi="Bookman Old Style"/>
          <w:sz w:val="24"/>
          <w:szCs w:val="24"/>
          <w:shd w:val="clear" w:color="auto" w:fill="FFFFFF"/>
        </w:rPr>
        <w:t>Paragraph 4 of the Plaint shows that the death upon which the claim is based occurred on the 23</w:t>
      </w:r>
      <w:r w:rsidR="00D35B16" w:rsidRPr="00B74AEF">
        <w:rPr>
          <w:rFonts w:ascii="Bookman Old Style" w:hAnsi="Bookman Old Style"/>
          <w:sz w:val="24"/>
          <w:szCs w:val="24"/>
          <w:shd w:val="clear" w:color="auto" w:fill="FFFFFF"/>
          <w:vertAlign w:val="superscript"/>
        </w:rPr>
        <w:t>rd</w:t>
      </w:r>
      <w:r w:rsidR="00D35B16" w:rsidRPr="00B74AEF">
        <w:rPr>
          <w:rFonts w:ascii="Bookman Old Style" w:hAnsi="Bookman Old Style"/>
          <w:sz w:val="24"/>
          <w:szCs w:val="24"/>
        </w:rPr>
        <w:t xml:space="preserve"> </w:t>
      </w:r>
      <w:r w:rsidR="00D35B16" w:rsidRPr="00B74AEF">
        <w:rPr>
          <w:rFonts w:ascii="Bookman Old Style" w:hAnsi="Bookman Old Style"/>
          <w:sz w:val="24"/>
          <w:szCs w:val="24"/>
          <w:shd w:val="clear" w:color="auto" w:fill="FFFFFF"/>
        </w:rPr>
        <w:t>day of September 2004.</w:t>
      </w:r>
      <w:r w:rsidR="00D35B16" w:rsidRPr="00B74AEF">
        <w:rPr>
          <w:rFonts w:ascii="Bookman Old Style" w:hAnsi="Bookman Old Style"/>
          <w:sz w:val="24"/>
          <w:szCs w:val="24"/>
        </w:rPr>
        <w:t xml:space="preserve"> </w:t>
      </w:r>
      <w:r w:rsidR="00D35B16" w:rsidRPr="00B74AEF">
        <w:rPr>
          <w:rFonts w:ascii="Bookman Old Style" w:hAnsi="Bookman Old Style"/>
          <w:sz w:val="24"/>
          <w:szCs w:val="24"/>
          <w:shd w:val="clear" w:color="auto" w:fill="FFFFFF"/>
        </w:rPr>
        <w:t>Th</w:t>
      </w:r>
      <w:r w:rsidR="004D235C" w:rsidRPr="00B74AEF">
        <w:rPr>
          <w:rFonts w:ascii="Bookman Old Style" w:hAnsi="Bookman Old Style"/>
          <w:sz w:val="24"/>
          <w:szCs w:val="24"/>
          <w:shd w:val="clear" w:color="auto" w:fill="FFFFFF"/>
        </w:rPr>
        <w:t>at th</w:t>
      </w:r>
      <w:r w:rsidR="00D35B16" w:rsidRPr="00B74AEF">
        <w:rPr>
          <w:rFonts w:ascii="Bookman Old Style" w:hAnsi="Bookman Old Style"/>
          <w:sz w:val="24"/>
          <w:szCs w:val="24"/>
          <w:shd w:val="clear" w:color="auto" w:fill="FFFFFF"/>
        </w:rPr>
        <w:t>e received stamp of Court shows that the Plaint was filed in Court on the 01 of December 201</w:t>
      </w:r>
      <w:r w:rsidRPr="00B74AEF">
        <w:rPr>
          <w:rFonts w:ascii="Bookman Old Style" w:hAnsi="Bookman Old Style"/>
          <w:sz w:val="24"/>
          <w:szCs w:val="24"/>
          <w:shd w:val="clear" w:color="auto" w:fill="FFFFFF"/>
        </w:rPr>
        <w:t xml:space="preserve">1 </w:t>
      </w:r>
      <w:r w:rsidRPr="00B74AEF">
        <w:rPr>
          <w:rFonts w:ascii="Bookman Old Style" w:hAnsi="Bookman Old Style"/>
          <w:b/>
          <w:sz w:val="24"/>
          <w:szCs w:val="24"/>
          <w:shd w:val="clear" w:color="auto" w:fill="FFFFFF"/>
        </w:rPr>
        <w:t>(A copy</w:t>
      </w:r>
      <w:r w:rsidR="00D35B16" w:rsidRPr="00B74AEF">
        <w:rPr>
          <w:rFonts w:ascii="Bookman Old Style" w:hAnsi="Bookman Old Style"/>
          <w:b/>
          <w:sz w:val="24"/>
          <w:szCs w:val="24"/>
          <w:shd w:val="clear" w:color="auto" w:fill="FFFFFF"/>
        </w:rPr>
        <w:t xml:space="preserve"> of the Plaint with the received stamp of Court appears on pages 4 to 9 of the Record of</w:t>
      </w:r>
      <w:r w:rsidR="00D35B16" w:rsidRPr="00B74AEF">
        <w:rPr>
          <w:rFonts w:ascii="Bookman Old Style" w:hAnsi="Bookman Old Style"/>
          <w:b/>
          <w:sz w:val="24"/>
          <w:szCs w:val="24"/>
        </w:rPr>
        <w:t xml:space="preserve"> </w:t>
      </w:r>
      <w:r w:rsidR="00D35B16" w:rsidRPr="00B74AEF">
        <w:rPr>
          <w:rFonts w:ascii="Bookman Old Style" w:hAnsi="Bookman Old Style"/>
          <w:b/>
          <w:sz w:val="24"/>
          <w:szCs w:val="24"/>
          <w:shd w:val="clear" w:color="auto" w:fill="FFFFFF"/>
        </w:rPr>
        <w:t>Appeal</w:t>
      </w:r>
      <w:r w:rsidRPr="00B74AEF">
        <w:rPr>
          <w:rFonts w:ascii="Bookman Old Style" w:hAnsi="Bookman Old Style"/>
          <w:b/>
          <w:sz w:val="24"/>
          <w:szCs w:val="24"/>
          <w:shd w:val="clear" w:color="auto" w:fill="FFFFFF"/>
        </w:rPr>
        <w:t>)</w:t>
      </w:r>
      <w:r w:rsidR="00D35B16" w:rsidRPr="00B74AEF">
        <w:rPr>
          <w:rFonts w:ascii="Bookman Old Style" w:hAnsi="Bookman Old Style"/>
          <w:sz w:val="24"/>
          <w:szCs w:val="24"/>
          <w:shd w:val="clear" w:color="auto" w:fill="FFFFFF"/>
        </w:rPr>
        <w:t>.</w:t>
      </w:r>
      <w:r w:rsidR="00F54E27" w:rsidRPr="00B74AEF">
        <w:rPr>
          <w:rFonts w:ascii="Bookman Old Style" w:hAnsi="Bookman Old Style"/>
          <w:b/>
          <w:sz w:val="24"/>
          <w:szCs w:val="24"/>
        </w:rPr>
        <w:t xml:space="preserve"> </w:t>
      </w:r>
      <w:r w:rsidRPr="00B74AEF">
        <w:rPr>
          <w:rFonts w:ascii="Bookman Old Style" w:hAnsi="Bookman Old Style"/>
          <w:sz w:val="24"/>
          <w:szCs w:val="24"/>
        </w:rPr>
        <w:t xml:space="preserve">That a </w:t>
      </w:r>
      <w:r w:rsidR="00D35B16" w:rsidRPr="00B74AEF">
        <w:rPr>
          <w:rFonts w:ascii="Bookman Old Style" w:hAnsi="Bookman Old Style"/>
          <w:sz w:val="24"/>
          <w:szCs w:val="24"/>
          <w:shd w:val="clear" w:color="auto" w:fill="FFFFFF"/>
        </w:rPr>
        <w:t>simple calculation shows that there is a lapse of seven whole years and about three months</w:t>
      </w:r>
      <w:r w:rsidR="00D35B16" w:rsidRPr="00B74AEF">
        <w:rPr>
          <w:rFonts w:ascii="Bookman Old Style" w:hAnsi="Bookman Old Style"/>
          <w:sz w:val="24"/>
          <w:szCs w:val="24"/>
        </w:rPr>
        <w:t xml:space="preserve"> </w:t>
      </w:r>
      <w:r w:rsidR="00D35B16" w:rsidRPr="00B74AEF">
        <w:rPr>
          <w:rFonts w:ascii="Bookman Old Style" w:hAnsi="Bookman Old Style"/>
          <w:sz w:val="24"/>
          <w:szCs w:val="24"/>
          <w:shd w:val="clear" w:color="auto" w:fill="FFFFFF"/>
        </w:rPr>
        <w:t xml:space="preserve">between the date of the death of </w:t>
      </w:r>
      <w:proofErr w:type="spellStart"/>
      <w:r w:rsidR="00D35B16" w:rsidRPr="00B74AEF">
        <w:rPr>
          <w:rFonts w:ascii="Bookman Old Style" w:hAnsi="Bookman Old Style"/>
          <w:sz w:val="24"/>
          <w:szCs w:val="24"/>
          <w:shd w:val="clear" w:color="auto" w:fill="FFFFFF"/>
        </w:rPr>
        <w:t>Enangu</w:t>
      </w:r>
      <w:proofErr w:type="spellEnd"/>
      <w:r w:rsidR="00D35B16" w:rsidRPr="00B74AEF">
        <w:rPr>
          <w:rFonts w:ascii="Bookman Old Style" w:hAnsi="Bookman Old Style"/>
          <w:sz w:val="24"/>
          <w:szCs w:val="24"/>
          <w:shd w:val="clear" w:color="auto" w:fill="FFFFFF"/>
        </w:rPr>
        <w:t xml:space="preserve"> and the date of filing the suit.</w:t>
      </w:r>
      <w:r w:rsidR="00D35B16" w:rsidRPr="00B74AEF">
        <w:rPr>
          <w:rFonts w:ascii="Bookman Old Style" w:hAnsi="Bookman Old Style"/>
          <w:sz w:val="24"/>
          <w:szCs w:val="24"/>
        </w:rPr>
        <w:t xml:space="preserve"> </w:t>
      </w:r>
    </w:p>
    <w:p w:rsidR="009B4BCA" w:rsidRPr="00B74AEF" w:rsidRDefault="00D35B16" w:rsidP="00B74AEF">
      <w:pPr>
        <w:spacing w:line="276" w:lineRule="auto"/>
        <w:jc w:val="both"/>
        <w:rPr>
          <w:rFonts w:ascii="Bookman Old Style" w:hAnsi="Bookman Old Style"/>
          <w:b/>
          <w:sz w:val="24"/>
          <w:szCs w:val="24"/>
        </w:rPr>
      </w:pPr>
      <w:r w:rsidRPr="00B74AEF">
        <w:rPr>
          <w:rFonts w:ascii="Bookman Old Style" w:hAnsi="Bookman Old Style"/>
          <w:b/>
          <w:sz w:val="24"/>
          <w:szCs w:val="24"/>
          <w:shd w:val="clear" w:color="auto" w:fill="FFFFFF"/>
        </w:rPr>
        <w:t>Section 6(3) of the Law Reform (Miscellaneous Provisions) Act Cap 79</w:t>
      </w:r>
      <w:r w:rsidRPr="00B74AEF">
        <w:rPr>
          <w:rFonts w:ascii="Bookman Old Style" w:hAnsi="Bookman Old Style"/>
          <w:sz w:val="24"/>
          <w:szCs w:val="24"/>
          <w:shd w:val="clear" w:color="auto" w:fill="FFFFFF"/>
        </w:rPr>
        <w:t xml:space="preserve"> provides that actions</w:t>
      </w:r>
      <w:r w:rsidRPr="00B74AEF">
        <w:rPr>
          <w:rFonts w:ascii="Bookman Old Style" w:hAnsi="Bookman Old Style"/>
          <w:sz w:val="24"/>
          <w:szCs w:val="24"/>
        </w:rPr>
        <w:t xml:space="preserve"> </w:t>
      </w:r>
      <w:r w:rsidRPr="00B74AEF">
        <w:rPr>
          <w:rFonts w:ascii="Bookman Old Style" w:hAnsi="Bookman Old Style"/>
          <w:sz w:val="24"/>
          <w:szCs w:val="24"/>
          <w:shd w:val="clear" w:color="auto" w:fill="FFFFFF"/>
        </w:rPr>
        <w:t xml:space="preserve">brought under </w:t>
      </w:r>
      <w:r w:rsidRPr="00B74AEF">
        <w:rPr>
          <w:rFonts w:ascii="Bookman Old Style" w:hAnsi="Bookman Old Style"/>
          <w:b/>
          <w:sz w:val="24"/>
          <w:szCs w:val="24"/>
          <w:shd w:val="clear" w:color="auto" w:fill="FFFFFF"/>
        </w:rPr>
        <w:t>section 5 of the Act</w:t>
      </w:r>
      <w:r w:rsidR="009B4BCA" w:rsidRPr="00B74AEF">
        <w:rPr>
          <w:rFonts w:ascii="Bookman Old Style" w:hAnsi="Bookman Old Style"/>
          <w:sz w:val="24"/>
          <w:szCs w:val="24"/>
          <w:shd w:val="clear" w:color="auto" w:fill="FFFFFF"/>
        </w:rPr>
        <w:t>, a</w:t>
      </w:r>
      <w:r w:rsidRPr="00B74AEF">
        <w:rPr>
          <w:rFonts w:ascii="Bookman Old Style" w:hAnsi="Bookman Old Style"/>
          <w:sz w:val="24"/>
          <w:szCs w:val="24"/>
          <w:shd w:val="clear" w:color="auto" w:fill="FFFFFF"/>
        </w:rPr>
        <w:t>ctions maintainable when death is caused by negligence) shall</w:t>
      </w:r>
      <w:r w:rsidRPr="00B74AEF">
        <w:rPr>
          <w:rFonts w:ascii="Bookman Old Style" w:hAnsi="Bookman Old Style"/>
          <w:sz w:val="24"/>
          <w:szCs w:val="24"/>
        </w:rPr>
        <w:t xml:space="preserve"> </w:t>
      </w:r>
      <w:r w:rsidRPr="00B74AEF">
        <w:rPr>
          <w:rFonts w:ascii="Bookman Old Style" w:hAnsi="Bookman Old Style"/>
          <w:sz w:val="24"/>
          <w:szCs w:val="24"/>
          <w:shd w:val="clear" w:color="auto" w:fill="FFFFFF"/>
        </w:rPr>
        <w:t>be commenced within twelve calendar months after the death of such deceased person.</w:t>
      </w:r>
      <w:r w:rsidRPr="00B74AEF">
        <w:rPr>
          <w:rFonts w:ascii="Bookman Old Style" w:hAnsi="Bookman Old Style"/>
          <w:sz w:val="24"/>
          <w:szCs w:val="24"/>
        </w:rPr>
        <w:t xml:space="preserve"> </w:t>
      </w:r>
    </w:p>
    <w:p w:rsidR="009B4BCA" w:rsidRPr="00B74AEF" w:rsidRDefault="009B4BCA" w:rsidP="00B74AEF">
      <w:pPr>
        <w:spacing w:line="276" w:lineRule="auto"/>
        <w:jc w:val="both"/>
        <w:rPr>
          <w:rFonts w:ascii="Bookman Old Style" w:hAnsi="Bookman Old Style"/>
          <w:sz w:val="24"/>
          <w:szCs w:val="24"/>
          <w:shd w:val="clear" w:color="auto" w:fill="FFFFFF"/>
        </w:rPr>
      </w:pPr>
      <w:r w:rsidRPr="00B74AEF">
        <w:rPr>
          <w:rFonts w:ascii="Bookman Old Style" w:hAnsi="Bookman Old Style"/>
          <w:sz w:val="24"/>
          <w:szCs w:val="24"/>
          <w:shd w:val="clear" w:color="auto" w:fill="FFFFFF"/>
        </w:rPr>
        <w:t xml:space="preserve">They </w:t>
      </w:r>
      <w:r w:rsidR="000C5CC4" w:rsidRPr="00B74AEF">
        <w:rPr>
          <w:rFonts w:ascii="Bookman Old Style" w:hAnsi="Bookman Old Style"/>
          <w:sz w:val="24"/>
          <w:szCs w:val="24"/>
          <w:shd w:val="clear" w:color="auto" w:fill="FFFFFF"/>
        </w:rPr>
        <w:t>added that t</w:t>
      </w:r>
      <w:r w:rsidR="00D35B16" w:rsidRPr="00B74AEF">
        <w:rPr>
          <w:rFonts w:ascii="Bookman Old Style" w:hAnsi="Bookman Old Style"/>
          <w:sz w:val="24"/>
          <w:szCs w:val="24"/>
          <w:shd w:val="clear" w:color="auto" w:fill="FFFFFF"/>
        </w:rPr>
        <w:t>he Learned Trial M</w:t>
      </w:r>
      <w:r w:rsidR="007500DF" w:rsidRPr="00B74AEF">
        <w:rPr>
          <w:rFonts w:ascii="Bookman Old Style" w:hAnsi="Bookman Old Style"/>
          <w:sz w:val="24"/>
          <w:szCs w:val="24"/>
          <w:shd w:val="clear" w:color="auto" w:fill="FFFFFF"/>
        </w:rPr>
        <w:t xml:space="preserve">agistrate relied on the case of </w:t>
      </w:r>
      <w:proofErr w:type="spellStart"/>
      <w:r w:rsidR="00D35B16" w:rsidRPr="00B74AEF">
        <w:rPr>
          <w:rFonts w:ascii="Bookman Old Style" w:hAnsi="Bookman Old Style"/>
          <w:b/>
          <w:i/>
          <w:sz w:val="24"/>
          <w:szCs w:val="24"/>
          <w:shd w:val="clear" w:color="auto" w:fill="FFFFFF"/>
        </w:rPr>
        <w:t>Hammermann</w:t>
      </w:r>
      <w:proofErr w:type="spellEnd"/>
      <w:r w:rsidR="00D35B16" w:rsidRPr="00B74AEF">
        <w:rPr>
          <w:rFonts w:ascii="Bookman Old Style" w:hAnsi="Bookman Old Style"/>
          <w:b/>
          <w:i/>
          <w:sz w:val="24"/>
          <w:szCs w:val="24"/>
          <w:shd w:val="clear" w:color="auto" w:fill="FFFFFF"/>
        </w:rPr>
        <w:t xml:space="preserve"> Ltd &amp;</w:t>
      </w:r>
      <w:r w:rsidR="00F54E27" w:rsidRPr="00B74AEF">
        <w:rPr>
          <w:rFonts w:ascii="Bookman Old Style" w:hAnsi="Bookman Old Style"/>
          <w:b/>
          <w:i/>
          <w:sz w:val="24"/>
          <w:szCs w:val="24"/>
          <w:shd w:val="clear" w:color="auto" w:fill="FFFFFF"/>
        </w:rPr>
        <w:t xml:space="preserve"> </w:t>
      </w:r>
      <w:r w:rsidR="00D35B16" w:rsidRPr="00B74AEF">
        <w:rPr>
          <w:rFonts w:ascii="Bookman Old Style" w:hAnsi="Bookman Old Style"/>
          <w:b/>
          <w:i/>
          <w:sz w:val="24"/>
          <w:szCs w:val="24"/>
          <w:shd w:val="clear" w:color="auto" w:fill="FFFFFF"/>
        </w:rPr>
        <w:t xml:space="preserve">Another </w:t>
      </w:r>
      <w:r w:rsidR="007500DF" w:rsidRPr="00B74AEF">
        <w:rPr>
          <w:rFonts w:ascii="Bookman Old Style" w:hAnsi="Bookman Old Style"/>
          <w:b/>
          <w:i/>
          <w:sz w:val="24"/>
          <w:szCs w:val="24"/>
          <w:shd w:val="clear" w:color="auto" w:fill="FFFFFF"/>
        </w:rPr>
        <w:t xml:space="preserve">vs. Ham </w:t>
      </w:r>
      <w:proofErr w:type="spellStart"/>
      <w:r w:rsidR="007500DF" w:rsidRPr="00B74AEF">
        <w:rPr>
          <w:rFonts w:ascii="Bookman Old Style" w:hAnsi="Bookman Old Style"/>
          <w:b/>
          <w:i/>
          <w:sz w:val="24"/>
          <w:szCs w:val="24"/>
          <w:shd w:val="clear" w:color="auto" w:fill="FFFFFF"/>
        </w:rPr>
        <w:t>Ssali</w:t>
      </w:r>
      <w:proofErr w:type="spellEnd"/>
      <w:r w:rsidR="007500DF" w:rsidRPr="00B74AEF">
        <w:rPr>
          <w:rFonts w:ascii="Bookman Old Style" w:hAnsi="Bookman Old Style"/>
          <w:b/>
          <w:i/>
          <w:sz w:val="24"/>
          <w:szCs w:val="24"/>
          <w:shd w:val="clear" w:color="auto" w:fill="FFFFFF"/>
        </w:rPr>
        <w:t xml:space="preserve"> &amp; another</w:t>
      </w:r>
      <w:r w:rsidR="000C5CC4" w:rsidRPr="00B74AEF">
        <w:rPr>
          <w:rFonts w:ascii="Bookman Old Style" w:hAnsi="Bookman Old Style"/>
          <w:b/>
          <w:i/>
          <w:sz w:val="24"/>
          <w:szCs w:val="24"/>
          <w:shd w:val="clear" w:color="auto" w:fill="FFFFFF"/>
        </w:rPr>
        <w:t xml:space="preserve"> </w:t>
      </w:r>
      <w:proofErr w:type="spellStart"/>
      <w:r w:rsidR="000C5CC4" w:rsidRPr="00B74AEF">
        <w:rPr>
          <w:rFonts w:ascii="Bookman Old Style" w:hAnsi="Bookman Old Style"/>
          <w:b/>
          <w:i/>
          <w:sz w:val="24"/>
          <w:szCs w:val="24"/>
          <w:shd w:val="clear" w:color="auto" w:fill="FFFFFF"/>
        </w:rPr>
        <w:t>Misc</w:t>
      </w:r>
      <w:proofErr w:type="spellEnd"/>
      <w:r w:rsidR="000C5CC4" w:rsidRPr="00B74AEF">
        <w:rPr>
          <w:rFonts w:ascii="Bookman Old Style" w:hAnsi="Bookman Old Style"/>
          <w:b/>
          <w:i/>
          <w:sz w:val="24"/>
          <w:szCs w:val="24"/>
          <w:shd w:val="clear" w:color="auto" w:fill="FFFFFF"/>
        </w:rPr>
        <w:t xml:space="preserve"> Application No. 449 </w:t>
      </w:r>
      <w:r w:rsidR="00D35B16" w:rsidRPr="00B74AEF">
        <w:rPr>
          <w:rFonts w:ascii="Bookman Old Style" w:hAnsi="Bookman Old Style"/>
          <w:b/>
          <w:i/>
          <w:sz w:val="24"/>
          <w:szCs w:val="24"/>
          <w:shd w:val="clear" w:color="auto" w:fill="FFFFFF"/>
        </w:rPr>
        <w:t>of 2013 arising from Civil Suit No. 756 of 2006</w:t>
      </w:r>
      <w:r w:rsidR="00D35B16" w:rsidRPr="00B74AEF">
        <w:rPr>
          <w:rFonts w:ascii="Bookman Old Style" w:hAnsi="Bookman Old Style"/>
          <w:sz w:val="24"/>
          <w:szCs w:val="24"/>
          <w:shd w:val="clear" w:color="auto" w:fill="FFFFFF"/>
        </w:rPr>
        <w:t xml:space="preserve"> which refers to</w:t>
      </w:r>
      <w:r w:rsidR="00D35B16" w:rsidRPr="00B74AEF">
        <w:rPr>
          <w:rFonts w:ascii="Bookman Old Style" w:hAnsi="Bookman Old Style"/>
          <w:sz w:val="24"/>
          <w:szCs w:val="24"/>
        </w:rPr>
        <w:t xml:space="preserve"> </w:t>
      </w:r>
      <w:r w:rsidR="00D35B16" w:rsidRPr="00B74AEF">
        <w:rPr>
          <w:rFonts w:ascii="Bookman Old Style" w:hAnsi="Bookman Old Style"/>
          <w:b/>
          <w:sz w:val="24"/>
          <w:szCs w:val="24"/>
          <w:shd w:val="clear" w:color="auto" w:fill="FFFFFF"/>
        </w:rPr>
        <w:t xml:space="preserve">Section 25 of the Limitation Act </w:t>
      </w:r>
      <w:r w:rsidR="00D35B16" w:rsidRPr="00B74AEF">
        <w:rPr>
          <w:rFonts w:ascii="Bookman Old Style" w:hAnsi="Bookman Old Style"/>
          <w:sz w:val="24"/>
          <w:szCs w:val="24"/>
          <w:shd w:val="clear" w:color="auto" w:fill="FFFFFF"/>
        </w:rPr>
        <w:t>to support his finding.</w:t>
      </w:r>
      <w:r w:rsidR="00D35B16" w:rsidRPr="00B74AEF">
        <w:rPr>
          <w:rFonts w:ascii="Bookman Old Style" w:hAnsi="Bookman Old Style"/>
          <w:sz w:val="24"/>
          <w:szCs w:val="24"/>
        </w:rPr>
        <w:t xml:space="preserve"> </w:t>
      </w:r>
      <w:r w:rsidR="00D35B16" w:rsidRPr="00B74AEF">
        <w:rPr>
          <w:rFonts w:ascii="Bookman Old Style" w:hAnsi="Bookman Old Style"/>
          <w:sz w:val="24"/>
          <w:szCs w:val="24"/>
          <w:shd w:val="clear" w:color="auto" w:fill="FFFFFF"/>
        </w:rPr>
        <w:t>Th</w:t>
      </w:r>
      <w:r w:rsidRPr="00B74AEF">
        <w:rPr>
          <w:rFonts w:ascii="Bookman Old Style" w:hAnsi="Bookman Old Style"/>
          <w:sz w:val="24"/>
          <w:szCs w:val="24"/>
          <w:shd w:val="clear" w:color="auto" w:fill="FFFFFF"/>
        </w:rPr>
        <w:t>at th</w:t>
      </w:r>
      <w:r w:rsidR="00D35B16" w:rsidRPr="00B74AEF">
        <w:rPr>
          <w:rFonts w:ascii="Bookman Old Style" w:hAnsi="Bookman Old Style"/>
          <w:sz w:val="24"/>
          <w:szCs w:val="24"/>
          <w:shd w:val="clear" w:color="auto" w:fill="FFFFFF"/>
        </w:rPr>
        <w:t>e part of the Judgment specifically relied on by the Trial Magistrate on page 4 states thus</w:t>
      </w:r>
      <w:r w:rsidRPr="00B74AEF">
        <w:rPr>
          <w:rFonts w:ascii="Bookman Old Style" w:hAnsi="Bookman Old Style"/>
          <w:sz w:val="24"/>
          <w:szCs w:val="24"/>
          <w:shd w:val="clear" w:color="auto" w:fill="FFFFFF"/>
        </w:rPr>
        <w:t>:-</w:t>
      </w:r>
    </w:p>
    <w:p w:rsidR="00D35B16" w:rsidRPr="00B74AEF" w:rsidRDefault="009B4BCA" w:rsidP="00B74AEF">
      <w:pPr>
        <w:spacing w:line="276" w:lineRule="auto"/>
        <w:jc w:val="both"/>
        <w:rPr>
          <w:rFonts w:ascii="Bookman Old Style" w:hAnsi="Bookman Old Style"/>
          <w:i/>
          <w:sz w:val="24"/>
          <w:szCs w:val="24"/>
        </w:rPr>
      </w:pPr>
      <w:r w:rsidRPr="00B74AEF">
        <w:rPr>
          <w:rFonts w:ascii="Bookman Old Style" w:hAnsi="Bookman Old Style"/>
          <w:i/>
          <w:sz w:val="24"/>
          <w:szCs w:val="24"/>
        </w:rPr>
        <w:t>“</w:t>
      </w:r>
      <w:r w:rsidR="00D35B16" w:rsidRPr="00B74AEF">
        <w:rPr>
          <w:rFonts w:ascii="Bookman Old Style" w:hAnsi="Bookman Old Style"/>
          <w:i/>
          <w:sz w:val="24"/>
          <w:szCs w:val="24"/>
          <w:shd w:val="clear" w:color="auto" w:fill="FFFFFF"/>
        </w:rPr>
        <w:t>The main thrust of the provision (Section 25 of the Limitation Act) is essentially that in actions</w:t>
      </w:r>
      <w:r w:rsidRPr="00B74AEF">
        <w:rPr>
          <w:rFonts w:ascii="Bookman Old Style" w:hAnsi="Bookman Old Style"/>
          <w:i/>
          <w:sz w:val="24"/>
          <w:szCs w:val="24"/>
        </w:rPr>
        <w:t xml:space="preserve"> </w:t>
      </w:r>
      <w:r w:rsidR="00D35B16" w:rsidRPr="00B74AEF">
        <w:rPr>
          <w:rFonts w:ascii="Bookman Old Style" w:hAnsi="Bookman Old Style"/>
          <w:i/>
          <w:sz w:val="24"/>
          <w:szCs w:val="24"/>
          <w:shd w:val="clear" w:color="auto" w:fill="FFFFFF"/>
        </w:rPr>
        <w:t>founded on fraud, the limitation period does not begin to run until such a time when the Plaintiff is</w:t>
      </w:r>
      <w:r w:rsidR="000C5CC4" w:rsidRPr="00B74AEF">
        <w:rPr>
          <w:rFonts w:ascii="Bookman Old Style" w:hAnsi="Bookman Old Style"/>
          <w:i/>
          <w:sz w:val="24"/>
          <w:szCs w:val="24"/>
        </w:rPr>
        <w:t xml:space="preserve"> </w:t>
      </w:r>
      <w:r w:rsidR="00D35B16" w:rsidRPr="00B74AEF">
        <w:rPr>
          <w:rFonts w:ascii="Bookman Old Style" w:hAnsi="Bookman Old Style"/>
          <w:i/>
          <w:sz w:val="24"/>
          <w:szCs w:val="24"/>
          <w:shd w:val="clear" w:color="auto" w:fill="FFFFFF"/>
        </w:rPr>
        <w:t xml:space="preserve">invariably aware of the fraud. This must be pleaded and it is premised on </w:t>
      </w:r>
      <w:r w:rsidRPr="00B74AEF">
        <w:rPr>
          <w:rFonts w:ascii="Bookman Old Style" w:hAnsi="Bookman Old Style"/>
          <w:i/>
          <w:sz w:val="24"/>
          <w:szCs w:val="24"/>
          <w:shd w:val="clear" w:color="auto" w:fill="FFFFFF"/>
        </w:rPr>
        <w:t>such a</w:t>
      </w:r>
      <w:r w:rsidR="00D35B16" w:rsidRPr="00B74AEF">
        <w:rPr>
          <w:rFonts w:ascii="Bookman Old Style" w:hAnsi="Bookman Old Style"/>
          <w:i/>
          <w:sz w:val="24"/>
          <w:szCs w:val="24"/>
          <w:shd w:val="clear" w:color="auto" w:fill="FFFFFF"/>
        </w:rPr>
        <w:t xml:space="preserve"> plea that Court</w:t>
      </w:r>
      <w:r w:rsidR="000C5CC4" w:rsidRPr="00B74AEF">
        <w:rPr>
          <w:rFonts w:ascii="Bookman Old Style" w:hAnsi="Bookman Old Style"/>
          <w:i/>
          <w:sz w:val="24"/>
          <w:szCs w:val="24"/>
        </w:rPr>
        <w:t xml:space="preserve"> </w:t>
      </w:r>
      <w:r w:rsidR="00D35B16" w:rsidRPr="00B74AEF">
        <w:rPr>
          <w:rFonts w:ascii="Bookman Old Style" w:hAnsi="Bookman Old Style"/>
          <w:i/>
          <w:sz w:val="24"/>
          <w:szCs w:val="24"/>
          <w:shd w:val="clear" w:color="auto" w:fill="FFFFFF"/>
        </w:rPr>
        <w:t xml:space="preserve">may exercise its </w:t>
      </w:r>
      <w:r w:rsidRPr="00B74AEF">
        <w:rPr>
          <w:rFonts w:ascii="Bookman Old Style" w:hAnsi="Bookman Old Style"/>
          <w:i/>
          <w:sz w:val="24"/>
          <w:szCs w:val="24"/>
          <w:shd w:val="clear" w:color="auto" w:fill="FFFFFF"/>
        </w:rPr>
        <w:t>power</w:t>
      </w:r>
      <w:r w:rsidR="00D35B16" w:rsidRPr="00B74AEF">
        <w:rPr>
          <w:rFonts w:ascii="Bookman Old Style" w:hAnsi="Bookman Old Style"/>
          <w:i/>
          <w:sz w:val="24"/>
          <w:szCs w:val="24"/>
          <w:shd w:val="clear" w:color="auto" w:fill="FFFFFF"/>
        </w:rPr>
        <w:t xml:space="preserve"> under Section 2 not to reckon with the period the Plaintiff was unaware of</w:t>
      </w:r>
      <w:r w:rsidR="000C5CC4" w:rsidRPr="00B74AEF">
        <w:rPr>
          <w:rFonts w:ascii="Bookman Old Style" w:hAnsi="Bookman Old Style"/>
          <w:i/>
          <w:sz w:val="24"/>
          <w:szCs w:val="24"/>
        </w:rPr>
        <w:t xml:space="preserve"> </w:t>
      </w:r>
      <w:r w:rsidR="00D35B16" w:rsidRPr="00B74AEF">
        <w:rPr>
          <w:rFonts w:ascii="Bookman Old Style" w:hAnsi="Bookman Old Style"/>
          <w:i/>
          <w:sz w:val="24"/>
          <w:szCs w:val="24"/>
          <w:shd w:val="clear" w:color="auto" w:fill="FFFFFF"/>
        </w:rPr>
        <w:t xml:space="preserve">the fraud in </w:t>
      </w:r>
      <w:r w:rsidRPr="00B74AEF">
        <w:rPr>
          <w:rFonts w:ascii="Bookman Old Style" w:hAnsi="Bookman Old Style"/>
          <w:i/>
          <w:sz w:val="24"/>
          <w:szCs w:val="24"/>
          <w:shd w:val="clear" w:color="auto" w:fill="FFFFFF"/>
        </w:rPr>
        <w:t>computation</w:t>
      </w:r>
      <w:r w:rsidR="00D35B16" w:rsidRPr="00B74AEF">
        <w:rPr>
          <w:rFonts w:ascii="Bookman Old Style" w:hAnsi="Bookman Old Style"/>
          <w:i/>
          <w:sz w:val="24"/>
          <w:szCs w:val="24"/>
          <w:shd w:val="clear" w:color="auto" w:fill="FFFFFF"/>
        </w:rPr>
        <w:t xml:space="preserve"> of the limitation </w:t>
      </w:r>
      <w:r w:rsidRPr="00B74AEF">
        <w:rPr>
          <w:rFonts w:ascii="Bookman Old Style" w:hAnsi="Bookman Old Style"/>
          <w:i/>
          <w:sz w:val="24"/>
          <w:szCs w:val="24"/>
          <w:shd w:val="clear" w:color="auto" w:fill="FFFFFF"/>
        </w:rPr>
        <w:t>period</w:t>
      </w:r>
      <w:r w:rsidR="00D35B16" w:rsidRPr="00B74AEF">
        <w:rPr>
          <w:rFonts w:ascii="Bookman Old Style" w:hAnsi="Bookman Old Style"/>
          <w:i/>
          <w:sz w:val="24"/>
          <w:szCs w:val="24"/>
          <w:shd w:val="clear" w:color="auto" w:fill="FFFFFF"/>
        </w:rPr>
        <w:t xml:space="preserve">. Thus the "extension" of the limitation </w:t>
      </w:r>
      <w:r w:rsidRPr="00B74AEF">
        <w:rPr>
          <w:rFonts w:ascii="Bookman Old Style" w:hAnsi="Bookman Old Style"/>
          <w:i/>
          <w:sz w:val="24"/>
          <w:szCs w:val="24"/>
          <w:shd w:val="clear" w:color="auto" w:fill="FFFFFF"/>
        </w:rPr>
        <w:t>period”.</w:t>
      </w:r>
    </w:p>
    <w:p w:rsidR="004D235C" w:rsidRPr="00B74AEF" w:rsidRDefault="009B4BCA" w:rsidP="00B74AEF">
      <w:pPr>
        <w:spacing w:line="276" w:lineRule="auto"/>
        <w:jc w:val="both"/>
        <w:rPr>
          <w:rFonts w:ascii="Bookman Old Style" w:hAnsi="Bookman Old Style"/>
          <w:sz w:val="24"/>
          <w:szCs w:val="24"/>
        </w:rPr>
      </w:pPr>
      <w:r w:rsidRPr="00B74AEF">
        <w:rPr>
          <w:rFonts w:ascii="Bookman Old Style" w:hAnsi="Bookman Old Style"/>
          <w:sz w:val="24"/>
          <w:szCs w:val="24"/>
        </w:rPr>
        <w:t>That they h</w:t>
      </w:r>
      <w:r w:rsidR="00E63F7F" w:rsidRPr="00B74AEF">
        <w:rPr>
          <w:rFonts w:ascii="Bookman Old Style" w:hAnsi="Bookman Old Style"/>
          <w:sz w:val="24"/>
          <w:szCs w:val="24"/>
        </w:rPr>
        <w:t xml:space="preserve">ave acquired the benefit of the </w:t>
      </w:r>
      <w:r w:rsidRPr="00B74AEF">
        <w:rPr>
          <w:rFonts w:ascii="Bookman Old Style" w:hAnsi="Bookman Old Style"/>
          <w:sz w:val="24"/>
          <w:szCs w:val="24"/>
        </w:rPr>
        <w:t xml:space="preserve">Statute </w:t>
      </w:r>
      <w:r w:rsidR="004D235C" w:rsidRPr="00B74AEF">
        <w:rPr>
          <w:rFonts w:ascii="Bookman Old Style" w:hAnsi="Bookman Old Style"/>
          <w:sz w:val="24"/>
          <w:szCs w:val="24"/>
        </w:rPr>
        <w:t>of L</w:t>
      </w:r>
      <w:r w:rsidR="00E63F7F" w:rsidRPr="00B74AEF">
        <w:rPr>
          <w:rFonts w:ascii="Bookman Old Style" w:hAnsi="Bookman Old Style"/>
          <w:sz w:val="24"/>
          <w:szCs w:val="24"/>
        </w:rPr>
        <w:t xml:space="preserve">imitation </w:t>
      </w:r>
      <w:r w:rsidRPr="00B74AEF">
        <w:rPr>
          <w:rFonts w:ascii="Bookman Old Style" w:hAnsi="Bookman Old Style"/>
          <w:sz w:val="24"/>
          <w:szCs w:val="24"/>
        </w:rPr>
        <w:t xml:space="preserve">to insist on </w:t>
      </w:r>
      <w:r w:rsidR="004D235C" w:rsidRPr="00B74AEF">
        <w:rPr>
          <w:rFonts w:ascii="Bookman Old Style" w:hAnsi="Bookman Old Style"/>
          <w:sz w:val="24"/>
          <w:szCs w:val="24"/>
        </w:rPr>
        <w:t>t</w:t>
      </w:r>
      <w:r w:rsidRPr="00B74AEF">
        <w:rPr>
          <w:rFonts w:ascii="Bookman Old Style" w:hAnsi="Bookman Old Style"/>
          <w:sz w:val="24"/>
          <w:szCs w:val="24"/>
        </w:rPr>
        <w:t>his</w:t>
      </w:r>
      <w:r w:rsidR="004D235C" w:rsidRPr="00B74AEF">
        <w:rPr>
          <w:rFonts w:ascii="Bookman Old Style" w:hAnsi="Bookman Old Style"/>
          <w:sz w:val="24"/>
          <w:szCs w:val="24"/>
        </w:rPr>
        <w:t xml:space="preserve">; and </w:t>
      </w:r>
      <w:r w:rsidR="00E63F7F" w:rsidRPr="00B74AEF">
        <w:rPr>
          <w:rFonts w:ascii="Bookman Old Style" w:hAnsi="Bookman Old Style"/>
          <w:sz w:val="24"/>
          <w:szCs w:val="24"/>
        </w:rPr>
        <w:t>th</w:t>
      </w:r>
      <w:r w:rsidRPr="00B74AEF">
        <w:rPr>
          <w:rFonts w:ascii="Bookman Old Style" w:hAnsi="Bookman Old Style"/>
          <w:sz w:val="24"/>
          <w:szCs w:val="24"/>
        </w:rPr>
        <w:t>e</w:t>
      </w:r>
      <w:r w:rsidR="00E63F7F" w:rsidRPr="00B74AEF">
        <w:rPr>
          <w:rFonts w:ascii="Bookman Old Style" w:hAnsi="Bookman Old Style"/>
          <w:sz w:val="24"/>
          <w:szCs w:val="24"/>
        </w:rPr>
        <w:t xml:space="preserve"> </w:t>
      </w:r>
      <w:r w:rsidRPr="00B74AEF">
        <w:rPr>
          <w:rFonts w:ascii="Bookman Old Style" w:hAnsi="Bookman Old Style"/>
          <w:sz w:val="24"/>
          <w:szCs w:val="24"/>
        </w:rPr>
        <w:t>effect</w:t>
      </w:r>
      <w:r w:rsidR="00E63F7F" w:rsidRPr="00B74AEF">
        <w:rPr>
          <w:rFonts w:ascii="Bookman Old Style" w:hAnsi="Bookman Old Style"/>
          <w:sz w:val="24"/>
          <w:szCs w:val="24"/>
        </w:rPr>
        <w:t xml:space="preserve"> of a suit being time barred is that it shall be </w:t>
      </w:r>
      <w:r w:rsidRPr="00B74AEF">
        <w:rPr>
          <w:rFonts w:ascii="Bookman Old Style" w:hAnsi="Bookman Old Style"/>
          <w:sz w:val="24"/>
          <w:szCs w:val="24"/>
        </w:rPr>
        <w:t xml:space="preserve">rejected. </w:t>
      </w:r>
    </w:p>
    <w:p w:rsidR="004D235C" w:rsidRPr="00B74AEF" w:rsidRDefault="004D235C" w:rsidP="00B74AEF">
      <w:pPr>
        <w:spacing w:line="276" w:lineRule="auto"/>
        <w:jc w:val="both"/>
        <w:rPr>
          <w:rFonts w:ascii="Bookman Old Style" w:hAnsi="Bookman Old Style"/>
          <w:sz w:val="24"/>
          <w:szCs w:val="24"/>
        </w:rPr>
      </w:pPr>
      <w:r w:rsidRPr="00B74AEF">
        <w:rPr>
          <w:rFonts w:ascii="Bookman Old Style" w:hAnsi="Bookman Old Style"/>
          <w:sz w:val="24"/>
          <w:szCs w:val="24"/>
        </w:rPr>
        <w:t>That d</w:t>
      </w:r>
      <w:r w:rsidR="009B4BCA" w:rsidRPr="00B74AEF">
        <w:rPr>
          <w:rFonts w:ascii="Bookman Old Style" w:hAnsi="Bookman Old Style"/>
          <w:sz w:val="24"/>
          <w:szCs w:val="24"/>
        </w:rPr>
        <w:t>uring</w:t>
      </w:r>
      <w:r w:rsidR="00E63F7F" w:rsidRPr="00B74AEF">
        <w:rPr>
          <w:rFonts w:ascii="Bookman Old Style" w:hAnsi="Bookman Old Style"/>
          <w:sz w:val="24"/>
          <w:szCs w:val="24"/>
        </w:rPr>
        <w:t xml:space="preserve"> the hearing of the </w:t>
      </w:r>
      <w:r w:rsidR="009B4BCA" w:rsidRPr="00B74AEF">
        <w:rPr>
          <w:rFonts w:ascii="Bookman Old Style" w:hAnsi="Bookman Old Style"/>
          <w:sz w:val="24"/>
          <w:szCs w:val="24"/>
        </w:rPr>
        <w:t>Application,</w:t>
      </w:r>
      <w:r w:rsidR="00E63F7F" w:rsidRPr="00B74AEF">
        <w:rPr>
          <w:rFonts w:ascii="Bookman Old Style" w:hAnsi="Bookman Old Style"/>
          <w:sz w:val="24"/>
          <w:szCs w:val="24"/>
        </w:rPr>
        <w:t xml:space="preserve"> the Respondent claimed that his counsel is </w:t>
      </w:r>
      <w:r w:rsidR="009B4BCA" w:rsidRPr="00B74AEF">
        <w:rPr>
          <w:rFonts w:ascii="Bookman Old Style" w:hAnsi="Bookman Old Style"/>
          <w:sz w:val="24"/>
          <w:szCs w:val="24"/>
        </w:rPr>
        <w:t>the one t</w:t>
      </w:r>
      <w:r w:rsidR="00E63F7F" w:rsidRPr="00B74AEF">
        <w:rPr>
          <w:rFonts w:ascii="Bookman Old Style" w:hAnsi="Bookman Old Style"/>
          <w:sz w:val="24"/>
          <w:szCs w:val="24"/>
        </w:rPr>
        <w:t xml:space="preserve">o blame for the main suit being filed out of </w:t>
      </w:r>
      <w:r w:rsidR="009B4BCA" w:rsidRPr="00B74AEF">
        <w:rPr>
          <w:rFonts w:ascii="Bookman Old Style" w:hAnsi="Bookman Old Style"/>
          <w:sz w:val="24"/>
          <w:szCs w:val="24"/>
        </w:rPr>
        <w:t>time and</w:t>
      </w:r>
      <w:r w:rsidR="00E63F7F" w:rsidRPr="00B74AEF">
        <w:rPr>
          <w:rFonts w:ascii="Bookman Old Style" w:hAnsi="Bookman Old Style"/>
          <w:sz w:val="24"/>
          <w:szCs w:val="24"/>
        </w:rPr>
        <w:t xml:space="preserve"> the Learned Trial </w:t>
      </w:r>
      <w:r w:rsidR="009B4BCA" w:rsidRPr="00B74AEF">
        <w:rPr>
          <w:rFonts w:ascii="Bookman Old Style" w:hAnsi="Bookman Old Style"/>
          <w:sz w:val="24"/>
          <w:szCs w:val="24"/>
        </w:rPr>
        <w:t>Magistrate</w:t>
      </w:r>
      <w:r w:rsidR="00E63F7F" w:rsidRPr="00B74AEF">
        <w:rPr>
          <w:rFonts w:ascii="Bookman Old Style" w:hAnsi="Bookman Old Style"/>
          <w:sz w:val="24"/>
          <w:szCs w:val="24"/>
        </w:rPr>
        <w:t xml:space="preserve"> based his finding on the Respondent’s claim.</w:t>
      </w:r>
      <w:r w:rsidRPr="00B74AEF">
        <w:rPr>
          <w:rFonts w:ascii="Bookman Old Style" w:hAnsi="Bookman Old Style"/>
          <w:sz w:val="24"/>
          <w:szCs w:val="24"/>
        </w:rPr>
        <w:t xml:space="preserve"> </w:t>
      </w:r>
      <w:r w:rsidR="009B4BCA" w:rsidRPr="00B74AEF">
        <w:rPr>
          <w:rFonts w:ascii="Bookman Old Style" w:hAnsi="Bookman Old Style"/>
          <w:sz w:val="24"/>
          <w:szCs w:val="24"/>
        </w:rPr>
        <w:t>Th</w:t>
      </w:r>
      <w:r w:rsidRPr="00B74AEF">
        <w:rPr>
          <w:rFonts w:ascii="Bookman Old Style" w:hAnsi="Bookman Old Style"/>
          <w:sz w:val="24"/>
          <w:szCs w:val="24"/>
        </w:rPr>
        <w:t>ey relied o</w:t>
      </w:r>
      <w:r w:rsidR="00E63F7F" w:rsidRPr="00B74AEF">
        <w:rPr>
          <w:rFonts w:ascii="Bookman Old Style" w:hAnsi="Bookman Old Style"/>
          <w:sz w:val="24"/>
          <w:szCs w:val="24"/>
        </w:rPr>
        <w:t xml:space="preserve">n </w:t>
      </w:r>
      <w:r w:rsidR="000C5CC4" w:rsidRPr="00B74AEF">
        <w:rPr>
          <w:rFonts w:ascii="Bookman Old Style" w:hAnsi="Bookman Old Style"/>
          <w:sz w:val="24"/>
          <w:szCs w:val="24"/>
        </w:rPr>
        <w:t>the case of</w:t>
      </w:r>
      <w:r w:rsidR="000C5CC4" w:rsidRPr="00B74AEF">
        <w:rPr>
          <w:rFonts w:ascii="Bookman Old Style" w:hAnsi="Bookman Old Style"/>
          <w:b/>
          <w:sz w:val="24"/>
          <w:szCs w:val="24"/>
        </w:rPr>
        <w:t xml:space="preserve"> </w:t>
      </w:r>
      <w:proofErr w:type="spellStart"/>
      <w:r w:rsidR="00581F5D" w:rsidRPr="00B74AEF">
        <w:rPr>
          <w:rFonts w:ascii="Bookman Old Style" w:hAnsi="Bookman Old Style"/>
          <w:b/>
          <w:i/>
          <w:sz w:val="24"/>
          <w:szCs w:val="24"/>
        </w:rPr>
        <w:t>Hammermann</w:t>
      </w:r>
      <w:proofErr w:type="spellEnd"/>
      <w:r w:rsidR="00581F5D" w:rsidRPr="00B74AEF">
        <w:rPr>
          <w:rFonts w:ascii="Bookman Old Style" w:hAnsi="Bookman Old Style"/>
          <w:b/>
          <w:i/>
          <w:sz w:val="24"/>
          <w:szCs w:val="24"/>
        </w:rPr>
        <w:t xml:space="preserve"> Ltd &amp; a</w:t>
      </w:r>
      <w:r w:rsidR="000C5CC4" w:rsidRPr="00B74AEF">
        <w:rPr>
          <w:rFonts w:ascii="Bookman Old Style" w:hAnsi="Bookman Old Style"/>
          <w:b/>
          <w:i/>
          <w:sz w:val="24"/>
          <w:szCs w:val="24"/>
        </w:rPr>
        <w:t xml:space="preserve">nother </w:t>
      </w:r>
      <w:r w:rsidR="009B4BCA" w:rsidRPr="00B74AEF">
        <w:rPr>
          <w:rFonts w:ascii="Bookman Old Style" w:hAnsi="Bookman Old Style"/>
          <w:b/>
          <w:i/>
          <w:sz w:val="24"/>
          <w:szCs w:val="24"/>
        </w:rPr>
        <w:t xml:space="preserve">vs. </w:t>
      </w:r>
      <w:r w:rsidR="000C5CC4" w:rsidRPr="00B74AEF">
        <w:rPr>
          <w:rFonts w:ascii="Bookman Old Style" w:hAnsi="Bookman Old Style"/>
          <w:b/>
          <w:i/>
          <w:sz w:val="24"/>
          <w:szCs w:val="24"/>
        </w:rPr>
        <w:t xml:space="preserve">Ham </w:t>
      </w:r>
      <w:proofErr w:type="spellStart"/>
      <w:r w:rsidR="000C5CC4" w:rsidRPr="00B74AEF">
        <w:rPr>
          <w:rFonts w:ascii="Bookman Old Style" w:hAnsi="Bookman Old Style"/>
          <w:b/>
          <w:i/>
          <w:sz w:val="24"/>
          <w:szCs w:val="24"/>
        </w:rPr>
        <w:t>Ssali</w:t>
      </w:r>
      <w:proofErr w:type="spellEnd"/>
      <w:r w:rsidR="00E63F7F" w:rsidRPr="00B74AEF">
        <w:rPr>
          <w:rFonts w:ascii="Bookman Old Style" w:hAnsi="Bookman Old Style"/>
          <w:b/>
          <w:i/>
          <w:sz w:val="24"/>
          <w:szCs w:val="24"/>
        </w:rPr>
        <w:t xml:space="preserve"> &amp; Another Misc</w:t>
      </w:r>
      <w:r w:rsidR="00581F5D" w:rsidRPr="00B74AEF">
        <w:rPr>
          <w:rFonts w:ascii="Bookman Old Style" w:hAnsi="Bookman Old Style"/>
          <w:b/>
          <w:i/>
          <w:sz w:val="24"/>
          <w:szCs w:val="24"/>
        </w:rPr>
        <w:t>.</w:t>
      </w:r>
      <w:r w:rsidR="00E63F7F" w:rsidRPr="00B74AEF">
        <w:rPr>
          <w:rFonts w:ascii="Bookman Old Style" w:hAnsi="Bookman Old Style"/>
          <w:b/>
          <w:i/>
          <w:sz w:val="24"/>
          <w:szCs w:val="24"/>
        </w:rPr>
        <w:t xml:space="preserve"> Application No.</w:t>
      </w:r>
      <w:r w:rsidR="000C5CC4" w:rsidRPr="00B74AEF">
        <w:rPr>
          <w:rFonts w:ascii="Bookman Old Style" w:hAnsi="Bookman Old Style"/>
          <w:b/>
          <w:i/>
          <w:sz w:val="24"/>
          <w:szCs w:val="24"/>
        </w:rPr>
        <w:t>449 of 2013 arising from Civil Suit No. 756 of 2006</w:t>
      </w:r>
      <w:r w:rsidR="000C5CC4" w:rsidRPr="00B74AEF">
        <w:rPr>
          <w:rFonts w:ascii="Bookman Old Style" w:hAnsi="Bookman Old Style"/>
          <w:sz w:val="24"/>
          <w:szCs w:val="24"/>
        </w:rPr>
        <w:t xml:space="preserve">, </w:t>
      </w:r>
      <w:r w:rsidRPr="00B74AEF">
        <w:rPr>
          <w:rFonts w:ascii="Bookman Old Style" w:hAnsi="Bookman Old Style"/>
          <w:sz w:val="24"/>
          <w:szCs w:val="24"/>
        </w:rPr>
        <w:t xml:space="preserve">where </w:t>
      </w:r>
      <w:r w:rsidR="000C5CC4" w:rsidRPr="00B74AEF">
        <w:rPr>
          <w:rFonts w:ascii="Bookman Old Style" w:hAnsi="Bookman Old Style"/>
          <w:sz w:val="24"/>
          <w:szCs w:val="24"/>
        </w:rPr>
        <w:t>it was held that</w:t>
      </w:r>
      <w:r w:rsidR="00E63F7F" w:rsidRPr="00B74AEF">
        <w:rPr>
          <w:rFonts w:ascii="Bookman Old Style" w:hAnsi="Bookman Old Style"/>
          <w:sz w:val="24"/>
          <w:szCs w:val="24"/>
        </w:rPr>
        <w:t xml:space="preserve"> on the claim that the mistakes </w:t>
      </w:r>
      <w:r w:rsidR="000C5CC4" w:rsidRPr="00B74AEF">
        <w:rPr>
          <w:rFonts w:ascii="Bookman Old Style" w:hAnsi="Bookman Old Style"/>
          <w:sz w:val="24"/>
          <w:szCs w:val="24"/>
        </w:rPr>
        <w:t xml:space="preserve">of the former lawyers should not be visited on the Respondents, it needs </w:t>
      </w:r>
      <w:r w:rsidR="00E63F7F" w:rsidRPr="00B74AEF">
        <w:rPr>
          <w:rFonts w:ascii="Bookman Old Style" w:hAnsi="Bookman Old Style"/>
          <w:sz w:val="24"/>
          <w:szCs w:val="24"/>
        </w:rPr>
        <w:t xml:space="preserve">to be emphasized that a </w:t>
      </w:r>
      <w:r w:rsidR="000C5CC4" w:rsidRPr="00B74AEF">
        <w:rPr>
          <w:rFonts w:ascii="Bookman Old Style" w:hAnsi="Bookman Old Style"/>
          <w:sz w:val="24"/>
          <w:szCs w:val="24"/>
        </w:rPr>
        <w:t>client is bound by actions</w:t>
      </w:r>
      <w:r w:rsidR="009B4BCA" w:rsidRPr="00B74AEF">
        <w:rPr>
          <w:rFonts w:ascii="Bookman Old Style" w:hAnsi="Bookman Old Style"/>
          <w:sz w:val="24"/>
          <w:szCs w:val="24"/>
        </w:rPr>
        <w:t xml:space="preserve"> and omissions of his counsel. </w:t>
      </w:r>
    </w:p>
    <w:p w:rsidR="00581F5D" w:rsidRPr="00B74AEF" w:rsidRDefault="004D235C" w:rsidP="00B74AEF">
      <w:pPr>
        <w:spacing w:line="276" w:lineRule="auto"/>
        <w:jc w:val="both"/>
        <w:rPr>
          <w:rFonts w:ascii="Bookman Old Style" w:hAnsi="Bookman Old Style"/>
          <w:sz w:val="24"/>
          <w:szCs w:val="24"/>
        </w:rPr>
      </w:pPr>
      <w:r w:rsidRPr="00B74AEF">
        <w:rPr>
          <w:rFonts w:ascii="Bookman Old Style" w:hAnsi="Bookman Old Style"/>
          <w:sz w:val="24"/>
          <w:szCs w:val="24"/>
        </w:rPr>
        <w:t>Further, t</w:t>
      </w:r>
      <w:r w:rsidR="009B4BCA" w:rsidRPr="00B74AEF">
        <w:rPr>
          <w:rFonts w:ascii="Bookman Old Style" w:hAnsi="Bookman Old Style"/>
          <w:sz w:val="24"/>
          <w:szCs w:val="24"/>
        </w:rPr>
        <w:t>hat a</w:t>
      </w:r>
      <w:r w:rsidR="000C5CC4" w:rsidRPr="00B74AEF">
        <w:rPr>
          <w:rFonts w:ascii="Bookman Old Style" w:hAnsi="Bookman Old Style"/>
          <w:sz w:val="24"/>
          <w:szCs w:val="24"/>
        </w:rPr>
        <w:t xml:space="preserve">s </w:t>
      </w:r>
      <w:r w:rsidR="00E63F7F" w:rsidRPr="00B74AEF">
        <w:rPr>
          <w:rFonts w:ascii="Bookman Old Style" w:hAnsi="Bookman Old Style"/>
          <w:sz w:val="24"/>
          <w:szCs w:val="24"/>
        </w:rPr>
        <w:t xml:space="preserve">was held in </w:t>
      </w:r>
      <w:r w:rsidR="007500DF" w:rsidRPr="00B74AEF">
        <w:rPr>
          <w:rFonts w:ascii="Bookman Old Style" w:hAnsi="Bookman Old Style"/>
          <w:b/>
          <w:i/>
          <w:sz w:val="24"/>
          <w:szCs w:val="24"/>
        </w:rPr>
        <w:t>Captain Philip</w:t>
      </w:r>
      <w:r w:rsidR="009B4BCA" w:rsidRPr="00B74AEF">
        <w:rPr>
          <w:rFonts w:ascii="Bookman Old Style" w:hAnsi="Bookman Old Style"/>
          <w:b/>
          <w:i/>
          <w:sz w:val="24"/>
          <w:szCs w:val="24"/>
        </w:rPr>
        <w:t xml:space="preserve"> </w:t>
      </w:r>
      <w:proofErr w:type="spellStart"/>
      <w:r w:rsidR="009B4BCA" w:rsidRPr="00B74AEF">
        <w:rPr>
          <w:rFonts w:ascii="Bookman Old Style" w:hAnsi="Bookman Old Style"/>
          <w:b/>
          <w:i/>
          <w:sz w:val="24"/>
          <w:szCs w:val="24"/>
        </w:rPr>
        <w:t>Ongom</w:t>
      </w:r>
      <w:proofErr w:type="spellEnd"/>
      <w:r w:rsidR="009B4BCA" w:rsidRPr="00B74AEF">
        <w:rPr>
          <w:rFonts w:ascii="Bookman Old Style" w:hAnsi="Bookman Old Style"/>
          <w:b/>
          <w:i/>
          <w:sz w:val="24"/>
          <w:szCs w:val="24"/>
        </w:rPr>
        <w:t xml:space="preserve"> v</w:t>
      </w:r>
      <w:r w:rsidR="00E63F7F" w:rsidRPr="00B74AEF">
        <w:rPr>
          <w:rFonts w:ascii="Bookman Old Style" w:hAnsi="Bookman Old Style"/>
          <w:b/>
          <w:i/>
          <w:sz w:val="24"/>
          <w:szCs w:val="24"/>
        </w:rPr>
        <w:t xml:space="preserve">s </w:t>
      </w:r>
      <w:r w:rsidR="000C5CC4" w:rsidRPr="00B74AEF">
        <w:rPr>
          <w:rFonts w:ascii="Bookman Old Style" w:hAnsi="Bookman Old Style"/>
          <w:b/>
          <w:i/>
          <w:sz w:val="24"/>
          <w:szCs w:val="24"/>
        </w:rPr>
        <w:t xml:space="preserve">Catherine </w:t>
      </w:r>
      <w:proofErr w:type="spellStart"/>
      <w:r w:rsidR="000C5CC4" w:rsidRPr="00B74AEF">
        <w:rPr>
          <w:rFonts w:ascii="Bookman Old Style" w:hAnsi="Bookman Old Style"/>
          <w:b/>
          <w:i/>
          <w:sz w:val="24"/>
          <w:szCs w:val="24"/>
        </w:rPr>
        <w:t>Nyero</w:t>
      </w:r>
      <w:proofErr w:type="spellEnd"/>
      <w:r w:rsidR="000C5CC4" w:rsidRPr="00B74AEF">
        <w:rPr>
          <w:rFonts w:ascii="Bookman Old Style" w:hAnsi="Bookman Old Style"/>
          <w:b/>
          <w:i/>
          <w:sz w:val="24"/>
          <w:szCs w:val="24"/>
        </w:rPr>
        <w:t>, S.C.C.A No. 14 of 2001 (unreported)</w:t>
      </w:r>
      <w:r w:rsidR="009B4BCA" w:rsidRPr="00B74AEF">
        <w:rPr>
          <w:rFonts w:ascii="Bookman Old Style" w:hAnsi="Bookman Old Style"/>
          <w:sz w:val="24"/>
          <w:szCs w:val="24"/>
        </w:rPr>
        <w:t>,</w:t>
      </w:r>
      <w:r w:rsidR="00E63F7F" w:rsidRPr="00B74AEF">
        <w:rPr>
          <w:rFonts w:ascii="Bookman Old Style" w:hAnsi="Bookman Old Style"/>
          <w:sz w:val="24"/>
          <w:szCs w:val="24"/>
        </w:rPr>
        <w:t xml:space="preserve"> negligently draf</w:t>
      </w:r>
      <w:r w:rsidR="007500DF" w:rsidRPr="00B74AEF">
        <w:rPr>
          <w:rFonts w:ascii="Bookman Old Style" w:hAnsi="Bookman Old Style"/>
          <w:sz w:val="24"/>
          <w:szCs w:val="24"/>
        </w:rPr>
        <w:t>t</w:t>
      </w:r>
      <w:r w:rsidR="009B4BCA" w:rsidRPr="00B74AEF">
        <w:rPr>
          <w:rFonts w:ascii="Bookman Old Style" w:hAnsi="Bookman Old Style"/>
          <w:sz w:val="24"/>
          <w:szCs w:val="24"/>
        </w:rPr>
        <w:t>ing the P</w:t>
      </w:r>
      <w:r w:rsidR="00E63F7F" w:rsidRPr="00B74AEF">
        <w:rPr>
          <w:rFonts w:ascii="Bookman Old Style" w:hAnsi="Bookman Old Style"/>
          <w:sz w:val="24"/>
          <w:szCs w:val="24"/>
        </w:rPr>
        <w:t xml:space="preserve">laint </w:t>
      </w:r>
      <w:r w:rsidR="000C5CC4" w:rsidRPr="00B74AEF">
        <w:rPr>
          <w:rFonts w:ascii="Bookman Old Style" w:hAnsi="Bookman Old Style"/>
          <w:sz w:val="24"/>
          <w:szCs w:val="24"/>
        </w:rPr>
        <w:t>incompetence in doing the same is not an excuse for a client to es</w:t>
      </w:r>
      <w:r w:rsidR="00E63F7F" w:rsidRPr="00B74AEF">
        <w:rPr>
          <w:rFonts w:ascii="Bookman Old Style" w:hAnsi="Bookman Old Style"/>
          <w:sz w:val="24"/>
          <w:szCs w:val="24"/>
        </w:rPr>
        <w:t xml:space="preserve">cape being bound by his counsel </w:t>
      </w:r>
      <w:r w:rsidR="00581F5D" w:rsidRPr="00B74AEF">
        <w:rPr>
          <w:rFonts w:ascii="Bookman Old Style" w:hAnsi="Bookman Old Style"/>
          <w:sz w:val="24"/>
          <w:szCs w:val="24"/>
        </w:rPr>
        <w:t xml:space="preserve">actions or omissions. </w:t>
      </w:r>
    </w:p>
    <w:p w:rsidR="000C5CC4" w:rsidRPr="00B74AEF" w:rsidRDefault="00581F5D" w:rsidP="00B74AEF">
      <w:pPr>
        <w:spacing w:line="276" w:lineRule="auto"/>
        <w:jc w:val="both"/>
        <w:rPr>
          <w:rFonts w:ascii="Bookman Old Style" w:hAnsi="Bookman Old Style"/>
          <w:sz w:val="24"/>
          <w:szCs w:val="24"/>
        </w:rPr>
      </w:pPr>
      <w:r w:rsidRPr="00B74AEF">
        <w:rPr>
          <w:rFonts w:ascii="Bookman Old Style" w:hAnsi="Bookman Old Style"/>
          <w:sz w:val="24"/>
          <w:szCs w:val="24"/>
        </w:rPr>
        <w:t>That g</w:t>
      </w:r>
      <w:r w:rsidR="000C5CC4" w:rsidRPr="00B74AEF">
        <w:rPr>
          <w:rFonts w:ascii="Bookman Old Style" w:hAnsi="Bookman Old Style"/>
          <w:sz w:val="24"/>
          <w:szCs w:val="24"/>
        </w:rPr>
        <w:t>oing by the same principle, it would be a</w:t>
      </w:r>
      <w:r w:rsidR="00E63F7F" w:rsidRPr="00B74AEF">
        <w:rPr>
          <w:rFonts w:ascii="Bookman Old Style" w:hAnsi="Bookman Old Style"/>
          <w:sz w:val="24"/>
          <w:szCs w:val="24"/>
        </w:rPr>
        <w:t>bsurd to allow the Respondent t</w:t>
      </w:r>
      <w:r w:rsidR="009B4BCA" w:rsidRPr="00B74AEF">
        <w:rPr>
          <w:rFonts w:ascii="Bookman Old Style" w:hAnsi="Bookman Old Style"/>
          <w:sz w:val="24"/>
          <w:szCs w:val="24"/>
        </w:rPr>
        <w:t>o</w:t>
      </w:r>
      <w:r w:rsidR="00E63F7F" w:rsidRPr="00B74AEF">
        <w:rPr>
          <w:rFonts w:ascii="Bookman Old Style" w:hAnsi="Bookman Old Style"/>
          <w:sz w:val="24"/>
          <w:szCs w:val="24"/>
        </w:rPr>
        <w:t xml:space="preserve"> </w:t>
      </w:r>
      <w:r w:rsidR="000C5CC4" w:rsidRPr="00B74AEF">
        <w:rPr>
          <w:rFonts w:ascii="Bookman Old Style" w:hAnsi="Bookman Old Style"/>
          <w:sz w:val="24"/>
          <w:szCs w:val="24"/>
        </w:rPr>
        <w:t>flout the strict law of limitation on the ground that his counsel was n</w:t>
      </w:r>
      <w:r w:rsidR="00E63F7F" w:rsidRPr="00B74AEF">
        <w:rPr>
          <w:rFonts w:ascii="Bookman Old Style" w:hAnsi="Bookman Old Style"/>
          <w:sz w:val="24"/>
          <w:szCs w:val="24"/>
        </w:rPr>
        <w:t xml:space="preserve">egligent. </w:t>
      </w:r>
      <w:r w:rsidR="00E63F7F" w:rsidRPr="00B74AEF">
        <w:rPr>
          <w:rFonts w:ascii="Bookman Old Style" w:hAnsi="Bookman Old Style"/>
          <w:b/>
          <w:sz w:val="24"/>
          <w:szCs w:val="24"/>
          <w:u w:val="single"/>
        </w:rPr>
        <w:t>If at all Counsel acte</w:t>
      </w:r>
      <w:r w:rsidR="00F54E27" w:rsidRPr="00B74AEF">
        <w:rPr>
          <w:rFonts w:ascii="Bookman Old Style" w:hAnsi="Bookman Old Style"/>
          <w:b/>
          <w:sz w:val="24"/>
          <w:szCs w:val="24"/>
          <w:u w:val="single"/>
        </w:rPr>
        <w:t>d</w:t>
      </w:r>
      <w:r w:rsidR="00E63F7F" w:rsidRPr="00B74AEF">
        <w:rPr>
          <w:rFonts w:ascii="Bookman Old Style" w:hAnsi="Bookman Old Style"/>
          <w:b/>
          <w:sz w:val="24"/>
          <w:szCs w:val="24"/>
          <w:u w:val="single"/>
        </w:rPr>
        <w:t xml:space="preserve"> </w:t>
      </w:r>
      <w:r w:rsidR="000C5CC4" w:rsidRPr="00B74AEF">
        <w:rPr>
          <w:rFonts w:ascii="Bookman Old Style" w:hAnsi="Bookman Old Style"/>
          <w:b/>
          <w:sz w:val="24"/>
          <w:szCs w:val="24"/>
          <w:u w:val="single"/>
        </w:rPr>
        <w:t>negligently or incompetently, the Respondents have the option to</w:t>
      </w:r>
      <w:r w:rsidR="00E63F7F" w:rsidRPr="00B74AEF">
        <w:rPr>
          <w:rFonts w:ascii="Bookman Old Style" w:hAnsi="Bookman Old Style"/>
          <w:b/>
          <w:sz w:val="24"/>
          <w:szCs w:val="24"/>
          <w:u w:val="single"/>
        </w:rPr>
        <w:t xml:space="preserve"> sue for professional negligence </w:t>
      </w:r>
      <w:r w:rsidR="000C5CC4" w:rsidRPr="00B74AEF">
        <w:rPr>
          <w:rFonts w:ascii="Bookman Old Style" w:hAnsi="Bookman Old Style"/>
          <w:b/>
          <w:sz w:val="24"/>
          <w:szCs w:val="24"/>
          <w:u w:val="single"/>
        </w:rPr>
        <w:t>(Emphasis added)</w:t>
      </w:r>
      <w:r w:rsidR="00F54E27" w:rsidRPr="00B74AEF">
        <w:rPr>
          <w:rFonts w:ascii="Bookman Old Style" w:hAnsi="Bookman Old Style"/>
          <w:b/>
          <w:sz w:val="24"/>
          <w:szCs w:val="24"/>
          <w:u w:val="single"/>
        </w:rPr>
        <w:t>.</w:t>
      </w:r>
    </w:p>
    <w:p w:rsidR="000C5CC4" w:rsidRPr="00B74AEF" w:rsidRDefault="000C5CC4" w:rsidP="00B74AEF">
      <w:pPr>
        <w:spacing w:line="276" w:lineRule="auto"/>
        <w:jc w:val="both"/>
        <w:rPr>
          <w:rFonts w:ascii="Bookman Old Style" w:hAnsi="Bookman Old Style"/>
          <w:sz w:val="24"/>
          <w:szCs w:val="24"/>
        </w:rPr>
      </w:pPr>
      <w:r w:rsidRPr="00B74AEF">
        <w:rPr>
          <w:rFonts w:ascii="Bookman Old Style" w:hAnsi="Bookman Old Style"/>
          <w:sz w:val="24"/>
          <w:szCs w:val="24"/>
        </w:rPr>
        <w:t>In conclusion, th</w:t>
      </w:r>
      <w:r w:rsidR="00AD31CC" w:rsidRPr="00B74AEF">
        <w:rPr>
          <w:rFonts w:ascii="Bookman Old Style" w:hAnsi="Bookman Old Style"/>
          <w:sz w:val="24"/>
          <w:szCs w:val="24"/>
        </w:rPr>
        <w:t>at th</w:t>
      </w:r>
      <w:r w:rsidRPr="00B74AEF">
        <w:rPr>
          <w:rFonts w:ascii="Bookman Old Style" w:hAnsi="Bookman Old Style"/>
          <w:sz w:val="24"/>
          <w:szCs w:val="24"/>
        </w:rPr>
        <w:t>e Learned Trial Magistrate erred in law and fact in not holding that the Plaintif</w:t>
      </w:r>
      <w:r w:rsidR="00E63F7F" w:rsidRPr="00B74AEF">
        <w:rPr>
          <w:rFonts w:ascii="Bookman Old Style" w:hAnsi="Bookman Old Style"/>
          <w:sz w:val="24"/>
          <w:szCs w:val="24"/>
        </w:rPr>
        <w:t xml:space="preserve">f’s </w:t>
      </w:r>
      <w:r w:rsidRPr="00B74AEF">
        <w:rPr>
          <w:rFonts w:ascii="Bookman Old Style" w:hAnsi="Bookman Old Style"/>
          <w:sz w:val="24"/>
          <w:szCs w:val="24"/>
        </w:rPr>
        <w:t xml:space="preserve">claim instituted under the </w:t>
      </w:r>
      <w:r w:rsidRPr="00B74AEF">
        <w:rPr>
          <w:rFonts w:ascii="Bookman Old Style" w:hAnsi="Bookman Old Style"/>
          <w:b/>
          <w:sz w:val="24"/>
          <w:szCs w:val="24"/>
        </w:rPr>
        <w:t>Law Reform (Miscellaneous Provisions) Act Cap 79</w:t>
      </w:r>
      <w:r w:rsidRPr="00B74AEF">
        <w:rPr>
          <w:rFonts w:ascii="Bookman Old Style" w:hAnsi="Bookman Old Style"/>
          <w:sz w:val="24"/>
          <w:szCs w:val="24"/>
        </w:rPr>
        <w:t xml:space="preserve"> was time-barred.</w:t>
      </w:r>
    </w:p>
    <w:p w:rsidR="000C5CC4" w:rsidRPr="00B74AEF" w:rsidRDefault="004D0733"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They </w:t>
      </w:r>
      <w:r w:rsidR="00AD31CC" w:rsidRPr="00B74AEF">
        <w:rPr>
          <w:rFonts w:ascii="Bookman Old Style" w:hAnsi="Bookman Old Style"/>
          <w:sz w:val="24"/>
          <w:szCs w:val="24"/>
        </w:rPr>
        <w:t>prayed</w:t>
      </w:r>
      <w:r w:rsidR="000C5CC4" w:rsidRPr="00B74AEF">
        <w:rPr>
          <w:rFonts w:ascii="Bookman Old Style" w:hAnsi="Bookman Old Style"/>
          <w:sz w:val="24"/>
          <w:szCs w:val="24"/>
        </w:rPr>
        <w:t xml:space="preserve"> that this appeal be determined in the </w:t>
      </w:r>
      <w:r w:rsidR="007500DF" w:rsidRPr="00B74AEF">
        <w:rPr>
          <w:rFonts w:ascii="Bookman Old Style" w:hAnsi="Bookman Old Style"/>
          <w:sz w:val="24"/>
          <w:szCs w:val="24"/>
        </w:rPr>
        <w:t>Appellant’s</w:t>
      </w:r>
      <w:r w:rsidR="000C5CC4" w:rsidRPr="00B74AEF">
        <w:rPr>
          <w:rFonts w:ascii="Bookman Old Style" w:hAnsi="Bookman Old Style"/>
          <w:sz w:val="24"/>
          <w:szCs w:val="24"/>
        </w:rPr>
        <w:t xml:space="preserve"> favou</w:t>
      </w:r>
      <w:r w:rsidRPr="00B74AEF">
        <w:rPr>
          <w:rFonts w:ascii="Bookman Old Style" w:hAnsi="Bookman Old Style"/>
          <w:sz w:val="24"/>
          <w:szCs w:val="24"/>
        </w:rPr>
        <w:t xml:space="preserve">r and </w:t>
      </w:r>
      <w:r w:rsidR="000C5CC4" w:rsidRPr="00B74AEF">
        <w:rPr>
          <w:rFonts w:ascii="Bookman Old Style" w:hAnsi="Bookman Old Style"/>
          <w:sz w:val="24"/>
          <w:szCs w:val="24"/>
        </w:rPr>
        <w:t xml:space="preserve">as a consequence, the orders of the lower court be set aside and substituted with an order </w:t>
      </w:r>
      <w:r w:rsidR="007500DF" w:rsidRPr="00B74AEF">
        <w:rPr>
          <w:rFonts w:ascii="Bookman Old Style" w:hAnsi="Bookman Old Style"/>
          <w:sz w:val="24"/>
          <w:szCs w:val="24"/>
        </w:rPr>
        <w:t>dismissing the</w:t>
      </w:r>
      <w:r w:rsidR="000C5CC4" w:rsidRPr="00B74AEF">
        <w:rPr>
          <w:rFonts w:ascii="Bookman Old Style" w:hAnsi="Bookman Old Style"/>
          <w:sz w:val="24"/>
          <w:szCs w:val="24"/>
        </w:rPr>
        <w:t xml:space="preserve"> Respondent's suit with costs.</w:t>
      </w:r>
    </w:p>
    <w:p w:rsidR="008C38AB" w:rsidRPr="00B74AEF" w:rsidRDefault="0028309D" w:rsidP="00B74AEF">
      <w:pPr>
        <w:spacing w:line="276" w:lineRule="auto"/>
        <w:jc w:val="both"/>
        <w:rPr>
          <w:rFonts w:ascii="Bookman Old Style" w:hAnsi="Bookman Old Style"/>
          <w:sz w:val="24"/>
          <w:szCs w:val="24"/>
        </w:rPr>
      </w:pPr>
      <w:r w:rsidRPr="00B74AEF">
        <w:rPr>
          <w:rFonts w:ascii="Bookman Old Style" w:hAnsi="Bookman Old Style"/>
          <w:sz w:val="24"/>
          <w:szCs w:val="24"/>
        </w:rPr>
        <w:t>I</w:t>
      </w:r>
      <w:r w:rsidR="004D235C" w:rsidRPr="00B74AEF">
        <w:rPr>
          <w:rFonts w:ascii="Bookman Old Style" w:hAnsi="Bookman Old Style"/>
          <w:sz w:val="24"/>
          <w:szCs w:val="24"/>
        </w:rPr>
        <w:t xml:space="preserve"> have </w:t>
      </w:r>
      <w:r w:rsidR="00581F5D" w:rsidRPr="00B74AEF">
        <w:rPr>
          <w:rFonts w:ascii="Bookman Old Style" w:hAnsi="Bookman Old Style"/>
          <w:sz w:val="24"/>
          <w:szCs w:val="24"/>
        </w:rPr>
        <w:t xml:space="preserve">carefully </w:t>
      </w:r>
      <w:r w:rsidR="004D235C" w:rsidRPr="00B74AEF">
        <w:rPr>
          <w:rFonts w:ascii="Bookman Old Style" w:hAnsi="Bookman Old Style"/>
          <w:sz w:val="24"/>
          <w:szCs w:val="24"/>
        </w:rPr>
        <w:t xml:space="preserve">examined the record and found that </w:t>
      </w:r>
      <w:r w:rsidR="00074C34" w:rsidRPr="00B74AEF">
        <w:rPr>
          <w:rFonts w:ascii="Bookman Old Style" w:hAnsi="Bookman Old Style"/>
          <w:sz w:val="24"/>
          <w:szCs w:val="24"/>
        </w:rPr>
        <w:t>t</w:t>
      </w:r>
      <w:r w:rsidR="008C38AB" w:rsidRPr="00B74AEF">
        <w:rPr>
          <w:rFonts w:ascii="Bookman Old Style" w:hAnsi="Bookman Old Style"/>
          <w:sz w:val="24"/>
          <w:szCs w:val="24"/>
        </w:rPr>
        <w:t>h</w:t>
      </w:r>
      <w:r w:rsidR="00581F5D" w:rsidRPr="00B74AEF">
        <w:rPr>
          <w:rFonts w:ascii="Bookman Old Style" w:hAnsi="Bookman Old Style"/>
          <w:sz w:val="24"/>
          <w:szCs w:val="24"/>
        </w:rPr>
        <w:t xml:space="preserve">e procedure under the </w:t>
      </w:r>
      <w:r w:rsidR="00581F5D" w:rsidRPr="00B74AEF">
        <w:rPr>
          <w:rFonts w:ascii="Bookman Old Style" w:hAnsi="Bookman Old Style"/>
          <w:b/>
          <w:sz w:val="24"/>
          <w:szCs w:val="24"/>
        </w:rPr>
        <w:t>Law Reform (Miscellaneous Provisions) Act Cap 79</w:t>
      </w:r>
      <w:r w:rsidR="00581F5D" w:rsidRPr="00B74AEF">
        <w:rPr>
          <w:rFonts w:ascii="Bookman Old Style" w:hAnsi="Bookman Old Style"/>
          <w:b/>
          <w:sz w:val="24"/>
          <w:szCs w:val="24"/>
        </w:rPr>
        <w:t xml:space="preserve"> </w:t>
      </w:r>
      <w:r w:rsidR="00A7475F" w:rsidRPr="00B74AEF">
        <w:rPr>
          <w:rFonts w:ascii="Bookman Old Style" w:hAnsi="Bookman Old Style"/>
          <w:sz w:val="24"/>
          <w:szCs w:val="24"/>
        </w:rPr>
        <w:t>is a very specialized procedure</w:t>
      </w:r>
      <w:r w:rsidR="00581F5D" w:rsidRPr="00B74AEF">
        <w:rPr>
          <w:rFonts w:ascii="Bookman Old Style" w:hAnsi="Bookman Old Style"/>
          <w:sz w:val="24"/>
          <w:szCs w:val="24"/>
        </w:rPr>
        <w:t>;</w:t>
      </w:r>
      <w:r w:rsidR="00A7475F" w:rsidRPr="00B74AEF">
        <w:rPr>
          <w:rFonts w:ascii="Bookman Old Style" w:hAnsi="Bookman Old Style"/>
          <w:sz w:val="24"/>
          <w:szCs w:val="24"/>
        </w:rPr>
        <w:t xml:space="preserve"> and the action brought must be founded on death as a cause of action</w:t>
      </w:r>
      <w:r w:rsidR="00A7475F" w:rsidRPr="00B74AEF">
        <w:rPr>
          <w:rFonts w:ascii="Bookman Old Style" w:hAnsi="Bookman Old Style"/>
          <w:b/>
          <w:sz w:val="24"/>
          <w:szCs w:val="24"/>
        </w:rPr>
        <w:t>.</w:t>
      </w:r>
      <w:r w:rsidR="008C38AB" w:rsidRPr="00B74AEF">
        <w:rPr>
          <w:rFonts w:ascii="Bookman Old Style" w:hAnsi="Bookman Old Style"/>
          <w:sz w:val="24"/>
          <w:szCs w:val="24"/>
        </w:rPr>
        <w:t xml:space="preserve"> </w:t>
      </w:r>
    </w:p>
    <w:p w:rsidR="00581F5D" w:rsidRPr="00B74AEF" w:rsidRDefault="004D235C"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In this case, the Written Statement of </w:t>
      </w:r>
      <w:proofErr w:type="spellStart"/>
      <w:r w:rsidRPr="00B74AEF">
        <w:rPr>
          <w:rFonts w:ascii="Bookman Old Style" w:hAnsi="Bookman Old Style"/>
          <w:sz w:val="24"/>
          <w:szCs w:val="24"/>
        </w:rPr>
        <w:t>Defence</w:t>
      </w:r>
      <w:proofErr w:type="spellEnd"/>
      <w:r w:rsidRPr="00B74AEF">
        <w:rPr>
          <w:rFonts w:ascii="Bookman Old Style" w:hAnsi="Bookman Old Style"/>
          <w:sz w:val="24"/>
          <w:szCs w:val="24"/>
        </w:rPr>
        <w:t xml:space="preserve"> </w:t>
      </w:r>
      <w:r w:rsidR="00A7475F" w:rsidRPr="00B74AEF">
        <w:rPr>
          <w:rFonts w:ascii="Bookman Old Style" w:hAnsi="Bookman Old Style"/>
          <w:sz w:val="24"/>
          <w:szCs w:val="24"/>
        </w:rPr>
        <w:t xml:space="preserve">asserts </w:t>
      </w:r>
      <w:r w:rsidRPr="00B74AEF">
        <w:rPr>
          <w:rFonts w:ascii="Bookman Old Style" w:hAnsi="Bookman Old Style"/>
          <w:sz w:val="24"/>
          <w:szCs w:val="24"/>
        </w:rPr>
        <w:t xml:space="preserve">that </w:t>
      </w:r>
      <w:r w:rsidR="0028309D" w:rsidRPr="00B74AEF">
        <w:rPr>
          <w:rFonts w:ascii="Bookman Old Style" w:hAnsi="Bookman Old Style"/>
          <w:sz w:val="24"/>
          <w:szCs w:val="24"/>
        </w:rPr>
        <w:t xml:space="preserve">James </w:t>
      </w:r>
      <w:proofErr w:type="spellStart"/>
      <w:r w:rsidR="0028309D" w:rsidRPr="00B74AEF">
        <w:rPr>
          <w:rFonts w:ascii="Bookman Old Style" w:hAnsi="Bookman Old Style"/>
          <w:sz w:val="24"/>
          <w:szCs w:val="24"/>
        </w:rPr>
        <w:t>Enangu</w:t>
      </w:r>
      <w:proofErr w:type="spellEnd"/>
      <w:r w:rsidR="0028309D" w:rsidRPr="00B74AEF">
        <w:rPr>
          <w:rFonts w:ascii="Bookman Old Style" w:hAnsi="Bookman Old Style"/>
          <w:sz w:val="24"/>
          <w:szCs w:val="24"/>
        </w:rPr>
        <w:t xml:space="preserve"> was beaten up by </w:t>
      </w:r>
      <w:r w:rsidR="00797238" w:rsidRPr="00B74AEF">
        <w:rPr>
          <w:rFonts w:ascii="Bookman Old Style" w:hAnsi="Bookman Old Style"/>
          <w:sz w:val="24"/>
          <w:szCs w:val="24"/>
        </w:rPr>
        <w:t xml:space="preserve">the Employees of the </w:t>
      </w:r>
      <w:r w:rsidR="007500DF" w:rsidRPr="00B74AEF">
        <w:rPr>
          <w:rFonts w:ascii="Bookman Old Style" w:hAnsi="Bookman Old Style"/>
          <w:sz w:val="24"/>
          <w:szCs w:val="24"/>
        </w:rPr>
        <w:t xml:space="preserve">Appellant </w:t>
      </w:r>
      <w:r w:rsidRPr="00B74AEF">
        <w:rPr>
          <w:rFonts w:ascii="Bookman Old Style" w:hAnsi="Bookman Old Style"/>
          <w:sz w:val="24"/>
          <w:szCs w:val="24"/>
        </w:rPr>
        <w:t xml:space="preserve">and he was admitted. </w:t>
      </w:r>
    </w:p>
    <w:p w:rsidR="00F54E27" w:rsidRPr="00B74AEF" w:rsidRDefault="004D235C" w:rsidP="00B74AEF">
      <w:pPr>
        <w:spacing w:line="276" w:lineRule="auto"/>
        <w:jc w:val="both"/>
        <w:rPr>
          <w:rFonts w:ascii="Bookman Old Style" w:hAnsi="Bookman Old Style"/>
          <w:sz w:val="24"/>
          <w:szCs w:val="24"/>
        </w:rPr>
      </w:pPr>
      <w:r w:rsidRPr="00B74AEF">
        <w:rPr>
          <w:rFonts w:ascii="Bookman Old Style" w:hAnsi="Bookman Old Style"/>
          <w:sz w:val="24"/>
          <w:szCs w:val="24"/>
        </w:rPr>
        <w:t>T</w:t>
      </w:r>
      <w:r w:rsidR="00797238" w:rsidRPr="00B74AEF">
        <w:rPr>
          <w:rFonts w:ascii="Bookman Old Style" w:hAnsi="Bookman Old Style"/>
          <w:sz w:val="24"/>
          <w:szCs w:val="24"/>
        </w:rPr>
        <w:t xml:space="preserve">he </w:t>
      </w:r>
      <w:r w:rsidR="00581F5D" w:rsidRPr="00B74AEF">
        <w:rPr>
          <w:rFonts w:ascii="Bookman Old Style" w:hAnsi="Bookman Old Style"/>
          <w:b/>
          <w:sz w:val="24"/>
          <w:szCs w:val="24"/>
        </w:rPr>
        <w:t>Law Reform (Miscellaneous Provisions) Act Cap 79</w:t>
      </w:r>
      <w:r w:rsidR="00A7475F" w:rsidRPr="00B74AEF">
        <w:rPr>
          <w:rFonts w:ascii="Bookman Old Style" w:hAnsi="Bookman Old Style"/>
          <w:sz w:val="24"/>
          <w:szCs w:val="24"/>
        </w:rPr>
        <w:t xml:space="preserve">also dictates who </w:t>
      </w:r>
      <w:r w:rsidR="00F54E27" w:rsidRPr="00B74AEF">
        <w:rPr>
          <w:rFonts w:ascii="Bookman Old Style" w:hAnsi="Bookman Old Style"/>
          <w:sz w:val="24"/>
          <w:szCs w:val="24"/>
        </w:rPr>
        <w:t>may</w:t>
      </w:r>
      <w:r w:rsidR="00A7475F" w:rsidRPr="00B74AEF">
        <w:rPr>
          <w:rFonts w:ascii="Bookman Old Style" w:hAnsi="Bookman Old Style"/>
          <w:sz w:val="24"/>
          <w:szCs w:val="24"/>
        </w:rPr>
        <w:t xml:space="preserve"> sue and this includes </w:t>
      </w:r>
      <w:r w:rsidR="00F54E27" w:rsidRPr="00B74AEF">
        <w:rPr>
          <w:rFonts w:ascii="Bookman Old Style" w:hAnsi="Bookman Old Style"/>
          <w:sz w:val="24"/>
          <w:szCs w:val="24"/>
        </w:rPr>
        <w:t>the administrator or executor or by any of the members of the family of the deceased and the law is clear that whoever commences the action does so in a fiduciary position for the rest of the beneficiaries.</w:t>
      </w:r>
    </w:p>
    <w:p w:rsidR="00581F5D" w:rsidRPr="00B74AEF" w:rsidRDefault="00F9533C" w:rsidP="00B74AEF">
      <w:pPr>
        <w:spacing w:line="276" w:lineRule="auto"/>
        <w:jc w:val="both"/>
        <w:rPr>
          <w:rFonts w:ascii="Bookman Old Style" w:hAnsi="Bookman Old Style"/>
          <w:sz w:val="24"/>
          <w:szCs w:val="24"/>
        </w:rPr>
      </w:pPr>
      <w:r w:rsidRPr="00B74AEF">
        <w:rPr>
          <w:rFonts w:ascii="Bookman Old Style" w:hAnsi="Bookman Old Style"/>
          <w:sz w:val="24"/>
          <w:szCs w:val="24"/>
        </w:rPr>
        <w:t>In this case, the action was brought by a family member on behalf of other mentioned beneficiaries in the Plaint.</w:t>
      </w:r>
      <w:r w:rsidRPr="00B74AEF">
        <w:rPr>
          <w:rFonts w:ascii="Bookman Old Style" w:hAnsi="Bookman Old Style"/>
          <w:sz w:val="24"/>
          <w:szCs w:val="24"/>
        </w:rPr>
        <w:t xml:space="preserve"> </w:t>
      </w:r>
      <w:r w:rsidR="00581F5D" w:rsidRPr="00B74AEF">
        <w:rPr>
          <w:rFonts w:ascii="Bookman Old Style" w:hAnsi="Bookman Old Style"/>
          <w:sz w:val="24"/>
          <w:szCs w:val="24"/>
        </w:rPr>
        <w:t>The Plaintiff in this case was a brother and therefore had a right to bring this action.</w:t>
      </w:r>
    </w:p>
    <w:p w:rsidR="00F54E27" w:rsidRPr="00B74AEF" w:rsidRDefault="00581F5D" w:rsidP="00B74AEF">
      <w:pPr>
        <w:spacing w:line="276" w:lineRule="auto"/>
        <w:jc w:val="both"/>
        <w:rPr>
          <w:rFonts w:ascii="Bookman Old Style" w:hAnsi="Bookman Old Style"/>
          <w:sz w:val="24"/>
          <w:szCs w:val="24"/>
        </w:rPr>
      </w:pPr>
      <w:r w:rsidRPr="00B74AEF">
        <w:rPr>
          <w:rFonts w:ascii="Bookman Old Style" w:hAnsi="Bookman Old Style"/>
          <w:sz w:val="24"/>
          <w:szCs w:val="24"/>
        </w:rPr>
        <w:t>Further,</w:t>
      </w:r>
      <w:r w:rsidRPr="00B74AEF">
        <w:rPr>
          <w:rFonts w:ascii="Bookman Old Style" w:hAnsi="Bookman Old Style"/>
          <w:b/>
          <w:sz w:val="24"/>
          <w:szCs w:val="24"/>
        </w:rPr>
        <w:t xml:space="preserve"> </w:t>
      </w:r>
      <w:r w:rsidR="00F54E27" w:rsidRPr="00B74AEF">
        <w:rPr>
          <w:rFonts w:ascii="Bookman Old Style" w:hAnsi="Bookman Old Style"/>
          <w:b/>
          <w:sz w:val="24"/>
          <w:szCs w:val="24"/>
        </w:rPr>
        <w:t>Section 5 of the Law Reform (Miscellaneous Provisions) Act Cap 79</w:t>
      </w:r>
      <w:r w:rsidR="00F54E27" w:rsidRPr="00B74AEF">
        <w:rPr>
          <w:rFonts w:ascii="Bookman Old Style" w:hAnsi="Bookman Old Style"/>
          <w:sz w:val="24"/>
          <w:szCs w:val="24"/>
        </w:rPr>
        <w:t xml:space="preserve"> of provides for;-</w:t>
      </w:r>
    </w:p>
    <w:p w:rsidR="00F54E27" w:rsidRPr="00B74AEF" w:rsidRDefault="00581F5D" w:rsidP="00B74AEF">
      <w:pPr>
        <w:spacing w:line="276" w:lineRule="auto"/>
        <w:jc w:val="both"/>
        <w:rPr>
          <w:rFonts w:ascii="Bookman Old Style" w:hAnsi="Bookman Old Style"/>
          <w:b/>
          <w:i/>
          <w:sz w:val="24"/>
          <w:szCs w:val="24"/>
        </w:rPr>
      </w:pPr>
      <w:r w:rsidRPr="00B74AEF">
        <w:rPr>
          <w:rFonts w:ascii="Bookman Old Style" w:hAnsi="Bookman Old Style"/>
          <w:b/>
          <w:i/>
          <w:sz w:val="24"/>
          <w:szCs w:val="24"/>
        </w:rPr>
        <w:t>“</w:t>
      </w:r>
      <w:r w:rsidR="00F54E27" w:rsidRPr="00B74AEF">
        <w:rPr>
          <w:rFonts w:ascii="Bookman Old Style" w:hAnsi="Bookman Old Style"/>
          <w:b/>
          <w:i/>
          <w:sz w:val="24"/>
          <w:szCs w:val="24"/>
        </w:rPr>
        <w:t>Action maintainable when death is caused by negligence</w:t>
      </w:r>
    </w:p>
    <w:p w:rsidR="00F54E27" w:rsidRPr="00B74AEF" w:rsidRDefault="00F54E27" w:rsidP="00B74AEF">
      <w:pPr>
        <w:spacing w:line="276" w:lineRule="auto"/>
        <w:jc w:val="both"/>
        <w:rPr>
          <w:rFonts w:ascii="Bookman Old Style" w:hAnsi="Bookman Old Style"/>
          <w:i/>
          <w:sz w:val="24"/>
          <w:szCs w:val="24"/>
        </w:rPr>
      </w:pPr>
      <w:r w:rsidRPr="00B74AEF">
        <w:rPr>
          <w:rFonts w:ascii="Bookman Old Style" w:hAnsi="Bookman Old Style"/>
          <w:i/>
          <w:sz w:val="24"/>
          <w:szCs w:val="24"/>
        </w:rPr>
        <w:t>If the death of any person is caused by any wrongful act, neglect or default of any person, and the act, neglect or default is such as would, if death had not ensued, have entitled the person injured by it to maintain an action and recover damages in respect of it, the person who would have been liable if death had not ensued shall be liable to an action for damages, notwithstanding the death of the person injured, and although the death was caused under such circumstances as amount in law to a felony”.</w:t>
      </w:r>
    </w:p>
    <w:p w:rsidR="00581F5D" w:rsidRPr="00B74AEF" w:rsidRDefault="00F54E27" w:rsidP="00B74AEF">
      <w:pPr>
        <w:spacing w:line="276" w:lineRule="auto"/>
        <w:jc w:val="both"/>
        <w:rPr>
          <w:rFonts w:ascii="Bookman Old Style" w:hAnsi="Bookman Old Style"/>
          <w:b/>
          <w:sz w:val="24"/>
          <w:szCs w:val="24"/>
        </w:rPr>
      </w:pPr>
      <w:r w:rsidRPr="00B74AEF">
        <w:rPr>
          <w:rFonts w:ascii="Bookman Old Style" w:hAnsi="Bookman Old Style"/>
          <w:b/>
          <w:sz w:val="24"/>
          <w:szCs w:val="24"/>
        </w:rPr>
        <w:t xml:space="preserve">Section 6. </w:t>
      </w:r>
    </w:p>
    <w:p w:rsidR="00F54E27" w:rsidRPr="00B74AEF" w:rsidRDefault="00581F5D" w:rsidP="00B74AEF">
      <w:pPr>
        <w:spacing w:line="276" w:lineRule="auto"/>
        <w:jc w:val="both"/>
        <w:rPr>
          <w:rFonts w:ascii="Bookman Old Style" w:hAnsi="Bookman Old Style"/>
          <w:b/>
          <w:i/>
          <w:sz w:val="24"/>
          <w:szCs w:val="24"/>
        </w:rPr>
      </w:pPr>
      <w:r w:rsidRPr="00B74AEF">
        <w:rPr>
          <w:rFonts w:ascii="Bookman Old Style" w:hAnsi="Bookman Old Style"/>
          <w:b/>
          <w:i/>
          <w:sz w:val="24"/>
          <w:szCs w:val="24"/>
        </w:rPr>
        <w:t>“</w:t>
      </w:r>
      <w:r w:rsidR="00F54E27" w:rsidRPr="00B74AEF">
        <w:rPr>
          <w:rFonts w:ascii="Bookman Old Style" w:hAnsi="Bookman Old Style"/>
          <w:b/>
          <w:i/>
          <w:sz w:val="24"/>
          <w:szCs w:val="24"/>
        </w:rPr>
        <w:t>Beneficiaries of an action; person to bring it</w:t>
      </w:r>
    </w:p>
    <w:p w:rsidR="00F54E27" w:rsidRPr="00B74AEF" w:rsidRDefault="00F54E27" w:rsidP="00B74AEF">
      <w:pPr>
        <w:spacing w:line="276" w:lineRule="auto"/>
        <w:jc w:val="both"/>
        <w:rPr>
          <w:rFonts w:ascii="Bookman Old Style" w:hAnsi="Bookman Old Style"/>
          <w:i/>
          <w:sz w:val="24"/>
          <w:szCs w:val="24"/>
        </w:rPr>
      </w:pPr>
      <w:r w:rsidRPr="00B74AEF">
        <w:rPr>
          <w:rFonts w:ascii="Bookman Old Style" w:hAnsi="Bookman Old Style"/>
          <w:i/>
          <w:sz w:val="24"/>
          <w:szCs w:val="24"/>
        </w:rPr>
        <w:t>(1)Every action brought under section 5 shall be for the benefit of the members of the family of the person whose death has been so caused, and shall be brought either by and in the name of the executor or administrator of the person deceased or by and in the name or names of all or any of the members (if more than one) of the family of the person deceased.</w:t>
      </w:r>
    </w:p>
    <w:p w:rsidR="00F54E27" w:rsidRPr="00B74AEF" w:rsidRDefault="00F54E27" w:rsidP="00B74AEF">
      <w:pPr>
        <w:spacing w:line="276" w:lineRule="auto"/>
        <w:jc w:val="both"/>
        <w:rPr>
          <w:rFonts w:ascii="Bookman Old Style" w:hAnsi="Bookman Old Style"/>
          <w:i/>
          <w:sz w:val="24"/>
          <w:szCs w:val="24"/>
        </w:rPr>
      </w:pPr>
      <w:r w:rsidRPr="00B74AEF">
        <w:rPr>
          <w:rFonts w:ascii="Bookman Old Style" w:hAnsi="Bookman Old Style"/>
          <w:i/>
          <w:sz w:val="24"/>
          <w:szCs w:val="24"/>
        </w:rPr>
        <w:t>(2)...”</w:t>
      </w:r>
    </w:p>
    <w:p w:rsidR="00797238" w:rsidRPr="00B74AEF" w:rsidRDefault="00AD31CC" w:rsidP="00B74AEF">
      <w:pPr>
        <w:spacing w:line="276" w:lineRule="auto"/>
        <w:jc w:val="both"/>
        <w:rPr>
          <w:rFonts w:ascii="Bookman Old Style" w:hAnsi="Bookman Old Style"/>
          <w:sz w:val="24"/>
          <w:szCs w:val="24"/>
        </w:rPr>
      </w:pPr>
      <w:r w:rsidRPr="00B74AEF">
        <w:rPr>
          <w:rFonts w:ascii="Bookman Old Style" w:hAnsi="Bookman Old Style"/>
          <w:sz w:val="24"/>
          <w:szCs w:val="24"/>
        </w:rPr>
        <w:t>Learned c</w:t>
      </w:r>
      <w:r w:rsidR="00797238" w:rsidRPr="00B74AEF">
        <w:rPr>
          <w:rFonts w:ascii="Bookman Old Style" w:hAnsi="Bookman Old Style"/>
          <w:sz w:val="24"/>
          <w:szCs w:val="24"/>
        </w:rPr>
        <w:t xml:space="preserve">ounsel for the Respondent </w:t>
      </w:r>
      <w:r w:rsidR="00F9533C" w:rsidRPr="00B74AEF">
        <w:rPr>
          <w:rFonts w:ascii="Bookman Old Style" w:hAnsi="Bookman Old Style"/>
          <w:sz w:val="24"/>
          <w:szCs w:val="24"/>
        </w:rPr>
        <w:t>relied</w:t>
      </w:r>
      <w:r w:rsidR="00797238" w:rsidRPr="00B74AEF">
        <w:rPr>
          <w:rFonts w:ascii="Bookman Old Style" w:hAnsi="Bookman Old Style"/>
          <w:sz w:val="24"/>
          <w:szCs w:val="24"/>
        </w:rPr>
        <w:t xml:space="preserve"> o</w:t>
      </w:r>
      <w:r w:rsidR="003974D0" w:rsidRPr="00B74AEF">
        <w:rPr>
          <w:rFonts w:ascii="Bookman Old Style" w:hAnsi="Bookman Old Style"/>
          <w:sz w:val="24"/>
          <w:szCs w:val="24"/>
        </w:rPr>
        <w:t>n</w:t>
      </w:r>
      <w:r w:rsidR="00797238" w:rsidRPr="00B74AEF">
        <w:rPr>
          <w:rFonts w:ascii="Bookman Old Style" w:hAnsi="Bookman Old Style"/>
          <w:sz w:val="24"/>
          <w:szCs w:val="24"/>
        </w:rPr>
        <w:t xml:space="preserve"> </w:t>
      </w:r>
      <w:r w:rsidR="00797238" w:rsidRPr="00B74AEF">
        <w:rPr>
          <w:rFonts w:ascii="Bookman Old Style" w:hAnsi="Bookman Old Style"/>
          <w:b/>
          <w:sz w:val="24"/>
          <w:szCs w:val="24"/>
        </w:rPr>
        <w:t xml:space="preserve">Section </w:t>
      </w:r>
      <w:r w:rsidR="0028309D" w:rsidRPr="00B74AEF">
        <w:rPr>
          <w:rFonts w:ascii="Bookman Old Style" w:hAnsi="Bookman Old Style"/>
          <w:b/>
          <w:sz w:val="24"/>
          <w:szCs w:val="24"/>
        </w:rPr>
        <w:t>6</w:t>
      </w:r>
      <w:r w:rsidR="003974D0" w:rsidRPr="00B74AEF">
        <w:rPr>
          <w:rFonts w:ascii="Bookman Old Style" w:hAnsi="Bookman Old Style"/>
          <w:b/>
          <w:sz w:val="24"/>
          <w:szCs w:val="24"/>
        </w:rPr>
        <w:t xml:space="preserve"> (</w:t>
      </w:r>
      <w:r w:rsidR="0028309D" w:rsidRPr="00B74AEF">
        <w:rPr>
          <w:rFonts w:ascii="Bookman Old Style" w:hAnsi="Bookman Old Style"/>
          <w:b/>
          <w:sz w:val="24"/>
          <w:szCs w:val="24"/>
        </w:rPr>
        <w:t>3</w:t>
      </w:r>
      <w:r w:rsidR="003974D0" w:rsidRPr="00B74AEF">
        <w:rPr>
          <w:rFonts w:ascii="Bookman Old Style" w:hAnsi="Bookman Old Style"/>
          <w:b/>
          <w:sz w:val="24"/>
          <w:szCs w:val="24"/>
        </w:rPr>
        <w:t>) of the Law Reform</w:t>
      </w:r>
      <w:r w:rsidRPr="00B74AEF">
        <w:rPr>
          <w:rFonts w:ascii="Bookman Old Style" w:hAnsi="Bookman Old Style"/>
          <w:b/>
          <w:sz w:val="24"/>
          <w:szCs w:val="24"/>
        </w:rPr>
        <w:t xml:space="preserve"> </w:t>
      </w:r>
      <w:r w:rsidR="004D235C" w:rsidRPr="00B74AEF">
        <w:rPr>
          <w:rFonts w:ascii="Bookman Old Style" w:hAnsi="Bookman Old Style"/>
          <w:b/>
          <w:sz w:val="24"/>
          <w:szCs w:val="24"/>
        </w:rPr>
        <w:t>(</w:t>
      </w:r>
      <w:r w:rsidRPr="00B74AEF">
        <w:rPr>
          <w:rFonts w:ascii="Bookman Old Style" w:hAnsi="Bookman Old Style"/>
          <w:b/>
          <w:sz w:val="24"/>
          <w:szCs w:val="24"/>
        </w:rPr>
        <w:t>Miscellaneous Provisions</w:t>
      </w:r>
      <w:r w:rsidR="004D235C" w:rsidRPr="00B74AEF">
        <w:rPr>
          <w:rFonts w:ascii="Bookman Old Style" w:hAnsi="Bookman Old Style"/>
          <w:b/>
          <w:sz w:val="24"/>
          <w:szCs w:val="24"/>
        </w:rPr>
        <w:t>)</w:t>
      </w:r>
      <w:r w:rsidRPr="00B74AEF">
        <w:rPr>
          <w:rFonts w:ascii="Bookman Old Style" w:hAnsi="Bookman Old Style"/>
          <w:b/>
          <w:sz w:val="24"/>
          <w:szCs w:val="24"/>
        </w:rPr>
        <w:t xml:space="preserve"> Act, C</w:t>
      </w:r>
      <w:r w:rsidR="003974D0" w:rsidRPr="00B74AEF">
        <w:rPr>
          <w:rFonts w:ascii="Bookman Old Style" w:hAnsi="Bookman Old Style"/>
          <w:b/>
          <w:sz w:val="24"/>
          <w:szCs w:val="24"/>
        </w:rPr>
        <w:t xml:space="preserve">ap </w:t>
      </w:r>
      <w:r w:rsidRPr="00B74AEF">
        <w:rPr>
          <w:rFonts w:ascii="Bookman Old Style" w:hAnsi="Bookman Old Style"/>
          <w:b/>
          <w:sz w:val="24"/>
          <w:szCs w:val="24"/>
        </w:rPr>
        <w:t>79</w:t>
      </w:r>
      <w:r w:rsidRPr="00B74AEF">
        <w:rPr>
          <w:rFonts w:ascii="Bookman Old Style" w:hAnsi="Bookman Old Style"/>
          <w:sz w:val="24"/>
          <w:szCs w:val="24"/>
        </w:rPr>
        <w:t xml:space="preserve"> which</w:t>
      </w:r>
      <w:r w:rsidR="003974D0" w:rsidRPr="00B74AEF">
        <w:rPr>
          <w:rFonts w:ascii="Bookman Old Style" w:hAnsi="Bookman Old Style"/>
          <w:sz w:val="24"/>
          <w:szCs w:val="24"/>
        </w:rPr>
        <w:t xml:space="preserve"> provides that;-</w:t>
      </w:r>
    </w:p>
    <w:p w:rsidR="003974D0" w:rsidRPr="00B74AEF" w:rsidRDefault="00AD31CC" w:rsidP="00B74AEF">
      <w:pPr>
        <w:spacing w:line="276" w:lineRule="auto"/>
        <w:jc w:val="both"/>
        <w:rPr>
          <w:rFonts w:ascii="Bookman Old Style" w:hAnsi="Bookman Old Style"/>
          <w:i/>
          <w:sz w:val="24"/>
          <w:szCs w:val="24"/>
        </w:rPr>
      </w:pPr>
      <w:r w:rsidRPr="00B74AEF">
        <w:rPr>
          <w:rFonts w:ascii="Bookman Old Style" w:hAnsi="Bookman Old Style"/>
          <w:i/>
          <w:sz w:val="24"/>
          <w:szCs w:val="24"/>
        </w:rPr>
        <w:t>“</w:t>
      </w:r>
      <w:r w:rsidR="0028309D" w:rsidRPr="00B74AEF">
        <w:rPr>
          <w:rFonts w:ascii="Bookman Old Style" w:hAnsi="Bookman Old Style"/>
          <w:i/>
          <w:sz w:val="24"/>
          <w:szCs w:val="24"/>
        </w:rPr>
        <w:t xml:space="preserve">Not more than one action shall lie for and in respect of the same subject matter of complaint; </w:t>
      </w:r>
      <w:r w:rsidR="0028309D" w:rsidRPr="00B74AEF">
        <w:rPr>
          <w:rFonts w:ascii="Bookman Old Style" w:hAnsi="Bookman Old Style"/>
          <w:b/>
          <w:i/>
          <w:sz w:val="24"/>
          <w:szCs w:val="24"/>
          <w:u w:val="single"/>
        </w:rPr>
        <w:t>and every such action shall be commenced within twelve calendar months after the death of such deceased person...</w:t>
      </w:r>
      <w:r w:rsidRPr="00B74AEF">
        <w:rPr>
          <w:rFonts w:ascii="Bookman Old Style" w:hAnsi="Bookman Old Style"/>
          <w:b/>
          <w:i/>
          <w:sz w:val="24"/>
          <w:szCs w:val="24"/>
          <w:u w:val="single"/>
        </w:rPr>
        <w:t>”</w:t>
      </w:r>
      <w:r w:rsidR="00F9533C" w:rsidRPr="00B74AEF">
        <w:rPr>
          <w:rFonts w:ascii="Bookman Old Style" w:hAnsi="Bookman Old Style"/>
          <w:b/>
          <w:i/>
          <w:sz w:val="24"/>
          <w:szCs w:val="24"/>
          <w:u w:val="single"/>
        </w:rPr>
        <w:t xml:space="preserve"> [Emphasis Added].</w:t>
      </w:r>
    </w:p>
    <w:p w:rsidR="00B34155" w:rsidRPr="00B74AEF" w:rsidRDefault="00B34155" w:rsidP="00B74AEF">
      <w:pPr>
        <w:spacing w:line="276" w:lineRule="auto"/>
        <w:jc w:val="both"/>
        <w:rPr>
          <w:rFonts w:ascii="Bookman Old Style" w:hAnsi="Bookman Old Style"/>
          <w:b/>
          <w:sz w:val="24"/>
          <w:szCs w:val="24"/>
        </w:rPr>
      </w:pPr>
      <w:r w:rsidRPr="00B74AEF">
        <w:rPr>
          <w:rFonts w:ascii="Bookman Old Style" w:hAnsi="Bookman Old Style"/>
          <w:sz w:val="24"/>
          <w:szCs w:val="24"/>
        </w:rPr>
        <w:t xml:space="preserve">The question that Court must answer is whether in view of the law under which the cause of action was brought, Court is at liberty to enlarge time within which to file a complaint emanating from the </w:t>
      </w:r>
      <w:r w:rsidRPr="00B74AEF">
        <w:rPr>
          <w:rFonts w:ascii="Bookman Old Style" w:hAnsi="Bookman Old Style"/>
          <w:b/>
          <w:sz w:val="24"/>
          <w:szCs w:val="24"/>
        </w:rPr>
        <w:t>Law Reform (Miscellaneous Provisions) Act, Cap 79?</w:t>
      </w:r>
    </w:p>
    <w:p w:rsidR="00F54E27" w:rsidRPr="00B74AEF" w:rsidRDefault="00F9533C"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To answer this question, I have already pronounced myself earlier in this Judgement </w:t>
      </w:r>
      <w:r w:rsidR="00F54E27" w:rsidRPr="00B74AEF">
        <w:rPr>
          <w:rFonts w:ascii="Bookman Old Style" w:hAnsi="Bookman Old Style"/>
          <w:sz w:val="24"/>
          <w:szCs w:val="24"/>
        </w:rPr>
        <w:t xml:space="preserve">that this is a self-standing </w:t>
      </w:r>
      <w:r w:rsidRPr="00B74AEF">
        <w:rPr>
          <w:rFonts w:ascii="Bookman Old Style" w:hAnsi="Bookman Old Style"/>
          <w:sz w:val="24"/>
          <w:szCs w:val="24"/>
        </w:rPr>
        <w:t xml:space="preserve">Statute </w:t>
      </w:r>
      <w:r w:rsidR="00F54E27" w:rsidRPr="00B74AEF">
        <w:rPr>
          <w:rFonts w:ascii="Bookman Old Style" w:hAnsi="Bookman Old Style"/>
          <w:sz w:val="24"/>
          <w:szCs w:val="24"/>
        </w:rPr>
        <w:t xml:space="preserve">and the mandatory period within which the action must be filed is clearly set therein. The section of the law is </w:t>
      </w:r>
      <w:r w:rsidR="00074C34" w:rsidRPr="00B74AEF">
        <w:rPr>
          <w:rFonts w:ascii="Bookman Old Style" w:hAnsi="Bookman Old Style"/>
          <w:sz w:val="24"/>
          <w:szCs w:val="24"/>
        </w:rPr>
        <w:t xml:space="preserve">couched </w:t>
      </w:r>
      <w:r w:rsidR="00F54E27" w:rsidRPr="00B74AEF">
        <w:rPr>
          <w:rFonts w:ascii="Bookman Old Style" w:hAnsi="Bookman Old Style"/>
          <w:sz w:val="24"/>
          <w:szCs w:val="24"/>
        </w:rPr>
        <w:t>in mandatory terms and there is no room for court to invoke any other Statutes to enlarge time.</w:t>
      </w:r>
    </w:p>
    <w:p w:rsidR="00074C34" w:rsidRPr="00B74AEF" w:rsidRDefault="006809BD"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The above means that time set by a Statute cannot be extended by Court; and once a cause of action is time barred, it always remains time barred. </w:t>
      </w:r>
      <w:r w:rsidR="00074C34" w:rsidRPr="00B74AEF">
        <w:rPr>
          <w:rFonts w:ascii="Bookman Old Style" w:hAnsi="Bookman Old Style"/>
          <w:sz w:val="24"/>
          <w:szCs w:val="24"/>
        </w:rPr>
        <w:t xml:space="preserve">Court can only extend time set in the Rules </w:t>
      </w:r>
      <w:r w:rsidR="00F9533C" w:rsidRPr="00B74AEF">
        <w:rPr>
          <w:rFonts w:ascii="Bookman Old Style" w:hAnsi="Bookman Old Style"/>
          <w:sz w:val="24"/>
          <w:szCs w:val="24"/>
        </w:rPr>
        <w:t xml:space="preserve">of Procedure </w:t>
      </w:r>
      <w:r w:rsidR="00074C34" w:rsidRPr="00B74AEF">
        <w:rPr>
          <w:rFonts w:ascii="Bookman Old Style" w:hAnsi="Bookman Old Style"/>
          <w:sz w:val="24"/>
          <w:szCs w:val="24"/>
        </w:rPr>
        <w:t xml:space="preserve">as empowered under the </w:t>
      </w:r>
      <w:r w:rsidR="00074C34" w:rsidRPr="00B74AEF">
        <w:rPr>
          <w:rFonts w:ascii="Bookman Old Style" w:hAnsi="Bookman Old Style"/>
          <w:b/>
          <w:sz w:val="24"/>
          <w:szCs w:val="24"/>
        </w:rPr>
        <w:t xml:space="preserve">Civil Procedure </w:t>
      </w:r>
      <w:r w:rsidR="00F9533C" w:rsidRPr="00B74AEF">
        <w:rPr>
          <w:rFonts w:ascii="Bookman Old Style" w:hAnsi="Bookman Old Style"/>
          <w:b/>
          <w:sz w:val="24"/>
          <w:szCs w:val="24"/>
        </w:rPr>
        <w:t xml:space="preserve">Act Cap 71 and the </w:t>
      </w:r>
      <w:r w:rsidR="00074C34" w:rsidRPr="00B74AEF">
        <w:rPr>
          <w:rFonts w:ascii="Bookman Old Style" w:hAnsi="Bookman Old Style"/>
          <w:b/>
          <w:sz w:val="24"/>
          <w:szCs w:val="24"/>
        </w:rPr>
        <w:t>Rules</w:t>
      </w:r>
      <w:r w:rsidR="00F9533C" w:rsidRPr="00B74AEF">
        <w:rPr>
          <w:rFonts w:ascii="Bookman Old Style" w:hAnsi="Bookman Old Style"/>
          <w:b/>
          <w:sz w:val="24"/>
          <w:szCs w:val="24"/>
        </w:rPr>
        <w:t xml:space="preserve"> thereunder</w:t>
      </w:r>
      <w:r w:rsidR="00074C34" w:rsidRPr="00B74AEF">
        <w:rPr>
          <w:rFonts w:ascii="Bookman Old Style" w:hAnsi="Bookman Old Style"/>
          <w:sz w:val="24"/>
          <w:szCs w:val="24"/>
        </w:rPr>
        <w:t>, but not in a</w:t>
      </w:r>
      <w:r w:rsidR="00F9533C" w:rsidRPr="00B74AEF">
        <w:rPr>
          <w:rFonts w:ascii="Bookman Old Style" w:hAnsi="Bookman Old Style"/>
          <w:sz w:val="24"/>
          <w:szCs w:val="24"/>
        </w:rPr>
        <w:t xml:space="preserve"> Statute such as the </w:t>
      </w:r>
      <w:r w:rsidR="00F9533C" w:rsidRPr="00B74AEF">
        <w:rPr>
          <w:rFonts w:ascii="Bookman Old Style" w:hAnsi="Bookman Old Style"/>
          <w:b/>
          <w:sz w:val="24"/>
          <w:szCs w:val="24"/>
        </w:rPr>
        <w:t>Law Reform (Miscellaneous Provisions) Act, Cap 79</w:t>
      </w:r>
      <w:r w:rsidR="00074C34" w:rsidRPr="00B74AEF">
        <w:rPr>
          <w:rFonts w:ascii="Bookman Old Style" w:hAnsi="Bookman Old Style"/>
          <w:sz w:val="24"/>
          <w:szCs w:val="24"/>
        </w:rPr>
        <w:t xml:space="preserve">. </w:t>
      </w:r>
    </w:p>
    <w:p w:rsidR="00074C34" w:rsidRPr="00B74AEF" w:rsidRDefault="00074C34"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I have also found that when the learned trial Magistrate Grade One relied on </w:t>
      </w:r>
      <w:r w:rsidRPr="00B74AEF">
        <w:rPr>
          <w:rFonts w:ascii="Bookman Old Style" w:hAnsi="Bookman Old Style"/>
          <w:b/>
          <w:sz w:val="24"/>
          <w:szCs w:val="24"/>
        </w:rPr>
        <w:t>section 25 of the Limitation Act</w:t>
      </w:r>
      <w:r w:rsidRPr="00B74AEF">
        <w:rPr>
          <w:rFonts w:ascii="Bookman Old Style" w:hAnsi="Bookman Old Style"/>
          <w:sz w:val="24"/>
          <w:szCs w:val="24"/>
        </w:rPr>
        <w:t>, this was erroneous as the two statutes are completely different with each addressing different situations and intended to cure specific mischief.</w:t>
      </w:r>
    </w:p>
    <w:p w:rsidR="007F5EE4" w:rsidRPr="00B74AEF" w:rsidRDefault="007F5EE4" w:rsidP="00B74AEF">
      <w:pPr>
        <w:spacing w:line="276" w:lineRule="auto"/>
        <w:jc w:val="both"/>
        <w:rPr>
          <w:rFonts w:ascii="Bookman Old Style" w:hAnsi="Bookman Old Style"/>
          <w:b/>
          <w:sz w:val="24"/>
          <w:szCs w:val="24"/>
        </w:rPr>
      </w:pPr>
      <w:r w:rsidRPr="00B74AEF">
        <w:rPr>
          <w:rFonts w:ascii="Bookman Old Style" w:hAnsi="Bookman Old Style"/>
          <w:sz w:val="24"/>
          <w:szCs w:val="24"/>
        </w:rPr>
        <w:t>For those reasons, I’m persuaded by the submissions of le</w:t>
      </w:r>
      <w:r w:rsidR="00F9533C" w:rsidRPr="00B74AEF">
        <w:rPr>
          <w:rFonts w:ascii="Bookman Old Style" w:hAnsi="Bookman Old Style"/>
          <w:sz w:val="24"/>
          <w:szCs w:val="24"/>
        </w:rPr>
        <w:t>arned counsel for the Appellant;</w:t>
      </w:r>
      <w:r w:rsidRPr="00B74AEF">
        <w:rPr>
          <w:rFonts w:ascii="Bookman Old Style" w:hAnsi="Bookman Old Style"/>
          <w:sz w:val="24"/>
          <w:szCs w:val="24"/>
        </w:rPr>
        <w:t xml:space="preserve"> and I also find that by the time the suit was filed, it was already time barred and no amount of blame whether put on counsel or any other person or authority can resurrect such a cause of action.</w:t>
      </w:r>
    </w:p>
    <w:p w:rsidR="007F5EE4" w:rsidRPr="00B74AEF" w:rsidRDefault="007F5EE4" w:rsidP="00B74AEF">
      <w:pPr>
        <w:spacing w:line="276" w:lineRule="auto"/>
        <w:jc w:val="both"/>
        <w:rPr>
          <w:rFonts w:ascii="Bookman Old Style" w:hAnsi="Bookman Old Style"/>
          <w:sz w:val="24"/>
          <w:szCs w:val="24"/>
        </w:rPr>
      </w:pPr>
      <w:r w:rsidRPr="00B74AEF">
        <w:rPr>
          <w:rFonts w:ascii="Bookman Old Style" w:hAnsi="Bookman Old Style"/>
          <w:sz w:val="24"/>
          <w:szCs w:val="24"/>
        </w:rPr>
        <w:t xml:space="preserve">It is therefore my finding that the Learned Trial Magistrate failed to properly interpret and apply the relevant principles of law to the matter before him and thereby came to the wrong decision </w:t>
      </w:r>
      <w:r w:rsidR="00F9533C" w:rsidRPr="00B74AEF">
        <w:rPr>
          <w:rFonts w:ascii="Bookman Old Style" w:hAnsi="Bookman Old Style"/>
          <w:sz w:val="24"/>
          <w:szCs w:val="24"/>
        </w:rPr>
        <w:t xml:space="preserve">of </w:t>
      </w:r>
      <w:r w:rsidRPr="00B74AEF">
        <w:rPr>
          <w:rFonts w:ascii="Bookman Old Style" w:hAnsi="Bookman Old Style"/>
          <w:sz w:val="24"/>
          <w:szCs w:val="24"/>
        </w:rPr>
        <w:t>dismissing the</w:t>
      </w:r>
      <w:r w:rsidR="00F9533C" w:rsidRPr="00B74AEF">
        <w:rPr>
          <w:rFonts w:ascii="Bookman Old Style" w:hAnsi="Bookman Old Style"/>
          <w:sz w:val="24"/>
          <w:szCs w:val="24"/>
        </w:rPr>
        <w:t xml:space="preserve"> Appellant's Application. H</w:t>
      </w:r>
      <w:r w:rsidRPr="00B74AEF">
        <w:rPr>
          <w:rFonts w:ascii="Bookman Old Style" w:hAnsi="Bookman Old Style"/>
          <w:sz w:val="24"/>
          <w:szCs w:val="24"/>
        </w:rPr>
        <w:t xml:space="preserve">e also erred in law and fact in not holding that the Plaintiff's claim instituted under the </w:t>
      </w:r>
      <w:r w:rsidRPr="00B74AEF">
        <w:rPr>
          <w:rFonts w:ascii="Bookman Old Style" w:hAnsi="Bookman Old Style"/>
          <w:b/>
          <w:sz w:val="24"/>
          <w:szCs w:val="24"/>
        </w:rPr>
        <w:t>Law Reform (Miscellaneous Provisions) Act Cap 79</w:t>
      </w:r>
      <w:r w:rsidRPr="00B74AEF">
        <w:rPr>
          <w:rFonts w:ascii="Bookman Old Style" w:hAnsi="Bookman Old Style"/>
          <w:sz w:val="24"/>
          <w:szCs w:val="24"/>
        </w:rPr>
        <w:t xml:space="preserve"> was time-barred.</w:t>
      </w:r>
    </w:p>
    <w:p w:rsidR="007F5EE4" w:rsidRPr="00B74AEF" w:rsidRDefault="007F5EE4" w:rsidP="00B74AEF">
      <w:pPr>
        <w:spacing w:line="276" w:lineRule="auto"/>
        <w:jc w:val="both"/>
        <w:rPr>
          <w:rFonts w:ascii="Bookman Old Style" w:hAnsi="Bookman Old Style"/>
          <w:b/>
          <w:sz w:val="24"/>
          <w:szCs w:val="24"/>
        </w:rPr>
      </w:pPr>
      <w:r w:rsidRPr="00B74AEF">
        <w:rPr>
          <w:rFonts w:ascii="Bookman Old Style" w:hAnsi="Bookman Old Style"/>
          <w:sz w:val="24"/>
          <w:szCs w:val="24"/>
        </w:rPr>
        <w:t xml:space="preserve">My decision is that the </w:t>
      </w:r>
      <w:r w:rsidR="00F9533C" w:rsidRPr="00B74AEF">
        <w:rPr>
          <w:rFonts w:ascii="Bookman Old Style" w:hAnsi="Bookman Old Style"/>
          <w:sz w:val="24"/>
          <w:szCs w:val="24"/>
        </w:rPr>
        <w:t xml:space="preserve">Ruling </w:t>
      </w:r>
      <w:r w:rsidRPr="00B74AEF">
        <w:rPr>
          <w:rFonts w:ascii="Bookman Old Style" w:hAnsi="Bookman Old Style"/>
          <w:sz w:val="24"/>
          <w:szCs w:val="24"/>
        </w:rPr>
        <w:t>and Orders of the lower court be and are hereby set aside and substituted with an Orders of this Honorable Court dismissing the whole suit.</w:t>
      </w:r>
    </w:p>
    <w:p w:rsidR="00074C34" w:rsidRPr="00B74AEF" w:rsidRDefault="00074C34" w:rsidP="00B74AEF">
      <w:pPr>
        <w:spacing w:line="276" w:lineRule="auto"/>
        <w:jc w:val="both"/>
        <w:rPr>
          <w:rFonts w:ascii="Bookman Old Style" w:eastAsia="Times New Roman" w:hAnsi="Bookman Old Style" w:cs="Arial"/>
          <w:color w:val="000000"/>
          <w:sz w:val="24"/>
          <w:szCs w:val="24"/>
          <w:lang w:val="en-GB"/>
        </w:rPr>
      </w:pPr>
      <w:r w:rsidRPr="00B74AEF">
        <w:rPr>
          <w:rFonts w:ascii="Bookman Old Style" w:eastAsia="Times New Roman" w:hAnsi="Bookman Old Style" w:cs="Arial"/>
          <w:color w:val="000000"/>
          <w:sz w:val="24"/>
          <w:szCs w:val="24"/>
          <w:lang w:val="en-GB"/>
        </w:rPr>
        <w:t xml:space="preserve">Finally, it is now well established law that costs generally follow the event.  </w:t>
      </w:r>
      <w:r w:rsidRPr="00B74AEF">
        <w:rPr>
          <w:rFonts w:ascii="Bookman Old Style" w:eastAsia="Times New Roman" w:hAnsi="Bookman Old Style" w:cs="Arial"/>
          <w:b/>
          <w:iCs/>
          <w:color w:val="000000"/>
          <w:sz w:val="24"/>
          <w:szCs w:val="24"/>
          <w:lang w:val="en-GB"/>
        </w:rPr>
        <w:t xml:space="preserve">See </w:t>
      </w:r>
      <w:r w:rsidRPr="00B74AEF">
        <w:rPr>
          <w:rFonts w:ascii="Bookman Old Style" w:eastAsia="Times New Roman" w:hAnsi="Bookman Old Style" w:cs="Arial"/>
          <w:b/>
          <w:bCs/>
          <w:i/>
          <w:iCs/>
          <w:color w:val="000000"/>
          <w:sz w:val="24"/>
          <w:szCs w:val="24"/>
          <w:lang w:val="en-GB"/>
        </w:rPr>
        <w:t xml:space="preserve">Francis </w:t>
      </w:r>
      <w:proofErr w:type="spellStart"/>
      <w:r w:rsidRPr="00B74AEF">
        <w:rPr>
          <w:rFonts w:ascii="Bookman Old Style" w:eastAsia="Times New Roman" w:hAnsi="Bookman Old Style" w:cs="Arial"/>
          <w:b/>
          <w:bCs/>
          <w:i/>
          <w:iCs/>
          <w:color w:val="000000"/>
          <w:sz w:val="24"/>
          <w:szCs w:val="24"/>
          <w:lang w:val="en-GB"/>
        </w:rPr>
        <w:t>Butagira</w:t>
      </w:r>
      <w:proofErr w:type="spellEnd"/>
      <w:r w:rsidRPr="00B74AEF">
        <w:rPr>
          <w:rFonts w:ascii="Bookman Old Style" w:eastAsia="Times New Roman" w:hAnsi="Bookman Old Style" w:cs="Arial"/>
          <w:b/>
          <w:bCs/>
          <w:i/>
          <w:iCs/>
          <w:color w:val="000000"/>
          <w:sz w:val="24"/>
          <w:szCs w:val="24"/>
          <w:lang w:val="en-GB"/>
        </w:rPr>
        <w:t xml:space="preserve"> vs. Deborah </w:t>
      </w:r>
      <w:proofErr w:type="spellStart"/>
      <w:r w:rsidRPr="00B74AEF">
        <w:rPr>
          <w:rFonts w:ascii="Bookman Old Style" w:eastAsia="Times New Roman" w:hAnsi="Bookman Old Style" w:cs="Arial"/>
          <w:b/>
          <w:bCs/>
          <w:i/>
          <w:iCs/>
          <w:color w:val="000000"/>
          <w:sz w:val="24"/>
          <w:szCs w:val="24"/>
          <w:lang w:val="en-GB"/>
        </w:rPr>
        <w:t>Mukasa</w:t>
      </w:r>
      <w:proofErr w:type="spellEnd"/>
      <w:r w:rsidRPr="00B74AEF">
        <w:rPr>
          <w:rFonts w:ascii="Bookman Old Style" w:eastAsia="Times New Roman" w:hAnsi="Bookman Old Style" w:cs="Arial"/>
          <w:b/>
          <w:bCs/>
          <w:i/>
          <w:iCs/>
          <w:color w:val="000000"/>
          <w:sz w:val="24"/>
          <w:szCs w:val="24"/>
          <w:lang w:val="en-GB"/>
        </w:rPr>
        <w:t xml:space="preserve"> Civil Appeal No. 6 of 1989</w:t>
      </w:r>
      <w:r w:rsidRPr="00B74AEF">
        <w:rPr>
          <w:rFonts w:ascii="Bookman Old Style" w:eastAsia="Times New Roman" w:hAnsi="Bookman Old Style" w:cs="Arial"/>
          <w:i/>
          <w:iCs/>
          <w:color w:val="000000"/>
          <w:sz w:val="24"/>
          <w:szCs w:val="24"/>
          <w:lang w:val="en-GB"/>
        </w:rPr>
        <w:t xml:space="preserve"> </w:t>
      </w:r>
      <w:r w:rsidRPr="00B74AEF">
        <w:rPr>
          <w:rFonts w:ascii="Bookman Old Style" w:eastAsia="Times New Roman" w:hAnsi="Bookman Old Style" w:cs="Arial"/>
          <w:b/>
          <w:i/>
          <w:iCs/>
          <w:color w:val="000000"/>
          <w:sz w:val="24"/>
          <w:szCs w:val="24"/>
          <w:lang w:val="en-GB"/>
        </w:rPr>
        <w:t>(SC)</w:t>
      </w:r>
      <w:r w:rsidRPr="00B74AEF">
        <w:rPr>
          <w:rFonts w:ascii="Bookman Old Style" w:eastAsia="Times New Roman" w:hAnsi="Bookman Old Style" w:cs="Arial"/>
          <w:i/>
          <w:iCs/>
          <w:color w:val="000000"/>
          <w:sz w:val="24"/>
          <w:szCs w:val="24"/>
          <w:lang w:val="en-GB"/>
        </w:rPr>
        <w:t xml:space="preserve"> </w:t>
      </w:r>
      <w:r w:rsidRPr="00B74AEF">
        <w:rPr>
          <w:rFonts w:ascii="Bookman Old Style" w:eastAsia="Times New Roman" w:hAnsi="Bookman Old Style" w:cs="Arial"/>
          <w:iCs/>
          <w:color w:val="000000"/>
          <w:sz w:val="24"/>
          <w:szCs w:val="24"/>
          <w:lang w:val="en-GB"/>
        </w:rPr>
        <w:t>and</w:t>
      </w:r>
      <w:r w:rsidRPr="00B74AEF">
        <w:rPr>
          <w:rFonts w:ascii="Bookman Old Style" w:eastAsia="Times New Roman" w:hAnsi="Bookman Old Style" w:cs="Arial"/>
          <w:i/>
          <w:iCs/>
          <w:color w:val="000000"/>
          <w:sz w:val="24"/>
          <w:szCs w:val="24"/>
          <w:lang w:val="en-GB"/>
        </w:rPr>
        <w:t xml:space="preserve"> </w:t>
      </w:r>
      <w:r w:rsidRPr="00B74AEF">
        <w:rPr>
          <w:rFonts w:ascii="Bookman Old Style" w:eastAsia="Times New Roman" w:hAnsi="Bookman Old Style" w:cs="Arial"/>
          <w:b/>
          <w:bCs/>
          <w:i/>
          <w:iCs/>
          <w:color w:val="000000"/>
          <w:sz w:val="24"/>
          <w:szCs w:val="24"/>
          <w:lang w:val="en-GB"/>
        </w:rPr>
        <w:t xml:space="preserve">Uganda Development Bank vs. </w:t>
      </w:r>
      <w:proofErr w:type="spellStart"/>
      <w:r w:rsidRPr="00B74AEF">
        <w:rPr>
          <w:rFonts w:ascii="Bookman Old Style" w:eastAsia="Times New Roman" w:hAnsi="Bookman Old Style" w:cs="Arial"/>
          <w:b/>
          <w:bCs/>
          <w:i/>
          <w:iCs/>
          <w:color w:val="000000"/>
          <w:sz w:val="24"/>
          <w:szCs w:val="24"/>
          <w:lang w:val="en-GB"/>
        </w:rPr>
        <w:t>Muganga</w:t>
      </w:r>
      <w:proofErr w:type="spellEnd"/>
      <w:r w:rsidRPr="00B74AEF">
        <w:rPr>
          <w:rFonts w:ascii="Bookman Old Style" w:eastAsia="Times New Roman" w:hAnsi="Bookman Old Style" w:cs="Arial"/>
          <w:b/>
          <w:bCs/>
          <w:i/>
          <w:iCs/>
          <w:color w:val="000000"/>
          <w:sz w:val="24"/>
          <w:szCs w:val="24"/>
          <w:lang w:val="en-GB"/>
        </w:rPr>
        <w:t xml:space="preserve"> Construction Company (1981) HCB 35</w:t>
      </w:r>
      <w:r w:rsidRPr="00B74AEF">
        <w:rPr>
          <w:rFonts w:ascii="Bookman Old Style" w:eastAsia="Times New Roman" w:hAnsi="Bookman Old Style" w:cs="Arial"/>
          <w:i/>
          <w:iCs/>
          <w:color w:val="000000"/>
          <w:sz w:val="24"/>
          <w:szCs w:val="24"/>
          <w:lang w:val="en-GB"/>
        </w:rPr>
        <w:t>.</w:t>
      </w:r>
      <w:r w:rsidRPr="00B74AEF">
        <w:rPr>
          <w:rFonts w:ascii="Bookman Old Style" w:eastAsia="Times New Roman" w:hAnsi="Bookman Old Style" w:cs="Arial"/>
          <w:color w:val="000000"/>
          <w:sz w:val="24"/>
          <w:szCs w:val="24"/>
          <w:lang w:val="en-GB"/>
        </w:rPr>
        <w:t xml:space="preserve">  Indeed, in the case of </w:t>
      </w:r>
      <w:r w:rsidRPr="00B74AEF">
        <w:rPr>
          <w:rFonts w:ascii="Bookman Old Style" w:eastAsia="Times New Roman" w:hAnsi="Bookman Old Style" w:cs="Arial"/>
          <w:b/>
          <w:bCs/>
          <w:i/>
          <w:color w:val="000000"/>
          <w:sz w:val="24"/>
          <w:szCs w:val="24"/>
          <w:lang w:val="en-GB"/>
        </w:rPr>
        <w:t>Sutherland vs. Canada (Attorney General) 2008 BCCA 27</w:t>
      </w:r>
      <w:r w:rsidRPr="00B74AEF">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074C34" w:rsidRPr="00B74AEF" w:rsidRDefault="00074C34" w:rsidP="00B74AEF">
      <w:pPr>
        <w:spacing w:line="276" w:lineRule="auto"/>
        <w:jc w:val="both"/>
        <w:rPr>
          <w:rFonts w:ascii="Bookman Old Style" w:eastAsiaTheme="minorEastAsia" w:hAnsi="Bookman Old Style" w:cs="Arial"/>
          <w:color w:val="000000"/>
          <w:sz w:val="24"/>
          <w:szCs w:val="24"/>
          <w:lang w:val="en-GB" w:eastAsia="zh-CN"/>
        </w:rPr>
      </w:pPr>
      <w:r w:rsidRPr="00B74AEF">
        <w:rPr>
          <w:rFonts w:ascii="Bookman Old Style" w:eastAsia="Times New Roman" w:hAnsi="Bookman Old Style" w:cs="Arial"/>
          <w:color w:val="000000"/>
          <w:sz w:val="24"/>
          <w:szCs w:val="24"/>
          <w:lang w:val="en-GB"/>
        </w:rPr>
        <w:t>I</w:t>
      </w:r>
      <w:r w:rsidR="00F9533C" w:rsidRPr="00B74AEF">
        <w:rPr>
          <w:rFonts w:ascii="Bookman Old Style" w:eastAsia="Times New Roman" w:hAnsi="Bookman Old Style" w:cs="Arial"/>
          <w:color w:val="000000"/>
          <w:sz w:val="24"/>
          <w:szCs w:val="24"/>
          <w:lang w:val="en-GB"/>
        </w:rPr>
        <w:t>n this Appeal, I</w:t>
      </w:r>
      <w:r w:rsidRPr="00B74AEF">
        <w:rPr>
          <w:rFonts w:ascii="Bookman Old Style" w:eastAsia="Times New Roman" w:hAnsi="Bookman Old Style" w:cs="Arial"/>
          <w:color w:val="000000"/>
          <w:sz w:val="24"/>
          <w:szCs w:val="24"/>
          <w:lang w:val="en-GB"/>
        </w:rPr>
        <w:t xml:space="preserve"> have no reason to deny the </w:t>
      </w:r>
      <w:r w:rsidR="00F9533C" w:rsidRPr="00B74AEF">
        <w:rPr>
          <w:rFonts w:ascii="Bookman Old Style" w:eastAsia="Times New Roman" w:hAnsi="Bookman Old Style" w:cs="Arial"/>
          <w:color w:val="000000"/>
          <w:sz w:val="24"/>
          <w:szCs w:val="24"/>
          <w:lang w:val="en-GB"/>
        </w:rPr>
        <w:t>Appellant costs in this A</w:t>
      </w:r>
      <w:r w:rsidRPr="00B74AEF">
        <w:rPr>
          <w:rFonts w:ascii="Bookman Old Style" w:eastAsia="Times New Roman" w:hAnsi="Bookman Old Style" w:cs="Arial"/>
          <w:color w:val="000000"/>
          <w:sz w:val="24"/>
          <w:szCs w:val="24"/>
          <w:lang w:val="en-GB"/>
        </w:rPr>
        <w:t>ppeal; and as such</w:t>
      </w:r>
      <w:r w:rsidR="00623010">
        <w:rPr>
          <w:rFonts w:ascii="Bookman Old Style" w:eastAsia="Times New Roman" w:hAnsi="Bookman Old Style" w:cs="Arial"/>
          <w:color w:val="000000"/>
          <w:sz w:val="24"/>
          <w:szCs w:val="24"/>
          <w:lang w:val="en-GB"/>
        </w:rPr>
        <w:t xml:space="preserve"> they are awarded costs in the A</w:t>
      </w:r>
      <w:r w:rsidRPr="00B74AEF">
        <w:rPr>
          <w:rFonts w:ascii="Bookman Old Style" w:eastAsia="Times New Roman" w:hAnsi="Bookman Old Style" w:cs="Arial"/>
          <w:color w:val="000000"/>
          <w:sz w:val="24"/>
          <w:szCs w:val="24"/>
          <w:lang w:val="en-GB"/>
        </w:rPr>
        <w:t>ppeal and in the lower court.</w:t>
      </w:r>
    </w:p>
    <w:p w:rsidR="00FC11AA" w:rsidRPr="00B74AEF" w:rsidRDefault="00FC11AA" w:rsidP="00B74AEF">
      <w:pPr>
        <w:spacing w:after="0" w:line="276" w:lineRule="auto"/>
        <w:jc w:val="both"/>
        <w:rPr>
          <w:rFonts w:ascii="Bookman Old Style" w:eastAsia="Times New Roman" w:hAnsi="Bookman Old Style" w:cs="Arial"/>
          <w:color w:val="000000"/>
          <w:sz w:val="24"/>
          <w:szCs w:val="24"/>
          <w:lang w:val="en-GB"/>
        </w:rPr>
      </w:pPr>
      <w:r w:rsidRPr="00B74AEF">
        <w:rPr>
          <w:rFonts w:ascii="Bookman Old Style" w:hAnsi="Bookman Old Style"/>
          <w:b/>
          <w:sz w:val="24"/>
          <w:szCs w:val="24"/>
        </w:rPr>
        <w:t xml:space="preserve">In the final analysis, </w:t>
      </w:r>
      <w:r w:rsidRPr="00B74AEF">
        <w:rPr>
          <w:rFonts w:ascii="Bookman Old Style" w:hAnsi="Bookman Old Style"/>
          <w:sz w:val="24"/>
          <w:szCs w:val="24"/>
        </w:rPr>
        <w:t>it is my decision that:-</w:t>
      </w:r>
    </w:p>
    <w:p w:rsidR="00074C34" w:rsidRPr="00B74AEF" w:rsidRDefault="00FC11AA" w:rsidP="00B74AEF">
      <w:pPr>
        <w:pStyle w:val="ListParagraph"/>
        <w:numPr>
          <w:ilvl w:val="0"/>
          <w:numId w:val="12"/>
        </w:numPr>
        <w:spacing w:line="276" w:lineRule="auto"/>
        <w:jc w:val="both"/>
        <w:rPr>
          <w:rFonts w:ascii="Bookman Old Style" w:hAnsi="Bookman Old Style"/>
          <w:sz w:val="24"/>
          <w:szCs w:val="24"/>
        </w:rPr>
      </w:pPr>
      <w:r w:rsidRPr="00B74AEF">
        <w:rPr>
          <w:rFonts w:ascii="Bookman Old Style" w:hAnsi="Bookman Old Style"/>
          <w:sz w:val="24"/>
          <w:szCs w:val="24"/>
        </w:rPr>
        <w:t xml:space="preserve">This Appeal </w:t>
      </w:r>
      <w:r w:rsidR="00074C34" w:rsidRPr="00B74AEF">
        <w:rPr>
          <w:rFonts w:ascii="Bookman Old Style" w:hAnsi="Bookman Old Style"/>
          <w:sz w:val="24"/>
          <w:szCs w:val="24"/>
        </w:rPr>
        <w:t>has merit and is ALLOWED</w:t>
      </w:r>
      <w:r w:rsidRPr="00B74AEF">
        <w:rPr>
          <w:rFonts w:ascii="Bookman Old Style" w:hAnsi="Bookman Old Style"/>
          <w:sz w:val="24"/>
          <w:szCs w:val="24"/>
        </w:rPr>
        <w:t>.</w:t>
      </w:r>
    </w:p>
    <w:p w:rsidR="007F5EE4" w:rsidRPr="00B74AEF" w:rsidRDefault="007F5EE4" w:rsidP="00B74AEF">
      <w:pPr>
        <w:pStyle w:val="ListParagraph"/>
        <w:numPr>
          <w:ilvl w:val="0"/>
          <w:numId w:val="12"/>
        </w:numPr>
        <w:spacing w:line="276" w:lineRule="auto"/>
        <w:jc w:val="both"/>
        <w:rPr>
          <w:rFonts w:ascii="Bookman Old Style" w:hAnsi="Bookman Old Style"/>
          <w:sz w:val="24"/>
          <w:szCs w:val="24"/>
        </w:rPr>
      </w:pPr>
      <w:r w:rsidRPr="00B74AEF">
        <w:rPr>
          <w:rFonts w:ascii="Bookman Old Style" w:hAnsi="Bookman Old Style"/>
          <w:sz w:val="24"/>
          <w:szCs w:val="24"/>
        </w:rPr>
        <w:t xml:space="preserve">The </w:t>
      </w:r>
      <w:r w:rsidR="00F9533C" w:rsidRPr="00B74AEF">
        <w:rPr>
          <w:rFonts w:ascii="Bookman Old Style" w:hAnsi="Bookman Old Style"/>
          <w:sz w:val="24"/>
          <w:szCs w:val="24"/>
        </w:rPr>
        <w:t xml:space="preserve">Ruling </w:t>
      </w:r>
      <w:r w:rsidRPr="00B74AEF">
        <w:rPr>
          <w:rFonts w:ascii="Bookman Old Style" w:hAnsi="Bookman Old Style"/>
          <w:sz w:val="24"/>
          <w:szCs w:val="24"/>
        </w:rPr>
        <w:t xml:space="preserve">and Orders of the lower court be and are hereby </w:t>
      </w:r>
      <w:r w:rsidR="00F9533C" w:rsidRPr="00B74AEF">
        <w:rPr>
          <w:rFonts w:ascii="Bookman Old Style" w:hAnsi="Bookman Old Style"/>
          <w:sz w:val="24"/>
          <w:szCs w:val="24"/>
        </w:rPr>
        <w:t xml:space="preserve">vacated </w:t>
      </w:r>
      <w:r w:rsidRPr="00B74AEF">
        <w:rPr>
          <w:rFonts w:ascii="Bookman Old Style" w:hAnsi="Bookman Old Style"/>
          <w:sz w:val="24"/>
          <w:szCs w:val="24"/>
        </w:rPr>
        <w:t xml:space="preserve">and substituted with an Orders of this Honorable Court dismissing the whole </w:t>
      </w:r>
      <w:r w:rsidR="00F9533C" w:rsidRPr="00B74AEF">
        <w:rPr>
          <w:rFonts w:ascii="Bookman Old Style" w:hAnsi="Bookman Old Style"/>
          <w:b/>
          <w:sz w:val="24"/>
          <w:szCs w:val="24"/>
        </w:rPr>
        <w:t>CIVIL SUIT NO.0241 OF 2011</w:t>
      </w:r>
      <w:r w:rsidRPr="00B74AEF">
        <w:rPr>
          <w:rFonts w:ascii="Bookman Old Style" w:hAnsi="Bookman Old Style"/>
          <w:sz w:val="24"/>
          <w:szCs w:val="24"/>
        </w:rPr>
        <w:t>.</w:t>
      </w:r>
    </w:p>
    <w:p w:rsidR="00074C34" w:rsidRPr="00B74AEF" w:rsidRDefault="00074C34" w:rsidP="00B74AEF">
      <w:pPr>
        <w:pStyle w:val="ListParagraph"/>
        <w:numPr>
          <w:ilvl w:val="0"/>
          <w:numId w:val="12"/>
        </w:numPr>
        <w:spacing w:line="276" w:lineRule="auto"/>
        <w:jc w:val="both"/>
        <w:rPr>
          <w:rFonts w:ascii="Bookman Old Style" w:hAnsi="Bookman Old Style"/>
          <w:sz w:val="24"/>
          <w:szCs w:val="24"/>
        </w:rPr>
      </w:pPr>
      <w:r w:rsidRPr="00B74AEF">
        <w:rPr>
          <w:rFonts w:ascii="Bookman Old Style" w:hAnsi="Bookman Old Style"/>
          <w:sz w:val="24"/>
          <w:szCs w:val="24"/>
        </w:rPr>
        <w:t xml:space="preserve">The costs </w:t>
      </w:r>
      <w:r w:rsidR="00B74AEF" w:rsidRPr="00B74AEF">
        <w:rPr>
          <w:rFonts w:ascii="Bookman Old Style" w:eastAsia="Times New Roman" w:hAnsi="Bookman Old Style" w:cs="Arial"/>
          <w:color w:val="000000"/>
          <w:sz w:val="24"/>
          <w:szCs w:val="24"/>
          <w:lang w:val="en-GB"/>
        </w:rPr>
        <w:t>in the A</w:t>
      </w:r>
      <w:r w:rsidR="00F9533C" w:rsidRPr="00B74AEF">
        <w:rPr>
          <w:rFonts w:ascii="Bookman Old Style" w:eastAsia="Times New Roman" w:hAnsi="Bookman Old Style" w:cs="Arial"/>
          <w:color w:val="000000"/>
          <w:sz w:val="24"/>
          <w:szCs w:val="24"/>
          <w:lang w:val="en-GB"/>
        </w:rPr>
        <w:t>ppeal and in the lower court</w:t>
      </w:r>
      <w:r w:rsidR="00F9533C" w:rsidRPr="00B74AEF">
        <w:rPr>
          <w:rFonts w:ascii="Bookman Old Style" w:hAnsi="Bookman Old Style"/>
          <w:sz w:val="24"/>
          <w:szCs w:val="24"/>
        </w:rPr>
        <w:t xml:space="preserve"> </w:t>
      </w:r>
      <w:r w:rsidR="00B74AEF" w:rsidRPr="00B74AEF">
        <w:rPr>
          <w:rFonts w:ascii="Bookman Old Style" w:hAnsi="Bookman Old Style"/>
          <w:sz w:val="24"/>
          <w:szCs w:val="24"/>
        </w:rPr>
        <w:t>are awarded to the Appellant</w:t>
      </w:r>
      <w:r w:rsidRPr="00B74AEF">
        <w:rPr>
          <w:rFonts w:ascii="Bookman Old Style" w:hAnsi="Bookman Old Style"/>
          <w:sz w:val="24"/>
          <w:szCs w:val="24"/>
        </w:rPr>
        <w:t>.</w:t>
      </w:r>
    </w:p>
    <w:p w:rsidR="00FC11AA" w:rsidRPr="00B74AEF" w:rsidRDefault="00FC11AA" w:rsidP="00B74AEF">
      <w:pPr>
        <w:spacing w:line="276" w:lineRule="auto"/>
        <w:jc w:val="both"/>
        <w:rPr>
          <w:rFonts w:ascii="Bookman Old Style" w:hAnsi="Bookman Old Style"/>
          <w:sz w:val="24"/>
          <w:szCs w:val="24"/>
        </w:rPr>
      </w:pPr>
      <w:r w:rsidRPr="00B74AEF">
        <w:rPr>
          <w:rFonts w:ascii="Bookman Old Style" w:hAnsi="Bookman Old Style"/>
          <w:sz w:val="24"/>
          <w:szCs w:val="24"/>
        </w:rPr>
        <w:t>I SO ORDER</w:t>
      </w:r>
    </w:p>
    <w:p w:rsidR="00FC11AA" w:rsidRPr="00B74AEF" w:rsidRDefault="00FC11AA" w:rsidP="00B74AEF">
      <w:pPr>
        <w:spacing w:line="276" w:lineRule="auto"/>
        <w:jc w:val="both"/>
        <w:rPr>
          <w:rFonts w:ascii="Bookman Old Style" w:hAnsi="Bookman Old Style"/>
          <w:b/>
          <w:sz w:val="24"/>
          <w:szCs w:val="24"/>
        </w:rPr>
      </w:pPr>
      <w:r w:rsidRPr="00B74AEF">
        <w:rPr>
          <w:rFonts w:ascii="Bookman Old Style" w:hAnsi="Bookman Old Style"/>
          <w:b/>
          <w:sz w:val="24"/>
          <w:szCs w:val="24"/>
        </w:rPr>
        <w:t>__________________________________________</w:t>
      </w:r>
    </w:p>
    <w:p w:rsidR="00FC11AA" w:rsidRPr="00B74AEF" w:rsidRDefault="00FC11AA" w:rsidP="00B74AEF">
      <w:pPr>
        <w:spacing w:after="0" w:line="276" w:lineRule="auto"/>
        <w:jc w:val="both"/>
        <w:rPr>
          <w:rFonts w:ascii="Bookman Old Style" w:hAnsi="Bookman Old Style"/>
          <w:b/>
          <w:sz w:val="24"/>
          <w:szCs w:val="24"/>
        </w:rPr>
      </w:pPr>
      <w:r w:rsidRPr="00B74AEF">
        <w:rPr>
          <w:rFonts w:ascii="Bookman Old Style" w:hAnsi="Bookman Old Style"/>
          <w:b/>
          <w:sz w:val="24"/>
          <w:szCs w:val="24"/>
        </w:rPr>
        <w:t>JUSTICE DR. WINIFRED N NABISINDE</w:t>
      </w:r>
    </w:p>
    <w:p w:rsidR="00FC11AA" w:rsidRPr="00B74AEF" w:rsidRDefault="00FC11AA" w:rsidP="00B74AEF">
      <w:pPr>
        <w:spacing w:after="0" w:line="276" w:lineRule="auto"/>
        <w:jc w:val="both"/>
        <w:rPr>
          <w:rFonts w:ascii="Bookman Old Style" w:hAnsi="Bookman Old Style"/>
          <w:b/>
          <w:sz w:val="24"/>
          <w:szCs w:val="24"/>
        </w:rPr>
      </w:pPr>
      <w:r w:rsidRPr="00B74AEF">
        <w:rPr>
          <w:rFonts w:ascii="Bookman Old Style" w:hAnsi="Bookman Old Style"/>
          <w:b/>
          <w:sz w:val="24"/>
          <w:szCs w:val="24"/>
        </w:rPr>
        <w:t>JUDGE</w:t>
      </w:r>
    </w:p>
    <w:p w:rsidR="007500DF" w:rsidRPr="00B74AEF" w:rsidRDefault="008A71CF" w:rsidP="00B74AEF">
      <w:pPr>
        <w:spacing w:after="0" w:line="276" w:lineRule="auto"/>
        <w:jc w:val="both"/>
        <w:rPr>
          <w:rFonts w:ascii="Bookman Old Style" w:hAnsi="Bookman Old Style"/>
          <w:b/>
          <w:sz w:val="24"/>
          <w:szCs w:val="24"/>
        </w:rPr>
      </w:pPr>
      <w:r w:rsidRPr="00B74AEF">
        <w:rPr>
          <w:rFonts w:ascii="Bookman Old Style" w:hAnsi="Bookman Old Style"/>
          <w:b/>
          <w:sz w:val="24"/>
          <w:szCs w:val="24"/>
        </w:rPr>
        <w:t>05</w:t>
      </w:r>
      <w:r w:rsidR="007500DF" w:rsidRPr="00B74AEF">
        <w:rPr>
          <w:rFonts w:ascii="Bookman Old Style" w:hAnsi="Bookman Old Style"/>
          <w:b/>
          <w:sz w:val="24"/>
          <w:szCs w:val="24"/>
        </w:rPr>
        <w:t>/0</w:t>
      </w:r>
      <w:r w:rsidRPr="00B74AEF">
        <w:rPr>
          <w:rFonts w:ascii="Bookman Old Style" w:hAnsi="Bookman Old Style"/>
          <w:b/>
          <w:sz w:val="24"/>
          <w:szCs w:val="24"/>
        </w:rPr>
        <w:t>4</w:t>
      </w:r>
      <w:r w:rsidR="007500DF" w:rsidRPr="00B74AEF">
        <w:rPr>
          <w:rFonts w:ascii="Bookman Old Style" w:hAnsi="Bookman Old Style"/>
          <w:b/>
          <w:sz w:val="24"/>
          <w:szCs w:val="24"/>
        </w:rPr>
        <w:t>/2024</w:t>
      </w:r>
    </w:p>
    <w:p w:rsidR="00FC11AA" w:rsidRPr="00B74AEF" w:rsidRDefault="00FC11AA" w:rsidP="00B74AEF">
      <w:pPr>
        <w:spacing w:after="0" w:line="276" w:lineRule="auto"/>
        <w:jc w:val="both"/>
        <w:rPr>
          <w:rFonts w:ascii="Bookman Old Style" w:hAnsi="Bookman Old Style"/>
          <w:sz w:val="24"/>
          <w:szCs w:val="24"/>
        </w:rPr>
      </w:pPr>
    </w:p>
    <w:p w:rsidR="00FC11AA" w:rsidRPr="00B74AEF" w:rsidRDefault="00FC11AA" w:rsidP="00623010">
      <w:pPr>
        <w:spacing w:line="276" w:lineRule="auto"/>
        <w:jc w:val="both"/>
        <w:rPr>
          <w:rFonts w:ascii="Bookman Old Style" w:hAnsi="Bookman Old Style"/>
          <w:sz w:val="24"/>
          <w:szCs w:val="24"/>
        </w:rPr>
      </w:pPr>
      <w:r w:rsidRPr="00B74AEF">
        <w:rPr>
          <w:rFonts w:ascii="Bookman Old Style" w:hAnsi="Bookman Old Style"/>
          <w:sz w:val="24"/>
          <w:szCs w:val="24"/>
        </w:rPr>
        <w:t xml:space="preserve">This Judgement shall be delivered by the Magistrate Grade 1 attached to the chambers of the Resident Judge of the High Court Jinja who shall also explain the right of appeal against this Judgement to the Court of Appeal of Uganda. </w:t>
      </w:r>
    </w:p>
    <w:p w:rsidR="00FC11AA" w:rsidRPr="00B74AEF" w:rsidRDefault="00FC11AA" w:rsidP="00623010">
      <w:pPr>
        <w:spacing w:after="0" w:line="276" w:lineRule="auto"/>
        <w:jc w:val="both"/>
        <w:rPr>
          <w:rFonts w:ascii="Bookman Old Style" w:hAnsi="Bookman Old Style"/>
          <w:b/>
          <w:sz w:val="24"/>
          <w:szCs w:val="24"/>
        </w:rPr>
      </w:pPr>
      <w:r w:rsidRPr="00B74AEF">
        <w:rPr>
          <w:rFonts w:ascii="Bookman Old Style" w:hAnsi="Bookman Old Style"/>
          <w:b/>
          <w:sz w:val="24"/>
          <w:szCs w:val="24"/>
        </w:rPr>
        <w:t>___________________</w:t>
      </w:r>
    </w:p>
    <w:p w:rsidR="00FC11AA" w:rsidRPr="00B74AEF" w:rsidRDefault="00FC11AA" w:rsidP="00B74AEF">
      <w:pPr>
        <w:spacing w:after="0" w:line="276" w:lineRule="auto"/>
        <w:jc w:val="both"/>
        <w:rPr>
          <w:rFonts w:ascii="Bookman Old Style" w:hAnsi="Bookman Old Style"/>
          <w:b/>
          <w:sz w:val="24"/>
          <w:szCs w:val="24"/>
        </w:rPr>
      </w:pPr>
      <w:r w:rsidRPr="00B74AEF">
        <w:rPr>
          <w:rFonts w:ascii="Bookman Old Style" w:hAnsi="Bookman Old Style"/>
          <w:b/>
          <w:sz w:val="24"/>
          <w:szCs w:val="24"/>
        </w:rPr>
        <w:t>JUSTICE DR. WINIFRED N NABISINDE</w:t>
      </w:r>
    </w:p>
    <w:p w:rsidR="008A71CF" w:rsidRPr="00B74AEF" w:rsidRDefault="00FC11AA" w:rsidP="00B74AEF">
      <w:pPr>
        <w:spacing w:after="0" w:line="276" w:lineRule="auto"/>
        <w:jc w:val="both"/>
        <w:rPr>
          <w:rFonts w:ascii="Bookman Old Style" w:hAnsi="Bookman Old Style"/>
          <w:b/>
          <w:sz w:val="24"/>
          <w:szCs w:val="24"/>
        </w:rPr>
      </w:pPr>
      <w:r w:rsidRPr="00B74AEF">
        <w:rPr>
          <w:rFonts w:ascii="Bookman Old Style" w:hAnsi="Bookman Old Style"/>
          <w:b/>
          <w:sz w:val="24"/>
          <w:szCs w:val="24"/>
        </w:rPr>
        <w:t>JUDGE</w:t>
      </w:r>
    </w:p>
    <w:p w:rsidR="00FC11AA" w:rsidRPr="00B74AEF" w:rsidRDefault="008A71CF" w:rsidP="00B74AEF">
      <w:pPr>
        <w:spacing w:after="0" w:line="276" w:lineRule="auto"/>
        <w:jc w:val="both"/>
        <w:rPr>
          <w:rFonts w:ascii="Bookman Old Style" w:hAnsi="Bookman Old Style"/>
          <w:b/>
          <w:sz w:val="24"/>
          <w:szCs w:val="24"/>
        </w:rPr>
      </w:pPr>
      <w:r w:rsidRPr="00B74AEF">
        <w:rPr>
          <w:rFonts w:ascii="Bookman Old Style" w:hAnsi="Bookman Old Style"/>
          <w:b/>
          <w:sz w:val="24"/>
          <w:szCs w:val="24"/>
        </w:rPr>
        <w:t>05</w:t>
      </w:r>
      <w:r w:rsidR="00FC11AA" w:rsidRPr="00B74AEF">
        <w:rPr>
          <w:rFonts w:ascii="Bookman Old Style" w:hAnsi="Bookman Old Style"/>
          <w:b/>
          <w:sz w:val="24"/>
          <w:szCs w:val="24"/>
        </w:rPr>
        <w:t>/0</w:t>
      </w:r>
      <w:r w:rsidRPr="00B74AEF">
        <w:rPr>
          <w:rFonts w:ascii="Bookman Old Style" w:hAnsi="Bookman Old Style"/>
          <w:b/>
          <w:sz w:val="24"/>
          <w:szCs w:val="24"/>
        </w:rPr>
        <w:t>4</w:t>
      </w:r>
      <w:r w:rsidR="00FC11AA" w:rsidRPr="00B74AEF">
        <w:rPr>
          <w:rFonts w:ascii="Bookman Old Style" w:hAnsi="Bookman Old Style"/>
          <w:b/>
          <w:sz w:val="24"/>
          <w:szCs w:val="24"/>
        </w:rPr>
        <w:t>/2024</w:t>
      </w:r>
    </w:p>
    <w:p w:rsidR="00F30194" w:rsidRPr="00FC11AA" w:rsidRDefault="00F30194" w:rsidP="00F30194">
      <w:pPr>
        <w:jc w:val="both"/>
        <w:rPr>
          <w:rFonts w:ascii="Bookman Old Style" w:hAnsi="Bookman Old Style"/>
          <w:b/>
          <w:sz w:val="24"/>
          <w:szCs w:val="24"/>
        </w:rPr>
      </w:pPr>
    </w:p>
    <w:sectPr w:rsidR="00F30194" w:rsidRPr="00FC11A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1CF" w:rsidRDefault="008A71CF" w:rsidP="008A71CF">
      <w:pPr>
        <w:spacing w:after="0" w:line="240" w:lineRule="auto"/>
      </w:pPr>
      <w:r>
        <w:separator/>
      </w:r>
    </w:p>
  </w:endnote>
  <w:endnote w:type="continuationSeparator" w:id="0">
    <w:p w:rsidR="008A71CF" w:rsidRDefault="008A71CF" w:rsidP="008A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05804"/>
      <w:docPartObj>
        <w:docPartGallery w:val="Page Numbers (Bottom of Page)"/>
        <w:docPartUnique/>
      </w:docPartObj>
    </w:sdtPr>
    <w:sdtEndPr>
      <w:rPr>
        <w:noProof/>
      </w:rPr>
    </w:sdtEndPr>
    <w:sdtContent>
      <w:p w:rsidR="00B74AEF" w:rsidRDefault="00B74AEF">
        <w:pPr>
          <w:pStyle w:val="Footer"/>
          <w:jc w:val="right"/>
        </w:pPr>
        <w:r>
          <w:fldChar w:fldCharType="begin"/>
        </w:r>
        <w:r>
          <w:instrText xml:space="preserve"> PAGE   \* MERGEFORMAT </w:instrText>
        </w:r>
        <w:r>
          <w:fldChar w:fldCharType="separate"/>
        </w:r>
        <w:r w:rsidR="007E1F9A">
          <w:rPr>
            <w:noProof/>
          </w:rPr>
          <w:t>13</w:t>
        </w:r>
        <w:r>
          <w:rPr>
            <w:noProof/>
          </w:rPr>
          <w:fldChar w:fldCharType="end"/>
        </w:r>
      </w:p>
    </w:sdtContent>
  </w:sdt>
  <w:p w:rsidR="008A71CF" w:rsidRDefault="008A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1CF" w:rsidRDefault="008A71CF" w:rsidP="008A71CF">
      <w:pPr>
        <w:spacing w:after="0" w:line="240" w:lineRule="auto"/>
      </w:pPr>
      <w:r>
        <w:separator/>
      </w:r>
    </w:p>
  </w:footnote>
  <w:footnote w:type="continuationSeparator" w:id="0">
    <w:p w:rsidR="008A71CF" w:rsidRDefault="008A71CF" w:rsidP="008A7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EA6"/>
    <w:multiLevelType w:val="hybridMultilevel"/>
    <w:tmpl w:val="26783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85603"/>
    <w:multiLevelType w:val="hybridMultilevel"/>
    <w:tmpl w:val="3C5E3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E06E3"/>
    <w:multiLevelType w:val="hybridMultilevel"/>
    <w:tmpl w:val="CA745886"/>
    <w:lvl w:ilvl="0" w:tplc="FE76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10AA3"/>
    <w:multiLevelType w:val="hybridMultilevel"/>
    <w:tmpl w:val="8C9EF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48"/>
    <w:multiLevelType w:val="hybridMultilevel"/>
    <w:tmpl w:val="E1646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54AF6"/>
    <w:multiLevelType w:val="hybridMultilevel"/>
    <w:tmpl w:val="AACCF9DA"/>
    <w:lvl w:ilvl="0" w:tplc="38125A7A">
      <w:start w:val="1"/>
      <w:numFmt w:val="lowerRoman"/>
      <w:lvlText w:val="(%1)"/>
      <w:lvlJc w:val="left"/>
      <w:pPr>
        <w:ind w:left="810" w:hanging="7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4DEC270E"/>
    <w:multiLevelType w:val="hybridMultilevel"/>
    <w:tmpl w:val="0A26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C7C72"/>
    <w:multiLevelType w:val="hybridMultilevel"/>
    <w:tmpl w:val="D15A2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D7242"/>
    <w:multiLevelType w:val="hybridMultilevel"/>
    <w:tmpl w:val="17F4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A7B9D"/>
    <w:multiLevelType w:val="hybridMultilevel"/>
    <w:tmpl w:val="1400C534"/>
    <w:lvl w:ilvl="0" w:tplc="38125A7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701D7"/>
    <w:multiLevelType w:val="hybridMultilevel"/>
    <w:tmpl w:val="4210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76AA3"/>
    <w:multiLevelType w:val="hybridMultilevel"/>
    <w:tmpl w:val="61D25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1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BF"/>
    <w:rsid w:val="00072A1B"/>
    <w:rsid w:val="00074C34"/>
    <w:rsid w:val="000838DC"/>
    <w:rsid w:val="000C5CC4"/>
    <w:rsid w:val="00126FD6"/>
    <w:rsid w:val="00195CA8"/>
    <w:rsid w:val="001E33CE"/>
    <w:rsid w:val="0028309D"/>
    <w:rsid w:val="002936EA"/>
    <w:rsid w:val="003802AC"/>
    <w:rsid w:val="003974D0"/>
    <w:rsid w:val="003B573D"/>
    <w:rsid w:val="00435515"/>
    <w:rsid w:val="00494F79"/>
    <w:rsid w:val="0049654C"/>
    <w:rsid w:val="004D0733"/>
    <w:rsid w:val="004D235C"/>
    <w:rsid w:val="00555F07"/>
    <w:rsid w:val="00581F5D"/>
    <w:rsid w:val="005C4B3C"/>
    <w:rsid w:val="005E4B4A"/>
    <w:rsid w:val="00623010"/>
    <w:rsid w:val="006809BD"/>
    <w:rsid w:val="006945CD"/>
    <w:rsid w:val="00700E92"/>
    <w:rsid w:val="007500DF"/>
    <w:rsid w:val="00785659"/>
    <w:rsid w:val="00797238"/>
    <w:rsid w:val="007E1F9A"/>
    <w:rsid w:val="007F5EE4"/>
    <w:rsid w:val="008060E5"/>
    <w:rsid w:val="0081115C"/>
    <w:rsid w:val="00890109"/>
    <w:rsid w:val="008A71CF"/>
    <w:rsid w:val="008C38AB"/>
    <w:rsid w:val="00980EBF"/>
    <w:rsid w:val="009B4BCA"/>
    <w:rsid w:val="00A7475F"/>
    <w:rsid w:val="00AB40E4"/>
    <w:rsid w:val="00AD31CC"/>
    <w:rsid w:val="00B223E7"/>
    <w:rsid w:val="00B34155"/>
    <w:rsid w:val="00B40864"/>
    <w:rsid w:val="00B5557A"/>
    <w:rsid w:val="00B74AEF"/>
    <w:rsid w:val="00D35B16"/>
    <w:rsid w:val="00DD6C54"/>
    <w:rsid w:val="00E079FC"/>
    <w:rsid w:val="00E63F7F"/>
    <w:rsid w:val="00EB2B2D"/>
    <w:rsid w:val="00ED0FC6"/>
    <w:rsid w:val="00F30194"/>
    <w:rsid w:val="00F54E27"/>
    <w:rsid w:val="00F9533C"/>
    <w:rsid w:val="00FC094B"/>
    <w:rsid w:val="00FC11AA"/>
    <w:rsid w:val="00FC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0756"/>
  <w15:chartTrackingRefBased/>
  <w15:docId w15:val="{50CD1449-7F81-40E6-964F-B282F3E9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BF"/>
    <w:pPr>
      <w:ind w:left="720"/>
      <w:contextualSpacing/>
    </w:pPr>
  </w:style>
  <w:style w:type="character" w:customStyle="1" w:styleId="BodyText1">
    <w:name w:val="Body Text1"/>
    <w:basedOn w:val="DefaultParagraphFont"/>
    <w:rsid w:val="00F30194"/>
    <w:rPr>
      <w:rFonts w:ascii="Courier New" w:eastAsia="Courier New" w:hAnsi="Courier New" w:cs="Courier New" w:hint="default"/>
      <w:b w:val="0"/>
      <w:bCs w:val="0"/>
      <w:i w:val="0"/>
      <w:iCs w:val="0"/>
      <w:smallCaps w:val="0"/>
      <w:color w:val="000000"/>
      <w:spacing w:val="0"/>
      <w:w w:val="100"/>
      <w:position w:val="0"/>
      <w:sz w:val="23"/>
      <w:szCs w:val="23"/>
      <w:u w:val="single"/>
      <w:shd w:val="clear" w:color="auto" w:fill="FFFFFF"/>
      <w:lang w:val="en-US"/>
    </w:rPr>
  </w:style>
  <w:style w:type="character" w:styleId="CommentReference">
    <w:name w:val="annotation reference"/>
    <w:basedOn w:val="DefaultParagraphFont"/>
    <w:uiPriority w:val="99"/>
    <w:semiHidden/>
    <w:unhideWhenUsed/>
    <w:rsid w:val="007500DF"/>
    <w:rPr>
      <w:sz w:val="16"/>
      <w:szCs w:val="16"/>
    </w:rPr>
  </w:style>
  <w:style w:type="paragraph" w:styleId="CommentText">
    <w:name w:val="annotation text"/>
    <w:basedOn w:val="Normal"/>
    <w:link w:val="CommentTextChar"/>
    <w:uiPriority w:val="99"/>
    <w:semiHidden/>
    <w:unhideWhenUsed/>
    <w:rsid w:val="007500DF"/>
    <w:pPr>
      <w:spacing w:line="240" w:lineRule="auto"/>
    </w:pPr>
    <w:rPr>
      <w:sz w:val="20"/>
      <w:szCs w:val="20"/>
    </w:rPr>
  </w:style>
  <w:style w:type="character" w:customStyle="1" w:styleId="CommentTextChar">
    <w:name w:val="Comment Text Char"/>
    <w:basedOn w:val="DefaultParagraphFont"/>
    <w:link w:val="CommentText"/>
    <w:uiPriority w:val="99"/>
    <w:semiHidden/>
    <w:rsid w:val="007500DF"/>
    <w:rPr>
      <w:sz w:val="20"/>
      <w:szCs w:val="20"/>
    </w:rPr>
  </w:style>
  <w:style w:type="paragraph" w:styleId="CommentSubject">
    <w:name w:val="annotation subject"/>
    <w:basedOn w:val="CommentText"/>
    <w:next w:val="CommentText"/>
    <w:link w:val="CommentSubjectChar"/>
    <w:uiPriority w:val="99"/>
    <w:semiHidden/>
    <w:unhideWhenUsed/>
    <w:rsid w:val="007500DF"/>
    <w:rPr>
      <w:b/>
      <w:bCs/>
    </w:rPr>
  </w:style>
  <w:style w:type="character" w:customStyle="1" w:styleId="CommentSubjectChar">
    <w:name w:val="Comment Subject Char"/>
    <w:basedOn w:val="CommentTextChar"/>
    <w:link w:val="CommentSubject"/>
    <w:uiPriority w:val="99"/>
    <w:semiHidden/>
    <w:rsid w:val="007500DF"/>
    <w:rPr>
      <w:b/>
      <w:bCs/>
      <w:sz w:val="20"/>
      <w:szCs w:val="20"/>
    </w:rPr>
  </w:style>
  <w:style w:type="paragraph" w:styleId="BalloonText">
    <w:name w:val="Balloon Text"/>
    <w:basedOn w:val="Normal"/>
    <w:link w:val="BalloonTextChar"/>
    <w:uiPriority w:val="99"/>
    <w:semiHidden/>
    <w:unhideWhenUsed/>
    <w:rsid w:val="0075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DF"/>
    <w:rPr>
      <w:rFonts w:ascii="Segoe UI" w:hAnsi="Segoe UI" w:cs="Segoe UI"/>
      <w:sz w:val="18"/>
      <w:szCs w:val="18"/>
    </w:rPr>
  </w:style>
  <w:style w:type="paragraph" w:styleId="Header">
    <w:name w:val="header"/>
    <w:basedOn w:val="Normal"/>
    <w:link w:val="HeaderChar"/>
    <w:uiPriority w:val="99"/>
    <w:unhideWhenUsed/>
    <w:rsid w:val="008A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CF"/>
  </w:style>
  <w:style w:type="paragraph" w:styleId="Footer">
    <w:name w:val="footer"/>
    <w:basedOn w:val="Normal"/>
    <w:link w:val="FooterChar"/>
    <w:uiPriority w:val="99"/>
    <w:unhideWhenUsed/>
    <w:rsid w:val="008A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C6C2-30A6-4815-9FBE-FAFA497A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2024-04-17T09:03:00Z</cp:lastPrinted>
  <dcterms:created xsi:type="dcterms:W3CDTF">2024-04-17T09:03:00Z</dcterms:created>
  <dcterms:modified xsi:type="dcterms:W3CDTF">2024-04-17T09:04:00Z</dcterms:modified>
</cp:coreProperties>
</file>