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76" w:rsidRPr="004A298A" w:rsidRDefault="00FC6676" w:rsidP="004A298A">
      <w:pPr>
        <w:spacing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 xml:space="preserve">                                                    THE REPUBLIC OF UGANDA</w:t>
      </w:r>
    </w:p>
    <w:p w:rsidR="00FC6676" w:rsidRPr="004A298A" w:rsidRDefault="00FC6676" w:rsidP="004A298A">
      <w:pPr>
        <w:spacing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 xml:space="preserve">                                  IN THE HIGH COURT OF UGANDA AT MASAKA</w:t>
      </w:r>
    </w:p>
    <w:p w:rsidR="00FC6676" w:rsidRPr="004A298A" w:rsidRDefault="00FC6676" w:rsidP="004A298A">
      <w:pPr>
        <w:spacing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 xml:space="preserve">                                                 CIVIL APPEAL NO. 27 OF 2021</w:t>
      </w:r>
    </w:p>
    <w:p w:rsidR="00FC6676" w:rsidRPr="004A298A" w:rsidRDefault="00FC6676" w:rsidP="004A298A">
      <w:pPr>
        <w:spacing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 xml:space="preserve">                                      (ARISING FROM LAND SUIT NO. 66 OF 2019)</w:t>
      </w:r>
    </w:p>
    <w:p w:rsidR="00FC6676" w:rsidRPr="004A298A" w:rsidRDefault="00FC6676" w:rsidP="004A298A">
      <w:pPr>
        <w:spacing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 xml:space="preserve">      KABUGO MANISOOR :::::::::::::::::::::::::::::::::::::::::::::::::::::::::: APPELLANT</w:t>
      </w:r>
    </w:p>
    <w:p w:rsidR="00FC6676" w:rsidRPr="004A298A" w:rsidRDefault="00FC6676" w:rsidP="004A298A">
      <w:pPr>
        <w:pStyle w:val="ListParagraph"/>
        <w:spacing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 xml:space="preserve">                                                      VERSUS</w:t>
      </w:r>
    </w:p>
    <w:p w:rsidR="00FC6676" w:rsidRPr="004A298A" w:rsidRDefault="00FC6676" w:rsidP="004A298A">
      <w:pPr>
        <w:spacing w:line="360" w:lineRule="auto"/>
        <w:jc w:val="both"/>
        <w:rPr>
          <w:rFonts w:ascii="Times New Roman" w:hAnsi="Times New Roman" w:cs="Times New Roman"/>
          <w:sz w:val="24"/>
          <w:szCs w:val="24"/>
        </w:rPr>
      </w:pPr>
      <w:r w:rsidRPr="004A298A">
        <w:rPr>
          <w:rFonts w:ascii="Times New Roman" w:hAnsi="Times New Roman" w:cs="Times New Roman"/>
          <w:b/>
          <w:sz w:val="24"/>
          <w:szCs w:val="24"/>
        </w:rPr>
        <w:t xml:space="preserve">      MUGANGA ABIAZ :::::::::::::::::::::::::::::::::::::::::::::::::::::::::::: RESPONDENT</w:t>
      </w:r>
    </w:p>
    <w:p w:rsidR="00FC6676" w:rsidRDefault="00FC6676" w:rsidP="004A298A">
      <w:pPr>
        <w:spacing w:line="360" w:lineRule="auto"/>
        <w:jc w:val="both"/>
        <w:rPr>
          <w:rFonts w:ascii="Times New Roman" w:hAnsi="Times New Roman" w:cs="Times New Roman"/>
          <w:b/>
          <w:bCs/>
          <w:i/>
          <w:sz w:val="24"/>
          <w:szCs w:val="24"/>
        </w:rPr>
      </w:pPr>
      <w:r w:rsidRPr="004A298A">
        <w:rPr>
          <w:rFonts w:ascii="Times New Roman" w:hAnsi="Times New Roman" w:cs="Times New Roman"/>
          <w:b/>
          <w:bCs/>
          <w:i/>
          <w:sz w:val="24"/>
          <w:szCs w:val="24"/>
        </w:rPr>
        <w:t xml:space="preserve">              Before the Hon. Lady Justice Victoria N.N. Katamba</w:t>
      </w:r>
    </w:p>
    <w:p w:rsidR="00F2100A" w:rsidRPr="00F2100A" w:rsidRDefault="00F2100A" w:rsidP="004A298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JUDGMENT:</w:t>
      </w:r>
    </w:p>
    <w:p w:rsidR="00FC6676" w:rsidRPr="004A298A" w:rsidRDefault="00FC6676" w:rsidP="004A298A">
      <w:pPr>
        <w:spacing w:line="360" w:lineRule="auto"/>
        <w:jc w:val="both"/>
        <w:rPr>
          <w:rFonts w:ascii="Times New Roman" w:hAnsi="Times New Roman" w:cs="Times New Roman"/>
          <w:b/>
          <w:bCs/>
          <w:sz w:val="24"/>
          <w:szCs w:val="24"/>
          <w:u w:val="single"/>
        </w:rPr>
      </w:pPr>
      <w:r w:rsidRPr="004A298A">
        <w:rPr>
          <w:rFonts w:ascii="Times New Roman" w:hAnsi="Times New Roman" w:cs="Times New Roman"/>
          <w:b/>
          <w:bCs/>
          <w:sz w:val="24"/>
          <w:szCs w:val="24"/>
          <w:u w:val="single"/>
        </w:rPr>
        <w:t>BACKGROUND</w:t>
      </w:r>
    </w:p>
    <w:p w:rsidR="00FC6676" w:rsidRPr="004A298A" w:rsidRDefault="0044630F" w:rsidP="004A298A">
      <w:p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t>The</w:t>
      </w:r>
      <w:r w:rsidR="00FC6676" w:rsidRPr="004A298A">
        <w:rPr>
          <w:rFonts w:ascii="Times New Roman" w:hAnsi="Times New Roman" w:cs="Times New Roman"/>
          <w:sz w:val="24"/>
          <w:szCs w:val="24"/>
        </w:rPr>
        <w:t xml:space="preserve"> Respondent </w:t>
      </w:r>
      <w:r w:rsidRPr="004A298A">
        <w:rPr>
          <w:rFonts w:ascii="Times New Roman" w:hAnsi="Times New Roman" w:cs="Times New Roman"/>
          <w:sz w:val="24"/>
          <w:szCs w:val="24"/>
        </w:rPr>
        <w:t xml:space="preserve">sued the Appellant </w:t>
      </w:r>
      <w:r w:rsidR="00FC6676" w:rsidRPr="004A298A">
        <w:rPr>
          <w:rFonts w:ascii="Times New Roman" w:hAnsi="Times New Roman" w:cs="Times New Roman"/>
          <w:sz w:val="24"/>
          <w:szCs w:val="24"/>
        </w:rPr>
        <w:t>for trespass on land measuring approximately 25 acres vide Civil Suit No. 33 of 2018.</w:t>
      </w:r>
    </w:p>
    <w:p w:rsidR="00FC6676" w:rsidRPr="004A298A" w:rsidRDefault="00FC6676" w:rsidP="004A298A">
      <w:p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t>The Respondent’s case was that on the 2</w:t>
      </w:r>
      <w:r w:rsidRPr="004A298A">
        <w:rPr>
          <w:rFonts w:ascii="Times New Roman" w:hAnsi="Times New Roman" w:cs="Times New Roman"/>
          <w:sz w:val="24"/>
          <w:szCs w:val="24"/>
          <w:vertAlign w:val="superscript"/>
        </w:rPr>
        <w:t>nd</w:t>
      </w:r>
      <w:r w:rsidRPr="004A298A">
        <w:rPr>
          <w:rFonts w:ascii="Times New Roman" w:hAnsi="Times New Roman" w:cs="Times New Roman"/>
          <w:sz w:val="24"/>
          <w:szCs w:val="24"/>
        </w:rPr>
        <w:t xml:space="preserve"> day of April 2009, the administrators of the estate of the late Jumba Khalid</w:t>
      </w:r>
      <w:r w:rsidR="00F2100A">
        <w:rPr>
          <w:rFonts w:ascii="Times New Roman" w:hAnsi="Times New Roman" w:cs="Times New Roman"/>
          <w:sz w:val="24"/>
          <w:szCs w:val="24"/>
        </w:rPr>
        <w:t xml:space="preserve"> sold to him 50acres of land </w:t>
      </w:r>
      <w:r w:rsidRPr="004A298A">
        <w:rPr>
          <w:rFonts w:ascii="Times New Roman" w:hAnsi="Times New Roman" w:cs="Times New Roman"/>
          <w:sz w:val="24"/>
          <w:szCs w:val="24"/>
        </w:rPr>
        <w:t>which he occupied and utilised. The Respondent currently occupies and utilises 25acres having sold off the other half to a third party.</w:t>
      </w:r>
    </w:p>
    <w:p w:rsidR="00FC6676" w:rsidRPr="004A298A" w:rsidRDefault="00FC6676" w:rsidP="004A298A">
      <w:p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t>The Appellant’s case was that the land in dispute forms part and parcel of his share as a beneficiary to the estate of the late Jumba Khalid. It was also the Appellant’s case that HCCS No. 07 of 2012 nullified Letters of Administration obtained vide Admin. Cause No. 510 of 2005 and therefore a re-distribution of the estate was agreed upon by way of consent.</w:t>
      </w:r>
    </w:p>
    <w:p w:rsidR="00FC6676" w:rsidRPr="004A298A" w:rsidRDefault="00FC6676" w:rsidP="004A298A">
      <w:p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t>The Trial Court held that the Appellant was a trespasser on the suit land.</w:t>
      </w:r>
    </w:p>
    <w:p w:rsidR="00FC6676" w:rsidRPr="004A298A" w:rsidRDefault="00FC6676" w:rsidP="004A298A">
      <w:p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t>The Appellant being dissatisfied with the decision and orders of the Learned Trial Magistrate has appealed against the same on the grounds stated below.</w:t>
      </w:r>
    </w:p>
    <w:p w:rsidR="00FC6676" w:rsidRPr="004A298A" w:rsidRDefault="00FC6676" w:rsidP="004A298A">
      <w:pPr>
        <w:pStyle w:val="ListParagraph"/>
        <w:numPr>
          <w:ilvl w:val="0"/>
          <w:numId w:val="5"/>
        </w:num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t>The Trial Magistrate erred in law and fact when he ignored the Consent Judgment in Civil Suit No. 0</w:t>
      </w:r>
      <w:r w:rsidR="0044630F" w:rsidRPr="004A298A">
        <w:rPr>
          <w:rFonts w:ascii="Times New Roman" w:hAnsi="Times New Roman" w:cs="Times New Roman"/>
          <w:sz w:val="24"/>
          <w:szCs w:val="24"/>
        </w:rPr>
        <w:t>7 of 2012 and held that</w:t>
      </w:r>
      <w:r w:rsidRPr="004A298A">
        <w:rPr>
          <w:rFonts w:ascii="Times New Roman" w:hAnsi="Times New Roman" w:cs="Times New Roman"/>
          <w:sz w:val="24"/>
          <w:szCs w:val="24"/>
        </w:rPr>
        <w:t xml:space="preserve"> the sale of the land in dispute to the Respondent was lawful.</w:t>
      </w:r>
    </w:p>
    <w:p w:rsidR="00FC6676" w:rsidRPr="004A298A" w:rsidRDefault="00FC6676" w:rsidP="004A298A">
      <w:pPr>
        <w:pStyle w:val="ListParagraph"/>
        <w:numPr>
          <w:ilvl w:val="0"/>
          <w:numId w:val="5"/>
        </w:num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lastRenderedPageBreak/>
        <w:t>The Learned Trial Magistrate erred in law and fact in holding that the Appellant is a trespasser.</w:t>
      </w:r>
    </w:p>
    <w:p w:rsidR="00FC6676" w:rsidRPr="004A298A" w:rsidRDefault="00FC6676" w:rsidP="004A298A">
      <w:pPr>
        <w:spacing w:after="0" w:line="360" w:lineRule="auto"/>
        <w:jc w:val="both"/>
        <w:rPr>
          <w:rFonts w:ascii="Times New Roman" w:hAnsi="Times New Roman" w:cs="Times New Roman"/>
          <w:sz w:val="24"/>
          <w:szCs w:val="24"/>
          <w:u w:val="single"/>
        </w:rPr>
      </w:pPr>
    </w:p>
    <w:p w:rsidR="00FC6676" w:rsidRPr="004A298A" w:rsidRDefault="0044630F" w:rsidP="004A298A">
      <w:pPr>
        <w:spacing w:after="0" w:line="360" w:lineRule="auto"/>
        <w:jc w:val="both"/>
        <w:rPr>
          <w:rFonts w:ascii="Times New Roman" w:eastAsia="Calibri" w:hAnsi="Times New Roman" w:cs="Times New Roman"/>
          <w:bCs/>
          <w:sz w:val="24"/>
          <w:szCs w:val="24"/>
        </w:rPr>
      </w:pPr>
      <w:r w:rsidRPr="004A298A">
        <w:rPr>
          <w:rFonts w:ascii="Times New Roman" w:eastAsia="Calibri" w:hAnsi="Times New Roman" w:cs="Times New Roman"/>
          <w:sz w:val="24"/>
          <w:szCs w:val="24"/>
        </w:rPr>
        <w:t>The Appellant argued g</w:t>
      </w:r>
      <w:r w:rsidR="00FC6676" w:rsidRPr="004A298A">
        <w:rPr>
          <w:rFonts w:ascii="Times New Roman" w:eastAsia="Calibri" w:hAnsi="Times New Roman" w:cs="Times New Roman"/>
          <w:sz w:val="24"/>
          <w:szCs w:val="24"/>
        </w:rPr>
        <w:t>round</w:t>
      </w:r>
      <w:r w:rsidRPr="004A298A">
        <w:rPr>
          <w:rFonts w:ascii="Times New Roman" w:eastAsia="Calibri" w:hAnsi="Times New Roman" w:cs="Times New Roman"/>
          <w:sz w:val="24"/>
          <w:szCs w:val="24"/>
        </w:rPr>
        <w:t>s</w:t>
      </w:r>
      <w:r w:rsidR="00FC6676" w:rsidRPr="004A298A">
        <w:rPr>
          <w:rFonts w:ascii="Times New Roman" w:eastAsia="Calibri" w:hAnsi="Times New Roman" w:cs="Times New Roman"/>
          <w:sz w:val="24"/>
          <w:szCs w:val="24"/>
        </w:rPr>
        <w:t xml:space="preserve"> 1</w:t>
      </w:r>
      <w:bookmarkStart w:id="0" w:name="_Hlk33041005"/>
      <w:bookmarkStart w:id="1" w:name="_Hlk33075408"/>
      <w:r w:rsidR="00FC6676" w:rsidRPr="004A298A">
        <w:rPr>
          <w:rFonts w:ascii="Times New Roman" w:eastAsia="Calibri" w:hAnsi="Times New Roman" w:cs="Times New Roman"/>
          <w:sz w:val="24"/>
          <w:szCs w:val="24"/>
        </w:rPr>
        <w:t xml:space="preserve"> &amp; 2</w:t>
      </w:r>
      <w:r w:rsidRPr="004A298A">
        <w:rPr>
          <w:rFonts w:ascii="Times New Roman" w:eastAsia="Calibri" w:hAnsi="Times New Roman" w:cs="Times New Roman"/>
          <w:sz w:val="24"/>
          <w:szCs w:val="24"/>
        </w:rPr>
        <w:t xml:space="preserve"> jointly</w:t>
      </w:r>
      <w:r w:rsidR="009D3A2B" w:rsidRPr="004A298A">
        <w:rPr>
          <w:rFonts w:ascii="Times New Roman" w:eastAsia="Calibri" w:hAnsi="Times New Roman" w:cs="Times New Roman"/>
          <w:sz w:val="24"/>
          <w:szCs w:val="24"/>
        </w:rPr>
        <w:t>.</w:t>
      </w:r>
    </w:p>
    <w:p w:rsidR="00FC6676" w:rsidRPr="004A298A" w:rsidRDefault="00FC6676" w:rsidP="004A298A">
      <w:pPr>
        <w:pStyle w:val="ListParagraph"/>
        <w:spacing w:after="0" w:line="360" w:lineRule="auto"/>
        <w:ind w:left="644"/>
        <w:jc w:val="both"/>
        <w:rPr>
          <w:rFonts w:ascii="Times New Roman" w:hAnsi="Times New Roman" w:cs="Times New Roman"/>
          <w:sz w:val="24"/>
          <w:szCs w:val="24"/>
        </w:rPr>
      </w:pPr>
    </w:p>
    <w:p w:rsidR="009D3A2B" w:rsidRPr="004A298A" w:rsidRDefault="009D3A2B" w:rsidP="004A298A">
      <w:pPr>
        <w:spacing w:after="0" w:line="360" w:lineRule="auto"/>
        <w:jc w:val="both"/>
        <w:rPr>
          <w:rFonts w:ascii="Times New Roman" w:hAnsi="Times New Roman" w:cs="Times New Roman"/>
          <w:sz w:val="24"/>
          <w:szCs w:val="24"/>
        </w:rPr>
      </w:pPr>
      <w:r w:rsidRPr="004A298A">
        <w:rPr>
          <w:rFonts w:ascii="Times New Roman" w:hAnsi="Times New Roman" w:cs="Times New Roman"/>
          <w:sz w:val="24"/>
          <w:szCs w:val="24"/>
        </w:rPr>
        <w:t>The Appellant submitted that whereas</w:t>
      </w:r>
      <w:r w:rsidR="00FC6676" w:rsidRPr="004A298A">
        <w:rPr>
          <w:rFonts w:ascii="Times New Roman" w:hAnsi="Times New Roman" w:cs="Times New Roman"/>
          <w:sz w:val="24"/>
          <w:szCs w:val="24"/>
        </w:rPr>
        <w:t xml:space="preserve"> the Respondent (PW1) testified that he bought the suit land in 2009 from the then Administrators of the </w:t>
      </w:r>
      <w:r w:rsidRPr="004A298A">
        <w:rPr>
          <w:rFonts w:ascii="Times New Roman" w:hAnsi="Times New Roman" w:cs="Times New Roman"/>
          <w:sz w:val="24"/>
          <w:szCs w:val="24"/>
        </w:rPr>
        <w:t>estate of the late Juma Khalid, PW2 testified that</w:t>
      </w:r>
      <w:r w:rsidR="00FC6676" w:rsidRPr="004A298A">
        <w:rPr>
          <w:rFonts w:ascii="Times New Roman" w:hAnsi="Times New Roman" w:cs="Times New Roman"/>
          <w:sz w:val="24"/>
          <w:szCs w:val="24"/>
        </w:rPr>
        <w:t xml:space="preserve"> he was sued by the Appellant vide HCCS No. 07 of 2012 for revocation</w:t>
      </w:r>
      <w:r w:rsidRPr="004A298A">
        <w:rPr>
          <w:rFonts w:ascii="Times New Roman" w:hAnsi="Times New Roman" w:cs="Times New Roman"/>
          <w:sz w:val="24"/>
          <w:szCs w:val="24"/>
        </w:rPr>
        <w:t xml:space="preserve"> of letters of Administration under</w:t>
      </w:r>
      <w:r w:rsidR="00FC6676" w:rsidRPr="004A298A">
        <w:rPr>
          <w:rFonts w:ascii="Times New Roman" w:hAnsi="Times New Roman" w:cs="Times New Roman"/>
          <w:sz w:val="24"/>
          <w:szCs w:val="24"/>
        </w:rPr>
        <w:t xml:space="preserve"> which a consent</w:t>
      </w:r>
      <w:r w:rsidRPr="004A298A">
        <w:rPr>
          <w:rFonts w:ascii="Times New Roman" w:hAnsi="Times New Roman" w:cs="Times New Roman"/>
          <w:sz w:val="24"/>
          <w:szCs w:val="24"/>
        </w:rPr>
        <w:t xml:space="preserve"> was entered nullifying the grant</w:t>
      </w:r>
      <w:r w:rsidR="00FC6676" w:rsidRPr="004A298A">
        <w:rPr>
          <w:rFonts w:ascii="Times New Roman" w:hAnsi="Times New Roman" w:cs="Times New Roman"/>
          <w:sz w:val="24"/>
          <w:szCs w:val="24"/>
        </w:rPr>
        <w:t xml:space="preserve"> and a redistribution was ordered. </w:t>
      </w:r>
    </w:p>
    <w:p w:rsidR="00FC6676" w:rsidRPr="004A298A" w:rsidRDefault="009D3A2B" w:rsidP="004A298A">
      <w:pPr>
        <w:spacing w:after="0" w:line="360" w:lineRule="auto"/>
        <w:jc w:val="both"/>
        <w:rPr>
          <w:rFonts w:ascii="Times New Roman" w:hAnsi="Times New Roman" w:cs="Times New Roman"/>
          <w:sz w:val="24"/>
          <w:szCs w:val="24"/>
        </w:rPr>
      </w:pPr>
      <w:r w:rsidRPr="004A298A">
        <w:rPr>
          <w:rFonts w:ascii="Times New Roman" w:hAnsi="Times New Roman" w:cs="Times New Roman"/>
          <w:sz w:val="24"/>
          <w:szCs w:val="24"/>
        </w:rPr>
        <w:t>The Appellant further submits that while PW2 also testified</w:t>
      </w:r>
      <w:r w:rsidR="00FC6676" w:rsidRPr="004A298A">
        <w:rPr>
          <w:rFonts w:ascii="Times New Roman" w:hAnsi="Times New Roman" w:cs="Times New Roman"/>
          <w:sz w:val="24"/>
          <w:szCs w:val="24"/>
        </w:rPr>
        <w:t xml:space="preserve"> that an understanding was reached to validate transactions entered into by him and other Administrators which include</w:t>
      </w:r>
      <w:r w:rsidR="00B57502">
        <w:rPr>
          <w:rFonts w:ascii="Times New Roman" w:hAnsi="Times New Roman" w:cs="Times New Roman"/>
          <w:sz w:val="24"/>
          <w:szCs w:val="24"/>
        </w:rPr>
        <w:t xml:space="preserve">d the one </w:t>
      </w:r>
      <w:r w:rsidRPr="004A298A">
        <w:rPr>
          <w:rFonts w:ascii="Times New Roman" w:hAnsi="Times New Roman" w:cs="Times New Roman"/>
          <w:sz w:val="24"/>
          <w:szCs w:val="24"/>
        </w:rPr>
        <w:t>involving the Respondent</w:t>
      </w:r>
      <w:r w:rsidR="00B57502">
        <w:rPr>
          <w:rFonts w:ascii="Times New Roman" w:hAnsi="Times New Roman" w:cs="Times New Roman"/>
          <w:sz w:val="24"/>
          <w:szCs w:val="24"/>
          <w:lang w:val="en-GB"/>
        </w:rPr>
        <w:t>’s</w:t>
      </w:r>
      <w:r w:rsidRPr="004A298A">
        <w:rPr>
          <w:rFonts w:ascii="Times New Roman" w:hAnsi="Times New Roman" w:cs="Times New Roman"/>
          <w:sz w:val="24"/>
          <w:szCs w:val="24"/>
        </w:rPr>
        <w:t>, this testimony was not backed up by evidence to support such</w:t>
      </w:r>
      <w:r w:rsidR="00FC6676" w:rsidRPr="004A298A">
        <w:rPr>
          <w:rFonts w:ascii="Times New Roman" w:hAnsi="Times New Roman" w:cs="Times New Roman"/>
          <w:sz w:val="24"/>
          <w:szCs w:val="24"/>
        </w:rPr>
        <w:t xml:space="preserve"> validation</w:t>
      </w:r>
      <w:r w:rsidRPr="004A298A">
        <w:rPr>
          <w:rFonts w:ascii="Times New Roman" w:hAnsi="Times New Roman" w:cs="Times New Roman"/>
          <w:sz w:val="24"/>
          <w:szCs w:val="24"/>
        </w:rPr>
        <w:t>. That the consent judgment doesn’t suggest validation of</w:t>
      </w:r>
      <w:r w:rsidR="00FC6676" w:rsidRPr="004A298A">
        <w:rPr>
          <w:rFonts w:ascii="Times New Roman" w:hAnsi="Times New Roman" w:cs="Times New Roman"/>
          <w:sz w:val="24"/>
          <w:szCs w:val="24"/>
        </w:rPr>
        <w:t xml:space="preserve"> previous illegal transactions by the Administrators</w:t>
      </w:r>
      <w:r w:rsidRPr="004A298A">
        <w:rPr>
          <w:rFonts w:ascii="Times New Roman" w:hAnsi="Times New Roman" w:cs="Times New Roman"/>
          <w:sz w:val="24"/>
          <w:szCs w:val="24"/>
        </w:rPr>
        <w:t xml:space="preserve">, either. </w:t>
      </w:r>
    </w:p>
    <w:p w:rsidR="00FC6676" w:rsidRPr="004A298A" w:rsidRDefault="00FC6676" w:rsidP="004A298A">
      <w:pPr>
        <w:pStyle w:val="ListParagraph"/>
        <w:spacing w:after="0" w:line="360" w:lineRule="auto"/>
        <w:ind w:left="644"/>
        <w:jc w:val="both"/>
        <w:rPr>
          <w:rFonts w:ascii="Times New Roman" w:eastAsia="Calibri" w:hAnsi="Times New Roman" w:cs="Times New Roman"/>
          <w:bCs/>
          <w:sz w:val="24"/>
          <w:szCs w:val="24"/>
        </w:rPr>
      </w:pPr>
    </w:p>
    <w:p w:rsidR="00FC6676" w:rsidRPr="004A298A" w:rsidRDefault="009D3A2B" w:rsidP="004A298A">
      <w:pPr>
        <w:spacing w:after="0" w:line="360" w:lineRule="auto"/>
        <w:jc w:val="both"/>
        <w:rPr>
          <w:rFonts w:ascii="Times New Roman" w:eastAsia="Calibri" w:hAnsi="Times New Roman" w:cs="Times New Roman"/>
          <w:bCs/>
          <w:sz w:val="24"/>
          <w:szCs w:val="24"/>
        </w:rPr>
      </w:pPr>
      <w:r w:rsidRPr="004A298A">
        <w:rPr>
          <w:rFonts w:ascii="Times New Roman" w:hAnsi="Times New Roman" w:cs="Times New Roman"/>
          <w:sz w:val="24"/>
          <w:szCs w:val="24"/>
        </w:rPr>
        <w:t>T</w:t>
      </w:r>
      <w:r w:rsidR="00FC6676" w:rsidRPr="004A298A">
        <w:rPr>
          <w:rFonts w:ascii="Times New Roman" w:hAnsi="Times New Roman" w:cs="Times New Roman"/>
          <w:sz w:val="24"/>
          <w:szCs w:val="24"/>
        </w:rPr>
        <w:t xml:space="preserve">he </w:t>
      </w:r>
      <w:r w:rsidRPr="004A298A">
        <w:rPr>
          <w:rFonts w:ascii="Times New Roman" w:hAnsi="Times New Roman" w:cs="Times New Roman"/>
          <w:sz w:val="24"/>
          <w:szCs w:val="24"/>
        </w:rPr>
        <w:t xml:space="preserve">Appellant also submitted that the </w:t>
      </w:r>
      <w:r w:rsidR="00FC6676" w:rsidRPr="004A298A">
        <w:rPr>
          <w:rFonts w:ascii="Times New Roman" w:hAnsi="Times New Roman" w:cs="Times New Roman"/>
          <w:sz w:val="24"/>
          <w:szCs w:val="24"/>
        </w:rPr>
        <w:t xml:space="preserve">learned Trial Magistrate at </w:t>
      </w:r>
      <w:r w:rsidRPr="004A298A">
        <w:rPr>
          <w:rFonts w:ascii="Times New Roman" w:hAnsi="Times New Roman" w:cs="Times New Roman"/>
          <w:sz w:val="24"/>
          <w:szCs w:val="24"/>
        </w:rPr>
        <w:t>page 5 of his Judgment concurred</w:t>
      </w:r>
      <w:r w:rsidR="00FC6676" w:rsidRPr="004A298A">
        <w:rPr>
          <w:rFonts w:ascii="Times New Roman" w:hAnsi="Times New Roman" w:cs="Times New Roman"/>
          <w:sz w:val="24"/>
          <w:szCs w:val="24"/>
        </w:rPr>
        <w:t xml:space="preserve"> that indeed the High Court nullified the initial distributions of the estate to the beneficiaries, the authority having be</w:t>
      </w:r>
      <w:r w:rsidRPr="004A298A">
        <w:rPr>
          <w:rFonts w:ascii="Times New Roman" w:hAnsi="Times New Roman" w:cs="Times New Roman"/>
          <w:sz w:val="24"/>
          <w:szCs w:val="24"/>
        </w:rPr>
        <w:t xml:space="preserve">en obtained fraudulently yet still omitted to </w:t>
      </w:r>
      <w:r w:rsidR="00FC6676" w:rsidRPr="004A298A">
        <w:rPr>
          <w:rFonts w:ascii="Times New Roman" w:hAnsi="Times New Roman" w:cs="Times New Roman"/>
          <w:sz w:val="24"/>
          <w:szCs w:val="24"/>
        </w:rPr>
        <w:t>address the illegality of the transactions entered into by the administrators prior to the said Consent judgment.</w:t>
      </w:r>
    </w:p>
    <w:p w:rsidR="00FC6676" w:rsidRPr="004A298A" w:rsidRDefault="00FC6676" w:rsidP="004A298A">
      <w:pPr>
        <w:pStyle w:val="ListParagraph"/>
        <w:spacing w:line="360" w:lineRule="auto"/>
        <w:rPr>
          <w:rFonts w:ascii="Times New Roman" w:hAnsi="Times New Roman" w:cs="Times New Roman"/>
          <w:sz w:val="24"/>
          <w:szCs w:val="24"/>
        </w:rPr>
      </w:pPr>
    </w:p>
    <w:p w:rsidR="00FC6676" w:rsidRPr="004A298A" w:rsidRDefault="009D3A2B" w:rsidP="004A298A">
      <w:pPr>
        <w:spacing w:after="0" w:line="360" w:lineRule="auto"/>
        <w:jc w:val="both"/>
        <w:rPr>
          <w:rFonts w:ascii="Times New Roman" w:eastAsia="Calibri" w:hAnsi="Times New Roman" w:cs="Times New Roman"/>
          <w:bCs/>
          <w:sz w:val="24"/>
          <w:szCs w:val="24"/>
        </w:rPr>
      </w:pPr>
      <w:r w:rsidRPr="004A298A">
        <w:rPr>
          <w:rFonts w:ascii="Times New Roman" w:hAnsi="Times New Roman" w:cs="Times New Roman"/>
          <w:sz w:val="24"/>
          <w:szCs w:val="24"/>
        </w:rPr>
        <w:t>T</w:t>
      </w:r>
      <w:r w:rsidR="00FC6676" w:rsidRPr="004A298A">
        <w:rPr>
          <w:rFonts w:ascii="Times New Roman" w:hAnsi="Times New Roman" w:cs="Times New Roman"/>
          <w:sz w:val="24"/>
          <w:szCs w:val="24"/>
        </w:rPr>
        <w:t xml:space="preserve">he </w:t>
      </w:r>
      <w:r w:rsidRPr="004A298A">
        <w:rPr>
          <w:rFonts w:ascii="Times New Roman" w:hAnsi="Times New Roman" w:cs="Times New Roman"/>
          <w:sz w:val="24"/>
          <w:szCs w:val="24"/>
        </w:rPr>
        <w:t xml:space="preserve">Plaintiff cited the </w:t>
      </w:r>
      <w:r w:rsidR="00FC6676" w:rsidRPr="004A298A">
        <w:rPr>
          <w:rFonts w:ascii="Times New Roman" w:hAnsi="Times New Roman" w:cs="Times New Roman"/>
          <w:sz w:val="24"/>
          <w:szCs w:val="24"/>
        </w:rPr>
        <w:t xml:space="preserve">case of </w:t>
      </w:r>
      <w:r w:rsidR="00FC6676" w:rsidRPr="004A298A">
        <w:rPr>
          <w:rFonts w:ascii="Times New Roman" w:hAnsi="Times New Roman" w:cs="Times New Roman"/>
          <w:b/>
          <w:bCs/>
          <w:i/>
          <w:iCs/>
          <w:sz w:val="24"/>
          <w:szCs w:val="24"/>
        </w:rPr>
        <w:t>Makula International Ltd v His Eminence Cardinal Nsubuga &amp; Anor (Civil Appeal No. 4 of 1981 [1982] UGSC 2</w:t>
      </w:r>
      <w:r w:rsidRPr="004A298A">
        <w:rPr>
          <w:rFonts w:ascii="Times New Roman" w:hAnsi="Times New Roman" w:cs="Times New Roman"/>
          <w:sz w:val="24"/>
          <w:szCs w:val="24"/>
        </w:rPr>
        <w:t xml:space="preserve"> in which i</w:t>
      </w:r>
      <w:r w:rsidR="00FC6676" w:rsidRPr="004A298A">
        <w:rPr>
          <w:rFonts w:ascii="Times New Roman" w:hAnsi="Times New Roman" w:cs="Times New Roman"/>
          <w:sz w:val="24"/>
          <w:szCs w:val="24"/>
        </w:rPr>
        <w:t>t was held that an illegality once brough</w:t>
      </w:r>
      <w:r w:rsidRPr="004A298A">
        <w:rPr>
          <w:rFonts w:ascii="Times New Roman" w:hAnsi="Times New Roman" w:cs="Times New Roman"/>
          <w:sz w:val="24"/>
          <w:szCs w:val="24"/>
        </w:rPr>
        <w:t>t</w:t>
      </w:r>
      <w:r w:rsidR="00FC6676" w:rsidRPr="004A298A">
        <w:rPr>
          <w:rFonts w:ascii="Times New Roman" w:hAnsi="Times New Roman" w:cs="Times New Roman"/>
          <w:sz w:val="24"/>
          <w:szCs w:val="24"/>
        </w:rPr>
        <w:t xml:space="preserve"> to the attention of Court cannot be ignored. </w:t>
      </w:r>
      <w:r w:rsidR="00355C20" w:rsidRPr="004A298A">
        <w:rPr>
          <w:rFonts w:ascii="Times New Roman" w:hAnsi="Times New Roman" w:cs="Times New Roman"/>
          <w:sz w:val="24"/>
          <w:szCs w:val="24"/>
        </w:rPr>
        <w:t>Basing on the authority, the Appellant</w:t>
      </w:r>
      <w:r w:rsidR="00FC6676" w:rsidRPr="004A298A">
        <w:rPr>
          <w:rFonts w:ascii="Times New Roman" w:hAnsi="Times New Roman" w:cs="Times New Roman"/>
          <w:sz w:val="24"/>
          <w:szCs w:val="24"/>
        </w:rPr>
        <w:t xml:space="preserve"> invite</w:t>
      </w:r>
      <w:r w:rsidR="00355C20" w:rsidRPr="004A298A">
        <w:rPr>
          <w:rFonts w:ascii="Times New Roman" w:hAnsi="Times New Roman" w:cs="Times New Roman"/>
          <w:sz w:val="24"/>
          <w:szCs w:val="24"/>
        </w:rPr>
        <w:t>d</w:t>
      </w:r>
      <w:r w:rsidR="00FC6676" w:rsidRPr="004A298A">
        <w:rPr>
          <w:rFonts w:ascii="Times New Roman" w:hAnsi="Times New Roman" w:cs="Times New Roman"/>
          <w:sz w:val="24"/>
          <w:szCs w:val="24"/>
        </w:rPr>
        <w:t xml:space="preserve"> this Honourable Court to look into the validity of the transactions carried out prior to the nullification and re-distribution order in HCCS No. 07 of 2012.</w:t>
      </w:r>
    </w:p>
    <w:p w:rsidR="00FC6676" w:rsidRPr="004A298A" w:rsidRDefault="00FC6676" w:rsidP="004A298A">
      <w:pPr>
        <w:pStyle w:val="ListParagraph"/>
        <w:spacing w:line="360" w:lineRule="auto"/>
        <w:rPr>
          <w:rFonts w:ascii="Times New Roman" w:hAnsi="Times New Roman" w:cs="Times New Roman"/>
          <w:sz w:val="24"/>
          <w:szCs w:val="24"/>
        </w:rPr>
      </w:pPr>
    </w:p>
    <w:p w:rsidR="00FC6676" w:rsidRPr="004A298A" w:rsidRDefault="00355C20" w:rsidP="004A298A">
      <w:pPr>
        <w:spacing w:after="0" w:line="360" w:lineRule="auto"/>
        <w:jc w:val="both"/>
        <w:rPr>
          <w:rFonts w:ascii="Times New Roman" w:hAnsi="Times New Roman" w:cs="Times New Roman"/>
          <w:b/>
          <w:sz w:val="24"/>
          <w:szCs w:val="24"/>
        </w:rPr>
      </w:pPr>
      <w:r w:rsidRPr="004A298A">
        <w:rPr>
          <w:rFonts w:ascii="Times New Roman" w:hAnsi="Times New Roman" w:cs="Times New Roman"/>
          <w:sz w:val="24"/>
          <w:szCs w:val="24"/>
        </w:rPr>
        <w:t xml:space="preserve">The Appellant defined a trespasser </w:t>
      </w:r>
      <w:r w:rsidR="00FC6676" w:rsidRPr="004A298A">
        <w:rPr>
          <w:rFonts w:ascii="Times New Roman" w:hAnsi="Times New Roman" w:cs="Times New Roman"/>
          <w:sz w:val="24"/>
          <w:szCs w:val="24"/>
        </w:rPr>
        <w:t>as one who intentionally and without consent or privilege enter</w:t>
      </w:r>
      <w:r w:rsidRPr="004A298A">
        <w:rPr>
          <w:rFonts w:ascii="Times New Roman" w:hAnsi="Times New Roman" w:cs="Times New Roman"/>
          <w:sz w:val="24"/>
          <w:szCs w:val="24"/>
        </w:rPr>
        <w:t>s onto another’s property and referred this court to</w:t>
      </w:r>
      <w:r w:rsidR="00FC6676" w:rsidRPr="004A298A">
        <w:rPr>
          <w:rFonts w:ascii="Times New Roman" w:hAnsi="Times New Roman" w:cs="Times New Roman"/>
          <w:b/>
          <w:sz w:val="24"/>
          <w:szCs w:val="24"/>
        </w:rPr>
        <w:t xml:space="preserve"> Black’s Law Dictionary 8</w:t>
      </w:r>
      <w:r w:rsidR="00FC6676" w:rsidRPr="004A298A">
        <w:rPr>
          <w:rFonts w:ascii="Times New Roman" w:hAnsi="Times New Roman" w:cs="Times New Roman"/>
          <w:b/>
          <w:sz w:val="24"/>
          <w:szCs w:val="24"/>
          <w:vertAlign w:val="superscript"/>
        </w:rPr>
        <w:t>th</w:t>
      </w:r>
      <w:r w:rsidR="00FC6676" w:rsidRPr="004A298A">
        <w:rPr>
          <w:rFonts w:ascii="Times New Roman" w:hAnsi="Times New Roman" w:cs="Times New Roman"/>
          <w:b/>
          <w:sz w:val="24"/>
          <w:szCs w:val="24"/>
        </w:rPr>
        <w:t>Edition, West Publishing Company limited at Page; 1543</w:t>
      </w:r>
    </w:p>
    <w:p w:rsidR="00FC6676" w:rsidRPr="004A298A" w:rsidRDefault="00355C20" w:rsidP="004A298A">
      <w:pPr>
        <w:spacing w:after="0" w:line="360" w:lineRule="auto"/>
        <w:jc w:val="both"/>
        <w:rPr>
          <w:rFonts w:ascii="Times New Roman" w:hAnsi="Times New Roman" w:cs="Times New Roman"/>
          <w:sz w:val="24"/>
          <w:szCs w:val="24"/>
        </w:rPr>
      </w:pPr>
      <w:r w:rsidRPr="004A298A">
        <w:rPr>
          <w:rFonts w:ascii="Times New Roman" w:hAnsi="Times New Roman" w:cs="Times New Roman"/>
          <w:sz w:val="24"/>
          <w:szCs w:val="24"/>
        </w:rPr>
        <w:lastRenderedPageBreak/>
        <w:t xml:space="preserve">In conclusion on trespass, the Appellant argued </w:t>
      </w:r>
      <w:r w:rsidR="004A298A" w:rsidRPr="004A298A">
        <w:rPr>
          <w:rFonts w:ascii="Times New Roman" w:hAnsi="Times New Roman" w:cs="Times New Roman"/>
          <w:sz w:val="24"/>
          <w:szCs w:val="24"/>
        </w:rPr>
        <w:t>that</w:t>
      </w:r>
      <w:r w:rsidR="00FC6676" w:rsidRPr="004A298A">
        <w:rPr>
          <w:rFonts w:ascii="Times New Roman" w:hAnsi="Times New Roman" w:cs="Times New Roman"/>
          <w:sz w:val="24"/>
          <w:szCs w:val="24"/>
        </w:rPr>
        <w:t xml:space="preserve"> before </w:t>
      </w:r>
      <w:r w:rsidR="0019332E">
        <w:rPr>
          <w:rFonts w:ascii="Times New Roman" w:hAnsi="Times New Roman" w:cs="Times New Roman"/>
          <w:sz w:val="24"/>
          <w:szCs w:val="24"/>
        </w:rPr>
        <w:t>c</w:t>
      </w:r>
      <w:r w:rsidR="00FC6676" w:rsidRPr="004A298A">
        <w:rPr>
          <w:rFonts w:ascii="Times New Roman" w:hAnsi="Times New Roman" w:cs="Times New Roman"/>
          <w:sz w:val="24"/>
          <w:szCs w:val="24"/>
        </w:rPr>
        <w:t xml:space="preserve">ourt can determine whether a </w:t>
      </w:r>
      <w:r w:rsidR="004A298A" w:rsidRPr="004A298A">
        <w:rPr>
          <w:rFonts w:ascii="Times New Roman" w:hAnsi="Times New Roman" w:cs="Times New Roman"/>
          <w:sz w:val="24"/>
          <w:szCs w:val="24"/>
        </w:rPr>
        <w:t>person is a trespasser on land, it</w:t>
      </w:r>
      <w:r w:rsidR="00FC6676" w:rsidRPr="004A298A">
        <w:rPr>
          <w:rFonts w:ascii="Times New Roman" w:hAnsi="Times New Roman" w:cs="Times New Roman"/>
          <w:sz w:val="24"/>
          <w:szCs w:val="24"/>
        </w:rPr>
        <w:t xml:space="preserve"> should first determine whether such person has an interest in the land and once he proves having any interest in the suit land then he cannot be regarded as a trespasser on such land or property. T</w:t>
      </w:r>
      <w:r w:rsidR="004A298A" w:rsidRPr="004A298A">
        <w:rPr>
          <w:rFonts w:ascii="Times New Roman" w:hAnsi="Times New Roman" w:cs="Times New Roman"/>
          <w:sz w:val="24"/>
          <w:szCs w:val="24"/>
        </w:rPr>
        <w:t>hat t</w:t>
      </w:r>
      <w:r w:rsidR="00FC6676" w:rsidRPr="004A298A">
        <w:rPr>
          <w:rFonts w:ascii="Times New Roman" w:hAnsi="Times New Roman" w:cs="Times New Roman"/>
          <w:sz w:val="24"/>
          <w:szCs w:val="24"/>
        </w:rPr>
        <w:t>he Appellant is a beneficiary of his late father’s estate of which he has an interest in the same and had all the rights to occupy and utilise the same as testified by him</w:t>
      </w:r>
      <w:bookmarkEnd w:id="0"/>
      <w:bookmarkEnd w:id="1"/>
      <w:r w:rsidR="00FC6676" w:rsidRPr="004A298A">
        <w:rPr>
          <w:rFonts w:ascii="Times New Roman" w:hAnsi="Times New Roman" w:cs="Times New Roman"/>
          <w:sz w:val="24"/>
          <w:szCs w:val="24"/>
        </w:rPr>
        <w:t>.</w:t>
      </w:r>
    </w:p>
    <w:p w:rsidR="00FC6676" w:rsidRPr="004A298A" w:rsidRDefault="00FC6676" w:rsidP="004A298A">
      <w:pPr>
        <w:spacing w:after="200" w:line="360" w:lineRule="auto"/>
        <w:jc w:val="both"/>
        <w:rPr>
          <w:rFonts w:ascii="Times New Roman" w:hAnsi="Times New Roman" w:cs="Times New Roman"/>
          <w:b/>
          <w:bCs/>
          <w:sz w:val="24"/>
          <w:szCs w:val="24"/>
        </w:rPr>
      </w:pPr>
      <w:r w:rsidRPr="004A298A">
        <w:rPr>
          <w:rFonts w:ascii="Times New Roman" w:hAnsi="Times New Roman" w:cs="Times New Roman"/>
          <w:b/>
          <w:bCs/>
          <w:sz w:val="24"/>
          <w:szCs w:val="24"/>
        </w:rPr>
        <w:t>Ground 3</w:t>
      </w:r>
    </w:p>
    <w:p w:rsidR="004A298A" w:rsidRDefault="004A298A" w:rsidP="004A298A">
      <w:pPr>
        <w:spacing w:after="200" w:line="360" w:lineRule="auto"/>
        <w:jc w:val="both"/>
        <w:rPr>
          <w:rFonts w:ascii="Times New Roman" w:hAnsi="Times New Roman" w:cs="Times New Roman"/>
          <w:b/>
          <w:bCs/>
          <w:sz w:val="24"/>
          <w:szCs w:val="24"/>
        </w:rPr>
      </w:pPr>
      <w:r w:rsidRPr="004A298A">
        <w:rPr>
          <w:rFonts w:ascii="Times New Roman" w:hAnsi="Times New Roman" w:cs="Times New Roman"/>
          <w:color w:val="000000"/>
          <w:sz w:val="24"/>
          <w:szCs w:val="24"/>
        </w:rPr>
        <w:t xml:space="preserve">The Appellant relied on the authority of </w:t>
      </w:r>
      <w:r w:rsidR="00FC6676" w:rsidRPr="004A298A">
        <w:rPr>
          <w:rFonts w:ascii="Times New Roman" w:hAnsi="Times New Roman" w:cs="Times New Roman"/>
          <w:b/>
          <w:color w:val="000000"/>
          <w:sz w:val="24"/>
          <w:szCs w:val="24"/>
        </w:rPr>
        <w:t xml:space="preserve">Kampala District Land Board &amp; Another V Venansio Babweyaka (supra) </w:t>
      </w:r>
      <w:r w:rsidR="00FC6676" w:rsidRPr="004A298A">
        <w:rPr>
          <w:rFonts w:ascii="Times New Roman" w:hAnsi="Times New Roman" w:cs="Times New Roman"/>
          <w:color w:val="000000"/>
          <w:sz w:val="24"/>
          <w:szCs w:val="24"/>
        </w:rPr>
        <w:t xml:space="preserve">Supreme Court cited with approval the decision of </w:t>
      </w:r>
      <w:r w:rsidR="00FC6676" w:rsidRPr="004A298A">
        <w:rPr>
          <w:rFonts w:ascii="Times New Roman" w:hAnsi="Times New Roman" w:cs="Times New Roman"/>
          <w:b/>
          <w:bCs/>
          <w:i/>
          <w:iCs/>
          <w:sz w:val="24"/>
          <w:szCs w:val="24"/>
        </w:rPr>
        <w:t>Byabalema &amp; 2 Others vs UTC Ltd</w:t>
      </w:r>
      <w:r w:rsidR="00FC6676" w:rsidRPr="004A298A">
        <w:rPr>
          <w:rFonts w:ascii="Times New Roman" w:hAnsi="Times New Roman" w:cs="Times New Roman"/>
          <w:sz w:val="24"/>
          <w:szCs w:val="24"/>
        </w:rPr>
        <w:t>. Civil Appeal No. 10 of 1993 (SC): where it was held that;</w:t>
      </w:r>
    </w:p>
    <w:p w:rsidR="00FC6676" w:rsidRPr="004A298A" w:rsidRDefault="00FC6676" w:rsidP="004A298A">
      <w:pPr>
        <w:spacing w:after="200" w:line="360" w:lineRule="auto"/>
        <w:jc w:val="both"/>
        <w:rPr>
          <w:rFonts w:ascii="Times New Roman" w:hAnsi="Times New Roman" w:cs="Times New Roman"/>
          <w:b/>
          <w:bCs/>
          <w:sz w:val="24"/>
          <w:szCs w:val="24"/>
        </w:rPr>
      </w:pPr>
      <w:r w:rsidRPr="004A298A">
        <w:rPr>
          <w:rFonts w:ascii="Times New Roman" w:hAnsi="Times New Roman" w:cs="Times New Roman"/>
          <w:b/>
          <w:bCs/>
          <w:i/>
          <w:iCs/>
          <w:sz w:val="24"/>
          <w:szCs w:val="24"/>
        </w:rPr>
        <w:t>“It is now a well settled principle that an appellate Court may only interfere with an award of damages when it is inordinately high or low as to represent an entirely erroneous estimate.  It must be shown that the Judge proceeded on the wrong principle or that he misapprehended the evidence in some material respect and so arrived at a figure which was inordinately high or low.”</w:t>
      </w:r>
    </w:p>
    <w:p w:rsidR="00FC6676" w:rsidRPr="004A298A" w:rsidRDefault="004A298A" w:rsidP="004A298A">
      <w:pPr>
        <w:spacing w:after="200" w:line="360" w:lineRule="auto"/>
        <w:jc w:val="both"/>
        <w:rPr>
          <w:rFonts w:ascii="Times New Roman" w:hAnsi="Times New Roman" w:cs="Times New Roman"/>
          <w:sz w:val="24"/>
          <w:szCs w:val="24"/>
        </w:rPr>
      </w:pPr>
      <w:r w:rsidRPr="004A298A">
        <w:rPr>
          <w:rFonts w:ascii="Times New Roman" w:hAnsi="Times New Roman" w:cs="Times New Roman"/>
          <w:sz w:val="24"/>
          <w:szCs w:val="24"/>
        </w:rPr>
        <w:t>He submitted that</w:t>
      </w:r>
      <w:r w:rsidR="00FC6676" w:rsidRPr="004A298A">
        <w:rPr>
          <w:rFonts w:ascii="Times New Roman" w:hAnsi="Times New Roman" w:cs="Times New Roman"/>
          <w:sz w:val="24"/>
          <w:szCs w:val="24"/>
        </w:rPr>
        <w:t xml:space="preserve"> the Trial Magistrate awarded Ugx. 7,000,000/= to the Respondent on grounds that the Appellant had denied the Respondent use of the suit land for five years. </w:t>
      </w:r>
      <w:r w:rsidRPr="004A298A">
        <w:rPr>
          <w:rFonts w:ascii="Times New Roman" w:hAnsi="Times New Roman" w:cs="Times New Roman"/>
          <w:sz w:val="24"/>
          <w:szCs w:val="24"/>
        </w:rPr>
        <w:t>He contended that this award is too excessive</w:t>
      </w:r>
      <w:r w:rsidR="00FC6676" w:rsidRPr="004A298A">
        <w:rPr>
          <w:rFonts w:ascii="Times New Roman" w:hAnsi="Times New Roman" w:cs="Times New Roman"/>
          <w:sz w:val="24"/>
          <w:szCs w:val="24"/>
        </w:rPr>
        <w:t xml:space="preserve"> in </w:t>
      </w:r>
      <w:r w:rsidRPr="004A298A">
        <w:rPr>
          <w:rFonts w:ascii="Times New Roman" w:hAnsi="Times New Roman" w:cs="Times New Roman"/>
          <w:sz w:val="24"/>
          <w:szCs w:val="24"/>
        </w:rPr>
        <w:t>the circumstance of this case because t</w:t>
      </w:r>
      <w:r w:rsidR="00FC6676" w:rsidRPr="004A298A">
        <w:rPr>
          <w:rFonts w:ascii="Times New Roman" w:hAnsi="Times New Roman" w:cs="Times New Roman"/>
          <w:sz w:val="24"/>
          <w:szCs w:val="24"/>
        </w:rPr>
        <w:t xml:space="preserve">he suit land does not create income for the Appellant. </w:t>
      </w:r>
    </w:p>
    <w:p w:rsidR="004A298A" w:rsidRPr="004A298A" w:rsidRDefault="004A298A" w:rsidP="004A298A">
      <w:pPr>
        <w:spacing w:after="200" w:line="360" w:lineRule="auto"/>
        <w:jc w:val="both"/>
        <w:rPr>
          <w:rFonts w:ascii="Times New Roman" w:hAnsi="Times New Roman" w:cs="Times New Roman"/>
          <w:b/>
          <w:sz w:val="24"/>
          <w:szCs w:val="24"/>
        </w:rPr>
      </w:pPr>
      <w:r w:rsidRPr="004A298A">
        <w:rPr>
          <w:rFonts w:ascii="Times New Roman" w:hAnsi="Times New Roman" w:cs="Times New Roman"/>
          <w:sz w:val="24"/>
          <w:szCs w:val="24"/>
        </w:rPr>
        <w:t>In conclusion, he prayed that the appeal be allowed.</w:t>
      </w:r>
    </w:p>
    <w:p w:rsidR="0044630F" w:rsidRDefault="0044630F" w:rsidP="004A298A">
      <w:pPr>
        <w:spacing w:after="200"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RESPONDENT’S SUBMISSIONS</w:t>
      </w:r>
    </w:p>
    <w:p w:rsidR="007C6AEB" w:rsidRDefault="004A298A"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On ground one; The Respondent submitted that S.191 and 192 of the Succession Act Cap. 162 empower Administrators to all rights belonging to the intestate</w:t>
      </w:r>
      <w:r w:rsidR="007C6AEB">
        <w:rPr>
          <w:rFonts w:ascii="Times New Roman" w:hAnsi="Times New Roman" w:cs="Times New Roman"/>
          <w:sz w:val="24"/>
          <w:szCs w:val="24"/>
        </w:rPr>
        <w:t>.</w:t>
      </w:r>
    </w:p>
    <w:p w:rsidR="007C6AEB" w:rsidRDefault="007C6AEB"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He submitted that at the time of purchase of the suit land, the Administrators that sold to him the suit land had valid Letters of Administration to the estate of the Late Jjumba Khalid.</w:t>
      </w:r>
    </w:p>
    <w:p w:rsidR="007C6AEB" w:rsidRDefault="007C6AEB"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Respondent argues that DW2’s testimony that they sued the Administrators for selling the estate’s property demonstrates that the Respondent and his joint Plaintiffs in HCCS No, 07 of 2012 were aware of the sale to the Appellant yet they did not sue him in the said suit.</w:t>
      </w:r>
    </w:p>
    <w:p w:rsidR="007C6AEB" w:rsidRDefault="0019332E"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7C6AEB">
        <w:rPr>
          <w:rFonts w:ascii="Times New Roman" w:hAnsi="Times New Roman" w:cs="Times New Roman"/>
          <w:sz w:val="24"/>
          <w:szCs w:val="24"/>
        </w:rPr>
        <w:t xml:space="preserve">hat the consent Judgment of the family members to which suit he was never a party cannot be used to affect his right in the estate property and that construing it against him would </w:t>
      </w:r>
      <w:r>
        <w:rPr>
          <w:rFonts w:ascii="Times New Roman" w:hAnsi="Times New Roman" w:cs="Times New Roman"/>
          <w:sz w:val="24"/>
          <w:szCs w:val="24"/>
        </w:rPr>
        <w:t xml:space="preserve">be to condemn him unheard. </w:t>
      </w:r>
      <w:r w:rsidRPr="00F31275">
        <w:rPr>
          <w:rFonts w:ascii="Times New Roman" w:hAnsi="Times New Roman" w:cs="Times New Roman"/>
          <w:i/>
          <w:sz w:val="24"/>
          <w:szCs w:val="24"/>
        </w:rPr>
        <w:t>T</w:t>
      </w:r>
      <w:r w:rsidR="007C6AEB" w:rsidRPr="00F31275">
        <w:rPr>
          <w:rFonts w:ascii="Times New Roman" w:hAnsi="Times New Roman" w:cs="Times New Roman"/>
          <w:i/>
          <w:sz w:val="24"/>
          <w:szCs w:val="24"/>
        </w:rPr>
        <w:t>he</w:t>
      </w:r>
      <w:r w:rsidR="007C6AEB">
        <w:rPr>
          <w:rFonts w:ascii="Times New Roman" w:hAnsi="Times New Roman" w:cs="Times New Roman"/>
          <w:sz w:val="24"/>
          <w:szCs w:val="24"/>
        </w:rPr>
        <w:t xml:space="preserve"> said consent did not even nullify the Respondent’s transaction with the then Administrators.</w:t>
      </w:r>
    </w:p>
    <w:p w:rsidR="007C6AEB" w:rsidRDefault="007C6AEB"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He also submitted that the nullification of Letters of Administration was done one year after his transactions with the then Administrators of the estate.</w:t>
      </w:r>
    </w:p>
    <w:p w:rsidR="001C6D0F" w:rsidRDefault="001C6D0F"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Respondent further submitted that the re-distribution of the estate land was done by DW2 without the attendance of PW2, a joint Administrator in the later grant and for this, it was nullified in High Court Civil Appeal No. 24/2016 by Justice John Eudes Keitirima as illegal and contrary to the consent Judgment. That court’s Judgment nullifying the redistribution was tendered in court as PEX3. That no other re-distribution has been made since then.</w:t>
      </w:r>
    </w:p>
    <w:p w:rsidR="001C6D0F" w:rsidRDefault="001C6D0F"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Ground two;</w:t>
      </w:r>
    </w:p>
    <w:p w:rsidR="00635649" w:rsidRDefault="001C6D0F"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Respondent submitted that Pw2 denied having re-distributed the suit land to</w:t>
      </w:r>
      <w:r w:rsidR="00E14E5E">
        <w:rPr>
          <w:rFonts w:ascii="Times New Roman" w:hAnsi="Times New Roman" w:cs="Times New Roman"/>
          <w:sz w:val="24"/>
          <w:szCs w:val="24"/>
        </w:rPr>
        <w:t xml:space="preserve"> any one thus the Appellant can</w:t>
      </w:r>
      <w:r>
        <w:rPr>
          <w:rFonts w:ascii="Times New Roman" w:hAnsi="Times New Roman" w:cs="Times New Roman"/>
          <w:sz w:val="24"/>
          <w:szCs w:val="24"/>
        </w:rPr>
        <w:t>not claim to be the beneficial owner of the suit land.</w:t>
      </w:r>
    </w:p>
    <w:p w:rsidR="00635649" w:rsidRDefault="00635649"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Respondent also argues that since his purchase from the then Administrators has never been challenged in courts of law, it is a valid purchase from persons that were Administrators long before a dispute ensued among the beneficiaries.</w:t>
      </w:r>
    </w:p>
    <w:p w:rsidR="001C6D0F" w:rsidRPr="004A298A" w:rsidRDefault="00635649" w:rsidP="004A298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 conclusion, the Respondents contends that the Appellant admitted having entered onto the suit land without the Respondent’s consent and has no proof of being a beneficiary of the suit land in a red</w:t>
      </w:r>
      <w:r w:rsidR="00B11B34">
        <w:rPr>
          <w:rFonts w:ascii="Times New Roman" w:hAnsi="Times New Roman" w:cs="Times New Roman"/>
          <w:sz w:val="24"/>
          <w:szCs w:val="24"/>
        </w:rPr>
        <w:t xml:space="preserve">istribution, he is </w:t>
      </w:r>
      <w:r w:rsidR="00E14E5E">
        <w:rPr>
          <w:rFonts w:ascii="Times New Roman" w:hAnsi="Times New Roman" w:cs="Times New Roman"/>
          <w:sz w:val="24"/>
          <w:szCs w:val="24"/>
        </w:rPr>
        <w:t>a trespasser and the decision of the lower court should be upheld.</w:t>
      </w:r>
      <w:r w:rsidR="001C6D0F">
        <w:rPr>
          <w:rFonts w:ascii="Times New Roman" w:hAnsi="Times New Roman" w:cs="Times New Roman"/>
          <w:sz w:val="24"/>
          <w:szCs w:val="24"/>
        </w:rPr>
        <w:t xml:space="preserve"> </w:t>
      </w:r>
    </w:p>
    <w:p w:rsidR="00FC6676" w:rsidRPr="004A298A" w:rsidRDefault="00FC6676" w:rsidP="004A298A">
      <w:pPr>
        <w:spacing w:line="360" w:lineRule="auto"/>
        <w:jc w:val="both"/>
        <w:rPr>
          <w:rFonts w:ascii="Times New Roman" w:hAnsi="Times New Roman" w:cs="Times New Roman"/>
          <w:sz w:val="24"/>
          <w:szCs w:val="24"/>
        </w:rPr>
      </w:pPr>
    </w:p>
    <w:p w:rsidR="00FC6676" w:rsidRPr="004A298A" w:rsidRDefault="00FC6676" w:rsidP="004A298A">
      <w:pPr>
        <w:spacing w:line="360" w:lineRule="auto"/>
        <w:jc w:val="both"/>
        <w:rPr>
          <w:rFonts w:ascii="Times New Roman" w:hAnsi="Times New Roman" w:cs="Times New Roman"/>
          <w:b/>
          <w:sz w:val="24"/>
          <w:szCs w:val="24"/>
        </w:rPr>
      </w:pPr>
      <w:r w:rsidRPr="004A298A">
        <w:rPr>
          <w:rFonts w:ascii="Times New Roman" w:hAnsi="Times New Roman" w:cs="Times New Roman"/>
          <w:b/>
          <w:sz w:val="24"/>
          <w:szCs w:val="24"/>
        </w:rPr>
        <w:t>DETERMINATION OF COURT</w:t>
      </w:r>
    </w:p>
    <w:p w:rsidR="00FC6676" w:rsidRDefault="00FC6676" w:rsidP="004A298A">
      <w:pPr>
        <w:spacing w:line="360" w:lineRule="auto"/>
        <w:jc w:val="both"/>
        <w:rPr>
          <w:rFonts w:ascii="Times New Roman" w:hAnsi="Times New Roman" w:cs="Times New Roman"/>
          <w:b/>
          <w:i/>
          <w:sz w:val="24"/>
          <w:szCs w:val="24"/>
        </w:rPr>
      </w:pPr>
      <w:r w:rsidRPr="004A298A">
        <w:rPr>
          <w:rFonts w:ascii="Times New Roman" w:hAnsi="Times New Roman" w:cs="Times New Roman"/>
          <w:sz w:val="24"/>
          <w:szCs w:val="24"/>
        </w:rPr>
        <w:t xml:space="preserve"> I am alive to, and I have discharged the duty of this first appellate court which is to re-appraise the evidence and subject it to an exhaustive scrutiny and come to its own conclusions was as stated in a plethora of authorities like </w:t>
      </w:r>
      <w:r w:rsidRPr="004A298A">
        <w:rPr>
          <w:rFonts w:ascii="Times New Roman" w:hAnsi="Times New Roman" w:cs="Times New Roman"/>
          <w:b/>
          <w:i/>
          <w:sz w:val="24"/>
          <w:szCs w:val="24"/>
        </w:rPr>
        <w:t>Uganda Revenue Authority versus Rwakasanje Azariu &amp; 2 Ors; CACA No. 8/2007; Fr. Narsensio Begumisa and 3 Ors versus Eric Tibebaga; SCCA No. 17 of 2002 and Banco Arabe Espanol versus Bank of Uganda; SCCA No. 08 of 1998.</w:t>
      </w:r>
    </w:p>
    <w:p w:rsidR="00E14E5E" w:rsidRDefault="00E14E5E" w:rsidP="00E14E5E">
      <w:pPr>
        <w:spacing w:after="200" w:line="360" w:lineRule="auto"/>
        <w:jc w:val="both"/>
        <w:rPr>
          <w:rFonts w:ascii="Times New Roman" w:hAnsi="Times New Roman" w:cs="Times New Roman"/>
          <w:sz w:val="24"/>
          <w:szCs w:val="24"/>
        </w:rPr>
      </w:pPr>
      <w:r w:rsidRPr="00E14E5E">
        <w:rPr>
          <w:rFonts w:ascii="Times New Roman" w:hAnsi="Times New Roman" w:cs="Times New Roman"/>
          <w:b/>
          <w:sz w:val="24"/>
          <w:szCs w:val="24"/>
        </w:rPr>
        <w:lastRenderedPageBreak/>
        <w:t>Ground One; The Trial Magistrate erred in law and fact when he ignored the Consent Judgment in Civil Suit No. 07 of 2012 and held that the sale of the land in dispute to the Respondent was lawful</w:t>
      </w:r>
      <w:r w:rsidRPr="00E14E5E">
        <w:rPr>
          <w:rFonts w:ascii="Times New Roman" w:hAnsi="Times New Roman" w:cs="Times New Roman"/>
          <w:sz w:val="24"/>
          <w:szCs w:val="24"/>
        </w:rPr>
        <w:t>.</w:t>
      </w:r>
    </w:p>
    <w:p w:rsidR="0004126D" w:rsidRDefault="0004126D" w:rsidP="00E14E5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fact that the Respondent bought the suit land from the Administrators of the estate of the Late Khalid Jjumba is not in dispute. What is contested by the Appellant is the validity of the transaction of the sale of the suit land by the court appointed Administrators on the ground that the grant was obtained through fraud subsequent to which it was surrendered</w:t>
      </w:r>
      <w:r w:rsidR="00314FB6">
        <w:rPr>
          <w:rFonts w:ascii="Times New Roman" w:hAnsi="Times New Roman" w:cs="Times New Roman"/>
          <w:sz w:val="24"/>
          <w:szCs w:val="24"/>
        </w:rPr>
        <w:t xml:space="preserve"> for cancellation and a new grant was issued. </w:t>
      </w:r>
    </w:p>
    <w:p w:rsidR="005A3F3A" w:rsidRDefault="00314FB6" w:rsidP="00E14E5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particulars of fraud against the earlier Administrators were neither stated in the defence nor brought by way of counterclaim in the Appellant’s </w:t>
      </w:r>
      <w:r w:rsidR="00B11B34">
        <w:rPr>
          <w:rFonts w:ascii="Times New Roman" w:hAnsi="Times New Roman" w:cs="Times New Roman"/>
          <w:sz w:val="24"/>
          <w:szCs w:val="24"/>
        </w:rPr>
        <w:t>W</w:t>
      </w:r>
      <w:r>
        <w:rPr>
          <w:rFonts w:ascii="Times New Roman" w:hAnsi="Times New Roman" w:cs="Times New Roman"/>
          <w:sz w:val="24"/>
          <w:szCs w:val="24"/>
        </w:rPr>
        <w:t xml:space="preserve">ritten </w:t>
      </w:r>
      <w:r w:rsidR="00B11B34">
        <w:rPr>
          <w:rFonts w:ascii="Times New Roman" w:hAnsi="Times New Roman" w:cs="Times New Roman"/>
          <w:sz w:val="24"/>
          <w:szCs w:val="24"/>
        </w:rPr>
        <w:t>S</w:t>
      </w:r>
      <w:r>
        <w:rPr>
          <w:rFonts w:ascii="Times New Roman" w:hAnsi="Times New Roman" w:cs="Times New Roman"/>
          <w:sz w:val="24"/>
          <w:szCs w:val="24"/>
        </w:rPr>
        <w:t xml:space="preserve">tatement of </w:t>
      </w:r>
      <w:r w:rsidR="00B11B34" w:rsidRPr="0079578B">
        <w:rPr>
          <w:rFonts w:ascii="Times New Roman" w:hAnsi="Times New Roman" w:cs="Times New Roman"/>
          <w:sz w:val="24"/>
          <w:szCs w:val="24"/>
        </w:rPr>
        <w:t>D</w:t>
      </w:r>
      <w:r w:rsidRPr="0079578B">
        <w:rPr>
          <w:rFonts w:ascii="Times New Roman" w:hAnsi="Times New Roman" w:cs="Times New Roman"/>
          <w:sz w:val="24"/>
          <w:szCs w:val="24"/>
        </w:rPr>
        <w:t>efence</w:t>
      </w:r>
      <w:r>
        <w:rPr>
          <w:rFonts w:ascii="Times New Roman" w:hAnsi="Times New Roman" w:cs="Times New Roman"/>
          <w:sz w:val="24"/>
          <w:szCs w:val="24"/>
        </w:rPr>
        <w:t xml:space="preserve"> filed on 30</w:t>
      </w:r>
      <w:r w:rsidRPr="00314FB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2018 against the Respondent and the said Administrators. The particulars of fraud and illegalities have also not been brought to the attention of this court in the instant appeal, yet the Appellant is seeking to move this court to act on the said unknown illegalities to set </w:t>
      </w:r>
      <w:r w:rsidR="007F3EDD">
        <w:rPr>
          <w:rFonts w:ascii="Times New Roman" w:hAnsi="Times New Roman" w:cs="Times New Roman"/>
          <w:sz w:val="24"/>
          <w:szCs w:val="24"/>
        </w:rPr>
        <w:t>aside</w:t>
      </w:r>
      <w:r>
        <w:rPr>
          <w:rFonts w:ascii="Times New Roman" w:hAnsi="Times New Roman" w:cs="Times New Roman"/>
          <w:sz w:val="24"/>
          <w:szCs w:val="24"/>
        </w:rPr>
        <w:t xml:space="preserve"> a whole Judgment of court because the Letters of Administration were surrendered and nullified by consent of the parties under HCCS NO. </w:t>
      </w:r>
      <w:r w:rsidR="005A3F3A">
        <w:rPr>
          <w:rFonts w:ascii="Times New Roman" w:hAnsi="Times New Roman" w:cs="Times New Roman"/>
          <w:sz w:val="24"/>
          <w:szCs w:val="24"/>
        </w:rPr>
        <w:t>7 of 2012.</w:t>
      </w:r>
    </w:p>
    <w:p w:rsidR="005A3F3A" w:rsidRDefault="005A3F3A" w:rsidP="00E14E5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inclined to agree with the Respondent that the surrender/nullification of Letters of Administration vide Administration </w:t>
      </w:r>
      <w:r w:rsidR="007F3EDD">
        <w:rPr>
          <w:rFonts w:ascii="Times New Roman" w:hAnsi="Times New Roman" w:cs="Times New Roman"/>
          <w:sz w:val="24"/>
          <w:szCs w:val="24"/>
        </w:rPr>
        <w:t>Cause</w:t>
      </w:r>
      <w:r>
        <w:rPr>
          <w:rFonts w:ascii="Times New Roman" w:hAnsi="Times New Roman" w:cs="Times New Roman"/>
          <w:sz w:val="24"/>
          <w:szCs w:val="24"/>
        </w:rPr>
        <w:t xml:space="preserve"> No. 510/2006 did not have a retrospective effect on the Appellant’s earlier purchase of the suit land. Moreover, the sale</w:t>
      </w:r>
      <w:r w:rsidR="0079578B">
        <w:rPr>
          <w:rFonts w:ascii="Times New Roman" w:hAnsi="Times New Roman" w:cs="Times New Roman"/>
          <w:sz w:val="24"/>
          <w:szCs w:val="24"/>
        </w:rPr>
        <w:t xml:space="preserve"> took place more than a year prior to </w:t>
      </w:r>
      <w:r>
        <w:rPr>
          <w:rFonts w:ascii="Times New Roman" w:hAnsi="Times New Roman" w:cs="Times New Roman"/>
          <w:sz w:val="24"/>
          <w:szCs w:val="24"/>
        </w:rPr>
        <w:t xml:space="preserve">the said nullification and the Appellant was never a party to the HCCS No. 7 of 2012. </w:t>
      </w:r>
    </w:p>
    <w:p w:rsidR="00E14E5E" w:rsidRPr="00E14E5E" w:rsidRDefault="005A3F3A" w:rsidP="005A3F3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As rightly submitted by the Respondent, declaring that the sale was illegal because of the subsequent nullification by the parties would amount to condemning the Respondent unheard.</w:t>
      </w:r>
      <w:r w:rsidR="00314FB6">
        <w:rPr>
          <w:rFonts w:ascii="Times New Roman" w:hAnsi="Times New Roman" w:cs="Times New Roman"/>
          <w:sz w:val="24"/>
          <w:szCs w:val="24"/>
        </w:rPr>
        <w:t xml:space="preserve"> </w:t>
      </w:r>
    </w:p>
    <w:p w:rsidR="00FC6676" w:rsidRDefault="00FC6676" w:rsidP="005A3F3A">
      <w:pPr>
        <w:spacing w:line="360" w:lineRule="auto"/>
        <w:jc w:val="both"/>
        <w:rPr>
          <w:rFonts w:ascii="Times New Roman" w:hAnsi="Times New Roman" w:cs="Times New Roman"/>
          <w:sz w:val="24"/>
          <w:szCs w:val="24"/>
        </w:rPr>
      </w:pPr>
      <w:r w:rsidRPr="004A298A">
        <w:rPr>
          <w:rFonts w:ascii="Times New Roman" w:hAnsi="Times New Roman" w:cs="Times New Roman"/>
          <w:sz w:val="24"/>
          <w:szCs w:val="24"/>
        </w:rPr>
        <w:t>In conclusion,</w:t>
      </w:r>
      <w:r w:rsidR="005A3F3A">
        <w:rPr>
          <w:rFonts w:ascii="Times New Roman" w:hAnsi="Times New Roman" w:cs="Times New Roman"/>
          <w:sz w:val="24"/>
          <w:szCs w:val="24"/>
        </w:rPr>
        <w:t xml:space="preserve"> the learned trial Magistrate was right to ignore the consent Judgment because it did not have a retrospective effect</w:t>
      </w:r>
      <w:r w:rsidR="0079578B">
        <w:rPr>
          <w:rFonts w:ascii="Times New Roman" w:hAnsi="Times New Roman" w:cs="Times New Roman"/>
          <w:sz w:val="24"/>
          <w:szCs w:val="24"/>
        </w:rPr>
        <w:t xml:space="preserve"> to the parties, more still to third </w:t>
      </w:r>
      <w:r w:rsidR="005A3F3A">
        <w:rPr>
          <w:rFonts w:ascii="Times New Roman" w:hAnsi="Times New Roman" w:cs="Times New Roman"/>
          <w:sz w:val="24"/>
          <w:szCs w:val="24"/>
        </w:rPr>
        <w:t>parties to it.</w:t>
      </w:r>
      <w:r w:rsidRPr="004A298A">
        <w:rPr>
          <w:rFonts w:ascii="Times New Roman" w:hAnsi="Times New Roman" w:cs="Times New Roman"/>
          <w:sz w:val="24"/>
          <w:szCs w:val="24"/>
        </w:rPr>
        <w:t xml:space="preserve"> </w:t>
      </w:r>
    </w:p>
    <w:p w:rsidR="005A3F3A" w:rsidRDefault="005A3F3A" w:rsidP="005A3F3A">
      <w:pPr>
        <w:spacing w:line="360" w:lineRule="auto"/>
        <w:jc w:val="both"/>
        <w:rPr>
          <w:rFonts w:ascii="Times New Roman" w:hAnsi="Times New Roman" w:cs="Times New Roman"/>
          <w:sz w:val="24"/>
          <w:szCs w:val="24"/>
        </w:rPr>
      </w:pPr>
      <w:r>
        <w:rPr>
          <w:rFonts w:ascii="Times New Roman" w:hAnsi="Times New Roman" w:cs="Times New Roman"/>
          <w:sz w:val="24"/>
          <w:szCs w:val="24"/>
        </w:rPr>
        <w:t>Ground one is answered in the negative.</w:t>
      </w:r>
    </w:p>
    <w:p w:rsidR="00EF2089" w:rsidRDefault="006F52D0" w:rsidP="00EF2089">
      <w:pPr>
        <w:spacing w:after="200" w:line="360" w:lineRule="auto"/>
        <w:jc w:val="both"/>
        <w:rPr>
          <w:rFonts w:ascii="Times New Roman" w:hAnsi="Times New Roman" w:cs="Times New Roman"/>
          <w:b/>
          <w:sz w:val="24"/>
          <w:szCs w:val="24"/>
        </w:rPr>
      </w:pPr>
      <w:r w:rsidRPr="006F52D0">
        <w:rPr>
          <w:rFonts w:ascii="Times New Roman" w:hAnsi="Times New Roman" w:cs="Times New Roman"/>
          <w:b/>
          <w:sz w:val="24"/>
          <w:szCs w:val="24"/>
        </w:rPr>
        <w:t>Ground two; The Learned Trial Magistrate erred in law and fact in holding that the Appellant is a trespasser.</w:t>
      </w:r>
    </w:p>
    <w:p w:rsidR="005A3F3A" w:rsidRPr="00EF2089" w:rsidRDefault="00EF2089" w:rsidP="00EF2089">
      <w:pPr>
        <w:spacing w:after="20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The resolution of ground one demonstrates that the</w:t>
      </w:r>
      <w:r w:rsidR="006F52D0">
        <w:rPr>
          <w:rFonts w:ascii="Times New Roman" w:hAnsi="Times New Roman" w:cs="Times New Roman"/>
          <w:sz w:val="24"/>
          <w:szCs w:val="24"/>
        </w:rPr>
        <w:t xml:space="preserve"> Respondent is the rightful owner of the suit land</w:t>
      </w:r>
      <w:r>
        <w:rPr>
          <w:rFonts w:ascii="Times New Roman" w:hAnsi="Times New Roman" w:cs="Times New Roman"/>
          <w:sz w:val="24"/>
          <w:szCs w:val="24"/>
        </w:rPr>
        <w:t>.  The Appellant</w:t>
      </w:r>
      <w:r w:rsidR="006F52D0">
        <w:rPr>
          <w:rFonts w:ascii="Times New Roman" w:hAnsi="Times New Roman" w:cs="Times New Roman"/>
          <w:sz w:val="24"/>
          <w:szCs w:val="24"/>
        </w:rPr>
        <w:t xml:space="preserve"> admitted</w:t>
      </w:r>
      <w:r>
        <w:rPr>
          <w:rFonts w:ascii="Times New Roman" w:hAnsi="Times New Roman" w:cs="Times New Roman"/>
          <w:sz w:val="24"/>
          <w:szCs w:val="24"/>
        </w:rPr>
        <w:t xml:space="preserve"> that he had been using the land until he was stopped by the court in 2019</w:t>
      </w:r>
      <w:r w:rsidR="006F52D0">
        <w:rPr>
          <w:rFonts w:ascii="Times New Roman" w:hAnsi="Times New Roman" w:cs="Times New Roman"/>
          <w:sz w:val="24"/>
          <w:szCs w:val="24"/>
        </w:rPr>
        <w:t xml:space="preserve"> under a re-distribution s</w:t>
      </w:r>
      <w:r>
        <w:rPr>
          <w:rFonts w:ascii="Times New Roman" w:hAnsi="Times New Roman" w:cs="Times New Roman"/>
          <w:sz w:val="24"/>
          <w:szCs w:val="24"/>
        </w:rPr>
        <w:t>cheme that was declared illegal. In the circumstances,</w:t>
      </w:r>
      <w:r w:rsidR="006F52D0">
        <w:rPr>
          <w:rFonts w:ascii="Times New Roman" w:hAnsi="Times New Roman" w:cs="Times New Roman"/>
          <w:sz w:val="24"/>
          <w:szCs w:val="24"/>
        </w:rPr>
        <w:t xml:space="preserve"> the learned trial Magistrate was entitled to make the finding that the Appellant is </w:t>
      </w:r>
      <w:r w:rsidR="00EE1156">
        <w:rPr>
          <w:rFonts w:ascii="Times New Roman" w:hAnsi="Times New Roman" w:cs="Times New Roman"/>
          <w:sz w:val="24"/>
          <w:szCs w:val="24"/>
        </w:rPr>
        <w:t>a trespasser</w:t>
      </w:r>
      <w:r w:rsidR="006F52D0">
        <w:rPr>
          <w:rFonts w:ascii="Times New Roman" w:hAnsi="Times New Roman" w:cs="Times New Roman"/>
          <w:sz w:val="24"/>
          <w:szCs w:val="24"/>
        </w:rPr>
        <w:t xml:space="preserve"> on the suit land.</w:t>
      </w:r>
    </w:p>
    <w:p w:rsidR="00EF2089" w:rsidRDefault="006F52D0" w:rsidP="005A3F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agree with the Respondent that the </w:t>
      </w:r>
      <w:r w:rsidR="00EF2089">
        <w:rPr>
          <w:rFonts w:ascii="Times New Roman" w:hAnsi="Times New Roman" w:cs="Times New Roman"/>
          <w:sz w:val="24"/>
          <w:szCs w:val="24"/>
        </w:rPr>
        <w:t>Appellant had to first</w:t>
      </w:r>
      <w:r>
        <w:rPr>
          <w:rFonts w:ascii="Times New Roman" w:hAnsi="Times New Roman" w:cs="Times New Roman"/>
          <w:sz w:val="24"/>
          <w:szCs w:val="24"/>
        </w:rPr>
        <w:t xml:space="preserve"> successfully</w:t>
      </w:r>
      <w:r w:rsidR="00EF2089">
        <w:rPr>
          <w:rFonts w:ascii="Times New Roman" w:hAnsi="Times New Roman" w:cs="Times New Roman"/>
          <w:sz w:val="24"/>
          <w:szCs w:val="24"/>
        </w:rPr>
        <w:t xml:space="preserve"> challenge</w:t>
      </w:r>
      <w:r>
        <w:rPr>
          <w:rFonts w:ascii="Times New Roman" w:hAnsi="Times New Roman" w:cs="Times New Roman"/>
          <w:sz w:val="24"/>
          <w:szCs w:val="24"/>
        </w:rPr>
        <w:t xml:space="preserve"> in a court </w:t>
      </w:r>
      <w:r w:rsidR="00EF2089">
        <w:rPr>
          <w:rFonts w:ascii="Times New Roman" w:hAnsi="Times New Roman" w:cs="Times New Roman"/>
          <w:sz w:val="24"/>
          <w:szCs w:val="24"/>
        </w:rPr>
        <w:t xml:space="preserve">of </w:t>
      </w:r>
      <w:r>
        <w:rPr>
          <w:rFonts w:ascii="Times New Roman" w:hAnsi="Times New Roman" w:cs="Times New Roman"/>
          <w:sz w:val="24"/>
          <w:szCs w:val="24"/>
        </w:rPr>
        <w:t>the Respondent’s ownership of the land</w:t>
      </w:r>
      <w:r w:rsidR="00EF2089">
        <w:rPr>
          <w:rFonts w:ascii="Times New Roman" w:hAnsi="Times New Roman" w:cs="Times New Roman"/>
          <w:sz w:val="24"/>
          <w:szCs w:val="24"/>
        </w:rPr>
        <w:t xml:space="preserve"> in a court of competent jurisdiction</w:t>
      </w:r>
      <w:r>
        <w:rPr>
          <w:rFonts w:ascii="Times New Roman" w:hAnsi="Times New Roman" w:cs="Times New Roman"/>
          <w:sz w:val="24"/>
          <w:szCs w:val="24"/>
        </w:rPr>
        <w:t xml:space="preserve"> befo</w:t>
      </w:r>
      <w:r w:rsidR="00EF2089">
        <w:rPr>
          <w:rFonts w:ascii="Times New Roman" w:hAnsi="Times New Roman" w:cs="Times New Roman"/>
          <w:sz w:val="24"/>
          <w:szCs w:val="24"/>
        </w:rPr>
        <w:t>re ascending onto it to enforce his</w:t>
      </w:r>
      <w:r>
        <w:rPr>
          <w:rFonts w:ascii="Times New Roman" w:hAnsi="Times New Roman" w:cs="Times New Roman"/>
          <w:sz w:val="24"/>
          <w:szCs w:val="24"/>
        </w:rPr>
        <w:t xml:space="preserve"> beneficial </w:t>
      </w:r>
      <w:r w:rsidR="00EF2089">
        <w:rPr>
          <w:rFonts w:ascii="Times New Roman" w:hAnsi="Times New Roman" w:cs="Times New Roman"/>
          <w:sz w:val="24"/>
          <w:szCs w:val="24"/>
        </w:rPr>
        <w:t>share</w:t>
      </w:r>
      <w:r>
        <w:rPr>
          <w:rFonts w:ascii="Times New Roman" w:hAnsi="Times New Roman" w:cs="Times New Roman"/>
          <w:sz w:val="24"/>
          <w:szCs w:val="24"/>
        </w:rPr>
        <w:t xml:space="preserve"> under the re-di</w:t>
      </w:r>
      <w:r w:rsidR="00EF2089">
        <w:rPr>
          <w:rFonts w:ascii="Times New Roman" w:hAnsi="Times New Roman" w:cs="Times New Roman"/>
          <w:sz w:val="24"/>
          <w:szCs w:val="24"/>
        </w:rPr>
        <w:t>stribution which was declared illegal.</w:t>
      </w:r>
    </w:p>
    <w:p w:rsidR="006F52D0" w:rsidRDefault="006F52D0" w:rsidP="005A3F3A">
      <w:pPr>
        <w:spacing w:line="360" w:lineRule="auto"/>
        <w:jc w:val="both"/>
        <w:rPr>
          <w:rFonts w:ascii="Times New Roman" w:hAnsi="Times New Roman" w:cs="Times New Roman"/>
          <w:sz w:val="24"/>
          <w:szCs w:val="24"/>
        </w:rPr>
      </w:pPr>
      <w:r>
        <w:rPr>
          <w:rFonts w:ascii="Times New Roman" w:hAnsi="Times New Roman" w:cs="Times New Roman"/>
          <w:sz w:val="24"/>
          <w:szCs w:val="24"/>
        </w:rPr>
        <w:t>This ground is also answered in the negative.</w:t>
      </w:r>
    </w:p>
    <w:p w:rsidR="006F52D0" w:rsidRPr="007F3EDD" w:rsidRDefault="006F52D0" w:rsidP="005A3F3A">
      <w:pPr>
        <w:spacing w:line="360" w:lineRule="auto"/>
        <w:jc w:val="both"/>
        <w:rPr>
          <w:rFonts w:ascii="Times New Roman" w:hAnsi="Times New Roman" w:cs="Times New Roman"/>
          <w:b/>
          <w:sz w:val="24"/>
          <w:szCs w:val="24"/>
        </w:rPr>
      </w:pPr>
      <w:r w:rsidRPr="007F3EDD">
        <w:rPr>
          <w:rFonts w:ascii="Times New Roman" w:hAnsi="Times New Roman" w:cs="Times New Roman"/>
          <w:b/>
          <w:sz w:val="24"/>
          <w:szCs w:val="24"/>
        </w:rPr>
        <w:t xml:space="preserve">Ground 3: That the learned trial Magistrate erred in law and fact when he awarded general damages of </w:t>
      </w:r>
      <w:r w:rsidR="007F3EDD" w:rsidRPr="007F3EDD">
        <w:rPr>
          <w:rFonts w:ascii="Times New Roman" w:hAnsi="Times New Roman" w:cs="Times New Roman"/>
          <w:b/>
          <w:sz w:val="24"/>
          <w:szCs w:val="24"/>
        </w:rPr>
        <w:t>UGX. 7,000,000</w:t>
      </w:r>
      <w:r w:rsidRPr="007F3EDD">
        <w:rPr>
          <w:rFonts w:ascii="Times New Roman" w:hAnsi="Times New Roman" w:cs="Times New Roman"/>
          <w:b/>
          <w:sz w:val="24"/>
          <w:szCs w:val="24"/>
        </w:rPr>
        <w:t>/= which is manifestly excessive?</w:t>
      </w:r>
    </w:p>
    <w:p w:rsidR="006F52D0" w:rsidRDefault="006F52D0" w:rsidP="005A3F3A">
      <w:pPr>
        <w:spacing w:line="360" w:lineRule="auto"/>
        <w:jc w:val="both"/>
        <w:rPr>
          <w:rFonts w:ascii="Times New Roman" w:hAnsi="Times New Roman" w:cs="Times New Roman"/>
          <w:bCs/>
          <w:iCs/>
          <w:sz w:val="24"/>
          <w:szCs w:val="24"/>
        </w:rPr>
      </w:pPr>
      <w:r>
        <w:rPr>
          <w:rFonts w:ascii="Times New Roman" w:hAnsi="Times New Roman" w:cs="Times New Roman"/>
          <w:sz w:val="24"/>
          <w:szCs w:val="24"/>
        </w:rPr>
        <w:t xml:space="preserve">The Appellant rightly submitted that courts should only interfere with an award of general </w:t>
      </w:r>
      <w:r w:rsidR="00EE1156">
        <w:rPr>
          <w:rFonts w:ascii="Times New Roman" w:hAnsi="Times New Roman" w:cs="Times New Roman"/>
          <w:sz w:val="24"/>
          <w:szCs w:val="24"/>
        </w:rPr>
        <w:t xml:space="preserve">damages </w:t>
      </w:r>
      <w:r w:rsidR="00EE1156" w:rsidRPr="006F52D0">
        <w:rPr>
          <w:rFonts w:ascii="Times New Roman" w:hAnsi="Times New Roman" w:cs="Times New Roman"/>
          <w:b/>
          <w:bCs/>
          <w:i/>
          <w:iCs/>
          <w:sz w:val="24"/>
          <w:szCs w:val="24"/>
        </w:rPr>
        <w:t>when</w:t>
      </w:r>
      <w:r w:rsidRPr="006F52D0">
        <w:rPr>
          <w:rFonts w:ascii="Times New Roman" w:hAnsi="Times New Roman" w:cs="Times New Roman"/>
          <w:bCs/>
          <w:iCs/>
          <w:sz w:val="24"/>
          <w:szCs w:val="24"/>
        </w:rPr>
        <w:t xml:space="preserve"> it is inordinately high or low as to represent an entirely erroneous estimate</w:t>
      </w:r>
      <w:r>
        <w:rPr>
          <w:rFonts w:ascii="Times New Roman" w:hAnsi="Times New Roman" w:cs="Times New Roman"/>
          <w:bCs/>
          <w:iCs/>
          <w:sz w:val="24"/>
          <w:szCs w:val="24"/>
        </w:rPr>
        <w:t xml:space="preserve">. </w:t>
      </w:r>
    </w:p>
    <w:p w:rsidR="006F52D0" w:rsidRDefault="006F52D0" w:rsidP="005A3F3A">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I however do not agree with him that the award of UGX. 7,000,000/= is inordinately high merely because he is not using the land for an income generating project. With respect to the </w:t>
      </w:r>
      <w:r w:rsidR="00C037F4">
        <w:rPr>
          <w:rFonts w:ascii="Times New Roman" w:hAnsi="Times New Roman" w:cs="Times New Roman"/>
          <w:bCs/>
          <w:iCs/>
          <w:sz w:val="24"/>
          <w:szCs w:val="24"/>
        </w:rPr>
        <w:t>Appellant, this reasoning is wanting because whereas he is not using the land to generate an income, he has denied the Respondent quiet enjoyment of the land through which he would have been able to use the land for income generating projects.</w:t>
      </w:r>
    </w:p>
    <w:p w:rsidR="00C037F4" w:rsidRDefault="00C037F4" w:rsidP="005A3F3A">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Secondly the award of general damages is not hinged on whether one is benefitting from the land financially or not but on the inconvenience occasioned to the Plaintiff and the psychological stress brought upon him for wrongful acts of the defendant.</w:t>
      </w:r>
    </w:p>
    <w:p w:rsidR="00C037F4" w:rsidRDefault="00C037F4" w:rsidP="005A3F3A">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I find that the award of UGX. 7,000,000/= was appropriate in the circumstances of this case and was rightly awarded to the Respondent.</w:t>
      </w:r>
    </w:p>
    <w:p w:rsidR="00C037F4" w:rsidRPr="004A298A" w:rsidRDefault="00C037F4" w:rsidP="005A3F3A">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This ground is also answered in the negative.</w:t>
      </w:r>
    </w:p>
    <w:p w:rsidR="00FC6676" w:rsidRDefault="00C037F4" w:rsidP="004A29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appeal is rejected in whole and is hereby </w:t>
      </w:r>
      <w:r w:rsidR="00EE1156">
        <w:rPr>
          <w:rFonts w:ascii="Times New Roman" w:hAnsi="Times New Roman" w:cs="Times New Roman"/>
          <w:sz w:val="24"/>
          <w:szCs w:val="24"/>
        </w:rPr>
        <w:t>dismissed with</w:t>
      </w:r>
      <w:r w:rsidR="0008222E">
        <w:rPr>
          <w:rFonts w:ascii="Times New Roman" w:hAnsi="Times New Roman" w:cs="Times New Roman"/>
          <w:sz w:val="24"/>
          <w:szCs w:val="24"/>
        </w:rPr>
        <w:t xml:space="preserve"> no order as to costs.</w:t>
      </w:r>
    </w:p>
    <w:p w:rsidR="0008222E" w:rsidRPr="004A298A" w:rsidRDefault="0008222E" w:rsidP="004A298A">
      <w:pPr>
        <w:spacing w:line="360" w:lineRule="auto"/>
        <w:jc w:val="both"/>
        <w:rPr>
          <w:rFonts w:ascii="Times New Roman" w:hAnsi="Times New Roman" w:cs="Times New Roman"/>
          <w:sz w:val="24"/>
          <w:szCs w:val="24"/>
        </w:rPr>
      </w:pPr>
      <w:r>
        <w:rPr>
          <w:rFonts w:ascii="Times New Roman" w:hAnsi="Times New Roman" w:cs="Times New Roman"/>
          <w:sz w:val="24"/>
          <w:szCs w:val="24"/>
        </w:rPr>
        <w:t>Obiter Dictum: I urge the Administrators of the estate of the Late Jjumba Khalid to re-distribute the estate and file an inventory and ensure that the Appellant and other beneficiaries get their beneficial shares in the estate.</w:t>
      </w:r>
    </w:p>
    <w:p w:rsidR="00FC6676" w:rsidRPr="004A298A" w:rsidRDefault="00FC6676" w:rsidP="004A298A">
      <w:pPr>
        <w:spacing w:line="360" w:lineRule="auto"/>
        <w:jc w:val="both"/>
        <w:rPr>
          <w:rFonts w:ascii="Times New Roman" w:hAnsi="Times New Roman" w:cs="Times New Roman"/>
          <w:sz w:val="24"/>
          <w:szCs w:val="24"/>
        </w:rPr>
      </w:pPr>
      <w:r w:rsidRPr="004A298A">
        <w:rPr>
          <w:rFonts w:ascii="Times New Roman" w:hAnsi="Times New Roman" w:cs="Times New Roman"/>
          <w:sz w:val="24"/>
          <w:szCs w:val="24"/>
        </w:rPr>
        <w:lastRenderedPageBreak/>
        <w:t>Orders:</w:t>
      </w:r>
    </w:p>
    <w:p w:rsidR="0008222E" w:rsidRPr="0008222E" w:rsidRDefault="00FC6676" w:rsidP="0008222E">
      <w:pPr>
        <w:pStyle w:val="ListParagraph"/>
        <w:numPr>
          <w:ilvl w:val="0"/>
          <w:numId w:val="13"/>
        </w:numPr>
        <w:spacing w:line="360" w:lineRule="auto"/>
        <w:jc w:val="both"/>
        <w:rPr>
          <w:rFonts w:ascii="Times New Roman" w:hAnsi="Times New Roman" w:cs="Times New Roman"/>
          <w:sz w:val="24"/>
          <w:szCs w:val="24"/>
        </w:rPr>
      </w:pPr>
      <w:r w:rsidRPr="0008222E">
        <w:rPr>
          <w:rFonts w:ascii="Times New Roman" w:hAnsi="Times New Roman" w:cs="Times New Roman"/>
          <w:sz w:val="24"/>
          <w:szCs w:val="24"/>
        </w:rPr>
        <w:t>The</w:t>
      </w:r>
      <w:r w:rsidR="00C037F4" w:rsidRPr="0008222E">
        <w:rPr>
          <w:rFonts w:ascii="Times New Roman" w:hAnsi="Times New Roman" w:cs="Times New Roman"/>
          <w:sz w:val="24"/>
          <w:szCs w:val="24"/>
        </w:rPr>
        <w:t xml:space="preserve"> Appeal is dismissed</w:t>
      </w:r>
      <w:r w:rsidR="0008222E" w:rsidRPr="0008222E">
        <w:rPr>
          <w:rFonts w:ascii="Times New Roman" w:hAnsi="Times New Roman" w:cs="Times New Roman"/>
          <w:sz w:val="24"/>
          <w:szCs w:val="24"/>
        </w:rPr>
        <w:t xml:space="preserve"> with no order as to costs.</w:t>
      </w:r>
    </w:p>
    <w:p w:rsidR="00FC6676" w:rsidRPr="0008222E" w:rsidRDefault="0079578B" w:rsidP="0008222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Dated this 16</w:t>
      </w:r>
      <w:r w:rsidRPr="0079578B">
        <w:rPr>
          <w:rFonts w:ascii="Times New Roman" w:hAnsi="Times New Roman" w:cs="Times New Roman"/>
          <w:sz w:val="24"/>
          <w:szCs w:val="24"/>
          <w:vertAlign w:val="superscript"/>
        </w:rPr>
        <w:t>th</w:t>
      </w:r>
      <w:r w:rsidR="00C21E8B">
        <w:rPr>
          <w:rFonts w:ascii="Times New Roman" w:hAnsi="Times New Roman" w:cs="Times New Roman"/>
          <w:sz w:val="24"/>
          <w:szCs w:val="24"/>
        </w:rPr>
        <w:t xml:space="preserve"> </w:t>
      </w:r>
      <w:bookmarkStart w:id="2" w:name="_GoBack"/>
      <w:bookmarkEnd w:id="2"/>
      <w:r>
        <w:rPr>
          <w:rFonts w:ascii="Times New Roman" w:hAnsi="Times New Roman" w:cs="Times New Roman"/>
          <w:sz w:val="24"/>
          <w:szCs w:val="24"/>
        </w:rPr>
        <w:t>day of  February,</w:t>
      </w:r>
      <w:r w:rsidR="00FC6676" w:rsidRPr="0008222E">
        <w:rPr>
          <w:rFonts w:ascii="Times New Roman" w:hAnsi="Times New Roman" w:cs="Times New Roman"/>
          <w:sz w:val="24"/>
          <w:szCs w:val="24"/>
        </w:rPr>
        <w:t xml:space="preserve"> 2023.</w:t>
      </w:r>
    </w:p>
    <w:p w:rsidR="00FC6676" w:rsidRPr="004A298A" w:rsidRDefault="00FC6676" w:rsidP="004A298A">
      <w:pPr>
        <w:spacing w:line="360" w:lineRule="auto"/>
        <w:jc w:val="both"/>
        <w:rPr>
          <w:rFonts w:ascii="Times New Roman" w:hAnsi="Times New Roman" w:cs="Times New Roman"/>
          <w:sz w:val="24"/>
          <w:szCs w:val="24"/>
        </w:rPr>
      </w:pPr>
    </w:p>
    <w:p w:rsidR="00FC6676" w:rsidRPr="004A298A" w:rsidRDefault="00FC6676" w:rsidP="004A298A">
      <w:pPr>
        <w:spacing w:line="360" w:lineRule="auto"/>
        <w:jc w:val="both"/>
        <w:rPr>
          <w:rFonts w:ascii="Times New Roman" w:hAnsi="Times New Roman" w:cs="Times New Roman"/>
          <w:sz w:val="24"/>
          <w:szCs w:val="24"/>
        </w:rPr>
      </w:pPr>
      <w:r w:rsidRPr="004A298A">
        <w:rPr>
          <w:rFonts w:ascii="Times New Roman" w:hAnsi="Times New Roman" w:cs="Times New Roman"/>
          <w:sz w:val="24"/>
          <w:szCs w:val="24"/>
        </w:rPr>
        <w:t>______________________________________________________</w:t>
      </w:r>
    </w:p>
    <w:p w:rsidR="00FC6676" w:rsidRPr="004A298A" w:rsidRDefault="00FC6676" w:rsidP="004A298A">
      <w:pPr>
        <w:spacing w:line="360" w:lineRule="auto"/>
        <w:jc w:val="both"/>
        <w:rPr>
          <w:rFonts w:ascii="Times New Roman" w:hAnsi="Times New Roman" w:cs="Times New Roman"/>
          <w:b/>
          <w:sz w:val="24"/>
          <w:szCs w:val="24"/>
        </w:rPr>
      </w:pPr>
      <w:r w:rsidRPr="004A298A">
        <w:rPr>
          <w:rFonts w:ascii="Times New Roman" w:hAnsi="Times New Roman" w:cs="Times New Roman"/>
          <w:sz w:val="24"/>
          <w:szCs w:val="24"/>
        </w:rPr>
        <w:t xml:space="preserve"> </w:t>
      </w:r>
      <w:r w:rsidRPr="004A298A">
        <w:rPr>
          <w:rFonts w:ascii="Times New Roman" w:hAnsi="Times New Roman" w:cs="Times New Roman"/>
          <w:b/>
          <w:sz w:val="24"/>
          <w:szCs w:val="24"/>
        </w:rPr>
        <w:t>VICTORIA NAKINTU NKWANGA KATAMBA</w:t>
      </w:r>
    </w:p>
    <w:p w:rsidR="00FC6676" w:rsidRPr="004A298A" w:rsidRDefault="00FC6676" w:rsidP="004A298A">
      <w:pPr>
        <w:spacing w:line="360" w:lineRule="auto"/>
        <w:jc w:val="both"/>
        <w:rPr>
          <w:rFonts w:ascii="Times New Roman" w:hAnsi="Times New Roman" w:cs="Times New Roman"/>
          <w:sz w:val="24"/>
          <w:szCs w:val="24"/>
        </w:rPr>
      </w:pPr>
      <w:r w:rsidRPr="004A298A">
        <w:rPr>
          <w:rFonts w:ascii="Times New Roman" w:hAnsi="Times New Roman" w:cs="Times New Roman"/>
          <w:b/>
          <w:sz w:val="24"/>
          <w:szCs w:val="24"/>
        </w:rPr>
        <w:t xml:space="preserve">                                  JUDGE</w:t>
      </w:r>
      <w:r w:rsidRPr="004A298A">
        <w:rPr>
          <w:rFonts w:ascii="Times New Roman" w:hAnsi="Times New Roman" w:cs="Times New Roman"/>
          <w:sz w:val="24"/>
          <w:szCs w:val="24"/>
        </w:rPr>
        <w:t xml:space="preserve"> </w:t>
      </w:r>
    </w:p>
    <w:p w:rsidR="00FC6676" w:rsidRPr="004A298A" w:rsidRDefault="00FC6676" w:rsidP="004A298A">
      <w:pPr>
        <w:spacing w:line="360" w:lineRule="auto"/>
        <w:rPr>
          <w:rFonts w:ascii="Times New Roman" w:hAnsi="Times New Roman" w:cs="Times New Roman"/>
          <w:sz w:val="24"/>
          <w:szCs w:val="24"/>
        </w:rPr>
      </w:pPr>
    </w:p>
    <w:p w:rsidR="00B57502" w:rsidRPr="004A298A" w:rsidRDefault="00B57502" w:rsidP="004A298A">
      <w:pPr>
        <w:spacing w:line="360" w:lineRule="auto"/>
        <w:rPr>
          <w:rFonts w:ascii="Times New Roman" w:hAnsi="Times New Roman" w:cs="Times New Roman"/>
          <w:sz w:val="24"/>
          <w:szCs w:val="24"/>
        </w:rPr>
      </w:pPr>
    </w:p>
    <w:sectPr w:rsidR="00B57502" w:rsidRPr="004A298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CE" w:rsidRDefault="00532ACE" w:rsidP="00C037F4">
      <w:pPr>
        <w:spacing w:after="0" w:line="240" w:lineRule="auto"/>
      </w:pPr>
      <w:r>
        <w:separator/>
      </w:r>
    </w:p>
  </w:endnote>
  <w:endnote w:type="continuationSeparator" w:id="0">
    <w:p w:rsidR="00532ACE" w:rsidRDefault="00532ACE" w:rsidP="00C0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729361"/>
      <w:docPartObj>
        <w:docPartGallery w:val="Page Numbers (Bottom of Page)"/>
        <w:docPartUnique/>
      </w:docPartObj>
    </w:sdtPr>
    <w:sdtEndPr>
      <w:rPr>
        <w:noProof/>
      </w:rPr>
    </w:sdtEndPr>
    <w:sdtContent>
      <w:p w:rsidR="00B57502" w:rsidRDefault="00B57502">
        <w:pPr>
          <w:pStyle w:val="Footer"/>
          <w:jc w:val="center"/>
        </w:pPr>
        <w:r>
          <w:fldChar w:fldCharType="begin"/>
        </w:r>
        <w:r>
          <w:instrText xml:space="preserve"> PAGE   \* MERGEFORMAT </w:instrText>
        </w:r>
        <w:r>
          <w:fldChar w:fldCharType="separate"/>
        </w:r>
        <w:r w:rsidR="00C21E8B">
          <w:rPr>
            <w:noProof/>
          </w:rPr>
          <w:t>6</w:t>
        </w:r>
        <w:r>
          <w:rPr>
            <w:noProof/>
          </w:rPr>
          <w:fldChar w:fldCharType="end"/>
        </w:r>
      </w:p>
    </w:sdtContent>
  </w:sdt>
  <w:p w:rsidR="00B57502" w:rsidRDefault="00B575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CE" w:rsidRDefault="00532ACE" w:rsidP="00C037F4">
      <w:pPr>
        <w:spacing w:after="0" w:line="240" w:lineRule="auto"/>
      </w:pPr>
      <w:r>
        <w:separator/>
      </w:r>
    </w:p>
  </w:footnote>
  <w:footnote w:type="continuationSeparator" w:id="0">
    <w:p w:rsidR="00532ACE" w:rsidRDefault="00532ACE" w:rsidP="00C03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2E8"/>
    <w:multiLevelType w:val="multilevel"/>
    <w:tmpl w:val="D8085B1E"/>
    <w:lvl w:ilvl="0">
      <w:start w:val="3"/>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097F1135"/>
    <w:multiLevelType w:val="hybridMultilevel"/>
    <w:tmpl w:val="C9F082EC"/>
    <w:lvl w:ilvl="0" w:tplc="AF225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5D6"/>
    <w:multiLevelType w:val="hybridMultilevel"/>
    <w:tmpl w:val="88E076F0"/>
    <w:lvl w:ilvl="0" w:tplc="2F30A32A">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 w15:restartNumberingAfterBreak="0">
    <w:nsid w:val="0E144DA5"/>
    <w:multiLevelType w:val="hybridMultilevel"/>
    <w:tmpl w:val="1764BF24"/>
    <w:lvl w:ilvl="0" w:tplc="2F30A32A">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 w15:restartNumberingAfterBreak="0">
    <w:nsid w:val="133465DE"/>
    <w:multiLevelType w:val="multilevel"/>
    <w:tmpl w:val="907C4DFE"/>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14164B88"/>
    <w:multiLevelType w:val="hybridMultilevel"/>
    <w:tmpl w:val="31747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F7D57"/>
    <w:multiLevelType w:val="hybridMultilevel"/>
    <w:tmpl w:val="17149E48"/>
    <w:lvl w:ilvl="0" w:tplc="2F30A32A">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7" w15:restartNumberingAfterBreak="0">
    <w:nsid w:val="25987B66"/>
    <w:multiLevelType w:val="multilevel"/>
    <w:tmpl w:val="B4C201E4"/>
    <w:lvl w:ilvl="0">
      <w:start w:val="4"/>
      <w:numFmt w:val="decimal"/>
      <w:lvlText w:val="%1"/>
      <w:lvlJc w:val="left"/>
      <w:pPr>
        <w:ind w:left="360" w:hanging="360"/>
      </w:pPr>
      <w:rPr>
        <w:b/>
      </w:rPr>
    </w:lvl>
    <w:lvl w:ilvl="1">
      <w:start w:val="2"/>
      <w:numFmt w:val="decimal"/>
      <w:lvlText w:val="%1.%2"/>
      <w:lvlJc w:val="left"/>
      <w:pPr>
        <w:ind w:left="644" w:hanging="360"/>
      </w:pPr>
      <w:rPr>
        <w:b w:val="0"/>
        <w:bCs w:val="0"/>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144" w:hanging="1440"/>
      </w:pPr>
      <w:rPr>
        <w:b/>
      </w:rPr>
    </w:lvl>
    <w:lvl w:ilvl="7">
      <w:start w:val="1"/>
      <w:numFmt w:val="decimal"/>
      <w:lvlText w:val="%1.%2.%3.%4.%5.%6.%7.%8"/>
      <w:lvlJc w:val="left"/>
      <w:pPr>
        <w:ind w:left="3788" w:hanging="1800"/>
      </w:pPr>
      <w:rPr>
        <w:b/>
      </w:rPr>
    </w:lvl>
    <w:lvl w:ilvl="8">
      <w:start w:val="1"/>
      <w:numFmt w:val="decimal"/>
      <w:lvlText w:val="%1.%2.%3.%4.%5.%6.%7.%8.%9"/>
      <w:lvlJc w:val="left"/>
      <w:pPr>
        <w:ind w:left="4072" w:hanging="1800"/>
      </w:pPr>
      <w:rPr>
        <w:b/>
      </w:rPr>
    </w:lvl>
  </w:abstractNum>
  <w:abstractNum w:abstractNumId="8" w15:restartNumberingAfterBreak="0">
    <w:nsid w:val="6FFC67F4"/>
    <w:multiLevelType w:val="hybridMultilevel"/>
    <w:tmpl w:val="F864DAF6"/>
    <w:lvl w:ilvl="0" w:tplc="34EC88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B0514A"/>
    <w:multiLevelType w:val="multilevel"/>
    <w:tmpl w:val="318642A2"/>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b w:val="0"/>
        <w:i w:val="0"/>
        <w:strike w:val="0"/>
        <w:dstrike w:val="0"/>
        <w:u w:val="none"/>
        <w:effect w:val="none"/>
      </w:rPr>
    </w:lvl>
    <w:lvl w:ilvl="2">
      <w:start w:val="1"/>
      <w:numFmt w:val="decimal"/>
      <w:lvlText w:val="%1.%2.%3"/>
      <w:lvlJc w:val="left"/>
      <w:pPr>
        <w:ind w:left="2160" w:hanging="720"/>
      </w:pPr>
      <w:rPr>
        <w:i w:val="0"/>
        <w:strike w:val="0"/>
        <w:dstrike w:val="0"/>
        <w:u w:val="none"/>
        <w:effect w:val="none"/>
      </w:rPr>
    </w:lvl>
    <w:lvl w:ilvl="3">
      <w:start w:val="1"/>
      <w:numFmt w:val="decimal"/>
      <w:lvlText w:val="%1.%2.%3.%4"/>
      <w:lvlJc w:val="left"/>
      <w:pPr>
        <w:ind w:left="3240" w:hanging="108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920" w:hanging="2160"/>
      </w:pPr>
      <w:rPr>
        <w:strike w:val="0"/>
        <w:dstrike w:val="0"/>
        <w:u w:val="none"/>
        <w:effect w:val="none"/>
      </w:rPr>
    </w:lvl>
  </w:abstractNum>
  <w:abstractNum w:abstractNumId="10" w15:restartNumberingAfterBreak="0">
    <w:nsid w:val="7924362E"/>
    <w:multiLevelType w:val="hybridMultilevel"/>
    <w:tmpl w:val="7B8E91EE"/>
    <w:lvl w:ilvl="0" w:tplc="E5BE690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0NjA2sjA2MTE1MTZW0lEKTi0uzszPAykwrAUAUfQsGywAAAA="/>
  </w:docVars>
  <w:rsids>
    <w:rsidRoot w:val="00B41236"/>
    <w:rsid w:val="0004126D"/>
    <w:rsid w:val="0008222E"/>
    <w:rsid w:val="0019332E"/>
    <w:rsid w:val="001C6D0F"/>
    <w:rsid w:val="00314FB6"/>
    <w:rsid w:val="00326307"/>
    <w:rsid w:val="00355C20"/>
    <w:rsid w:val="0044630F"/>
    <w:rsid w:val="004A298A"/>
    <w:rsid w:val="00532ACE"/>
    <w:rsid w:val="005A3F3A"/>
    <w:rsid w:val="00635649"/>
    <w:rsid w:val="006F52D0"/>
    <w:rsid w:val="0074383F"/>
    <w:rsid w:val="0079578B"/>
    <w:rsid w:val="007C6AEB"/>
    <w:rsid w:val="007F3EDD"/>
    <w:rsid w:val="009D3A2B"/>
    <w:rsid w:val="00B11B34"/>
    <w:rsid w:val="00B41236"/>
    <w:rsid w:val="00B57502"/>
    <w:rsid w:val="00C037F4"/>
    <w:rsid w:val="00C11C33"/>
    <w:rsid w:val="00C21E8B"/>
    <w:rsid w:val="00E14E5E"/>
    <w:rsid w:val="00E4289F"/>
    <w:rsid w:val="00EE1156"/>
    <w:rsid w:val="00EF2089"/>
    <w:rsid w:val="00F2100A"/>
    <w:rsid w:val="00F31275"/>
    <w:rsid w:val="00FC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E7EA"/>
  <w15:chartTrackingRefBased/>
  <w15:docId w15:val="{287E0D38-EE6F-42A5-9DA5-92C6309D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76"/>
    <w:pPr>
      <w:ind w:left="720"/>
      <w:contextualSpacing/>
    </w:pPr>
  </w:style>
  <w:style w:type="paragraph" w:styleId="Header">
    <w:name w:val="header"/>
    <w:basedOn w:val="Normal"/>
    <w:link w:val="HeaderChar"/>
    <w:uiPriority w:val="99"/>
    <w:unhideWhenUsed/>
    <w:rsid w:val="00C0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F4"/>
  </w:style>
  <w:style w:type="paragraph" w:styleId="Footer">
    <w:name w:val="footer"/>
    <w:basedOn w:val="Normal"/>
    <w:link w:val="FooterChar"/>
    <w:uiPriority w:val="99"/>
    <w:unhideWhenUsed/>
    <w:rsid w:val="00C0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8122">
      <w:bodyDiv w:val="1"/>
      <w:marLeft w:val="0"/>
      <w:marRight w:val="0"/>
      <w:marTop w:val="0"/>
      <w:marBottom w:val="0"/>
      <w:divBdr>
        <w:top w:val="none" w:sz="0" w:space="0" w:color="auto"/>
        <w:left w:val="none" w:sz="0" w:space="0" w:color="auto"/>
        <w:bottom w:val="none" w:sz="0" w:space="0" w:color="auto"/>
        <w:right w:val="none" w:sz="0" w:space="0" w:color="auto"/>
      </w:divBdr>
    </w:div>
    <w:div w:id="17331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2</cp:revision>
  <dcterms:created xsi:type="dcterms:W3CDTF">2023-02-16T09:53:00Z</dcterms:created>
  <dcterms:modified xsi:type="dcterms:W3CDTF">2023-02-16T09:53:00Z</dcterms:modified>
</cp:coreProperties>
</file>