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BD" w:rsidRPr="001C2095" w:rsidRDefault="0020658C" w:rsidP="00711D22">
      <w:pPr>
        <w:spacing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0456BD" w:rsidRPr="001C2095">
        <w:rPr>
          <w:rFonts w:ascii="Times New Roman" w:hAnsi="Times New Roman" w:cs="Times New Roman"/>
          <w:b/>
          <w:sz w:val="28"/>
          <w:szCs w:val="28"/>
        </w:rPr>
        <w:t>THE REPUBLIC OF UGANDA</w:t>
      </w:r>
    </w:p>
    <w:p w:rsidR="000456BD" w:rsidRPr="001C2095" w:rsidRDefault="000456BD" w:rsidP="00711D22">
      <w:pPr>
        <w:spacing w:line="360" w:lineRule="auto"/>
        <w:jc w:val="center"/>
        <w:rPr>
          <w:rFonts w:ascii="Times New Roman" w:hAnsi="Times New Roman" w:cs="Times New Roman"/>
          <w:b/>
          <w:sz w:val="28"/>
          <w:szCs w:val="28"/>
        </w:rPr>
      </w:pPr>
      <w:r w:rsidRPr="001C2095">
        <w:rPr>
          <w:rFonts w:ascii="Times New Roman" w:hAnsi="Times New Roman" w:cs="Times New Roman"/>
          <w:b/>
          <w:sz w:val="28"/>
          <w:szCs w:val="28"/>
        </w:rPr>
        <w:t>IN THE HIGH COURT OF UGANDA AT MBARARA</w:t>
      </w:r>
    </w:p>
    <w:p w:rsidR="000456BD" w:rsidRPr="001C2095" w:rsidRDefault="000456BD" w:rsidP="00711D22">
      <w:pPr>
        <w:spacing w:line="360" w:lineRule="auto"/>
        <w:jc w:val="center"/>
        <w:rPr>
          <w:rFonts w:ascii="Times New Roman" w:hAnsi="Times New Roman" w:cs="Times New Roman"/>
          <w:b/>
          <w:sz w:val="28"/>
          <w:szCs w:val="28"/>
        </w:rPr>
      </w:pPr>
      <w:r w:rsidRPr="001C2095">
        <w:rPr>
          <w:rFonts w:ascii="Times New Roman" w:hAnsi="Times New Roman" w:cs="Times New Roman"/>
          <w:b/>
          <w:sz w:val="28"/>
          <w:szCs w:val="28"/>
        </w:rPr>
        <w:t>HOLDEN AT MBARARA</w:t>
      </w:r>
    </w:p>
    <w:p w:rsidR="000456BD" w:rsidRPr="001C2095" w:rsidRDefault="000456BD" w:rsidP="00711D22">
      <w:pPr>
        <w:spacing w:line="360" w:lineRule="auto"/>
        <w:jc w:val="center"/>
        <w:rPr>
          <w:rFonts w:ascii="Times New Roman" w:hAnsi="Times New Roman" w:cs="Times New Roman"/>
          <w:b/>
          <w:sz w:val="28"/>
          <w:szCs w:val="28"/>
        </w:rPr>
      </w:pPr>
      <w:r w:rsidRPr="001C2095">
        <w:rPr>
          <w:rFonts w:ascii="Times New Roman" w:hAnsi="Times New Roman" w:cs="Times New Roman"/>
          <w:b/>
          <w:sz w:val="28"/>
          <w:szCs w:val="28"/>
        </w:rPr>
        <w:t>HCT-05-CR-SC-00289-2015</w:t>
      </w:r>
    </w:p>
    <w:p w:rsidR="000456BD" w:rsidRPr="001C2095" w:rsidRDefault="000456BD" w:rsidP="001C2095">
      <w:pPr>
        <w:spacing w:line="360" w:lineRule="auto"/>
        <w:jc w:val="both"/>
        <w:rPr>
          <w:rFonts w:ascii="Times New Roman" w:hAnsi="Times New Roman" w:cs="Times New Roman"/>
          <w:b/>
          <w:sz w:val="28"/>
          <w:szCs w:val="28"/>
        </w:rPr>
      </w:pPr>
      <w:r w:rsidRPr="001C2095">
        <w:rPr>
          <w:rFonts w:ascii="Times New Roman" w:hAnsi="Times New Roman" w:cs="Times New Roman"/>
          <w:b/>
          <w:sz w:val="28"/>
          <w:szCs w:val="28"/>
        </w:rPr>
        <w:t>UGANDA :::::::::::::::::::::::::::::::::::::::::::::::::::::::::::::::: PROSECUTION</w:t>
      </w:r>
    </w:p>
    <w:p w:rsidR="000456BD" w:rsidRPr="001C2095" w:rsidRDefault="000456BD" w:rsidP="00711D22">
      <w:pPr>
        <w:spacing w:line="360" w:lineRule="auto"/>
        <w:jc w:val="center"/>
        <w:rPr>
          <w:rFonts w:ascii="Times New Roman" w:hAnsi="Times New Roman" w:cs="Times New Roman"/>
          <w:b/>
          <w:sz w:val="28"/>
          <w:szCs w:val="28"/>
        </w:rPr>
      </w:pPr>
      <w:r w:rsidRPr="001C2095">
        <w:rPr>
          <w:rFonts w:ascii="Times New Roman" w:hAnsi="Times New Roman" w:cs="Times New Roman"/>
          <w:b/>
          <w:sz w:val="28"/>
          <w:szCs w:val="28"/>
        </w:rPr>
        <w:t>VERSUS</w:t>
      </w:r>
    </w:p>
    <w:p w:rsidR="000456BD" w:rsidRPr="001C2095" w:rsidRDefault="000456BD" w:rsidP="001C2095">
      <w:pPr>
        <w:pStyle w:val="ListParagraph"/>
        <w:numPr>
          <w:ilvl w:val="0"/>
          <w:numId w:val="1"/>
        </w:numPr>
        <w:spacing w:line="360" w:lineRule="auto"/>
        <w:jc w:val="both"/>
        <w:rPr>
          <w:rFonts w:ascii="Times New Roman" w:hAnsi="Times New Roman" w:cs="Times New Roman"/>
          <w:b/>
          <w:sz w:val="28"/>
          <w:szCs w:val="28"/>
        </w:rPr>
      </w:pPr>
      <w:r w:rsidRPr="001C2095">
        <w:rPr>
          <w:rFonts w:ascii="Times New Roman" w:hAnsi="Times New Roman" w:cs="Times New Roman"/>
          <w:b/>
          <w:sz w:val="28"/>
          <w:szCs w:val="28"/>
        </w:rPr>
        <w:t xml:space="preserve"> MWESIGWA WILLIAM</w:t>
      </w:r>
    </w:p>
    <w:p w:rsidR="000456BD" w:rsidRPr="001C2095" w:rsidRDefault="000456BD" w:rsidP="001C2095">
      <w:pPr>
        <w:pStyle w:val="ListParagraph"/>
        <w:numPr>
          <w:ilvl w:val="0"/>
          <w:numId w:val="1"/>
        </w:numPr>
        <w:spacing w:line="360" w:lineRule="auto"/>
        <w:jc w:val="both"/>
        <w:rPr>
          <w:rFonts w:ascii="Times New Roman" w:hAnsi="Times New Roman" w:cs="Times New Roman"/>
          <w:b/>
          <w:sz w:val="28"/>
          <w:szCs w:val="28"/>
        </w:rPr>
      </w:pPr>
      <w:r w:rsidRPr="001C2095">
        <w:rPr>
          <w:rFonts w:ascii="Times New Roman" w:hAnsi="Times New Roman" w:cs="Times New Roman"/>
          <w:b/>
          <w:sz w:val="28"/>
          <w:szCs w:val="28"/>
        </w:rPr>
        <w:t>OKWERI MOSES alias KIBANDA ::::::::::::::::::::::::::::::::::: ACCUSED</w:t>
      </w:r>
    </w:p>
    <w:p w:rsidR="000456BD" w:rsidRPr="001C2095" w:rsidRDefault="000456BD" w:rsidP="001C2095">
      <w:pPr>
        <w:spacing w:line="360" w:lineRule="auto"/>
        <w:jc w:val="both"/>
        <w:rPr>
          <w:rFonts w:ascii="Times New Roman" w:hAnsi="Times New Roman" w:cs="Times New Roman"/>
          <w:b/>
          <w:sz w:val="28"/>
          <w:szCs w:val="28"/>
        </w:rPr>
      </w:pPr>
    </w:p>
    <w:p w:rsidR="000456BD" w:rsidRPr="001C2095" w:rsidRDefault="000456BD" w:rsidP="00711D22">
      <w:pPr>
        <w:spacing w:line="360" w:lineRule="auto"/>
        <w:jc w:val="center"/>
        <w:rPr>
          <w:rFonts w:ascii="Times New Roman" w:hAnsi="Times New Roman" w:cs="Times New Roman"/>
          <w:sz w:val="28"/>
          <w:szCs w:val="28"/>
        </w:rPr>
      </w:pPr>
      <w:r w:rsidRPr="001C2095">
        <w:rPr>
          <w:rFonts w:ascii="Times New Roman" w:hAnsi="Times New Roman" w:cs="Times New Roman"/>
          <w:b/>
          <w:sz w:val="28"/>
          <w:szCs w:val="28"/>
        </w:rPr>
        <w:t xml:space="preserve">BEFORE: </w:t>
      </w:r>
      <w:r w:rsidRPr="001C2095">
        <w:rPr>
          <w:rFonts w:ascii="Times New Roman" w:hAnsi="Times New Roman" w:cs="Times New Roman"/>
          <w:sz w:val="28"/>
          <w:szCs w:val="28"/>
          <w:u w:val="single"/>
        </w:rPr>
        <w:t>HON LADY JUSTICE IMMACULATE BUSINGYE BYARUHANGA</w:t>
      </w:r>
    </w:p>
    <w:p w:rsidR="008204AD" w:rsidRPr="001C2095" w:rsidRDefault="000456BD" w:rsidP="00711D22">
      <w:pPr>
        <w:spacing w:line="360" w:lineRule="auto"/>
        <w:jc w:val="center"/>
        <w:rPr>
          <w:rFonts w:ascii="Times New Roman" w:hAnsi="Times New Roman" w:cs="Times New Roman"/>
          <w:b/>
          <w:sz w:val="28"/>
          <w:szCs w:val="28"/>
          <w:u w:val="single"/>
        </w:rPr>
      </w:pPr>
      <w:r w:rsidRPr="001C2095">
        <w:rPr>
          <w:rFonts w:ascii="Times New Roman" w:hAnsi="Times New Roman" w:cs="Times New Roman"/>
          <w:b/>
          <w:sz w:val="28"/>
          <w:szCs w:val="28"/>
          <w:u w:val="single"/>
        </w:rPr>
        <w:t>JUDGMENT</w:t>
      </w:r>
    </w:p>
    <w:p w:rsidR="008204AD" w:rsidRPr="001C2095" w:rsidRDefault="008204AD"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 xml:space="preserve">The accused persons herein </w:t>
      </w:r>
      <w:r w:rsidRPr="001C2095">
        <w:rPr>
          <w:rFonts w:ascii="Times New Roman" w:hAnsi="Times New Roman" w:cs="Times New Roman"/>
          <w:b/>
          <w:sz w:val="28"/>
          <w:szCs w:val="28"/>
        </w:rPr>
        <w:t xml:space="preserve">Mwesigwa William </w:t>
      </w:r>
      <w:r w:rsidR="008B1180">
        <w:rPr>
          <w:rFonts w:ascii="Times New Roman" w:hAnsi="Times New Roman" w:cs="Times New Roman"/>
          <w:b/>
          <w:sz w:val="28"/>
          <w:szCs w:val="28"/>
        </w:rPr>
        <w:t xml:space="preserve">(A1) </w:t>
      </w:r>
      <w:r w:rsidRPr="001C2095">
        <w:rPr>
          <w:rFonts w:ascii="Times New Roman" w:hAnsi="Times New Roman" w:cs="Times New Roman"/>
          <w:b/>
          <w:sz w:val="28"/>
          <w:szCs w:val="28"/>
        </w:rPr>
        <w:t>and Okweri Moses alias Kibanda</w:t>
      </w:r>
      <w:r w:rsidR="008B1180">
        <w:rPr>
          <w:rFonts w:ascii="Times New Roman" w:hAnsi="Times New Roman" w:cs="Times New Roman"/>
          <w:b/>
          <w:sz w:val="28"/>
          <w:szCs w:val="28"/>
        </w:rPr>
        <w:t>(A2</w:t>
      </w:r>
      <w:r w:rsidR="00AC3CF8">
        <w:rPr>
          <w:rFonts w:ascii="Times New Roman" w:hAnsi="Times New Roman" w:cs="Times New Roman"/>
          <w:b/>
          <w:sz w:val="28"/>
          <w:szCs w:val="28"/>
        </w:rPr>
        <w:t xml:space="preserve">) </w:t>
      </w:r>
      <w:r w:rsidR="00AC3CF8" w:rsidRPr="001C2095">
        <w:rPr>
          <w:rFonts w:ascii="Times New Roman" w:hAnsi="Times New Roman" w:cs="Times New Roman"/>
          <w:b/>
          <w:sz w:val="28"/>
          <w:szCs w:val="28"/>
        </w:rPr>
        <w:t>are</w:t>
      </w:r>
      <w:r w:rsidRPr="001C2095">
        <w:rPr>
          <w:rFonts w:ascii="Times New Roman" w:hAnsi="Times New Roman" w:cs="Times New Roman"/>
          <w:sz w:val="28"/>
          <w:szCs w:val="28"/>
        </w:rPr>
        <w:t xml:space="preserve"> indicted for the offence of murder contrary to Sections 188 and 189 of the Penal Code Act. The Prosecution</w:t>
      </w:r>
      <w:r w:rsidR="00AC3CF8">
        <w:rPr>
          <w:rFonts w:ascii="Times New Roman" w:hAnsi="Times New Roman" w:cs="Times New Roman"/>
          <w:sz w:val="28"/>
          <w:szCs w:val="28"/>
        </w:rPr>
        <w:t xml:space="preserve"> alleged </w:t>
      </w:r>
      <w:r w:rsidRPr="001C2095">
        <w:rPr>
          <w:rFonts w:ascii="Times New Roman" w:hAnsi="Times New Roman" w:cs="Times New Roman"/>
          <w:sz w:val="28"/>
          <w:szCs w:val="28"/>
        </w:rPr>
        <w:t>that on the 20</w:t>
      </w:r>
      <w:r w:rsidRPr="001C2095">
        <w:rPr>
          <w:rFonts w:ascii="Times New Roman" w:hAnsi="Times New Roman" w:cs="Times New Roman"/>
          <w:sz w:val="28"/>
          <w:szCs w:val="28"/>
          <w:vertAlign w:val="superscript"/>
        </w:rPr>
        <w:t>th</w:t>
      </w:r>
      <w:r w:rsidRPr="001C2095">
        <w:rPr>
          <w:rFonts w:ascii="Times New Roman" w:hAnsi="Times New Roman" w:cs="Times New Roman"/>
          <w:sz w:val="28"/>
          <w:szCs w:val="28"/>
        </w:rPr>
        <w:t xml:space="preserve"> day of January 2015 at Kibutamo village in Ntungamo District murdered Mushaija Joshua. </w:t>
      </w:r>
    </w:p>
    <w:p w:rsidR="008204AD" w:rsidRPr="001C2095" w:rsidRDefault="008204AD" w:rsidP="001C2095">
      <w:pPr>
        <w:spacing w:line="360" w:lineRule="auto"/>
        <w:jc w:val="both"/>
        <w:rPr>
          <w:rFonts w:ascii="Times New Roman" w:hAnsi="Times New Roman" w:cs="Times New Roman"/>
          <w:b/>
          <w:sz w:val="28"/>
          <w:szCs w:val="28"/>
        </w:rPr>
      </w:pPr>
      <w:r w:rsidRPr="001C2095">
        <w:rPr>
          <w:rFonts w:ascii="Times New Roman" w:hAnsi="Times New Roman" w:cs="Times New Roman"/>
          <w:b/>
          <w:sz w:val="28"/>
          <w:szCs w:val="28"/>
        </w:rPr>
        <w:t xml:space="preserve">Representation </w:t>
      </w:r>
    </w:p>
    <w:p w:rsidR="008204AD" w:rsidRPr="001C2095" w:rsidRDefault="006049AA" w:rsidP="001C2095">
      <w:pPr>
        <w:spacing w:line="360" w:lineRule="auto"/>
        <w:jc w:val="both"/>
        <w:rPr>
          <w:rFonts w:ascii="Times New Roman" w:hAnsi="Times New Roman" w:cs="Times New Roman"/>
          <w:sz w:val="28"/>
          <w:szCs w:val="28"/>
        </w:rPr>
      </w:pPr>
      <w:r>
        <w:rPr>
          <w:rFonts w:ascii="Times New Roman" w:hAnsi="Times New Roman" w:cs="Times New Roman"/>
          <w:sz w:val="28"/>
          <w:szCs w:val="28"/>
        </w:rPr>
        <w:t>The a</w:t>
      </w:r>
      <w:r w:rsidR="000356BC">
        <w:rPr>
          <w:rFonts w:ascii="Times New Roman" w:hAnsi="Times New Roman" w:cs="Times New Roman"/>
          <w:sz w:val="28"/>
          <w:szCs w:val="28"/>
        </w:rPr>
        <w:t>ccused were</w:t>
      </w:r>
      <w:r w:rsidR="008204AD" w:rsidRPr="001C2095">
        <w:rPr>
          <w:rFonts w:ascii="Times New Roman" w:hAnsi="Times New Roman" w:cs="Times New Roman"/>
          <w:sz w:val="28"/>
          <w:szCs w:val="28"/>
        </w:rPr>
        <w:t xml:space="preserve"> represented by Counsel Barekensi Franco on stat</w:t>
      </w:r>
      <w:r>
        <w:rPr>
          <w:rFonts w:ascii="Times New Roman" w:hAnsi="Times New Roman" w:cs="Times New Roman"/>
          <w:sz w:val="28"/>
          <w:szCs w:val="28"/>
        </w:rPr>
        <w:t>e brief while the prosecution was</w:t>
      </w:r>
      <w:r w:rsidR="008204AD" w:rsidRPr="001C2095">
        <w:rPr>
          <w:rFonts w:ascii="Times New Roman" w:hAnsi="Times New Roman" w:cs="Times New Roman"/>
          <w:sz w:val="28"/>
          <w:szCs w:val="28"/>
        </w:rPr>
        <w:t xml:space="preserve"> led by Keshubi Caroline. </w:t>
      </w:r>
    </w:p>
    <w:p w:rsidR="00D765F7" w:rsidRDefault="00A97516" w:rsidP="001C2095">
      <w:pPr>
        <w:spacing w:line="360" w:lineRule="auto"/>
        <w:jc w:val="both"/>
        <w:rPr>
          <w:rFonts w:ascii="Times New Roman" w:hAnsi="Times New Roman" w:cs="Times New Roman"/>
          <w:sz w:val="28"/>
          <w:szCs w:val="28"/>
        </w:rPr>
      </w:pPr>
      <w:r w:rsidRPr="001C2095">
        <w:rPr>
          <w:rFonts w:ascii="Times New Roman" w:hAnsi="Times New Roman" w:cs="Times New Roman"/>
          <w:b/>
          <w:sz w:val="28"/>
          <w:szCs w:val="28"/>
        </w:rPr>
        <w:t xml:space="preserve">Mwesigwa William </w:t>
      </w:r>
      <w:r>
        <w:rPr>
          <w:rFonts w:ascii="Times New Roman" w:hAnsi="Times New Roman" w:cs="Times New Roman"/>
          <w:b/>
          <w:sz w:val="28"/>
          <w:szCs w:val="28"/>
        </w:rPr>
        <w:t xml:space="preserve">(A1) </w:t>
      </w:r>
      <w:r w:rsidRPr="001C2095">
        <w:rPr>
          <w:rFonts w:ascii="Times New Roman" w:hAnsi="Times New Roman" w:cs="Times New Roman"/>
          <w:b/>
          <w:sz w:val="28"/>
          <w:szCs w:val="28"/>
        </w:rPr>
        <w:t>and Okweri Moses alias Kibanda</w:t>
      </w:r>
      <w:r>
        <w:rPr>
          <w:rFonts w:ascii="Times New Roman" w:hAnsi="Times New Roman" w:cs="Times New Roman"/>
          <w:b/>
          <w:sz w:val="28"/>
          <w:szCs w:val="28"/>
        </w:rPr>
        <w:t xml:space="preserve">(A2) </w:t>
      </w:r>
      <w:r w:rsidR="00D765F7" w:rsidRPr="001C2095">
        <w:rPr>
          <w:rFonts w:ascii="Times New Roman" w:hAnsi="Times New Roman" w:cs="Times New Roman"/>
          <w:sz w:val="28"/>
          <w:szCs w:val="28"/>
        </w:rPr>
        <w:t xml:space="preserve">denied the allegations and in a bid to prove </w:t>
      </w:r>
      <w:r>
        <w:rPr>
          <w:rFonts w:ascii="Times New Roman" w:hAnsi="Times New Roman" w:cs="Times New Roman"/>
          <w:sz w:val="28"/>
          <w:szCs w:val="28"/>
        </w:rPr>
        <w:t>their</w:t>
      </w:r>
      <w:r w:rsidR="00D765F7" w:rsidRPr="001C2095">
        <w:rPr>
          <w:rFonts w:ascii="Times New Roman" w:hAnsi="Times New Roman" w:cs="Times New Roman"/>
          <w:sz w:val="28"/>
          <w:szCs w:val="28"/>
        </w:rPr>
        <w:t xml:space="preserve"> case, the prosecution lined up five witnesses whom I will hereinafter refer to by their respective names and witness numbers. The </w:t>
      </w:r>
      <w:r w:rsidR="00455DB0">
        <w:rPr>
          <w:rFonts w:ascii="Times New Roman" w:hAnsi="Times New Roman" w:cs="Times New Roman"/>
          <w:sz w:val="28"/>
          <w:szCs w:val="28"/>
        </w:rPr>
        <w:lastRenderedPageBreak/>
        <w:t>witnesses are Alice Kya</w:t>
      </w:r>
      <w:r w:rsidR="00D765F7" w:rsidRPr="001C2095">
        <w:rPr>
          <w:rFonts w:ascii="Times New Roman" w:hAnsi="Times New Roman" w:cs="Times New Roman"/>
          <w:sz w:val="28"/>
          <w:szCs w:val="28"/>
        </w:rPr>
        <w:t>kunda</w:t>
      </w:r>
      <w:r>
        <w:rPr>
          <w:rFonts w:ascii="Times New Roman" w:hAnsi="Times New Roman" w:cs="Times New Roman"/>
          <w:sz w:val="28"/>
          <w:szCs w:val="28"/>
        </w:rPr>
        <w:t xml:space="preserve"> (Pw1</w:t>
      </w:r>
      <w:r w:rsidR="00D765F7" w:rsidRPr="001C2095">
        <w:rPr>
          <w:rFonts w:ascii="Times New Roman" w:hAnsi="Times New Roman" w:cs="Times New Roman"/>
          <w:sz w:val="28"/>
          <w:szCs w:val="28"/>
        </w:rPr>
        <w:t>), Musinguzi Patrick</w:t>
      </w:r>
      <w:r>
        <w:rPr>
          <w:rFonts w:ascii="Times New Roman" w:hAnsi="Times New Roman" w:cs="Times New Roman"/>
          <w:sz w:val="28"/>
          <w:szCs w:val="28"/>
        </w:rPr>
        <w:t xml:space="preserve"> (Pw2</w:t>
      </w:r>
      <w:r w:rsidR="00D765F7" w:rsidRPr="001C2095">
        <w:rPr>
          <w:rFonts w:ascii="Times New Roman" w:hAnsi="Times New Roman" w:cs="Times New Roman"/>
          <w:sz w:val="28"/>
          <w:szCs w:val="28"/>
        </w:rPr>
        <w:t>), Karakwendi Erick</w:t>
      </w:r>
      <w:r>
        <w:rPr>
          <w:rFonts w:ascii="Times New Roman" w:hAnsi="Times New Roman" w:cs="Times New Roman"/>
          <w:sz w:val="28"/>
          <w:szCs w:val="28"/>
        </w:rPr>
        <w:t>(Pw3</w:t>
      </w:r>
      <w:r w:rsidR="00D765F7" w:rsidRPr="001C2095">
        <w:rPr>
          <w:rFonts w:ascii="Times New Roman" w:hAnsi="Times New Roman" w:cs="Times New Roman"/>
          <w:sz w:val="28"/>
          <w:szCs w:val="28"/>
        </w:rPr>
        <w:t>), No. 40503, Corporal Bainomugisha Edward</w:t>
      </w:r>
      <w:r>
        <w:rPr>
          <w:rFonts w:ascii="Times New Roman" w:hAnsi="Times New Roman" w:cs="Times New Roman"/>
          <w:sz w:val="28"/>
          <w:szCs w:val="28"/>
        </w:rPr>
        <w:t xml:space="preserve"> (Pw4</w:t>
      </w:r>
      <w:r w:rsidR="00D765F7" w:rsidRPr="001C2095">
        <w:rPr>
          <w:rFonts w:ascii="Times New Roman" w:hAnsi="Times New Roman" w:cs="Times New Roman"/>
          <w:sz w:val="28"/>
          <w:szCs w:val="28"/>
        </w:rPr>
        <w:t>) and No. 36256 Detective Corporal Tahamye Barnet</w:t>
      </w:r>
      <w:r>
        <w:rPr>
          <w:rFonts w:ascii="Times New Roman" w:hAnsi="Times New Roman" w:cs="Times New Roman"/>
          <w:sz w:val="28"/>
          <w:szCs w:val="28"/>
        </w:rPr>
        <w:t xml:space="preserve"> (Pw5</w:t>
      </w:r>
      <w:r w:rsidR="00D765F7" w:rsidRPr="001C2095">
        <w:rPr>
          <w:rFonts w:ascii="Times New Roman" w:hAnsi="Times New Roman" w:cs="Times New Roman"/>
          <w:sz w:val="28"/>
          <w:szCs w:val="28"/>
        </w:rPr>
        <w:t>)</w:t>
      </w:r>
      <w:r w:rsidR="00E45F0C" w:rsidRPr="001C2095">
        <w:rPr>
          <w:rFonts w:ascii="Times New Roman" w:hAnsi="Times New Roman" w:cs="Times New Roman"/>
          <w:sz w:val="28"/>
          <w:szCs w:val="28"/>
        </w:rPr>
        <w:t>.</w:t>
      </w:r>
      <w:r w:rsidR="00D765F7" w:rsidRPr="001C2095">
        <w:rPr>
          <w:rFonts w:ascii="Times New Roman" w:hAnsi="Times New Roman" w:cs="Times New Roman"/>
          <w:sz w:val="28"/>
          <w:szCs w:val="28"/>
        </w:rPr>
        <w:t xml:space="preserve"> </w:t>
      </w:r>
    </w:p>
    <w:p w:rsidR="00A97516" w:rsidRPr="00FA308C" w:rsidRDefault="00A97516" w:rsidP="00A9751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turn, Defence Counsel led evidence from </w:t>
      </w:r>
      <w:r w:rsidRPr="00FA308C">
        <w:rPr>
          <w:rFonts w:ascii="Times New Roman" w:hAnsi="Times New Roman" w:cs="Times New Roman"/>
          <w:sz w:val="28"/>
          <w:szCs w:val="28"/>
        </w:rPr>
        <w:t>two witnesses namely Mwesigwa William</w:t>
      </w:r>
      <w:r>
        <w:rPr>
          <w:rFonts w:ascii="Times New Roman" w:hAnsi="Times New Roman" w:cs="Times New Roman"/>
          <w:sz w:val="28"/>
          <w:szCs w:val="28"/>
        </w:rPr>
        <w:t xml:space="preserve"> (Dw1</w:t>
      </w:r>
      <w:r w:rsidRPr="00FA308C">
        <w:rPr>
          <w:rFonts w:ascii="Times New Roman" w:hAnsi="Times New Roman" w:cs="Times New Roman"/>
          <w:sz w:val="28"/>
          <w:szCs w:val="28"/>
        </w:rPr>
        <w:t>) and Okweri Moses</w:t>
      </w:r>
      <w:r>
        <w:rPr>
          <w:rFonts w:ascii="Times New Roman" w:hAnsi="Times New Roman" w:cs="Times New Roman"/>
          <w:sz w:val="28"/>
          <w:szCs w:val="28"/>
        </w:rPr>
        <w:t>(Dw2</w:t>
      </w:r>
      <w:r w:rsidRPr="00FA308C">
        <w:rPr>
          <w:rFonts w:ascii="Times New Roman" w:hAnsi="Times New Roman" w:cs="Times New Roman"/>
          <w:sz w:val="28"/>
          <w:szCs w:val="28"/>
        </w:rPr>
        <w:t>).</w:t>
      </w:r>
    </w:p>
    <w:p w:rsidR="00985955" w:rsidRPr="00985955" w:rsidRDefault="00D765F7" w:rsidP="001C2095">
      <w:pPr>
        <w:spacing w:line="360" w:lineRule="auto"/>
        <w:jc w:val="both"/>
        <w:rPr>
          <w:rFonts w:ascii="Times New Roman" w:hAnsi="Times New Roman" w:cs="Times New Roman"/>
          <w:b/>
          <w:sz w:val="28"/>
          <w:szCs w:val="28"/>
        </w:rPr>
      </w:pPr>
      <w:r w:rsidRPr="001C2095">
        <w:rPr>
          <w:rFonts w:ascii="Times New Roman" w:hAnsi="Times New Roman" w:cs="Times New Roman"/>
          <w:sz w:val="28"/>
          <w:szCs w:val="28"/>
        </w:rPr>
        <w:t xml:space="preserve">At the </w:t>
      </w:r>
      <w:r w:rsidR="00A97516">
        <w:rPr>
          <w:rFonts w:ascii="Times New Roman" w:hAnsi="Times New Roman" w:cs="Times New Roman"/>
          <w:sz w:val="28"/>
          <w:szCs w:val="28"/>
        </w:rPr>
        <w:t>commencement of the trial,</w:t>
      </w:r>
      <w:r w:rsidR="00F16505">
        <w:rPr>
          <w:rFonts w:ascii="Times New Roman" w:hAnsi="Times New Roman" w:cs="Times New Roman"/>
          <w:sz w:val="28"/>
          <w:szCs w:val="28"/>
        </w:rPr>
        <w:t xml:space="preserve"> the Prosecution and Counsel for the accused agreed to admit in evidence four police statements. They both agreed to </w:t>
      </w:r>
      <w:r w:rsidR="00985955">
        <w:rPr>
          <w:rFonts w:ascii="Times New Roman" w:hAnsi="Times New Roman" w:cs="Times New Roman"/>
          <w:sz w:val="28"/>
          <w:szCs w:val="28"/>
        </w:rPr>
        <w:t xml:space="preserve">admit in evidence PF48A which was a request for a post mortem report for Mushaija Joshua. The police form was admitted and marked </w:t>
      </w:r>
      <w:r w:rsidR="00985955">
        <w:rPr>
          <w:rFonts w:ascii="Times New Roman" w:hAnsi="Times New Roman" w:cs="Times New Roman"/>
          <w:b/>
          <w:sz w:val="28"/>
          <w:szCs w:val="28"/>
        </w:rPr>
        <w:t>PE1</w:t>
      </w:r>
      <w:r w:rsidR="00985955" w:rsidRPr="002731B3">
        <w:rPr>
          <w:rFonts w:ascii="Times New Roman" w:hAnsi="Times New Roman" w:cs="Times New Roman"/>
          <w:sz w:val="28"/>
          <w:szCs w:val="28"/>
        </w:rPr>
        <w:t>.</w:t>
      </w:r>
      <w:r w:rsidR="00E16F2E" w:rsidRPr="002731B3">
        <w:rPr>
          <w:rFonts w:ascii="Times New Roman" w:hAnsi="Times New Roman" w:cs="Times New Roman"/>
          <w:sz w:val="28"/>
          <w:szCs w:val="28"/>
        </w:rPr>
        <w:t xml:space="preserve"> Both Counsel </w:t>
      </w:r>
      <w:r w:rsidR="002731B3" w:rsidRPr="002731B3">
        <w:rPr>
          <w:rFonts w:ascii="Times New Roman" w:hAnsi="Times New Roman" w:cs="Times New Roman"/>
          <w:sz w:val="28"/>
          <w:szCs w:val="28"/>
        </w:rPr>
        <w:t>also</w:t>
      </w:r>
      <w:r w:rsidR="00E16F2E" w:rsidRPr="002731B3">
        <w:rPr>
          <w:rFonts w:ascii="Times New Roman" w:hAnsi="Times New Roman" w:cs="Times New Roman"/>
          <w:sz w:val="28"/>
          <w:szCs w:val="28"/>
        </w:rPr>
        <w:t xml:space="preserve"> agreed to admit in evidence </w:t>
      </w:r>
      <w:r w:rsidR="002731B3" w:rsidRPr="002731B3">
        <w:rPr>
          <w:rFonts w:ascii="Times New Roman" w:hAnsi="Times New Roman" w:cs="Times New Roman"/>
          <w:sz w:val="28"/>
          <w:szCs w:val="28"/>
        </w:rPr>
        <w:t>PF48C</w:t>
      </w:r>
      <w:r w:rsidR="00E16F2E" w:rsidRPr="002731B3">
        <w:rPr>
          <w:rFonts w:ascii="Times New Roman" w:hAnsi="Times New Roman" w:cs="Times New Roman"/>
          <w:sz w:val="28"/>
          <w:szCs w:val="28"/>
        </w:rPr>
        <w:t xml:space="preserve"> which was the postmortem report in respect of Mushaija Joshua as </w:t>
      </w:r>
      <w:r w:rsidR="002731B3">
        <w:rPr>
          <w:rFonts w:ascii="Times New Roman" w:hAnsi="Times New Roman" w:cs="Times New Roman"/>
          <w:b/>
          <w:sz w:val="28"/>
          <w:szCs w:val="28"/>
        </w:rPr>
        <w:t>PE2.</w:t>
      </w:r>
    </w:p>
    <w:p w:rsidR="00D765F7" w:rsidRDefault="00A6037B" w:rsidP="001C2095">
      <w:pPr>
        <w:spacing w:line="360" w:lineRule="auto"/>
        <w:jc w:val="both"/>
        <w:rPr>
          <w:rFonts w:ascii="Times New Roman" w:hAnsi="Times New Roman" w:cs="Times New Roman"/>
          <w:b/>
          <w:sz w:val="28"/>
          <w:szCs w:val="28"/>
        </w:rPr>
      </w:pPr>
      <w:r>
        <w:rPr>
          <w:rFonts w:ascii="Times New Roman" w:hAnsi="Times New Roman" w:cs="Times New Roman"/>
          <w:sz w:val="28"/>
          <w:szCs w:val="28"/>
        </w:rPr>
        <w:t>In addition, both</w:t>
      </w:r>
      <w:r w:rsidR="00985955">
        <w:rPr>
          <w:rFonts w:ascii="Times New Roman" w:hAnsi="Times New Roman" w:cs="Times New Roman"/>
          <w:sz w:val="28"/>
          <w:szCs w:val="28"/>
        </w:rPr>
        <w:t xml:space="preserve"> Counsel </w:t>
      </w:r>
      <w:r>
        <w:rPr>
          <w:rFonts w:ascii="Times New Roman" w:hAnsi="Times New Roman" w:cs="Times New Roman"/>
          <w:sz w:val="28"/>
          <w:szCs w:val="28"/>
        </w:rPr>
        <w:t xml:space="preserve">further </w:t>
      </w:r>
      <w:r w:rsidR="00985955">
        <w:rPr>
          <w:rFonts w:ascii="Times New Roman" w:hAnsi="Times New Roman" w:cs="Times New Roman"/>
          <w:sz w:val="28"/>
          <w:szCs w:val="28"/>
        </w:rPr>
        <w:t>agreed to admit in evidenc</w:t>
      </w:r>
      <w:r w:rsidR="009F0B73">
        <w:rPr>
          <w:rFonts w:ascii="Times New Roman" w:hAnsi="Times New Roman" w:cs="Times New Roman"/>
          <w:sz w:val="28"/>
          <w:szCs w:val="28"/>
        </w:rPr>
        <w:t xml:space="preserve">e PF24 which was the </w:t>
      </w:r>
      <w:r w:rsidR="00985955">
        <w:rPr>
          <w:rFonts w:ascii="Times New Roman" w:hAnsi="Times New Roman" w:cs="Times New Roman"/>
          <w:sz w:val="28"/>
          <w:szCs w:val="28"/>
        </w:rPr>
        <w:t xml:space="preserve"> the medical examination</w:t>
      </w:r>
      <w:r w:rsidR="009F0B73">
        <w:rPr>
          <w:rFonts w:ascii="Times New Roman" w:hAnsi="Times New Roman" w:cs="Times New Roman"/>
          <w:sz w:val="28"/>
          <w:szCs w:val="28"/>
        </w:rPr>
        <w:t xml:space="preserve"> report</w:t>
      </w:r>
      <w:r w:rsidR="00985955">
        <w:rPr>
          <w:rFonts w:ascii="Times New Roman" w:hAnsi="Times New Roman" w:cs="Times New Roman"/>
          <w:sz w:val="28"/>
          <w:szCs w:val="28"/>
        </w:rPr>
        <w:t xml:space="preserve"> of Mwesigwa William which was conducted at </w:t>
      </w:r>
      <w:r>
        <w:rPr>
          <w:rFonts w:ascii="Times New Roman" w:hAnsi="Times New Roman" w:cs="Times New Roman"/>
          <w:sz w:val="28"/>
          <w:szCs w:val="28"/>
        </w:rPr>
        <w:t>Itojo Hospital</w:t>
      </w:r>
      <w:r w:rsidR="00E45F0C" w:rsidRPr="001C2095">
        <w:rPr>
          <w:rFonts w:ascii="Times New Roman" w:hAnsi="Times New Roman" w:cs="Times New Roman"/>
          <w:sz w:val="28"/>
          <w:szCs w:val="28"/>
        </w:rPr>
        <w:t xml:space="preserve"> on the 27</w:t>
      </w:r>
      <w:r w:rsidR="00E45F0C" w:rsidRPr="001C2095">
        <w:rPr>
          <w:rFonts w:ascii="Times New Roman" w:hAnsi="Times New Roman" w:cs="Times New Roman"/>
          <w:sz w:val="28"/>
          <w:szCs w:val="28"/>
          <w:vertAlign w:val="superscript"/>
        </w:rPr>
        <w:t>th</w:t>
      </w:r>
      <w:r w:rsidR="00E45F0C" w:rsidRPr="001C2095">
        <w:rPr>
          <w:rFonts w:ascii="Times New Roman" w:hAnsi="Times New Roman" w:cs="Times New Roman"/>
          <w:sz w:val="28"/>
          <w:szCs w:val="28"/>
        </w:rPr>
        <w:t xml:space="preserve"> January 2015 and the accused w</w:t>
      </w:r>
      <w:r w:rsidR="00985955">
        <w:rPr>
          <w:rFonts w:ascii="Times New Roman" w:hAnsi="Times New Roman" w:cs="Times New Roman"/>
          <w:sz w:val="28"/>
          <w:szCs w:val="28"/>
        </w:rPr>
        <w:t xml:space="preserve">as </w:t>
      </w:r>
      <w:r w:rsidR="00E45F0C" w:rsidRPr="001C2095">
        <w:rPr>
          <w:rFonts w:ascii="Times New Roman" w:hAnsi="Times New Roman" w:cs="Times New Roman"/>
          <w:sz w:val="28"/>
          <w:szCs w:val="28"/>
        </w:rPr>
        <w:t xml:space="preserve">found to be normal. The medical report was admitted and marked </w:t>
      </w:r>
      <w:r>
        <w:rPr>
          <w:rFonts w:ascii="Times New Roman" w:hAnsi="Times New Roman" w:cs="Times New Roman"/>
          <w:b/>
          <w:sz w:val="28"/>
          <w:szCs w:val="28"/>
        </w:rPr>
        <w:t>PE3</w:t>
      </w:r>
      <w:r w:rsidR="00E45F0C" w:rsidRPr="001C2095">
        <w:rPr>
          <w:rFonts w:ascii="Times New Roman" w:hAnsi="Times New Roman" w:cs="Times New Roman"/>
          <w:b/>
          <w:sz w:val="28"/>
          <w:szCs w:val="28"/>
        </w:rPr>
        <w:t xml:space="preserve">. </w:t>
      </w:r>
    </w:p>
    <w:p w:rsidR="00A6037B" w:rsidRDefault="00A6037B" w:rsidP="00A6037B">
      <w:pPr>
        <w:spacing w:line="360" w:lineRule="auto"/>
        <w:jc w:val="both"/>
        <w:rPr>
          <w:rFonts w:ascii="Times New Roman" w:hAnsi="Times New Roman" w:cs="Times New Roman"/>
          <w:b/>
          <w:sz w:val="28"/>
          <w:szCs w:val="28"/>
        </w:rPr>
      </w:pPr>
      <w:r>
        <w:rPr>
          <w:rFonts w:ascii="Times New Roman" w:hAnsi="Times New Roman" w:cs="Times New Roman"/>
          <w:sz w:val="28"/>
          <w:szCs w:val="28"/>
        </w:rPr>
        <w:t>Lastly, both Counsel agreed to admit in evidenc</w:t>
      </w:r>
      <w:r w:rsidR="009F0B73">
        <w:rPr>
          <w:rFonts w:ascii="Times New Roman" w:hAnsi="Times New Roman" w:cs="Times New Roman"/>
          <w:sz w:val="28"/>
          <w:szCs w:val="28"/>
        </w:rPr>
        <w:t>e PF24 which was</w:t>
      </w:r>
      <w:r>
        <w:rPr>
          <w:rFonts w:ascii="Times New Roman" w:hAnsi="Times New Roman" w:cs="Times New Roman"/>
          <w:sz w:val="28"/>
          <w:szCs w:val="28"/>
        </w:rPr>
        <w:t xml:space="preserve"> the medical examination</w:t>
      </w:r>
      <w:r w:rsidR="009F0B73">
        <w:rPr>
          <w:rFonts w:ascii="Times New Roman" w:hAnsi="Times New Roman" w:cs="Times New Roman"/>
          <w:sz w:val="28"/>
          <w:szCs w:val="28"/>
        </w:rPr>
        <w:t xml:space="preserve"> report</w:t>
      </w:r>
      <w:r>
        <w:rPr>
          <w:rFonts w:ascii="Times New Roman" w:hAnsi="Times New Roman" w:cs="Times New Roman"/>
          <w:sz w:val="28"/>
          <w:szCs w:val="28"/>
        </w:rPr>
        <w:t xml:space="preserve"> of Okweri Moses which was conducted at Itojo Hospital</w:t>
      </w:r>
      <w:r w:rsidRPr="001C2095">
        <w:rPr>
          <w:rFonts w:ascii="Times New Roman" w:hAnsi="Times New Roman" w:cs="Times New Roman"/>
          <w:sz w:val="28"/>
          <w:szCs w:val="28"/>
        </w:rPr>
        <w:t xml:space="preserve"> on the 27</w:t>
      </w:r>
      <w:r w:rsidRPr="001C2095">
        <w:rPr>
          <w:rFonts w:ascii="Times New Roman" w:hAnsi="Times New Roman" w:cs="Times New Roman"/>
          <w:sz w:val="28"/>
          <w:szCs w:val="28"/>
          <w:vertAlign w:val="superscript"/>
        </w:rPr>
        <w:t>th</w:t>
      </w:r>
      <w:r w:rsidRPr="001C2095">
        <w:rPr>
          <w:rFonts w:ascii="Times New Roman" w:hAnsi="Times New Roman" w:cs="Times New Roman"/>
          <w:sz w:val="28"/>
          <w:szCs w:val="28"/>
        </w:rPr>
        <w:t xml:space="preserve"> January 2015 and the accused w</w:t>
      </w:r>
      <w:r>
        <w:rPr>
          <w:rFonts w:ascii="Times New Roman" w:hAnsi="Times New Roman" w:cs="Times New Roman"/>
          <w:sz w:val="28"/>
          <w:szCs w:val="28"/>
        </w:rPr>
        <w:t xml:space="preserve">as </w:t>
      </w:r>
      <w:r w:rsidRPr="001C2095">
        <w:rPr>
          <w:rFonts w:ascii="Times New Roman" w:hAnsi="Times New Roman" w:cs="Times New Roman"/>
          <w:sz w:val="28"/>
          <w:szCs w:val="28"/>
        </w:rPr>
        <w:t xml:space="preserve">found to be normal. The medical report was admitted and marked </w:t>
      </w:r>
      <w:r>
        <w:rPr>
          <w:rFonts w:ascii="Times New Roman" w:hAnsi="Times New Roman" w:cs="Times New Roman"/>
          <w:b/>
          <w:sz w:val="28"/>
          <w:szCs w:val="28"/>
        </w:rPr>
        <w:t>PE4</w:t>
      </w:r>
      <w:r w:rsidRPr="001C2095">
        <w:rPr>
          <w:rFonts w:ascii="Times New Roman" w:hAnsi="Times New Roman" w:cs="Times New Roman"/>
          <w:b/>
          <w:sz w:val="28"/>
          <w:szCs w:val="28"/>
        </w:rPr>
        <w:t xml:space="preserve">. </w:t>
      </w:r>
    </w:p>
    <w:p w:rsidR="00E45F0C" w:rsidRPr="001C2095" w:rsidRDefault="00E45F0C" w:rsidP="001C2095">
      <w:pPr>
        <w:spacing w:line="360" w:lineRule="auto"/>
        <w:jc w:val="both"/>
        <w:rPr>
          <w:rFonts w:ascii="Times New Roman" w:hAnsi="Times New Roman" w:cs="Times New Roman"/>
          <w:b/>
          <w:sz w:val="28"/>
          <w:szCs w:val="28"/>
          <w:u w:val="single"/>
        </w:rPr>
      </w:pPr>
      <w:r w:rsidRPr="001C2095">
        <w:rPr>
          <w:rFonts w:ascii="Times New Roman" w:hAnsi="Times New Roman" w:cs="Times New Roman"/>
          <w:b/>
          <w:sz w:val="28"/>
          <w:szCs w:val="28"/>
          <w:u w:val="single"/>
        </w:rPr>
        <w:t>Burden and Standard of Proof</w:t>
      </w:r>
    </w:p>
    <w:p w:rsidR="00E45F0C" w:rsidRPr="001C2095" w:rsidRDefault="00E45F0C"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Since the accused in this case pleaded not guilty, like in all criminal case</w:t>
      </w:r>
      <w:r w:rsidR="00AB69AC">
        <w:rPr>
          <w:rFonts w:ascii="Times New Roman" w:hAnsi="Times New Roman" w:cs="Times New Roman"/>
          <w:sz w:val="28"/>
          <w:szCs w:val="28"/>
        </w:rPr>
        <w:t>s</w:t>
      </w:r>
      <w:r w:rsidRPr="001C2095">
        <w:rPr>
          <w:rFonts w:ascii="Times New Roman" w:hAnsi="Times New Roman" w:cs="Times New Roman"/>
          <w:sz w:val="28"/>
          <w:szCs w:val="28"/>
        </w:rPr>
        <w:t xml:space="preserve">, the burden of proof solely rests on the prosecution to prove the offence for which the accused is charged with beyond reasonable doubt, </w:t>
      </w:r>
      <w:r w:rsidRPr="001C2095">
        <w:rPr>
          <w:rFonts w:ascii="Times New Roman" w:hAnsi="Times New Roman" w:cs="Times New Roman"/>
          <w:i/>
          <w:sz w:val="28"/>
          <w:szCs w:val="28"/>
        </w:rPr>
        <w:t>(</w:t>
      </w:r>
      <w:r w:rsidRPr="001C2095">
        <w:rPr>
          <w:rFonts w:ascii="Times New Roman" w:hAnsi="Times New Roman" w:cs="Times New Roman"/>
          <w:b/>
          <w:i/>
          <w:sz w:val="28"/>
          <w:szCs w:val="28"/>
        </w:rPr>
        <w:t>See Woolmington versus DPP (1935) A.C. 462)</w:t>
      </w:r>
      <w:r w:rsidRPr="001C2095">
        <w:rPr>
          <w:rFonts w:ascii="Times New Roman" w:hAnsi="Times New Roman" w:cs="Times New Roman"/>
          <w:b/>
          <w:sz w:val="28"/>
          <w:szCs w:val="28"/>
        </w:rPr>
        <w:t xml:space="preserve">. </w:t>
      </w:r>
      <w:r w:rsidRPr="001C2095">
        <w:rPr>
          <w:rFonts w:ascii="Times New Roman" w:hAnsi="Times New Roman" w:cs="Times New Roman"/>
          <w:sz w:val="28"/>
          <w:szCs w:val="28"/>
        </w:rPr>
        <w:t xml:space="preserve">It is important to note that, the burden does not shift to the accused person and the accused is only convicted on the strength of the prosecution case and not </w:t>
      </w:r>
      <w:r w:rsidRPr="001C2095">
        <w:rPr>
          <w:rFonts w:ascii="Times New Roman" w:hAnsi="Times New Roman" w:cs="Times New Roman"/>
          <w:sz w:val="28"/>
          <w:szCs w:val="28"/>
        </w:rPr>
        <w:lastRenderedPageBreak/>
        <w:t xml:space="preserve">because of weaknesses in his defence, </w:t>
      </w:r>
      <w:r w:rsidRPr="001C2095">
        <w:rPr>
          <w:rFonts w:ascii="Times New Roman" w:hAnsi="Times New Roman" w:cs="Times New Roman"/>
          <w:b/>
          <w:i/>
          <w:sz w:val="28"/>
          <w:szCs w:val="28"/>
        </w:rPr>
        <w:t>(See Sekitoleko v. Uganda [1967] EA 531</w:t>
      </w:r>
      <w:r w:rsidRPr="001C2095">
        <w:rPr>
          <w:rFonts w:ascii="Times New Roman" w:hAnsi="Times New Roman" w:cs="Times New Roman"/>
          <w:i/>
          <w:sz w:val="28"/>
          <w:szCs w:val="28"/>
        </w:rPr>
        <w:t>)</w:t>
      </w:r>
      <w:r w:rsidRPr="001C2095">
        <w:rPr>
          <w:rFonts w:ascii="Times New Roman" w:hAnsi="Times New Roman" w:cs="Times New Roman"/>
          <w:sz w:val="28"/>
          <w:szCs w:val="28"/>
        </w:rPr>
        <w:t xml:space="preserve">. The accused does not have any obligation to prove his innocence. By his plea of not guilty, the accused put in issue each and every essential ingredient of the offence with which he is charged and the prosecution has the onus to prove each of the ingredients beyond reasonable doubt before it can secure his conviction. </w:t>
      </w:r>
    </w:p>
    <w:p w:rsidR="00E45F0C" w:rsidRPr="001C2095" w:rsidRDefault="00E45F0C" w:rsidP="001C2095">
      <w:pPr>
        <w:spacing w:line="360" w:lineRule="auto"/>
        <w:jc w:val="both"/>
        <w:rPr>
          <w:rFonts w:ascii="Times New Roman" w:hAnsi="Times New Roman" w:cs="Times New Roman"/>
          <w:b/>
          <w:i/>
          <w:sz w:val="28"/>
          <w:szCs w:val="28"/>
        </w:rPr>
      </w:pPr>
      <w:r w:rsidRPr="001C2095">
        <w:rPr>
          <w:rFonts w:ascii="Times New Roman" w:hAnsi="Times New Roman" w:cs="Times New Roman"/>
          <w:sz w:val="28"/>
          <w:szCs w:val="28"/>
        </w:rPr>
        <w:t xml:space="preserve">Proof beyond reasonable doubt though does not mean proof beyond a shadow of doubt. The standard is satisfied once all evidence suggesting the innocence of the accused, at its best creates a mere fanciful possibility but not any probability that the accused is innocent, </w:t>
      </w:r>
      <w:r w:rsidRPr="001C2095">
        <w:rPr>
          <w:rFonts w:ascii="Times New Roman" w:hAnsi="Times New Roman" w:cs="Times New Roman"/>
          <w:b/>
          <w:i/>
          <w:sz w:val="28"/>
          <w:szCs w:val="28"/>
        </w:rPr>
        <w:t>(see Miller v. Minister of Pensions [1947] 2 ALL ER 372).</w:t>
      </w:r>
    </w:p>
    <w:p w:rsidR="00E45F0C" w:rsidRPr="001C2095" w:rsidRDefault="00E45F0C"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 xml:space="preserve">As per </w:t>
      </w:r>
      <w:r w:rsidRPr="001C2095">
        <w:rPr>
          <w:rFonts w:ascii="Times New Roman" w:hAnsi="Times New Roman" w:cs="Times New Roman"/>
          <w:b/>
          <w:sz w:val="28"/>
          <w:szCs w:val="28"/>
        </w:rPr>
        <w:t xml:space="preserve">Sections 188 and 189 of the Penal Code Act, </w:t>
      </w:r>
      <w:r w:rsidRPr="001C2095">
        <w:rPr>
          <w:rFonts w:ascii="Times New Roman" w:hAnsi="Times New Roman" w:cs="Times New Roman"/>
          <w:sz w:val="28"/>
          <w:szCs w:val="28"/>
        </w:rPr>
        <w:t>to constitute the offence of Murder, the prosecution must prove the following ingredients beyond reasonable doubt;</w:t>
      </w:r>
    </w:p>
    <w:p w:rsidR="00E45F0C" w:rsidRPr="001C2095" w:rsidRDefault="00E45F0C" w:rsidP="001C2095">
      <w:pPr>
        <w:pStyle w:val="ListParagraph"/>
        <w:numPr>
          <w:ilvl w:val="0"/>
          <w:numId w:val="2"/>
        </w:num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Death of a human being;</w:t>
      </w:r>
    </w:p>
    <w:p w:rsidR="00E45F0C" w:rsidRPr="001C2095" w:rsidRDefault="00E45F0C" w:rsidP="001C2095">
      <w:pPr>
        <w:pStyle w:val="ListParagraph"/>
        <w:numPr>
          <w:ilvl w:val="0"/>
          <w:numId w:val="2"/>
        </w:num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That the death of the deceased was caused unlawfully;</w:t>
      </w:r>
    </w:p>
    <w:p w:rsidR="00E45F0C" w:rsidRPr="001C2095" w:rsidRDefault="00E45F0C" w:rsidP="001C2095">
      <w:pPr>
        <w:pStyle w:val="ListParagraph"/>
        <w:numPr>
          <w:ilvl w:val="0"/>
          <w:numId w:val="2"/>
        </w:num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That the death of the deceased was caused with malice aforethought;</w:t>
      </w:r>
    </w:p>
    <w:p w:rsidR="00E45F0C" w:rsidRPr="001C2095" w:rsidRDefault="00E45F0C" w:rsidP="001C2095">
      <w:pPr>
        <w:pStyle w:val="ListParagraph"/>
        <w:numPr>
          <w:ilvl w:val="0"/>
          <w:numId w:val="2"/>
        </w:num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That the accused participated in causing the death of the deceased.</w:t>
      </w:r>
    </w:p>
    <w:p w:rsidR="00E45F0C" w:rsidRPr="001C2095" w:rsidRDefault="00E45F0C" w:rsidP="001C2095">
      <w:pPr>
        <w:spacing w:line="360" w:lineRule="auto"/>
        <w:jc w:val="both"/>
        <w:rPr>
          <w:rFonts w:ascii="Times New Roman" w:hAnsi="Times New Roman" w:cs="Times New Roman"/>
          <w:b/>
          <w:sz w:val="28"/>
          <w:szCs w:val="28"/>
          <w:u w:val="single"/>
        </w:rPr>
      </w:pPr>
      <w:r w:rsidRPr="001C2095">
        <w:rPr>
          <w:rFonts w:ascii="Times New Roman" w:hAnsi="Times New Roman" w:cs="Times New Roman"/>
          <w:b/>
          <w:sz w:val="28"/>
          <w:szCs w:val="28"/>
          <w:u w:val="single"/>
        </w:rPr>
        <w:t>Evaluation of evidence</w:t>
      </w:r>
    </w:p>
    <w:p w:rsidR="00E45F0C" w:rsidRPr="001C2095" w:rsidRDefault="00E45F0C" w:rsidP="001C2095">
      <w:pPr>
        <w:spacing w:line="360" w:lineRule="auto"/>
        <w:jc w:val="both"/>
        <w:rPr>
          <w:rFonts w:ascii="Times New Roman" w:hAnsi="Times New Roman" w:cs="Times New Roman"/>
          <w:sz w:val="28"/>
          <w:szCs w:val="28"/>
        </w:rPr>
      </w:pPr>
      <w:r w:rsidRPr="001C2095">
        <w:rPr>
          <w:rFonts w:ascii="Times New Roman" w:hAnsi="Times New Roman" w:cs="Times New Roman"/>
          <w:b/>
          <w:sz w:val="28"/>
          <w:szCs w:val="28"/>
        </w:rPr>
        <w:t>Ingredient 1</w:t>
      </w:r>
      <w:r w:rsidRPr="001C2095">
        <w:rPr>
          <w:rFonts w:ascii="Times New Roman" w:hAnsi="Times New Roman" w:cs="Times New Roman"/>
          <w:sz w:val="28"/>
          <w:szCs w:val="28"/>
        </w:rPr>
        <w:t xml:space="preserve">: </w:t>
      </w:r>
      <w:r w:rsidRPr="001C2095">
        <w:rPr>
          <w:rFonts w:ascii="Times New Roman" w:hAnsi="Times New Roman" w:cs="Times New Roman"/>
          <w:sz w:val="28"/>
          <w:szCs w:val="28"/>
          <w:u w:val="single"/>
        </w:rPr>
        <w:t>Death of a human being</w:t>
      </w:r>
      <w:r w:rsidRPr="001C2095">
        <w:rPr>
          <w:rFonts w:ascii="Times New Roman" w:hAnsi="Times New Roman" w:cs="Times New Roman"/>
          <w:sz w:val="28"/>
          <w:szCs w:val="28"/>
        </w:rPr>
        <w:t xml:space="preserve"> </w:t>
      </w:r>
    </w:p>
    <w:p w:rsidR="00E45F0C" w:rsidRPr="001C2095" w:rsidRDefault="00E45F0C" w:rsidP="001C2095">
      <w:pPr>
        <w:spacing w:line="360" w:lineRule="auto"/>
        <w:jc w:val="both"/>
        <w:rPr>
          <w:rFonts w:ascii="Times New Roman" w:hAnsi="Times New Roman" w:cs="Times New Roman"/>
          <w:b/>
          <w:i/>
          <w:sz w:val="28"/>
          <w:szCs w:val="28"/>
        </w:rPr>
      </w:pPr>
      <w:r w:rsidRPr="001C2095">
        <w:rPr>
          <w:rFonts w:ascii="Times New Roman" w:hAnsi="Times New Roman" w:cs="Times New Roman"/>
          <w:sz w:val="28"/>
          <w:szCs w:val="28"/>
        </w:rPr>
        <w:t xml:space="preserve">It is trite law that death may be proved by production of a post mortem report or evidence of witnesses who state that they knew the deceased and attended the burial or saw the dead body. </w:t>
      </w:r>
      <w:r w:rsidRPr="001C2095">
        <w:rPr>
          <w:rFonts w:ascii="Times New Roman" w:hAnsi="Times New Roman" w:cs="Times New Roman"/>
          <w:b/>
          <w:i/>
          <w:sz w:val="28"/>
          <w:szCs w:val="28"/>
        </w:rPr>
        <w:t>(See Uganda versus Anyao Milton Criminal Session No. 5 of 2017)</w:t>
      </w:r>
    </w:p>
    <w:p w:rsidR="00092F0F" w:rsidRPr="001C2095" w:rsidRDefault="00092F0F"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 xml:space="preserve">The Prosecution </w:t>
      </w:r>
      <w:r w:rsidR="000F7F94">
        <w:rPr>
          <w:rFonts w:ascii="Times New Roman" w:hAnsi="Times New Roman" w:cs="Times New Roman"/>
          <w:sz w:val="28"/>
          <w:szCs w:val="28"/>
        </w:rPr>
        <w:t>tendered in court</w:t>
      </w:r>
      <w:r w:rsidRPr="001C2095">
        <w:rPr>
          <w:rFonts w:ascii="Times New Roman" w:hAnsi="Times New Roman" w:cs="Times New Roman"/>
          <w:sz w:val="28"/>
          <w:szCs w:val="28"/>
        </w:rPr>
        <w:t xml:space="preserve"> a post mortem report which was admitted and marked </w:t>
      </w:r>
      <w:r w:rsidR="000F7F94">
        <w:rPr>
          <w:rFonts w:ascii="Times New Roman" w:hAnsi="Times New Roman" w:cs="Times New Roman"/>
          <w:b/>
          <w:sz w:val="28"/>
          <w:szCs w:val="28"/>
        </w:rPr>
        <w:t>PE</w:t>
      </w:r>
      <w:r w:rsidR="008655E7">
        <w:rPr>
          <w:rFonts w:ascii="Times New Roman" w:hAnsi="Times New Roman" w:cs="Times New Roman"/>
          <w:b/>
          <w:sz w:val="28"/>
          <w:szCs w:val="28"/>
        </w:rPr>
        <w:t>2</w:t>
      </w:r>
      <w:r w:rsidRPr="001C2095">
        <w:rPr>
          <w:rFonts w:ascii="Times New Roman" w:hAnsi="Times New Roman" w:cs="Times New Roman"/>
          <w:b/>
          <w:sz w:val="28"/>
          <w:szCs w:val="28"/>
        </w:rPr>
        <w:t xml:space="preserve">. </w:t>
      </w:r>
      <w:r w:rsidRPr="001C2095">
        <w:rPr>
          <w:rFonts w:ascii="Times New Roman" w:hAnsi="Times New Roman" w:cs="Times New Roman"/>
          <w:sz w:val="28"/>
          <w:szCs w:val="28"/>
        </w:rPr>
        <w:t xml:space="preserve">In the report it stated that a one Mushaija Joshua was killed. This </w:t>
      </w:r>
      <w:r w:rsidRPr="001C2095">
        <w:rPr>
          <w:rFonts w:ascii="Times New Roman" w:hAnsi="Times New Roman" w:cs="Times New Roman"/>
          <w:sz w:val="28"/>
          <w:szCs w:val="28"/>
        </w:rPr>
        <w:lastRenderedPageBreak/>
        <w:t>evidence is corroborated by Pw1 who testified that she found her husband lying dead in Hon. Mary Mugyenyi’s farm.</w:t>
      </w:r>
    </w:p>
    <w:p w:rsidR="00C403D2" w:rsidRPr="001C2095" w:rsidRDefault="00C403D2"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Defence Counsel did not contest this ingredient and I therefore find that the Prosecution has proved this ingredient beyond reasonable doubt.</w:t>
      </w:r>
    </w:p>
    <w:p w:rsidR="00C403D2" w:rsidRPr="001C2095" w:rsidRDefault="00C403D2" w:rsidP="001C2095">
      <w:pPr>
        <w:spacing w:line="360" w:lineRule="auto"/>
        <w:jc w:val="both"/>
        <w:rPr>
          <w:rFonts w:ascii="Times New Roman" w:hAnsi="Times New Roman" w:cs="Times New Roman"/>
          <w:sz w:val="28"/>
          <w:szCs w:val="28"/>
          <w:u w:val="single"/>
        </w:rPr>
      </w:pPr>
      <w:r w:rsidRPr="001C2095">
        <w:rPr>
          <w:rFonts w:ascii="Times New Roman" w:hAnsi="Times New Roman" w:cs="Times New Roman"/>
          <w:b/>
          <w:sz w:val="28"/>
          <w:szCs w:val="28"/>
        </w:rPr>
        <w:t>Ingredient 2:</w:t>
      </w:r>
      <w:r w:rsidRPr="001C2095">
        <w:rPr>
          <w:rFonts w:ascii="Times New Roman" w:hAnsi="Times New Roman" w:cs="Times New Roman"/>
          <w:sz w:val="28"/>
          <w:szCs w:val="28"/>
        </w:rPr>
        <w:t xml:space="preserve"> </w:t>
      </w:r>
      <w:r w:rsidRPr="001C2095">
        <w:rPr>
          <w:rFonts w:ascii="Times New Roman" w:hAnsi="Times New Roman" w:cs="Times New Roman"/>
          <w:sz w:val="28"/>
          <w:szCs w:val="28"/>
          <w:u w:val="single"/>
        </w:rPr>
        <w:t>That the death of the deceased was caused unlawfully.</w:t>
      </w:r>
    </w:p>
    <w:p w:rsidR="00C403D2" w:rsidRPr="001C2095" w:rsidRDefault="00C403D2"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 xml:space="preserve">The Prosecution is further required to prove that the decease’s death was caused unlawfully. It is presumed by law that any homicide (the killing of a human being by another) is caused unlawfully unless it was accidental or it was authorized by law </w:t>
      </w:r>
      <w:r w:rsidRPr="001C2095">
        <w:rPr>
          <w:rFonts w:ascii="Times New Roman" w:hAnsi="Times New Roman" w:cs="Times New Roman"/>
          <w:b/>
          <w:sz w:val="28"/>
          <w:szCs w:val="28"/>
        </w:rPr>
        <w:t xml:space="preserve">(see </w:t>
      </w:r>
      <w:r w:rsidRPr="001C2095">
        <w:rPr>
          <w:rFonts w:ascii="Times New Roman" w:hAnsi="Times New Roman" w:cs="Times New Roman"/>
          <w:b/>
          <w:i/>
          <w:sz w:val="28"/>
          <w:szCs w:val="28"/>
        </w:rPr>
        <w:t>R v. Gusambizi s/o Wesonga (1948) 15 EACA 65</w:t>
      </w:r>
      <w:r w:rsidRPr="001C2095">
        <w:rPr>
          <w:rFonts w:ascii="Times New Roman" w:hAnsi="Times New Roman" w:cs="Times New Roman"/>
          <w:b/>
          <w:sz w:val="28"/>
          <w:szCs w:val="28"/>
        </w:rPr>
        <w:t>).</w:t>
      </w:r>
    </w:p>
    <w:p w:rsidR="00C403D2" w:rsidRPr="001C2095" w:rsidRDefault="00C403D2"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Th</w:t>
      </w:r>
      <w:r w:rsidR="000F7F94">
        <w:rPr>
          <w:rFonts w:ascii="Times New Roman" w:hAnsi="Times New Roman" w:cs="Times New Roman"/>
          <w:sz w:val="28"/>
          <w:szCs w:val="28"/>
        </w:rPr>
        <w:t>e senior medical officer at Ito</w:t>
      </w:r>
      <w:r w:rsidRPr="001C2095">
        <w:rPr>
          <w:rFonts w:ascii="Times New Roman" w:hAnsi="Times New Roman" w:cs="Times New Roman"/>
          <w:sz w:val="28"/>
          <w:szCs w:val="28"/>
        </w:rPr>
        <w:t xml:space="preserve">jo Hospital stated that the deceased died due to respiratory failure as a result of a crushed </w:t>
      </w:r>
      <w:r w:rsidR="002726C3" w:rsidRPr="001C2095">
        <w:rPr>
          <w:rFonts w:ascii="Times New Roman" w:hAnsi="Times New Roman" w:cs="Times New Roman"/>
          <w:sz w:val="28"/>
          <w:szCs w:val="28"/>
        </w:rPr>
        <w:t>chest</w:t>
      </w:r>
      <w:r w:rsidR="002726C3">
        <w:rPr>
          <w:rFonts w:ascii="Times New Roman" w:hAnsi="Times New Roman" w:cs="Times New Roman"/>
          <w:sz w:val="28"/>
          <w:szCs w:val="28"/>
        </w:rPr>
        <w:t xml:space="preserve"> (</w:t>
      </w:r>
      <w:r w:rsidR="002726C3" w:rsidRPr="002726C3">
        <w:rPr>
          <w:rFonts w:ascii="Times New Roman" w:hAnsi="Times New Roman" w:cs="Times New Roman"/>
          <w:b/>
          <w:sz w:val="28"/>
          <w:szCs w:val="28"/>
        </w:rPr>
        <w:t>Exh.PE2)</w:t>
      </w:r>
      <w:r w:rsidRPr="002726C3">
        <w:rPr>
          <w:rFonts w:ascii="Times New Roman" w:hAnsi="Times New Roman" w:cs="Times New Roman"/>
          <w:b/>
          <w:sz w:val="28"/>
          <w:szCs w:val="28"/>
        </w:rPr>
        <w:t>.</w:t>
      </w:r>
      <w:r w:rsidRPr="001C2095">
        <w:rPr>
          <w:rFonts w:ascii="Times New Roman" w:hAnsi="Times New Roman" w:cs="Times New Roman"/>
          <w:sz w:val="28"/>
          <w:szCs w:val="28"/>
        </w:rPr>
        <w:t xml:space="preserve"> Pw1 testified that she found her husband lying dead in a nearby farm with a deep cut in his ribs and his testacles had been cut off. Defence Counsel did not contest this ingredient. It is clear from the evidence that the deceased’s murder was not authorized by any lawful order and neither was it accidental.</w:t>
      </w:r>
    </w:p>
    <w:p w:rsidR="00C403D2" w:rsidRPr="001C2095" w:rsidRDefault="00C403D2"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I therefore find that the Prosecution has proved this ingredient beyond reasonable doubt.</w:t>
      </w:r>
    </w:p>
    <w:p w:rsidR="00C403D2" w:rsidRPr="001C2095" w:rsidRDefault="00C403D2" w:rsidP="001C2095">
      <w:pPr>
        <w:spacing w:line="360" w:lineRule="auto"/>
        <w:jc w:val="both"/>
        <w:rPr>
          <w:rFonts w:ascii="Times New Roman" w:hAnsi="Times New Roman" w:cs="Times New Roman"/>
          <w:sz w:val="28"/>
          <w:szCs w:val="28"/>
        </w:rPr>
      </w:pPr>
      <w:r w:rsidRPr="001C2095">
        <w:rPr>
          <w:rFonts w:ascii="Times New Roman" w:hAnsi="Times New Roman" w:cs="Times New Roman"/>
          <w:b/>
          <w:sz w:val="28"/>
          <w:szCs w:val="28"/>
        </w:rPr>
        <w:t>Ingredient 3</w:t>
      </w:r>
      <w:r w:rsidRPr="001C2095">
        <w:rPr>
          <w:rFonts w:ascii="Times New Roman" w:hAnsi="Times New Roman" w:cs="Times New Roman"/>
          <w:sz w:val="28"/>
          <w:szCs w:val="28"/>
          <w:u w:val="single"/>
        </w:rPr>
        <w:t>: That the death of the deceased was caused with malice aforethought</w:t>
      </w:r>
    </w:p>
    <w:p w:rsidR="00360AF4" w:rsidRPr="001C2095" w:rsidRDefault="00C403D2"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 xml:space="preserve">Thirdly, the prosecution was required to prove that the cause of death was actuated by malice aforethought. According to </w:t>
      </w:r>
      <w:r w:rsidRPr="001C2095">
        <w:rPr>
          <w:rFonts w:ascii="Times New Roman" w:hAnsi="Times New Roman" w:cs="Times New Roman"/>
          <w:b/>
          <w:sz w:val="28"/>
          <w:szCs w:val="28"/>
        </w:rPr>
        <w:t xml:space="preserve">Section 191 of the Penal Code Act </w:t>
      </w:r>
      <w:r w:rsidRPr="001C2095">
        <w:rPr>
          <w:rFonts w:ascii="Times New Roman" w:hAnsi="Times New Roman" w:cs="Times New Roman"/>
          <w:sz w:val="28"/>
          <w:szCs w:val="28"/>
        </w:rPr>
        <w:t xml:space="preserve">malice aforethought is defined as either an intention to cause death of a person or knowledge that the act causing death will probably cause the death of some person. The question is whether whoever assaulted the deceased intended to cause death or knew that the </w:t>
      </w:r>
      <w:r w:rsidRPr="001C2095">
        <w:rPr>
          <w:rFonts w:ascii="Times New Roman" w:hAnsi="Times New Roman" w:cs="Times New Roman"/>
          <w:sz w:val="28"/>
          <w:szCs w:val="28"/>
        </w:rPr>
        <w:lastRenderedPageBreak/>
        <w:t xml:space="preserve">manner and degree of assault would probably cause death. This may be deduced from circumstantial evidence. </w:t>
      </w:r>
    </w:p>
    <w:p w:rsidR="00C403D2" w:rsidRPr="001C2095" w:rsidRDefault="00C403D2"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 xml:space="preserve">In the case of </w:t>
      </w:r>
      <w:r w:rsidRPr="001C2095">
        <w:rPr>
          <w:rFonts w:ascii="Times New Roman" w:hAnsi="Times New Roman" w:cs="Times New Roman"/>
          <w:b/>
          <w:i/>
          <w:sz w:val="28"/>
          <w:szCs w:val="28"/>
        </w:rPr>
        <w:t>R v. Tubere s/o Ochen (1945) 12 EACA 63</w:t>
      </w:r>
      <w:r w:rsidRPr="001C2095">
        <w:rPr>
          <w:rFonts w:ascii="Times New Roman" w:hAnsi="Times New Roman" w:cs="Times New Roman"/>
          <w:sz w:val="28"/>
          <w:szCs w:val="28"/>
        </w:rPr>
        <w:t xml:space="preserve"> court set out circumstances which the trial court should consider in deciding whether there was malice aforethought in the killing of a person. </w:t>
      </w:r>
      <w:r w:rsidRPr="001C2095">
        <w:rPr>
          <w:rFonts w:ascii="Times New Roman" w:hAnsi="Times New Roman" w:cs="Times New Roman"/>
          <w:i/>
          <w:sz w:val="28"/>
          <w:szCs w:val="28"/>
        </w:rPr>
        <w:t>These are: the type of weapon used, the nature of injury or injuries inflicted, the part of the body affected and the conduct of the attacker before and after the attack.</w:t>
      </w:r>
      <w:r w:rsidRPr="001C2095">
        <w:rPr>
          <w:rFonts w:ascii="Times New Roman" w:hAnsi="Times New Roman" w:cs="Times New Roman"/>
          <w:sz w:val="28"/>
          <w:szCs w:val="28"/>
        </w:rPr>
        <w:t xml:space="preserve"> Malice aforethought being a mental element is difficult to prove by direct evidence.</w:t>
      </w:r>
    </w:p>
    <w:p w:rsidR="004E2BEE" w:rsidRPr="001C2095" w:rsidRDefault="004E2BEE"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Pw1testified that the deceased had a deep cut in the ribs and his testacles had been cut. The Postmortem report</w:t>
      </w:r>
      <w:r w:rsidR="002726C3">
        <w:rPr>
          <w:rFonts w:ascii="Times New Roman" w:hAnsi="Times New Roman" w:cs="Times New Roman"/>
          <w:sz w:val="28"/>
          <w:szCs w:val="28"/>
        </w:rPr>
        <w:t xml:space="preserve"> </w:t>
      </w:r>
      <w:r w:rsidR="002726C3" w:rsidRPr="002726C3">
        <w:rPr>
          <w:rFonts w:ascii="Times New Roman" w:hAnsi="Times New Roman" w:cs="Times New Roman"/>
          <w:b/>
          <w:sz w:val="28"/>
          <w:szCs w:val="28"/>
        </w:rPr>
        <w:t>(PE2</w:t>
      </w:r>
      <w:r w:rsidR="002726C3">
        <w:rPr>
          <w:rFonts w:ascii="Times New Roman" w:hAnsi="Times New Roman" w:cs="Times New Roman"/>
          <w:sz w:val="28"/>
          <w:szCs w:val="28"/>
        </w:rPr>
        <w:t>)</w:t>
      </w:r>
      <w:r w:rsidRPr="001C2095">
        <w:rPr>
          <w:rFonts w:ascii="Times New Roman" w:hAnsi="Times New Roman" w:cs="Times New Roman"/>
          <w:sz w:val="28"/>
          <w:szCs w:val="28"/>
        </w:rPr>
        <w:t xml:space="preserve"> indicated that the deceased’s chest had been crushed hence the respiratory</w:t>
      </w:r>
      <w:r w:rsidR="0020773B">
        <w:rPr>
          <w:rFonts w:ascii="Times New Roman" w:hAnsi="Times New Roman" w:cs="Times New Roman"/>
          <w:sz w:val="28"/>
          <w:szCs w:val="28"/>
        </w:rPr>
        <w:t xml:space="preserve"> failure</w:t>
      </w:r>
      <w:r w:rsidR="001A4E0E">
        <w:rPr>
          <w:rFonts w:ascii="Times New Roman" w:hAnsi="Times New Roman" w:cs="Times New Roman"/>
          <w:sz w:val="28"/>
          <w:szCs w:val="28"/>
        </w:rPr>
        <w:t xml:space="preserve">. No </w:t>
      </w:r>
      <w:r w:rsidR="001A4E0E" w:rsidRPr="001C2095">
        <w:rPr>
          <w:rFonts w:ascii="Times New Roman" w:hAnsi="Times New Roman" w:cs="Times New Roman"/>
          <w:sz w:val="28"/>
          <w:szCs w:val="28"/>
        </w:rPr>
        <w:t>weapon</w:t>
      </w:r>
      <w:r w:rsidRPr="001C2095">
        <w:rPr>
          <w:rFonts w:ascii="Times New Roman" w:hAnsi="Times New Roman" w:cs="Times New Roman"/>
          <w:sz w:val="28"/>
          <w:szCs w:val="28"/>
        </w:rPr>
        <w:t xml:space="preserve"> was not recovered from the scene of the crime however, from the evidence presented in court it, is clear that the assailants intended for Mushaija Joshua to lose his life and in killing him had malice aforethought. I find that the Prosecution has proved this ingredient beyond reasonable doubt.</w:t>
      </w:r>
    </w:p>
    <w:p w:rsidR="00D074B1" w:rsidRPr="001C2095" w:rsidRDefault="00D074B1" w:rsidP="001C2095">
      <w:pPr>
        <w:spacing w:line="360" w:lineRule="auto"/>
        <w:jc w:val="both"/>
        <w:rPr>
          <w:rFonts w:ascii="Times New Roman" w:hAnsi="Times New Roman" w:cs="Times New Roman"/>
          <w:sz w:val="28"/>
          <w:szCs w:val="28"/>
          <w:u w:val="single"/>
        </w:rPr>
      </w:pPr>
      <w:r w:rsidRPr="001C2095">
        <w:rPr>
          <w:rFonts w:ascii="Times New Roman" w:hAnsi="Times New Roman" w:cs="Times New Roman"/>
          <w:b/>
          <w:sz w:val="28"/>
          <w:szCs w:val="28"/>
        </w:rPr>
        <w:t>Ingredient 4</w:t>
      </w:r>
      <w:r w:rsidRPr="001C2095">
        <w:rPr>
          <w:rFonts w:ascii="Times New Roman" w:hAnsi="Times New Roman" w:cs="Times New Roman"/>
          <w:sz w:val="28"/>
          <w:szCs w:val="28"/>
        </w:rPr>
        <w:t xml:space="preserve">: </w:t>
      </w:r>
      <w:r w:rsidRPr="001C2095">
        <w:rPr>
          <w:rFonts w:ascii="Times New Roman" w:hAnsi="Times New Roman" w:cs="Times New Roman"/>
          <w:sz w:val="28"/>
          <w:szCs w:val="28"/>
          <w:u w:val="single"/>
        </w:rPr>
        <w:t>That the accused participated in causing the death of the deceased.</w:t>
      </w:r>
    </w:p>
    <w:p w:rsidR="00D074B1" w:rsidRPr="001C2095" w:rsidRDefault="00D074B1"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Lastly, the Prosecution is required to prove beyond reasonable doubt that it is the accused that caused the unlawful death of the deceased. This done by adducing direct or circumstantial evidence, placing the accused at the scene of the crime as the perpetrator of the offence.</w:t>
      </w:r>
    </w:p>
    <w:p w:rsidR="00D074B1" w:rsidRPr="001C2095" w:rsidRDefault="00D074B1" w:rsidP="001C2095">
      <w:pPr>
        <w:spacing w:line="360" w:lineRule="auto"/>
        <w:jc w:val="both"/>
        <w:rPr>
          <w:rFonts w:ascii="Times New Roman" w:hAnsi="Times New Roman" w:cs="Times New Roman"/>
          <w:b/>
          <w:sz w:val="28"/>
          <w:szCs w:val="28"/>
        </w:rPr>
      </w:pPr>
      <w:r w:rsidRPr="001C2095">
        <w:rPr>
          <w:rFonts w:ascii="Times New Roman" w:hAnsi="Times New Roman" w:cs="Times New Roman"/>
          <w:b/>
          <w:sz w:val="28"/>
          <w:szCs w:val="28"/>
        </w:rPr>
        <w:t>Evidence of the Prosecution</w:t>
      </w:r>
    </w:p>
    <w:p w:rsidR="00B17546" w:rsidRPr="001C2095" w:rsidRDefault="00B17546"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Pw1 testified that on the evening of 20</w:t>
      </w:r>
      <w:r w:rsidRPr="001C2095">
        <w:rPr>
          <w:rFonts w:ascii="Times New Roman" w:hAnsi="Times New Roman" w:cs="Times New Roman"/>
          <w:sz w:val="28"/>
          <w:szCs w:val="28"/>
          <w:vertAlign w:val="superscript"/>
        </w:rPr>
        <w:t>th</w:t>
      </w:r>
      <w:r w:rsidR="001128D3">
        <w:rPr>
          <w:rFonts w:ascii="Times New Roman" w:hAnsi="Times New Roman" w:cs="Times New Roman"/>
          <w:sz w:val="28"/>
          <w:szCs w:val="28"/>
        </w:rPr>
        <w:t xml:space="preserve"> January 2015, A1 arrived at</w:t>
      </w:r>
      <w:r w:rsidRPr="001C2095">
        <w:rPr>
          <w:rFonts w:ascii="Times New Roman" w:hAnsi="Times New Roman" w:cs="Times New Roman"/>
          <w:sz w:val="28"/>
          <w:szCs w:val="28"/>
        </w:rPr>
        <w:t xml:space="preserve"> the deceased’</w:t>
      </w:r>
      <w:r w:rsidR="00A20BA2">
        <w:rPr>
          <w:rFonts w:ascii="Times New Roman" w:hAnsi="Times New Roman" w:cs="Times New Roman"/>
          <w:sz w:val="28"/>
          <w:szCs w:val="28"/>
        </w:rPr>
        <w:t>s</w:t>
      </w:r>
      <w:r w:rsidRPr="001C2095">
        <w:rPr>
          <w:rFonts w:ascii="Times New Roman" w:hAnsi="Times New Roman" w:cs="Times New Roman"/>
          <w:sz w:val="28"/>
          <w:szCs w:val="28"/>
        </w:rPr>
        <w:t xml:space="preserve"> home while naked and panting and his conversation was uncoordinated and claimed people were chasing him. A1 later left the deceased’s home however the deceased didn’t return home that night.</w:t>
      </w:r>
    </w:p>
    <w:p w:rsidR="00B17546" w:rsidRPr="001C2095" w:rsidRDefault="00B17546"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lastRenderedPageBreak/>
        <w:t xml:space="preserve">Pw1 testified that the following morning the deceased was found lying dead in Hon. Mary Mugyenyi’s farm. The deceased had been strangled, he had a deep cut in his ribs and his testacles had been cut off. Pw1 (the deceased’s wife) told the crowd at the scene of the crime about A1’s actions the previous night and that she suspected him.   </w:t>
      </w:r>
    </w:p>
    <w:p w:rsidR="00B17546" w:rsidRPr="001C2095" w:rsidRDefault="00B17546"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 xml:space="preserve">The prosecution witnesses testified that when they went to arrest A1, he ran away and jumped into River Kagera and disappeared, the residents hid somewhere and waited for him and when he tried to escape, they arrested him. </w:t>
      </w:r>
    </w:p>
    <w:p w:rsidR="00B17546" w:rsidRPr="001C2095" w:rsidRDefault="00B17546"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 xml:space="preserve">On the other </w:t>
      </w:r>
      <w:r w:rsidR="00527753" w:rsidRPr="001C2095">
        <w:rPr>
          <w:rFonts w:ascii="Times New Roman" w:hAnsi="Times New Roman" w:cs="Times New Roman"/>
          <w:sz w:val="28"/>
          <w:szCs w:val="28"/>
        </w:rPr>
        <w:t>hand,</w:t>
      </w:r>
      <w:r w:rsidRPr="001C2095">
        <w:rPr>
          <w:rFonts w:ascii="Times New Roman" w:hAnsi="Times New Roman" w:cs="Times New Roman"/>
          <w:sz w:val="28"/>
          <w:szCs w:val="28"/>
        </w:rPr>
        <w:t xml:space="preserve"> Pw4, on request of Pw5 (investigating officer) brought a sniffer dog to the scene of the crime. The sniffer dog preserved the deceased’s scent at which point the sniffer dog led Pw4 to Sofia trading Center, to the backyard of the bar where it located a bag that contained two blue trousers. One o</w:t>
      </w:r>
      <w:r w:rsidR="0088028A">
        <w:rPr>
          <w:rFonts w:ascii="Times New Roman" w:hAnsi="Times New Roman" w:cs="Times New Roman"/>
          <w:sz w:val="28"/>
          <w:szCs w:val="28"/>
        </w:rPr>
        <w:t xml:space="preserve">f the trousers had </w:t>
      </w:r>
      <w:r w:rsidRPr="001C2095">
        <w:rPr>
          <w:rFonts w:ascii="Times New Roman" w:hAnsi="Times New Roman" w:cs="Times New Roman"/>
          <w:sz w:val="28"/>
          <w:szCs w:val="28"/>
        </w:rPr>
        <w:t xml:space="preserve"> blood stains. A2 confirmed to the police that the trousers were his at which point he was arrested. </w:t>
      </w:r>
    </w:p>
    <w:p w:rsidR="00B17546" w:rsidRPr="001C2095" w:rsidRDefault="00B17546" w:rsidP="001C2095">
      <w:pPr>
        <w:spacing w:line="360" w:lineRule="auto"/>
        <w:jc w:val="both"/>
        <w:rPr>
          <w:rFonts w:ascii="Times New Roman" w:hAnsi="Times New Roman" w:cs="Times New Roman"/>
          <w:b/>
          <w:sz w:val="28"/>
          <w:szCs w:val="28"/>
        </w:rPr>
      </w:pPr>
      <w:r w:rsidRPr="001C2095">
        <w:rPr>
          <w:rFonts w:ascii="Times New Roman" w:hAnsi="Times New Roman" w:cs="Times New Roman"/>
          <w:b/>
          <w:sz w:val="28"/>
          <w:szCs w:val="28"/>
        </w:rPr>
        <w:t>Evidence of the accused</w:t>
      </w:r>
    </w:p>
    <w:p w:rsidR="00B17546" w:rsidRPr="001C2095" w:rsidRDefault="00B17546"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The accused persons denied all the allegations made against them. A1 testified that the reason he ran to the deceased’s home on the night of 20</w:t>
      </w:r>
      <w:r w:rsidRPr="001C2095">
        <w:rPr>
          <w:rFonts w:ascii="Times New Roman" w:hAnsi="Times New Roman" w:cs="Times New Roman"/>
          <w:sz w:val="28"/>
          <w:szCs w:val="28"/>
          <w:vertAlign w:val="superscript"/>
        </w:rPr>
        <w:t>th</w:t>
      </w:r>
      <w:r w:rsidRPr="001C2095">
        <w:rPr>
          <w:rFonts w:ascii="Times New Roman" w:hAnsi="Times New Roman" w:cs="Times New Roman"/>
          <w:sz w:val="28"/>
          <w:szCs w:val="28"/>
        </w:rPr>
        <w:t xml:space="preserve"> January 2015 is because Night’s drunk sons were chasing him and the deceased’s wife asked him to seek refuge in her house. He further testified that he ran away because he thought the same people who were chasing him the night before were the ones chasing him. He also denied jumping into River Kagera.</w:t>
      </w:r>
    </w:p>
    <w:p w:rsidR="00B17546" w:rsidRPr="001C2095" w:rsidRDefault="00B17546"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 xml:space="preserve">A2 denied all the allegations and he testified that the blood stained trousers were not his and that he never confirmed to police that they were his. </w:t>
      </w:r>
    </w:p>
    <w:p w:rsidR="00A418BF" w:rsidRDefault="00A418BF" w:rsidP="001C2095">
      <w:pPr>
        <w:spacing w:line="360" w:lineRule="auto"/>
        <w:jc w:val="both"/>
        <w:rPr>
          <w:rFonts w:ascii="Times New Roman" w:hAnsi="Times New Roman" w:cs="Times New Roman"/>
          <w:b/>
          <w:sz w:val="28"/>
          <w:szCs w:val="28"/>
        </w:rPr>
      </w:pPr>
    </w:p>
    <w:p w:rsidR="00B17546" w:rsidRPr="001C2095" w:rsidRDefault="00B17546" w:rsidP="001C2095">
      <w:pPr>
        <w:spacing w:line="360" w:lineRule="auto"/>
        <w:jc w:val="both"/>
        <w:rPr>
          <w:rFonts w:ascii="Times New Roman" w:hAnsi="Times New Roman" w:cs="Times New Roman"/>
          <w:b/>
          <w:sz w:val="28"/>
          <w:szCs w:val="28"/>
        </w:rPr>
      </w:pPr>
      <w:r w:rsidRPr="001C2095">
        <w:rPr>
          <w:rFonts w:ascii="Times New Roman" w:hAnsi="Times New Roman" w:cs="Times New Roman"/>
          <w:b/>
          <w:sz w:val="28"/>
          <w:szCs w:val="28"/>
        </w:rPr>
        <w:lastRenderedPageBreak/>
        <w:t>Defence Counsel’s submissions</w:t>
      </w:r>
    </w:p>
    <w:p w:rsidR="00B17546" w:rsidRPr="001C2095" w:rsidRDefault="00B17546"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Counsel for the accused submitted that the Prosecution led evidence from 5 witne</w:t>
      </w:r>
      <w:r w:rsidR="0059565E">
        <w:rPr>
          <w:rFonts w:ascii="Times New Roman" w:hAnsi="Times New Roman" w:cs="Times New Roman"/>
          <w:sz w:val="28"/>
          <w:szCs w:val="28"/>
        </w:rPr>
        <w:t>sses whose evidence was very wea</w:t>
      </w:r>
      <w:r w:rsidRPr="001C2095">
        <w:rPr>
          <w:rFonts w:ascii="Times New Roman" w:hAnsi="Times New Roman" w:cs="Times New Roman"/>
          <w:sz w:val="28"/>
          <w:szCs w:val="28"/>
        </w:rPr>
        <w:t>k and had a lot of gaps including Pw1 who testified that she did not see who killed her husband. Counsel further submitted that Pw2 and Pw3’s evidence was hearsay evidence as they only heard about the death of the deceased.</w:t>
      </w:r>
    </w:p>
    <w:p w:rsidR="00955861" w:rsidRPr="001C2095" w:rsidRDefault="00B17546"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Counsel also queried Pw4’s testimony (the dog handler) who testified during cross examination that dogs could make m</w:t>
      </w:r>
      <w:r w:rsidR="009D3564">
        <w:rPr>
          <w:rFonts w:ascii="Times New Roman" w:hAnsi="Times New Roman" w:cs="Times New Roman"/>
          <w:sz w:val="28"/>
          <w:szCs w:val="28"/>
        </w:rPr>
        <w:t xml:space="preserve">istakes and he further </w:t>
      </w:r>
      <w:r w:rsidR="009F7DB8">
        <w:rPr>
          <w:rFonts w:ascii="Times New Roman" w:hAnsi="Times New Roman" w:cs="Times New Roman"/>
          <w:sz w:val="28"/>
          <w:szCs w:val="28"/>
        </w:rPr>
        <w:t>submitted</w:t>
      </w:r>
      <w:r w:rsidRPr="001C2095">
        <w:rPr>
          <w:rFonts w:ascii="Times New Roman" w:hAnsi="Times New Roman" w:cs="Times New Roman"/>
          <w:sz w:val="28"/>
          <w:szCs w:val="28"/>
        </w:rPr>
        <w:t xml:space="preserve"> that he was not the one who trained the sniffer dog. Counsel argued that the dog evidence was weak in the sense that one </w:t>
      </w:r>
      <w:r w:rsidR="00955861" w:rsidRPr="001C2095">
        <w:rPr>
          <w:rFonts w:ascii="Times New Roman" w:hAnsi="Times New Roman" w:cs="Times New Roman"/>
          <w:sz w:val="28"/>
          <w:szCs w:val="28"/>
        </w:rPr>
        <w:t>could not</w:t>
      </w:r>
      <w:r w:rsidRPr="001C2095">
        <w:rPr>
          <w:rFonts w:ascii="Times New Roman" w:hAnsi="Times New Roman" w:cs="Times New Roman"/>
          <w:sz w:val="28"/>
          <w:szCs w:val="28"/>
        </w:rPr>
        <w:t xml:space="preserve"> te</w:t>
      </w:r>
      <w:r w:rsidR="00955861" w:rsidRPr="001C2095">
        <w:rPr>
          <w:rFonts w:ascii="Times New Roman" w:hAnsi="Times New Roman" w:cs="Times New Roman"/>
          <w:sz w:val="28"/>
          <w:szCs w:val="28"/>
        </w:rPr>
        <w:t>ll who entered</w:t>
      </w:r>
      <w:r w:rsidRPr="001C2095">
        <w:rPr>
          <w:rFonts w:ascii="Times New Roman" w:hAnsi="Times New Roman" w:cs="Times New Roman"/>
          <w:sz w:val="28"/>
          <w:szCs w:val="28"/>
        </w:rPr>
        <w:t xml:space="preserve"> </w:t>
      </w:r>
      <w:r w:rsidR="00955861" w:rsidRPr="001C2095">
        <w:rPr>
          <w:rFonts w:ascii="Times New Roman" w:hAnsi="Times New Roman" w:cs="Times New Roman"/>
          <w:sz w:val="28"/>
          <w:szCs w:val="28"/>
        </w:rPr>
        <w:t>the kitchen. H</w:t>
      </w:r>
      <w:r w:rsidRPr="001C2095">
        <w:rPr>
          <w:rFonts w:ascii="Times New Roman" w:hAnsi="Times New Roman" w:cs="Times New Roman"/>
          <w:sz w:val="28"/>
          <w:szCs w:val="28"/>
        </w:rPr>
        <w:t>e further s</w:t>
      </w:r>
      <w:r w:rsidR="00955861" w:rsidRPr="001C2095">
        <w:rPr>
          <w:rFonts w:ascii="Times New Roman" w:hAnsi="Times New Roman" w:cs="Times New Roman"/>
          <w:sz w:val="28"/>
          <w:szCs w:val="28"/>
        </w:rPr>
        <w:t>ubmitted that the clothe</w:t>
      </w:r>
      <w:r w:rsidR="00C245CF">
        <w:rPr>
          <w:rFonts w:ascii="Times New Roman" w:hAnsi="Times New Roman" w:cs="Times New Roman"/>
          <w:sz w:val="28"/>
          <w:szCs w:val="28"/>
        </w:rPr>
        <w:t>s that were recovered were neither</w:t>
      </w:r>
      <w:r w:rsidR="00955861" w:rsidRPr="001C2095">
        <w:rPr>
          <w:rFonts w:ascii="Times New Roman" w:hAnsi="Times New Roman" w:cs="Times New Roman"/>
          <w:sz w:val="28"/>
          <w:szCs w:val="28"/>
        </w:rPr>
        <w:t xml:space="preserve"> exhibited nor was a Government Analytical laboratory report made to prove finger prints of the accused even though the Police Officer (Turyakira Bruce) sent the clothes to</w:t>
      </w:r>
      <w:r w:rsidR="00433784">
        <w:rPr>
          <w:rFonts w:ascii="Times New Roman" w:hAnsi="Times New Roman" w:cs="Times New Roman"/>
          <w:sz w:val="28"/>
          <w:szCs w:val="28"/>
        </w:rPr>
        <w:t xml:space="preserve"> Government Analytical Laboratory</w:t>
      </w:r>
      <w:r w:rsidR="00955861" w:rsidRPr="001C2095">
        <w:rPr>
          <w:rFonts w:ascii="Times New Roman" w:hAnsi="Times New Roman" w:cs="Times New Roman"/>
          <w:sz w:val="28"/>
          <w:szCs w:val="28"/>
        </w:rPr>
        <w:t xml:space="preserve"> </w:t>
      </w:r>
      <w:r w:rsidR="00433784">
        <w:rPr>
          <w:rFonts w:ascii="Times New Roman" w:hAnsi="Times New Roman" w:cs="Times New Roman"/>
          <w:sz w:val="28"/>
          <w:szCs w:val="28"/>
        </w:rPr>
        <w:t>(</w:t>
      </w:r>
      <w:r w:rsidR="00955861" w:rsidRPr="001C2095">
        <w:rPr>
          <w:rFonts w:ascii="Times New Roman" w:hAnsi="Times New Roman" w:cs="Times New Roman"/>
          <w:sz w:val="28"/>
          <w:szCs w:val="28"/>
        </w:rPr>
        <w:t>GAL</w:t>
      </w:r>
      <w:r w:rsidR="00433784">
        <w:rPr>
          <w:rFonts w:ascii="Times New Roman" w:hAnsi="Times New Roman" w:cs="Times New Roman"/>
          <w:sz w:val="28"/>
          <w:szCs w:val="28"/>
        </w:rPr>
        <w:t>)</w:t>
      </w:r>
      <w:r w:rsidR="00F869C1">
        <w:rPr>
          <w:rFonts w:ascii="Times New Roman" w:hAnsi="Times New Roman" w:cs="Times New Roman"/>
          <w:sz w:val="28"/>
          <w:szCs w:val="28"/>
        </w:rPr>
        <w:t xml:space="preserve"> as</w:t>
      </w:r>
      <w:r w:rsidR="00955861" w:rsidRPr="001C2095">
        <w:rPr>
          <w:rFonts w:ascii="Times New Roman" w:hAnsi="Times New Roman" w:cs="Times New Roman"/>
          <w:sz w:val="28"/>
          <w:szCs w:val="28"/>
        </w:rPr>
        <w:t xml:space="preserve"> testified by Pw5. </w:t>
      </w:r>
    </w:p>
    <w:p w:rsidR="00B17546" w:rsidRPr="001C2095" w:rsidRDefault="00955861"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 xml:space="preserve">Counsel submitted that the accused pleaded alibi on account that A1 was attacked while on his way home. Counsel argued that there was no criminal that could present himself in the home of the deceased to get solace from there after the incident.  Counsel also argued that no witness was brought to prove that A2 had ever been seen wearing the blood stained clothes. </w:t>
      </w:r>
    </w:p>
    <w:p w:rsidR="00955861" w:rsidRPr="001C2095" w:rsidRDefault="00955861"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 xml:space="preserve">In conclusion, Counsel submitted that the prosecution failed to connect all the accused with the offence of murder and prayed that they be acquitted. </w:t>
      </w:r>
    </w:p>
    <w:p w:rsidR="001849FE" w:rsidRPr="001C2095" w:rsidRDefault="001849FE" w:rsidP="001C2095">
      <w:pPr>
        <w:spacing w:line="360" w:lineRule="auto"/>
        <w:jc w:val="both"/>
        <w:rPr>
          <w:rFonts w:ascii="Times New Roman" w:hAnsi="Times New Roman" w:cs="Times New Roman"/>
          <w:b/>
          <w:sz w:val="28"/>
          <w:szCs w:val="28"/>
        </w:rPr>
      </w:pPr>
      <w:r w:rsidRPr="001C2095">
        <w:rPr>
          <w:rFonts w:ascii="Times New Roman" w:hAnsi="Times New Roman" w:cs="Times New Roman"/>
          <w:b/>
          <w:sz w:val="28"/>
          <w:szCs w:val="28"/>
        </w:rPr>
        <w:t>Prosecution submissions</w:t>
      </w:r>
    </w:p>
    <w:p w:rsidR="001849FE" w:rsidRPr="001C2095" w:rsidRDefault="001849FE" w:rsidP="001C2095">
      <w:pPr>
        <w:spacing w:line="360" w:lineRule="auto"/>
        <w:jc w:val="both"/>
        <w:rPr>
          <w:rFonts w:ascii="Times New Roman" w:hAnsi="Times New Roman" w:cs="Times New Roman"/>
          <w:b/>
          <w:sz w:val="28"/>
          <w:szCs w:val="28"/>
        </w:rPr>
      </w:pPr>
      <w:r w:rsidRPr="001C2095">
        <w:rPr>
          <w:rFonts w:ascii="Times New Roman" w:hAnsi="Times New Roman" w:cs="Times New Roman"/>
          <w:sz w:val="28"/>
          <w:szCs w:val="28"/>
        </w:rPr>
        <w:t xml:space="preserve">In reply, Ms. Keshubi Caroline for the Prosecution submitted that the Prosecution case was purely reliant on circumstantial evidence and she relied on </w:t>
      </w:r>
      <w:r w:rsidRPr="001C2095">
        <w:rPr>
          <w:rFonts w:ascii="Times New Roman" w:hAnsi="Times New Roman" w:cs="Times New Roman"/>
          <w:b/>
          <w:sz w:val="28"/>
          <w:szCs w:val="28"/>
        </w:rPr>
        <w:t>Musoke versus R (1958) EA 715 at 718.</w:t>
      </w:r>
    </w:p>
    <w:p w:rsidR="001849FE" w:rsidRPr="001C2095" w:rsidRDefault="001849FE"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lastRenderedPageBreak/>
        <w:t xml:space="preserve">Counsel relayed Pw1’s testimony and submitted she wondered if the neighbours of Pw1 waylaid A1 on his way home and wanted to kill him because of money, then why didn’t they kill him when they found him at Pw1’s home. Counsel argued that A1’s testimony was a mere afterthought in order to defeat justice. </w:t>
      </w:r>
    </w:p>
    <w:p w:rsidR="001849FE" w:rsidRPr="001C2095" w:rsidRDefault="001849FE"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 xml:space="preserve">Counsel submitted that A1’s actions of swimming into River Kagera upon seeing LDUs, Pw2 and Pw3, were not action of an innocent person since no one was chasing him. </w:t>
      </w:r>
    </w:p>
    <w:p w:rsidR="001849FE" w:rsidRPr="001C2095" w:rsidRDefault="001849FE"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 xml:space="preserve">On the issue of the sniffer dog, Counsel submitted that </w:t>
      </w:r>
      <w:r w:rsidR="00566DE5" w:rsidRPr="001C2095">
        <w:rPr>
          <w:rFonts w:ascii="Times New Roman" w:hAnsi="Times New Roman" w:cs="Times New Roman"/>
          <w:sz w:val="28"/>
          <w:szCs w:val="28"/>
        </w:rPr>
        <w:t xml:space="preserve">the sniffer dog tracked the trousers that had fresh blood stains and the people in the crowd informed the police that the clothes belonged to A2, a fact that A2 admitted while at police. </w:t>
      </w:r>
    </w:p>
    <w:p w:rsidR="00566DE5" w:rsidRPr="001C2095" w:rsidRDefault="00566DE5" w:rsidP="001C2095">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 xml:space="preserve">Counsel submitted that court </w:t>
      </w:r>
      <w:r w:rsidR="008C1752">
        <w:rPr>
          <w:rFonts w:ascii="Times New Roman" w:hAnsi="Times New Roman" w:cs="Times New Roman"/>
          <w:sz w:val="28"/>
          <w:szCs w:val="28"/>
        </w:rPr>
        <w:t xml:space="preserve">should </w:t>
      </w:r>
      <w:r w:rsidRPr="001C2095">
        <w:rPr>
          <w:rFonts w:ascii="Times New Roman" w:hAnsi="Times New Roman" w:cs="Times New Roman"/>
          <w:sz w:val="28"/>
          <w:szCs w:val="28"/>
        </w:rPr>
        <w:t>take into account the fact that the clothes were recover</w:t>
      </w:r>
      <w:r w:rsidR="005F6304">
        <w:rPr>
          <w:rFonts w:ascii="Times New Roman" w:hAnsi="Times New Roman" w:cs="Times New Roman"/>
          <w:sz w:val="28"/>
          <w:szCs w:val="28"/>
        </w:rPr>
        <w:t>ed</w:t>
      </w:r>
      <w:r w:rsidRPr="001C2095">
        <w:rPr>
          <w:rFonts w:ascii="Times New Roman" w:hAnsi="Times New Roman" w:cs="Times New Roman"/>
          <w:sz w:val="28"/>
          <w:szCs w:val="28"/>
        </w:rPr>
        <w:t xml:space="preserve"> over five years ago and they went missing in the store room as the store keepers have been changing. Counsel invited Court to treat the clothes not being exhibited</w:t>
      </w:r>
      <w:r w:rsidR="00380091">
        <w:rPr>
          <w:rFonts w:ascii="Times New Roman" w:hAnsi="Times New Roman" w:cs="Times New Roman"/>
          <w:sz w:val="28"/>
          <w:szCs w:val="28"/>
        </w:rPr>
        <w:t xml:space="preserve"> as a minor issue and not to use</w:t>
      </w:r>
      <w:r w:rsidRPr="001C2095">
        <w:rPr>
          <w:rFonts w:ascii="Times New Roman" w:hAnsi="Times New Roman" w:cs="Times New Roman"/>
          <w:sz w:val="28"/>
          <w:szCs w:val="28"/>
        </w:rPr>
        <w:t xml:space="preserve"> it to defeat the ends of justice. </w:t>
      </w:r>
    </w:p>
    <w:p w:rsidR="00566DE5" w:rsidRPr="001C2095" w:rsidRDefault="00566DE5" w:rsidP="001A7B86">
      <w:pPr>
        <w:spacing w:line="360" w:lineRule="auto"/>
        <w:jc w:val="both"/>
        <w:rPr>
          <w:rFonts w:ascii="Times New Roman" w:hAnsi="Times New Roman" w:cs="Times New Roman"/>
          <w:b/>
          <w:sz w:val="28"/>
          <w:szCs w:val="28"/>
        </w:rPr>
      </w:pPr>
      <w:r w:rsidRPr="001C2095">
        <w:rPr>
          <w:rFonts w:ascii="Times New Roman" w:hAnsi="Times New Roman" w:cs="Times New Roman"/>
          <w:sz w:val="28"/>
          <w:szCs w:val="28"/>
        </w:rPr>
        <w:t xml:space="preserve">Counsel submitted that the accused denied knowing other and that they only met in prison. However, she noted that A1 testified that on the fateful night he was in Sofia T/C while A2 testified that he had been a resident of Sofia T/C for a long time. Counsel inferred that the accused had a common intention of killing the deceased. She referred to </w:t>
      </w:r>
      <w:r w:rsidRPr="001C2095">
        <w:rPr>
          <w:rFonts w:ascii="Times New Roman" w:hAnsi="Times New Roman" w:cs="Times New Roman"/>
          <w:b/>
          <w:sz w:val="28"/>
          <w:szCs w:val="28"/>
        </w:rPr>
        <w:t xml:space="preserve">Section 20 of the Penal Code Act and the case of Andrea Abonyo &amp; ors versus R (1972) EA 542. </w:t>
      </w:r>
    </w:p>
    <w:p w:rsidR="00566DE5" w:rsidRPr="001C2095" w:rsidRDefault="00566DE5" w:rsidP="001A7B86">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 xml:space="preserve">In conclusion, Counsel submitted that the Prosecution had proved its case beyond reasonable doubt and prayed for Court to find the accused guilty </w:t>
      </w:r>
      <w:r w:rsidR="00DE56BF" w:rsidRPr="001C2095">
        <w:rPr>
          <w:rFonts w:ascii="Times New Roman" w:hAnsi="Times New Roman" w:cs="Times New Roman"/>
          <w:sz w:val="28"/>
          <w:szCs w:val="28"/>
        </w:rPr>
        <w:t>and convict them accordingly.</w:t>
      </w:r>
    </w:p>
    <w:p w:rsidR="00A418BF" w:rsidRDefault="00A418BF" w:rsidP="001A7B86">
      <w:pPr>
        <w:spacing w:line="360" w:lineRule="auto"/>
        <w:jc w:val="both"/>
        <w:rPr>
          <w:rFonts w:ascii="Times New Roman" w:hAnsi="Times New Roman" w:cs="Times New Roman"/>
          <w:b/>
          <w:sz w:val="28"/>
          <w:szCs w:val="28"/>
          <w:u w:val="single"/>
        </w:rPr>
      </w:pPr>
    </w:p>
    <w:p w:rsidR="00DE56BF" w:rsidRPr="001C2095" w:rsidRDefault="00DE56BF" w:rsidP="001A7B86">
      <w:pPr>
        <w:spacing w:line="360" w:lineRule="auto"/>
        <w:jc w:val="both"/>
        <w:rPr>
          <w:rFonts w:ascii="Times New Roman" w:hAnsi="Times New Roman" w:cs="Times New Roman"/>
          <w:b/>
          <w:sz w:val="28"/>
          <w:szCs w:val="28"/>
          <w:u w:val="single"/>
        </w:rPr>
      </w:pPr>
      <w:r w:rsidRPr="001C2095">
        <w:rPr>
          <w:rFonts w:ascii="Times New Roman" w:hAnsi="Times New Roman" w:cs="Times New Roman"/>
          <w:b/>
          <w:sz w:val="28"/>
          <w:szCs w:val="28"/>
          <w:u w:val="single"/>
        </w:rPr>
        <w:lastRenderedPageBreak/>
        <w:t>Decision of Court</w:t>
      </w:r>
    </w:p>
    <w:p w:rsidR="001C2095" w:rsidRPr="001C2095" w:rsidRDefault="00DE56BF" w:rsidP="001A7B86">
      <w:pPr>
        <w:spacing w:line="360" w:lineRule="auto"/>
        <w:jc w:val="both"/>
        <w:rPr>
          <w:rFonts w:ascii="Times New Roman" w:hAnsi="Times New Roman" w:cs="Times New Roman"/>
          <w:sz w:val="28"/>
          <w:szCs w:val="28"/>
        </w:rPr>
      </w:pPr>
      <w:r w:rsidRPr="001C2095">
        <w:rPr>
          <w:rFonts w:ascii="Times New Roman" w:hAnsi="Times New Roman" w:cs="Times New Roman"/>
          <w:sz w:val="28"/>
          <w:szCs w:val="28"/>
        </w:rPr>
        <w:t xml:space="preserve">From the evidence of the prosecution witnesses, it is clear that none of them witnessed the killing of the deceased. </w:t>
      </w:r>
      <w:r w:rsidR="001C2095" w:rsidRPr="001C2095">
        <w:rPr>
          <w:rFonts w:ascii="Times New Roman" w:hAnsi="Times New Roman" w:cs="Times New Roman"/>
          <w:sz w:val="28"/>
          <w:szCs w:val="28"/>
        </w:rPr>
        <w:t xml:space="preserve">It follows then that prosecution evidence relied solely on circumstantial evidence. </w:t>
      </w:r>
      <w:r w:rsidR="001C2095">
        <w:rPr>
          <w:rFonts w:ascii="Times New Roman" w:hAnsi="Times New Roman" w:cs="Times New Roman"/>
          <w:sz w:val="28"/>
          <w:szCs w:val="28"/>
        </w:rPr>
        <w:t xml:space="preserve">In the case of </w:t>
      </w:r>
      <w:r w:rsidR="001C2095" w:rsidRPr="001C2095">
        <w:rPr>
          <w:rFonts w:ascii="Times New Roman" w:hAnsi="Times New Roman" w:cs="Times New Roman"/>
          <w:b/>
          <w:sz w:val="28"/>
          <w:szCs w:val="28"/>
        </w:rPr>
        <w:t>Nankwanga Fauza &amp;Ors Vrs Uganda CSC No. 243/2015</w:t>
      </w:r>
      <w:r w:rsidR="001C2095" w:rsidRPr="001C2095">
        <w:rPr>
          <w:rFonts w:ascii="Times New Roman" w:hAnsi="Times New Roman" w:cs="Times New Roman"/>
          <w:sz w:val="28"/>
          <w:szCs w:val="28"/>
        </w:rPr>
        <w:t xml:space="preserve">, </w:t>
      </w:r>
      <w:r w:rsidR="001C2095">
        <w:rPr>
          <w:rFonts w:ascii="Times New Roman" w:hAnsi="Times New Roman" w:cs="Times New Roman"/>
          <w:sz w:val="28"/>
          <w:szCs w:val="28"/>
        </w:rPr>
        <w:t xml:space="preserve">Lady Justice Eva Luswata </w:t>
      </w:r>
      <w:r w:rsidR="001C2095" w:rsidRPr="001C2095">
        <w:rPr>
          <w:rFonts w:ascii="Times New Roman" w:hAnsi="Times New Roman" w:cs="Times New Roman"/>
          <w:sz w:val="28"/>
          <w:szCs w:val="28"/>
        </w:rPr>
        <w:t xml:space="preserve">followed the decision of the Supreme Court of Nigeria sitting at </w:t>
      </w:r>
      <w:r w:rsidR="001C2095">
        <w:rPr>
          <w:rFonts w:ascii="Times New Roman" w:hAnsi="Times New Roman" w:cs="Times New Roman"/>
          <w:b/>
          <w:sz w:val="28"/>
          <w:szCs w:val="28"/>
        </w:rPr>
        <w:t>Abuja in Tajudeen Iliyasu versus</w:t>
      </w:r>
      <w:r w:rsidR="001C2095" w:rsidRPr="001C2095">
        <w:rPr>
          <w:rFonts w:ascii="Times New Roman" w:hAnsi="Times New Roman" w:cs="Times New Roman"/>
          <w:b/>
          <w:sz w:val="28"/>
          <w:szCs w:val="28"/>
        </w:rPr>
        <w:t xml:space="preserve"> The State SC 241/2013</w:t>
      </w:r>
      <w:r w:rsidR="001C2095" w:rsidRPr="001C2095">
        <w:rPr>
          <w:rFonts w:ascii="Times New Roman" w:hAnsi="Times New Roman" w:cs="Times New Roman"/>
          <w:sz w:val="28"/>
          <w:szCs w:val="28"/>
        </w:rPr>
        <w:t xml:space="preserve"> which considered that evidence in great detail. It was held </w:t>
      </w:r>
      <w:r w:rsidR="001C2095">
        <w:rPr>
          <w:rFonts w:ascii="Times New Roman" w:hAnsi="Times New Roman" w:cs="Times New Roman"/>
          <w:sz w:val="28"/>
          <w:szCs w:val="28"/>
        </w:rPr>
        <w:t>that circumstantial evidence; -</w:t>
      </w:r>
      <w:r w:rsidR="001C2095" w:rsidRPr="001C2095">
        <w:rPr>
          <w:rFonts w:ascii="Times New Roman" w:hAnsi="Times New Roman" w:cs="Times New Roman"/>
          <w:i/>
          <w:sz w:val="28"/>
          <w:szCs w:val="28"/>
        </w:rPr>
        <w:t xml:space="preserve"> “…. is evidence of surrounding circumstances which by undersigned coincidence, is capable of proving a proposition with the accuracy of mathematics….</w:t>
      </w:r>
      <w:r w:rsidR="001C2095">
        <w:rPr>
          <w:rFonts w:ascii="Times New Roman" w:hAnsi="Times New Roman" w:cs="Times New Roman"/>
          <w:i/>
          <w:sz w:val="28"/>
          <w:szCs w:val="28"/>
        </w:rPr>
        <w:t xml:space="preserve">, </w:t>
      </w:r>
      <w:r w:rsidR="001C2095" w:rsidRPr="001C2095">
        <w:rPr>
          <w:rFonts w:ascii="Times New Roman" w:hAnsi="Times New Roman" w:cs="Times New Roman"/>
          <w:i/>
          <w:sz w:val="28"/>
          <w:szCs w:val="28"/>
        </w:rPr>
        <w:t>this is so for in their aggregate content, such circumstances</w:t>
      </w:r>
      <w:r w:rsidR="001C2095">
        <w:rPr>
          <w:rFonts w:ascii="Times New Roman" w:eastAsia="Calibri" w:hAnsi="Times New Roman" w:cs="Times New Roman"/>
          <w:sz w:val="28"/>
          <w:szCs w:val="28"/>
        </w:rPr>
        <w:t xml:space="preserve"> </w:t>
      </w:r>
      <w:r w:rsidR="001C2095" w:rsidRPr="001C2095">
        <w:rPr>
          <w:rFonts w:ascii="Times New Roman" w:hAnsi="Times New Roman" w:cs="Times New Roman"/>
          <w:i/>
          <w:sz w:val="28"/>
          <w:szCs w:val="28"/>
        </w:rPr>
        <w:t>lead cogently, strongly and unequivocally to the conclusion that the act, conduct or omission of the accused person, caused the death of the deceased person. Simply put, it meant that there are circumstances which are accepted so as to make a complete and unbroken chain of evidence.</w:t>
      </w:r>
    </w:p>
    <w:p w:rsidR="001C2095" w:rsidRDefault="001A7B86" w:rsidP="001A7B86">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She went ahead to say that h</w:t>
      </w:r>
      <w:r w:rsidRPr="001C2095">
        <w:rPr>
          <w:rFonts w:ascii="Times New Roman" w:hAnsi="Times New Roman" w:cs="Times New Roman"/>
          <w:i/>
          <w:sz w:val="28"/>
          <w:szCs w:val="28"/>
        </w:rPr>
        <w:t>owever</w:t>
      </w:r>
      <w:r>
        <w:rPr>
          <w:rFonts w:ascii="Times New Roman" w:hAnsi="Times New Roman" w:cs="Times New Roman"/>
          <w:i/>
          <w:sz w:val="28"/>
          <w:szCs w:val="28"/>
        </w:rPr>
        <w:t xml:space="preserve">, </w:t>
      </w:r>
      <w:r w:rsidRPr="001C2095">
        <w:rPr>
          <w:rFonts w:ascii="Times New Roman" w:hAnsi="Times New Roman" w:cs="Times New Roman"/>
          <w:i/>
          <w:sz w:val="28"/>
          <w:szCs w:val="28"/>
        </w:rPr>
        <w:t>the</w:t>
      </w:r>
      <w:r w:rsidR="001C2095" w:rsidRPr="001C2095">
        <w:rPr>
          <w:rFonts w:ascii="Times New Roman" w:hAnsi="Times New Roman" w:cs="Times New Roman"/>
          <w:i/>
          <w:sz w:val="28"/>
          <w:szCs w:val="28"/>
        </w:rPr>
        <w:t xml:space="preserve"> court cautioned that “….</w:t>
      </w:r>
      <w:r>
        <w:rPr>
          <w:rFonts w:ascii="Times New Roman" w:hAnsi="Times New Roman" w:cs="Times New Roman"/>
          <w:i/>
          <w:sz w:val="28"/>
          <w:szCs w:val="28"/>
        </w:rPr>
        <w:t xml:space="preserve"> </w:t>
      </w:r>
      <w:r w:rsidR="001C2095" w:rsidRPr="001C2095">
        <w:rPr>
          <w:rFonts w:ascii="Times New Roman" w:hAnsi="Times New Roman" w:cs="Times New Roman"/>
          <w:i/>
          <w:sz w:val="28"/>
          <w:szCs w:val="28"/>
        </w:rPr>
        <w:t xml:space="preserve">such circumstantial evidence must point to only one conclusion, namely that the offence had been committed and that it was the accused person who committed it. </w:t>
      </w:r>
    </w:p>
    <w:p w:rsidR="001A7B86" w:rsidRDefault="001A7B86" w:rsidP="001A7B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instant case A1’s actions of randomly running into Pw1’s home on the fateful night while naked and asking for milk, coupled with running from Pw2 and Pw3 as they approached his home and </w:t>
      </w:r>
      <w:r w:rsidR="000519E6">
        <w:rPr>
          <w:rFonts w:ascii="Times New Roman" w:hAnsi="Times New Roman" w:cs="Times New Roman"/>
          <w:sz w:val="28"/>
          <w:szCs w:val="28"/>
        </w:rPr>
        <w:t>diving into River Kagera were uncleart but they do not point the participation of A1 in murdering the deceased. It is mere suspcision.</w:t>
      </w:r>
      <w:r>
        <w:rPr>
          <w:rFonts w:ascii="Times New Roman" w:hAnsi="Times New Roman" w:cs="Times New Roman"/>
          <w:sz w:val="28"/>
          <w:szCs w:val="28"/>
        </w:rPr>
        <w:t xml:space="preserve"> </w:t>
      </w:r>
    </w:p>
    <w:p w:rsidR="001A7B86" w:rsidRDefault="001A7B86" w:rsidP="001A7B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A1 testified tha</w:t>
      </w:r>
      <w:r w:rsidR="000519E6">
        <w:rPr>
          <w:rFonts w:ascii="Times New Roman" w:hAnsi="Times New Roman" w:cs="Times New Roman"/>
          <w:sz w:val="28"/>
          <w:szCs w:val="28"/>
        </w:rPr>
        <w:t xml:space="preserve">t people were chasing him and that </w:t>
      </w:r>
      <w:r>
        <w:rPr>
          <w:rFonts w:ascii="Times New Roman" w:hAnsi="Times New Roman" w:cs="Times New Roman"/>
          <w:sz w:val="28"/>
          <w:szCs w:val="28"/>
        </w:rPr>
        <w:t>is why he sought refuge in the deceased’ s ho</w:t>
      </w:r>
      <w:r w:rsidR="000519E6">
        <w:rPr>
          <w:rFonts w:ascii="Times New Roman" w:hAnsi="Times New Roman" w:cs="Times New Roman"/>
          <w:sz w:val="28"/>
          <w:szCs w:val="28"/>
        </w:rPr>
        <w:t>me.</w:t>
      </w:r>
      <w:r>
        <w:rPr>
          <w:rFonts w:ascii="Times New Roman" w:hAnsi="Times New Roman" w:cs="Times New Roman"/>
          <w:sz w:val="28"/>
          <w:szCs w:val="28"/>
        </w:rPr>
        <w:t xml:space="preserve"> </w:t>
      </w:r>
    </w:p>
    <w:p w:rsidR="00012AE8" w:rsidRDefault="00012AE8" w:rsidP="00012AE8">
      <w:pPr>
        <w:spacing w:line="360" w:lineRule="auto"/>
        <w:jc w:val="both"/>
        <w:rPr>
          <w:rFonts w:ascii="Times New Roman" w:hAnsi="Times New Roman" w:cs="Times New Roman"/>
          <w:w w:val="105"/>
          <w:sz w:val="28"/>
          <w:szCs w:val="28"/>
        </w:rPr>
      </w:pPr>
      <w:r w:rsidRPr="003C7617">
        <w:rPr>
          <w:rFonts w:ascii="Times New Roman" w:hAnsi="Times New Roman" w:cs="Times New Roman"/>
          <w:w w:val="105"/>
          <w:sz w:val="28"/>
          <w:szCs w:val="28"/>
        </w:rPr>
        <w:t xml:space="preserve">I am guided by the precedent in </w:t>
      </w:r>
      <w:r w:rsidRPr="003C7617">
        <w:rPr>
          <w:rFonts w:ascii="Times New Roman" w:hAnsi="Times New Roman" w:cs="Times New Roman"/>
          <w:b/>
          <w:iCs/>
          <w:w w:val="105"/>
          <w:sz w:val="28"/>
          <w:szCs w:val="28"/>
        </w:rPr>
        <w:t xml:space="preserve">Uganda Versus Yowana Baptist Kabandize </w:t>
      </w:r>
      <w:r w:rsidRPr="003C7617">
        <w:rPr>
          <w:rFonts w:ascii="Times New Roman" w:hAnsi="Times New Roman" w:cs="Times New Roman"/>
          <w:b/>
          <w:w w:val="105"/>
          <w:sz w:val="28"/>
          <w:szCs w:val="28"/>
        </w:rPr>
        <w:t xml:space="preserve">(1982) </w:t>
      </w:r>
      <w:r w:rsidRPr="003C7617">
        <w:rPr>
          <w:rFonts w:ascii="Times New Roman" w:hAnsi="Times New Roman" w:cs="Times New Roman"/>
          <w:b/>
          <w:iCs/>
          <w:w w:val="105"/>
          <w:sz w:val="28"/>
          <w:szCs w:val="28"/>
        </w:rPr>
        <w:t xml:space="preserve">HCB </w:t>
      </w:r>
      <w:r w:rsidRPr="003C7617">
        <w:rPr>
          <w:rFonts w:ascii="Times New Roman" w:hAnsi="Times New Roman" w:cs="Times New Roman"/>
          <w:b/>
          <w:w w:val="105"/>
          <w:sz w:val="28"/>
          <w:szCs w:val="28"/>
        </w:rPr>
        <w:t>93</w:t>
      </w:r>
      <w:r w:rsidRPr="003C7617">
        <w:rPr>
          <w:rFonts w:ascii="Times New Roman" w:hAnsi="Times New Roman" w:cs="Times New Roman"/>
          <w:w w:val="105"/>
          <w:sz w:val="28"/>
          <w:szCs w:val="28"/>
        </w:rPr>
        <w:t xml:space="preserve">, the Honorable Court held that the </w:t>
      </w:r>
      <w:r w:rsidRPr="003C7617">
        <w:rPr>
          <w:rFonts w:ascii="Times New Roman" w:hAnsi="Times New Roman" w:cs="Times New Roman"/>
          <w:i/>
          <w:w w:val="105"/>
          <w:sz w:val="28"/>
          <w:szCs w:val="28"/>
        </w:rPr>
        <w:t xml:space="preserve">“conduct of the accused immediately after the death of the deceased of running away from the scene of </w:t>
      </w:r>
      <w:r w:rsidRPr="003C7617">
        <w:rPr>
          <w:rFonts w:ascii="Times New Roman" w:hAnsi="Times New Roman" w:cs="Times New Roman"/>
          <w:i/>
          <w:w w:val="105"/>
          <w:sz w:val="28"/>
          <w:szCs w:val="28"/>
        </w:rPr>
        <w:lastRenderedPageBreak/>
        <w:t>crime and of being in a restless mood in the swamp clearly showed a guilty mind</w:t>
      </w:r>
      <w:r w:rsidRPr="003C7617">
        <w:rPr>
          <w:rFonts w:ascii="Times New Roman" w:hAnsi="Times New Roman" w:cs="Times New Roman"/>
          <w:w w:val="105"/>
          <w:sz w:val="28"/>
          <w:szCs w:val="28"/>
        </w:rPr>
        <w:t xml:space="preserve">”. Further </w:t>
      </w:r>
      <w:r>
        <w:rPr>
          <w:rFonts w:ascii="Times New Roman" w:hAnsi="Times New Roman" w:cs="Times New Roman"/>
          <w:w w:val="105"/>
          <w:sz w:val="28"/>
          <w:szCs w:val="28"/>
        </w:rPr>
        <w:t xml:space="preserve">in </w:t>
      </w:r>
      <w:r w:rsidRPr="003C7617">
        <w:rPr>
          <w:rStyle w:val="Strong"/>
          <w:rFonts w:ascii="Times New Roman" w:hAnsi="Times New Roman" w:cs="Times New Roman"/>
          <w:sz w:val="28"/>
          <w:szCs w:val="28"/>
        </w:rPr>
        <w:t>Remigious Kiwanuka v. Uganda; S. C. Crim. Appeal No. 41 of 1995 (Unreported</w:t>
      </w:r>
      <w:r>
        <w:rPr>
          <w:rStyle w:val="Strong"/>
          <w:rFonts w:ascii="Times New Roman" w:hAnsi="Times New Roman" w:cs="Times New Roman"/>
          <w:sz w:val="28"/>
          <w:szCs w:val="28"/>
        </w:rPr>
        <w:t>)</w:t>
      </w:r>
      <w:r w:rsidRPr="003C7617">
        <w:rPr>
          <w:rFonts w:ascii="Times New Roman" w:hAnsi="Times New Roman" w:cs="Times New Roman"/>
          <w:w w:val="105"/>
          <w:sz w:val="28"/>
          <w:szCs w:val="28"/>
        </w:rPr>
        <w:t xml:space="preserve">, </w:t>
      </w:r>
      <w:r w:rsidRPr="003C7617">
        <w:rPr>
          <w:rFonts w:ascii="Times New Roman" w:hAnsi="Times New Roman" w:cs="Times New Roman"/>
          <w:i/>
          <w:w w:val="105"/>
          <w:sz w:val="28"/>
          <w:szCs w:val="28"/>
        </w:rPr>
        <w:t xml:space="preserve">the Supreme Court held that the disappearance of an accused person from the area of a crime soon after the incident may provide corroboration to other evidence that he has committed the offence. This is because such sudden disappearance from the area is incompatible with innocent conduct of such a person. </w:t>
      </w:r>
      <w:r w:rsidR="0019657C">
        <w:rPr>
          <w:rFonts w:ascii="Times New Roman" w:hAnsi="Times New Roman" w:cs="Times New Roman"/>
          <w:w w:val="105"/>
          <w:sz w:val="28"/>
          <w:szCs w:val="28"/>
        </w:rPr>
        <w:t xml:space="preserve">In the instant case, disappearance from the area of crime was not corroborated by other evidence pointing to the guilt of A1. </w:t>
      </w:r>
      <w:r>
        <w:rPr>
          <w:rFonts w:ascii="Times New Roman" w:hAnsi="Times New Roman" w:cs="Times New Roman"/>
          <w:w w:val="105"/>
          <w:sz w:val="28"/>
          <w:szCs w:val="28"/>
        </w:rPr>
        <w:t xml:space="preserve">To this end, I find that these circumstances pointed to the guilt of A1 and I find that the Prosecution has proved beyond reasonable doubt that A1 participated in the killing of </w:t>
      </w:r>
      <w:r w:rsidR="00BE1C9C">
        <w:rPr>
          <w:rFonts w:ascii="Times New Roman" w:hAnsi="Times New Roman" w:cs="Times New Roman"/>
          <w:w w:val="105"/>
          <w:sz w:val="28"/>
          <w:szCs w:val="28"/>
        </w:rPr>
        <w:t>Mushaija Joshua.</w:t>
      </w:r>
    </w:p>
    <w:p w:rsidR="00BE1C9C" w:rsidRDefault="00BE1C9C" w:rsidP="00012AE8">
      <w:pPr>
        <w:spacing w:line="360" w:lineRule="auto"/>
        <w:jc w:val="both"/>
        <w:rPr>
          <w:rFonts w:ascii="Times New Roman" w:hAnsi="Times New Roman" w:cs="Times New Roman"/>
          <w:b/>
          <w:w w:val="105"/>
          <w:sz w:val="28"/>
          <w:szCs w:val="28"/>
        </w:rPr>
      </w:pPr>
      <w:r>
        <w:rPr>
          <w:rFonts w:ascii="Times New Roman" w:hAnsi="Times New Roman" w:cs="Times New Roman"/>
          <w:b/>
          <w:w w:val="105"/>
          <w:sz w:val="28"/>
          <w:szCs w:val="28"/>
        </w:rPr>
        <w:t>Canine evidence</w:t>
      </w:r>
    </w:p>
    <w:p w:rsidR="00232EB7" w:rsidRDefault="00232EB7" w:rsidP="00232E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Pw4 testified that, </w:t>
      </w:r>
      <w:r w:rsidRPr="00FA308C">
        <w:rPr>
          <w:rFonts w:ascii="Times New Roman" w:hAnsi="Times New Roman" w:cs="Times New Roman"/>
          <w:sz w:val="28"/>
          <w:szCs w:val="28"/>
        </w:rPr>
        <w:t xml:space="preserve">on </w:t>
      </w:r>
      <w:r>
        <w:rPr>
          <w:rFonts w:ascii="Times New Roman" w:hAnsi="Times New Roman" w:cs="Times New Roman"/>
          <w:sz w:val="28"/>
          <w:szCs w:val="28"/>
        </w:rPr>
        <w:t xml:space="preserve">the </w:t>
      </w:r>
      <w:r w:rsidRPr="00FA308C">
        <w:rPr>
          <w:rFonts w:ascii="Times New Roman" w:hAnsi="Times New Roman" w:cs="Times New Roman"/>
          <w:sz w:val="28"/>
          <w:szCs w:val="28"/>
        </w:rPr>
        <w:t>request</w:t>
      </w:r>
      <w:r>
        <w:rPr>
          <w:rFonts w:ascii="Times New Roman" w:hAnsi="Times New Roman" w:cs="Times New Roman"/>
          <w:sz w:val="28"/>
          <w:szCs w:val="28"/>
        </w:rPr>
        <w:t xml:space="preserve"> of Pw5 (investigating officer), he </w:t>
      </w:r>
      <w:r w:rsidRPr="00FA308C">
        <w:rPr>
          <w:rFonts w:ascii="Times New Roman" w:hAnsi="Times New Roman" w:cs="Times New Roman"/>
          <w:sz w:val="28"/>
          <w:szCs w:val="28"/>
        </w:rPr>
        <w:t>brought a sniffer dog to the scene of the crime. The sniffer dog preserved the deceased’s scent at which point the sniffer dog led Pw4 to Sofia trading Center, to the backyard of the bar where it located a bag that contained two blue trousers. One of the trousers ha</w:t>
      </w:r>
      <w:r>
        <w:rPr>
          <w:rFonts w:ascii="Times New Roman" w:hAnsi="Times New Roman" w:cs="Times New Roman"/>
          <w:sz w:val="28"/>
          <w:szCs w:val="28"/>
        </w:rPr>
        <w:t>d the deceased’ blood stains. Pw5 testified that A2</w:t>
      </w:r>
      <w:r w:rsidRPr="00FA308C">
        <w:rPr>
          <w:rFonts w:ascii="Times New Roman" w:hAnsi="Times New Roman" w:cs="Times New Roman"/>
          <w:sz w:val="28"/>
          <w:szCs w:val="28"/>
        </w:rPr>
        <w:t xml:space="preserve"> confirmed to the police that the trousers were his at which point he was arrested. </w:t>
      </w:r>
    </w:p>
    <w:p w:rsidR="00232EB7" w:rsidRPr="00785DFF" w:rsidRDefault="00232EB7" w:rsidP="00232EB7">
      <w:pPr>
        <w:spacing w:line="360" w:lineRule="auto"/>
        <w:jc w:val="both"/>
        <w:rPr>
          <w:rFonts w:ascii="Times New Roman" w:hAnsi="Times New Roman" w:cs="Times New Roman"/>
          <w:sz w:val="28"/>
          <w:szCs w:val="28"/>
        </w:rPr>
      </w:pPr>
      <w:r w:rsidRPr="00785DFF">
        <w:rPr>
          <w:rFonts w:ascii="Times New Roman" w:hAnsi="Times New Roman" w:cs="Times New Roman"/>
          <w:sz w:val="28"/>
          <w:szCs w:val="28"/>
        </w:rPr>
        <w:t>I must warn myself about sniffer dog evidence as in the past it has been held for a judicial officer to cautiously admit a dog’s evidence as it might be treated as hearsay evidence.</w:t>
      </w:r>
      <w:r w:rsidRPr="00232EB7">
        <w:rPr>
          <w:rFonts w:ascii="Times New Roman" w:hAnsi="Times New Roman" w:cs="Times New Roman"/>
          <w:sz w:val="28"/>
          <w:szCs w:val="28"/>
        </w:rPr>
        <w:t xml:space="preserve"> </w:t>
      </w:r>
      <w:r w:rsidRPr="00785DFF">
        <w:rPr>
          <w:rFonts w:ascii="Times New Roman" w:hAnsi="Times New Roman" w:cs="Times New Roman"/>
          <w:sz w:val="28"/>
          <w:szCs w:val="28"/>
        </w:rPr>
        <w:t>Much as sniffer dogs have played an important role in police investigations for decades with their keen sense of smell being noticed and utilized, a lot of caution has been taken before relying on their evidence.</w:t>
      </w:r>
      <w:r>
        <w:rPr>
          <w:rFonts w:ascii="Times New Roman" w:hAnsi="Times New Roman" w:cs="Times New Roman"/>
          <w:sz w:val="28"/>
          <w:szCs w:val="28"/>
        </w:rPr>
        <w:t xml:space="preserve"> </w:t>
      </w:r>
      <w:r w:rsidRPr="00785DFF">
        <w:rPr>
          <w:rFonts w:ascii="Times New Roman" w:hAnsi="Times New Roman" w:cs="Times New Roman"/>
          <w:sz w:val="28"/>
          <w:szCs w:val="28"/>
        </w:rPr>
        <w:t xml:space="preserve">But one fact which is clear is that, such evidence when admitted must be corroborated by some other evidence which gives strength to the canine evidence as presented through its handler or trainer.  The Prosecution must provide answers to the above questions in </w:t>
      </w:r>
      <w:r w:rsidRPr="00785DFF">
        <w:rPr>
          <w:rFonts w:ascii="Times New Roman" w:hAnsi="Times New Roman" w:cs="Times New Roman"/>
          <w:sz w:val="28"/>
          <w:szCs w:val="28"/>
        </w:rPr>
        <w:lastRenderedPageBreak/>
        <w:t xml:space="preserve">the affirmative before admission of police dog evidence. In the case of </w:t>
      </w:r>
      <w:r w:rsidRPr="00232EB7">
        <w:rPr>
          <w:rFonts w:ascii="Times New Roman" w:hAnsi="Times New Roman" w:cs="Times New Roman"/>
          <w:b/>
          <w:sz w:val="28"/>
          <w:szCs w:val="28"/>
        </w:rPr>
        <w:t>Uganda versus Muheirwe Chris &amp; Ors, Mbarara HCT – 05 – CR – CV – 0011 – 2012</w:t>
      </w:r>
      <w:r w:rsidRPr="00785DFF">
        <w:rPr>
          <w:rFonts w:ascii="Times New Roman" w:hAnsi="Times New Roman" w:cs="Times New Roman"/>
          <w:sz w:val="28"/>
          <w:szCs w:val="28"/>
        </w:rPr>
        <w:t xml:space="preserve">, </w:t>
      </w:r>
      <w:r w:rsidRPr="00785DFF">
        <w:rPr>
          <w:rFonts w:ascii="Times New Roman" w:hAnsi="Times New Roman" w:cs="Times New Roman"/>
          <w:i/>
          <w:sz w:val="28"/>
          <w:szCs w:val="28"/>
        </w:rPr>
        <w:t>Justice Duncan Gaswaga considered many cases where sniffer dogs were used and some justices described it as hearsay evidence and therefore not admissible while others held that additional evidence explaining the faculty by which these dogs are able to follow the scent of one human being, rejecting the scent of all others would surfice.</w:t>
      </w:r>
      <w:r w:rsidRPr="00785DFF">
        <w:rPr>
          <w:rFonts w:ascii="Times New Roman" w:hAnsi="Times New Roman" w:cs="Times New Roman"/>
          <w:sz w:val="28"/>
          <w:szCs w:val="28"/>
        </w:rPr>
        <w:t xml:space="preserve">  In the end </w:t>
      </w:r>
      <w:r>
        <w:rPr>
          <w:rFonts w:ascii="Times New Roman" w:hAnsi="Times New Roman" w:cs="Times New Roman"/>
          <w:sz w:val="28"/>
          <w:szCs w:val="28"/>
        </w:rPr>
        <w:t xml:space="preserve">His Lordship </w:t>
      </w:r>
      <w:r w:rsidRPr="00785DFF">
        <w:rPr>
          <w:rFonts w:ascii="Times New Roman" w:hAnsi="Times New Roman" w:cs="Times New Roman"/>
          <w:sz w:val="28"/>
          <w:szCs w:val="28"/>
        </w:rPr>
        <w:t>came up with the following propositions as principles that may govern the considerations for the exclusion or admissibility of and weight to be attached to tracker (sniffer) dog evidence.</w:t>
      </w:r>
    </w:p>
    <w:p w:rsidR="00232EB7" w:rsidRPr="00785DFF" w:rsidRDefault="00232EB7" w:rsidP="00232EB7">
      <w:pPr>
        <w:pStyle w:val="ListParagraph"/>
        <w:numPr>
          <w:ilvl w:val="0"/>
          <w:numId w:val="3"/>
        </w:numPr>
        <w:spacing w:line="360" w:lineRule="auto"/>
        <w:jc w:val="both"/>
        <w:rPr>
          <w:rFonts w:ascii="Times New Roman" w:hAnsi="Times New Roman" w:cs="Times New Roman"/>
          <w:i/>
          <w:sz w:val="28"/>
          <w:szCs w:val="28"/>
        </w:rPr>
      </w:pPr>
      <w:r w:rsidRPr="00785DFF">
        <w:rPr>
          <w:rFonts w:ascii="Times New Roman" w:hAnsi="Times New Roman" w:cs="Times New Roman"/>
          <w:i/>
          <w:sz w:val="28"/>
          <w:szCs w:val="28"/>
        </w:rPr>
        <w:t>The evidence must be treated with utmost care (caution) by court and given the fullest sort of explanation by the prosecution.</w:t>
      </w:r>
    </w:p>
    <w:p w:rsidR="00232EB7" w:rsidRPr="00785DFF" w:rsidRDefault="00232EB7" w:rsidP="00232EB7">
      <w:pPr>
        <w:pStyle w:val="ListParagraph"/>
        <w:numPr>
          <w:ilvl w:val="0"/>
          <w:numId w:val="3"/>
        </w:numPr>
        <w:spacing w:line="360" w:lineRule="auto"/>
        <w:jc w:val="both"/>
        <w:rPr>
          <w:rFonts w:ascii="Times New Roman" w:hAnsi="Times New Roman" w:cs="Times New Roman"/>
          <w:i/>
          <w:sz w:val="28"/>
          <w:szCs w:val="28"/>
        </w:rPr>
      </w:pPr>
      <w:r w:rsidRPr="00785DFF">
        <w:rPr>
          <w:rFonts w:ascii="Times New Roman" w:hAnsi="Times New Roman" w:cs="Times New Roman"/>
          <w:i/>
          <w:sz w:val="28"/>
          <w:szCs w:val="28"/>
        </w:rPr>
        <w:t>There must be material before the court establishing the experience and qualification of the dog handler.</w:t>
      </w:r>
    </w:p>
    <w:p w:rsidR="00232EB7" w:rsidRPr="00785DFF" w:rsidRDefault="00232EB7" w:rsidP="00232EB7">
      <w:pPr>
        <w:pStyle w:val="ListParagraph"/>
        <w:numPr>
          <w:ilvl w:val="0"/>
          <w:numId w:val="3"/>
        </w:numPr>
        <w:spacing w:line="360" w:lineRule="auto"/>
        <w:jc w:val="both"/>
        <w:rPr>
          <w:rFonts w:ascii="Times New Roman" w:hAnsi="Times New Roman" w:cs="Times New Roman"/>
          <w:i/>
          <w:sz w:val="28"/>
          <w:szCs w:val="28"/>
        </w:rPr>
      </w:pPr>
      <w:r w:rsidRPr="00785DFF">
        <w:rPr>
          <w:rFonts w:ascii="Times New Roman" w:hAnsi="Times New Roman" w:cs="Times New Roman"/>
          <w:i/>
          <w:sz w:val="28"/>
          <w:szCs w:val="28"/>
        </w:rPr>
        <w:t>The reputation, skill and training of the tracker dog require to be proved the court (of course by the handler/trainer who is familiar with the dog’s characteristics of the dog).</w:t>
      </w:r>
    </w:p>
    <w:p w:rsidR="00232EB7" w:rsidRPr="00785DFF" w:rsidRDefault="00232EB7" w:rsidP="00232EB7">
      <w:pPr>
        <w:pStyle w:val="ListParagraph"/>
        <w:numPr>
          <w:ilvl w:val="0"/>
          <w:numId w:val="3"/>
        </w:numPr>
        <w:spacing w:line="360" w:lineRule="auto"/>
        <w:jc w:val="both"/>
        <w:rPr>
          <w:rFonts w:ascii="Times New Roman" w:hAnsi="Times New Roman" w:cs="Times New Roman"/>
          <w:i/>
          <w:sz w:val="28"/>
          <w:szCs w:val="28"/>
        </w:rPr>
      </w:pPr>
      <w:r w:rsidRPr="00785DFF">
        <w:rPr>
          <w:rFonts w:ascii="Times New Roman" w:hAnsi="Times New Roman" w:cs="Times New Roman"/>
          <w:i/>
          <w:sz w:val="28"/>
          <w:szCs w:val="28"/>
        </w:rPr>
        <w:t>The circumstances relating to the actual training must be demonstrated.</w:t>
      </w:r>
    </w:p>
    <w:p w:rsidR="00232EB7" w:rsidRPr="00785DFF" w:rsidRDefault="00232EB7" w:rsidP="00232EB7">
      <w:pPr>
        <w:pStyle w:val="ListParagraph"/>
        <w:numPr>
          <w:ilvl w:val="0"/>
          <w:numId w:val="3"/>
        </w:numPr>
        <w:spacing w:line="360" w:lineRule="auto"/>
        <w:jc w:val="both"/>
        <w:rPr>
          <w:rFonts w:ascii="Times New Roman" w:hAnsi="Times New Roman" w:cs="Times New Roman"/>
          <w:i/>
          <w:sz w:val="28"/>
          <w:szCs w:val="28"/>
        </w:rPr>
      </w:pPr>
      <w:r w:rsidRPr="00785DFF">
        <w:rPr>
          <w:rFonts w:ascii="Times New Roman" w:hAnsi="Times New Roman" w:cs="Times New Roman"/>
          <w:i/>
          <w:sz w:val="28"/>
          <w:szCs w:val="28"/>
        </w:rPr>
        <w:t>Preservation of the scene is crucial. And the trail must have not become stale.</w:t>
      </w:r>
    </w:p>
    <w:p w:rsidR="00232EB7" w:rsidRDefault="00232EB7" w:rsidP="00232EB7">
      <w:pPr>
        <w:pStyle w:val="ListParagraph"/>
        <w:numPr>
          <w:ilvl w:val="0"/>
          <w:numId w:val="3"/>
        </w:numPr>
        <w:spacing w:line="360" w:lineRule="auto"/>
        <w:jc w:val="both"/>
        <w:rPr>
          <w:rFonts w:ascii="Times New Roman" w:hAnsi="Times New Roman" w:cs="Times New Roman"/>
          <w:i/>
          <w:sz w:val="28"/>
          <w:szCs w:val="28"/>
        </w:rPr>
      </w:pPr>
      <w:r w:rsidRPr="00785DFF">
        <w:rPr>
          <w:rFonts w:ascii="Times New Roman" w:hAnsi="Times New Roman" w:cs="Times New Roman"/>
          <w:i/>
          <w:sz w:val="28"/>
          <w:szCs w:val="28"/>
        </w:rPr>
        <w:t>The dog handler must not try to explore the inner workings of the criminal’s mind in relation to the conduct of the trailing. This reservation apart, he is free to describe the behavior of the dog and give an expert opinion as to the interferences which might properly be drawn from a particular action by the dog.</w:t>
      </w:r>
    </w:p>
    <w:p w:rsidR="000D74EE" w:rsidRDefault="000D74EE" w:rsidP="000D74EE">
      <w:pPr>
        <w:spacing w:line="360" w:lineRule="auto"/>
        <w:jc w:val="both"/>
        <w:rPr>
          <w:rFonts w:ascii="Times New Roman" w:hAnsi="Times New Roman" w:cs="Times New Roman"/>
          <w:sz w:val="28"/>
          <w:szCs w:val="28"/>
        </w:rPr>
      </w:pPr>
      <w:r>
        <w:rPr>
          <w:rFonts w:ascii="Times New Roman" w:hAnsi="Times New Roman" w:cs="Times New Roman"/>
          <w:sz w:val="28"/>
          <w:szCs w:val="28"/>
        </w:rPr>
        <w:t>Counsel for the accused prayed that this Honorable should not rely on Pw4’s testimony as he was not the one who had trained the sniffer dog. In the instant case</w:t>
      </w:r>
      <w:r w:rsidR="000A381C">
        <w:rPr>
          <w:rFonts w:ascii="Times New Roman" w:hAnsi="Times New Roman" w:cs="Times New Roman"/>
          <w:sz w:val="28"/>
          <w:szCs w:val="28"/>
        </w:rPr>
        <w:t>,</w:t>
      </w:r>
      <w:r>
        <w:rPr>
          <w:rFonts w:ascii="Times New Roman" w:hAnsi="Times New Roman" w:cs="Times New Roman"/>
          <w:sz w:val="28"/>
          <w:szCs w:val="28"/>
        </w:rPr>
        <w:t xml:space="preserve"> Pw4 testified that he has been in the Canine unit for 10 years and he has a certificate </w:t>
      </w:r>
      <w:r>
        <w:rPr>
          <w:rFonts w:ascii="Times New Roman" w:hAnsi="Times New Roman" w:cs="Times New Roman"/>
          <w:sz w:val="28"/>
          <w:szCs w:val="28"/>
        </w:rPr>
        <w:lastRenderedPageBreak/>
        <w:t xml:space="preserve">in dog handling and care which was acquired from the Police Training School in Nsambya in 2010. Pw4 further testified that he did not personally train tiger (the sniffer dog) but he knew who had trained it as Sergent Muhwezi. He further testified that Tiger was trained to track criminals and </w:t>
      </w:r>
      <w:r w:rsidR="000A381C">
        <w:rPr>
          <w:rFonts w:ascii="Times New Roman" w:hAnsi="Times New Roman" w:cs="Times New Roman"/>
          <w:sz w:val="28"/>
          <w:szCs w:val="28"/>
        </w:rPr>
        <w:t xml:space="preserve">in </w:t>
      </w:r>
      <w:r>
        <w:rPr>
          <w:rFonts w:ascii="Times New Roman" w:hAnsi="Times New Roman" w:cs="Times New Roman"/>
          <w:sz w:val="28"/>
          <w:szCs w:val="28"/>
        </w:rPr>
        <w:t xml:space="preserve">the course of its work it used to track the strongest scent. He further testified that a sniffer dog cannot track the wrong person who led one to the wrong place for as long as it realizes the scent. </w:t>
      </w:r>
    </w:p>
    <w:p w:rsidR="000D74EE" w:rsidRDefault="000D74EE" w:rsidP="000D74EE">
      <w:pPr>
        <w:spacing w:line="360" w:lineRule="auto"/>
        <w:jc w:val="both"/>
        <w:rPr>
          <w:rFonts w:ascii="Times New Roman" w:hAnsi="Times New Roman" w:cs="Times New Roman"/>
          <w:sz w:val="28"/>
          <w:szCs w:val="28"/>
        </w:rPr>
      </w:pPr>
      <w:r>
        <w:rPr>
          <w:rFonts w:ascii="Times New Roman" w:hAnsi="Times New Roman" w:cs="Times New Roman"/>
          <w:sz w:val="28"/>
          <w:szCs w:val="28"/>
        </w:rPr>
        <w:t>In the instant case, Pw4 testified that Tiger tracked the scent of the trousers that had the deceased’</w:t>
      </w:r>
      <w:r w:rsidR="007707D0">
        <w:rPr>
          <w:rFonts w:ascii="Times New Roman" w:hAnsi="Times New Roman" w:cs="Times New Roman"/>
          <w:sz w:val="28"/>
          <w:szCs w:val="28"/>
        </w:rPr>
        <w:t>s fresh blood to Muhebwa’s</w:t>
      </w:r>
      <w:r>
        <w:rPr>
          <w:rFonts w:ascii="Times New Roman" w:hAnsi="Times New Roman" w:cs="Times New Roman"/>
          <w:sz w:val="28"/>
          <w:szCs w:val="28"/>
        </w:rPr>
        <w:t xml:space="preserve"> kitchen about 1 km from the scene of the crime to Sofia Trading Center. </w:t>
      </w:r>
    </w:p>
    <w:p w:rsidR="007707D0" w:rsidRDefault="00DB62B7" w:rsidP="000D74EE">
      <w:pPr>
        <w:spacing w:line="360" w:lineRule="auto"/>
        <w:jc w:val="both"/>
        <w:rPr>
          <w:rFonts w:ascii="Times New Roman" w:hAnsi="Times New Roman" w:cs="Times New Roman"/>
          <w:sz w:val="28"/>
          <w:szCs w:val="28"/>
        </w:rPr>
      </w:pPr>
      <w:r>
        <w:rPr>
          <w:rFonts w:ascii="Times New Roman" w:hAnsi="Times New Roman" w:cs="Times New Roman"/>
          <w:sz w:val="28"/>
          <w:szCs w:val="28"/>
        </w:rPr>
        <w:t>The prosecution tried to corroborate this evidence</w:t>
      </w:r>
      <w:r w:rsidR="007707D0">
        <w:rPr>
          <w:rFonts w:ascii="Times New Roman" w:hAnsi="Times New Roman" w:cs="Times New Roman"/>
          <w:sz w:val="28"/>
          <w:szCs w:val="28"/>
        </w:rPr>
        <w:t xml:space="preserve"> by</w:t>
      </w:r>
      <w:r>
        <w:rPr>
          <w:rFonts w:ascii="Times New Roman" w:hAnsi="Times New Roman" w:cs="Times New Roman"/>
          <w:sz w:val="28"/>
          <w:szCs w:val="28"/>
        </w:rPr>
        <w:t xml:space="preserve"> relying on </w:t>
      </w:r>
      <w:r w:rsidR="007707D0">
        <w:rPr>
          <w:rFonts w:ascii="Times New Roman" w:hAnsi="Times New Roman" w:cs="Times New Roman"/>
          <w:sz w:val="28"/>
          <w:szCs w:val="28"/>
        </w:rPr>
        <w:t xml:space="preserve">A2’s Police statement marked </w:t>
      </w:r>
      <w:r w:rsidR="0089507E">
        <w:rPr>
          <w:rFonts w:ascii="Times New Roman" w:hAnsi="Times New Roman" w:cs="Times New Roman"/>
          <w:b/>
          <w:sz w:val="28"/>
          <w:szCs w:val="28"/>
        </w:rPr>
        <w:t>PE5</w:t>
      </w:r>
      <w:r w:rsidR="007707D0">
        <w:rPr>
          <w:rFonts w:ascii="Times New Roman" w:hAnsi="Times New Roman" w:cs="Times New Roman"/>
          <w:b/>
          <w:sz w:val="28"/>
          <w:szCs w:val="28"/>
        </w:rPr>
        <w:t xml:space="preserve"> which was signed by him upon being read back to him on the 26</w:t>
      </w:r>
      <w:r w:rsidR="007707D0" w:rsidRPr="007707D0">
        <w:rPr>
          <w:rFonts w:ascii="Times New Roman" w:hAnsi="Times New Roman" w:cs="Times New Roman"/>
          <w:b/>
          <w:sz w:val="28"/>
          <w:szCs w:val="28"/>
          <w:vertAlign w:val="superscript"/>
        </w:rPr>
        <w:t>th</w:t>
      </w:r>
      <w:r w:rsidR="007707D0">
        <w:rPr>
          <w:rFonts w:ascii="Times New Roman" w:hAnsi="Times New Roman" w:cs="Times New Roman"/>
          <w:b/>
          <w:sz w:val="28"/>
          <w:szCs w:val="28"/>
        </w:rPr>
        <w:t xml:space="preserve"> January 2015. A2</w:t>
      </w:r>
      <w:r w:rsidR="007707D0">
        <w:rPr>
          <w:rFonts w:ascii="Times New Roman" w:hAnsi="Times New Roman" w:cs="Times New Roman"/>
          <w:sz w:val="28"/>
          <w:szCs w:val="28"/>
        </w:rPr>
        <w:t xml:space="preserve"> admitted that the trousers that had the deceased’s fresh blood stains were his. </w:t>
      </w:r>
      <w:r w:rsidR="001460C7">
        <w:rPr>
          <w:rFonts w:ascii="Times New Roman" w:hAnsi="Times New Roman" w:cs="Times New Roman"/>
          <w:sz w:val="28"/>
          <w:szCs w:val="28"/>
        </w:rPr>
        <w:t xml:space="preserve">However, it should be noted that the evidence of the trousers tracked by the sniffer dog was not tendered in evidence and this broke the chain of the prosecution evidence. According to the case </w:t>
      </w:r>
      <w:r w:rsidR="001460C7" w:rsidRPr="001460C7">
        <w:rPr>
          <w:rFonts w:ascii="Times New Roman" w:hAnsi="Times New Roman" w:cs="Times New Roman"/>
          <w:b/>
          <w:sz w:val="28"/>
          <w:szCs w:val="28"/>
        </w:rPr>
        <w:t>of Engonu Cornelius versus Uganda Court of Appeal Criminal Appeal No. 518 of 2015</w:t>
      </w:r>
      <w:r w:rsidR="001460C7">
        <w:rPr>
          <w:rFonts w:ascii="Times New Roman" w:hAnsi="Times New Roman" w:cs="Times New Roman"/>
          <w:sz w:val="28"/>
          <w:szCs w:val="28"/>
        </w:rPr>
        <w:t xml:space="preserve"> exhibits nit tendered in court cannot be relied upon to convict the accused even if they are described by the prosecution witnesses.</w:t>
      </w:r>
      <w:r w:rsidR="00876F72">
        <w:rPr>
          <w:rFonts w:ascii="Times New Roman" w:hAnsi="Times New Roman" w:cs="Times New Roman"/>
          <w:sz w:val="28"/>
          <w:szCs w:val="28"/>
        </w:rPr>
        <w:t xml:space="preserve"> The Court stated at page 10 as </w:t>
      </w:r>
      <w:r w:rsidR="00BD1B51">
        <w:rPr>
          <w:rFonts w:ascii="Times New Roman" w:hAnsi="Times New Roman" w:cs="Times New Roman"/>
          <w:sz w:val="28"/>
          <w:szCs w:val="28"/>
        </w:rPr>
        <w:t>follows: -</w:t>
      </w:r>
    </w:p>
    <w:p w:rsidR="00876F72" w:rsidRPr="00876F72" w:rsidRDefault="00876F72" w:rsidP="00876F72">
      <w:pPr>
        <w:spacing w:line="240" w:lineRule="auto"/>
        <w:ind w:left="454" w:right="454"/>
        <w:jc w:val="both"/>
        <w:rPr>
          <w:rFonts w:ascii="Times New Roman" w:hAnsi="Times New Roman" w:cs="Times New Roman"/>
          <w:b/>
          <w:sz w:val="28"/>
          <w:szCs w:val="28"/>
        </w:rPr>
      </w:pPr>
      <w:r w:rsidRPr="00876F72">
        <w:rPr>
          <w:rFonts w:ascii="Times New Roman" w:hAnsi="Times New Roman" w:cs="Times New Roman"/>
          <w:b/>
          <w:sz w:val="28"/>
          <w:szCs w:val="28"/>
        </w:rPr>
        <w:t>“Those items not exhibited were not evidence and not only the assessors but the court should not have had regard to the same”</w:t>
      </w:r>
    </w:p>
    <w:p w:rsidR="007707D0" w:rsidRDefault="005D59E8" w:rsidP="000D74EE">
      <w:pPr>
        <w:spacing w:line="360" w:lineRule="auto"/>
        <w:jc w:val="both"/>
        <w:rPr>
          <w:rFonts w:ascii="Times New Roman" w:hAnsi="Times New Roman" w:cs="Times New Roman"/>
          <w:sz w:val="28"/>
          <w:szCs w:val="28"/>
        </w:rPr>
      </w:pPr>
      <w:r>
        <w:rPr>
          <w:rFonts w:ascii="Times New Roman" w:hAnsi="Times New Roman" w:cs="Times New Roman"/>
          <w:sz w:val="28"/>
          <w:szCs w:val="28"/>
        </w:rPr>
        <w:t>I find this evidence against A2 not</w:t>
      </w:r>
      <w:r w:rsidR="007707D0">
        <w:rPr>
          <w:rFonts w:ascii="Times New Roman" w:hAnsi="Times New Roman" w:cs="Times New Roman"/>
          <w:sz w:val="28"/>
          <w:szCs w:val="28"/>
        </w:rPr>
        <w:t xml:space="preserve"> compelling a</w:t>
      </w:r>
      <w:r>
        <w:rPr>
          <w:rFonts w:ascii="Times New Roman" w:hAnsi="Times New Roman" w:cs="Times New Roman"/>
          <w:sz w:val="28"/>
          <w:szCs w:val="28"/>
        </w:rPr>
        <w:t>nd as such I find that</w:t>
      </w:r>
      <w:r w:rsidR="007707D0">
        <w:rPr>
          <w:rFonts w:ascii="Times New Roman" w:hAnsi="Times New Roman" w:cs="Times New Roman"/>
          <w:sz w:val="28"/>
          <w:szCs w:val="28"/>
        </w:rPr>
        <w:t xml:space="preserve"> A2 </w:t>
      </w:r>
      <w:r>
        <w:rPr>
          <w:rFonts w:ascii="Times New Roman" w:hAnsi="Times New Roman" w:cs="Times New Roman"/>
          <w:sz w:val="28"/>
          <w:szCs w:val="28"/>
        </w:rPr>
        <w:t xml:space="preserve">was not placed </w:t>
      </w:r>
      <w:r w:rsidR="007707D0">
        <w:rPr>
          <w:rFonts w:ascii="Times New Roman" w:hAnsi="Times New Roman" w:cs="Times New Roman"/>
          <w:sz w:val="28"/>
          <w:szCs w:val="28"/>
        </w:rPr>
        <w:t xml:space="preserve">at the scene of the crime. </w:t>
      </w:r>
      <w:r w:rsidR="00A32419">
        <w:rPr>
          <w:rFonts w:ascii="Times New Roman" w:hAnsi="Times New Roman" w:cs="Times New Roman"/>
          <w:sz w:val="28"/>
          <w:szCs w:val="28"/>
        </w:rPr>
        <w:t xml:space="preserve">In the final result I find that the Prosecution has </w:t>
      </w:r>
      <w:r>
        <w:rPr>
          <w:rFonts w:ascii="Times New Roman" w:hAnsi="Times New Roman" w:cs="Times New Roman"/>
          <w:sz w:val="28"/>
          <w:szCs w:val="28"/>
        </w:rPr>
        <w:t>failed to profits case</w:t>
      </w:r>
      <w:r w:rsidR="00A32419">
        <w:rPr>
          <w:rFonts w:ascii="Times New Roman" w:hAnsi="Times New Roman" w:cs="Times New Roman"/>
          <w:sz w:val="28"/>
          <w:szCs w:val="28"/>
        </w:rPr>
        <w:t xml:space="preserve"> beyond reasonable doubt</w:t>
      </w:r>
      <w:r>
        <w:rPr>
          <w:rFonts w:ascii="Times New Roman" w:hAnsi="Times New Roman" w:cs="Times New Roman"/>
          <w:sz w:val="28"/>
          <w:szCs w:val="28"/>
        </w:rPr>
        <w:t xml:space="preserve">. </w:t>
      </w:r>
      <w:r w:rsidR="00193B7A">
        <w:rPr>
          <w:rFonts w:ascii="Times New Roman" w:hAnsi="Times New Roman" w:cs="Times New Roman"/>
          <w:sz w:val="28"/>
          <w:szCs w:val="28"/>
        </w:rPr>
        <w:t xml:space="preserve">I am not in agreement with the assessors because the circumstantial evidence produce by the prosecution was too remote to connect the accused to the crime of murder. The items recovered with the aid of the sniffer dog were not tendered in evidence. </w:t>
      </w:r>
      <w:r>
        <w:rPr>
          <w:rFonts w:ascii="Times New Roman" w:hAnsi="Times New Roman" w:cs="Times New Roman"/>
          <w:sz w:val="28"/>
          <w:szCs w:val="28"/>
        </w:rPr>
        <w:t>The</w:t>
      </w:r>
      <w:r w:rsidR="00A32419">
        <w:rPr>
          <w:rFonts w:ascii="Times New Roman" w:hAnsi="Times New Roman" w:cs="Times New Roman"/>
          <w:sz w:val="28"/>
          <w:szCs w:val="28"/>
        </w:rPr>
        <w:t xml:space="preserve"> accused</w:t>
      </w:r>
      <w:r>
        <w:rPr>
          <w:rFonts w:ascii="Times New Roman" w:hAnsi="Times New Roman" w:cs="Times New Roman"/>
          <w:sz w:val="28"/>
          <w:szCs w:val="28"/>
        </w:rPr>
        <w:t xml:space="preserve"> persons were not </w:t>
      </w:r>
      <w:r>
        <w:rPr>
          <w:rFonts w:ascii="Times New Roman" w:hAnsi="Times New Roman" w:cs="Times New Roman"/>
          <w:sz w:val="28"/>
          <w:szCs w:val="28"/>
        </w:rPr>
        <w:lastRenderedPageBreak/>
        <w:t xml:space="preserve">placed at the scene of crime in </w:t>
      </w:r>
      <w:r w:rsidR="00A32419">
        <w:rPr>
          <w:rFonts w:ascii="Times New Roman" w:hAnsi="Times New Roman" w:cs="Times New Roman"/>
          <w:sz w:val="28"/>
          <w:szCs w:val="28"/>
        </w:rPr>
        <w:t xml:space="preserve">the murder of Mushaija Joshua and as such I </w:t>
      </w:r>
      <w:r>
        <w:rPr>
          <w:rFonts w:ascii="Times New Roman" w:hAnsi="Times New Roman" w:cs="Times New Roman"/>
          <w:sz w:val="28"/>
          <w:szCs w:val="28"/>
        </w:rPr>
        <w:t xml:space="preserve">do not </w:t>
      </w:r>
      <w:r w:rsidR="00A32419">
        <w:rPr>
          <w:rFonts w:ascii="Times New Roman" w:hAnsi="Times New Roman" w:cs="Times New Roman"/>
          <w:sz w:val="28"/>
          <w:szCs w:val="28"/>
        </w:rPr>
        <w:t xml:space="preserve">find them guilty and </w:t>
      </w:r>
      <w:r>
        <w:rPr>
          <w:rFonts w:ascii="Times New Roman" w:hAnsi="Times New Roman" w:cs="Times New Roman"/>
          <w:sz w:val="28"/>
          <w:szCs w:val="28"/>
        </w:rPr>
        <w:t>I acquit them of</w:t>
      </w:r>
      <w:r w:rsidR="00A32419">
        <w:rPr>
          <w:rFonts w:ascii="Times New Roman" w:hAnsi="Times New Roman" w:cs="Times New Roman"/>
          <w:sz w:val="28"/>
          <w:szCs w:val="28"/>
        </w:rPr>
        <w:t xml:space="preserve"> the offence of murder contrary to Sections 188 and 189 of the Penal Code Act. </w:t>
      </w:r>
    </w:p>
    <w:p w:rsidR="00A32419" w:rsidRPr="00785DFF" w:rsidRDefault="00A32419" w:rsidP="00A32419">
      <w:pPr>
        <w:spacing w:line="360" w:lineRule="auto"/>
        <w:jc w:val="both"/>
        <w:rPr>
          <w:rFonts w:ascii="Times New Roman" w:hAnsi="Times New Roman" w:cs="Times New Roman"/>
          <w:sz w:val="28"/>
          <w:szCs w:val="28"/>
        </w:rPr>
      </w:pPr>
      <w:r w:rsidRPr="00785DFF">
        <w:rPr>
          <w:rFonts w:ascii="Times New Roman" w:hAnsi="Times New Roman" w:cs="Times New Roman"/>
          <w:sz w:val="28"/>
          <w:szCs w:val="28"/>
        </w:rPr>
        <w:t xml:space="preserve">Dated at High Court holden at Mbarara this </w:t>
      </w:r>
      <w:r w:rsidR="00BC00A2">
        <w:rPr>
          <w:rFonts w:ascii="Times New Roman" w:hAnsi="Times New Roman" w:cs="Times New Roman"/>
          <w:sz w:val="28"/>
          <w:szCs w:val="28"/>
        </w:rPr>
        <w:t>17th</w:t>
      </w:r>
      <w:r>
        <w:rPr>
          <w:rFonts w:ascii="Times New Roman" w:hAnsi="Times New Roman" w:cs="Times New Roman"/>
          <w:sz w:val="28"/>
          <w:szCs w:val="28"/>
        </w:rPr>
        <w:t xml:space="preserve"> </w:t>
      </w:r>
      <w:r w:rsidRPr="00785DFF">
        <w:rPr>
          <w:rFonts w:ascii="Times New Roman" w:hAnsi="Times New Roman" w:cs="Times New Roman"/>
          <w:sz w:val="28"/>
          <w:szCs w:val="28"/>
        </w:rPr>
        <w:t xml:space="preserve">day of </w:t>
      </w:r>
      <w:r w:rsidR="0068532D">
        <w:rPr>
          <w:rFonts w:ascii="Times New Roman" w:hAnsi="Times New Roman" w:cs="Times New Roman"/>
          <w:sz w:val="28"/>
          <w:szCs w:val="28"/>
        </w:rPr>
        <w:t>December</w:t>
      </w:r>
      <w:r>
        <w:rPr>
          <w:rFonts w:ascii="Times New Roman" w:hAnsi="Times New Roman" w:cs="Times New Roman"/>
          <w:sz w:val="28"/>
          <w:szCs w:val="28"/>
        </w:rPr>
        <w:t>,</w:t>
      </w:r>
      <w:r w:rsidR="00BF35CA">
        <w:rPr>
          <w:rFonts w:ascii="Times New Roman" w:hAnsi="Times New Roman" w:cs="Times New Roman"/>
          <w:sz w:val="28"/>
          <w:szCs w:val="28"/>
        </w:rPr>
        <w:t xml:space="preserve"> </w:t>
      </w:r>
      <w:r>
        <w:rPr>
          <w:rFonts w:ascii="Times New Roman" w:hAnsi="Times New Roman" w:cs="Times New Roman"/>
          <w:sz w:val="28"/>
          <w:szCs w:val="28"/>
        </w:rPr>
        <w:t>2020.</w:t>
      </w:r>
    </w:p>
    <w:p w:rsidR="00A32419" w:rsidRDefault="00A32419" w:rsidP="00A32419">
      <w:pPr>
        <w:spacing w:line="360" w:lineRule="auto"/>
        <w:jc w:val="both"/>
        <w:rPr>
          <w:rFonts w:ascii="Times New Roman" w:hAnsi="Times New Roman" w:cs="Times New Roman"/>
          <w:sz w:val="28"/>
          <w:szCs w:val="28"/>
        </w:rPr>
      </w:pPr>
    </w:p>
    <w:p w:rsidR="00A32419" w:rsidRPr="00785DFF" w:rsidRDefault="00A32419" w:rsidP="00A32419">
      <w:pPr>
        <w:spacing w:line="360" w:lineRule="auto"/>
        <w:jc w:val="both"/>
        <w:rPr>
          <w:rFonts w:ascii="Times New Roman" w:hAnsi="Times New Roman" w:cs="Times New Roman"/>
          <w:sz w:val="28"/>
          <w:szCs w:val="28"/>
        </w:rPr>
      </w:pPr>
      <w:r w:rsidRPr="00785DFF">
        <w:rPr>
          <w:rFonts w:ascii="Times New Roman" w:hAnsi="Times New Roman" w:cs="Times New Roman"/>
          <w:sz w:val="28"/>
          <w:szCs w:val="28"/>
        </w:rPr>
        <w:t>_______________________________</w:t>
      </w:r>
    </w:p>
    <w:p w:rsidR="00A32419" w:rsidRPr="00785DFF" w:rsidRDefault="00A32419" w:rsidP="00A32419">
      <w:pPr>
        <w:spacing w:line="360" w:lineRule="auto"/>
        <w:jc w:val="both"/>
        <w:rPr>
          <w:rFonts w:ascii="Times New Roman" w:hAnsi="Times New Roman" w:cs="Times New Roman"/>
          <w:sz w:val="28"/>
          <w:szCs w:val="28"/>
        </w:rPr>
      </w:pPr>
      <w:r w:rsidRPr="00785DFF">
        <w:rPr>
          <w:rFonts w:ascii="Times New Roman" w:hAnsi="Times New Roman" w:cs="Times New Roman"/>
          <w:sz w:val="28"/>
          <w:szCs w:val="28"/>
        </w:rPr>
        <w:t>Immaculate Busingye Byaruhanga</w:t>
      </w:r>
      <w:r w:rsidRPr="00785DFF">
        <w:rPr>
          <w:rFonts w:ascii="Times New Roman" w:hAnsi="Times New Roman" w:cs="Times New Roman"/>
          <w:sz w:val="28"/>
          <w:szCs w:val="28"/>
        </w:rPr>
        <w:tab/>
      </w:r>
      <w:r w:rsidRPr="00785DFF">
        <w:rPr>
          <w:rFonts w:ascii="Times New Roman" w:hAnsi="Times New Roman" w:cs="Times New Roman"/>
          <w:sz w:val="28"/>
          <w:szCs w:val="28"/>
        </w:rPr>
        <w:tab/>
      </w:r>
      <w:r w:rsidRPr="00785DFF">
        <w:rPr>
          <w:rFonts w:ascii="Times New Roman" w:hAnsi="Times New Roman" w:cs="Times New Roman"/>
          <w:sz w:val="28"/>
          <w:szCs w:val="28"/>
        </w:rPr>
        <w:tab/>
      </w:r>
      <w:r w:rsidRPr="00785DFF">
        <w:rPr>
          <w:rFonts w:ascii="Times New Roman" w:hAnsi="Times New Roman" w:cs="Times New Roman"/>
          <w:sz w:val="28"/>
          <w:szCs w:val="28"/>
        </w:rPr>
        <w:tab/>
      </w:r>
      <w:r w:rsidRPr="00785DFF">
        <w:rPr>
          <w:rFonts w:ascii="Times New Roman" w:hAnsi="Times New Roman" w:cs="Times New Roman"/>
          <w:sz w:val="28"/>
          <w:szCs w:val="28"/>
        </w:rPr>
        <w:tab/>
      </w:r>
      <w:r w:rsidRPr="00785DFF">
        <w:rPr>
          <w:rFonts w:ascii="Times New Roman" w:hAnsi="Times New Roman" w:cs="Times New Roman"/>
          <w:sz w:val="28"/>
          <w:szCs w:val="28"/>
        </w:rPr>
        <w:tab/>
      </w:r>
    </w:p>
    <w:p w:rsidR="00A32419" w:rsidRPr="00BF35CA" w:rsidRDefault="00A32419" w:rsidP="00A32419">
      <w:pPr>
        <w:spacing w:line="360" w:lineRule="auto"/>
        <w:jc w:val="both"/>
        <w:rPr>
          <w:rFonts w:ascii="Times New Roman" w:hAnsi="Times New Roman" w:cs="Times New Roman"/>
          <w:b/>
          <w:sz w:val="28"/>
          <w:szCs w:val="28"/>
        </w:rPr>
      </w:pPr>
      <w:r w:rsidRPr="00BF35CA">
        <w:rPr>
          <w:rFonts w:ascii="Times New Roman" w:hAnsi="Times New Roman" w:cs="Times New Roman"/>
          <w:b/>
          <w:sz w:val="28"/>
          <w:szCs w:val="28"/>
        </w:rPr>
        <w:t>Judge.</w:t>
      </w:r>
    </w:p>
    <w:p w:rsidR="00A32419" w:rsidRDefault="00A32419" w:rsidP="000D74EE">
      <w:pPr>
        <w:spacing w:line="360" w:lineRule="auto"/>
        <w:jc w:val="both"/>
        <w:rPr>
          <w:rFonts w:ascii="Times New Roman" w:hAnsi="Times New Roman" w:cs="Times New Roman"/>
          <w:sz w:val="28"/>
          <w:szCs w:val="28"/>
        </w:rPr>
      </w:pPr>
    </w:p>
    <w:p w:rsidR="007707D0" w:rsidRPr="007707D0" w:rsidRDefault="007707D0" w:rsidP="000D74EE">
      <w:pPr>
        <w:spacing w:line="360" w:lineRule="auto"/>
        <w:jc w:val="both"/>
        <w:rPr>
          <w:rFonts w:ascii="Times New Roman" w:hAnsi="Times New Roman" w:cs="Times New Roman"/>
          <w:sz w:val="28"/>
          <w:szCs w:val="28"/>
        </w:rPr>
      </w:pPr>
    </w:p>
    <w:p w:rsidR="000D74EE" w:rsidRPr="007A493C" w:rsidRDefault="000D74EE" w:rsidP="007A493C">
      <w:pPr>
        <w:spacing w:line="360" w:lineRule="auto"/>
        <w:jc w:val="both"/>
        <w:rPr>
          <w:rFonts w:ascii="Times New Roman" w:hAnsi="Times New Roman" w:cs="Times New Roman"/>
          <w:sz w:val="28"/>
          <w:szCs w:val="28"/>
        </w:rPr>
      </w:pPr>
    </w:p>
    <w:p w:rsidR="00232EB7" w:rsidRPr="00232EB7" w:rsidRDefault="00232EB7" w:rsidP="00232EB7">
      <w:pPr>
        <w:spacing w:line="360" w:lineRule="auto"/>
        <w:jc w:val="both"/>
      </w:pPr>
    </w:p>
    <w:p w:rsidR="00BE1C9C" w:rsidRPr="00BE1C9C" w:rsidRDefault="00BE1C9C" w:rsidP="00012AE8">
      <w:pPr>
        <w:spacing w:line="360" w:lineRule="auto"/>
        <w:jc w:val="both"/>
        <w:rPr>
          <w:rFonts w:ascii="Times New Roman" w:hAnsi="Times New Roman" w:cs="Times New Roman"/>
          <w:b/>
          <w:w w:val="105"/>
          <w:sz w:val="28"/>
          <w:szCs w:val="28"/>
        </w:rPr>
      </w:pPr>
    </w:p>
    <w:p w:rsidR="00012AE8" w:rsidRPr="001A7B86" w:rsidRDefault="00012AE8" w:rsidP="001A7B86">
      <w:pPr>
        <w:spacing w:after="0" w:line="360" w:lineRule="auto"/>
        <w:jc w:val="both"/>
        <w:rPr>
          <w:rFonts w:ascii="Times New Roman" w:hAnsi="Times New Roman" w:cs="Times New Roman"/>
          <w:sz w:val="28"/>
          <w:szCs w:val="28"/>
        </w:rPr>
      </w:pPr>
    </w:p>
    <w:p w:rsidR="00D074B1" w:rsidRPr="001C2095" w:rsidRDefault="00D074B1" w:rsidP="001C2095">
      <w:pPr>
        <w:spacing w:line="360" w:lineRule="auto"/>
        <w:jc w:val="both"/>
        <w:rPr>
          <w:rFonts w:ascii="Times New Roman" w:hAnsi="Times New Roman" w:cs="Times New Roman"/>
          <w:sz w:val="28"/>
          <w:szCs w:val="28"/>
        </w:rPr>
      </w:pPr>
    </w:p>
    <w:p w:rsidR="00A3306B" w:rsidRPr="001C2095" w:rsidRDefault="00A3306B" w:rsidP="001C2095">
      <w:pPr>
        <w:spacing w:line="360" w:lineRule="auto"/>
        <w:jc w:val="both"/>
        <w:rPr>
          <w:rFonts w:ascii="Times New Roman" w:hAnsi="Times New Roman" w:cs="Times New Roman"/>
          <w:sz w:val="28"/>
          <w:szCs w:val="28"/>
        </w:rPr>
      </w:pPr>
    </w:p>
    <w:sectPr w:rsidR="00A3306B" w:rsidRPr="001C2095" w:rsidSect="00D46469">
      <w:footerReference w:type="default" r:id="rId8"/>
      <w:pgSz w:w="12240" w:h="15840" w:code="1"/>
      <w:pgMar w:top="1440" w:right="1440" w:bottom="1440" w:left="1440" w:header="709" w:footer="709" w:gutter="0"/>
      <w:lnNumType w:countBy="5"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2B" w:rsidRDefault="0036342B" w:rsidP="00E924FB">
      <w:pPr>
        <w:spacing w:after="0" w:line="240" w:lineRule="auto"/>
      </w:pPr>
      <w:r>
        <w:separator/>
      </w:r>
    </w:p>
  </w:endnote>
  <w:endnote w:type="continuationSeparator" w:id="0">
    <w:p w:rsidR="0036342B" w:rsidRDefault="0036342B" w:rsidP="00E9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035536"/>
      <w:docPartObj>
        <w:docPartGallery w:val="Page Numbers (Bottom of Page)"/>
        <w:docPartUnique/>
      </w:docPartObj>
    </w:sdtPr>
    <w:sdtEndPr>
      <w:rPr>
        <w:color w:val="7F7F7F" w:themeColor="background1" w:themeShade="7F"/>
        <w:spacing w:val="60"/>
      </w:rPr>
    </w:sdtEndPr>
    <w:sdtContent>
      <w:p w:rsidR="00E924FB" w:rsidRDefault="00E924F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D7042" w:rsidRPr="007D7042">
          <w:rPr>
            <w:b/>
            <w:bCs/>
            <w:noProof/>
          </w:rPr>
          <w:t>1</w:t>
        </w:r>
        <w:r>
          <w:rPr>
            <w:b/>
            <w:bCs/>
            <w:noProof/>
          </w:rPr>
          <w:fldChar w:fldCharType="end"/>
        </w:r>
        <w:r>
          <w:rPr>
            <w:b/>
            <w:bCs/>
          </w:rPr>
          <w:t xml:space="preserve"> | </w:t>
        </w:r>
        <w:r>
          <w:rPr>
            <w:color w:val="7F7F7F" w:themeColor="background1" w:themeShade="7F"/>
            <w:spacing w:val="60"/>
          </w:rPr>
          <w:t>Page</w:t>
        </w:r>
      </w:p>
    </w:sdtContent>
  </w:sdt>
  <w:p w:rsidR="00E924FB" w:rsidRDefault="00E924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2B" w:rsidRDefault="0036342B" w:rsidP="00E924FB">
      <w:pPr>
        <w:spacing w:after="0" w:line="240" w:lineRule="auto"/>
      </w:pPr>
      <w:r>
        <w:separator/>
      </w:r>
    </w:p>
  </w:footnote>
  <w:footnote w:type="continuationSeparator" w:id="0">
    <w:p w:rsidR="0036342B" w:rsidRDefault="0036342B" w:rsidP="00E92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761A"/>
    <w:multiLevelType w:val="hybridMultilevel"/>
    <w:tmpl w:val="09B85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F6FEC"/>
    <w:multiLevelType w:val="hybridMultilevel"/>
    <w:tmpl w:val="2EBC36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70B6A8F"/>
    <w:multiLevelType w:val="hybridMultilevel"/>
    <w:tmpl w:val="607E2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BD"/>
    <w:rsid w:val="00012AE8"/>
    <w:rsid w:val="000356BC"/>
    <w:rsid w:val="000456BD"/>
    <w:rsid w:val="000519E6"/>
    <w:rsid w:val="00092F0F"/>
    <w:rsid w:val="000A381C"/>
    <w:rsid w:val="000C23E7"/>
    <w:rsid w:val="000D74EE"/>
    <w:rsid w:val="000F7F94"/>
    <w:rsid w:val="001128D3"/>
    <w:rsid w:val="00131E51"/>
    <w:rsid w:val="001460C7"/>
    <w:rsid w:val="00166F1C"/>
    <w:rsid w:val="001849FE"/>
    <w:rsid w:val="00193B7A"/>
    <w:rsid w:val="0019657C"/>
    <w:rsid w:val="001A4E0E"/>
    <w:rsid w:val="001A7B86"/>
    <w:rsid w:val="001C2095"/>
    <w:rsid w:val="0020658C"/>
    <w:rsid w:val="0020773B"/>
    <w:rsid w:val="00232EB7"/>
    <w:rsid w:val="00264640"/>
    <w:rsid w:val="002726C3"/>
    <w:rsid w:val="002731B3"/>
    <w:rsid w:val="002A1460"/>
    <w:rsid w:val="003241BD"/>
    <w:rsid w:val="003447CB"/>
    <w:rsid w:val="00360AF4"/>
    <w:rsid w:val="0036342B"/>
    <w:rsid w:val="00380091"/>
    <w:rsid w:val="00433784"/>
    <w:rsid w:val="004510E8"/>
    <w:rsid w:val="00455DB0"/>
    <w:rsid w:val="00486D48"/>
    <w:rsid w:val="004E2BEE"/>
    <w:rsid w:val="005232AC"/>
    <w:rsid w:val="00527753"/>
    <w:rsid w:val="00566DE5"/>
    <w:rsid w:val="0058300E"/>
    <w:rsid w:val="0059565E"/>
    <w:rsid w:val="005B23FF"/>
    <w:rsid w:val="005D59E8"/>
    <w:rsid w:val="005F6304"/>
    <w:rsid w:val="006049AA"/>
    <w:rsid w:val="00647037"/>
    <w:rsid w:val="0068532D"/>
    <w:rsid w:val="006C57EC"/>
    <w:rsid w:val="00711D22"/>
    <w:rsid w:val="00714D9E"/>
    <w:rsid w:val="00735160"/>
    <w:rsid w:val="007707D0"/>
    <w:rsid w:val="00772BBB"/>
    <w:rsid w:val="00791EED"/>
    <w:rsid w:val="007A493C"/>
    <w:rsid w:val="007B0A8A"/>
    <w:rsid w:val="007D1C0B"/>
    <w:rsid w:val="007D7042"/>
    <w:rsid w:val="008204AD"/>
    <w:rsid w:val="008655E7"/>
    <w:rsid w:val="00876F72"/>
    <w:rsid w:val="0088028A"/>
    <w:rsid w:val="0089507E"/>
    <w:rsid w:val="008B1180"/>
    <w:rsid w:val="008C1752"/>
    <w:rsid w:val="008E52CE"/>
    <w:rsid w:val="00955861"/>
    <w:rsid w:val="00985955"/>
    <w:rsid w:val="009D3564"/>
    <w:rsid w:val="009F0B73"/>
    <w:rsid w:val="009F7DB8"/>
    <w:rsid w:val="00A20BA2"/>
    <w:rsid w:val="00A32419"/>
    <w:rsid w:val="00A3306B"/>
    <w:rsid w:val="00A418BF"/>
    <w:rsid w:val="00A44D9F"/>
    <w:rsid w:val="00A52C04"/>
    <w:rsid w:val="00A6037B"/>
    <w:rsid w:val="00A97516"/>
    <w:rsid w:val="00AB69AC"/>
    <w:rsid w:val="00AC3CF8"/>
    <w:rsid w:val="00AE2422"/>
    <w:rsid w:val="00B1665E"/>
    <w:rsid w:val="00B17546"/>
    <w:rsid w:val="00B556BB"/>
    <w:rsid w:val="00BA30B5"/>
    <w:rsid w:val="00BC00A2"/>
    <w:rsid w:val="00BD1B51"/>
    <w:rsid w:val="00BE1C9C"/>
    <w:rsid w:val="00BE3769"/>
    <w:rsid w:val="00BF35CA"/>
    <w:rsid w:val="00C245CF"/>
    <w:rsid w:val="00C403D2"/>
    <w:rsid w:val="00C4459B"/>
    <w:rsid w:val="00C9213A"/>
    <w:rsid w:val="00CD4B7F"/>
    <w:rsid w:val="00D074B1"/>
    <w:rsid w:val="00D46469"/>
    <w:rsid w:val="00D765F7"/>
    <w:rsid w:val="00DB62B7"/>
    <w:rsid w:val="00DE0AD5"/>
    <w:rsid w:val="00DE56BF"/>
    <w:rsid w:val="00E16F2E"/>
    <w:rsid w:val="00E22AE3"/>
    <w:rsid w:val="00E45F0C"/>
    <w:rsid w:val="00E924FB"/>
    <w:rsid w:val="00E9404F"/>
    <w:rsid w:val="00F16505"/>
    <w:rsid w:val="00F869C1"/>
    <w:rsid w:val="00F9755D"/>
    <w:rsid w:val="00FF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84E8A-77A1-49ED-8B96-0CE20E96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BD"/>
    <w:pPr>
      <w:ind w:left="720"/>
      <w:contextualSpacing/>
    </w:pPr>
  </w:style>
  <w:style w:type="character" w:styleId="Strong">
    <w:name w:val="Strong"/>
    <w:basedOn w:val="DefaultParagraphFont"/>
    <w:uiPriority w:val="22"/>
    <w:qFormat/>
    <w:rsid w:val="00012AE8"/>
    <w:rPr>
      <w:b/>
      <w:bCs/>
    </w:rPr>
  </w:style>
  <w:style w:type="paragraph" w:styleId="Header">
    <w:name w:val="header"/>
    <w:basedOn w:val="Normal"/>
    <w:link w:val="HeaderChar"/>
    <w:uiPriority w:val="99"/>
    <w:unhideWhenUsed/>
    <w:rsid w:val="00E9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4FB"/>
  </w:style>
  <w:style w:type="paragraph" w:styleId="Footer">
    <w:name w:val="footer"/>
    <w:basedOn w:val="Normal"/>
    <w:link w:val="FooterChar"/>
    <w:uiPriority w:val="99"/>
    <w:unhideWhenUsed/>
    <w:rsid w:val="00E9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4FB"/>
  </w:style>
  <w:style w:type="character" w:styleId="LineNumber">
    <w:name w:val="line number"/>
    <w:basedOn w:val="DefaultParagraphFont"/>
    <w:uiPriority w:val="99"/>
    <w:semiHidden/>
    <w:unhideWhenUsed/>
    <w:rsid w:val="00D46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CFCE5-1629-4366-807C-1D2A9D7B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2021-02-10T11:24:00Z</dcterms:created>
  <dcterms:modified xsi:type="dcterms:W3CDTF">2021-02-10T11:24:00Z</dcterms:modified>
</cp:coreProperties>
</file>