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28" w:rsidRPr="00D67611" w:rsidRDefault="00073928" w:rsidP="00073928">
      <w:pPr>
        <w:jc w:val="center"/>
        <w:rPr>
          <w:rFonts w:eastAsia="Dotum"/>
          <w:b/>
          <w:sz w:val="28"/>
          <w:szCs w:val="28"/>
          <w:u w:val="single"/>
        </w:rPr>
      </w:pPr>
      <w:r w:rsidRPr="00D67611">
        <w:rPr>
          <w:rFonts w:eastAsia="Dotum"/>
          <w:b/>
          <w:sz w:val="28"/>
          <w:szCs w:val="28"/>
          <w:u w:val="single"/>
        </w:rPr>
        <w:t>THE REPUBLIC OF UGANDA</w:t>
      </w:r>
    </w:p>
    <w:p w:rsidR="0065662C" w:rsidRPr="00D67611" w:rsidRDefault="0065662C" w:rsidP="00073928">
      <w:pPr>
        <w:jc w:val="center"/>
        <w:rPr>
          <w:rFonts w:eastAsia="Dotum"/>
          <w:b/>
          <w:sz w:val="28"/>
          <w:szCs w:val="28"/>
          <w:u w:val="single"/>
        </w:rPr>
      </w:pPr>
    </w:p>
    <w:p w:rsidR="0065662C" w:rsidRPr="00D67611" w:rsidRDefault="0065662C" w:rsidP="00073928">
      <w:pPr>
        <w:jc w:val="center"/>
        <w:rPr>
          <w:rFonts w:eastAsia="Dotum"/>
          <w:b/>
          <w:sz w:val="28"/>
          <w:szCs w:val="28"/>
          <w:u w:val="single"/>
        </w:rPr>
      </w:pPr>
    </w:p>
    <w:p w:rsidR="00073928" w:rsidRPr="00D67611" w:rsidRDefault="00073928" w:rsidP="00073928">
      <w:pPr>
        <w:jc w:val="center"/>
        <w:rPr>
          <w:rFonts w:eastAsia="Dotum"/>
          <w:b/>
          <w:sz w:val="28"/>
          <w:szCs w:val="28"/>
          <w:u w:val="single"/>
        </w:rPr>
      </w:pPr>
      <w:r w:rsidRPr="00D67611">
        <w:rPr>
          <w:rFonts w:eastAsia="Dotum"/>
          <w:b/>
          <w:sz w:val="28"/>
          <w:szCs w:val="28"/>
          <w:u w:val="single"/>
        </w:rPr>
        <w:t>IN THE HIGH COURT OF UGANDA AT RUKUNGIRI</w:t>
      </w:r>
    </w:p>
    <w:p w:rsidR="0065662C" w:rsidRPr="00D67611" w:rsidRDefault="0065662C" w:rsidP="00073928">
      <w:pPr>
        <w:jc w:val="center"/>
        <w:rPr>
          <w:rFonts w:eastAsia="Dotum"/>
          <w:b/>
          <w:sz w:val="28"/>
          <w:szCs w:val="28"/>
          <w:u w:val="single"/>
        </w:rPr>
      </w:pPr>
    </w:p>
    <w:p w:rsidR="00073928" w:rsidRPr="00D67611" w:rsidRDefault="00073928" w:rsidP="00073928">
      <w:pPr>
        <w:jc w:val="center"/>
        <w:rPr>
          <w:rFonts w:eastAsia="Dotum"/>
          <w:b/>
          <w:sz w:val="28"/>
          <w:szCs w:val="28"/>
          <w:u w:val="single"/>
        </w:rPr>
      </w:pPr>
    </w:p>
    <w:p w:rsidR="00073928" w:rsidRPr="00D67611" w:rsidRDefault="00073928" w:rsidP="00073928">
      <w:pPr>
        <w:jc w:val="center"/>
        <w:rPr>
          <w:rFonts w:eastAsia="Dotum"/>
          <w:b/>
          <w:sz w:val="28"/>
          <w:szCs w:val="28"/>
          <w:u w:val="single"/>
        </w:rPr>
      </w:pPr>
      <w:r w:rsidRPr="00D67611">
        <w:rPr>
          <w:rFonts w:eastAsia="Dotum"/>
          <w:b/>
          <w:sz w:val="28"/>
          <w:szCs w:val="28"/>
          <w:u w:val="single"/>
        </w:rPr>
        <w:t>HCT-CR-11-CSC-092/2011</w:t>
      </w:r>
    </w:p>
    <w:p w:rsidR="00073928" w:rsidRPr="00D67611" w:rsidRDefault="00073928" w:rsidP="00073928">
      <w:pPr>
        <w:jc w:val="center"/>
        <w:rPr>
          <w:rFonts w:eastAsia="Dotum"/>
          <w:b/>
          <w:sz w:val="28"/>
          <w:szCs w:val="28"/>
          <w:u w:val="single"/>
        </w:rPr>
      </w:pPr>
    </w:p>
    <w:p w:rsidR="00073928" w:rsidRPr="00D67611" w:rsidRDefault="00073928" w:rsidP="00073928">
      <w:pPr>
        <w:jc w:val="center"/>
        <w:rPr>
          <w:rFonts w:eastAsia="Dotum"/>
          <w:b/>
          <w:sz w:val="28"/>
          <w:szCs w:val="28"/>
        </w:rPr>
      </w:pPr>
      <w:r w:rsidRPr="00D67611">
        <w:rPr>
          <w:rFonts w:eastAsia="Dotum"/>
          <w:b/>
          <w:sz w:val="28"/>
          <w:szCs w:val="28"/>
        </w:rPr>
        <w:t>CRIMINAL CASE RUK. 00-CR-CSC-288/2010</w:t>
      </w:r>
    </w:p>
    <w:p w:rsidR="00073928" w:rsidRPr="00D67611" w:rsidRDefault="00073928" w:rsidP="00073928">
      <w:pPr>
        <w:spacing w:line="360" w:lineRule="auto"/>
        <w:jc w:val="center"/>
        <w:rPr>
          <w:rFonts w:eastAsia="Dotum"/>
          <w:b/>
          <w:sz w:val="28"/>
          <w:szCs w:val="28"/>
        </w:rPr>
      </w:pPr>
      <w:r w:rsidRPr="00D67611">
        <w:rPr>
          <w:rFonts w:eastAsia="Dotum"/>
          <w:b/>
          <w:sz w:val="28"/>
          <w:szCs w:val="28"/>
        </w:rPr>
        <w:t xml:space="preserve">                           CRB 356 /2010</w:t>
      </w:r>
    </w:p>
    <w:p w:rsidR="00073928" w:rsidRPr="00D67611" w:rsidRDefault="00073928" w:rsidP="00073928">
      <w:pPr>
        <w:spacing w:line="360" w:lineRule="auto"/>
        <w:jc w:val="both"/>
        <w:rPr>
          <w:rFonts w:eastAsia="Dotum"/>
          <w:sz w:val="28"/>
          <w:szCs w:val="28"/>
        </w:rPr>
      </w:pPr>
      <w:r w:rsidRPr="00D67611">
        <w:rPr>
          <w:rFonts w:eastAsia="Dotum"/>
          <w:sz w:val="28"/>
          <w:szCs w:val="28"/>
        </w:rPr>
        <w:t>UGANDA :::::::::::::::::::::::::::::::::::::::::::::::::::::::::::::::: PROSECUTOR</w:t>
      </w:r>
    </w:p>
    <w:p w:rsidR="0065662C" w:rsidRPr="00D67611" w:rsidRDefault="0065662C" w:rsidP="00073928">
      <w:pPr>
        <w:spacing w:line="360" w:lineRule="auto"/>
        <w:jc w:val="center"/>
        <w:rPr>
          <w:rFonts w:eastAsia="Dotum"/>
          <w:b/>
          <w:sz w:val="28"/>
          <w:szCs w:val="28"/>
        </w:rPr>
      </w:pPr>
    </w:p>
    <w:p w:rsidR="00073928" w:rsidRPr="00D67611" w:rsidRDefault="00073928" w:rsidP="00073928">
      <w:pPr>
        <w:spacing w:line="360" w:lineRule="auto"/>
        <w:jc w:val="center"/>
        <w:rPr>
          <w:rFonts w:eastAsia="Dotum"/>
          <w:b/>
          <w:sz w:val="28"/>
          <w:szCs w:val="28"/>
        </w:rPr>
      </w:pPr>
      <w:r w:rsidRPr="00D67611">
        <w:rPr>
          <w:rFonts w:eastAsia="Dotum"/>
          <w:b/>
          <w:sz w:val="28"/>
          <w:szCs w:val="28"/>
        </w:rPr>
        <w:t>VERSUS</w:t>
      </w:r>
    </w:p>
    <w:p w:rsidR="0065662C" w:rsidRPr="00D67611" w:rsidRDefault="0065662C" w:rsidP="00073928">
      <w:pPr>
        <w:spacing w:line="360" w:lineRule="auto"/>
        <w:jc w:val="center"/>
        <w:rPr>
          <w:rFonts w:eastAsia="Dotum"/>
          <w:b/>
          <w:sz w:val="28"/>
          <w:szCs w:val="28"/>
        </w:rPr>
      </w:pPr>
    </w:p>
    <w:p w:rsidR="00073928" w:rsidRPr="00D67611" w:rsidRDefault="00073928" w:rsidP="00073928">
      <w:pPr>
        <w:spacing w:line="276" w:lineRule="auto"/>
        <w:jc w:val="both"/>
        <w:rPr>
          <w:rFonts w:eastAsia="Dotum"/>
          <w:sz w:val="28"/>
          <w:szCs w:val="28"/>
        </w:rPr>
      </w:pPr>
      <w:r w:rsidRPr="00D67611">
        <w:rPr>
          <w:rFonts w:eastAsia="Dotum"/>
          <w:sz w:val="28"/>
          <w:szCs w:val="28"/>
        </w:rPr>
        <w:t xml:space="preserve">KAHIGI EZRA AKA MUTETA::::::::::::::::::::::::::::::::::::::::::::::ACCUSED    </w:t>
      </w:r>
    </w:p>
    <w:p w:rsidR="00073928" w:rsidRPr="00D67611" w:rsidRDefault="00073928" w:rsidP="00073928">
      <w:pPr>
        <w:spacing w:line="360" w:lineRule="auto"/>
        <w:ind w:left="360"/>
        <w:jc w:val="center"/>
        <w:rPr>
          <w:rFonts w:eastAsia="Dotum"/>
          <w:b/>
          <w:sz w:val="28"/>
          <w:szCs w:val="28"/>
          <w:u w:val="single"/>
        </w:rPr>
      </w:pPr>
    </w:p>
    <w:p w:rsidR="00073928" w:rsidRPr="00D67611" w:rsidRDefault="00073928" w:rsidP="00073928">
      <w:pPr>
        <w:spacing w:line="360" w:lineRule="auto"/>
        <w:ind w:left="360"/>
        <w:jc w:val="center"/>
        <w:rPr>
          <w:rFonts w:eastAsia="Dotum"/>
          <w:b/>
          <w:sz w:val="28"/>
          <w:szCs w:val="28"/>
          <w:u w:val="single"/>
        </w:rPr>
      </w:pPr>
      <w:r w:rsidRPr="00D67611">
        <w:rPr>
          <w:rFonts w:eastAsia="Dotum"/>
          <w:b/>
          <w:sz w:val="28"/>
          <w:szCs w:val="28"/>
          <w:u w:val="single"/>
        </w:rPr>
        <w:t>BEFORE HON. MR. JUSTICE J.W KWESIGA</w:t>
      </w:r>
    </w:p>
    <w:p w:rsidR="00953507" w:rsidRPr="00D67611" w:rsidRDefault="00953507" w:rsidP="009D738D">
      <w:pPr>
        <w:jc w:val="center"/>
        <w:rPr>
          <w:rFonts w:eastAsia="Dotum"/>
          <w:b/>
          <w:sz w:val="28"/>
          <w:szCs w:val="28"/>
          <w:u w:val="single"/>
        </w:rPr>
      </w:pPr>
    </w:p>
    <w:p w:rsidR="00694B9A" w:rsidRPr="00D67611" w:rsidRDefault="009D738D" w:rsidP="009D738D">
      <w:pPr>
        <w:jc w:val="center"/>
        <w:rPr>
          <w:rFonts w:eastAsia="Dotum"/>
          <w:b/>
          <w:sz w:val="28"/>
          <w:szCs w:val="28"/>
          <w:u w:val="single"/>
        </w:rPr>
      </w:pPr>
      <w:r w:rsidRPr="00D67611">
        <w:rPr>
          <w:rFonts w:eastAsia="Dotum"/>
          <w:b/>
          <w:sz w:val="28"/>
          <w:szCs w:val="28"/>
          <w:u w:val="single"/>
        </w:rPr>
        <w:t>RULING</w:t>
      </w:r>
    </w:p>
    <w:p w:rsidR="009D738D" w:rsidRPr="00D67611" w:rsidRDefault="009D738D" w:rsidP="009D738D">
      <w:pPr>
        <w:spacing w:line="360" w:lineRule="auto"/>
        <w:rPr>
          <w:rFonts w:eastAsia="Dotum"/>
          <w:b/>
          <w:sz w:val="28"/>
          <w:szCs w:val="28"/>
          <w:u w:val="single"/>
        </w:rPr>
      </w:pPr>
    </w:p>
    <w:p w:rsidR="009D738D" w:rsidRPr="00D67611" w:rsidRDefault="009D738D" w:rsidP="009D738D">
      <w:pPr>
        <w:spacing w:line="360" w:lineRule="auto"/>
        <w:jc w:val="both"/>
        <w:rPr>
          <w:rFonts w:eastAsia="Dotum"/>
          <w:sz w:val="28"/>
          <w:szCs w:val="28"/>
        </w:rPr>
      </w:pPr>
      <w:r w:rsidRPr="00D67611">
        <w:rPr>
          <w:rFonts w:eastAsia="Dotum"/>
          <w:sz w:val="28"/>
          <w:szCs w:val="28"/>
        </w:rPr>
        <w:t>The Accused person is charged with the offence of aggravated defilement Contrary to Section 129 (3) (4) (c) of the Penal Code Act.  It is alleged that on 21</w:t>
      </w:r>
      <w:r w:rsidRPr="00D67611">
        <w:rPr>
          <w:rFonts w:eastAsia="Dotum"/>
          <w:sz w:val="28"/>
          <w:szCs w:val="28"/>
          <w:vertAlign w:val="superscript"/>
        </w:rPr>
        <w:t>st</w:t>
      </w:r>
      <w:r w:rsidRPr="00D67611">
        <w:rPr>
          <w:rFonts w:eastAsia="Dotum"/>
          <w:sz w:val="28"/>
          <w:szCs w:val="28"/>
        </w:rPr>
        <w:t xml:space="preserve"> May, 2010 at Rwakibanga village, in Kanungu District performed a sexual act with Ampurira Patience a girl aged 7 years old.  The Accused </w:t>
      </w:r>
      <w:r w:rsidR="000108A2" w:rsidRPr="00D67611">
        <w:rPr>
          <w:rFonts w:eastAsia="Dotum"/>
          <w:sz w:val="28"/>
          <w:szCs w:val="28"/>
        </w:rPr>
        <w:t xml:space="preserve">person pleaded not guilty and the prosecution called six witnesses and closed its case.  Under Section 73 of Trial on </w:t>
      </w:r>
      <w:r w:rsidR="00953507" w:rsidRPr="00D67611">
        <w:rPr>
          <w:rFonts w:eastAsia="Dotum"/>
          <w:sz w:val="28"/>
          <w:szCs w:val="28"/>
        </w:rPr>
        <w:t>Indictments</w:t>
      </w:r>
      <w:r w:rsidR="000108A2" w:rsidRPr="00D67611">
        <w:rPr>
          <w:rFonts w:eastAsia="Dotum"/>
          <w:sz w:val="28"/>
          <w:szCs w:val="28"/>
        </w:rPr>
        <w:t xml:space="preserve"> Act has the duty to determine whether there is a prima facie case to require the Accused person to defend himself.</w:t>
      </w:r>
    </w:p>
    <w:p w:rsidR="000108A2" w:rsidRPr="00D67611" w:rsidRDefault="000108A2" w:rsidP="009D738D">
      <w:pPr>
        <w:spacing w:line="360" w:lineRule="auto"/>
        <w:jc w:val="both"/>
        <w:rPr>
          <w:rFonts w:eastAsia="Dotum"/>
          <w:sz w:val="28"/>
          <w:szCs w:val="28"/>
        </w:rPr>
      </w:pPr>
    </w:p>
    <w:p w:rsidR="000108A2" w:rsidRPr="00D67611" w:rsidRDefault="000108A2" w:rsidP="009D738D">
      <w:pPr>
        <w:spacing w:line="360" w:lineRule="auto"/>
        <w:jc w:val="both"/>
        <w:rPr>
          <w:rFonts w:eastAsia="Dotum"/>
          <w:sz w:val="28"/>
          <w:szCs w:val="28"/>
        </w:rPr>
      </w:pPr>
      <w:r w:rsidRPr="00D67611">
        <w:rPr>
          <w:rFonts w:eastAsia="Dotum"/>
          <w:sz w:val="28"/>
          <w:szCs w:val="28"/>
        </w:rPr>
        <w:t xml:space="preserve">PW 1 Komuhangi the mother of the alleged victim told court that at 5:00 p.m she found the Accused defiling the girl on the veranda of the house.  That the Accused ran away.  She saw sperms </w:t>
      </w:r>
      <w:r w:rsidR="00CB178C" w:rsidRPr="00D67611">
        <w:rPr>
          <w:rFonts w:eastAsia="Dotum"/>
          <w:sz w:val="28"/>
          <w:szCs w:val="28"/>
        </w:rPr>
        <w:t xml:space="preserve">in the </w:t>
      </w:r>
      <w:r w:rsidR="00953507" w:rsidRPr="00D67611">
        <w:rPr>
          <w:rFonts w:eastAsia="Dotum"/>
          <w:sz w:val="28"/>
          <w:szCs w:val="28"/>
        </w:rPr>
        <w:t>girl’s</w:t>
      </w:r>
      <w:r w:rsidR="00CB178C" w:rsidRPr="00D67611">
        <w:rPr>
          <w:rFonts w:eastAsia="Dotum"/>
          <w:sz w:val="28"/>
          <w:szCs w:val="28"/>
        </w:rPr>
        <w:t xml:space="preserve"> private parts.  Under cross-examination she said she saw blood in the </w:t>
      </w:r>
      <w:r w:rsidR="00953507" w:rsidRPr="00D67611">
        <w:rPr>
          <w:rFonts w:eastAsia="Dotum"/>
          <w:sz w:val="28"/>
          <w:szCs w:val="28"/>
        </w:rPr>
        <w:t>girl’s</w:t>
      </w:r>
      <w:r w:rsidR="00CB178C" w:rsidRPr="00D67611">
        <w:rPr>
          <w:rFonts w:eastAsia="Dotum"/>
          <w:sz w:val="28"/>
          <w:szCs w:val="28"/>
        </w:rPr>
        <w:t xml:space="preserve"> private parts.  She told court that the nurse to whom she took the child to check inserted a finger in the private parts.  The following day, she took her to hospital after three days.</w:t>
      </w:r>
    </w:p>
    <w:p w:rsidR="00CB178C" w:rsidRPr="00D67611" w:rsidRDefault="00CB178C" w:rsidP="009D738D">
      <w:pPr>
        <w:spacing w:line="360" w:lineRule="auto"/>
        <w:jc w:val="both"/>
        <w:rPr>
          <w:rFonts w:eastAsia="Dotum"/>
          <w:sz w:val="28"/>
          <w:szCs w:val="28"/>
        </w:rPr>
      </w:pPr>
    </w:p>
    <w:p w:rsidR="00CB178C" w:rsidRPr="00D67611" w:rsidRDefault="00CB178C" w:rsidP="009D738D">
      <w:pPr>
        <w:spacing w:line="360" w:lineRule="auto"/>
        <w:jc w:val="both"/>
        <w:rPr>
          <w:rFonts w:eastAsia="Dotum"/>
          <w:sz w:val="28"/>
          <w:szCs w:val="28"/>
        </w:rPr>
      </w:pPr>
      <w:r w:rsidRPr="00D67611">
        <w:rPr>
          <w:rFonts w:eastAsia="Dotum"/>
          <w:sz w:val="28"/>
          <w:szCs w:val="28"/>
        </w:rPr>
        <w:lastRenderedPageBreak/>
        <w:t xml:space="preserve">Dr. Kasande told Court that the </w:t>
      </w:r>
      <w:r w:rsidR="00953507" w:rsidRPr="00D67611">
        <w:rPr>
          <w:rFonts w:eastAsia="Dotum"/>
          <w:sz w:val="28"/>
          <w:szCs w:val="28"/>
        </w:rPr>
        <w:t>girl’s</w:t>
      </w:r>
      <w:r w:rsidRPr="00D67611">
        <w:rPr>
          <w:rFonts w:eastAsia="Dotum"/>
          <w:sz w:val="28"/>
          <w:szCs w:val="28"/>
        </w:rPr>
        <w:t xml:space="preserve"> private part were bruised but the hymen was intact.  The medical report PE 1 was requested for on 21</w:t>
      </w:r>
      <w:r w:rsidRPr="00D67611">
        <w:rPr>
          <w:rFonts w:eastAsia="Dotum"/>
          <w:sz w:val="28"/>
          <w:szCs w:val="28"/>
          <w:vertAlign w:val="superscript"/>
        </w:rPr>
        <w:t>st</w:t>
      </w:r>
      <w:r w:rsidRPr="00D67611">
        <w:rPr>
          <w:rFonts w:eastAsia="Dotum"/>
          <w:sz w:val="28"/>
          <w:szCs w:val="28"/>
        </w:rPr>
        <w:t xml:space="preserve"> May, 2010.  Examination is stated to have been on 24</w:t>
      </w:r>
      <w:r w:rsidRPr="00D67611">
        <w:rPr>
          <w:rFonts w:eastAsia="Dotum"/>
          <w:sz w:val="28"/>
          <w:szCs w:val="28"/>
          <w:vertAlign w:val="superscript"/>
        </w:rPr>
        <w:t>th</w:t>
      </w:r>
      <w:r w:rsidRPr="00D67611">
        <w:rPr>
          <w:rFonts w:eastAsia="Dotum"/>
          <w:sz w:val="28"/>
          <w:szCs w:val="28"/>
        </w:rPr>
        <w:t xml:space="preserve"> May, 2010 yet the appendix is dated 21</w:t>
      </w:r>
      <w:r w:rsidRPr="00D67611">
        <w:rPr>
          <w:rFonts w:eastAsia="Dotum"/>
          <w:sz w:val="28"/>
          <w:szCs w:val="28"/>
          <w:vertAlign w:val="superscript"/>
        </w:rPr>
        <w:t>st</w:t>
      </w:r>
      <w:r w:rsidRPr="00D67611">
        <w:rPr>
          <w:rFonts w:eastAsia="Dotum"/>
          <w:sz w:val="28"/>
          <w:szCs w:val="28"/>
        </w:rPr>
        <w:t xml:space="preserve"> May, 2010.  The medical report shows that the </w:t>
      </w:r>
      <w:r w:rsidR="003279FC" w:rsidRPr="00D67611">
        <w:rPr>
          <w:rFonts w:eastAsia="Dotum"/>
          <w:sz w:val="28"/>
          <w:szCs w:val="28"/>
        </w:rPr>
        <w:t>hymen was raptured at least 1 day before the examination.  The medical report contains un explained inconsistences, while the PF 3 remarks show that the Report say she had been defiled four (4) days before on the 24</w:t>
      </w:r>
      <w:r w:rsidR="003279FC" w:rsidRPr="00D67611">
        <w:rPr>
          <w:rFonts w:eastAsia="Dotum"/>
          <w:sz w:val="28"/>
          <w:szCs w:val="28"/>
          <w:vertAlign w:val="superscript"/>
        </w:rPr>
        <w:t>th</w:t>
      </w:r>
      <w:r w:rsidR="003279FC" w:rsidRPr="00D67611">
        <w:rPr>
          <w:rFonts w:eastAsia="Dotum"/>
          <w:sz w:val="28"/>
          <w:szCs w:val="28"/>
        </w:rPr>
        <w:t xml:space="preserve"> May, 2010, the appendix was filled on 21</w:t>
      </w:r>
      <w:r w:rsidR="003279FC" w:rsidRPr="00D67611">
        <w:rPr>
          <w:rFonts w:eastAsia="Dotum"/>
          <w:sz w:val="28"/>
          <w:szCs w:val="28"/>
          <w:vertAlign w:val="superscript"/>
        </w:rPr>
        <w:t>st</w:t>
      </w:r>
      <w:r w:rsidR="003279FC" w:rsidRPr="00D67611">
        <w:rPr>
          <w:rFonts w:eastAsia="Dotum"/>
          <w:sz w:val="28"/>
          <w:szCs w:val="28"/>
        </w:rPr>
        <w:t xml:space="preserve"> May, 2010.  Those inconsistences create doubt whether the examining doctor was referring to the same victim.</w:t>
      </w:r>
    </w:p>
    <w:p w:rsidR="003279FC" w:rsidRPr="00D67611" w:rsidRDefault="003279FC" w:rsidP="009D738D">
      <w:pPr>
        <w:spacing w:line="360" w:lineRule="auto"/>
        <w:jc w:val="both"/>
        <w:rPr>
          <w:rFonts w:eastAsia="Dotum"/>
          <w:sz w:val="28"/>
          <w:szCs w:val="28"/>
        </w:rPr>
      </w:pPr>
    </w:p>
    <w:p w:rsidR="003279FC" w:rsidRPr="00D67611" w:rsidRDefault="003279FC" w:rsidP="009D738D">
      <w:pPr>
        <w:spacing w:line="360" w:lineRule="auto"/>
        <w:jc w:val="both"/>
        <w:rPr>
          <w:rFonts w:eastAsia="Dotum"/>
          <w:sz w:val="28"/>
          <w:szCs w:val="28"/>
        </w:rPr>
      </w:pPr>
      <w:r w:rsidRPr="00D67611">
        <w:rPr>
          <w:rFonts w:eastAsia="Dotum"/>
          <w:sz w:val="28"/>
          <w:szCs w:val="28"/>
        </w:rPr>
        <w:t xml:space="preserve">PW 4 </w:t>
      </w:r>
      <w:r w:rsidR="00953507" w:rsidRPr="00D67611">
        <w:rPr>
          <w:rFonts w:eastAsia="Dotum"/>
          <w:sz w:val="28"/>
          <w:szCs w:val="28"/>
        </w:rPr>
        <w:t>Ampurire Patience 10 years old gave un sworn evidence.  That he defiled her while standing against the wall.  That her mother did not find her sleeping on the ground.  She said she bled but she did not tell anybody.  Nobody checked.  She told court she was defiled when the mother was in garden.  That the Accused was standing throughout.  He removed her knickers and threw them down where the mother picked them.  The victim contradicts the mother who stated the following:-</w:t>
      </w:r>
    </w:p>
    <w:p w:rsidR="00953507" w:rsidRPr="00D67611" w:rsidRDefault="00953507" w:rsidP="00953507">
      <w:pPr>
        <w:pStyle w:val="ListParagraph"/>
        <w:numPr>
          <w:ilvl w:val="0"/>
          <w:numId w:val="1"/>
        </w:numPr>
        <w:spacing w:line="360" w:lineRule="auto"/>
        <w:jc w:val="both"/>
        <w:rPr>
          <w:rFonts w:eastAsia="Dotum"/>
          <w:sz w:val="28"/>
          <w:szCs w:val="28"/>
        </w:rPr>
      </w:pPr>
      <w:r w:rsidRPr="00D67611">
        <w:rPr>
          <w:rFonts w:eastAsia="Dotum"/>
          <w:sz w:val="28"/>
          <w:szCs w:val="28"/>
        </w:rPr>
        <w:t>That the girl was lying on the ground and the Accused was on top of her.</w:t>
      </w:r>
    </w:p>
    <w:p w:rsidR="00953507" w:rsidRPr="00D67611" w:rsidRDefault="00953507" w:rsidP="00953507">
      <w:pPr>
        <w:pStyle w:val="ListParagraph"/>
        <w:numPr>
          <w:ilvl w:val="0"/>
          <w:numId w:val="1"/>
        </w:numPr>
        <w:spacing w:line="360" w:lineRule="auto"/>
        <w:jc w:val="both"/>
        <w:rPr>
          <w:rFonts w:eastAsia="Dotum"/>
          <w:sz w:val="28"/>
          <w:szCs w:val="28"/>
        </w:rPr>
      </w:pPr>
      <w:r w:rsidRPr="00D67611">
        <w:rPr>
          <w:rFonts w:eastAsia="Dotum"/>
          <w:sz w:val="28"/>
          <w:szCs w:val="28"/>
        </w:rPr>
        <w:t>That he held her, put her to lie down and he proceeded to have sexual intercourse with her and that he jumped off her when she did not see the knickers.  These two witness appear to be telling two different stories.</w:t>
      </w:r>
    </w:p>
    <w:p w:rsidR="0065662C" w:rsidRPr="00D67611" w:rsidRDefault="0065662C" w:rsidP="0065662C">
      <w:pPr>
        <w:pStyle w:val="ListParagraph"/>
        <w:spacing w:line="360" w:lineRule="auto"/>
        <w:jc w:val="both"/>
        <w:rPr>
          <w:rFonts w:eastAsia="Dotum"/>
          <w:sz w:val="28"/>
          <w:szCs w:val="28"/>
        </w:rPr>
      </w:pPr>
    </w:p>
    <w:p w:rsidR="00953507" w:rsidRPr="00D67611" w:rsidRDefault="00953507" w:rsidP="00953507">
      <w:pPr>
        <w:spacing w:line="360" w:lineRule="auto"/>
        <w:jc w:val="both"/>
        <w:rPr>
          <w:rFonts w:eastAsia="Dotum"/>
          <w:sz w:val="28"/>
          <w:szCs w:val="28"/>
        </w:rPr>
      </w:pPr>
      <w:r w:rsidRPr="00D67611">
        <w:rPr>
          <w:rFonts w:eastAsia="Dotum"/>
          <w:sz w:val="28"/>
          <w:szCs w:val="28"/>
        </w:rPr>
        <w:t>PW 1 also makes the medical evidence more un reliable. She states the offence occurred on 21</w:t>
      </w:r>
      <w:r w:rsidRPr="00D67611">
        <w:rPr>
          <w:rFonts w:eastAsia="Dotum"/>
          <w:sz w:val="28"/>
          <w:szCs w:val="28"/>
          <w:vertAlign w:val="superscript"/>
        </w:rPr>
        <w:t>st</w:t>
      </w:r>
      <w:r w:rsidRPr="00D67611">
        <w:rPr>
          <w:rFonts w:eastAsia="Dotum"/>
          <w:sz w:val="28"/>
          <w:szCs w:val="28"/>
        </w:rPr>
        <w:t xml:space="preserve"> May, 2010, reported to Police on 22</w:t>
      </w:r>
      <w:r w:rsidRPr="00D67611">
        <w:rPr>
          <w:rFonts w:eastAsia="Dotum"/>
          <w:sz w:val="28"/>
          <w:szCs w:val="28"/>
          <w:vertAlign w:val="superscript"/>
        </w:rPr>
        <w:t>nd</w:t>
      </w:r>
      <w:r w:rsidRPr="00D67611">
        <w:rPr>
          <w:rFonts w:eastAsia="Dotum"/>
          <w:sz w:val="28"/>
          <w:szCs w:val="28"/>
        </w:rPr>
        <w:t xml:space="preserve"> May, 2010.  Therefore it was not possible that the medical officer examined the victim on 21</w:t>
      </w:r>
      <w:r w:rsidRPr="00D67611">
        <w:rPr>
          <w:rFonts w:eastAsia="Dotum"/>
          <w:sz w:val="28"/>
          <w:szCs w:val="28"/>
          <w:vertAlign w:val="superscript"/>
        </w:rPr>
        <w:t>st</w:t>
      </w:r>
      <w:r w:rsidRPr="00D67611">
        <w:rPr>
          <w:rFonts w:eastAsia="Dotum"/>
          <w:sz w:val="28"/>
          <w:szCs w:val="28"/>
        </w:rPr>
        <w:t xml:space="preserve"> May, 2010 before the case had been reported to the Police.</w:t>
      </w:r>
    </w:p>
    <w:p w:rsidR="00953507" w:rsidRPr="00D67611" w:rsidRDefault="00953507" w:rsidP="00953507">
      <w:pPr>
        <w:spacing w:line="360" w:lineRule="auto"/>
        <w:jc w:val="both"/>
        <w:rPr>
          <w:rFonts w:eastAsia="Dotum"/>
          <w:sz w:val="28"/>
          <w:szCs w:val="28"/>
        </w:rPr>
      </w:pPr>
    </w:p>
    <w:p w:rsidR="00953507" w:rsidRPr="00D67611" w:rsidRDefault="00953507" w:rsidP="00953507">
      <w:pPr>
        <w:spacing w:line="360" w:lineRule="auto"/>
        <w:jc w:val="both"/>
        <w:rPr>
          <w:rFonts w:eastAsia="Dotum"/>
          <w:sz w:val="28"/>
          <w:szCs w:val="28"/>
        </w:rPr>
      </w:pPr>
      <w:r w:rsidRPr="00D67611">
        <w:rPr>
          <w:rFonts w:eastAsia="Dotum"/>
          <w:sz w:val="28"/>
          <w:szCs w:val="28"/>
        </w:rPr>
        <w:t xml:space="preserve">It is </w:t>
      </w:r>
      <w:r w:rsidR="00A64F2A" w:rsidRPr="00D67611">
        <w:rPr>
          <w:rFonts w:eastAsia="Dotum"/>
          <w:sz w:val="28"/>
          <w:szCs w:val="28"/>
        </w:rPr>
        <w:t xml:space="preserve">settled that a court may hold that there is no case to answer or that there is no </w:t>
      </w:r>
      <w:r w:rsidR="00A64F2A" w:rsidRPr="00D67611">
        <w:rPr>
          <w:rFonts w:eastAsia="Dotum"/>
          <w:b/>
          <w:sz w:val="28"/>
          <w:szCs w:val="28"/>
          <w:u w:val="single"/>
        </w:rPr>
        <w:t>Prima facie</w:t>
      </w:r>
      <w:r w:rsidR="00A64F2A" w:rsidRPr="00D67611">
        <w:rPr>
          <w:rFonts w:eastAsia="Dotum"/>
          <w:sz w:val="28"/>
          <w:szCs w:val="28"/>
        </w:rPr>
        <w:t xml:space="preserve"> case made out by the prosecution when:-</w:t>
      </w:r>
    </w:p>
    <w:p w:rsidR="0065662C" w:rsidRPr="00D67611" w:rsidRDefault="0065662C" w:rsidP="00953507">
      <w:pPr>
        <w:spacing w:line="360" w:lineRule="auto"/>
        <w:jc w:val="both"/>
        <w:rPr>
          <w:rFonts w:eastAsia="Dotum"/>
          <w:sz w:val="28"/>
          <w:szCs w:val="28"/>
        </w:rPr>
      </w:pPr>
    </w:p>
    <w:p w:rsidR="00A64F2A" w:rsidRPr="00D67611" w:rsidRDefault="00A64F2A" w:rsidP="00A64F2A">
      <w:pPr>
        <w:pStyle w:val="ListParagraph"/>
        <w:numPr>
          <w:ilvl w:val="0"/>
          <w:numId w:val="2"/>
        </w:numPr>
        <w:spacing w:line="360" w:lineRule="auto"/>
        <w:jc w:val="both"/>
        <w:rPr>
          <w:rFonts w:eastAsia="Dotum"/>
          <w:sz w:val="28"/>
          <w:szCs w:val="28"/>
        </w:rPr>
      </w:pPr>
      <w:r w:rsidRPr="00D67611">
        <w:rPr>
          <w:rFonts w:eastAsia="Dotum"/>
          <w:sz w:val="28"/>
          <w:szCs w:val="28"/>
        </w:rPr>
        <w:t>There has been no evidence to prove an essential element of the alleged offence.</w:t>
      </w:r>
    </w:p>
    <w:p w:rsidR="0065662C" w:rsidRPr="00D67611" w:rsidRDefault="0065662C" w:rsidP="0065662C">
      <w:pPr>
        <w:spacing w:line="360" w:lineRule="auto"/>
        <w:ind w:left="360"/>
        <w:jc w:val="both"/>
        <w:rPr>
          <w:rFonts w:eastAsia="Dotum"/>
          <w:sz w:val="28"/>
          <w:szCs w:val="28"/>
        </w:rPr>
      </w:pPr>
    </w:p>
    <w:p w:rsidR="0065662C" w:rsidRPr="00D67611" w:rsidRDefault="00A64F2A" w:rsidP="00A64F2A">
      <w:pPr>
        <w:pStyle w:val="ListParagraph"/>
        <w:numPr>
          <w:ilvl w:val="0"/>
          <w:numId w:val="2"/>
        </w:numPr>
        <w:spacing w:line="360" w:lineRule="auto"/>
        <w:jc w:val="both"/>
        <w:rPr>
          <w:rFonts w:eastAsia="Dotum"/>
          <w:sz w:val="28"/>
          <w:szCs w:val="28"/>
        </w:rPr>
      </w:pPr>
      <w:r w:rsidRPr="00D67611">
        <w:rPr>
          <w:rFonts w:eastAsia="Dotum"/>
          <w:sz w:val="28"/>
          <w:szCs w:val="28"/>
        </w:rPr>
        <w:t>When the evidence adduced by the prosecution has been discredited as a result of cross-examination, or is so manifestly un reliable, that no reasonable tribunal could safely convict on it.</w:t>
      </w:r>
      <w:r w:rsidR="0065662C" w:rsidRPr="00D67611">
        <w:rPr>
          <w:rFonts w:eastAsia="Dotum"/>
          <w:sz w:val="28"/>
          <w:szCs w:val="28"/>
        </w:rPr>
        <w:t xml:space="preserve">  </w:t>
      </w:r>
      <w:r w:rsidRPr="00D67611">
        <w:rPr>
          <w:rFonts w:eastAsia="Dotum"/>
          <w:sz w:val="28"/>
          <w:szCs w:val="28"/>
        </w:rPr>
        <w:t>See</w:t>
      </w:r>
      <w:r w:rsidRPr="00D67611">
        <w:rPr>
          <w:rFonts w:eastAsia="Dotum"/>
          <w:b/>
          <w:sz w:val="28"/>
          <w:szCs w:val="28"/>
          <w:u w:val="single"/>
        </w:rPr>
        <w:t>: Ba</w:t>
      </w:r>
      <w:r w:rsidR="0065662C" w:rsidRPr="00D67611">
        <w:rPr>
          <w:rFonts w:eastAsia="Dotum"/>
          <w:b/>
          <w:sz w:val="28"/>
          <w:szCs w:val="28"/>
          <w:u w:val="single"/>
        </w:rPr>
        <w:t xml:space="preserve">utt Vs R [1957] EA 322.  </w:t>
      </w:r>
    </w:p>
    <w:p w:rsidR="0065662C" w:rsidRPr="00D67611" w:rsidRDefault="0065662C" w:rsidP="0065662C">
      <w:pPr>
        <w:pStyle w:val="ListParagraph"/>
        <w:rPr>
          <w:rFonts w:eastAsia="Dotum"/>
          <w:sz w:val="28"/>
          <w:szCs w:val="28"/>
        </w:rPr>
      </w:pPr>
    </w:p>
    <w:p w:rsidR="00A64F2A" w:rsidRPr="00D67611" w:rsidRDefault="0065662C" w:rsidP="0065662C">
      <w:pPr>
        <w:spacing w:line="360" w:lineRule="auto"/>
        <w:jc w:val="both"/>
        <w:rPr>
          <w:rFonts w:eastAsia="Dotum"/>
          <w:sz w:val="28"/>
          <w:szCs w:val="28"/>
        </w:rPr>
      </w:pPr>
      <w:r w:rsidRPr="00D67611">
        <w:rPr>
          <w:rFonts w:eastAsia="Dotum"/>
          <w:sz w:val="28"/>
          <w:szCs w:val="28"/>
        </w:rPr>
        <w:t xml:space="preserve">Because of the inconsistences and contradictions highlighted above I find the evidence adduced by the prosecution to be manifestly unreliable and the Accused person can not be convicted on it if he offered no defence.  Therefore I find that the Accused person has no case to answer.  </w:t>
      </w:r>
      <w:r w:rsidRPr="00D67611">
        <w:rPr>
          <w:rFonts w:eastAsia="Dotum"/>
          <w:b/>
          <w:sz w:val="28"/>
          <w:szCs w:val="28"/>
        </w:rPr>
        <w:t>He is acquitted.</w:t>
      </w:r>
    </w:p>
    <w:p w:rsidR="0065662C" w:rsidRPr="00D67611" w:rsidRDefault="0065662C" w:rsidP="0065662C">
      <w:pPr>
        <w:spacing w:line="360" w:lineRule="auto"/>
        <w:jc w:val="both"/>
        <w:rPr>
          <w:rFonts w:eastAsia="Dotum"/>
          <w:sz w:val="28"/>
          <w:szCs w:val="28"/>
        </w:rPr>
      </w:pPr>
    </w:p>
    <w:p w:rsidR="0065662C" w:rsidRPr="00D67611" w:rsidRDefault="0065662C" w:rsidP="0065662C">
      <w:pPr>
        <w:spacing w:line="360" w:lineRule="auto"/>
        <w:jc w:val="both"/>
        <w:rPr>
          <w:rFonts w:eastAsia="Dotum"/>
          <w:sz w:val="28"/>
          <w:szCs w:val="28"/>
        </w:rPr>
      </w:pPr>
    </w:p>
    <w:p w:rsidR="0065662C" w:rsidRPr="00D67611" w:rsidRDefault="0065662C" w:rsidP="0065662C">
      <w:pPr>
        <w:jc w:val="center"/>
        <w:rPr>
          <w:rFonts w:eastAsia="Dotum"/>
          <w:b/>
          <w:sz w:val="28"/>
          <w:szCs w:val="28"/>
        </w:rPr>
      </w:pPr>
      <w:r w:rsidRPr="00D67611">
        <w:rPr>
          <w:rFonts w:eastAsia="Dotum"/>
          <w:b/>
          <w:sz w:val="28"/>
          <w:szCs w:val="28"/>
        </w:rPr>
        <w:t>....................................</w:t>
      </w:r>
    </w:p>
    <w:p w:rsidR="0065662C" w:rsidRPr="00D67611" w:rsidRDefault="0065662C" w:rsidP="0065662C">
      <w:pPr>
        <w:jc w:val="center"/>
        <w:rPr>
          <w:rFonts w:eastAsia="Dotum"/>
          <w:b/>
          <w:sz w:val="28"/>
          <w:szCs w:val="28"/>
        </w:rPr>
      </w:pPr>
      <w:r w:rsidRPr="00D67611">
        <w:rPr>
          <w:rFonts w:eastAsia="Dotum"/>
          <w:b/>
          <w:sz w:val="28"/>
          <w:szCs w:val="28"/>
        </w:rPr>
        <w:t>J.W. KWESIGA</w:t>
      </w:r>
    </w:p>
    <w:p w:rsidR="0065662C" w:rsidRPr="00D67611" w:rsidRDefault="0065662C" w:rsidP="0065662C">
      <w:pPr>
        <w:jc w:val="center"/>
        <w:rPr>
          <w:rFonts w:eastAsia="Dotum"/>
          <w:b/>
          <w:sz w:val="28"/>
          <w:szCs w:val="28"/>
        </w:rPr>
      </w:pPr>
      <w:r w:rsidRPr="00D67611">
        <w:rPr>
          <w:rFonts w:eastAsia="Dotum"/>
          <w:b/>
          <w:sz w:val="28"/>
          <w:szCs w:val="28"/>
        </w:rPr>
        <w:t>JUDGE</w:t>
      </w:r>
    </w:p>
    <w:p w:rsidR="0065662C" w:rsidRPr="00D67611" w:rsidRDefault="0065662C" w:rsidP="0065662C">
      <w:pPr>
        <w:jc w:val="center"/>
        <w:rPr>
          <w:rFonts w:eastAsia="Dotum"/>
          <w:b/>
          <w:sz w:val="28"/>
          <w:szCs w:val="28"/>
        </w:rPr>
      </w:pPr>
      <w:r w:rsidRPr="00D67611">
        <w:rPr>
          <w:rFonts w:eastAsia="Dotum"/>
          <w:b/>
          <w:sz w:val="28"/>
          <w:szCs w:val="28"/>
        </w:rPr>
        <w:t>14/12/2012</w:t>
      </w:r>
    </w:p>
    <w:p w:rsidR="0065662C" w:rsidRPr="00D67611" w:rsidRDefault="0065662C" w:rsidP="0065662C">
      <w:pPr>
        <w:spacing w:line="360" w:lineRule="auto"/>
        <w:jc w:val="both"/>
        <w:rPr>
          <w:rFonts w:eastAsia="Dotum"/>
          <w:sz w:val="28"/>
          <w:szCs w:val="28"/>
        </w:rPr>
      </w:pPr>
    </w:p>
    <w:p w:rsidR="0065662C" w:rsidRPr="00D67611" w:rsidRDefault="0065662C" w:rsidP="0065662C">
      <w:pPr>
        <w:spacing w:line="360" w:lineRule="auto"/>
        <w:jc w:val="both"/>
        <w:rPr>
          <w:rFonts w:eastAsia="Dotum"/>
          <w:sz w:val="28"/>
          <w:szCs w:val="28"/>
        </w:rPr>
      </w:pPr>
    </w:p>
    <w:p w:rsidR="00073928" w:rsidRPr="00D67611" w:rsidRDefault="00073928" w:rsidP="009D738D">
      <w:pPr>
        <w:spacing w:line="360" w:lineRule="auto"/>
        <w:rPr>
          <w:rFonts w:eastAsia="Dotum"/>
          <w:b/>
          <w:sz w:val="28"/>
          <w:szCs w:val="28"/>
          <w:u w:val="single"/>
        </w:rPr>
      </w:pPr>
    </w:p>
    <w:p w:rsidR="00073928" w:rsidRPr="00D67611" w:rsidRDefault="00073928" w:rsidP="009D738D">
      <w:pPr>
        <w:jc w:val="both"/>
        <w:rPr>
          <w:sz w:val="28"/>
          <w:szCs w:val="28"/>
        </w:rPr>
      </w:pPr>
    </w:p>
    <w:sectPr w:rsidR="00073928" w:rsidRPr="00D67611" w:rsidSect="00953507">
      <w:pgSz w:w="11906" w:h="16838"/>
      <w:pgMar w:top="567"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B1C" w:rsidRDefault="00B05B1C" w:rsidP="00953507">
      <w:r>
        <w:separator/>
      </w:r>
    </w:p>
  </w:endnote>
  <w:endnote w:type="continuationSeparator" w:id="1">
    <w:p w:rsidR="00B05B1C" w:rsidRDefault="00B05B1C" w:rsidP="00953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B1C" w:rsidRDefault="00B05B1C" w:rsidP="00953507">
      <w:r>
        <w:separator/>
      </w:r>
    </w:p>
  </w:footnote>
  <w:footnote w:type="continuationSeparator" w:id="1">
    <w:p w:rsidR="00B05B1C" w:rsidRDefault="00B05B1C" w:rsidP="00953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526E5"/>
    <w:multiLevelType w:val="hybridMultilevel"/>
    <w:tmpl w:val="04B03284"/>
    <w:lvl w:ilvl="0" w:tplc="63368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651615"/>
    <w:multiLevelType w:val="hybridMultilevel"/>
    <w:tmpl w:val="C2FE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73928"/>
    <w:rsid w:val="000108A2"/>
    <w:rsid w:val="00073928"/>
    <w:rsid w:val="001C732D"/>
    <w:rsid w:val="003279FC"/>
    <w:rsid w:val="003D0194"/>
    <w:rsid w:val="0065662C"/>
    <w:rsid w:val="00694B9A"/>
    <w:rsid w:val="006C724B"/>
    <w:rsid w:val="00952923"/>
    <w:rsid w:val="00953507"/>
    <w:rsid w:val="009D738D"/>
    <w:rsid w:val="00A64F2A"/>
    <w:rsid w:val="00AE08A7"/>
    <w:rsid w:val="00B05B1C"/>
    <w:rsid w:val="00CB178C"/>
    <w:rsid w:val="00D67611"/>
    <w:rsid w:val="00E168F7"/>
    <w:rsid w:val="00EA2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28"/>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507"/>
    <w:pPr>
      <w:tabs>
        <w:tab w:val="center" w:pos="4513"/>
        <w:tab w:val="right" w:pos="9026"/>
      </w:tabs>
    </w:pPr>
  </w:style>
  <w:style w:type="character" w:customStyle="1" w:styleId="HeaderChar">
    <w:name w:val="Header Char"/>
    <w:basedOn w:val="DefaultParagraphFont"/>
    <w:link w:val="Header"/>
    <w:uiPriority w:val="99"/>
    <w:semiHidden/>
    <w:rsid w:val="009535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53507"/>
    <w:pPr>
      <w:tabs>
        <w:tab w:val="center" w:pos="4513"/>
        <w:tab w:val="right" w:pos="9026"/>
      </w:tabs>
    </w:pPr>
  </w:style>
  <w:style w:type="character" w:customStyle="1" w:styleId="FooterChar">
    <w:name w:val="Footer Char"/>
    <w:basedOn w:val="DefaultParagraphFont"/>
    <w:link w:val="Footer"/>
    <w:uiPriority w:val="99"/>
    <w:rsid w:val="009535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535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2013-01-23T10:30:00Z</cp:lastPrinted>
  <dcterms:created xsi:type="dcterms:W3CDTF">2013-03-05T11:22:00Z</dcterms:created>
  <dcterms:modified xsi:type="dcterms:W3CDTF">2013-03-05T11:22:00Z</dcterms:modified>
</cp:coreProperties>
</file>