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A7" w:rsidRPr="00321EDA" w:rsidRDefault="00EF37AE" w:rsidP="00EF37AE">
      <w:pPr>
        <w:jc w:val="center"/>
        <w:rPr>
          <w:rFonts w:ascii="Times New Roman" w:hAnsi="Times New Roman" w:cs="Times New Roman"/>
          <w:b/>
          <w:sz w:val="24"/>
          <w:szCs w:val="24"/>
        </w:rPr>
      </w:pPr>
      <w:r w:rsidRPr="00321EDA">
        <w:rPr>
          <w:rFonts w:ascii="Times New Roman" w:hAnsi="Times New Roman" w:cs="Times New Roman"/>
          <w:b/>
          <w:sz w:val="24"/>
          <w:szCs w:val="24"/>
        </w:rPr>
        <w:t>THE REPUBLIC OF UGANDA</w:t>
      </w:r>
    </w:p>
    <w:p w:rsidR="00EF37AE" w:rsidRPr="00321EDA" w:rsidRDefault="00EF37AE" w:rsidP="00EF37AE">
      <w:pPr>
        <w:jc w:val="center"/>
        <w:rPr>
          <w:rFonts w:ascii="Times New Roman" w:hAnsi="Times New Roman" w:cs="Times New Roman"/>
          <w:b/>
          <w:sz w:val="24"/>
          <w:szCs w:val="24"/>
        </w:rPr>
      </w:pPr>
      <w:r w:rsidRPr="00321EDA">
        <w:rPr>
          <w:rFonts w:ascii="Times New Roman" w:hAnsi="Times New Roman" w:cs="Times New Roman"/>
          <w:b/>
          <w:sz w:val="24"/>
          <w:szCs w:val="24"/>
        </w:rPr>
        <w:t>IN THE HIGH COURT OF UGANDA AT KAMPALA</w:t>
      </w:r>
    </w:p>
    <w:p w:rsidR="00EF37AE" w:rsidRDefault="00AE2B04" w:rsidP="00EF37AE">
      <w:pPr>
        <w:jc w:val="center"/>
        <w:rPr>
          <w:rFonts w:ascii="Times New Roman" w:hAnsi="Times New Roman" w:cs="Times New Roman"/>
          <w:b/>
          <w:sz w:val="24"/>
          <w:szCs w:val="24"/>
        </w:rPr>
      </w:pPr>
      <w:r w:rsidRPr="00321EDA">
        <w:rPr>
          <w:rFonts w:ascii="Times New Roman" w:hAnsi="Times New Roman" w:cs="Times New Roman"/>
          <w:b/>
          <w:sz w:val="24"/>
          <w:szCs w:val="24"/>
        </w:rPr>
        <w:t xml:space="preserve">MISCELLANEOUS </w:t>
      </w:r>
      <w:r w:rsidR="009932D6" w:rsidRPr="00321EDA">
        <w:rPr>
          <w:rFonts w:ascii="Times New Roman" w:hAnsi="Times New Roman" w:cs="Times New Roman"/>
          <w:b/>
          <w:sz w:val="24"/>
          <w:szCs w:val="24"/>
        </w:rPr>
        <w:t>CAUSE NO. 79 OF 2011</w:t>
      </w:r>
    </w:p>
    <w:p w:rsidR="002C0115" w:rsidRPr="00321EDA" w:rsidRDefault="002C0115" w:rsidP="00EF37AE">
      <w:pPr>
        <w:jc w:val="center"/>
        <w:rPr>
          <w:rFonts w:ascii="Times New Roman" w:hAnsi="Times New Roman" w:cs="Times New Roman"/>
          <w:b/>
          <w:sz w:val="24"/>
          <w:szCs w:val="24"/>
        </w:rPr>
      </w:pPr>
    </w:p>
    <w:p w:rsidR="00EF37AE" w:rsidRPr="00321EDA" w:rsidRDefault="009932D6" w:rsidP="00EF37AE">
      <w:pPr>
        <w:rPr>
          <w:rFonts w:ascii="Times New Roman" w:hAnsi="Times New Roman" w:cs="Times New Roman"/>
          <w:b/>
          <w:sz w:val="24"/>
          <w:szCs w:val="24"/>
        </w:rPr>
      </w:pPr>
      <w:r w:rsidRPr="00321EDA">
        <w:rPr>
          <w:rFonts w:ascii="Times New Roman" w:hAnsi="Times New Roman" w:cs="Times New Roman"/>
          <w:b/>
          <w:sz w:val="24"/>
          <w:szCs w:val="24"/>
        </w:rPr>
        <w:t>HON. JUSTI</w:t>
      </w:r>
      <w:r w:rsidR="005C63CC" w:rsidRPr="00321EDA">
        <w:rPr>
          <w:rFonts w:ascii="Times New Roman" w:hAnsi="Times New Roman" w:cs="Times New Roman"/>
          <w:b/>
          <w:sz w:val="24"/>
          <w:szCs w:val="24"/>
        </w:rPr>
        <w:t>CE PROF. DR. GEORGE W. KANYEIHAM</w:t>
      </w:r>
      <w:r w:rsidRPr="00321EDA">
        <w:rPr>
          <w:rFonts w:ascii="Times New Roman" w:hAnsi="Times New Roman" w:cs="Times New Roman"/>
          <w:b/>
          <w:sz w:val="24"/>
          <w:szCs w:val="24"/>
        </w:rPr>
        <w:t xml:space="preserve">BA </w:t>
      </w:r>
      <w:r w:rsidR="00EF37AE" w:rsidRPr="00321EDA">
        <w:rPr>
          <w:rFonts w:ascii="Times New Roman" w:hAnsi="Times New Roman" w:cs="Times New Roman"/>
          <w:b/>
          <w:sz w:val="24"/>
          <w:szCs w:val="24"/>
        </w:rPr>
        <w:t>………………APPLICANT</w:t>
      </w:r>
    </w:p>
    <w:p w:rsidR="00EF37AE" w:rsidRPr="00321EDA" w:rsidRDefault="00EF37AE" w:rsidP="00EF37AE">
      <w:pPr>
        <w:jc w:val="center"/>
        <w:rPr>
          <w:rFonts w:ascii="Times New Roman" w:hAnsi="Times New Roman" w:cs="Times New Roman"/>
          <w:b/>
          <w:sz w:val="24"/>
          <w:szCs w:val="24"/>
        </w:rPr>
      </w:pPr>
      <w:r w:rsidRPr="00321EDA">
        <w:rPr>
          <w:rFonts w:ascii="Times New Roman" w:hAnsi="Times New Roman" w:cs="Times New Roman"/>
          <w:b/>
          <w:sz w:val="24"/>
          <w:szCs w:val="24"/>
        </w:rPr>
        <w:t>VERSUS</w:t>
      </w:r>
    </w:p>
    <w:p w:rsidR="009932D6" w:rsidRPr="00321EDA" w:rsidRDefault="009932D6" w:rsidP="0008721F">
      <w:pPr>
        <w:pStyle w:val="ListParagraph"/>
        <w:numPr>
          <w:ilvl w:val="0"/>
          <w:numId w:val="13"/>
        </w:numPr>
        <w:rPr>
          <w:rFonts w:ascii="Times New Roman" w:hAnsi="Times New Roman" w:cs="Times New Roman"/>
          <w:b/>
          <w:sz w:val="24"/>
          <w:szCs w:val="24"/>
        </w:rPr>
      </w:pPr>
      <w:r w:rsidRPr="00321EDA">
        <w:rPr>
          <w:rFonts w:ascii="Times New Roman" w:hAnsi="Times New Roman" w:cs="Times New Roman"/>
          <w:b/>
          <w:sz w:val="24"/>
          <w:szCs w:val="24"/>
        </w:rPr>
        <w:t>THE COMMISSI</w:t>
      </w:r>
      <w:r w:rsidR="005C63CC" w:rsidRPr="00321EDA">
        <w:rPr>
          <w:rFonts w:ascii="Times New Roman" w:hAnsi="Times New Roman" w:cs="Times New Roman"/>
          <w:b/>
          <w:sz w:val="24"/>
          <w:szCs w:val="24"/>
        </w:rPr>
        <w:t>O</w:t>
      </w:r>
      <w:r w:rsidRPr="00321EDA">
        <w:rPr>
          <w:rFonts w:ascii="Times New Roman" w:hAnsi="Times New Roman" w:cs="Times New Roman"/>
          <w:b/>
          <w:sz w:val="24"/>
          <w:szCs w:val="24"/>
        </w:rPr>
        <w:t>NER LAND REGISTRATION</w:t>
      </w:r>
    </w:p>
    <w:p w:rsidR="00EF37AE" w:rsidRPr="00321EDA" w:rsidRDefault="009932D6" w:rsidP="009932D6">
      <w:pPr>
        <w:pStyle w:val="ListParagraph"/>
        <w:numPr>
          <w:ilvl w:val="0"/>
          <w:numId w:val="13"/>
        </w:numPr>
        <w:rPr>
          <w:rFonts w:ascii="Times New Roman" w:hAnsi="Times New Roman" w:cs="Times New Roman"/>
          <w:b/>
          <w:sz w:val="24"/>
          <w:szCs w:val="24"/>
        </w:rPr>
      </w:pPr>
      <w:r w:rsidRPr="00321EDA">
        <w:rPr>
          <w:rFonts w:ascii="Times New Roman" w:hAnsi="Times New Roman" w:cs="Times New Roman"/>
          <w:b/>
          <w:sz w:val="24"/>
          <w:szCs w:val="24"/>
        </w:rPr>
        <w:t>RICHARDSON MUSINGUZI………………….</w:t>
      </w:r>
      <w:r w:rsidR="00321EDA">
        <w:rPr>
          <w:rFonts w:ascii="Times New Roman" w:hAnsi="Times New Roman" w:cs="Times New Roman"/>
          <w:b/>
          <w:sz w:val="24"/>
          <w:szCs w:val="24"/>
        </w:rPr>
        <w:t>………………</w:t>
      </w:r>
      <w:r w:rsidR="00C15B5E" w:rsidRPr="00321EDA">
        <w:rPr>
          <w:rFonts w:ascii="Times New Roman" w:hAnsi="Times New Roman" w:cs="Times New Roman"/>
          <w:b/>
          <w:sz w:val="24"/>
          <w:szCs w:val="24"/>
        </w:rPr>
        <w:t>……RESPONDENT</w:t>
      </w:r>
      <w:r w:rsidRPr="00321EDA">
        <w:rPr>
          <w:rFonts w:ascii="Times New Roman" w:hAnsi="Times New Roman" w:cs="Times New Roman"/>
          <w:b/>
          <w:sz w:val="24"/>
          <w:szCs w:val="24"/>
        </w:rPr>
        <w:t>S</w:t>
      </w:r>
    </w:p>
    <w:p w:rsidR="000C6831" w:rsidRPr="00321EDA" w:rsidRDefault="000C6831" w:rsidP="000C6831">
      <w:pPr>
        <w:pStyle w:val="ListParagraph"/>
        <w:jc w:val="center"/>
        <w:rPr>
          <w:rFonts w:ascii="Times New Roman" w:hAnsi="Times New Roman" w:cs="Times New Roman"/>
          <w:b/>
          <w:sz w:val="24"/>
          <w:szCs w:val="24"/>
        </w:rPr>
      </w:pPr>
    </w:p>
    <w:p w:rsidR="000C6831" w:rsidRPr="00321EDA" w:rsidRDefault="000C6831" w:rsidP="000C6831">
      <w:pPr>
        <w:pStyle w:val="ListParagraph"/>
        <w:jc w:val="center"/>
        <w:rPr>
          <w:rFonts w:ascii="Times New Roman" w:hAnsi="Times New Roman" w:cs="Times New Roman"/>
          <w:b/>
          <w:sz w:val="24"/>
          <w:szCs w:val="24"/>
        </w:rPr>
      </w:pPr>
      <w:r w:rsidRPr="00321EDA">
        <w:rPr>
          <w:rFonts w:ascii="Times New Roman" w:hAnsi="Times New Roman" w:cs="Times New Roman"/>
          <w:b/>
          <w:sz w:val="24"/>
          <w:szCs w:val="24"/>
        </w:rPr>
        <w:t>BEFORE HON LADY JUSTICE PERCY NIGHT TUHAISE</w:t>
      </w:r>
    </w:p>
    <w:p w:rsidR="000C6831" w:rsidRPr="00321EDA" w:rsidRDefault="000C6831" w:rsidP="000C6831">
      <w:pPr>
        <w:pStyle w:val="ListParagraph"/>
        <w:jc w:val="center"/>
        <w:rPr>
          <w:rFonts w:ascii="Times New Roman" w:hAnsi="Times New Roman" w:cs="Times New Roman"/>
          <w:b/>
          <w:sz w:val="24"/>
          <w:szCs w:val="24"/>
        </w:rPr>
      </w:pPr>
      <w:r w:rsidRPr="00321EDA">
        <w:rPr>
          <w:rFonts w:ascii="Times New Roman" w:hAnsi="Times New Roman" w:cs="Times New Roman"/>
          <w:b/>
          <w:sz w:val="24"/>
          <w:szCs w:val="24"/>
        </w:rPr>
        <w:t>RULING</w:t>
      </w:r>
    </w:p>
    <w:p w:rsidR="000C6831" w:rsidRPr="00321EDA" w:rsidRDefault="007A1F36" w:rsidP="00E76B99">
      <w:pPr>
        <w:jc w:val="both"/>
        <w:rPr>
          <w:rFonts w:ascii="Times New Roman" w:hAnsi="Times New Roman" w:cs="Times New Roman"/>
          <w:sz w:val="24"/>
          <w:szCs w:val="24"/>
        </w:rPr>
      </w:pPr>
      <w:r w:rsidRPr="00321EDA">
        <w:rPr>
          <w:rFonts w:ascii="Times New Roman" w:hAnsi="Times New Roman" w:cs="Times New Roman"/>
          <w:sz w:val="24"/>
          <w:szCs w:val="24"/>
        </w:rPr>
        <w:t>This is an application by notice of motion brought under section</w:t>
      </w:r>
      <w:r w:rsidR="0008721F" w:rsidRPr="00321EDA">
        <w:rPr>
          <w:rFonts w:ascii="Times New Roman" w:hAnsi="Times New Roman" w:cs="Times New Roman"/>
          <w:sz w:val="24"/>
          <w:szCs w:val="24"/>
        </w:rPr>
        <w:t>s</w:t>
      </w:r>
      <w:r w:rsidRPr="00321EDA">
        <w:rPr>
          <w:rFonts w:ascii="Times New Roman" w:hAnsi="Times New Roman" w:cs="Times New Roman"/>
          <w:sz w:val="24"/>
          <w:szCs w:val="24"/>
        </w:rPr>
        <w:t xml:space="preserve"> </w:t>
      </w:r>
      <w:r w:rsidR="0008721F" w:rsidRPr="00321EDA">
        <w:rPr>
          <w:rFonts w:ascii="Times New Roman" w:hAnsi="Times New Roman" w:cs="Times New Roman"/>
          <w:sz w:val="24"/>
          <w:szCs w:val="24"/>
        </w:rPr>
        <w:t xml:space="preserve">182 &amp; 188 of the Registration of Titles Act (RTA), section </w:t>
      </w:r>
      <w:r w:rsidRPr="00321EDA">
        <w:rPr>
          <w:rFonts w:ascii="Times New Roman" w:hAnsi="Times New Roman" w:cs="Times New Roman"/>
          <w:sz w:val="24"/>
          <w:szCs w:val="24"/>
        </w:rPr>
        <w:t>98 of the Civil Procedure Act</w:t>
      </w:r>
      <w:r w:rsidR="0008721F" w:rsidRPr="00321EDA">
        <w:rPr>
          <w:rFonts w:ascii="Times New Roman" w:hAnsi="Times New Roman" w:cs="Times New Roman"/>
          <w:sz w:val="24"/>
          <w:szCs w:val="24"/>
        </w:rPr>
        <w:t xml:space="preserve"> (CPA)</w:t>
      </w:r>
      <w:r w:rsidR="00B45F2A" w:rsidRPr="00321EDA">
        <w:rPr>
          <w:rFonts w:ascii="Times New Roman" w:hAnsi="Times New Roman" w:cs="Times New Roman"/>
          <w:sz w:val="24"/>
          <w:szCs w:val="24"/>
        </w:rPr>
        <w:t>, section</w:t>
      </w:r>
      <w:r w:rsidR="0008721F" w:rsidRPr="00321EDA">
        <w:rPr>
          <w:rFonts w:ascii="Times New Roman" w:hAnsi="Times New Roman" w:cs="Times New Roman"/>
          <w:sz w:val="24"/>
          <w:szCs w:val="24"/>
        </w:rPr>
        <w:t xml:space="preserve"> 33 of the Judicature Act</w:t>
      </w:r>
      <w:r w:rsidR="00B45F2A" w:rsidRPr="00321EDA">
        <w:rPr>
          <w:rFonts w:ascii="Times New Roman" w:hAnsi="Times New Roman" w:cs="Times New Roman"/>
          <w:sz w:val="24"/>
          <w:szCs w:val="24"/>
        </w:rPr>
        <w:t>,</w:t>
      </w:r>
      <w:r w:rsidR="009E662C" w:rsidRPr="00321EDA">
        <w:rPr>
          <w:rFonts w:ascii="Times New Roman" w:hAnsi="Times New Roman" w:cs="Times New Roman"/>
          <w:sz w:val="24"/>
          <w:szCs w:val="24"/>
        </w:rPr>
        <w:t xml:space="preserve"> and Order</w:t>
      </w:r>
      <w:r w:rsidRPr="00321EDA">
        <w:rPr>
          <w:rFonts w:ascii="Times New Roman" w:hAnsi="Times New Roman" w:cs="Times New Roman"/>
          <w:sz w:val="24"/>
          <w:szCs w:val="24"/>
        </w:rPr>
        <w:t xml:space="preserve"> 52 r</w:t>
      </w:r>
      <w:r w:rsidR="00B45F2A" w:rsidRPr="00321EDA">
        <w:rPr>
          <w:rFonts w:ascii="Times New Roman" w:hAnsi="Times New Roman" w:cs="Times New Roman"/>
          <w:sz w:val="24"/>
          <w:szCs w:val="24"/>
        </w:rPr>
        <w:t>ules</w:t>
      </w:r>
      <w:r w:rsidRPr="00321EDA">
        <w:rPr>
          <w:rFonts w:ascii="Times New Roman" w:hAnsi="Times New Roman" w:cs="Times New Roman"/>
          <w:sz w:val="24"/>
          <w:szCs w:val="24"/>
        </w:rPr>
        <w:t xml:space="preserve"> 1</w:t>
      </w:r>
      <w:r w:rsidR="00B45F2A" w:rsidRPr="00321EDA">
        <w:rPr>
          <w:rFonts w:ascii="Times New Roman" w:hAnsi="Times New Roman" w:cs="Times New Roman"/>
          <w:sz w:val="24"/>
          <w:szCs w:val="24"/>
        </w:rPr>
        <w:t xml:space="preserve"> &amp; 3</w:t>
      </w:r>
      <w:r w:rsidRPr="00321EDA">
        <w:rPr>
          <w:rFonts w:ascii="Times New Roman" w:hAnsi="Times New Roman" w:cs="Times New Roman"/>
          <w:sz w:val="24"/>
          <w:szCs w:val="24"/>
        </w:rPr>
        <w:t xml:space="preserve"> of the C</w:t>
      </w:r>
      <w:r w:rsidR="00322AF5" w:rsidRPr="00321EDA">
        <w:rPr>
          <w:rFonts w:ascii="Times New Roman" w:hAnsi="Times New Roman" w:cs="Times New Roman"/>
          <w:sz w:val="24"/>
          <w:szCs w:val="24"/>
        </w:rPr>
        <w:t>ivil</w:t>
      </w:r>
      <w:r w:rsidRPr="00321EDA">
        <w:rPr>
          <w:rFonts w:ascii="Times New Roman" w:hAnsi="Times New Roman" w:cs="Times New Roman"/>
          <w:sz w:val="24"/>
          <w:szCs w:val="24"/>
        </w:rPr>
        <w:t xml:space="preserve"> Procedure Rules</w:t>
      </w:r>
      <w:r w:rsidR="00322AF5" w:rsidRPr="00321EDA">
        <w:rPr>
          <w:rFonts w:ascii="Times New Roman" w:hAnsi="Times New Roman" w:cs="Times New Roman"/>
          <w:sz w:val="24"/>
          <w:szCs w:val="24"/>
        </w:rPr>
        <w:t xml:space="preserve"> (CPR)</w:t>
      </w:r>
      <w:r w:rsidR="00B45F2A" w:rsidRPr="00321EDA">
        <w:rPr>
          <w:rFonts w:ascii="Times New Roman" w:hAnsi="Times New Roman" w:cs="Times New Roman"/>
          <w:sz w:val="24"/>
          <w:szCs w:val="24"/>
        </w:rPr>
        <w:t xml:space="preserve"> for</w:t>
      </w:r>
      <w:r w:rsidRPr="00321EDA">
        <w:rPr>
          <w:rFonts w:ascii="Times New Roman" w:hAnsi="Times New Roman" w:cs="Times New Roman"/>
          <w:sz w:val="24"/>
          <w:szCs w:val="24"/>
        </w:rPr>
        <w:t xml:space="preserve"> order</w:t>
      </w:r>
      <w:r w:rsidR="00B45F2A" w:rsidRPr="00321EDA">
        <w:rPr>
          <w:rFonts w:ascii="Times New Roman" w:hAnsi="Times New Roman" w:cs="Times New Roman"/>
          <w:sz w:val="24"/>
          <w:szCs w:val="24"/>
        </w:rPr>
        <w:t>s</w:t>
      </w:r>
      <w:r w:rsidRPr="00321EDA">
        <w:rPr>
          <w:rFonts w:ascii="Times New Roman" w:hAnsi="Times New Roman" w:cs="Times New Roman"/>
          <w:sz w:val="24"/>
          <w:szCs w:val="24"/>
        </w:rPr>
        <w:t xml:space="preserve"> that:-</w:t>
      </w:r>
    </w:p>
    <w:p w:rsidR="004455AC" w:rsidRPr="00321EDA" w:rsidRDefault="006E339B" w:rsidP="006E339B">
      <w:pPr>
        <w:pStyle w:val="ListParagraph"/>
        <w:numPr>
          <w:ilvl w:val="0"/>
          <w:numId w:val="10"/>
        </w:numPr>
        <w:jc w:val="both"/>
        <w:rPr>
          <w:rFonts w:ascii="Times New Roman" w:hAnsi="Times New Roman" w:cs="Times New Roman"/>
          <w:sz w:val="24"/>
          <w:szCs w:val="24"/>
        </w:rPr>
      </w:pPr>
      <w:r w:rsidRPr="00321EDA">
        <w:rPr>
          <w:rFonts w:ascii="Times New Roman" w:hAnsi="Times New Roman" w:cs="Times New Roman"/>
          <w:sz w:val="24"/>
          <w:szCs w:val="24"/>
        </w:rPr>
        <w:t>The</w:t>
      </w:r>
      <w:r w:rsidR="004455AC" w:rsidRPr="00321EDA">
        <w:rPr>
          <w:rFonts w:ascii="Times New Roman" w:hAnsi="Times New Roman" w:cs="Times New Roman"/>
          <w:sz w:val="24"/>
          <w:szCs w:val="24"/>
        </w:rPr>
        <w:t xml:space="preserve"> respondents doth substantiate and uphold the grounds contained in her letters referenced BUS.397/266 dated 17</w:t>
      </w:r>
      <w:r w:rsidR="004455AC" w:rsidRPr="00321EDA">
        <w:rPr>
          <w:rFonts w:ascii="Times New Roman" w:hAnsi="Times New Roman" w:cs="Times New Roman"/>
          <w:sz w:val="24"/>
          <w:szCs w:val="24"/>
          <w:vertAlign w:val="superscript"/>
        </w:rPr>
        <w:t xml:space="preserve">th </w:t>
      </w:r>
      <w:r w:rsidR="004455AC" w:rsidRPr="00321EDA">
        <w:rPr>
          <w:rFonts w:ascii="Times New Roman" w:hAnsi="Times New Roman" w:cs="Times New Roman"/>
          <w:sz w:val="24"/>
          <w:szCs w:val="24"/>
        </w:rPr>
        <w:t>November 2010 and BUS.397/266 &amp; 447 dated 7</w:t>
      </w:r>
      <w:r w:rsidR="004455AC" w:rsidRPr="00321EDA">
        <w:rPr>
          <w:rFonts w:ascii="Times New Roman" w:hAnsi="Times New Roman" w:cs="Times New Roman"/>
          <w:sz w:val="24"/>
          <w:szCs w:val="24"/>
          <w:vertAlign w:val="superscript"/>
        </w:rPr>
        <w:t>th</w:t>
      </w:r>
      <w:r w:rsidR="004455AC" w:rsidRPr="00321EDA">
        <w:rPr>
          <w:rFonts w:ascii="Times New Roman" w:hAnsi="Times New Roman" w:cs="Times New Roman"/>
          <w:sz w:val="24"/>
          <w:szCs w:val="24"/>
        </w:rPr>
        <w:t xml:space="preserve"> March 2011, which rejected the applicant’s request to correct errors made by the respondents on Busiro Block 397 plot 266 at Bweya.</w:t>
      </w:r>
      <w:r w:rsidRPr="00321EDA">
        <w:rPr>
          <w:rFonts w:ascii="Times New Roman" w:hAnsi="Times New Roman" w:cs="Times New Roman"/>
          <w:sz w:val="24"/>
          <w:szCs w:val="24"/>
        </w:rPr>
        <w:t xml:space="preserve"> </w:t>
      </w:r>
    </w:p>
    <w:p w:rsidR="00297879" w:rsidRPr="00321EDA" w:rsidRDefault="00297879" w:rsidP="006E339B">
      <w:pPr>
        <w:pStyle w:val="ListParagraph"/>
        <w:numPr>
          <w:ilvl w:val="0"/>
          <w:numId w:val="10"/>
        </w:numPr>
        <w:jc w:val="both"/>
        <w:rPr>
          <w:rFonts w:ascii="Times New Roman" w:hAnsi="Times New Roman" w:cs="Times New Roman"/>
          <w:sz w:val="24"/>
          <w:szCs w:val="24"/>
        </w:rPr>
      </w:pPr>
      <w:r w:rsidRPr="00321EDA">
        <w:rPr>
          <w:rFonts w:ascii="Times New Roman" w:hAnsi="Times New Roman" w:cs="Times New Roman"/>
          <w:sz w:val="24"/>
          <w:szCs w:val="24"/>
        </w:rPr>
        <w:t>That the respondent does corre</w:t>
      </w:r>
      <w:r w:rsidR="00C2630C" w:rsidRPr="00321EDA">
        <w:rPr>
          <w:rFonts w:ascii="Times New Roman" w:hAnsi="Times New Roman" w:cs="Times New Roman"/>
          <w:sz w:val="24"/>
          <w:szCs w:val="24"/>
        </w:rPr>
        <w:t>ct the errors made on the said t</w:t>
      </w:r>
      <w:r w:rsidRPr="00321EDA">
        <w:rPr>
          <w:rFonts w:ascii="Times New Roman" w:hAnsi="Times New Roman" w:cs="Times New Roman"/>
          <w:sz w:val="24"/>
          <w:szCs w:val="24"/>
        </w:rPr>
        <w:t>itles by cancelling the registration of Richardson Musinguzi on plot 266, which transaction was done without the applicant’s consent and knowledge, and re instate thereon the name of Hon. Justice Dr. George W. Kanyeihamba.</w:t>
      </w:r>
    </w:p>
    <w:p w:rsidR="00BD7F2C" w:rsidRPr="00321EDA" w:rsidRDefault="00BD7F2C" w:rsidP="006E339B">
      <w:pPr>
        <w:pStyle w:val="ListParagraph"/>
        <w:numPr>
          <w:ilvl w:val="0"/>
          <w:numId w:val="10"/>
        </w:numPr>
        <w:jc w:val="both"/>
        <w:rPr>
          <w:rFonts w:ascii="Times New Roman" w:hAnsi="Times New Roman" w:cs="Times New Roman"/>
          <w:sz w:val="24"/>
          <w:szCs w:val="24"/>
        </w:rPr>
      </w:pPr>
      <w:r w:rsidRPr="00321EDA">
        <w:rPr>
          <w:rFonts w:ascii="Times New Roman" w:hAnsi="Times New Roman" w:cs="Times New Roman"/>
          <w:sz w:val="24"/>
          <w:szCs w:val="24"/>
        </w:rPr>
        <w:t>That in the alternative and without prejudice to the above, the respondents jointly or severally compensate the applicant for the land wrongfully transferred</w:t>
      </w:r>
      <w:r w:rsidR="00C2630C" w:rsidRPr="00321EDA">
        <w:rPr>
          <w:rFonts w:ascii="Times New Roman" w:hAnsi="Times New Roman" w:cs="Times New Roman"/>
          <w:sz w:val="24"/>
          <w:szCs w:val="24"/>
        </w:rPr>
        <w:t xml:space="preserve"> to Richardson Musinguzi and hi</w:t>
      </w:r>
      <w:r w:rsidRPr="00321EDA">
        <w:rPr>
          <w:rFonts w:ascii="Times New Roman" w:hAnsi="Times New Roman" w:cs="Times New Roman"/>
          <w:sz w:val="24"/>
          <w:szCs w:val="24"/>
        </w:rPr>
        <w:t>s predecessors.</w:t>
      </w:r>
    </w:p>
    <w:p w:rsidR="00745A3A" w:rsidRPr="00321EDA" w:rsidRDefault="00BD7F2C" w:rsidP="006E339B">
      <w:pPr>
        <w:pStyle w:val="ListParagraph"/>
        <w:numPr>
          <w:ilvl w:val="0"/>
          <w:numId w:val="10"/>
        </w:numPr>
        <w:jc w:val="both"/>
        <w:rPr>
          <w:rFonts w:ascii="Times New Roman" w:hAnsi="Times New Roman" w:cs="Times New Roman"/>
          <w:sz w:val="24"/>
          <w:szCs w:val="24"/>
        </w:rPr>
      </w:pPr>
      <w:r w:rsidRPr="00321EDA">
        <w:rPr>
          <w:rFonts w:ascii="Times New Roman" w:hAnsi="Times New Roman" w:cs="Times New Roman"/>
          <w:sz w:val="24"/>
          <w:szCs w:val="24"/>
        </w:rPr>
        <w:t>C</w:t>
      </w:r>
      <w:r w:rsidR="00745A3A" w:rsidRPr="00321EDA">
        <w:rPr>
          <w:rFonts w:ascii="Times New Roman" w:hAnsi="Times New Roman" w:cs="Times New Roman"/>
          <w:sz w:val="24"/>
          <w:szCs w:val="24"/>
        </w:rPr>
        <w:t>osts of this application</w:t>
      </w:r>
      <w:r w:rsidRPr="00321EDA">
        <w:rPr>
          <w:rFonts w:ascii="Times New Roman" w:hAnsi="Times New Roman" w:cs="Times New Roman"/>
          <w:sz w:val="24"/>
          <w:szCs w:val="24"/>
        </w:rPr>
        <w:t xml:space="preserve"> be provided for</w:t>
      </w:r>
      <w:r w:rsidR="00745A3A" w:rsidRPr="00321EDA">
        <w:rPr>
          <w:rFonts w:ascii="Times New Roman" w:hAnsi="Times New Roman" w:cs="Times New Roman"/>
          <w:sz w:val="24"/>
          <w:szCs w:val="24"/>
        </w:rPr>
        <w:t>.</w:t>
      </w:r>
    </w:p>
    <w:p w:rsidR="00F03DEC" w:rsidRPr="00321EDA" w:rsidRDefault="00F03DEC" w:rsidP="00F03DEC">
      <w:pPr>
        <w:jc w:val="both"/>
        <w:rPr>
          <w:rFonts w:ascii="Times New Roman" w:hAnsi="Times New Roman" w:cs="Times New Roman"/>
          <w:sz w:val="24"/>
          <w:szCs w:val="24"/>
        </w:rPr>
      </w:pPr>
      <w:r w:rsidRPr="00321EDA">
        <w:rPr>
          <w:rFonts w:ascii="Times New Roman" w:hAnsi="Times New Roman" w:cs="Times New Roman"/>
          <w:sz w:val="24"/>
          <w:szCs w:val="24"/>
        </w:rPr>
        <w:t>The grounds of the application, in brief, are that the applicant is the registered proprietor of the suit land, that the respondents facilitated the fraudulent and wrongful transfer of the land from the applicant to Livingstone Mpiima and eventually to the 2</w:t>
      </w:r>
      <w:r w:rsidRPr="00321EDA">
        <w:rPr>
          <w:rFonts w:ascii="Times New Roman" w:hAnsi="Times New Roman" w:cs="Times New Roman"/>
          <w:sz w:val="24"/>
          <w:szCs w:val="24"/>
          <w:vertAlign w:val="superscript"/>
        </w:rPr>
        <w:t xml:space="preserve">nd </w:t>
      </w:r>
      <w:r w:rsidRPr="00321EDA">
        <w:rPr>
          <w:rFonts w:ascii="Times New Roman" w:hAnsi="Times New Roman" w:cs="Times New Roman"/>
          <w:sz w:val="24"/>
          <w:szCs w:val="24"/>
        </w:rPr>
        <w:t>respondent, and that it is just and equitable that the orders are granted.</w:t>
      </w:r>
    </w:p>
    <w:p w:rsidR="0066553F" w:rsidRPr="00321EDA" w:rsidRDefault="00DF67DC" w:rsidP="000A74F3">
      <w:pPr>
        <w:jc w:val="both"/>
        <w:rPr>
          <w:rFonts w:ascii="Times New Roman" w:hAnsi="Times New Roman" w:cs="Times New Roman"/>
          <w:sz w:val="24"/>
          <w:szCs w:val="24"/>
        </w:rPr>
      </w:pPr>
      <w:r w:rsidRPr="00321EDA">
        <w:rPr>
          <w:rFonts w:ascii="Times New Roman" w:hAnsi="Times New Roman" w:cs="Times New Roman"/>
          <w:sz w:val="24"/>
          <w:szCs w:val="24"/>
        </w:rPr>
        <w:t>The application was initially against the Commissioner Land Registration</w:t>
      </w:r>
      <w:r w:rsidR="005F23AF" w:rsidRPr="00321EDA">
        <w:rPr>
          <w:rFonts w:ascii="Times New Roman" w:hAnsi="Times New Roman" w:cs="Times New Roman"/>
          <w:sz w:val="24"/>
          <w:szCs w:val="24"/>
        </w:rPr>
        <w:t xml:space="preserve">. </w:t>
      </w:r>
      <w:r w:rsidRPr="00321EDA">
        <w:rPr>
          <w:rFonts w:ascii="Times New Roman" w:hAnsi="Times New Roman" w:cs="Times New Roman"/>
          <w:sz w:val="24"/>
          <w:szCs w:val="24"/>
        </w:rPr>
        <w:t>Mr. Richardson Musinguzi</w:t>
      </w:r>
      <w:r w:rsidR="00455E2B" w:rsidRPr="00321EDA">
        <w:rPr>
          <w:rFonts w:ascii="Times New Roman" w:hAnsi="Times New Roman" w:cs="Times New Roman"/>
          <w:sz w:val="24"/>
          <w:szCs w:val="24"/>
        </w:rPr>
        <w:t xml:space="preserve"> </w:t>
      </w:r>
      <w:r w:rsidRPr="00321EDA">
        <w:rPr>
          <w:rFonts w:ascii="Times New Roman" w:hAnsi="Times New Roman" w:cs="Times New Roman"/>
          <w:sz w:val="24"/>
          <w:szCs w:val="24"/>
        </w:rPr>
        <w:t>was eventually added as a 2</w:t>
      </w:r>
      <w:r w:rsidRPr="00321EDA">
        <w:rPr>
          <w:rFonts w:ascii="Times New Roman" w:hAnsi="Times New Roman" w:cs="Times New Roman"/>
          <w:sz w:val="24"/>
          <w:szCs w:val="24"/>
          <w:vertAlign w:val="superscript"/>
        </w:rPr>
        <w:t>nd</w:t>
      </w:r>
      <w:r w:rsidRPr="00321EDA">
        <w:rPr>
          <w:rFonts w:ascii="Times New Roman" w:hAnsi="Times New Roman" w:cs="Times New Roman"/>
          <w:sz w:val="24"/>
          <w:szCs w:val="24"/>
        </w:rPr>
        <w:t xml:space="preserve"> respondent by agreement of both Counsel</w:t>
      </w:r>
      <w:r w:rsidR="009A329F" w:rsidRPr="00321EDA">
        <w:rPr>
          <w:rFonts w:ascii="Times New Roman" w:hAnsi="Times New Roman" w:cs="Times New Roman"/>
          <w:sz w:val="24"/>
          <w:szCs w:val="24"/>
        </w:rPr>
        <w:t xml:space="preserve"> before court</w:t>
      </w:r>
      <w:r w:rsidRPr="00321EDA">
        <w:rPr>
          <w:rFonts w:ascii="Times New Roman" w:hAnsi="Times New Roman" w:cs="Times New Roman"/>
          <w:sz w:val="24"/>
          <w:szCs w:val="24"/>
        </w:rPr>
        <w:t>, and the application was amended to that effect.</w:t>
      </w:r>
    </w:p>
    <w:p w:rsidR="005E7534" w:rsidRPr="00321EDA" w:rsidRDefault="00D703BC" w:rsidP="000A74F3">
      <w:pPr>
        <w:jc w:val="both"/>
        <w:rPr>
          <w:rFonts w:ascii="Times New Roman" w:hAnsi="Times New Roman" w:cs="Times New Roman"/>
          <w:sz w:val="24"/>
          <w:szCs w:val="24"/>
        </w:rPr>
      </w:pPr>
      <w:r w:rsidRPr="00321EDA">
        <w:rPr>
          <w:rFonts w:ascii="Times New Roman" w:hAnsi="Times New Roman" w:cs="Times New Roman"/>
          <w:sz w:val="24"/>
          <w:szCs w:val="24"/>
        </w:rPr>
        <w:lastRenderedPageBreak/>
        <w:t xml:space="preserve">The application is supported by </w:t>
      </w:r>
      <w:r w:rsidR="006D4FBD" w:rsidRPr="00321EDA">
        <w:rPr>
          <w:rFonts w:ascii="Times New Roman" w:hAnsi="Times New Roman" w:cs="Times New Roman"/>
          <w:sz w:val="24"/>
          <w:szCs w:val="24"/>
        </w:rPr>
        <w:t>t</w:t>
      </w:r>
      <w:r w:rsidR="00F55862" w:rsidRPr="00321EDA">
        <w:rPr>
          <w:rFonts w:ascii="Times New Roman" w:hAnsi="Times New Roman" w:cs="Times New Roman"/>
          <w:sz w:val="24"/>
          <w:szCs w:val="24"/>
        </w:rPr>
        <w:t>he supporting</w:t>
      </w:r>
      <w:r w:rsidR="000A74F3" w:rsidRPr="00321EDA">
        <w:rPr>
          <w:rFonts w:ascii="Times New Roman" w:hAnsi="Times New Roman" w:cs="Times New Roman"/>
          <w:sz w:val="24"/>
          <w:szCs w:val="24"/>
        </w:rPr>
        <w:t xml:space="preserve"> </w:t>
      </w:r>
      <w:r w:rsidRPr="00321EDA">
        <w:rPr>
          <w:rFonts w:ascii="Times New Roman" w:hAnsi="Times New Roman" w:cs="Times New Roman"/>
          <w:sz w:val="24"/>
          <w:szCs w:val="24"/>
        </w:rPr>
        <w:t>affidavit</w:t>
      </w:r>
      <w:r w:rsidR="00D610C3" w:rsidRPr="00321EDA">
        <w:rPr>
          <w:rFonts w:ascii="Times New Roman" w:hAnsi="Times New Roman" w:cs="Times New Roman"/>
          <w:sz w:val="24"/>
          <w:szCs w:val="24"/>
        </w:rPr>
        <w:t xml:space="preserve"> to the original application and a supplementary affidavit to the amended application</w:t>
      </w:r>
      <w:r w:rsidR="00D4044C" w:rsidRPr="00321EDA">
        <w:rPr>
          <w:rFonts w:ascii="Times New Roman" w:hAnsi="Times New Roman" w:cs="Times New Roman"/>
          <w:sz w:val="24"/>
          <w:szCs w:val="24"/>
        </w:rPr>
        <w:t>,</w:t>
      </w:r>
      <w:r w:rsidR="00D610C3" w:rsidRPr="00321EDA">
        <w:rPr>
          <w:rFonts w:ascii="Times New Roman" w:hAnsi="Times New Roman" w:cs="Times New Roman"/>
          <w:sz w:val="24"/>
          <w:szCs w:val="24"/>
        </w:rPr>
        <w:t xml:space="preserve"> both sworn by</w:t>
      </w:r>
      <w:r w:rsidRPr="00321EDA">
        <w:rPr>
          <w:rFonts w:ascii="Times New Roman" w:hAnsi="Times New Roman" w:cs="Times New Roman"/>
          <w:sz w:val="24"/>
          <w:szCs w:val="24"/>
        </w:rPr>
        <w:t xml:space="preserve"> </w:t>
      </w:r>
      <w:r w:rsidR="000131FB" w:rsidRPr="00321EDA">
        <w:rPr>
          <w:rFonts w:ascii="Times New Roman" w:hAnsi="Times New Roman" w:cs="Times New Roman"/>
          <w:b/>
          <w:sz w:val="24"/>
          <w:szCs w:val="24"/>
        </w:rPr>
        <w:t xml:space="preserve">Hon. Justice Dr. George W. </w:t>
      </w:r>
      <w:r w:rsidR="000A74F3" w:rsidRPr="00321EDA">
        <w:rPr>
          <w:rFonts w:ascii="Times New Roman" w:hAnsi="Times New Roman" w:cs="Times New Roman"/>
          <w:b/>
          <w:sz w:val="24"/>
          <w:szCs w:val="24"/>
        </w:rPr>
        <w:t>Kanyeihamba</w:t>
      </w:r>
      <w:r w:rsidR="000A74F3" w:rsidRPr="00321EDA">
        <w:rPr>
          <w:rFonts w:ascii="Times New Roman" w:hAnsi="Times New Roman" w:cs="Times New Roman"/>
          <w:sz w:val="24"/>
          <w:szCs w:val="24"/>
        </w:rPr>
        <w:t xml:space="preserve"> </w:t>
      </w:r>
      <w:r w:rsidR="007729DD" w:rsidRPr="00321EDA">
        <w:rPr>
          <w:rFonts w:ascii="Times New Roman" w:hAnsi="Times New Roman" w:cs="Times New Roman"/>
          <w:sz w:val="24"/>
          <w:szCs w:val="24"/>
        </w:rPr>
        <w:t>the a</w:t>
      </w:r>
      <w:r w:rsidRPr="00321EDA">
        <w:rPr>
          <w:rFonts w:ascii="Times New Roman" w:hAnsi="Times New Roman" w:cs="Times New Roman"/>
          <w:sz w:val="24"/>
          <w:szCs w:val="24"/>
        </w:rPr>
        <w:t>pplicant.</w:t>
      </w:r>
      <w:r w:rsidR="000A74F3" w:rsidRPr="00321EDA">
        <w:rPr>
          <w:rFonts w:ascii="Times New Roman" w:hAnsi="Times New Roman" w:cs="Times New Roman"/>
          <w:sz w:val="24"/>
          <w:szCs w:val="24"/>
        </w:rPr>
        <w:t xml:space="preserve"> </w:t>
      </w:r>
      <w:r w:rsidR="00F55862" w:rsidRPr="00321EDA">
        <w:rPr>
          <w:rFonts w:ascii="Times New Roman" w:hAnsi="Times New Roman" w:cs="Times New Roman"/>
          <w:sz w:val="24"/>
          <w:szCs w:val="24"/>
        </w:rPr>
        <w:t xml:space="preserve">It </w:t>
      </w:r>
      <w:r w:rsidR="000A74F3" w:rsidRPr="00321EDA">
        <w:rPr>
          <w:rFonts w:ascii="Times New Roman" w:hAnsi="Times New Roman" w:cs="Times New Roman"/>
          <w:sz w:val="24"/>
          <w:szCs w:val="24"/>
        </w:rPr>
        <w:t>is opposed by the respondents through</w:t>
      </w:r>
      <w:r w:rsidR="00F55862" w:rsidRPr="00321EDA">
        <w:rPr>
          <w:rFonts w:ascii="Times New Roman" w:hAnsi="Times New Roman" w:cs="Times New Roman"/>
          <w:sz w:val="24"/>
          <w:szCs w:val="24"/>
        </w:rPr>
        <w:t xml:space="preserve"> </w:t>
      </w:r>
      <w:r w:rsidR="00A11BC9" w:rsidRPr="00321EDA">
        <w:rPr>
          <w:rFonts w:ascii="Times New Roman" w:hAnsi="Times New Roman" w:cs="Times New Roman"/>
          <w:sz w:val="24"/>
          <w:szCs w:val="24"/>
        </w:rPr>
        <w:t>affidavit</w:t>
      </w:r>
      <w:r w:rsidR="00F55862" w:rsidRPr="00321EDA">
        <w:rPr>
          <w:rFonts w:ascii="Times New Roman" w:hAnsi="Times New Roman" w:cs="Times New Roman"/>
          <w:sz w:val="24"/>
          <w:szCs w:val="24"/>
        </w:rPr>
        <w:t>s</w:t>
      </w:r>
      <w:r w:rsidR="00A11BC9" w:rsidRPr="00321EDA">
        <w:rPr>
          <w:rFonts w:ascii="Times New Roman" w:hAnsi="Times New Roman" w:cs="Times New Roman"/>
          <w:sz w:val="24"/>
          <w:szCs w:val="24"/>
        </w:rPr>
        <w:t xml:space="preserve"> in</w:t>
      </w:r>
      <w:r w:rsidR="000A74F3" w:rsidRPr="00321EDA">
        <w:rPr>
          <w:rFonts w:ascii="Times New Roman" w:hAnsi="Times New Roman" w:cs="Times New Roman"/>
          <w:sz w:val="24"/>
          <w:szCs w:val="24"/>
        </w:rPr>
        <w:t xml:space="preserve"> reply</w:t>
      </w:r>
      <w:r w:rsidR="00F55862" w:rsidRPr="00321EDA">
        <w:rPr>
          <w:rFonts w:ascii="Times New Roman" w:hAnsi="Times New Roman" w:cs="Times New Roman"/>
          <w:sz w:val="24"/>
          <w:szCs w:val="24"/>
        </w:rPr>
        <w:t xml:space="preserve"> respectively</w:t>
      </w:r>
      <w:r w:rsidR="000A74F3" w:rsidRPr="00321EDA">
        <w:rPr>
          <w:rFonts w:ascii="Times New Roman" w:hAnsi="Times New Roman" w:cs="Times New Roman"/>
          <w:sz w:val="24"/>
          <w:szCs w:val="24"/>
        </w:rPr>
        <w:t xml:space="preserve"> sworn by </w:t>
      </w:r>
      <w:r w:rsidR="000A74F3" w:rsidRPr="00321EDA">
        <w:rPr>
          <w:rFonts w:ascii="Times New Roman" w:hAnsi="Times New Roman" w:cs="Times New Roman"/>
          <w:b/>
          <w:sz w:val="24"/>
          <w:szCs w:val="24"/>
        </w:rPr>
        <w:t xml:space="preserve">Golooba Haruna </w:t>
      </w:r>
      <w:r w:rsidR="000A74F3" w:rsidRPr="00321EDA">
        <w:rPr>
          <w:rFonts w:ascii="Times New Roman" w:hAnsi="Times New Roman" w:cs="Times New Roman"/>
          <w:sz w:val="24"/>
          <w:szCs w:val="24"/>
        </w:rPr>
        <w:t>a Registrar of Titles</w:t>
      </w:r>
      <w:r w:rsidR="00C1630C" w:rsidRPr="00321EDA">
        <w:rPr>
          <w:rFonts w:ascii="Times New Roman" w:hAnsi="Times New Roman" w:cs="Times New Roman"/>
          <w:sz w:val="24"/>
          <w:szCs w:val="24"/>
        </w:rPr>
        <w:t>,</w:t>
      </w:r>
      <w:r w:rsidR="00F55862" w:rsidRPr="00321EDA">
        <w:rPr>
          <w:rFonts w:ascii="Times New Roman" w:hAnsi="Times New Roman" w:cs="Times New Roman"/>
          <w:sz w:val="24"/>
          <w:szCs w:val="24"/>
        </w:rPr>
        <w:t xml:space="preserve"> and </w:t>
      </w:r>
      <w:r w:rsidR="00F55862" w:rsidRPr="00321EDA">
        <w:rPr>
          <w:rFonts w:ascii="Times New Roman" w:hAnsi="Times New Roman" w:cs="Times New Roman"/>
          <w:b/>
          <w:sz w:val="24"/>
          <w:szCs w:val="24"/>
        </w:rPr>
        <w:t>Richardson Musinguzi</w:t>
      </w:r>
      <w:r w:rsidR="00A11BC9" w:rsidRPr="00321EDA">
        <w:rPr>
          <w:rFonts w:ascii="Times New Roman" w:hAnsi="Times New Roman" w:cs="Times New Roman"/>
          <w:sz w:val="24"/>
          <w:szCs w:val="24"/>
        </w:rPr>
        <w:t>,</w:t>
      </w:r>
      <w:r w:rsidR="00F55862" w:rsidRPr="00321EDA">
        <w:rPr>
          <w:rFonts w:ascii="Times New Roman" w:hAnsi="Times New Roman" w:cs="Times New Roman"/>
          <w:sz w:val="24"/>
          <w:szCs w:val="24"/>
        </w:rPr>
        <w:t xml:space="preserve"> to which the applicant filed two respective</w:t>
      </w:r>
      <w:r w:rsidR="006C1198" w:rsidRPr="00321EDA">
        <w:rPr>
          <w:rFonts w:ascii="Times New Roman" w:hAnsi="Times New Roman" w:cs="Times New Roman"/>
          <w:sz w:val="24"/>
          <w:szCs w:val="24"/>
        </w:rPr>
        <w:t xml:space="preserve"> affidavit</w:t>
      </w:r>
      <w:r w:rsidR="00F55862" w:rsidRPr="00321EDA">
        <w:rPr>
          <w:rFonts w:ascii="Times New Roman" w:hAnsi="Times New Roman" w:cs="Times New Roman"/>
          <w:sz w:val="24"/>
          <w:szCs w:val="24"/>
        </w:rPr>
        <w:t>s</w:t>
      </w:r>
      <w:r w:rsidR="006C1198" w:rsidRPr="00321EDA">
        <w:rPr>
          <w:rFonts w:ascii="Times New Roman" w:hAnsi="Times New Roman" w:cs="Times New Roman"/>
          <w:sz w:val="24"/>
          <w:szCs w:val="24"/>
        </w:rPr>
        <w:t xml:space="preserve"> in rejoinder</w:t>
      </w:r>
      <w:r w:rsidR="000A74F3" w:rsidRPr="00321EDA">
        <w:rPr>
          <w:rFonts w:ascii="Times New Roman" w:hAnsi="Times New Roman" w:cs="Times New Roman"/>
          <w:sz w:val="24"/>
          <w:szCs w:val="24"/>
        </w:rPr>
        <w:t>.</w:t>
      </w:r>
      <w:r w:rsidR="006C1198" w:rsidRPr="00321EDA">
        <w:rPr>
          <w:rFonts w:ascii="Times New Roman" w:hAnsi="Times New Roman" w:cs="Times New Roman"/>
          <w:sz w:val="24"/>
          <w:szCs w:val="24"/>
        </w:rPr>
        <w:t xml:space="preserve"> Counsel</w:t>
      </w:r>
      <w:r w:rsidR="00AF3861" w:rsidRPr="00321EDA">
        <w:rPr>
          <w:rFonts w:ascii="Times New Roman" w:hAnsi="Times New Roman" w:cs="Times New Roman"/>
          <w:sz w:val="24"/>
          <w:szCs w:val="24"/>
        </w:rPr>
        <w:t xml:space="preserve"> for the applicant and for the 2</w:t>
      </w:r>
      <w:r w:rsidR="00AF3861" w:rsidRPr="00321EDA">
        <w:rPr>
          <w:rFonts w:ascii="Times New Roman" w:hAnsi="Times New Roman" w:cs="Times New Roman"/>
          <w:sz w:val="24"/>
          <w:szCs w:val="24"/>
          <w:vertAlign w:val="superscript"/>
        </w:rPr>
        <w:t>nd</w:t>
      </w:r>
      <w:r w:rsidR="00AF3861" w:rsidRPr="00321EDA">
        <w:rPr>
          <w:rFonts w:ascii="Times New Roman" w:hAnsi="Times New Roman" w:cs="Times New Roman"/>
          <w:sz w:val="24"/>
          <w:szCs w:val="24"/>
        </w:rPr>
        <w:t xml:space="preserve"> respondent</w:t>
      </w:r>
      <w:r w:rsidR="006C1198" w:rsidRPr="00321EDA">
        <w:rPr>
          <w:rFonts w:ascii="Times New Roman" w:hAnsi="Times New Roman" w:cs="Times New Roman"/>
          <w:sz w:val="24"/>
          <w:szCs w:val="24"/>
        </w:rPr>
        <w:t xml:space="preserve"> filed written submissions within time schedules set by this court.</w:t>
      </w:r>
      <w:r w:rsidR="00F55F1E" w:rsidRPr="00321EDA">
        <w:rPr>
          <w:rFonts w:ascii="Times New Roman" w:hAnsi="Times New Roman" w:cs="Times New Roman"/>
          <w:sz w:val="24"/>
          <w:szCs w:val="24"/>
        </w:rPr>
        <w:t xml:space="preserve"> The 1</w:t>
      </w:r>
      <w:r w:rsidR="00F55F1E" w:rsidRPr="00321EDA">
        <w:rPr>
          <w:rFonts w:ascii="Times New Roman" w:hAnsi="Times New Roman" w:cs="Times New Roman"/>
          <w:sz w:val="24"/>
          <w:szCs w:val="24"/>
          <w:vertAlign w:val="superscript"/>
        </w:rPr>
        <w:t>st</w:t>
      </w:r>
      <w:r w:rsidR="00F55F1E" w:rsidRPr="00321EDA">
        <w:rPr>
          <w:rFonts w:ascii="Times New Roman" w:hAnsi="Times New Roman" w:cs="Times New Roman"/>
          <w:sz w:val="24"/>
          <w:szCs w:val="24"/>
        </w:rPr>
        <w:t xml:space="preserve"> respondent did not file any written submissions though he/she filed an affidavit in reply to the application.</w:t>
      </w:r>
    </w:p>
    <w:p w:rsidR="005F7820" w:rsidRPr="00321EDA" w:rsidRDefault="006D4711" w:rsidP="007D479D">
      <w:pPr>
        <w:jc w:val="both"/>
        <w:rPr>
          <w:rFonts w:ascii="Times New Roman" w:hAnsi="Times New Roman" w:cs="Times New Roman"/>
          <w:sz w:val="24"/>
          <w:szCs w:val="24"/>
        </w:rPr>
      </w:pPr>
      <w:r w:rsidRPr="00321EDA">
        <w:rPr>
          <w:rFonts w:ascii="Times New Roman" w:hAnsi="Times New Roman" w:cs="Times New Roman"/>
          <w:sz w:val="24"/>
          <w:szCs w:val="24"/>
        </w:rPr>
        <w:t>The a</w:t>
      </w:r>
      <w:r w:rsidR="006B7E4D" w:rsidRPr="00321EDA">
        <w:rPr>
          <w:rFonts w:ascii="Times New Roman" w:hAnsi="Times New Roman" w:cs="Times New Roman"/>
          <w:sz w:val="24"/>
          <w:szCs w:val="24"/>
        </w:rPr>
        <w:t>pplicant’s</w:t>
      </w:r>
      <w:r w:rsidR="006C24EA" w:rsidRPr="00321EDA">
        <w:rPr>
          <w:rFonts w:ascii="Times New Roman" w:hAnsi="Times New Roman" w:cs="Times New Roman"/>
          <w:sz w:val="24"/>
          <w:szCs w:val="24"/>
        </w:rPr>
        <w:t xml:space="preserve"> case</w:t>
      </w:r>
      <w:r w:rsidR="00D25C2F" w:rsidRPr="00321EDA">
        <w:rPr>
          <w:rFonts w:ascii="Times New Roman" w:hAnsi="Times New Roman" w:cs="Times New Roman"/>
          <w:sz w:val="24"/>
          <w:szCs w:val="24"/>
        </w:rPr>
        <w:t>, as deduced from</w:t>
      </w:r>
      <w:r w:rsidR="006C24EA" w:rsidRPr="00321EDA">
        <w:rPr>
          <w:rFonts w:ascii="Times New Roman" w:hAnsi="Times New Roman" w:cs="Times New Roman"/>
          <w:sz w:val="24"/>
          <w:szCs w:val="24"/>
        </w:rPr>
        <w:t xml:space="preserve"> the application and </w:t>
      </w:r>
      <w:r w:rsidR="006B7E4D" w:rsidRPr="00321EDA">
        <w:rPr>
          <w:rFonts w:ascii="Times New Roman" w:hAnsi="Times New Roman" w:cs="Times New Roman"/>
          <w:sz w:val="24"/>
          <w:szCs w:val="24"/>
        </w:rPr>
        <w:t>affidavit</w:t>
      </w:r>
      <w:r w:rsidR="007D479D" w:rsidRPr="00321EDA">
        <w:rPr>
          <w:rFonts w:ascii="Times New Roman" w:hAnsi="Times New Roman" w:cs="Times New Roman"/>
          <w:sz w:val="24"/>
          <w:szCs w:val="24"/>
        </w:rPr>
        <w:t>s</w:t>
      </w:r>
      <w:r w:rsidR="001B49A5" w:rsidRPr="00321EDA">
        <w:rPr>
          <w:rFonts w:ascii="Times New Roman" w:hAnsi="Times New Roman" w:cs="Times New Roman"/>
          <w:sz w:val="24"/>
          <w:szCs w:val="24"/>
        </w:rPr>
        <w:t xml:space="preserve"> sworn by the applicant</w:t>
      </w:r>
      <w:r w:rsidR="007D479D" w:rsidRPr="00321EDA">
        <w:rPr>
          <w:rFonts w:ascii="Times New Roman" w:hAnsi="Times New Roman" w:cs="Times New Roman"/>
          <w:sz w:val="24"/>
          <w:szCs w:val="24"/>
        </w:rPr>
        <w:t xml:space="preserve">, is that </w:t>
      </w:r>
      <w:r w:rsidR="006C24EA" w:rsidRPr="00321EDA">
        <w:rPr>
          <w:rFonts w:ascii="Times New Roman" w:hAnsi="Times New Roman" w:cs="Times New Roman"/>
          <w:sz w:val="24"/>
          <w:szCs w:val="24"/>
        </w:rPr>
        <w:t xml:space="preserve">he </w:t>
      </w:r>
      <w:r w:rsidR="007D479D" w:rsidRPr="00321EDA">
        <w:rPr>
          <w:rFonts w:ascii="Times New Roman" w:hAnsi="Times New Roman" w:cs="Times New Roman"/>
          <w:sz w:val="24"/>
          <w:szCs w:val="24"/>
        </w:rPr>
        <w:t>is the registered proprietor of land comprised in Busiro Block 397 plot 264 and 266 at Bweya</w:t>
      </w:r>
      <w:r w:rsidR="00C74264" w:rsidRPr="00321EDA">
        <w:rPr>
          <w:rFonts w:ascii="Times New Roman" w:hAnsi="Times New Roman" w:cs="Times New Roman"/>
          <w:sz w:val="24"/>
          <w:szCs w:val="24"/>
        </w:rPr>
        <w:t>, having purchased it from Mpiima Livingstone Kataza who has since died</w:t>
      </w:r>
      <w:r w:rsidR="007D479D" w:rsidRPr="00321EDA">
        <w:rPr>
          <w:rFonts w:ascii="Times New Roman" w:hAnsi="Times New Roman" w:cs="Times New Roman"/>
          <w:sz w:val="24"/>
          <w:szCs w:val="24"/>
        </w:rPr>
        <w:t xml:space="preserve">. It is </w:t>
      </w:r>
      <w:r w:rsidR="00E44617" w:rsidRPr="00321EDA">
        <w:rPr>
          <w:rFonts w:ascii="Times New Roman" w:hAnsi="Times New Roman" w:cs="Times New Roman"/>
          <w:sz w:val="24"/>
          <w:szCs w:val="24"/>
        </w:rPr>
        <w:t xml:space="preserve">the applicant’s </w:t>
      </w:r>
      <w:r w:rsidR="007D479D" w:rsidRPr="00321EDA">
        <w:rPr>
          <w:rFonts w:ascii="Times New Roman" w:hAnsi="Times New Roman" w:cs="Times New Roman"/>
          <w:sz w:val="24"/>
          <w:szCs w:val="24"/>
        </w:rPr>
        <w:t>case that the respondents facilitated the fraudulent and wrongful transfer of plot 266 from the applicant</w:t>
      </w:r>
      <w:r w:rsidR="00DA10EC" w:rsidRPr="00321EDA">
        <w:rPr>
          <w:rFonts w:ascii="Times New Roman" w:hAnsi="Times New Roman" w:cs="Times New Roman"/>
          <w:sz w:val="24"/>
          <w:szCs w:val="24"/>
        </w:rPr>
        <w:t xml:space="preserve"> back</w:t>
      </w:r>
      <w:r w:rsidR="007D479D" w:rsidRPr="00321EDA">
        <w:rPr>
          <w:rFonts w:ascii="Times New Roman" w:hAnsi="Times New Roman" w:cs="Times New Roman"/>
          <w:sz w:val="24"/>
          <w:szCs w:val="24"/>
        </w:rPr>
        <w:t xml:space="preserve"> to Livingstone Mpiima and eventually to Richardson Musinguzi without the applicant’s consent.</w:t>
      </w:r>
      <w:r w:rsidR="00E73264" w:rsidRPr="00321EDA">
        <w:rPr>
          <w:rFonts w:ascii="Times New Roman" w:hAnsi="Times New Roman" w:cs="Times New Roman"/>
          <w:sz w:val="24"/>
          <w:szCs w:val="24"/>
        </w:rPr>
        <w:t xml:space="preserve"> The particulars of fraud are specifically averred to by the applicant in clauses 6 to 14 of his supplementary affidavit.</w:t>
      </w:r>
      <w:r w:rsidR="006F1418" w:rsidRPr="00321EDA">
        <w:rPr>
          <w:rFonts w:ascii="Times New Roman" w:hAnsi="Times New Roman" w:cs="Times New Roman"/>
          <w:sz w:val="24"/>
          <w:szCs w:val="24"/>
        </w:rPr>
        <w:t xml:space="preserve"> It is also averred that w</w:t>
      </w:r>
      <w:r w:rsidR="005333D1" w:rsidRPr="00321EDA">
        <w:rPr>
          <w:rFonts w:ascii="Times New Roman" w:hAnsi="Times New Roman" w:cs="Times New Roman"/>
          <w:sz w:val="24"/>
          <w:szCs w:val="24"/>
        </w:rPr>
        <w:t>hen the applicant wrote to the 1</w:t>
      </w:r>
      <w:r w:rsidR="005333D1" w:rsidRPr="00321EDA">
        <w:rPr>
          <w:rFonts w:ascii="Times New Roman" w:hAnsi="Times New Roman" w:cs="Times New Roman"/>
          <w:sz w:val="24"/>
          <w:szCs w:val="24"/>
          <w:vertAlign w:val="superscript"/>
        </w:rPr>
        <w:t>st</w:t>
      </w:r>
      <w:r w:rsidR="005333D1" w:rsidRPr="00321EDA">
        <w:rPr>
          <w:rFonts w:ascii="Times New Roman" w:hAnsi="Times New Roman" w:cs="Times New Roman"/>
          <w:sz w:val="24"/>
          <w:szCs w:val="24"/>
        </w:rPr>
        <w:t xml:space="preserve"> respondent to rectify the register after discovering the fraud, the 1</w:t>
      </w:r>
      <w:r w:rsidR="005333D1" w:rsidRPr="00321EDA">
        <w:rPr>
          <w:rFonts w:ascii="Times New Roman" w:hAnsi="Times New Roman" w:cs="Times New Roman"/>
          <w:sz w:val="24"/>
          <w:szCs w:val="24"/>
          <w:vertAlign w:val="superscript"/>
        </w:rPr>
        <w:t xml:space="preserve">st </w:t>
      </w:r>
      <w:r w:rsidR="005333D1" w:rsidRPr="00321EDA">
        <w:rPr>
          <w:rFonts w:ascii="Times New Roman" w:hAnsi="Times New Roman" w:cs="Times New Roman"/>
          <w:sz w:val="24"/>
          <w:szCs w:val="24"/>
        </w:rPr>
        <w:t>respondent refused to comply</w:t>
      </w:r>
      <w:r w:rsidR="00335094" w:rsidRPr="00321EDA">
        <w:rPr>
          <w:rFonts w:ascii="Times New Roman" w:hAnsi="Times New Roman" w:cs="Times New Roman"/>
          <w:sz w:val="24"/>
          <w:szCs w:val="24"/>
        </w:rPr>
        <w:t xml:space="preserve"> with the request.</w:t>
      </w:r>
      <w:r w:rsidR="00E06107" w:rsidRPr="00321EDA">
        <w:rPr>
          <w:rFonts w:ascii="Times New Roman" w:hAnsi="Times New Roman" w:cs="Times New Roman"/>
          <w:sz w:val="24"/>
          <w:szCs w:val="24"/>
        </w:rPr>
        <w:t xml:space="preserve"> This prompted the applicant to file this application against the respondents. </w:t>
      </w:r>
      <w:r w:rsidR="008270F2" w:rsidRPr="00321EDA">
        <w:rPr>
          <w:rFonts w:ascii="Times New Roman" w:hAnsi="Times New Roman" w:cs="Times New Roman"/>
          <w:sz w:val="24"/>
          <w:szCs w:val="24"/>
        </w:rPr>
        <w:t xml:space="preserve"> The applicant’s letter</w:t>
      </w:r>
      <w:r w:rsidR="00E06107" w:rsidRPr="00321EDA">
        <w:rPr>
          <w:rFonts w:ascii="Times New Roman" w:hAnsi="Times New Roman" w:cs="Times New Roman"/>
          <w:sz w:val="24"/>
          <w:szCs w:val="24"/>
        </w:rPr>
        <w:t>s in connection with the dispute</w:t>
      </w:r>
      <w:r w:rsidR="008270F2" w:rsidRPr="00321EDA">
        <w:rPr>
          <w:rFonts w:ascii="Times New Roman" w:hAnsi="Times New Roman" w:cs="Times New Roman"/>
          <w:sz w:val="24"/>
          <w:szCs w:val="24"/>
        </w:rPr>
        <w:t xml:space="preserve"> </w:t>
      </w:r>
      <w:r w:rsidR="00E06107" w:rsidRPr="00321EDA">
        <w:rPr>
          <w:rFonts w:ascii="Times New Roman" w:hAnsi="Times New Roman" w:cs="Times New Roman"/>
          <w:sz w:val="24"/>
          <w:szCs w:val="24"/>
        </w:rPr>
        <w:t>are</w:t>
      </w:r>
      <w:r w:rsidR="008270F2" w:rsidRPr="00321EDA">
        <w:rPr>
          <w:rFonts w:ascii="Times New Roman" w:hAnsi="Times New Roman" w:cs="Times New Roman"/>
          <w:sz w:val="24"/>
          <w:szCs w:val="24"/>
        </w:rPr>
        <w:t xml:space="preserve"> annexed</w:t>
      </w:r>
      <w:r w:rsidR="00E06107" w:rsidRPr="00321EDA">
        <w:rPr>
          <w:rFonts w:ascii="Times New Roman" w:hAnsi="Times New Roman" w:cs="Times New Roman"/>
          <w:sz w:val="24"/>
          <w:szCs w:val="24"/>
        </w:rPr>
        <w:t xml:space="preserve"> collectively</w:t>
      </w:r>
      <w:r w:rsidR="008270F2" w:rsidRPr="00321EDA">
        <w:rPr>
          <w:rFonts w:ascii="Times New Roman" w:hAnsi="Times New Roman" w:cs="Times New Roman"/>
          <w:sz w:val="24"/>
          <w:szCs w:val="24"/>
        </w:rPr>
        <w:t xml:space="preserve"> as </w:t>
      </w:r>
      <w:r w:rsidR="008270F2" w:rsidRPr="00321EDA">
        <w:rPr>
          <w:rFonts w:ascii="Times New Roman" w:hAnsi="Times New Roman" w:cs="Times New Roman"/>
          <w:b/>
          <w:sz w:val="24"/>
          <w:szCs w:val="24"/>
        </w:rPr>
        <w:t>D</w:t>
      </w:r>
      <w:r w:rsidR="00DF5C16" w:rsidRPr="00321EDA">
        <w:rPr>
          <w:rFonts w:ascii="Times New Roman" w:hAnsi="Times New Roman" w:cs="Times New Roman"/>
          <w:sz w:val="24"/>
          <w:szCs w:val="24"/>
        </w:rPr>
        <w:t xml:space="preserve"> and the responses to it as </w:t>
      </w:r>
      <w:r w:rsidR="00DF5C16" w:rsidRPr="00321EDA">
        <w:rPr>
          <w:rFonts w:ascii="Times New Roman" w:hAnsi="Times New Roman" w:cs="Times New Roman"/>
          <w:b/>
          <w:sz w:val="24"/>
          <w:szCs w:val="24"/>
        </w:rPr>
        <w:t>C</w:t>
      </w:r>
      <w:r w:rsidR="008270F2" w:rsidRPr="00321EDA">
        <w:rPr>
          <w:rFonts w:ascii="Times New Roman" w:hAnsi="Times New Roman" w:cs="Times New Roman"/>
          <w:b/>
          <w:sz w:val="24"/>
          <w:szCs w:val="24"/>
        </w:rPr>
        <w:t xml:space="preserve"> </w:t>
      </w:r>
      <w:r w:rsidR="008270F2" w:rsidRPr="00321EDA">
        <w:rPr>
          <w:rFonts w:ascii="Times New Roman" w:hAnsi="Times New Roman" w:cs="Times New Roman"/>
          <w:sz w:val="24"/>
          <w:szCs w:val="24"/>
        </w:rPr>
        <w:t xml:space="preserve">to </w:t>
      </w:r>
      <w:r w:rsidR="001E1751" w:rsidRPr="00321EDA">
        <w:rPr>
          <w:rFonts w:ascii="Times New Roman" w:hAnsi="Times New Roman" w:cs="Times New Roman"/>
          <w:sz w:val="24"/>
          <w:szCs w:val="24"/>
        </w:rPr>
        <w:t xml:space="preserve">his </w:t>
      </w:r>
      <w:r w:rsidR="008270F2" w:rsidRPr="00321EDA">
        <w:rPr>
          <w:rFonts w:ascii="Times New Roman" w:hAnsi="Times New Roman" w:cs="Times New Roman"/>
          <w:sz w:val="24"/>
          <w:szCs w:val="24"/>
        </w:rPr>
        <w:t xml:space="preserve">supporting affidavit. </w:t>
      </w:r>
    </w:p>
    <w:p w:rsidR="00BF03FC" w:rsidRPr="00321EDA" w:rsidRDefault="00BF03FC" w:rsidP="007D479D">
      <w:pPr>
        <w:jc w:val="both"/>
        <w:rPr>
          <w:rFonts w:ascii="Times New Roman" w:hAnsi="Times New Roman" w:cs="Times New Roman"/>
          <w:sz w:val="24"/>
          <w:szCs w:val="24"/>
        </w:rPr>
      </w:pPr>
      <w:r w:rsidRPr="00321EDA">
        <w:rPr>
          <w:rFonts w:ascii="Times New Roman" w:hAnsi="Times New Roman" w:cs="Times New Roman"/>
          <w:sz w:val="24"/>
          <w:szCs w:val="24"/>
        </w:rPr>
        <w:t>It was submitted for the applicant</w:t>
      </w:r>
      <w:r w:rsidR="001B49A5" w:rsidRPr="00321EDA">
        <w:rPr>
          <w:rFonts w:ascii="Times New Roman" w:hAnsi="Times New Roman" w:cs="Times New Roman"/>
          <w:sz w:val="24"/>
          <w:szCs w:val="24"/>
        </w:rPr>
        <w:t xml:space="preserve"> by</w:t>
      </w:r>
      <w:r w:rsidRPr="00321EDA">
        <w:rPr>
          <w:rFonts w:ascii="Times New Roman" w:hAnsi="Times New Roman" w:cs="Times New Roman"/>
          <w:sz w:val="24"/>
          <w:szCs w:val="24"/>
        </w:rPr>
        <w:t xml:space="preserve"> </w:t>
      </w:r>
      <w:r w:rsidR="005023B7" w:rsidRPr="00321EDA">
        <w:rPr>
          <w:rFonts w:ascii="Times New Roman" w:hAnsi="Times New Roman" w:cs="Times New Roman"/>
          <w:sz w:val="24"/>
          <w:szCs w:val="24"/>
        </w:rPr>
        <w:t>learned Counsel Juliet Oyul</w:t>
      </w:r>
      <w:r w:rsidR="001B49A5" w:rsidRPr="00321EDA">
        <w:rPr>
          <w:rFonts w:ascii="Times New Roman" w:hAnsi="Times New Roman" w:cs="Times New Roman"/>
          <w:sz w:val="24"/>
          <w:szCs w:val="24"/>
        </w:rPr>
        <w:t xml:space="preserve">u Otto </w:t>
      </w:r>
      <w:r w:rsidRPr="00321EDA">
        <w:rPr>
          <w:rFonts w:ascii="Times New Roman" w:hAnsi="Times New Roman" w:cs="Times New Roman"/>
          <w:sz w:val="24"/>
          <w:szCs w:val="24"/>
        </w:rPr>
        <w:t>that</w:t>
      </w:r>
      <w:r w:rsidR="00522583" w:rsidRPr="00321EDA">
        <w:rPr>
          <w:rFonts w:ascii="Times New Roman" w:hAnsi="Times New Roman" w:cs="Times New Roman"/>
          <w:sz w:val="24"/>
          <w:szCs w:val="24"/>
        </w:rPr>
        <w:t xml:space="preserve"> Mpiima acquired the title through fraud and</w:t>
      </w:r>
      <w:r w:rsidR="00C36B39" w:rsidRPr="00321EDA">
        <w:rPr>
          <w:rFonts w:ascii="Times New Roman" w:hAnsi="Times New Roman" w:cs="Times New Roman"/>
          <w:sz w:val="24"/>
          <w:szCs w:val="24"/>
        </w:rPr>
        <w:t xml:space="preserve"> that</w:t>
      </w:r>
      <w:r w:rsidR="00522583" w:rsidRPr="00321EDA">
        <w:rPr>
          <w:rFonts w:ascii="Times New Roman" w:hAnsi="Times New Roman" w:cs="Times New Roman"/>
          <w:sz w:val="24"/>
          <w:szCs w:val="24"/>
        </w:rPr>
        <w:t xml:space="preserve"> subsequent transfers by him were void and impeachable.</w:t>
      </w:r>
      <w:r w:rsidR="00FE1F1D" w:rsidRPr="00321EDA">
        <w:rPr>
          <w:rFonts w:ascii="Times New Roman" w:hAnsi="Times New Roman" w:cs="Times New Roman"/>
          <w:sz w:val="24"/>
          <w:szCs w:val="24"/>
        </w:rPr>
        <w:t xml:space="preserve"> Learned Counsel</w:t>
      </w:r>
      <w:r w:rsidR="00FD4D01" w:rsidRPr="00321EDA">
        <w:rPr>
          <w:rFonts w:ascii="Times New Roman" w:hAnsi="Times New Roman" w:cs="Times New Roman"/>
          <w:sz w:val="24"/>
          <w:szCs w:val="24"/>
        </w:rPr>
        <w:t xml:space="preserve"> </w:t>
      </w:r>
      <w:r w:rsidR="00FE1F1D" w:rsidRPr="00321EDA">
        <w:rPr>
          <w:rFonts w:ascii="Times New Roman" w:hAnsi="Times New Roman" w:cs="Times New Roman"/>
          <w:sz w:val="24"/>
          <w:szCs w:val="24"/>
        </w:rPr>
        <w:t>also submitted at length on the law and facts as to why the</w:t>
      </w:r>
      <w:r w:rsidR="004878FF" w:rsidRPr="00321EDA">
        <w:rPr>
          <w:rFonts w:ascii="Times New Roman" w:hAnsi="Times New Roman" w:cs="Times New Roman"/>
          <w:sz w:val="24"/>
          <w:szCs w:val="24"/>
        </w:rPr>
        <w:t xml:space="preserve"> 2</w:t>
      </w:r>
      <w:r w:rsidR="004878FF" w:rsidRPr="00321EDA">
        <w:rPr>
          <w:rFonts w:ascii="Times New Roman" w:hAnsi="Times New Roman" w:cs="Times New Roman"/>
          <w:sz w:val="24"/>
          <w:szCs w:val="24"/>
          <w:vertAlign w:val="superscript"/>
        </w:rPr>
        <w:t>nd</w:t>
      </w:r>
      <w:r w:rsidR="00FE1F1D" w:rsidRPr="00321EDA">
        <w:rPr>
          <w:rFonts w:ascii="Times New Roman" w:hAnsi="Times New Roman" w:cs="Times New Roman"/>
          <w:sz w:val="24"/>
          <w:szCs w:val="24"/>
        </w:rPr>
        <w:t xml:space="preserve"> respondent</w:t>
      </w:r>
      <w:r w:rsidR="00896553" w:rsidRPr="00321EDA">
        <w:rPr>
          <w:rFonts w:ascii="Times New Roman" w:hAnsi="Times New Roman" w:cs="Times New Roman"/>
          <w:sz w:val="24"/>
          <w:szCs w:val="24"/>
        </w:rPr>
        <w:t>, Richardson Musinguzi,</w:t>
      </w:r>
      <w:r w:rsidR="00FE1F1D" w:rsidRPr="00321EDA">
        <w:rPr>
          <w:rFonts w:ascii="Times New Roman" w:hAnsi="Times New Roman" w:cs="Times New Roman"/>
          <w:sz w:val="24"/>
          <w:szCs w:val="24"/>
        </w:rPr>
        <w:t xml:space="preserve"> cannot claim to be a </w:t>
      </w:r>
      <w:r w:rsidR="00FE1F1D" w:rsidRPr="00321EDA">
        <w:rPr>
          <w:rFonts w:ascii="Times New Roman" w:hAnsi="Times New Roman" w:cs="Times New Roman"/>
          <w:i/>
          <w:sz w:val="24"/>
          <w:szCs w:val="24"/>
        </w:rPr>
        <w:t>bona fide</w:t>
      </w:r>
      <w:r w:rsidR="00FE1F1D" w:rsidRPr="00321EDA">
        <w:rPr>
          <w:rFonts w:ascii="Times New Roman" w:hAnsi="Times New Roman" w:cs="Times New Roman"/>
          <w:sz w:val="24"/>
          <w:szCs w:val="24"/>
        </w:rPr>
        <w:t xml:space="preserve"> purchaser for value.</w:t>
      </w:r>
      <w:r w:rsidR="00F42B61" w:rsidRPr="00321EDA">
        <w:rPr>
          <w:rFonts w:ascii="Times New Roman" w:hAnsi="Times New Roman" w:cs="Times New Roman"/>
          <w:sz w:val="24"/>
          <w:szCs w:val="24"/>
        </w:rPr>
        <w:t xml:space="preserve"> </w:t>
      </w:r>
    </w:p>
    <w:p w:rsidR="000145E6" w:rsidRPr="00321EDA" w:rsidRDefault="007D479D" w:rsidP="007D479D">
      <w:pPr>
        <w:jc w:val="both"/>
        <w:rPr>
          <w:rFonts w:ascii="Times New Roman" w:hAnsi="Times New Roman" w:cs="Times New Roman"/>
          <w:sz w:val="24"/>
          <w:szCs w:val="24"/>
        </w:rPr>
      </w:pPr>
      <w:r w:rsidRPr="00321EDA">
        <w:rPr>
          <w:rFonts w:ascii="Times New Roman" w:hAnsi="Times New Roman" w:cs="Times New Roman"/>
          <w:sz w:val="24"/>
          <w:szCs w:val="24"/>
        </w:rPr>
        <w:t>The respondents</w:t>
      </w:r>
      <w:r w:rsidR="00BF03FC" w:rsidRPr="00321EDA">
        <w:rPr>
          <w:rFonts w:ascii="Times New Roman" w:hAnsi="Times New Roman" w:cs="Times New Roman"/>
          <w:sz w:val="24"/>
          <w:szCs w:val="24"/>
        </w:rPr>
        <w:t>’ case,</w:t>
      </w:r>
      <w:r w:rsidR="00037386" w:rsidRPr="00321EDA">
        <w:rPr>
          <w:rFonts w:ascii="Times New Roman" w:hAnsi="Times New Roman" w:cs="Times New Roman"/>
          <w:sz w:val="24"/>
          <w:szCs w:val="24"/>
        </w:rPr>
        <w:t xml:space="preserve"> as deduced from the</w:t>
      </w:r>
      <w:r w:rsidR="004F2156" w:rsidRPr="00321EDA">
        <w:rPr>
          <w:rFonts w:ascii="Times New Roman" w:hAnsi="Times New Roman" w:cs="Times New Roman"/>
          <w:sz w:val="24"/>
          <w:szCs w:val="24"/>
        </w:rPr>
        <w:t>ir</w:t>
      </w:r>
      <w:r w:rsidR="00037386" w:rsidRPr="00321EDA">
        <w:rPr>
          <w:rFonts w:ascii="Times New Roman" w:hAnsi="Times New Roman" w:cs="Times New Roman"/>
          <w:sz w:val="24"/>
          <w:szCs w:val="24"/>
        </w:rPr>
        <w:t xml:space="preserve"> affidavit</w:t>
      </w:r>
      <w:r w:rsidR="00086275" w:rsidRPr="00321EDA">
        <w:rPr>
          <w:rFonts w:ascii="Times New Roman" w:hAnsi="Times New Roman" w:cs="Times New Roman"/>
          <w:sz w:val="24"/>
          <w:szCs w:val="24"/>
        </w:rPr>
        <w:t>s</w:t>
      </w:r>
      <w:r w:rsidR="00037386" w:rsidRPr="00321EDA">
        <w:rPr>
          <w:rFonts w:ascii="Times New Roman" w:hAnsi="Times New Roman" w:cs="Times New Roman"/>
          <w:sz w:val="24"/>
          <w:szCs w:val="24"/>
        </w:rPr>
        <w:t xml:space="preserve"> in reply</w:t>
      </w:r>
      <w:r w:rsidR="004F2156" w:rsidRPr="00321EDA">
        <w:rPr>
          <w:rFonts w:ascii="Times New Roman" w:hAnsi="Times New Roman" w:cs="Times New Roman"/>
          <w:sz w:val="24"/>
          <w:szCs w:val="24"/>
        </w:rPr>
        <w:t>,</w:t>
      </w:r>
      <w:r w:rsidR="00037386" w:rsidRPr="00321EDA">
        <w:rPr>
          <w:rFonts w:ascii="Times New Roman" w:hAnsi="Times New Roman" w:cs="Times New Roman"/>
          <w:sz w:val="24"/>
          <w:szCs w:val="24"/>
        </w:rPr>
        <w:t xml:space="preserve"> is that the applicant was verbally requested to avail his duplicate certificate of title to the Principal Registrar of Titles for perusal but this was not done. It is the</w:t>
      </w:r>
      <w:r w:rsidR="00C70EAC" w:rsidRPr="00321EDA">
        <w:rPr>
          <w:rFonts w:ascii="Times New Roman" w:hAnsi="Times New Roman" w:cs="Times New Roman"/>
          <w:sz w:val="24"/>
          <w:szCs w:val="24"/>
        </w:rPr>
        <w:t xml:space="preserve"> 1</w:t>
      </w:r>
      <w:r w:rsidR="00C70EAC" w:rsidRPr="00321EDA">
        <w:rPr>
          <w:rFonts w:ascii="Times New Roman" w:hAnsi="Times New Roman" w:cs="Times New Roman"/>
          <w:sz w:val="24"/>
          <w:szCs w:val="24"/>
          <w:vertAlign w:val="superscript"/>
        </w:rPr>
        <w:t>st</w:t>
      </w:r>
      <w:r w:rsidR="00037386" w:rsidRPr="00321EDA">
        <w:rPr>
          <w:rFonts w:ascii="Times New Roman" w:hAnsi="Times New Roman" w:cs="Times New Roman"/>
          <w:sz w:val="24"/>
          <w:szCs w:val="24"/>
        </w:rPr>
        <w:t xml:space="preserve"> respon</w:t>
      </w:r>
      <w:r w:rsidR="00C70EAC" w:rsidRPr="00321EDA">
        <w:rPr>
          <w:rFonts w:ascii="Times New Roman" w:hAnsi="Times New Roman" w:cs="Times New Roman"/>
          <w:sz w:val="24"/>
          <w:szCs w:val="24"/>
        </w:rPr>
        <w:t>dent’s</w:t>
      </w:r>
      <w:r w:rsidR="00037386" w:rsidRPr="00321EDA">
        <w:rPr>
          <w:rFonts w:ascii="Times New Roman" w:hAnsi="Times New Roman" w:cs="Times New Roman"/>
          <w:sz w:val="24"/>
          <w:szCs w:val="24"/>
        </w:rPr>
        <w:t xml:space="preserve"> case that the transfer of land to Livingstone Mpiima Kataza was facilitated by the applicant</w:t>
      </w:r>
      <w:r w:rsidR="004F2156" w:rsidRPr="00321EDA">
        <w:rPr>
          <w:rFonts w:ascii="Times New Roman" w:hAnsi="Times New Roman" w:cs="Times New Roman"/>
          <w:sz w:val="24"/>
          <w:szCs w:val="24"/>
        </w:rPr>
        <w:t xml:space="preserve"> himself</w:t>
      </w:r>
      <w:r w:rsidR="00010B1B" w:rsidRPr="00321EDA">
        <w:rPr>
          <w:rFonts w:ascii="Times New Roman" w:hAnsi="Times New Roman" w:cs="Times New Roman"/>
          <w:sz w:val="24"/>
          <w:szCs w:val="24"/>
        </w:rPr>
        <w:t>.</w:t>
      </w:r>
      <w:r w:rsidR="00037386" w:rsidRPr="00321EDA">
        <w:rPr>
          <w:rFonts w:ascii="Times New Roman" w:hAnsi="Times New Roman" w:cs="Times New Roman"/>
          <w:sz w:val="24"/>
          <w:szCs w:val="24"/>
        </w:rPr>
        <w:t xml:space="preserve"> </w:t>
      </w:r>
      <w:r w:rsidR="00411148" w:rsidRPr="00321EDA">
        <w:rPr>
          <w:rFonts w:ascii="Times New Roman" w:hAnsi="Times New Roman" w:cs="Times New Roman"/>
          <w:sz w:val="24"/>
          <w:szCs w:val="24"/>
        </w:rPr>
        <w:t>The 1</w:t>
      </w:r>
      <w:r w:rsidR="00411148" w:rsidRPr="00321EDA">
        <w:rPr>
          <w:rFonts w:ascii="Times New Roman" w:hAnsi="Times New Roman" w:cs="Times New Roman"/>
          <w:sz w:val="24"/>
          <w:szCs w:val="24"/>
          <w:vertAlign w:val="superscript"/>
        </w:rPr>
        <w:t>st</w:t>
      </w:r>
      <w:r w:rsidR="00411148" w:rsidRPr="00321EDA">
        <w:rPr>
          <w:rFonts w:ascii="Times New Roman" w:hAnsi="Times New Roman" w:cs="Times New Roman"/>
          <w:sz w:val="24"/>
          <w:szCs w:val="24"/>
        </w:rPr>
        <w:t xml:space="preserve"> respondent</w:t>
      </w:r>
      <w:r w:rsidR="009C0FBD" w:rsidRPr="00321EDA">
        <w:rPr>
          <w:rFonts w:ascii="Times New Roman" w:hAnsi="Times New Roman" w:cs="Times New Roman"/>
          <w:sz w:val="24"/>
          <w:szCs w:val="24"/>
        </w:rPr>
        <w:t xml:space="preserve"> maintain</w:t>
      </w:r>
      <w:r w:rsidR="00995AB5" w:rsidRPr="00321EDA">
        <w:rPr>
          <w:rFonts w:ascii="Times New Roman" w:hAnsi="Times New Roman" w:cs="Times New Roman"/>
          <w:sz w:val="24"/>
          <w:szCs w:val="24"/>
        </w:rPr>
        <w:t>s</w:t>
      </w:r>
      <w:r w:rsidR="009C0FBD" w:rsidRPr="00321EDA">
        <w:rPr>
          <w:rFonts w:ascii="Times New Roman" w:hAnsi="Times New Roman" w:cs="Times New Roman"/>
          <w:sz w:val="24"/>
          <w:szCs w:val="24"/>
        </w:rPr>
        <w:t xml:space="preserve"> that Busiro Block 397 plot 264 </w:t>
      </w:r>
      <w:r w:rsidR="00010B1B" w:rsidRPr="00321EDA">
        <w:rPr>
          <w:rFonts w:ascii="Times New Roman" w:hAnsi="Times New Roman" w:cs="Times New Roman"/>
          <w:sz w:val="24"/>
          <w:szCs w:val="24"/>
        </w:rPr>
        <w:t xml:space="preserve">was not </w:t>
      </w:r>
      <w:r w:rsidR="009C0FBD" w:rsidRPr="00321EDA">
        <w:rPr>
          <w:rFonts w:ascii="Times New Roman" w:hAnsi="Times New Roman" w:cs="Times New Roman"/>
          <w:sz w:val="24"/>
          <w:szCs w:val="24"/>
        </w:rPr>
        <w:t xml:space="preserve">sub divided by the office of titles but </w:t>
      </w:r>
      <w:r w:rsidR="00010B1B" w:rsidRPr="00321EDA">
        <w:rPr>
          <w:rFonts w:ascii="Times New Roman" w:hAnsi="Times New Roman" w:cs="Times New Roman"/>
          <w:sz w:val="24"/>
          <w:szCs w:val="24"/>
        </w:rPr>
        <w:t>by the drawing office of Wakiso</w:t>
      </w:r>
      <w:r w:rsidR="00995AB5" w:rsidRPr="00321EDA">
        <w:rPr>
          <w:rFonts w:ascii="Times New Roman" w:hAnsi="Times New Roman" w:cs="Times New Roman"/>
          <w:sz w:val="24"/>
          <w:szCs w:val="24"/>
        </w:rPr>
        <w:t>,</w:t>
      </w:r>
      <w:r w:rsidR="00010B1B" w:rsidRPr="00321EDA">
        <w:rPr>
          <w:rFonts w:ascii="Times New Roman" w:hAnsi="Times New Roman" w:cs="Times New Roman"/>
          <w:sz w:val="24"/>
          <w:szCs w:val="24"/>
        </w:rPr>
        <w:t xml:space="preserve"> and </w:t>
      </w:r>
      <w:r w:rsidR="009C0FBD" w:rsidRPr="00321EDA">
        <w:rPr>
          <w:rFonts w:ascii="Times New Roman" w:hAnsi="Times New Roman" w:cs="Times New Roman"/>
          <w:sz w:val="24"/>
          <w:szCs w:val="24"/>
        </w:rPr>
        <w:t>that B</w:t>
      </w:r>
      <w:r w:rsidR="000D7D4F" w:rsidRPr="00321EDA">
        <w:rPr>
          <w:rFonts w:ascii="Times New Roman" w:hAnsi="Times New Roman" w:cs="Times New Roman"/>
          <w:sz w:val="24"/>
          <w:szCs w:val="24"/>
        </w:rPr>
        <w:t>l</w:t>
      </w:r>
      <w:r w:rsidR="009C0FBD" w:rsidRPr="00321EDA">
        <w:rPr>
          <w:rFonts w:ascii="Times New Roman" w:hAnsi="Times New Roman" w:cs="Times New Roman"/>
          <w:sz w:val="24"/>
          <w:szCs w:val="24"/>
        </w:rPr>
        <w:t>ock 397 pl</w:t>
      </w:r>
      <w:r w:rsidR="00010B1B" w:rsidRPr="00321EDA">
        <w:rPr>
          <w:rFonts w:ascii="Times New Roman" w:hAnsi="Times New Roman" w:cs="Times New Roman"/>
          <w:sz w:val="24"/>
          <w:szCs w:val="24"/>
        </w:rPr>
        <w:t>ot 447 belongs to</w:t>
      </w:r>
      <w:r w:rsidR="00DB591D" w:rsidRPr="00321EDA">
        <w:rPr>
          <w:rFonts w:ascii="Times New Roman" w:hAnsi="Times New Roman" w:cs="Times New Roman"/>
          <w:sz w:val="24"/>
          <w:szCs w:val="24"/>
        </w:rPr>
        <w:t xml:space="preserve"> a</w:t>
      </w:r>
      <w:r w:rsidR="00010B1B" w:rsidRPr="00321EDA">
        <w:rPr>
          <w:rFonts w:ascii="Times New Roman" w:hAnsi="Times New Roman" w:cs="Times New Roman"/>
          <w:sz w:val="24"/>
          <w:szCs w:val="24"/>
        </w:rPr>
        <w:t xml:space="preserve"> one Namayanja.</w:t>
      </w:r>
      <w:r w:rsidR="00617B75" w:rsidRPr="00321EDA">
        <w:rPr>
          <w:rFonts w:ascii="Times New Roman" w:hAnsi="Times New Roman" w:cs="Times New Roman"/>
          <w:sz w:val="24"/>
          <w:szCs w:val="24"/>
        </w:rPr>
        <w:t xml:space="preserve"> The 2</w:t>
      </w:r>
      <w:r w:rsidR="00617B75" w:rsidRPr="00321EDA">
        <w:rPr>
          <w:rFonts w:ascii="Times New Roman" w:hAnsi="Times New Roman" w:cs="Times New Roman"/>
          <w:sz w:val="24"/>
          <w:szCs w:val="24"/>
          <w:vertAlign w:val="superscript"/>
        </w:rPr>
        <w:t xml:space="preserve">nd </w:t>
      </w:r>
      <w:r w:rsidR="00617B75" w:rsidRPr="00321EDA">
        <w:rPr>
          <w:rFonts w:ascii="Times New Roman" w:hAnsi="Times New Roman" w:cs="Times New Roman"/>
          <w:sz w:val="24"/>
          <w:szCs w:val="24"/>
        </w:rPr>
        <w:t xml:space="preserve">respondent also denied the allegations of fraud in his affidavit in reply. The gist of his denial is that he is a </w:t>
      </w:r>
      <w:r w:rsidR="00617B75" w:rsidRPr="00321EDA">
        <w:rPr>
          <w:rFonts w:ascii="Times New Roman" w:hAnsi="Times New Roman" w:cs="Times New Roman"/>
          <w:i/>
          <w:sz w:val="24"/>
          <w:szCs w:val="24"/>
        </w:rPr>
        <w:t>bona fide</w:t>
      </w:r>
      <w:r w:rsidR="00617B75" w:rsidRPr="00321EDA">
        <w:rPr>
          <w:rFonts w:ascii="Times New Roman" w:hAnsi="Times New Roman" w:cs="Times New Roman"/>
          <w:sz w:val="24"/>
          <w:szCs w:val="24"/>
        </w:rPr>
        <w:t xml:space="preserve"> purchaser for value without notice</w:t>
      </w:r>
      <w:r w:rsidR="009C2370" w:rsidRPr="00321EDA">
        <w:rPr>
          <w:rFonts w:ascii="Times New Roman" w:hAnsi="Times New Roman" w:cs="Times New Roman"/>
          <w:sz w:val="24"/>
          <w:szCs w:val="24"/>
        </w:rPr>
        <w:t xml:space="preserve"> and registered proprietor of the suit land</w:t>
      </w:r>
      <w:r w:rsidR="00C445BA" w:rsidRPr="00321EDA">
        <w:rPr>
          <w:rFonts w:ascii="Times New Roman" w:hAnsi="Times New Roman" w:cs="Times New Roman"/>
          <w:sz w:val="24"/>
          <w:szCs w:val="24"/>
        </w:rPr>
        <w:t xml:space="preserve">, having purchased the </w:t>
      </w:r>
      <w:r w:rsidR="009C2370" w:rsidRPr="00321EDA">
        <w:rPr>
          <w:rFonts w:ascii="Times New Roman" w:hAnsi="Times New Roman" w:cs="Times New Roman"/>
          <w:sz w:val="24"/>
          <w:szCs w:val="24"/>
        </w:rPr>
        <w:t xml:space="preserve">same </w:t>
      </w:r>
      <w:r w:rsidR="00C445BA" w:rsidRPr="00321EDA">
        <w:rPr>
          <w:rFonts w:ascii="Times New Roman" w:hAnsi="Times New Roman" w:cs="Times New Roman"/>
          <w:sz w:val="24"/>
          <w:szCs w:val="24"/>
        </w:rPr>
        <w:t>from a Mr.</w:t>
      </w:r>
      <w:r w:rsidR="00661DB6" w:rsidRPr="00321EDA">
        <w:rPr>
          <w:rFonts w:ascii="Times New Roman" w:hAnsi="Times New Roman" w:cs="Times New Roman"/>
          <w:sz w:val="24"/>
          <w:szCs w:val="24"/>
        </w:rPr>
        <w:t xml:space="preserve"> Edward</w:t>
      </w:r>
      <w:r w:rsidR="00C445BA" w:rsidRPr="00321EDA">
        <w:rPr>
          <w:rFonts w:ascii="Times New Roman" w:hAnsi="Times New Roman" w:cs="Times New Roman"/>
          <w:sz w:val="24"/>
          <w:szCs w:val="24"/>
        </w:rPr>
        <w:t xml:space="preserve"> Sekabanja Kato who himself had obtained a transfer from Livingstone Mpiima Kataza.</w:t>
      </w:r>
      <w:r w:rsidR="00700825" w:rsidRPr="00321EDA">
        <w:rPr>
          <w:rFonts w:ascii="Times New Roman" w:hAnsi="Times New Roman" w:cs="Times New Roman"/>
          <w:sz w:val="24"/>
          <w:szCs w:val="24"/>
        </w:rPr>
        <w:t xml:space="preserve"> He also challenged the applicant’s letters to the Registrar to cancel his title as informal requests in respect of which no fees were paid.</w:t>
      </w:r>
    </w:p>
    <w:p w:rsidR="007D479D" w:rsidRPr="00321EDA" w:rsidRDefault="008E66B1" w:rsidP="007D479D">
      <w:pPr>
        <w:jc w:val="both"/>
        <w:rPr>
          <w:rFonts w:ascii="Times New Roman" w:hAnsi="Times New Roman" w:cs="Times New Roman"/>
          <w:sz w:val="24"/>
          <w:szCs w:val="24"/>
        </w:rPr>
      </w:pPr>
      <w:r w:rsidRPr="00321EDA">
        <w:rPr>
          <w:rFonts w:ascii="Times New Roman" w:hAnsi="Times New Roman" w:cs="Times New Roman"/>
          <w:sz w:val="24"/>
          <w:szCs w:val="24"/>
        </w:rPr>
        <w:t>In his submissions, l</w:t>
      </w:r>
      <w:r w:rsidR="009D098D" w:rsidRPr="00321EDA">
        <w:rPr>
          <w:rFonts w:ascii="Times New Roman" w:hAnsi="Times New Roman" w:cs="Times New Roman"/>
          <w:sz w:val="24"/>
          <w:szCs w:val="24"/>
        </w:rPr>
        <w:t>earned Counsel</w:t>
      </w:r>
      <w:r w:rsidR="005F7820" w:rsidRPr="00321EDA">
        <w:rPr>
          <w:rFonts w:ascii="Times New Roman" w:hAnsi="Times New Roman" w:cs="Times New Roman"/>
          <w:sz w:val="24"/>
          <w:szCs w:val="24"/>
        </w:rPr>
        <w:t xml:space="preserve"> Gilbert Nuwagaba</w:t>
      </w:r>
      <w:r w:rsidR="009D098D" w:rsidRPr="00321EDA">
        <w:rPr>
          <w:rFonts w:ascii="Times New Roman" w:hAnsi="Times New Roman" w:cs="Times New Roman"/>
          <w:sz w:val="24"/>
          <w:szCs w:val="24"/>
        </w:rPr>
        <w:t xml:space="preserve"> for t</w:t>
      </w:r>
      <w:r w:rsidR="00B17685" w:rsidRPr="00321EDA">
        <w:rPr>
          <w:rFonts w:ascii="Times New Roman" w:hAnsi="Times New Roman" w:cs="Times New Roman"/>
          <w:sz w:val="24"/>
          <w:szCs w:val="24"/>
        </w:rPr>
        <w:t>he 2</w:t>
      </w:r>
      <w:r w:rsidR="00B17685" w:rsidRPr="00321EDA">
        <w:rPr>
          <w:rFonts w:ascii="Times New Roman" w:hAnsi="Times New Roman" w:cs="Times New Roman"/>
          <w:sz w:val="24"/>
          <w:szCs w:val="24"/>
          <w:vertAlign w:val="superscript"/>
        </w:rPr>
        <w:t>nd</w:t>
      </w:r>
      <w:r w:rsidR="00AA13EB" w:rsidRPr="00321EDA">
        <w:rPr>
          <w:rFonts w:ascii="Times New Roman" w:hAnsi="Times New Roman" w:cs="Times New Roman"/>
          <w:sz w:val="24"/>
          <w:szCs w:val="24"/>
        </w:rPr>
        <w:t xml:space="preserve"> </w:t>
      </w:r>
      <w:r w:rsidR="00B17685" w:rsidRPr="00321EDA">
        <w:rPr>
          <w:rFonts w:ascii="Times New Roman" w:hAnsi="Times New Roman" w:cs="Times New Roman"/>
          <w:sz w:val="24"/>
          <w:szCs w:val="24"/>
        </w:rPr>
        <w:t>respondent</w:t>
      </w:r>
      <w:r w:rsidR="001F3EF6" w:rsidRPr="00321EDA">
        <w:rPr>
          <w:rFonts w:ascii="Times New Roman" w:hAnsi="Times New Roman" w:cs="Times New Roman"/>
          <w:sz w:val="24"/>
          <w:szCs w:val="24"/>
        </w:rPr>
        <w:t xml:space="preserve"> challenged the applicant’s letter to the Commissioner Land Registration for want of form. He</w:t>
      </w:r>
      <w:r w:rsidR="00B17685" w:rsidRPr="00321EDA">
        <w:rPr>
          <w:rFonts w:ascii="Times New Roman" w:hAnsi="Times New Roman" w:cs="Times New Roman"/>
          <w:sz w:val="24"/>
          <w:szCs w:val="24"/>
        </w:rPr>
        <w:t xml:space="preserve"> submitted that there was no application to the</w:t>
      </w:r>
      <w:r w:rsidR="003F516A" w:rsidRPr="00321EDA">
        <w:rPr>
          <w:rFonts w:ascii="Times New Roman" w:hAnsi="Times New Roman" w:cs="Times New Roman"/>
          <w:sz w:val="24"/>
          <w:szCs w:val="24"/>
        </w:rPr>
        <w:t xml:space="preserve"> said</w:t>
      </w:r>
      <w:r w:rsidR="00B17685" w:rsidRPr="00321EDA">
        <w:rPr>
          <w:rFonts w:ascii="Times New Roman" w:hAnsi="Times New Roman" w:cs="Times New Roman"/>
          <w:sz w:val="24"/>
          <w:szCs w:val="24"/>
        </w:rPr>
        <w:t xml:space="preserve"> Commissioner to do or perform an act</w:t>
      </w:r>
      <w:r w:rsidR="009D098D" w:rsidRPr="00321EDA">
        <w:rPr>
          <w:rFonts w:ascii="Times New Roman" w:hAnsi="Times New Roman" w:cs="Times New Roman"/>
          <w:sz w:val="24"/>
          <w:szCs w:val="24"/>
        </w:rPr>
        <w:t>, and</w:t>
      </w:r>
      <w:r w:rsidR="00B17685" w:rsidRPr="00321EDA">
        <w:rPr>
          <w:rFonts w:ascii="Times New Roman" w:hAnsi="Times New Roman" w:cs="Times New Roman"/>
          <w:sz w:val="24"/>
          <w:szCs w:val="24"/>
        </w:rPr>
        <w:t xml:space="preserve"> that</w:t>
      </w:r>
      <w:r w:rsidR="002560D0" w:rsidRPr="00321EDA">
        <w:rPr>
          <w:rFonts w:ascii="Times New Roman" w:hAnsi="Times New Roman" w:cs="Times New Roman"/>
          <w:sz w:val="24"/>
          <w:szCs w:val="24"/>
        </w:rPr>
        <w:t xml:space="preserve"> applications to rectify a register must be in form of instruments which are registered and fees paid in respect of the same. He argued that</w:t>
      </w:r>
      <w:r w:rsidR="00B17685" w:rsidRPr="00321EDA">
        <w:rPr>
          <w:rFonts w:ascii="Times New Roman" w:hAnsi="Times New Roman" w:cs="Times New Roman"/>
          <w:sz w:val="24"/>
          <w:szCs w:val="24"/>
        </w:rPr>
        <w:t xml:space="preserve"> the letter annexed as </w:t>
      </w:r>
      <w:r w:rsidR="00B17685" w:rsidRPr="00321EDA">
        <w:rPr>
          <w:rFonts w:ascii="Times New Roman" w:hAnsi="Times New Roman" w:cs="Times New Roman"/>
          <w:b/>
          <w:sz w:val="24"/>
          <w:szCs w:val="24"/>
        </w:rPr>
        <w:t xml:space="preserve">D </w:t>
      </w:r>
      <w:r w:rsidR="00B17685" w:rsidRPr="00321EDA">
        <w:rPr>
          <w:rFonts w:ascii="Times New Roman" w:hAnsi="Times New Roman" w:cs="Times New Roman"/>
          <w:sz w:val="24"/>
          <w:szCs w:val="24"/>
        </w:rPr>
        <w:t>to the applicant’s supporting affidavit was not an application</w:t>
      </w:r>
      <w:r w:rsidR="002560D0" w:rsidRPr="00321EDA">
        <w:rPr>
          <w:rFonts w:ascii="Times New Roman" w:hAnsi="Times New Roman" w:cs="Times New Roman"/>
          <w:sz w:val="24"/>
          <w:szCs w:val="24"/>
        </w:rPr>
        <w:t xml:space="preserve"> and that</w:t>
      </w:r>
      <w:r w:rsidR="008270F2" w:rsidRPr="00321EDA">
        <w:rPr>
          <w:rFonts w:ascii="Times New Roman" w:hAnsi="Times New Roman" w:cs="Times New Roman"/>
          <w:sz w:val="24"/>
          <w:szCs w:val="24"/>
        </w:rPr>
        <w:t>,</w:t>
      </w:r>
      <w:r w:rsidR="002560D0" w:rsidRPr="00321EDA">
        <w:rPr>
          <w:rFonts w:ascii="Times New Roman" w:hAnsi="Times New Roman" w:cs="Times New Roman"/>
          <w:sz w:val="24"/>
          <w:szCs w:val="24"/>
        </w:rPr>
        <w:t xml:space="preserve"> consequently, the responses to it, annexture </w:t>
      </w:r>
      <w:r w:rsidR="002560D0" w:rsidRPr="00321EDA">
        <w:rPr>
          <w:rFonts w:ascii="Times New Roman" w:hAnsi="Times New Roman" w:cs="Times New Roman"/>
          <w:b/>
          <w:sz w:val="24"/>
          <w:szCs w:val="24"/>
        </w:rPr>
        <w:t>C</w:t>
      </w:r>
      <w:r w:rsidR="00905799" w:rsidRPr="00321EDA">
        <w:rPr>
          <w:rFonts w:ascii="Times New Roman" w:hAnsi="Times New Roman" w:cs="Times New Roman"/>
          <w:sz w:val="24"/>
          <w:szCs w:val="24"/>
        </w:rPr>
        <w:t>,</w:t>
      </w:r>
      <w:r w:rsidR="002560D0" w:rsidRPr="00321EDA">
        <w:rPr>
          <w:rFonts w:ascii="Times New Roman" w:hAnsi="Times New Roman" w:cs="Times New Roman"/>
          <w:sz w:val="24"/>
          <w:szCs w:val="24"/>
        </w:rPr>
        <w:t xml:space="preserve"> were not specific refusals or decisions</w:t>
      </w:r>
      <w:r w:rsidR="00905799" w:rsidRPr="00321EDA">
        <w:rPr>
          <w:rFonts w:ascii="Times New Roman" w:hAnsi="Times New Roman" w:cs="Times New Roman"/>
          <w:sz w:val="24"/>
          <w:szCs w:val="24"/>
        </w:rPr>
        <w:t>,</w:t>
      </w:r>
      <w:r w:rsidR="002560D0" w:rsidRPr="00321EDA">
        <w:rPr>
          <w:rFonts w:ascii="Times New Roman" w:hAnsi="Times New Roman" w:cs="Times New Roman"/>
          <w:sz w:val="24"/>
          <w:szCs w:val="24"/>
        </w:rPr>
        <w:t xml:space="preserve"> but were responses to his letter by the</w:t>
      </w:r>
      <w:r w:rsidR="00905799" w:rsidRPr="00321EDA">
        <w:rPr>
          <w:rFonts w:ascii="Times New Roman" w:hAnsi="Times New Roman" w:cs="Times New Roman"/>
          <w:sz w:val="24"/>
          <w:szCs w:val="24"/>
        </w:rPr>
        <w:t xml:space="preserve"> said</w:t>
      </w:r>
      <w:r w:rsidR="002560D0" w:rsidRPr="00321EDA">
        <w:rPr>
          <w:rFonts w:ascii="Times New Roman" w:hAnsi="Times New Roman" w:cs="Times New Roman"/>
          <w:sz w:val="24"/>
          <w:szCs w:val="24"/>
        </w:rPr>
        <w:t xml:space="preserve"> Commissioner.</w:t>
      </w:r>
      <w:r w:rsidR="00076D5B" w:rsidRPr="00321EDA">
        <w:rPr>
          <w:rFonts w:ascii="Times New Roman" w:hAnsi="Times New Roman" w:cs="Times New Roman"/>
          <w:sz w:val="24"/>
          <w:szCs w:val="24"/>
        </w:rPr>
        <w:t xml:space="preserve"> It was also submitted for the 2</w:t>
      </w:r>
      <w:r w:rsidR="00076D5B" w:rsidRPr="00321EDA">
        <w:rPr>
          <w:rFonts w:ascii="Times New Roman" w:hAnsi="Times New Roman" w:cs="Times New Roman"/>
          <w:sz w:val="24"/>
          <w:szCs w:val="24"/>
          <w:vertAlign w:val="superscript"/>
        </w:rPr>
        <w:t>nd</w:t>
      </w:r>
      <w:r w:rsidR="00076D5B" w:rsidRPr="00321EDA">
        <w:rPr>
          <w:rFonts w:ascii="Times New Roman" w:hAnsi="Times New Roman" w:cs="Times New Roman"/>
          <w:sz w:val="24"/>
          <w:szCs w:val="24"/>
        </w:rPr>
        <w:t xml:space="preserve"> respondent that</w:t>
      </w:r>
      <w:r w:rsidR="00EF40AC" w:rsidRPr="00321EDA">
        <w:rPr>
          <w:rFonts w:ascii="Times New Roman" w:hAnsi="Times New Roman" w:cs="Times New Roman"/>
          <w:sz w:val="24"/>
          <w:szCs w:val="24"/>
        </w:rPr>
        <w:t xml:space="preserve"> the</w:t>
      </w:r>
      <w:r w:rsidR="00076D5B" w:rsidRPr="00321EDA">
        <w:rPr>
          <w:rFonts w:ascii="Times New Roman" w:hAnsi="Times New Roman" w:cs="Times New Roman"/>
          <w:sz w:val="24"/>
          <w:szCs w:val="24"/>
        </w:rPr>
        <w:t xml:space="preserve"> letter in question was addressed to the registrar in the mailo division</w:t>
      </w:r>
      <w:r w:rsidR="00EF40AC" w:rsidRPr="00321EDA">
        <w:rPr>
          <w:rFonts w:ascii="Times New Roman" w:hAnsi="Times New Roman" w:cs="Times New Roman"/>
          <w:sz w:val="24"/>
          <w:szCs w:val="24"/>
        </w:rPr>
        <w:t>,</w:t>
      </w:r>
      <w:r w:rsidR="00076D5B" w:rsidRPr="00321EDA">
        <w:rPr>
          <w:rFonts w:ascii="Times New Roman" w:hAnsi="Times New Roman" w:cs="Times New Roman"/>
          <w:sz w:val="24"/>
          <w:szCs w:val="24"/>
        </w:rPr>
        <w:t xml:space="preserve"> which was not the same as addressing it to the Commissioner Land Registration. </w:t>
      </w:r>
      <w:r w:rsidR="00D00B7C" w:rsidRPr="00321EDA">
        <w:rPr>
          <w:rFonts w:ascii="Times New Roman" w:hAnsi="Times New Roman" w:cs="Times New Roman"/>
          <w:sz w:val="24"/>
          <w:szCs w:val="24"/>
        </w:rPr>
        <w:t xml:space="preserve">He </w:t>
      </w:r>
      <w:r w:rsidR="00076D5B" w:rsidRPr="00321EDA">
        <w:rPr>
          <w:rFonts w:ascii="Times New Roman" w:hAnsi="Times New Roman" w:cs="Times New Roman"/>
          <w:sz w:val="24"/>
          <w:szCs w:val="24"/>
        </w:rPr>
        <w:t xml:space="preserve">further </w:t>
      </w:r>
      <w:r w:rsidR="00D00B7C" w:rsidRPr="00321EDA">
        <w:rPr>
          <w:rFonts w:ascii="Times New Roman" w:hAnsi="Times New Roman" w:cs="Times New Roman"/>
          <w:sz w:val="24"/>
          <w:szCs w:val="24"/>
        </w:rPr>
        <w:t xml:space="preserve">submitted that the applicant’s claim for compensation is misplaced because section 182 of the RTA does not provide for compensation but only provides for substantiation of the Commissioner’s grounds for refusal or decision.  </w:t>
      </w:r>
    </w:p>
    <w:p w:rsidR="00227F6D" w:rsidRPr="00321EDA" w:rsidRDefault="00227F6D" w:rsidP="0093767C">
      <w:pPr>
        <w:jc w:val="both"/>
        <w:rPr>
          <w:rFonts w:ascii="Times New Roman" w:hAnsi="Times New Roman" w:cs="Times New Roman"/>
          <w:sz w:val="24"/>
          <w:szCs w:val="24"/>
        </w:rPr>
      </w:pPr>
      <w:r w:rsidRPr="00321EDA">
        <w:rPr>
          <w:rFonts w:ascii="Times New Roman" w:hAnsi="Times New Roman" w:cs="Times New Roman"/>
          <w:sz w:val="24"/>
          <w:szCs w:val="24"/>
        </w:rPr>
        <w:t>In her submissions in rejoinder, learned Counsel for the applicant strongly objected to the 2</w:t>
      </w:r>
      <w:r w:rsidRPr="00321EDA">
        <w:rPr>
          <w:rFonts w:ascii="Times New Roman" w:hAnsi="Times New Roman" w:cs="Times New Roman"/>
          <w:sz w:val="24"/>
          <w:szCs w:val="24"/>
          <w:vertAlign w:val="superscript"/>
        </w:rPr>
        <w:t xml:space="preserve">nd </w:t>
      </w:r>
      <w:r w:rsidRPr="00321EDA">
        <w:rPr>
          <w:rFonts w:ascii="Times New Roman" w:hAnsi="Times New Roman" w:cs="Times New Roman"/>
          <w:sz w:val="24"/>
          <w:szCs w:val="24"/>
        </w:rPr>
        <w:t>respondent’s submissions that the application is grounded on fraud. She argued that the application is based on the refusal by the Commissioner Land Registration to act upon the request of the applicant, and that applications need not be in any form.</w:t>
      </w:r>
      <w:r w:rsidR="00480F90" w:rsidRPr="00321EDA">
        <w:rPr>
          <w:rFonts w:ascii="Times New Roman" w:hAnsi="Times New Roman" w:cs="Times New Roman"/>
          <w:sz w:val="24"/>
          <w:szCs w:val="24"/>
        </w:rPr>
        <w:t xml:space="preserve"> She also submitted that the applicant was abandoning the prayer for compensation made in the application.</w:t>
      </w:r>
      <w:r w:rsidR="00B05669" w:rsidRPr="00321EDA">
        <w:rPr>
          <w:rFonts w:ascii="Times New Roman" w:hAnsi="Times New Roman" w:cs="Times New Roman"/>
          <w:sz w:val="24"/>
          <w:szCs w:val="24"/>
        </w:rPr>
        <w:t xml:space="preserve"> I will therefore not address the prayer for compensation in this ruling.</w:t>
      </w:r>
    </w:p>
    <w:p w:rsidR="00565C39" w:rsidRPr="00321EDA" w:rsidRDefault="00565C39" w:rsidP="0093767C">
      <w:pPr>
        <w:jc w:val="both"/>
        <w:rPr>
          <w:rFonts w:ascii="Times New Roman" w:hAnsi="Times New Roman" w:cs="Times New Roman"/>
          <w:sz w:val="24"/>
          <w:szCs w:val="24"/>
        </w:rPr>
      </w:pPr>
      <w:r w:rsidRPr="00321EDA">
        <w:rPr>
          <w:rFonts w:ascii="Times New Roman" w:hAnsi="Times New Roman" w:cs="Times New Roman"/>
          <w:sz w:val="24"/>
          <w:szCs w:val="24"/>
        </w:rPr>
        <w:t xml:space="preserve">I have carefully looked at the application and </w:t>
      </w:r>
      <w:r w:rsidR="00930765" w:rsidRPr="00321EDA">
        <w:rPr>
          <w:rFonts w:ascii="Times New Roman" w:hAnsi="Times New Roman" w:cs="Times New Roman"/>
          <w:sz w:val="24"/>
          <w:szCs w:val="24"/>
        </w:rPr>
        <w:t xml:space="preserve">all </w:t>
      </w:r>
      <w:r w:rsidRPr="00321EDA">
        <w:rPr>
          <w:rFonts w:ascii="Times New Roman" w:hAnsi="Times New Roman" w:cs="Times New Roman"/>
          <w:sz w:val="24"/>
          <w:szCs w:val="24"/>
        </w:rPr>
        <w:t>affidavit</w:t>
      </w:r>
      <w:r w:rsidR="00930765" w:rsidRPr="00321EDA">
        <w:rPr>
          <w:rFonts w:ascii="Times New Roman" w:hAnsi="Times New Roman" w:cs="Times New Roman"/>
          <w:sz w:val="24"/>
          <w:szCs w:val="24"/>
        </w:rPr>
        <w:t>s</w:t>
      </w:r>
      <w:r w:rsidRPr="00321EDA">
        <w:rPr>
          <w:rFonts w:ascii="Times New Roman" w:hAnsi="Times New Roman" w:cs="Times New Roman"/>
          <w:sz w:val="24"/>
          <w:szCs w:val="24"/>
        </w:rPr>
        <w:t>, together with the submissions of learned Counsel</w:t>
      </w:r>
      <w:r w:rsidR="0059269E" w:rsidRPr="00321EDA">
        <w:rPr>
          <w:rFonts w:ascii="Times New Roman" w:hAnsi="Times New Roman" w:cs="Times New Roman"/>
          <w:sz w:val="24"/>
          <w:szCs w:val="24"/>
        </w:rPr>
        <w:t xml:space="preserve"> from both sides</w:t>
      </w:r>
      <w:r w:rsidRPr="00321EDA">
        <w:rPr>
          <w:rFonts w:ascii="Times New Roman" w:hAnsi="Times New Roman" w:cs="Times New Roman"/>
          <w:sz w:val="24"/>
          <w:szCs w:val="24"/>
        </w:rPr>
        <w:t>.</w:t>
      </w:r>
      <w:r w:rsidR="00B05669" w:rsidRPr="00321EDA">
        <w:rPr>
          <w:rFonts w:ascii="Times New Roman" w:hAnsi="Times New Roman" w:cs="Times New Roman"/>
          <w:sz w:val="24"/>
          <w:szCs w:val="24"/>
        </w:rPr>
        <w:t xml:space="preserve"> </w:t>
      </w:r>
    </w:p>
    <w:p w:rsidR="009C5E59" w:rsidRPr="00321EDA" w:rsidRDefault="009C5E59" w:rsidP="0093767C">
      <w:pPr>
        <w:jc w:val="both"/>
        <w:rPr>
          <w:rFonts w:ascii="Times New Roman" w:hAnsi="Times New Roman" w:cs="Times New Roman"/>
          <w:sz w:val="24"/>
          <w:szCs w:val="24"/>
        </w:rPr>
      </w:pPr>
      <w:r w:rsidRPr="00321EDA">
        <w:rPr>
          <w:rFonts w:ascii="Times New Roman" w:hAnsi="Times New Roman" w:cs="Times New Roman"/>
          <w:sz w:val="24"/>
          <w:szCs w:val="24"/>
        </w:rPr>
        <w:t>Section 182 of the RTA</w:t>
      </w:r>
      <w:r w:rsidR="000461E5" w:rsidRPr="00321EDA">
        <w:rPr>
          <w:rFonts w:ascii="Times New Roman" w:hAnsi="Times New Roman" w:cs="Times New Roman"/>
          <w:sz w:val="24"/>
          <w:szCs w:val="24"/>
        </w:rPr>
        <w:t xml:space="preserve"> provides that if on application of any owner or proprietor to have land brought under the operation of the Act, or to have any dealing registered or recorded, or to have any certificate of title or other document issued, or to have any act or duty done or performed by the </w:t>
      </w:r>
      <w:r w:rsidR="0068538E" w:rsidRPr="00321EDA">
        <w:rPr>
          <w:rFonts w:ascii="Times New Roman" w:hAnsi="Times New Roman" w:cs="Times New Roman"/>
          <w:sz w:val="24"/>
          <w:szCs w:val="24"/>
        </w:rPr>
        <w:t>r</w:t>
      </w:r>
      <w:r w:rsidR="000461E5" w:rsidRPr="00321EDA">
        <w:rPr>
          <w:rFonts w:ascii="Times New Roman" w:hAnsi="Times New Roman" w:cs="Times New Roman"/>
          <w:sz w:val="24"/>
          <w:szCs w:val="24"/>
        </w:rPr>
        <w:t>egistrar</w:t>
      </w:r>
      <w:r w:rsidR="0059280D" w:rsidRPr="00321EDA">
        <w:rPr>
          <w:rFonts w:ascii="Times New Roman" w:hAnsi="Times New Roman" w:cs="Times New Roman"/>
          <w:sz w:val="24"/>
          <w:szCs w:val="24"/>
        </w:rPr>
        <w:t xml:space="preserve"> which he/she is required to perform, the </w:t>
      </w:r>
      <w:r w:rsidR="009037A3" w:rsidRPr="00321EDA">
        <w:rPr>
          <w:rFonts w:ascii="Times New Roman" w:hAnsi="Times New Roman" w:cs="Times New Roman"/>
          <w:sz w:val="24"/>
          <w:szCs w:val="24"/>
        </w:rPr>
        <w:t>R</w:t>
      </w:r>
      <w:r w:rsidR="0059280D" w:rsidRPr="00321EDA">
        <w:rPr>
          <w:rFonts w:ascii="Times New Roman" w:hAnsi="Times New Roman" w:cs="Times New Roman"/>
          <w:sz w:val="24"/>
          <w:szCs w:val="24"/>
        </w:rPr>
        <w:t>egistrar refuses to do so, or if the owner or proprietor is dissatisfied with any decision of the</w:t>
      </w:r>
      <w:r w:rsidR="0068538E" w:rsidRPr="00321EDA">
        <w:rPr>
          <w:rFonts w:ascii="Times New Roman" w:hAnsi="Times New Roman" w:cs="Times New Roman"/>
          <w:sz w:val="24"/>
          <w:szCs w:val="24"/>
        </w:rPr>
        <w:t xml:space="preserve"> </w:t>
      </w:r>
      <w:r w:rsidR="0074673E" w:rsidRPr="00321EDA">
        <w:rPr>
          <w:rFonts w:ascii="Times New Roman" w:hAnsi="Times New Roman" w:cs="Times New Roman"/>
          <w:sz w:val="24"/>
          <w:szCs w:val="24"/>
        </w:rPr>
        <w:t>R</w:t>
      </w:r>
      <w:r w:rsidR="0068538E" w:rsidRPr="00321EDA">
        <w:rPr>
          <w:rFonts w:ascii="Times New Roman" w:hAnsi="Times New Roman" w:cs="Times New Roman"/>
          <w:sz w:val="24"/>
          <w:szCs w:val="24"/>
        </w:rPr>
        <w:t xml:space="preserve">egistrar </w:t>
      </w:r>
      <w:r w:rsidR="0059280D" w:rsidRPr="00321EDA">
        <w:rPr>
          <w:rFonts w:ascii="Times New Roman" w:hAnsi="Times New Roman" w:cs="Times New Roman"/>
          <w:sz w:val="24"/>
          <w:szCs w:val="24"/>
        </w:rPr>
        <w:t xml:space="preserve">the owner or proprietor may require the </w:t>
      </w:r>
      <w:r w:rsidR="00C16A9E" w:rsidRPr="00321EDA">
        <w:rPr>
          <w:rFonts w:ascii="Times New Roman" w:hAnsi="Times New Roman" w:cs="Times New Roman"/>
          <w:sz w:val="24"/>
          <w:szCs w:val="24"/>
        </w:rPr>
        <w:t>R</w:t>
      </w:r>
      <w:r w:rsidR="0059280D" w:rsidRPr="00321EDA">
        <w:rPr>
          <w:rFonts w:ascii="Times New Roman" w:hAnsi="Times New Roman" w:cs="Times New Roman"/>
          <w:sz w:val="24"/>
          <w:szCs w:val="24"/>
        </w:rPr>
        <w:t>egistrar to set forth in writing</w:t>
      </w:r>
      <w:r w:rsidR="0068538E" w:rsidRPr="00321EDA">
        <w:rPr>
          <w:rFonts w:ascii="Times New Roman" w:hAnsi="Times New Roman" w:cs="Times New Roman"/>
          <w:sz w:val="24"/>
          <w:szCs w:val="24"/>
        </w:rPr>
        <w:t xml:space="preserve"> the grounds of his or her refusal. The owner or proprietor may if he/she thinks fit, at his or her own cost</w:t>
      </w:r>
      <w:r w:rsidR="00AF2671" w:rsidRPr="00321EDA">
        <w:rPr>
          <w:rFonts w:ascii="Times New Roman" w:hAnsi="Times New Roman" w:cs="Times New Roman"/>
          <w:sz w:val="24"/>
          <w:szCs w:val="24"/>
        </w:rPr>
        <w:t>,</w:t>
      </w:r>
      <w:r w:rsidR="0068538E" w:rsidRPr="00321EDA">
        <w:rPr>
          <w:rFonts w:ascii="Times New Roman" w:hAnsi="Times New Roman" w:cs="Times New Roman"/>
          <w:sz w:val="24"/>
          <w:szCs w:val="24"/>
        </w:rPr>
        <w:t xml:space="preserve"> summon</w:t>
      </w:r>
      <w:r w:rsidR="00EF40AC" w:rsidRPr="00321EDA">
        <w:rPr>
          <w:rFonts w:ascii="Times New Roman" w:hAnsi="Times New Roman" w:cs="Times New Roman"/>
          <w:sz w:val="24"/>
          <w:szCs w:val="24"/>
        </w:rPr>
        <w:t xml:space="preserve"> </w:t>
      </w:r>
      <w:r w:rsidR="0068538E" w:rsidRPr="00321EDA">
        <w:rPr>
          <w:rFonts w:ascii="Times New Roman" w:hAnsi="Times New Roman" w:cs="Times New Roman"/>
          <w:sz w:val="24"/>
          <w:szCs w:val="24"/>
        </w:rPr>
        <w:t xml:space="preserve">the </w:t>
      </w:r>
      <w:r w:rsidR="00C16A9E" w:rsidRPr="00321EDA">
        <w:rPr>
          <w:rFonts w:ascii="Times New Roman" w:hAnsi="Times New Roman" w:cs="Times New Roman"/>
          <w:sz w:val="24"/>
          <w:szCs w:val="24"/>
        </w:rPr>
        <w:t>R</w:t>
      </w:r>
      <w:r w:rsidR="0068538E" w:rsidRPr="00321EDA">
        <w:rPr>
          <w:rFonts w:ascii="Times New Roman" w:hAnsi="Times New Roman" w:cs="Times New Roman"/>
          <w:sz w:val="24"/>
          <w:szCs w:val="24"/>
        </w:rPr>
        <w:t>egistrar to appear before the High Court to substantiate and uphold those grounds.</w:t>
      </w:r>
      <w:r w:rsidR="00076D5B" w:rsidRPr="00321EDA">
        <w:rPr>
          <w:rFonts w:ascii="Times New Roman" w:hAnsi="Times New Roman" w:cs="Times New Roman"/>
          <w:sz w:val="24"/>
          <w:szCs w:val="24"/>
        </w:rPr>
        <w:t xml:space="preserve"> </w:t>
      </w:r>
    </w:p>
    <w:p w:rsidR="0043120B" w:rsidRPr="00321EDA" w:rsidRDefault="00205D36" w:rsidP="00677ABE">
      <w:pPr>
        <w:jc w:val="both"/>
        <w:rPr>
          <w:rFonts w:ascii="Times New Roman" w:hAnsi="Times New Roman" w:cs="Times New Roman"/>
          <w:sz w:val="24"/>
          <w:szCs w:val="24"/>
        </w:rPr>
      </w:pPr>
      <w:r w:rsidRPr="00321EDA">
        <w:rPr>
          <w:rFonts w:ascii="Times New Roman" w:hAnsi="Times New Roman" w:cs="Times New Roman"/>
          <w:sz w:val="24"/>
          <w:szCs w:val="24"/>
        </w:rPr>
        <w:t xml:space="preserve">Applications under section 182 of the RTA usually arise where the </w:t>
      </w:r>
      <w:r w:rsidR="000E1861" w:rsidRPr="00321EDA">
        <w:rPr>
          <w:rFonts w:ascii="Times New Roman" w:hAnsi="Times New Roman" w:cs="Times New Roman"/>
          <w:sz w:val="24"/>
          <w:szCs w:val="24"/>
        </w:rPr>
        <w:t>R</w:t>
      </w:r>
      <w:r w:rsidRPr="00321EDA">
        <w:rPr>
          <w:rFonts w:ascii="Times New Roman" w:hAnsi="Times New Roman" w:cs="Times New Roman"/>
          <w:sz w:val="24"/>
          <w:szCs w:val="24"/>
        </w:rPr>
        <w:t>egistrar has</w:t>
      </w:r>
      <w:r w:rsidR="009C2380" w:rsidRPr="00321EDA">
        <w:rPr>
          <w:rFonts w:ascii="Times New Roman" w:hAnsi="Times New Roman" w:cs="Times New Roman"/>
          <w:sz w:val="24"/>
          <w:szCs w:val="24"/>
        </w:rPr>
        <w:t>, or has not</w:t>
      </w:r>
      <w:r w:rsidR="004B1570" w:rsidRPr="00321EDA">
        <w:rPr>
          <w:rFonts w:ascii="Times New Roman" w:hAnsi="Times New Roman" w:cs="Times New Roman"/>
          <w:sz w:val="24"/>
          <w:szCs w:val="24"/>
        </w:rPr>
        <w:t>,</w:t>
      </w:r>
      <w:r w:rsidRPr="00321EDA">
        <w:rPr>
          <w:rFonts w:ascii="Times New Roman" w:hAnsi="Times New Roman" w:cs="Times New Roman"/>
          <w:sz w:val="24"/>
          <w:szCs w:val="24"/>
        </w:rPr>
        <w:t xml:space="preserve"> exercised statutory powers conferred on </w:t>
      </w:r>
      <w:r w:rsidR="008F17E5" w:rsidRPr="00321EDA">
        <w:rPr>
          <w:rFonts w:ascii="Times New Roman" w:hAnsi="Times New Roman" w:cs="Times New Roman"/>
          <w:sz w:val="24"/>
          <w:szCs w:val="24"/>
        </w:rPr>
        <w:t>him/</w:t>
      </w:r>
      <w:r w:rsidRPr="00321EDA">
        <w:rPr>
          <w:rFonts w:ascii="Times New Roman" w:hAnsi="Times New Roman" w:cs="Times New Roman"/>
          <w:sz w:val="24"/>
          <w:szCs w:val="24"/>
        </w:rPr>
        <w:t>her under the law</w:t>
      </w:r>
      <w:r w:rsidR="00EF40AC" w:rsidRPr="00321EDA">
        <w:rPr>
          <w:rFonts w:ascii="Times New Roman" w:hAnsi="Times New Roman" w:cs="Times New Roman"/>
          <w:sz w:val="24"/>
          <w:szCs w:val="24"/>
        </w:rPr>
        <w:t xml:space="preserve"> on request by a land owner or proprietor</w:t>
      </w:r>
      <w:r w:rsidRPr="00321EDA">
        <w:rPr>
          <w:rFonts w:ascii="Times New Roman" w:hAnsi="Times New Roman" w:cs="Times New Roman"/>
          <w:sz w:val="24"/>
          <w:szCs w:val="24"/>
        </w:rPr>
        <w:t>.</w:t>
      </w:r>
      <w:r w:rsidR="008F0B97" w:rsidRPr="00321EDA">
        <w:rPr>
          <w:rFonts w:ascii="Times New Roman" w:hAnsi="Times New Roman" w:cs="Times New Roman"/>
          <w:sz w:val="24"/>
          <w:szCs w:val="24"/>
        </w:rPr>
        <w:t xml:space="preserve"> </w:t>
      </w:r>
      <w:r w:rsidR="004852FA" w:rsidRPr="00321EDA">
        <w:rPr>
          <w:rFonts w:ascii="Times New Roman" w:hAnsi="Times New Roman" w:cs="Times New Roman"/>
          <w:sz w:val="24"/>
          <w:szCs w:val="24"/>
        </w:rPr>
        <w:t xml:space="preserve">The Registration of Titles Act (RTA) and the Land Act notably spell out </w:t>
      </w:r>
      <w:r w:rsidR="00017E88" w:rsidRPr="00321EDA">
        <w:rPr>
          <w:rFonts w:ascii="Times New Roman" w:hAnsi="Times New Roman" w:cs="Times New Roman"/>
          <w:sz w:val="24"/>
          <w:szCs w:val="24"/>
        </w:rPr>
        <w:t>special</w:t>
      </w:r>
      <w:r w:rsidR="008F0B97" w:rsidRPr="00321EDA">
        <w:rPr>
          <w:rFonts w:ascii="Times New Roman" w:hAnsi="Times New Roman" w:cs="Times New Roman"/>
          <w:sz w:val="24"/>
          <w:szCs w:val="24"/>
        </w:rPr>
        <w:t xml:space="preserve"> powers</w:t>
      </w:r>
      <w:r w:rsidR="003C3476" w:rsidRPr="00321EDA">
        <w:rPr>
          <w:rFonts w:ascii="Times New Roman" w:hAnsi="Times New Roman" w:cs="Times New Roman"/>
          <w:sz w:val="24"/>
          <w:szCs w:val="24"/>
        </w:rPr>
        <w:t xml:space="preserve"> accorded to the</w:t>
      </w:r>
      <w:r w:rsidR="004852FA" w:rsidRPr="00321EDA">
        <w:rPr>
          <w:rFonts w:ascii="Times New Roman" w:hAnsi="Times New Roman" w:cs="Times New Roman"/>
          <w:sz w:val="24"/>
          <w:szCs w:val="24"/>
        </w:rPr>
        <w:t xml:space="preserve"> Registrar.</w:t>
      </w:r>
      <w:r w:rsidR="00017E88" w:rsidRPr="00321EDA">
        <w:rPr>
          <w:rFonts w:ascii="Times New Roman" w:hAnsi="Times New Roman" w:cs="Times New Roman"/>
          <w:sz w:val="24"/>
          <w:szCs w:val="24"/>
        </w:rPr>
        <w:t xml:space="preserve"> </w:t>
      </w:r>
      <w:r w:rsidR="004852FA" w:rsidRPr="00321EDA">
        <w:rPr>
          <w:rFonts w:ascii="Times New Roman" w:hAnsi="Times New Roman" w:cs="Times New Roman"/>
          <w:sz w:val="24"/>
          <w:szCs w:val="24"/>
        </w:rPr>
        <w:t>S</w:t>
      </w:r>
      <w:r w:rsidR="00677ABE" w:rsidRPr="00321EDA">
        <w:rPr>
          <w:rFonts w:ascii="Times New Roman" w:hAnsi="Times New Roman" w:cs="Times New Roman"/>
          <w:sz w:val="24"/>
          <w:szCs w:val="24"/>
        </w:rPr>
        <w:t>ection</w:t>
      </w:r>
      <w:r w:rsidR="004852FA" w:rsidRPr="00321EDA">
        <w:rPr>
          <w:rFonts w:ascii="Times New Roman" w:hAnsi="Times New Roman" w:cs="Times New Roman"/>
          <w:sz w:val="24"/>
          <w:szCs w:val="24"/>
        </w:rPr>
        <w:t>s</w:t>
      </w:r>
      <w:r w:rsidR="00677ABE" w:rsidRPr="00321EDA">
        <w:rPr>
          <w:rFonts w:ascii="Times New Roman" w:hAnsi="Times New Roman" w:cs="Times New Roman"/>
          <w:sz w:val="24"/>
          <w:szCs w:val="24"/>
        </w:rPr>
        <w:t xml:space="preserve"> 73 of the RTA and 90 of the Land Act</w:t>
      </w:r>
      <w:r w:rsidR="004852FA" w:rsidRPr="00321EDA">
        <w:rPr>
          <w:rFonts w:ascii="Times New Roman" w:hAnsi="Times New Roman" w:cs="Times New Roman"/>
          <w:sz w:val="24"/>
          <w:szCs w:val="24"/>
        </w:rPr>
        <w:t xml:space="preserve"> for instance</w:t>
      </w:r>
      <w:r w:rsidR="00677ABE" w:rsidRPr="00321EDA">
        <w:rPr>
          <w:rFonts w:ascii="Times New Roman" w:hAnsi="Times New Roman" w:cs="Times New Roman"/>
          <w:sz w:val="24"/>
          <w:szCs w:val="24"/>
        </w:rPr>
        <w:t xml:space="preserve"> empower the Registrar of Titles to call in duplicate certificates of title for the purposes of, among other things, rectifying or cancellation as the case requires.</w:t>
      </w:r>
      <w:r w:rsidR="00FE1EFB" w:rsidRPr="00321EDA">
        <w:rPr>
          <w:rFonts w:ascii="Times New Roman" w:hAnsi="Times New Roman" w:cs="Times New Roman"/>
          <w:sz w:val="24"/>
          <w:szCs w:val="24"/>
        </w:rPr>
        <w:t xml:space="preserve"> Section 91(8) &amp; (9) of the Land Act requires the Registrar, while exercising the said functions, to give </w:t>
      </w:r>
      <w:r w:rsidR="008F0B97" w:rsidRPr="00321EDA">
        <w:rPr>
          <w:rFonts w:ascii="Times New Roman" w:hAnsi="Times New Roman" w:cs="Times New Roman"/>
          <w:sz w:val="24"/>
          <w:szCs w:val="24"/>
        </w:rPr>
        <w:t xml:space="preserve">21 days’ </w:t>
      </w:r>
      <w:r w:rsidR="00FE1EFB" w:rsidRPr="00321EDA">
        <w:rPr>
          <w:rFonts w:ascii="Times New Roman" w:hAnsi="Times New Roman" w:cs="Times New Roman"/>
          <w:sz w:val="24"/>
          <w:szCs w:val="24"/>
        </w:rPr>
        <w:t>notice to the party likely to be affected by the decision, to provide such party with an opportunity to be heard, to conduct the hearing within the rules of natural justice, to give reasons for any decision, and to communicate the decision in writing to the parties and the Committee.</w:t>
      </w:r>
      <w:r w:rsidR="003F662E" w:rsidRPr="00321EDA">
        <w:rPr>
          <w:rFonts w:ascii="Times New Roman" w:hAnsi="Times New Roman" w:cs="Times New Roman"/>
          <w:sz w:val="24"/>
          <w:szCs w:val="24"/>
        </w:rPr>
        <w:t xml:space="preserve"> It would appear that the Registrar acts as a quasi judicial body when exercising the said functions.</w:t>
      </w:r>
      <w:r w:rsidR="00FE1EFB" w:rsidRPr="00321EDA">
        <w:rPr>
          <w:rFonts w:ascii="Times New Roman" w:hAnsi="Times New Roman" w:cs="Times New Roman"/>
          <w:sz w:val="24"/>
          <w:szCs w:val="24"/>
        </w:rPr>
        <w:t xml:space="preserve"> </w:t>
      </w:r>
      <w:r w:rsidR="00677ABE" w:rsidRPr="00321EDA">
        <w:rPr>
          <w:rFonts w:ascii="Times New Roman" w:hAnsi="Times New Roman" w:cs="Times New Roman"/>
          <w:sz w:val="24"/>
          <w:szCs w:val="24"/>
        </w:rPr>
        <w:t xml:space="preserve">Section 91(10) &amp; (11) of the Land Act </w:t>
      </w:r>
      <w:r w:rsidR="004B1570" w:rsidRPr="00321EDA">
        <w:rPr>
          <w:rFonts w:ascii="Times New Roman" w:hAnsi="Times New Roman" w:cs="Times New Roman"/>
          <w:sz w:val="24"/>
          <w:szCs w:val="24"/>
        </w:rPr>
        <w:t>provide</w:t>
      </w:r>
      <w:r w:rsidR="00FE1EFB" w:rsidRPr="00321EDA">
        <w:rPr>
          <w:rFonts w:ascii="Times New Roman" w:hAnsi="Times New Roman" w:cs="Times New Roman"/>
          <w:sz w:val="24"/>
          <w:szCs w:val="24"/>
        </w:rPr>
        <w:t>s</w:t>
      </w:r>
      <w:r w:rsidR="00677ABE" w:rsidRPr="00321EDA">
        <w:rPr>
          <w:rFonts w:ascii="Times New Roman" w:hAnsi="Times New Roman" w:cs="Times New Roman"/>
          <w:sz w:val="24"/>
          <w:szCs w:val="24"/>
        </w:rPr>
        <w:t xml:space="preserve"> for a right of appeal</w:t>
      </w:r>
      <w:r w:rsidR="00FE1EFB" w:rsidRPr="00321EDA">
        <w:rPr>
          <w:rFonts w:ascii="Times New Roman" w:hAnsi="Times New Roman" w:cs="Times New Roman"/>
          <w:sz w:val="24"/>
          <w:szCs w:val="24"/>
        </w:rPr>
        <w:t xml:space="preserve"> by the party aggrieved by the Registrar’s decision. The appeal is</w:t>
      </w:r>
      <w:r w:rsidR="004B1570" w:rsidRPr="00321EDA">
        <w:rPr>
          <w:rFonts w:ascii="Times New Roman" w:hAnsi="Times New Roman" w:cs="Times New Roman"/>
          <w:sz w:val="24"/>
          <w:szCs w:val="24"/>
        </w:rPr>
        <w:t xml:space="preserve"> to the</w:t>
      </w:r>
      <w:r w:rsidR="00FE1EFB" w:rsidRPr="00321EDA">
        <w:rPr>
          <w:rFonts w:ascii="Times New Roman" w:hAnsi="Times New Roman" w:cs="Times New Roman"/>
          <w:sz w:val="24"/>
          <w:szCs w:val="24"/>
        </w:rPr>
        <w:t xml:space="preserve"> District</w:t>
      </w:r>
      <w:r w:rsidR="004B1570" w:rsidRPr="00321EDA">
        <w:rPr>
          <w:rFonts w:ascii="Times New Roman" w:hAnsi="Times New Roman" w:cs="Times New Roman"/>
          <w:sz w:val="24"/>
          <w:szCs w:val="24"/>
        </w:rPr>
        <w:t xml:space="preserve"> Land Tribunal</w:t>
      </w:r>
      <w:r w:rsidR="00FE1EFB" w:rsidRPr="00321EDA">
        <w:rPr>
          <w:rFonts w:ascii="Times New Roman" w:hAnsi="Times New Roman" w:cs="Times New Roman"/>
          <w:sz w:val="24"/>
          <w:szCs w:val="24"/>
        </w:rPr>
        <w:t>,</w:t>
      </w:r>
      <w:r w:rsidR="00677ABE" w:rsidRPr="00321EDA">
        <w:rPr>
          <w:rFonts w:ascii="Times New Roman" w:hAnsi="Times New Roman" w:cs="Times New Roman"/>
          <w:sz w:val="24"/>
          <w:szCs w:val="24"/>
        </w:rPr>
        <w:t xml:space="preserve"> and a transfer is not to be effected until the determination of the appeal</w:t>
      </w:r>
      <w:r w:rsidR="00FE1EFB" w:rsidRPr="00321EDA">
        <w:rPr>
          <w:rFonts w:ascii="Times New Roman" w:hAnsi="Times New Roman" w:cs="Times New Roman"/>
          <w:sz w:val="24"/>
          <w:szCs w:val="24"/>
        </w:rPr>
        <w:t>.</w:t>
      </w:r>
    </w:p>
    <w:p w:rsidR="00677ABE" w:rsidRPr="00321EDA" w:rsidRDefault="00423292" w:rsidP="00677ABE">
      <w:pPr>
        <w:jc w:val="both"/>
        <w:rPr>
          <w:rFonts w:ascii="Times New Roman" w:hAnsi="Times New Roman" w:cs="Times New Roman"/>
          <w:sz w:val="24"/>
          <w:szCs w:val="24"/>
        </w:rPr>
      </w:pPr>
      <w:r w:rsidRPr="00321EDA">
        <w:rPr>
          <w:rFonts w:ascii="Times New Roman" w:hAnsi="Times New Roman" w:cs="Times New Roman"/>
          <w:sz w:val="24"/>
          <w:szCs w:val="24"/>
        </w:rPr>
        <w:t xml:space="preserve">District </w:t>
      </w:r>
      <w:r w:rsidR="004B1570" w:rsidRPr="00321EDA">
        <w:rPr>
          <w:rFonts w:ascii="Times New Roman" w:hAnsi="Times New Roman" w:cs="Times New Roman"/>
          <w:sz w:val="24"/>
          <w:szCs w:val="24"/>
        </w:rPr>
        <w:t>Land Tribunals that were set up by the Land Act</w:t>
      </w:r>
      <w:r w:rsidR="000E1861" w:rsidRPr="00321EDA">
        <w:rPr>
          <w:rFonts w:ascii="Times New Roman" w:hAnsi="Times New Roman" w:cs="Times New Roman"/>
          <w:sz w:val="24"/>
          <w:szCs w:val="24"/>
        </w:rPr>
        <w:t>, as amended,</w:t>
      </w:r>
      <w:r w:rsidR="004B1570" w:rsidRPr="00321EDA">
        <w:rPr>
          <w:rFonts w:ascii="Times New Roman" w:hAnsi="Times New Roman" w:cs="Times New Roman"/>
          <w:sz w:val="24"/>
          <w:szCs w:val="24"/>
        </w:rPr>
        <w:t xml:space="preserve"> have since ceased to operate</w:t>
      </w:r>
      <w:r w:rsidR="009D63F1" w:rsidRPr="00321EDA">
        <w:rPr>
          <w:rFonts w:ascii="Times New Roman" w:hAnsi="Times New Roman" w:cs="Times New Roman"/>
          <w:sz w:val="24"/>
          <w:szCs w:val="24"/>
        </w:rPr>
        <w:t xml:space="preserve"> after expiry of their contracts</w:t>
      </w:r>
      <w:r w:rsidR="00B02D4A" w:rsidRPr="00321EDA">
        <w:rPr>
          <w:rFonts w:ascii="Times New Roman" w:hAnsi="Times New Roman" w:cs="Times New Roman"/>
          <w:sz w:val="24"/>
          <w:szCs w:val="24"/>
        </w:rPr>
        <w:t>. However,</w:t>
      </w:r>
      <w:r w:rsidR="004B1570" w:rsidRPr="00321EDA">
        <w:rPr>
          <w:rFonts w:ascii="Times New Roman" w:hAnsi="Times New Roman" w:cs="Times New Roman"/>
          <w:sz w:val="24"/>
          <w:szCs w:val="24"/>
        </w:rPr>
        <w:t xml:space="preserve"> the Chief Justice issued </w:t>
      </w:r>
      <w:r w:rsidR="000560C0" w:rsidRPr="00321EDA">
        <w:rPr>
          <w:rFonts w:ascii="Times New Roman" w:hAnsi="Times New Roman" w:cs="Times New Roman"/>
          <w:b/>
          <w:sz w:val="24"/>
          <w:szCs w:val="24"/>
        </w:rPr>
        <w:t>Practice Directive No. 1 of 2006</w:t>
      </w:r>
      <w:r w:rsidR="005A09F9" w:rsidRPr="00321EDA">
        <w:rPr>
          <w:rFonts w:ascii="Times New Roman" w:hAnsi="Times New Roman" w:cs="Times New Roman"/>
          <w:sz w:val="24"/>
          <w:szCs w:val="24"/>
        </w:rPr>
        <w:t xml:space="preserve"> </w:t>
      </w:r>
      <w:r w:rsidR="009D63F1" w:rsidRPr="00321EDA">
        <w:rPr>
          <w:rFonts w:ascii="Times New Roman" w:hAnsi="Times New Roman" w:cs="Times New Roman"/>
          <w:sz w:val="24"/>
          <w:szCs w:val="24"/>
        </w:rPr>
        <w:t xml:space="preserve">which enables magistrates of the rank of grade 1 and above to exercise jurisdiction over land matters until new chairpersons and members of District Land </w:t>
      </w:r>
      <w:r w:rsidR="00416326" w:rsidRPr="00321EDA">
        <w:rPr>
          <w:rFonts w:ascii="Times New Roman" w:hAnsi="Times New Roman" w:cs="Times New Roman"/>
          <w:sz w:val="24"/>
          <w:szCs w:val="24"/>
        </w:rPr>
        <w:t>Tribunal</w:t>
      </w:r>
      <w:r w:rsidR="009D63F1" w:rsidRPr="00321EDA">
        <w:rPr>
          <w:rFonts w:ascii="Times New Roman" w:hAnsi="Times New Roman" w:cs="Times New Roman"/>
          <w:sz w:val="24"/>
          <w:szCs w:val="24"/>
        </w:rPr>
        <w:t>s are appointed or otherwise.</w:t>
      </w:r>
      <w:r w:rsidR="000B60D9" w:rsidRPr="00321EDA">
        <w:rPr>
          <w:rFonts w:ascii="Times New Roman" w:hAnsi="Times New Roman" w:cs="Times New Roman"/>
          <w:sz w:val="24"/>
          <w:szCs w:val="24"/>
        </w:rPr>
        <w:t xml:space="preserve"> The High Court has also been handling matters where the Registrar’s</w:t>
      </w:r>
      <w:r w:rsidRPr="00321EDA">
        <w:rPr>
          <w:rFonts w:ascii="Times New Roman" w:hAnsi="Times New Roman" w:cs="Times New Roman"/>
          <w:sz w:val="24"/>
          <w:szCs w:val="24"/>
        </w:rPr>
        <w:t xml:space="preserve"> decisions are challenged by land</w:t>
      </w:r>
      <w:r w:rsidR="000B60D9" w:rsidRPr="00321EDA">
        <w:rPr>
          <w:rFonts w:ascii="Times New Roman" w:hAnsi="Times New Roman" w:cs="Times New Roman"/>
          <w:sz w:val="24"/>
          <w:szCs w:val="24"/>
        </w:rPr>
        <w:t xml:space="preserve"> owners</w:t>
      </w:r>
      <w:r w:rsidRPr="00321EDA">
        <w:rPr>
          <w:rFonts w:ascii="Times New Roman" w:hAnsi="Times New Roman" w:cs="Times New Roman"/>
          <w:sz w:val="24"/>
          <w:szCs w:val="24"/>
        </w:rPr>
        <w:t xml:space="preserve"> or proprietors</w:t>
      </w:r>
      <w:r w:rsidR="000B60D9" w:rsidRPr="00321EDA">
        <w:rPr>
          <w:rFonts w:ascii="Times New Roman" w:hAnsi="Times New Roman" w:cs="Times New Roman"/>
          <w:sz w:val="24"/>
          <w:szCs w:val="24"/>
        </w:rPr>
        <w:t xml:space="preserve"> under section 182 o</w:t>
      </w:r>
      <w:r w:rsidR="00B02D4A" w:rsidRPr="00321EDA">
        <w:rPr>
          <w:rFonts w:ascii="Times New Roman" w:hAnsi="Times New Roman" w:cs="Times New Roman"/>
          <w:sz w:val="24"/>
          <w:szCs w:val="24"/>
        </w:rPr>
        <w:t>f the RTA.</w:t>
      </w:r>
    </w:p>
    <w:p w:rsidR="004B00B5" w:rsidRPr="00321EDA" w:rsidRDefault="00270A01" w:rsidP="0093767C">
      <w:pPr>
        <w:jc w:val="both"/>
        <w:rPr>
          <w:rFonts w:ascii="Times New Roman" w:hAnsi="Times New Roman" w:cs="Times New Roman"/>
          <w:sz w:val="24"/>
          <w:szCs w:val="24"/>
        </w:rPr>
      </w:pPr>
      <w:r w:rsidRPr="00321EDA">
        <w:rPr>
          <w:rFonts w:ascii="Times New Roman" w:hAnsi="Times New Roman" w:cs="Times New Roman"/>
          <w:sz w:val="24"/>
          <w:szCs w:val="24"/>
        </w:rPr>
        <w:t>T</w:t>
      </w:r>
      <w:r w:rsidR="00E02C2C" w:rsidRPr="00321EDA">
        <w:rPr>
          <w:rFonts w:ascii="Times New Roman" w:hAnsi="Times New Roman" w:cs="Times New Roman"/>
          <w:sz w:val="24"/>
          <w:szCs w:val="24"/>
        </w:rPr>
        <w:t>he applicant averred in paragraph 16 of his supplementary affidavit that he informed the 1</w:t>
      </w:r>
      <w:r w:rsidR="00E02C2C" w:rsidRPr="00321EDA">
        <w:rPr>
          <w:rFonts w:ascii="Times New Roman" w:hAnsi="Times New Roman" w:cs="Times New Roman"/>
          <w:sz w:val="24"/>
          <w:szCs w:val="24"/>
          <w:vertAlign w:val="superscript"/>
        </w:rPr>
        <w:t xml:space="preserve">st </w:t>
      </w:r>
      <w:r w:rsidR="00E02C2C" w:rsidRPr="00321EDA">
        <w:rPr>
          <w:rFonts w:ascii="Times New Roman" w:hAnsi="Times New Roman" w:cs="Times New Roman"/>
          <w:sz w:val="24"/>
          <w:szCs w:val="24"/>
        </w:rPr>
        <w:t>respondent (Commissioner Land Registration) about the errors and requested her to correct them but she refused to perform her statutory obligations. The</w:t>
      </w:r>
      <w:r w:rsidR="00F46477" w:rsidRPr="00321EDA">
        <w:rPr>
          <w:rFonts w:ascii="Times New Roman" w:hAnsi="Times New Roman" w:cs="Times New Roman"/>
          <w:sz w:val="24"/>
          <w:szCs w:val="24"/>
        </w:rPr>
        <w:t xml:space="preserve"> correspondence,</w:t>
      </w:r>
      <w:r w:rsidR="00E02C2C" w:rsidRPr="00321EDA">
        <w:rPr>
          <w:rFonts w:ascii="Times New Roman" w:hAnsi="Times New Roman" w:cs="Times New Roman"/>
          <w:sz w:val="24"/>
          <w:szCs w:val="24"/>
        </w:rPr>
        <w:t xml:space="preserve"> </w:t>
      </w:r>
      <w:r w:rsidR="00F46477" w:rsidRPr="00321EDA">
        <w:rPr>
          <w:rFonts w:ascii="Times New Roman" w:hAnsi="Times New Roman" w:cs="Times New Roman"/>
          <w:sz w:val="24"/>
          <w:szCs w:val="24"/>
        </w:rPr>
        <w:t xml:space="preserve">in form of letters to the Registrar and others, </w:t>
      </w:r>
      <w:r w:rsidR="00E02C2C" w:rsidRPr="00321EDA">
        <w:rPr>
          <w:rFonts w:ascii="Times New Roman" w:hAnsi="Times New Roman" w:cs="Times New Roman"/>
          <w:sz w:val="24"/>
          <w:szCs w:val="24"/>
        </w:rPr>
        <w:t>w</w:t>
      </w:r>
      <w:r w:rsidR="00F46477" w:rsidRPr="00321EDA">
        <w:rPr>
          <w:rFonts w:ascii="Times New Roman" w:hAnsi="Times New Roman" w:cs="Times New Roman"/>
          <w:sz w:val="24"/>
          <w:szCs w:val="24"/>
        </w:rPr>
        <w:t>as</w:t>
      </w:r>
      <w:r w:rsidR="00E02C2C" w:rsidRPr="00321EDA">
        <w:rPr>
          <w:rFonts w:ascii="Times New Roman" w:hAnsi="Times New Roman" w:cs="Times New Roman"/>
          <w:sz w:val="24"/>
          <w:szCs w:val="24"/>
        </w:rPr>
        <w:t xml:space="preserve"> attached to the supplementary affidavit and collectively marked annexture </w:t>
      </w:r>
      <w:r w:rsidR="00E02C2C" w:rsidRPr="00321EDA">
        <w:rPr>
          <w:rFonts w:ascii="Times New Roman" w:hAnsi="Times New Roman" w:cs="Times New Roman"/>
          <w:b/>
          <w:sz w:val="24"/>
          <w:szCs w:val="24"/>
        </w:rPr>
        <w:t xml:space="preserve">D. </w:t>
      </w:r>
      <w:r w:rsidR="00FF57A1" w:rsidRPr="00321EDA">
        <w:rPr>
          <w:rFonts w:ascii="Times New Roman" w:hAnsi="Times New Roman" w:cs="Times New Roman"/>
          <w:sz w:val="24"/>
          <w:szCs w:val="24"/>
        </w:rPr>
        <w:t>The</w:t>
      </w:r>
      <w:r w:rsidR="0088703E" w:rsidRPr="00321EDA">
        <w:rPr>
          <w:rFonts w:ascii="Times New Roman" w:hAnsi="Times New Roman" w:cs="Times New Roman"/>
          <w:sz w:val="24"/>
          <w:szCs w:val="24"/>
        </w:rPr>
        <w:t xml:space="preserve"> first annexture</w:t>
      </w:r>
      <w:r w:rsidR="002867FB" w:rsidRPr="00321EDA">
        <w:rPr>
          <w:rFonts w:ascii="Times New Roman" w:hAnsi="Times New Roman" w:cs="Times New Roman"/>
          <w:sz w:val="24"/>
          <w:szCs w:val="24"/>
        </w:rPr>
        <w:t xml:space="preserve"> </w:t>
      </w:r>
      <w:r w:rsidR="002867FB" w:rsidRPr="00321EDA">
        <w:rPr>
          <w:rFonts w:ascii="Times New Roman" w:hAnsi="Times New Roman" w:cs="Times New Roman"/>
          <w:b/>
          <w:sz w:val="24"/>
          <w:szCs w:val="24"/>
        </w:rPr>
        <w:t>D</w:t>
      </w:r>
      <w:r w:rsidR="0088703E" w:rsidRPr="00321EDA">
        <w:rPr>
          <w:rFonts w:ascii="Times New Roman" w:hAnsi="Times New Roman" w:cs="Times New Roman"/>
          <w:sz w:val="24"/>
          <w:szCs w:val="24"/>
        </w:rPr>
        <w:t>, a letter addressed to the registrar of titles in the Mailo Division signed by the applicant and dat</w:t>
      </w:r>
      <w:r w:rsidR="00FF57A1" w:rsidRPr="00321EDA">
        <w:rPr>
          <w:rFonts w:ascii="Times New Roman" w:hAnsi="Times New Roman" w:cs="Times New Roman"/>
          <w:sz w:val="24"/>
          <w:szCs w:val="24"/>
        </w:rPr>
        <w:t>ed 8</w:t>
      </w:r>
      <w:r w:rsidR="00FF57A1" w:rsidRPr="00321EDA">
        <w:rPr>
          <w:rFonts w:ascii="Times New Roman" w:hAnsi="Times New Roman" w:cs="Times New Roman"/>
          <w:sz w:val="24"/>
          <w:szCs w:val="24"/>
          <w:vertAlign w:val="superscript"/>
        </w:rPr>
        <w:t>th</w:t>
      </w:r>
      <w:r w:rsidR="0088703E" w:rsidRPr="00321EDA">
        <w:rPr>
          <w:rFonts w:ascii="Times New Roman" w:hAnsi="Times New Roman" w:cs="Times New Roman"/>
          <w:sz w:val="24"/>
          <w:szCs w:val="24"/>
        </w:rPr>
        <w:t xml:space="preserve"> September 2010</w:t>
      </w:r>
      <w:r w:rsidR="00FF57A1" w:rsidRPr="00321EDA">
        <w:rPr>
          <w:rFonts w:ascii="Times New Roman" w:hAnsi="Times New Roman" w:cs="Times New Roman"/>
          <w:sz w:val="24"/>
          <w:szCs w:val="24"/>
        </w:rPr>
        <w:t>, reads as follows:-</w:t>
      </w:r>
    </w:p>
    <w:p w:rsidR="004B00B5" w:rsidRPr="00321EDA" w:rsidRDefault="004B00B5" w:rsidP="0093767C">
      <w:pPr>
        <w:jc w:val="both"/>
        <w:rPr>
          <w:rFonts w:ascii="Times New Roman" w:hAnsi="Times New Roman" w:cs="Times New Roman"/>
          <w:i/>
          <w:sz w:val="24"/>
          <w:szCs w:val="24"/>
        </w:rPr>
      </w:pPr>
      <w:r w:rsidRPr="00321EDA">
        <w:rPr>
          <w:rFonts w:ascii="Times New Roman" w:hAnsi="Times New Roman" w:cs="Times New Roman"/>
          <w:i/>
          <w:sz w:val="24"/>
          <w:szCs w:val="24"/>
        </w:rPr>
        <w:t>“Dear Sir,</w:t>
      </w:r>
    </w:p>
    <w:p w:rsidR="004B00B5" w:rsidRPr="00321EDA" w:rsidRDefault="004B00B5" w:rsidP="004B00B5">
      <w:pPr>
        <w:ind w:firstLine="720"/>
        <w:jc w:val="both"/>
        <w:rPr>
          <w:rFonts w:ascii="Times New Roman" w:hAnsi="Times New Roman" w:cs="Times New Roman"/>
          <w:sz w:val="24"/>
          <w:szCs w:val="24"/>
        </w:rPr>
      </w:pPr>
      <w:r w:rsidRPr="00321EDA">
        <w:rPr>
          <w:rFonts w:ascii="Times New Roman" w:hAnsi="Times New Roman" w:cs="Times New Roman"/>
          <w:b/>
          <w:i/>
          <w:sz w:val="24"/>
          <w:szCs w:val="24"/>
          <w:u w:val="single"/>
        </w:rPr>
        <w:t>FRAUDULENT TITLE: OUT OF BUSIRO BLOCK 397, PLOT NO.447</w:t>
      </w:r>
      <w:r w:rsidR="00E02C2C" w:rsidRPr="00321EDA">
        <w:rPr>
          <w:rFonts w:ascii="Times New Roman" w:hAnsi="Times New Roman" w:cs="Times New Roman"/>
          <w:sz w:val="24"/>
          <w:szCs w:val="24"/>
        </w:rPr>
        <w:t xml:space="preserve"> </w:t>
      </w:r>
    </w:p>
    <w:p w:rsidR="00972935" w:rsidRPr="00321EDA" w:rsidRDefault="004B00B5" w:rsidP="004B00B5">
      <w:pPr>
        <w:jc w:val="both"/>
        <w:rPr>
          <w:rFonts w:ascii="Times New Roman" w:hAnsi="Times New Roman" w:cs="Times New Roman"/>
          <w:i/>
          <w:sz w:val="24"/>
          <w:szCs w:val="24"/>
        </w:rPr>
      </w:pPr>
      <w:r w:rsidRPr="00321EDA">
        <w:rPr>
          <w:rFonts w:ascii="Times New Roman" w:hAnsi="Times New Roman" w:cs="Times New Roman"/>
          <w:i/>
          <w:sz w:val="24"/>
          <w:szCs w:val="24"/>
        </w:rPr>
        <w:t>Some people who appear to be associated with a firm of lawyers by the name of KGN Advocate of Plot</w:t>
      </w:r>
      <w:r w:rsidR="00B43BCB" w:rsidRPr="00321EDA">
        <w:rPr>
          <w:rFonts w:ascii="Times New Roman" w:hAnsi="Times New Roman" w:cs="Times New Roman"/>
          <w:i/>
          <w:sz w:val="24"/>
          <w:szCs w:val="24"/>
        </w:rPr>
        <w:t xml:space="preserve"> </w:t>
      </w:r>
      <w:r w:rsidRPr="00321EDA">
        <w:rPr>
          <w:rFonts w:ascii="Times New Roman" w:hAnsi="Times New Roman" w:cs="Times New Roman"/>
          <w:i/>
          <w:sz w:val="24"/>
          <w:szCs w:val="24"/>
        </w:rPr>
        <w:t>5 Princess Avenue, Nakasero, P. O. Box 2219 Kampala have committed forgery by c</w:t>
      </w:r>
      <w:r w:rsidR="00972935" w:rsidRPr="00321EDA">
        <w:rPr>
          <w:rFonts w:ascii="Times New Roman" w:hAnsi="Times New Roman" w:cs="Times New Roman"/>
          <w:i/>
          <w:sz w:val="24"/>
          <w:szCs w:val="24"/>
        </w:rPr>
        <w:t>rea</w:t>
      </w:r>
      <w:r w:rsidRPr="00321EDA">
        <w:rPr>
          <w:rFonts w:ascii="Times New Roman" w:hAnsi="Times New Roman" w:cs="Times New Roman"/>
          <w:i/>
          <w:sz w:val="24"/>
          <w:szCs w:val="24"/>
        </w:rPr>
        <w:t>ting out of my land</w:t>
      </w:r>
      <w:r w:rsidR="00972935" w:rsidRPr="00321EDA">
        <w:rPr>
          <w:rFonts w:ascii="Times New Roman" w:hAnsi="Times New Roman" w:cs="Times New Roman"/>
          <w:i/>
          <w:sz w:val="24"/>
          <w:szCs w:val="24"/>
        </w:rPr>
        <w:t xml:space="preserve"> a fraudulent title plot No. 266, which is clearly forged.</w:t>
      </w:r>
    </w:p>
    <w:p w:rsidR="0088703E" w:rsidRPr="00321EDA" w:rsidRDefault="00972935" w:rsidP="004B00B5">
      <w:pPr>
        <w:jc w:val="both"/>
        <w:rPr>
          <w:rFonts w:ascii="Times New Roman" w:hAnsi="Times New Roman" w:cs="Times New Roman"/>
          <w:i/>
          <w:sz w:val="24"/>
          <w:szCs w:val="24"/>
        </w:rPr>
      </w:pPr>
      <w:r w:rsidRPr="00321EDA">
        <w:rPr>
          <w:rFonts w:ascii="Times New Roman" w:hAnsi="Times New Roman" w:cs="Times New Roman"/>
          <w:i/>
          <w:sz w:val="24"/>
          <w:szCs w:val="24"/>
        </w:rPr>
        <w:t>I have written to both the Minister of Lands and to the Inspector General of Police</w:t>
      </w:r>
      <w:r w:rsidR="0088703E" w:rsidRPr="00321EDA">
        <w:rPr>
          <w:rFonts w:ascii="Times New Roman" w:hAnsi="Times New Roman" w:cs="Times New Roman"/>
          <w:i/>
          <w:sz w:val="24"/>
          <w:szCs w:val="24"/>
        </w:rPr>
        <w:t xml:space="preserve"> on the matter.</w:t>
      </w:r>
    </w:p>
    <w:p w:rsidR="0088703E" w:rsidRPr="00321EDA" w:rsidRDefault="0088703E" w:rsidP="004B00B5">
      <w:pPr>
        <w:jc w:val="both"/>
        <w:rPr>
          <w:rFonts w:ascii="Times New Roman" w:hAnsi="Times New Roman" w:cs="Times New Roman"/>
          <w:i/>
          <w:sz w:val="24"/>
          <w:szCs w:val="24"/>
        </w:rPr>
      </w:pPr>
      <w:r w:rsidRPr="00321EDA">
        <w:rPr>
          <w:rFonts w:ascii="Times New Roman" w:hAnsi="Times New Roman" w:cs="Times New Roman"/>
          <w:i/>
          <w:sz w:val="24"/>
          <w:szCs w:val="24"/>
        </w:rPr>
        <w:t>Meanwile, I have instructed my surveyor, Mr. Charles Mukwaya to undertake any tasks that are needed to enable you strike out that title which is not even reflected on mine.</w:t>
      </w:r>
    </w:p>
    <w:p w:rsidR="002171D4" w:rsidRPr="00321EDA" w:rsidRDefault="0088703E" w:rsidP="004B00B5">
      <w:pPr>
        <w:jc w:val="both"/>
        <w:rPr>
          <w:rFonts w:ascii="Times New Roman" w:hAnsi="Times New Roman" w:cs="Times New Roman"/>
          <w:i/>
          <w:sz w:val="24"/>
          <w:szCs w:val="24"/>
        </w:rPr>
      </w:pPr>
      <w:r w:rsidRPr="00321EDA">
        <w:rPr>
          <w:rFonts w:ascii="Times New Roman" w:hAnsi="Times New Roman" w:cs="Times New Roman"/>
          <w:i/>
          <w:sz w:val="24"/>
          <w:szCs w:val="24"/>
        </w:rPr>
        <w:t>Thank You.”</w:t>
      </w:r>
    </w:p>
    <w:p w:rsidR="004B2A2F" w:rsidRPr="00321EDA" w:rsidRDefault="002171D4" w:rsidP="004B00B5">
      <w:pPr>
        <w:jc w:val="both"/>
        <w:rPr>
          <w:rFonts w:ascii="Times New Roman" w:hAnsi="Times New Roman" w:cs="Times New Roman"/>
          <w:sz w:val="24"/>
          <w:szCs w:val="24"/>
        </w:rPr>
      </w:pPr>
      <w:r w:rsidRPr="00321EDA">
        <w:rPr>
          <w:rFonts w:ascii="Times New Roman" w:hAnsi="Times New Roman" w:cs="Times New Roman"/>
          <w:sz w:val="24"/>
          <w:szCs w:val="24"/>
        </w:rPr>
        <w:t>The other two letters</w:t>
      </w:r>
      <w:r w:rsidR="0058527B" w:rsidRPr="00321EDA">
        <w:rPr>
          <w:rFonts w:ascii="Times New Roman" w:hAnsi="Times New Roman" w:cs="Times New Roman"/>
          <w:sz w:val="24"/>
          <w:szCs w:val="24"/>
        </w:rPr>
        <w:t xml:space="preserve"> dated 2</w:t>
      </w:r>
      <w:r w:rsidR="0058527B" w:rsidRPr="00321EDA">
        <w:rPr>
          <w:rFonts w:ascii="Times New Roman" w:hAnsi="Times New Roman" w:cs="Times New Roman"/>
          <w:sz w:val="24"/>
          <w:szCs w:val="24"/>
          <w:vertAlign w:val="superscript"/>
        </w:rPr>
        <w:t xml:space="preserve">nd </w:t>
      </w:r>
      <w:r w:rsidR="0058527B" w:rsidRPr="00321EDA">
        <w:rPr>
          <w:rFonts w:ascii="Times New Roman" w:hAnsi="Times New Roman" w:cs="Times New Roman"/>
          <w:sz w:val="24"/>
          <w:szCs w:val="24"/>
        </w:rPr>
        <w:t>July 2010 and 14</w:t>
      </w:r>
      <w:r w:rsidR="0058527B" w:rsidRPr="00321EDA">
        <w:rPr>
          <w:rFonts w:ascii="Times New Roman" w:hAnsi="Times New Roman" w:cs="Times New Roman"/>
          <w:sz w:val="24"/>
          <w:szCs w:val="24"/>
          <w:vertAlign w:val="superscript"/>
        </w:rPr>
        <w:t xml:space="preserve">th </w:t>
      </w:r>
      <w:r w:rsidR="0058527B" w:rsidRPr="00321EDA">
        <w:rPr>
          <w:rFonts w:ascii="Times New Roman" w:hAnsi="Times New Roman" w:cs="Times New Roman"/>
          <w:sz w:val="24"/>
          <w:szCs w:val="24"/>
        </w:rPr>
        <w:t>September 2010 respectively,</w:t>
      </w:r>
      <w:r w:rsidRPr="00321EDA">
        <w:rPr>
          <w:rFonts w:ascii="Times New Roman" w:hAnsi="Times New Roman" w:cs="Times New Roman"/>
          <w:sz w:val="24"/>
          <w:szCs w:val="24"/>
        </w:rPr>
        <w:t xml:space="preserve"> </w:t>
      </w:r>
      <w:r w:rsidR="0053621D" w:rsidRPr="00321EDA">
        <w:rPr>
          <w:rFonts w:ascii="Times New Roman" w:hAnsi="Times New Roman" w:cs="Times New Roman"/>
          <w:sz w:val="24"/>
          <w:szCs w:val="24"/>
        </w:rPr>
        <w:t xml:space="preserve">also </w:t>
      </w:r>
      <w:r w:rsidRPr="00321EDA">
        <w:rPr>
          <w:rFonts w:ascii="Times New Roman" w:hAnsi="Times New Roman" w:cs="Times New Roman"/>
          <w:sz w:val="24"/>
          <w:szCs w:val="24"/>
        </w:rPr>
        <w:t>annexed</w:t>
      </w:r>
      <w:r w:rsidR="0053621D" w:rsidRPr="00321EDA">
        <w:rPr>
          <w:rFonts w:ascii="Times New Roman" w:hAnsi="Times New Roman" w:cs="Times New Roman"/>
          <w:sz w:val="24"/>
          <w:szCs w:val="24"/>
        </w:rPr>
        <w:t xml:space="preserve"> </w:t>
      </w:r>
      <w:r w:rsidRPr="00321EDA">
        <w:rPr>
          <w:rFonts w:ascii="Times New Roman" w:hAnsi="Times New Roman" w:cs="Times New Roman"/>
          <w:sz w:val="24"/>
          <w:szCs w:val="24"/>
        </w:rPr>
        <w:t xml:space="preserve">as </w:t>
      </w:r>
      <w:r w:rsidRPr="00321EDA">
        <w:rPr>
          <w:rFonts w:ascii="Times New Roman" w:hAnsi="Times New Roman" w:cs="Times New Roman"/>
          <w:b/>
          <w:sz w:val="24"/>
          <w:szCs w:val="24"/>
        </w:rPr>
        <w:t>D</w:t>
      </w:r>
      <w:r w:rsidR="0053621D" w:rsidRPr="00321EDA">
        <w:rPr>
          <w:rFonts w:ascii="Times New Roman" w:hAnsi="Times New Roman" w:cs="Times New Roman"/>
          <w:b/>
          <w:sz w:val="24"/>
          <w:szCs w:val="24"/>
        </w:rPr>
        <w:t xml:space="preserve"> </w:t>
      </w:r>
      <w:r w:rsidR="0053621D" w:rsidRPr="00321EDA">
        <w:rPr>
          <w:rFonts w:ascii="Times New Roman" w:hAnsi="Times New Roman" w:cs="Times New Roman"/>
          <w:sz w:val="24"/>
          <w:szCs w:val="24"/>
        </w:rPr>
        <w:t>and</w:t>
      </w:r>
      <w:r w:rsidRPr="00321EDA">
        <w:rPr>
          <w:rFonts w:ascii="Times New Roman" w:hAnsi="Times New Roman" w:cs="Times New Roman"/>
          <w:sz w:val="24"/>
          <w:szCs w:val="24"/>
        </w:rPr>
        <w:t xml:space="preserve"> signed by the applicant, </w:t>
      </w:r>
      <w:r w:rsidR="0058527B" w:rsidRPr="00321EDA">
        <w:rPr>
          <w:rFonts w:ascii="Times New Roman" w:hAnsi="Times New Roman" w:cs="Times New Roman"/>
          <w:sz w:val="24"/>
          <w:szCs w:val="24"/>
        </w:rPr>
        <w:t xml:space="preserve">were </w:t>
      </w:r>
      <w:r w:rsidRPr="00321EDA">
        <w:rPr>
          <w:rFonts w:ascii="Times New Roman" w:hAnsi="Times New Roman" w:cs="Times New Roman"/>
          <w:sz w:val="24"/>
          <w:szCs w:val="24"/>
        </w:rPr>
        <w:t>addressed to Hon.</w:t>
      </w:r>
      <w:r w:rsidR="004B2A2F" w:rsidRPr="00321EDA">
        <w:rPr>
          <w:rFonts w:ascii="Times New Roman" w:hAnsi="Times New Roman" w:cs="Times New Roman"/>
          <w:sz w:val="24"/>
          <w:szCs w:val="24"/>
        </w:rPr>
        <w:t xml:space="preserve"> </w:t>
      </w:r>
      <w:r w:rsidRPr="00321EDA">
        <w:rPr>
          <w:rFonts w:ascii="Times New Roman" w:hAnsi="Times New Roman" w:cs="Times New Roman"/>
          <w:sz w:val="24"/>
          <w:szCs w:val="24"/>
        </w:rPr>
        <w:t>Omara Atubo</w:t>
      </w:r>
      <w:r w:rsidR="00FC3105" w:rsidRPr="00321EDA">
        <w:rPr>
          <w:rFonts w:ascii="Times New Roman" w:hAnsi="Times New Roman" w:cs="Times New Roman"/>
          <w:sz w:val="24"/>
          <w:szCs w:val="24"/>
        </w:rPr>
        <w:t xml:space="preserve">, then Member of Parliament and Minister </w:t>
      </w:r>
      <w:r w:rsidR="009E2806" w:rsidRPr="00321EDA">
        <w:rPr>
          <w:rFonts w:ascii="Times New Roman" w:hAnsi="Times New Roman" w:cs="Times New Roman"/>
          <w:sz w:val="24"/>
          <w:szCs w:val="24"/>
        </w:rPr>
        <w:t xml:space="preserve">of </w:t>
      </w:r>
      <w:r w:rsidR="00FC3105" w:rsidRPr="00321EDA">
        <w:rPr>
          <w:rFonts w:ascii="Times New Roman" w:hAnsi="Times New Roman" w:cs="Times New Roman"/>
          <w:sz w:val="24"/>
          <w:szCs w:val="24"/>
        </w:rPr>
        <w:t>Lands,</w:t>
      </w:r>
      <w:r w:rsidR="009E2806" w:rsidRPr="00321EDA">
        <w:rPr>
          <w:rFonts w:ascii="Times New Roman" w:hAnsi="Times New Roman" w:cs="Times New Roman"/>
          <w:sz w:val="24"/>
          <w:szCs w:val="24"/>
        </w:rPr>
        <w:t xml:space="preserve"> Housing and Urban Development,</w:t>
      </w:r>
      <w:r w:rsidR="00A31B78" w:rsidRPr="00321EDA">
        <w:rPr>
          <w:rFonts w:ascii="Times New Roman" w:hAnsi="Times New Roman" w:cs="Times New Roman"/>
          <w:sz w:val="24"/>
          <w:szCs w:val="24"/>
        </w:rPr>
        <w:t xml:space="preserve"> concerning fraudulent deals in the Land registry.</w:t>
      </w:r>
    </w:p>
    <w:p w:rsidR="0045062B" w:rsidRPr="00321EDA" w:rsidRDefault="00E07BDF" w:rsidP="00C36565">
      <w:pPr>
        <w:jc w:val="both"/>
        <w:rPr>
          <w:rFonts w:ascii="Times New Roman" w:hAnsi="Times New Roman" w:cs="Times New Roman"/>
          <w:sz w:val="24"/>
          <w:szCs w:val="24"/>
        </w:rPr>
      </w:pPr>
      <w:r w:rsidRPr="00321EDA">
        <w:rPr>
          <w:rFonts w:ascii="Times New Roman" w:hAnsi="Times New Roman" w:cs="Times New Roman"/>
          <w:sz w:val="24"/>
          <w:szCs w:val="24"/>
        </w:rPr>
        <w:t>The letter of 8</w:t>
      </w:r>
      <w:r w:rsidRPr="00321EDA">
        <w:rPr>
          <w:rFonts w:ascii="Times New Roman" w:hAnsi="Times New Roman" w:cs="Times New Roman"/>
          <w:sz w:val="24"/>
          <w:szCs w:val="24"/>
          <w:vertAlign w:val="superscript"/>
        </w:rPr>
        <w:t>th</w:t>
      </w:r>
      <w:r w:rsidRPr="00321EDA">
        <w:rPr>
          <w:rFonts w:ascii="Times New Roman" w:hAnsi="Times New Roman" w:cs="Times New Roman"/>
          <w:sz w:val="24"/>
          <w:szCs w:val="24"/>
        </w:rPr>
        <w:t xml:space="preserve"> September 2010 reproduced above appears to be the only relevant letter in as far as communication to the </w:t>
      </w:r>
      <w:r w:rsidR="0058527B" w:rsidRPr="00321EDA">
        <w:rPr>
          <w:rFonts w:ascii="Times New Roman" w:hAnsi="Times New Roman" w:cs="Times New Roman"/>
          <w:sz w:val="24"/>
          <w:szCs w:val="24"/>
        </w:rPr>
        <w:t>R</w:t>
      </w:r>
      <w:r w:rsidRPr="00321EDA">
        <w:rPr>
          <w:rFonts w:ascii="Times New Roman" w:hAnsi="Times New Roman" w:cs="Times New Roman"/>
          <w:sz w:val="24"/>
          <w:szCs w:val="24"/>
        </w:rPr>
        <w:t>egistrar</w:t>
      </w:r>
      <w:r w:rsidR="004121EB" w:rsidRPr="00321EDA">
        <w:rPr>
          <w:rFonts w:ascii="Times New Roman" w:hAnsi="Times New Roman" w:cs="Times New Roman"/>
          <w:sz w:val="24"/>
          <w:szCs w:val="24"/>
        </w:rPr>
        <w:t xml:space="preserve"> is concerned. </w:t>
      </w:r>
      <w:r w:rsidR="00656B96" w:rsidRPr="00321EDA">
        <w:rPr>
          <w:rFonts w:ascii="Times New Roman" w:hAnsi="Times New Roman" w:cs="Times New Roman"/>
          <w:sz w:val="24"/>
          <w:szCs w:val="24"/>
        </w:rPr>
        <w:t xml:space="preserve">It would be irregular </w:t>
      </w:r>
      <w:r w:rsidR="0058527B" w:rsidRPr="00321EDA">
        <w:rPr>
          <w:rFonts w:ascii="Times New Roman" w:hAnsi="Times New Roman" w:cs="Times New Roman"/>
          <w:sz w:val="24"/>
          <w:szCs w:val="24"/>
        </w:rPr>
        <w:t>to assume that the two letters to the</w:t>
      </w:r>
      <w:r w:rsidR="00173A43" w:rsidRPr="00321EDA">
        <w:rPr>
          <w:rFonts w:ascii="Times New Roman" w:hAnsi="Times New Roman" w:cs="Times New Roman"/>
          <w:sz w:val="24"/>
          <w:szCs w:val="24"/>
        </w:rPr>
        <w:t xml:space="preserve"> then</w:t>
      </w:r>
      <w:r w:rsidR="0058527B" w:rsidRPr="00321EDA">
        <w:rPr>
          <w:rFonts w:ascii="Times New Roman" w:hAnsi="Times New Roman" w:cs="Times New Roman"/>
          <w:sz w:val="24"/>
          <w:szCs w:val="24"/>
        </w:rPr>
        <w:t xml:space="preserve"> Minister</w:t>
      </w:r>
      <w:r w:rsidR="00173A43" w:rsidRPr="00321EDA">
        <w:rPr>
          <w:rFonts w:ascii="Times New Roman" w:hAnsi="Times New Roman" w:cs="Times New Roman"/>
          <w:sz w:val="24"/>
          <w:szCs w:val="24"/>
        </w:rPr>
        <w:t xml:space="preserve"> responsible</w:t>
      </w:r>
      <w:r w:rsidR="0058527B" w:rsidRPr="00321EDA">
        <w:rPr>
          <w:rFonts w:ascii="Times New Roman" w:hAnsi="Times New Roman" w:cs="Times New Roman"/>
          <w:sz w:val="24"/>
          <w:szCs w:val="24"/>
        </w:rPr>
        <w:t xml:space="preserve"> for Lands were</w:t>
      </w:r>
      <w:r w:rsidR="004121EB" w:rsidRPr="00321EDA">
        <w:rPr>
          <w:rFonts w:ascii="Times New Roman" w:hAnsi="Times New Roman" w:cs="Times New Roman"/>
          <w:sz w:val="24"/>
          <w:szCs w:val="24"/>
        </w:rPr>
        <w:t xml:space="preserve"> addressed to the </w:t>
      </w:r>
      <w:r w:rsidR="00E06E7D" w:rsidRPr="00321EDA">
        <w:rPr>
          <w:rFonts w:ascii="Times New Roman" w:hAnsi="Times New Roman" w:cs="Times New Roman"/>
          <w:sz w:val="24"/>
          <w:szCs w:val="24"/>
        </w:rPr>
        <w:t>R</w:t>
      </w:r>
      <w:r w:rsidR="004121EB" w:rsidRPr="00321EDA">
        <w:rPr>
          <w:rFonts w:ascii="Times New Roman" w:hAnsi="Times New Roman" w:cs="Times New Roman"/>
          <w:sz w:val="24"/>
          <w:szCs w:val="24"/>
        </w:rPr>
        <w:t>egistrar. The applicant’s Counsel rightly argues</w:t>
      </w:r>
      <w:r w:rsidR="00C36565" w:rsidRPr="00321EDA">
        <w:rPr>
          <w:rFonts w:ascii="Times New Roman" w:hAnsi="Times New Roman" w:cs="Times New Roman"/>
          <w:sz w:val="24"/>
          <w:szCs w:val="24"/>
        </w:rPr>
        <w:t xml:space="preserve"> in her submissions in rejoinder</w:t>
      </w:r>
      <w:r w:rsidR="004121EB" w:rsidRPr="00321EDA">
        <w:rPr>
          <w:rFonts w:ascii="Times New Roman" w:hAnsi="Times New Roman" w:cs="Times New Roman"/>
          <w:sz w:val="24"/>
          <w:szCs w:val="24"/>
        </w:rPr>
        <w:t xml:space="preserve"> that section 1 of the RTA defines a registrar to mean a registrar of titles as appointed under section 3 of the said Act and it includes the deputy registrar, assistant registrar of titles or land registry assistant. In that respect I find that the letter addressed to the registrar of titles in the Mailo Division was a letter addressed to the registrar within the meaning of section 182 of the RTA.</w:t>
      </w:r>
    </w:p>
    <w:p w:rsidR="00F23B92" w:rsidRPr="00321EDA" w:rsidRDefault="005D04B7" w:rsidP="00F23B92">
      <w:pPr>
        <w:jc w:val="both"/>
        <w:rPr>
          <w:rFonts w:ascii="Times New Roman" w:hAnsi="Times New Roman" w:cs="Times New Roman"/>
          <w:sz w:val="24"/>
          <w:szCs w:val="24"/>
        </w:rPr>
      </w:pPr>
      <w:r w:rsidRPr="00321EDA">
        <w:rPr>
          <w:rFonts w:ascii="Times New Roman" w:hAnsi="Times New Roman" w:cs="Times New Roman"/>
          <w:sz w:val="24"/>
          <w:szCs w:val="24"/>
        </w:rPr>
        <w:t xml:space="preserve">The question at this point is </w:t>
      </w:r>
      <w:r w:rsidR="0045062B" w:rsidRPr="00321EDA">
        <w:rPr>
          <w:rFonts w:ascii="Times New Roman" w:hAnsi="Times New Roman" w:cs="Times New Roman"/>
          <w:sz w:val="24"/>
          <w:szCs w:val="24"/>
        </w:rPr>
        <w:t>whether the letter in question was an application to the</w:t>
      </w:r>
      <w:r w:rsidRPr="00321EDA">
        <w:rPr>
          <w:rFonts w:ascii="Times New Roman" w:hAnsi="Times New Roman" w:cs="Times New Roman"/>
          <w:sz w:val="24"/>
          <w:szCs w:val="24"/>
        </w:rPr>
        <w:t xml:space="preserve"> registrar to rectify the title. </w:t>
      </w:r>
      <w:r w:rsidR="00FE1F1D" w:rsidRPr="00321EDA">
        <w:rPr>
          <w:rFonts w:ascii="Times New Roman" w:hAnsi="Times New Roman" w:cs="Times New Roman"/>
          <w:sz w:val="24"/>
          <w:szCs w:val="24"/>
        </w:rPr>
        <w:t>Forms</w:t>
      </w:r>
      <w:r w:rsidR="00F23B92" w:rsidRPr="00321EDA">
        <w:rPr>
          <w:rFonts w:ascii="Times New Roman" w:hAnsi="Times New Roman" w:cs="Times New Roman"/>
          <w:sz w:val="24"/>
          <w:szCs w:val="24"/>
        </w:rPr>
        <w:t xml:space="preserve"> of a</w:t>
      </w:r>
      <w:r w:rsidRPr="00321EDA">
        <w:rPr>
          <w:rFonts w:ascii="Times New Roman" w:hAnsi="Times New Roman" w:cs="Times New Roman"/>
          <w:sz w:val="24"/>
          <w:szCs w:val="24"/>
        </w:rPr>
        <w:t>pplications to amend the certificate and rectify the register are contained in the nineteenth schedule of the RTA. Section 200 of the RTA is permissive of the form an application may take.</w:t>
      </w:r>
      <w:r w:rsidR="0045062B" w:rsidRPr="00321EDA">
        <w:rPr>
          <w:rFonts w:ascii="Times New Roman" w:hAnsi="Times New Roman" w:cs="Times New Roman"/>
          <w:sz w:val="24"/>
          <w:szCs w:val="24"/>
        </w:rPr>
        <w:t xml:space="preserve"> </w:t>
      </w:r>
      <w:r w:rsidR="00F23B92" w:rsidRPr="00321EDA">
        <w:rPr>
          <w:rFonts w:ascii="Times New Roman" w:hAnsi="Times New Roman" w:cs="Times New Roman"/>
          <w:sz w:val="24"/>
          <w:szCs w:val="24"/>
        </w:rPr>
        <w:t>U</w:t>
      </w:r>
      <w:r w:rsidR="0045062B" w:rsidRPr="00321EDA">
        <w:rPr>
          <w:rFonts w:ascii="Times New Roman" w:hAnsi="Times New Roman" w:cs="Times New Roman"/>
          <w:sz w:val="24"/>
          <w:szCs w:val="24"/>
        </w:rPr>
        <w:t>nder</w:t>
      </w:r>
      <w:r w:rsidR="00F23B92" w:rsidRPr="00321EDA">
        <w:rPr>
          <w:rFonts w:ascii="Times New Roman" w:hAnsi="Times New Roman" w:cs="Times New Roman"/>
          <w:sz w:val="24"/>
          <w:szCs w:val="24"/>
        </w:rPr>
        <w:t xml:space="preserve"> the said</w:t>
      </w:r>
      <w:r w:rsidR="0045062B" w:rsidRPr="00321EDA">
        <w:rPr>
          <w:rFonts w:ascii="Times New Roman" w:hAnsi="Times New Roman" w:cs="Times New Roman"/>
          <w:sz w:val="24"/>
          <w:szCs w:val="24"/>
        </w:rPr>
        <w:t xml:space="preserve"> section </w:t>
      </w:r>
      <w:r w:rsidR="00BB0989" w:rsidRPr="00321EDA">
        <w:rPr>
          <w:rFonts w:ascii="Times New Roman" w:hAnsi="Times New Roman" w:cs="Times New Roman"/>
          <w:sz w:val="24"/>
          <w:szCs w:val="24"/>
        </w:rPr>
        <w:t>the forms may be modified or altered in expression to suit the circumstances of every case, and any variation of the said forms in any respect not being a matter of substance shall not affect their validity or regularity.</w:t>
      </w:r>
      <w:r w:rsidR="00311488" w:rsidRPr="00321EDA">
        <w:rPr>
          <w:rFonts w:ascii="Times New Roman" w:hAnsi="Times New Roman" w:cs="Times New Roman"/>
          <w:sz w:val="24"/>
          <w:szCs w:val="24"/>
        </w:rPr>
        <w:t xml:space="preserve"> </w:t>
      </w:r>
      <w:r w:rsidR="00F23B92" w:rsidRPr="00321EDA">
        <w:rPr>
          <w:rFonts w:ascii="Times New Roman" w:hAnsi="Times New Roman" w:cs="Times New Roman"/>
          <w:sz w:val="24"/>
          <w:szCs w:val="24"/>
        </w:rPr>
        <w:t>The applicant’s letter of 8</w:t>
      </w:r>
      <w:r w:rsidR="00F23B92" w:rsidRPr="00321EDA">
        <w:rPr>
          <w:rFonts w:ascii="Times New Roman" w:hAnsi="Times New Roman" w:cs="Times New Roman"/>
          <w:sz w:val="24"/>
          <w:szCs w:val="24"/>
          <w:vertAlign w:val="superscript"/>
        </w:rPr>
        <w:t>th</w:t>
      </w:r>
      <w:r w:rsidR="00F23B92" w:rsidRPr="00321EDA">
        <w:rPr>
          <w:rFonts w:ascii="Times New Roman" w:hAnsi="Times New Roman" w:cs="Times New Roman"/>
          <w:sz w:val="24"/>
          <w:szCs w:val="24"/>
        </w:rPr>
        <w:t xml:space="preserve"> September 2010 </w:t>
      </w:r>
      <w:r w:rsidR="00311488" w:rsidRPr="00321EDA">
        <w:rPr>
          <w:rFonts w:ascii="Times New Roman" w:hAnsi="Times New Roman" w:cs="Times New Roman"/>
          <w:sz w:val="24"/>
          <w:szCs w:val="24"/>
        </w:rPr>
        <w:t xml:space="preserve">was informing the </w:t>
      </w:r>
      <w:r w:rsidR="00163CF4" w:rsidRPr="00321EDA">
        <w:rPr>
          <w:rFonts w:ascii="Times New Roman" w:hAnsi="Times New Roman" w:cs="Times New Roman"/>
          <w:sz w:val="24"/>
          <w:szCs w:val="24"/>
        </w:rPr>
        <w:t>R</w:t>
      </w:r>
      <w:r w:rsidR="00311488" w:rsidRPr="00321EDA">
        <w:rPr>
          <w:rFonts w:ascii="Times New Roman" w:hAnsi="Times New Roman" w:cs="Times New Roman"/>
          <w:sz w:val="24"/>
          <w:szCs w:val="24"/>
        </w:rPr>
        <w:t>egistrar of the happenings on Block 397 plot no. 447</w:t>
      </w:r>
      <w:r w:rsidR="00CA48EF" w:rsidRPr="00321EDA">
        <w:rPr>
          <w:rFonts w:ascii="Times New Roman" w:hAnsi="Times New Roman" w:cs="Times New Roman"/>
          <w:sz w:val="24"/>
          <w:szCs w:val="24"/>
        </w:rPr>
        <w:t xml:space="preserve"> and what</w:t>
      </w:r>
      <w:r w:rsidR="00A03051" w:rsidRPr="00321EDA">
        <w:rPr>
          <w:rFonts w:ascii="Times New Roman" w:hAnsi="Times New Roman" w:cs="Times New Roman"/>
          <w:sz w:val="24"/>
          <w:szCs w:val="24"/>
        </w:rPr>
        <w:t xml:space="preserve"> its</w:t>
      </w:r>
      <w:r w:rsidR="00CA48EF" w:rsidRPr="00321EDA">
        <w:rPr>
          <w:rFonts w:ascii="Times New Roman" w:hAnsi="Times New Roman" w:cs="Times New Roman"/>
          <w:sz w:val="24"/>
          <w:szCs w:val="24"/>
        </w:rPr>
        <w:t xml:space="preserve"> author (now applicant) </w:t>
      </w:r>
      <w:r w:rsidR="00311488" w:rsidRPr="00321EDA">
        <w:rPr>
          <w:rFonts w:ascii="Times New Roman" w:hAnsi="Times New Roman" w:cs="Times New Roman"/>
          <w:sz w:val="24"/>
          <w:szCs w:val="24"/>
        </w:rPr>
        <w:t>had done about it. In the last paragrap</w:t>
      </w:r>
      <w:r w:rsidR="00E84F56" w:rsidRPr="00321EDA">
        <w:rPr>
          <w:rFonts w:ascii="Times New Roman" w:hAnsi="Times New Roman" w:cs="Times New Roman"/>
          <w:sz w:val="24"/>
          <w:szCs w:val="24"/>
        </w:rPr>
        <w:t>h of the said letter,</w:t>
      </w:r>
      <w:r w:rsidR="00F537B8" w:rsidRPr="00321EDA">
        <w:rPr>
          <w:rFonts w:ascii="Times New Roman" w:hAnsi="Times New Roman" w:cs="Times New Roman"/>
          <w:sz w:val="24"/>
          <w:szCs w:val="24"/>
        </w:rPr>
        <w:t xml:space="preserve"> the applicant seemingly invited the </w:t>
      </w:r>
      <w:r w:rsidR="00163CF4" w:rsidRPr="00321EDA">
        <w:rPr>
          <w:rFonts w:ascii="Times New Roman" w:hAnsi="Times New Roman" w:cs="Times New Roman"/>
          <w:sz w:val="24"/>
          <w:szCs w:val="24"/>
        </w:rPr>
        <w:t>R</w:t>
      </w:r>
      <w:r w:rsidR="00F537B8" w:rsidRPr="00321EDA">
        <w:rPr>
          <w:rFonts w:ascii="Times New Roman" w:hAnsi="Times New Roman" w:cs="Times New Roman"/>
          <w:sz w:val="24"/>
          <w:szCs w:val="24"/>
        </w:rPr>
        <w:t xml:space="preserve">egistrar to </w:t>
      </w:r>
      <w:r w:rsidR="009B78E0" w:rsidRPr="00321EDA">
        <w:rPr>
          <w:rFonts w:ascii="Times New Roman" w:hAnsi="Times New Roman" w:cs="Times New Roman"/>
          <w:sz w:val="24"/>
          <w:szCs w:val="24"/>
        </w:rPr>
        <w:t>“</w:t>
      </w:r>
      <w:r w:rsidR="00F537B8" w:rsidRPr="00321EDA">
        <w:rPr>
          <w:rFonts w:ascii="Times New Roman" w:hAnsi="Times New Roman" w:cs="Times New Roman"/>
          <w:sz w:val="24"/>
          <w:szCs w:val="24"/>
        </w:rPr>
        <w:t>strike out</w:t>
      </w:r>
      <w:r w:rsidR="009B78E0" w:rsidRPr="00321EDA">
        <w:rPr>
          <w:rFonts w:ascii="Times New Roman" w:hAnsi="Times New Roman" w:cs="Times New Roman"/>
          <w:sz w:val="24"/>
          <w:szCs w:val="24"/>
        </w:rPr>
        <w:t>”</w:t>
      </w:r>
      <w:r w:rsidR="00F537B8" w:rsidRPr="00321EDA">
        <w:rPr>
          <w:rFonts w:ascii="Times New Roman" w:hAnsi="Times New Roman" w:cs="Times New Roman"/>
          <w:sz w:val="24"/>
          <w:szCs w:val="24"/>
        </w:rPr>
        <w:t xml:space="preserve"> the 2</w:t>
      </w:r>
      <w:r w:rsidR="00F537B8" w:rsidRPr="00321EDA">
        <w:rPr>
          <w:rFonts w:ascii="Times New Roman" w:hAnsi="Times New Roman" w:cs="Times New Roman"/>
          <w:sz w:val="24"/>
          <w:szCs w:val="24"/>
          <w:vertAlign w:val="superscript"/>
        </w:rPr>
        <w:t>nd</w:t>
      </w:r>
      <w:r w:rsidR="00F537B8" w:rsidRPr="00321EDA">
        <w:rPr>
          <w:rFonts w:ascii="Times New Roman" w:hAnsi="Times New Roman" w:cs="Times New Roman"/>
          <w:sz w:val="24"/>
          <w:szCs w:val="24"/>
        </w:rPr>
        <w:t xml:space="preserve"> respondent’s</w:t>
      </w:r>
      <w:r w:rsidR="00C36565" w:rsidRPr="00321EDA">
        <w:rPr>
          <w:rFonts w:ascii="Times New Roman" w:hAnsi="Times New Roman" w:cs="Times New Roman"/>
          <w:sz w:val="24"/>
          <w:szCs w:val="24"/>
        </w:rPr>
        <w:t xml:space="preserve"> title.</w:t>
      </w:r>
    </w:p>
    <w:p w:rsidR="00F4359B" w:rsidRPr="00321EDA" w:rsidRDefault="00F4359B" w:rsidP="00F23B92">
      <w:pPr>
        <w:jc w:val="both"/>
        <w:rPr>
          <w:rFonts w:ascii="Times New Roman" w:hAnsi="Times New Roman" w:cs="Times New Roman"/>
          <w:sz w:val="24"/>
          <w:szCs w:val="24"/>
        </w:rPr>
      </w:pPr>
      <w:r w:rsidRPr="00321EDA">
        <w:rPr>
          <w:rFonts w:ascii="Times New Roman" w:hAnsi="Times New Roman" w:cs="Times New Roman"/>
          <w:sz w:val="24"/>
          <w:szCs w:val="24"/>
        </w:rPr>
        <w:t xml:space="preserve">The kind of information required to be given in the </w:t>
      </w:r>
      <w:r w:rsidR="007B1DBD" w:rsidRPr="00321EDA">
        <w:rPr>
          <w:rFonts w:ascii="Times New Roman" w:hAnsi="Times New Roman" w:cs="Times New Roman"/>
          <w:sz w:val="24"/>
          <w:szCs w:val="24"/>
        </w:rPr>
        <w:t>forms</w:t>
      </w:r>
      <w:r w:rsidR="004F70D6" w:rsidRPr="00321EDA">
        <w:rPr>
          <w:rFonts w:ascii="Times New Roman" w:hAnsi="Times New Roman" w:cs="Times New Roman"/>
          <w:sz w:val="24"/>
          <w:szCs w:val="24"/>
        </w:rPr>
        <w:t xml:space="preserve"> set out by the RTA</w:t>
      </w:r>
      <w:r w:rsidR="007B1DBD" w:rsidRPr="00321EDA">
        <w:rPr>
          <w:rFonts w:ascii="Times New Roman" w:hAnsi="Times New Roman" w:cs="Times New Roman"/>
          <w:sz w:val="24"/>
          <w:szCs w:val="24"/>
        </w:rPr>
        <w:t xml:space="preserve"> includes details like nature of prop</w:t>
      </w:r>
      <w:r w:rsidR="00385F13" w:rsidRPr="00321EDA">
        <w:rPr>
          <w:rFonts w:ascii="Times New Roman" w:hAnsi="Times New Roman" w:cs="Times New Roman"/>
          <w:sz w:val="24"/>
          <w:szCs w:val="24"/>
        </w:rPr>
        <w:t>osed amendment or rectification,</w:t>
      </w:r>
      <w:r w:rsidR="00925255" w:rsidRPr="00321EDA">
        <w:rPr>
          <w:rFonts w:ascii="Times New Roman" w:hAnsi="Times New Roman" w:cs="Times New Roman"/>
          <w:sz w:val="24"/>
          <w:szCs w:val="24"/>
        </w:rPr>
        <w:t xml:space="preserve"> </w:t>
      </w:r>
      <w:r w:rsidR="007B1DBD" w:rsidRPr="00321EDA">
        <w:rPr>
          <w:rFonts w:ascii="Times New Roman" w:hAnsi="Times New Roman" w:cs="Times New Roman"/>
          <w:sz w:val="24"/>
          <w:szCs w:val="24"/>
        </w:rPr>
        <w:t>declarations about how and by whom the land has been occupied and used, names and addresses of persons occupying the land, supposed cause of discrepancy, or a statement that the applicant is not able to assign</w:t>
      </w:r>
      <w:r w:rsidR="00925255" w:rsidRPr="00321EDA">
        <w:rPr>
          <w:rFonts w:ascii="Times New Roman" w:hAnsi="Times New Roman" w:cs="Times New Roman"/>
          <w:sz w:val="24"/>
          <w:szCs w:val="24"/>
        </w:rPr>
        <w:t xml:space="preserve"> any specific cause for the discrepancy, among other particulars.</w:t>
      </w:r>
    </w:p>
    <w:p w:rsidR="00510D48" w:rsidRPr="00321EDA" w:rsidRDefault="00F23B92" w:rsidP="00F23B92">
      <w:pPr>
        <w:jc w:val="both"/>
        <w:rPr>
          <w:rFonts w:ascii="Times New Roman" w:hAnsi="Times New Roman" w:cs="Times New Roman"/>
          <w:sz w:val="24"/>
          <w:szCs w:val="24"/>
        </w:rPr>
      </w:pPr>
      <w:r w:rsidRPr="00321EDA">
        <w:rPr>
          <w:rFonts w:ascii="Times New Roman" w:hAnsi="Times New Roman" w:cs="Times New Roman"/>
          <w:sz w:val="24"/>
          <w:szCs w:val="24"/>
        </w:rPr>
        <w:t>In</w:t>
      </w:r>
      <w:r w:rsidR="00925255" w:rsidRPr="00321EDA">
        <w:rPr>
          <w:rFonts w:ascii="Times New Roman" w:hAnsi="Times New Roman" w:cs="Times New Roman"/>
          <w:sz w:val="24"/>
          <w:szCs w:val="24"/>
        </w:rPr>
        <w:t xml:space="preserve"> the instant case, in</w:t>
      </w:r>
      <w:r w:rsidR="00F4359B" w:rsidRPr="00321EDA">
        <w:rPr>
          <w:rFonts w:ascii="Times New Roman" w:hAnsi="Times New Roman" w:cs="Times New Roman"/>
          <w:sz w:val="24"/>
          <w:szCs w:val="24"/>
        </w:rPr>
        <w:t xml:space="preserve"> view of section 200 of the RTA which is permissive about form</w:t>
      </w:r>
      <w:r w:rsidRPr="00321EDA">
        <w:rPr>
          <w:rFonts w:ascii="Times New Roman" w:hAnsi="Times New Roman" w:cs="Times New Roman"/>
          <w:sz w:val="24"/>
          <w:szCs w:val="24"/>
        </w:rPr>
        <w:t xml:space="preserve">, </w:t>
      </w:r>
      <w:r w:rsidR="007B3F24" w:rsidRPr="00321EDA">
        <w:rPr>
          <w:rFonts w:ascii="Times New Roman" w:hAnsi="Times New Roman" w:cs="Times New Roman"/>
          <w:sz w:val="24"/>
          <w:szCs w:val="24"/>
        </w:rPr>
        <w:t>I would not fault the applicant for writing an ordinary letter in</w:t>
      </w:r>
      <w:r w:rsidRPr="00321EDA">
        <w:rPr>
          <w:rFonts w:ascii="Times New Roman" w:hAnsi="Times New Roman" w:cs="Times New Roman"/>
          <w:sz w:val="24"/>
          <w:szCs w:val="24"/>
        </w:rPr>
        <w:t xml:space="preserve"> applying for cancellation of a title. However,</w:t>
      </w:r>
      <w:r w:rsidR="007B3F24" w:rsidRPr="00321EDA">
        <w:rPr>
          <w:rFonts w:ascii="Times New Roman" w:hAnsi="Times New Roman" w:cs="Times New Roman"/>
          <w:sz w:val="24"/>
          <w:szCs w:val="24"/>
        </w:rPr>
        <w:t xml:space="preserve"> I do not find the </w:t>
      </w:r>
      <w:r w:rsidR="00B0676C" w:rsidRPr="00321EDA">
        <w:rPr>
          <w:rFonts w:ascii="Times New Roman" w:hAnsi="Times New Roman" w:cs="Times New Roman"/>
          <w:sz w:val="24"/>
          <w:szCs w:val="24"/>
        </w:rPr>
        <w:t>substance</w:t>
      </w:r>
      <w:r w:rsidRPr="00321EDA">
        <w:rPr>
          <w:rFonts w:ascii="Times New Roman" w:hAnsi="Times New Roman" w:cs="Times New Roman"/>
          <w:sz w:val="24"/>
          <w:szCs w:val="24"/>
        </w:rPr>
        <w:t xml:space="preserve"> </w:t>
      </w:r>
      <w:r w:rsidR="00B0676C" w:rsidRPr="00321EDA">
        <w:rPr>
          <w:rFonts w:ascii="Times New Roman" w:hAnsi="Times New Roman" w:cs="Times New Roman"/>
          <w:sz w:val="24"/>
          <w:szCs w:val="24"/>
        </w:rPr>
        <w:t xml:space="preserve">of </w:t>
      </w:r>
      <w:r w:rsidR="007B3F24" w:rsidRPr="00321EDA">
        <w:rPr>
          <w:rFonts w:ascii="Times New Roman" w:hAnsi="Times New Roman" w:cs="Times New Roman"/>
          <w:sz w:val="24"/>
          <w:szCs w:val="24"/>
        </w:rPr>
        <w:t xml:space="preserve">the letter to be an application </w:t>
      </w:r>
      <w:r w:rsidR="00925255" w:rsidRPr="00321EDA">
        <w:rPr>
          <w:rFonts w:ascii="Times New Roman" w:hAnsi="Times New Roman" w:cs="Times New Roman"/>
          <w:sz w:val="24"/>
          <w:szCs w:val="24"/>
        </w:rPr>
        <w:t>in the context envisaged on rectification of titles and certificates under the RTA</w:t>
      </w:r>
      <w:r w:rsidR="007B3F24" w:rsidRPr="00321EDA">
        <w:rPr>
          <w:rFonts w:ascii="Times New Roman" w:hAnsi="Times New Roman" w:cs="Times New Roman"/>
          <w:sz w:val="24"/>
          <w:szCs w:val="24"/>
        </w:rPr>
        <w:t>.</w:t>
      </w:r>
      <w:r w:rsidR="0013099D" w:rsidRPr="00321EDA">
        <w:rPr>
          <w:rFonts w:ascii="Times New Roman" w:hAnsi="Times New Roman" w:cs="Times New Roman"/>
          <w:sz w:val="24"/>
          <w:szCs w:val="24"/>
        </w:rPr>
        <w:t xml:space="preserve"> </w:t>
      </w:r>
      <w:r w:rsidR="00360731" w:rsidRPr="00321EDA">
        <w:rPr>
          <w:rFonts w:ascii="Times New Roman" w:hAnsi="Times New Roman" w:cs="Times New Roman"/>
          <w:sz w:val="24"/>
          <w:szCs w:val="24"/>
        </w:rPr>
        <w:t>T</w:t>
      </w:r>
      <w:r w:rsidR="0013099D" w:rsidRPr="00321EDA">
        <w:rPr>
          <w:rFonts w:ascii="Times New Roman" w:hAnsi="Times New Roman" w:cs="Times New Roman"/>
          <w:sz w:val="24"/>
          <w:szCs w:val="24"/>
        </w:rPr>
        <w:t>he</w:t>
      </w:r>
      <w:r w:rsidR="008634E8" w:rsidRPr="00321EDA">
        <w:rPr>
          <w:rFonts w:ascii="Times New Roman" w:hAnsi="Times New Roman" w:cs="Times New Roman"/>
          <w:sz w:val="24"/>
          <w:szCs w:val="24"/>
        </w:rPr>
        <w:t xml:space="preserve"> substance of the letter hardly sets out the</w:t>
      </w:r>
      <w:r w:rsidR="0013099D" w:rsidRPr="00321EDA">
        <w:rPr>
          <w:rFonts w:ascii="Times New Roman" w:hAnsi="Times New Roman" w:cs="Times New Roman"/>
          <w:sz w:val="24"/>
          <w:szCs w:val="24"/>
        </w:rPr>
        <w:t xml:space="preserve"> </w:t>
      </w:r>
      <w:r w:rsidR="008634E8" w:rsidRPr="00321EDA">
        <w:rPr>
          <w:rFonts w:ascii="Times New Roman" w:hAnsi="Times New Roman" w:cs="Times New Roman"/>
          <w:sz w:val="24"/>
          <w:szCs w:val="24"/>
        </w:rPr>
        <w:t xml:space="preserve">information required </w:t>
      </w:r>
      <w:r w:rsidR="0013099D" w:rsidRPr="00321EDA">
        <w:rPr>
          <w:rFonts w:ascii="Times New Roman" w:hAnsi="Times New Roman" w:cs="Times New Roman"/>
          <w:sz w:val="24"/>
          <w:szCs w:val="24"/>
        </w:rPr>
        <w:t>in such applications as highlighted in the forms in the nineteenth schedule to the RTA</w:t>
      </w:r>
      <w:r w:rsidR="007B3F24" w:rsidRPr="00321EDA">
        <w:rPr>
          <w:rFonts w:ascii="Times New Roman" w:hAnsi="Times New Roman" w:cs="Times New Roman"/>
          <w:sz w:val="24"/>
          <w:szCs w:val="24"/>
        </w:rPr>
        <w:t>.</w:t>
      </w:r>
      <w:r w:rsidR="00385F13" w:rsidRPr="00321EDA">
        <w:rPr>
          <w:rFonts w:ascii="Times New Roman" w:hAnsi="Times New Roman" w:cs="Times New Roman"/>
          <w:sz w:val="24"/>
          <w:szCs w:val="24"/>
        </w:rPr>
        <w:t xml:space="preserve"> </w:t>
      </w:r>
      <w:r w:rsidR="00BC4580" w:rsidRPr="00321EDA">
        <w:rPr>
          <w:rFonts w:ascii="Times New Roman" w:hAnsi="Times New Roman" w:cs="Times New Roman"/>
          <w:sz w:val="24"/>
          <w:szCs w:val="24"/>
        </w:rPr>
        <w:t>T</w:t>
      </w:r>
      <w:r w:rsidR="00385F13" w:rsidRPr="00321EDA">
        <w:rPr>
          <w:rFonts w:ascii="Times New Roman" w:hAnsi="Times New Roman" w:cs="Times New Roman"/>
          <w:sz w:val="24"/>
          <w:szCs w:val="24"/>
        </w:rPr>
        <w:t>he</w:t>
      </w:r>
      <w:r w:rsidR="001C06A0" w:rsidRPr="00321EDA">
        <w:rPr>
          <w:rFonts w:ascii="Times New Roman" w:hAnsi="Times New Roman" w:cs="Times New Roman"/>
          <w:sz w:val="24"/>
          <w:szCs w:val="24"/>
        </w:rPr>
        <w:t xml:space="preserve"> fact that the </w:t>
      </w:r>
      <w:r w:rsidR="00411604" w:rsidRPr="00321EDA">
        <w:rPr>
          <w:rFonts w:ascii="Times New Roman" w:hAnsi="Times New Roman" w:cs="Times New Roman"/>
          <w:sz w:val="24"/>
          <w:szCs w:val="24"/>
        </w:rPr>
        <w:t>R</w:t>
      </w:r>
      <w:r w:rsidR="001C06A0" w:rsidRPr="00321EDA">
        <w:rPr>
          <w:rFonts w:ascii="Times New Roman" w:hAnsi="Times New Roman" w:cs="Times New Roman"/>
          <w:sz w:val="24"/>
          <w:szCs w:val="24"/>
        </w:rPr>
        <w:t>egistrar</w:t>
      </w:r>
      <w:r w:rsidRPr="00321EDA">
        <w:rPr>
          <w:rFonts w:ascii="Times New Roman" w:hAnsi="Times New Roman" w:cs="Times New Roman"/>
          <w:sz w:val="24"/>
          <w:szCs w:val="24"/>
        </w:rPr>
        <w:t xml:space="preserve"> replied</w:t>
      </w:r>
      <w:r w:rsidR="001C06A0" w:rsidRPr="00321EDA">
        <w:rPr>
          <w:rFonts w:ascii="Times New Roman" w:hAnsi="Times New Roman" w:cs="Times New Roman"/>
          <w:sz w:val="24"/>
          <w:szCs w:val="24"/>
        </w:rPr>
        <w:t xml:space="preserve"> it</w:t>
      </w:r>
      <w:r w:rsidRPr="00321EDA">
        <w:rPr>
          <w:rFonts w:ascii="Times New Roman" w:hAnsi="Times New Roman" w:cs="Times New Roman"/>
          <w:sz w:val="24"/>
          <w:szCs w:val="24"/>
        </w:rPr>
        <w:t xml:space="preserve"> by ordinary correspondence</w:t>
      </w:r>
      <w:r w:rsidR="00EF4626" w:rsidRPr="00321EDA">
        <w:rPr>
          <w:rFonts w:ascii="Times New Roman" w:hAnsi="Times New Roman" w:cs="Times New Roman"/>
          <w:sz w:val="24"/>
          <w:szCs w:val="24"/>
        </w:rPr>
        <w:t xml:space="preserve"> (</w:t>
      </w:r>
      <w:r w:rsidRPr="00321EDA">
        <w:rPr>
          <w:rFonts w:ascii="Times New Roman" w:hAnsi="Times New Roman" w:cs="Times New Roman"/>
          <w:sz w:val="24"/>
          <w:szCs w:val="24"/>
        </w:rPr>
        <w:t>annexture</w:t>
      </w:r>
      <w:r w:rsidR="00BC4580" w:rsidRPr="00321EDA">
        <w:rPr>
          <w:rFonts w:ascii="Times New Roman" w:hAnsi="Times New Roman" w:cs="Times New Roman"/>
          <w:sz w:val="24"/>
          <w:szCs w:val="24"/>
        </w:rPr>
        <w:t>s</w:t>
      </w:r>
      <w:r w:rsidRPr="00321EDA">
        <w:rPr>
          <w:rFonts w:ascii="Times New Roman" w:hAnsi="Times New Roman" w:cs="Times New Roman"/>
          <w:sz w:val="24"/>
          <w:szCs w:val="24"/>
        </w:rPr>
        <w:t xml:space="preserve"> </w:t>
      </w:r>
      <w:r w:rsidRPr="00321EDA">
        <w:rPr>
          <w:rFonts w:ascii="Times New Roman" w:hAnsi="Times New Roman" w:cs="Times New Roman"/>
          <w:b/>
          <w:sz w:val="24"/>
          <w:szCs w:val="24"/>
        </w:rPr>
        <w:t>R1</w:t>
      </w:r>
      <w:r w:rsidR="00EF4626" w:rsidRPr="00321EDA">
        <w:rPr>
          <w:rFonts w:ascii="Times New Roman" w:hAnsi="Times New Roman" w:cs="Times New Roman"/>
          <w:b/>
          <w:sz w:val="24"/>
          <w:szCs w:val="24"/>
        </w:rPr>
        <w:t xml:space="preserve"> </w:t>
      </w:r>
      <w:r w:rsidR="00EF4626" w:rsidRPr="00321EDA">
        <w:rPr>
          <w:rFonts w:ascii="Times New Roman" w:hAnsi="Times New Roman" w:cs="Times New Roman"/>
          <w:sz w:val="24"/>
          <w:szCs w:val="24"/>
        </w:rPr>
        <w:t>to the 1</w:t>
      </w:r>
      <w:r w:rsidR="00EF4626" w:rsidRPr="00321EDA">
        <w:rPr>
          <w:rFonts w:ascii="Times New Roman" w:hAnsi="Times New Roman" w:cs="Times New Roman"/>
          <w:sz w:val="24"/>
          <w:szCs w:val="24"/>
          <w:vertAlign w:val="superscript"/>
        </w:rPr>
        <w:t xml:space="preserve">st </w:t>
      </w:r>
      <w:r w:rsidR="00EF4626" w:rsidRPr="00321EDA">
        <w:rPr>
          <w:rFonts w:ascii="Times New Roman" w:hAnsi="Times New Roman" w:cs="Times New Roman"/>
          <w:sz w:val="24"/>
          <w:szCs w:val="24"/>
        </w:rPr>
        <w:t xml:space="preserve">respondent’s affidavit in reply and </w:t>
      </w:r>
      <w:r w:rsidR="00EF4626" w:rsidRPr="00321EDA">
        <w:rPr>
          <w:rFonts w:ascii="Times New Roman" w:hAnsi="Times New Roman" w:cs="Times New Roman"/>
          <w:b/>
          <w:sz w:val="24"/>
          <w:szCs w:val="24"/>
        </w:rPr>
        <w:t xml:space="preserve">C </w:t>
      </w:r>
      <w:r w:rsidR="00EF4626" w:rsidRPr="00321EDA">
        <w:rPr>
          <w:rFonts w:ascii="Times New Roman" w:hAnsi="Times New Roman" w:cs="Times New Roman"/>
          <w:sz w:val="24"/>
          <w:szCs w:val="24"/>
        </w:rPr>
        <w:t xml:space="preserve">to the applicant’s supporting affidavit), </w:t>
      </w:r>
      <w:r w:rsidRPr="00321EDA">
        <w:rPr>
          <w:rFonts w:ascii="Times New Roman" w:hAnsi="Times New Roman" w:cs="Times New Roman"/>
          <w:sz w:val="24"/>
          <w:szCs w:val="24"/>
        </w:rPr>
        <w:t>as opposed to conducting a hearing</w:t>
      </w:r>
      <w:r w:rsidR="001C06A0" w:rsidRPr="00321EDA">
        <w:rPr>
          <w:rFonts w:ascii="Times New Roman" w:hAnsi="Times New Roman" w:cs="Times New Roman"/>
          <w:sz w:val="24"/>
          <w:szCs w:val="24"/>
        </w:rPr>
        <w:t xml:space="preserve"> after giving </w:t>
      </w:r>
      <w:r w:rsidR="00DE0211" w:rsidRPr="00321EDA">
        <w:rPr>
          <w:rFonts w:ascii="Times New Roman" w:hAnsi="Times New Roman" w:cs="Times New Roman"/>
          <w:sz w:val="24"/>
          <w:szCs w:val="24"/>
        </w:rPr>
        <w:t xml:space="preserve">the required </w:t>
      </w:r>
      <w:r w:rsidR="001C06A0" w:rsidRPr="00321EDA">
        <w:rPr>
          <w:rFonts w:ascii="Times New Roman" w:hAnsi="Times New Roman" w:cs="Times New Roman"/>
          <w:sz w:val="24"/>
          <w:szCs w:val="24"/>
        </w:rPr>
        <w:t>notice</w:t>
      </w:r>
      <w:r w:rsidR="00EF4626" w:rsidRPr="00321EDA">
        <w:rPr>
          <w:rFonts w:ascii="Times New Roman" w:hAnsi="Times New Roman" w:cs="Times New Roman"/>
          <w:sz w:val="24"/>
          <w:szCs w:val="24"/>
        </w:rPr>
        <w:t>,</w:t>
      </w:r>
      <w:r w:rsidRPr="00321EDA">
        <w:rPr>
          <w:rFonts w:ascii="Times New Roman" w:hAnsi="Times New Roman" w:cs="Times New Roman"/>
          <w:sz w:val="24"/>
          <w:szCs w:val="24"/>
        </w:rPr>
        <w:t xml:space="preserve"> infers that even the </w:t>
      </w:r>
      <w:r w:rsidR="00411604" w:rsidRPr="00321EDA">
        <w:rPr>
          <w:rFonts w:ascii="Times New Roman" w:hAnsi="Times New Roman" w:cs="Times New Roman"/>
          <w:sz w:val="24"/>
          <w:szCs w:val="24"/>
        </w:rPr>
        <w:t>R</w:t>
      </w:r>
      <w:r w:rsidRPr="00321EDA">
        <w:rPr>
          <w:rFonts w:ascii="Times New Roman" w:hAnsi="Times New Roman" w:cs="Times New Roman"/>
          <w:sz w:val="24"/>
          <w:szCs w:val="24"/>
        </w:rPr>
        <w:t>egistrar did not treat the applicant’s letter as an application to rectify a register</w:t>
      </w:r>
      <w:r w:rsidR="00AD0065" w:rsidRPr="00321EDA">
        <w:rPr>
          <w:rFonts w:ascii="Times New Roman" w:hAnsi="Times New Roman" w:cs="Times New Roman"/>
          <w:sz w:val="24"/>
          <w:szCs w:val="24"/>
        </w:rPr>
        <w:t xml:space="preserve"> or cancel a title</w:t>
      </w:r>
      <w:r w:rsidRPr="00321EDA">
        <w:rPr>
          <w:rFonts w:ascii="Times New Roman" w:hAnsi="Times New Roman" w:cs="Times New Roman"/>
          <w:sz w:val="24"/>
          <w:szCs w:val="24"/>
        </w:rPr>
        <w:t>.</w:t>
      </w:r>
      <w:r w:rsidR="00237C37" w:rsidRPr="00321EDA">
        <w:rPr>
          <w:rFonts w:ascii="Times New Roman" w:hAnsi="Times New Roman" w:cs="Times New Roman"/>
          <w:sz w:val="24"/>
          <w:szCs w:val="24"/>
        </w:rPr>
        <w:t xml:space="preserve"> If she had treated the letter as an application to rectify a register and made a decision after conducting a hearing</w:t>
      </w:r>
      <w:r w:rsidR="00EC32D6" w:rsidRPr="00321EDA">
        <w:rPr>
          <w:rFonts w:ascii="Times New Roman" w:hAnsi="Times New Roman" w:cs="Times New Roman"/>
          <w:sz w:val="24"/>
          <w:szCs w:val="24"/>
        </w:rPr>
        <w:t>, that would have been an appropriate basis for the applicant to bring the application under section 182 of the RTA.</w:t>
      </w:r>
    </w:p>
    <w:p w:rsidR="00045CC9" w:rsidRPr="00321EDA" w:rsidRDefault="00510D48" w:rsidP="00045CC9">
      <w:pPr>
        <w:jc w:val="both"/>
        <w:rPr>
          <w:rFonts w:ascii="Times New Roman" w:hAnsi="Times New Roman" w:cs="Times New Roman"/>
          <w:sz w:val="24"/>
          <w:szCs w:val="24"/>
        </w:rPr>
      </w:pPr>
      <w:r w:rsidRPr="00321EDA">
        <w:rPr>
          <w:rFonts w:ascii="Times New Roman" w:hAnsi="Times New Roman" w:cs="Times New Roman"/>
          <w:sz w:val="24"/>
          <w:szCs w:val="24"/>
        </w:rPr>
        <w:t>Thus, i</w:t>
      </w:r>
      <w:r w:rsidR="001274D1" w:rsidRPr="00321EDA">
        <w:rPr>
          <w:rFonts w:ascii="Times New Roman" w:hAnsi="Times New Roman" w:cs="Times New Roman"/>
          <w:sz w:val="24"/>
          <w:szCs w:val="24"/>
        </w:rPr>
        <w:t>t is my finding that the letter written by the applicant to the lands office was no</w:t>
      </w:r>
      <w:r w:rsidR="00697907" w:rsidRPr="00321EDA">
        <w:rPr>
          <w:rFonts w:ascii="Times New Roman" w:hAnsi="Times New Roman" w:cs="Times New Roman"/>
          <w:sz w:val="24"/>
          <w:szCs w:val="24"/>
        </w:rPr>
        <w:t>t</w:t>
      </w:r>
      <w:r w:rsidR="001274D1" w:rsidRPr="00321EDA">
        <w:rPr>
          <w:rFonts w:ascii="Times New Roman" w:hAnsi="Times New Roman" w:cs="Times New Roman"/>
          <w:sz w:val="24"/>
          <w:szCs w:val="24"/>
        </w:rPr>
        <w:t xml:space="preserve"> an application to rectify a register or cancel a title as envisaged under section 182 of the RTA.</w:t>
      </w:r>
      <w:r w:rsidRPr="00321EDA">
        <w:rPr>
          <w:rFonts w:ascii="Times New Roman" w:hAnsi="Times New Roman" w:cs="Times New Roman"/>
          <w:sz w:val="24"/>
          <w:szCs w:val="24"/>
        </w:rPr>
        <w:t xml:space="preserve"> </w:t>
      </w:r>
      <w:r w:rsidR="002F6148" w:rsidRPr="00321EDA">
        <w:rPr>
          <w:rFonts w:ascii="Times New Roman" w:hAnsi="Times New Roman" w:cs="Times New Roman"/>
          <w:sz w:val="24"/>
          <w:szCs w:val="24"/>
        </w:rPr>
        <w:t>S</w:t>
      </w:r>
      <w:r w:rsidR="00045CC9" w:rsidRPr="00321EDA">
        <w:rPr>
          <w:rFonts w:ascii="Times New Roman" w:hAnsi="Times New Roman" w:cs="Times New Roman"/>
          <w:sz w:val="24"/>
          <w:szCs w:val="24"/>
        </w:rPr>
        <w:t xml:space="preserve">ection 182 of the RTA, in my opinion can only be invoked when, on the application of a proprietor or owner of land to such registrar, the </w:t>
      </w:r>
      <w:r w:rsidRPr="00321EDA">
        <w:rPr>
          <w:rFonts w:ascii="Times New Roman" w:hAnsi="Times New Roman" w:cs="Times New Roman"/>
          <w:sz w:val="24"/>
          <w:szCs w:val="24"/>
        </w:rPr>
        <w:t>R</w:t>
      </w:r>
      <w:r w:rsidR="00045CC9" w:rsidRPr="00321EDA">
        <w:rPr>
          <w:rFonts w:ascii="Times New Roman" w:hAnsi="Times New Roman" w:cs="Times New Roman"/>
          <w:sz w:val="24"/>
          <w:szCs w:val="24"/>
        </w:rPr>
        <w:t xml:space="preserve">egistrar refuses to perform the duties required of </w:t>
      </w:r>
      <w:r w:rsidRPr="00321EDA">
        <w:rPr>
          <w:rFonts w:ascii="Times New Roman" w:hAnsi="Times New Roman" w:cs="Times New Roman"/>
          <w:sz w:val="24"/>
          <w:szCs w:val="24"/>
        </w:rPr>
        <w:t>him/</w:t>
      </w:r>
      <w:r w:rsidR="00045CC9" w:rsidRPr="00321EDA">
        <w:rPr>
          <w:rFonts w:ascii="Times New Roman" w:hAnsi="Times New Roman" w:cs="Times New Roman"/>
          <w:sz w:val="24"/>
          <w:szCs w:val="24"/>
        </w:rPr>
        <w:t xml:space="preserve">her, or if such owner or proprietor is not satisfied </w:t>
      </w:r>
      <w:r w:rsidR="00B64A51" w:rsidRPr="00321EDA">
        <w:rPr>
          <w:rFonts w:ascii="Times New Roman" w:hAnsi="Times New Roman" w:cs="Times New Roman"/>
          <w:sz w:val="24"/>
          <w:szCs w:val="24"/>
        </w:rPr>
        <w:t xml:space="preserve">with the registrar’s decision. </w:t>
      </w:r>
      <w:r w:rsidR="00045CC9" w:rsidRPr="00321EDA">
        <w:rPr>
          <w:rFonts w:ascii="Times New Roman" w:hAnsi="Times New Roman" w:cs="Times New Roman"/>
          <w:sz w:val="24"/>
          <w:szCs w:val="24"/>
        </w:rPr>
        <w:t>The</w:t>
      </w:r>
      <w:r w:rsidR="00FF3C94" w:rsidRPr="00321EDA">
        <w:rPr>
          <w:rFonts w:ascii="Times New Roman" w:hAnsi="Times New Roman" w:cs="Times New Roman"/>
          <w:sz w:val="24"/>
          <w:szCs w:val="24"/>
        </w:rPr>
        <w:t xml:space="preserve"> Registrar’s</w:t>
      </w:r>
      <w:r w:rsidR="00045CC9" w:rsidRPr="00321EDA">
        <w:rPr>
          <w:rFonts w:ascii="Times New Roman" w:hAnsi="Times New Roman" w:cs="Times New Roman"/>
          <w:sz w:val="24"/>
          <w:szCs w:val="24"/>
        </w:rPr>
        <w:t xml:space="preserve"> refusal or decision should relate to the</w:t>
      </w:r>
      <w:r w:rsidR="00FF3C94" w:rsidRPr="00321EDA">
        <w:rPr>
          <w:rFonts w:ascii="Times New Roman" w:hAnsi="Times New Roman" w:cs="Times New Roman"/>
          <w:sz w:val="24"/>
          <w:szCs w:val="24"/>
        </w:rPr>
        <w:t xml:space="preserve"> landowners or proprietor’s </w:t>
      </w:r>
      <w:r w:rsidR="00045CC9" w:rsidRPr="00321EDA">
        <w:rPr>
          <w:rFonts w:ascii="Times New Roman" w:hAnsi="Times New Roman" w:cs="Times New Roman"/>
          <w:sz w:val="24"/>
          <w:szCs w:val="24"/>
        </w:rPr>
        <w:t xml:space="preserve">application to </w:t>
      </w:r>
      <w:r w:rsidR="001B76D4" w:rsidRPr="00321EDA">
        <w:rPr>
          <w:rFonts w:ascii="Times New Roman" w:hAnsi="Times New Roman" w:cs="Times New Roman"/>
          <w:sz w:val="24"/>
          <w:szCs w:val="24"/>
        </w:rPr>
        <w:t xml:space="preserve">such </w:t>
      </w:r>
      <w:r w:rsidR="00DF254C" w:rsidRPr="00321EDA">
        <w:rPr>
          <w:rFonts w:ascii="Times New Roman" w:hAnsi="Times New Roman" w:cs="Times New Roman"/>
          <w:sz w:val="24"/>
          <w:szCs w:val="24"/>
        </w:rPr>
        <w:t>R</w:t>
      </w:r>
      <w:r w:rsidR="00045CC9" w:rsidRPr="00321EDA">
        <w:rPr>
          <w:rFonts w:ascii="Times New Roman" w:hAnsi="Times New Roman" w:cs="Times New Roman"/>
          <w:sz w:val="24"/>
          <w:szCs w:val="24"/>
        </w:rPr>
        <w:t>egistrar.</w:t>
      </w:r>
      <w:r w:rsidR="003E753C" w:rsidRPr="00321EDA">
        <w:rPr>
          <w:rFonts w:ascii="Times New Roman" w:hAnsi="Times New Roman" w:cs="Times New Roman"/>
          <w:sz w:val="24"/>
          <w:szCs w:val="24"/>
        </w:rPr>
        <w:t xml:space="preserve"> In this case</w:t>
      </w:r>
      <w:r w:rsidR="00373218" w:rsidRPr="00321EDA">
        <w:rPr>
          <w:rFonts w:ascii="Times New Roman" w:hAnsi="Times New Roman" w:cs="Times New Roman"/>
          <w:sz w:val="24"/>
          <w:szCs w:val="24"/>
        </w:rPr>
        <w:t>, in view of the analysis of evidence above,</w:t>
      </w:r>
      <w:r w:rsidR="00E46097" w:rsidRPr="00321EDA">
        <w:rPr>
          <w:rFonts w:ascii="Times New Roman" w:hAnsi="Times New Roman" w:cs="Times New Roman"/>
          <w:sz w:val="24"/>
          <w:szCs w:val="24"/>
        </w:rPr>
        <w:t xml:space="preserve"> there was no such application</w:t>
      </w:r>
      <w:r w:rsidR="003E753C" w:rsidRPr="00321EDA">
        <w:rPr>
          <w:rFonts w:ascii="Times New Roman" w:hAnsi="Times New Roman" w:cs="Times New Roman"/>
          <w:sz w:val="24"/>
          <w:szCs w:val="24"/>
        </w:rPr>
        <w:t>.</w:t>
      </w:r>
      <w:r w:rsidR="00045CC9" w:rsidRPr="00321EDA">
        <w:rPr>
          <w:rFonts w:ascii="Times New Roman" w:hAnsi="Times New Roman" w:cs="Times New Roman"/>
          <w:sz w:val="24"/>
          <w:szCs w:val="24"/>
        </w:rPr>
        <w:t xml:space="preserve"> </w:t>
      </w:r>
    </w:p>
    <w:p w:rsidR="007408FA" w:rsidRPr="00321EDA" w:rsidRDefault="00A1295A" w:rsidP="00FF7DFC">
      <w:pPr>
        <w:jc w:val="both"/>
        <w:rPr>
          <w:rFonts w:ascii="Times New Roman" w:hAnsi="Times New Roman" w:cs="Times New Roman"/>
          <w:sz w:val="24"/>
          <w:szCs w:val="24"/>
        </w:rPr>
      </w:pPr>
      <w:r w:rsidRPr="00321EDA">
        <w:rPr>
          <w:rFonts w:ascii="Times New Roman" w:hAnsi="Times New Roman" w:cs="Times New Roman"/>
          <w:sz w:val="24"/>
          <w:szCs w:val="24"/>
        </w:rPr>
        <w:t xml:space="preserve">The </w:t>
      </w:r>
      <w:r w:rsidR="002F6148" w:rsidRPr="00321EDA">
        <w:rPr>
          <w:rFonts w:ascii="Times New Roman" w:hAnsi="Times New Roman" w:cs="Times New Roman"/>
          <w:sz w:val="24"/>
          <w:szCs w:val="24"/>
        </w:rPr>
        <w:t>1</w:t>
      </w:r>
      <w:r w:rsidR="002F6148" w:rsidRPr="00321EDA">
        <w:rPr>
          <w:rFonts w:ascii="Times New Roman" w:hAnsi="Times New Roman" w:cs="Times New Roman"/>
          <w:sz w:val="24"/>
          <w:szCs w:val="24"/>
          <w:vertAlign w:val="superscript"/>
        </w:rPr>
        <w:t>st</w:t>
      </w:r>
      <w:r w:rsidRPr="00321EDA">
        <w:rPr>
          <w:rFonts w:ascii="Times New Roman" w:hAnsi="Times New Roman" w:cs="Times New Roman"/>
          <w:sz w:val="24"/>
          <w:szCs w:val="24"/>
        </w:rPr>
        <w:t xml:space="preserve"> responde</w:t>
      </w:r>
      <w:r w:rsidR="002F6148" w:rsidRPr="00321EDA">
        <w:rPr>
          <w:rFonts w:ascii="Times New Roman" w:hAnsi="Times New Roman" w:cs="Times New Roman"/>
          <w:sz w:val="24"/>
          <w:szCs w:val="24"/>
        </w:rPr>
        <w:t>nt in his affidavit in reply to the application avers</w:t>
      </w:r>
      <w:r w:rsidRPr="00321EDA">
        <w:rPr>
          <w:rFonts w:ascii="Times New Roman" w:hAnsi="Times New Roman" w:cs="Times New Roman"/>
          <w:sz w:val="24"/>
          <w:szCs w:val="24"/>
        </w:rPr>
        <w:t xml:space="preserve"> that the applicant was verbally requested to avail his duplicate certificate of title to the</w:t>
      </w:r>
      <w:r w:rsidR="002F07F0" w:rsidRPr="00321EDA">
        <w:rPr>
          <w:rFonts w:ascii="Times New Roman" w:hAnsi="Times New Roman" w:cs="Times New Roman"/>
          <w:sz w:val="24"/>
          <w:szCs w:val="24"/>
        </w:rPr>
        <w:t>ir office</w:t>
      </w:r>
      <w:r w:rsidRPr="00321EDA">
        <w:rPr>
          <w:rFonts w:ascii="Times New Roman" w:hAnsi="Times New Roman" w:cs="Times New Roman"/>
          <w:sz w:val="24"/>
          <w:szCs w:val="24"/>
        </w:rPr>
        <w:t xml:space="preserve"> for perusal but this was not done. </w:t>
      </w:r>
      <w:r w:rsidR="002F6148" w:rsidRPr="00321EDA">
        <w:rPr>
          <w:rFonts w:ascii="Times New Roman" w:hAnsi="Times New Roman" w:cs="Times New Roman"/>
          <w:sz w:val="24"/>
          <w:szCs w:val="24"/>
        </w:rPr>
        <w:t xml:space="preserve">He also </w:t>
      </w:r>
      <w:r w:rsidR="002F07F0" w:rsidRPr="00321EDA">
        <w:rPr>
          <w:rFonts w:ascii="Times New Roman" w:hAnsi="Times New Roman" w:cs="Times New Roman"/>
          <w:sz w:val="24"/>
          <w:szCs w:val="24"/>
        </w:rPr>
        <w:t xml:space="preserve">averred </w:t>
      </w:r>
      <w:r w:rsidRPr="00321EDA">
        <w:rPr>
          <w:rFonts w:ascii="Times New Roman" w:hAnsi="Times New Roman" w:cs="Times New Roman"/>
          <w:sz w:val="24"/>
          <w:szCs w:val="24"/>
        </w:rPr>
        <w:t xml:space="preserve">that the transfer of land to Livingstone Mpiima Kataza was facilitated by the applicant </w:t>
      </w:r>
      <w:r w:rsidR="002F07F0" w:rsidRPr="00321EDA">
        <w:rPr>
          <w:rFonts w:ascii="Times New Roman" w:hAnsi="Times New Roman" w:cs="Times New Roman"/>
          <w:sz w:val="24"/>
          <w:szCs w:val="24"/>
        </w:rPr>
        <w:t xml:space="preserve">whose </w:t>
      </w:r>
      <w:r w:rsidRPr="00321EDA">
        <w:rPr>
          <w:rFonts w:ascii="Times New Roman" w:hAnsi="Times New Roman" w:cs="Times New Roman"/>
          <w:sz w:val="24"/>
          <w:szCs w:val="24"/>
        </w:rPr>
        <w:t>signature</w:t>
      </w:r>
      <w:r w:rsidR="002F07F0" w:rsidRPr="00321EDA">
        <w:rPr>
          <w:rFonts w:ascii="Times New Roman" w:hAnsi="Times New Roman" w:cs="Times New Roman"/>
          <w:sz w:val="24"/>
          <w:szCs w:val="24"/>
        </w:rPr>
        <w:t xml:space="preserve"> was </w:t>
      </w:r>
      <w:r w:rsidRPr="00321EDA">
        <w:rPr>
          <w:rFonts w:ascii="Times New Roman" w:hAnsi="Times New Roman" w:cs="Times New Roman"/>
          <w:sz w:val="24"/>
          <w:szCs w:val="24"/>
        </w:rPr>
        <w:t>proved by a handwriting expert</w:t>
      </w:r>
      <w:r w:rsidR="002F07F0" w:rsidRPr="00321EDA">
        <w:rPr>
          <w:rFonts w:ascii="Times New Roman" w:hAnsi="Times New Roman" w:cs="Times New Roman"/>
          <w:sz w:val="24"/>
          <w:szCs w:val="24"/>
        </w:rPr>
        <w:t xml:space="preserve"> in his report</w:t>
      </w:r>
      <w:r w:rsidR="002F07F0" w:rsidRPr="00321EDA">
        <w:rPr>
          <w:rFonts w:ascii="Times New Roman" w:hAnsi="Times New Roman" w:cs="Times New Roman"/>
          <w:b/>
          <w:sz w:val="24"/>
          <w:szCs w:val="24"/>
        </w:rPr>
        <w:t xml:space="preserve"> R2</w:t>
      </w:r>
      <w:r w:rsidR="00DD2E6C" w:rsidRPr="00321EDA">
        <w:rPr>
          <w:rFonts w:ascii="Times New Roman" w:hAnsi="Times New Roman" w:cs="Times New Roman"/>
          <w:sz w:val="24"/>
          <w:szCs w:val="24"/>
        </w:rPr>
        <w:t xml:space="preserve">. </w:t>
      </w:r>
      <w:r w:rsidRPr="00321EDA">
        <w:rPr>
          <w:rFonts w:ascii="Times New Roman" w:hAnsi="Times New Roman" w:cs="Times New Roman"/>
          <w:sz w:val="24"/>
          <w:szCs w:val="24"/>
        </w:rPr>
        <w:t>The</w:t>
      </w:r>
      <w:r w:rsidR="002F07F0" w:rsidRPr="00321EDA">
        <w:rPr>
          <w:rFonts w:ascii="Times New Roman" w:hAnsi="Times New Roman" w:cs="Times New Roman"/>
          <w:sz w:val="24"/>
          <w:szCs w:val="24"/>
        </w:rPr>
        <w:t xml:space="preserve"> 1</w:t>
      </w:r>
      <w:r w:rsidR="002F07F0" w:rsidRPr="00321EDA">
        <w:rPr>
          <w:rFonts w:ascii="Times New Roman" w:hAnsi="Times New Roman" w:cs="Times New Roman"/>
          <w:sz w:val="24"/>
          <w:szCs w:val="24"/>
          <w:vertAlign w:val="superscript"/>
        </w:rPr>
        <w:t xml:space="preserve">st </w:t>
      </w:r>
      <w:r w:rsidR="002F07F0" w:rsidRPr="00321EDA">
        <w:rPr>
          <w:rFonts w:ascii="Times New Roman" w:hAnsi="Times New Roman" w:cs="Times New Roman"/>
          <w:sz w:val="24"/>
          <w:szCs w:val="24"/>
        </w:rPr>
        <w:t>respondent</w:t>
      </w:r>
      <w:r w:rsidR="008058D0" w:rsidRPr="00321EDA">
        <w:rPr>
          <w:rFonts w:ascii="Times New Roman" w:hAnsi="Times New Roman" w:cs="Times New Roman"/>
          <w:sz w:val="24"/>
          <w:szCs w:val="24"/>
        </w:rPr>
        <w:t xml:space="preserve"> attached annextures </w:t>
      </w:r>
      <w:r w:rsidR="008058D0" w:rsidRPr="00321EDA">
        <w:rPr>
          <w:rFonts w:ascii="Times New Roman" w:hAnsi="Times New Roman" w:cs="Times New Roman"/>
          <w:b/>
          <w:sz w:val="24"/>
          <w:szCs w:val="24"/>
        </w:rPr>
        <w:t xml:space="preserve">R3, R4 </w:t>
      </w:r>
      <w:r w:rsidR="008058D0" w:rsidRPr="00321EDA">
        <w:rPr>
          <w:rFonts w:ascii="Times New Roman" w:hAnsi="Times New Roman" w:cs="Times New Roman"/>
          <w:sz w:val="24"/>
          <w:szCs w:val="24"/>
        </w:rPr>
        <w:t>and</w:t>
      </w:r>
      <w:r w:rsidR="008058D0" w:rsidRPr="00321EDA">
        <w:rPr>
          <w:rFonts w:ascii="Times New Roman" w:hAnsi="Times New Roman" w:cs="Times New Roman"/>
          <w:b/>
          <w:sz w:val="24"/>
          <w:szCs w:val="24"/>
        </w:rPr>
        <w:t xml:space="preserve"> R5 </w:t>
      </w:r>
      <w:r w:rsidR="008058D0" w:rsidRPr="00321EDA">
        <w:rPr>
          <w:rFonts w:ascii="Times New Roman" w:hAnsi="Times New Roman" w:cs="Times New Roman"/>
          <w:sz w:val="24"/>
          <w:szCs w:val="24"/>
        </w:rPr>
        <w:t>to his affidavit in reply</w:t>
      </w:r>
      <w:r w:rsidR="008058D0" w:rsidRPr="00321EDA">
        <w:rPr>
          <w:rFonts w:ascii="Times New Roman" w:hAnsi="Times New Roman" w:cs="Times New Roman"/>
          <w:b/>
          <w:sz w:val="24"/>
          <w:szCs w:val="24"/>
        </w:rPr>
        <w:t xml:space="preserve"> </w:t>
      </w:r>
      <w:r w:rsidR="008058D0" w:rsidRPr="00321EDA">
        <w:rPr>
          <w:rFonts w:ascii="Times New Roman" w:hAnsi="Times New Roman" w:cs="Times New Roman"/>
          <w:sz w:val="24"/>
          <w:szCs w:val="24"/>
        </w:rPr>
        <w:t xml:space="preserve">as proof </w:t>
      </w:r>
      <w:r w:rsidRPr="00321EDA">
        <w:rPr>
          <w:rFonts w:ascii="Times New Roman" w:hAnsi="Times New Roman" w:cs="Times New Roman"/>
          <w:sz w:val="24"/>
          <w:szCs w:val="24"/>
        </w:rPr>
        <w:t xml:space="preserve">that Busiro Block 397 plot 264 </w:t>
      </w:r>
      <w:r w:rsidR="008058D0" w:rsidRPr="00321EDA">
        <w:rPr>
          <w:rFonts w:ascii="Times New Roman" w:hAnsi="Times New Roman" w:cs="Times New Roman"/>
          <w:sz w:val="24"/>
          <w:szCs w:val="24"/>
        </w:rPr>
        <w:t xml:space="preserve">was not </w:t>
      </w:r>
      <w:r w:rsidRPr="00321EDA">
        <w:rPr>
          <w:rFonts w:ascii="Times New Roman" w:hAnsi="Times New Roman" w:cs="Times New Roman"/>
          <w:sz w:val="24"/>
          <w:szCs w:val="24"/>
        </w:rPr>
        <w:t>sub divided by the</w:t>
      </w:r>
      <w:r w:rsidR="008058D0" w:rsidRPr="00321EDA">
        <w:rPr>
          <w:rFonts w:ascii="Times New Roman" w:hAnsi="Times New Roman" w:cs="Times New Roman"/>
          <w:sz w:val="24"/>
          <w:szCs w:val="24"/>
        </w:rPr>
        <w:t>ir</w:t>
      </w:r>
      <w:r w:rsidRPr="00321EDA">
        <w:rPr>
          <w:rFonts w:ascii="Times New Roman" w:hAnsi="Times New Roman" w:cs="Times New Roman"/>
          <w:sz w:val="24"/>
          <w:szCs w:val="24"/>
        </w:rPr>
        <w:t xml:space="preserve"> office of titles but by the drawing office of Wakiso</w:t>
      </w:r>
      <w:r w:rsidR="002F07F0" w:rsidRPr="00321EDA">
        <w:rPr>
          <w:rFonts w:ascii="Times New Roman" w:hAnsi="Times New Roman" w:cs="Times New Roman"/>
          <w:sz w:val="24"/>
          <w:szCs w:val="24"/>
        </w:rPr>
        <w:t xml:space="preserve">. </w:t>
      </w:r>
      <w:r w:rsidR="00E1281E" w:rsidRPr="00321EDA">
        <w:rPr>
          <w:rFonts w:ascii="Times New Roman" w:hAnsi="Times New Roman" w:cs="Times New Roman"/>
          <w:sz w:val="24"/>
          <w:szCs w:val="24"/>
        </w:rPr>
        <w:t>H</w:t>
      </w:r>
      <w:r w:rsidR="002F6148" w:rsidRPr="00321EDA">
        <w:rPr>
          <w:rFonts w:ascii="Times New Roman" w:hAnsi="Times New Roman" w:cs="Times New Roman"/>
          <w:sz w:val="24"/>
          <w:szCs w:val="24"/>
        </w:rPr>
        <w:t>e</w:t>
      </w:r>
      <w:r w:rsidR="00E1281E" w:rsidRPr="00321EDA">
        <w:rPr>
          <w:rFonts w:ascii="Times New Roman" w:hAnsi="Times New Roman" w:cs="Times New Roman"/>
          <w:sz w:val="24"/>
          <w:szCs w:val="24"/>
        </w:rPr>
        <w:t xml:space="preserve"> also</w:t>
      </w:r>
      <w:r w:rsidR="002F6148" w:rsidRPr="00321EDA">
        <w:rPr>
          <w:rFonts w:ascii="Times New Roman" w:hAnsi="Times New Roman" w:cs="Times New Roman"/>
          <w:sz w:val="24"/>
          <w:szCs w:val="24"/>
        </w:rPr>
        <w:t xml:space="preserve"> averred</w:t>
      </w:r>
      <w:r w:rsidR="00E1281E" w:rsidRPr="00321EDA">
        <w:rPr>
          <w:rFonts w:ascii="Times New Roman" w:hAnsi="Times New Roman" w:cs="Times New Roman"/>
          <w:sz w:val="24"/>
          <w:szCs w:val="24"/>
        </w:rPr>
        <w:t xml:space="preserve"> that </w:t>
      </w:r>
      <w:r w:rsidRPr="00321EDA">
        <w:rPr>
          <w:rFonts w:ascii="Times New Roman" w:hAnsi="Times New Roman" w:cs="Times New Roman"/>
          <w:sz w:val="24"/>
          <w:szCs w:val="24"/>
        </w:rPr>
        <w:t>B</w:t>
      </w:r>
      <w:r w:rsidR="00905D42" w:rsidRPr="00321EDA">
        <w:rPr>
          <w:rFonts w:ascii="Times New Roman" w:hAnsi="Times New Roman" w:cs="Times New Roman"/>
          <w:sz w:val="24"/>
          <w:szCs w:val="24"/>
        </w:rPr>
        <w:t>l</w:t>
      </w:r>
      <w:r w:rsidRPr="00321EDA">
        <w:rPr>
          <w:rFonts w:ascii="Times New Roman" w:hAnsi="Times New Roman" w:cs="Times New Roman"/>
          <w:sz w:val="24"/>
          <w:szCs w:val="24"/>
        </w:rPr>
        <w:t xml:space="preserve">ock 397 plot 447 belongs </w:t>
      </w:r>
      <w:r w:rsidR="00E93DF1" w:rsidRPr="00321EDA">
        <w:rPr>
          <w:rFonts w:ascii="Times New Roman" w:hAnsi="Times New Roman" w:cs="Times New Roman"/>
          <w:sz w:val="24"/>
          <w:szCs w:val="24"/>
        </w:rPr>
        <w:t xml:space="preserve">to </w:t>
      </w:r>
      <w:r w:rsidRPr="00321EDA">
        <w:rPr>
          <w:rFonts w:ascii="Times New Roman" w:hAnsi="Times New Roman" w:cs="Times New Roman"/>
          <w:sz w:val="24"/>
          <w:szCs w:val="24"/>
        </w:rPr>
        <w:t>Namayanja Florence</w:t>
      </w:r>
      <w:r w:rsidR="00D9676A" w:rsidRPr="00321EDA">
        <w:rPr>
          <w:rFonts w:ascii="Times New Roman" w:hAnsi="Times New Roman" w:cs="Times New Roman"/>
          <w:sz w:val="24"/>
          <w:szCs w:val="24"/>
        </w:rPr>
        <w:t>.</w:t>
      </w:r>
      <w:r w:rsidR="00E1281E" w:rsidRPr="00321EDA">
        <w:rPr>
          <w:rFonts w:ascii="Times New Roman" w:hAnsi="Times New Roman" w:cs="Times New Roman"/>
          <w:sz w:val="24"/>
          <w:szCs w:val="24"/>
        </w:rPr>
        <w:t xml:space="preserve"> </w:t>
      </w:r>
      <w:r w:rsidR="00D9676A" w:rsidRPr="00321EDA">
        <w:rPr>
          <w:rFonts w:ascii="Times New Roman" w:hAnsi="Times New Roman" w:cs="Times New Roman"/>
          <w:sz w:val="24"/>
          <w:szCs w:val="24"/>
        </w:rPr>
        <w:t>H</w:t>
      </w:r>
      <w:r w:rsidR="00E1281E" w:rsidRPr="00321EDA">
        <w:rPr>
          <w:rFonts w:ascii="Times New Roman" w:hAnsi="Times New Roman" w:cs="Times New Roman"/>
          <w:sz w:val="24"/>
          <w:szCs w:val="24"/>
        </w:rPr>
        <w:t xml:space="preserve">e attached annexture </w:t>
      </w:r>
      <w:r w:rsidR="00E1281E" w:rsidRPr="00321EDA">
        <w:rPr>
          <w:rFonts w:ascii="Times New Roman" w:hAnsi="Times New Roman" w:cs="Times New Roman"/>
          <w:b/>
          <w:sz w:val="24"/>
          <w:szCs w:val="24"/>
        </w:rPr>
        <w:t>R6</w:t>
      </w:r>
      <w:r w:rsidR="00E1281E" w:rsidRPr="00321EDA">
        <w:rPr>
          <w:rFonts w:ascii="Times New Roman" w:hAnsi="Times New Roman" w:cs="Times New Roman"/>
          <w:sz w:val="24"/>
          <w:szCs w:val="24"/>
        </w:rPr>
        <w:t xml:space="preserve"> </w:t>
      </w:r>
      <w:r w:rsidRPr="00321EDA">
        <w:rPr>
          <w:rFonts w:ascii="Times New Roman" w:hAnsi="Times New Roman" w:cs="Times New Roman"/>
          <w:sz w:val="24"/>
          <w:szCs w:val="24"/>
        </w:rPr>
        <w:t>the area sche</w:t>
      </w:r>
      <w:r w:rsidR="002F07F0" w:rsidRPr="00321EDA">
        <w:rPr>
          <w:rFonts w:ascii="Times New Roman" w:hAnsi="Times New Roman" w:cs="Times New Roman"/>
          <w:sz w:val="24"/>
          <w:szCs w:val="24"/>
        </w:rPr>
        <w:t>dule from Wakiso drawing office.</w:t>
      </w:r>
    </w:p>
    <w:p w:rsidR="00E87967" w:rsidRPr="00321EDA" w:rsidRDefault="00066DFF" w:rsidP="00886954">
      <w:pPr>
        <w:jc w:val="both"/>
        <w:rPr>
          <w:rFonts w:ascii="Times New Roman" w:hAnsi="Times New Roman" w:cs="Times New Roman"/>
          <w:sz w:val="24"/>
          <w:szCs w:val="24"/>
        </w:rPr>
      </w:pPr>
      <w:r w:rsidRPr="00321EDA">
        <w:rPr>
          <w:rFonts w:ascii="Times New Roman" w:hAnsi="Times New Roman" w:cs="Times New Roman"/>
          <w:sz w:val="24"/>
          <w:szCs w:val="24"/>
        </w:rPr>
        <w:t>I</w:t>
      </w:r>
      <w:r w:rsidR="00F55DD2" w:rsidRPr="00321EDA">
        <w:rPr>
          <w:rFonts w:ascii="Times New Roman" w:hAnsi="Times New Roman" w:cs="Times New Roman"/>
          <w:sz w:val="24"/>
          <w:szCs w:val="24"/>
        </w:rPr>
        <w:t xml:space="preserve">t is my finding that </w:t>
      </w:r>
      <w:r w:rsidR="00A03051" w:rsidRPr="00321EDA">
        <w:rPr>
          <w:rFonts w:ascii="Times New Roman" w:hAnsi="Times New Roman" w:cs="Times New Roman"/>
          <w:sz w:val="24"/>
          <w:szCs w:val="24"/>
        </w:rPr>
        <w:t>the</w:t>
      </w:r>
      <w:r w:rsidRPr="00321EDA">
        <w:rPr>
          <w:rFonts w:ascii="Times New Roman" w:hAnsi="Times New Roman" w:cs="Times New Roman"/>
          <w:sz w:val="24"/>
          <w:szCs w:val="24"/>
        </w:rPr>
        <w:t xml:space="preserve"> instant</w:t>
      </w:r>
      <w:r w:rsidR="00A03051" w:rsidRPr="00321EDA">
        <w:rPr>
          <w:rFonts w:ascii="Times New Roman" w:hAnsi="Times New Roman" w:cs="Times New Roman"/>
          <w:sz w:val="24"/>
          <w:szCs w:val="24"/>
        </w:rPr>
        <w:t xml:space="preserve"> applica</w:t>
      </w:r>
      <w:r w:rsidRPr="00321EDA">
        <w:rPr>
          <w:rFonts w:ascii="Times New Roman" w:hAnsi="Times New Roman" w:cs="Times New Roman"/>
          <w:sz w:val="24"/>
          <w:szCs w:val="24"/>
        </w:rPr>
        <w:t>tion</w:t>
      </w:r>
      <w:r w:rsidR="00A03051" w:rsidRPr="00321EDA">
        <w:rPr>
          <w:rFonts w:ascii="Times New Roman" w:hAnsi="Times New Roman" w:cs="Times New Roman"/>
          <w:sz w:val="24"/>
          <w:szCs w:val="24"/>
        </w:rPr>
        <w:t xml:space="preserve"> </w:t>
      </w:r>
      <w:r w:rsidRPr="00321EDA">
        <w:rPr>
          <w:rFonts w:ascii="Times New Roman" w:hAnsi="Times New Roman" w:cs="Times New Roman"/>
          <w:sz w:val="24"/>
          <w:szCs w:val="24"/>
        </w:rPr>
        <w:t xml:space="preserve">is </w:t>
      </w:r>
      <w:r w:rsidR="00A03051" w:rsidRPr="00321EDA">
        <w:rPr>
          <w:rFonts w:ascii="Times New Roman" w:hAnsi="Times New Roman" w:cs="Times New Roman"/>
          <w:sz w:val="24"/>
          <w:szCs w:val="24"/>
        </w:rPr>
        <w:t xml:space="preserve">not based on the </w:t>
      </w:r>
      <w:r w:rsidR="00245D22" w:rsidRPr="00321EDA">
        <w:rPr>
          <w:rFonts w:ascii="Times New Roman" w:hAnsi="Times New Roman" w:cs="Times New Roman"/>
          <w:sz w:val="24"/>
          <w:szCs w:val="24"/>
        </w:rPr>
        <w:t>R</w:t>
      </w:r>
      <w:r w:rsidR="00A03051" w:rsidRPr="00321EDA">
        <w:rPr>
          <w:rFonts w:ascii="Times New Roman" w:hAnsi="Times New Roman" w:cs="Times New Roman"/>
          <w:sz w:val="24"/>
          <w:szCs w:val="24"/>
        </w:rPr>
        <w:t>egistrar’s dec</w:t>
      </w:r>
      <w:r w:rsidRPr="00321EDA">
        <w:rPr>
          <w:rFonts w:ascii="Times New Roman" w:hAnsi="Times New Roman" w:cs="Times New Roman"/>
          <w:sz w:val="24"/>
          <w:szCs w:val="24"/>
        </w:rPr>
        <w:t>ision or refusal to exercise a duty</w:t>
      </w:r>
      <w:r w:rsidR="00A03051" w:rsidRPr="00321EDA">
        <w:rPr>
          <w:rFonts w:ascii="Times New Roman" w:hAnsi="Times New Roman" w:cs="Times New Roman"/>
          <w:sz w:val="24"/>
          <w:szCs w:val="24"/>
        </w:rPr>
        <w:t xml:space="preserve"> after an application had been made</w:t>
      </w:r>
      <w:r w:rsidRPr="00321EDA">
        <w:rPr>
          <w:rFonts w:ascii="Times New Roman" w:hAnsi="Times New Roman" w:cs="Times New Roman"/>
          <w:sz w:val="24"/>
          <w:szCs w:val="24"/>
        </w:rPr>
        <w:t xml:space="preserve"> to her to that effect</w:t>
      </w:r>
      <w:r w:rsidR="00FF7DFC" w:rsidRPr="00321EDA">
        <w:rPr>
          <w:rFonts w:ascii="Times New Roman" w:hAnsi="Times New Roman" w:cs="Times New Roman"/>
          <w:sz w:val="24"/>
          <w:szCs w:val="24"/>
        </w:rPr>
        <w:t>. What happened is that the applicant in the letter of 8</w:t>
      </w:r>
      <w:r w:rsidR="00FF7DFC" w:rsidRPr="00321EDA">
        <w:rPr>
          <w:rFonts w:ascii="Times New Roman" w:hAnsi="Times New Roman" w:cs="Times New Roman"/>
          <w:sz w:val="24"/>
          <w:szCs w:val="24"/>
          <w:vertAlign w:val="superscript"/>
        </w:rPr>
        <w:t>th</w:t>
      </w:r>
      <w:r w:rsidR="00FF7DFC" w:rsidRPr="00321EDA">
        <w:rPr>
          <w:rFonts w:ascii="Times New Roman" w:hAnsi="Times New Roman" w:cs="Times New Roman"/>
          <w:sz w:val="24"/>
          <w:szCs w:val="24"/>
        </w:rPr>
        <w:t xml:space="preserve"> September 2010</w:t>
      </w:r>
      <w:r w:rsidR="00DD2E6C" w:rsidRPr="00321EDA">
        <w:rPr>
          <w:rFonts w:ascii="Times New Roman" w:hAnsi="Times New Roman" w:cs="Times New Roman"/>
          <w:sz w:val="24"/>
          <w:szCs w:val="24"/>
        </w:rPr>
        <w:t xml:space="preserve"> annexture </w:t>
      </w:r>
      <w:r w:rsidR="00DD2E6C" w:rsidRPr="00321EDA">
        <w:rPr>
          <w:rFonts w:ascii="Times New Roman" w:hAnsi="Times New Roman" w:cs="Times New Roman"/>
          <w:b/>
          <w:sz w:val="24"/>
          <w:szCs w:val="24"/>
        </w:rPr>
        <w:t>D</w:t>
      </w:r>
      <w:r w:rsidR="00DD2E6C" w:rsidRPr="00321EDA">
        <w:rPr>
          <w:rFonts w:ascii="Times New Roman" w:hAnsi="Times New Roman" w:cs="Times New Roman"/>
          <w:sz w:val="24"/>
          <w:szCs w:val="24"/>
        </w:rPr>
        <w:t xml:space="preserve"> t</w:t>
      </w:r>
      <w:r w:rsidR="002A0C1D" w:rsidRPr="00321EDA">
        <w:rPr>
          <w:rFonts w:ascii="Times New Roman" w:hAnsi="Times New Roman" w:cs="Times New Roman"/>
          <w:sz w:val="24"/>
          <w:szCs w:val="24"/>
        </w:rPr>
        <w:t>o</w:t>
      </w:r>
      <w:r w:rsidR="00DD2E6C" w:rsidRPr="00321EDA">
        <w:rPr>
          <w:rFonts w:ascii="Times New Roman" w:hAnsi="Times New Roman" w:cs="Times New Roman"/>
          <w:sz w:val="24"/>
          <w:szCs w:val="24"/>
        </w:rPr>
        <w:t xml:space="preserve"> his supporting affidavit</w:t>
      </w:r>
      <w:r w:rsidR="00FF7DFC" w:rsidRPr="00321EDA">
        <w:rPr>
          <w:rFonts w:ascii="Times New Roman" w:hAnsi="Times New Roman" w:cs="Times New Roman"/>
          <w:sz w:val="24"/>
          <w:szCs w:val="24"/>
        </w:rPr>
        <w:t xml:space="preserve"> invited the </w:t>
      </w:r>
      <w:r w:rsidRPr="00321EDA">
        <w:rPr>
          <w:rFonts w:ascii="Times New Roman" w:hAnsi="Times New Roman" w:cs="Times New Roman"/>
          <w:sz w:val="24"/>
          <w:szCs w:val="24"/>
        </w:rPr>
        <w:t>R</w:t>
      </w:r>
      <w:r w:rsidR="00FF7DFC" w:rsidRPr="00321EDA">
        <w:rPr>
          <w:rFonts w:ascii="Times New Roman" w:hAnsi="Times New Roman" w:cs="Times New Roman"/>
          <w:sz w:val="24"/>
          <w:szCs w:val="24"/>
        </w:rPr>
        <w:t>egistrar</w:t>
      </w:r>
      <w:r w:rsidR="008A26C1" w:rsidRPr="00321EDA">
        <w:rPr>
          <w:rFonts w:ascii="Times New Roman" w:hAnsi="Times New Roman" w:cs="Times New Roman"/>
          <w:sz w:val="24"/>
          <w:szCs w:val="24"/>
        </w:rPr>
        <w:t xml:space="preserve"> to strike out the title to plot no.</w:t>
      </w:r>
      <w:r w:rsidR="00B64A51" w:rsidRPr="00321EDA">
        <w:rPr>
          <w:rFonts w:ascii="Times New Roman" w:hAnsi="Times New Roman" w:cs="Times New Roman"/>
          <w:sz w:val="24"/>
          <w:szCs w:val="24"/>
        </w:rPr>
        <w:t xml:space="preserve"> </w:t>
      </w:r>
      <w:r w:rsidR="008A26C1" w:rsidRPr="00321EDA">
        <w:rPr>
          <w:rFonts w:ascii="Times New Roman" w:hAnsi="Times New Roman" w:cs="Times New Roman"/>
          <w:sz w:val="24"/>
          <w:szCs w:val="24"/>
        </w:rPr>
        <w:t>226 allegedly fraudulently created out of the applicant’s land</w:t>
      </w:r>
      <w:r w:rsidR="007A62E9" w:rsidRPr="00321EDA">
        <w:rPr>
          <w:rFonts w:ascii="Times New Roman" w:hAnsi="Times New Roman" w:cs="Times New Roman"/>
          <w:sz w:val="24"/>
          <w:szCs w:val="24"/>
        </w:rPr>
        <w:t xml:space="preserve">. The </w:t>
      </w:r>
      <w:r w:rsidRPr="00321EDA">
        <w:rPr>
          <w:rFonts w:ascii="Times New Roman" w:hAnsi="Times New Roman" w:cs="Times New Roman"/>
          <w:sz w:val="24"/>
          <w:szCs w:val="24"/>
        </w:rPr>
        <w:t>R</w:t>
      </w:r>
      <w:r w:rsidR="007A62E9" w:rsidRPr="00321EDA">
        <w:rPr>
          <w:rFonts w:ascii="Times New Roman" w:hAnsi="Times New Roman" w:cs="Times New Roman"/>
          <w:sz w:val="24"/>
          <w:szCs w:val="24"/>
        </w:rPr>
        <w:t xml:space="preserve">egistrar refused to do so and gave reasons </w:t>
      </w:r>
      <w:r w:rsidR="007E3780" w:rsidRPr="00321EDA">
        <w:rPr>
          <w:rFonts w:ascii="Times New Roman" w:hAnsi="Times New Roman" w:cs="Times New Roman"/>
          <w:sz w:val="24"/>
          <w:szCs w:val="24"/>
        </w:rPr>
        <w:t>that the applicant</w:t>
      </w:r>
      <w:r w:rsidR="00D45A74" w:rsidRPr="00321EDA">
        <w:rPr>
          <w:rFonts w:ascii="Times New Roman" w:hAnsi="Times New Roman" w:cs="Times New Roman"/>
          <w:sz w:val="24"/>
          <w:szCs w:val="24"/>
        </w:rPr>
        <w:t xml:space="preserve"> himself</w:t>
      </w:r>
      <w:r w:rsidR="007E3780" w:rsidRPr="00321EDA">
        <w:rPr>
          <w:rFonts w:ascii="Times New Roman" w:hAnsi="Times New Roman" w:cs="Times New Roman"/>
          <w:sz w:val="24"/>
          <w:szCs w:val="24"/>
        </w:rPr>
        <w:t xml:space="preserve"> transferred the land to Livingstone Mpiima Kataza</w:t>
      </w:r>
      <w:r w:rsidR="002A0C1D" w:rsidRPr="00321EDA">
        <w:rPr>
          <w:rFonts w:ascii="Times New Roman" w:hAnsi="Times New Roman" w:cs="Times New Roman"/>
          <w:sz w:val="24"/>
          <w:szCs w:val="24"/>
        </w:rPr>
        <w:t xml:space="preserve">, as per annexture </w:t>
      </w:r>
      <w:r w:rsidR="002A0C1D" w:rsidRPr="00321EDA">
        <w:rPr>
          <w:rFonts w:ascii="Times New Roman" w:hAnsi="Times New Roman" w:cs="Times New Roman"/>
          <w:b/>
          <w:sz w:val="24"/>
          <w:szCs w:val="24"/>
        </w:rPr>
        <w:t xml:space="preserve">R1 </w:t>
      </w:r>
      <w:r w:rsidR="002A0C1D" w:rsidRPr="00321EDA">
        <w:rPr>
          <w:rFonts w:ascii="Times New Roman" w:hAnsi="Times New Roman" w:cs="Times New Roman"/>
          <w:sz w:val="24"/>
          <w:szCs w:val="24"/>
        </w:rPr>
        <w:t>to the</w:t>
      </w:r>
      <w:r w:rsidR="00F952F9" w:rsidRPr="00321EDA">
        <w:rPr>
          <w:rFonts w:ascii="Times New Roman" w:hAnsi="Times New Roman" w:cs="Times New Roman"/>
          <w:sz w:val="24"/>
          <w:szCs w:val="24"/>
        </w:rPr>
        <w:t xml:space="preserve"> 1</w:t>
      </w:r>
      <w:r w:rsidR="00F952F9" w:rsidRPr="00321EDA">
        <w:rPr>
          <w:rFonts w:ascii="Times New Roman" w:hAnsi="Times New Roman" w:cs="Times New Roman"/>
          <w:sz w:val="24"/>
          <w:szCs w:val="24"/>
          <w:vertAlign w:val="superscript"/>
        </w:rPr>
        <w:t>st</w:t>
      </w:r>
      <w:r w:rsidR="002A0C1D" w:rsidRPr="00321EDA">
        <w:rPr>
          <w:rFonts w:ascii="Times New Roman" w:hAnsi="Times New Roman" w:cs="Times New Roman"/>
          <w:sz w:val="24"/>
          <w:szCs w:val="24"/>
        </w:rPr>
        <w:t xml:space="preserve"> respondent’s affidavit in reply</w:t>
      </w:r>
      <w:r w:rsidR="007E3780" w:rsidRPr="00321EDA">
        <w:rPr>
          <w:rFonts w:ascii="Times New Roman" w:hAnsi="Times New Roman" w:cs="Times New Roman"/>
          <w:sz w:val="24"/>
          <w:szCs w:val="24"/>
        </w:rPr>
        <w:t>.</w:t>
      </w:r>
      <w:r w:rsidR="005D0638" w:rsidRPr="00321EDA">
        <w:rPr>
          <w:rFonts w:ascii="Times New Roman" w:hAnsi="Times New Roman" w:cs="Times New Roman"/>
          <w:sz w:val="24"/>
          <w:szCs w:val="24"/>
        </w:rPr>
        <w:t xml:space="preserve"> </w:t>
      </w:r>
      <w:r w:rsidR="00DD2E6C" w:rsidRPr="00321EDA">
        <w:rPr>
          <w:rFonts w:ascii="Times New Roman" w:hAnsi="Times New Roman" w:cs="Times New Roman"/>
          <w:sz w:val="24"/>
          <w:szCs w:val="24"/>
        </w:rPr>
        <w:t>T</w:t>
      </w:r>
      <w:r w:rsidR="007408FA" w:rsidRPr="00321EDA">
        <w:rPr>
          <w:rFonts w:ascii="Times New Roman" w:hAnsi="Times New Roman" w:cs="Times New Roman"/>
          <w:sz w:val="24"/>
          <w:szCs w:val="24"/>
        </w:rPr>
        <w:t>he applicant</w:t>
      </w:r>
      <w:r w:rsidR="00DD2E6C" w:rsidRPr="00321EDA">
        <w:rPr>
          <w:rFonts w:ascii="Times New Roman" w:hAnsi="Times New Roman" w:cs="Times New Roman"/>
          <w:sz w:val="24"/>
          <w:szCs w:val="24"/>
        </w:rPr>
        <w:t xml:space="preserve"> then</w:t>
      </w:r>
      <w:r w:rsidR="007408FA" w:rsidRPr="00321EDA">
        <w:rPr>
          <w:rFonts w:ascii="Times New Roman" w:hAnsi="Times New Roman" w:cs="Times New Roman"/>
          <w:sz w:val="24"/>
          <w:szCs w:val="24"/>
        </w:rPr>
        <w:t xml:space="preserve"> invoked section 182 of the RTA </w:t>
      </w:r>
      <w:r w:rsidR="000A1D91" w:rsidRPr="00321EDA">
        <w:rPr>
          <w:rFonts w:ascii="Times New Roman" w:hAnsi="Times New Roman" w:cs="Times New Roman"/>
          <w:sz w:val="24"/>
          <w:szCs w:val="24"/>
        </w:rPr>
        <w:t xml:space="preserve">and applied to </w:t>
      </w:r>
      <w:r w:rsidR="007408FA" w:rsidRPr="00321EDA">
        <w:rPr>
          <w:rFonts w:ascii="Times New Roman" w:hAnsi="Times New Roman" w:cs="Times New Roman"/>
          <w:sz w:val="24"/>
          <w:szCs w:val="24"/>
        </w:rPr>
        <w:t>this court to cancel the title alleging fraud on the part of the</w:t>
      </w:r>
      <w:r w:rsidR="007F764A" w:rsidRPr="00321EDA">
        <w:rPr>
          <w:rFonts w:ascii="Times New Roman" w:hAnsi="Times New Roman" w:cs="Times New Roman"/>
          <w:sz w:val="24"/>
          <w:szCs w:val="24"/>
        </w:rPr>
        <w:t xml:space="preserve"> regi</w:t>
      </w:r>
      <w:r w:rsidR="007408FA" w:rsidRPr="00321EDA">
        <w:rPr>
          <w:rFonts w:ascii="Times New Roman" w:hAnsi="Times New Roman" w:cs="Times New Roman"/>
          <w:sz w:val="24"/>
          <w:szCs w:val="24"/>
        </w:rPr>
        <w:t>strar and</w:t>
      </w:r>
      <w:r w:rsidR="007F764A" w:rsidRPr="00321EDA">
        <w:rPr>
          <w:rFonts w:ascii="Times New Roman" w:hAnsi="Times New Roman" w:cs="Times New Roman"/>
          <w:sz w:val="24"/>
          <w:szCs w:val="24"/>
        </w:rPr>
        <w:t xml:space="preserve"> a one Richard Musinguzi as respondents.</w:t>
      </w:r>
    </w:p>
    <w:p w:rsidR="00C73F29" w:rsidRPr="00321EDA" w:rsidRDefault="00E87967" w:rsidP="00C95A61">
      <w:pPr>
        <w:jc w:val="both"/>
        <w:rPr>
          <w:rFonts w:ascii="Times New Roman" w:hAnsi="Times New Roman" w:cs="Times New Roman"/>
          <w:sz w:val="24"/>
          <w:szCs w:val="24"/>
        </w:rPr>
      </w:pPr>
      <w:r w:rsidRPr="00321EDA">
        <w:rPr>
          <w:rFonts w:ascii="Times New Roman" w:hAnsi="Times New Roman" w:cs="Times New Roman"/>
          <w:sz w:val="24"/>
          <w:szCs w:val="24"/>
        </w:rPr>
        <w:t xml:space="preserve">Order 6 rule 3 of the </w:t>
      </w:r>
      <w:r w:rsidR="00C95A61" w:rsidRPr="00321EDA">
        <w:rPr>
          <w:rFonts w:ascii="Times New Roman" w:hAnsi="Times New Roman" w:cs="Times New Roman"/>
          <w:sz w:val="24"/>
          <w:szCs w:val="24"/>
        </w:rPr>
        <w:t xml:space="preserve">CPR </w:t>
      </w:r>
      <w:r w:rsidR="003905C7" w:rsidRPr="00321EDA">
        <w:rPr>
          <w:rFonts w:ascii="Times New Roman" w:hAnsi="Times New Roman" w:cs="Times New Roman"/>
          <w:sz w:val="24"/>
          <w:szCs w:val="24"/>
        </w:rPr>
        <w:t>provides that in all cases in which the party pleading relies on any misrepresentati</w:t>
      </w:r>
      <w:r w:rsidR="00B64A51" w:rsidRPr="00321EDA">
        <w:rPr>
          <w:rFonts w:ascii="Times New Roman" w:hAnsi="Times New Roman" w:cs="Times New Roman"/>
          <w:sz w:val="24"/>
          <w:szCs w:val="24"/>
        </w:rPr>
        <w:t xml:space="preserve">on, fraud, breach of trust, </w:t>
      </w:r>
      <w:r w:rsidR="000433BB" w:rsidRPr="00321EDA">
        <w:rPr>
          <w:rFonts w:ascii="Times New Roman" w:hAnsi="Times New Roman" w:cs="Times New Roman"/>
          <w:sz w:val="24"/>
          <w:szCs w:val="24"/>
        </w:rPr>
        <w:t>wil</w:t>
      </w:r>
      <w:r w:rsidR="003905C7" w:rsidRPr="00321EDA">
        <w:rPr>
          <w:rFonts w:ascii="Times New Roman" w:hAnsi="Times New Roman" w:cs="Times New Roman"/>
          <w:sz w:val="24"/>
          <w:szCs w:val="24"/>
        </w:rPr>
        <w:t>ful default or undue influence, and in all cases in which particulars may be necessary, the particulars with dates shall be stated in the pleadings.</w:t>
      </w:r>
      <w:r w:rsidR="008D25CB" w:rsidRPr="00321EDA">
        <w:rPr>
          <w:rFonts w:ascii="Times New Roman" w:hAnsi="Times New Roman" w:cs="Times New Roman"/>
          <w:sz w:val="24"/>
          <w:szCs w:val="24"/>
        </w:rPr>
        <w:t xml:space="preserve"> In </w:t>
      </w:r>
      <w:r w:rsidR="008D25CB" w:rsidRPr="00321EDA">
        <w:rPr>
          <w:rFonts w:ascii="Times New Roman" w:hAnsi="Times New Roman" w:cs="Times New Roman"/>
          <w:b/>
          <w:sz w:val="24"/>
          <w:szCs w:val="24"/>
        </w:rPr>
        <w:t>Fredrick Zaabwe V Orient Bank</w:t>
      </w:r>
      <w:r w:rsidR="009842EC" w:rsidRPr="00321EDA">
        <w:rPr>
          <w:rFonts w:ascii="Times New Roman" w:hAnsi="Times New Roman" w:cs="Times New Roman"/>
          <w:b/>
          <w:sz w:val="24"/>
          <w:szCs w:val="24"/>
        </w:rPr>
        <w:t xml:space="preserve"> &amp; Others Civil Appeal No. 04/2006</w:t>
      </w:r>
      <w:r w:rsidR="009842EC" w:rsidRPr="00321EDA">
        <w:rPr>
          <w:rFonts w:ascii="Times New Roman" w:hAnsi="Times New Roman" w:cs="Times New Roman"/>
          <w:sz w:val="24"/>
          <w:szCs w:val="24"/>
        </w:rPr>
        <w:t xml:space="preserve"> Katureebe J</w:t>
      </w:r>
      <w:r w:rsidR="005F3618" w:rsidRPr="00321EDA">
        <w:rPr>
          <w:rFonts w:ascii="Times New Roman" w:hAnsi="Times New Roman" w:cs="Times New Roman"/>
          <w:sz w:val="24"/>
          <w:szCs w:val="24"/>
        </w:rPr>
        <w:t>, at page 6,</w:t>
      </w:r>
      <w:r w:rsidR="009842EC" w:rsidRPr="00321EDA">
        <w:rPr>
          <w:rFonts w:ascii="Times New Roman" w:hAnsi="Times New Roman" w:cs="Times New Roman"/>
          <w:sz w:val="24"/>
          <w:szCs w:val="24"/>
        </w:rPr>
        <w:t xml:space="preserve"> stated</w:t>
      </w:r>
      <w:r w:rsidR="00C73F29" w:rsidRPr="00321EDA">
        <w:rPr>
          <w:rFonts w:ascii="Times New Roman" w:hAnsi="Times New Roman" w:cs="Times New Roman"/>
          <w:sz w:val="24"/>
          <w:szCs w:val="24"/>
        </w:rPr>
        <w:t>,</w:t>
      </w:r>
      <w:r w:rsidR="00321EDA">
        <w:rPr>
          <w:rFonts w:ascii="Times New Roman" w:hAnsi="Times New Roman" w:cs="Times New Roman"/>
          <w:sz w:val="24"/>
          <w:szCs w:val="24"/>
        </w:rPr>
        <w:t xml:space="preserve"> </w:t>
      </w:r>
      <w:r w:rsidR="009842EC" w:rsidRPr="00321EDA">
        <w:rPr>
          <w:rFonts w:ascii="Times New Roman" w:hAnsi="Times New Roman" w:cs="Times New Roman"/>
          <w:i/>
          <w:sz w:val="24"/>
          <w:szCs w:val="24"/>
        </w:rPr>
        <w:t xml:space="preserve">“In my view, allegations of fraud need to be fully and carefully inquired into. Fraud is a serious matter, </w:t>
      </w:r>
      <w:r w:rsidR="00C95A61" w:rsidRPr="00321EDA">
        <w:rPr>
          <w:rFonts w:ascii="Times New Roman" w:hAnsi="Times New Roman" w:cs="Times New Roman"/>
          <w:i/>
          <w:sz w:val="24"/>
          <w:szCs w:val="24"/>
        </w:rPr>
        <w:t xml:space="preserve">  </w:t>
      </w:r>
      <w:r w:rsidR="009842EC" w:rsidRPr="00321EDA">
        <w:rPr>
          <w:rFonts w:ascii="Times New Roman" w:hAnsi="Times New Roman" w:cs="Times New Roman"/>
          <w:i/>
          <w:sz w:val="24"/>
          <w:szCs w:val="24"/>
        </w:rPr>
        <w:t>particularly where it is alleged that a person</w:t>
      </w:r>
      <w:r w:rsidR="005F3618" w:rsidRPr="00321EDA">
        <w:rPr>
          <w:rFonts w:ascii="Times New Roman" w:hAnsi="Times New Roman" w:cs="Times New Roman"/>
          <w:i/>
          <w:sz w:val="24"/>
          <w:szCs w:val="24"/>
        </w:rPr>
        <w:t xml:space="preserve"> lost his property as a resu</w:t>
      </w:r>
      <w:r w:rsidR="00321EDA">
        <w:rPr>
          <w:rFonts w:ascii="Times New Roman" w:hAnsi="Times New Roman" w:cs="Times New Roman"/>
          <w:i/>
          <w:sz w:val="24"/>
          <w:szCs w:val="24"/>
        </w:rPr>
        <w:t xml:space="preserve">lt of fraud </w:t>
      </w:r>
      <w:r w:rsidR="005F3618" w:rsidRPr="00321EDA">
        <w:rPr>
          <w:rFonts w:ascii="Times New Roman" w:hAnsi="Times New Roman" w:cs="Times New Roman"/>
          <w:i/>
          <w:sz w:val="24"/>
          <w:szCs w:val="24"/>
        </w:rPr>
        <w:t>committed upon him by others.”</w:t>
      </w:r>
      <w:r w:rsidR="009842EC" w:rsidRPr="00321EDA">
        <w:rPr>
          <w:rFonts w:ascii="Times New Roman" w:hAnsi="Times New Roman" w:cs="Times New Roman"/>
          <w:b/>
          <w:sz w:val="24"/>
          <w:szCs w:val="24"/>
        </w:rPr>
        <w:t xml:space="preserve"> </w:t>
      </w:r>
      <w:r w:rsidR="00C73F29" w:rsidRPr="00321EDA">
        <w:rPr>
          <w:rFonts w:ascii="Times New Roman" w:hAnsi="Times New Roman" w:cs="Times New Roman"/>
          <w:b/>
          <w:sz w:val="24"/>
          <w:szCs w:val="24"/>
        </w:rPr>
        <w:t xml:space="preserve">                                                                                                                                                                          </w:t>
      </w:r>
      <w:r w:rsidR="00C73F29" w:rsidRPr="00321EDA">
        <w:rPr>
          <w:rFonts w:ascii="Times New Roman" w:hAnsi="Times New Roman" w:cs="Times New Roman"/>
          <w:sz w:val="24"/>
          <w:szCs w:val="24"/>
        </w:rPr>
        <w:t xml:space="preserve">In </w:t>
      </w:r>
      <w:r w:rsidR="00C73F29" w:rsidRPr="00321EDA">
        <w:rPr>
          <w:rFonts w:ascii="Times New Roman" w:hAnsi="Times New Roman" w:cs="Times New Roman"/>
          <w:b/>
          <w:sz w:val="24"/>
          <w:szCs w:val="24"/>
        </w:rPr>
        <w:t>J. W. Kazoora V Rukuba, Civil Appeal No. 13/1992</w:t>
      </w:r>
      <w:r w:rsidR="00C73F29" w:rsidRPr="00321EDA">
        <w:rPr>
          <w:rFonts w:ascii="Times New Roman" w:hAnsi="Times New Roman" w:cs="Times New Roman"/>
          <w:sz w:val="24"/>
          <w:szCs w:val="24"/>
        </w:rPr>
        <w:t xml:space="preserve">, Oder JSC held that allegations of fraud must be specifically pleaded and proved. The degree of proof required is one of strict proof, but not amounting to one beyond reasonable doubt. It must however be more than a mere balance of probabilities. Also see </w:t>
      </w:r>
      <w:r w:rsidR="00C73F29" w:rsidRPr="00321EDA">
        <w:rPr>
          <w:rFonts w:ascii="Times New Roman" w:hAnsi="Times New Roman" w:cs="Times New Roman"/>
          <w:b/>
          <w:sz w:val="24"/>
          <w:szCs w:val="24"/>
        </w:rPr>
        <w:t>Hannington Wasswa V Maria Onyango Ochola &amp; Others SCCA No. 22/1993.</w:t>
      </w:r>
      <w:r w:rsidR="00C73F29" w:rsidRPr="00321EDA">
        <w:rPr>
          <w:rFonts w:ascii="Times New Roman" w:hAnsi="Times New Roman" w:cs="Times New Roman"/>
          <w:sz w:val="24"/>
          <w:szCs w:val="24"/>
        </w:rPr>
        <w:t xml:space="preserve"> </w:t>
      </w:r>
    </w:p>
    <w:p w:rsidR="00A97294" w:rsidRPr="00321EDA" w:rsidRDefault="00C770DE" w:rsidP="004153CA">
      <w:pPr>
        <w:jc w:val="both"/>
        <w:rPr>
          <w:rFonts w:ascii="Times New Roman" w:hAnsi="Times New Roman" w:cs="Times New Roman"/>
          <w:sz w:val="24"/>
          <w:szCs w:val="24"/>
        </w:rPr>
      </w:pPr>
      <w:r w:rsidRPr="00321EDA">
        <w:rPr>
          <w:rFonts w:ascii="Times New Roman" w:hAnsi="Times New Roman" w:cs="Times New Roman"/>
          <w:sz w:val="24"/>
          <w:szCs w:val="24"/>
        </w:rPr>
        <w:t>I have looked at the grounds of the application and the affidavit evidence on record. They clearly allege fraud against the respondents. The grounds of the application itself are clearly allegations of fraud against both respondents. The circumstances constituting the fraud are specifically averred to by the applicant in clauses 6 to 14 of his supplementary affidavit.</w:t>
      </w:r>
      <w:r w:rsidR="00A97294" w:rsidRPr="00321EDA">
        <w:rPr>
          <w:rFonts w:ascii="Times New Roman" w:hAnsi="Times New Roman" w:cs="Times New Roman"/>
          <w:sz w:val="24"/>
          <w:szCs w:val="24"/>
        </w:rPr>
        <w:t xml:space="preserve"> These are </w:t>
      </w:r>
      <w:r w:rsidRPr="00321EDA">
        <w:rPr>
          <w:rFonts w:ascii="Times New Roman" w:hAnsi="Times New Roman" w:cs="Times New Roman"/>
          <w:sz w:val="24"/>
          <w:szCs w:val="24"/>
        </w:rPr>
        <w:t>further echoed in the submiss</w:t>
      </w:r>
      <w:r w:rsidR="00A97294" w:rsidRPr="00321EDA">
        <w:rPr>
          <w:rFonts w:ascii="Times New Roman" w:hAnsi="Times New Roman" w:cs="Times New Roman"/>
          <w:sz w:val="24"/>
          <w:szCs w:val="24"/>
        </w:rPr>
        <w:t>ions of the applicant’s Counsel both on the law and the facts. In that regard, with much respect,</w:t>
      </w:r>
      <w:r w:rsidRPr="00321EDA">
        <w:rPr>
          <w:rFonts w:ascii="Times New Roman" w:hAnsi="Times New Roman" w:cs="Times New Roman"/>
          <w:sz w:val="24"/>
          <w:szCs w:val="24"/>
        </w:rPr>
        <w:t xml:space="preserve"> I am not persuaded by the submissions of learned Counsel for the applicant that the application is based not on fraud but on the refusal by the Commissioner Land Registration to act upon the request of the applicant.</w:t>
      </w:r>
    </w:p>
    <w:p w:rsidR="004153CA" w:rsidRPr="00321EDA" w:rsidRDefault="005F3618" w:rsidP="004153CA">
      <w:pPr>
        <w:jc w:val="both"/>
        <w:rPr>
          <w:rFonts w:ascii="Times New Roman" w:hAnsi="Times New Roman" w:cs="Times New Roman"/>
          <w:sz w:val="24"/>
          <w:szCs w:val="24"/>
        </w:rPr>
      </w:pPr>
      <w:r w:rsidRPr="00321EDA">
        <w:rPr>
          <w:rFonts w:ascii="Times New Roman" w:hAnsi="Times New Roman" w:cs="Times New Roman"/>
          <w:sz w:val="24"/>
          <w:szCs w:val="24"/>
        </w:rPr>
        <w:t>In the</w:t>
      </w:r>
      <w:r w:rsidR="00F83D2F" w:rsidRPr="00321EDA">
        <w:rPr>
          <w:rFonts w:ascii="Times New Roman" w:hAnsi="Times New Roman" w:cs="Times New Roman"/>
          <w:sz w:val="24"/>
          <w:szCs w:val="24"/>
        </w:rPr>
        <w:t xml:space="preserve"> circumstances, and on basis of</w:t>
      </w:r>
      <w:r w:rsidRPr="00321EDA">
        <w:rPr>
          <w:rFonts w:ascii="Times New Roman" w:hAnsi="Times New Roman" w:cs="Times New Roman"/>
          <w:sz w:val="24"/>
          <w:szCs w:val="24"/>
        </w:rPr>
        <w:t xml:space="preserve"> </w:t>
      </w:r>
      <w:r w:rsidR="00F83D2F" w:rsidRPr="00321EDA">
        <w:rPr>
          <w:rFonts w:ascii="Times New Roman" w:hAnsi="Times New Roman" w:cs="Times New Roman"/>
          <w:sz w:val="24"/>
          <w:szCs w:val="24"/>
        </w:rPr>
        <w:t xml:space="preserve">the </w:t>
      </w:r>
      <w:r w:rsidRPr="00321EDA">
        <w:rPr>
          <w:rFonts w:ascii="Times New Roman" w:hAnsi="Times New Roman" w:cs="Times New Roman"/>
          <w:sz w:val="24"/>
          <w:szCs w:val="24"/>
        </w:rPr>
        <w:t>authorities</w:t>
      </w:r>
      <w:r w:rsidR="00F83D2F" w:rsidRPr="00321EDA">
        <w:rPr>
          <w:rFonts w:ascii="Times New Roman" w:hAnsi="Times New Roman" w:cs="Times New Roman"/>
          <w:sz w:val="24"/>
          <w:szCs w:val="24"/>
        </w:rPr>
        <w:t xml:space="preserve"> cited</w:t>
      </w:r>
      <w:r w:rsidRPr="00321EDA">
        <w:rPr>
          <w:rFonts w:ascii="Times New Roman" w:hAnsi="Times New Roman" w:cs="Times New Roman"/>
          <w:sz w:val="24"/>
          <w:szCs w:val="24"/>
        </w:rPr>
        <w:t>, it is my opinion that the allegations of fraud raised by the applicant against the respondents</w:t>
      </w:r>
      <w:r w:rsidR="00C95A61" w:rsidRPr="00321EDA">
        <w:rPr>
          <w:rFonts w:ascii="Times New Roman" w:hAnsi="Times New Roman" w:cs="Times New Roman"/>
          <w:sz w:val="24"/>
          <w:szCs w:val="24"/>
        </w:rPr>
        <w:t xml:space="preserve"> in the instant case</w:t>
      </w:r>
      <w:r w:rsidR="00631E95" w:rsidRPr="00321EDA">
        <w:rPr>
          <w:rFonts w:ascii="Times New Roman" w:hAnsi="Times New Roman" w:cs="Times New Roman"/>
          <w:sz w:val="24"/>
          <w:szCs w:val="24"/>
        </w:rPr>
        <w:t xml:space="preserve"> require a full and careful inquiry where witnesses can be cross examined</w:t>
      </w:r>
      <w:r w:rsidRPr="00321EDA">
        <w:rPr>
          <w:rFonts w:ascii="Times New Roman" w:hAnsi="Times New Roman" w:cs="Times New Roman"/>
          <w:sz w:val="24"/>
          <w:szCs w:val="24"/>
        </w:rPr>
        <w:t>. This would</w:t>
      </w:r>
      <w:r w:rsidR="00ED7CAA" w:rsidRPr="00321EDA">
        <w:rPr>
          <w:rFonts w:ascii="Times New Roman" w:hAnsi="Times New Roman" w:cs="Times New Roman"/>
          <w:sz w:val="24"/>
          <w:szCs w:val="24"/>
        </w:rPr>
        <w:t>, in my opinion,</w:t>
      </w:r>
      <w:r w:rsidR="00631E95" w:rsidRPr="00321EDA">
        <w:rPr>
          <w:rFonts w:ascii="Times New Roman" w:hAnsi="Times New Roman" w:cs="Times New Roman"/>
          <w:sz w:val="24"/>
          <w:szCs w:val="24"/>
        </w:rPr>
        <w:t xml:space="preserve"> appropriately be through an ordinary suit rather than </w:t>
      </w:r>
      <w:r w:rsidRPr="00321EDA">
        <w:rPr>
          <w:rFonts w:ascii="Times New Roman" w:hAnsi="Times New Roman" w:cs="Times New Roman"/>
          <w:sz w:val="24"/>
          <w:szCs w:val="24"/>
        </w:rPr>
        <w:t>by notice of motion where the evidence adduced is mainly through affidavit evidence.</w:t>
      </w:r>
      <w:r w:rsidR="004153CA" w:rsidRPr="00321EDA">
        <w:rPr>
          <w:rFonts w:ascii="Times New Roman" w:hAnsi="Times New Roman" w:cs="Times New Roman"/>
          <w:sz w:val="24"/>
          <w:szCs w:val="24"/>
        </w:rPr>
        <w:t xml:space="preserve"> </w:t>
      </w:r>
      <w:r w:rsidR="00AF196C" w:rsidRPr="00321EDA">
        <w:rPr>
          <w:rFonts w:ascii="Times New Roman" w:hAnsi="Times New Roman" w:cs="Times New Roman"/>
          <w:sz w:val="24"/>
          <w:szCs w:val="24"/>
        </w:rPr>
        <w:t>I</w:t>
      </w:r>
      <w:r w:rsidR="00066DFF" w:rsidRPr="00321EDA">
        <w:rPr>
          <w:rFonts w:ascii="Times New Roman" w:hAnsi="Times New Roman" w:cs="Times New Roman"/>
          <w:sz w:val="24"/>
          <w:szCs w:val="24"/>
        </w:rPr>
        <w:t>t</w:t>
      </w:r>
      <w:r w:rsidR="00AF196C" w:rsidRPr="00321EDA">
        <w:rPr>
          <w:rFonts w:ascii="Times New Roman" w:hAnsi="Times New Roman" w:cs="Times New Roman"/>
          <w:sz w:val="24"/>
          <w:szCs w:val="24"/>
        </w:rPr>
        <w:t xml:space="preserve"> would be impracticable for this court to address the</w:t>
      </w:r>
      <w:r w:rsidR="002221C0" w:rsidRPr="00321EDA">
        <w:rPr>
          <w:rFonts w:ascii="Times New Roman" w:hAnsi="Times New Roman" w:cs="Times New Roman"/>
          <w:sz w:val="24"/>
          <w:szCs w:val="24"/>
        </w:rPr>
        <w:t xml:space="preserve"> allegations in this</w:t>
      </w:r>
      <w:r w:rsidR="00AF196C" w:rsidRPr="00321EDA">
        <w:rPr>
          <w:rFonts w:ascii="Times New Roman" w:hAnsi="Times New Roman" w:cs="Times New Roman"/>
          <w:sz w:val="24"/>
          <w:szCs w:val="24"/>
        </w:rPr>
        <w:t xml:space="preserve"> application without having to inquire into the allegations of fraud.</w:t>
      </w:r>
      <w:r w:rsidR="004153CA" w:rsidRPr="00321EDA">
        <w:rPr>
          <w:rFonts w:ascii="Times New Roman" w:hAnsi="Times New Roman" w:cs="Times New Roman"/>
          <w:sz w:val="24"/>
          <w:szCs w:val="24"/>
        </w:rPr>
        <w:t xml:space="preserve"> </w:t>
      </w:r>
    </w:p>
    <w:p w:rsidR="00201227" w:rsidRPr="00321EDA" w:rsidRDefault="00EA3AE3" w:rsidP="00886954">
      <w:pPr>
        <w:jc w:val="both"/>
        <w:rPr>
          <w:rFonts w:ascii="Times New Roman" w:hAnsi="Times New Roman" w:cs="Times New Roman"/>
          <w:sz w:val="24"/>
          <w:szCs w:val="24"/>
        </w:rPr>
      </w:pPr>
      <w:r w:rsidRPr="00321EDA">
        <w:rPr>
          <w:rFonts w:ascii="Times New Roman" w:hAnsi="Times New Roman" w:cs="Times New Roman"/>
          <w:sz w:val="24"/>
          <w:szCs w:val="24"/>
        </w:rPr>
        <w:t>I find this application by notice of motion incompetent to address the allegations of fraud raised against the respondents.</w:t>
      </w:r>
    </w:p>
    <w:p w:rsidR="00ED1F97" w:rsidRPr="00321EDA" w:rsidRDefault="00201227" w:rsidP="00886954">
      <w:pPr>
        <w:jc w:val="both"/>
        <w:rPr>
          <w:rFonts w:ascii="Times New Roman" w:hAnsi="Times New Roman" w:cs="Times New Roman"/>
          <w:sz w:val="24"/>
          <w:szCs w:val="24"/>
        </w:rPr>
      </w:pPr>
      <w:r w:rsidRPr="00321EDA">
        <w:rPr>
          <w:rFonts w:ascii="Times New Roman" w:hAnsi="Times New Roman" w:cs="Times New Roman"/>
          <w:sz w:val="24"/>
          <w:szCs w:val="24"/>
        </w:rPr>
        <w:t>The application is dismissed with costs.</w:t>
      </w:r>
      <w:r w:rsidR="005F3618" w:rsidRPr="00321EDA">
        <w:rPr>
          <w:rFonts w:ascii="Times New Roman" w:hAnsi="Times New Roman" w:cs="Times New Roman"/>
          <w:sz w:val="24"/>
          <w:szCs w:val="24"/>
        </w:rPr>
        <w:t xml:space="preserve"> </w:t>
      </w:r>
    </w:p>
    <w:p w:rsidR="006157E9" w:rsidRPr="00321EDA" w:rsidRDefault="002103F8" w:rsidP="002103F8">
      <w:pPr>
        <w:rPr>
          <w:rFonts w:ascii="Times New Roman" w:hAnsi="Times New Roman" w:cs="Times New Roman"/>
          <w:sz w:val="24"/>
          <w:szCs w:val="24"/>
        </w:rPr>
      </w:pPr>
      <w:r w:rsidRPr="00321EDA">
        <w:rPr>
          <w:rFonts w:ascii="Times New Roman" w:hAnsi="Times New Roman" w:cs="Times New Roman"/>
          <w:b/>
          <w:sz w:val="24"/>
          <w:szCs w:val="24"/>
        </w:rPr>
        <w:t>Dated at K</w:t>
      </w:r>
      <w:r w:rsidR="00AB5E7E" w:rsidRPr="00321EDA">
        <w:rPr>
          <w:rFonts w:ascii="Times New Roman" w:hAnsi="Times New Roman" w:cs="Times New Roman"/>
          <w:b/>
          <w:sz w:val="24"/>
          <w:szCs w:val="24"/>
        </w:rPr>
        <w:t>ampala</w:t>
      </w:r>
      <w:r w:rsidR="00AB5E7E" w:rsidRPr="00321EDA">
        <w:rPr>
          <w:rFonts w:ascii="Times New Roman" w:hAnsi="Times New Roman" w:cs="Times New Roman"/>
          <w:sz w:val="24"/>
          <w:szCs w:val="24"/>
        </w:rPr>
        <w:t xml:space="preserve"> this </w:t>
      </w:r>
      <w:r w:rsidR="00321EDA" w:rsidRPr="00321EDA">
        <w:rPr>
          <w:rFonts w:ascii="Times New Roman" w:hAnsi="Times New Roman" w:cs="Times New Roman"/>
          <w:sz w:val="24"/>
          <w:szCs w:val="24"/>
        </w:rPr>
        <w:t>13</w:t>
      </w:r>
      <w:r w:rsidR="00321EDA" w:rsidRPr="00321EDA">
        <w:rPr>
          <w:rFonts w:ascii="Times New Roman" w:hAnsi="Times New Roman" w:cs="Times New Roman"/>
          <w:sz w:val="24"/>
          <w:szCs w:val="24"/>
          <w:vertAlign w:val="superscript"/>
        </w:rPr>
        <w:t>th</w:t>
      </w:r>
      <w:r w:rsidR="00321EDA">
        <w:rPr>
          <w:rFonts w:ascii="Times New Roman" w:hAnsi="Times New Roman" w:cs="Times New Roman"/>
          <w:sz w:val="24"/>
          <w:szCs w:val="24"/>
          <w:vertAlign w:val="superscript"/>
        </w:rPr>
        <w:t xml:space="preserve"> </w:t>
      </w:r>
      <w:r w:rsidR="00321EDA" w:rsidRPr="00321EDA">
        <w:rPr>
          <w:rFonts w:ascii="Times New Roman" w:hAnsi="Times New Roman" w:cs="Times New Roman"/>
          <w:sz w:val="24"/>
          <w:szCs w:val="24"/>
        </w:rPr>
        <w:t>day</w:t>
      </w:r>
      <w:r w:rsidR="00AB5E7E" w:rsidRPr="00321EDA">
        <w:rPr>
          <w:rFonts w:ascii="Times New Roman" w:hAnsi="Times New Roman" w:cs="Times New Roman"/>
          <w:sz w:val="24"/>
          <w:szCs w:val="24"/>
        </w:rPr>
        <w:t xml:space="preserve"> of </w:t>
      </w:r>
      <w:r w:rsidR="00DE2DF8" w:rsidRPr="00321EDA">
        <w:rPr>
          <w:rFonts w:ascii="Times New Roman" w:hAnsi="Times New Roman" w:cs="Times New Roman"/>
          <w:sz w:val="24"/>
          <w:szCs w:val="24"/>
        </w:rPr>
        <w:t>Dec</w:t>
      </w:r>
      <w:r w:rsidR="00750969" w:rsidRPr="00321EDA">
        <w:rPr>
          <w:rFonts w:ascii="Times New Roman" w:hAnsi="Times New Roman" w:cs="Times New Roman"/>
          <w:sz w:val="24"/>
          <w:szCs w:val="24"/>
        </w:rPr>
        <w:t xml:space="preserve">ember </w:t>
      </w:r>
      <w:r w:rsidR="00313F88" w:rsidRPr="00321EDA">
        <w:rPr>
          <w:rFonts w:ascii="Times New Roman" w:hAnsi="Times New Roman" w:cs="Times New Roman"/>
          <w:sz w:val="24"/>
          <w:szCs w:val="24"/>
        </w:rPr>
        <w:t>2012</w:t>
      </w:r>
      <w:r w:rsidR="00AB5E7E" w:rsidRPr="00321EDA">
        <w:rPr>
          <w:rFonts w:ascii="Times New Roman" w:hAnsi="Times New Roman" w:cs="Times New Roman"/>
          <w:sz w:val="24"/>
          <w:szCs w:val="24"/>
        </w:rPr>
        <w:t>.</w:t>
      </w:r>
    </w:p>
    <w:p w:rsidR="006157E9" w:rsidRPr="00321EDA" w:rsidRDefault="006157E9" w:rsidP="002103F8">
      <w:pPr>
        <w:rPr>
          <w:rFonts w:ascii="Times New Roman" w:hAnsi="Times New Roman" w:cs="Times New Roman"/>
          <w:sz w:val="24"/>
          <w:szCs w:val="24"/>
        </w:rPr>
      </w:pPr>
    </w:p>
    <w:p w:rsidR="002103F8" w:rsidRPr="00321EDA" w:rsidRDefault="002103F8" w:rsidP="002103F8">
      <w:pPr>
        <w:rPr>
          <w:rFonts w:ascii="Times New Roman" w:hAnsi="Times New Roman" w:cs="Times New Roman"/>
          <w:sz w:val="24"/>
          <w:szCs w:val="24"/>
        </w:rPr>
      </w:pPr>
      <w:r w:rsidRPr="00321EDA">
        <w:rPr>
          <w:rFonts w:ascii="Times New Roman" w:hAnsi="Times New Roman" w:cs="Times New Roman"/>
          <w:sz w:val="24"/>
          <w:szCs w:val="24"/>
        </w:rPr>
        <w:t>Percy Night Tuhaise</w:t>
      </w:r>
      <w:r w:rsidR="00092302" w:rsidRPr="00321EDA">
        <w:rPr>
          <w:rFonts w:ascii="Times New Roman" w:hAnsi="Times New Roman" w:cs="Times New Roman"/>
          <w:sz w:val="24"/>
          <w:szCs w:val="24"/>
        </w:rPr>
        <w:t>.</w:t>
      </w:r>
    </w:p>
    <w:p w:rsidR="00DD454A" w:rsidRPr="00321EDA" w:rsidRDefault="002103F8" w:rsidP="002103F8">
      <w:pPr>
        <w:rPr>
          <w:rFonts w:ascii="Times New Roman" w:hAnsi="Times New Roman" w:cs="Times New Roman"/>
          <w:sz w:val="24"/>
          <w:szCs w:val="24"/>
        </w:rPr>
      </w:pPr>
      <w:r w:rsidRPr="00321EDA">
        <w:rPr>
          <w:rFonts w:ascii="Times New Roman" w:hAnsi="Times New Roman" w:cs="Times New Roman"/>
          <w:b/>
          <w:sz w:val="24"/>
          <w:szCs w:val="24"/>
        </w:rPr>
        <w:t>JUDGE.</w:t>
      </w:r>
      <w:r w:rsidR="00153BFE" w:rsidRPr="00321EDA">
        <w:rPr>
          <w:rFonts w:ascii="Times New Roman" w:hAnsi="Times New Roman" w:cs="Times New Roman"/>
          <w:sz w:val="24"/>
          <w:szCs w:val="24"/>
        </w:rPr>
        <w:t xml:space="preserve"> </w:t>
      </w:r>
    </w:p>
    <w:p w:rsidR="00C85BE3" w:rsidRPr="00321EDA" w:rsidRDefault="00113B62" w:rsidP="00D703BC">
      <w:pPr>
        <w:jc w:val="both"/>
        <w:rPr>
          <w:rFonts w:ascii="Times New Roman" w:hAnsi="Times New Roman" w:cs="Times New Roman"/>
          <w:sz w:val="24"/>
          <w:szCs w:val="24"/>
        </w:rPr>
      </w:pPr>
      <w:r w:rsidRPr="00321EDA">
        <w:rPr>
          <w:rFonts w:ascii="Times New Roman" w:hAnsi="Times New Roman" w:cs="Times New Roman"/>
          <w:sz w:val="24"/>
          <w:szCs w:val="24"/>
        </w:rPr>
        <w:t xml:space="preserve"> </w:t>
      </w:r>
    </w:p>
    <w:p w:rsidR="000C6831" w:rsidRPr="00321EDA" w:rsidRDefault="000C6831" w:rsidP="000C6831">
      <w:pPr>
        <w:pStyle w:val="ListParagraph"/>
        <w:jc w:val="center"/>
        <w:rPr>
          <w:rFonts w:ascii="Times New Roman" w:hAnsi="Times New Roman" w:cs="Times New Roman"/>
          <w:b/>
          <w:sz w:val="24"/>
          <w:szCs w:val="24"/>
        </w:rPr>
      </w:pPr>
    </w:p>
    <w:p w:rsidR="000C6831" w:rsidRPr="00321EDA" w:rsidRDefault="000C6831" w:rsidP="000C6831">
      <w:pPr>
        <w:pStyle w:val="ListParagraph"/>
        <w:jc w:val="center"/>
        <w:rPr>
          <w:rFonts w:ascii="Times New Roman" w:hAnsi="Times New Roman" w:cs="Times New Roman"/>
          <w:sz w:val="24"/>
          <w:szCs w:val="24"/>
        </w:rPr>
      </w:pPr>
    </w:p>
    <w:sectPr w:rsidR="000C6831" w:rsidRPr="00321EDA" w:rsidSect="002656A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13" w:rsidRDefault="00FB1913" w:rsidP="00E76B99">
      <w:pPr>
        <w:spacing w:after="0" w:line="240" w:lineRule="auto"/>
      </w:pPr>
      <w:r>
        <w:separator/>
      </w:r>
    </w:p>
  </w:endnote>
  <w:endnote w:type="continuationSeparator" w:id="1">
    <w:p w:rsidR="00FB1913" w:rsidRDefault="00FB1913" w:rsidP="00E76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177"/>
      <w:docPartObj>
        <w:docPartGallery w:val="Page Numbers (Bottom of Page)"/>
        <w:docPartUnique/>
      </w:docPartObj>
    </w:sdtPr>
    <w:sdtContent>
      <w:p w:rsidR="00B24DBE" w:rsidRDefault="004F3912">
        <w:pPr>
          <w:pStyle w:val="Footer"/>
          <w:jc w:val="center"/>
        </w:pPr>
        <w:fldSimple w:instr=" PAGE   \* MERGEFORMAT ">
          <w:r w:rsidR="00FB1913">
            <w:rPr>
              <w:noProof/>
            </w:rPr>
            <w:t>1</w:t>
          </w:r>
        </w:fldSimple>
      </w:p>
    </w:sdtContent>
  </w:sdt>
  <w:p w:rsidR="00B24DBE" w:rsidRDefault="00B24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13" w:rsidRDefault="00FB1913" w:rsidP="00E76B99">
      <w:pPr>
        <w:spacing w:after="0" w:line="240" w:lineRule="auto"/>
      </w:pPr>
      <w:r>
        <w:separator/>
      </w:r>
    </w:p>
  </w:footnote>
  <w:footnote w:type="continuationSeparator" w:id="1">
    <w:p w:rsidR="00FB1913" w:rsidRDefault="00FB1913" w:rsidP="00E76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F9E"/>
    <w:multiLevelType w:val="hybridMultilevel"/>
    <w:tmpl w:val="D42E8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46D6B"/>
    <w:multiLevelType w:val="hybridMultilevel"/>
    <w:tmpl w:val="F3EA0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3C7951"/>
    <w:multiLevelType w:val="hybridMultilevel"/>
    <w:tmpl w:val="D1DEBA5C"/>
    <w:lvl w:ilvl="0" w:tplc="92B264DE">
      <w:start w:val="1"/>
      <w:numFmt w:val="lowerLetter"/>
      <w:lvlText w:val="(%1)"/>
      <w:lvlJc w:val="left"/>
      <w:pPr>
        <w:ind w:left="2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F9C0ED6"/>
    <w:multiLevelType w:val="hybridMultilevel"/>
    <w:tmpl w:val="8A067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C78DF"/>
    <w:multiLevelType w:val="hybridMultilevel"/>
    <w:tmpl w:val="145C6472"/>
    <w:lvl w:ilvl="0" w:tplc="CD724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776AB0"/>
    <w:multiLevelType w:val="hybridMultilevel"/>
    <w:tmpl w:val="5C36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01777"/>
    <w:multiLevelType w:val="hybridMultilevel"/>
    <w:tmpl w:val="FB0E0F30"/>
    <w:lvl w:ilvl="0" w:tplc="92B264D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nsid w:val="4B304025"/>
    <w:multiLevelType w:val="hybridMultilevel"/>
    <w:tmpl w:val="0D5E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3164A"/>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53925"/>
    <w:multiLevelType w:val="hybridMultilevel"/>
    <w:tmpl w:val="1C96FF42"/>
    <w:lvl w:ilvl="0" w:tplc="1FEE388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934057"/>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D3DC8"/>
    <w:multiLevelType w:val="hybridMultilevel"/>
    <w:tmpl w:val="E39C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12751"/>
    <w:multiLevelType w:val="hybridMultilevel"/>
    <w:tmpl w:val="7F461C48"/>
    <w:lvl w:ilvl="0" w:tplc="5832E10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8"/>
  </w:num>
  <w:num w:numId="5">
    <w:abstractNumId w:val="10"/>
  </w:num>
  <w:num w:numId="6">
    <w:abstractNumId w:val="9"/>
  </w:num>
  <w:num w:numId="7">
    <w:abstractNumId w:val="6"/>
  </w:num>
  <w:num w:numId="8">
    <w:abstractNumId w:val="2"/>
  </w:num>
  <w:num w:numId="9">
    <w:abstractNumId w:val="4"/>
  </w:num>
  <w:num w:numId="10">
    <w:abstractNumId w:val="5"/>
  </w:num>
  <w:num w:numId="11">
    <w:abstractNumId w:val="3"/>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rsids>
    <w:rsidRoot w:val="0008721F"/>
    <w:rsid w:val="00010B1B"/>
    <w:rsid w:val="0001193A"/>
    <w:rsid w:val="000131F8"/>
    <w:rsid w:val="000131FB"/>
    <w:rsid w:val="000145E6"/>
    <w:rsid w:val="00017E88"/>
    <w:rsid w:val="00021A7F"/>
    <w:rsid w:val="0003384B"/>
    <w:rsid w:val="00033F99"/>
    <w:rsid w:val="00034BBE"/>
    <w:rsid w:val="00037386"/>
    <w:rsid w:val="000433BB"/>
    <w:rsid w:val="00045CC9"/>
    <w:rsid w:val="000461E5"/>
    <w:rsid w:val="000560C0"/>
    <w:rsid w:val="000577AF"/>
    <w:rsid w:val="00066DFF"/>
    <w:rsid w:val="00076D5B"/>
    <w:rsid w:val="000805FB"/>
    <w:rsid w:val="00086275"/>
    <w:rsid w:val="0008721F"/>
    <w:rsid w:val="00092302"/>
    <w:rsid w:val="000A0D64"/>
    <w:rsid w:val="000A1D91"/>
    <w:rsid w:val="000A74F3"/>
    <w:rsid w:val="000B60D9"/>
    <w:rsid w:val="000C25CE"/>
    <w:rsid w:val="000C36A2"/>
    <w:rsid w:val="000C6831"/>
    <w:rsid w:val="000D2292"/>
    <w:rsid w:val="000D5EF6"/>
    <w:rsid w:val="000D7D4F"/>
    <w:rsid w:val="000E1861"/>
    <w:rsid w:val="00110717"/>
    <w:rsid w:val="00113A7D"/>
    <w:rsid w:val="00113B62"/>
    <w:rsid w:val="00114265"/>
    <w:rsid w:val="001202AF"/>
    <w:rsid w:val="001273DC"/>
    <w:rsid w:val="001274D1"/>
    <w:rsid w:val="0013099D"/>
    <w:rsid w:val="001421C7"/>
    <w:rsid w:val="00144233"/>
    <w:rsid w:val="001463C4"/>
    <w:rsid w:val="001518A6"/>
    <w:rsid w:val="00153237"/>
    <w:rsid w:val="00153BFE"/>
    <w:rsid w:val="00163057"/>
    <w:rsid w:val="00163CF4"/>
    <w:rsid w:val="00173A43"/>
    <w:rsid w:val="00175054"/>
    <w:rsid w:val="00181E75"/>
    <w:rsid w:val="00190A9D"/>
    <w:rsid w:val="001B49A5"/>
    <w:rsid w:val="001B76D4"/>
    <w:rsid w:val="001C06A0"/>
    <w:rsid w:val="001C720F"/>
    <w:rsid w:val="001E1751"/>
    <w:rsid w:val="001E2CB6"/>
    <w:rsid w:val="001E58F4"/>
    <w:rsid w:val="001F3EF6"/>
    <w:rsid w:val="001F3FFE"/>
    <w:rsid w:val="00201227"/>
    <w:rsid w:val="002014F3"/>
    <w:rsid w:val="00205D36"/>
    <w:rsid w:val="002103F8"/>
    <w:rsid w:val="002122E1"/>
    <w:rsid w:val="00213208"/>
    <w:rsid w:val="002171D4"/>
    <w:rsid w:val="002221C0"/>
    <w:rsid w:val="00227F6D"/>
    <w:rsid w:val="0023543D"/>
    <w:rsid w:val="00237C37"/>
    <w:rsid w:val="00245D22"/>
    <w:rsid w:val="002560D0"/>
    <w:rsid w:val="002656A7"/>
    <w:rsid w:val="00265989"/>
    <w:rsid w:val="00270A01"/>
    <w:rsid w:val="00276A5D"/>
    <w:rsid w:val="00282DDC"/>
    <w:rsid w:val="002867FB"/>
    <w:rsid w:val="002877D5"/>
    <w:rsid w:val="00297879"/>
    <w:rsid w:val="002A0C1D"/>
    <w:rsid w:val="002A4565"/>
    <w:rsid w:val="002A5DB1"/>
    <w:rsid w:val="002B2E8F"/>
    <w:rsid w:val="002B6676"/>
    <w:rsid w:val="002C0115"/>
    <w:rsid w:val="002C4782"/>
    <w:rsid w:val="002D4C05"/>
    <w:rsid w:val="002E27AE"/>
    <w:rsid w:val="002E4347"/>
    <w:rsid w:val="002F07F0"/>
    <w:rsid w:val="002F1162"/>
    <w:rsid w:val="002F6148"/>
    <w:rsid w:val="002F6219"/>
    <w:rsid w:val="002F689F"/>
    <w:rsid w:val="003019B1"/>
    <w:rsid w:val="00311488"/>
    <w:rsid w:val="00313F88"/>
    <w:rsid w:val="00314CD2"/>
    <w:rsid w:val="0031580C"/>
    <w:rsid w:val="00321CEC"/>
    <w:rsid w:val="00321DFE"/>
    <w:rsid w:val="00321EDA"/>
    <w:rsid w:val="00322AF5"/>
    <w:rsid w:val="003243B6"/>
    <w:rsid w:val="00335094"/>
    <w:rsid w:val="00337E1C"/>
    <w:rsid w:val="003511D4"/>
    <w:rsid w:val="00355BEB"/>
    <w:rsid w:val="00357A2A"/>
    <w:rsid w:val="00357B1A"/>
    <w:rsid w:val="00360731"/>
    <w:rsid w:val="00371E98"/>
    <w:rsid w:val="00373218"/>
    <w:rsid w:val="00385F13"/>
    <w:rsid w:val="003905C7"/>
    <w:rsid w:val="00390A0C"/>
    <w:rsid w:val="003975A2"/>
    <w:rsid w:val="003B24CD"/>
    <w:rsid w:val="003B2E82"/>
    <w:rsid w:val="003B6E2E"/>
    <w:rsid w:val="003C3476"/>
    <w:rsid w:val="003D6098"/>
    <w:rsid w:val="003D6BEA"/>
    <w:rsid w:val="003E3E2F"/>
    <w:rsid w:val="003E6329"/>
    <w:rsid w:val="003E753C"/>
    <w:rsid w:val="003F2263"/>
    <w:rsid w:val="003F516A"/>
    <w:rsid w:val="003F662E"/>
    <w:rsid w:val="00404525"/>
    <w:rsid w:val="00411148"/>
    <w:rsid w:val="00411604"/>
    <w:rsid w:val="004121EB"/>
    <w:rsid w:val="004140C2"/>
    <w:rsid w:val="00414FC9"/>
    <w:rsid w:val="004153CA"/>
    <w:rsid w:val="00415F25"/>
    <w:rsid w:val="00416326"/>
    <w:rsid w:val="00421F41"/>
    <w:rsid w:val="00423292"/>
    <w:rsid w:val="0043120B"/>
    <w:rsid w:val="00436E10"/>
    <w:rsid w:val="00440611"/>
    <w:rsid w:val="004420AB"/>
    <w:rsid w:val="004455AC"/>
    <w:rsid w:val="004470BC"/>
    <w:rsid w:val="0045062B"/>
    <w:rsid w:val="00452F11"/>
    <w:rsid w:val="00453F28"/>
    <w:rsid w:val="00455E2B"/>
    <w:rsid w:val="00475590"/>
    <w:rsid w:val="00480F90"/>
    <w:rsid w:val="004852FA"/>
    <w:rsid w:val="004878FF"/>
    <w:rsid w:val="004A1073"/>
    <w:rsid w:val="004B00B5"/>
    <w:rsid w:val="004B0737"/>
    <w:rsid w:val="004B1570"/>
    <w:rsid w:val="004B2A2F"/>
    <w:rsid w:val="004B3AAD"/>
    <w:rsid w:val="004C614C"/>
    <w:rsid w:val="004D354D"/>
    <w:rsid w:val="004D379F"/>
    <w:rsid w:val="004E507D"/>
    <w:rsid w:val="004F2156"/>
    <w:rsid w:val="004F3912"/>
    <w:rsid w:val="004F70D6"/>
    <w:rsid w:val="005023B7"/>
    <w:rsid w:val="00510D48"/>
    <w:rsid w:val="00517319"/>
    <w:rsid w:val="00517E39"/>
    <w:rsid w:val="00522583"/>
    <w:rsid w:val="00532B5B"/>
    <w:rsid w:val="005333D1"/>
    <w:rsid w:val="0053621D"/>
    <w:rsid w:val="005411F6"/>
    <w:rsid w:val="00543875"/>
    <w:rsid w:val="0055447A"/>
    <w:rsid w:val="0056308E"/>
    <w:rsid w:val="00565C39"/>
    <w:rsid w:val="00584FFA"/>
    <w:rsid w:val="0058527B"/>
    <w:rsid w:val="005923BC"/>
    <w:rsid w:val="0059269E"/>
    <w:rsid w:val="0059280D"/>
    <w:rsid w:val="00596567"/>
    <w:rsid w:val="00597872"/>
    <w:rsid w:val="00597A98"/>
    <w:rsid w:val="005A09F9"/>
    <w:rsid w:val="005B4A0B"/>
    <w:rsid w:val="005C63CC"/>
    <w:rsid w:val="005D04B7"/>
    <w:rsid w:val="005D0638"/>
    <w:rsid w:val="005D2D34"/>
    <w:rsid w:val="005E433E"/>
    <w:rsid w:val="005E7534"/>
    <w:rsid w:val="005F23AF"/>
    <w:rsid w:val="005F3618"/>
    <w:rsid w:val="005F7820"/>
    <w:rsid w:val="006157E9"/>
    <w:rsid w:val="00617B75"/>
    <w:rsid w:val="00631E95"/>
    <w:rsid w:val="006339DF"/>
    <w:rsid w:val="00635D46"/>
    <w:rsid w:val="00637B44"/>
    <w:rsid w:val="006460C3"/>
    <w:rsid w:val="00656531"/>
    <w:rsid w:val="00656B96"/>
    <w:rsid w:val="00661DB6"/>
    <w:rsid w:val="0066553F"/>
    <w:rsid w:val="00677ABE"/>
    <w:rsid w:val="0068538E"/>
    <w:rsid w:val="00697907"/>
    <w:rsid w:val="006A1B29"/>
    <w:rsid w:val="006A39F9"/>
    <w:rsid w:val="006A4C07"/>
    <w:rsid w:val="006B2BC0"/>
    <w:rsid w:val="006B34C9"/>
    <w:rsid w:val="006B616A"/>
    <w:rsid w:val="006B7E4D"/>
    <w:rsid w:val="006C1198"/>
    <w:rsid w:val="006C176A"/>
    <w:rsid w:val="006C202E"/>
    <w:rsid w:val="006C24EA"/>
    <w:rsid w:val="006C407B"/>
    <w:rsid w:val="006D4711"/>
    <w:rsid w:val="006D4FBD"/>
    <w:rsid w:val="006E339B"/>
    <w:rsid w:val="006F1418"/>
    <w:rsid w:val="006F36B5"/>
    <w:rsid w:val="00700825"/>
    <w:rsid w:val="00711566"/>
    <w:rsid w:val="00713F23"/>
    <w:rsid w:val="0072265F"/>
    <w:rsid w:val="0072666C"/>
    <w:rsid w:val="00727630"/>
    <w:rsid w:val="007408FA"/>
    <w:rsid w:val="00745A3A"/>
    <w:rsid w:val="0074673E"/>
    <w:rsid w:val="00747DEA"/>
    <w:rsid w:val="00750969"/>
    <w:rsid w:val="00753382"/>
    <w:rsid w:val="0076118F"/>
    <w:rsid w:val="007675B0"/>
    <w:rsid w:val="007729DD"/>
    <w:rsid w:val="00782B44"/>
    <w:rsid w:val="00783C6A"/>
    <w:rsid w:val="00785FE1"/>
    <w:rsid w:val="00790A76"/>
    <w:rsid w:val="00790C0E"/>
    <w:rsid w:val="0079238A"/>
    <w:rsid w:val="00792690"/>
    <w:rsid w:val="00796DE5"/>
    <w:rsid w:val="007A0E1D"/>
    <w:rsid w:val="007A1F36"/>
    <w:rsid w:val="007A62E9"/>
    <w:rsid w:val="007B1DBD"/>
    <w:rsid w:val="007B3F24"/>
    <w:rsid w:val="007B4EFF"/>
    <w:rsid w:val="007C2B24"/>
    <w:rsid w:val="007C4CE5"/>
    <w:rsid w:val="007D479D"/>
    <w:rsid w:val="007E3780"/>
    <w:rsid w:val="007F764A"/>
    <w:rsid w:val="007F7BE8"/>
    <w:rsid w:val="008058D0"/>
    <w:rsid w:val="00814115"/>
    <w:rsid w:val="008270F2"/>
    <w:rsid w:val="00834EA5"/>
    <w:rsid w:val="0083747F"/>
    <w:rsid w:val="008634E8"/>
    <w:rsid w:val="00873B0C"/>
    <w:rsid w:val="008767A9"/>
    <w:rsid w:val="00886954"/>
    <w:rsid w:val="0088703E"/>
    <w:rsid w:val="00891C0D"/>
    <w:rsid w:val="00896553"/>
    <w:rsid w:val="008A26C1"/>
    <w:rsid w:val="008A6888"/>
    <w:rsid w:val="008A7189"/>
    <w:rsid w:val="008B7267"/>
    <w:rsid w:val="008B791F"/>
    <w:rsid w:val="008C27C5"/>
    <w:rsid w:val="008C7F15"/>
    <w:rsid w:val="008D232C"/>
    <w:rsid w:val="008D25CB"/>
    <w:rsid w:val="008E5480"/>
    <w:rsid w:val="008E66B1"/>
    <w:rsid w:val="008F0B97"/>
    <w:rsid w:val="008F17E5"/>
    <w:rsid w:val="009037A3"/>
    <w:rsid w:val="00905799"/>
    <w:rsid w:val="00905D42"/>
    <w:rsid w:val="0091012C"/>
    <w:rsid w:val="00920FEE"/>
    <w:rsid w:val="00924063"/>
    <w:rsid w:val="00925255"/>
    <w:rsid w:val="0092576A"/>
    <w:rsid w:val="00930765"/>
    <w:rsid w:val="00933AF4"/>
    <w:rsid w:val="009358D0"/>
    <w:rsid w:val="0093767C"/>
    <w:rsid w:val="009476AF"/>
    <w:rsid w:val="00961409"/>
    <w:rsid w:val="00972935"/>
    <w:rsid w:val="00973854"/>
    <w:rsid w:val="009842EC"/>
    <w:rsid w:val="00986979"/>
    <w:rsid w:val="00987E12"/>
    <w:rsid w:val="00991D4E"/>
    <w:rsid w:val="00992FDD"/>
    <w:rsid w:val="009932D6"/>
    <w:rsid w:val="00994661"/>
    <w:rsid w:val="00995AB5"/>
    <w:rsid w:val="009A04C6"/>
    <w:rsid w:val="009A0E86"/>
    <w:rsid w:val="009A329F"/>
    <w:rsid w:val="009B5966"/>
    <w:rsid w:val="009B66A9"/>
    <w:rsid w:val="009B78E0"/>
    <w:rsid w:val="009C0FBD"/>
    <w:rsid w:val="009C2370"/>
    <w:rsid w:val="009C2380"/>
    <w:rsid w:val="009C5E59"/>
    <w:rsid w:val="009D098D"/>
    <w:rsid w:val="009D63F1"/>
    <w:rsid w:val="009E0020"/>
    <w:rsid w:val="009E2806"/>
    <w:rsid w:val="009E662C"/>
    <w:rsid w:val="009E7235"/>
    <w:rsid w:val="009F66AD"/>
    <w:rsid w:val="00A03051"/>
    <w:rsid w:val="00A11BC9"/>
    <w:rsid w:val="00A1295A"/>
    <w:rsid w:val="00A1314F"/>
    <w:rsid w:val="00A14500"/>
    <w:rsid w:val="00A15838"/>
    <w:rsid w:val="00A253D0"/>
    <w:rsid w:val="00A31B78"/>
    <w:rsid w:val="00A36BCD"/>
    <w:rsid w:val="00A42450"/>
    <w:rsid w:val="00A536D9"/>
    <w:rsid w:val="00A60188"/>
    <w:rsid w:val="00A71D56"/>
    <w:rsid w:val="00A74FA5"/>
    <w:rsid w:val="00A956CB"/>
    <w:rsid w:val="00A97294"/>
    <w:rsid w:val="00AA13EB"/>
    <w:rsid w:val="00AA50FD"/>
    <w:rsid w:val="00AB06AF"/>
    <w:rsid w:val="00AB5E7E"/>
    <w:rsid w:val="00AD0065"/>
    <w:rsid w:val="00AD379B"/>
    <w:rsid w:val="00AD3A3D"/>
    <w:rsid w:val="00AE2B04"/>
    <w:rsid w:val="00AF196C"/>
    <w:rsid w:val="00AF2671"/>
    <w:rsid w:val="00AF3861"/>
    <w:rsid w:val="00B02D4A"/>
    <w:rsid w:val="00B04FC3"/>
    <w:rsid w:val="00B05669"/>
    <w:rsid w:val="00B0676C"/>
    <w:rsid w:val="00B104D8"/>
    <w:rsid w:val="00B1230C"/>
    <w:rsid w:val="00B16050"/>
    <w:rsid w:val="00B17685"/>
    <w:rsid w:val="00B24142"/>
    <w:rsid w:val="00B24BFA"/>
    <w:rsid w:val="00B24DBE"/>
    <w:rsid w:val="00B25AD4"/>
    <w:rsid w:val="00B27EC6"/>
    <w:rsid w:val="00B33544"/>
    <w:rsid w:val="00B362F9"/>
    <w:rsid w:val="00B37E83"/>
    <w:rsid w:val="00B409E9"/>
    <w:rsid w:val="00B42597"/>
    <w:rsid w:val="00B43BCB"/>
    <w:rsid w:val="00B45F2A"/>
    <w:rsid w:val="00B541B1"/>
    <w:rsid w:val="00B56004"/>
    <w:rsid w:val="00B603BE"/>
    <w:rsid w:val="00B61D1C"/>
    <w:rsid w:val="00B61E56"/>
    <w:rsid w:val="00B6408B"/>
    <w:rsid w:val="00B64A51"/>
    <w:rsid w:val="00B75364"/>
    <w:rsid w:val="00B94828"/>
    <w:rsid w:val="00BA063B"/>
    <w:rsid w:val="00BB0989"/>
    <w:rsid w:val="00BB4B25"/>
    <w:rsid w:val="00BB5D26"/>
    <w:rsid w:val="00BB64F6"/>
    <w:rsid w:val="00BC4580"/>
    <w:rsid w:val="00BC4BBA"/>
    <w:rsid w:val="00BD7F2C"/>
    <w:rsid w:val="00BE2CBD"/>
    <w:rsid w:val="00BE3471"/>
    <w:rsid w:val="00BF03FC"/>
    <w:rsid w:val="00BF2616"/>
    <w:rsid w:val="00BF5320"/>
    <w:rsid w:val="00BF633D"/>
    <w:rsid w:val="00C14AAB"/>
    <w:rsid w:val="00C15B5E"/>
    <w:rsid w:val="00C1630C"/>
    <w:rsid w:val="00C16910"/>
    <w:rsid w:val="00C16A9E"/>
    <w:rsid w:val="00C24CC1"/>
    <w:rsid w:val="00C2630C"/>
    <w:rsid w:val="00C36565"/>
    <w:rsid w:val="00C36B39"/>
    <w:rsid w:val="00C442B2"/>
    <w:rsid w:val="00C445BA"/>
    <w:rsid w:val="00C4492D"/>
    <w:rsid w:val="00C464CD"/>
    <w:rsid w:val="00C47044"/>
    <w:rsid w:val="00C53E49"/>
    <w:rsid w:val="00C64AE6"/>
    <w:rsid w:val="00C65223"/>
    <w:rsid w:val="00C70EAC"/>
    <w:rsid w:val="00C71E8B"/>
    <w:rsid w:val="00C73F29"/>
    <w:rsid w:val="00C74264"/>
    <w:rsid w:val="00C74576"/>
    <w:rsid w:val="00C770DE"/>
    <w:rsid w:val="00C85BE3"/>
    <w:rsid w:val="00C91498"/>
    <w:rsid w:val="00C92665"/>
    <w:rsid w:val="00C94056"/>
    <w:rsid w:val="00C95A61"/>
    <w:rsid w:val="00CA0571"/>
    <w:rsid w:val="00CA3A89"/>
    <w:rsid w:val="00CA48EF"/>
    <w:rsid w:val="00CB666F"/>
    <w:rsid w:val="00CE6AED"/>
    <w:rsid w:val="00CF6ABF"/>
    <w:rsid w:val="00D00B7C"/>
    <w:rsid w:val="00D01C5B"/>
    <w:rsid w:val="00D074F3"/>
    <w:rsid w:val="00D1628B"/>
    <w:rsid w:val="00D25C2F"/>
    <w:rsid w:val="00D30BDD"/>
    <w:rsid w:val="00D376C9"/>
    <w:rsid w:val="00D4044C"/>
    <w:rsid w:val="00D45A74"/>
    <w:rsid w:val="00D57BF4"/>
    <w:rsid w:val="00D610C3"/>
    <w:rsid w:val="00D703BC"/>
    <w:rsid w:val="00D727A7"/>
    <w:rsid w:val="00D736FF"/>
    <w:rsid w:val="00D75D94"/>
    <w:rsid w:val="00D76433"/>
    <w:rsid w:val="00D80D54"/>
    <w:rsid w:val="00D833C8"/>
    <w:rsid w:val="00D91C2F"/>
    <w:rsid w:val="00D9676A"/>
    <w:rsid w:val="00DA0012"/>
    <w:rsid w:val="00DA10EC"/>
    <w:rsid w:val="00DB22B7"/>
    <w:rsid w:val="00DB591D"/>
    <w:rsid w:val="00DB6A4A"/>
    <w:rsid w:val="00DB6F62"/>
    <w:rsid w:val="00DC6A4E"/>
    <w:rsid w:val="00DD2051"/>
    <w:rsid w:val="00DD2E6C"/>
    <w:rsid w:val="00DD454A"/>
    <w:rsid w:val="00DE0211"/>
    <w:rsid w:val="00DE2DF8"/>
    <w:rsid w:val="00DE32CE"/>
    <w:rsid w:val="00DE6069"/>
    <w:rsid w:val="00DF254C"/>
    <w:rsid w:val="00DF5C16"/>
    <w:rsid w:val="00DF66F1"/>
    <w:rsid w:val="00DF67DC"/>
    <w:rsid w:val="00E00198"/>
    <w:rsid w:val="00E02C2C"/>
    <w:rsid w:val="00E06107"/>
    <w:rsid w:val="00E06E7D"/>
    <w:rsid w:val="00E07BDF"/>
    <w:rsid w:val="00E1281E"/>
    <w:rsid w:val="00E16A1B"/>
    <w:rsid w:val="00E22EF6"/>
    <w:rsid w:val="00E246A0"/>
    <w:rsid w:val="00E30409"/>
    <w:rsid w:val="00E332B6"/>
    <w:rsid w:val="00E3393B"/>
    <w:rsid w:val="00E44617"/>
    <w:rsid w:val="00E46097"/>
    <w:rsid w:val="00E642FA"/>
    <w:rsid w:val="00E73264"/>
    <w:rsid w:val="00E76B99"/>
    <w:rsid w:val="00E81650"/>
    <w:rsid w:val="00E84F56"/>
    <w:rsid w:val="00E87967"/>
    <w:rsid w:val="00E91DAA"/>
    <w:rsid w:val="00E93DF1"/>
    <w:rsid w:val="00EA165F"/>
    <w:rsid w:val="00EA3AE3"/>
    <w:rsid w:val="00EC32D6"/>
    <w:rsid w:val="00EC67F0"/>
    <w:rsid w:val="00ED1F97"/>
    <w:rsid w:val="00ED63FC"/>
    <w:rsid w:val="00ED7CAA"/>
    <w:rsid w:val="00EE2088"/>
    <w:rsid w:val="00EE63BE"/>
    <w:rsid w:val="00EF37AE"/>
    <w:rsid w:val="00EF40AC"/>
    <w:rsid w:val="00EF4626"/>
    <w:rsid w:val="00EF66A9"/>
    <w:rsid w:val="00EF7D0A"/>
    <w:rsid w:val="00F03DEC"/>
    <w:rsid w:val="00F10543"/>
    <w:rsid w:val="00F23B92"/>
    <w:rsid w:val="00F42B61"/>
    <w:rsid w:val="00F430ED"/>
    <w:rsid w:val="00F4359B"/>
    <w:rsid w:val="00F46477"/>
    <w:rsid w:val="00F469AD"/>
    <w:rsid w:val="00F46B2D"/>
    <w:rsid w:val="00F52693"/>
    <w:rsid w:val="00F537B8"/>
    <w:rsid w:val="00F53FFF"/>
    <w:rsid w:val="00F541EA"/>
    <w:rsid w:val="00F55862"/>
    <w:rsid w:val="00F55DD2"/>
    <w:rsid w:val="00F55F1E"/>
    <w:rsid w:val="00F77A69"/>
    <w:rsid w:val="00F8025D"/>
    <w:rsid w:val="00F82622"/>
    <w:rsid w:val="00F83D2F"/>
    <w:rsid w:val="00F87246"/>
    <w:rsid w:val="00F952F9"/>
    <w:rsid w:val="00F9756A"/>
    <w:rsid w:val="00F97806"/>
    <w:rsid w:val="00FA2C24"/>
    <w:rsid w:val="00FA3307"/>
    <w:rsid w:val="00FB1913"/>
    <w:rsid w:val="00FB74F3"/>
    <w:rsid w:val="00FC3105"/>
    <w:rsid w:val="00FD4D01"/>
    <w:rsid w:val="00FD5809"/>
    <w:rsid w:val="00FD6F23"/>
    <w:rsid w:val="00FE1EFB"/>
    <w:rsid w:val="00FE1F1D"/>
    <w:rsid w:val="00FE6496"/>
    <w:rsid w:val="00FF11B7"/>
    <w:rsid w:val="00FF30D7"/>
    <w:rsid w:val="00FF3C94"/>
    <w:rsid w:val="00FF57A1"/>
    <w:rsid w:val="00FF7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AE"/>
    <w:pPr>
      <w:ind w:left="720"/>
      <w:contextualSpacing/>
    </w:pPr>
  </w:style>
  <w:style w:type="paragraph" w:styleId="Header">
    <w:name w:val="header"/>
    <w:basedOn w:val="Normal"/>
    <w:link w:val="HeaderChar"/>
    <w:uiPriority w:val="99"/>
    <w:semiHidden/>
    <w:unhideWhenUsed/>
    <w:rsid w:val="00E76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B99"/>
  </w:style>
  <w:style w:type="paragraph" w:styleId="Footer">
    <w:name w:val="footer"/>
    <w:basedOn w:val="Normal"/>
    <w:link w:val="FooterChar"/>
    <w:uiPriority w:val="99"/>
    <w:unhideWhenUsed/>
    <w:rsid w:val="00E7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ILLIAM%20AKANKWASA%20V%20REGISTRAR%20OF%20TITLES%20MISC.%20CAUSE%20NO.%2033%20OF%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WILLIAM AKANKWASA V REGISTRAR OF TITLES MISC. CAUSE NO. 33 OF 2008</Template>
  <TotalTime>1</TotalTime>
  <Pages>7</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2012-12-13T08:44:00Z</cp:lastPrinted>
  <dcterms:created xsi:type="dcterms:W3CDTF">2012-12-13T10:20:00Z</dcterms:created>
  <dcterms:modified xsi:type="dcterms:W3CDTF">2012-12-13T10:20:00Z</dcterms:modified>
</cp:coreProperties>
</file>