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414" w:rsidRPr="00E16653" w:rsidRDefault="00A22414" w:rsidP="00A22414">
      <w:pPr>
        <w:jc w:val="center"/>
        <w:rPr>
          <w:rFonts w:ascii="Times New Roman" w:hAnsi="Times New Roman" w:cs="Times New Roman"/>
          <w:b/>
          <w:sz w:val="24"/>
          <w:szCs w:val="24"/>
          <w:u w:val="single"/>
        </w:rPr>
      </w:pPr>
      <w:r w:rsidRPr="00E16653">
        <w:rPr>
          <w:rFonts w:ascii="Times New Roman" w:hAnsi="Times New Roman" w:cs="Times New Roman"/>
          <w:b/>
          <w:sz w:val="24"/>
          <w:szCs w:val="24"/>
          <w:u w:val="single"/>
        </w:rPr>
        <w:t>THE REPUBLIC OF UGANDA</w:t>
      </w:r>
    </w:p>
    <w:p w:rsidR="00A22414" w:rsidRPr="00E16653" w:rsidRDefault="00A22414" w:rsidP="00A22414">
      <w:pPr>
        <w:jc w:val="center"/>
        <w:rPr>
          <w:rFonts w:ascii="Times New Roman" w:hAnsi="Times New Roman" w:cs="Times New Roman"/>
          <w:b/>
          <w:sz w:val="24"/>
          <w:szCs w:val="24"/>
          <w:u w:val="single"/>
        </w:rPr>
      </w:pPr>
      <w:r w:rsidRPr="00E16653">
        <w:rPr>
          <w:rFonts w:ascii="Times New Roman" w:hAnsi="Times New Roman" w:cs="Times New Roman"/>
          <w:b/>
          <w:sz w:val="24"/>
          <w:szCs w:val="24"/>
          <w:u w:val="single"/>
        </w:rPr>
        <w:t>IN THE HIGH COURT OF UGANDA AT KAMPALA</w:t>
      </w:r>
    </w:p>
    <w:p w:rsidR="00A22414" w:rsidRPr="00E16653" w:rsidRDefault="00A22414" w:rsidP="00A22414">
      <w:pPr>
        <w:pStyle w:val="NormalWeb"/>
        <w:jc w:val="center"/>
        <w:rPr>
          <w:b/>
          <w:bCs/>
        </w:rPr>
      </w:pPr>
      <w:r w:rsidRPr="00E16653">
        <w:rPr>
          <w:b/>
          <w:bCs/>
        </w:rPr>
        <w:t>CIVIL APPEAL NO. 7 OF 2010</w:t>
      </w:r>
    </w:p>
    <w:p w:rsidR="00A22414" w:rsidRPr="00E16653" w:rsidRDefault="00A22414" w:rsidP="00A22414">
      <w:pPr>
        <w:pStyle w:val="NormalWeb"/>
        <w:jc w:val="center"/>
      </w:pPr>
    </w:p>
    <w:p w:rsidR="00B77785" w:rsidRPr="00E16653" w:rsidRDefault="00B77785" w:rsidP="00B77785">
      <w:pPr>
        <w:pStyle w:val="NormalWeb"/>
        <w:jc w:val="center"/>
        <w:rPr>
          <w:b/>
          <w:bCs/>
        </w:rPr>
      </w:pPr>
      <w:r w:rsidRPr="00E16653">
        <w:rPr>
          <w:b/>
          <w:bCs/>
        </w:rPr>
        <w:t>SEKYALA JAMES ........................................................................ APPELLANT</w:t>
      </w:r>
    </w:p>
    <w:p w:rsidR="00B77785" w:rsidRPr="00E16653" w:rsidRDefault="00B77785" w:rsidP="00B77785">
      <w:pPr>
        <w:pStyle w:val="NormalWeb"/>
        <w:jc w:val="center"/>
        <w:rPr>
          <w:b/>
          <w:bCs/>
        </w:rPr>
      </w:pPr>
      <w:r w:rsidRPr="00E16653">
        <w:rPr>
          <w:b/>
          <w:bCs/>
        </w:rPr>
        <w:t>VERSUS</w:t>
      </w:r>
    </w:p>
    <w:p w:rsidR="00A22414" w:rsidRPr="00E16653" w:rsidRDefault="00A22414" w:rsidP="00A22414">
      <w:pPr>
        <w:pStyle w:val="NormalWeb"/>
        <w:jc w:val="center"/>
      </w:pPr>
      <w:r w:rsidRPr="00E16653">
        <w:rPr>
          <w:b/>
          <w:bCs/>
        </w:rPr>
        <w:t>CHARLES GODFREY KYAKWAMBALA .........................</w:t>
      </w:r>
      <w:r w:rsidR="00B77785" w:rsidRPr="00E16653">
        <w:rPr>
          <w:b/>
          <w:bCs/>
        </w:rPr>
        <w:t>...............</w:t>
      </w:r>
      <w:r w:rsidRPr="00E16653">
        <w:rPr>
          <w:b/>
          <w:bCs/>
        </w:rPr>
        <w:t xml:space="preserve"> RESPONDENT</w:t>
      </w:r>
    </w:p>
    <w:p w:rsidR="00B77785" w:rsidRPr="00E16653" w:rsidRDefault="00A22414" w:rsidP="00B77785">
      <w:pPr>
        <w:pStyle w:val="NormalWeb"/>
        <w:rPr>
          <w:b/>
          <w:bCs/>
        </w:rPr>
      </w:pPr>
      <w:r w:rsidRPr="00E16653">
        <w:rPr>
          <w:b/>
          <w:bCs/>
        </w:rPr>
        <w:t xml:space="preserve"> </w:t>
      </w:r>
      <w:r w:rsidR="00B77785" w:rsidRPr="00E16653">
        <w:rPr>
          <w:b/>
          <w:bCs/>
        </w:rPr>
        <w:tab/>
      </w:r>
      <w:r w:rsidR="00B77785" w:rsidRPr="00E16653">
        <w:rPr>
          <w:b/>
          <w:bCs/>
        </w:rPr>
        <w:tab/>
      </w:r>
      <w:r w:rsidR="00B77785" w:rsidRPr="00E16653">
        <w:rPr>
          <w:b/>
          <w:bCs/>
        </w:rPr>
        <w:tab/>
      </w:r>
      <w:r w:rsidR="00B77785" w:rsidRPr="00E16653">
        <w:rPr>
          <w:b/>
          <w:bCs/>
        </w:rPr>
        <w:tab/>
      </w:r>
    </w:p>
    <w:p w:rsidR="00A22414" w:rsidRPr="00E16653" w:rsidRDefault="00A22414" w:rsidP="00B77785">
      <w:pPr>
        <w:pStyle w:val="NormalWeb"/>
        <w:ind w:left="2160" w:firstLine="720"/>
        <w:rPr>
          <w:b/>
          <w:bCs/>
          <w:u w:val="single"/>
        </w:rPr>
      </w:pPr>
      <w:r w:rsidRPr="00E16653">
        <w:rPr>
          <w:b/>
          <w:bCs/>
          <w:u w:val="single"/>
        </w:rPr>
        <w:t>Hon. Lady Justice Monica K. Mugenyi</w:t>
      </w:r>
    </w:p>
    <w:p w:rsidR="00A22414" w:rsidRPr="00E16653" w:rsidRDefault="00A22414" w:rsidP="00A22414">
      <w:pPr>
        <w:jc w:val="center"/>
        <w:rPr>
          <w:rFonts w:ascii="Times New Roman" w:hAnsi="Times New Roman" w:cs="Times New Roman"/>
          <w:b/>
          <w:sz w:val="24"/>
          <w:szCs w:val="24"/>
          <w:u w:val="single"/>
        </w:rPr>
      </w:pPr>
      <w:r w:rsidRPr="00E16653">
        <w:rPr>
          <w:rFonts w:ascii="Times New Roman" w:hAnsi="Times New Roman" w:cs="Times New Roman"/>
          <w:b/>
          <w:sz w:val="24"/>
          <w:szCs w:val="24"/>
          <w:u w:val="single"/>
        </w:rPr>
        <w:t>RULING</w:t>
      </w:r>
    </w:p>
    <w:p w:rsidR="00372AFD" w:rsidRPr="00E16653" w:rsidRDefault="005E3CF7" w:rsidP="00372AFD">
      <w:pPr>
        <w:jc w:val="both"/>
        <w:rPr>
          <w:rFonts w:ascii="Times New Roman" w:hAnsi="Times New Roman" w:cs="Times New Roman"/>
          <w:sz w:val="24"/>
          <w:szCs w:val="24"/>
        </w:rPr>
      </w:pPr>
      <w:r w:rsidRPr="00E16653">
        <w:rPr>
          <w:rFonts w:ascii="Times New Roman" w:hAnsi="Times New Roman" w:cs="Times New Roman"/>
          <w:sz w:val="24"/>
          <w:szCs w:val="24"/>
        </w:rPr>
        <w:t xml:space="preserve">James Sekyala, the </w:t>
      </w:r>
      <w:r w:rsidR="00B557DA" w:rsidRPr="00E16653">
        <w:rPr>
          <w:rFonts w:ascii="Times New Roman" w:hAnsi="Times New Roman" w:cs="Times New Roman"/>
          <w:sz w:val="24"/>
          <w:szCs w:val="24"/>
        </w:rPr>
        <w:t xml:space="preserve">appellant </w:t>
      </w:r>
      <w:r w:rsidRPr="00E16653">
        <w:rPr>
          <w:rFonts w:ascii="Times New Roman" w:hAnsi="Times New Roman" w:cs="Times New Roman"/>
          <w:sz w:val="24"/>
          <w:szCs w:val="24"/>
        </w:rPr>
        <w:t>in the present app</w:t>
      </w:r>
      <w:r w:rsidR="00B557DA" w:rsidRPr="00E16653">
        <w:rPr>
          <w:rFonts w:ascii="Times New Roman" w:hAnsi="Times New Roman" w:cs="Times New Roman"/>
          <w:sz w:val="24"/>
          <w:szCs w:val="24"/>
        </w:rPr>
        <w:t>eal</w:t>
      </w:r>
      <w:r w:rsidRPr="00E16653">
        <w:rPr>
          <w:rFonts w:ascii="Times New Roman" w:hAnsi="Times New Roman" w:cs="Times New Roman"/>
          <w:sz w:val="24"/>
          <w:szCs w:val="24"/>
        </w:rPr>
        <w:t xml:space="preserve"> filed Civil Appeal No. 7 of 2010 challenging the decision of Mengo Chief Magistrates Court in Civil Suit 609 of 2007</w:t>
      </w:r>
      <w:r w:rsidR="008F7D84" w:rsidRPr="00E16653">
        <w:rPr>
          <w:rFonts w:ascii="Times New Roman" w:hAnsi="Times New Roman" w:cs="Times New Roman"/>
          <w:sz w:val="24"/>
          <w:szCs w:val="24"/>
        </w:rPr>
        <w:t>.</w:t>
      </w:r>
      <w:r w:rsidRPr="00E16653">
        <w:rPr>
          <w:rFonts w:ascii="Times New Roman" w:hAnsi="Times New Roman" w:cs="Times New Roman"/>
          <w:sz w:val="24"/>
          <w:szCs w:val="24"/>
        </w:rPr>
        <w:t xml:space="preserve">  </w:t>
      </w:r>
      <w:r w:rsidR="004779B0" w:rsidRPr="00E16653">
        <w:rPr>
          <w:rFonts w:ascii="Times New Roman" w:hAnsi="Times New Roman" w:cs="Times New Roman"/>
          <w:sz w:val="24"/>
          <w:szCs w:val="24"/>
        </w:rPr>
        <w:t xml:space="preserve">At the hearing of the appeal counsel for the </w:t>
      </w:r>
      <w:r w:rsidR="00B557DA" w:rsidRPr="00E16653">
        <w:rPr>
          <w:rFonts w:ascii="Times New Roman" w:hAnsi="Times New Roman" w:cs="Times New Roman"/>
          <w:sz w:val="24"/>
          <w:szCs w:val="24"/>
        </w:rPr>
        <w:t xml:space="preserve">respondent </w:t>
      </w:r>
      <w:r w:rsidRPr="00E16653">
        <w:rPr>
          <w:rFonts w:ascii="Times New Roman" w:hAnsi="Times New Roman" w:cs="Times New Roman"/>
          <w:sz w:val="24"/>
          <w:szCs w:val="24"/>
        </w:rPr>
        <w:t>raised a preliminary objection in which he argued that the memorandum of appeal was filed out of time and therefore improperly before this court.  It was Mr. Kabenge’s contention that since the judgment appealed from had been delivered on 1</w:t>
      </w:r>
      <w:r w:rsidRPr="00E16653">
        <w:rPr>
          <w:rFonts w:ascii="Times New Roman" w:hAnsi="Times New Roman" w:cs="Times New Roman"/>
          <w:sz w:val="24"/>
          <w:szCs w:val="24"/>
          <w:vertAlign w:val="superscript"/>
        </w:rPr>
        <w:t>st</w:t>
      </w:r>
      <w:r w:rsidRPr="00E16653">
        <w:rPr>
          <w:rFonts w:ascii="Times New Roman" w:hAnsi="Times New Roman" w:cs="Times New Roman"/>
          <w:sz w:val="24"/>
          <w:szCs w:val="24"/>
        </w:rPr>
        <w:t xml:space="preserve"> July 2009, the memorandum of appeal should have been lodged in court within 30 days, that is, by 1</w:t>
      </w:r>
      <w:r w:rsidRPr="00E16653">
        <w:rPr>
          <w:rFonts w:ascii="Times New Roman" w:hAnsi="Times New Roman" w:cs="Times New Roman"/>
          <w:sz w:val="24"/>
          <w:szCs w:val="24"/>
          <w:vertAlign w:val="superscript"/>
        </w:rPr>
        <w:t>st</w:t>
      </w:r>
      <w:r w:rsidRPr="00E16653">
        <w:rPr>
          <w:rFonts w:ascii="Times New Roman" w:hAnsi="Times New Roman" w:cs="Times New Roman"/>
          <w:sz w:val="24"/>
          <w:szCs w:val="24"/>
        </w:rPr>
        <w:t xml:space="preserve"> August 2009 as provided for under section 79 of the Civil Procedure Act (CPA).  </w:t>
      </w:r>
      <w:r w:rsidR="0054378B" w:rsidRPr="00E16653">
        <w:rPr>
          <w:rFonts w:ascii="Times New Roman" w:hAnsi="Times New Roman" w:cs="Times New Roman"/>
          <w:sz w:val="24"/>
          <w:szCs w:val="24"/>
        </w:rPr>
        <w:t xml:space="preserve">Counsel argued that the memorandum of appeal </w:t>
      </w:r>
      <w:r w:rsidR="00AF1C33" w:rsidRPr="00E16653">
        <w:rPr>
          <w:rFonts w:ascii="Times New Roman" w:hAnsi="Times New Roman" w:cs="Times New Roman"/>
          <w:sz w:val="24"/>
          <w:szCs w:val="24"/>
        </w:rPr>
        <w:t xml:space="preserve">was filed </w:t>
      </w:r>
      <w:r w:rsidR="0054378B" w:rsidRPr="00E16653">
        <w:rPr>
          <w:rFonts w:ascii="Times New Roman" w:hAnsi="Times New Roman" w:cs="Times New Roman"/>
          <w:sz w:val="24"/>
          <w:szCs w:val="24"/>
        </w:rPr>
        <w:t xml:space="preserve">on </w:t>
      </w:r>
      <w:r w:rsidR="00AF1C33" w:rsidRPr="00E16653">
        <w:rPr>
          <w:rFonts w:ascii="Times New Roman" w:hAnsi="Times New Roman" w:cs="Times New Roman"/>
          <w:sz w:val="24"/>
          <w:szCs w:val="24"/>
        </w:rPr>
        <w:t>10</w:t>
      </w:r>
      <w:r w:rsidR="00AF1C33" w:rsidRPr="00E16653">
        <w:rPr>
          <w:rFonts w:ascii="Times New Roman" w:hAnsi="Times New Roman" w:cs="Times New Roman"/>
          <w:sz w:val="24"/>
          <w:szCs w:val="24"/>
          <w:vertAlign w:val="superscript"/>
        </w:rPr>
        <w:t>th</w:t>
      </w:r>
      <w:r w:rsidR="00AF1C33" w:rsidRPr="00E16653">
        <w:rPr>
          <w:rFonts w:ascii="Times New Roman" w:hAnsi="Times New Roman" w:cs="Times New Roman"/>
          <w:sz w:val="24"/>
          <w:szCs w:val="24"/>
        </w:rPr>
        <w:t xml:space="preserve"> February 2010 and was, therefore, 6 months out of time.  He further contended that the offending memorandum of appeal had never been served upon him.  Conceding that under section 79 of the CPA the time taken for preparation of the record shall not be taken into account in computing the cited 30 days, Counsel </w:t>
      </w:r>
      <w:r w:rsidR="00372AFD" w:rsidRPr="00E16653">
        <w:rPr>
          <w:rFonts w:ascii="Times New Roman" w:hAnsi="Times New Roman" w:cs="Times New Roman"/>
          <w:sz w:val="24"/>
          <w:szCs w:val="24"/>
        </w:rPr>
        <w:t xml:space="preserve">contended that where a letter requesting for a record of proceedings has never been served on opposite counsel such time shall not be considered.  He then cited the case of </w:t>
      </w:r>
      <w:r w:rsidR="00372AFD" w:rsidRPr="00E16653">
        <w:rPr>
          <w:rFonts w:ascii="Times New Roman" w:hAnsi="Times New Roman" w:cs="Times New Roman"/>
          <w:b/>
          <w:sz w:val="24"/>
          <w:szCs w:val="24"/>
          <w:u w:val="single"/>
        </w:rPr>
        <w:t>Mark Graves vs Balton Misc. Appl. No. 2 of 2010 (HC)</w:t>
      </w:r>
      <w:r w:rsidR="00372AFD" w:rsidRPr="00E16653">
        <w:rPr>
          <w:rFonts w:ascii="Times New Roman" w:hAnsi="Times New Roman" w:cs="Times New Roman"/>
          <w:sz w:val="24"/>
          <w:szCs w:val="24"/>
        </w:rPr>
        <w:t xml:space="preserve"> in support of his argument that time limits set by statutes are matters of substantive justice and must be complied with strictly.</w:t>
      </w:r>
    </w:p>
    <w:p w:rsidR="001E18F2" w:rsidRPr="00E16653" w:rsidRDefault="00E57A0B" w:rsidP="00AF1C33">
      <w:pPr>
        <w:jc w:val="both"/>
        <w:rPr>
          <w:rFonts w:ascii="Times New Roman" w:hAnsi="Times New Roman" w:cs="Times New Roman"/>
          <w:sz w:val="24"/>
          <w:szCs w:val="24"/>
        </w:rPr>
      </w:pPr>
      <w:r w:rsidRPr="00E16653">
        <w:rPr>
          <w:rFonts w:ascii="Times New Roman" w:hAnsi="Times New Roman" w:cs="Times New Roman"/>
          <w:sz w:val="24"/>
          <w:szCs w:val="24"/>
        </w:rPr>
        <w:t xml:space="preserve">On the other hand, learned counsel for the </w:t>
      </w:r>
      <w:r w:rsidR="00B557DA" w:rsidRPr="00E16653">
        <w:rPr>
          <w:rFonts w:ascii="Times New Roman" w:hAnsi="Times New Roman" w:cs="Times New Roman"/>
          <w:sz w:val="24"/>
          <w:szCs w:val="24"/>
        </w:rPr>
        <w:t>appellant</w:t>
      </w:r>
      <w:r w:rsidRPr="00E16653">
        <w:rPr>
          <w:rFonts w:ascii="Times New Roman" w:hAnsi="Times New Roman" w:cs="Times New Roman"/>
          <w:sz w:val="24"/>
          <w:szCs w:val="24"/>
        </w:rPr>
        <w:t xml:space="preserve"> contended that the present appeal was filed within time; a notice of appeal was duly filed on 8</w:t>
      </w:r>
      <w:r w:rsidRPr="00E16653">
        <w:rPr>
          <w:rFonts w:ascii="Times New Roman" w:hAnsi="Times New Roman" w:cs="Times New Roman"/>
          <w:sz w:val="24"/>
          <w:szCs w:val="24"/>
          <w:vertAlign w:val="superscript"/>
        </w:rPr>
        <w:t>th</w:t>
      </w:r>
      <w:r w:rsidRPr="00E16653">
        <w:rPr>
          <w:rFonts w:ascii="Times New Roman" w:hAnsi="Times New Roman" w:cs="Times New Roman"/>
          <w:sz w:val="24"/>
          <w:szCs w:val="24"/>
        </w:rPr>
        <w:t xml:space="preserve"> July 2009, and the filing of the memorandum of appeal was delayed by the preparation of the record, which scenario was aptly provided for by section 79(3) of the CPA.  Mr. Wameli further contended that the notice and memorandum of appeal were duly served on the law firm that previously handled the matter – M/s Sensuwa &amp; Co. Advocates.  He enjoined this court to decide this application without undue regard to technicalities as stated in article 126(2)(e) of the Constitution.</w:t>
      </w:r>
      <w:r w:rsidR="001E18F2" w:rsidRPr="00E16653">
        <w:rPr>
          <w:rFonts w:ascii="Times New Roman" w:hAnsi="Times New Roman" w:cs="Times New Roman"/>
          <w:sz w:val="24"/>
          <w:szCs w:val="24"/>
        </w:rPr>
        <w:t xml:space="preserve">  </w:t>
      </w:r>
    </w:p>
    <w:p w:rsidR="002C080C" w:rsidRPr="00E16653" w:rsidRDefault="001E18F2" w:rsidP="002C080C">
      <w:pPr>
        <w:jc w:val="both"/>
        <w:rPr>
          <w:rFonts w:ascii="Times New Roman" w:hAnsi="Times New Roman" w:cs="Times New Roman"/>
          <w:sz w:val="24"/>
          <w:szCs w:val="24"/>
        </w:rPr>
      </w:pPr>
      <w:r w:rsidRPr="00E16653">
        <w:rPr>
          <w:rFonts w:ascii="Times New Roman" w:hAnsi="Times New Roman" w:cs="Times New Roman"/>
          <w:sz w:val="24"/>
          <w:szCs w:val="24"/>
        </w:rPr>
        <w:lastRenderedPageBreak/>
        <w:t xml:space="preserve">In his reply, counsel for the </w:t>
      </w:r>
      <w:r w:rsidR="00B557DA" w:rsidRPr="00E16653">
        <w:rPr>
          <w:rFonts w:ascii="Times New Roman" w:hAnsi="Times New Roman" w:cs="Times New Roman"/>
          <w:sz w:val="24"/>
          <w:szCs w:val="24"/>
        </w:rPr>
        <w:t>respondent</w:t>
      </w:r>
      <w:r w:rsidRPr="00E16653">
        <w:rPr>
          <w:rFonts w:ascii="Times New Roman" w:hAnsi="Times New Roman" w:cs="Times New Roman"/>
          <w:sz w:val="24"/>
          <w:szCs w:val="24"/>
        </w:rPr>
        <w:t xml:space="preserve"> argued that an appeal in the High Court was instituted by a memorandum and not notice of appeal.  He further argued that there was no evidence that the memorandum of appeal had been duly served on the advocates that previously handled the appeal and that he only appeared before this court in the present matter by virtue of a hearing notice issued by court.  With regard to the provisions of article 126(2)(e) of the constitution, counsel contended that the cited provision was not intended to be a remedy for defaulting litigants but, rather, was subject to existing statutory law.  </w:t>
      </w:r>
    </w:p>
    <w:p w:rsidR="002C080C" w:rsidRPr="00E16653" w:rsidRDefault="001E18F2" w:rsidP="002C080C">
      <w:pPr>
        <w:jc w:val="both"/>
        <w:rPr>
          <w:rFonts w:ascii="Times New Roman" w:hAnsi="Times New Roman" w:cs="Times New Roman"/>
          <w:sz w:val="24"/>
          <w:szCs w:val="24"/>
        </w:rPr>
      </w:pPr>
      <w:r w:rsidRPr="00E16653">
        <w:rPr>
          <w:rFonts w:ascii="Times New Roman" w:hAnsi="Times New Roman" w:cs="Times New Roman"/>
          <w:sz w:val="24"/>
          <w:szCs w:val="24"/>
        </w:rPr>
        <w:t>Learned counsel then engaged in a discourse on how appeals to the High Court should be instituted, contending that the</w:t>
      </w:r>
      <w:r w:rsidR="00620DF5" w:rsidRPr="00E16653">
        <w:rPr>
          <w:rFonts w:ascii="Times New Roman" w:hAnsi="Times New Roman" w:cs="Times New Roman"/>
          <w:sz w:val="24"/>
          <w:szCs w:val="24"/>
        </w:rPr>
        <w:t>re was confusion among advocates on how this should be done yet the</w:t>
      </w:r>
      <w:r w:rsidRPr="00E16653">
        <w:rPr>
          <w:rFonts w:ascii="Times New Roman" w:hAnsi="Times New Roman" w:cs="Times New Roman"/>
          <w:sz w:val="24"/>
          <w:szCs w:val="24"/>
        </w:rPr>
        <w:t xml:space="preserve"> procedure in the High Court was different from that in the Court of Appeal</w:t>
      </w:r>
      <w:r w:rsidR="00620DF5" w:rsidRPr="00E16653">
        <w:rPr>
          <w:rFonts w:ascii="Times New Roman" w:hAnsi="Times New Roman" w:cs="Times New Roman"/>
          <w:sz w:val="24"/>
          <w:szCs w:val="24"/>
        </w:rPr>
        <w:t>,</w:t>
      </w:r>
      <w:r w:rsidRPr="00E16653">
        <w:rPr>
          <w:rFonts w:ascii="Times New Roman" w:hAnsi="Times New Roman" w:cs="Times New Roman"/>
          <w:sz w:val="24"/>
          <w:szCs w:val="24"/>
        </w:rPr>
        <w:t xml:space="preserve"> and in the former court, it is the High Court that seeks record of proceedings.  </w:t>
      </w:r>
      <w:r w:rsidR="00C10CAD" w:rsidRPr="00E16653">
        <w:rPr>
          <w:rFonts w:ascii="Times New Roman" w:hAnsi="Times New Roman" w:cs="Times New Roman"/>
          <w:sz w:val="24"/>
          <w:szCs w:val="24"/>
        </w:rPr>
        <w:t xml:space="preserve">Mr. Kabenge also addressed court on the need for a certificate from the trial (magistrates) court distinctly and separate from the certification of the record of proceedings originating </w:t>
      </w:r>
      <w:r w:rsidR="00E16653" w:rsidRPr="00E16653">
        <w:rPr>
          <w:rFonts w:ascii="Times New Roman" w:hAnsi="Times New Roman" w:cs="Times New Roman"/>
          <w:sz w:val="24"/>
          <w:szCs w:val="24"/>
        </w:rPr>
        <w:t>there from</w:t>
      </w:r>
      <w:r w:rsidR="00C10CAD" w:rsidRPr="00E16653">
        <w:rPr>
          <w:rFonts w:ascii="Times New Roman" w:hAnsi="Times New Roman" w:cs="Times New Roman"/>
          <w:sz w:val="24"/>
          <w:szCs w:val="24"/>
        </w:rPr>
        <w:t xml:space="preserve">.  He then contended that while counsel for the respondent had not provided him with the record of proceedings, he had gone ahead to file a typed record of proceedings in court.  </w:t>
      </w:r>
      <w:r w:rsidR="002C080C" w:rsidRPr="00E16653">
        <w:rPr>
          <w:rFonts w:ascii="Times New Roman" w:hAnsi="Times New Roman" w:cs="Times New Roman"/>
          <w:sz w:val="24"/>
          <w:szCs w:val="24"/>
        </w:rPr>
        <w:t>In conclusion, it was counsel’s contention that the record of proceedings w</w:t>
      </w:r>
      <w:r w:rsidR="00657F62" w:rsidRPr="00E16653">
        <w:rPr>
          <w:rFonts w:ascii="Times New Roman" w:hAnsi="Times New Roman" w:cs="Times New Roman"/>
          <w:sz w:val="24"/>
          <w:szCs w:val="24"/>
        </w:rPr>
        <w:t>as</w:t>
      </w:r>
      <w:r w:rsidR="002C080C" w:rsidRPr="00E16653">
        <w:rPr>
          <w:rFonts w:ascii="Times New Roman" w:hAnsi="Times New Roman" w:cs="Times New Roman"/>
          <w:sz w:val="24"/>
          <w:szCs w:val="24"/>
        </w:rPr>
        <w:t xml:space="preserve"> not certified and therefore improperly before court</w:t>
      </w:r>
      <w:r w:rsidR="00657F62" w:rsidRPr="00E16653">
        <w:rPr>
          <w:rFonts w:ascii="Times New Roman" w:hAnsi="Times New Roman" w:cs="Times New Roman"/>
          <w:sz w:val="24"/>
          <w:szCs w:val="24"/>
        </w:rPr>
        <w:t>,</w:t>
      </w:r>
      <w:r w:rsidR="002C080C" w:rsidRPr="00E16653">
        <w:rPr>
          <w:rFonts w:ascii="Times New Roman" w:hAnsi="Times New Roman" w:cs="Times New Roman"/>
          <w:sz w:val="24"/>
          <w:szCs w:val="24"/>
        </w:rPr>
        <w:t xml:space="preserve"> and there was no certificate from the trial court to indicate how long in had taken to prepare the record of proceedings.</w:t>
      </w:r>
    </w:p>
    <w:p w:rsidR="00657F62" w:rsidRPr="00E16653" w:rsidRDefault="007B27AE" w:rsidP="00C10CAD">
      <w:pPr>
        <w:jc w:val="both"/>
        <w:rPr>
          <w:rFonts w:ascii="Times New Roman" w:hAnsi="Times New Roman" w:cs="Times New Roman"/>
          <w:sz w:val="24"/>
          <w:szCs w:val="24"/>
        </w:rPr>
      </w:pPr>
      <w:r w:rsidRPr="00E16653">
        <w:rPr>
          <w:rFonts w:ascii="Times New Roman" w:hAnsi="Times New Roman" w:cs="Times New Roman"/>
          <w:sz w:val="24"/>
          <w:szCs w:val="24"/>
        </w:rPr>
        <w:t xml:space="preserve">This court did </w:t>
      </w:r>
      <w:r w:rsidR="00B557DA" w:rsidRPr="00E16653">
        <w:rPr>
          <w:rFonts w:ascii="Times New Roman" w:hAnsi="Times New Roman" w:cs="Times New Roman"/>
          <w:sz w:val="24"/>
          <w:szCs w:val="24"/>
        </w:rPr>
        <w:t xml:space="preserve">rule </w:t>
      </w:r>
      <w:r w:rsidR="00657F62" w:rsidRPr="00E16653">
        <w:rPr>
          <w:rFonts w:ascii="Times New Roman" w:hAnsi="Times New Roman" w:cs="Times New Roman"/>
          <w:sz w:val="24"/>
          <w:szCs w:val="24"/>
        </w:rPr>
        <w:t xml:space="preserve">at the time </w:t>
      </w:r>
      <w:r w:rsidRPr="00E16653">
        <w:rPr>
          <w:rFonts w:ascii="Times New Roman" w:hAnsi="Times New Roman" w:cs="Times New Roman"/>
          <w:sz w:val="24"/>
          <w:szCs w:val="24"/>
        </w:rPr>
        <w:t xml:space="preserve">that the foregoing discourse would be subject to confirmation that it did </w:t>
      </w:r>
      <w:r w:rsidR="00B557DA" w:rsidRPr="00E16653">
        <w:rPr>
          <w:rFonts w:ascii="Times New Roman" w:hAnsi="Times New Roman" w:cs="Times New Roman"/>
          <w:sz w:val="24"/>
          <w:szCs w:val="24"/>
        </w:rPr>
        <w:t xml:space="preserve">indeed </w:t>
      </w:r>
      <w:r w:rsidRPr="00E16653">
        <w:rPr>
          <w:rFonts w:ascii="Times New Roman" w:hAnsi="Times New Roman" w:cs="Times New Roman"/>
          <w:sz w:val="24"/>
          <w:szCs w:val="24"/>
        </w:rPr>
        <w:t>arise in respondent counsel’s response to the preliminary objection raised.  It is a rule of procedure that an applicant’s reply to the response from the respondent should be limited to what was raised in the response.  This is only fair to ensure that the respondent is availed the opportunity to respond to all the grounds of an application</w:t>
      </w:r>
      <w:r w:rsidR="00657F62" w:rsidRPr="00E16653">
        <w:rPr>
          <w:rFonts w:ascii="Times New Roman" w:hAnsi="Times New Roman" w:cs="Times New Roman"/>
          <w:sz w:val="24"/>
          <w:szCs w:val="24"/>
        </w:rPr>
        <w:t>, particularly where such an application is made orally</w:t>
      </w:r>
      <w:r w:rsidRPr="00E16653">
        <w:rPr>
          <w:rFonts w:ascii="Times New Roman" w:hAnsi="Times New Roman" w:cs="Times New Roman"/>
          <w:sz w:val="24"/>
          <w:szCs w:val="24"/>
        </w:rPr>
        <w:t xml:space="preserve">.  This court has since confirmed </w:t>
      </w:r>
      <w:r w:rsidR="00657F62" w:rsidRPr="00E16653">
        <w:rPr>
          <w:rFonts w:ascii="Times New Roman" w:hAnsi="Times New Roman" w:cs="Times New Roman"/>
          <w:sz w:val="24"/>
          <w:szCs w:val="24"/>
        </w:rPr>
        <w:t xml:space="preserve">from the transcribed record of the present proceedings </w:t>
      </w:r>
      <w:r w:rsidRPr="00E16653">
        <w:rPr>
          <w:rFonts w:ascii="Times New Roman" w:hAnsi="Times New Roman" w:cs="Times New Roman"/>
          <w:sz w:val="24"/>
          <w:szCs w:val="24"/>
        </w:rPr>
        <w:t>that the discourse highlighted above did not arise from Mr. Wameli’s response to the preliminary objection</w:t>
      </w:r>
      <w:r w:rsidR="00B5392A" w:rsidRPr="00E16653">
        <w:rPr>
          <w:rFonts w:ascii="Times New Roman" w:hAnsi="Times New Roman" w:cs="Times New Roman"/>
          <w:sz w:val="24"/>
          <w:szCs w:val="24"/>
        </w:rPr>
        <w:t>.  F</w:t>
      </w:r>
      <w:r w:rsidRPr="00E16653">
        <w:rPr>
          <w:rFonts w:ascii="Times New Roman" w:hAnsi="Times New Roman" w:cs="Times New Roman"/>
          <w:sz w:val="24"/>
          <w:szCs w:val="24"/>
        </w:rPr>
        <w:t xml:space="preserve">or learned counsel to seek to raise new grounds in reply is </w:t>
      </w:r>
      <w:r w:rsidR="005E6967" w:rsidRPr="00E16653">
        <w:rPr>
          <w:rFonts w:ascii="Times New Roman" w:hAnsi="Times New Roman" w:cs="Times New Roman"/>
          <w:sz w:val="24"/>
          <w:szCs w:val="24"/>
        </w:rPr>
        <w:t>not fair to opposite counsel’s right to adequately respond to his preliminary objection, and is therefore not acceptable.</w:t>
      </w:r>
      <w:r w:rsidR="00B5392A" w:rsidRPr="00E16653">
        <w:rPr>
          <w:rFonts w:ascii="Times New Roman" w:hAnsi="Times New Roman" w:cs="Times New Roman"/>
          <w:sz w:val="24"/>
          <w:szCs w:val="24"/>
        </w:rPr>
        <w:t xml:space="preserve">  That discourse </w:t>
      </w:r>
      <w:r w:rsidR="00657F62" w:rsidRPr="00E16653">
        <w:rPr>
          <w:rFonts w:ascii="Times New Roman" w:hAnsi="Times New Roman" w:cs="Times New Roman"/>
          <w:sz w:val="24"/>
          <w:szCs w:val="24"/>
        </w:rPr>
        <w:t xml:space="preserve">shall therefore not be considered </w:t>
      </w:r>
      <w:r w:rsidR="005B46AA" w:rsidRPr="00E16653">
        <w:rPr>
          <w:rFonts w:ascii="Times New Roman" w:hAnsi="Times New Roman" w:cs="Times New Roman"/>
          <w:sz w:val="24"/>
          <w:szCs w:val="24"/>
        </w:rPr>
        <w:t>under this application.</w:t>
      </w:r>
      <w:r w:rsidR="001D6AE1" w:rsidRPr="00E16653">
        <w:rPr>
          <w:rFonts w:ascii="Times New Roman" w:hAnsi="Times New Roman" w:cs="Times New Roman"/>
          <w:sz w:val="24"/>
          <w:szCs w:val="24"/>
        </w:rPr>
        <w:t xml:space="preserve">  </w:t>
      </w:r>
      <w:r w:rsidR="00657F62" w:rsidRPr="00E16653">
        <w:rPr>
          <w:rFonts w:ascii="Times New Roman" w:hAnsi="Times New Roman" w:cs="Times New Roman"/>
          <w:sz w:val="24"/>
          <w:szCs w:val="24"/>
        </w:rPr>
        <w:t xml:space="preserve">It shall only be alluded to for purposes of clarity to forestall any confusion, real or imaginary, in that regard. </w:t>
      </w:r>
    </w:p>
    <w:p w:rsidR="00BD3277" w:rsidRPr="00E16653" w:rsidRDefault="005B46AA" w:rsidP="00C10CAD">
      <w:pPr>
        <w:jc w:val="both"/>
        <w:rPr>
          <w:rFonts w:ascii="Times New Roman" w:hAnsi="Times New Roman" w:cs="Times New Roman"/>
          <w:sz w:val="24"/>
          <w:szCs w:val="24"/>
        </w:rPr>
      </w:pPr>
      <w:r w:rsidRPr="00E16653">
        <w:rPr>
          <w:rFonts w:ascii="Times New Roman" w:hAnsi="Times New Roman" w:cs="Times New Roman"/>
          <w:sz w:val="24"/>
          <w:szCs w:val="24"/>
        </w:rPr>
        <w:t>Section 79</w:t>
      </w:r>
      <w:r w:rsidR="007B5FF6" w:rsidRPr="00E16653">
        <w:rPr>
          <w:rFonts w:ascii="Times New Roman" w:hAnsi="Times New Roman" w:cs="Times New Roman"/>
          <w:sz w:val="24"/>
          <w:szCs w:val="24"/>
        </w:rPr>
        <w:t>(1)(a)</w:t>
      </w:r>
      <w:r w:rsidRPr="00E16653">
        <w:rPr>
          <w:rFonts w:ascii="Times New Roman" w:hAnsi="Times New Roman" w:cs="Times New Roman"/>
          <w:sz w:val="24"/>
          <w:szCs w:val="24"/>
        </w:rPr>
        <w:t xml:space="preserve"> of the CPA </w:t>
      </w:r>
      <w:r w:rsidR="007B5FF6" w:rsidRPr="00E16653">
        <w:rPr>
          <w:rFonts w:ascii="Times New Roman" w:hAnsi="Times New Roman" w:cs="Times New Roman"/>
          <w:sz w:val="24"/>
          <w:szCs w:val="24"/>
        </w:rPr>
        <w:t xml:space="preserve">provides that civil appeals shall be instituted within 30 days from the date of the decree or order appealed from.  Section 79(2) of the same Act provides for due consideration to be given to the time taken by the lower court in making a copy of the decree or order appealed against, as well as the record thereof, in computing the period of limitation.  The inference drawn from this provision is that time of limitation starts to run from the date the decree or order appealed from, and record of proceedings are availed to the intending appellant.  This legal position was well conceded by both parties in the present application.  </w:t>
      </w:r>
    </w:p>
    <w:p w:rsidR="001923F1" w:rsidRPr="00E16653" w:rsidRDefault="00372AFD" w:rsidP="00C10CAD">
      <w:pPr>
        <w:jc w:val="both"/>
        <w:rPr>
          <w:rFonts w:ascii="Times New Roman" w:hAnsi="Times New Roman" w:cs="Times New Roman"/>
          <w:sz w:val="24"/>
          <w:szCs w:val="24"/>
        </w:rPr>
      </w:pPr>
      <w:r w:rsidRPr="00E16653">
        <w:rPr>
          <w:rFonts w:ascii="Times New Roman" w:hAnsi="Times New Roman" w:cs="Times New Roman"/>
          <w:sz w:val="24"/>
          <w:szCs w:val="24"/>
        </w:rPr>
        <w:t>Nonetheless</w:t>
      </w:r>
      <w:r w:rsidR="007B5FF6" w:rsidRPr="00E16653">
        <w:rPr>
          <w:rFonts w:ascii="Times New Roman" w:hAnsi="Times New Roman" w:cs="Times New Roman"/>
          <w:sz w:val="24"/>
          <w:szCs w:val="24"/>
        </w:rPr>
        <w:t xml:space="preserve">, </w:t>
      </w:r>
      <w:r w:rsidRPr="00E16653">
        <w:rPr>
          <w:rFonts w:ascii="Times New Roman" w:hAnsi="Times New Roman" w:cs="Times New Roman"/>
          <w:sz w:val="24"/>
          <w:szCs w:val="24"/>
        </w:rPr>
        <w:t xml:space="preserve">it was the gist of </w:t>
      </w:r>
      <w:r w:rsidR="007B5FF6" w:rsidRPr="00E16653">
        <w:rPr>
          <w:rFonts w:ascii="Times New Roman" w:hAnsi="Times New Roman" w:cs="Times New Roman"/>
          <w:sz w:val="24"/>
          <w:szCs w:val="24"/>
        </w:rPr>
        <w:t>Mr. Kabenge</w:t>
      </w:r>
      <w:r w:rsidRPr="00E16653">
        <w:rPr>
          <w:rFonts w:ascii="Times New Roman" w:hAnsi="Times New Roman" w:cs="Times New Roman"/>
          <w:sz w:val="24"/>
          <w:szCs w:val="24"/>
        </w:rPr>
        <w:t xml:space="preserve">’s objection first that, </w:t>
      </w:r>
      <w:r w:rsidR="007B5FF6" w:rsidRPr="00E16653">
        <w:rPr>
          <w:rFonts w:ascii="Times New Roman" w:hAnsi="Times New Roman" w:cs="Times New Roman"/>
          <w:sz w:val="24"/>
          <w:szCs w:val="24"/>
        </w:rPr>
        <w:t>if the respondent wrote to the trial court seeking the record of proceedings, such letter was not copied to him; and secondly, that the memorandum of appeal has never been served upon him to date.</w:t>
      </w:r>
      <w:r w:rsidR="00BD3277" w:rsidRPr="00E16653">
        <w:rPr>
          <w:rFonts w:ascii="Times New Roman" w:hAnsi="Times New Roman" w:cs="Times New Roman"/>
          <w:sz w:val="24"/>
          <w:szCs w:val="24"/>
        </w:rPr>
        <w:t xml:space="preserve">  In support of the first </w:t>
      </w:r>
      <w:r w:rsidRPr="00E16653">
        <w:rPr>
          <w:rFonts w:ascii="Times New Roman" w:hAnsi="Times New Roman" w:cs="Times New Roman"/>
          <w:sz w:val="24"/>
          <w:szCs w:val="24"/>
        </w:rPr>
        <w:t>objection</w:t>
      </w:r>
      <w:r w:rsidR="00BD3277" w:rsidRPr="00E16653">
        <w:rPr>
          <w:rFonts w:ascii="Times New Roman" w:hAnsi="Times New Roman" w:cs="Times New Roman"/>
          <w:sz w:val="24"/>
          <w:szCs w:val="24"/>
        </w:rPr>
        <w:t>, Mr. Kabenge refer</w:t>
      </w:r>
      <w:r w:rsidRPr="00E16653">
        <w:rPr>
          <w:rFonts w:ascii="Times New Roman" w:hAnsi="Times New Roman" w:cs="Times New Roman"/>
          <w:sz w:val="24"/>
          <w:szCs w:val="24"/>
        </w:rPr>
        <w:t>red</w:t>
      </w:r>
      <w:r w:rsidR="00BD3277" w:rsidRPr="00E16653">
        <w:rPr>
          <w:rFonts w:ascii="Times New Roman" w:hAnsi="Times New Roman" w:cs="Times New Roman"/>
          <w:sz w:val="24"/>
          <w:szCs w:val="24"/>
        </w:rPr>
        <w:t xml:space="preserve"> this court to the case of </w:t>
      </w:r>
      <w:r w:rsidR="00BD3277" w:rsidRPr="00E16653">
        <w:rPr>
          <w:rFonts w:ascii="Times New Roman" w:hAnsi="Times New Roman" w:cs="Times New Roman"/>
          <w:b/>
          <w:sz w:val="24"/>
          <w:szCs w:val="24"/>
          <w:u w:val="single"/>
        </w:rPr>
        <w:t>Moses Kasibante vs. Electoral Commission</w:t>
      </w:r>
      <w:r w:rsidRPr="00E16653">
        <w:rPr>
          <w:rFonts w:ascii="Times New Roman" w:hAnsi="Times New Roman" w:cs="Times New Roman"/>
          <w:b/>
          <w:sz w:val="24"/>
          <w:szCs w:val="24"/>
          <w:u w:val="single"/>
        </w:rPr>
        <w:t xml:space="preserve"> Election Petition Appeal Number 007 of 2012</w:t>
      </w:r>
      <w:r w:rsidR="00BD3277" w:rsidRPr="00E16653">
        <w:rPr>
          <w:rFonts w:ascii="Times New Roman" w:hAnsi="Times New Roman" w:cs="Times New Roman"/>
          <w:sz w:val="24"/>
          <w:szCs w:val="24"/>
        </w:rPr>
        <w:t xml:space="preserve">.  </w:t>
      </w:r>
      <w:r w:rsidR="0052081B" w:rsidRPr="00E16653">
        <w:rPr>
          <w:rFonts w:ascii="Times New Roman" w:hAnsi="Times New Roman" w:cs="Times New Roman"/>
          <w:sz w:val="24"/>
          <w:szCs w:val="24"/>
        </w:rPr>
        <w:t xml:space="preserve">He </w:t>
      </w:r>
      <w:r w:rsidRPr="00E16653">
        <w:rPr>
          <w:rFonts w:ascii="Times New Roman" w:hAnsi="Times New Roman" w:cs="Times New Roman"/>
          <w:sz w:val="24"/>
          <w:szCs w:val="24"/>
        </w:rPr>
        <w:t xml:space="preserve">also </w:t>
      </w:r>
      <w:r w:rsidR="0052081B" w:rsidRPr="00E16653">
        <w:rPr>
          <w:rFonts w:ascii="Times New Roman" w:hAnsi="Times New Roman" w:cs="Times New Roman"/>
          <w:sz w:val="24"/>
          <w:szCs w:val="24"/>
        </w:rPr>
        <w:t xml:space="preserve">availed this court with the decision in </w:t>
      </w:r>
      <w:r w:rsidR="0052081B" w:rsidRPr="00E16653">
        <w:rPr>
          <w:rFonts w:ascii="Times New Roman" w:hAnsi="Times New Roman" w:cs="Times New Roman"/>
          <w:b/>
          <w:sz w:val="24"/>
          <w:szCs w:val="24"/>
          <w:u w:val="single"/>
        </w:rPr>
        <w:t xml:space="preserve">Nyendwoha Bigirwa Norah vs. Electoral Commission &amp; Another E.P Application No. 23 of 2011 </w:t>
      </w:r>
      <w:r w:rsidRPr="00E16653">
        <w:rPr>
          <w:rFonts w:ascii="Times New Roman" w:hAnsi="Times New Roman" w:cs="Times New Roman"/>
          <w:b/>
          <w:sz w:val="24"/>
          <w:szCs w:val="24"/>
          <w:u w:val="single"/>
        </w:rPr>
        <w:t>(CA)</w:t>
      </w:r>
      <w:r w:rsidRPr="00E16653">
        <w:rPr>
          <w:rFonts w:ascii="Times New Roman" w:hAnsi="Times New Roman" w:cs="Times New Roman"/>
          <w:sz w:val="24"/>
          <w:szCs w:val="24"/>
        </w:rPr>
        <w:t xml:space="preserve"> </w:t>
      </w:r>
      <w:r w:rsidR="0052081B" w:rsidRPr="00E16653">
        <w:rPr>
          <w:rFonts w:ascii="Times New Roman" w:hAnsi="Times New Roman" w:cs="Times New Roman"/>
          <w:sz w:val="24"/>
          <w:szCs w:val="24"/>
        </w:rPr>
        <w:t xml:space="preserve">to presumably buttress his point.  </w:t>
      </w:r>
    </w:p>
    <w:p w:rsidR="00B76ED8" w:rsidRPr="00E16653" w:rsidRDefault="00BD3277" w:rsidP="00C10CAD">
      <w:pPr>
        <w:jc w:val="both"/>
        <w:rPr>
          <w:rFonts w:ascii="Times New Roman" w:hAnsi="Times New Roman" w:cs="Times New Roman"/>
          <w:sz w:val="24"/>
          <w:szCs w:val="24"/>
        </w:rPr>
      </w:pPr>
      <w:r w:rsidRPr="00E16653">
        <w:rPr>
          <w:rFonts w:ascii="Times New Roman" w:hAnsi="Times New Roman" w:cs="Times New Roman"/>
          <w:sz w:val="24"/>
          <w:szCs w:val="24"/>
        </w:rPr>
        <w:t xml:space="preserve">This court has read the ruling in </w:t>
      </w:r>
      <w:r w:rsidR="0052081B" w:rsidRPr="00E16653">
        <w:rPr>
          <w:rFonts w:ascii="Times New Roman" w:hAnsi="Times New Roman" w:cs="Times New Roman"/>
          <w:b/>
          <w:sz w:val="24"/>
          <w:szCs w:val="24"/>
          <w:u w:val="single"/>
        </w:rPr>
        <w:t>Moses Kasibante vs. Electoral Commission</w:t>
      </w:r>
      <w:r w:rsidR="0052081B" w:rsidRPr="00E16653">
        <w:rPr>
          <w:rFonts w:ascii="Times New Roman" w:hAnsi="Times New Roman" w:cs="Times New Roman"/>
          <w:sz w:val="24"/>
          <w:szCs w:val="24"/>
        </w:rPr>
        <w:t xml:space="preserve"> (supra)</w:t>
      </w:r>
      <w:r w:rsidR="0052081B" w:rsidRPr="00E16653">
        <w:rPr>
          <w:rFonts w:ascii="Times New Roman" w:hAnsi="Times New Roman" w:cs="Times New Roman"/>
          <w:b/>
          <w:sz w:val="24"/>
          <w:szCs w:val="24"/>
          <w:u w:val="single"/>
        </w:rPr>
        <w:t xml:space="preserve"> </w:t>
      </w:r>
      <w:r w:rsidRPr="00E16653">
        <w:rPr>
          <w:rFonts w:ascii="Times New Roman" w:hAnsi="Times New Roman" w:cs="Times New Roman"/>
          <w:sz w:val="24"/>
          <w:szCs w:val="24"/>
        </w:rPr>
        <w:t>that judgment in depth and finds no reference whatsoever therein to the requirement for an appellant to serve a respondent with the letter seeking a record of proceedings.  Counsel, most helpfully took liberty to highlight the text of that ruling that he sought to rely upon.  However, that text simply stated that a party vested with the duty to take a particular step in any legal process should do so.  In that text the step that was in reference was the action to prosecute the appeal.</w:t>
      </w:r>
      <w:r w:rsidR="001923F1" w:rsidRPr="00E16653">
        <w:rPr>
          <w:rFonts w:ascii="Times New Roman" w:hAnsi="Times New Roman" w:cs="Times New Roman"/>
          <w:sz w:val="24"/>
          <w:szCs w:val="24"/>
        </w:rPr>
        <w:t xml:space="preserve">  What is more, in the case of </w:t>
      </w:r>
      <w:r w:rsidR="0052081B" w:rsidRPr="00E16653">
        <w:rPr>
          <w:rFonts w:ascii="Times New Roman" w:hAnsi="Times New Roman" w:cs="Times New Roman"/>
          <w:b/>
          <w:sz w:val="24"/>
          <w:szCs w:val="24"/>
          <w:u w:val="single"/>
        </w:rPr>
        <w:t>Nyendwoha Bigirwa Norah vs. Electoral Commission &amp; Another</w:t>
      </w:r>
      <w:r w:rsidR="0052081B" w:rsidRPr="00E16653">
        <w:rPr>
          <w:rFonts w:ascii="Times New Roman" w:hAnsi="Times New Roman" w:cs="Times New Roman"/>
          <w:sz w:val="24"/>
          <w:szCs w:val="24"/>
        </w:rPr>
        <w:t xml:space="preserve"> (supra), </w:t>
      </w:r>
      <w:r w:rsidR="00CE5DC8" w:rsidRPr="00E16653">
        <w:rPr>
          <w:rFonts w:ascii="Times New Roman" w:hAnsi="Times New Roman" w:cs="Times New Roman"/>
          <w:sz w:val="24"/>
          <w:szCs w:val="24"/>
        </w:rPr>
        <w:t xml:space="preserve">the Court of Appeal rightly </w:t>
      </w:r>
      <w:r w:rsidR="0052081B" w:rsidRPr="00E16653">
        <w:rPr>
          <w:rFonts w:ascii="Times New Roman" w:hAnsi="Times New Roman" w:cs="Times New Roman"/>
          <w:sz w:val="24"/>
          <w:szCs w:val="24"/>
        </w:rPr>
        <w:t xml:space="preserve">construed </w:t>
      </w:r>
      <w:r w:rsidR="00CE5DC8" w:rsidRPr="00E16653">
        <w:rPr>
          <w:rFonts w:ascii="Times New Roman" w:hAnsi="Times New Roman" w:cs="Times New Roman"/>
          <w:sz w:val="24"/>
          <w:szCs w:val="24"/>
        </w:rPr>
        <w:t>the rules applicable to appeals in the Court of Appeal</w:t>
      </w:r>
      <w:r w:rsidR="00381B42" w:rsidRPr="00E16653">
        <w:rPr>
          <w:rFonts w:ascii="Times New Roman" w:hAnsi="Times New Roman" w:cs="Times New Roman"/>
          <w:sz w:val="24"/>
          <w:szCs w:val="24"/>
        </w:rPr>
        <w:t xml:space="preserve"> and held that </w:t>
      </w:r>
      <w:r w:rsidR="00B76ED8" w:rsidRPr="00E16653">
        <w:rPr>
          <w:rFonts w:ascii="Times New Roman" w:hAnsi="Times New Roman" w:cs="Times New Roman"/>
          <w:sz w:val="24"/>
          <w:szCs w:val="24"/>
        </w:rPr>
        <w:t>failure by the respondents to serve the applicant with a copy of the letter requesting for the proceedings immediately it was written to court amounted to failure by the respondents to take an essential step in prosecuting the appeal.</w:t>
      </w:r>
      <w:r w:rsidR="00CE5DC8" w:rsidRPr="00E16653">
        <w:rPr>
          <w:rFonts w:ascii="Times New Roman" w:hAnsi="Times New Roman" w:cs="Times New Roman"/>
          <w:sz w:val="24"/>
          <w:szCs w:val="24"/>
        </w:rPr>
        <w:t xml:space="preserve">  </w:t>
      </w:r>
      <w:r w:rsidR="00B76ED8" w:rsidRPr="00E16653">
        <w:rPr>
          <w:rFonts w:ascii="Times New Roman" w:hAnsi="Times New Roman" w:cs="Times New Roman"/>
          <w:sz w:val="24"/>
          <w:szCs w:val="24"/>
        </w:rPr>
        <w:t>In deciding as they did, their lordships referred to Rules 83(2) and (3) of the Judicature (Court of Appeal Rules) Directions.  For ease of reference the cited provisions are reproduced below:</w:t>
      </w:r>
    </w:p>
    <w:p w:rsidR="00B76ED8" w:rsidRPr="00E16653" w:rsidRDefault="00B76ED8" w:rsidP="00B76ED8">
      <w:pPr>
        <w:ind w:left="1440" w:hanging="1440"/>
        <w:jc w:val="both"/>
        <w:rPr>
          <w:rFonts w:ascii="Times New Roman" w:hAnsi="Times New Roman" w:cs="Times New Roman"/>
          <w:sz w:val="24"/>
          <w:szCs w:val="24"/>
        </w:rPr>
      </w:pPr>
      <w:r w:rsidRPr="00E16653">
        <w:rPr>
          <w:rFonts w:ascii="Times New Roman" w:hAnsi="Times New Roman" w:cs="Times New Roman"/>
          <w:sz w:val="24"/>
          <w:szCs w:val="24"/>
          <w:u w:val="single"/>
        </w:rPr>
        <w:t>Rule 83(2)</w:t>
      </w:r>
      <w:r w:rsidRPr="00E16653">
        <w:rPr>
          <w:rFonts w:ascii="Times New Roman" w:hAnsi="Times New Roman" w:cs="Times New Roman"/>
          <w:sz w:val="24"/>
          <w:szCs w:val="24"/>
        </w:rPr>
        <w:tab/>
      </w:r>
      <w:r w:rsidRPr="00E16653">
        <w:rPr>
          <w:rFonts w:ascii="Times New Roman" w:hAnsi="Times New Roman" w:cs="Times New Roman"/>
          <w:b/>
          <w:sz w:val="24"/>
          <w:szCs w:val="24"/>
        </w:rPr>
        <w:t>“Where an application for a copy of the proceedings in the High Court has been made within 30 days after the decision desired to be appealed against has been made, there shall, in computing the time within which the appeal is to be instituted, be excluded time as may be certified by the registrar of the High Court as having been required</w:t>
      </w:r>
      <w:r w:rsidR="00A928FD" w:rsidRPr="00E16653">
        <w:rPr>
          <w:rFonts w:ascii="Times New Roman" w:hAnsi="Times New Roman" w:cs="Times New Roman"/>
          <w:b/>
          <w:sz w:val="24"/>
          <w:szCs w:val="24"/>
        </w:rPr>
        <w:t xml:space="preserve"> for the preparation and delivery to the appellant of that copy.”</w:t>
      </w:r>
    </w:p>
    <w:p w:rsidR="00A928FD" w:rsidRPr="00E16653" w:rsidRDefault="00A928FD" w:rsidP="00A928FD">
      <w:pPr>
        <w:ind w:left="1440" w:hanging="1440"/>
        <w:jc w:val="both"/>
        <w:rPr>
          <w:rFonts w:ascii="Times New Roman" w:hAnsi="Times New Roman" w:cs="Times New Roman"/>
          <w:b/>
          <w:sz w:val="24"/>
          <w:szCs w:val="24"/>
        </w:rPr>
      </w:pPr>
      <w:r w:rsidRPr="00E16653">
        <w:rPr>
          <w:rFonts w:ascii="Times New Roman" w:hAnsi="Times New Roman" w:cs="Times New Roman"/>
          <w:sz w:val="24"/>
          <w:szCs w:val="24"/>
          <w:u w:val="single"/>
        </w:rPr>
        <w:t>Rule 83(3)</w:t>
      </w:r>
      <w:r w:rsidRPr="00E16653">
        <w:rPr>
          <w:rFonts w:ascii="Times New Roman" w:hAnsi="Times New Roman" w:cs="Times New Roman"/>
          <w:sz w:val="24"/>
          <w:szCs w:val="24"/>
        </w:rPr>
        <w:tab/>
      </w:r>
      <w:r w:rsidRPr="00E16653">
        <w:rPr>
          <w:rFonts w:ascii="Times New Roman" w:hAnsi="Times New Roman" w:cs="Times New Roman"/>
          <w:b/>
          <w:sz w:val="24"/>
          <w:szCs w:val="24"/>
        </w:rPr>
        <w:t>“An appellant shall not be entitled to rely on sub-rule (2) of this rule unless his or her application for the copy was in writing and a copy of it was served on the respondent, and the appellant has retained proof of that service.”</w:t>
      </w:r>
    </w:p>
    <w:p w:rsidR="00381B42" w:rsidRPr="00E16653" w:rsidRDefault="00CE5DC8" w:rsidP="00381B42">
      <w:pPr>
        <w:jc w:val="both"/>
        <w:rPr>
          <w:rFonts w:ascii="Times New Roman" w:hAnsi="Times New Roman" w:cs="Times New Roman"/>
          <w:sz w:val="24"/>
          <w:szCs w:val="24"/>
        </w:rPr>
      </w:pPr>
      <w:r w:rsidRPr="00E16653">
        <w:rPr>
          <w:rFonts w:ascii="Times New Roman" w:hAnsi="Times New Roman" w:cs="Times New Roman"/>
          <w:sz w:val="24"/>
          <w:szCs w:val="24"/>
        </w:rPr>
        <w:t xml:space="preserve">This court has not come across similar legal provisions in respect of </w:t>
      </w:r>
      <w:r w:rsidR="00A928FD" w:rsidRPr="00E16653">
        <w:rPr>
          <w:rFonts w:ascii="Times New Roman" w:hAnsi="Times New Roman" w:cs="Times New Roman"/>
          <w:sz w:val="24"/>
          <w:szCs w:val="24"/>
        </w:rPr>
        <w:t xml:space="preserve">appeals to </w:t>
      </w:r>
      <w:r w:rsidRPr="00E16653">
        <w:rPr>
          <w:rFonts w:ascii="Times New Roman" w:hAnsi="Times New Roman" w:cs="Times New Roman"/>
          <w:sz w:val="24"/>
          <w:szCs w:val="24"/>
        </w:rPr>
        <w:t xml:space="preserve">the High Court.  </w:t>
      </w:r>
      <w:r w:rsidR="00381B42" w:rsidRPr="00E16653">
        <w:rPr>
          <w:rFonts w:ascii="Times New Roman" w:hAnsi="Times New Roman" w:cs="Times New Roman"/>
          <w:sz w:val="24"/>
          <w:szCs w:val="24"/>
        </w:rPr>
        <w:t xml:space="preserve">In his remarks on certification and certificates, Mr. Kabenge did not cite the legal provisions he sought to rely on in advancement of his argument.  </w:t>
      </w:r>
      <w:r w:rsidR="00A928FD" w:rsidRPr="00E16653">
        <w:rPr>
          <w:rFonts w:ascii="Times New Roman" w:hAnsi="Times New Roman" w:cs="Times New Roman"/>
          <w:sz w:val="24"/>
          <w:szCs w:val="24"/>
        </w:rPr>
        <w:t xml:space="preserve">Be that as it may, the </w:t>
      </w:r>
      <w:r w:rsidR="00381B42" w:rsidRPr="00E16653">
        <w:rPr>
          <w:rFonts w:ascii="Times New Roman" w:hAnsi="Times New Roman" w:cs="Times New Roman"/>
          <w:sz w:val="24"/>
          <w:szCs w:val="24"/>
        </w:rPr>
        <w:t xml:space="preserve">law governing civil appeals from magistrates’ courts is contained in section 220 of the Magistrates Courts Act (MCA).  It is, however, silent on counsel’s purported certificate from the trial magistrate.  Civil appeals to the High Court are also governed by Order 43 of the CPR.  </w:t>
      </w:r>
      <w:r w:rsidR="00A928FD" w:rsidRPr="00E16653">
        <w:rPr>
          <w:rFonts w:ascii="Times New Roman" w:hAnsi="Times New Roman" w:cs="Times New Roman"/>
          <w:sz w:val="24"/>
          <w:szCs w:val="24"/>
        </w:rPr>
        <w:t xml:space="preserve">That Order, </w:t>
      </w:r>
      <w:r w:rsidR="00381B42" w:rsidRPr="00E16653">
        <w:rPr>
          <w:rFonts w:ascii="Times New Roman" w:hAnsi="Times New Roman" w:cs="Times New Roman"/>
          <w:sz w:val="24"/>
          <w:szCs w:val="24"/>
        </w:rPr>
        <w:t>too</w:t>
      </w:r>
      <w:r w:rsidR="00A928FD" w:rsidRPr="00E16653">
        <w:rPr>
          <w:rFonts w:ascii="Times New Roman" w:hAnsi="Times New Roman" w:cs="Times New Roman"/>
          <w:sz w:val="24"/>
          <w:szCs w:val="24"/>
        </w:rPr>
        <w:t>,</w:t>
      </w:r>
      <w:r w:rsidR="00381B42" w:rsidRPr="00E16653">
        <w:rPr>
          <w:rFonts w:ascii="Times New Roman" w:hAnsi="Times New Roman" w:cs="Times New Roman"/>
          <w:sz w:val="24"/>
          <w:szCs w:val="24"/>
        </w:rPr>
        <w:t xml:space="preserve"> is silent on any purported certificate.  </w:t>
      </w:r>
      <w:r w:rsidR="00A928FD" w:rsidRPr="00E16653">
        <w:rPr>
          <w:rFonts w:ascii="Times New Roman" w:hAnsi="Times New Roman" w:cs="Times New Roman"/>
          <w:sz w:val="24"/>
          <w:szCs w:val="24"/>
        </w:rPr>
        <w:t xml:space="preserve">The only provisions this court found with regard to certification of judgments in the High Court are </w:t>
      </w:r>
      <w:r w:rsidR="00381B42" w:rsidRPr="00E16653">
        <w:rPr>
          <w:rFonts w:ascii="Times New Roman" w:hAnsi="Times New Roman" w:cs="Times New Roman"/>
          <w:sz w:val="24"/>
          <w:szCs w:val="24"/>
        </w:rPr>
        <w:t>Order 43 rules 29 and 30</w:t>
      </w:r>
      <w:r w:rsidR="00A928FD" w:rsidRPr="00E16653">
        <w:rPr>
          <w:rFonts w:ascii="Times New Roman" w:hAnsi="Times New Roman" w:cs="Times New Roman"/>
          <w:sz w:val="24"/>
          <w:szCs w:val="24"/>
        </w:rPr>
        <w:t>.</w:t>
      </w:r>
      <w:r w:rsidR="00381B42" w:rsidRPr="00E16653">
        <w:rPr>
          <w:rFonts w:ascii="Times New Roman" w:hAnsi="Times New Roman" w:cs="Times New Roman"/>
          <w:sz w:val="24"/>
          <w:szCs w:val="24"/>
        </w:rPr>
        <w:t xml:space="preserve">  For ease of reference, the rules are reproduced below.</w:t>
      </w:r>
    </w:p>
    <w:p w:rsidR="00381B42" w:rsidRPr="00E16653" w:rsidRDefault="00381B42" w:rsidP="00381B42">
      <w:pPr>
        <w:ind w:left="1440" w:hanging="1440"/>
        <w:jc w:val="both"/>
        <w:rPr>
          <w:rFonts w:ascii="Times New Roman" w:hAnsi="Times New Roman" w:cs="Times New Roman"/>
          <w:b/>
          <w:sz w:val="24"/>
          <w:szCs w:val="24"/>
        </w:rPr>
      </w:pPr>
      <w:r w:rsidRPr="00E16653">
        <w:rPr>
          <w:rFonts w:ascii="Times New Roman" w:hAnsi="Times New Roman" w:cs="Times New Roman"/>
          <w:sz w:val="24"/>
          <w:szCs w:val="24"/>
          <w:u w:val="single"/>
        </w:rPr>
        <w:t>Rule 29</w:t>
      </w:r>
      <w:r w:rsidRPr="00E16653">
        <w:rPr>
          <w:rFonts w:ascii="Times New Roman" w:hAnsi="Times New Roman" w:cs="Times New Roman"/>
          <w:b/>
          <w:sz w:val="24"/>
          <w:szCs w:val="24"/>
        </w:rPr>
        <w:tab/>
        <w:t>“Certified copies of the judgment and decree in appeal shall be furnished to the parties on application to the High Court and on payment of the requisite charges.”</w:t>
      </w:r>
    </w:p>
    <w:p w:rsidR="00381B42" w:rsidRPr="00E16653" w:rsidRDefault="00381B42" w:rsidP="00381B42">
      <w:pPr>
        <w:ind w:left="1440" w:hanging="1440"/>
        <w:jc w:val="both"/>
        <w:rPr>
          <w:rFonts w:ascii="Times New Roman" w:hAnsi="Times New Roman" w:cs="Times New Roman"/>
          <w:b/>
          <w:sz w:val="24"/>
          <w:szCs w:val="24"/>
        </w:rPr>
      </w:pPr>
      <w:r w:rsidRPr="00E16653">
        <w:rPr>
          <w:rFonts w:ascii="Times New Roman" w:hAnsi="Times New Roman" w:cs="Times New Roman"/>
          <w:sz w:val="24"/>
          <w:szCs w:val="24"/>
          <w:u w:val="single"/>
        </w:rPr>
        <w:t>Rule 30</w:t>
      </w:r>
      <w:r w:rsidRPr="00E16653">
        <w:rPr>
          <w:rFonts w:ascii="Times New Roman" w:hAnsi="Times New Roman" w:cs="Times New Roman"/>
          <w:sz w:val="24"/>
          <w:szCs w:val="24"/>
        </w:rPr>
        <w:tab/>
      </w:r>
      <w:r w:rsidRPr="00E16653">
        <w:rPr>
          <w:rFonts w:ascii="Times New Roman" w:hAnsi="Times New Roman" w:cs="Times New Roman"/>
          <w:b/>
          <w:sz w:val="24"/>
          <w:szCs w:val="24"/>
        </w:rPr>
        <w:t>“A copy of the judgment of the decree, certified by the High Court or such officer as it appoints for this purpose, shall be sent to the Court which passed the decree appealed from, and shall be filed with the original proceedings in the suit, and an entry of the judgment of the High Court shall be made in the register of civil suits.”</w:t>
      </w:r>
    </w:p>
    <w:p w:rsidR="00381B42" w:rsidRPr="00E16653" w:rsidRDefault="00381B42" w:rsidP="00381B42">
      <w:pPr>
        <w:jc w:val="both"/>
        <w:rPr>
          <w:rFonts w:ascii="Times New Roman" w:hAnsi="Times New Roman" w:cs="Times New Roman"/>
          <w:sz w:val="24"/>
          <w:szCs w:val="24"/>
        </w:rPr>
      </w:pPr>
      <w:r w:rsidRPr="00E16653">
        <w:rPr>
          <w:rFonts w:ascii="Times New Roman" w:hAnsi="Times New Roman" w:cs="Times New Roman"/>
          <w:sz w:val="24"/>
          <w:szCs w:val="24"/>
        </w:rPr>
        <w:t xml:space="preserve">The provisions above do not provide for the issuance of any certificate neither do they place a duty on the High Court to seek the record of proceedings, as was counsel’s argument.  Rule 29 simply provides for the High Court sitting in its appellate jurisdiction to furnish certified copies of its </w:t>
      </w:r>
      <w:r w:rsidR="00A928FD" w:rsidRPr="00E16653">
        <w:rPr>
          <w:rFonts w:ascii="Times New Roman" w:hAnsi="Times New Roman" w:cs="Times New Roman"/>
          <w:sz w:val="24"/>
          <w:szCs w:val="24"/>
        </w:rPr>
        <w:t xml:space="preserve">own </w:t>
      </w:r>
      <w:r w:rsidRPr="00E16653">
        <w:rPr>
          <w:rFonts w:ascii="Times New Roman" w:hAnsi="Times New Roman" w:cs="Times New Roman"/>
          <w:sz w:val="24"/>
          <w:szCs w:val="24"/>
        </w:rPr>
        <w:t>judgment and decree to parties upon request and payment by them of requisite charges.  This is not tantamount to the High Court obtaining judgments and decrees from trial courts and certifying them at the request of the parties, as this court understood Mr. Kabenge to state.  Finally, rule 30 simply directs the High Court sitting in appellate capacity to furnish the court from which an appeal originates with its judgment and decree.</w:t>
      </w:r>
      <w:r w:rsidR="00A928FD" w:rsidRPr="00E16653">
        <w:rPr>
          <w:rFonts w:ascii="Times New Roman" w:hAnsi="Times New Roman" w:cs="Times New Roman"/>
          <w:sz w:val="24"/>
          <w:szCs w:val="24"/>
        </w:rPr>
        <w:t xml:space="preserve">  </w:t>
      </w:r>
      <w:r w:rsidRPr="00E16653">
        <w:rPr>
          <w:rFonts w:ascii="Times New Roman" w:hAnsi="Times New Roman" w:cs="Times New Roman"/>
          <w:sz w:val="24"/>
          <w:szCs w:val="24"/>
        </w:rPr>
        <w:t xml:space="preserve">I find it curious that Mr. Kabenge sought to rely on the decision in </w:t>
      </w:r>
      <w:r w:rsidRPr="00E16653">
        <w:rPr>
          <w:rFonts w:ascii="Times New Roman" w:hAnsi="Times New Roman" w:cs="Times New Roman"/>
          <w:b/>
          <w:sz w:val="24"/>
          <w:szCs w:val="24"/>
          <w:u w:val="single"/>
        </w:rPr>
        <w:t>Nyendwoha Bigirwa Norah vs. Electoral Commission &amp; Another</w:t>
      </w:r>
      <w:r w:rsidRPr="00E16653">
        <w:rPr>
          <w:rFonts w:ascii="Times New Roman" w:hAnsi="Times New Roman" w:cs="Times New Roman"/>
          <w:sz w:val="24"/>
          <w:szCs w:val="24"/>
        </w:rPr>
        <w:t xml:space="preserve"> (supra) yet he was very well aware </w:t>
      </w:r>
      <w:r w:rsidR="00FA467C" w:rsidRPr="00E16653">
        <w:rPr>
          <w:rFonts w:ascii="Times New Roman" w:hAnsi="Times New Roman" w:cs="Times New Roman"/>
          <w:sz w:val="24"/>
          <w:szCs w:val="24"/>
        </w:rPr>
        <w:t xml:space="preserve">that </w:t>
      </w:r>
      <w:r w:rsidRPr="00E16653">
        <w:rPr>
          <w:rFonts w:ascii="Times New Roman" w:hAnsi="Times New Roman" w:cs="Times New Roman"/>
          <w:sz w:val="24"/>
          <w:szCs w:val="24"/>
        </w:rPr>
        <w:t>he was appearing in a matter before the High Court.  His objection, premised as it is on rules of procedure applicable to the Court of Appeal not the High Court, is clearly not sustainable.</w:t>
      </w:r>
    </w:p>
    <w:p w:rsidR="00B66C14" w:rsidRPr="00E16653" w:rsidRDefault="00B66C14" w:rsidP="00B66C14">
      <w:pPr>
        <w:jc w:val="both"/>
        <w:rPr>
          <w:rFonts w:ascii="Times New Roman" w:hAnsi="Times New Roman" w:cs="Times New Roman"/>
          <w:sz w:val="24"/>
          <w:szCs w:val="24"/>
        </w:rPr>
      </w:pPr>
      <w:r w:rsidRPr="00E16653">
        <w:rPr>
          <w:rFonts w:ascii="Times New Roman" w:hAnsi="Times New Roman" w:cs="Times New Roman"/>
          <w:sz w:val="24"/>
          <w:szCs w:val="24"/>
        </w:rPr>
        <w:t xml:space="preserve">With regard to the alleged non-service of the memorandum of appeal on counsel for the applicant, this court finds appropriate direction from the case of </w:t>
      </w:r>
      <w:r w:rsidRPr="00E16653">
        <w:rPr>
          <w:rFonts w:ascii="Times New Roman" w:hAnsi="Times New Roman" w:cs="Times New Roman"/>
          <w:b/>
          <w:sz w:val="24"/>
          <w:szCs w:val="24"/>
          <w:u w:val="single"/>
        </w:rPr>
        <w:t>F.L. Kaderbhai &amp; Another vs. Shamsherali Zaver Virji &amp; Others Civil Application No. 20 of 2008 (SC)</w:t>
      </w:r>
      <w:r w:rsidRPr="00E16653">
        <w:rPr>
          <w:rFonts w:ascii="Times New Roman" w:hAnsi="Times New Roman" w:cs="Times New Roman"/>
          <w:sz w:val="24"/>
          <w:szCs w:val="24"/>
        </w:rPr>
        <w:t xml:space="preserve">.  The matter under consideration in that case was an application for enlargement of time within which to file a memorandum of appeal, but is quite instructive to the matter under consideration presently.  In that case, after finding that the applicants had illustrated interest in having their appeal heard, Okello JSC cited with approval the decision in </w:t>
      </w:r>
      <w:r w:rsidRPr="00E16653">
        <w:rPr>
          <w:rFonts w:ascii="Times New Roman" w:hAnsi="Times New Roman" w:cs="Times New Roman"/>
          <w:b/>
          <w:sz w:val="24"/>
          <w:szCs w:val="24"/>
          <w:u w:val="single"/>
        </w:rPr>
        <w:t>Zam Nalumansi vs Suleiman Lule Civil Application No. 2 of 1999</w:t>
      </w:r>
      <w:r w:rsidRPr="00E16653">
        <w:rPr>
          <w:rFonts w:ascii="Times New Roman" w:hAnsi="Times New Roman" w:cs="Times New Roman"/>
          <w:sz w:val="24"/>
          <w:szCs w:val="24"/>
        </w:rPr>
        <w:t xml:space="preserve"> and held: </w:t>
      </w:r>
    </w:p>
    <w:p w:rsidR="00B66C14" w:rsidRPr="00E16653" w:rsidRDefault="00B66C14" w:rsidP="00B66C14">
      <w:pPr>
        <w:ind w:left="720"/>
        <w:jc w:val="both"/>
        <w:rPr>
          <w:rFonts w:ascii="Times New Roman" w:hAnsi="Times New Roman" w:cs="Times New Roman"/>
          <w:i/>
          <w:sz w:val="24"/>
          <w:szCs w:val="24"/>
        </w:rPr>
      </w:pPr>
      <w:r w:rsidRPr="00E16653">
        <w:rPr>
          <w:rFonts w:ascii="Times New Roman" w:hAnsi="Times New Roman" w:cs="Times New Roman"/>
          <w:sz w:val="24"/>
          <w:szCs w:val="24"/>
        </w:rPr>
        <w:t>“</w:t>
      </w:r>
      <w:r w:rsidRPr="00E16653">
        <w:rPr>
          <w:rFonts w:ascii="Times New Roman" w:hAnsi="Times New Roman" w:cs="Times New Roman"/>
          <w:b/>
          <w:sz w:val="24"/>
          <w:szCs w:val="24"/>
        </w:rPr>
        <w:t xml:space="preserve">It would, in my view, be a grave injustice to deny an applicant such as this one, to pursue his rights of appeal simply because of the negligence of his lawyers when </w:t>
      </w:r>
      <w:r w:rsidRPr="00E16653">
        <w:rPr>
          <w:rFonts w:ascii="Times New Roman" w:hAnsi="Times New Roman" w:cs="Times New Roman"/>
          <w:b/>
          <w:sz w:val="24"/>
          <w:szCs w:val="24"/>
          <w:u w:val="single"/>
        </w:rPr>
        <w:t>it is fairly well settled now that an error of counsel should not be visited on his client</w:t>
      </w:r>
      <w:r w:rsidRPr="00E16653">
        <w:rPr>
          <w:rFonts w:ascii="Times New Roman" w:hAnsi="Times New Roman" w:cs="Times New Roman"/>
          <w:sz w:val="24"/>
          <w:szCs w:val="24"/>
        </w:rPr>
        <w:t xml:space="preserve">.” </w:t>
      </w:r>
      <w:r w:rsidR="00372AFD" w:rsidRPr="00E16653">
        <w:rPr>
          <w:rFonts w:ascii="Times New Roman" w:hAnsi="Times New Roman" w:cs="Times New Roman"/>
          <w:i/>
          <w:sz w:val="24"/>
          <w:szCs w:val="24"/>
        </w:rPr>
        <w:t>(emphasis mine)</w:t>
      </w:r>
    </w:p>
    <w:p w:rsidR="00B66C14" w:rsidRPr="00E16653" w:rsidRDefault="00B66C14" w:rsidP="00B66C14">
      <w:pPr>
        <w:jc w:val="both"/>
        <w:rPr>
          <w:rFonts w:ascii="Times New Roman" w:hAnsi="Times New Roman" w:cs="Times New Roman"/>
          <w:sz w:val="24"/>
          <w:szCs w:val="24"/>
        </w:rPr>
      </w:pPr>
      <w:r w:rsidRPr="00E16653">
        <w:rPr>
          <w:rFonts w:ascii="Times New Roman" w:hAnsi="Times New Roman" w:cs="Times New Roman"/>
          <w:sz w:val="24"/>
          <w:szCs w:val="24"/>
        </w:rPr>
        <w:t>Although</w:t>
      </w:r>
      <w:r w:rsidRPr="00E16653">
        <w:rPr>
          <w:rFonts w:ascii="Times New Roman" w:hAnsi="Times New Roman" w:cs="Times New Roman"/>
          <w:b/>
          <w:sz w:val="24"/>
          <w:szCs w:val="24"/>
        </w:rPr>
        <w:t xml:space="preserve"> </w:t>
      </w:r>
      <w:r w:rsidRPr="00E16653">
        <w:rPr>
          <w:rFonts w:ascii="Times New Roman" w:hAnsi="Times New Roman" w:cs="Times New Roman"/>
          <w:b/>
          <w:sz w:val="24"/>
          <w:szCs w:val="24"/>
          <w:u w:val="single"/>
        </w:rPr>
        <w:t>F.L. Kaderbhai &amp; Another vs. Shamsherali Zaver Virji &amp; Others</w:t>
      </w:r>
      <w:r w:rsidRPr="00E16653">
        <w:rPr>
          <w:rFonts w:ascii="Times New Roman" w:hAnsi="Times New Roman" w:cs="Times New Roman"/>
          <w:b/>
          <w:sz w:val="24"/>
          <w:szCs w:val="24"/>
        </w:rPr>
        <w:t xml:space="preserve"> </w:t>
      </w:r>
      <w:r w:rsidRPr="00E16653">
        <w:rPr>
          <w:rFonts w:ascii="Times New Roman" w:hAnsi="Times New Roman" w:cs="Times New Roman"/>
          <w:sz w:val="24"/>
          <w:szCs w:val="24"/>
        </w:rPr>
        <w:t xml:space="preserve">(supra) relates to the procedure in appeals from the court of appeal to the supreme court it is </w:t>
      </w:r>
      <w:r w:rsidR="002A166C" w:rsidRPr="00E16653">
        <w:rPr>
          <w:rFonts w:ascii="Times New Roman" w:hAnsi="Times New Roman" w:cs="Times New Roman"/>
          <w:sz w:val="24"/>
          <w:szCs w:val="24"/>
        </w:rPr>
        <w:t>good authority</w:t>
      </w:r>
      <w:r w:rsidRPr="00E16653">
        <w:rPr>
          <w:rFonts w:ascii="Times New Roman" w:hAnsi="Times New Roman" w:cs="Times New Roman"/>
          <w:sz w:val="24"/>
          <w:szCs w:val="24"/>
        </w:rPr>
        <w:t xml:space="preserve"> on the injustice of visiting the mistakes of counsel upon their clients.  </w:t>
      </w:r>
    </w:p>
    <w:p w:rsidR="00DE01EC" w:rsidRPr="00E16653" w:rsidRDefault="00DE01EC" w:rsidP="005E3CF7">
      <w:pPr>
        <w:jc w:val="both"/>
        <w:rPr>
          <w:rFonts w:ascii="Times New Roman" w:hAnsi="Times New Roman" w:cs="Times New Roman"/>
          <w:sz w:val="24"/>
          <w:szCs w:val="24"/>
        </w:rPr>
      </w:pPr>
      <w:r w:rsidRPr="00E16653">
        <w:rPr>
          <w:rFonts w:ascii="Times New Roman" w:hAnsi="Times New Roman" w:cs="Times New Roman"/>
          <w:sz w:val="24"/>
          <w:szCs w:val="24"/>
        </w:rPr>
        <w:t xml:space="preserve">In the premises, counsel’s preliminary objection is hereby over-ruled.  It is </w:t>
      </w:r>
      <w:r w:rsidR="002A166C" w:rsidRPr="00E16653">
        <w:rPr>
          <w:rFonts w:ascii="Times New Roman" w:hAnsi="Times New Roman" w:cs="Times New Roman"/>
          <w:sz w:val="24"/>
          <w:szCs w:val="24"/>
        </w:rPr>
        <w:t>ordered</w:t>
      </w:r>
      <w:r w:rsidRPr="00E16653">
        <w:rPr>
          <w:rFonts w:ascii="Times New Roman" w:hAnsi="Times New Roman" w:cs="Times New Roman"/>
          <w:sz w:val="24"/>
          <w:szCs w:val="24"/>
        </w:rPr>
        <w:t xml:space="preserve"> that counsel for the appellant serve opposite party with his memorandum of appeal forthwith, and the appeal proceed to be heard on its merits.  I so order.</w:t>
      </w:r>
    </w:p>
    <w:p w:rsidR="000755B1" w:rsidRPr="00E16653" w:rsidRDefault="000755B1" w:rsidP="005E3CF7">
      <w:pPr>
        <w:jc w:val="both"/>
        <w:rPr>
          <w:rFonts w:ascii="Times New Roman" w:hAnsi="Times New Roman" w:cs="Times New Roman"/>
          <w:sz w:val="24"/>
          <w:szCs w:val="24"/>
        </w:rPr>
      </w:pPr>
    </w:p>
    <w:p w:rsidR="00671782" w:rsidRPr="00E16653" w:rsidRDefault="00671782" w:rsidP="00DE01EC">
      <w:pPr>
        <w:pStyle w:val="ListParagraph"/>
        <w:ind w:left="0"/>
        <w:jc w:val="both"/>
        <w:rPr>
          <w:rFonts w:ascii="Times New Roman" w:eastAsia="Calibri" w:hAnsi="Times New Roman" w:cs="Times New Roman"/>
          <w:b/>
          <w:bCs/>
          <w:sz w:val="24"/>
          <w:szCs w:val="24"/>
        </w:rPr>
      </w:pPr>
    </w:p>
    <w:p w:rsidR="008F7D84" w:rsidRPr="00E16653" w:rsidRDefault="008F7D84" w:rsidP="00DE01EC">
      <w:pPr>
        <w:pStyle w:val="ListParagraph"/>
        <w:ind w:left="0"/>
        <w:jc w:val="both"/>
        <w:rPr>
          <w:rFonts w:ascii="Times New Roman" w:eastAsia="Calibri" w:hAnsi="Times New Roman" w:cs="Times New Roman"/>
          <w:b/>
          <w:bCs/>
          <w:sz w:val="24"/>
          <w:szCs w:val="24"/>
        </w:rPr>
      </w:pPr>
    </w:p>
    <w:p w:rsidR="00DE01EC" w:rsidRPr="00E16653" w:rsidRDefault="00DE01EC" w:rsidP="00DE01EC">
      <w:pPr>
        <w:pStyle w:val="ListParagraph"/>
        <w:ind w:left="0"/>
        <w:jc w:val="both"/>
        <w:rPr>
          <w:rFonts w:ascii="Times New Roman" w:eastAsia="Calibri" w:hAnsi="Times New Roman" w:cs="Times New Roman"/>
          <w:b/>
          <w:sz w:val="24"/>
          <w:szCs w:val="24"/>
        </w:rPr>
      </w:pPr>
      <w:r w:rsidRPr="00E16653">
        <w:rPr>
          <w:rFonts w:ascii="Times New Roman" w:eastAsia="Calibri" w:hAnsi="Times New Roman" w:cs="Times New Roman"/>
          <w:b/>
          <w:bCs/>
          <w:sz w:val="24"/>
          <w:szCs w:val="24"/>
        </w:rPr>
        <w:t>Monica K. Mugenyi</w:t>
      </w:r>
      <w:r w:rsidRPr="00E16653">
        <w:rPr>
          <w:rFonts w:ascii="Times New Roman" w:eastAsia="Calibri" w:hAnsi="Times New Roman" w:cs="Times New Roman"/>
          <w:b/>
          <w:sz w:val="24"/>
          <w:szCs w:val="24"/>
        </w:rPr>
        <w:t xml:space="preserve"> </w:t>
      </w:r>
    </w:p>
    <w:p w:rsidR="00DE01EC" w:rsidRPr="00E16653" w:rsidRDefault="00DE01EC" w:rsidP="00DE01EC">
      <w:pPr>
        <w:pStyle w:val="ListParagraph"/>
        <w:ind w:left="0"/>
        <w:jc w:val="both"/>
        <w:rPr>
          <w:rFonts w:ascii="Times New Roman" w:eastAsia="Calibri" w:hAnsi="Times New Roman" w:cs="Times New Roman"/>
          <w:b/>
          <w:sz w:val="24"/>
          <w:szCs w:val="24"/>
          <w:u w:val="single"/>
        </w:rPr>
      </w:pPr>
      <w:r w:rsidRPr="00E16653">
        <w:rPr>
          <w:rFonts w:ascii="Times New Roman" w:eastAsia="Calibri" w:hAnsi="Times New Roman" w:cs="Times New Roman"/>
          <w:b/>
          <w:sz w:val="24"/>
          <w:szCs w:val="24"/>
          <w:u w:val="single"/>
        </w:rPr>
        <w:t>JUDGE</w:t>
      </w:r>
    </w:p>
    <w:p w:rsidR="00DE01EC" w:rsidRPr="00E16653" w:rsidRDefault="00DE01EC" w:rsidP="00DE01EC">
      <w:pPr>
        <w:jc w:val="both"/>
        <w:rPr>
          <w:rFonts w:ascii="Times New Roman" w:hAnsi="Times New Roman" w:cs="Times New Roman"/>
          <w:b/>
          <w:sz w:val="24"/>
          <w:szCs w:val="24"/>
        </w:rPr>
      </w:pPr>
      <w:r w:rsidRPr="00E16653">
        <w:rPr>
          <w:rFonts w:ascii="Times New Roman" w:hAnsi="Times New Roman" w:cs="Times New Roman"/>
          <w:b/>
          <w:sz w:val="24"/>
          <w:szCs w:val="24"/>
        </w:rPr>
        <w:t>23</w:t>
      </w:r>
      <w:r w:rsidRPr="00E16653">
        <w:rPr>
          <w:rFonts w:ascii="Times New Roman" w:hAnsi="Times New Roman" w:cs="Times New Roman"/>
          <w:b/>
          <w:sz w:val="24"/>
          <w:szCs w:val="24"/>
          <w:vertAlign w:val="superscript"/>
        </w:rPr>
        <w:t>rd</w:t>
      </w:r>
      <w:r w:rsidRPr="00E16653">
        <w:rPr>
          <w:rFonts w:ascii="Times New Roman" w:hAnsi="Times New Roman" w:cs="Times New Roman"/>
          <w:b/>
          <w:sz w:val="24"/>
          <w:szCs w:val="24"/>
        </w:rPr>
        <w:t xml:space="preserve"> November</w:t>
      </w:r>
      <w:r w:rsidRPr="00E16653">
        <w:rPr>
          <w:rFonts w:ascii="Times New Roman" w:eastAsia="Calibri" w:hAnsi="Times New Roman" w:cs="Times New Roman"/>
          <w:b/>
          <w:sz w:val="24"/>
          <w:szCs w:val="24"/>
        </w:rPr>
        <w:t>, 201</w:t>
      </w:r>
      <w:r w:rsidRPr="00E16653">
        <w:rPr>
          <w:rFonts w:ascii="Times New Roman" w:hAnsi="Times New Roman" w:cs="Times New Roman"/>
          <w:b/>
          <w:sz w:val="24"/>
          <w:szCs w:val="24"/>
        </w:rPr>
        <w:t>2</w:t>
      </w:r>
    </w:p>
    <w:sectPr w:rsidR="00DE01EC" w:rsidRPr="00E16653" w:rsidSect="00DC2E9C">
      <w:foot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2C5B" w:rsidRDefault="00C72C5B" w:rsidP="001D6AE1">
      <w:pPr>
        <w:spacing w:after="0" w:line="240" w:lineRule="auto"/>
      </w:pPr>
      <w:r>
        <w:separator/>
      </w:r>
    </w:p>
  </w:endnote>
  <w:endnote w:type="continuationSeparator" w:id="1">
    <w:p w:rsidR="00C72C5B" w:rsidRDefault="00C72C5B" w:rsidP="001D6A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431" w:rsidRDefault="00894431">
    <w:pPr>
      <w:pStyle w:val="Footer"/>
      <w:jc w:val="center"/>
    </w:pPr>
  </w:p>
  <w:p w:rsidR="00894431" w:rsidRDefault="008944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2C5B" w:rsidRDefault="00C72C5B" w:rsidP="001D6AE1">
      <w:pPr>
        <w:spacing w:after="0" w:line="240" w:lineRule="auto"/>
      </w:pPr>
      <w:r>
        <w:separator/>
      </w:r>
    </w:p>
  </w:footnote>
  <w:footnote w:type="continuationSeparator" w:id="1">
    <w:p w:rsidR="00C72C5B" w:rsidRDefault="00C72C5B" w:rsidP="001D6AE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A22414"/>
    <w:rsid w:val="000755B1"/>
    <w:rsid w:val="0007712B"/>
    <w:rsid w:val="000A722B"/>
    <w:rsid w:val="00171783"/>
    <w:rsid w:val="001923F1"/>
    <w:rsid w:val="001D6AE1"/>
    <w:rsid w:val="001E18F2"/>
    <w:rsid w:val="002A166C"/>
    <w:rsid w:val="002C080C"/>
    <w:rsid w:val="002D1AD4"/>
    <w:rsid w:val="00372AFD"/>
    <w:rsid w:val="00381B42"/>
    <w:rsid w:val="00444DA3"/>
    <w:rsid w:val="004779B0"/>
    <w:rsid w:val="004B3B5D"/>
    <w:rsid w:val="0052081B"/>
    <w:rsid w:val="0054378B"/>
    <w:rsid w:val="00591AB3"/>
    <w:rsid w:val="005B46AA"/>
    <w:rsid w:val="005E3CF7"/>
    <w:rsid w:val="005E6967"/>
    <w:rsid w:val="00620DF5"/>
    <w:rsid w:val="00657F62"/>
    <w:rsid w:val="00671782"/>
    <w:rsid w:val="006E5856"/>
    <w:rsid w:val="007A28E1"/>
    <w:rsid w:val="007B27AE"/>
    <w:rsid w:val="007B5FF6"/>
    <w:rsid w:val="00844E6D"/>
    <w:rsid w:val="00894431"/>
    <w:rsid w:val="008F1960"/>
    <w:rsid w:val="008F7D84"/>
    <w:rsid w:val="009B4E39"/>
    <w:rsid w:val="009D4612"/>
    <w:rsid w:val="00A22414"/>
    <w:rsid w:val="00A928FD"/>
    <w:rsid w:val="00AB7340"/>
    <w:rsid w:val="00AC2F88"/>
    <w:rsid w:val="00AF1C33"/>
    <w:rsid w:val="00B5392A"/>
    <w:rsid w:val="00B557DA"/>
    <w:rsid w:val="00B66C14"/>
    <w:rsid w:val="00B76ED8"/>
    <w:rsid w:val="00B77785"/>
    <w:rsid w:val="00BD3277"/>
    <w:rsid w:val="00C10CAD"/>
    <w:rsid w:val="00C646AE"/>
    <w:rsid w:val="00C72C5B"/>
    <w:rsid w:val="00CE5DC8"/>
    <w:rsid w:val="00DA72D3"/>
    <w:rsid w:val="00DC2E9C"/>
    <w:rsid w:val="00DE01EC"/>
    <w:rsid w:val="00E16653"/>
    <w:rsid w:val="00E57A0B"/>
    <w:rsid w:val="00E81757"/>
    <w:rsid w:val="00FA46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4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241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DE01EC"/>
    <w:pPr>
      <w:ind w:left="720"/>
      <w:contextualSpacing/>
    </w:pPr>
  </w:style>
  <w:style w:type="paragraph" w:styleId="Header">
    <w:name w:val="header"/>
    <w:basedOn w:val="Normal"/>
    <w:link w:val="HeaderChar"/>
    <w:uiPriority w:val="99"/>
    <w:semiHidden/>
    <w:unhideWhenUsed/>
    <w:rsid w:val="001D6A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6AE1"/>
  </w:style>
  <w:style w:type="paragraph" w:styleId="Footer">
    <w:name w:val="footer"/>
    <w:basedOn w:val="Normal"/>
    <w:link w:val="FooterChar"/>
    <w:uiPriority w:val="99"/>
    <w:unhideWhenUsed/>
    <w:rsid w:val="001D6A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A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1802</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mmugenyi</dc:creator>
  <cp:lastModifiedBy>jmugala</cp:lastModifiedBy>
  <cp:revision>2</cp:revision>
  <cp:lastPrinted>2012-11-28T07:04:00Z</cp:lastPrinted>
  <dcterms:created xsi:type="dcterms:W3CDTF">2012-11-28T10:28:00Z</dcterms:created>
  <dcterms:modified xsi:type="dcterms:W3CDTF">2012-11-28T10:28:00Z</dcterms:modified>
</cp:coreProperties>
</file>