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4" w:rsidRPr="003C3CB5" w:rsidRDefault="0076021C" w:rsidP="0076021C">
      <w:pPr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THE REPUBLIC OF UGANDA</w:t>
      </w:r>
    </w:p>
    <w:p w:rsidR="0076021C" w:rsidRPr="003C3CB5" w:rsidRDefault="0076021C" w:rsidP="0076021C">
      <w:pPr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IN THE HIGH COURT OF UGANDA AT KAMPALA</w:t>
      </w:r>
    </w:p>
    <w:p w:rsidR="0076021C" w:rsidRPr="003C3CB5" w:rsidRDefault="00D00A04" w:rsidP="0076021C">
      <w:pPr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LAND DIVISION</w:t>
      </w:r>
    </w:p>
    <w:p w:rsidR="008D3352" w:rsidRDefault="00FA3EBB" w:rsidP="008D3352">
      <w:pPr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CIVIL SUIT NO</w:t>
      </w:r>
      <w:r w:rsidR="004D4100" w:rsidRPr="003C3CB5">
        <w:rPr>
          <w:rFonts w:ascii="Times New Roman" w:hAnsi="Times New Roman" w:cs="Times New Roman"/>
          <w:b/>
          <w:sz w:val="24"/>
          <w:szCs w:val="24"/>
          <w:lang w:val="cy-GB"/>
        </w:rPr>
        <w:t>.</w:t>
      </w: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</w:t>
      </w:r>
      <w:r w:rsidR="004D4100" w:rsidRPr="003C3CB5">
        <w:rPr>
          <w:rFonts w:ascii="Times New Roman" w:hAnsi="Times New Roman" w:cs="Times New Roman"/>
          <w:b/>
          <w:sz w:val="24"/>
          <w:szCs w:val="24"/>
          <w:lang w:val="cy-GB"/>
        </w:rPr>
        <w:t>311</w:t>
      </w: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OF 2011</w:t>
      </w:r>
    </w:p>
    <w:p w:rsidR="003C3CB5" w:rsidRPr="003C3CB5" w:rsidRDefault="003C3CB5" w:rsidP="008D3352">
      <w:pPr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</w:p>
    <w:p w:rsidR="008D3352" w:rsidRPr="003C3CB5" w:rsidRDefault="008D3352" w:rsidP="003C3CB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ADMINISTRATOR GENERAL OF UGANDA</w:t>
      </w:r>
    </w:p>
    <w:p w:rsidR="008D3352" w:rsidRPr="003C3CB5" w:rsidRDefault="008D3352" w:rsidP="008D3352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SUING THROUGH</w:t>
      </w:r>
    </w:p>
    <w:p w:rsidR="00FA3EBB" w:rsidRPr="003C3CB5" w:rsidRDefault="004D4100" w:rsidP="00FA3E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KAROLI MWEBE</w:t>
      </w:r>
    </w:p>
    <w:p w:rsidR="0076021C" w:rsidRPr="003C3CB5" w:rsidRDefault="00FA3EBB" w:rsidP="00FA3E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W</w:t>
      </w:r>
      <w:r w:rsidR="004D4100" w:rsidRPr="003C3CB5">
        <w:rPr>
          <w:rFonts w:ascii="Times New Roman" w:hAnsi="Times New Roman" w:cs="Times New Roman"/>
          <w:b/>
          <w:sz w:val="24"/>
          <w:szCs w:val="24"/>
          <w:lang w:val="cy-GB"/>
        </w:rPr>
        <w:t>ANYANNA NORAH HARRIET</w:t>
      </w: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..................</w:t>
      </w:r>
      <w:r w:rsidR="003C3CB5">
        <w:rPr>
          <w:rFonts w:ascii="Times New Roman" w:hAnsi="Times New Roman" w:cs="Times New Roman"/>
          <w:b/>
          <w:sz w:val="24"/>
          <w:szCs w:val="24"/>
          <w:lang w:val="cy-GB"/>
        </w:rPr>
        <w:t>...................</w:t>
      </w:r>
      <w:r w:rsidR="0076021C" w:rsidRPr="003C3CB5">
        <w:rPr>
          <w:rFonts w:ascii="Times New Roman" w:hAnsi="Times New Roman" w:cs="Times New Roman"/>
          <w:b/>
          <w:sz w:val="24"/>
          <w:szCs w:val="24"/>
          <w:lang w:val="cy-GB"/>
        </w:rPr>
        <w:t>.......................PLAINTIFF</w:t>
      </w: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S</w:t>
      </w:r>
    </w:p>
    <w:p w:rsidR="0076021C" w:rsidRPr="003C3CB5" w:rsidRDefault="0076021C" w:rsidP="0076021C">
      <w:pPr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VERSUS</w:t>
      </w:r>
    </w:p>
    <w:p w:rsidR="004D4100" w:rsidRPr="003C3CB5" w:rsidRDefault="003C3CB5" w:rsidP="003A3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1.85pt;margin-top:10.2pt;width:50.95pt;height:177.95pt;z-index:251658240"/>
        </w:pict>
      </w:r>
      <w:r w:rsidR="004D4100" w:rsidRPr="003C3CB5">
        <w:rPr>
          <w:rFonts w:ascii="Times New Roman" w:hAnsi="Times New Roman" w:cs="Times New Roman"/>
          <w:b/>
          <w:sz w:val="24"/>
          <w:szCs w:val="24"/>
          <w:lang w:val="cy-GB"/>
        </w:rPr>
        <w:t>KITATA ABUDALLAR</w:t>
      </w:r>
    </w:p>
    <w:p w:rsidR="004D4100" w:rsidRPr="003C3CB5" w:rsidRDefault="004D4100" w:rsidP="003A3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JJUKO BAMWEYANA</w:t>
      </w:r>
    </w:p>
    <w:p w:rsidR="002A0B56" w:rsidRPr="003C3CB5" w:rsidRDefault="004D4100" w:rsidP="003051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MUKASA RONA</w:t>
      </w:r>
      <w:r w:rsidR="002A0B56" w:rsidRPr="003C3CB5">
        <w:rPr>
          <w:rFonts w:ascii="Times New Roman" w:hAnsi="Times New Roman" w:cs="Times New Roman"/>
          <w:b/>
          <w:sz w:val="24"/>
          <w:szCs w:val="24"/>
          <w:lang w:val="cy-GB"/>
        </w:rPr>
        <w:t>LD</w:t>
      </w:r>
    </w:p>
    <w:p w:rsidR="007E71CE" w:rsidRPr="003C3CB5" w:rsidRDefault="007E71CE" w:rsidP="003051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MOSES MUTAAWE</w:t>
      </w:r>
    </w:p>
    <w:p w:rsidR="007E71CE" w:rsidRPr="003C3CB5" w:rsidRDefault="007E71CE" w:rsidP="003A3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GODFREY NKOBEKU</w:t>
      </w:r>
    </w:p>
    <w:p w:rsidR="007E71CE" w:rsidRPr="003C3CB5" w:rsidRDefault="007E71CE" w:rsidP="003C3C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RONNIE MUTYABA</w:t>
      </w:r>
      <w:r w:rsid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                    ::::::::::::::::::::::::::::::::::::::::::</w:t>
      </w:r>
      <w:r w:rsidR="003C3CB5"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DEFENDANTS</w:t>
      </w:r>
    </w:p>
    <w:p w:rsidR="007E71CE" w:rsidRPr="003C3CB5" w:rsidRDefault="007E71CE" w:rsidP="003A3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SIRAJE BUTCHAMAN</w:t>
      </w:r>
    </w:p>
    <w:p w:rsidR="007E71CE" w:rsidRPr="003C3CB5" w:rsidRDefault="007E71CE" w:rsidP="003A3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KIWANUKA KIWANDA</w:t>
      </w:r>
    </w:p>
    <w:p w:rsidR="007E71CE" w:rsidRPr="003C3CB5" w:rsidRDefault="007E71CE" w:rsidP="003A3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LUKWAGO KASSAJJA</w:t>
      </w:r>
    </w:p>
    <w:p w:rsidR="007E71CE" w:rsidRPr="003C3CB5" w:rsidRDefault="007E71CE" w:rsidP="003A3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DIANA NAMUKASA</w:t>
      </w:r>
    </w:p>
    <w:p w:rsidR="007E71CE" w:rsidRPr="003C3CB5" w:rsidRDefault="007E71CE" w:rsidP="003A3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NAMUYIGA AGNES</w:t>
      </w:r>
    </w:p>
    <w:p w:rsidR="003C3CB5" w:rsidRDefault="007E71CE" w:rsidP="003C3C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KOBUSINGYE ROSE</w:t>
      </w:r>
    </w:p>
    <w:p w:rsidR="003C3CB5" w:rsidRDefault="003C3CB5" w:rsidP="003C3CB5">
      <w:pPr>
        <w:pStyle w:val="ListParagraph"/>
        <w:rPr>
          <w:rFonts w:ascii="Times New Roman" w:hAnsi="Times New Roman" w:cs="Times New Roman"/>
          <w:b/>
          <w:sz w:val="24"/>
          <w:szCs w:val="24"/>
          <w:lang w:val="cy-GB"/>
        </w:rPr>
      </w:pPr>
    </w:p>
    <w:p w:rsidR="003C3CB5" w:rsidRDefault="003C3CB5" w:rsidP="003C3CB5">
      <w:pPr>
        <w:pStyle w:val="ListParagraph"/>
        <w:rPr>
          <w:rFonts w:ascii="Times New Roman" w:hAnsi="Times New Roman" w:cs="Times New Roman"/>
          <w:b/>
          <w:sz w:val="24"/>
          <w:szCs w:val="24"/>
          <w:lang w:val="cy-GB"/>
        </w:rPr>
      </w:pPr>
    </w:p>
    <w:p w:rsidR="003C3CB5" w:rsidRDefault="003C3CB5" w:rsidP="003C3CB5">
      <w:pPr>
        <w:pStyle w:val="ListParagraph"/>
        <w:rPr>
          <w:rFonts w:ascii="Times New Roman" w:hAnsi="Times New Roman" w:cs="Times New Roman"/>
          <w:b/>
          <w:sz w:val="24"/>
          <w:szCs w:val="24"/>
          <w:lang w:val="cy-GB"/>
        </w:rPr>
      </w:pPr>
    </w:p>
    <w:p w:rsidR="003A31E6" w:rsidRPr="003C3CB5" w:rsidRDefault="003C3CB5" w:rsidP="003C3CB5">
      <w:pPr>
        <w:pStyle w:val="ListParagraph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</w:t>
      </w:r>
      <w:r w:rsidR="0076021C" w:rsidRPr="003C3CB5">
        <w:rPr>
          <w:rFonts w:ascii="Times New Roman" w:hAnsi="Times New Roman" w:cs="Times New Roman"/>
          <w:b/>
          <w:sz w:val="24"/>
          <w:szCs w:val="24"/>
          <w:lang w:val="cy-GB"/>
        </w:rPr>
        <w:t>BEFORE HON.</w:t>
      </w:r>
      <w:r w:rsidR="00E44698"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LADY</w:t>
      </w:r>
      <w:r w:rsidR="0076021C"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JUSTICE PERCY NIGHT TUHAISE</w:t>
      </w:r>
    </w:p>
    <w:p w:rsidR="0076021C" w:rsidRPr="003C3CB5" w:rsidRDefault="0076021C" w:rsidP="003A31E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JUDGEMENT</w:t>
      </w:r>
    </w:p>
    <w:p w:rsidR="00A4113C" w:rsidRPr="003C3CB5" w:rsidRDefault="006820FD" w:rsidP="00A4113C">
      <w:pPr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>The Plaintiff</w:t>
      </w:r>
      <w:r w:rsidR="00A4113C" w:rsidRPr="003C3CB5">
        <w:rPr>
          <w:rFonts w:ascii="Times New Roman" w:hAnsi="Times New Roman" w:cs="Times New Roman"/>
          <w:sz w:val="24"/>
          <w:szCs w:val="24"/>
          <w:lang w:val="cy-GB"/>
        </w:rPr>
        <w:t>s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instituted this suit</w:t>
      </w:r>
      <w:r w:rsidR="001C52CA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against the Defendants for 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>declaration</w:t>
      </w:r>
      <w:r w:rsidR="00A4113C" w:rsidRPr="003C3CB5">
        <w:rPr>
          <w:rFonts w:ascii="Times New Roman" w:hAnsi="Times New Roman" w:cs="Times New Roman"/>
          <w:sz w:val="24"/>
          <w:szCs w:val="24"/>
          <w:lang w:val="cy-GB"/>
        </w:rPr>
        <w:t>s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that</w:t>
      </w:r>
      <w:r w:rsidR="00A4113C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A04751" w:rsidRPr="003C3CB5">
        <w:rPr>
          <w:rFonts w:ascii="Times New Roman" w:hAnsi="Times New Roman" w:cs="Times New Roman"/>
          <w:sz w:val="24"/>
          <w:szCs w:val="24"/>
          <w:lang w:val="cy-GB"/>
        </w:rPr>
        <w:t>land comprised in Kyadondo Block 22 Plot 375 forms part of the estate of the late Yozefu Kalibala Sepuya; that</w:t>
      </w:r>
      <w:r w:rsidR="001C52CA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the suit land is private mailo land and does not form part of the crown/Kabaka’s land;</w:t>
      </w:r>
      <w:r w:rsidR="00371BBB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and</w:t>
      </w:r>
      <w:r w:rsidR="001C52CA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that</w:t>
      </w:r>
      <w:r w:rsidR="00D00A04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the d</w:t>
      </w:r>
      <w:r w:rsidR="007E0088" w:rsidRPr="003C3CB5">
        <w:rPr>
          <w:rFonts w:ascii="Times New Roman" w:hAnsi="Times New Roman" w:cs="Times New Roman"/>
          <w:sz w:val="24"/>
          <w:szCs w:val="24"/>
          <w:lang w:val="cy-GB"/>
        </w:rPr>
        <w:t>efendants are illegally occupying land comprised in Kyadondo Block 22 Plot 375</w:t>
      </w:r>
      <w:r w:rsidR="00D00A04" w:rsidRPr="003C3CB5">
        <w:rPr>
          <w:rFonts w:ascii="Times New Roman" w:hAnsi="Times New Roman" w:cs="Times New Roman"/>
          <w:sz w:val="24"/>
          <w:szCs w:val="24"/>
          <w:lang w:val="cy-GB"/>
        </w:rPr>
        <w:t>; an order directing the d</w:t>
      </w:r>
      <w:r w:rsidR="00371BBB" w:rsidRPr="003C3CB5">
        <w:rPr>
          <w:rFonts w:ascii="Times New Roman" w:hAnsi="Times New Roman" w:cs="Times New Roman"/>
          <w:sz w:val="24"/>
          <w:szCs w:val="24"/>
          <w:lang w:val="cy-GB"/>
        </w:rPr>
        <w:t>efendant to vacate the suit land; a perman</w:t>
      </w:r>
      <w:r w:rsidR="00D00A04" w:rsidRPr="003C3CB5">
        <w:rPr>
          <w:rFonts w:ascii="Times New Roman" w:hAnsi="Times New Roman" w:cs="Times New Roman"/>
          <w:sz w:val="24"/>
          <w:szCs w:val="24"/>
          <w:lang w:val="cy-GB"/>
        </w:rPr>
        <w:t>ent injunction to restrain the d</w:t>
      </w:r>
      <w:r w:rsidR="00371BBB" w:rsidRPr="003C3CB5">
        <w:rPr>
          <w:rFonts w:ascii="Times New Roman" w:hAnsi="Times New Roman" w:cs="Times New Roman"/>
          <w:sz w:val="24"/>
          <w:szCs w:val="24"/>
          <w:lang w:val="cy-GB"/>
        </w:rPr>
        <w:t>efendants, their agents and workmen frm trespassing on the suit land or in any way int</w:t>
      </w:r>
      <w:r w:rsidR="00D00A04" w:rsidRPr="003C3CB5">
        <w:rPr>
          <w:rFonts w:ascii="Times New Roman" w:hAnsi="Times New Roman" w:cs="Times New Roman"/>
          <w:sz w:val="24"/>
          <w:szCs w:val="24"/>
          <w:lang w:val="cy-GB"/>
        </w:rPr>
        <w:t>errupting/interfering with the p</w:t>
      </w:r>
      <w:r w:rsidR="00371BBB" w:rsidRPr="003C3CB5">
        <w:rPr>
          <w:rFonts w:ascii="Times New Roman" w:hAnsi="Times New Roman" w:cs="Times New Roman"/>
          <w:sz w:val="24"/>
          <w:szCs w:val="24"/>
          <w:lang w:val="cy-GB"/>
        </w:rPr>
        <w:t>laintiffs’ use and enjoyment of the land; general damages, interest and costs of the suit.</w:t>
      </w:r>
    </w:p>
    <w:p w:rsidR="00D0782C" w:rsidRPr="003C3CB5" w:rsidRDefault="00D00A04" w:rsidP="00D0782C">
      <w:pPr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lastRenderedPageBreak/>
        <w:t>The p</w:t>
      </w:r>
      <w:r w:rsidR="00D0782C" w:rsidRPr="003C3CB5">
        <w:rPr>
          <w:rFonts w:ascii="Times New Roman" w:hAnsi="Times New Roman" w:cs="Times New Roman"/>
          <w:sz w:val="24"/>
          <w:szCs w:val="24"/>
          <w:lang w:val="cy-GB"/>
        </w:rPr>
        <w:t>laintiff</w:t>
      </w:r>
      <w:r w:rsidR="006E409B" w:rsidRPr="003C3CB5">
        <w:rPr>
          <w:rFonts w:ascii="Times New Roman" w:hAnsi="Times New Roman" w:cs="Times New Roman"/>
          <w:sz w:val="24"/>
          <w:szCs w:val="24"/>
          <w:lang w:val="cy-GB"/>
        </w:rPr>
        <w:t>s</w:t>
      </w:r>
      <w:r w:rsidR="00D0782C" w:rsidRPr="003C3CB5">
        <w:rPr>
          <w:rFonts w:ascii="Times New Roman" w:hAnsi="Times New Roman" w:cs="Times New Roman"/>
          <w:sz w:val="24"/>
          <w:szCs w:val="24"/>
          <w:lang w:val="cy-GB"/>
        </w:rPr>
        <w:t>’</w:t>
      </w:r>
      <w:r w:rsidR="006E409B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case is that</w:t>
      </w:r>
      <w:r w:rsidR="002D7793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since 1958</w:t>
      </w:r>
      <w:r w:rsidR="00D0782C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2D7793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the suit land has at all material times been registered in the name of Yozefu Kalibala Sepuya. The suit land had at all material times been vacant </w:t>
      </w:r>
      <w:r w:rsidR="0042233D" w:rsidRPr="003C3CB5">
        <w:rPr>
          <w:rFonts w:ascii="Times New Roman" w:hAnsi="Times New Roman" w:cs="Times New Roman"/>
          <w:sz w:val="24"/>
          <w:szCs w:val="24"/>
          <w:lang w:val="cy-GB"/>
        </w:rPr>
        <w:t>until about 2005 when the d</w:t>
      </w:r>
      <w:r w:rsidR="002D7793" w:rsidRPr="003C3CB5">
        <w:rPr>
          <w:rFonts w:ascii="Times New Roman" w:hAnsi="Times New Roman" w:cs="Times New Roman"/>
          <w:sz w:val="24"/>
          <w:szCs w:val="24"/>
          <w:lang w:val="cy-GB"/>
        </w:rPr>
        <w:t>efendants started encroaching on the same claiming that the suit land form</w:t>
      </w:r>
      <w:r w:rsidR="00C876F1" w:rsidRPr="003C3CB5">
        <w:rPr>
          <w:rFonts w:ascii="Times New Roman" w:hAnsi="Times New Roman" w:cs="Times New Roman"/>
          <w:sz w:val="24"/>
          <w:szCs w:val="24"/>
          <w:lang w:val="cy-GB"/>
        </w:rPr>
        <w:t>ed</w:t>
      </w:r>
      <w:r w:rsidR="002D7793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part of crown/Kabaka’s land.</w:t>
      </w:r>
      <w:r w:rsidR="0042233D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The plaintiffs told the d</w:t>
      </w:r>
      <w:r w:rsidR="00450D5F" w:rsidRPr="003C3CB5">
        <w:rPr>
          <w:rFonts w:ascii="Times New Roman" w:hAnsi="Times New Roman" w:cs="Times New Roman"/>
          <w:sz w:val="24"/>
          <w:szCs w:val="24"/>
          <w:lang w:val="cy-GB"/>
        </w:rPr>
        <w:t>efendants to stop trespassing but they refused to heed and continued trespassing and illegally selling parts of the suit land.</w:t>
      </w:r>
      <w:r w:rsidR="00956640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The p</w:t>
      </w:r>
      <w:r w:rsidR="00DC4556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laintiffs together with other beneficiaries notified the Buganda Land Board and all </w:t>
      </w:r>
      <w:r w:rsidR="00956640" w:rsidRPr="003C3CB5">
        <w:rPr>
          <w:rFonts w:ascii="Times New Roman" w:hAnsi="Times New Roman" w:cs="Times New Roman"/>
          <w:sz w:val="24"/>
          <w:szCs w:val="24"/>
          <w:lang w:val="cy-GB"/>
        </w:rPr>
        <w:t>relevant authorities about the d</w:t>
      </w:r>
      <w:r w:rsidR="00DC4556" w:rsidRPr="003C3CB5">
        <w:rPr>
          <w:rFonts w:ascii="Times New Roman" w:hAnsi="Times New Roman" w:cs="Times New Roman"/>
          <w:sz w:val="24"/>
          <w:szCs w:val="24"/>
          <w:lang w:val="cy-GB"/>
        </w:rPr>
        <w:t>efendants’ encroachment and requeste</w:t>
      </w:r>
      <w:r w:rsidR="00956640" w:rsidRPr="003C3CB5">
        <w:rPr>
          <w:rFonts w:ascii="Times New Roman" w:hAnsi="Times New Roman" w:cs="Times New Roman"/>
          <w:sz w:val="24"/>
          <w:szCs w:val="24"/>
          <w:lang w:val="cy-GB"/>
        </w:rPr>
        <w:t>d the said Board to notify the d</w:t>
      </w:r>
      <w:r w:rsidR="00DC4556" w:rsidRPr="003C3CB5">
        <w:rPr>
          <w:rFonts w:ascii="Times New Roman" w:hAnsi="Times New Roman" w:cs="Times New Roman"/>
          <w:sz w:val="24"/>
          <w:szCs w:val="24"/>
          <w:lang w:val="cy-GB"/>
        </w:rPr>
        <w:t>efendants that the suit land was not part of crown land.</w:t>
      </w:r>
      <w:r w:rsidR="002D7793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The letters of administration to the estate of the late Sepuya were granted to the administrator general of Uganda who in 2007 </w:t>
      </w:r>
      <w:r w:rsidR="00956640" w:rsidRPr="003C3CB5">
        <w:rPr>
          <w:rFonts w:ascii="Times New Roman" w:hAnsi="Times New Roman" w:cs="Times New Roman"/>
          <w:sz w:val="24"/>
          <w:szCs w:val="24"/>
          <w:lang w:val="cy-GB"/>
        </w:rPr>
        <w:t>gave powers of attorney to the p</w:t>
      </w:r>
      <w:r w:rsidR="002D7793" w:rsidRPr="003C3CB5">
        <w:rPr>
          <w:rFonts w:ascii="Times New Roman" w:hAnsi="Times New Roman" w:cs="Times New Roman"/>
          <w:sz w:val="24"/>
          <w:szCs w:val="24"/>
          <w:lang w:val="cy-GB"/>
        </w:rPr>
        <w:t>laintiffs to bring this suit.</w:t>
      </w:r>
    </w:p>
    <w:p w:rsidR="003062CC" w:rsidRPr="003C3CB5" w:rsidRDefault="003062CC" w:rsidP="00173A92">
      <w:pPr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>The</w:t>
      </w:r>
      <w:r w:rsidR="00956640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record indicates that the d</w:t>
      </w:r>
      <w:r w:rsidR="0089665B" w:rsidRPr="003C3CB5">
        <w:rPr>
          <w:rFonts w:ascii="Times New Roman" w:hAnsi="Times New Roman" w:cs="Times New Roman"/>
          <w:sz w:val="24"/>
          <w:szCs w:val="24"/>
          <w:lang w:val="cy-GB"/>
        </w:rPr>
        <w:t>efendants were duly served with court process, and there is an affidavit of service to that effect, but they did not file a defence within the stipulated time.</w:t>
      </w:r>
      <w:r w:rsidR="00C01B0C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A default judgment was consequently enter</w:t>
      </w:r>
      <w:r w:rsidR="009D0738" w:rsidRPr="003C3CB5">
        <w:rPr>
          <w:rFonts w:ascii="Times New Roman" w:hAnsi="Times New Roman" w:cs="Times New Roman"/>
          <w:sz w:val="24"/>
          <w:szCs w:val="24"/>
          <w:lang w:val="cy-GB"/>
        </w:rPr>
        <w:t>e</w:t>
      </w:r>
      <w:r w:rsidR="00C01B0C" w:rsidRPr="003C3CB5">
        <w:rPr>
          <w:rFonts w:ascii="Times New Roman" w:hAnsi="Times New Roman" w:cs="Times New Roman"/>
          <w:sz w:val="24"/>
          <w:szCs w:val="24"/>
          <w:lang w:val="cy-GB"/>
        </w:rPr>
        <w:t>d against</w:t>
      </w:r>
      <w:r w:rsidR="008C1477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them by the Registrar of this C</w:t>
      </w:r>
      <w:r w:rsidR="00C01B0C" w:rsidRPr="003C3CB5">
        <w:rPr>
          <w:rFonts w:ascii="Times New Roman" w:hAnsi="Times New Roman" w:cs="Times New Roman"/>
          <w:sz w:val="24"/>
          <w:szCs w:val="24"/>
          <w:lang w:val="cy-GB"/>
        </w:rPr>
        <w:t>ourt</w:t>
      </w:r>
      <w:r w:rsidR="00680A2E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on 14</w:t>
      </w:r>
      <w:r w:rsidR="00680A2E" w:rsidRPr="003C3CB5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 xml:space="preserve">th </w:t>
      </w:r>
      <w:r w:rsidR="00680A2E" w:rsidRPr="003C3CB5">
        <w:rPr>
          <w:rFonts w:ascii="Times New Roman" w:hAnsi="Times New Roman" w:cs="Times New Roman"/>
          <w:sz w:val="24"/>
          <w:szCs w:val="24"/>
          <w:lang w:val="cy-GB"/>
        </w:rPr>
        <w:t>December 2011</w:t>
      </w:r>
      <w:r w:rsidR="00C01B0C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and the matter was set down for</w:t>
      </w:r>
      <w:r w:rsidR="00956640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9D0738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hearing </w:t>
      </w:r>
      <w:r w:rsidR="009D0738" w:rsidRPr="003C3CB5">
        <w:rPr>
          <w:rFonts w:ascii="Times New Roman" w:hAnsi="Times New Roman" w:cs="Times New Roman"/>
          <w:i/>
          <w:sz w:val="24"/>
          <w:szCs w:val="24"/>
          <w:lang w:val="cy-GB"/>
        </w:rPr>
        <w:t>ex parte</w:t>
      </w:r>
      <w:r w:rsidR="00C01B0C" w:rsidRPr="003C3CB5">
        <w:rPr>
          <w:rFonts w:ascii="Times New Roman" w:hAnsi="Times New Roman" w:cs="Times New Roman"/>
          <w:sz w:val="24"/>
          <w:szCs w:val="24"/>
          <w:lang w:val="cy-GB"/>
        </w:rPr>
        <w:t>.</w:t>
      </w:r>
    </w:p>
    <w:p w:rsidR="005C0D99" w:rsidRPr="003C3CB5" w:rsidRDefault="009D0738" w:rsidP="00236658">
      <w:pPr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>When the case came up for hearing, this court</w:t>
      </w:r>
      <w:r w:rsidR="009E52F6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A159FE" w:rsidRPr="003C3CB5">
        <w:rPr>
          <w:rFonts w:ascii="Times New Roman" w:hAnsi="Times New Roman" w:cs="Times New Roman"/>
          <w:sz w:val="24"/>
          <w:szCs w:val="24"/>
          <w:lang w:val="cy-GB"/>
        </w:rPr>
        <w:t>directed</w:t>
      </w:r>
      <w:r w:rsidR="00A46376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that</w:t>
      </w:r>
      <w:r w:rsidR="00A159FE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8E2B52" w:rsidRPr="003C3CB5">
        <w:rPr>
          <w:rFonts w:ascii="Times New Roman" w:hAnsi="Times New Roman" w:cs="Times New Roman"/>
          <w:sz w:val="24"/>
          <w:szCs w:val="24"/>
          <w:lang w:val="cy-GB"/>
        </w:rPr>
        <w:t>the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witnesses </w:t>
      </w:r>
      <w:r w:rsidR="00A46376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should 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>file sworn witness statements</w:t>
      </w:r>
      <w:r w:rsidR="00680A2E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after which their Counsel would file written submissions.</w:t>
      </w:r>
    </w:p>
    <w:p w:rsidR="00E22577" w:rsidRPr="003C3CB5" w:rsidRDefault="005C0D99" w:rsidP="00236658">
      <w:pPr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>I have looked at the witness</w:t>
      </w:r>
      <w:r w:rsidR="00A159FE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statements</w:t>
      </w: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>duly filed by the witnesses. However, contrary to court directives, the witness statements</w:t>
      </w:r>
      <w:r w:rsidR="00A159FE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were filed but they were not sworn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before a Commissioner For Oaths.</w:t>
      </w:r>
      <w:r w:rsidR="00E22577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I do not understand why the </w:t>
      </w:r>
      <w:r w:rsidR="006C3D37" w:rsidRPr="003C3CB5">
        <w:rPr>
          <w:rFonts w:ascii="Times New Roman" w:hAnsi="Times New Roman" w:cs="Times New Roman"/>
          <w:sz w:val="24"/>
          <w:szCs w:val="24"/>
          <w:lang w:val="cy-GB"/>
        </w:rPr>
        <w:t>p</w:t>
      </w:r>
      <w:r w:rsidR="00E22577" w:rsidRPr="003C3CB5">
        <w:rPr>
          <w:rFonts w:ascii="Times New Roman" w:hAnsi="Times New Roman" w:cs="Times New Roman"/>
          <w:sz w:val="24"/>
          <w:szCs w:val="24"/>
          <w:lang w:val="cy-GB"/>
        </w:rPr>
        <w:t>laintiffs’ Counsel defied the court directives by not having the witnesses’ evidence sworn as required</w:t>
      </w:r>
      <w:r w:rsidR="00A75565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before he filed them</w:t>
      </w:r>
      <w:r w:rsidR="00E22577" w:rsidRPr="003C3CB5">
        <w:rPr>
          <w:rFonts w:ascii="Times New Roman" w:hAnsi="Times New Roman" w:cs="Times New Roman"/>
          <w:sz w:val="24"/>
          <w:szCs w:val="24"/>
          <w:lang w:val="cy-GB"/>
        </w:rPr>
        <w:t>.</w:t>
      </w:r>
    </w:p>
    <w:p w:rsidR="00B439F7" w:rsidRPr="003C3CB5" w:rsidRDefault="0023684F" w:rsidP="00236658">
      <w:pPr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>It is the law that even whether a suit</w:t>
      </w:r>
      <w:r w:rsidR="00B676AD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proceeds </w:t>
      </w:r>
      <w:r w:rsidR="00B676AD" w:rsidRPr="003C3CB5">
        <w:rPr>
          <w:rFonts w:ascii="Times New Roman" w:hAnsi="Times New Roman" w:cs="Times New Roman"/>
          <w:i/>
          <w:sz w:val="24"/>
          <w:szCs w:val="24"/>
          <w:lang w:val="cy-GB"/>
        </w:rPr>
        <w:t>ex parte</w:t>
      </w:r>
      <w:r w:rsidRPr="003C3CB5">
        <w:rPr>
          <w:rFonts w:ascii="Times New Roman" w:hAnsi="Times New Roman" w:cs="Times New Roman"/>
          <w:i/>
          <w:sz w:val="24"/>
          <w:szCs w:val="24"/>
          <w:lang w:val="cy-GB"/>
        </w:rPr>
        <w:t xml:space="preserve"> 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>or not</w:t>
      </w:r>
      <w:r w:rsidR="00B676AD" w:rsidRPr="003C3CB5">
        <w:rPr>
          <w:rFonts w:ascii="Times New Roman" w:hAnsi="Times New Roman" w:cs="Times New Roman"/>
          <w:sz w:val="24"/>
          <w:szCs w:val="24"/>
          <w:lang w:val="cy-GB"/>
        </w:rPr>
        <w:t>, the burden of the plaintiff to prove his/her case to the required standards remains.</w:t>
      </w:r>
    </w:p>
    <w:p w:rsidR="00B676AD" w:rsidRPr="003C3CB5" w:rsidRDefault="00B676AD" w:rsidP="00236658">
      <w:pPr>
        <w:jc w:val="both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>In this case where the witness statements are not sworn, I find it difficult to treat them as credible evidence.</w:t>
      </w:r>
      <w:r w:rsidR="00420FEB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I find Counsel’s filing of unsworn witness statements when court directed him to file sworn witness statements to be an abuse of court process.</w:t>
      </w:r>
      <w:r w:rsidR="008C4E07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This suit is accordingly dismissed</w:t>
      </w:r>
      <w:r w:rsidR="00E97BC0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, and any costs incurred are to be personally met by the plaintiffs’ Counsel for </w:t>
      </w:r>
      <w:r w:rsidR="006A0901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not exercising due diligence in handling this </w:t>
      </w:r>
      <w:r w:rsidR="00E97BC0" w:rsidRPr="003C3CB5">
        <w:rPr>
          <w:rFonts w:ascii="Times New Roman" w:hAnsi="Times New Roman" w:cs="Times New Roman"/>
          <w:sz w:val="24"/>
          <w:szCs w:val="24"/>
          <w:lang w:val="cy-GB"/>
        </w:rPr>
        <w:t>matter</w:t>
      </w:r>
      <w:r w:rsidR="008C4E07" w:rsidRPr="003C3CB5">
        <w:rPr>
          <w:rFonts w:ascii="Times New Roman" w:hAnsi="Times New Roman" w:cs="Times New Roman"/>
          <w:sz w:val="24"/>
          <w:szCs w:val="24"/>
          <w:lang w:val="cy-GB"/>
        </w:rPr>
        <w:t>.</w:t>
      </w:r>
      <w:r w:rsidR="00E22577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</w:p>
    <w:p w:rsidR="00E11C51" w:rsidRPr="003C3CB5" w:rsidRDefault="00E11C51" w:rsidP="00E11C51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Dated </w:t>
      </w:r>
      <w:r w:rsidR="008C4E07" w:rsidRPr="003C3CB5">
        <w:rPr>
          <w:rFonts w:ascii="Times New Roman" w:hAnsi="Times New Roman" w:cs="Times New Roman"/>
          <w:sz w:val="24"/>
          <w:szCs w:val="24"/>
          <w:lang w:val="cy-GB"/>
        </w:rPr>
        <w:t>this 2</w:t>
      </w:r>
      <w:r w:rsidR="0031771A" w:rsidRPr="003C3CB5">
        <w:rPr>
          <w:rFonts w:ascii="Times New Roman" w:hAnsi="Times New Roman" w:cs="Times New Roman"/>
          <w:sz w:val="24"/>
          <w:szCs w:val="24"/>
          <w:lang w:val="cy-GB"/>
        </w:rPr>
        <w:t>2</w:t>
      </w:r>
      <w:r w:rsidR="0031771A" w:rsidRPr="003C3CB5">
        <w:rPr>
          <w:rFonts w:ascii="Times New Roman" w:hAnsi="Times New Roman" w:cs="Times New Roman"/>
          <w:sz w:val="24"/>
          <w:szCs w:val="24"/>
          <w:vertAlign w:val="superscript"/>
          <w:lang w:val="cy-GB"/>
        </w:rPr>
        <w:t>nd</w:t>
      </w:r>
      <w:r w:rsidR="008C4E07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day of </w:t>
      </w:r>
      <w:r w:rsidR="008C4E07"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November </w:t>
      </w:r>
      <w:r w:rsidR="00AF3809" w:rsidRPr="003C3CB5">
        <w:rPr>
          <w:rFonts w:ascii="Times New Roman" w:hAnsi="Times New Roman" w:cs="Times New Roman"/>
          <w:sz w:val="24"/>
          <w:szCs w:val="24"/>
          <w:lang w:val="cy-GB"/>
        </w:rPr>
        <w:t>2012</w:t>
      </w:r>
      <w:r w:rsidRPr="003C3CB5">
        <w:rPr>
          <w:rFonts w:ascii="Times New Roman" w:hAnsi="Times New Roman" w:cs="Times New Roman"/>
          <w:sz w:val="24"/>
          <w:szCs w:val="24"/>
          <w:lang w:val="cy-GB"/>
        </w:rPr>
        <w:t>.</w:t>
      </w:r>
    </w:p>
    <w:p w:rsidR="00E11C51" w:rsidRPr="003C3CB5" w:rsidRDefault="00E11C51" w:rsidP="00E11C51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cy-GB"/>
        </w:rPr>
      </w:pPr>
    </w:p>
    <w:p w:rsidR="00E11C51" w:rsidRPr="003C3CB5" w:rsidRDefault="00E11C51" w:rsidP="00E11C51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>Percy Night Tuhaise.</w:t>
      </w:r>
    </w:p>
    <w:p w:rsidR="00E11C51" w:rsidRPr="003C3CB5" w:rsidRDefault="00E11C51" w:rsidP="00E11C5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>JUDGE.</w:t>
      </w:r>
    </w:p>
    <w:p w:rsidR="006013F4" w:rsidRPr="003C3CB5" w:rsidRDefault="006013F4" w:rsidP="0076021C">
      <w:pPr>
        <w:rPr>
          <w:rFonts w:ascii="Times New Roman" w:hAnsi="Times New Roman" w:cs="Times New Roman"/>
          <w:sz w:val="24"/>
          <w:szCs w:val="24"/>
          <w:lang w:val="cy-GB"/>
        </w:rPr>
      </w:pPr>
    </w:p>
    <w:p w:rsidR="00A6654F" w:rsidRPr="003C3CB5" w:rsidRDefault="00E25E0E" w:rsidP="0076021C">
      <w:pPr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 </w:t>
      </w:r>
      <w:r w:rsidRPr="003C3CB5">
        <w:rPr>
          <w:rFonts w:ascii="Times New Roman" w:hAnsi="Times New Roman" w:cs="Times New Roman"/>
          <w:b/>
          <w:sz w:val="24"/>
          <w:szCs w:val="24"/>
          <w:lang w:val="cy-GB"/>
        </w:rPr>
        <w:t xml:space="preserve">       </w:t>
      </w:r>
    </w:p>
    <w:p w:rsidR="0076021C" w:rsidRPr="003C3CB5" w:rsidRDefault="00B51A3C" w:rsidP="0076021C">
      <w:pPr>
        <w:rPr>
          <w:rFonts w:ascii="Times New Roman" w:hAnsi="Times New Roman" w:cs="Times New Roman"/>
          <w:sz w:val="24"/>
          <w:szCs w:val="24"/>
          <w:lang w:val="cy-GB"/>
        </w:rPr>
      </w:pPr>
      <w:r w:rsidRPr="003C3CB5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</w:p>
    <w:sectPr w:rsidR="0076021C" w:rsidRPr="003C3CB5" w:rsidSect="004E5D8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AC" w:rsidRDefault="00924BAC" w:rsidP="002F2DC7">
      <w:pPr>
        <w:spacing w:after="0" w:line="240" w:lineRule="auto"/>
      </w:pPr>
      <w:r>
        <w:separator/>
      </w:r>
    </w:p>
  </w:endnote>
  <w:endnote w:type="continuationSeparator" w:id="1">
    <w:p w:rsidR="00924BAC" w:rsidRDefault="00924BAC" w:rsidP="002F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9422"/>
      <w:docPartObj>
        <w:docPartGallery w:val="Page Numbers (Bottom of Page)"/>
        <w:docPartUnique/>
      </w:docPartObj>
    </w:sdtPr>
    <w:sdtContent>
      <w:p w:rsidR="00D040E2" w:rsidRDefault="004170F1">
        <w:pPr>
          <w:pStyle w:val="Footer"/>
          <w:jc w:val="center"/>
        </w:pPr>
        <w:fldSimple w:instr=" PAGE   \* MERGEFORMAT ">
          <w:r w:rsidR="00924BAC">
            <w:rPr>
              <w:noProof/>
            </w:rPr>
            <w:t>1</w:t>
          </w:r>
        </w:fldSimple>
      </w:p>
    </w:sdtContent>
  </w:sdt>
  <w:p w:rsidR="00D040E2" w:rsidRDefault="00D04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AC" w:rsidRDefault="00924BAC" w:rsidP="002F2DC7">
      <w:pPr>
        <w:spacing w:after="0" w:line="240" w:lineRule="auto"/>
      </w:pPr>
      <w:r>
        <w:separator/>
      </w:r>
    </w:p>
  </w:footnote>
  <w:footnote w:type="continuationSeparator" w:id="1">
    <w:p w:rsidR="00924BAC" w:rsidRDefault="00924BAC" w:rsidP="002F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CC"/>
    <w:multiLevelType w:val="hybridMultilevel"/>
    <w:tmpl w:val="F6F2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6085"/>
    <w:multiLevelType w:val="hybridMultilevel"/>
    <w:tmpl w:val="19A4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B0BD9"/>
    <w:multiLevelType w:val="hybridMultilevel"/>
    <w:tmpl w:val="3FF27AD2"/>
    <w:lvl w:ilvl="0" w:tplc="1F4042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2367"/>
    <w:multiLevelType w:val="hybridMultilevel"/>
    <w:tmpl w:val="B62C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7010"/>
    <w:multiLevelType w:val="hybridMultilevel"/>
    <w:tmpl w:val="185AA69A"/>
    <w:lvl w:ilvl="0" w:tplc="8E0C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A04E0"/>
    <w:multiLevelType w:val="hybridMultilevel"/>
    <w:tmpl w:val="8C7A9C1C"/>
    <w:lvl w:ilvl="0" w:tplc="6F0C7C5E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27A790B"/>
    <w:multiLevelType w:val="hybridMultilevel"/>
    <w:tmpl w:val="1652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71CE"/>
    <w:rsid w:val="00045C77"/>
    <w:rsid w:val="000476AD"/>
    <w:rsid w:val="000B7BEE"/>
    <w:rsid w:val="000D67E6"/>
    <w:rsid w:val="00173A92"/>
    <w:rsid w:val="00193F91"/>
    <w:rsid w:val="001C52CA"/>
    <w:rsid w:val="00236658"/>
    <w:rsid w:val="0023684F"/>
    <w:rsid w:val="002437FC"/>
    <w:rsid w:val="00291BA6"/>
    <w:rsid w:val="00293880"/>
    <w:rsid w:val="00295653"/>
    <w:rsid w:val="002A0B56"/>
    <w:rsid w:val="002B0C74"/>
    <w:rsid w:val="002D6C59"/>
    <w:rsid w:val="002D7793"/>
    <w:rsid w:val="002E4A69"/>
    <w:rsid w:val="002F2DC7"/>
    <w:rsid w:val="0030512F"/>
    <w:rsid w:val="003062CC"/>
    <w:rsid w:val="0031771A"/>
    <w:rsid w:val="00324D99"/>
    <w:rsid w:val="00336A60"/>
    <w:rsid w:val="0034068B"/>
    <w:rsid w:val="0034524A"/>
    <w:rsid w:val="00371BBB"/>
    <w:rsid w:val="00382914"/>
    <w:rsid w:val="003A31E6"/>
    <w:rsid w:val="003C3CB5"/>
    <w:rsid w:val="00414930"/>
    <w:rsid w:val="004170F1"/>
    <w:rsid w:val="00420FEB"/>
    <w:rsid w:val="0042233D"/>
    <w:rsid w:val="00446961"/>
    <w:rsid w:val="00450D5F"/>
    <w:rsid w:val="00460D23"/>
    <w:rsid w:val="004D4100"/>
    <w:rsid w:val="004E518D"/>
    <w:rsid w:val="004E5D84"/>
    <w:rsid w:val="00511336"/>
    <w:rsid w:val="00511B94"/>
    <w:rsid w:val="00597284"/>
    <w:rsid w:val="005C0D99"/>
    <w:rsid w:val="006013F4"/>
    <w:rsid w:val="00603D4B"/>
    <w:rsid w:val="00620242"/>
    <w:rsid w:val="006606DB"/>
    <w:rsid w:val="00680A2E"/>
    <w:rsid w:val="006820FD"/>
    <w:rsid w:val="00691EEE"/>
    <w:rsid w:val="006A0901"/>
    <w:rsid w:val="006C3D37"/>
    <w:rsid w:val="006E409B"/>
    <w:rsid w:val="00703568"/>
    <w:rsid w:val="00722664"/>
    <w:rsid w:val="00740264"/>
    <w:rsid w:val="0076021C"/>
    <w:rsid w:val="00782123"/>
    <w:rsid w:val="007C187B"/>
    <w:rsid w:val="007C6907"/>
    <w:rsid w:val="007E0088"/>
    <w:rsid w:val="007E561B"/>
    <w:rsid w:val="007E71CE"/>
    <w:rsid w:val="00814DA5"/>
    <w:rsid w:val="00864ED2"/>
    <w:rsid w:val="00872F16"/>
    <w:rsid w:val="00882A6E"/>
    <w:rsid w:val="0089665B"/>
    <w:rsid w:val="008A23D7"/>
    <w:rsid w:val="008C1477"/>
    <w:rsid w:val="008C4E07"/>
    <w:rsid w:val="008D3352"/>
    <w:rsid w:val="008E2B52"/>
    <w:rsid w:val="008E3C95"/>
    <w:rsid w:val="00920FA0"/>
    <w:rsid w:val="00924BAC"/>
    <w:rsid w:val="00926F22"/>
    <w:rsid w:val="00956640"/>
    <w:rsid w:val="00993BC3"/>
    <w:rsid w:val="00996841"/>
    <w:rsid w:val="009D0738"/>
    <w:rsid w:val="009E52F6"/>
    <w:rsid w:val="009E61E5"/>
    <w:rsid w:val="009F7C67"/>
    <w:rsid w:val="00A04751"/>
    <w:rsid w:val="00A048E2"/>
    <w:rsid w:val="00A159FE"/>
    <w:rsid w:val="00A2333A"/>
    <w:rsid w:val="00A4113C"/>
    <w:rsid w:val="00A46376"/>
    <w:rsid w:val="00A6654F"/>
    <w:rsid w:val="00A75565"/>
    <w:rsid w:val="00A9154C"/>
    <w:rsid w:val="00A91E29"/>
    <w:rsid w:val="00AF3809"/>
    <w:rsid w:val="00B439F7"/>
    <w:rsid w:val="00B51A3C"/>
    <w:rsid w:val="00B676AD"/>
    <w:rsid w:val="00B75C9A"/>
    <w:rsid w:val="00B75F86"/>
    <w:rsid w:val="00BE47D6"/>
    <w:rsid w:val="00C01B0C"/>
    <w:rsid w:val="00C16F4A"/>
    <w:rsid w:val="00C462D7"/>
    <w:rsid w:val="00C876F1"/>
    <w:rsid w:val="00CA4A54"/>
    <w:rsid w:val="00CB1842"/>
    <w:rsid w:val="00CC75DB"/>
    <w:rsid w:val="00D00A04"/>
    <w:rsid w:val="00D040E2"/>
    <w:rsid w:val="00D0782C"/>
    <w:rsid w:val="00D743C4"/>
    <w:rsid w:val="00D87C46"/>
    <w:rsid w:val="00DA763B"/>
    <w:rsid w:val="00DC4556"/>
    <w:rsid w:val="00DE10D8"/>
    <w:rsid w:val="00E02A5F"/>
    <w:rsid w:val="00E079E6"/>
    <w:rsid w:val="00E11C51"/>
    <w:rsid w:val="00E13165"/>
    <w:rsid w:val="00E22577"/>
    <w:rsid w:val="00E25315"/>
    <w:rsid w:val="00E25E0E"/>
    <w:rsid w:val="00E44698"/>
    <w:rsid w:val="00E665B3"/>
    <w:rsid w:val="00E7517D"/>
    <w:rsid w:val="00E97BC0"/>
    <w:rsid w:val="00E97CAC"/>
    <w:rsid w:val="00EA6743"/>
    <w:rsid w:val="00EB3C01"/>
    <w:rsid w:val="00EC57E4"/>
    <w:rsid w:val="00EC6C04"/>
    <w:rsid w:val="00F272B0"/>
    <w:rsid w:val="00F512A9"/>
    <w:rsid w:val="00F77F6E"/>
    <w:rsid w:val="00FA3EBB"/>
    <w:rsid w:val="00FA6A6B"/>
    <w:rsid w:val="00FB176D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DC7"/>
  </w:style>
  <w:style w:type="paragraph" w:styleId="Footer">
    <w:name w:val="footer"/>
    <w:basedOn w:val="Normal"/>
    <w:link w:val="FooterChar"/>
    <w:uiPriority w:val="99"/>
    <w:unhideWhenUsed/>
    <w:rsid w:val="002F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C7"/>
  </w:style>
  <w:style w:type="paragraph" w:styleId="ListParagraph">
    <w:name w:val="List Paragraph"/>
    <w:basedOn w:val="Normal"/>
    <w:uiPriority w:val="34"/>
    <w:qFormat/>
    <w:rsid w:val="00882A6E"/>
    <w:pPr>
      <w:ind w:left="720"/>
      <w:contextualSpacing/>
    </w:pPr>
  </w:style>
  <w:style w:type="paragraph" w:styleId="NoSpacing">
    <w:name w:val="No Spacing"/>
    <w:uiPriority w:val="1"/>
    <w:qFormat/>
    <w:rsid w:val="00305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AMNADAS%20V%20LODHIA%20&amp;%202%20ORS%20V%20KAMPALA%20DISTRICT%20LAND%20BOARD%20&amp;%20ANOR%20CIVIL%20SUIT%20NO.%20298%20OF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JAMNADAS V LODHIA &amp; 2 ORS V KAMPALA DISTRICT LAND BOARD &amp; ANOR CIVIL SUIT NO. 298 OF 2011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jmugala</cp:lastModifiedBy>
  <cp:revision>2</cp:revision>
  <cp:lastPrinted>2012-11-22T09:01:00Z</cp:lastPrinted>
  <dcterms:created xsi:type="dcterms:W3CDTF">2012-12-14T10:31:00Z</dcterms:created>
  <dcterms:modified xsi:type="dcterms:W3CDTF">2012-12-14T10:31:00Z</dcterms:modified>
</cp:coreProperties>
</file>