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17B" w:rsidRPr="00E12D7C" w:rsidRDefault="0091017B" w:rsidP="0091017B">
      <w:pPr>
        <w:spacing w:after="0"/>
        <w:jc w:val="center"/>
        <w:rPr>
          <w:rFonts w:ascii="Times New Roman" w:hAnsi="Times New Roman"/>
          <w:b/>
          <w:color w:val="000000" w:themeColor="text1"/>
          <w:sz w:val="28"/>
          <w:szCs w:val="28"/>
        </w:rPr>
      </w:pPr>
      <w:r w:rsidRPr="00E12D7C">
        <w:rPr>
          <w:rFonts w:ascii="Times New Roman" w:hAnsi="Times New Roman"/>
          <w:b/>
          <w:color w:val="000000" w:themeColor="text1"/>
          <w:sz w:val="28"/>
          <w:szCs w:val="28"/>
        </w:rPr>
        <w:t>THE REPUBLIC OF UGANDA</w:t>
      </w:r>
    </w:p>
    <w:p w:rsidR="0091017B" w:rsidRPr="00E12D7C" w:rsidRDefault="0091017B" w:rsidP="0091017B">
      <w:pPr>
        <w:spacing w:after="0"/>
        <w:jc w:val="center"/>
        <w:rPr>
          <w:rFonts w:ascii="Times New Roman" w:hAnsi="Times New Roman"/>
          <w:b/>
          <w:color w:val="000000" w:themeColor="text1"/>
          <w:sz w:val="28"/>
          <w:szCs w:val="28"/>
        </w:rPr>
      </w:pPr>
      <w:r w:rsidRPr="00E12D7C">
        <w:rPr>
          <w:rFonts w:ascii="Times New Roman" w:hAnsi="Times New Roman"/>
          <w:b/>
          <w:color w:val="000000" w:themeColor="text1"/>
          <w:sz w:val="28"/>
          <w:szCs w:val="28"/>
        </w:rPr>
        <w:t>IN THE HIGH COURT OF UGANDA</w:t>
      </w:r>
    </w:p>
    <w:p w:rsidR="0091017B" w:rsidRPr="00E12D7C" w:rsidRDefault="0091017B" w:rsidP="0091017B">
      <w:pPr>
        <w:spacing w:after="0"/>
        <w:jc w:val="center"/>
        <w:rPr>
          <w:rFonts w:ascii="Times New Roman" w:hAnsi="Times New Roman"/>
          <w:b/>
          <w:color w:val="000000" w:themeColor="text1"/>
          <w:sz w:val="28"/>
          <w:szCs w:val="28"/>
        </w:rPr>
      </w:pPr>
      <w:r w:rsidRPr="00E12D7C">
        <w:rPr>
          <w:rFonts w:ascii="Times New Roman" w:hAnsi="Times New Roman"/>
          <w:b/>
          <w:color w:val="000000" w:themeColor="text1"/>
          <w:sz w:val="28"/>
          <w:szCs w:val="28"/>
        </w:rPr>
        <w:t>HOLDEN AT MBALE</w:t>
      </w:r>
    </w:p>
    <w:p w:rsidR="0091017B" w:rsidRPr="00E12D7C" w:rsidRDefault="0091017B" w:rsidP="0091017B">
      <w:pPr>
        <w:spacing w:after="0"/>
        <w:jc w:val="center"/>
        <w:rPr>
          <w:rFonts w:ascii="Times New Roman" w:hAnsi="Times New Roman"/>
          <w:b/>
          <w:color w:val="000000" w:themeColor="text1"/>
          <w:sz w:val="28"/>
          <w:szCs w:val="28"/>
        </w:rPr>
      </w:pPr>
    </w:p>
    <w:p w:rsidR="0091017B" w:rsidRPr="00E12D7C" w:rsidRDefault="0091017B" w:rsidP="0091017B">
      <w:pPr>
        <w:spacing w:after="0"/>
        <w:jc w:val="center"/>
        <w:rPr>
          <w:rFonts w:ascii="Times New Roman" w:hAnsi="Times New Roman"/>
          <w:b/>
          <w:color w:val="000000" w:themeColor="text1"/>
          <w:sz w:val="28"/>
          <w:szCs w:val="28"/>
        </w:rPr>
      </w:pPr>
      <w:r w:rsidRPr="00E12D7C">
        <w:rPr>
          <w:rFonts w:ascii="Times New Roman" w:hAnsi="Times New Roman"/>
          <w:b/>
          <w:color w:val="000000" w:themeColor="text1"/>
          <w:sz w:val="28"/>
          <w:szCs w:val="28"/>
        </w:rPr>
        <w:t>HCT-04-CV-CR-0013-2012</w:t>
      </w:r>
    </w:p>
    <w:p w:rsidR="0091017B" w:rsidRPr="00E12D7C" w:rsidRDefault="0091017B" w:rsidP="0091017B">
      <w:pPr>
        <w:spacing w:after="0"/>
        <w:jc w:val="center"/>
        <w:rPr>
          <w:rFonts w:ascii="Times New Roman" w:hAnsi="Times New Roman"/>
          <w:b/>
          <w:color w:val="000000" w:themeColor="text1"/>
          <w:sz w:val="28"/>
          <w:szCs w:val="28"/>
        </w:rPr>
      </w:pPr>
      <w:r w:rsidRPr="00E12D7C">
        <w:rPr>
          <w:rFonts w:ascii="Times New Roman" w:hAnsi="Times New Roman"/>
          <w:b/>
          <w:color w:val="000000" w:themeColor="text1"/>
          <w:sz w:val="28"/>
          <w:szCs w:val="28"/>
        </w:rPr>
        <w:t>(Arising from Family Cause No. 0004/2011)</w:t>
      </w:r>
    </w:p>
    <w:p w:rsidR="0091017B" w:rsidRPr="00E12D7C" w:rsidRDefault="0091017B" w:rsidP="0091017B">
      <w:pPr>
        <w:spacing w:after="0"/>
        <w:jc w:val="center"/>
        <w:rPr>
          <w:rFonts w:ascii="Times New Roman" w:hAnsi="Times New Roman"/>
          <w:b/>
          <w:color w:val="000000" w:themeColor="text1"/>
          <w:sz w:val="28"/>
          <w:szCs w:val="28"/>
        </w:rPr>
      </w:pPr>
      <w:r w:rsidRPr="00E12D7C">
        <w:rPr>
          <w:rFonts w:ascii="Times New Roman" w:hAnsi="Times New Roman"/>
          <w:b/>
          <w:color w:val="000000" w:themeColor="text1"/>
          <w:sz w:val="28"/>
          <w:szCs w:val="28"/>
        </w:rPr>
        <w:t>NEKESA EDISA</w:t>
      </w:r>
      <w:proofErr w:type="gramStart"/>
      <w:r w:rsidRPr="00E12D7C">
        <w:rPr>
          <w:rFonts w:ascii="Times New Roman" w:hAnsi="Times New Roman"/>
          <w:b/>
          <w:color w:val="000000" w:themeColor="text1"/>
          <w:sz w:val="28"/>
          <w:szCs w:val="28"/>
        </w:rPr>
        <w:t>…………….…………………...……………</w:t>
      </w:r>
      <w:proofErr w:type="gramEnd"/>
      <w:r w:rsidRPr="00E12D7C">
        <w:rPr>
          <w:rFonts w:ascii="Times New Roman" w:hAnsi="Times New Roman"/>
          <w:b/>
          <w:color w:val="000000" w:themeColor="text1"/>
          <w:sz w:val="28"/>
          <w:szCs w:val="28"/>
        </w:rPr>
        <w:t>..APPLICANT</w:t>
      </w:r>
    </w:p>
    <w:p w:rsidR="0091017B" w:rsidRPr="00E12D7C" w:rsidRDefault="0091017B" w:rsidP="0091017B">
      <w:pPr>
        <w:spacing w:after="0"/>
        <w:jc w:val="center"/>
        <w:rPr>
          <w:rFonts w:ascii="Times New Roman" w:hAnsi="Times New Roman"/>
          <w:b/>
          <w:color w:val="000000" w:themeColor="text1"/>
          <w:sz w:val="28"/>
          <w:szCs w:val="28"/>
        </w:rPr>
      </w:pPr>
      <w:r w:rsidRPr="00E12D7C">
        <w:rPr>
          <w:rFonts w:ascii="Times New Roman" w:hAnsi="Times New Roman"/>
          <w:b/>
          <w:color w:val="000000" w:themeColor="text1"/>
          <w:sz w:val="28"/>
          <w:szCs w:val="28"/>
        </w:rPr>
        <w:t>VERSUS</w:t>
      </w:r>
    </w:p>
    <w:p w:rsidR="0091017B" w:rsidRPr="00E12D7C" w:rsidRDefault="0091017B" w:rsidP="0091017B">
      <w:pPr>
        <w:pStyle w:val="ListParagraph"/>
        <w:numPr>
          <w:ilvl w:val="0"/>
          <w:numId w:val="1"/>
        </w:numPr>
        <w:spacing w:after="0"/>
        <w:ind w:left="450"/>
        <w:jc w:val="both"/>
        <w:rPr>
          <w:rFonts w:ascii="Times New Roman" w:hAnsi="Times New Roman"/>
          <w:b/>
          <w:color w:val="000000" w:themeColor="text1"/>
          <w:sz w:val="28"/>
          <w:szCs w:val="28"/>
        </w:rPr>
      </w:pPr>
      <w:r w:rsidRPr="00E12D7C">
        <w:rPr>
          <w:rFonts w:ascii="Times New Roman" w:hAnsi="Times New Roman"/>
          <w:b/>
          <w:color w:val="000000" w:themeColor="text1"/>
          <w:sz w:val="28"/>
          <w:szCs w:val="28"/>
        </w:rPr>
        <w:t>WOGONGOBA WILLIAM</w:t>
      </w:r>
    </w:p>
    <w:p w:rsidR="0091017B" w:rsidRPr="00E12D7C" w:rsidRDefault="0091017B" w:rsidP="0091017B">
      <w:pPr>
        <w:pStyle w:val="ListParagraph"/>
        <w:numPr>
          <w:ilvl w:val="0"/>
          <w:numId w:val="1"/>
        </w:numPr>
        <w:spacing w:after="0"/>
        <w:ind w:left="450"/>
        <w:jc w:val="both"/>
        <w:rPr>
          <w:rFonts w:ascii="Times New Roman" w:hAnsi="Times New Roman"/>
          <w:b/>
          <w:color w:val="000000" w:themeColor="text1"/>
          <w:sz w:val="28"/>
          <w:szCs w:val="28"/>
        </w:rPr>
      </w:pPr>
      <w:r w:rsidRPr="00E12D7C">
        <w:rPr>
          <w:rFonts w:ascii="Times New Roman" w:hAnsi="Times New Roman"/>
          <w:b/>
          <w:color w:val="000000" w:themeColor="text1"/>
          <w:sz w:val="28"/>
          <w:szCs w:val="28"/>
        </w:rPr>
        <w:t>THOMAS WESAMOYO……………….………………..RESPONDENTS</w:t>
      </w:r>
    </w:p>
    <w:p w:rsidR="0091017B" w:rsidRPr="00E12D7C" w:rsidRDefault="0091017B" w:rsidP="0091017B">
      <w:pPr>
        <w:spacing w:after="0"/>
        <w:jc w:val="center"/>
        <w:rPr>
          <w:rFonts w:ascii="Times New Roman" w:hAnsi="Times New Roman"/>
          <w:b/>
          <w:color w:val="000000" w:themeColor="text1"/>
          <w:sz w:val="28"/>
          <w:szCs w:val="28"/>
        </w:rPr>
      </w:pPr>
    </w:p>
    <w:p w:rsidR="0091017B" w:rsidRPr="00E12D7C" w:rsidRDefault="0091017B" w:rsidP="0091017B">
      <w:pPr>
        <w:spacing w:after="0"/>
        <w:jc w:val="center"/>
        <w:rPr>
          <w:rFonts w:ascii="Times New Roman" w:hAnsi="Times New Roman"/>
          <w:b/>
          <w:color w:val="000000" w:themeColor="text1"/>
          <w:sz w:val="28"/>
          <w:szCs w:val="28"/>
        </w:rPr>
      </w:pPr>
      <w:r w:rsidRPr="00E12D7C">
        <w:rPr>
          <w:rFonts w:ascii="Times New Roman" w:hAnsi="Times New Roman"/>
          <w:b/>
          <w:color w:val="000000" w:themeColor="text1"/>
          <w:sz w:val="28"/>
          <w:szCs w:val="28"/>
        </w:rPr>
        <w:t>BEFORE THE HON. MR. JUSTICE STEPHEN MUSOTA</w:t>
      </w:r>
    </w:p>
    <w:p w:rsidR="0091017B" w:rsidRPr="00E12D7C" w:rsidRDefault="0091017B" w:rsidP="0091017B">
      <w:pPr>
        <w:spacing w:after="0"/>
        <w:jc w:val="center"/>
        <w:rPr>
          <w:rFonts w:ascii="Times New Roman" w:hAnsi="Times New Roman"/>
          <w:b/>
          <w:color w:val="000000" w:themeColor="text1"/>
          <w:sz w:val="28"/>
          <w:szCs w:val="28"/>
        </w:rPr>
      </w:pPr>
    </w:p>
    <w:p w:rsidR="0091017B" w:rsidRPr="00E12D7C" w:rsidRDefault="0091017B" w:rsidP="0091017B">
      <w:pPr>
        <w:spacing w:after="0" w:line="360" w:lineRule="auto"/>
        <w:jc w:val="center"/>
        <w:rPr>
          <w:rFonts w:ascii="Times New Roman" w:hAnsi="Times New Roman"/>
          <w:b/>
          <w:color w:val="000000" w:themeColor="text1"/>
          <w:sz w:val="28"/>
          <w:szCs w:val="28"/>
        </w:rPr>
      </w:pPr>
      <w:r w:rsidRPr="00E12D7C">
        <w:rPr>
          <w:rFonts w:ascii="Times New Roman" w:hAnsi="Times New Roman"/>
          <w:b/>
          <w:color w:val="000000" w:themeColor="text1"/>
          <w:sz w:val="28"/>
          <w:szCs w:val="28"/>
        </w:rPr>
        <w:t>ORDER IN REVISION</w:t>
      </w:r>
    </w:p>
    <w:p w:rsidR="0091017B" w:rsidRPr="00E12D7C" w:rsidRDefault="0091017B" w:rsidP="0091017B">
      <w:pPr>
        <w:spacing w:after="0" w:line="360" w:lineRule="auto"/>
        <w:jc w:val="center"/>
        <w:rPr>
          <w:rFonts w:ascii="Times New Roman" w:hAnsi="Times New Roman"/>
          <w:b/>
          <w:color w:val="000000" w:themeColor="text1"/>
          <w:sz w:val="28"/>
          <w:szCs w:val="28"/>
        </w:rPr>
      </w:pPr>
    </w:p>
    <w:p w:rsidR="0091017B" w:rsidRPr="00E12D7C" w:rsidRDefault="0091017B" w:rsidP="0091017B">
      <w:pPr>
        <w:spacing w:after="0" w:line="360" w:lineRule="auto"/>
        <w:jc w:val="both"/>
        <w:rPr>
          <w:rFonts w:ascii="Times New Roman" w:hAnsi="Times New Roman"/>
          <w:color w:val="000000" w:themeColor="text1"/>
          <w:sz w:val="28"/>
          <w:szCs w:val="28"/>
        </w:rPr>
      </w:pPr>
      <w:r w:rsidRPr="00E12D7C">
        <w:rPr>
          <w:rFonts w:ascii="Times New Roman" w:hAnsi="Times New Roman"/>
          <w:color w:val="000000" w:themeColor="text1"/>
          <w:sz w:val="28"/>
          <w:szCs w:val="28"/>
        </w:rPr>
        <w:t>Under Section14 of the Children Act, a Family and Children Court</w:t>
      </w:r>
      <w:r w:rsidR="00E12D7C">
        <w:rPr>
          <w:rFonts w:ascii="Times New Roman" w:hAnsi="Times New Roman"/>
          <w:color w:val="000000" w:themeColor="text1"/>
          <w:sz w:val="28"/>
          <w:szCs w:val="28"/>
        </w:rPr>
        <w:t xml:space="preserve"> (FCC)</w:t>
      </w:r>
      <w:r w:rsidRPr="00E12D7C">
        <w:rPr>
          <w:rFonts w:ascii="Times New Roman" w:hAnsi="Times New Roman"/>
          <w:color w:val="000000" w:themeColor="text1"/>
          <w:sz w:val="28"/>
          <w:szCs w:val="28"/>
        </w:rPr>
        <w:t xml:space="preserve"> </w:t>
      </w:r>
      <w:proofErr w:type="gramStart"/>
      <w:r w:rsidRPr="00E12D7C">
        <w:rPr>
          <w:rFonts w:ascii="Times New Roman" w:hAnsi="Times New Roman"/>
          <w:color w:val="000000" w:themeColor="text1"/>
          <w:sz w:val="28"/>
          <w:szCs w:val="28"/>
        </w:rPr>
        <w:t>has</w:t>
      </w:r>
      <w:proofErr w:type="gramEnd"/>
      <w:r w:rsidRPr="00E12D7C">
        <w:rPr>
          <w:rFonts w:ascii="Times New Roman" w:hAnsi="Times New Roman"/>
          <w:color w:val="000000" w:themeColor="text1"/>
          <w:sz w:val="28"/>
          <w:szCs w:val="28"/>
        </w:rPr>
        <w:t xml:space="preserve"> power to hear and determine;</w:t>
      </w:r>
    </w:p>
    <w:p w:rsidR="0091017B" w:rsidRPr="00E12D7C" w:rsidRDefault="0091017B" w:rsidP="0091017B">
      <w:pPr>
        <w:pStyle w:val="ListParagraph"/>
        <w:numPr>
          <w:ilvl w:val="0"/>
          <w:numId w:val="2"/>
        </w:numPr>
        <w:spacing w:after="0" w:line="360" w:lineRule="auto"/>
        <w:jc w:val="both"/>
        <w:rPr>
          <w:rFonts w:ascii="Times New Roman" w:hAnsi="Times New Roman"/>
          <w:color w:val="000000" w:themeColor="text1"/>
          <w:sz w:val="28"/>
          <w:szCs w:val="28"/>
        </w:rPr>
      </w:pPr>
      <w:r w:rsidRPr="00E12D7C">
        <w:rPr>
          <w:rFonts w:ascii="Times New Roman" w:hAnsi="Times New Roman"/>
          <w:color w:val="000000" w:themeColor="text1"/>
          <w:sz w:val="28"/>
          <w:szCs w:val="28"/>
        </w:rPr>
        <w:t>Criminal charges against a child subject to Section 93 and 94 and</w:t>
      </w:r>
    </w:p>
    <w:p w:rsidR="0091017B" w:rsidRPr="00E12D7C" w:rsidRDefault="0091017B" w:rsidP="0091017B">
      <w:pPr>
        <w:pStyle w:val="ListParagraph"/>
        <w:numPr>
          <w:ilvl w:val="0"/>
          <w:numId w:val="2"/>
        </w:numPr>
        <w:spacing w:after="0" w:line="360" w:lineRule="auto"/>
        <w:jc w:val="both"/>
        <w:rPr>
          <w:rFonts w:ascii="Times New Roman" w:hAnsi="Times New Roman"/>
          <w:color w:val="000000" w:themeColor="text1"/>
          <w:sz w:val="28"/>
          <w:szCs w:val="28"/>
        </w:rPr>
      </w:pPr>
      <w:r w:rsidRPr="00E12D7C">
        <w:rPr>
          <w:rFonts w:ascii="Times New Roman" w:hAnsi="Times New Roman"/>
          <w:color w:val="000000" w:themeColor="text1"/>
          <w:sz w:val="28"/>
          <w:szCs w:val="28"/>
        </w:rPr>
        <w:t>Applications relating to child care and protection.</w:t>
      </w:r>
    </w:p>
    <w:p w:rsidR="0091017B" w:rsidRPr="00E12D7C" w:rsidRDefault="0091017B" w:rsidP="0091017B">
      <w:pPr>
        <w:spacing w:after="0" w:line="360" w:lineRule="auto"/>
        <w:jc w:val="both"/>
        <w:rPr>
          <w:rFonts w:ascii="Times New Roman" w:hAnsi="Times New Roman"/>
          <w:color w:val="000000" w:themeColor="text1"/>
          <w:sz w:val="28"/>
          <w:szCs w:val="28"/>
        </w:rPr>
      </w:pPr>
    </w:p>
    <w:p w:rsidR="0091017B" w:rsidRPr="00E12D7C" w:rsidRDefault="0091017B" w:rsidP="0091017B">
      <w:pPr>
        <w:spacing w:after="0" w:line="360" w:lineRule="auto"/>
        <w:jc w:val="both"/>
        <w:rPr>
          <w:rFonts w:ascii="Times New Roman" w:hAnsi="Times New Roman"/>
          <w:color w:val="000000" w:themeColor="text1"/>
          <w:sz w:val="28"/>
          <w:szCs w:val="28"/>
        </w:rPr>
      </w:pPr>
      <w:r w:rsidRPr="00E12D7C">
        <w:rPr>
          <w:rFonts w:ascii="Times New Roman" w:hAnsi="Times New Roman"/>
          <w:color w:val="000000" w:themeColor="text1"/>
          <w:sz w:val="28"/>
          <w:szCs w:val="28"/>
        </w:rPr>
        <w:t>Section 93 outlines the criminal jurisdiction of a Family and Children Court and Section 94 lists orders which can be made by that court.</w:t>
      </w:r>
    </w:p>
    <w:p w:rsidR="0091017B" w:rsidRPr="00E12D7C" w:rsidRDefault="0091017B" w:rsidP="0091017B">
      <w:pPr>
        <w:spacing w:after="0" w:line="360" w:lineRule="auto"/>
        <w:jc w:val="both"/>
        <w:rPr>
          <w:rFonts w:ascii="Times New Roman" w:hAnsi="Times New Roman"/>
          <w:color w:val="000000" w:themeColor="text1"/>
          <w:sz w:val="28"/>
          <w:szCs w:val="28"/>
        </w:rPr>
      </w:pPr>
    </w:p>
    <w:p w:rsidR="0091017B" w:rsidRPr="00E12D7C" w:rsidRDefault="0091017B" w:rsidP="0091017B">
      <w:pPr>
        <w:spacing w:after="0" w:line="360" w:lineRule="auto"/>
        <w:jc w:val="both"/>
        <w:rPr>
          <w:rFonts w:ascii="Times New Roman" w:hAnsi="Times New Roman"/>
          <w:color w:val="000000" w:themeColor="text1"/>
          <w:sz w:val="28"/>
          <w:szCs w:val="28"/>
        </w:rPr>
      </w:pPr>
      <w:r w:rsidRPr="00E12D7C">
        <w:rPr>
          <w:rFonts w:ascii="Times New Roman" w:hAnsi="Times New Roman"/>
          <w:color w:val="000000" w:themeColor="text1"/>
          <w:sz w:val="28"/>
          <w:szCs w:val="28"/>
        </w:rPr>
        <w:t>In the same vain a FCC can determine parentage and may in the same proceedings grant custody of a child to an applicant on such conditions as it may deem fit.  The court can under Section 76 of the Act entertain an application for child maintenance and may make an order against the mother or father of the child.  A maintenance order may include feeding, clothing, education and general welfare of the child.</w:t>
      </w:r>
    </w:p>
    <w:p w:rsidR="0091017B" w:rsidRPr="00E12D7C" w:rsidRDefault="0091017B" w:rsidP="0091017B">
      <w:pPr>
        <w:spacing w:after="0" w:line="360" w:lineRule="auto"/>
        <w:jc w:val="both"/>
        <w:rPr>
          <w:rFonts w:ascii="Times New Roman" w:hAnsi="Times New Roman"/>
          <w:color w:val="000000" w:themeColor="text1"/>
          <w:sz w:val="28"/>
          <w:szCs w:val="28"/>
        </w:rPr>
      </w:pPr>
    </w:p>
    <w:p w:rsidR="0091017B" w:rsidRPr="00E12D7C" w:rsidRDefault="0091017B" w:rsidP="0091017B">
      <w:pPr>
        <w:spacing w:after="0" w:line="360" w:lineRule="auto"/>
        <w:jc w:val="both"/>
        <w:rPr>
          <w:rFonts w:ascii="Times New Roman" w:hAnsi="Times New Roman"/>
          <w:color w:val="000000" w:themeColor="text1"/>
          <w:sz w:val="28"/>
          <w:szCs w:val="28"/>
        </w:rPr>
      </w:pPr>
      <w:r w:rsidRPr="00E12D7C">
        <w:rPr>
          <w:rFonts w:ascii="Times New Roman" w:hAnsi="Times New Roman"/>
          <w:color w:val="000000" w:themeColor="text1"/>
          <w:sz w:val="28"/>
          <w:szCs w:val="28"/>
        </w:rPr>
        <w:lastRenderedPageBreak/>
        <w:t>In the file before me, the matter under consideration was handled by the Magistrate Grade II Sironko and it was an application for maintenance and custody.</w:t>
      </w:r>
    </w:p>
    <w:p w:rsidR="0091017B" w:rsidRPr="00E12D7C" w:rsidRDefault="0091017B" w:rsidP="0091017B">
      <w:pPr>
        <w:spacing w:after="0" w:line="360" w:lineRule="auto"/>
        <w:jc w:val="both"/>
        <w:rPr>
          <w:rFonts w:ascii="Times New Roman" w:hAnsi="Times New Roman"/>
          <w:color w:val="000000" w:themeColor="text1"/>
          <w:sz w:val="28"/>
          <w:szCs w:val="28"/>
        </w:rPr>
      </w:pPr>
    </w:p>
    <w:p w:rsidR="0091017B" w:rsidRPr="00E12D7C" w:rsidRDefault="0091017B" w:rsidP="0091017B">
      <w:pPr>
        <w:spacing w:after="0" w:line="360" w:lineRule="auto"/>
        <w:jc w:val="both"/>
        <w:rPr>
          <w:rFonts w:ascii="Times New Roman" w:hAnsi="Times New Roman"/>
          <w:color w:val="000000" w:themeColor="text1"/>
          <w:sz w:val="28"/>
          <w:szCs w:val="28"/>
        </w:rPr>
      </w:pPr>
      <w:r w:rsidRPr="00E12D7C">
        <w:rPr>
          <w:rFonts w:ascii="Times New Roman" w:hAnsi="Times New Roman"/>
          <w:color w:val="000000" w:themeColor="text1"/>
          <w:sz w:val="28"/>
          <w:szCs w:val="28"/>
        </w:rPr>
        <w:t>From the scanty record of proceedings it is clear that the Magistrate paid little attention to what he was doing.  At the end of the proceedings, an order was extracted in the following terms:-</w:t>
      </w:r>
    </w:p>
    <w:p w:rsidR="0091017B" w:rsidRPr="00E12D7C" w:rsidRDefault="0091017B" w:rsidP="0091017B">
      <w:pPr>
        <w:spacing w:after="0" w:line="360" w:lineRule="auto"/>
        <w:jc w:val="both"/>
        <w:rPr>
          <w:rFonts w:ascii="Times New Roman" w:hAnsi="Times New Roman"/>
          <w:i/>
          <w:color w:val="000000" w:themeColor="text1"/>
          <w:sz w:val="28"/>
          <w:szCs w:val="28"/>
        </w:rPr>
      </w:pPr>
      <w:r w:rsidRPr="00E12D7C">
        <w:rPr>
          <w:rFonts w:ascii="Times New Roman" w:hAnsi="Times New Roman"/>
          <w:color w:val="000000" w:themeColor="text1"/>
          <w:sz w:val="28"/>
          <w:szCs w:val="28"/>
        </w:rPr>
        <w:tab/>
      </w:r>
      <w:r w:rsidRPr="00E12D7C">
        <w:rPr>
          <w:rFonts w:ascii="Times New Roman" w:hAnsi="Times New Roman"/>
          <w:color w:val="000000" w:themeColor="text1"/>
          <w:sz w:val="28"/>
          <w:szCs w:val="28"/>
        </w:rPr>
        <w:tab/>
        <w:t>“</w:t>
      </w:r>
      <w:proofErr w:type="gramStart"/>
      <w:r w:rsidRPr="00E12D7C">
        <w:rPr>
          <w:rFonts w:ascii="Times New Roman" w:hAnsi="Times New Roman"/>
          <w:b/>
          <w:i/>
          <w:color w:val="000000" w:themeColor="text1"/>
          <w:sz w:val="28"/>
          <w:szCs w:val="28"/>
        </w:rPr>
        <w:t>IT’S</w:t>
      </w:r>
      <w:proofErr w:type="gramEnd"/>
      <w:r w:rsidRPr="00E12D7C">
        <w:rPr>
          <w:rFonts w:ascii="Times New Roman" w:hAnsi="Times New Roman"/>
          <w:b/>
          <w:i/>
          <w:color w:val="000000" w:themeColor="text1"/>
          <w:sz w:val="28"/>
          <w:szCs w:val="28"/>
        </w:rPr>
        <w:t xml:space="preserve"> HEREBY ORDERED AS FOLLOWS</w:t>
      </w:r>
      <w:r w:rsidRPr="00E12D7C">
        <w:rPr>
          <w:rFonts w:ascii="Times New Roman" w:hAnsi="Times New Roman"/>
          <w:i/>
          <w:color w:val="000000" w:themeColor="text1"/>
          <w:sz w:val="28"/>
          <w:szCs w:val="28"/>
        </w:rPr>
        <w:t>:</w:t>
      </w:r>
    </w:p>
    <w:p w:rsidR="0091017B" w:rsidRPr="00E12D7C" w:rsidRDefault="0091017B" w:rsidP="0091017B">
      <w:pPr>
        <w:pStyle w:val="ListParagraph"/>
        <w:numPr>
          <w:ilvl w:val="0"/>
          <w:numId w:val="3"/>
        </w:numPr>
        <w:spacing w:after="0" w:line="360" w:lineRule="auto"/>
        <w:ind w:right="1800"/>
        <w:jc w:val="both"/>
        <w:rPr>
          <w:rFonts w:ascii="Times New Roman" w:hAnsi="Times New Roman"/>
          <w:i/>
          <w:color w:val="000000" w:themeColor="text1"/>
          <w:sz w:val="28"/>
          <w:szCs w:val="28"/>
        </w:rPr>
      </w:pPr>
      <w:r w:rsidRPr="00E12D7C">
        <w:rPr>
          <w:rFonts w:ascii="Times New Roman" w:hAnsi="Times New Roman"/>
          <w:i/>
          <w:color w:val="000000" w:themeColor="text1"/>
          <w:sz w:val="28"/>
          <w:szCs w:val="28"/>
        </w:rPr>
        <w:t>That the respondent (2) should give vacant possession of a plot and the house of the applicant.</w:t>
      </w:r>
    </w:p>
    <w:p w:rsidR="0091017B" w:rsidRPr="00E12D7C" w:rsidRDefault="0091017B" w:rsidP="0091017B">
      <w:pPr>
        <w:pStyle w:val="ListParagraph"/>
        <w:numPr>
          <w:ilvl w:val="0"/>
          <w:numId w:val="3"/>
        </w:numPr>
        <w:spacing w:after="0" w:line="360" w:lineRule="auto"/>
        <w:jc w:val="both"/>
        <w:rPr>
          <w:rFonts w:ascii="Times New Roman" w:hAnsi="Times New Roman"/>
          <w:color w:val="000000" w:themeColor="text1"/>
          <w:sz w:val="28"/>
          <w:szCs w:val="28"/>
        </w:rPr>
      </w:pPr>
      <w:r w:rsidRPr="00E12D7C">
        <w:rPr>
          <w:rFonts w:ascii="Times New Roman" w:hAnsi="Times New Roman"/>
          <w:i/>
          <w:color w:val="000000" w:themeColor="text1"/>
          <w:sz w:val="28"/>
          <w:szCs w:val="28"/>
        </w:rPr>
        <w:t>Costs to the applicant</w:t>
      </w:r>
      <w:r w:rsidRPr="00E12D7C">
        <w:rPr>
          <w:rFonts w:ascii="Times New Roman" w:hAnsi="Times New Roman"/>
          <w:color w:val="000000" w:themeColor="text1"/>
          <w:sz w:val="28"/>
          <w:szCs w:val="28"/>
        </w:rPr>
        <w:t>.”</w:t>
      </w:r>
    </w:p>
    <w:p w:rsidR="0091017B" w:rsidRPr="00E12D7C" w:rsidRDefault="0091017B" w:rsidP="0091017B">
      <w:pPr>
        <w:spacing w:after="0" w:line="360" w:lineRule="auto"/>
        <w:jc w:val="both"/>
        <w:rPr>
          <w:rFonts w:ascii="Times New Roman" w:hAnsi="Times New Roman"/>
          <w:color w:val="000000" w:themeColor="text1"/>
          <w:sz w:val="28"/>
          <w:szCs w:val="28"/>
        </w:rPr>
      </w:pPr>
      <w:r w:rsidRPr="00E12D7C">
        <w:rPr>
          <w:rFonts w:ascii="Times New Roman" w:hAnsi="Times New Roman"/>
          <w:color w:val="000000" w:themeColor="text1"/>
          <w:sz w:val="28"/>
          <w:szCs w:val="28"/>
        </w:rPr>
        <w:t>It is not clear what would happen to the 1</w:t>
      </w:r>
      <w:r w:rsidRPr="00E12D7C">
        <w:rPr>
          <w:rFonts w:ascii="Times New Roman" w:hAnsi="Times New Roman"/>
          <w:color w:val="000000" w:themeColor="text1"/>
          <w:sz w:val="28"/>
          <w:szCs w:val="28"/>
          <w:vertAlign w:val="superscript"/>
        </w:rPr>
        <w:t>st</w:t>
      </w:r>
      <w:r w:rsidRPr="00E12D7C">
        <w:rPr>
          <w:rFonts w:ascii="Times New Roman" w:hAnsi="Times New Roman"/>
          <w:color w:val="000000" w:themeColor="text1"/>
          <w:sz w:val="28"/>
          <w:szCs w:val="28"/>
        </w:rPr>
        <w:t xml:space="preserve"> respondent.</w:t>
      </w:r>
    </w:p>
    <w:p w:rsidR="0091017B" w:rsidRPr="00E12D7C" w:rsidRDefault="0091017B" w:rsidP="0091017B">
      <w:pPr>
        <w:spacing w:after="0" w:line="360" w:lineRule="auto"/>
        <w:jc w:val="both"/>
        <w:rPr>
          <w:rFonts w:ascii="Times New Roman" w:hAnsi="Times New Roman"/>
          <w:color w:val="000000" w:themeColor="text1"/>
          <w:sz w:val="28"/>
          <w:szCs w:val="28"/>
        </w:rPr>
      </w:pPr>
    </w:p>
    <w:p w:rsidR="0091017B" w:rsidRPr="00E12D7C" w:rsidRDefault="0091017B" w:rsidP="0091017B">
      <w:pPr>
        <w:spacing w:after="0" w:line="360" w:lineRule="auto"/>
        <w:jc w:val="both"/>
        <w:rPr>
          <w:rFonts w:ascii="Times New Roman" w:hAnsi="Times New Roman"/>
          <w:color w:val="000000" w:themeColor="text1"/>
          <w:sz w:val="28"/>
          <w:szCs w:val="28"/>
        </w:rPr>
      </w:pPr>
      <w:r w:rsidRPr="00E12D7C">
        <w:rPr>
          <w:rFonts w:ascii="Times New Roman" w:hAnsi="Times New Roman"/>
          <w:color w:val="000000" w:themeColor="text1"/>
          <w:sz w:val="28"/>
          <w:szCs w:val="28"/>
        </w:rPr>
        <w:t>From the law outlined above, I am in agreement with the opinion by the learned Chief Magistrate that the Magistrate Grade II had no jurisdiction to adjudge land to any of the parties before him in a matter for maintenance and custody.  His order is t</w:t>
      </w:r>
      <w:r w:rsidR="007D57C5">
        <w:rPr>
          <w:rFonts w:ascii="Times New Roman" w:hAnsi="Times New Roman"/>
          <w:color w:val="000000" w:themeColor="text1"/>
          <w:sz w:val="28"/>
          <w:szCs w:val="28"/>
        </w:rPr>
        <w:t>herefore misplaced and of no legal</w:t>
      </w:r>
      <w:r w:rsidR="00E12D7C">
        <w:rPr>
          <w:rFonts w:ascii="Times New Roman" w:hAnsi="Times New Roman"/>
          <w:color w:val="000000" w:themeColor="text1"/>
          <w:sz w:val="28"/>
          <w:szCs w:val="28"/>
        </w:rPr>
        <w:t xml:space="preserve"> </w:t>
      </w:r>
      <w:r w:rsidRPr="00E12D7C">
        <w:rPr>
          <w:rFonts w:ascii="Times New Roman" w:hAnsi="Times New Roman"/>
          <w:color w:val="000000" w:themeColor="text1"/>
          <w:sz w:val="28"/>
          <w:szCs w:val="28"/>
        </w:rPr>
        <w:t>effect.  A court which acts without jurisdiction renders all its</w:t>
      </w:r>
      <w:r w:rsidR="00531EF3" w:rsidRPr="00E12D7C">
        <w:rPr>
          <w:rFonts w:ascii="Times New Roman" w:hAnsi="Times New Roman"/>
          <w:color w:val="000000" w:themeColor="text1"/>
          <w:sz w:val="28"/>
          <w:szCs w:val="28"/>
        </w:rPr>
        <w:t xml:space="preserve"> orders a nullity.  The order by the trial Magistrate will be quashed and set aside.</w:t>
      </w:r>
    </w:p>
    <w:p w:rsidR="00531EF3" w:rsidRPr="00E12D7C" w:rsidRDefault="00531EF3" w:rsidP="0091017B">
      <w:pPr>
        <w:spacing w:after="0" w:line="360" w:lineRule="auto"/>
        <w:jc w:val="both"/>
        <w:rPr>
          <w:rFonts w:ascii="Times New Roman" w:hAnsi="Times New Roman"/>
          <w:color w:val="000000" w:themeColor="text1"/>
          <w:sz w:val="28"/>
          <w:szCs w:val="28"/>
        </w:rPr>
      </w:pPr>
    </w:p>
    <w:p w:rsidR="00531EF3" w:rsidRPr="00E12D7C" w:rsidRDefault="00531EF3" w:rsidP="0091017B">
      <w:pPr>
        <w:spacing w:after="0" w:line="360" w:lineRule="auto"/>
        <w:jc w:val="both"/>
        <w:rPr>
          <w:rFonts w:ascii="Times New Roman" w:hAnsi="Times New Roman"/>
          <w:color w:val="000000" w:themeColor="text1"/>
          <w:sz w:val="28"/>
          <w:szCs w:val="28"/>
        </w:rPr>
      </w:pPr>
      <w:r w:rsidRPr="00E12D7C">
        <w:rPr>
          <w:rFonts w:ascii="Times New Roman" w:hAnsi="Times New Roman"/>
          <w:color w:val="000000" w:themeColor="text1"/>
          <w:sz w:val="28"/>
          <w:szCs w:val="28"/>
        </w:rPr>
        <w:t>A retrial is ordered before another competent and more serious court.</w:t>
      </w:r>
    </w:p>
    <w:p w:rsidR="00531EF3" w:rsidRPr="00E12D7C" w:rsidRDefault="00531EF3" w:rsidP="0091017B">
      <w:pPr>
        <w:spacing w:after="0" w:line="360" w:lineRule="auto"/>
        <w:jc w:val="both"/>
        <w:rPr>
          <w:rFonts w:ascii="Times New Roman" w:hAnsi="Times New Roman"/>
          <w:color w:val="000000" w:themeColor="text1"/>
          <w:sz w:val="28"/>
          <w:szCs w:val="28"/>
        </w:rPr>
      </w:pPr>
    </w:p>
    <w:p w:rsidR="00531EF3" w:rsidRPr="00E12D7C" w:rsidRDefault="00531EF3" w:rsidP="0091017B">
      <w:pPr>
        <w:spacing w:after="0" w:line="360" w:lineRule="auto"/>
        <w:jc w:val="both"/>
        <w:rPr>
          <w:rFonts w:ascii="Times New Roman" w:hAnsi="Times New Roman"/>
          <w:color w:val="000000" w:themeColor="text1"/>
          <w:sz w:val="28"/>
          <w:szCs w:val="28"/>
        </w:rPr>
      </w:pPr>
    </w:p>
    <w:p w:rsidR="00531EF3" w:rsidRPr="00E12D7C" w:rsidRDefault="00531EF3" w:rsidP="00531EF3">
      <w:pPr>
        <w:spacing w:after="0" w:line="360" w:lineRule="auto"/>
        <w:jc w:val="center"/>
        <w:rPr>
          <w:rFonts w:ascii="Times New Roman" w:hAnsi="Times New Roman"/>
          <w:b/>
          <w:color w:val="000000" w:themeColor="text1"/>
          <w:sz w:val="28"/>
          <w:szCs w:val="28"/>
        </w:rPr>
      </w:pPr>
      <w:r w:rsidRPr="00E12D7C">
        <w:rPr>
          <w:rFonts w:ascii="Times New Roman" w:hAnsi="Times New Roman"/>
          <w:b/>
          <w:color w:val="000000" w:themeColor="text1"/>
          <w:sz w:val="28"/>
          <w:szCs w:val="28"/>
        </w:rPr>
        <w:t>Stephen Musota</w:t>
      </w:r>
    </w:p>
    <w:p w:rsidR="00531EF3" w:rsidRPr="00E12D7C" w:rsidRDefault="00531EF3" w:rsidP="00531EF3">
      <w:pPr>
        <w:spacing w:after="0" w:line="360" w:lineRule="auto"/>
        <w:jc w:val="center"/>
        <w:rPr>
          <w:rFonts w:ascii="Times New Roman" w:hAnsi="Times New Roman"/>
          <w:b/>
          <w:color w:val="000000" w:themeColor="text1"/>
          <w:sz w:val="28"/>
          <w:szCs w:val="28"/>
        </w:rPr>
      </w:pPr>
      <w:r w:rsidRPr="00E12D7C">
        <w:rPr>
          <w:rFonts w:ascii="Times New Roman" w:hAnsi="Times New Roman"/>
          <w:b/>
          <w:color w:val="000000" w:themeColor="text1"/>
          <w:sz w:val="28"/>
          <w:szCs w:val="28"/>
        </w:rPr>
        <w:t>JUDGE</w:t>
      </w:r>
    </w:p>
    <w:p w:rsidR="00531EF3" w:rsidRPr="00E12D7C" w:rsidRDefault="00531EF3" w:rsidP="00531EF3">
      <w:pPr>
        <w:spacing w:after="0" w:line="360" w:lineRule="auto"/>
        <w:jc w:val="center"/>
        <w:rPr>
          <w:rFonts w:ascii="Times New Roman" w:hAnsi="Times New Roman"/>
          <w:b/>
          <w:color w:val="000000" w:themeColor="text1"/>
          <w:sz w:val="28"/>
          <w:szCs w:val="28"/>
        </w:rPr>
      </w:pPr>
      <w:r w:rsidRPr="00E12D7C">
        <w:rPr>
          <w:rFonts w:ascii="Times New Roman" w:hAnsi="Times New Roman"/>
          <w:b/>
          <w:color w:val="000000" w:themeColor="text1"/>
          <w:sz w:val="28"/>
          <w:szCs w:val="28"/>
        </w:rPr>
        <w:t>15.08.2012</w:t>
      </w:r>
    </w:p>
    <w:p w:rsidR="00531EF3" w:rsidRPr="00E12D7C" w:rsidRDefault="00531EF3" w:rsidP="0091017B">
      <w:pPr>
        <w:spacing w:after="0" w:line="360" w:lineRule="auto"/>
        <w:jc w:val="both"/>
        <w:rPr>
          <w:rFonts w:ascii="Times New Roman" w:hAnsi="Times New Roman"/>
          <w:color w:val="000000" w:themeColor="text1"/>
          <w:sz w:val="28"/>
          <w:szCs w:val="28"/>
        </w:rPr>
      </w:pPr>
    </w:p>
    <w:p w:rsidR="00EA6D12" w:rsidRPr="00E12D7C" w:rsidRDefault="00EA6D12">
      <w:pPr>
        <w:rPr>
          <w:color w:val="000000" w:themeColor="text1"/>
        </w:rPr>
      </w:pPr>
    </w:p>
    <w:sectPr w:rsidR="00EA6D12" w:rsidRPr="00E12D7C" w:rsidSect="00EA6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B6BF0"/>
    <w:multiLevelType w:val="hybridMultilevel"/>
    <w:tmpl w:val="771C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F343E"/>
    <w:multiLevelType w:val="hybridMultilevel"/>
    <w:tmpl w:val="22D2486A"/>
    <w:lvl w:ilvl="0" w:tplc="0B82D2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DCB05E0"/>
    <w:multiLevelType w:val="hybridMultilevel"/>
    <w:tmpl w:val="ADB2287C"/>
    <w:lvl w:ilvl="0" w:tplc="FEC4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91017B"/>
    <w:rsid w:val="00202ED3"/>
    <w:rsid w:val="00531EF3"/>
    <w:rsid w:val="007D57C5"/>
    <w:rsid w:val="0091017B"/>
    <w:rsid w:val="009B562D"/>
    <w:rsid w:val="00BB0564"/>
    <w:rsid w:val="00E12D7C"/>
    <w:rsid w:val="00EA6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1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1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2012-08-21T23:03:00Z</cp:lastPrinted>
  <dcterms:created xsi:type="dcterms:W3CDTF">2012-08-29T12:44:00Z</dcterms:created>
  <dcterms:modified xsi:type="dcterms:W3CDTF">2012-08-29T12:44:00Z</dcterms:modified>
</cp:coreProperties>
</file>