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34" w:rsidRDefault="00096E85" w:rsidP="00CD717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D7177">
        <w:rPr>
          <w:rFonts w:ascii="Times New Roman" w:hAnsi="Times New Roman" w:cs="Times New Roman"/>
          <w:b/>
          <w:sz w:val="28"/>
          <w:szCs w:val="28"/>
        </w:rPr>
        <w:t>THE REPUBLIC OF UGANDA</w:t>
      </w:r>
    </w:p>
    <w:p w:rsidR="00CD7177" w:rsidRDefault="00CD7177" w:rsidP="00CD717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 AT KAMPALA</w:t>
      </w:r>
    </w:p>
    <w:p w:rsidR="00CD7177" w:rsidRDefault="00CD7177" w:rsidP="00CD717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LAND DIVISION</w:t>
      </w:r>
    </w:p>
    <w:p w:rsidR="00CD7177" w:rsidRDefault="00CD7177" w:rsidP="00CD7177">
      <w:pPr>
        <w:spacing w:line="360" w:lineRule="auto"/>
        <w:jc w:val="center"/>
        <w:rPr>
          <w:rFonts w:ascii="Times New Roman" w:hAnsi="Times New Roman" w:cs="Times New Roman"/>
          <w:b/>
          <w:sz w:val="28"/>
          <w:szCs w:val="28"/>
        </w:rPr>
      </w:pPr>
    </w:p>
    <w:p w:rsidR="00CD7177" w:rsidRDefault="00CD7177" w:rsidP="00CD717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CIVIL APPEAL NO. 19 OF 2010</w:t>
      </w:r>
    </w:p>
    <w:p w:rsidR="00CD7177" w:rsidRDefault="00CD7177" w:rsidP="00CD7177">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(Arising out of High Court Civil Appeal No. 09 of 2005)</w:t>
      </w:r>
    </w:p>
    <w:p w:rsidR="00CD7177" w:rsidRDefault="00CD7177" w:rsidP="00CD7177">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(And Civil suit No. 109 of 1996)</w:t>
      </w:r>
    </w:p>
    <w:p w:rsidR="00CD7177" w:rsidRDefault="00CD7177" w:rsidP="00CD7177">
      <w:pPr>
        <w:spacing w:line="360" w:lineRule="auto"/>
        <w:jc w:val="both"/>
        <w:rPr>
          <w:rFonts w:ascii="Times New Roman" w:hAnsi="Times New Roman" w:cs="Times New Roman"/>
          <w:b/>
          <w:sz w:val="28"/>
          <w:szCs w:val="28"/>
        </w:rPr>
      </w:pPr>
    </w:p>
    <w:p w:rsidR="00CD7177" w:rsidRDefault="00CD7177" w:rsidP="00CD7177">
      <w:pPr>
        <w:spacing w:line="360" w:lineRule="auto"/>
        <w:jc w:val="both"/>
        <w:rPr>
          <w:rFonts w:ascii="Times New Roman" w:hAnsi="Times New Roman" w:cs="Times New Roman"/>
          <w:b/>
          <w:sz w:val="28"/>
          <w:szCs w:val="28"/>
        </w:rPr>
      </w:pPr>
      <w:r>
        <w:rPr>
          <w:rFonts w:ascii="Times New Roman" w:hAnsi="Times New Roman" w:cs="Times New Roman"/>
          <w:b/>
          <w:sz w:val="28"/>
          <w:szCs w:val="28"/>
        </w:rPr>
        <w:t>TOMASI KA</w:t>
      </w:r>
      <w:r w:rsidR="002A4187">
        <w:rPr>
          <w:rFonts w:ascii="Times New Roman" w:hAnsi="Times New Roman" w:cs="Times New Roman"/>
          <w:b/>
          <w:sz w:val="28"/>
          <w:szCs w:val="28"/>
        </w:rPr>
        <w:t>L</w:t>
      </w:r>
      <w:r>
        <w:rPr>
          <w:rFonts w:ascii="Times New Roman" w:hAnsi="Times New Roman" w:cs="Times New Roman"/>
          <w:b/>
          <w:sz w:val="28"/>
          <w:szCs w:val="28"/>
        </w:rPr>
        <w:t>LINABIRI  ::::::::::::::::::::::::::::::::::::::::::  APPELLANT</w:t>
      </w:r>
    </w:p>
    <w:p w:rsidR="00CD7177" w:rsidRDefault="00CD7177" w:rsidP="00CD717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CD7177" w:rsidRDefault="00CD7177" w:rsidP="00CD7177">
      <w:pPr>
        <w:spacing w:line="360" w:lineRule="auto"/>
        <w:jc w:val="both"/>
        <w:rPr>
          <w:rFonts w:ascii="Times New Roman" w:hAnsi="Times New Roman" w:cs="Times New Roman"/>
          <w:b/>
          <w:sz w:val="28"/>
          <w:szCs w:val="28"/>
        </w:rPr>
      </w:pPr>
      <w:r>
        <w:rPr>
          <w:rFonts w:ascii="Times New Roman" w:hAnsi="Times New Roman" w:cs="Times New Roman"/>
          <w:b/>
          <w:sz w:val="28"/>
          <w:szCs w:val="28"/>
        </w:rPr>
        <w:t>GEORGE WILLIAM KALULE  :::::::::::::::::::::::::::::::  RESPONDENT</w:t>
      </w:r>
    </w:p>
    <w:p w:rsidR="00CD7177" w:rsidRDefault="00CD7177" w:rsidP="00CD7177">
      <w:pPr>
        <w:spacing w:line="360" w:lineRule="auto"/>
        <w:jc w:val="both"/>
        <w:rPr>
          <w:rFonts w:ascii="Times New Roman" w:hAnsi="Times New Roman" w:cs="Times New Roman"/>
          <w:b/>
          <w:sz w:val="28"/>
          <w:szCs w:val="28"/>
        </w:rPr>
      </w:pPr>
    </w:p>
    <w:p w:rsidR="00CD7177" w:rsidRDefault="00CD7177" w:rsidP="00CD717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BEFORE:  HON. MR. JUSTICE RUBBY AWERI OPIO</w:t>
      </w:r>
    </w:p>
    <w:p w:rsidR="00CD7177" w:rsidRDefault="00CD7177" w:rsidP="00CD7177">
      <w:pPr>
        <w:spacing w:line="360" w:lineRule="auto"/>
        <w:jc w:val="center"/>
        <w:rPr>
          <w:rFonts w:ascii="Times New Roman" w:hAnsi="Times New Roman" w:cs="Times New Roman"/>
          <w:b/>
          <w:sz w:val="28"/>
          <w:szCs w:val="28"/>
        </w:rPr>
      </w:pPr>
    </w:p>
    <w:p w:rsidR="00CD7177" w:rsidRDefault="00CD7177" w:rsidP="00CD7177">
      <w:pPr>
        <w:spacing w:line="360" w:lineRule="auto"/>
        <w:jc w:val="center"/>
        <w:rPr>
          <w:rFonts w:ascii="Times New Roman" w:hAnsi="Times New Roman" w:cs="Times New Roman"/>
          <w:b/>
          <w:sz w:val="32"/>
          <w:szCs w:val="32"/>
        </w:rPr>
      </w:pPr>
      <w:r>
        <w:rPr>
          <w:rFonts w:ascii="Times New Roman" w:hAnsi="Times New Roman" w:cs="Times New Roman"/>
          <w:b/>
          <w:sz w:val="32"/>
          <w:szCs w:val="32"/>
          <w:u w:val="single"/>
        </w:rPr>
        <w:t xml:space="preserve">JUDGMENT </w:t>
      </w:r>
    </w:p>
    <w:p w:rsidR="00CD7177" w:rsidRDefault="00CD7177" w:rsidP="00CD7177">
      <w:pPr>
        <w:spacing w:line="360" w:lineRule="auto"/>
        <w:jc w:val="both"/>
        <w:rPr>
          <w:rFonts w:ascii="Times New Roman" w:hAnsi="Times New Roman" w:cs="Times New Roman"/>
          <w:sz w:val="32"/>
          <w:szCs w:val="32"/>
        </w:rPr>
      </w:pPr>
    </w:p>
    <w:p w:rsidR="00CD7177" w:rsidRDefault="00CD7177" w:rsidP="00CD7177">
      <w:pPr>
        <w:spacing w:line="360" w:lineRule="auto"/>
        <w:jc w:val="both"/>
        <w:rPr>
          <w:rFonts w:ascii="Times New Roman" w:hAnsi="Times New Roman" w:cs="Times New Roman"/>
          <w:sz w:val="28"/>
          <w:szCs w:val="28"/>
        </w:rPr>
      </w:pPr>
      <w:r w:rsidRPr="00685093">
        <w:rPr>
          <w:rFonts w:ascii="Times New Roman" w:hAnsi="Times New Roman" w:cs="Times New Roman"/>
          <w:sz w:val="28"/>
          <w:szCs w:val="28"/>
        </w:rPr>
        <w:t xml:space="preserve">This appeal arose from the decision and order of Magistrate Grade I sitting at Mengo in which she dismissed an application brought under </w:t>
      </w:r>
      <w:r w:rsidR="00685093" w:rsidRPr="00685093">
        <w:rPr>
          <w:rFonts w:ascii="Times New Roman" w:hAnsi="Times New Roman" w:cs="Times New Roman"/>
          <w:b/>
          <w:sz w:val="28"/>
          <w:szCs w:val="28"/>
        </w:rPr>
        <w:t xml:space="preserve">Section 101 of the Civil Procedure Act </w:t>
      </w:r>
      <w:r w:rsidR="00685093" w:rsidRPr="00685093">
        <w:rPr>
          <w:rFonts w:ascii="Times New Roman" w:hAnsi="Times New Roman" w:cs="Times New Roman"/>
          <w:sz w:val="28"/>
          <w:szCs w:val="28"/>
        </w:rPr>
        <w:t xml:space="preserve">seeking an order for stay of Civil Suit No. 109 of 1996 until the final disposal of High Court </w:t>
      </w:r>
      <w:r w:rsidR="00685093">
        <w:rPr>
          <w:rFonts w:ascii="Times New Roman" w:hAnsi="Times New Roman" w:cs="Times New Roman"/>
          <w:sz w:val="28"/>
          <w:szCs w:val="28"/>
        </w:rPr>
        <w:t xml:space="preserve">Civil </w:t>
      </w:r>
      <w:r w:rsidR="00685093" w:rsidRPr="00685093">
        <w:rPr>
          <w:rFonts w:ascii="Times New Roman" w:hAnsi="Times New Roman" w:cs="Times New Roman"/>
          <w:sz w:val="28"/>
          <w:szCs w:val="28"/>
        </w:rPr>
        <w:t>Suit No. 218 of 2004.</w:t>
      </w:r>
    </w:p>
    <w:p w:rsidR="00685093" w:rsidRDefault="00685093" w:rsidP="00CD7177">
      <w:pPr>
        <w:spacing w:line="360" w:lineRule="auto"/>
        <w:jc w:val="both"/>
        <w:rPr>
          <w:rFonts w:ascii="Times New Roman" w:hAnsi="Times New Roman" w:cs="Times New Roman"/>
          <w:sz w:val="28"/>
          <w:szCs w:val="28"/>
        </w:rPr>
      </w:pPr>
    </w:p>
    <w:p w:rsidR="00685093" w:rsidRDefault="00685093" w:rsidP="00CD717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learned Trial Magistrate dismissed the application on the grounds that the Affidavit in support of the Motion was incompetent and also that the application was devoid of merit.</w:t>
      </w:r>
    </w:p>
    <w:p w:rsidR="00685093" w:rsidRDefault="00685093" w:rsidP="00CD7177">
      <w:pPr>
        <w:spacing w:line="360" w:lineRule="auto"/>
        <w:jc w:val="both"/>
        <w:rPr>
          <w:rFonts w:ascii="Times New Roman" w:hAnsi="Times New Roman" w:cs="Times New Roman"/>
          <w:sz w:val="28"/>
          <w:szCs w:val="28"/>
        </w:rPr>
      </w:pPr>
    </w:p>
    <w:p w:rsidR="00685093" w:rsidRDefault="00685093" w:rsidP="00CD7177">
      <w:pPr>
        <w:spacing w:line="360" w:lineRule="auto"/>
        <w:jc w:val="both"/>
        <w:rPr>
          <w:rFonts w:ascii="Times New Roman" w:hAnsi="Times New Roman" w:cs="Times New Roman"/>
          <w:sz w:val="28"/>
          <w:szCs w:val="28"/>
        </w:rPr>
      </w:pPr>
      <w:r>
        <w:rPr>
          <w:rFonts w:ascii="Times New Roman" w:hAnsi="Times New Roman" w:cs="Times New Roman"/>
          <w:sz w:val="28"/>
          <w:szCs w:val="28"/>
        </w:rPr>
        <w:t>The Applicant was aggrieved by the above decision and appealed to this court on the following grounds:-</w:t>
      </w:r>
    </w:p>
    <w:p w:rsidR="00685093" w:rsidRDefault="00685093" w:rsidP="00CD7177">
      <w:pPr>
        <w:spacing w:line="360" w:lineRule="auto"/>
        <w:jc w:val="both"/>
        <w:rPr>
          <w:rFonts w:ascii="Times New Roman" w:hAnsi="Times New Roman" w:cs="Times New Roman"/>
          <w:sz w:val="28"/>
          <w:szCs w:val="28"/>
        </w:rPr>
      </w:pPr>
    </w:p>
    <w:p w:rsidR="00685093" w:rsidRPr="00687B5B" w:rsidRDefault="00685093" w:rsidP="00685093">
      <w:pPr>
        <w:pStyle w:val="ListParagraph"/>
        <w:numPr>
          <w:ilvl w:val="0"/>
          <w:numId w:val="1"/>
        </w:numPr>
        <w:spacing w:line="360" w:lineRule="auto"/>
        <w:jc w:val="both"/>
        <w:rPr>
          <w:rFonts w:ascii="Times New Roman" w:hAnsi="Times New Roman" w:cs="Times New Roman"/>
          <w:b/>
          <w:i/>
          <w:sz w:val="28"/>
          <w:szCs w:val="28"/>
        </w:rPr>
      </w:pPr>
      <w:r w:rsidRPr="00687B5B">
        <w:rPr>
          <w:rFonts w:ascii="Times New Roman" w:hAnsi="Times New Roman" w:cs="Times New Roman"/>
          <w:b/>
          <w:i/>
          <w:sz w:val="28"/>
          <w:szCs w:val="28"/>
        </w:rPr>
        <w:t>The learned Trial Magistrate erred in law in that she held that Ka</w:t>
      </w:r>
      <w:r w:rsidR="002A4187" w:rsidRPr="00687B5B">
        <w:rPr>
          <w:rFonts w:ascii="Times New Roman" w:hAnsi="Times New Roman" w:cs="Times New Roman"/>
          <w:b/>
          <w:i/>
          <w:sz w:val="28"/>
          <w:szCs w:val="28"/>
        </w:rPr>
        <w:t>l</w:t>
      </w:r>
      <w:r w:rsidRPr="00687B5B">
        <w:rPr>
          <w:rFonts w:ascii="Times New Roman" w:hAnsi="Times New Roman" w:cs="Times New Roman"/>
          <w:b/>
          <w:i/>
          <w:sz w:val="28"/>
          <w:szCs w:val="28"/>
        </w:rPr>
        <w:t>linabiri’s Affidavit was defective and of no effect and ignored the fact that it was not totally defective because he swore the Affidavit in his own behalf as the Applicant.</w:t>
      </w:r>
    </w:p>
    <w:p w:rsidR="005E743F" w:rsidRPr="00687B5B" w:rsidRDefault="005E743F" w:rsidP="005E743F">
      <w:pPr>
        <w:pStyle w:val="ListParagraph"/>
        <w:spacing w:line="360" w:lineRule="auto"/>
        <w:ind w:left="360"/>
        <w:jc w:val="both"/>
        <w:rPr>
          <w:rFonts w:ascii="Times New Roman" w:hAnsi="Times New Roman" w:cs="Times New Roman"/>
          <w:b/>
          <w:i/>
          <w:sz w:val="28"/>
          <w:szCs w:val="28"/>
        </w:rPr>
      </w:pPr>
    </w:p>
    <w:p w:rsidR="005E743F" w:rsidRPr="00687B5B" w:rsidRDefault="005E743F" w:rsidP="00685093">
      <w:pPr>
        <w:pStyle w:val="ListParagraph"/>
        <w:numPr>
          <w:ilvl w:val="0"/>
          <w:numId w:val="1"/>
        </w:numPr>
        <w:spacing w:line="360" w:lineRule="auto"/>
        <w:jc w:val="both"/>
        <w:rPr>
          <w:rFonts w:ascii="Times New Roman" w:hAnsi="Times New Roman" w:cs="Times New Roman"/>
          <w:b/>
          <w:i/>
          <w:sz w:val="28"/>
          <w:szCs w:val="28"/>
        </w:rPr>
      </w:pPr>
      <w:r w:rsidRPr="00687B5B">
        <w:rPr>
          <w:rFonts w:ascii="Times New Roman" w:hAnsi="Times New Roman" w:cs="Times New Roman"/>
          <w:b/>
          <w:i/>
          <w:sz w:val="28"/>
          <w:szCs w:val="28"/>
        </w:rPr>
        <w:t>That the learned Magistrate erred in law that she held that since the Applicant did not raise the question of jurisdiction at the beginning he could not raise it now.</w:t>
      </w:r>
    </w:p>
    <w:p w:rsidR="005E743F" w:rsidRPr="00687B5B" w:rsidRDefault="005E743F" w:rsidP="005E743F">
      <w:pPr>
        <w:pStyle w:val="ListParagraph"/>
        <w:rPr>
          <w:rFonts w:ascii="Times New Roman" w:hAnsi="Times New Roman" w:cs="Times New Roman"/>
          <w:b/>
          <w:i/>
          <w:sz w:val="28"/>
          <w:szCs w:val="28"/>
        </w:rPr>
      </w:pPr>
    </w:p>
    <w:p w:rsidR="005E743F" w:rsidRPr="00687B5B" w:rsidRDefault="005E743F" w:rsidP="00685093">
      <w:pPr>
        <w:pStyle w:val="ListParagraph"/>
        <w:numPr>
          <w:ilvl w:val="0"/>
          <w:numId w:val="1"/>
        </w:numPr>
        <w:spacing w:line="360" w:lineRule="auto"/>
        <w:jc w:val="both"/>
        <w:rPr>
          <w:rFonts w:ascii="Times New Roman" w:hAnsi="Times New Roman" w:cs="Times New Roman"/>
          <w:b/>
          <w:i/>
          <w:sz w:val="28"/>
          <w:szCs w:val="28"/>
        </w:rPr>
      </w:pPr>
      <w:r w:rsidRPr="00687B5B">
        <w:rPr>
          <w:rFonts w:ascii="Times New Roman" w:hAnsi="Times New Roman" w:cs="Times New Roman"/>
          <w:b/>
          <w:i/>
          <w:sz w:val="28"/>
          <w:szCs w:val="28"/>
        </w:rPr>
        <w:t>That the learned Magistrate erred in law in that she ignored the conflict that was going to arise between the decision of the High Court and the Magistrate’s court.</w:t>
      </w:r>
    </w:p>
    <w:p w:rsidR="005E743F" w:rsidRPr="00687B5B" w:rsidRDefault="005E743F" w:rsidP="005E743F">
      <w:pPr>
        <w:pStyle w:val="ListParagraph"/>
        <w:rPr>
          <w:rFonts w:ascii="Times New Roman" w:hAnsi="Times New Roman" w:cs="Times New Roman"/>
          <w:b/>
          <w:i/>
          <w:sz w:val="28"/>
          <w:szCs w:val="28"/>
        </w:rPr>
      </w:pPr>
    </w:p>
    <w:p w:rsidR="005E743F" w:rsidRPr="00687B5B" w:rsidRDefault="005E743F" w:rsidP="00685093">
      <w:pPr>
        <w:pStyle w:val="ListParagraph"/>
        <w:numPr>
          <w:ilvl w:val="0"/>
          <w:numId w:val="1"/>
        </w:numPr>
        <w:spacing w:line="360" w:lineRule="auto"/>
        <w:jc w:val="both"/>
        <w:rPr>
          <w:rFonts w:ascii="Times New Roman" w:hAnsi="Times New Roman" w:cs="Times New Roman"/>
          <w:b/>
          <w:i/>
          <w:sz w:val="28"/>
          <w:szCs w:val="28"/>
        </w:rPr>
      </w:pPr>
      <w:r w:rsidRPr="00687B5B">
        <w:rPr>
          <w:rFonts w:ascii="Times New Roman" w:hAnsi="Times New Roman" w:cs="Times New Roman"/>
          <w:b/>
          <w:i/>
          <w:sz w:val="28"/>
          <w:szCs w:val="28"/>
        </w:rPr>
        <w:t>That the learned Magistrate erred in law in that she acted on matters which were not stated in any affidavit or evidence.</w:t>
      </w:r>
    </w:p>
    <w:p w:rsidR="005E743F" w:rsidRPr="00687B5B" w:rsidRDefault="005E743F" w:rsidP="005E743F">
      <w:pPr>
        <w:pStyle w:val="ListParagraph"/>
        <w:rPr>
          <w:rFonts w:ascii="Times New Roman" w:hAnsi="Times New Roman" w:cs="Times New Roman"/>
          <w:b/>
          <w:i/>
          <w:sz w:val="28"/>
          <w:szCs w:val="28"/>
        </w:rPr>
      </w:pPr>
    </w:p>
    <w:p w:rsidR="005E743F" w:rsidRPr="00687B5B" w:rsidRDefault="005E743F" w:rsidP="00685093">
      <w:pPr>
        <w:pStyle w:val="ListParagraph"/>
        <w:numPr>
          <w:ilvl w:val="0"/>
          <w:numId w:val="1"/>
        </w:numPr>
        <w:spacing w:line="360" w:lineRule="auto"/>
        <w:jc w:val="both"/>
        <w:rPr>
          <w:rFonts w:ascii="Times New Roman" w:hAnsi="Times New Roman" w:cs="Times New Roman"/>
          <w:b/>
          <w:i/>
          <w:sz w:val="28"/>
          <w:szCs w:val="28"/>
        </w:rPr>
      </w:pPr>
      <w:r w:rsidRPr="00687B5B">
        <w:rPr>
          <w:rFonts w:ascii="Times New Roman" w:hAnsi="Times New Roman" w:cs="Times New Roman"/>
          <w:b/>
          <w:i/>
          <w:sz w:val="28"/>
          <w:szCs w:val="28"/>
        </w:rPr>
        <w:t>That the learned Magistrate erred in law in that she contacted the Respondent and received documents from him and acted upon them without giving the Appli</w:t>
      </w:r>
      <w:r w:rsidR="00B27176" w:rsidRPr="00687B5B">
        <w:rPr>
          <w:rFonts w:ascii="Times New Roman" w:hAnsi="Times New Roman" w:cs="Times New Roman"/>
          <w:b/>
          <w:i/>
          <w:sz w:val="28"/>
          <w:szCs w:val="28"/>
        </w:rPr>
        <w:t>cant any opportunity to know tho</w:t>
      </w:r>
      <w:r w:rsidRPr="00687B5B">
        <w:rPr>
          <w:rFonts w:ascii="Times New Roman" w:hAnsi="Times New Roman" w:cs="Times New Roman"/>
          <w:b/>
          <w:i/>
          <w:sz w:val="28"/>
          <w:szCs w:val="28"/>
        </w:rPr>
        <w:t xml:space="preserve">se documents and say </w:t>
      </w:r>
      <w:r w:rsidR="00B27176" w:rsidRPr="00687B5B">
        <w:rPr>
          <w:rFonts w:ascii="Times New Roman" w:hAnsi="Times New Roman" w:cs="Times New Roman"/>
          <w:b/>
          <w:i/>
          <w:sz w:val="28"/>
          <w:szCs w:val="28"/>
        </w:rPr>
        <w:t>some</w:t>
      </w:r>
      <w:r w:rsidRPr="00687B5B">
        <w:rPr>
          <w:rFonts w:ascii="Times New Roman" w:hAnsi="Times New Roman" w:cs="Times New Roman"/>
          <w:b/>
          <w:i/>
          <w:sz w:val="28"/>
          <w:szCs w:val="28"/>
        </w:rPr>
        <w:t>thing about them.</w:t>
      </w:r>
    </w:p>
    <w:p w:rsidR="005E743F" w:rsidRPr="00687B5B" w:rsidRDefault="005E743F" w:rsidP="005E743F">
      <w:pPr>
        <w:pStyle w:val="ListParagraph"/>
        <w:rPr>
          <w:rFonts w:ascii="Times New Roman" w:hAnsi="Times New Roman" w:cs="Times New Roman"/>
          <w:b/>
          <w:i/>
          <w:sz w:val="28"/>
          <w:szCs w:val="28"/>
        </w:rPr>
      </w:pPr>
    </w:p>
    <w:p w:rsidR="005E743F" w:rsidRPr="00687B5B" w:rsidRDefault="005E743F" w:rsidP="00685093">
      <w:pPr>
        <w:pStyle w:val="ListParagraph"/>
        <w:numPr>
          <w:ilvl w:val="0"/>
          <w:numId w:val="1"/>
        </w:numPr>
        <w:spacing w:line="360" w:lineRule="auto"/>
        <w:jc w:val="both"/>
        <w:rPr>
          <w:rFonts w:ascii="Times New Roman" w:hAnsi="Times New Roman" w:cs="Times New Roman"/>
          <w:b/>
          <w:i/>
          <w:sz w:val="28"/>
          <w:szCs w:val="28"/>
        </w:rPr>
      </w:pPr>
      <w:r w:rsidRPr="00687B5B">
        <w:rPr>
          <w:rFonts w:ascii="Times New Roman" w:hAnsi="Times New Roman" w:cs="Times New Roman"/>
          <w:b/>
          <w:i/>
          <w:sz w:val="28"/>
          <w:szCs w:val="28"/>
        </w:rPr>
        <w:t>That the learned Trial Magistrate erred in law in that she allowed the case to proceed when it was brought to her attention that the Respondent was trying to get this land fraudulently.</w:t>
      </w:r>
    </w:p>
    <w:p w:rsidR="00D157DD" w:rsidRPr="00687B5B" w:rsidRDefault="00D157DD" w:rsidP="00D157DD">
      <w:pPr>
        <w:pStyle w:val="ListParagraph"/>
        <w:rPr>
          <w:rFonts w:ascii="Times New Roman" w:hAnsi="Times New Roman" w:cs="Times New Roman"/>
          <w:b/>
          <w:i/>
          <w:sz w:val="28"/>
          <w:szCs w:val="28"/>
        </w:rPr>
      </w:pPr>
    </w:p>
    <w:p w:rsidR="00D157DD" w:rsidRPr="00687B5B" w:rsidRDefault="00D157DD" w:rsidP="00685093">
      <w:pPr>
        <w:pStyle w:val="ListParagraph"/>
        <w:numPr>
          <w:ilvl w:val="0"/>
          <w:numId w:val="1"/>
        </w:numPr>
        <w:spacing w:line="360" w:lineRule="auto"/>
        <w:jc w:val="both"/>
        <w:rPr>
          <w:rFonts w:ascii="Times New Roman" w:hAnsi="Times New Roman" w:cs="Times New Roman"/>
          <w:b/>
          <w:i/>
          <w:sz w:val="28"/>
          <w:szCs w:val="28"/>
        </w:rPr>
      </w:pPr>
      <w:r w:rsidRPr="00687B5B">
        <w:rPr>
          <w:rFonts w:ascii="Times New Roman" w:hAnsi="Times New Roman" w:cs="Times New Roman"/>
          <w:b/>
          <w:i/>
          <w:sz w:val="28"/>
          <w:szCs w:val="28"/>
        </w:rPr>
        <w:t>That the learned Magistrate erred in law in that she rejected the provisions of the Constitution of Uganda, 1995, when those provisions were vital in this case.</w:t>
      </w:r>
    </w:p>
    <w:p w:rsidR="00D157DD" w:rsidRPr="00687B5B" w:rsidRDefault="00D157DD" w:rsidP="00D157DD">
      <w:pPr>
        <w:pStyle w:val="ListParagraph"/>
        <w:rPr>
          <w:rFonts w:ascii="Times New Roman" w:hAnsi="Times New Roman" w:cs="Times New Roman"/>
          <w:b/>
          <w:i/>
          <w:sz w:val="28"/>
          <w:szCs w:val="28"/>
        </w:rPr>
      </w:pPr>
    </w:p>
    <w:p w:rsidR="00D157DD" w:rsidRDefault="00D157DD" w:rsidP="00D157DD">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Learned Counsel for the Appellant abandoned ground 4 and 5 of the appeal and proceeded to argue ground 7 and 1 together and the rest of the grounds separately.  Counsel for the R</w:t>
      </w:r>
      <w:r w:rsidR="00B27176">
        <w:rPr>
          <w:rFonts w:ascii="Times New Roman" w:hAnsi="Times New Roman" w:cs="Times New Roman"/>
          <w:sz w:val="28"/>
          <w:szCs w:val="28"/>
        </w:rPr>
        <w:t>espondent in his reply followed the same pattern.</w:t>
      </w:r>
    </w:p>
    <w:p w:rsidR="00262075" w:rsidRDefault="00262075" w:rsidP="00D157DD">
      <w:pPr>
        <w:pStyle w:val="ListParagraph"/>
        <w:spacing w:line="360" w:lineRule="auto"/>
        <w:ind w:left="0"/>
        <w:jc w:val="both"/>
        <w:rPr>
          <w:rFonts w:ascii="Times New Roman" w:hAnsi="Times New Roman" w:cs="Times New Roman"/>
          <w:sz w:val="28"/>
          <w:szCs w:val="28"/>
        </w:rPr>
      </w:pPr>
    </w:p>
    <w:p w:rsidR="00262075" w:rsidRDefault="00262075" w:rsidP="00D157DD">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Ground No. 7:  That the learned Magistrate erred in law in that she rejected the provisions of the Constitution of Uganda, 1995, when those provisions were vital in this case.  AND</w:t>
      </w:r>
    </w:p>
    <w:p w:rsidR="00262075" w:rsidRDefault="00262075" w:rsidP="00D157DD">
      <w:pPr>
        <w:pStyle w:val="ListParagraph"/>
        <w:spacing w:line="360" w:lineRule="auto"/>
        <w:ind w:left="0"/>
        <w:jc w:val="both"/>
        <w:rPr>
          <w:rFonts w:ascii="Times New Roman" w:hAnsi="Times New Roman" w:cs="Times New Roman"/>
          <w:b/>
          <w:sz w:val="28"/>
          <w:szCs w:val="28"/>
        </w:rPr>
      </w:pPr>
    </w:p>
    <w:p w:rsidR="00262075" w:rsidRPr="00262075" w:rsidRDefault="00262075" w:rsidP="00D157DD">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Ground No.1:  The learned Trial Magistrate erred in law in that she held that Kallinabiri’s Affidavit was defective and of no effect and ignored the fact that it was not totally defective because he swore the Affidavit in his own behalf as the Applicant.</w:t>
      </w:r>
    </w:p>
    <w:p w:rsidR="007860DE" w:rsidRDefault="007860DE" w:rsidP="00D157DD">
      <w:pPr>
        <w:pStyle w:val="ListParagraph"/>
        <w:spacing w:line="360" w:lineRule="auto"/>
        <w:ind w:left="0"/>
        <w:jc w:val="both"/>
        <w:rPr>
          <w:rFonts w:ascii="Times New Roman" w:hAnsi="Times New Roman" w:cs="Times New Roman"/>
          <w:sz w:val="28"/>
          <w:szCs w:val="28"/>
        </w:rPr>
      </w:pPr>
    </w:p>
    <w:p w:rsidR="007860DE" w:rsidRDefault="007860DE" w:rsidP="00D157DD">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main contention in ground 7 and 1 was that the Applicant’s affidavit was defective for being deponed in a representative capacity without authority or Power of Attorney from the other Defendant.  The learned Trial Magistrate relied on </w:t>
      </w:r>
      <w:r>
        <w:rPr>
          <w:rFonts w:ascii="Times New Roman" w:hAnsi="Times New Roman" w:cs="Times New Roman"/>
          <w:b/>
          <w:sz w:val="28"/>
          <w:szCs w:val="28"/>
        </w:rPr>
        <w:t xml:space="preserve">Order 1 Rule 12 (1) of the Civil Procedure Rules </w:t>
      </w:r>
      <w:r>
        <w:rPr>
          <w:rFonts w:ascii="Times New Roman" w:hAnsi="Times New Roman" w:cs="Times New Roman"/>
          <w:sz w:val="28"/>
          <w:szCs w:val="28"/>
        </w:rPr>
        <w:t>which provides that where there are more Defendants than one</w:t>
      </w:r>
      <w:r w:rsidR="00FB142D">
        <w:rPr>
          <w:rFonts w:ascii="Times New Roman" w:hAnsi="Times New Roman" w:cs="Times New Roman"/>
          <w:sz w:val="28"/>
          <w:szCs w:val="28"/>
        </w:rPr>
        <w:t xml:space="preserve">, </w:t>
      </w:r>
      <w:r w:rsidR="00B27176">
        <w:rPr>
          <w:rFonts w:ascii="Times New Roman" w:hAnsi="Times New Roman" w:cs="Times New Roman"/>
          <w:sz w:val="28"/>
          <w:szCs w:val="28"/>
        </w:rPr>
        <w:t>anyone</w:t>
      </w:r>
      <w:r>
        <w:rPr>
          <w:rFonts w:ascii="Times New Roman" w:hAnsi="Times New Roman" w:cs="Times New Roman"/>
          <w:sz w:val="28"/>
          <w:szCs w:val="28"/>
        </w:rPr>
        <w:t xml:space="preserve"> or more of them may be authorized by any of them to appear, plead or</w:t>
      </w:r>
      <w:r w:rsidR="00B27176">
        <w:rPr>
          <w:rFonts w:ascii="Times New Roman" w:hAnsi="Times New Roman" w:cs="Times New Roman"/>
          <w:sz w:val="28"/>
          <w:szCs w:val="28"/>
        </w:rPr>
        <w:t xml:space="preserve"> act </w:t>
      </w:r>
      <w:r>
        <w:rPr>
          <w:rFonts w:ascii="Times New Roman" w:hAnsi="Times New Roman" w:cs="Times New Roman"/>
          <w:sz w:val="28"/>
          <w:szCs w:val="28"/>
        </w:rPr>
        <w:t xml:space="preserve">for such other in any proceeding.  The order further states that the authority shall be in writing signed by the party giving it and shall be filed in the case.  The above provision was reiterated in the celebrated case of </w:t>
      </w:r>
      <w:r>
        <w:rPr>
          <w:rFonts w:ascii="Times New Roman" w:hAnsi="Times New Roman" w:cs="Times New Roman"/>
          <w:b/>
          <w:sz w:val="28"/>
          <w:szCs w:val="28"/>
        </w:rPr>
        <w:t xml:space="preserve">Kaingana v </w:t>
      </w:r>
      <w:r w:rsidR="008C755A">
        <w:rPr>
          <w:rFonts w:ascii="Times New Roman" w:hAnsi="Times New Roman" w:cs="Times New Roman"/>
          <w:b/>
          <w:sz w:val="28"/>
          <w:szCs w:val="28"/>
        </w:rPr>
        <w:t>Dabo B</w:t>
      </w:r>
      <w:r w:rsidR="00B27176">
        <w:rPr>
          <w:rFonts w:ascii="Times New Roman" w:hAnsi="Times New Roman" w:cs="Times New Roman"/>
          <w:b/>
          <w:sz w:val="28"/>
          <w:szCs w:val="28"/>
        </w:rPr>
        <w:t>ou</w:t>
      </w:r>
      <w:r>
        <w:rPr>
          <w:rFonts w:ascii="Times New Roman" w:hAnsi="Times New Roman" w:cs="Times New Roman"/>
          <w:b/>
          <w:sz w:val="28"/>
          <w:szCs w:val="28"/>
        </w:rPr>
        <w:t xml:space="preserve">bon [1986] HCB 59 </w:t>
      </w:r>
      <w:r>
        <w:rPr>
          <w:rFonts w:ascii="Times New Roman" w:hAnsi="Times New Roman" w:cs="Times New Roman"/>
          <w:sz w:val="28"/>
          <w:szCs w:val="28"/>
        </w:rPr>
        <w:t>where Karokora Ag. J. (as he then was) stated that:-</w:t>
      </w:r>
    </w:p>
    <w:p w:rsidR="008C755A" w:rsidRDefault="008C755A" w:rsidP="00D157DD">
      <w:pPr>
        <w:pStyle w:val="ListParagraph"/>
        <w:spacing w:line="360" w:lineRule="auto"/>
        <w:ind w:left="0"/>
        <w:jc w:val="both"/>
        <w:rPr>
          <w:rFonts w:ascii="Times New Roman" w:hAnsi="Times New Roman" w:cs="Times New Roman"/>
          <w:sz w:val="28"/>
          <w:szCs w:val="28"/>
        </w:rPr>
      </w:pPr>
    </w:p>
    <w:p w:rsidR="008C755A" w:rsidRDefault="008C755A" w:rsidP="00D157DD">
      <w:pPr>
        <w:pStyle w:val="ListParagraph"/>
        <w:spacing w:line="360" w:lineRule="auto"/>
        <w:ind w:left="0"/>
        <w:jc w:val="both"/>
        <w:rPr>
          <w:rFonts w:ascii="Times New Roman" w:hAnsi="Times New Roman" w:cs="Times New Roman"/>
          <w:b/>
          <w:i/>
          <w:sz w:val="28"/>
          <w:szCs w:val="28"/>
        </w:rPr>
      </w:pPr>
      <w:r>
        <w:rPr>
          <w:rFonts w:ascii="Times New Roman" w:hAnsi="Times New Roman" w:cs="Times New Roman"/>
          <w:b/>
          <w:i/>
          <w:sz w:val="28"/>
          <w:szCs w:val="28"/>
        </w:rPr>
        <w:t xml:space="preserve">“A person is competent to swear an affidavit on matters or facts he knows about or on information he receives and believes.  Whereas the deponent in this application claimed that he was </w:t>
      </w:r>
      <w:r w:rsidR="00B27176">
        <w:rPr>
          <w:rFonts w:ascii="Times New Roman" w:hAnsi="Times New Roman" w:cs="Times New Roman"/>
          <w:b/>
          <w:i/>
          <w:sz w:val="28"/>
          <w:szCs w:val="28"/>
        </w:rPr>
        <w:t>fully acquainted with the facts....</w:t>
      </w:r>
      <w:r>
        <w:rPr>
          <w:rFonts w:ascii="Times New Roman" w:hAnsi="Times New Roman" w:cs="Times New Roman"/>
          <w:b/>
          <w:i/>
          <w:sz w:val="28"/>
          <w:szCs w:val="28"/>
        </w:rPr>
        <w:t xml:space="preserve">  He swore the affidavit in a representative capacity.  There was no authority given to him by the Defendant to qualify him to act on his behalf as his advocate or a holder of power of attorney.”</w:t>
      </w:r>
    </w:p>
    <w:p w:rsidR="00933597" w:rsidRDefault="00933597" w:rsidP="00D157DD">
      <w:pPr>
        <w:pStyle w:val="ListParagraph"/>
        <w:spacing w:line="360" w:lineRule="auto"/>
        <w:ind w:left="0"/>
        <w:jc w:val="both"/>
        <w:rPr>
          <w:rFonts w:ascii="Times New Roman" w:hAnsi="Times New Roman" w:cs="Times New Roman"/>
          <w:sz w:val="28"/>
          <w:szCs w:val="28"/>
        </w:rPr>
      </w:pPr>
    </w:p>
    <w:p w:rsidR="008C755A" w:rsidRDefault="008C755A" w:rsidP="00D157DD">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learned Magistrate concluded that the said affidavit being defective could not be cured under </w:t>
      </w:r>
      <w:r>
        <w:rPr>
          <w:rFonts w:ascii="Times New Roman" w:hAnsi="Times New Roman" w:cs="Times New Roman"/>
          <w:b/>
          <w:sz w:val="28"/>
          <w:szCs w:val="28"/>
        </w:rPr>
        <w:t xml:space="preserve">Article 126 (2) of the Constitution. </w:t>
      </w:r>
    </w:p>
    <w:p w:rsidR="008C755A" w:rsidRDefault="008C755A" w:rsidP="00D157DD">
      <w:pPr>
        <w:pStyle w:val="ListParagraph"/>
        <w:spacing w:line="360" w:lineRule="auto"/>
        <w:ind w:left="0"/>
        <w:jc w:val="both"/>
        <w:rPr>
          <w:rFonts w:ascii="Times New Roman" w:hAnsi="Times New Roman" w:cs="Times New Roman"/>
          <w:sz w:val="28"/>
          <w:szCs w:val="28"/>
        </w:rPr>
      </w:pPr>
    </w:p>
    <w:p w:rsidR="008C755A" w:rsidRDefault="008C755A" w:rsidP="00D157DD">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It must be remembered that the law on affidavit has taken a new twist according to the case of </w:t>
      </w:r>
      <w:r>
        <w:rPr>
          <w:rFonts w:ascii="Times New Roman" w:hAnsi="Times New Roman" w:cs="Times New Roman"/>
          <w:b/>
          <w:sz w:val="28"/>
          <w:szCs w:val="28"/>
        </w:rPr>
        <w:t xml:space="preserve">Dr. Kiiza Besigye v Y. K. Museveni </w:t>
      </w:r>
      <w:r>
        <w:rPr>
          <w:rFonts w:ascii="Times New Roman" w:hAnsi="Times New Roman" w:cs="Times New Roman"/>
          <w:sz w:val="28"/>
          <w:szCs w:val="28"/>
        </w:rPr>
        <w:t>where the Supreme Court held that court can separate a defective part of an affidavit</w:t>
      </w:r>
      <w:r w:rsidR="008F6F7C">
        <w:rPr>
          <w:rFonts w:ascii="Times New Roman" w:hAnsi="Times New Roman" w:cs="Times New Roman"/>
          <w:sz w:val="28"/>
          <w:szCs w:val="28"/>
        </w:rPr>
        <w:t xml:space="preserve"> and use the relevant part.  But even then the said affidavit cannot be said to be totally defective because the deponent indicated that he swore the affidavit on his behalf and that of Nola Nsoza.  Therefore the same could be said to be defective only to the extent that it referred to Nola Nasozi because he did not possess authority to swear on her behalf but as far as the affidavit referred to the Deponent, it was acceptable and not defective.  For the above reasons I find that the case of Kaingoma (supra) which the Appellant relied on was cited out of context in view of Dr. Kiiza Besigye’s case and the fact that the Deponent swore the affidavit on behalf of Nola Nsoza and also on her own behalf.</w:t>
      </w:r>
    </w:p>
    <w:p w:rsidR="00C2020A" w:rsidRDefault="00C2020A" w:rsidP="00D157DD">
      <w:pPr>
        <w:pStyle w:val="ListParagraph"/>
        <w:spacing w:line="360" w:lineRule="auto"/>
        <w:ind w:left="0"/>
        <w:jc w:val="both"/>
        <w:rPr>
          <w:rFonts w:ascii="Times New Roman" w:hAnsi="Times New Roman" w:cs="Times New Roman"/>
          <w:sz w:val="28"/>
          <w:szCs w:val="28"/>
        </w:rPr>
      </w:pPr>
    </w:p>
    <w:p w:rsidR="00193ADE" w:rsidRDefault="00341DBC" w:rsidP="00D157DD">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In the premises the above two grounds must fail</w:t>
      </w:r>
      <w:r w:rsidR="00193ADE">
        <w:rPr>
          <w:rFonts w:ascii="Times New Roman" w:hAnsi="Times New Roman" w:cs="Times New Roman"/>
          <w:sz w:val="28"/>
          <w:szCs w:val="28"/>
        </w:rPr>
        <w:t>.</w:t>
      </w:r>
    </w:p>
    <w:p w:rsidR="00193ADE" w:rsidRDefault="00193ADE" w:rsidP="00D157DD">
      <w:pPr>
        <w:pStyle w:val="ListParagraph"/>
        <w:spacing w:line="360" w:lineRule="auto"/>
        <w:ind w:left="0"/>
        <w:jc w:val="both"/>
        <w:rPr>
          <w:rFonts w:ascii="Times New Roman" w:hAnsi="Times New Roman" w:cs="Times New Roman"/>
          <w:sz w:val="28"/>
          <w:szCs w:val="28"/>
        </w:rPr>
      </w:pPr>
    </w:p>
    <w:p w:rsidR="00C2020A" w:rsidRPr="00193ADE" w:rsidRDefault="00341DBC" w:rsidP="00D157DD">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Ground 6:</w:t>
      </w:r>
      <w:r>
        <w:rPr>
          <w:rFonts w:ascii="Times New Roman" w:hAnsi="Times New Roman" w:cs="Times New Roman"/>
          <w:sz w:val="28"/>
          <w:szCs w:val="28"/>
        </w:rPr>
        <w:t xml:space="preserve">  </w:t>
      </w:r>
      <w:r w:rsidRPr="00193ADE">
        <w:rPr>
          <w:rFonts w:ascii="Times New Roman" w:hAnsi="Times New Roman" w:cs="Times New Roman"/>
          <w:b/>
          <w:sz w:val="28"/>
          <w:szCs w:val="28"/>
        </w:rPr>
        <w:t>The learned Trial Magistrate erred in law in that she allowed the case to proceed when it was brought to her attention that the Respondent was trying to get this land through fraud.</w:t>
      </w:r>
    </w:p>
    <w:p w:rsidR="00341DBC" w:rsidRDefault="00341DBC" w:rsidP="00D157DD">
      <w:pPr>
        <w:pStyle w:val="ListParagraph"/>
        <w:spacing w:line="360" w:lineRule="auto"/>
        <w:ind w:left="0"/>
        <w:jc w:val="both"/>
        <w:rPr>
          <w:rFonts w:ascii="Times New Roman" w:hAnsi="Times New Roman" w:cs="Times New Roman"/>
          <w:sz w:val="28"/>
          <w:szCs w:val="28"/>
        </w:rPr>
      </w:pPr>
    </w:p>
    <w:p w:rsidR="00341DBC" w:rsidRDefault="00341DBC" w:rsidP="00D157DD">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learned Counsel for the Appellant submitted inter alia, that once fraud is brought to the notice of court the court must not allow the transaction to proceed.  The court must investigate </w:t>
      </w:r>
      <w:r w:rsidR="005E16BC">
        <w:rPr>
          <w:rFonts w:ascii="Times New Roman" w:hAnsi="Times New Roman" w:cs="Times New Roman"/>
          <w:sz w:val="28"/>
          <w:szCs w:val="28"/>
        </w:rPr>
        <w:t>i</w:t>
      </w:r>
      <w:r>
        <w:rPr>
          <w:rFonts w:ascii="Times New Roman" w:hAnsi="Times New Roman" w:cs="Times New Roman"/>
          <w:sz w:val="28"/>
          <w:szCs w:val="28"/>
        </w:rPr>
        <w:t xml:space="preserve">t and determine the truth about it.  He relied on the case of </w:t>
      </w:r>
      <w:r>
        <w:rPr>
          <w:rFonts w:ascii="Times New Roman" w:hAnsi="Times New Roman" w:cs="Times New Roman"/>
          <w:b/>
          <w:sz w:val="28"/>
          <w:szCs w:val="28"/>
        </w:rPr>
        <w:t>SCOTT v Brown Doering MC-NAB</w:t>
      </w:r>
      <w:r w:rsidR="005E16BC">
        <w:rPr>
          <w:rFonts w:ascii="Times New Roman" w:hAnsi="Times New Roman" w:cs="Times New Roman"/>
          <w:b/>
          <w:sz w:val="28"/>
          <w:szCs w:val="28"/>
        </w:rPr>
        <w:t>E C</w:t>
      </w:r>
      <w:r w:rsidR="00CD2F8E">
        <w:rPr>
          <w:rFonts w:ascii="Times New Roman" w:hAnsi="Times New Roman" w:cs="Times New Roman"/>
          <w:b/>
          <w:sz w:val="28"/>
          <w:szCs w:val="28"/>
        </w:rPr>
        <w:t>o</w:t>
      </w:r>
      <w:r>
        <w:rPr>
          <w:rFonts w:ascii="Times New Roman" w:hAnsi="Times New Roman" w:cs="Times New Roman"/>
          <w:b/>
          <w:sz w:val="28"/>
          <w:szCs w:val="28"/>
        </w:rPr>
        <w:t xml:space="preserve"> (1892) 2 Q B 724 </w:t>
      </w:r>
      <w:r>
        <w:rPr>
          <w:rFonts w:ascii="Times New Roman" w:hAnsi="Times New Roman" w:cs="Times New Roman"/>
          <w:sz w:val="28"/>
          <w:szCs w:val="28"/>
        </w:rPr>
        <w:t xml:space="preserve">where </w:t>
      </w:r>
      <w:r>
        <w:rPr>
          <w:rFonts w:ascii="Times New Roman" w:hAnsi="Times New Roman" w:cs="Times New Roman"/>
          <w:b/>
          <w:sz w:val="28"/>
          <w:szCs w:val="28"/>
        </w:rPr>
        <w:t xml:space="preserve">Lindley L. J. </w:t>
      </w:r>
      <w:r>
        <w:rPr>
          <w:rFonts w:ascii="Times New Roman" w:hAnsi="Times New Roman" w:cs="Times New Roman"/>
          <w:sz w:val="28"/>
          <w:szCs w:val="28"/>
        </w:rPr>
        <w:t>stated:</w:t>
      </w:r>
    </w:p>
    <w:p w:rsidR="00C925F0" w:rsidRDefault="00C925F0" w:rsidP="00D157DD">
      <w:pPr>
        <w:pStyle w:val="ListParagraph"/>
        <w:spacing w:line="360" w:lineRule="auto"/>
        <w:ind w:left="0"/>
        <w:jc w:val="both"/>
        <w:rPr>
          <w:rFonts w:ascii="Times New Roman" w:hAnsi="Times New Roman" w:cs="Times New Roman"/>
          <w:sz w:val="28"/>
          <w:szCs w:val="28"/>
        </w:rPr>
      </w:pPr>
    </w:p>
    <w:p w:rsidR="00C925F0" w:rsidRDefault="00C925F0" w:rsidP="00D157DD">
      <w:pPr>
        <w:pStyle w:val="ListParagraph"/>
        <w:spacing w:line="360" w:lineRule="auto"/>
        <w:ind w:left="0"/>
        <w:jc w:val="both"/>
        <w:rPr>
          <w:rFonts w:ascii="Times New Roman" w:hAnsi="Times New Roman" w:cs="Times New Roman"/>
          <w:b/>
          <w:i/>
          <w:sz w:val="28"/>
          <w:szCs w:val="28"/>
        </w:rPr>
      </w:pPr>
      <w:r>
        <w:rPr>
          <w:rFonts w:ascii="Times New Roman" w:hAnsi="Times New Roman" w:cs="Times New Roman"/>
          <w:b/>
          <w:i/>
          <w:sz w:val="28"/>
          <w:szCs w:val="28"/>
        </w:rPr>
        <w:t>“No court ought to enforce an illegal contract or allow itself to be made the instrument of enforcing obligations alleged to arise out of a contract or transaction which is illegal, if the illegality is duly brought to the notice of the court, and if the person invoking the aid of the court is himself implicated in the illegality.  It matters not whether the Defendant had pleaded the illegality or whether he has not.  If the evidence adduced by the Plaintiff proves the illegality, the court ought not to assist him.”</w:t>
      </w:r>
    </w:p>
    <w:p w:rsidR="00071A65" w:rsidRDefault="00071A65" w:rsidP="00D157DD">
      <w:pPr>
        <w:pStyle w:val="ListParagraph"/>
        <w:spacing w:line="360" w:lineRule="auto"/>
        <w:ind w:left="0"/>
        <w:jc w:val="both"/>
        <w:rPr>
          <w:rFonts w:ascii="Times New Roman" w:hAnsi="Times New Roman" w:cs="Times New Roman"/>
          <w:b/>
          <w:i/>
          <w:sz w:val="28"/>
          <w:szCs w:val="28"/>
        </w:rPr>
      </w:pPr>
    </w:p>
    <w:p w:rsidR="00071A65" w:rsidRDefault="00071A65" w:rsidP="00D157DD">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The learned Counsel for the Respondent submitted that the Trial Magistrate was not in</w:t>
      </w:r>
      <w:r w:rsidR="00A4276A">
        <w:rPr>
          <w:rFonts w:ascii="Times New Roman" w:hAnsi="Times New Roman" w:cs="Times New Roman"/>
          <w:sz w:val="28"/>
          <w:szCs w:val="28"/>
        </w:rPr>
        <w:t xml:space="preserve"> error.  He submitted that the Trial Magistrate allowed the proper procedure to be followed so as to establish who was the rightful owner of the land in Plot 35.  He submitted that fraud as an element of dishonesty ought to have been specifically pleaded and proved in the body of the plaint.</w:t>
      </w:r>
    </w:p>
    <w:p w:rsidR="00A4276A" w:rsidRDefault="00A4276A" w:rsidP="00D157DD">
      <w:pPr>
        <w:pStyle w:val="ListParagraph"/>
        <w:spacing w:line="360" w:lineRule="auto"/>
        <w:ind w:left="0"/>
        <w:jc w:val="both"/>
        <w:rPr>
          <w:rFonts w:ascii="Times New Roman" w:hAnsi="Times New Roman" w:cs="Times New Roman"/>
          <w:sz w:val="28"/>
          <w:szCs w:val="28"/>
        </w:rPr>
      </w:pPr>
    </w:p>
    <w:p w:rsidR="00A4276A" w:rsidRDefault="00A4276A" w:rsidP="00D157DD">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It is trite law that fraud is a very serious matter and once it is brought to the notice of court the court must not allow the transaction to proceed.  In </w:t>
      </w:r>
      <w:r>
        <w:rPr>
          <w:rFonts w:ascii="Times New Roman" w:hAnsi="Times New Roman" w:cs="Times New Roman"/>
          <w:b/>
          <w:sz w:val="28"/>
          <w:szCs w:val="28"/>
        </w:rPr>
        <w:t xml:space="preserve">Okwaja v Okello (1985) HCB 84 Oder J </w:t>
      </w:r>
      <w:r>
        <w:rPr>
          <w:rFonts w:ascii="Times New Roman" w:hAnsi="Times New Roman" w:cs="Times New Roman"/>
          <w:sz w:val="28"/>
          <w:szCs w:val="28"/>
        </w:rPr>
        <w:t xml:space="preserve">(as he then was) held inter alia, that courts should not be used as a vehicle for fraud.  In </w:t>
      </w:r>
      <w:r w:rsidR="002A5A82">
        <w:rPr>
          <w:rFonts w:ascii="Times New Roman" w:hAnsi="Times New Roman" w:cs="Times New Roman"/>
          <w:b/>
          <w:sz w:val="28"/>
          <w:szCs w:val="28"/>
        </w:rPr>
        <w:t>Orient B</w:t>
      </w:r>
      <w:r>
        <w:rPr>
          <w:rFonts w:ascii="Times New Roman" w:hAnsi="Times New Roman" w:cs="Times New Roman"/>
          <w:b/>
          <w:sz w:val="28"/>
          <w:szCs w:val="28"/>
        </w:rPr>
        <w:t xml:space="preserve">ank &amp; Others v Fredrick Zzabwe </w:t>
      </w:r>
      <w:r>
        <w:rPr>
          <w:rFonts w:ascii="Times New Roman" w:hAnsi="Times New Roman" w:cs="Times New Roman"/>
          <w:sz w:val="28"/>
          <w:szCs w:val="28"/>
        </w:rPr>
        <w:t xml:space="preserve">the Supreme </w:t>
      </w:r>
      <w:r w:rsidR="002A5A82">
        <w:rPr>
          <w:rFonts w:ascii="Times New Roman" w:hAnsi="Times New Roman" w:cs="Times New Roman"/>
          <w:sz w:val="28"/>
          <w:szCs w:val="28"/>
        </w:rPr>
        <w:t>Court held inter alia that allegations of fraud ought to be investigated in entirety.  The following were the Appellant’s elements of fraud:</w:t>
      </w:r>
    </w:p>
    <w:p w:rsidR="002A5A82" w:rsidRDefault="002A5A82" w:rsidP="00D157DD">
      <w:pPr>
        <w:pStyle w:val="ListParagraph"/>
        <w:spacing w:line="360" w:lineRule="auto"/>
        <w:ind w:left="0"/>
        <w:jc w:val="both"/>
        <w:rPr>
          <w:rFonts w:ascii="Times New Roman" w:hAnsi="Times New Roman" w:cs="Times New Roman"/>
          <w:sz w:val="28"/>
          <w:szCs w:val="28"/>
        </w:rPr>
      </w:pPr>
    </w:p>
    <w:p w:rsidR="002A5A82" w:rsidRPr="00687B5B" w:rsidRDefault="002A5A82" w:rsidP="002A5A82">
      <w:pPr>
        <w:pStyle w:val="ListParagraph"/>
        <w:numPr>
          <w:ilvl w:val="0"/>
          <w:numId w:val="2"/>
        </w:numPr>
        <w:spacing w:line="360" w:lineRule="auto"/>
        <w:jc w:val="both"/>
        <w:rPr>
          <w:rFonts w:ascii="Times New Roman" w:hAnsi="Times New Roman" w:cs="Times New Roman"/>
          <w:b/>
          <w:i/>
          <w:sz w:val="28"/>
          <w:szCs w:val="28"/>
        </w:rPr>
      </w:pPr>
      <w:r w:rsidRPr="00687B5B">
        <w:rPr>
          <w:rFonts w:ascii="Times New Roman" w:hAnsi="Times New Roman" w:cs="Times New Roman"/>
          <w:b/>
          <w:i/>
          <w:sz w:val="28"/>
          <w:szCs w:val="28"/>
        </w:rPr>
        <w:t>That Nola Nasozi brought to the attention of the court that the Respondent was trying to commit fraud against her.</w:t>
      </w:r>
    </w:p>
    <w:p w:rsidR="002A5A82" w:rsidRPr="00687B5B" w:rsidRDefault="002A5A82" w:rsidP="002A5A82">
      <w:pPr>
        <w:pStyle w:val="ListParagraph"/>
        <w:spacing w:line="360" w:lineRule="auto"/>
        <w:ind w:left="360"/>
        <w:jc w:val="both"/>
        <w:rPr>
          <w:rFonts w:ascii="Times New Roman" w:hAnsi="Times New Roman" w:cs="Times New Roman"/>
          <w:b/>
          <w:i/>
          <w:sz w:val="28"/>
          <w:szCs w:val="28"/>
        </w:rPr>
      </w:pPr>
    </w:p>
    <w:p w:rsidR="002A5A82" w:rsidRPr="00687B5B" w:rsidRDefault="002A5A82" w:rsidP="002A5A82">
      <w:pPr>
        <w:pStyle w:val="ListParagraph"/>
        <w:numPr>
          <w:ilvl w:val="0"/>
          <w:numId w:val="2"/>
        </w:numPr>
        <w:spacing w:line="360" w:lineRule="auto"/>
        <w:jc w:val="both"/>
        <w:rPr>
          <w:rFonts w:ascii="Times New Roman" w:hAnsi="Times New Roman" w:cs="Times New Roman"/>
          <w:b/>
          <w:i/>
          <w:sz w:val="28"/>
          <w:szCs w:val="28"/>
        </w:rPr>
      </w:pPr>
      <w:r w:rsidRPr="00687B5B">
        <w:rPr>
          <w:rFonts w:ascii="Times New Roman" w:hAnsi="Times New Roman" w:cs="Times New Roman"/>
          <w:b/>
          <w:i/>
          <w:sz w:val="28"/>
          <w:szCs w:val="28"/>
        </w:rPr>
        <w:t>That the Appellant stated in his affidavit that the Respondent was trying to commit a fraud against him.</w:t>
      </w:r>
    </w:p>
    <w:p w:rsidR="002A5A82" w:rsidRPr="00687B5B" w:rsidRDefault="002A5A82" w:rsidP="002A5A82">
      <w:pPr>
        <w:pStyle w:val="ListParagraph"/>
        <w:rPr>
          <w:rFonts w:ascii="Times New Roman" w:hAnsi="Times New Roman" w:cs="Times New Roman"/>
          <w:b/>
          <w:i/>
          <w:sz w:val="28"/>
          <w:szCs w:val="28"/>
        </w:rPr>
      </w:pPr>
    </w:p>
    <w:p w:rsidR="002A5A82" w:rsidRPr="00687B5B" w:rsidRDefault="002A5A82" w:rsidP="002A5A82">
      <w:pPr>
        <w:pStyle w:val="ListParagraph"/>
        <w:numPr>
          <w:ilvl w:val="0"/>
          <w:numId w:val="2"/>
        </w:numPr>
        <w:spacing w:line="360" w:lineRule="auto"/>
        <w:jc w:val="both"/>
        <w:rPr>
          <w:rFonts w:ascii="Times New Roman" w:hAnsi="Times New Roman" w:cs="Times New Roman"/>
          <w:b/>
          <w:i/>
          <w:sz w:val="28"/>
          <w:szCs w:val="28"/>
        </w:rPr>
      </w:pPr>
      <w:r w:rsidRPr="00687B5B">
        <w:rPr>
          <w:rFonts w:ascii="Times New Roman" w:hAnsi="Times New Roman" w:cs="Times New Roman"/>
          <w:b/>
          <w:i/>
          <w:sz w:val="28"/>
          <w:szCs w:val="28"/>
        </w:rPr>
        <w:t>That the Administrator General’s letter to the LC I Chairman indicated that the Respondent intended to commit a fraud.</w:t>
      </w:r>
    </w:p>
    <w:p w:rsidR="002A5A82" w:rsidRPr="00687B5B" w:rsidRDefault="002A5A82" w:rsidP="002A5A82">
      <w:pPr>
        <w:pStyle w:val="ListParagraph"/>
        <w:rPr>
          <w:rFonts w:ascii="Times New Roman" w:hAnsi="Times New Roman" w:cs="Times New Roman"/>
          <w:b/>
          <w:i/>
          <w:sz w:val="28"/>
          <w:szCs w:val="28"/>
        </w:rPr>
      </w:pPr>
    </w:p>
    <w:p w:rsidR="002A5A82" w:rsidRPr="00687B5B" w:rsidRDefault="002A5A82" w:rsidP="002A5A82">
      <w:pPr>
        <w:pStyle w:val="ListParagraph"/>
        <w:numPr>
          <w:ilvl w:val="0"/>
          <w:numId w:val="2"/>
        </w:numPr>
        <w:spacing w:line="360" w:lineRule="auto"/>
        <w:jc w:val="both"/>
        <w:rPr>
          <w:rFonts w:ascii="Times New Roman" w:hAnsi="Times New Roman" w:cs="Times New Roman"/>
          <w:b/>
          <w:i/>
          <w:sz w:val="28"/>
          <w:szCs w:val="28"/>
        </w:rPr>
      </w:pPr>
      <w:r w:rsidRPr="00687B5B">
        <w:rPr>
          <w:rFonts w:ascii="Times New Roman" w:hAnsi="Times New Roman" w:cs="Times New Roman"/>
          <w:b/>
          <w:i/>
          <w:sz w:val="28"/>
          <w:szCs w:val="28"/>
        </w:rPr>
        <w:t>That Respondent’s prevention of the Appellant and other beneficiaries to survey their shares in Plot 35 was an indicator of fraud on the Respondent.</w:t>
      </w:r>
    </w:p>
    <w:p w:rsidR="002A5A82" w:rsidRPr="00687B5B" w:rsidRDefault="002A5A82" w:rsidP="002A5A82">
      <w:pPr>
        <w:pStyle w:val="ListParagraph"/>
        <w:rPr>
          <w:rFonts w:ascii="Times New Roman" w:hAnsi="Times New Roman" w:cs="Times New Roman"/>
          <w:b/>
          <w:i/>
          <w:sz w:val="28"/>
          <w:szCs w:val="28"/>
        </w:rPr>
      </w:pPr>
    </w:p>
    <w:p w:rsidR="002A5A82" w:rsidRPr="00687B5B" w:rsidRDefault="002A5A82" w:rsidP="002A5A82">
      <w:pPr>
        <w:pStyle w:val="ListParagraph"/>
        <w:numPr>
          <w:ilvl w:val="0"/>
          <w:numId w:val="2"/>
        </w:numPr>
        <w:spacing w:line="360" w:lineRule="auto"/>
        <w:jc w:val="both"/>
        <w:rPr>
          <w:rFonts w:ascii="Times New Roman" w:hAnsi="Times New Roman" w:cs="Times New Roman"/>
          <w:b/>
          <w:i/>
          <w:sz w:val="28"/>
          <w:szCs w:val="28"/>
        </w:rPr>
      </w:pPr>
      <w:r w:rsidRPr="00687B5B">
        <w:rPr>
          <w:rFonts w:ascii="Times New Roman" w:hAnsi="Times New Roman" w:cs="Times New Roman"/>
          <w:b/>
          <w:i/>
          <w:sz w:val="28"/>
          <w:szCs w:val="28"/>
        </w:rPr>
        <w:t>Respondent’s failure to establish his claim on Plot 35 indicates intention to defraud those entitled to the Plot.</w:t>
      </w:r>
    </w:p>
    <w:p w:rsidR="002A5A82" w:rsidRPr="00687B5B" w:rsidRDefault="002A5A82" w:rsidP="002A5A82">
      <w:pPr>
        <w:pStyle w:val="ListParagraph"/>
        <w:rPr>
          <w:rFonts w:ascii="Times New Roman" w:hAnsi="Times New Roman" w:cs="Times New Roman"/>
          <w:b/>
          <w:i/>
          <w:sz w:val="28"/>
          <w:szCs w:val="28"/>
        </w:rPr>
      </w:pPr>
    </w:p>
    <w:p w:rsidR="002A5A82" w:rsidRPr="00687B5B" w:rsidRDefault="00F52FA7" w:rsidP="002A5A82">
      <w:pPr>
        <w:pStyle w:val="ListParagraph"/>
        <w:numPr>
          <w:ilvl w:val="0"/>
          <w:numId w:val="2"/>
        </w:numPr>
        <w:spacing w:line="360" w:lineRule="auto"/>
        <w:jc w:val="both"/>
        <w:rPr>
          <w:rFonts w:ascii="Times New Roman" w:hAnsi="Times New Roman" w:cs="Times New Roman"/>
          <w:b/>
          <w:i/>
          <w:sz w:val="28"/>
          <w:szCs w:val="28"/>
        </w:rPr>
      </w:pPr>
      <w:r w:rsidRPr="00687B5B">
        <w:rPr>
          <w:rFonts w:ascii="Times New Roman" w:hAnsi="Times New Roman" w:cs="Times New Roman"/>
          <w:b/>
          <w:i/>
          <w:sz w:val="28"/>
          <w:szCs w:val="28"/>
        </w:rPr>
        <w:t xml:space="preserve">Respondent’s suit No. </w:t>
      </w:r>
      <w:r w:rsidR="002A5A82" w:rsidRPr="00687B5B">
        <w:rPr>
          <w:rFonts w:ascii="Times New Roman" w:hAnsi="Times New Roman" w:cs="Times New Roman"/>
          <w:b/>
          <w:i/>
          <w:sz w:val="28"/>
          <w:szCs w:val="28"/>
        </w:rPr>
        <w:t>109/95 against the Administrator General showed fraudulent intention.</w:t>
      </w:r>
    </w:p>
    <w:p w:rsidR="00F72CC8" w:rsidRPr="00F72CC8" w:rsidRDefault="00F72CC8" w:rsidP="00F72CC8">
      <w:pPr>
        <w:pStyle w:val="ListParagraph"/>
        <w:rPr>
          <w:rFonts w:ascii="Times New Roman" w:hAnsi="Times New Roman" w:cs="Times New Roman"/>
          <w:sz w:val="28"/>
          <w:szCs w:val="28"/>
        </w:rPr>
      </w:pPr>
    </w:p>
    <w:p w:rsidR="00F72CC8" w:rsidRDefault="00F72CC8" w:rsidP="00F72CC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Under the laws of Uganda, all allegations of fraud must be specifically pleaded and proved in the body of the plaint:  </w:t>
      </w:r>
      <w:r>
        <w:rPr>
          <w:rFonts w:ascii="Times New Roman" w:hAnsi="Times New Roman" w:cs="Times New Roman"/>
          <w:b/>
          <w:sz w:val="28"/>
          <w:szCs w:val="28"/>
        </w:rPr>
        <w:t>Kampala</w:t>
      </w:r>
      <w:r w:rsidR="008A3779">
        <w:rPr>
          <w:rFonts w:ascii="Times New Roman" w:hAnsi="Times New Roman" w:cs="Times New Roman"/>
          <w:b/>
          <w:sz w:val="28"/>
          <w:szCs w:val="28"/>
        </w:rPr>
        <w:t xml:space="preserve"> Bottlers v Damnico (U) Ltd. Su</w:t>
      </w:r>
      <w:r>
        <w:rPr>
          <w:rFonts w:ascii="Times New Roman" w:hAnsi="Times New Roman" w:cs="Times New Roman"/>
          <w:b/>
          <w:sz w:val="28"/>
          <w:szCs w:val="28"/>
        </w:rPr>
        <w:t xml:space="preserve">preme Court Civil Appeal No. 22 of 1992.  </w:t>
      </w:r>
    </w:p>
    <w:p w:rsidR="00F72CC8" w:rsidRDefault="00F72CC8" w:rsidP="00F72CC8">
      <w:pPr>
        <w:pStyle w:val="ListParagraph"/>
        <w:spacing w:line="360" w:lineRule="auto"/>
        <w:ind w:left="0"/>
        <w:jc w:val="both"/>
        <w:rPr>
          <w:rFonts w:ascii="Times New Roman" w:hAnsi="Times New Roman" w:cs="Times New Roman"/>
          <w:sz w:val="28"/>
          <w:szCs w:val="28"/>
        </w:rPr>
      </w:pPr>
    </w:p>
    <w:p w:rsidR="00F72CC8" w:rsidRDefault="00F72CC8" w:rsidP="00F72CC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All the above allegations were not pleaded as required by the law.  They were designed and submitted from the bar in contravention to the letter and spirit of our laws.  The above allegations of fraud to say the least</w:t>
      </w:r>
      <w:r w:rsidR="00F52FA7">
        <w:rPr>
          <w:rFonts w:ascii="Times New Roman" w:hAnsi="Times New Roman" w:cs="Times New Roman"/>
          <w:sz w:val="28"/>
          <w:szCs w:val="28"/>
        </w:rPr>
        <w:t xml:space="preserve">, </w:t>
      </w:r>
      <w:r>
        <w:rPr>
          <w:rFonts w:ascii="Times New Roman" w:hAnsi="Times New Roman" w:cs="Times New Roman"/>
          <w:sz w:val="28"/>
          <w:szCs w:val="28"/>
        </w:rPr>
        <w:t>were speculative.  Even if the allegations of fraud were in issue, the learned Magistrate was not going to investigate them since she was merely requested to stay the proceedings in favour of a High Court case which has since been dismis</w:t>
      </w:r>
      <w:r w:rsidR="00F52FA7">
        <w:rPr>
          <w:rFonts w:ascii="Times New Roman" w:hAnsi="Times New Roman" w:cs="Times New Roman"/>
          <w:sz w:val="28"/>
          <w:szCs w:val="28"/>
        </w:rPr>
        <w:t>sed for wa</w:t>
      </w:r>
      <w:r>
        <w:rPr>
          <w:rFonts w:ascii="Times New Roman" w:hAnsi="Times New Roman" w:cs="Times New Roman"/>
          <w:sz w:val="28"/>
          <w:szCs w:val="28"/>
        </w:rPr>
        <w:t xml:space="preserve">nt of prosecution.  Therefore there is no status quo to be </w:t>
      </w:r>
      <w:r w:rsidR="00F52FA7">
        <w:rPr>
          <w:rFonts w:ascii="Times New Roman" w:hAnsi="Times New Roman" w:cs="Times New Roman"/>
          <w:sz w:val="28"/>
          <w:szCs w:val="28"/>
        </w:rPr>
        <w:t xml:space="preserve">maintained </w:t>
      </w:r>
      <w:r>
        <w:rPr>
          <w:rFonts w:ascii="Times New Roman" w:hAnsi="Times New Roman" w:cs="Times New Roman"/>
          <w:sz w:val="28"/>
          <w:szCs w:val="28"/>
        </w:rPr>
        <w:t>since the Appellant abandoned the concurrent hearing which had commenced in the High Court at Nakawa.  In the premises I find that granting a stay would be nugatory because there is nothing the stay is going to benefit the parties since there is no pending suit as of now other than Civil Suit No. 109 of 1996.</w:t>
      </w:r>
    </w:p>
    <w:p w:rsidR="00566350" w:rsidRDefault="00566350" w:rsidP="00F72CC8">
      <w:pPr>
        <w:pStyle w:val="ListParagraph"/>
        <w:spacing w:line="360" w:lineRule="auto"/>
        <w:ind w:left="0"/>
        <w:jc w:val="both"/>
        <w:rPr>
          <w:rFonts w:ascii="Times New Roman" w:hAnsi="Times New Roman" w:cs="Times New Roman"/>
          <w:sz w:val="28"/>
          <w:szCs w:val="28"/>
        </w:rPr>
      </w:pPr>
    </w:p>
    <w:p w:rsidR="00566350" w:rsidRDefault="00566350" w:rsidP="00F72CC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It is trite law that courts do not make orders that are nugatory.  The above ground accordingly fails.</w:t>
      </w:r>
    </w:p>
    <w:p w:rsidR="00634449" w:rsidRDefault="00634449" w:rsidP="00F72CC8">
      <w:pPr>
        <w:pStyle w:val="ListParagraph"/>
        <w:spacing w:line="360" w:lineRule="auto"/>
        <w:ind w:left="0"/>
        <w:jc w:val="both"/>
        <w:rPr>
          <w:rFonts w:ascii="Times New Roman" w:hAnsi="Times New Roman" w:cs="Times New Roman"/>
          <w:b/>
          <w:sz w:val="28"/>
          <w:szCs w:val="28"/>
        </w:rPr>
      </w:pPr>
    </w:p>
    <w:p w:rsidR="00745D2A" w:rsidRDefault="00745D2A" w:rsidP="00F72CC8">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Ground 3:  The learned Magistrate erred in law in that she ignored the conflict that would arise between the decisions of the High Court and the Magistrate’s court.</w:t>
      </w:r>
    </w:p>
    <w:p w:rsidR="00745D2A" w:rsidRDefault="00745D2A" w:rsidP="00F72CC8">
      <w:pPr>
        <w:pStyle w:val="ListParagraph"/>
        <w:spacing w:line="360" w:lineRule="auto"/>
        <w:ind w:left="0"/>
        <w:jc w:val="both"/>
        <w:rPr>
          <w:rFonts w:ascii="Times New Roman" w:hAnsi="Times New Roman" w:cs="Times New Roman"/>
          <w:b/>
          <w:sz w:val="28"/>
          <w:szCs w:val="28"/>
        </w:rPr>
      </w:pPr>
    </w:p>
    <w:p w:rsidR="00745D2A" w:rsidRDefault="00745D2A" w:rsidP="00F72CC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Section 6 of the Procedure Act </w:t>
      </w:r>
      <w:r>
        <w:rPr>
          <w:rFonts w:ascii="Times New Roman" w:hAnsi="Times New Roman" w:cs="Times New Roman"/>
          <w:sz w:val="28"/>
          <w:szCs w:val="28"/>
        </w:rPr>
        <w:t>provides that:</w:t>
      </w:r>
    </w:p>
    <w:p w:rsidR="00745D2A" w:rsidRDefault="00745D2A" w:rsidP="00F72CC8">
      <w:pPr>
        <w:pStyle w:val="ListParagraph"/>
        <w:spacing w:line="360" w:lineRule="auto"/>
        <w:ind w:left="0"/>
        <w:jc w:val="both"/>
        <w:rPr>
          <w:rFonts w:ascii="Times New Roman" w:hAnsi="Times New Roman" w:cs="Times New Roman"/>
          <w:sz w:val="28"/>
          <w:szCs w:val="28"/>
        </w:rPr>
      </w:pPr>
    </w:p>
    <w:p w:rsidR="00745D2A" w:rsidRDefault="00745D2A" w:rsidP="00F72CC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b/>
          <w:i/>
          <w:sz w:val="28"/>
          <w:szCs w:val="28"/>
        </w:rPr>
        <w:t>“No court shall proceed with the trial of any suit or proceedings in which the matter in issue is also directly and substantially in issue in a previously instituted suit or proceedings be</w:t>
      </w:r>
      <w:r w:rsidR="00E82620">
        <w:rPr>
          <w:rFonts w:ascii="Times New Roman" w:hAnsi="Times New Roman" w:cs="Times New Roman"/>
          <w:b/>
          <w:i/>
          <w:sz w:val="28"/>
          <w:szCs w:val="28"/>
        </w:rPr>
        <w:t>tween the same parties under whom</w:t>
      </w:r>
      <w:r>
        <w:rPr>
          <w:rFonts w:ascii="Times New Roman" w:hAnsi="Times New Roman" w:cs="Times New Roman"/>
          <w:b/>
          <w:i/>
          <w:sz w:val="28"/>
          <w:szCs w:val="28"/>
        </w:rPr>
        <w:t xml:space="preserve"> they or any of them claim litigating </w:t>
      </w:r>
      <w:r w:rsidR="00F52FA7">
        <w:rPr>
          <w:rFonts w:ascii="Times New Roman" w:hAnsi="Times New Roman" w:cs="Times New Roman"/>
          <w:b/>
          <w:i/>
          <w:sz w:val="28"/>
          <w:szCs w:val="28"/>
        </w:rPr>
        <w:t xml:space="preserve">under </w:t>
      </w:r>
      <w:r>
        <w:rPr>
          <w:rFonts w:ascii="Times New Roman" w:hAnsi="Times New Roman" w:cs="Times New Roman"/>
          <w:b/>
          <w:i/>
          <w:sz w:val="28"/>
          <w:szCs w:val="28"/>
        </w:rPr>
        <w:t xml:space="preserve"> the same title where such suit is pending or proceeding in the same court or any court having jurisdiction in Uganda to grant the relief claimed.”</w:t>
      </w:r>
      <w:r w:rsidR="00304B96">
        <w:rPr>
          <w:rFonts w:ascii="Times New Roman" w:hAnsi="Times New Roman" w:cs="Times New Roman"/>
          <w:b/>
          <w:i/>
          <w:sz w:val="28"/>
          <w:szCs w:val="28"/>
        </w:rPr>
        <w:t xml:space="preserve"> </w:t>
      </w:r>
    </w:p>
    <w:p w:rsidR="00304B96" w:rsidRDefault="00304B96" w:rsidP="00F72CC8">
      <w:pPr>
        <w:pStyle w:val="ListParagraph"/>
        <w:spacing w:line="360" w:lineRule="auto"/>
        <w:ind w:left="0"/>
        <w:jc w:val="both"/>
        <w:rPr>
          <w:rFonts w:ascii="Times New Roman" w:hAnsi="Times New Roman" w:cs="Times New Roman"/>
          <w:sz w:val="28"/>
          <w:szCs w:val="28"/>
        </w:rPr>
      </w:pPr>
    </w:p>
    <w:p w:rsidR="00304B96" w:rsidRDefault="00304B96" w:rsidP="00F72CC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Respondent filed Civil Suit No. 109 of 1996 at Mengo Chief Magistrate’s Court against the Administrator General in respect of 2 acres of land comprised in </w:t>
      </w:r>
      <w:r>
        <w:rPr>
          <w:rFonts w:ascii="Times New Roman" w:hAnsi="Times New Roman" w:cs="Times New Roman"/>
          <w:b/>
          <w:sz w:val="28"/>
          <w:szCs w:val="28"/>
        </w:rPr>
        <w:t xml:space="preserve">Block 230, Plot 35 </w:t>
      </w:r>
      <w:r>
        <w:rPr>
          <w:rFonts w:ascii="Times New Roman" w:hAnsi="Times New Roman" w:cs="Times New Roman"/>
          <w:sz w:val="28"/>
          <w:szCs w:val="28"/>
        </w:rPr>
        <w:t>situate at Kamuli-Kyadondo which he alleged had been given to him intervivos by his late father Daudi Banalekaki who died intestate in 1978.  The Respondent stated that the late Daudi Banalekaki ha</w:t>
      </w:r>
      <w:r w:rsidR="00787362">
        <w:rPr>
          <w:rFonts w:ascii="Times New Roman" w:hAnsi="Times New Roman" w:cs="Times New Roman"/>
          <w:sz w:val="28"/>
          <w:szCs w:val="28"/>
        </w:rPr>
        <w:t>nded to him the Certificate of T</w:t>
      </w:r>
      <w:r>
        <w:rPr>
          <w:rFonts w:ascii="Times New Roman" w:hAnsi="Times New Roman" w:cs="Times New Roman"/>
          <w:sz w:val="28"/>
          <w:szCs w:val="28"/>
        </w:rPr>
        <w:t>itle to the suit land and he effectively occupied it and established his permanent hom</w:t>
      </w:r>
      <w:r w:rsidR="00787362">
        <w:rPr>
          <w:rFonts w:ascii="Times New Roman" w:hAnsi="Times New Roman" w:cs="Times New Roman"/>
          <w:sz w:val="28"/>
          <w:szCs w:val="28"/>
        </w:rPr>
        <w:t>e</w:t>
      </w:r>
      <w:r>
        <w:rPr>
          <w:rFonts w:ascii="Times New Roman" w:hAnsi="Times New Roman" w:cs="Times New Roman"/>
          <w:sz w:val="28"/>
          <w:szCs w:val="28"/>
        </w:rPr>
        <w:t xml:space="preserve"> and developed the land that upon assuming administration of the estate the Administrator Ge</w:t>
      </w:r>
      <w:r w:rsidR="00787362">
        <w:rPr>
          <w:rFonts w:ascii="Times New Roman" w:hAnsi="Times New Roman" w:cs="Times New Roman"/>
          <w:sz w:val="28"/>
          <w:szCs w:val="28"/>
        </w:rPr>
        <w:t>neral disregarded the Respondent’s right in the 2 acres and distributed the same among other children of the deceased.  The Respondent prayed for a declaration that he was the rightful equitable owner of the said 2 acres.</w:t>
      </w:r>
    </w:p>
    <w:p w:rsidR="00787362" w:rsidRDefault="00787362" w:rsidP="00F72CC8">
      <w:pPr>
        <w:pStyle w:val="ListParagraph"/>
        <w:spacing w:line="360" w:lineRule="auto"/>
        <w:ind w:left="0"/>
        <w:jc w:val="both"/>
        <w:rPr>
          <w:rFonts w:ascii="Times New Roman" w:hAnsi="Times New Roman" w:cs="Times New Roman"/>
          <w:sz w:val="28"/>
          <w:szCs w:val="28"/>
        </w:rPr>
      </w:pPr>
    </w:p>
    <w:p w:rsidR="00787362" w:rsidRDefault="00787362" w:rsidP="00F72CC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On 25/8/1997 an application was argued to allow the Appellants be joined as co-Defendants.  The application was opposed and the matter was adjourned to 19</w:t>
      </w:r>
      <w:r w:rsidRPr="00787362">
        <w:rPr>
          <w:rFonts w:ascii="Times New Roman" w:hAnsi="Times New Roman" w:cs="Times New Roman"/>
          <w:sz w:val="28"/>
          <w:szCs w:val="28"/>
          <w:vertAlign w:val="superscript"/>
        </w:rPr>
        <w:t>th</w:t>
      </w:r>
      <w:r>
        <w:rPr>
          <w:rFonts w:ascii="Times New Roman" w:hAnsi="Times New Roman" w:cs="Times New Roman"/>
          <w:sz w:val="28"/>
          <w:szCs w:val="28"/>
        </w:rPr>
        <w:t xml:space="preserve"> June, 1997, I believe for the purpose of making a ruling.  There is no record that the ruling in the above application was delivered.  However there is record showing that the Appellants were made joint co-Defendants as proved by the existence of their Joint Written Statement of Defence date 24</w:t>
      </w:r>
      <w:r w:rsidRPr="00787362">
        <w:rPr>
          <w:rFonts w:ascii="Times New Roman" w:hAnsi="Times New Roman" w:cs="Times New Roman"/>
          <w:sz w:val="28"/>
          <w:szCs w:val="28"/>
          <w:vertAlign w:val="superscript"/>
        </w:rPr>
        <w:t>th</w:t>
      </w:r>
      <w:r>
        <w:rPr>
          <w:rFonts w:ascii="Times New Roman" w:hAnsi="Times New Roman" w:cs="Times New Roman"/>
          <w:sz w:val="28"/>
          <w:szCs w:val="28"/>
        </w:rPr>
        <w:t xml:space="preserve"> June 1997.</w:t>
      </w:r>
    </w:p>
    <w:p w:rsidR="00787362" w:rsidRDefault="00787362" w:rsidP="00F72CC8">
      <w:pPr>
        <w:pStyle w:val="ListParagraph"/>
        <w:spacing w:line="360" w:lineRule="auto"/>
        <w:ind w:left="0"/>
        <w:jc w:val="both"/>
        <w:rPr>
          <w:rFonts w:ascii="Times New Roman" w:hAnsi="Times New Roman" w:cs="Times New Roman"/>
          <w:sz w:val="28"/>
          <w:szCs w:val="28"/>
        </w:rPr>
      </w:pPr>
    </w:p>
    <w:p w:rsidR="00787362" w:rsidRDefault="00787362" w:rsidP="00F72CC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Subsequent to the above</w:t>
      </w:r>
      <w:r w:rsidR="00CD2F8E">
        <w:rPr>
          <w:rFonts w:ascii="Times New Roman" w:hAnsi="Times New Roman" w:cs="Times New Roman"/>
          <w:sz w:val="28"/>
          <w:szCs w:val="28"/>
        </w:rPr>
        <w:t xml:space="preserve">, </w:t>
      </w:r>
      <w:r>
        <w:rPr>
          <w:rFonts w:ascii="Times New Roman" w:hAnsi="Times New Roman" w:cs="Times New Roman"/>
          <w:sz w:val="28"/>
          <w:szCs w:val="28"/>
        </w:rPr>
        <w:t>on 19/10/2004 the Appellants filed High Court Civil Suit No.218 of 2004 against the Respondent seeking among others, a declaration that the late Daudi Banalekaki did not give the suit land to the Respondent alone as claimed but that the late gave other people including the Appellants.</w:t>
      </w:r>
    </w:p>
    <w:p w:rsidR="00787362" w:rsidRDefault="00787362" w:rsidP="00F72CC8">
      <w:pPr>
        <w:pStyle w:val="ListParagraph"/>
        <w:spacing w:line="360" w:lineRule="auto"/>
        <w:ind w:left="0"/>
        <w:jc w:val="both"/>
        <w:rPr>
          <w:rFonts w:ascii="Times New Roman" w:hAnsi="Times New Roman" w:cs="Times New Roman"/>
          <w:sz w:val="28"/>
          <w:szCs w:val="28"/>
        </w:rPr>
      </w:pPr>
    </w:p>
    <w:p w:rsidR="00787362" w:rsidRDefault="00787362" w:rsidP="00F72CC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The Appellants then made an application to the Magistrate to stay the proceedings before her court at Mengo.</w:t>
      </w:r>
    </w:p>
    <w:p w:rsidR="00787362" w:rsidRDefault="00787362" w:rsidP="00F72CC8">
      <w:pPr>
        <w:pStyle w:val="ListParagraph"/>
        <w:spacing w:line="360" w:lineRule="auto"/>
        <w:ind w:left="0"/>
        <w:jc w:val="both"/>
        <w:rPr>
          <w:rFonts w:ascii="Times New Roman" w:hAnsi="Times New Roman" w:cs="Times New Roman"/>
          <w:sz w:val="28"/>
          <w:szCs w:val="28"/>
        </w:rPr>
      </w:pPr>
    </w:p>
    <w:p w:rsidR="00787362" w:rsidRDefault="00787362" w:rsidP="00F72CC8">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In her ruling dismissing the application the learned Magistrate considered the following:</w:t>
      </w:r>
    </w:p>
    <w:p w:rsidR="00FA7CAF" w:rsidRDefault="00FA7CAF" w:rsidP="00F72CC8">
      <w:pPr>
        <w:pStyle w:val="ListParagraph"/>
        <w:spacing w:line="360" w:lineRule="auto"/>
        <w:ind w:left="0"/>
        <w:jc w:val="both"/>
        <w:rPr>
          <w:rFonts w:ascii="Times New Roman" w:hAnsi="Times New Roman" w:cs="Times New Roman"/>
          <w:sz w:val="28"/>
          <w:szCs w:val="28"/>
        </w:rPr>
      </w:pPr>
    </w:p>
    <w:p w:rsidR="00FA7CAF" w:rsidRDefault="00FA7CAF" w:rsidP="00FA7CAF">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Dates of institution of the two suits she found that the suit in the Magistrate’s court was instituted earlier in 1996, therefore it was pending when the Appellants instituted the High Court suit in 2004.  The Trial Magistrate was very right to hold so.</w:t>
      </w:r>
    </w:p>
    <w:p w:rsidR="00FA7CAF" w:rsidRDefault="00FA7CAF" w:rsidP="00FA7CAF">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The matter in issue in the two suits:  The Trial Magistrate found that both suits had the issue of declaration that Daudi Banalekaki did not give land in Plot 35 to the Respondent and the Appellants sought an order to survey the land in Plot 35.  She found out that the matter in issue were the same in both courts.  On that the above point I also agree with the Trial Magistrate.</w:t>
      </w:r>
    </w:p>
    <w:p w:rsidR="00FA7CAF" w:rsidRPr="00FA7CAF" w:rsidRDefault="00FA7CAF" w:rsidP="00FA7CAF">
      <w:pPr>
        <w:pStyle w:val="ListParagraph"/>
        <w:rPr>
          <w:rFonts w:ascii="Times New Roman" w:hAnsi="Times New Roman" w:cs="Times New Roman"/>
          <w:sz w:val="28"/>
          <w:szCs w:val="28"/>
        </w:rPr>
      </w:pPr>
    </w:p>
    <w:p w:rsidR="00FA7CAF" w:rsidRDefault="00FA7CAF" w:rsidP="00FA7CAF">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The parties to the suits:  The parties in both courts are the same except that in the suit before the High Court the Administrator General was left out.  However the section covers the situation because the Appellants were parties claiming litigating under the same title like the Administrator General.  Therefore the Trial Magistrate was right to find that parties in the both suits were the same.</w:t>
      </w:r>
    </w:p>
    <w:p w:rsidR="00FA7CAF" w:rsidRPr="00FA7CAF" w:rsidRDefault="00FA7CAF" w:rsidP="00FA7CAF">
      <w:pPr>
        <w:pStyle w:val="ListParagraph"/>
        <w:rPr>
          <w:rFonts w:ascii="Times New Roman" w:hAnsi="Times New Roman" w:cs="Times New Roman"/>
          <w:sz w:val="28"/>
          <w:szCs w:val="28"/>
        </w:rPr>
      </w:pPr>
    </w:p>
    <w:p w:rsidR="00FA7CAF" w:rsidRDefault="00F52FA7" w:rsidP="00FA7CAF">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Jurisdiction:  For section 6</w:t>
      </w:r>
      <w:r w:rsidR="00FB142D">
        <w:rPr>
          <w:rFonts w:ascii="Times New Roman" w:hAnsi="Times New Roman" w:cs="Times New Roman"/>
          <w:sz w:val="28"/>
          <w:szCs w:val="28"/>
        </w:rPr>
        <w:t xml:space="preserve"> above </w:t>
      </w:r>
      <w:r w:rsidR="00FA7CAF">
        <w:rPr>
          <w:rFonts w:ascii="Times New Roman" w:hAnsi="Times New Roman" w:cs="Times New Roman"/>
          <w:sz w:val="28"/>
          <w:szCs w:val="28"/>
        </w:rPr>
        <w:t>to apply</w:t>
      </w:r>
      <w:r>
        <w:rPr>
          <w:rFonts w:ascii="Times New Roman" w:hAnsi="Times New Roman" w:cs="Times New Roman"/>
          <w:sz w:val="28"/>
          <w:szCs w:val="28"/>
        </w:rPr>
        <w:t xml:space="preserve">, </w:t>
      </w:r>
      <w:r w:rsidR="00FA7CAF">
        <w:rPr>
          <w:rFonts w:ascii="Times New Roman" w:hAnsi="Times New Roman" w:cs="Times New Roman"/>
          <w:sz w:val="28"/>
          <w:szCs w:val="28"/>
        </w:rPr>
        <w:t>the pending suit must be before a court with competent jurisdiction.</w:t>
      </w:r>
    </w:p>
    <w:p w:rsidR="00FA7CAF" w:rsidRPr="00FA7CAF" w:rsidRDefault="00FA7CAF" w:rsidP="00FA7CAF">
      <w:pPr>
        <w:pStyle w:val="ListParagraph"/>
        <w:rPr>
          <w:rFonts w:ascii="Times New Roman" w:hAnsi="Times New Roman" w:cs="Times New Roman"/>
          <w:sz w:val="28"/>
          <w:szCs w:val="28"/>
        </w:rPr>
      </w:pPr>
    </w:p>
    <w:p w:rsidR="00FA7CAF" w:rsidRDefault="00FA7CAF" w:rsidP="00FA7CA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w:t>
      </w:r>
      <w:r w:rsidR="00F52FA7">
        <w:rPr>
          <w:rFonts w:ascii="Times New Roman" w:hAnsi="Times New Roman" w:cs="Times New Roman"/>
          <w:sz w:val="28"/>
          <w:szCs w:val="28"/>
        </w:rPr>
        <w:t xml:space="preserve">, </w:t>
      </w:r>
      <w:r>
        <w:rPr>
          <w:rFonts w:ascii="Times New Roman" w:hAnsi="Times New Roman" w:cs="Times New Roman"/>
          <w:sz w:val="28"/>
          <w:szCs w:val="28"/>
        </w:rPr>
        <w:t>the pending suit was for a declaratory orders for ownership and injunction.  In case the Appellants thought the matter was before a wrong forum, they should have applied for its dismissal instead of running to the High Court to file another suit over the same subject matter.  In running to file another suit the Respondent was guilty of forum shopping which is one of the ca</w:t>
      </w:r>
      <w:r w:rsidR="00F52FA7">
        <w:rPr>
          <w:rFonts w:ascii="Times New Roman" w:hAnsi="Times New Roman" w:cs="Times New Roman"/>
          <w:sz w:val="28"/>
          <w:szCs w:val="28"/>
        </w:rPr>
        <w:t>u</w:t>
      </w:r>
      <w:r>
        <w:rPr>
          <w:rFonts w:ascii="Times New Roman" w:hAnsi="Times New Roman" w:cs="Times New Roman"/>
          <w:sz w:val="28"/>
          <w:szCs w:val="28"/>
        </w:rPr>
        <w:t>ses of the backlog in the Judiciary.</w:t>
      </w:r>
    </w:p>
    <w:p w:rsidR="00FA7CAF" w:rsidRDefault="00FA7CAF" w:rsidP="00FA7CAF">
      <w:pPr>
        <w:pStyle w:val="ListParagraph"/>
        <w:spacing w:line="360" w:lineRule="auto"/>
        <w:ind w:left="0"/>
        <w:jc w:val="both"/>
        <w:rPr>
          <w:rFonts w:ascii="Times New Roman" w:hAnsi="Times New Roman" w:cs="Times New Roman"/>
          <w:sz w:val="28"/>
          <w:szCs w:val="28"/>
        </w:rPr>
      </w:pPr>
    </w:p>
    <w:p w:rsidR="00FA7CAF" w:rsidRDefault="00FA7CAF" w:rsidP="00FA7CA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In conclusion I find that the Trial Magistrate was right in refusing to grant application for stay of proceedings in favour of the High Court case which was filed later.  The Trial Magistrate was right to hold that the </w:t>
      </w:r>
      <w:r w:rsidR="00645DEA">
        <w:rPr>
          <w:rFonts w:ascii="Times New Roman" w:hAnsi="Times New Roman" w:cs="Times New Roman"/>
          <w:sz w:val="28"/>
          <w:szCs w:val="28"/>
        </w:rPr>
        <w:t>Chief Magistrate had jurisdiction to handle the matter.  The Appellants belated objection to the jurisdiction after over 8 years was an afterthought assembled in Chambers and served at the bar purely to defeat</w:t>
      </w:r>
      <w:r w:rsidR="000D7F43">
        <w:rPr>
          <w:rFonts w:ascii="Times New Roman" w:hAnsi="Times New Roman" w:cs="Times New Roman"/>
          <w:sz w:val="28"/>
          <w:szCs w:val="28"/>
        </w:rPr>
        <w:t xml:space="preserve"> </w:t>
      </w:r>
      <w:r w:rsidR="00645DEA">
        <w:rPr>
          <w:rFonts w:ascii="Times New Roman" w:hAnsi="Times New Roman" w:cs="Times New Roman"/>
          <w:sz w:val="28"/>
          <w:szCs w:val="28"/>
        </w:rPr>
        <w:t>the course of justice.</w:t>
      </w:r>
    </w:p>
    <w:p w:rsidR="000D7F43" w:rsidRDefault="000D7F43" w:rsidP="00FA7CA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I therefore uphold the decision of the Trial Magistrate and dismiss the appeal with costs here and below.</w:t>
      </w:r>
    </w:p>
    <w:p w:rsidR="000D7F43" w:rsidRDefault="000D7F43" w:rsidP="00FA7CAF">
      <w:pPr>
        <w:pStyle w:val="ListParagraph"/>
        <w:spacing w:line="360" w:lineRule="auto"/>
        <w:ind w:left="0"/>
        <w:jc w:val="both"/>
        <w:rPr>
          <w:rFonts w:ascii="Times New Roman" w:hAnsi="Times New Roman" w:cs="Times New Roman"/>
          <w:sz w:val="28"/>
          <w:szCs w:val="28"/>
        </w:rPr>
      </w:pPr>
    </w:p>
    <w:p w:rsidR="000D7F43" w:rsidRDefault="000D7F43" w:rsidP="00FA7CAF">
      <w:pPr>
        <w:pStyle w:val="ListParagraph"/>
        <w:spacing w:line="360" w:lineRule="auto"/>
        <w:ind w:left="0"/>
        <w:jc w:val="both"/>
        <w:rPr>
          <w:rFonts w:ascii="Times New Roman" w:hAnsi="Times New Roman" w:cs="Times New Roman"/>
          <w:sz w:val="28"/>
          <w:szCs w:val="28"/>
        </w:rPr>
      </w:pPr>
    </w:p>
    <w:p w:rsidR="000D7F43" w:rsidRDefault="000D7F43" w:rsidP="00FA7CAF">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0D7F43" w:rsidRDefault="000D7F43" w:rsidP="00FA7CAF">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0D7F43" w:rsidRDefault="000D7F43" w:rsidP="00FA7CAF">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6/7/2011</w:t>
      </w:r>
    </w:p>
    <w:p w:rsidR="000D7F43" w:rsidRDefault="000D7F43" w:rsidP="00FA7CAF">
      <w:pPr>
        <w:pStyle w:val="ListParagraph"/>
        <w:spacing w:line="360" w:lineRule="auto"/>
        <w:ind w:left="0"/>
        <w:jc w:val="both"/>
        <w:rPr>
          <w:rFonts w:ascii="Times New Roman" w:hAnsi="Times New Roman" w:cs="Times New Roman"/>
          <w:b/>
          <w:sz w:val="28"/>
          <w:szCs w:val="28"/>
        </w:rPr>
      </w:pPr>
    </w:p>
    <w:p w:rsidR="000D7F43" w:rsidRDefault="000D7F43" w:rsidP="00FA7CAF">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5/7/2011</w:t>
      </w:r>
    </w:p>
    <w:p w:rsidR="000D7F43" w:rsidRDefault="000D7F43" w:rsidP="00FA7CAF">
      <w:pPr>
        <w:pStyle w:val="ListParagraph"/>
        <w:spacing w:line="360" w:lineRule="auto"/>
        <w:ind w:left="0"/>
        <w:jc w:val="both"/>
        <w:rPr>
          <w:rFonts w:ascii="Times New Roman" w:hAnsi="Times New Roman" w:cs="Times New Roman"/>
          <w:b/>
          <w:sz w:val="28"/>
          <w:szCs w:val="28"/>
        </w:rPr>
      </w:pPr>
    </w:p>
    <w:p w:rsidR="000D7F43" w:rsidRDefault="00CE3E35" w:rsidP="00FA7CA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Anyuru </w:t>
      </w:r>
      <w:r w:rsidR="00687B5B">
        <w:rPr>
          <w:rFonts w:ascii="Times New Roman" w:hAnsi="Times New Roman" w:cs="Times New Roman"/>
          <w:sz w:val="28"/>
          <w:szCs w:val="28"/>
        </w:rPr>
        <w:t>Geoffrey</w:t>
      </w:r>
      <w:r>
        <w:rPr>
          <w:rFonts w:ascii="Times New Roman" w:hAnsi="Times New Roman" w:cs="Times New Roman"/>
          <w:sz w:val="28"/>
          <w:szCs w:val="28"/>
        </w:rPr>
        <w:t xml:space="preserve"> Borris</w:t>
      </w:r>
      <w:r w:rsidR="000D7F43">
        <w:rPr>
          <w:rFonts w:ascii="Times New Roman" w:hAnsi="Times New Roman" w:cs="Times New Roman"/>
          <w:sz w:val="28"/>
          <w:szCs w:val="28"/>
        </w:rPr>
        <w:t xml:space="preserve"> present for Respondent.</w:t>
      </w:r>
    </w:p>
    <w:p w:rsidR="000D7F43" w:rsidRDefault="000D7F43" w:rsidP="00FA7CAF">
      <w:pPr>
        <w:pStyle w:val="ListParagraph"/>
        <w:spacing w:line="360" w:lineRule="auto"/>
        <w:ind w:left="0"/>
        <w:jc w:val="both"/>
        <w:rPr>
          <w:rFonts w:ascii="Times New Roman" w:hAnsi="Times New Roman" w:cs="Times New Roman"/>
          <w:sz w:val="28"/>
          <w:szCs w:val="28"/>
        </w:rPr>
      </w:pPr>
    </w:p>
    <w:p w:rsidR="000D7F43" w:rsidRDefault="000D7F43" w:rsidP="00FA7CA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Respondent absent (old man) but represented by daughter.</w:t>
      </w:r>
    </w:p>
    <w:p w:rsidR="000D7F43" w:rsidRDefault="000D7F43" w:rsidP="00FA7CAF">
      <w:pPr>
        <w:pStyle w:val="ListParagraph"/>
        <w:spacing w:line="360" w:lineRule="auto"/>
        <w:ind w:left="0"/>
        <w:jc w:val="both"/>
        <w:rPr>
          <w:rFonts w:ascii="Times New Roman" w:hAnsi="Times New Roman" w:cs="Times New Roman"/>
          <w:sz w:val="28"/>
          <w:szCs w:val="28"/>
        </w:rPr>
      </w:pPr>
    </w:p>
    <w:p w:rsidR="000D7F43" w:rsidRDefault="000D7F43" w:rsidP="00FA7CA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Appellant and Counsel absent.</w:t>
      </w:r>
    </w:p>
    <w:p w:rsidR="000D7F43" w:rsidRDefault="000D7F43" w:rsidP="00FA7CAF">
      <w:pPr>
        <w:pStyle w:val="ListParagraph"/>
        <w:spacing w:line="360" w:lineRule="auto"/>
        <w:ind w:left="0"/>
        <w:jc w:val="both"/>
        <w:rPr>
          <w:rFonts w:ascii="Times New Roman" w:hAnsi="Times New Roman" w:cs="Times New Roman"/>
          <w:sz w:val="28"/>
          <w:szCs w:val="28"/>
        </w:rPr>
      </w:pPr>
    </w:p>
    <w:p w:rsidR="000D7F43" w:rsidRPr="008A3779" w:rsidRDefault="000D7F43" w:rsidP="00FA7CAF">
      <w:pPr>
        <w:pStyle w:val="ListParagraph"/>
        <w:spacing w:line="360" w:lineRule="auto"/>
        <w:ind w:left="0"/>
        <w:jc w:val="both"/>
        <w:rPr>
          <w:rFonts w:ascii="Times New Roman" w:hAnsi="Times New Roman" w:cs="Times New Roman"/>
          <w:b/>
          <w:sz w:val="32"/>
          <w:szCs w:val="32"/>
        </w:rPr>
      </w:pPr>
      <w:r w:rsidRPr="008A3779">
        <w:rPr>
          <w:rFonts w:ascii="Times New Roman" w:hAnsi="Times New Roman" w:cs="Times New Roman"/>
          <w:b/>
          <w:sz w:val="32"/>
          <w:szCs w:val="32"/>
        </w:rPr>
        <w:t>Judgment read in Chambers.</w:t>
      </w:r>
    </w:p>
    <w:p w:rsidR="000D7F43" w:rsidRDefault="000D7F43" w:rsidP="00FA7CAF">
      <w:pPr>
        <w:pStyle w:val="ListParagraph"/>
        <w:spacing w:line="360" w:lineRule="auto"/>
        <w:ind w:left="0"/>
        <w:jc w:val="both"/>
        <w:rPr>
          <w:rFonts w:ascii="Times New Roman" w:hAnsi="Times New Roman" w:cs="Times New Roman"/>
          <w:b/>
          <w:sz w:val="28"/>
          <w:szCs w:val="28"/>
        </w:rPr>
      </w:pPr>
    </w:p>
    <w:p w:rsidR="000D7F43" w:rsidRDefault="000D7F43" w:rsidP="00FA7CAF">
      <w:pPr>
        <w:pStyle w:val="ListParagraph"/>
        <w:spacing w:line="360" w:lineRule="auto"/>
        <w:ind w:left="0"/>
        <w:jc w:val="both"/>
        <w:rPr>
          <w:rFonts w:ascii="Times New Roman" w:hAnsi="Times New Roman" w:cs="Times New Roman"/>
          <w:b/>
          <w:sz w:val="28"/>
          <w:szCs w:val="28"/>
        </w:rPr>
      </w:pPr>
    </w:p>
    <w:p w:rsidR="000D7F43" w:rsidRDefault="000D7F43" w:rsidP="00FA7CAF">
      <w:pPr>
        <w:pStyle w:val="ListParagraph"/>
        <w:spacing w:line="360" w:lineRule="auto"/>
        <w:ind w:left="0"/>
        <w:jc w:val="both"/>
        <w:rPr>
          <w:rFonts w:ascii="Times New Roman" w:hAnsi="Times New Roman" w:cs="Times New Roman"/>
          <w:b/>
          <w:sz w:val="28"/>
          <w:szCs w:val="28"/>
        </w:rPr>
      </w:pPr>
    </w:p>
    <w:p w:rsidR="000D7F43" w:rsidRDefault="000D7F43" w:rsidP="00FA7CAF">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0D7F43" w:rsidRDefault="000D7F43" w:rsidP="00FA7CAF">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0D7F43" w:rsidRDefault="000D7F43" w:rsidP="00FA7CAF">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5/7/2011</w:t>
      </w:r>
    </w:p>
    <w:p w:rsidR="000D7F43" w:rsidRDefault="000D7F43" w:rsidP="00FA7CAF">
      <w:pPr>
        <w:pStyle w:val="ListParagraph"/>
        <w:spacing w:line="360" w:lineRule="auto"/>
        <w:ind w:left="0"/>
        <w:jc w:val="both"/>
        <w:rPr>
          <w:rFonts w:ascii="Times New Roman" w:hAnsi="Times New Roman" w:cs="Times New Roman"/>
          <w:b/>
          <w:sz w:val="28"/>
          <w:szCs w:val="28"/>
        </w:rPr>
      </w:pPr>
    </w:p>
    <w:p w:rsidR="000D7F43" w:rsidRDefault="000D7F43" w:rsidP="00FA7CAF">
      <w:pPr>
        <w:pStyle w:val="ListParagraph"/>
        <w:spacing w:line="360" w:lineRule="auto"/>
        <w:ind w:left="0"/>
        <w:jc w:val="both"/>
        <w:rPr>
          <w:rFonts w:ascii="Times New Roman" w:hAnsi="Times New Roman" w:cs="Times New Roman"/>
          <w:b/>
          <w:sz w:val="28"/>
          <w:szCs w:val="28"/>
        </w:rPr>
      </w:pPr>
    </w:p>
    <w:p w:rsidR="00634449" w:rsidRPr="00634449" w:rsidRDefault="00634449" w:rsidP="00634449">
      <w:pPr>
        <w:pStyle w:val="ListParagraph"/>
        <w:spacing w:line="360" w:lineRule="auto"/>
        <w:ind w:left="0"/>
        <w:jc w:val="both"/>
        <w:rPr>
          <w:rFonts w:ascii="Times New Roman" w:hAnsi="Times New Roman" w:cs="Times New Roman"/>
          <w:i/>
          <w:sz w:val="20"/>
          <w:szCs w:val="20"/>
        </w:rPr>
      </w:pPr>
    </w:p>
    <w:sectPr w:rsidR="00634449" w:rsidRPr="00634449" w:rsidSect="008D363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5E3" w:rsidRDefault="00A275E3" w:rsidP="0095714B">
      <w:pPr>
        <w:spacing w:after="0" w:line="240" w:lineRule="auto"/>
      </w:pPr>
      <w:r>
        <w:separator/>
      </w:r>
    </w:p>
  </w:endnote>
  <w:endnote w:type="continuationSeparator" w:id="1">
    <w:p w:rsidR="00A275E3" w:rsidRDefault="00A275E3" w:rsidP="00957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187" w:rsidRDefault="002A4187">
    <w:pPr>
      <w:pStyle w:val="Footer"/>
      <w:jc w:val="right"/>
    </w:pPr>
  </w:p>
  <w:p w:rsidR="002A4187" w:rsidRDefault="002A41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5E3" w:rsidRDefault="00A275E3" w:rsidP="0095714B">
      <w:pPr>
        <w:spacing w:after="0" w:line="240" w:lineRule="auto"/>
      </w:pPr>
      <w:r>
        <w:separator/>
      </w:r>
    </w:p>
  </w:footnote>
  <w:footnote w:type="continuationSeparator" w:id="1">
    <w:p w:rsidR="00A275E3" w:rsidRDefault="00A275E3" w:rsidP="009571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76EF"/>
    <w:multiLevelType w:val="hybridMultilevel"/>
    <w:tmpl w:val="9D9E1ECA"/>
    <w:lvl w:ilvl="0" w:tplc="AD90185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9E00B2D"/>
    <w:multiLevelType w:val="hybridMultilevel"/>
    <w:tmpl w:val="2EA4CDF2"/>
    <w:lvl w:ilvl="0" w:tplc="C78A85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9E8436A"/>
    <w:multiLevelType w:val="hybridMultilevel"/>
    <w:tmpl w:val="2300022A"/>
    <w:lvl w:ilvl="0" w:tplc="6C2651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D7177"/>
    <w:rsid w:val="00071A65"/>
    <w:rsid w:val="00096E85"/>
    <w:rsid w:val="000D7F43"/>
    <w:rsid w:val="00193ADE"/>
    <w:rsid w:val="00262075"/>
    <w:rsid w:val="002A4187"/>
    <w:rsid w:val="002A488B"/>
    <w:rsid w:val="002A4F5E"/>
    <w:rsid w:val="002A5A82"/>
    <w:rsid w:val="002D0A7B"/>
    <w:rsid w:val="00304B96"/>
    <w:rsid w:val="00341DBC"/>
    <w:rsid w:val="004F7B73"/>
    <w:rsid w:val="00540714"/>
    <w:rsid w:val="00566350"/>
    <w:rsid w:val="005E16BC"/>
    <w:rsid w:val="005E743F"/>
    <w:rsid w:val="00634449"/>
    <w:rsid w:val="00645DEA"/>
    <w:rsid w:val="00685093"/>
    <w:rsid w:val="00687B5B"/>
    <w:rsid w:val="00745D2A"/>
    <w:rsid w:val="007860DE"/>
    <w:rsid w:val="00787362"/>
    <w:rsid w:val="008A3779"/>
    <w:rsid w:val="008C755A"/>
    <w:rsid w:val="008D3634"/>
    <w:rsid w:val="008F6F7C"/>
    <w:rsid w:val="00933597"/>
    <w:rsid w:val="0095714B"/>
    <w:rsid w:val="00A02F88"/>
    <w:rsid w:val="00A275E3"/>
    <w:rsid w:val="00A37C85"/>
    <w:rsid w:val="00A4276A"/>
    <w:rsid w:val="00B27176"/>
    <w:rsid w:val="00C2020A"/>
    <w:rsid w:val="00C925F0"/>
    <w:rsid w:val="00CD2F8E"/>
    <w:rsid w:val="00CD7177"/>
    <w:rsid w:val="00CE3E35"/>
    <w:rsid w:val="00D103FE"/>
    <w:rsid w:val="00D157DD"/>
    <w:rsid w:val="00D67C76"/>
    <w:rsid w:val="00E82620"/>
    <w:rsid w:val="00F16DA9"/>
    <w:rsid w:val="00F52FA7"/>
    <w:rsid w:val="00F72CC8"/>
    <w:rsid w:val="00FA7CAF"/>
    <w:rsid w:val="00FB1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93"/>
    <w:pPr>
      <w:ind w:left="720"/>
      <w:contextualSpacing/>
    </w:pPr>
  </w:style>
  <w:style w:type="paragraph" w:styleId="Header">
    <w:name w:val="header"/>
    <w:basedOn w:val="Normal"/>
    <w:link w:val="HeaderChar"/>
    <w:uiPriority w:val="99"/>
    <w:semiHidden/>
    <w:unhideWhenUsed/>
    <w:rsid w:val="009571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714B"/>
  </w:style>
  <w:style w:type="paragraph" w:styleId="Footer">
    <w:name w:val="footer"/>
    <w:basedOn w:val="Normal"/>
    <w:link w:val="FooterChar"/>
    <w:uiPriority w:val="99"/>
    <w:unhideWhenUsed/>
    <w:rsid w:val="00957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1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2011-10-25T10:04:00Z</cp:lastPrinted>
  <dcterms:created xsi:type="dcterms:W3CDTF">2012-10-17T12:00:00Z</dcterms:created>
  <dcterms:modified xsi:type="dcterms:W3CDTF">2012-10-17T12:00:00Z</dcterms:modified>
</cp:coreProperties>
</file>