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E39" w:rsidRPr="001A58C2" w:rsidRDefault="00322E39" w:rsidP="001A58C2">
      <w:pPr>
        <w:widowControl w:val="0"/>
        <w:autoSpaceDE w:val="0"/>
        <w:autoSpaceDN w:val="0"/>
        <w:adjustRightInd w:val="0"/>
        <w:spacing w:after="0"/>
        <w:jc w:val="center"/>
        <w:rPr>
          <w:rFonts w:cs="Tahoma"/>
          <w:b/>
          <w:sz w:val="32"/>
          <w:szCs w:val="32"/>
        </w:rPr>
      </w:pPr>
      <w:r w:rsidRPr="001A58C2">
        <w:rPr>
          <w:rFonts w:cs="Tahoma"/>
          <w:b/>
          <w:sz w:val="32"/>
          <w:szCs w:val="32"/>
        </w:rPr>
        <w:t>THE REPUBLIC OF UGANDA</w:t>
      </w:r>
    </w:p>
    <w:p w:rsidR="00322E39" w:rsidRPr="001A58C2" w:rsidRDefault="00322E39" w:rsidP="001A58C2">
      <w:pPr>
        <w:widowControl w:val="0"/>
        <w:autoSpaceDE w:val="0"/>
        <w:autoSpaceDN w:val="0"/>
        <w:adjustRightInd w:val="0"/>
        <w:spacing w:after="0"/>
        <w:jc w:val="center"/>
        <w:rPr>
          <w:rFonts w:cs="Tahoma"/>
          <w:b/>
          <w:sz w:val="32"/>
          <w:szCs w:val="32"/>
        </w:rPr>
      </w:pPr>
      <w:r w:rsidRPr="001A58C2">
        <w:rPr>
          <w:rFonts w:cs="Tahoma"/>
          <w:b/>
          <w:sz w:val="32"/>
          <w:szCs w:val="32"/>
        </w:rPr>
        <w:t>IN THE HIGH COURT OF UGANDA HOLDEN AT ANTI CORRUPTION DIVISION KAMPALA</w:t>
      </w:r>
    </w:p>
    <w:p w:rsidR="00322E39" w:rsidRPr="001A58C2" w:rsidRDefault="00322E39" w:rsidP="001A58C2">
      <w:pPr>
        <w:widowControl w:val="0"/>
        <w:autoSpaceDE w:val="0"/>
        <w:autoSpaceDN w:val="0"/>
        <w:adjustRightInd w:val="0"/>
        <w:spacing w:after="0"/>
        <w:jc w:val="center"/>
        <w:rPr>
          <w:rFonts w:cs="Tahoma"/>
          <w:b/>
          <w:sz w:val="32"/>
          <w:szCs w:val="32"/>
        </w:rPr>
      </w:pPr>
      <w:proofErr w:type="gramStart"/>
      <w:r w:rsidRPr="001A58C2">
        <w:rPr>
          <w:rFonts w:cs="Tahoma"/>
          <w:b/>
          <w:sz w:val="32"/>
          <w:szCs w:val="32"/>
        </w:rPr>
        <w:t>CR. SC. NO.</w:t>
      </w:r>
      <w:proofErr w:type="gramEnd"/>
      <w:r w:rsidRPr="001A58C2">
        <w:rPr>
          <w:rFonts w:cs="Tahoma"/>
          <w:b/>
          <w:sz w:val="32"/>
          <w:szCs w:val="32"/>
        </w:rPr>
        <w:t xml:space="preserve"> 167/2010</w:t>
      </w:r>
    </w:p>
    <w:p w:rsidR="00322E39" w:rsidRPr="001A58C2" w:rsidRDefault="00322E39" w:rsidP="001A58C2">
      <w:pPr>
        <w:widowControl w:val="0"/>
        <w:autoSpaceDE w:val="0"/>
        <w:autoSpaceDN w:val="0"/>
        <w:adjustRightInd w:val="0"/>
        <w:spacing w:after="0"/>
        <w:jc w:val="center"/>
        <w:rPr>
          <w:rFonts w:cs="Tahoma"/>
          <w:b/>
          <w:sz w:val="32"/>
          <w:szCs w:val="32"/>
        </w:rPr>
      </w:pPr>
      <w:r w:rsidRPr="001A58C2">
        <w:rPr>
          <w:rFonts w:cs="Tahoma"/>
          <w:b/>
          <w:sz w:val="32"/>
          <w:szCs w:val="32"/>
        </w:rPr>
        <w:t>UGANDA</w:t>
      </w:r>
      <w:proofErr w:type="gramStart"/>
      <w:r w:rsidRPr="001A58C2">
        <w:rPr>
          <w:rFonts w:cs="Tahoma"/>
          <w:b/>
          <w:sz w:val="32"/>
          <w:szCs w:val="32"/>
        </w:rPr>
        <w:t>:::::::::::::::::::::::::::::::::::::::::::::::::::::::::::::::::::</w:t>
      </w:r>
      <w:proofErr w:type="gramEnd"/>
      <w:r w:rsidRPr="001A58C2">
        <w:rPr>
          <w:rFonts w:cs="Tahoma"/>
          <w:b/>
          <w:sz w:val="32"/>
          <w:szCs w:val="32"/>
        </w:rPr>
        <w:t xml:space="preserve"> PROSECUTOR</w:t>
      </w:r>
    </w:p>
    <w:p w:rsidR="00322E39" w:rsidRPr="001A58C2" w:rsidRDefault="00322E39" w:rsidP="001A58C2">
      <w:pPr>
        <w:widowControl w:val="0"/>
        <w:autoSpaceDE w:val="0"/>
        <w:autoSpaceDN w:val="0"/>
        <w:adjustRightInd w:val="0"/>
        <w:spacing w:after="0"/>
        <w:jc w:val="center"/>
        <w:rPr>
          <w:rFonts w:cs="Tahoma"/>
          <w:b/>
          <w:sz w:val="32"/>
          <w:szCs w:val="32"/>
        </w:rPr>
      </w:pPr>
      <w:r w:rsidRPr="001A58C2">
        <w:rPr>
          <w:rFonts w:cs="Tahoma"/>
          <w:b/>
          <w:sz w:val="32"/>
          <w:szCs w:val="32"/>
        </w:rPr>
        <w:t>VERSUS</w:t>
      </w:r>
    </w:p>
    <w:p w:rsidR="00322E39" w:rsidRPr="001A58C2" w:rsidRDefault="00322E39" w:rsidP="001A58C2">
      <w:pPr>
        <w:widowControl w:val="0"/>
        <w:autoSpaceDE w:val="0"/>
        <w:autoSpaceDN w:val="0"/>
        <w:adjustRightInd w:val="0"/>
        <w:spacing w:after="0"/>
        <w:jc w:val="center"/>
        <w:rPr>
          <w:rFonts w:cs="Tahoma"/>
          <w:b/>
          <w:sz w:val="32"/>
          <w:szCs w:val="32"/>
        </w:rPr>
      </w:pPr>
      <w:r w:rsidRPr="001A58C2">
        <w:rPr>
          <w:rFonts w:cs="Tahoma"/>
          <w:b/>
          <w:sz w:val="32"/>
          <w:szCs w:val="32"/>
        </w:rPr>
        <w:t>KENNETH KAAWE</w:t>
      </w:r>
      <w:proofErr w:type="gramStart"/>
      <w:r w:rsidRPr="001A58C2">
        <w:rPr>
          <w:rFonts w:cs="Tahoma"/>
          <w:b/>
          <w:sz w:val="32"/>
          <w:szCs w:val="32"/>
        </w:rPr>
        <w:t>::::::::::::::::::::::::::::::::::::::::::::::::::::::::::::</w:t>
      </w:r>
      <w:proofErr w:type="gramEnd"/>
      <w:r w:rsidRPr="001A58C2">
        <w:rPr>
          <w:rFonts w:cs="Tahoma"/>
          <w:b/>
          <w:sz w:val="32"/>
          <w:szCs w:val="32"/>
        </w:rPr>
        <w:t xml:space="preserve"> ACCUSED</w:t>
      </w:r>
    </w:p>
    <w:p w:rsidR="00322E39" w:rsidRPr="001A58C2" w:rsidRDefault="00322E39" w:rsidP="001A58C2">
      <w:pPr>
        <w:widowControl w:val="0"/>
        <w:autoSpaceDE w:val="0"/>
        <w:autoSpaceDN w:val="0"/>
        <w:adjustRightInd w:val="0"/>
        <w:spacing w:after="0"/>
        <w:jc w:val="center"/>
        <w:rPr>
          <w:rFonts w:cs="Tahoma"/>
          <w:b/>
          <w:sz w:val="32"/>
          <w:szCs w:val="32"/>
        </w:rPr>
      </w:pPr>
    </w:p>
    <w:p w:rsidR="00322E39" w:rsidRPr="001A58C2" w:rsidRDefault="00322E39" w:rsidP="001A58C2">
      <w:pPr>
        <w:widowControl w:val="0"/>
        <w:autoSpaceDE w:val="0"/>
        <w:autoSpaceDN w:val="0"/>
        <w:adjustRightInd w:val="0"/>
        <w:spacing w:after="0"/>
        <w:jc w:val="center"/>
        <w:rPr>
          <w:rFonts w:cs="Tahoma"/>
          <w:b/>
          <w:sz w:val="32"/>
          <w:szCs w:val="32"/>
          <w:u w:val="single"/>
        </w:rPr>
      </w:pPr>
      <w:r w:rsidRPr="001A58C2">
        <w:rPr>
          <w:rFonts w:cs="Tahoma"/>
          <w:b/>
          <w:sz w:val="32"/>
          <w:szCs w:val="32"/>
          <w:u w:val="single"/>
        </w:rPr>
        <w:t>BEFORE: HON.LADY JUSTICE CATHERINE BAMUGEMEREIRE</w:t>
      </w:r>
    </w:p>
    <w:p w:rsidR="00322E39" w:rsidRPr="001A58C2" w:rsidRDefault="00322E39" w:rsidP="001A58C2">
      <w:pPr>
        <w:widowControl w:val="0"/>
        <w:autoSpaceDE w:val="0"/>
        <w:autoSpaceDN w:val="0"/>
        <w:adjustRightInd w:val="0"/>
        <w:spacing w:after="0"/>
        <w:jc w:val="center"/>
        <w:rPr>
          <w:rFonts w:cs="Tahoma"/>
          <w:b/>
          <w:sz w:val="32"/>
          <w:szCs w:val="32"/>
          <w:u w:val="single"/>
        </w:rPr>
      </w:pPr>
    </w:p>
    <w:p w:rsidR="00322E39" w:rsidRPr="001A58C2" w:rsidRDefault="00322E39" w:rsidP="001A58C2">
      <w:pPr>
        <w:widowControl w:val="0"/>
        <w:autoSpaceDE w:val="0"/>
        <w:autoSpaceDN w:val="0"/>
        <w:adjustRightInd w:val="0"/>
        <w:spacing w:after="0"/>
        <w:jc w:val="center"/>
        <w:rPr>
          <w:rFonts w:cs="Tahoma"/>
          <w:b/>
          <w:sz w:val="32"/>
          <w:szCs w:val="32"/>
          <w:u w:val="single"/>
        </w:rPr>
      </w:pPr>
      <w:r w:rsidRPr="001A58C2">
        <w:rPr>
          <w:rFonts w:cs="Tahoma"/>
          <w:b/>
          <w:sz w:val="32"/>
          <w:szCs w:val="32"/>
          <w:u w:val="single"/>
        </w:rPr>
        <w:t>J U D G M E N T</w:t>
      </w:r>
    </w:p>
    <w:p w:rsidR="00322E39" w:rsidRPr="00A76EDB" w:rsidRDefault="00322E39" w:rsidP="00322E39">
      <w:pPr>
        <w:widowControl w:val="0"/>
        <w:autoSpaceDE w:val="0"/>
        <w:autoSpaceDN w:val="0"/>
        <w:adjustRightInd w:val="0"/>
        <w:spacing w:after="0" w:line="360" w:lineRule="auto"/>
        <w:jc w:val="center"/>
        <w:rPr>
          <w:rFonts w:ascii="Tahoma" w:hAnsi="Tahoma" w:cs="Tahoma"/>
          <w:b/>
          <w:sz w:val="24"/>
          <w:szCs w:val="24"/>
          <w:u w:val="single"/>
        </w:rPr>
      </w:pPr>
    </w:p>
    <w:p w:rsidR="00BE1E71" w:rsidRDefault="00BE1E71" w:rsidP="00BE1E71">
      <w:pPr>
        <w:jc w:val="both"/>
        <w:rPr>
          <w:sz w:val="32"/>
        </w:rPr>
      </w:pPr>
      <w:r>
        <w:rPr>
          <w:sz w:val="32"/>
        </w:rPr>
        <w:t>The accused</w:t>
      </w:r>
      <w:r w:rsidR="00984591">
        <w:rPr>
          <w:sz w:val="32"/>
        </w:rPr>
        <w:t>,</w:t>
      </w:r>
      <w:r>
        <w:rPr>
          <w:sz w:val="32"/>
        </w:rPr>
        <w:t xml:space="preserve"> </w:t>
      </w:r>
      <w:proofErr w:type="spellStart"/>
      <w:r>
        <w:rPr>
          <w:sz w:val="32"/>
        </w:rPr>
        <w:t>Kaawe</w:t>
      </w:r>
      <w:proofErr w:type="spellEnd"/>
      <w:r>
        <w:rPr>
          <w:sz w:val="32"/>
        </w:rPr>
        <w:t xml:space="preserve"> Kenneth</w:t>
      </w:r>
      <w:r w:rsidR="00984591">
        <w:rPr>
          <w:sz w:val="32"/>
        </w:rPr>
        <w:t>,</w:t>
      </w:r>
      <w:r>
        <w:rPr>
          <w:sz w:val="32"/>
        </w:rPr>
        <w:t xml:space="preserve"> is </w:t>
      </w:r>
      <w:r w:rsidR="0048446D">
        <w:rPr>
          <w:sz w:val="32"/>
        </w:rPr>
        <w:t>charged with</w:t>
      </w:r>
      <w:r w:rsidR="00FC7EF8">
        <w:rPr>
          <w:sz w:val="32"/>
        </w:rPr>
        <w:t xml:space="preserve"> </w:t>
      </w:r>
      <w:r>
        <w:rPr>
          <w:sz w:val="32"/>
        </w:rPr>
        <w:t xml:space="preserve">the offence </w:t>
      </w:r>
      <w:r w:rsidR="00304DCB">
        <w:rPr>
          <w:sz w:val="32"/>
        </w:rPr>
        <w:t>of Embezzlement</w:t>
      </w:r>
      <w:r>
        <w:rPr>
          <w:sz w:val="32"/>
        </w:rPr>
        <w:t xml:space="preserve"> contrary to s. 19(b) ii of the </w:t>
      </w:r>
      <w:r w:rsidR="00304DCB">
        <w:rPr>
          <w:sz w:val="32"/>
        </w:rPr>
        <w:t>Anti-Corruption</w:t>
      </w:r>
      <w:r>
        <w:rPr>
          <w:sz w:val="32"/>
        </w:rPr>
        <w:t xml:space="preserve"> Act 2009.</w:t>
      </w:r>
    </w:p>
    <w:p w:rsidR="00BE1E71" w:rsidRDefault="00BE1E71" w:rsidP="00BE1E71">
      <w:pPr>
        <w:jc w:val="both"/>
        <w:rPr>
          <w:sz w:val="32"/>
        </w:rPr>
      </w:pPr>
      <w:r>
        <w:rPr>
          <w:sz w:val="32"/>
        </w:rPr>
        <w:t xml:space="preserve"> </w:t>
      </w:r>
      <w:proofErr w:type="spellStart"/>
      <w:r>
        <w:rPr>
          <w:sz w:val="32"/>
        </w:rPr>
        <w:t>Kaawe</w:t>
      </w:r>
      <w:proofErr w:type="spellEnd"/>
      <w:r>
        <w:rPr>
          <w:sz w:val="32"/>
        </w:rPr>
        <w:t xml:space="preserve"> Kenneth was employed by the United Bank of Africa</w:t>
      </w:r>
      <w:r w:rsidR="0048446D">
        <w:rPr>
          <w:sz w:val="32"/>
        </w:rPr>
        <w:t xml:space="preserve"> (here</w:t>
      </w:r>
      <w:r w:rsidR="00FC7EF8">
        <w:rPr>
          <w:sz w:val="32"/>
        </w:rPr>
        <w:t>-</w:t>
      </w:r>
      <w:r w:rsidR="0048446D">
        <w:rPr>
          <w:sz w:val="32"/>
        </w:rPr>
        <w:t>in</w:t>
      </w:r>
      <w:r w:rsidR="00FC7EF8">
        <w:rPr>
          <w:sz w:val="32"/>
        </w:rPr>
        <w:t>-</w:t>
      </w:r>
      <w:r w:rsidR="0048446D">
        <w:rPr>
          <w:sz w:val="32"/>
        </w:rPr>
        <w:t xml:space="preserve">after </w:t>
      </w:r>
      <w:r w:rsidR="00304DCB">
        <w:rPr>
          <w:sz w:val="32"/>
        </w:rPr>
        <w:t>referred</w:t>
      </w:r>
      <w:r w:rsidR="0048446D">
        <w:rPr>
          <w:sz w:val="32"/>
        </w:rPr>
        <w:t xml:space="preserve"> to as UBA)</w:t>
      </w:r>
      <w:r w:rsidR="00984591">
        <w:rPr>
          <w:sz w:val="32"/>
        </w:rPr>
        <w:t xml:space="preserve"> as Head of Central Cash. He had</w:t>
      </w:r>
      <w:r w:rsidR="00FC7EF8">
        <w:rPr>
          <w:sz w:val="32"/>
        </w:rPr>
        <w:t xml:space="preserve"> </w:t>
      </w:r>
      <w:r>
        <w:rPr>
          <w:sz w:val="32"/>
        </w:rPr>
        <w:t>been head-hunted from</w:t>
      </w:r>
      <w:r w:rsidR="00984591">
        <w:rPr>
          <w:sz w:val="32"/>
        </w:rPr>
        <w:t xml:space="preserve"> Barclays Bank where he was</w:t>
      </w:r>
      <w:r w:rsidR="00304DCB">
        <w:rPr>
          <w:sz w:val="32"/>
        </w:rPr>
        <w:t xml:space="preserve"> a member of the</w:t>
      </w:r>
      <w:r>
        <w:rPr>
          <w:sz w:val="32"/>
        </w:rPr>
        <w:t xml:space="preserve"> Customer Care </w:t>
      </w:r>
      <w:r w:rsidR="00304DCB">
        <w:rPr>
          <w:sz w:val="32"/>
        </w:rPr>
        <w:t xml:space="preserve">Team </w:t>
      </w:r>
      <w:r>
        <w:rPr>
          <w:sz w:val="32"/>
        </w:rPr>
        <w:t>at Barclays Pr</w:t>
      </w:r>
      <w:r w:rsidR="00304DCB">
        <w:rPr>
          <w:sz w:val="32"/>
        </w:rPr>
        <w:t xml:space="preserve">estige Banking. The </w:t>
      </w:r>
      <w:r>
        <w:rPr>
          <w:sz w:val="32"/>
        </w:rPr>
        <w:t xml:space="preserve">prosecution </w:t>
      </w:r>
      <w:r w:rsidR="00304DCB">
        <w:rPr>
          <w:sz w:val="32"/>
        </w:rPr>
        <w:t xml:space="preserve">alleges </w:t>
      </w:r>
      <w:r>
        <w:rPr>
          <w:sz w:val="32"/>
        </w:rPr>
        <w:t>that on 13</w:t>
      </w:r>
      <w:r w:rsidRPr="004F52E5">
        <w:rPr>
          <w:sz w:val="32"/>
          <w:vertAlign w:val="superscript"/>
        </w:rPr>
        <w:t>th</w:t>
      </w:r>
      <w:r>
        <w:rPr>
          <w:sz w:val="32"/>
        </w:rPr>
        <w:t xml:space="preserve"> July 2009 the said </w:t>
      </w:r>
      <w:proofErr w:type="spellStart"/>
      <w:r>
        <w:rPr>
          <w:sz w:val="32"/>
        </w:rPr>
        <w:t>Kaawe</w:t>
      </w:r>
      <w:proofErr w:type="spellEnd"/>
      <w:r>
        <w:rPr>
          <w:sz w:val="32"/>
        </w:rPr>
        <w:t xml:space="preserve"> Kenneth stole USD </w:t>
      </w:r>
      <w:r w:rsidR="00FC7EF8">
        <w:rPr>
          <w:sz w:val="32"/>
        </w:rPr>
        <w:t>$</w:t>
      </w:r>
      <w:r>
        <w:rPr>
          <w:sz w:val="32"/>
        </w:rPr>
        <w:t xml:space="preserve">50,000, United States Dollars Fifty Thousand the property of United Bank of Africa which he received on behalf of United Bank of Africa by virtue of his employment. </w:t>
      </w:r>
    </w:p>
    <w:p w:rsidR="008836F0" w:rsidRDefault="008836F0" w:rsidP="008836F0">
      <w:pPr>
        <w:jc w:val="both"/>
        <w:rPr>
          <w:sz w:val="32"/>
        </w:rPr>
      </w:pPr>
      <w:r>
        <w:rPr>
          <w:sz w:val="32"/>
        </w:rPr>
        <w:t xml:space="preserve">The case for the prosecution is that the accused who was an employee of United Bank of Africa allegedly stole </w:t>
      </w:r>
      <w:r w:rsidR="00984591">
        <w:rPr>
          <w:sz w:val="32"/>
        </w:rPr>
        <w:t>U</w:t>
      </w:r>
      <w:r>
        <w:rPr>
          <w:sz w:val="32"/>
        </w:rPr>
        <w:t xml:space="preserve">SD </w:t>
      </w:r>
      <w:r w:rsidR="00FC7EF8">
        <w:rPr>
          <w:sz w:val="32"/>
        </w:rPr>
        <w:t>$</w:t>
      </w:r>
      <w:r>
        <w:rPr>
          <w:sz w:val="32"/>
        </w:rPr>
        <w:t>50,000</w:t>
      </w:r>
      <w:r w:rsidR="005B106C">
        <w:rPr>
          <w:sz w:val="32"/>
        </w:rPr>
        <w:t xml:space="preserve"> </w:t>
      </w:r>
      <w:r>
        <w:rPr>
          <w:sz w:val="32"/>
        </w:rPr>
        <w:t>from his empl</w:t>
      </w:r>
      <w:r w:rsidR="00056B6C">
        <w:rPr>
          <w:sz w:val="32"/>
        </w:rPr>
        <w:t>oyer</w:t>
      </w:r>
      <w:r>
        <w:rPr>
          <w:sz w:val="32"/>
        </w:rPr>
        <w:t>. As Head of Central Cash</w:t>
      </w:r>
      <w:r w:rsidR="00056B6C">
        <w:rPr>
          <w:sz w:val="32"/>
        </w:rPr>
        <w:t xml:space="preserve"> of the United Bank of Africa</w:t>
      </w:r>
      <w:r>
        <w:rPr>
          <w:sz w:val="32"/>
        </w:rPr>
        <w:t xml:space="preserve">, the accused had a duty to receive and safely store money </w:t>
      </w:r>
      <w:r w:rsidR="005D0387">
        <w:rPr>
          <w:sz w:val="32"/>
        </w:rPr>
        <w:t>received on</w:t>
      </w:r>
      <w:r w:rsidR="00056B6C">
        <w:rPr>
          <w:sz w:val="32"/>
        </w:rPr>
        <w:t xml:space="preserve"> behalf of his employer.</w:t>
      </w:r>
    </w:p>
    <w:p w:rsidR="001B5B5D" w:rsidRDefault="00056B6C" w:rsidP="008836F0">
      <w:pPr>
        <w:jc w:val="both"/>
        <w:rPr>
          <w:sz w:val="32"/>
        </w:rPr>
      </w:pPr>
      <w:r>
        <w:rPr>
          <w:sz w:val="32"/>
        </w:rPr>
        <w:lastRenderedPageBreak/>
        <w:t>In support of</w:t>
      </w:r>
      <w:r w:rsidR="008836F0">
        <w:rPr>
          <w:sz w:val="32"/>
        </w:rPr>
        <w:t xml:space="preserve"> its case the prosecution called ten (10) witnesses</w:t>
      </w:r>
      <w:r w:rsidR="00456B90">
        <w:rPr>
          <w:sz w:val="32"/>
        </w:rPr>
        <w:t xml:space="preserve"> whose names are listed below. T</w:t>
      </w:r>
      <w:r w:rsidR="008836F0">
        <w:rPr>
          <w:sz w:val="32"/>
        </w:rPr>
        <w:t xml:space="preserve">he accused gave a sworn defence and called no witness. </w:t>
      </w:r>
    </w:p>
    <w:p w:rsidR="008836F0" w:rsidRPr="006930FC" w:rsidRDefault="008836F0" w:rsidP="008836F0">
      <w:pPr>
        <w:jc w:val="both"/>
        <w:rPr>
          <w:sz w:val="32"/>
        </w:rPr>
      </w:pPr>
      <w:r>
        <w:rPr>
          <w:sz w:val="32"/>
        </w:rPr>
        <w:t xml:space="preserve">The </w:t>
      </w:r>
      <w:r w:rsidR="00456B90">
        <w:rPr>
          <w:sz w:val="32"/>
        </w:rPr>
        <w:t xml:space="preserve">Prosecution witnesses </w:t>
      </w:r>
      <w:r>
        <w:rPr>
          <w:sz w:val="32"/>
        </w:rPr>
        <w:t>were</w:t>
      </w:r>
      <w:r w:rsidR="00456B90">
        <w:rPr>
          <w:sz w:val="32"/>
        </w:rPr>
        <w:t xml:space="preserve">; </w:t>
      </w:r>
      <w:r>
        <w:rPr>
          <w:sz w:val="32"/>
        </w:rPr>
        <w:t xml:space="preserve">PW1 </w:t>
      </w:r>
      <w:proofErr w:type="spellStart"/>
      <w:r w:rsidRPr="006277C1">
        <w:rPr>
          <w:sz w:val="32"/>
          <w:u w:val="single"/>
        </w:rPr>
        <w:t>Nyakatura</w:t>
      </w:r>
      <w:proofErr w:type="spellEnd"/>
      <w:r w:rsidRPr="006277C1">
        <w:rPr>
          <w:sz w:val="32"/>
          <w:u w:val="single"/>
        </w:rPr>
        <w:t xml:space="preserve"> Fred</w:t>
      </w:r>
      <w:r>
        <w:rPr>
          <w:sz w:val="32"/>
        </w:rPr>
        <w:t xml:space="preserve">, PW2 </w:t>
      </w:r>
      <w:r w:rsidRPr="006277C1">
        <w:rPr>
          <w:sz w:val="32"/>
          <w:u w:val="single"/>
        </w:rPr>
        <w:t xml:space="preserve">Tracy </w:t>
      </w:r>
      <w:proofErr w:type="spellStart"/>
      <w:r w:rsidRPr="006277C1">
        <w:rPr>
          <w:sz w:val="32"/>
          <w:u w:val="single"/>
        </w:rPr>
        <w:t>Kaggwa</w:t>
      </w:r>
      <w:proofErr w:type="spellEnd"/>
      <w:r>
        <w:rPr>
          <w:sz w:val="32"/>
        </w:rPr>
        <w:t>, PW3</w:t>
      </w:r>
      <w:r w:rsidRPr="006277C1">
        <w:rPr>
          <w:sz w:val="32"/>
          <w:u w:val="single"/>
        </w:rPr>
        <w:t>Opio Steven,</w:t>
      </w:r>
      <w:r>
        <w:rPr>
          <w:sz w:val="32"/>
        </w:rPr>
        <w:t xml:space="preserve"> PW4 </w:t>
      </w:r>
      <w:r w:rsidRPr="006277C1">
        <w:rPr>
          <w:sz w:val="32"/>
          <w:u w:val="single"/>
        </w:rPr>
        <w:t xml:space="preserve">Carol </w:t>
      </w:r>
      <w:proofErr w:type="spellStart"/>
      <w:r w:rsidRPr="006277C1">
        <w:rPr>
          <w:sz w:val="32"/>
          <w:u w:val="single"/>
        </w:rPr>
        <w:t>Nakabembwe</w:t>
      </w:r>
      <w:proofErr w:type="spellEnd"/>
      <w:r>
        <w:rPr>
          <w:sz w:val="32"/>
        </w:rPr>
        <w:t xml:space="preserve">, PW5 </w:t>
      </w:r>
      <w:r w:rsidRPr="006277C1">
        <w:rPr>
          <w:sz w:val="32"/>
          <w:u w:val="single"/>
        </w:rPr>
        <w:t xml:space="preserve">Fiona </w:t>
      </w:r>
      <w:proofErr w:type="spellStart"/>
      <w:r w:rsidRPr="006277C1">
        <w:rPr>
          <w:sz w:val="32"/>
          <w:u w:val="single"/>
        </w:rPr>
        <w:t>Mbazira</w:t>
      </w:r>
      <w:proofErr w:type="spellEnd"/>
      <w:r>
        <w:rPr>
          <w:sz w:val="32"/>
        </w:rPr>
        <w:t xml:space="preserve">, PW6 </w:t>
      </w:r>
      <w:proofErr w:type="spellStart"/>
      <w:r w:rsidRPr="006277C1">
        <w:rPr>
          <w:sz w:val="32"/>
          <w:u w:val="single"/>
        </w:rPr>
        <w:t>Feezah</w:t>
      </w:r>
      <w:proofErr w:type="spellEnd"/>
      <w:r w:rsidR="00FC7EF8">
        <w:rPr>
          <w:sz w:val="32"/>
          <w:u w:val="single"/>
        </w:rPr>
        <w:t xml:space="preserve"> </w:t>
      </w:r>
      <w:proofErr w:type="spellStart"/>
      <w:r w:rsidRPr="006277C1">
        <w:rPr>
          <w:sz w:val="32"/>
          <w:u w:val="single"/>
        </w:rPr>
        <w:t>Kyambadde</w:t>
      </w:r>
      <w:proofErr w:type="spellEnd"/>
      <w:r>
        <w:rPr>
          <w:sz w:val="32"/>
        </w:rPr>
        <w:t xml:space="preserve">, PW7 </w:t>
      </w:r>
      <w:proofErr w:type="spellStart"/>
      <w:r w:rsidRPr="006277C1">
        <w:rPr>
          <w:sz w:val="32"/>
          <w:u w:val="single"/>
        </w:rPr>
        <w:t>Kugonzebwa</w:t>
      </w:r>
      <w:proofErr w:type="spellEnd"/>
      <w:r w:rsidRPr="006277C1">
        <w:rPr>
          <w:sz w:val="32"/>
          <w:u w:val="single"/>
        </w:rPr>
        <w:t xml:space="preserve"> Juliet</w:t>
      </w:r>
      <w:r>
        <w:rPr>
          <w:sz w:val="32"/>
        </w:rPr>
        <w:t xml:space="preserve">, PW8 </w:t>
      </w:r>
      <w:proofErr w:type="spellStart"/>
      <w:r w:rsidRPr="006277C1">
        <w:rPr>
          <w:sz w:val="32"/>
          <w:u w:val="single"/>
        </w:rPr>
        <w:t>Aguma</w:t>
      </w:r>
      <w:proofErr w:type="spellEnd"/>
      <w:r w:rsidRPr="006277C1">
        <w:rPr>
          <w:sz w:val="32"/>
          <w:u w:val="single"/>
        </w:rPr>
        <w:t xml:space="preserve"> </w:t>
      </w:r>
      <w:proofErr w:type="spellStart"/>
      <w:r w:rsidRPr="006277C1">
        <w:rPr>
          <w:sz w:val="32"/>
          <w:u w:val="single"/>
        </w:rPr>
        <w:t>Mpeirwe</w:t>
      </w:r>
      <w:proofErr w:type="spellEnd"/>
      <w:r>
        <w:rPr>
          <w:sz w:val="32"/>
        </w:rPr>
        <w:t xml:space="preserve">, PW9 </w:t>
      </w:r>
      <w:proofErr w:type="spellStart"/>
      <w:r w:rsidRPr="006277C1">
        <w:rPr>
          <w:sz w:val="32"/>
          <w:u w:val="single"/>
        </w:rPr>
        <w:t>Ezati</w:t>
      </w:r>
      <w:proofErr w:type="spellEnd"/>
      <w:r w:rsidRPr="006277C1">
        <w:rPr>
          <w:sz w:val="32"/>
          <w:u w:val="single"/>
        </w:rPr>
        <w:t xml:space="preserve"> Samuel</w:t>
      </w:r>
      <w:r>
        <w:rPr>
          <w:sz w:val="32"/>
        </w:rPr>
        <w:t xml:space="preserve">, and PW10 </w:t>
      </w:r>
      <w:r w:rsidRPr="006277C1">
        <w:rPr>
          <w:sz w:val="32"/>
          <w:u w:val="single"/>
        </w:rPr>
        <w:t xml:space="preserve">D/Corporal </w:t>
      </w:r>
      <w:proofErr w:type="spellStart"/>
      <w:r w:rsidRPr="006277C1">
        <w:rPr>
          <w:sz w:val="32"/>
          <w:u w:val="single"/>
        </w:rPr>
        <w:t>Malevu</w:t>
      </w:r>
      <w:proofErr w:type="spellEnd"/>
      <w:r w:rsidRPr="006277C1">
        <w:rPr>
          <w:sz w:val="32"/>
          <w:u w:val="single"/>
        </w:rPr>
        <w:t xml:space="preserve"> Patrick</w:t>
      </w:r>
      <w:r>
        <w:rPr>
          <w:sz w:val="32"/>
        </w:rPr>
        <w:t>.</w:t>
      </w:r>
    </w:p>
    <w:p w:rsidR="008836F0" w:rsidRDefault="008836F0" w:rsidP="008836F0">
      <w:pPr>
        <w:jc w:val="both"/>
        <w:rPr>
          <w:sz w:val="32"/>
        </w:rPr>
      </w:pPr>
      <w:r>
        <w:rPr>
          <w:sz w:val="32"/>
        </w:rPr>
        <w:t xml:space="preserve">PWI </w:t>
      </w:r>
      <w:proofErr w:type="spellStart"/>
      <w:r>
        <w:rPr>
          <w:sz w:val="32"/>
        </w:rPr>
        <w:t>Nyakatura</w:t>
      </w:r>
      <w:proofErr w:type="spellEnd"/>
      <w:r>
        <w:rPr>
          <w:sz w:val="32"/>
        </w:rPr>
        <w:t xml:space="preserve"> Fred told court that </w:t>
      </w:r>
      <w:r w:rsidR="00FD3C23">
        <w:rPr>
          <w:sz w:val="32"/>
        </w:rPr>
        <w:t xml:space="preserve">on </w:t>
      </w:r>
      <w:r w:rsidR="001F29B5" w:rsidRPr="00456B90">
        <w:rPr>
          <w:sz w:val="32"/>
        </w:rPr>
        <w:t>10</w:t>
      </w:r>
      <w:r w:rsidR="001F29B5" w:rsidRPr="00456B90">
        <w:rPr>
          <w:sz w:val="32"/>
          <w:vertAlign w:val="superscript"/>
        </w:rPr>
        <w:t>th</w:t>
      </w:r>
      <w:r w:rsidR="001F29B5" w:rsidRPr="00456B90">
        <w:rPr>
          <w:sz w:val="32"/>
        </w:rPr>
        <w:t xml:space="preserve"> of July 2009</w:t>
      </w:r>
      <w:r>
        <w:rPr>
          <w:sz w:val="32"/>
        </w:rPr>
        <w:t xml:space="preserve">he </w:t>
      </w:r>
      <w:r w:rsidR="00456B90">
        <w:rPr>
          <w:sz w:val="32"/>
        </w:rPr>
        <w:t>sent an email to</w:t>
      </w:r>
      <w:r>
        <w:rPr>
          <w:sz w:val="32"/>
        </w:rPr>
        <w:t xml:space="preserve"> the accuse</w:t>
      </w:r>
      <w:r w:rsidR="00456B90">
        <w:rPr>
          <w:sz w:val="32"/>
        </w:rPr>
        <w:t>d informing him of the need</w:t>
      </w:r>
      <w:r>
        <w:rPr>
          <w:sz w:val="32"/>
        </w:rPr>
        <w:t xml:space="preserve"> to repatriate USD $50,000 from William Street Branch to the Head Office</w:t>
      </w:r>
      <w:r w:rsidR="00984591">
        <w:rPr>
          <w:sz w:val="32"/>
        </w:rPr>
        <w:t xml:space="preserve"> at Spear House on </w:t>
      </w:r>
      <w:proofErr w:type="spellStart"/>
      <w:r w:rsidR="00984591">
        <w:rPr>
          <w:sz w:val="32"/>
        </w:rPr>
        <w:t>Jinja</w:t>
      </w:r>
      <w:proofErr w:type="spellEnd"/>
      <w:r w:rsidR="00984591">
        <w:rPr>
          <w:sz w:val="32"/>
        </w:rPr>
        <w:t xml:space="preserve"> Road, Kampala, Uganda</w:t>
      </w:r>
      <w:r>
        <w:rPr>
          <w:sz w:val="32"/>
        </w:rPr>
        <w:t xml:space="preserve">. </w:t>
      </w:r>
      <w:r w:rsidR="00FD3C23" w:rsidRPr="00456B90">
        <w:rPr>
          <w:sz w:val="32"/>
        </w:rPr>
        <w:t>In response, the accused in</w:t>
      </w:r>
      <w:r w:rsidR="00456B90">
        <w:rPr>
          <w:sz w:val="32"/>
        </w:rPr>
        <w:t>formed PW1</w:t>
      </w:r>
      <w:r w:rsidR="00FD3C23" w:rsidRPr="00456B90">
        <w:rPr>
          <w:sz w:val="32"/>
        </w:rPr>
        <w:t>that it was not possible to tran</w:t>
      </w:r>
      <w:r w:rsidR="00456B90">
        <w:rPr>
          <w:sz w:val="32"/>
        </w:rPr>
        <w:t xml:space="preserve">sfer </w:t>
      </w:r>
      <w:r w:rsidR="002E7C24">
        <w:rPr>
          <w:sz w:val="32"/>
        </w:rPr>
        <w:t xml:space="preserve">the </w:t>
      </w:r>
      <w:r w:rsidR="00456B90">
        <w:rPr>
          <w:sz w:val="32"/>
        </w:rPr>
        <w:t xml:space="preserve">money </w:t>
      </w:r>
      <w:r w:rsidR="002E7C24">
        <w:rPr>
          <w:sz w:val="32"/>
        </w:rPr>
        <w:t xml:space="preserve">on </w:t>
      </w:r>
      <w:r w:rsidR="00456B90">
        <w:rPr>
          <w:sz w:val="32"/>
        </w:rPr>
        <w:t>Friday 10th of July</w:t>
      </w:r>
      <w:r w:rsidR="002E7C24">
        <w:rPr>
          <w:sz w:val="32"/>
        </w:rPr>
        <w:t xml:space="preserve"> but the transfer would be carried out on Monday the 13</w:t>
      </w:r>
      <w:r w:rsidR="002E7C24" w:rsidRPr="00687C6B">
        <w:rPr>
          <w:sz w:val="32"/>
          <w:vertAlign w:val="superscript"/>
        </w:rPr>
        <w:t>th</w:t>
      </w:r>
      <w:r w:rsidR="002E7C24">
        <w:rPr>
          <w:sz w:val="32"/>
        </w:rPr>
        <w:t xml:space="preserve"> of July</w:t>
      </w:r>
      <w:r w:rsidR="00456B90">
        <w:rPr>
          <w:sz w:val="32"/>
        </w:rPr>
        <w:t>.</w:t>
      </w:r>
      <w:r w:rsidR="00FC7EF8">
        <w:rPr>
          <w:sz w:val="32"/>
        </w:rPr>
        <w:t xml:space="preserve"> </w:t>
      </w:r>
      <w:r w:rsidR="002E7C24">
        <w:rPr>
          <w:sz w:val="32"/>
        </w:rPr>
        <w:t xml:space="preserve">Consequently PW1 went ahead to load a crate with Uganda shillings 57.9 Million, USD $50,000 and all the accompanying documents. Thereafter he sealed the crate containing both the cash and the supporting documents. </w:t>
      </w:r>
      <w:r w:rsidR="00984591">
        <w:rPr>
          <w:sz w:val="32"/>
        </w:rPr>
        <w:t>The</w:t>
      </w:r>
      <w:r w:rsidR="00456B90">
        <w:rPr>
          <w:sz w:val="32"/>
        </w:rPr>
        <w:t>ir</w:t>
      </w:r>
      <w:r w:rsidR="00984591">
        <w:rPr>
          <w:sz w:val="32"/>
        </w:rPr>
        <w:t xml:space="preserve"> communication is said </w:t>
      </w:r>
      <w:r w:rsidR="00456B90">
        <w:rPr>
          <w:sz w:val="32"/>
        </w:rPr>
        <w:t>to have been by phone and email. The</w:t>
      </w:r>
      <w:r w:rsidR="002E7C24">
        <w:rPr>
          <w:sz w:val="32"/>
        </w:rPr>
        <w:t xml:space="preserve"> email was</w:t>
      </w:r>
      <w:r w:rsidR="00984591">
        <w:rPr>
          <w:sz w:val="32"/>
        </w:rPr>
        <w:t xml:space="preserve"> identified as P ID 1. </w:t>
      </w:r>
      <w:r>
        <w:rPr>
          <w:sz w:val="32"/>
        </w:rPr>
        <w:t xml:space="preserve"> I</w:t>
      </w:r>
      <w:r w:rsidR="00FD3C23" w:rsidRPr="002E7C24">
        <w:rPr>
          <w:sz w:val="32"/>
        </w:rPr>
        <w:t>n</w:t>
      </w:r>
      <w:r w:rsidR="002E7C24">
        <w:rPr>
          <w:sz w:val="32"/>
        </w:rPr>
        <w:t xml:space="preserve"> cross examination PW1</w:t>
      </w:r>
      <w:r>
        <w:rPr>
          <w:sz w:val="32"/>
        </w:rPr>
        <w:t xml:space="preserve"> insisted that </w:t>
      </w:r>
      <w:r w:rsidR="009C66E0">
        <w:rPr>
          <w:sz w:val="32"/>
        </w:rPr>
        <w:t>the money was loaded into the Cash-In-Transit crates by</w:t>
      </w:r>
      <w:r>
        <w:rPr>
          <w:sz w:val="32"/>
        </w:rPr>
        <w:t xml:space="preserve"> two</w:t>
      </w:r>
      <w:r w:rsidR="009C66E0">
        <w:rPr>
          <w:sz w:val="32"/>
        </w:rPr>
        <w:t xml:space="preserve"> bank staff</w:t>
      </w:r>
      <w:r w:rsidR="00FC7EF8">
        <w:rPr>
          <w:sz w:val="32"/>
        </w:rPr>
        <w:t xml:space="preserve"> </w:t>
      </w:r>
      <w:r w:rsidR="009C66E0">
        <w:rPr>
          <w:sz w:val="32"/>
        </w:rPr>
        <w:t xml:space="preserve">and he </w:t>
      </w:r>
      <w:r w:rsidR="00CC22B2">
        <w:rPr>
          <w:sz w:val="32"/>
        </w:rPr>
        <w:t>showed court</w:t>
      </w:r>
      <w:r w:rsidR="00FC7EF8">
        <w:rPr>
          <w:sz w:val="32"/>
        </w:rPr>
        <w:t xml:space="preserve"> </w:t>
      </w:r>
      <w:r w:rsidR="009C66E0">
        <w:rPr>
          <w:sz w:val="32"/>
        </w:rPr>
        <w:t>the entries</w:t>
      </w:r>
      <w:r w:rsidR="00FD3C23">
        <w:rPr>
          <w:sz w:val="32"/>
        </w:rPr>
        <w:t xml:space="preserve"> which he filled </w:t>
      </w:r>
      <w:r w:rsidR="009C66E0">
        <w:rPr>
          <w:sz w:val="32"/>
        </w:rPr>
        <w:t>in the delivery notes to certify</w:t>
      </w:r>
      <w:r>
        <w:rPr>
          <w:sz w:val="32"/>
        </w:rPr>
        <w:t xml:space="preserve"> the particulars of the money. </w:t>
      </w:r>
    </w:p>
    <w:p w:rsidR="00A12CED" w:rsidRDefault="00EA616C" w:rsidP="008836F0">
      <w:pPr>
        <w:jc w:val="both"/>
        <w:rPr>
          <w:sz w:val="32"/>
        </w:rPr>
      </w:pPr>
      <w:r>
        <w:rPr>
          <w:sz w:val="32"/>
        </w:rPr>
        <w:t xml:space="preserve">PW2 Tracy </w:t>
      </w:r>
      <w:proofErr w:type="spellStart"/>
      <w:r>
        <w:rPr>
          <w:sz w:val="32"/>
        </w:rPr>
        <w:t>Kaggwa</w:t>
      </w:r>
      <w:proofErr w:type="spellEnd"/>
      <w:r>
        <w:rPr>
          <w:sz w:val="32"/>
        </w:rPr>
        <w:t xml:space="preserve"> testified</w:t>
      </w:r>
      <w:r w:rsidR="008836F0">
        <w:rPr>
          <w:sz w:val="32"/>
        </w:rPr>
        <w:t xml:space="preserve"> that she was physically present when </w:t>
      </w:r>
      <w:proofErr w:type="spellStart"/>
      <w:r w:rsidR="008836F0">
        <w:rPr>
          <w:sz w:val="32"/>
        </w:rPr>
        <w:t>Nyakatura</w:t>
      </w:r>
      <w:proofErr w:type="spellEnd"/>
      <w:r w:rsidR="008836F0">
        <w:rPr>
          <w:sz w:val="32"/>
        </w:rPr>
        <w:t xml:space="preserve"> Fred loaded the money into the </w:t>
      </w:r>
      <w:r w:rsidR="000F4145">
        <w:rPr>
          <w:sz w:val="32"/>
        </w:rPr>
        <w:t>crates</w:t>
      </w:r>
      <w:r w:rsidR="008836F0">
        <w:rPr>
          <w:sz w:val="32"/>
        </w:rPr>
        <w:t>.  She stated</w:t>
      </w:r>
      <w:r>
        <w:rPr>
          <w:sz w:val="32"/>
        </w:rPr>
        <w:t xml:space="preserve"> that she had attended the loading of the money in the crates in her capacity</w:t>
      </w:r>
      <w:r w:rsidR="008836F0">
        <w:rPr>
          <w:sz w:val="32"/>
        </w:rPr>
        <w:t xml:space="preserve"> as a su</w:t>
      </w:r>
      <w:r>
        <w:rPr>
          <w:sz w:val="32"/>
        </w:rPr>
        <w:t xml:space="preserve">pervisor. She stated that she had </w:t>
      </w:r>
      <w:r w:rsidR="00A12CED">
        <w:rPr>
          <w:sz w:val="32"/>
        </w:rPr>
        <w:t xml:space="preserve">followed PW1 and one Rita every step of the way </w:t>
      </w:r>
      <w:r w:rsidR="00A17948">
        <w:rPr>
          <w:sz w:val="32"/>
        </w:rPr>
        <w:t xml:space="preserve">to the volt </w:t>
      </w:r>
      <w:r w:rsidR="00A12CED">
        <w:rPr>
          <w:sz w:val="32"/>
        </w:rPr>
        <w:t>as they loaded the cash into the crates</w:t>
      </w:r>
      <w:r w:rsidR="008836F0">
        <w:rPr>
          <w:sz w:val="32"/>
        </w:rPr>
        <w:t xml:space="preserve">. This witness was equally aware of the email sent to </w:t>
      </w:r>
      <w:r w:rsidR="008836F0">
        <w:rPr>
          <w:sz w:val="32"/>
        </w:rPr>
        <w:lastRenderedPageBreak/>
        <w:t>the accused on Friday. She</w:t>
      </w:r>
      <w:r w:rsidR="00A12CED">
        <w:rPr>
          <w:sz w:val="32"/>
        </w:rPr>
        <w:t xml:space="preserve"> further</w:t>
      </w:r>
      <w:r w:rsidR="008836F0">
        <w:rPr>
          <w:sz w:val="32"/>
        </w:rPr>
        <w:t xml:space="preserve"> stated that she was aware that money was sent on Monday as per </w:t>
      </w:r>
      <w:proofErr w:type="spellStart"/>
      <w:r w:rsidR="008836F0">
        <w:rPr>
          <w:sz w:val="32"/>
        </w:rPr>
        <w:t>accused’s</w:t>
      </w:r>
      <w:proofErr w:type="spellEnd"/>
      <w:r w:rsidR="008836F0">
        <w:rPr>
          <w:sz w:val="32"/>
        </w:rPr>
        <w:t xml:space="preserve"> request. She witnessed the money being loaded into the </w:t>
      </w:r>
      <w:r w:rsidR="000F4145">
        <w:rPr>
          <w:sz w:val="32"/>
        </w:rPr>
        <w:t>crate</w:t>
      </w:r>
      <w:r w:rsidR="00A12CED">
        <w:rPr>
          <w:sz w:val="32"/>
        </w:rPr>
        <w:t xml:space="preserve"> and it included USD $50,000. She also confirmed that in total there w</w:t>
      </w:r>
      <w:r w:rsidR="008836F0">
        <w:rPr>
          <w:sz w:val="32"/>
        </w:rPr>
        <w:t>e</w:t>
      </w:r>
      <w:r w:rsidR="00A12CED">
        <w:rPr>
          <w:sz w:val="32"/>
        </w:rPr>
        <w:t>re</w:t>
      </w:r>
      <w:r w:rsidR="008836F0">
        <w:rPr>
          <w:sz w:val="32"/>
        </w:rPr>
        <w:t xml:space="preserve"> three bankers who witnessed the </w:t>
      </w:r>
      <w:r w:rsidR="000F4145">
        <w:rPr>
          <w:sz w:val="32"/>
        </w:rPr>
        <w:t>crates</w:t>
      </w:r>
      <w:r w:rsidR="00A12CED">
        <w:rPr>
          <w:sz w:val="32"/>
        </w:rPr>
        <w:t xml:space="preserve"> getting loaded. I</w:t>
      </w:r>
      <w:r w:rsidR="008836F0">
        <w:rPr>
          <w:sz w:val="32"/>
        </w:rPr>
        <w:t xml:space="preserve">n cross examination </w:t>
      </w:r>
      <w:r w:rsidR="00A12CED">
        <w:rPr>
          <w:sz w:val="32"/>
        </w:rPr>
        <w:t xml:space="preserve">PW3 stated that the Uganda Shilling amount loaded in the crates was 52 million and not </w:t>
      </w:r>
      <w:r w:rsidR="008836F0">
        <w:rPr>
          <w:sz w:val="32"/>
        </w:rPr>
        <w:t>57.9million</w:t>
      </w:r>
      <w:r w:rsidR="00A12CED">
        <w:rPr>
          <w:sz w:val="32"/>
        </w:rPr>
        <w:t xml:space="preserve">  as earlier stated by PW1</w:t>
      </w:r>
      <w:r w:rsidR="008836F0">
        <w:rPr>
          <w:sz w:val="32"/>
        </w:rPr>
        <w:t xml:space="preserve">. </w:t>
      </w:r>
    </w:p>
    <w:p w:rsidR="008836F0" w:rsidRDefault="008836F0" w:rsidP="008836F0">
      <w:pPr>
        <w:jc w:val="both"/>
        <w:rPr>
          <w:sz w:val="32"/>
        </w:rPr>
      </w:pPr>
      <w:r>
        <w:rPr>
          <w:sz w:val="32"/>
        </w:rPr>
        <w:t xml:space="preserve">The Prosecution </w:t>
      </w:r>
      <w:r w:rsidR="00A12CED">
        <w:rPr>
          <w:sz w:val="32"/>
        </w:rPr>
        <w:t xml:space="preserve">also </w:t>
      </w:r>
      <w:r>
        <w:rPr>
          <w:sz w:val="32"/>
        </w:rPr>
        <w:t>called the Cash-Transit-Officer</w:t>
      </w:r>
      <w:r w:rsidR="001D5BCA">
        <w:rPr>
          <w:sz w:val="32"/>
        </w:rPr>
        <w:t xml:space="preserve"> (C.I.T)</w:t>
      </w:r>
      <w:r>
        <w:rPr>
          <w:sz w:val="32"/>
        </w:rPr>
        <w:t xml:space="preserve"> who picked money from William Street and delivered it to UBA Head Officer. </w:t>
      </w:r>
    </w:p>
    <w:p w:rsidR="00974B6D" w:rsidRDefault="008836F0" w:rsidP="008836F0">
      <w:pPr>
        <w:jc w:val="both"/>
        <w:rPr>
          <w:sz w:val="32"/>
        </w:rPr>
      </w:pPr>
      <w:r>
        <w:rPr>
          <w:sz w:val="32"/>
        </w:rPr>
        <w:t xml:space="preserve">PW3 </w:t>
      </w:r>
      <w:proofErr w:type="spellStart"/>
      <w:r>
        <w:rPr>
          <w:sz w:val="32"/>
        </w:rPr>
        <w:t>Opio</w:t>
      </w:r>
      <w:proofErr w:type="spellEnd"/>
      <w:r>
        <w:rPr>
          <w:sz w:val="32"/>
        </w:rPr>
        <w:t xml:space="preserve"> Steven was the C.I.T officer</w:t>
      </w:r>
      <w:r w:rsidR="00A12CED">
        <w:rPr>
          <w:sz w:val="32"/>
        </w:rPr>
        <w:t>. He</w:t>
      </w:r>
      <w:r>
        <w:rPr>
          <w:sz w:val="32"/>
        </w:rPr>
        <w:t xml:space="preserve"> testified that he normally transports a sealed </w:t>
      </w:r>
      <w:r w:rsidR="000F4145">
        <w:rPr>
          <w:sz w:val="32"/>
        </w:rPr>
        <w:t>crate</w:t>
      </w:r>
      <w:r>
        <w:rPr>
          <w:sz w:val="32"/>
        </w:rPr>
        <w:t xml:space="preserve"> from one branch to another. He told court in evidence in chief that </w:t>
      </w:r>
      <w:r w:rsidR="00CC22B2">
        <w:rPr>
          <w:sz w:val="32"/>
        </w:rPr>
        <w:t xml:space="preserve">on the material day </w:t>
      </w:r>
      <w:r>
        <w:rPr>
          <w:sz w:val="32"/>
        </w:rPr>
        <w:t xml:space="preserve">he handed the </w:t>
      </w:r>
      <w:r w:rsidR="000F4145">
        <w:rPr>
          <w:sz w:val="32"/>
        </w:rPr>
        <w:t>crate</w:t>
      </w:r>
      <w:r w:rsidR="00CC22B2">
        <w:rPr>
          <w:sz w:val="32"/>
        </w:rPr>
        <w:t xml:space="preserve"> to the accused. The accused </w:t>
      </w:r>
      <w:r w:rsidR="00FC7EF8">
        <w:rPr>
          <w:sz w:val="32"/>
        </w:rPr>
        <w:t>was alone</w:t>
      </w:r>
      <w:r w:rsidR="00CC22B2">
        <w:rPr>
          <w:sz w:val="32"/>
        </w:rPr>
        <w:t xml:space="preserve"> at the time</w:t>
      </w:r>
      <w:r w:rsidR="00E62775">
        <w:rPr>
          <w:sz w:val="32"/>
        </w:rPr>
        <w:t xml:space="preserve"> of delivery. After receiving and opening</w:t>
      </w:r>
      <w:r>
        <w:rPr>
          <w:sz w:val="32"/>
        </w:rPr>
        <w:t xml:space="preserve"> the </w:t>
      </w:r>
      <w:r w:rsidR="000F4145">
        <w:rPr>
          <w:sz w:val="32"/>
        </w:rPr>
        <w:t>crate</w:t>
      </w:r>
      <w:r w:rsidR="00E62775">
        <w:rPr>
          <w:sz w:val="32"/>
        </w:rPr>
        <w:t xml:space="preserve"> the accused handed the </w:t>
      </w:r>
      <w:r>
        <w:rPr>
          <w:sz w:val="32"/>
        </w:rPr>
        <w:t>signed bank documents</w:t>
      </w:r>
      <w:r w:rsidR="00E62775">
        <w:rPr>
          <w:sz w:val="32"/>
        </w:rPr>
        <w:t xml:space="preserve"> to PW3. The</w:t>
      </w:r>
      <w:r>
        <w:rPr>
          <w:sz w:val="32"/>
        </w:rPr>
        <w:t xml:space="preserve"> witness testified that he is never told what is in the </w:t>
      </w:r>
      <w:r w:rsidR="000F4145">
        <w:rPr>
          <w:sz w:val="32"/>
        </w:rPr>
        <w:t>crate</w:t>
      </w:r>
      <w:r>
        <w:rPr>
          <w:sz w:val="32"/>
        </w:rPr>
        <w:t xml:space="preserve"> when he transports it. He identified Kenneth </w:t>
      </w:r>
      <w:proofErr w:type="spellStart"/>
      <w:r>
        <w:rPr>
          <w:sz w:val="32"/>
        </w:rPr>
        <w:t>Kaawe’s</w:t>
      </w:r>
      <w:proofErr w:type="spellEnd"/>
      <w:r>
        <w:rPr>
          <w:sz w:val="32"/>
        </w:rPr>
        <w:t xml:space="preserve"> singular signature on a de</w:t>
      </w:r>
      <w:r w:rsidR="00E62775">
        <w:rPr>
          <w:sz w:val="32"/>
        </w:rPr>
        <w:t>livery note. The</w:t>
      </w:r>
      <w:r>
        <w:rPr>
          <w:sz w:val="32"/>
        </w:rPr>
        <w:t xml:space="preserve"> witness </w:t>
      </w:r>
      <w:r w:rsidR="00E62775">
        <w:rPr>
          <w:sz w:val="32"/>
        </w:rPr>
        <w:t xml:space="preserve">further </w:t>
      </w:r>
      <w:r>
        <w:rPr>
          <w:sz w:val="32"/>
        </w:rPr>
        <w:t xml:space="preserve">told court in cross examination that he feared to lose his job and told police that </w:t>
      </w:r>
      <w:r w:rsidR="00380495">
        <w:rPr>
          <w:sz w:val="32"/>
        </w:rPr>
        <w:t>two people had been present during the delivery of the crates - Kenneth and Carol</w:t>
      </w:r>
      <w:r>
        <w:rPr>
          <w:sz w:val="32"/>
        </w:rPr>
        <w:t xml:space="preserve">. </w:t>
      </w:r>
      <w:r w:rsidR="00380495">
        <w:rPr>
          <w:sz w:val="32"/>
        </w:rPr>
        <w:t xml:space="preserve">He explained that he did so in order to appear to be compliant with all the banking Policies. However in re-examination the stated that </w:t>
      </w:r>
      <w:r>
        <w:rPr>
          <w:sz w:val="32"/>
        </w:rPr>
        <w:t xml:space="preserve">Kenneth did receive the </w:t>
      </w:r>
      <w:r w:rsidR="000F4145">
        <w:rPr>
          <w:sz w:val="32"/>
        </w:rPr>
        <w:t>crate</w:t>
      </w:r>
      <w:r>
        <w:rPr>
          <w:sz w:val="32"/>
        </w:rPr>
        <w:t xml:space="preserve"> alone. He further states that he was surprised to be told by the police that part of the money he delivered did not arrive. This witness struck court as a</w:t>
      </w:r>
      <w:r w:rsidR="00380495">
        <w:rPr>
          <w:sz w:val="32"/>
        </w:rPr>
        <w:t>n individual who is not self-assured. During cross-examination the witness appear</w:t>
      </w:r>
      <w:r w:rsidR="0067057D">
        <w:rPr>
          <w:sz w:val="32"/>
        </w:rPr>
        <w:t xml:space="preserve">ed terrified and conceded to a self-deprecating suggestion by </w:t>
      </w:r>
      <w:r w:rsidR="00380495">
        <w:rPr>
          <w:sz w:val="32"/>
        </w:rPr>
        <w:t>defence counsel</w:t>
      </w:r>
      <w:r w:rsidR="00FC7EF8">
        <w:rPr>
          <w:sz w:val="32"/>
        </w:rPr>
        <w:t xml:space="preserve"> </w:t>
      </w:r>
      <w:r w:rsidR="00380495">
        <w:rPr>
          <w:sz w:val="32"/>
        </w:rPr>
        <w:t xml:space="preserve">that </w:t>
      </w:r>
      <w:r w:rsidR="0067057D">
        <w:rPr>
          <w:sz w:val="32"/>
        </w:rPr>
        <w:t>the witness</w:t>
      </w:r>
      <w:r w:rsidR="00380495">
        <w:rPr>
          <w:sz w:val="32"/>
        </w:rPr>
        <w:t xml:space="preserve"> was </w:t>
      </w:r>
      <w:r>
        <w:rPr>
          <w:sz w:val="32"/>
        </w:rPr>
        <w:t xml:space="preserve">a </w:t>
      </w:r>
      <w:r w:rsidR="001848CA">
        <w:rPr>
          <w:sz w:val="32"/>
        </w:rPr>
        <w:t>school-drop out.  H</w:t>
      </w:r>
      <w:r w:rsidR="00724809">
        <w:rPr>
          <w:sz w:val="32"/>
        </w:rPr>
        <w:t>e</w:t>
      </w:r>
      <w:r w:rsidR="001848CA">
        <w:rPr>
          <w:sz w:val="32"/>
        </w:rPr>
        <w:t xml:space="preserve"> however appeared </w:t>
      </w:r>
      <w:r w:rsidR="0067057D">
        <w:rPr>
          <w:sz w:val="32"/>
        </w:rPr>
        <w:t>forthright in dealing with questions relating to matters within his comfort zone</w:t>
      </w:r>
      <w:r w:rsidR="001848CA">
        <w:rPr>
          <w:sz w:val="32"/>
        </w:rPr>
        <w:t xml:space="preserve">. </w:t>
      </w:r>
    </w:p>
    <w:p w:rsidR="00974B6D" w:rsidRDefault="00974B6D" w:rsidP="008836F0">
      <w:pPr>
        <w:jc w:val="both"/>
        <w:rPr>
          <w:sz w:val="32"/>
        </w:rPr>
      </w:pPr>
    </w:p>
    <w:p w:rsidR="00974B6D" w:rsidRDefault="008836F0" w:rsidP="008836F0">
      <w:pPr>
        <w:jc w:val="both"/>
        <w:rPr>
          <w:sz w:val="32"/>
        </w:rPr>
      </w:pPr>
      <w:r>
        <w:rPr>
          <w:sz w:val="32"/>
        </w:rPr>
        <w:t xml:space="preserve">PW4Carol </w:t>
      </w:r>
      <w:proofErr w:type="spellStart"/>
      <w:r>
        <w:rPr>
          <w:sz w:val="32"/>
        </w:rPr>
        <w:t>Nakabembwe</w:t>
      </w:r>
      <w:proofErr w:type="spellEnd"/>
      <w:r>
        <w:rPr>
          <w:sz w:val="32"/>
        </w:rPr>
        <w:t xml:space="preserve"> was Co-custodian with Kenneth </w:t>
      </w:r>
      <w:proofErr w:type="spellStart"/>
      <w:r>
        <w:rPr>
          <w:sz w:val="32"/>
        </w:rPr>
        <w:t>Kaawe</w:t>
      </w:r>
      <w:proofErr w:type="spellEnd"/>
      <w:r>
        <w:rPr>
          <w:sz w:val="32"/>
        </w:rPr>
        <w:t>. He</w:t>
      </w:r>
      <w:r w:rsidR="0067057D">
        <w:rPr>
          <w:sz w:val="32"/>
        </w:rPr>
        <w:t>r evidence is that the accused</w:t>
      </w:r>
      <w:r>
        <w:rPr>
          <w:sz w:val="32"/>
        </w:rPr>
        <w:t xml:space="preserve"> called her on the intercom</w:t>
      </w:r>
      <w:r w:rsidR="0067057D">
        <w:rPr>
          <w:sz w:val="32"/>
        </w:rPr>
        <w:t>. The call was made after the accused had received the crates of cash</w:t>
      </w:r>
      <w:r>
        <w:rPr>
          <w:sz w:val="32"/>
        </w:rPr>
        <w:t xml:space="preserve">. She stated that she saw the C.I.T officers go out as </w:t>
      </w:r>
      <w:r w:rsidR="0067057D">
        <w:rPr>
          <w:sz w:val="32"/>
        </w:rPr>
        <w:t>she went in to see the accused</w:t>
      </w:r>
      <w:r>
        <w:rPr>
          <w:sz w:val="32"/>
        </w:rPr>
        <w:t xml:space="preserve">. She could see the C.I.T officers carrying away an empty </w:t>
      </w:r>
      <w:r w:rsidR="000F4145">
        <w:rPr>
          <w:sz w:val="32"/>
        </w:rPr>
        <w:t>crate</w:t>
      </w:r>
      <w:r>
        <w:rPr>
          <w:sz w:val="32"/>
        </w:rPr>
        <w:t xml:space="preserve">. </w:t>
      </w:r>
      <w:proofErr w:type="spellStart"/>
      <w:r>
        <w:rPr>
          <w:sz w:val="32"/>
        </w:rPr>
        <w:t>Nakabembwe</w:t>
      </w:r>
      <w:proofErr w:type="spellEnd"/>
      <w:r>
        <w:rPr>
          <w:sz w:val="32"/>
        </w:rPr>
        <w:t xml:space="preserve"> state</w:t>
      </w:r>
      <w:r w:rsidR="00327A20">
        <w:rPr>
          <w:sz w:val="32"/>
        </w:rPr>
        <w:t xml:space="preserve">d that when she entered the </w:t>
      </w:r>
      <w:proofErr w:type="spellStart"/>
      <w:r w:rsidR="00327A20">
        <w:rPr>
          <w:sz w:val="32"/>
        </w:rPr>
        <w:t>accused’s</w:t>
      </w:r>
      <w:proofErr w:type="spellEnd"/>
      <w:r w:rsidR="00327A20">
        <w:rPr>
          <w:sz w:val="32"/>
        </w:rPr>
        <w:t xml:space="preserve"> </w:t>
      </w:r>
      <w:r>
        <w:rPr>
          <w:sz w:val="32"/>
        </w:rPr>
        <w:t>office she found money already poured on the floor. She saw lodgement papers in respect of 57.9Million Uganda shillings. She</w:t>
      </w:r>
      <w:r w:rsidR="00327A20">
        <w:rPr>
          <w:sz w:val="32"/>
        </w:rPr>
        <w:t xml:space="preserve"> also</w:t>
      </w:r>
      <w:r>
        <w:rPr>
          <w:sz w:val="32"/>
        </w:rPr>
        <w:t xml:space="preserve"> saw two lodgement forms. 2.9</w:t>
      </w:r>
      <w:r w:rsidR="00FC7EF8">
        <w:rPr>
          <w:sz w:val="32"/>
        </w:rPr>
        <w:t>M</w:t>
      </w:r>
      <w:r>
        <w:rPr>
          <w:sz w:val="32"/>
        </w:rPr>
        <w:t xml:space="preserve"> of the Uganda shillings were mutilat</w:t>
      </w:r>
      <w:r w:rsidR="00A17948">
        <w:rPr>
          <w:sz w:val="32"/>
        </w:rPr>
        <w:t>ed notes. Together with the accused, the witness</w:t>
      </w:r>
      <w:r>
        <w:rPr>
          <w:sz w:val="32"/>
        </w:rPr>
        <w:t xml:space="preserve"> took this money to the volt. PW4 went on to state that on 16</w:t>
      </w:r>
      <w:r w:rsidRPr="00F4428F">
        <w:rPr>
          <w:sz w:val="32"/>
          <w:vertAlign w:val="superscript"/>
        </w:rPr>
        <w:t>th</w:t>
      </w:r>
      <w:r>
        <w:rPr>
          <w:sz w:val="32"/>
        </w:rPr>
        <w:t xml:space="preserve"> July ’09 she was making usual postings at the close of the day when she typed William </w:t>
      </w:r>
      <w:r w:rsidR="00984591">
        <w:rPr>
          <w:sz w:val="32"/>
        </w:rPr>
        <w:t>Street into</w:t>
      </w:r>
      <w:r>
        <w:rPr>
          <w:sz w:val="32"/>
        </w:rPr>
        <w:t xml:space="preserve"> her computer. She saw a figure in united States Dollars USD $50,000 appearing on a suspense or bullion account relating to William Street Branch. This witness stated t</w:t>
      </w:r>
      <w:r w:rsidR="00327A20">
        <w:rPr>
          <w:sz w:val="32"/>
        </w:rPr>
        <w:t>hat she immediately called the accused</w:t>
      </w:r>
      <w:r>
        <w:rPr>
          <w:sz w:val="32"/>
        </w:rPr>
        <w:t xml:space="preserve"> but he did not answer. She decided to look for him and walked to his office. </w:t>
      </w:r>
      <w:r w:rsidR="00327A20">
        <w:rPr>
          <w:sz w:val="32"/>
        </w:rPr>
        <w:t>She found the accused</w:t>
      </w:r>
      <w:r>
        <w:rPr>
          <w:sz w:val="32"/>
        </w:rPr>
        <w:t xml:space="preserve"> hurriedly leaving his desk and when she asked him about the money he told her to check the lo</w:t>
      </w:r>
      <w:r w:rsidR="00327A20">
        <w:rPr>
          <w:sz w:val="32"/>
        </w:rPr>
        <w:t xml:space="preserve">dgement forms. </w:t>
      </w:r>
      <w:proofErr w:type="spellStart"/>
      <w:r w:rsidR="00327A20">
        <w:rPr>
          <w:sz w:val="32"/>
        </w:rPr>
        <w:t>Nakabembwe</w:t>
      </w:r>
      <w:proofErr w:type="spellEnd"/>
      <w:r w:rsidR="00327A20">
        <w:rPr>
          <w:sz w:val="32"/>
        </w:rPr>
        <w:t xml:space="preserve"> stated</w:t>
      </w:r>
      <w:r>
        <w:rPr>
          <w:sz w:val="32"/>
        </w:rPr>
        <w:t xml:space="preserve"> that </w:t>
      </w:r>
      <w:r w:rsidR="00327A20">
        <w:rPr>
          <w:sz w:val="32"/>
        </w:rPr>
        <w:t xml:space="preserve">having failed to find the lodgement forms </w:t>
      </w:r>
      <w:r>
        <w:rPr>
          <w:sz w:val="32"/>
        </w:rPr>
        <w:t xml:space="preserve">she decided to call </w:t>
      </w:r>
      <w:proofErr w:type="spellStart"/>
      <w:r w:rsidR="00327A20">
        <w:rPr>
          <w:sz w:val="32"/>
        </w:rPr>
        <w:t>Nyakatura</w:t>
      </w:r>
      <w:proofErr w:type="spellEnd"/>
      <w:r w:rsidR="00327A20">
        <w:rPr>
          <w:sz w:val="32"/>
        </w:rPr>
        <w:t xml:space="preserve"> at William Street. </w:t>
      </w:r>
      <w:proofErr w:type="spellStart"/>
      <w:r w:rsidR="00327A20">
        <w:rPr>
          <w:sz w:val="32"/>
        </w:rPr>
        <w:t>Nyakatura</w:t>
      </w:r>
      <w:proofErr w:type="spellEnd"/>
      <w:r w:rsidR="00327A20">
        <w:rPr>
          <w:sz w:val="32"/>
        </w:rPr>
        <w:t xml:space="preserve"> confirmed </w:t>
      </w:r>
      <w:r>
        <w:rPr>
          <w:sz w:val="32"/>
        </w:rPr>
        <w:t>tha</w:t>
      </w:r>
      <w:r w:rsidR="00327A20">
        <w:rPr>
          <w:sz w:val="32"/>
        </w:rPr>
        <w:t>t he had indeed dispatched</w:t>
      </w:r>
      <w:r>
        <w:rPr>
          <w:sz w:val="32"/>
        </w:rPr>
        <w:t xml:space="preserve"> US</w:t>
      </w:r>
      <w:r w:rsidR="00327A20">
        <w:rPr>
          <w:sz w:val="32"/>
        </w:rPr>
        <w:t xml:space="preserve">D $50,000. When she repeatedly called the accused </w:t>
      </w:r>
      <w:r>
        <w:rPr>
          <w:sz w:val="32"/>
        </w:rPr>
        <w:t>he did not respond</w:t>
      </w:r>
      <w:r w:rsidR="00327A20">
        <w:rPr>
          <w:sz w:val="32"/>
        </w:rPr>
        <w:t>.</w:t>
      </w:r>
      <w:r>
        <w:rPr>
          <w:sz w:val="32"/>
        </w:rPr>
        <w:t xml:space="preserve"> PW4 decided to </w:t>
      </w:r>
      <w:r w:rsidR="00327A20">
        <w:rPr>
          <w:sz w:val="32"/>
        </w:rPr>
        <w:t xml:space="preserve">get her bosses </w:t>
      </w:r>
      <w:r>
        <w:rPr>
          <w:sz w:val="32"/>
        </w:rPr>
        <w:t>involve</w:t>
      </w:r>
      <w:r w:rsidR="00327A20">
        <w:rPr>
          <w:sz w:val="32"/>
        </w:rPr>
        <w:t>d</w:t>
      </w:r>
      <w:r>
        <w:rPr>
          <w:sz w:val="32"/>
        </w:rPr>
        <w:t>. She told court</w:t>
      </w:r>
      <w:r w:rsidR="00327A20">
        <w:rPr>
          <w:sz w:val="32"/>
        </w:rPr>
        <w:t xml:space="preserve"> that on several occasions the a</w:t>
      </w:r>
      <w:r w:rsidR="00FC7EF8">
        <w:rPr>
          <w:sz w:val="32"/>
        </w:rPr>
        <w:t>ccused received money alone</w:t>
      </w:r>
      <w:r>
        <w:rPr>
          <w:sz w:val="32"/>
        </w:rPr>
        <w:t xml:space="preserve">. </w:t>
      </w:r>
      <w:r w:rsidR="00327A20">
        <w:rPr>
          <w:sz w:val="32"/>
        </w:rPr>
        <w:t>In cross-examination PW4</w:t>
      </w:r>
      <w:r>
        <w:rPr>
          <w:sz w:val="32"/>
        </w:rPr>
        <w:t xml:space="preserve"> stated that she had been asked to resign from the bank following the loss of the USD $50,000. She also admitted having been subjected to disciplinary proceedings.</w:t>
      </w:r>
      <w:r w:rsidR="00327A20">
        <w:rPr>
          <w:sz w:val="32"/>
        </w:rPr>
        <w:t xml:space="preserve"> In cross-examination </w:t>
      </w:r>
      <w:r w:rsidR="00EC66C0">
        <w:rPr>
          <w:sz w:val="32"/>
        </w:rPr>
        <w:t xml:space="preserve">she also stated that she </w:t>
      </w:r>
      <w:r w:rsidR="00327A20">
        <w:rPr>
          <w:sz w:val="32"/>
        </w:rPr>
        <w:t xml:space="preserve">was the </w:t>
      </w:r>
      <w:proofErr w:type="spellStart"/>
      <w:r w:rsidR="00327A20">
        <w:rPr>
          <w:sz w:val="32"/>
        </w:rPr>
        <w:t>accused</w:t>
      </w:r>
      <w:r w:rsidR="00EC66C0">
        <w:rPr>
          <w:sz w:val="32"/>
        </w:rPr>
        <w:t>’s</w:t>
      </w:r>
      <w:proofErr w:type="spellEnd"/>
      <w:r w:rsidR="00EC66C0">
        <w:rPr>
          <w:sz w:val="32"/>
        </w:rPr>
        <w:t xml:space="preserve"> partner in receipt of cash and under the rules they had to receive cash together </w:t>
      </w:r>
      <w:r w:rsidR="00EC66C0">
        <w:rPr>
          <w:sz w:val="32"/>
        </w:rPr>
        <w:lastRenderedPageBreak/>
        <w:t xml:space="preserve">at all times. She also admitted that there were times she did not enter cash received in the cash register. </w:t>
      </w:r>
      <w:r w:rsidR="00974B6D">
        <w:rPr>
          <w:sz w:val="32"/>
        </w:rPr>
        <w:t>Indeed PW4</w:t>
      </w:r>
      <w:r w:rsidR="00974B6D" w:rsidRPr="00974B6D">
        <w:rPr>
          <w:sz w:val="32"/>
        </w:rPr>
        <w:t xml:space="preserve"> also appeared terrified under the weight of rigorous of cross examination by defence counsel. </w:t>
      </w:r>
    </w:p>
    <w:p w:rsidR="00974B6D" w:rsidRDefault="008836F0" w:rsidP="008836F0">
      <w:pPr>
        <w:jc w:val="both"/>
        <w:rPr>
          <w:sz w:val="32"/>
        </w:rPr>
      </w:pPr>
      <w:r>
        <w:rPr>
          <w:sz w:val="32"/>
        </w:rPr>
        <w:t xml:space="preserve"> PW5 was the hand</w:t>
      </w:r>
      <w:r w:rsidR="00974B6D">
        <w:rPr>
          <w:sz w:val="32"/>
        </w:rPr>
        <w:t>writing expert. His role was not challenged</w:t>
      </w:r>
      <w:r>
        <w:rPr>
          <w:sz w:val="32"/>
        </w:rPr>
        <w:t xml:space="preserve"> because the accused does not deny that the handwriting on the questioned documents is his. </w:t>
      </w:r>
    </w:p>
    <w:p w:rsidR="008836F0" w:rsidRDefault="00974B6D" w:rsidP="008836F0">
      <w:pPr>
        <w:jc w:val="both"/>
        <w:rPr>
          <w:sz w:val="32"/>
        </w:rPr>
      </w:pPr>
      <w:r>
        <w:rPr>
          <w:sz w:val="32"/>
        </w:rPr>
        <w:t>PW6 was the Police</w:t>
      </w:r>
      <w:r w:rsidR="008836F0">
        <w:rPr>
          <w:sz w:val="32"/>
        </w:rPr>
        <w:t xml:space="preserve"> officer who carried out investigations</w:t>
      </w:r>
      <w:r>
        <w:rPr>
          <w:sz w:val="32"/>
        </w:rPr>
        <w:t xml:space="preserve"> in this case</w:t>
      </w:r>
      <w:r w:rsidR="008836F0">
        <w:rPr>
          <w:sz w:val="32"/>
        </w:rPr>
        <w:t xml:space="preserve"> and forwarded the documents along with PF17A to the handwriting expert.</w:t>
      </w:r>
    </w:p>
    <w:p w:rsidR="00EF5438" w:rsidRDefault="00974B6D" w:rsidP="008836F0">
      <w:pPr>
        <w:jc w:val="both"/>
        <w:rPr>
          <w:sz w:val="32"/>
        </w:rPr>
      </w:pPr>
      <w:r>
        <w:rPr>
          <w:sz w:val="32"/>
        </w:rPr>
        <w:t xml:space="preserve">The accused </w:t>
      </w:r>
      <w:proofErr w:type="spellStart"/>
      <w:r>
        <w:rPr>
          <w:sz w:val="32"/>
        </w:rPr>
        <w:t>Kaawe</w:t>
      </w:r>
      <w:proofErr w:type="spellEnd"/>
      <w:r>
        <w:rPr>
          <w:sz w:val="32"/>
        </w:rPr>
        <w:t xml:space="preserve"> Kenneth was the only defence witness. He </w:t>
      </w:r>
      <w:r w:rsidR="00EF5438">
        <w:rPr>
          <w:sz w:val="32"/>
        </w:rPr>
        <w:t>confirmed</w:t>
      </w:r>
      <w:r w:rsidR="008836F0">
        <w:rPr>
          <w:sz w:val="32"/>
        </w:rPr>
        <w:t xml:space="preserve"> that he was indeed an employee of the </w:t>
      </w:r>
      <w:r w:rsidR="00EF5438">
        <w:rPr>
          <w:sz w:val="32"/>
        </w:rPr>
        <w:t>UBA at the material time and</w:t>
      </w:r>
      <w:r>
        <w:rPr>
          <w:sz w:val="32"/>
        </w:rPr>
        <w:t xml:space="preserve"> admitted having</w:t>
      </w:r>
      <w:r w:rsidR="008836F0">
        <w:rPr>
          <w:sz w:val="32"/>
        </w:rPr>
        <w:t xml:space="preserve"> received Uganda Shillings UGX 57.9 Million on 13</w:t>
      </w:r>
      <w:r w:rsidR="008836F0" w:rsidRPr="00141273">
        <w:rPr>
          <w:sz w:val="32"/>
          <w:vertAlign w:val="superscript"/>
        </w:rPr>
        <w:t>th</w:t>
      </w:r>
      <w:r>
        <w:rPr>
          <w:sz w:val="32"/>
        </w:rPr>
        <w:t xml:space="preserve"> July 09. The money </w:t>
      </w:r>
      <w:r w:rsidR="00EF5438">
        <w:rPr>
          <w:sz w:val="32"/>
        </w:rPr>
        <w:t>transported</w:t>
      </w:r>
      <w:r w:rsidR="008836F0">
        <w:rPr>
          <w:sz w:val="32"/>
        </w:rPr>
        <w:t xml:space="preserve"> from the UBA William Street Branc</w:t>
      </w:r>
      <w:r>
        <w:rPr>
          <w:sz w:val="32"/>
        </w:rPr>
        <w:t>h</w:t>
      </w:r>
      <w:r w:rsidR="00EF5438">
        <w:rPr>
          <w:sz w:val="32"/>
        </w:rPr>
        <w:t xml:space="preserve"> and delivered to him in the presence of PW4 Carol </w:t>
      </w:r>
      <w:proofErr w:type="spellStart"/>
      <w:r w:rsidR="00EF5438">
        <w:rPr>
          <w:sz w:val="32"/>
        </w:rPr>
        <w:t>Nakabembwe</w:t>
      </w:r>
      <w:proofErr w:type="spellEnd"/>
      <w:r w:rsidR="00EF5438">
        <w:rPr>
          <w:sz w:val="32"/>
        </w:rPr>
        <w:t xml:space="preserve">. He however stated that the </w:t>
      </w:r>
      <w:r w:rsidR="008836F0">
        <w:rPr>
          <w:sz w:val="32"/>
        </w:rPr>
        <w:t xml:space="preserve">USD $50,000 </w:t>
      </w:r>
      <w:r w:rsidR="00EF5438">
        <w:rPr>
          <w:sz w:val="32"/>
        </w:rPr>
        <w:t>was neither received by himself nor by PW4.</w:t>
      </w:r>
    </w:p>
    <w:p w:rsidR="008836F0" w:rsidRDefault="008836F0" w:rsidP="008836F0">
      <w:pPr>
        <w:jc w:val="both"/>
        <w:rPr>
          <w:sz w:val="32"/>
        </w:rPr>
      </w:pPr>
      <w:proofErr w:type="spellStart"/>
      <w:r>
        <w:rPr>
          <w:sz w:val="32"/>
        </w:rPr>
        <w:t>Kaawe</w:t>
      </w:r>
      <w:proofErr w:type="spellEnd"/>
      <w:r>
        <w:rPr>
          <w:sz w:val="32"/>
        </w:rPr>
        <w:t xml:space="preserve"> Kenneth insisted that it was Carol who first notified him of the arrival of </w:t>
      </w:r>
      <w:r w:rsidR="00EF5438">
        <w:rPr>
          <w:sz w:val="32"/>
        </w:rPr>
        <w:t>Cash-in-Transit (C.I.T). He stated</w:t>
      </w:r>
      <w:r>
        <w:rPr>
          <w:sz w:val="32"/>
        </w:rPr>
        <w:t xml:space="preserve"> that </w:t>
      </w:r>
      <w:r w:rsidR="00EF5438">
        <w:rPr>
          <w:sz w:val="32"/>
        </w:rPr>
        <w:t xml:space="preserve">it was </w:t>
      </w:r>
      <w:r>
        <w:rPr>
          <w:sz w:val="32"/>
        </w:rPr>
        <w:t>Carol</w:t>
      </w:r>
      <w:r w:rsidR="00EF5438">
        <w:rPr>
          <w:sz w:val="32"/>
        </w:rPr>
        <w:t xml:space="preserve"> who</w:t>
      </w:r>
      <w:r>
        <w:rPr>
          <w:sz w:val="32"/>
        </w:rPr>
        <w:t xml:space="preserve"> received </w:t>
      </w:r>
      <w:r w:rsidR="00EF5438">
        <w:rPr>
          <w:sz w:val="32"/>
        </w:rPr>
        <w:t xml:space="preserve">the money from C.I.T and then invited </w:t>
      </w:r>
      <w:r>
        <w:rPr>
          <w:sz w:val="32"/>
        </w:rPr>
        <w:t>him</w:t>
      </w:r>
      <w:r w:rsidR="00EF5438">
        <w:rPr>
          <w:sz w:val="32"/>
        </w:rPr>
        <w:t xml:space="preserve"> to join her. The accused further stated </w:t>
      </w:r>
      <w:r>
        <w:rPr>
          <w:sz w:val="32"/>
        </w:rPr>
        <w:t>that the</w:t>
      </w:r>
      <w:r w:rsidR="00EF5438">
        <w:rPr>
          <w:sz w:val="32"/>
        </w:rPr>
        <w:t>y both counted the money. The accused illustrated his a</w:t>
      </w:r>
      <w:r w:rsidR="00D936DE">
        <w:rPr>
          <w:sz w:val="32"/>
        </w:rPr>
        <w:t>ssertions by drawing</w:t>
      </w:r>
      <w:r w:rsidR="00EF5438">
        <w:rPr>
          <w:sz w:val="32"/>
        </w:rPr>
        <w:t xml:space="preserve"> a sketch map </w:t>
      </w:r>
      <w:r>
        <w:rPr>
          <w:sz w:val="32"/>
        </w:rPr>
        <w:t xml:space="preserve">showing </w:t>
      </w:r>
      <w:r w:rsidR="00D936DE">
        <w:rPr>
          <w:sz w:val="32"/>
        </w:rPr>
        <w:t>how PW4 used the keys in her possession to access</w:t>
      </w:r>
      <w:r>
        <w:rPr>
          <w:sz w:val="32"/>
        </w:rPr>
        <w:t xml:space="preserve"> the doors l</w:t>
      </w:r>
      <w:r w:rsidR="00D936DE">
        <w:rPr>
          <w:sz w:val="32"/>
        </w:rPr>
        <w:t>eading to the entrances via which cash was received</w:t>
      </w:r>
      <w:r>
        <w:rPr>
          <w:sz w:val="32"/>
        </w:rPr>
        <w:t xml:space="preserve">. The accused </w:t>
      </w:r>
      <w:r w:rsidR="00D936DE">
        <w:rPr>
          <w:sz w:val="32"/>
        </w:rPr>
        <w:t>further asserted</w:t>
      </w:r>
      <w:r>
        <w:rPr>
          <w:sz w:val="32"/>
        </w:rPr>
        <w:t xml:space="preserve"> that he did not </w:t>
      </w:r>
      <w:r w:rsidR="00D936DE">
        <w:rPr>
          <w:sz w:val="32"/>
        </w:rPr>
        <w:t xml:space="preserve">run away from the bank. He explained that </w:t>
      </w:r>
      <w:r>
        <w:rPr>
          <w:sz w:val="32"/>
        </w:rPr>
        <w:t>he resigned from the bank because he was being victimised by his immediate bosses and did not see a</w:t>
      </w:r>
      <w:r w:rsidR="00D936DE">
        <w:rPr>
          <w:sz w:val="32"/>
        </w:rPr>
        <w:t xml:space="preserve"> future in the UBA. He insisted that </w:t>
      </w:r>
      <w:r>
        <w:rPr>
          <w:sz w:val="32"/>
        </w:rPr>
        <w:t xml:space="preserve">he never </w:t>
      </w:r>
      <w:r w:rsidR="00D936DE">
        <w:rPr>
          <w:sz w:val="32"/>
        </w:rPr>
        <w:t xml:space="preserve">received USD $50,000 and </w:t>
      </w:r>
      <w:r>
        <w:rPr>
          <w:sz w:val="32"/>
        </w:rPr>
        <w:t xml:space="preserve">that the USD $50,000 was never received by the Bank. </w:t>
      </w:r>
    </w:p>
    <w:p w:rsidR="00030266" w:rsidRDefault="00030266" w:rsidP="008836F0">
      <w:pPr>
        <w:jc w:val="both"/>
        <w:rPr>
          <w:sz w:val="32"/>
          <w:u w:val="single"/>
        </w:rPr>
      </w:pPr>
      <w:r w:rsidRPr="00030266">
        <w:rPr>
          <w:sz w:val="32"/>
          <w:u w:val="single"/>
        </w:rPr>
        <w:lastRenderedPageBreak/>
        <w:t>The Law of Embezzlement</w:t>
      </w:r>
    </w:p>
    <w:p w:rsidR="00030266" w:rsidRDefault="00030266" w:rsidP="00030266">
      <w:pPr>
        <w:jc w:val="both"/>
        <w:rPr>
          <w:sz w:val="32"/>
        </w:rPr>
      </w:pPr>
      <w:r>
        <w:rPr>
          <w:sz w:val="32"/>
        </w:rPr>
        <w:t>The offence of Embezzlement with which the accused is charged is defined under the Anti Corruption Act 2009 the (ACA)</w:t>
      </w:r>
      <w:r w:rsidR="00D936DE">
        <w:rPr>
          <w:sz w:val="32"/>
        </w:rPr>
        <w:t>.</w:t>
      </w:r>
    </w:p>
    <w:p w:rsidR="00030266" w:rsidRDefault="00030266" w:rsidP="00030266">
      <w:pPr>
        <w:jc w:val="both"/>
        <w:rPr>
          <w:sz w:val="32"/>
        </w:rPr>
      </w:pPr>
      <w:r>
        <w:rPr>
          <w:sz w:val="32"/>
        </w:rPr>
        <w:t>S.19 (b) ii of the ACA states as follows:</w:t>
      </w:r>
    </w:p>
    <w:p w:rsidR="0094393E" w:rsidRDefault="00030266" w:rsidP="00030266">
      <w:pPr>
        <w:ind w:left="720"/>
        <w:jc w:val="both"/>
        <w:rPr>
          <w:sz w:val="32"/>
        </w:rPr>
      </w:pPr>
      <w:r>
        <w:rPr>
          <w:sz w:val="32"/>
        </w:rPr>
        <w:t xml:space="preserve">   “A person who being... an officer or employee of a company or corporation</w:t>
      </w:r>
      <w:r w:rsidR="0094393E">
        <w:rPr>
          <w:sz w:val="32"/>
        </w:rPr>
        <w:t>…</w:t>
      </w:r>
    </w:p>
    <w:p w:rsidR="0094393E" w:rsidRDefault="0094393E" w:rsidP="00030266">
      <w:pPr>
        <w:ind w:left="720"/>
        <w:jc w:val="both"/>
        <w:rPr>
          <w:sz w:val="32"/>
        </w:rPr>
      </w:pPr>
      <w:r>
        <w:rPr>
          <w:sz w:val="32"/>
        </w:rPr>
        <w:t xml:space="preserve"> S</w:t>
      </w:r>
      <w:r w:rsidR="00030266">
        <w:rPr>
          <w:sz w:val="32"/>
        </w:rPr>
        <w:t>teals a chat</w:t>
      </w:r>
      <w:r>
        <w:rPr>
          <w:sz w:val="32"/>
        </w:rPr>
        <w:t>tel, money or valuable security…</w:t>
      </w:r>
    </w:p>
    <w:p w:rsidR="00030266" w:rsidRDefault="0094393E" w:rsidP="00030266">
      <w:pPr>
        <w:ind w:left="720"/>
        <w:jc w:val="both"/>
        <w:rPr>
          <w:sz w:val="32"/>
        </w:rPr>
      </w:pPr>
      <w:r>
        <w:rPr>
          <w:sz w:val="32"/>
        </w:rPr>
        <w:t>R</w:t>
      </w:r>
      <w:r w:rsidR="00030266">
        <w:rPr>
          <w:sz w:val="32"/>
        </w:rPr>
        <w:t>eceived or taken into possession by him or her for or on account of his employer, company or corporation commits an offence and is liable to a term of imprisonment not exceeding fourteen years or a fine not exceeding three hundred and thirty six currency points or both.”</w:t>
      </w:r>
    </w:p>
    <w:p w:rsidR="00030266" w:rsidRDefault="00030266" w:rsidP="00030266">
      <w:pPr>
        <w:jc w:val="both"/>
        <w:rPr>
          <w:sz w:val="32"/>
        </w:rPr>
      </w:pPr>
      <w:r>
        <w:rPr>
          <w:sz w:val="32"/>
        </w:rPr>
        <w:t xml:space="preserve">      The</w:t>
      </w:r>
      <w:r w:rsidR="00D936DE">
        <w:rPr>
          <w:sz w:val="32"/>
        </w:rPr>
        <w:t>refore in order to prove the offence of</w:t>
      </w:r>
      <w:r w:rsidR="0094393E">
        <w:rPr>
          <w:sz w:val="32"/>
        </w:rPr>
        <w:t xml:space="preserve"> </w:t>
      </w:r>
      <w:r w:rsidR="00D936DE">
        <w:rPr>
          <w:sz w:val="32"/>
        </w:rPr>
        <w:t xml:space="preserve">Embezzlement contrary to S.19 (b) ii of the ACA, the </w:t>
      </w:r>
      <w:r w:rsidR="00B15BE4">
        <w:rPr>
          <w:sz w:val="32"/>
        </w:rPr>
        <w:t>following ingredients must be proved beyond reasonable doubt</w:t>
      </w:r>
      <w:r w:rsidR="00D936DE">
        <w:rPr>
          <w:sz w:val="32"/>
        </w:rPr>
        <w:t>:</w:t>
      </w:r>
    </w:p>
    <w:p w:rsidR="00030266" w:rsidRDefault="00030266" w:rsidP="00030266">
      <w:pPr>
        <w:pStyle w:val="ListParagraph"/>
        <w:numPr>
          <w:ilvl w:val="0"/>
          <w:numId w:val="1"/>
        </w:numPr>
        <w:jc w:val="both"/>
        <w:rPr>
          <w:sz w:val="32"/>
        </w:rPr>
      </w:pPr>
      <w:r>
        <w:rPr>
          <w:sz w:val="32"/>
        </w:rPr>
        <w:t>That the person is an employee of a company or corporation</w:t>
      </w:r>
    </w:p>
    <w:p w:rsidR="00030266" w:rsidRDefault="00030266" w:rsidP="00030266">
      <w:pPr>
        <w:pStyle w:val="ListParagraph"/>
        <w:numPr>
          <w:ilvl w:val="0"/>
          <w:numId w:val="1"/>
        </w:numPr>
        <w:jc w:val="both"/>
        <w:rPr>
          <w:sz w:val="32"/>
        </w:rPr>
      </w:pPr>
      <w:r>
        <w:rPr>
          <w:sz w:val="32"/>
        </w:rPr>
        <w:t>That the person steals a chattel, money or valuable security</w:t>
      </w:r>
    </w:p>
    <w:p w:rsidR="00030266" w:rsidRPr="00D936DE" w:rsidRDefault="00030266" w:rsidP="00030266">
      <w:pPr>
        <w:pStyle w:val="ListParagraph"/>
        <w:numPr>
          <w:ilvl w:val="0"/>
          <w:numId w:val="1"/>
        </w:numPr>
        <w:jc w:val="both"/>
        <w:rPr>
          <w:sz w:val="32"/>
        </w:rPr>
      </w:pPr>
      <w:r>
        <w:rPr>
          <w:sz w:val="32"/>
        </w:rPr>
        <w:t>That the person receives or takes into his possession by himself such chattel, money or valuable property on account of his employment.</w:t>
      </w:r>
    </w:p>
    <w:p w:rsidR="003B24D8" w:rsidRDefault="00B15BE4" w:rsidP="003B24D8">
      <w:pPr>
        <w:jc w:val="both"/>
        <w:rPr>
          <w:sz w:val="32"/>
        </w:rPr>
      </w:pPr>
      <w:r>
        <w:rPr>
          <w:sz w:val="32"/>
        </w:rPr>
        <w:t xml:space="preserve">There was no contention that Kenneth </w:t>
      </w:r>
      <w:proofErr w:type="spellStart"/>
      <w:r>
        <w:rPr>
          <w:sz w:val="32"/>
        </w:rPr>
        <w:t>Kaawe</w:t>
      </w:r>
      <w:proofErr w:type="spellEnd"/>
      <w:r>
        <w:rPr>
          <w:sz w:val="32"/>
        </w:rPr>
        <w:t xml:space="preserve"> was an employee of UBA at the Material time. </w:t>
      </w:r>
      <w:r w:rsidR="003B24D8">
        <w:rPr>
          <w:sz w:val="32"/>
        </w:rPr>
        <w:t xml:space="preserve">Learned State Attorney </w:t>
      </w:r>
      <w:proofErr w:type="spellStart"/>
      <w:r w:rsidR="003B24D8">
        <w:rPr>
          <w:sz w:val="32"/>
        </w:rPr>
        <w:t>Bisamunyu</w:t>
      </w:r>
      <w:proofErr w:type="spellEnd"/>
      <w:r w:rsidR="00FE5889">
        <w:rPr>
          <w:sz w:val="32"/>
        </w:rPr>
        <w:t xml:space="preserve"> appearing for the State urged court to</w:t>
      </w:r>
      <w:r w:rsidR="003B24D8">
        <w:rPr>
          <w:sz w:val="32"/>
        </w:rPr>
        <w:t xml:space="preserve"> be guided by s.19 (b) ii of the</w:t>
      </w:r>
      <w:r w:rsidR="00FE5889">
        <w:rPr>
          <w:sz w:val="32"/>
        </w:rPr>
        <w:t xml:space="preserve"> Anti-Corruption Act. </w:t>
      </w:r>
      <w:r w:rsidR="0094393E">
        <w:rPr>
          <w:sz w:val="32"/>
        </w:rPr>
        <w:t>He submitted</w:t>
      </w:r>
      <w:r w:rsidR="003B24D8">
        <w:rPr>
          <w:sz w:val="32"/>
        </w:rPr>
        <w:t xml:space="preserve"> that the evidence of PW4 Carol </w:t>
      </w:r>
      <w:proofErr w:type="spellStart"/>
      <w:r w:rsidR="003B24D8">
        <w:rPr>
          <w:sz w:val="32"/>
        </w:rPr>
        <w:t>Nakabembwe</w:t>
      </w:r>
      <w:proofErr w:type="spellEnd"/>
      <w:r w:rsidR="003B24D8">
        <w:rPr>
          <w:sz w:val="32"/>
        </w:rPr>
        <w:t xml:space="preserve"> was compelling since she was the first to notify the UBA of USD $50,000 showing on the Bullion Account of William street Branch</w:t>
      </w:r>
      <w:r w:rsidR="00FE5889">
        <w:rPr>
          <w:sz w:val="32"/>
        </w:rPr>
        <w:t>. He further submitted that</w:t>
      </w:r>
      <w:r w:rsidR="0033754D">
        <w:rPr>
          <w:sz w:val="32"/>
        </w:rPr>
        <w:t xml:space="preserve"> whilst William Street </w:t>
      </w:r>
      <w:r w:rsidR="0033754D">
        <w:rPr>
          <w:sz w:val="32"/>
        </w:rPr>
        <w:lastRenderedPageBreak/>
        <w:t xml:space="preserve">Branch records showed that USD $50,000 had been loaded on a bullion van for onward delivery to the </w:t>
      </w:r>
      <w:r w:rsidR="0094393E">
        <w:rPr>
          <w:sz w:val="32"/>
        </w:rPr>
        <w:t>Bank;</w:t>
      </w:r>
      <w:r w:rsidR="0033754D">
        <w:rPr>
          <w:sz w:val="32"/>
        </w:rPr>
        <w:t xml:space="preserve"> it was the </w:t>
      </w:r>
      <w:r w:rsidR="00FE5889">
        <w:rPr>
          <w:sz w:val="32"/>
        </w:rPr>
        <w:t xml:space="preserve">Carol </w:t>
      </w:r>
      <w:proofErr w:type="spellStart"/>
      <w:r w:rsidR="00FE5889">
        <w:rPr>
          <w:sz w:val="32"/>
        </w:rPr>
        <w:t>Nakabembwe</w:t>
      </w:r>
      <w:proofErr w:type="spellEnd"/>
      <w:r w:rsidR="00FE5889">
        <w:rPr>
          <w:sz w:val="32"/>
        </w:rPr>
        <w:t xml:space="preserve"> </w:t>
      </w:r>
      <w:r w:rsidR="0033754D">
        <w:rPr>
          <w:sz w:val="32"/>
        </w:rPr>
        <w:t xml:space="preserve">intervention that revealed </w:t>
      </w:r>
      <w:r w:rsidR="00FE5889">
        <w:rPr>
          <w:sz w:val="32"/>
        </w:rPr>
        <w:t xml:space="preserve">the fact that </w:t>
      </w:r>
      <w:r w:rsidR="0033754D">
        <w:rPr>
          <w:sz w:val="32"/>
        </w:rPr>
        <w:t>the Bank had not received the money</w:t>
      </w:r>
      <w:r w:rsidR="003B24D8">
        <w:rPr>
          <w:sz w:val="32"/>
        </w:rPr>
        <w:t xml:space="preserve">. The Learned State Attorney further submitted that once </w:t>
      </w:r>
      <w:proofErr w:type="spellStart"/>
      <w:r w:rsidR="003B24D8">
        <w:rPr>
          <w:sz w:val="32"/>
        </w:rPr>
        <w:t>Kaawe</w:t>
      </w:r>
      <w:proofErr w:type="spellEnd"/>
      <w:r w:rsidR="003B24D8">
        <w:rPr>
          <w:sz w:val="32"/>
        </w:rPr>
        <w:t xml:space="preserve"> Kenneth realised that </w:t>
      </w:r>
      <w:r w:rsidR="009E5670">
        <w:rPr>
          <w:sz w:val="32"/>
        </w:rPr>
        <w:t>the disappearance of USD $50,000 had been discovered he hurriedly submitted</w:t>
      </w:r>
      <w:r w:rsidR="003B24D8">
        <w:rPr>
          <w:sz w:val="32"/>
        </w:rPr>
        <w:t xml:space="preserve"> a letter resignation and left the UBA. </w:t>
      </w:r>
      <w:r w:rsidR="009E5670">
        <w:rPr>
          <w:sz w:val="32"/>
        </w:rPr>
        <w:t xml:space="preserve">The Learned state Attorney then alluded to the accused conduct just before and immediately after the discovery of the loss. He submitted that having assured </w:t>
      </w:r>
      <w:r w:rsidR="003B24D8">
        <w:rPr>
          <w:sz w:val="32"/>
        </w:rPr>
        <w:t>PW4</w:t>
      </w:r>
      <w:r w:rsidR="009E5670">
        <w:rPr>
          <w:sz w:val="32"/>
        </w:rPr>
        <w:t xml:space="preserve"> Carol </w:t>
      </w:r>
      <w:proofErr w:type="spellStart"/>
      <w:r w:rsidR="009E5670">
        <w:rPr>
          <w:sz w:val="32"/>
        </w:rPr>
        <w:t>Nakabembwe</w:t>
      </w:r>
      <w:proofErr w:type="spellEnd"/>
      <w:r w:rsidR="009E5670">
        <w:rPr>
          <w:sz w:val="32"/>
        </w:rPr>
        <w:t xml:space="preserve"> that the USD 50,000 was in the volt, the accused disappeared as soon as money was reported missing</w:t>
      </w:r>
      <w:r w:rsidR="003B24D8">
        <w:rPr>
          <w:sz w:val="32"/>
        </w:rPr>
        <w:t>. All attempts to contac</w:t>
      </w:r>
      <w:r w:rsidR="009E5670">
        <w:rPr>
          <w:sz w:val="32"/>
        </w:rPr>
        <w:t xml:space="preserve">t the accused were fruitless </w:t>
      </w:r>
      <w:r w:rsidR="003B24D8">
        <w:rPr>
          <w:sz w:val="32"/>
        </w:rPr>
        <w:t xml:space="preserve">as he never answered his phone. The Learned State Attorney submitted that </w:t>
      </w:r>
      <w:proofErr w:type="spellStart"/>
      <w:r w:rsidR="003B24D8">
        <w:rPr>
          <w:sz w:val="32"/>
        </w:rPr>
        <w:t>Kaawe’s</w:t>
      </w:r>
      <w:proofErr w:type="spellEnd"/>
      <w:r w:rsidR="003B24D8">
        <w:rPr>
          <w:sz w:val="32"/>
        </w:rPr>
        <w:t xml:space="preserve"> behaviour after the loss was discovered was not that of an innocent mind. He asked Court to find that all the circumstances led to the conclusion of guilt</w:t>
      </w:r>
      <w:r w:rsidR="00944753">
        <w:rPr>
          <w:sz w:val="32"/>
        </w:rPr>
        <w:t xml:space="preserve"> against </w:t>
      </w:r>
      <w:proofErr w:type="spellStart"/>
      <w:r w:rsidR="00944753">
        <w:rPr>
          <w:sz w:val="32"/>
        </w:rPr>
        <w:t>Kaawe</w:t>
      </w:r>
      <w:proofErr w:type="spellEnd"/>
      <w:r w:rsidR="00944753">
        <w:rPr>
          <w:sz w:val="32"/>
        </w:rPr>
        <w:t xml:space="preserve"> Kenneth. He therefore prayed that court do</w:t>
      </w:r>
      <w:r w:rsidR="003B24D8">
        <w:rPr>
          <w:sz w:val="32"/>
        </w:rPr>
        <w:t xml:space="preserve"> convict the accused as charged. </w:t>
      </w:r>
    </w:p>
    <w:p w:rsidR="003B24D8" w:rsidRDefault="003B24D8" w:rsidP="003B24D8">
      <w:pPr>
        <w:jc w:val="both"/>
        <w:rPr>
          <w:sz w:val="32"/>
        </w:rPr>
      </w:pPr>
      <w:r>
        <w:rPr>
          <w:sz w:val="32"/>
        </w:rPr>
        <w:t xml:space="preserve">In his submission, Learned Defence Counsel, </w:t>
      </w:r>
      <w:proofErr w:type="spellStart"/>
      <w:r>
        <w:rPr>
          <w:sz w:val="32"/>
        </w:rPr>
        <w:t>Oine</w:t>
      </w:r>
      <w:proofErr w:type="spellEnd"/>
      <w:r>
        <w:rPr>
          <w:sz w:val="32"/>
        </w:rPr>
        <w:t xml:space="preserve"> Ronald contended that this was mainly a case of great suspicion against </w:t>
      </w:r>
      <w:r w:rsidR="00944753">
        <w:rPr>
          <w:sz w:val="32"/>
        </w:rPr>
        <w:t>his client. He argued</w:t>
      </w:r>
      <w:r>
        <w:rPr>
          <w:sz w:val="32"/>
        </w:rPr>
        <w:t xml:space="preserve"> that apparently all the prosecution witnesses had developed suspicion against his client. He further put forward a</w:t>
      </w:r>
      <w:r w:rsidR="00944753">
        <w:rPr>
          <w:sz w:val="32"/>
        </w:rPr>
        <w:t xml:space="preserve"> hypothesis </w:t>
      </w:r>
      <w:r>
        <w:rPr>
          <w:sz w:val="32"/>
        </w:rPr>
        <w:t xml:space="preserve">that money may never </w:t>
      </w:r>
      <w:r w:rsidR="00944753">
        <w:rPr>
          <w:sz w:val="32"/>
        </w:rPr>
        <w:t xml:space="preserve">have been delivered to UBA and questioned </w:t>
      </w:r>
      <w:r>
        <w:rPr>
          <w:sz w:val="32"/>
        </w:rPr>
        <w:t xml:space="preserve">whether the William Street Branch of UBA </w:t>
      </w:r>
      <w:r w:rsidR="00944753">
        <w:rPr>
          <w:sz w:val="32"/>
        </w:rPr>
        <w:t xml:space="preserve">actually </w:t>
      </w:r>
      <w:r>
        <w:rPr>
          <w:sz w:val="32"/>
        </w:rPr>
        <w:t xml:space="preserve">sent USD $50,000 at all. </w:t>
      </w:r>
    </w:p>
    <w:p w:rsidR="003B24D8" w:rsidRDefault="003174A7" w:rsidP="003B24D8">
      <w:pPr>
        <w:jc w:val="both"/>
        <w:rPr>
          <w:sz w:val="32"/>
        </w:rPr>
      </w:pPr>
      <w:r>
        <w:rPr>
          <w:sz w:val="32"/>
        </w:rPr>
        <w:t>Successful objection to</w:t>
      </w:r>
      <w:r w:rsidR="003B24D8">
        <w:rPr>
          <w:sz w:val="32"/>
        </w:rPr>
        <w:t xml:space="preserve"> the use of Close Circuit Television (CCTV) footage as part of prosecution evidence</w:t>
      </w:r>
      <w:r>
        <w:rPr>
          <w:sz w:val="32"/>
        </w:rPr>
        <w:t xml:space="preserve"> did not deter the</w:t>
      </w:r>
      <w:r w:rsidR="003B24D8">
        <w:rPr>
          <w:sz w:val="32"/>
        </w:rPr>
        <w:t xml:space="preserve"> defence counsel</w:t>
      </w:r>
      <w:r>
        <w:rPr>
          <w:sz w:val="32"/>
        </w:rPr>
        <w:t xml:space="preserve"> from turning around and suggesting that</w:t>
      </w:r>
      <w:r w:rsidR="003B24D8">
        <w:rPr>
          <w:sz w:val="32"/>
        </w:rPr>
        <w:t xml:space="preserve"> in fact CCTV should have been used or produced to prove the existence of the USD $50,000.</w:t>
      </w:r>
      <w:r w:rsidR="00327236">
        <w:rPr>
          <w:sz w:val="32"/>
        </w:rPr>
        <w:t xml:space="preserve"> Equity would not look upon this manner of </w:t>
      </w:r>
      <w:r w:rsidR="00737AAE">
        <w:rPr>
          <w:sz w:val="32"/>
        </w:rPr>
        <w:t>advocacy</w:t>
      </w:r>
      <w:r w:rsidR="00327236">
        <w:rPr>
          <w:sz w:val="32"/>
        </w:rPr>
        <w:t xml:space="preserve"> kindly. </w:t>
      </w:r>
      <w:r w:rsidR="0094393E">
        <w:rPr>
          <w:sz w:val="32"/>
        </w:rPr>
        <w:t>I will now proceed to discuss the law of embezzlement.</w:t>
      </w:r>
      <w:r w:rsidR="003B24D8">
        <w:rPr>
          <w:sz w:val="32"/>
        </w:rPr>
        <w:t xml:space="preserve"> </w:t>
      </w:r>
    </w:p>
    <w:p w:rsidR="00F663CF" w:rsidRDefault="00944753" w:rsidP="0094393E">
      <w:pPr>
        <w:jc w:val="both"/>
        <w:rPr>
          <w:sz w:val="32"/>
        </w:rPr>
      </w:pPr>
      <w:r>
        <w:rPr>
          <w:sz w:val="32"/>
        </w:rPr>
        <w:lastRenderedPageBreak/>
        <w:t xml:space="preserve">One of the earliest  interpretations </w:t>
      </w:r>
      <w:r w:rsidR="00DF4ECA">
        <w:rPr>
          <w:sz w:val="32"/>
        </w:rPr>
        <w:t xml:space="preserve">of the </w:t>
      </w:r>
      <w:r w:rsidR="005C335A">
        <w:rPr>
          <w:sz w:val="32"/>
        </w:rPr>
        <w:t xml:space="preserve"> law</w:t>
      </w:r>
      <w:r w:rsidR="00DF4ECA">
        <w:rPr>
          <w:sz w:val="32"/>
        </w:rPr>
        <w:t xml:space="preserve"> of Embezzlement under the Penal </w:t>
      </w:r>
      <w:r>
        <w:rPr>
          <w:sz w:val="32"/>
        </w:rPr>
        <w:t>Code Act Cap 120 was laid out</w:t>
      </w:r>
      <w:r w:rsidR="005C335A">
        <w:rPr>
          <w:sz w:val="32"/>
        </w:rPr>
        <w:t xml:space="preserve"> in the case of </w:t>
      </w:r>
      <w:proofErr w:type="spellStart"/>
      <w:r w:rsidR="005C335A" w:rsidRPr="00DF4ECA">
        <w:rPr>
          <w:sz w:val="32"/>
          <w:u w:val="single"/>
        </w:rPr>
        <w:t>Blasio</w:t>
      </w:r>
      <w:proofErr w:type="spellEnd"/>
      <w:r w:rsidR="005C335A" w:rsidRPr="00DF4ECA">
        <w:rPr>
          <w:sz w:val="32"/>
          <w:u w:val="single"/>
        </w:rPr>
        <w:t xml:space="preserve"> </w:t>
      </w:r>
      <w:proofErr w:type="spellStart"/>
      <w:r w:rsidR="005C335A" w:rsidRPr="00DF4ECA">
        <w:rPr>
          <w:sz w:val="32"/>
          <w:u w:val="single"/>
        </w:rPr>
        <w:t>Sen</w:t>
      </w:r>
      <w:r w:rsidR="00030266" w:rsidRPr="00DF4ECA">
        <w:rPr>
          <w:sz w:val="32"/>
          <w:u w:val="single"/>
        </w:rPr>
        <w:t>gendo</w:t>
      </w:r>
      <w:proofErr w:type="spellEnd"/>
      <w:r w:rsidR="005C335A" w:rsidRPr="00DF4ECA">
        <w:rPr>
          <w:sz w:val="32"/>
          <w:u w:val="single"/>
        </w:rPr>
        <w:t xml:space="preserve"> and </w:t>
      </w:r>
      <w:proofErr w:type="spellStart"/>
      <w:r w:rsidR="005C335A" w:rsidRPr="00DF4ECA">
        <w:rPr>
          <w:sz w:val="32"/>
          <w:u w:val="single"/>
        </w:rPr>
        <w:t>Anor</w:t>
      </w:r>
      <w:proofErr w:type="spellEnd"/>
      <w:r w:rsidR="00030266" w:rsidRPr="00DF4ECA">
        <w:rPr>
          <w:sz w:val="32"/>
          <w:u w:val="single"/>
        </w:rPr>
        <w:t xml:space="preserve"> v Uganda</w:t>
      </w:r>
      <w:r w:rsidR="005C335A" w:rsidRPr="00DF4ECA">
        <w:rPr>
          <w:sz w:val="32"/>
          <w:u w:val="single"/>
        </w:rPr>
        <w:t xml:space="preserve"> HCCA No. 27 of 1990 reported in !994 KALR 133</w:t>
      </w:r>
      <w:r>
        <w:rPr>
          <w:sz w:val="32"/>
        </w:rPr>
        <w:t>.</w:t>
      </w:r>
      <w:r w:rsidR="00F663CF">
        <w:rPr>
          <w:sz w:val="32"/>
        </w:rPr>
        <w:t xml:space="preserve"> The Learned Judge in holding </w:t>
      </w:r>
      <w:r w:rsidR="0094393E">
        <w:rPr>
          <w:sz w:val="32"/>
        </w:rPr>
        <w:t>no.2 stated</w:t>
      </w:r>
      <w:r w:rsidR="00F663CF">
        <w:rPr>
          <w:sz w:val="32"/>
        </w:rPr>
        <w:t xml:space="preserve"> and I quote:</w:t>
      </w:r>
    </w:p>
    <w:p w:rsidR="00F663CF" w:rsidRDefault="00F663CF" w:rsidP="00F663CF">
      <w:pPr>
        <w:jc w:val="both"/>
        <w:rPr>
          <w:sz w:val="32"/>
        </w:rPr>
      </w:pPr>
      <w:r>
        <w:rPr>
          <w:sz w:val="32"/>
        </w:rPr>
        <w:t xml:space="preserve">    ‘Embezzlement is committed by an employee when he steals property of the employer before the employer acquires either actual or constructive possession of the property. In the present case (</w:t>
      </w:r>
      <w:proofErr w:type="spellStart"/>
      <w:r>
        <w:rPr>
          <w:sz w:val="32"/>
        </w:rPr>
        <w:t>Sengendo</w:t>
      </w:r>
      <w:proofErr w:type="spellEnd"/>
      <w:r>
        <w:rPr>
          <w:sz w:val="32"/>
        </w:rPr>
        <w:t xml:space="preserve">) the property alleged to have been stolen was already in the custody of the employer and therefore the offence of embezzlement </w:t>
      </w:r>
      <w:proofErr w:type="gramStart"/>
      <w:r>
        <w:rPr>
          <w:sz w:val="32"/>
        </w:rPr>
        <w:t>was</w:t>
      </w:r>
      <w:proofErr w:type="gramEnd"/>
      <w:r>
        <w:rPr>
          <w:sz w:val="32"/>
        </w:rPr>
        <w:t xml:space="preserve"> not committed.’</w:t>
      </w:r>
    </w:p>
    <w:p w:rsidR="00C7412F" w:rsidRDefault="00C7412F" w:rsidP="00C7412F">
      <w:pPr>
        <w:jc w:val="both"/>
        <w:rPr>
          <w:sz w:val="32"/>
        </w:rPr>
      </w:pPr>
      <w:r>
        <w:rPr>
          <w:sz w:val="32"/>
        </w:rPr>
        <w:t xml:space="preserve">A similar decision was reached in the case of </w:t>
      </w:r>
      <w:r>
        <w:rPr>
          <w:sz w:val="32"/>
          <w:u w:val="single"/>
        </w:rPr>
        <w:t xml:space="preserve">Uganda v </w:t>
      </w:r>
      <w:proofErr w:type="spellStart"/>
      <w:r>
        <w:rPr>
          <w:sz w:val="32"/>
          <w:u w:val="single"/>
        </w:rPr>
        <w:t>Patt</w:t>
      </w:r>
      <w:r w:rsidRPr="00DF4ECA">
        <w:rPr>
          <w:sz w:val="32"/>
          <w:u w:val="single"/>
        </w:rPr>
        <w:t>ni</w:t>
      </w:r>
      <w:proofErr w:type="spellEnd"/>
      <w:r w:rsidRPr="00DF4ECA">
        <w:rPr>
          <w:sz w:val="32"/>
          <w:u w:val="single"/>
        </w:rPr>
        <w:t xml:space="preserve"> Manish 1996 KALR 100</w:t>
      </w:r>
      <w:r>
        <w:rPr>
          <w:sz w:val="32"/>
        </w:rPr>
        <w:t xml:space="preserve"> in which </w:t>
      </w:r>
      <w:proofErr w:type="spellStart"/>
      <w:r>
        <w:rPr>
          <w:sz w:val="32"/>
        </w:rPr>
        <w:t>Katutsi</w:t>
      </w:r>
      <w:proofErr w:type="spellEnd"/>
      <w:r>
        <w:rPr>
          <w:sz w:val="32"/>
        </w:rPr>
        <w:t xml:space="preserve"> J as he then was stated thus:</w:t>
      </w:r>
    </w:p>
    <w:p w:rsidR="00C7412F" w:rsidRDefault="00C7412F" w:rsidP="00C7412F">
      <w:pPr>
        <w:ind w:left="720"/>
        <w:jc w:val="both"/>
        <w:rPr>
          <w:sz w:val="32"/>
        </w:rPr>
      </w:pPr>
      <w:r>
        <w:rPr>
          <w:sz w:val="32"/>
        </w:rPr>
        <w:t xml:space="preserve">                   ‘The offence of embezzlement was created to address this situation. If through a fellow employee, he (accused) had received money only remitted for his company by some stranger as is claimed.., he can commit embezzlement of his money; for it has not yet reached the company’s possession, but stopped by him whilst on the way to the company. But once the money has been put in the company’s till as it would appear is what happened in the above case, his subsequently taking it out again and appropriating it would be a theft not embezzlement.’</w:t>
      </w:r>
    </w:p>
    <w:p w:rsidR="003B24D8" w:rsidRDefault="00C7412F" w:rsidP="003B24D8">
      <w:pPr>
        <w:jc w:val="both"/>
        <w:rPr>
          <w:sz w:val="32"/>
        </w:rPr>
      </w:pPr>
      <w:r>
        <w:rPr>
          <w:sz w:val="32"/>
        </w:rPr>
        <w:t>However the</w:t>
      </w:r>
      <w:r w:rsidR="00F663CF">
        <w:rPr>
          <w:sz w:val="32"/>
        </w:rPr>
        <w:t xml:space="preserve"> holding</w:t>
      </w:r>
      <w:r>
        <w:rPr>
          <w:sz w:val="32"/>
        </w:rPr>
        <w:t>s</w:t>
      </w:r>
      <w:r w:rsidR="00F663CF">
        <w:rPr>
          <w:sz w:val="32"/>
        </w:rPr>
        <w:t xml:space="preserve"> in the case</w:t>
      </w:r>
      <w:r>
        <w:rPr>
          <w:sz w:val="32"/>
        </w:rPr>
        <w:t xml:space="preserve">s above were </w:t>
      </w:r>
      <w:r w:rsidR="00F663CF">
        <w:rPr>
          <w:sz w:val="32"/>
        </w:rPr>
        <w:t>premised on the presumption that embezzlement could only be inferred if the item(s) alleged to have been stolen were still in transit and not yet in possession of the employer. If applied this principle would absolve a huge number of employees who commit theft of the employers</w:t>
      </w:r>
      <w:r>
        <w:rPr>
          <w:sz w:val="32"/>
        </w:rPr>
        <w:t>’</w:t>
      </w:r>
      <w:r w:rsidR="00F663CF">
        <w:rPr>
          <w:sz w:val="32"/>
        </w:rPr>
        <w:t xml:space="preserve"> property </w:t>
      </w:r>
      <w:r>
        <w:rPr>
          <w:sz w:val="32"/>
        </w:rPr>
        <w:t xml:space="preserve">along the various points of the </w:t>
      </w:r>
      <w:r w:rsidR="0094393E">
        <w:rPr>
          <w:sz w:val="32"/>
        </w:rPr>
        <w:t>employer’s</w:t>
      </w:r>
      <w:r w:rsidR="00872477">
        <w:rPr>
          <w:sz w:val="32"/>
        </w:rPr>
        <w:t xml:space="preserve"> </w:t>
      </w:r>
      <w:r>
        <w:rPr>
          <w:sz w:val="32"/>
        </w:rPr>
        <w:t>transmission chain of property</w:t>
      </w:r>
      <w:r w:rsidR="00872477">
        <w:rPr>
          <w:sz w:val="32"/>
        </w:rPr>
        <w:t xml:space="preserve"> ownership</w:t>
      </w:r>
      <w:r w:rsidR="00F663CF">
        <w:rPr>
          <w:sz w:val="32"/>
        </w:rPr>
        <w:t>.</w:t>
      </w:r>
      <w:r w:rsidR="00D4678C">
        <w:rPr>
          <w:sz w:val="32"/>
        </w:rPr>
        <w:t xml:space="preserve"> It is well known that many employers </w:t>
      </w:r>
      <w:r w:rsidR="00D4678C">
        <w:rPr>
          <w:sz w:val="32"/>
        </w:rPr>
        <w:lastRenderedPageBreak/>
        <w:t>are inanimate</w:t>
      </w:r>
      <w:r w:rsidR="0094393E">
        <w:rPr>
          <w:sz w:val="32"/>
        </w:rPr>
        <w:t>, non-</w:t>
      </w:r>
      <w:r w:rsidR="00872477">
        <w:rPr>
          <w:sz w:val="32"/>
        </w:rPr>
        <w:t xml:space="preserve">living </w:t>
      </w:r>
      <w:r w:rsidR="007752E9">
        <w:rPr>
          <w:sz w:val="32"/>
        </w:rPr>
        <w:t xml:space="preserve">corporate or governmental </w:t>
      </w:r>
      <w:r w:rsidR="00872477">
        <w:rPr>
          <w:sz w:val="32"/>
        </w:rPr>
        <w:t>structures</w:t>
      </w:r>
      <w:r w:rsidR="00D4678C">
        <w:rPr>
          <w:sz w:val="32"/>
        </w:rPr>
        <w:t xml:space="preserve"> and rely on their employees to hold and manage the employers’ property in trust and stewardship. It would be absurd if the law of embezzlement did cover theft of property by an employee simply because the property is already </w:t>
      </w:r>
      <w:r w:rsidR="00872477">
        <w:rPr>
          <w:sz w:val="32"/>
        </w:rPr>
        <w:t xml:space="preserve">at one stage </w:t>
      </w:r>
      <w:r w:rsidR="0094393E">
        <w:rPr>
          <w:sz w:val="32"/>
        </w:rPr>
        <w:t>of possession</w:t>
      </w:r>
      <w:r w:rsidR="00872477">
        <w:rPr>
          <w:sz w:val="32"/>
        </w:rPr>
        <w:t xml:space="preserve"> by</w:t>
      </w:r>
      <w:r w:rsidR="00D4678C">
        <w:rPr>
          <w:sz w:val="32"/>
        </w:rPr>
        <w:t xml:space="preserve"> the employer</w:t>
      </w:r>
      <w:r w:rsidR="00872477">
        <w:rPr>
          <w:sz w:val="32"/>
        </w:rPr>
        <w:t xml:space="preserve"> or another</w:t>
      </w:r>
      <w:r w:rsidR="00D4678C">
        <w:rPr>
          <w:sz w:val="32"/>
        </w:rPr>
        <w:t>.  Indeed very few employees would fit</w:t>
      </w:r>
      <w:r w:rsidR="00030266">
        <w:rPr>
          <w:sz w:val="32"/>
        </w:rPr>
        <w:t xml:space="preserve"> the bill.</w:t>
      </w:r>
      <w:r w:rsidR="00D4678C">
        <w:rPr>
          <w:sz w:val="32"/>
        </w:rPr>
        <w:t xml:space="preserve"> Narrowing the interpretation of the offence of embezzlement would </w:t>
      </w:r>
      <w:r w:rsidR="00030266">
        <w:rPr>
          <w:sz w:val="32"/>
        </w:rPr>
        <w:t xml:space="preserve">only </w:t>
      </w:r>
      <w:r w:rsidR="00D4678C">
        <w:rPr>
          <w:sz w:val="32"/>
        </w:rPr>
        <w:t xml:space="preserve">benefit one group of people - </w:t>
      </w:r>
      <w:r w:rsidR="00030266">
        <w:rPr>
          <w:sz w:val="32"/>
        </w:rPr>
        <w:t xml:space="preserve">the thieving employees. </w:t>
      </w:r>
    </w:p>
    <w:p w:rsidR="00872477" w:rsidRDefault="00872477" w:rsidP="00872477">
      <w:pPr>
        <w:jc w:val="both"/>
        <w:rPr>
          <w:rFonts w:eastAsia="Times New Roman" w:cstheme="minorHAnsi"/>
          <w:sz w:val="32"/>
          <w:szCs w:val="32"/>
        </w:rPr>
      </w:pPr>
      <w:r>
        <w:rPr>
          <w:sz w:val="32"/>
        </w:rPr>
        <w:t>Indeed this concern has been addressed by</w:t>
      </w:r>
      <w:r w:rsidR="00DF4ECA">
        <w:rPr>
          <w:sz w:val="32"/>
        </w:rPr>
        <w:t xml:space="preserve"> recent decision</w:t>
      </w:r>
      <w:r>
        <w:rPr>
          <w:sz w:val="32"/>
        </w:rPr>
        <w:t xml:space="preserve">s and developments in the law.  The case of </w:t>
      </w:r>
      <w:r w:rsidRPr="00DF4ECA">
        <w:rPr>
          <w:sz w:val="32"/>
          <w:u w:val="single"/>
        </w:rPr>
        <w:t xml:space="preserve">Teddy </w:t>
      </w:r>
      <w:proofErr w:type="spellStart"/>
      <w:r w:rsidRPr="00DF4ECA">
        <w:rPr>
          <w:sz w:val="32"/>
          <w:u w:val="single"/>
        </w:rPr>
        <w:t>Sseezi</w:t>
      </w:r>
      <w:proofErr w:type="spellEnd"/>
      <w:r w:rsidRPr="00DF4ECA">
        <w:rPr>
          <w:sz w:val="32"/>
          <w:u w:val="single"/>
        </w:rPr>
        <w:t xml:space="preserve"> </w:t>
      </w:r>
      <w:proofErr w:type="spellStart"/>
      <w:r w:rsidRPr="00DF4ECA">
        <w:rPr>
          <w:sz w:val="32"/>
          <w:u w:val="single"/>
        </w:rPr>
        <w:t>Cheeye</w:t>
      </w:r>
      <w:proofErr w:type="spellEnd"/>
      <w:r w:rsidRPr="00DF4ECA">
        <w:rPr>
          <w:sz w:val="32"/>
          <w:u w:val="single"/>
        </w:rPr>
        <w:t xml:space="preserve"> v Uganda </w:t>
      </w:r>
      <w:r w:rsidRPr="00DF4ECA">
        <w:rPr>
          <w:rFonts w:eastAsia="Times New Roman" w:cstheme="minorHAnsi"/>
          <w:sz w:val="32"/>
          <w:szCs w:val="32"/>
          <w:u w:val="single"/>
        </w:rPr>
        <w:t>Criminal Appeal no.105 of 2009</w:t>
      </w:r>
      <w:r w:rsidRPr="00327236">
        <w:rPr>
          <w:rFonts w:eastAsia="Times New Roman" w:cstheme="minorHAnsi"/>
          <w:sz w:val="32"/>
          <w:szCs w:val="32"/>
        </w:rPr>
        <w:t>support</w:t>
      </w:r>
      <w:r>
        <w:rPr>
          <w:rFonts w:eastAsia="Times New Roman" w:cstheme="minorHAnsi"/>
          <w:sz w:val="32"/>
          <w:szCs w:val="32"/>
        </w:rPr>
        <w:t>s</w:t>
      </w:r>
      <w:r w:rsidR="007752E9">
        <w:rPr>
          <w:rFonts w:eastAsia="Times New Roman" w:cstheme="minorHAnsi"/>
          <w:sz w:val="32"/>
          <w:szCs w:val="32"/>
        </w:rPr>
        <w:t xml:space="preserve"> this assertion</w:t>
      </w:r>
      <w:r>
        <w:rPr>
          <w:rFonts w:eastAsia="Times New Roman" w:cstheme="minorHAnsi"/>
          <w:sz w:val="32"/>
          <w:szCs w:val="32"/>
        </w:rPr>
        <w:t xml:space="preserve">. </w:t>
      </w:r>
    </w:p>
    <w:p w:rsidR="00872477" w:rsidRDefault="00872477" w:rsidP="00872477">
      <w:pPr>
        <w:jc w:val="both"/>
        <w:rPr>
          <w:rFonts w:eastAsia="Times New Roman" w:cstheme="minorHAnsi"/>
          <w:sz w:val="32"/>
          <w:szCs w:val="32"/>
        </w:rPr>
      </w:pPr>
      <w:r>
        <w:rPr>
          <w:rFonts w:eastAsia="Times New Roman" w:cstheme="minorHAnsi"/>
          <w:sz w:val="32"/>
          <w:szCs w:val="32"/>
        </w:rPr>
        <w:t>In concurring with the learned trial Judge, the Court of Appeal had this to say and I quote:</w:t>
      </w:r>
    </w:p>
    <w:p w:rsidR="00872477" w:rsidRPr="00DF4ECA" w:rsidRDefault="00872477" w:rsidP="00872477">
      <w:pPr>
        <w:spacing w:line="360" w:lineRule="auto"/>
        <w:ind w:left="720"/>
        <w:jc w:val="both"/>
        <w:rPr>
          <w:rFonts w:ascii="Calibri" w:eastAsia="Times New Roman" w:hAnsi="Calibri" w:cs="Calibri"/>
          <w:sz w:val="28"/>
          <w:szCs w:val="28"/>
        </w:rPr>
      </w:pPr>
      <w:r w:rsidRPr="00DF4ECA">
        <w:rPr>
          <w:rFonts w:ascii="Calibri" w:eastAsia="Times New Roman" w:hAnsi="Calibri" w:cs="Calibri"/>
          <w:sz w:val="28"/>
          <w:szCs w:val="28"/>
        </w:rPr>
        <w:t xml:space="preserve">‘‘In the instant case (Teddy </w:t>
      </w:r>
      <w:proofErr w:type="spellStart"/>
      <w:r w:rsidRPr="00DF4ECA">
        <w:rPr>
          <w:rFonts w:ascii="Calibri" w:eastAsia="Times New Roman" w:hAnsi="Calibri" w:cs="Calibri"/>
          <w:sz w:val="28"/>
          <w:szCs w:val="28"/>
        </w:rPr>
        <w:t>Cheeye</w:t>
      </w:r>
      <w:proofErr w:type="spellEnd"/>
      <w:r w:rsidRPr="00DF4ECA">
        <w:rPr>
          <w:rFonts w:ascii="Calibri" w:eastAsia="Times New Roman" w:hAnsi="Calibri" w:cs="Calibri"/>
          <w:sz w:val="28"/>
          <w:szCs w:val="28"/>
        </w:rPr>
        <w:t xml:space="preserve"> </w:t>
      </w:r>
      <w:proofErr w:type="spellStart"/>
      <w:r w:rsidRPr="00DF4ECA">
        <w:rPr>
          <w:rFonts w:ascii="Calibri" w:eastAsia="Times New Roman" w:hAnsi="Calibri" w:cs="Calibri"/>
          <w:sz w:val="28"/>
          <w:szCs w:val="28"/>
        </w:rPr>
        <w:t>Sseezi</w:t>
      </w:r>
      <w:proofErr w:type="spellEnd"/>
      <w:r w:rsidRPr="00DF4ECA">
        <w:rPr>
          <w:rFonts w:ascii="Calibri" w:eastAsia="Times New Roman" w:hAnsi="Calibri" w:cs="Calibri"/>
          <w:sz w:val="28"/>
          <w:szCs w:val="28"/>
        </w:rPr>
        <w:t xml:space="preserve"> v Uganda), the prosecution proved beyond reasonable doubt that the appellant withdrew the money in question from his Company’s account.  It is incumbent upon him to tell us where the money went since the matter is especially within his knowledge.  After the appellant missed the opportunity in the High Court to explain what happened to the money, his Lordship Justice John </w:t>
      </w:r>
      <w:proofErr w:type="spellStart"/>
      <w:r w:rsidRPr="00DF4ECA">
        <w:rPr>
          <w:rFonts w:ascii="Calibri" w:eastAsia="Times New Roman" w:hAnsi="Calibri" w:cs="Calibri"/>
          <w:sz w:val="28"/>
          <w:szCs w:val="28"/>
        </w:rPr>
        <w:t>Bosco</w:t>
      </w:r>
      <w:proofErr w:type="spellEnd"/>
      <w:r w:rsidR="00A02E4B">
        <w:rPr>
          <w:rFonts w:ascii="Calibri" w:eastAsia="Times New Roman" w:hAnsi="Calibri" w:cs="Calibri"/>
          <w:sz w:val="28"/>
          <w:szCs w:val="28"/>
        </w:rPr>
        <w:t xml:space="preserve"> </w:t>
      </w:r>
      <w:proofErr w:type="spellStart"/>
      <w:r w:rsidRPr="00DF4ECA">
        <w:rPr>
          <w:rFonts w:ascii="Calibri" w:eastAsia="Times New Roman" w:hAnsi="Calibri" w:cs="Calibri"/>
          <w:sz w:val="28"/>
          <w:szCs w:val="28"/>
        </w:rPr>
        <w:t>Katutsi</w:t>
      </w:r>
      <w:proofErr w:type="spellEnd"/>
      <w:r w:rsidRPr="00DF4ECA">
        <w:rPr>
          <w:rFonts w:ascii="Calibri" w:eastAsia="Times New Roman" w:hAnsi="Calibri" w:cs="Calibri"/>
          <w:sz w:val="28"/>
          <w:szCs w:val="28"/>
        </w:rPr>
        <w:t xml:space="preserve"> wondered:-</w:t>
      </w:r>
    </w:p>
    <w:p w:rsidR="00872477" w:rsidRPr="00DF4ECA" w:rsidRDefault="00872477" w:rsidP="00872477">
      <w:pPr>
        <w:ind w:left="720"/>
        <w:jc w:val="both"/>
        <w:rPr>
          <w:rFonts w:ascii="Calibri" w:eastAsia="Times New Roman" w:hAnsi="Calibri" w:cs="Calibri"/>
          <w:sz w:val="28"/>
          <w:szCs w:val="28"/>
          <w:u w:val="single"/>
        </w:rPr>
      </w:pPr>
      <w:r w:rsidRPr="00DF4ECA">
        <w:rPr>
          <w:rFonts w:ascii="Calibri" w:eastAsia="Times New Roman" w:hAnsi="Calibri" w:cs="Calibri"/>
          <w:sz w:val="28"/>
          <w:szCs w:val="28"/>
        </w:rPr>
        <w:t>“Now the question is: where is the money?  Is it reasonable to suppose that the accused who was the sole operator of UCA account does not know where the money went?”</w:t>
      </w:r>
    </w:p>
    <w:p w:rsidR="00872477" w:rsidRPr="00DD743B" w:rsidRDefault="00872477" w:rsidP="00872477">
      <w:pPr>
        <w:spacing w:after="0" w:line="240" w:lineRule="auto"/>
        <w:jc w:val="both"/>
        <w:rPr>
          <w:rFonts w:ascii="Times New Roman" w:eastAsia="Times New Roman" w:hAnsi="Times New Roman" w:cs="Times New Roman"/>
          <w:b/>
          <w:sz w:val="24"/>
          <w:szCs w:val="24"/>
          <w:u w:val="single"/>
        </w:rPr>
      </w:pPr>
    </w:p>
    <w:p w:rsidR="00DF4ECA" w:rsidRPr="00DD743B" w:rsidRDefault="0094393E" w:rsidP="00872477">
      <w:pPr>
        <w:jc w:val="both"/>
        <w:rPr>
          <w:rFonts w:ascii="Times New Roman" w:eastAsia="Times New Roman" w:hAnsi="Times New Roman" w:cs="Times New Roman"/>
          <w:b/>
          <w:sz w:val="24"/>
          <w:szCs w:val="24"/>
          <w:u w:val="single"/>
        </w:rPr>
      </w:pPr>
      <w:r>
        <w:rPr>
          <w:sz w:val="32"/>
        </w:rPr>
        <w:t>In the</w:t>
      </w:r>
      <w:r w:rsidR="00872477">
        <w:rPr>
          <w:sz w:val="32"/>
        </w:rPr>
        <w:t xml:space="preserve"> case</w:t>
      </w:r>
      <w:r>
        <w:rPr>
          <w:sz w:val="32"/>
        </w:rPr>
        <w:t xml:space="preserve"> before court now,</w:t>
      </w:r>
      <w:r w:rsidR="00B15BE4">
        <w:rPr>
          <w:sz w:val="32"/>
        </w:rPr>
        <w:t xml:space="preserve"> the prosecution submitted</w:t>
      </w:r>
      <w:r w:rsidR="00872477">
        <w:rPr>
          <w:sz w:val="32"/>
        </w:rPr>
        <w:t xml:space="preserve"> </w:t>
      </w:r>
      <w:r w:rsidR="00DF4ECA">
        <w:rPr>
          <w:sz w:val="32"/>
        </w:rPr>
        <w:t xml:space="preserve">that </w:t>
      </w:r>
      <w:proofErr w:type="spellStart"/>
      <w:r w:rsidR="00DF4ECA">
        <w:rPr>
          <w:sz w:val="32"/>
        </w:rPr>
        <w:t>Kaawe</w:t>
      </w:r>
      <w:proofErr w:type="spellEnd"/>
      <w:r w:rsidR="00DF4ECA">
        <w:rPr>
          <w:sz w:val="32"/>
        </w:rPr>
        <w:t xml:space="preserve"> Kenneth, </w:t>
      </w:r>
      <w:r w:rsidR="00C7412F">
        <w:rPr>
          <w:sz w:val="32"/>
        </w:rPr>
        <w:t xml:space="preserve">who was </w:t>
      </w:r>
      <w:r w:rsidR="00DF4ECA">
        <w:rPr>
          <w:sz w:val="32"/>
        </w:rPr>
        <w:t>a</w:t>
      </w:r>
      <w:r w:rsidR="00C7412F">
        <w:rPr>
          <w:sz w:val="32"/>
        </w:rPr>
        <w:t>n Employee of UBA</w:t>
      </w:r>
      <w:r w:rsidR="00DF4ECA">
        <w:rPr>
          <w:sz w:val="32"/>
        </w:rPr>
        <w:t xml:space="preserve">, received USD $50,000 on behalf of his employer. According to the prosecution only </w:t>
      </w:r>
      <w:proofErr w:type="spellStart"/>
      <w:r w:rsidR="00DF4ECA">
        <w:rPr>
          <w:sz w:val="32"/>
        </w:rPr>
        <w:t>Kaawe</w:t>
      </w:r>
      <w:proofErr w:type="spellEnd"/>
      <w:r w:rsidR="00DF4ECA">
        <w:rPr>
          <w:sz w:val="32"/>
        </w:rPr>
        <w:t xml:space="preserve"> </w:t>
      </w:r>
      <w:r w:rsidR="00DF4ECA">
        <w:rPr>
          <w:sz w:val="32"/>
        </w:rPr>
        <w:lastRenderedPageBreak/>
        <w:t>would know where the money and the documents relating to t</w:t>
      </w:r>
      <w:r w:rsidR="00872477">
        <w:rPr>
          <w:sz w:val="32"/>
        </w:rPr>
        <w:t xml:space="preserve">he United States Dollars went. </w:t>
      </w:r>
    </w:p>
    <w:p w:rsidR="00FA2068" w:rsidRDefault="00DF4ECA" w:rsidP="00DF4ECA">
      <w:pPr>
        <w:jc w:val="both"/>
        <w:rPr>
          <w:sz w:val="32"/>
        </w:rPr>
      </w:pPr>
      <w:r>
        <w:rPr>
          <w:sz w:val="32"/>
        </w:rPr>
        <w:t>The c</w:t>
      </w:r>
      <w:r w:rsidR="00872477">
        <w:rPr>
          <w:sz w:val="32"/>
        </w:rPr>
        <w:t xml:space="preserve">ase of </w:t>
      </w:r>
      <w:proofErr w:type="spellStart"/>
      <w:r w:rsidR="00872477">
        <w:rPr>
          <w:sz w:val="32"/>
        </w:rPr>
        <w:t>Cheeye</w:t>
      </w:r>
      <w:proofErr w:type="spellEnd"/>
      <w:r w:rsidR="00872477">
        <w:rPr>
          <w:sz w:val="32"/>
        </w:rPr>
        <w:t xml:space="preserve"> marks a significant development</w:t>
      </w:r>
      <w:r>
        <w:rPr>
          <w:sz w:val="32"/>
        </w:rPr>
        <w:t xml:space="preserve"> in the wa</w:t>
      </w:r>
      <w:r w:rsidR="00872477">
        <w:rPr>
          <w:sz w:val="32"/>
        </w:rPr>
        <w:t>y embezzlement is interpreted by</w:t>
      </w:r>
      <w:r>
        <w:rPr>
          <w:sz w:val="32"/>
        </w:rPr>
        <w:t xml:space="preserve"> our courts of law and is a clear departure fr</w:t>
      </w:r>
      <w:r w:rsidR="00872477">
        <w:rPr>
          <w:sz w:val="32"/>
        </w:rPr>
        <w:t>om the old rule. This case injected</w:t>
      </w:r>
      <w:r>
        <w:rPr>
          <w:sz w:val="32"/>
        </w:rPr>
        <w:t xml:space="preserve"> new life to S.19 (b) ii of the </w:t>
      </w:r>
      <w:r w:rsidR="00872477">
        <w:rPr>
          <w:sz w:val="32"/>
        </w:rPr>
        <w:t>Anti-Corruption</w:t>
      </w:r>
      <w:r>
        <w:rPr>
          <w:sz w:val="32"/>
        </w:rPr>
        <w:t xml:space="preserve"> Act</w:t>
      </w:r>
      <w:r w:rsidR="0094393E">
        <w:rPr>
          <w:sz w:val="32"/>
        </w:rPr>
        <w:t xml:space="preserve"> by acknowledging the appellant withdrew money from the employer’s bank. This meant that Appellant who took money which was already in custody of the employer could still be found guilty of embezzlement. Naturally l</w:t>
      </w:r>
      <w:r>
        <w:rPr>
          <w:sz w:val="32"/>
        </w:rPr>
        <w:t>earned defence counsel</w:t>
      </w:r>
      <w:r w:rsidR="00D34577">
        <w:rPr>
          <w:sz w:val="32"/>
        </w:rPr>
        <w:t xml:space="preserve"> did not take on board this development and argued</w:t>
      </w:r>
      <w:r>
        <w:rPr>
          <w:sz w:val="32"/>
        </w:rPr>
        <w:t xml:space="preserve"> that technically </w:t>
      </w:r>
      <w:proofErr w:type="spellStart"/>
      <w:r>
        <w:rPr>
          <w:sz w:val="32"/>
        </w:rPr>
        <w:t>Kaawe</w:t>
      </w:r>
      <w:proofErr w:type="spellEnd"/>
      <w:r>
        <w:rPr>
          <w:sz w:val="32"/>
        </w:rPr>
        <w:t xml:space="preserve"> Kenneth could not have committed the offence of embezzlement. But in</w:t>
      </w:r>
      <w:r w:rsidR="00D34577">
        <w:rPr>
          <w:sz w:val="32"/>
        </w:rPr>
        <w:t xml:space="preserve"> fact even if we were to apply</w:t>
      </w:r>
      <w:r>
        <w:rPr>
          <w:sz w:val="32"/>
        </w:rPr>
        <w:t xml:space="preserve"> the ol</w:t>
      </w:r>
      <w:r w:rsidR="00D34577">
        <w:rPr>
          <w:sz w:val="32"/>
        </w:rPr>
        <w:t xml:space="preserve">d </w:t>
      </w:r>
      <w:r w:rsidR="0094393E">
        <w:rPr>
          <w:sz w:val="32"/>
        </w:rPr>
        <w:t xml:space="preserve">‘in-transit </w:t>
      </w:r>
      <w:r w:rsidR="00D34577">
        <w:rPr>
          <w:sz w:val="32"/>
        </w:rPr>
        <w:t>rule</w:t>
      </w:r>
      <w:r w:rsidR="0094393E">
        <w:rPr>
          <w:sz w:val="32"/>
        </w:rPr>
        <w:t>’</w:t>
      </w:r>
      <w:r w:rsidR="00D34577">
        <w:rPr>
          <w:sz w:val="32"/>
        </w:rPr>
        <w:t xml:space="preserve"> which states that embezzlement could not take</w:t>
      </w:r>
      <w:r>
        <w:rPr>
          <w:sz w:val="32"/>
        </w:rPr>
        <w:t xml:space="preserve"> place unless the money had not yet reached the employer, </w:t>
      </w:r>
      <w:r w:rsidR="00D34577">
        <w:rPr>
          <w:sz w:val="32"/>
        </w:rPr>
        <w:t xml:space="preserve">we would have come to </w:t>
      </w:r>
      <w:r w:rsidR="00FA2068">
        <w:rPr>
          <w:sz w:val="32"/>
        </w:rPr>
        <w:t xml:space="preserve">the </w:t>
      </w:r>
      <w:r w:rsidR="00D34577">
        <w:rPr>
          <w:sz w:val="32"/>
        </w:rPr>
        <w:t>same conclusion.</w:t>
      </w:r>
      <w:r w:rsidR="0094393E">
        <w:rPr>
          <w:sz w:val="32"/>
        </w:rPr>
        <w:t xml:space="preserve"> This money was equally cash-in-transit.</w:t>
      </w:r>
      <w:r w:rsidR="00D34577">
        <w:rPr>
          <w:sz w:val="32"/>
        </w:rPr>
        <w:t xml:space="preserve"> I am satisfied that on the material day Cash in Transit left</w:t>
      </w:r>
      <w:r w:rsidR="00FA2068">
        <w:rPr>
          <w:sz w:val="32"/>
        </w:rPr>
        <w:t xml:space="preserve"> William Street </w:t>
      </w:r>
      <w:r w:rsidR="00D34577">
        <w:rPr>
          <w:sz w:val="32"/>
        </w:rPr>
        <w:t xml:space="preserve">but it </w:t>
      </w:r>
      <w:r w:rsidR="00FA2068">
        <w:rPr>
          <w:sz w:val="32"/>
        </w:rPr>
        <w:t xml:space="preserve">did not reach </w:t>
      </w:r>
      <w:r w:rsidR="00D34577">
        <w:rPr>
          <w:sz w:val="32"/>
        </w:rPr>
        <w:t>and was not entered in the books of the main branch.  T</w:t>
      </w:r>
      <w:r w:rsidR="007B1820">
        <w:rPr>
          <w:sz w:val="32"/>
        </w:rPr>
        <w:t xml:space="preserve">he money </w:t>
      </w:r>
      <w:r w:rsidR="00D34577">
        <w:rPr>
          <w:sz w:val="32"/>
        </w:rPr>
        <w:t>was</w:t>
      </w:r>
      <w:r w:rsidR="004026E3">
        <w:rPr>
          <w:sz w:val="32"/>
        </w:rPr>
        <w:t xml:space="preserve"> stolen while it was in t</w:t>
      </w:r>
      <w:r w:rsidR="00FA2068">
        <w:rPr>
          <w:sz w:val="32"/>
        </w:rPr>
        <w:t>ransit.</w:t>
      </w:r>
      <w:r w:rsidR="00CE7404">
        <w:rPr>
          <w:sz w:val="32"/>
        </w:rPr>
        <w:t xml:space="preserve"> </w:t>
      </w:r>
      <w:r w:rsidR="00FA2068">
        <w:rPr>
          <w:sz w:val="32"/>
        </w:rPr>
        <w:t>The proposition that in fact money was</w:t>
      </w:r>
      <w:r w:rsidR="004071B4">
        <w:rPr>
          <w:sz w:val="32"/>
        </w:rPr>
        <w:t xml:space="preserve"> no</w:t>
      </w:r>
      <w:r w:rsidR="007B1820">
        <w:rPr>
          <w:sz w:val="32"/>
        </w:rPr>
        <w:t xml:space="preserve">t stolen is simply claptrap. </w:t>
      </w:r>
      <w:r w:rsidR="0017152B">
        <w:rPr>
          <w:sz w:val="32"/>
        </w:rPr>
        <w:t xml:space="preserve">The Case of </w:t>
      </w:r>
      <w:proofErr w:type="spellStart"/>
      <w:r w:rsidR="0017152B" w:rsidRPr="0017152B">
        <w:rPr>
          <w:sz w:val="32"/>
          <w:u w:val="single"/>
        </w:rPr>
        <w:t>Nuuhu</w:t>
      </w:r>
      <w:proofErr w:type="spellEnd"/>
      <w:r w:rsidR="0017152B" w:rsidRPr="0017152B">
        <w:rPr>
          <w:sz w:val="32"/>
          <w:u w:val="single"/>
        </w:rPr>
        <w:t xml:space="preserve"> </w:t>
      </w:r>
      <w:proofErr w:type="spellStart"/>
      <w:r w:rsidR="0017152B" w:rsidRPr="0017152B">
        <w:rPr>
          <w:sz w:val="32"/>
          <w:u w:val="single"/>
        </w:rPr>
        <w:t>Kalyesubula</w:t>
      </w:r>
      <w:proofErr w:type="spellEnd"/>
      <w:r w:rsidR="0017152B" w:rsidRPr="0017152B">
        <w:rPr>
          <w:sz w:val="32"/>
          <w:u w:val="single"/>
        </w:rPr>
        <w:t xml:space="preserve"> and 2 others v Uganda Cr Appeal</w:t>
      </w:r>
      <w:r w:rsidR="0017152B">
        <w:rPr>
          <w:sz w:val="32"/>
        </w:rPr>
        <w:t xml:space="preserve"> No. 70 of 2008 (Court of Appeal) is instructive in this matter. See also </w:t>
      </w:r>
      <w:proofErr w:type="spellStart"/>
      <w:r w:rsidR="0017152B">
        <w:rPr>
          <w:sz w:val="32"/>
        </w:rPr>
        <w:t>Bwanika</w:t>
      </w:r>
      <w:proofErr w:type="spellEnd"/>
      <w:r w:rsidR="0017152B">
        <w:rPr>
          <w:sz w:val="32"/>
        </w:rPr>
        <w:t xml:space="preserve"> Godfrey and 2 others v Uganda Cr Appeal 7 of 2007.</w:t>
      </w:r>
    </w:p>
    <w:p w:rsidR="00A02E4B" w:rsidRDefault="00A02E4B" w:rsidP="00DF4ECA">
      <w:pPr>
        <w:jc w:val="both"/>
        <w:rPr>
          <w:sz w:val="32"/>
        </w:rPr>
      </w:pPr>
      <w:r>
        <w:rPr>
          <w:sz w:val="32"/>
        </w:rPr>
        <w:t>Resolving of Issues:</w:t>
      </w:r>
    </w:p>
    <w:p w:rsidR="00A02E4B" w:rsidRDefault="00A02E4B" w:rsidP="00DF4ECA">
      <w:pPr>
        <w:jc w:val="both"/>
        <w:rPr>
          <w:sz w:val="32"/>
        </w:rPr>
      </w:pPr>
      <w:r>
        <w:rPr>
          <w:sz w:val="32"/>
        </w:rPr>
        <w:t xml:space="preserve">There is no contention whatsoever that </w:t>
      </w:r>
      <w:proofErr w:type="spellStart"/>
      <w:r>
        <w:rPr>
          <w:sz w:val="32"/>
        </w:rPr>
        <w:t>Kaawe</w:t>
      </w:r>
      <w:proofErr w:type="spellEnd"/>
      <w:r>
        <w:rPr>
          <w:sz w:val="32"/>
        </w:rPr>
        <w:t xml:space="preserve"> Kenneth was an employee of the United Bank of Africa (UBA) at the material time.</w:t>
      </w:r>
      <w:r w:rsidR="00CA3C7F">
        <w:rPr>
          <w:sz w:val="32"/>
        </w:rPr>
        <w:t xml:space="preserve"> This is the only issue upon which both parties were agreed.</w:t>
      </w:r>
    </w:p>
    <w:p w:rsidR="00A02E4B" w:rsidRDefault="00A02E4B" w:rsidP="00DF4ECA">
      <w:pPr>
        <w:jc w:val="both"/>
        <w:rPr>
          <w:sz w:val="32"/>
        </w:rPr>
      </w:pPr>
      <w:r>
        <w:rPr>
          <w:sz w:val="32"/>
        </w:rPr>
        <w:t xml:space="preserve">On the issue whether embezzlement was committed this court finds that there is overwhelming proof that the William Street Branch of UBA expatriated money including USD $50,000 by C.I.T (Cash in </w:t>
      </w:r>
      <w:r>
        <w:rPr>
          <w:sz w:val="32"/>
        </w:rPr>
        <w:lastRenderedPageBreak/>
        <w:t xml:space="preserve">Transit). This money was meant to arrive at the UBA Head Office at Spear House </w:t>
      </w:r>
      <w:proofErr w:type="spellStart"/>
      <w:r>
        <w:rPr>
          <w:sz w:val="32"/>
        </w:rPr>
        <w:t>Jinja</w:t>
      </w:r>
      <w:proofErr w:type="spellEnd"/>
      <w:r>
        <w:rPr>
          <w:sz w:val="32"/>
        </w:rPr>
        <w:t xml:space="preserve"> Road. There is overwhelming proof that having transmitted this money they set up a Bullion or suspense account reflecting the transaction. There is further proof that this money was never received by the UBA Head Office. This court finds that this money was taken away with the intention of never returni</w:t>
      </w:r>
      <w:r w:rsidR="00CA3C7F">
        <w:rPr>
          <w:sz w:val="32"/>
        </w:rPr>
        <w:t>ng it to the bank. This is an act of theft. This court hence finds that there is overwhelming proof of embezzlement. The question is who stole this money? Before I resolve the-who-did-it question it is important to handle the issue of contradictions raised by the learned defence counsel.</w:t>
      </w:r>
    </w:p>
    <w:p w:rsidR="00FA2068" w:rsidRDefault="00A02E4B" w:rsidP="00DF4ECA">
      <w:pPr>
        <w:jc w:val="both"/>
        <w:rPr>
          <w:sz w:val="32"/>
        </w:rPr>
      </w:pPr>
      <w:r>
        <w:rPr>
          <w:sz w:val="32"/>
        </w:rPr>
        <w:t xml:space="preserve">Learned Defence Counsel contended that the prosecution case was fraught with contradictions. </w:t>
      </w:r>
      <w:r w:rsidR="00DF4ECA">
        <w:rPr>
          <w:sz w:val="32"/>
        </w:rPr>
        <w:t>The defence</w:t>
      </w:r>
      <w:r>
        <w:rPr>
          <w:sz w:val="32"/>
        </w:rPr>
        <w:t xml:space="preserve"> further</w:t>
      </w:r>
      <w:r w:rsidR="007B1820">
        <w:rPr>
          <w:sz w:val="32"/>
        </w:rPr>
        <w:t xml:space="preserve"> alluded to what they argued</w:t>
      </w:r>
      <w:r>
        <w:rPr>
          <w:sz w:val="32"/>
        </w:rPr>
        <w:t xml:space="preserve"> were gaps and inconsistencies</w:t>
      </w:r>
      <w:r w:rsidR="00FA2068">
        <w:rPr>
          <w:sz w:val="32"/>
        </w:rPr>
        <w:t xml:space="preserve"> in the prosecution case and that they were</w:t>
      </w:r>
      <w:r w:rsidR="007B1820">
        <w:rPr>
          <w:sz w:val="32"/>
        </w:rPr>
        <w:t xml:space="preserve"> listed</w:t>
      </w:r>
      <w:r w:rsidR="00FA2068">
        <w:rPr>
          <w:sz w:val="32"/>
        </w:rPr>
        <w:t xml:space="preserve"> as follows:</w:t>
      </w:r>
    </w:p>
    <w:p w:rsidR="00FA2068" w:rsidRPr="00FA2068" w:rsidRDefault="00FA2068" w:rsidP="00FA2068">
      <w:pPr>
        <w:pStyle w:val="ListParagraph"/>
        <w:numPr>
          <w:ilvl w:val="0"/>
          <w:numId w:val="2"/>
        </w:numPr>
        <w:jc w:val="both"/>
        <w:rPr>
          <w:sz w:val="32"/>
        </w:rPr>
      </w:pPr>
      <w:r w:rsidRPr="00FA2068">
        <w:rPr>
          <w:sz w:val="32"/>
        </w:rPr>
        <w:t>That the email sending money was not copied to PW5.</w:t>
      </w:r>
    </w:p>
    <w:p w:rsidR="00110946" w:rsidRDefault="00FA2068" w:rsidP="00FA2068">
      <w:pPr>
        <w:pStyle w:val="ListParagraph"/>
        <w:numPr>
          <w:ilvl w:val="0"/>
          <w:numId w:val="2"/>
        </w:numPr>
        <w:jc w:val="both"/>
        <w:rPr>
          <w:sz w:val="32"/>
        </w:rPr>
      </w:pPr>
      <w:r w:rsidRPr="00110946">
        <w:rPr>
          <w:sz w:val="32"/>
        </w:rPr>
        <w:t>That there was no lodgement form for the 50,000 USD</w:t>
      </w:r>
      <w:r w:rsidR="00B35399" w:rsidRPr="00110946">
        <w:rPr>
          <w:sz w:val="32"/>
        </w:rPr>
        <w:t xml:space="preserve">. </w:t>
      </w:r>
    </w:p>
    <w:p w:rsidR="00110946" w:rsidRDefault="00FA2068" w:rsidP="00FA2068">
      <w:pPr>
        <w:pStyle w:val="ListParagraph"/>
        <w:numPr>
          <w:ilvl w:val="0"/>
          <w:numId w:val="2"/>
        </w:numPr>
        <w:jc w:val="both"/>
        <w:rPr>
          <w:sz w:val="32"/>
        </w:rPr>
      </w:pPr>
      <w:r w:rsidRPr="00110946">
        <w:rPr>
          <w:sz w:val="32"/>
        </w:rPr>
        <w:t xml:space="preserve">That there is no evidence that cash </w:t>
      </w:r>
      <w:r w:rsidR="000F4145">
        <w:rPr>
          <w:sz w:val="32"/>
        </w:rPr>
        <w:t>crate</w:t>
      </w:r>
      <w:r w:rsidRPr="00110946">
        <w:rPr>
          <w:sz w:val="32"/>
        </w:rPr>
        <w:t xml:space="preserve"> was handed to accused</w:t>
      </w:r>
      <w:r w:rsidR="00B35399" w:rsidRPr="00110946">
        <w:rPr>
          <w:sz w:val="32"/>
        </w:rPr>
        <w:t xml:space="preserve">. This is not a contradiction. </w:t>
      </w:r>
    </w:p>
    <w:p w:rsidR="00FA2068" w:rsidRPr="00110946" w:rsidRDefault="00FA2068" w:rsidP="00FA2068">
      <w:pPr>
        <w:pStyle w:val="ListParagraph"/>
        <w:numPr>
          <w:ilvl w:val="0"/>
          <w:numId w:val="2"/>
        </w:numPr>
        <w:jc w:val="both"/>
        <w:rPr>
          <w:sz w:val="32"/>
        </w:rPr>
      </w:pPr>
      <w:r w:rsidRPr="00110946">
        <w:rPr>
          <w:sz w:val="32"/>
        </w:rPr>
        <w:t>That PW3 recorded an addition statement 1year and 4months later</w:t>
      </w:r>
      <w:r w:rsidR="00B35399" w:rsidRPr="00110946">
        <w:rPr>
          <w:sz w:val="32"/>
        </w:rPr>
        <w:t xml:space="preserve">. </w:t>
      </w:r>
    </w:p>
    <w:p w:rsidR="00FA2068" w:rsidRPr="00FA2068" w:rsidRDefault="00FA2068" w:rsidP="00FA2068">
      <w:pPr>
        <w:pStyle w:val="ListParagraph"/>
        <w:numPr>
          <w:ilvl w:val="0"/>
          <w:numId w:val="2"/>
        </w:numPr>
        <w:jc w:val="both"/>
        <w:rPr>
          <w:sz w:val="32"/>
        </w:rPr>
      </w:pPr>
      <w:r w:rsidRPr="00FA2068">
        <w:rPr>
          <w:sz w:val="32"/>
        </w:rPr>
        <w:t>That no direct evidence was available of someone who saw accused take the money</w:t>
      </w:r>
      <w:r w:rsidR="00B35399">
        <w:rPr>
          <w:sz w:val="32"/>
        </w:rPr>
        <w:t xml:space="preserve">. </w:t>
      </w:r>
    </w:p>
    <w:p w:rsidR="00FA2068" w:rsidRPr="00FA2068" w:rsidRDefault="00FA2068" w:rsidP="00FA2068">
      <w:pPr>
        <w:pStyle w:val="ListParagraph"/>
        <w:numPr>
          <w:ilvl w:val="0"/>
          <w:numId w:val="2"/>
        </w:numPr>
        <w:jc w:val="both"/>
        <w:rPr>
          <w:sz w:val="32"/>
        </w:rPr>
      </w:pPr>
      <w:r w:rsidRPr="00FA2068">
        <w:rPr>
          <w:sz w:val="32"/>
        </w:rPr>
        <w:t xml:space="preserve">That it was a contradiction that PW5 denied talking about </w:t>
      </w:r>
      <w:r w:rsidR="00B35399" w:rsidRPr="00FA2068">
        <w:rPr>
          <w:sz w:val="32"/>
        </w:rPr>
        <w:t>Jesus</w:t>
      </w:r>
      <w:r w:rsidRPr="00FA2068">
        <w:rPr>
          <w:sz w:val="32"/>
        </w:rPr>
        <w:t xml:space="preserve"> to the accused</w:t>
      </w:r>
      <w:r w:rsidR="00B35399">
        <w:rPr>
          <w:sz w:val="32"/>
        </w:rPr>
        <w:t xml:space="preserve">. </w:t>
      </w:r>
    </w:p>
    <w:p w:rsidR="00FA2068" w:rsidRPr="00FA2068" w:rsidRDefault="00FA2068" w:rsidP="00FA2068">
      <w:pPr>
        <w:pStyle w:val="ListParagraph"/>
        <w:numPr>
          <w:ilvl w:val="0"/>
          <w:numId w:val="2"/>
        </w:numPr>
        <w:jc w:val="both"/>
        <w:rPr>
          <w:sz w:val="32"/>
        </w:rPr>
      </w:pPr>
      <w:r w:rsidRPr="00FA2068">
        <w:rPr>
          <w:sz w:val="32"/>
        </w:rPr>
        <w:t xml:space="preserve">That PW10 claimed he kept the </w:t>
      </w:r>
      <w:r w:rsidR="00B35399" w:rsidRPr="00FA2068">
        <w:rPr>
          <w:sz w:val="32"/>
        </w:rPr>
        <w:t>exhibits</w:t>
      </w:r>
      <w:r w:rsidRPr="00FA2068">
        <w:rPr>
          <w:sz w:val="32"/>
        </w:rPr>
        <w:t xml:space="preserve"> but in fact the bank had them</w:t>
      </w:r>
      <w:r w:rsidR="00B35399">
        <w:rPr>
          <w:sz w:val="32"/>
        </w:rPr>
        <w:t xml:space="preserve">. </w:t>
      </w:r>
    </w:p>
    <w:p w:rsidR="00FA2068" w:rsidRPr="00FA2068" w:rsidRDefault="00FA2068" w:rsidP="00FA2068">
      <w:pPr>
        <w:pStyle w:val="ListParagraph"/>
        <w:numPr>
          <w:ilvl w:val="0"/>
          <w:numId w:val="2"/>
        </w:numPr>
        <w:jc w:val="both"/>
        <w:rPr>
          <w:sz w:val="32"/>
        </w:rPr>
      </w:pPr>
      <w:r w:rsidRPr="00FA2068">
        <w:rPr>
          <w:sz w:val="32"/>
        </w:rPr>
        <w:t>That PW1, 2, 4 and 10 were not truthful.</w:t>
      </w:r>
    </w:p>
    <w:p w:rsidR="004071B4" w:rsidRDefault="00DF4ECA" w:rsidP="00DF4ECA">
      <w:pPr>
        <w:jc w:val="both"/>
        <w:rPr>
          <w:sz w:val="32"/>
        </w:rPr>
      </w:pPr>
      <w:r>
        <w:rPr>
          <w:sz w:val="32"/>
        </w:rPr>
        <w:lastRenderedPageBreak/>
        <w:t>The State submitted that the cont</w:t>
      </w:r>
      <w:r w:rsidR="007B1820">
        <w:rPr>
          <w:sz w:val="32"/>
        </w:rPr>
        <w:t xml:space="preserve">radictions were minor and were attributed to the </w:t>
      </w:r>
      <w:r>
        <w:rPr>
          <w:sz w:val="32"/>
        </w:rPr>
        <w:t>fear of loss of jobs and human error.</w:t>
      </w:r>
      <w:r w:rsidR="007B1820">
        <w:rPr>
          <w:sz w:val="32"/>
        </w:rPr>
        <w:t xml:space="preserve"> I will now deal with the above contradictions as follows: </w:t>
      </w:r>
    </w:p>
    <w:p w:rsidR="007752E9" w:rsidRDefault="007B1820" w:rsidP="004071B4">
      <w:pPr>
        <w:pStyle w:val="ListParagraph"/>
        <w:numPr>
          <w:ilvl w:val="0"/>
          <w:numId w:val="3"/>
        </w:numPr>
        <w:jc w:val="both"/>
        <w:rPr>
          <w:sz w:val="32"/>
        </w:rPr>
      </w:pPr>
      <w:r w:rsidRPr="007752E9">
        <w:rPr>
          <w:sz w:val="32"/>
        </w:rPr>
        <w:t>I have carefully considered the fact that</w:t>
      </w:r>
      <w:r w:rsidR="004071B4" w:rsidRPr="007752E9">
        <w:rPr>
          <w:sz w:val="32"/>
        </w:rPr>
        <w:t xml:space="preserve"> the </w:t>
      </w:r>
      <w:r w:rsidRPr="007752E9">
        <w:rPr>
          <w:sz w:val="32"/>
        </w:rPr>
        <w:t xml:space="preserve">initial </w:t>
      </w:r>
      <w:r w:rsidR="004071B4" w:rsidRPr="007752E9">
        <w:rPr>
          <w:sz w:val="32"/>
        </w:rPr>
        <w:t>email sending money was not copied to PW5.</w:t>
      </w:r>
      <w:r w:rsidR="007752E9" w:rsidRPr="007752E9">
        <w:rPr>
          <w:sz w:val="32"/>
        </w:rPr>
        <w:t xml:space="preserve">However according to PW1 </w:t>
      </w:r>
      <w:r w:rsidRPr="007752E9">
        <w:rPr>
          <w:sz w:val="32"/>
        </w:rPr>
        <w:t>a combination of email and phone communication was deployed in instructi</w:t>
      </w:r>
      <w:r w:rsidR="007752E9" w:rsidRPr="007752E9">
        <w:rPr>
          <w:sz w:val="32"/>
        </w:rPr>
        <w:t xml:space="preserve">ng the transfer of funds. The accused was the key contact on the Bank’s side and indeed set the date when the CIT would be delivered. All parties worked within the </w:t>
      </w:r>
      <w:proofErr w:type="spellStart"/>
      <w:r w:rsidR="007752E9" w:rsidRPr="007752E9">
        <w:rPr>
          <w:sz w:val="32"/>
        </w:rPr>
        <w:t>accused’s</w:t>
      </w:r>
      <w:proofErr w:type="spellEnd"/>
      <w:r w:rsidR="007752E9" w:rsidRPr="007752E9">
        <w:rPr>
          <w:sz w:val="32"/>
        </w:rPr>
        <w:t xml:space="preserve"> timeframe including the change of transmission date from Friday to Monday. He took control of the process of cash delivery from the start. I therefore find the omission to copy </w:t>
      </w:r>
      <w:r w:rsidR="00CA3C7F" w:rsidRPr="007752E9">
        <w:rPr>
          <w:sz w:val="32"/>
        </w:rPr>
        <w:t>in PW5</w:t>
      </w:r>
      <w:r w:rsidR="007752E9" w:rsidRPr="007752E9">
        <w:rPr>
          <w:sz w:val="32"/>
        </w:rPr>
        <w:t xml:space="preserve"> in the email communication minor. </w:t>
      </w:r>
    </w:p>
    <w:p w:rsidR="004071B4" w:rsidRPr="007752E9" w:rsidRDefault="007752E9" w:rsidP="004071B4">
      <w:pPr>
        <w:pStyle w:val="ListParagraph"/>
        <w:numPr>
          <w:ilvl w:val="0"/>
          <w:numId w:val="3"/>
        </w:numPr>
        <w:jc w:val="both"/>
        <w:rPr>
          <w:sz w:val="32"/>
        </w:rPr>
      </w:pPr>
      <w:r>
        <w:rPr>
          <w:sz w:val="32"/>
        </w:rPr>
        <w:t>Similarly, having tak</w:t>
      </w:r>
      <w:r w:rsidR="00C77BAB">
        <w:rPr>
          <w:sz w:val="32"/>
        </w:rPr>
        <w:t xml:space="preserve">en full control of the receipt of the CIT at the Bank, the disappearance of the supporting documents including the </w:t>
      </w:r>
      <w:r w:rsidR="004071B4" w:rsidRPr="007752E9">
        <w:rPr>
          <w:sz w:val="32"/>
        </w:rPr>
        <w:t>no lodgement form for the 50,000 USD</w:t>
      </w:r>
      <w:r w:rsidR="00C77BAB">
        <w:rPr>
          <w:sz w:val="32"/>
        </w:rPr>
        <w:t xml:space="preserve"> naturally flowed from the </w:t>
      </w:r>
      <w:proofErr w:type="spellStart"/>
      <w:r w:rsidR="00C77BAB">
        <w:rPr>
          <w:sz w:val="32"/>
        </w:rPr>
        <w:t>accused’s</w:t>
      </w:r>
      <w:proofErr w:type="spellEnd"/>
      <w:r w:rsidR="00C77BAB">
        <w:rPr>
          <w:sz w:val="32"/>
        </w:rPr>
        <w:t xml:space="preserve"> conduct. T</w:t>
      </w:r>
      <w:r w:rsidR="004071B4" w:rsidRPr="007752E9">
        <w:rPr>
          <w:sz w:val="32"/>
        </w:rPr>
        <w:t xml:space="preserve">here could not be a lodgement form for USD 50,000 since the person who stole the money made sure the forms disappeared. </w:t>
      </w:r>
      <w:proofErr w:type="spellStart"/>
      <w:r w:rsidR="004071B4" w:rsidRPr="007752E9">
        <w:rPr>
          <w:sz w:val="32"/>
        </w:rPr>
        <w:t>Exh</w:t>
      </w:r>
      <w:proofErr w:type="spellEnd"/>
      <w:r w:rsidR="004071B4" w:rsidRPr="007752E9">
        <w:rPr>
          <w:sz w:val="32"/>
        </w:rPr>
        <w:t xml:space="preserve"> </w:t>
      </w:r>
      <w:r w:rsidR="005C67F4" w:rsidRPr="007752E9">
        <w:rPr>
          <w:sz w:val="32"/>
        </w:rPr>
        <w:t>P1 (</w:t>
      </w:r>
      <w:r w:rsidR="004071B4" w:rsidRPr="007752E9">
        <w:rPr>
          <w:sz w:val="32"/>
        </w:rPr>
        <w:t>3)</w:t>
      </w:r>
      <w:r w:rsidR="005C67F4" w:rsidRPr="007752E9">
        <w:rPr>
          <w:sz w:val="32"/>
        </w:rPr>
        <w:t xml:space="preserve"> is a certified copy of the Cash-In-T</w:t>
      </w:r>
      <w:r w:rsidR="004071B4" w:rsidRPr="007752E9">
        <w:rPr>
          <w:sz w:val="32"/>
        </w:rPr>
        <w:t>ransi</w:t>
      </w:r>
      <w:r w:rsidR="005C67F4" w:rsidRPr="007752E9">
        <w:rPr>
          <w:sz w:val="32"/>
        </w:rPr>
        <w:t xml:space="preserve">t form that the bank </w:t>
      </w:r>
      <w:r w:rsidR="004071B4" w:rsidRPr="007752E9">
        <w:rPr>
          <w:sz w:val="32"/>
        </w:rPr>
        <w:t>retrieve</w:t>
      </w:r>
      <w:r w:rsidR="005C67F4" w:rsidRPr="007752E9">
        <w:rPr>
          <w:sz w:val="32"/>
        </w:rPr>
        <w:t>d from their CIT</w:t>
      </w:r>
      <w:r w:rsidR="004071B4" w:rsidRPr="007752E9">
        <w:rPr>
          <w:sz w:val="32"/>
        </w:rPr>
        <w:t xml:space="preserve"> after the theft.</w:t>
      </w:r>
      <w:r w:rsidR="00C77BAB">
        <w:rPr>
          <w:sz w:val="32"/>
        </w:rPr>
        <w:t xml:space="preserve"> Again I am unable to see a contradiction worth of merit in this instance.</w:t>
      </w:r>
    </w:p>
    <w:p w:rsidR="004071B4" w:rsidRPr="00FA2068" w:rsidRDefault="00C77BAB" w:rsidP="004071B4">
      <w:pPr>
        <w:pStyle w:val="ListParagraph"/>
        <w:numPr>
          <w:ilvl w:val="0"/>
          <w:numId w:val="3"/>
        </w:numPr>
        <w:jc w:val="both"/>
        <w:rPr>
          <w:sz w:val="32"/>
        </w:rPr>
      </w:pPr>
      <w:r>
        <w:rPr>
          <w:sz w:val="32"/>
        </w:rPr>
        <w:t>I will deal with points 3, 5 and 7 together. The argument of the defence in point 3 was that there was</w:t>
      </w:r>
      <w:r w:rsidR="004071B4" w:rsidRPr="00FA2068">
        <w:rPr>
          <w:sz w:val="32"/>
        </w:rPr>
        <w:t xml:space="preserve"> no evidence that cash </w:t>
      </w:r>
      <w:r w:rsidR="000F4145">
        <w:rPr>
          <w:sz w:val="32"/>
        </w:rPr>
        <w:t>crate</w:t>
      </w:r>
      <w:r w:rsidR="004071B4" w:rsidRPr="00FA2068">
        <w:rPr>
          <w:sz w:val="32"/>
        </w:rPr>
        <w:t xml:space="preserve"> was handed to accused</w:t>
      </w:r>
      <w:r>
        <w:rPr>
          <w:sz w:val="32"/>
        </w:rPr>
        <w:t xml:space="preserve">. In my view this is </w:t>
      </w:r>
      <w:r w:rsidR="004071B4">
        <w:rPr>
          <w:sz w:val="32"/>
        </w:rPr>
        <w:t>not a contradiction</w:t>
      </w:r>
      <w:r>
        <w:rPr>
          <w:sz w:val="32"/>
        </w:rPr>
        <w:t xml:space="preserve"> but a fact that would have been desirable to have</w:t>
      </w:r>
      <w:r w:rsidR="004071B4">
        <w:rPr>
          <w:sz w:val="32"/>
        </w:rPr>
        <w:t xml:space="preserve">. </w:t>
      </w:r>
      <w:r>
        <w:rPr>
          <w:sz w:val="32"/>
        </w:rPr>
        <w:t>The same applies to Defence argument number 5 which calls for an eye witness. The prosecution argued aptly in view that this case was</w:t>
      </w:r>
      <w:r w:rsidR="004071B4">
        <w:rPr>
          <w:sz w:val="32"/>
        </w:rPr>
        <w:t xml:space="preserve"> hinged on circumstantial evidence.</w:t>
      </w:r>
      <w:r w:rsidR="004B4751">
        <w:rPr>
          <w:sz w:val="32"/>
        </w:rPr>
        <w:t xml:space="preserve"> Circumstantial evidence is evidence of surrounding </w:t>
      </w:r>
      <w:r w:rsidR="004B4751">
        <w:rPr>
          <w:sz w:val="32"/>
        </w:rPr>
        <w:lastRenderedPageBreak/>
        <w:t>circumstances and it can be a basis for a conviction if it is adduced with arithmetic accuracy. If indeed the accused arranged and carried out the theft of cash as alleged and as I find, he would have made sure that he carries out the offence in the absence of the prying eyes of his colleagues. I am therefore satisfied with the quality of the circumstantial evidence adduced to show that the accused stole cash from his employer.</w:t>
      </w:r>
    </w:p>
    <w:p w:rsidR="004071B4" w:rsidRPr="004B4751" w:rsidRDefault="004071B4" w:rsidP="004B4751">
      <w:pPr>
        <w:pStyle w:val="ListParagraph"/>
        <w:numPr>
          <w:ilvl w:val="0"/>
          <w:numId w:val="3"/>
        </w:numPr>
        <w:jc w:val="both"/>
        <w:rPr>
          <w:sz w:val="32"/>
        </w:rPr>
      </w:pPr>
      <w:r w:rsidRPr="00FA2068">
        <w:rPr>
          <w:sz w:val="32"/>
        </w:rPr>
        <w:t>That PW3 recorded an addition statement 1year and 4months later</w:t>
      </w:r>
      <w:r>
        <w:rPr>
          <w:sz w:val="32"/>
        </w:rPr>
        <w:t>. Court warned itself of the dangers surrounding such evidence and cautioned itself of this witness but in all found this witness truthful. It is possible that in the imm</w:t>
      </w:r>
      <w:r w:rsidR="004B4751">
        <w:rPr>
          <w:sz w:val="32"/>
        </w:rPr>
        <w:t>ediate aftermath of the event punitive action was going to be taken against a large number of employees in the affected section of the Bank as was the case with Carol. This man is truthful when he testified that a year later after the turbulence had settled</w:t>
      </w:r>
      <w:proofErr w:type="gramStart"/>
      <w:r w:rsidR="004B4751">
        <w:rPr>
          <w:sz w:val="32"/>
        </w:rPr>
        <w:t>,</w:t>
      </w:r>
      <w:proofErr w:type="gramEnd"/>
      <w:r>
        <w:rPr>
          <w:sz w:val="32"/>
        </w:rPr>
        <w:t xml:space="preserve"> he was willing to tell the truth.</w:t>
      </w:r>
    </w:p>
    <w:p w:rsidR="004071B4" w:rsidRPr="00FA2068" w:rsidRDefault="004071B4" w:rsidP="004071B4">
      <w:pPr>
        <w:pStyle w:val="ListParagraph"/>
        <w:numPr>
          <w:ilvl w:val="0"/>
          <w:numId w:val="3"/>
        </w:numPr>
        <w:jc w:val="both"/>
        <w:rPr>
          <w:sz w:val="32"/>
        </w:rPr>
      </w:pPr>
      <w:r w:rsidRPr="00FA2068">
        <w:rPr>
          <w:sz w:val="32"/>
        </w:rPr>
        <w:t>That it was a contradiction that PW5 denied talking about Jesus to the accused</w:t>
      </w:r>
      <w:r>
        <w:rPr>
          <w:sz w:val="32"/>
        </w:rPr>
        <w:t xml:space="preserve">. I do not see the relevance of this. </w:t>
      </w:r>
    </w:p>
    <w:p w:rsidR="004071B4" w:rsidRPr="00FA2068" w:rsidRDefault="004071B4" w:rsidP="004071B4">
      <w:pPr>
        <w:pStyle w:val="ListParagraph"/>
        <w:numPr>
          <w:ilvl w:val="0"/>
          <w:numId w:val="3"/>
        </w:numPr>
        <w:jc w:val="both"/>
        <w:rPr>
          <w:sz w:val="32"/>
        </w:rPr>
      </w:pPr>
      <w:r w:rsidRPr="00FA2068">
        <w:rPr>
          <w:sz w:val="32"/>
        </w:rPr>
        <w:t>That PW10 claimed he kept the exhibits but in fact the bank had them</w:t>
      </w:r>
      <w:r>
        <w:rPr>
          <w:sz w:val="32"/>
        </w:rPr>
        <w:t>. This is not a major contradiction since the Bank ensured that court had the documents when it needed them.</w:t>
      </w:r>
    </w:p>
    <w:p w:rsidR="00DF4ECA" w:rsidRPr="00B21E49" w:rsidRDefault="004071B4" w:rsidP="00DF4ECA">
      <w:pPr>
        <w:pStyle w:val="ListParagraph"/>
        <w:numPr>
          <w:ilvl w:val="0"/>
          <w:numId w:val="3"/>
        </w:numPr>
        <w:jc w:val="both"/>
        <w:rPr>
          <w:sz w:val="32"/>
        </w:rPr>
      </w:pPr>
      <w:r w:rsidRPr="00FA2068">
        <w:rPr>
          <w:sz w:val="32"/>
        </w:rPr>
        <w:t>That PW1, 2, 4 and 10 were not truthful.</w:t>
      </w:r>
      <w:r>
        <w:rPr>
          <w:sz w:val="32"/>
        </w:rPr>
        <w:t xml:space="preserve"> The evidence of these witnesses has been evaluated critically and where necessary court had cautioned itself of the danger of relying on some of their statement but on the whole has found their evidence truthful.</w:t>
      </w:r>
    </w:p>
    <w:p w:rsidR="00D80ED9" w:rsidRDefault="00DF4ECA" w:rsidP="005C67F4">
      <w:pPr>
        <w:jc w:val="both"/>
        <w:rPr>
          <w:sz w:val="32"/>
        </w:rPr>
      </w:pPr>
      <w:r>
        <w:rPr>
          <w:sz w:val="32"/>
        </w:rPr>
        <w:t xml:space="preserve"> C</w:t>
      </w:r>
      <w:r w:rsidR="00B21E49">
        <w:rPr>
          <w:sz w:val="32"/>
        </w:rPr>
        <w:t>ourt finds that it must</w:t>
      </w:r>
      <w:r w:rsidR="00030266">
        <w:rPr>
          <w:sz w:val="32"/>
        </w:rPr>
        <w:t xml:space="preserve"> depart fro</w:t>
      </w:r>
      <w:r w:rsidR="007B1820">
        <w:rPr>
          <w:sz w:val="32"/>
        </w:rPr>
        <w:t xml:space="preserve">m </w:t>
      </w:r>
      <w:r w:rsidR="005C67F4">
        <w:rPr>
          <w:sz w:val="32"/>
        </w:rPr>
        <w:t xml:space="preserve">the Assessors opinion. </w:t>
      </w:r>
      <w:r w:rsidR="00030266">
        <w:rPr>
          <w:sz w:val="32"/>
        </w:rPr>
        <w:t>Both assessors assigned to this case unilaterally advised court to acquit the accused citing the</w:t>
      </w:r>
      <w:r w:rsidR="005C67F4">
        <w:rPr>
          <w:sz w:val="32"/>
        </w:rPr>
        <w:t>se</w:t>
      </w:r>
      <w:r w:rsidR="00030266">
        <w:rPr>
          <w:sz w:val="32"/>
        </w:rPr>
        <w:t xml:space="preserve"> numerous contradictions which were </w:t>
      </w:r>
      <w:r w:rsidR="00030266">
        <w:rPr>
          <w:sz w:val="32"/>
        </w:rPr>
        <w:lastRenderedPageBreak/>
        <w:t>pointed out by the defence lawyer.</w:t>
      </w:r>
      <w:r w:rsidR="00934742">
        <w:rPr>
          <w:sz w:val="32"/>
        </w:rPr>
        <w:t xml:space="preserve"> Indeed the defence lawyer laid a lot of emphasis on the contradictions and inconsistencies they came across in this case. In my view the treatment of such contradictions was like turning a mole hill into an insurmountable mountain. They appeared so grave and </w:t>
      </w:r>
      <w:r w:rsidR="000D24F3">
        <w:rPr>
          <w:sz w:val="32"/>
        </w:rPr>
        <w:t>irrefutable</w:t>
      </w:r>
      <w:r w:rsidR="004B4751">
        <w:rPr>
          <w:sz w:val="32"/>
        </w:rPr>
        <w:t xml:space="preserve"> when viewed through</w:t>
      </w:r>
      <w:r w:rsidR="00934742">
        <w:rPr>
          <w:sz w:val="32"/>
        </w:rPr>
        <w:t xml:space="preserve"> the magnified lenses of the defence.</w:t>
      </w:r>
      <w:r w:rsidR="000D24F3">
        <w:rPr>
          <w:sz w:val="32"/>
        </w:rPr>
        <w:t xml:space="preserve"> Granted there might have been malpractice in the UBA such as non-observance of dual-control mechanisms in cash movements. The presence of such omissions does not in itself exculpate a worker who steals. On the contrary it could be said that such a worker t</w:t>
      </w:r>
      <w:r w:rsidR="00AB752D">
        <w:rPr>
          <w:sz w:val="32"/>
        </w:rPr>
        <w:t xml:space="preserve">ook advantage of the operational and compliance weaknesses of his employer </w:t>
      </w:r>
      <w:r w:rsidR="000D24F3">
        <w:rPr>
          <w:sz w:val="32"/>
        </w:rPr>
        <w:t xml:space="preserve">to engage in criminal acts. Such a person cannot blame his offending on the bank or its employees.  </w:t>
      </w:r>
      <w:r w:rsidR="005874D8">
        <w:rPr>
          <w:sz w:val="32"/>
        </w:rPr>
        <w:t xml:space="preserve"> Court finds as a fact that </w:t>
      </w:r>
      <w:r w:rsidR="00934742">
        <w:rPr>
          <w:sz w:val="32"/>
        </w:rPr>
        <w:t>there were some co</w:t>
      </w:r>
      <w:r w:rsidR="005874D8">
        <w:rPr>
          <w:sz w:val="32"/>
        </w:rPr>
        <w:t>ntradictions</w:t>
      </w:r>
      <w:r w:rsidR="00F67844">
        <w:rPr>
          <w:sz w:val="32"/>
        </w:rPr>
        <w:t xml:space="preserve"> but they can be explained without creating a serious doubt in the prosecution case</w:t>
      </w:r>
      <w:r w:rsidR="005874D8">
        <w:rPr>
          <w:sz w:val="32"/>
        </w:rPr>
        <w:t xml:space="preserve"> and indeed court is</w:t>
      </w:r>
      <w:r w:rsidR="00934742">
        <w:rPr>
          <w:sz w:val="32"/>
        </w:rPr>
        <w:t xml:space="preserve"> alive to the fact that it needs to warn itself about the evidence of PW3 and PW4. This however does not mean that these witnesses were completely discredited. On the contrary, these two witnesses confessed to t</w:t>
      </w:r>
      <w:r w:rsidR="00AB752D">
        <w:rPr>
          <w:sz w:val="32"/>
        </w:rPr>
        <w:t>heir weaknesses in a remorseful, forthright and contrite</w:t>
      </w:r>
      <w:r w:rsidR="00934742">
        <w:rPr>
          <w:sz w:val="32"/>
        </w:rPr>
        <w:t xml:space="preserve"> manner. PW3 said he told a lie in the first statement so as to save his job. PW4 said indeed she was disciplined by the </w:t>
      </w:r>
      <w:r w:rsidR="00AE7A49">
        <w:rPr>
          <w:sz w:val="32"/>
        </w:rPr>
        <w:t xml:space="preserve">grievance committee of the bank for ill-deeds in the bank. She was forthright and never lied that she was </w:t>
      </w:r>
      <w:r w:rsidR="00863DA4">
        <w:rPr>
          <w:sz w:val="32"/>
        </w:rPr>
        <w:t>‘</w:t>
      </w:r>
      <w:r w:rsidR="00AE7A49">
        <w:rPr>
          <w:sz w:val="32"/>
        </w:rPr>
        <w:t>holier-than-thou</w:t>
      </w:r>
      <w:r w:rsidR="00863DA4">
        <w:rPr>
          <w:sz w:val="32"/>
        </w:rPr>
        <w:t>’</w:t>
      </w:r>
      <w:r w:rsidR="00AE7A49">
        <w:rPr>
          <w:sz w:val="32"/>
        </w:rPr>
        <w:t xml:space="preserve">. </w:t>
      </w:r>
      <w:r w:rsidR="00863DA4">
        <w:rPr>
          <w:sz w:val="32"/>
        </w:rPr>
        <w:t>Indeed the level of ho</w:t>
      </w:r>
      <w:r w:rsidR="005C67F4">
        <w:rPr>
          <w:sz w:val="32"/>
        </w:rPr>
        <w:t>nesty exhibited by</w:t>
      </w:r>
      <w:r w:rsidR="00863DA4">
        <w:rPr>
          <w:sz w:val="32"/>
        </w:rPr>
        <w:t xml:space="preserve"> these witnesses is commendable and courts and society would be better served if witnesses owned up to their weaknesses the way these two did. </w:t>
      </w:r>
      <w:proofErr w:type="gramStart"/>
      <w:r w:rsidR="00863DA4">
        <w:rPr>
          <w:sz w:val="32"/>
        </w:rPr>
        <w:t>Having said that</w:t>
      </w:r>
      <w:r w:rsidR="00984591">
        <w:rPr>
          <w:sz w:val="32"/>
        </w:rPr>
        <w:t>, this</w:t>
      </w:r>
      <w:r w:rsidR="00863DA4">
        <w:rPr>
          <w:sz w:val="32"/>
        </w:rPr>
        <w:t xml:space="preserve"> court still warns itself of the danger of only relying on the words of these witnesses.</w:t>
      </w:r>
      <w:proofErr w:type="gramEnd"/>
      <w:r w:rsidR="00AB752D">
        <w:rPr>
          <w:sz w:val="32"/>
        </w:rPr>
        <w:t xml:space="preserve"> Also the </w:t>
      </w:r>
      <w:r w:rsidR="00F50F4C">
        <w:rPr>
          <w:sz w:val="32"/>
        </w:rPr>
        <w:t>Carol</w:t>
      </w:r>
      <w:r w:rsidR="00AB752D">
        <w:rPr>
          <w:sz w:val="32"/>
        </w:rPr>
        <w:t>’s</w:t>
      </w:r>
      <w:r w:rsidR="00CA3C7F">
        <w:rPr>
          <w:sz w:val="32"/>
        </w:rPr>
        <w:t xml:space="preserve"> </w:t>
      </w:r>
      <w:r w:rsidR="00AB752D">
        <w:rPr>
          <w:sz w:val="32"/>
        </w:rPr>
        <w:t>evidence was</w:t>
      </w:r>
      <w:r w:rsidR="00F50F4C">
        <w:rPr>
          <w:sz w:val="32"/>
        </w:rPr>
        <w:t xml:space="preserve"> spontaneous and unabashed:</w:t>
      </w:r>
    </w:p>
    <w:p w:rsidR="00F50F4C" w:rsidRDefault="001E34F4" w:rsidP="00F50F4C">
      <w:pPr>
        <w:ind w:left="720"/>
        <w:jc w:val="both"/>
        <w:rPr>
          <w:sz w:val="32"/>
        </w:rPr>
      </w:pPr>
      <w:r>
        <w:rPr>
          <w:sz w:val="32"/>
        </w:rPr>
        <w:t>“On 13</w:t>
      </w:r>
      <w:r w:rsidRPr="001E34F4">
        <w:rPr>
          <w:sz w:val="32"/>
          <w:vertAlign w:val="superscript"/>
        </w:rPr>
        <w:t>th</w:t>
      </w:r>
      <w:r>
        <w:rPr>
          <w:sz w:val="32"/>
        </w:rPr>
        <w:t xml:space="preserve"> July Kenneth called me…Via intercom…He told me CIT has brought money, come and we count…I went up. While I </w:t>
      </w:r>
      <w:r>
        <w:rPr>
          <w:sz w:val="32"/>
        </w:rPr>
        <w:lastRenderedPageBreak/>
        <w:t>was going to his office I saw the CIT officer coming out…I went to Kenneth’s Office and found the money, Uganda shillings on the floor. He had already received it. So we counted it…”</w:t>
      </w:r>
    </w:p>
    <w:p w:rsidR="00F50F4C" w:rsidRDefault="00F50F4C" w:rsidP="00F50F4C">
      <w:pPr>
        <w:ind w:left="720"/>
        <w:jc w:val="both"/>
        <w:rPr>
          <w:sz w:val="32"/>
        </w:rPr>
      </w:pPr>
    </w:p>
    <w:p w:rsidR="00F50F4C" w:rsidRDefault="00AB752D" w:rsidP="00F50F4C">
      <w:pPr>
        <w:jc w:val="both"/>
        <w:rPr>
          <w:sz w:val="32"/>
        </w:rPr>
      </w:pPr>
      <w:r>
        <w:rPr>
          <w:sz w:val="32"/>
        </w:rPr>
        <w:t xml:space="preserve">Later, </w:t>
      </w:r>
      <w:r w:rsidR="00F50F4C">
        <w:rPr>
          <w:sz w:val="32"/>
        </w:rPr>
        <w:t>while working on her own</w:t>
      </w:r>
      <w:r>
        <w:rPr>
          <w:sz w:val="32"/>
        </w:rPr>
        <w:t>,</w:t>
      </w:r>
      <w:r w:rsidR="00F50F4C">
        <w:rPr>
          <w:sz w:val="32"/>
        </w:rPr>
        <w:t xml:space="preserve"> Carol</w:t>
      </w:r>
      <w:r w:rsidR="00EC66C0">
        <w:rPr>
          <w:sz w:val="32"/>
        </w:rPr>
        <w:t xml:space="preserve"> is the one who first discovered an anomaly which she brought</w:t>
      </w:r>
      <w:r w:rsidR="00F50F4C">
        <w:rPr>
          <w:sz w:val="32"/>
        </w:rPr>
        <w:t xml:space="preserve"> to the attention of the Bank.</w:t>
      </w:r>
      <w:r w:rsidR="00CA3C7F">
        <w:rPr>
          <w:sz w:val="32"/>
        </w:rPr>
        <w:t xml:space="preserve"> </w:t>
      </w:r>
      <w:r w:rsidR="00EC66C0">
        <w:rPr>
          <w:sz w:val="32"/>
        </w:rPr>
        <w:t>Here is what she said in her evidence:</w:t>
      </w:r>
    </w:p>
    <w:p w:rsidR="00EC66C0" w:rsidRDefault="001E34F4" w:rsidP="00EC66C0">
      <w:pPr>
        <w:ind w:left="720"/>
        <w:jc w:val="both"/>
        <w:rPr>
          <w:sz w:val="32"/>
        </w:rPr>
      </w:pPr>
      <w:r>
        <w:rPr>
          <w:sz w:val="32"/>
        </w:rPr>
        <w:t>“</w:t>
      </w:r>
      <w:r w:rsidR="00EC66C0">
        <w:rPr>
          <w:sz w:val="32"/>
        </w:rPr>
        <w:t>On 16</w:t>
      </w:r>
      <w:r w:rsidR="00EC66C0" w:rsidRPr="00EC66C0">
        <w:rPr>
          <w:sz w:val="32"/>
          <w:vertAlign w:val="superscript"/>
        </w:rPr>
        <w:t>th</w:t>
      </w:r>
      <w:r w:rsidR="00EC66C0">
        <w:rPr>
          <w:sz w:val="32"/>
        </w:rPr>
        <w:t xml:space="preserve"> of July 2009, I think, it was the close of the day. I remember I was posting my usual things because given that my work is routine I know the accounts that all the branches hold… I just typed in the account number for William Street branch for US Dollars because all these currencies have different accounts</w:t>
      </w:r>
      <w:r>
        <w:rPr>
          <w:sz w:val="32"/>
        </w:rPr>
        <w:t>. So I typed in the Dollar account and realised there was mone</w:t>
      </w:r>
      <w:r w:rsidR="00AB752D">
        <w:rPr>
          <w:sz w:val="32"/>
        </w:rPr>
        <w:t>y on the suspense account. (this I did</w:t>
      </w:r>
      <w:r>
        <w:rPr>
          <w:sz w:val="32"/>
        </w:rPr>
        <w:t xml:space="preserve"> because money is (usually) held on a suspense account until it is transferred onto the head office account….I realised the money was still on the bullion (suspense) account and it was reading 13</w:t>
      </w:r>
      <w:r w:rsidRPr="001E34F4">
        <w:rPr>
          <w:sz w:val="32"/>
          <w:vertAlign w:val="superscript"/>
        </w:rPr>
        <w:t>th</w:t>
      </w:r>
      <w:r>
        <w:rPr>
          <w:sz w:val="32"/>
        </w:rPr>
        <w:t xml:space="preserve"> of July…”</w:t>
      </w:r>
    </w:p>
    <w:p w:rsidR="006814C2" w:rsidRDefault="00F50F4C" w:rsidP="00F50F4C">
      <w:pPr>
        <w:jc w:val="both"/>
        <w:rPr>
          <w:sz w:val="32"/>
        </w:rPr>
      </w:pPr>
      <w:r>
        <w:rPr>
          <w:sz w:val="32"/>
        </w:rPr>
        <w:t xml:space="preserve">It’s through her </w:t>
      </w:r>
      <w:r w:rsidR="00AB752D">
        <w:rPr>
          <w:sz w:val="32"/>
        </w:rPr>
        <w:t>whistle blowing that efforts were</w:t>
      </w:r>
      <w:r>
        <w:rPr>
          <w:sz w:val="32"/>
        </w:rPr>
        <w:t xml:space="preserve"> made to find Kenneth </w:t>
      </w:r>
      <w:proofErr w:type="spellStart"/>
      <w:r>
        <w:rPr>
          <w:sz w:val="32"/>
        </w:rPr>
        <w:t>K</w:t>
      </w:r>
      <w:r w:rsidR="00AB752D">
        <w:rPr>
          <w:sz w:val="32"/>
        </w:rPr>
        <w:t>aawe</w:t>
      </w:r>
      <w:proofErr w:type="spellEnd"/>
      <w:r w:rsidR="00AB752D">
        <w:rPr>
          <w:sz w:val="32"/>
        </w:rPr>
        <w:t>. Indeed frantic efforts were</w:t>
      </w:r>
      <w:r>
        <w:rPr>
          <w:sz w:val="32"/>
        </w:rPr>
        <w:t xml:space="preserve"> made to the extent that </w:t>
      </w:r>
      <w:r w:rsidR="00AB752D">
        <w:rPr>
          <w:sz w:val="32"/>
        </w:rPr>
        <w:t>a police notice was</w:t>
      </w:r>
      <w:r>
        <w:rPr>
          <w:sz w:val="32"/>
        </w:rPr>
        <w:t xml:space="preserve"> filed in the National Newspapers.</w:t>
      </w:r>
      <w:r w:rsidR="001E34F4">
        <w:rPr>
          <w:sz w:val="32"/>
        </w:rPr>
        <w:t xml:space="preserve"> Carol may have had many </w:t>
      </w:r>
      <w:r w:rsidR="00AB752D">
        <w:rPr>
          <w:sz w:val="32"/>
        </w:rPr>
        <w:t>faults but her evidence conveyed</w:t>
      </w:r>
      <w:r w:rsidR="001E34F4">
        <w:rPr>
          <w:sz w:val="32"/>
        </w:rPr>
        <w:t xml:space="preserve"> truths which cannot be denied. The fact that she saw an officer walk out as she walked in is not a fact that can easily be reconstructed. The fact that she already found money lying on the floor is anothe</w:t>
      </w:r>
      <w:r w:rsidR="00DF4ECA">
        <w:rPr>
          <w:sz w:val="32"/>
        </w:rPr>
        <w:t>r fact which is evidence of spon</w:t>
      </w:r>
      <w:r w:rsidR="001E34F4">
        <w:rPr>
          <w:sz w:val="32"/>
        </w:rPr>
        <w:t>taneity</w:t>
      </w:r>
      <w:r w:rsidR="00DF4ECA">
        <w:rPr>
          <w:sz w:val="32"/>
        </w:rPr>
        <w:t xml:space="preserve">. This court is cautious of Carol’s past conduct and warns itself of Carol’s evidence since the defence pitted her against the accused as though she was a co-accused. </w:t>
      </w:r>
      <w:r w:rsidR="005C67F4">
        <w:rPr>
          <w:sz w:val="32"/>
        </w:rPr>
        <w:t xml:space="preserve">In contrast to Carol’s evidence, the </w:t>
      </w:r>
      <w:proofErr w:type="spellStart"/>
      <w:r w:rsidR="005C67F4">
        <w:rPr>
          <w:sz w:val="32"/>
        </w:rPr>
        <w:t>accused’s</w:t>
      </w:r>
      <w:proofErr w:type="spellEnd"/>
      <w:r w:rsidR="005C67F4">
        <w:rPr>
          <w:sz w:val="32"/>
        </w:rPr>
        <w:t xml:space="preserve">, defence appears </w:t>
      </w:r>
      <w:r w:rsidR="00AB752D">
        <w:rPr>
          <w:sz w:val="32"/>
        </w:rPr>
        <w:t xml:space="preserve">cunning, coached and </w:t>
      </w:r>
      <w:r w:rsidR="005C67F4">
        <w:rPr>
          <w:sz w:val="32"/>
        </w:rPr>
        <w:t>calculated</w:t>
      </w:r>
      <w:r w:rsidR="006814C2">
        <w:rPr>
          <w:sz w:val="32"/>
        </w:rPr>
        <w:t xml:space="preserve"> to confuse</w:t>
      </w:r>
      <w:r w:rsidR="005C67F4">
        <w:rPr>
          <w:sz w:val="32"/>
        </w:rPr>
        <w:t xml:space="preserve">. His defence does not show that he is a </w:t>
      </w:r>
      <w:r w:rsidR="005C67F4">
        <w:rPr>
          <w:sz w:val="32"/>
        </w:rPr>
        <w:lastRenderedPageBreak/>
        <w:t>truthful. Besides the evidence of a warning letter by PW2 sent to accused on 14</w:t>
      </w:r>
      <w:r w:rsidR="005C67F4" w:rsidRPr="00984591">
        <w:rPr>
          <w:sz w:val="32"/>
          <w:vertAlign w:val="superscript"/>
        </w:rPr>
        <w:t>th</w:t>
      </w:r>
      <w:r w:rsidR="005C67F4">
        <w:rPr>
          <w:sz w:val="32"/>
        </w:rPr>
        <w:t xml:space="preserve"> is very telling and provides corroboration. She warned accused of failing to keep the bank regulations and handling cash alone. See </w:t>
      </w:r>
      <w:proofErr w:type="spellStart"/>
      <w:r w:rsidR="005C67F4">
        <w:rPr>
          <w:sz w:val="32"/>
        </w:rPr>
        <w:t>Exh</w:t>
      </w:r>
      <w:proofErr w:type="spellEnd"/>
      <w:r w:rsidR="005C67F4">
        <w:rPr>
          <w:sz w:val="32"/>
        </w:rPr>
        <w:t xml:space="preserve">. P2. This evidence corroborates what Carol saw. </w:t>
      </w:r>
      <w:r w:rsidR="006814C2">
        <w:rPr>
          <w:sz w:val="32"/>
        </w:rPr>
        <w:t>In a letter dated 14</w:t>
      </w:r>
      <w:r w:rsidR="006814C2" w:rsidRPr="006814C2">
        <w:rPr>
          <w:sz w:val="32"/>
          <w:vertAlign w:val="superscript"/>
        </w:rPr>
        <w:t>th</w:t>
      </w:r>
      <w:r w:rsidR="006814C2">
        <w:rPr>
          <w:sz w:val="32"/>
        </w:rPr>
        <w:t xml:space="preserve"> July 2009 Fiona </w:t>
      </w:r>
      <w:proofErr w:type="spellStart"/>
      <w:r w:rsidR="006814C2">
        <w:rPr>
          <w:sz w:val="32"/>
        </w:rPr>
        <w:t>Nambaziira</w:t>
      </w:r>
      <w:proofErr w:type="spellEnd"/>
      <w:r w:rsidR="006814C2">
        <w:rPr>
          <w:sz w:val="32"/>
        </w:rPr>
        <w:t xml:space="preserve"> </w:t>
      </w:r>
      <w:proofErr w:type="spellStart"/>
      <w:r w:rsidR="006814C2">
        <w:rPr>
          <w:sz w:val="32"/>
        </w:rPr>
        <w:t>Luswata</w:t>
      </w:r>
      <w:proofErr w:type="spellEnd"/>
      <w:r w:rsidR="006814C2">
        <w:rPr>
          <w:sz w:val="32"/>
        </w:rPr>
        <w:t xml:space="preserve"> wrote;</w:t>
      </w:r>
    </w:p>
    <w:p w:rsidR="00F50F4C" w:rsidRDefault="006814C2" w:rsidP="006814C2">
      <w:pPr>
        <w:ind w:left="720"/>
        <w:jc w:val="both"/>
        <w:rPr>
          <w:sz w:val="32"/>
        </w:rPr>
      </w:pPr>
      <w:r>
        <w:rPr>
          <w:sz w:val="32"/>
        </w:rPr>
        <w:t xml:space="preserve"> “Today evening, after updating the reserve book, you did not give the second custodian, who was posting entries to sign but locked your office and left the work station, leaving your co-custodian searching for you….”</w:t>
      </w:r>
    </w:p>
    <w:p w:rsidR="006814C2" w:rsidRDefault="006814C2" w:rsidP="006814C2">
      <w:pPr>
        <w:jc w:val="both"/>
        <w:rPr>
          <w:sz w:val="32"/>
        </w:rPr>
      </w:pPr>
      <w:r>
        <w:rPr>
          <w:sz w:val="32"/>
        </w:rPr>
        <w:t xml:space="preserve">The </w:t>
      </w:r>
      <w:r w:rsidR="00B40694">
        <w:rPr>
          <w:sz w:val="32"/>
        </w:rPr>
        <w:t xml:space="preserve">Letter of caution </w:t>
      </w:r>
      <w:proofErr w:type="spellStart"/>
      <w:r w:rsidR="00B40694">
        <w:rPr>
          <w:sz w:val="32"/>
        </w:rPr>
        <w:t>Exh</w:t>
      </w:r>
      <w:proofErr w:type="spellEnd"/>
      <w:r w:rsidR="00B40694">
        <w:rPr>
          <w:sz w:val="32"/>
        </w:rPr>
        <w:t xml:space="preserve"> P2 points to the </w:t>
      </w:r>
      <w:proofErr w:type="spellStart"/>
      <w:r w:rsidR="00B40694">
        <w:rPr>
          <w:sz w:val="32"/>
        </w:rPr>
        <w:t>accused’s</w:t>
      </w:r>
      <w:proofErr w:type="spellEnd"/>
      <w:r w:rsidR="00B40694">
        <w:rPr>
          <w:sz w:val="32"/>
        </w:rPr>
        <w:t xml:space="preserve"> behaviour</w:t>
      </w:r>
      <w:r>
        <w:rPr>
          <w:sz w:val="32"/>
        </w:rPr>
        <w:t xml:space="preserve">. It appears </w:t>
      </w:r>
      <w:r w:rsidR="00B40694">
        <w:rPr>
          <w:sz w:val="32"/>
        </w:rPr>
        <w:t>that the accused had already shown</w:t>
      </w:r>
      <w:r>
        <w:rPr>
          <w:sz w:val="32"/>
        </w:rPr>
        <w:t xml:space="preserve"> signs </w:t>
      </w:r>
      <w:r w:rsidR="00B40694">
        <w:rPr>
          <w:sz w:val="32"/>
        </w:rPr>
        <w:t>of weakness and he may have been conducting a dry run of</w:t>
      </w:r>
      <w:r>
        <w:rPr>
          <w:sz w:val="32"/>
        </w:rPr>
        <w:t xml:space="preserve"> what he would eventually do on the 16</w:t>
      </w:r>
      <w:r w:rsidRPr="006814C2">
        <w:rPr>
          <w:sz w:val="32"/>
          <w:vertAlign w:val="superscript"/>
        </w:rPr>
        <w:t>th</w:t>
      </w:r>
      <w:r w:rsidR="00B40694">
        <w:rPr>
          <w:sz w:val="32"/>
        </w:rPr>
        <w:t xml:space="preserve">- </w:t>
      </w:r>
      <w:r>
        <w:rPr>
          <w:sz w:val="32"/>
        </w:rPr>
        <w:t xml:space="preserve">escape and never return. The evidence of PW1, PW2 and PW10 was not </w:t>
      </w:r>
      <w:proofErr w:type="spellStart"/>
      <w:r>
        <w:rPr>
          <w:sz w:val="32"/>
        </w:rPr>
        <w:t>controverted</w:t>
      </w:r>
      <w:proofErr w:type="spellEnd"/>
      <w:r>
        <w:rPr>
          <w:sz w:val="32"/>
        </w:rPr>
        <w:t xml:space="preserve"> on cross-examination and remained unchanged. PW1’s evidence was that he sent money to the main branch. He was not broken down in cross and his evidence was irrefutable. I do not see how the evidence of PW1, 2 and 10 can be unduly question</w:t>
      </w:r>
      <w:r w:rsidR="00B40694">
        <w:rPr>
          <w:sz w:val="32"/>
        </w:rPr>
        <w:t>ed</w:t>
      </w:r>
      <w:r>
        <w:rPr>
          <w:sz w:val="32"/>
        </w:rPr>
        <w:t xml:space="preserve">. Indeed court finds that there is evidence that money was sent from William Street Branch to Head Office and that it included USD $50,000. Court also finds that that money was stolen on arrival at the Head Office of </w:t>
      </w:r>
      <w:r w:rsidR="0081758D">
        <w:rPr>
          <w:sz w:val="32"/>
        </w:rPr>
        <w:t xml:space="preserve">United Bank of Africa, Spear house, </w:t>
      </w:r>
      <w:proofErr w:type="spellStart"/>
      <w:r w:rsidR="0081758D">
        <w:rPr>
          <w:sz w:val="32"/>
        </w:rPr>
        <w:t>Jinja</w:t>
      </w:r>
      <w:proofErr w:type="spellEnd"/>
      <w:r w:rsidR="0081758D">
        <w:rPr>
          <w:sz w:val="32"/>
        </w:rPr>
        <w:t xml:space="preserve"> Road</w:t>
      </w:r>
      <w:r w:rsidR="00887C00">
        <w:rPr>
          <w:sz w:val="32"/>
        </w:rPr>
        <w:t>, Kampala</w:t>
      </w:r>
      <w:r w:rsidR="0081758D">
        <w:rPr>
          <w:sz w:val="32"/>
        </w:rPr>
        <w:t xml:space="preserve">. </w:t>
      </w:r>
    </w:p>
    <w:p w:rsidR="00CA3C7F" w:rsidRDefault="00CA3C7F" w:rsidP="006814C2">
      <w:pPr>
        <w:jc w:val="both"/>
        <w:rPr>
          <w:sz w:val="32"/>
        </w:rPr>
      </w:pPr>
      <w:r>
        <w:rPr>
          <w:sz w:val="32"/>
        </w:rPr>
        <w:t>Issue no. three:</w:t>
      </w:r>
    </w:p>
    <w:p w:rsidR="00CA3C7F" w:rsidRDefault="00CA3C7F" w:rsidP="00CA3C7F">
      <w:pPr>
        <w:ind w:left="720"/>
        <w:jc w:val="both"/>
        <w:rPr>
          <w:sz w:val="32"/>
        </w:rPr>
      </w:pPr>
      <w:r>
        <w:rPr>
          <w:sz w:val="32"/>
        </w:rPr>
        <w:t xml:space="preserve">Whether it is the accused, </w:t>
      </w:r>
      <w:proofErr w:type="spellStart"/>
      <w:r>
        <w:rPr>
          <w:sz w:val="32"/>
        </w:rPr>
        <w:t>Kaawe</w:t>
      </w:r>
      <w:proofErr w:type="spellEnd"/>
      <w:r>
        <w:rPr>
          <w:sz w:val="32"/>
        </w:rPr>
        <w:t xml:space="preserve"> Kenneth, who received</w:t>
      </w:r>
      <w:r w:rsidR="008A504C">
        <w:rPr>
          <w:sz w:val="32"/>
        </w:rPr>
        <w:t xml:space="preserve"> or</w:t>
      </w:r>
      <w:r>
        <w:rPr>
          <w:sz w:val="32"/>
        </w:rPr>
        <w:t xml:space="preserve"> took into possession, by himself, money, on account of his employer?</w:t>
      </w:r>
    </w:p>
    <w:p w:rsidR="00CA3C7F" w:rsidRDefault="00CA3C7F" w:rsidP="00CA3C7F">
      <w:pPr>
        <w:jc w:val="both"/>
        <w:rPr>
          <w:sz w:val="32"/>
        </w:rPr>
      </w:pPr>
      <w:r>
        <w:rPr>
          <w:sz w:val="32"/>
        </w:rPr>
        <w:t xml:space="preserve">Indeed court has found that money belonging to UBA was stolen between its William Street Branch and the Head Office at </w:t>
      </w:r>
      <w:proofErr w:type="spellStart"/>
      <w:r>
        <w:rPr>
          <w:sz w:val="32"/>
        </w:rPr>
        <w:t>Jinja</w:t>
      </w:r>
      <w:proofErr w:type="spellEnd"/>
      <w:r>
        <w:rPr>
          <w:sz w:val="32"/>
        </w:rPr>
        <w:t xml:space="preserve"> Road. </w:t>
      </w:r>
    </w:p>
    <w:p w:rsidR="0081758D" w:rsidRDefault="0081758D" w:rsidP="006814C2">
      <w:pPr>
        <w:jc w:val="both"/>
        <w:rPr>
          <w:sz w:val="32"/>
        </w:rPr>
      </w:pPr>
      <w:r>
        <w:rPr>
          <w:sz w:val="32"/>
        </w:rPr>
        <w:lastRenderedPageBreak/>
        <w:t xml:space="preserve">The Big question is who stole USD $50,000. The defence advanced a number of theories including one that money was never sent from William Street. I find this codswallop and ignore it accordingly. There is overwhelming proof that money was sent from William Street. </w:t>
      </w:r>
      <w:proofErr w:type="spellStart"/>
      <w:r>
        <w:rPr>
          <w:sz w:val="32"/>
        </w:rPr>
        <w:t>Exh</w:t>
      </w:r>
      <w:proofErr w:type="spellEnd"/>
      <w:r>
        <w:rPr>
          <w:sz w:val="32"/>
        </w:rPr>
        <w:t xml:space="preserve"> P1 (3) says as much and corroborates what PW1, PW2, PW3 and PW4 said. The evidence of money seen on a Bullion or Suspense account is further evidence that this money existed somewhere but did not arrive at its destination. The money was sent but was stolen. This money was not stolen by the CIT team (PW3) because this man showed that he was too timid to have stolen money. He liked his job too much to risk it. He is</w:t>
      </w:r>
      <w:r w:rsidR="00B40694">
        <w:rPr>
          <w:sz w:val="32"/>
        </w:rPr>
        <w:t xml:space="preserve"> the type</w:t>
      </w:r>
      <w:r>
        <w:rPr>
          <w:sz w:val="32"/>
        </w:rPr>
        <w:t>. The circumst</w:t>
      </w:r>
      <w:r w:rsidR="006A7B38">
        <w:rPr>
          <w:sz w:val="32"/>
        </w:rPr>
        <w:t>ant</w:t>
      </w:r>
      <w:r>
        <w:rPr>
          <w:sz w:val="32"/>
        </w:rPr>
        <w:t xml:space="preserve">ial trail of this case points to only one person. </w:t>
      </w:r>
      <w:proofErr w:type="spellStart"/>
      <w:r>
        <w:rPr>
          <w:sz w:val="32"/>
        </w:rPr>
        <w:t>Kaawe</w:t>
      </w:r>
      <w:proofErr w:type="spellEnd"/>
      <w:r>
        <w:rPr>
          <w:sz w:val="32"/>
        </w:rPr>
        <w:t xml:space="preserve"> Kenneth.</w:t>
      </w:r>
      <w:r w:rsidR="0017152B">
        <w:rPr>
          <w:sz w:val="32"/>
        </w:rPr>
        <w:t xml:space="preserve"> I therefore depart from the </w:t>
      </w:r>
      <w:r w:rsidR="000F4145">
        <w:rPr>
          <w:sz w:val="32"/>
        </w:rPr>
        <w:t>assessor’s</w:t>
      </w:r>
      <w:r w:rsidR="0017152B">
        <w:rPr>
          <w:sz w:val="32"/>
        </w:rPr>
        <w:t xml:space="preserve"> opinion in this regard. </w:t>
      </w:r>
      <w:r w:rsidR="007E5F80">
        <w:rPr>
          <w:sz w:val="32"/>
        </w:rPr>
        <w:t xml:space="preserve"> </w:t>
      </w:r>
      <w:proofErr w:type="spellStart"/>
      <w:r w:rsidR="007E5F80">
        <w:rPr>
          <w:sz w:val="32"/>
        </w:rPr>
        <w:t>Kaawe</w:t>
      </w:r>
      <w:proofErr w:type="spellEnd"/>
      <w:r w:rsidR="007E5F80">
        <w:rPr>
          <w:sz w:val="32"/>
        </w:rPr>
        <w:t xml:space="preserve"> Kenneth does not deny that he was an employee of United Bank of Africa on 13</w:t>
      </w:r>
      <w:r w:rsidR="007E5F80" w:rsidRPr="007E5F80">
        <w:rPr>
          <w:sz w:val="32"/>
          <w:vertAlign w:val="superscript"/>
        </w:rPr>
        <w:t>th</w:t>
      </w:r>
      <w:r w:rsidR="007E5F80">
        <w:rPr>
          <w:sz w:val="32"/>
        </w:rPr>
        <w:t xml:space="preserve"> July 2009. He</w:t>
      </w:r>
      <w:r w:rsidR="00B40694">
        <w:rPr>
          <w:sz w:val="32"/>
        </w:rPr>
        <w:t xml:space="preserve"> received or had possession of</w:t>
      </w:r>
      <w:r w:rsidR="007E5F80">
        <w:rPr>
          <w:sz w:val="32"/>
        </w:rPr>
        <w:t xml:space="preserve"> money belonging to UBA by virtue of his employment. He was Head of Cash at the Head Office, an empowered position.</w:t>
      </w:r>
      <w:r>
        <w:rPr>
          <w:sz w:val="32"/>
        </w:rPr>
        <w:t xml:space="preserve"> He was cunning enough to tell William Branch to hold </w:t>
      </w:r>
      <w:r w:rsidR="00B40694">
        <w:rPr>
          <w:sz w:val="32"/>
        </w:rPr>
        <w:t xml:space="preserve">onto </w:t>
      </w:r>
      <w:r>
        <w:rPr>
          <w:sz w:val="32"/>
        </w:rPr>
        <w:t xml:space="preserve">the </w:t>
      </w:r>
      <w:r w:rsidR="00B40694">
        <w:rPr>
          <w:sz w:val="32"/>
        </w:rPr>
        <w:t xml:space="preserve">money till Monday when the Branch had been ready and prepared to send </w:t>
      </w:r>
      <w:r>
        <w:rPr>
          <w:sz w:val="32"/>
        </w:rPr>
        <w:t>i</w:t>
      </w:r>
      <w:r w:rsidR="006A7B38">
        <w:rPr>
          <w:sz w:val="32"/>
        </w:rPr>
        <w:t>t on a Friday. The inference here is that</w:t>
      </w:r>
      <w:r w:rsidR="00B40694">
        <w:rPr>
          <w:sz w:val="32"/>
        </w:rPr>
        <w:t xml:space="preserve"> the accused</w:t>
      </w:r>
      <w:r>
        <w:rPr>
          <w:sz w:val="32"/>
        </w:rPr>
        <w:t xml:space="preserve"> probably needed preparation time</w:t>
      </w:r>
      <w:r w:rsidR="006A7B38">
        <w:rPr>
          <w:sz w:val="32"/>
        </w:rPr>
        <w:t xml:space="preserve"> to make the money and documents disappear</w:t>
      </w:r>
      <w:r>
        <w:rPr>
          <w:sz w:val="32"/>
        </w:rPr>
        <w:t xml:space="preserve">. </w:t>
      </w:r>
      <w:r w:rsidR="006A7B38">
        <w:rPr>
          <w:sz w:val="32"/>
        </w:rPr>
        <w:t>He made sure he received the CIT officer alone so that when he put away the dollars, no one else saw where he had put this money. Remember he was head of cash and get in and out of the volt as he willed. Between 13</w:t>
      </w:r>
      <w:r w:rsidR="006A7B38" w:rsidRPr="006A7B38">
        <w:rPr>
          <w:sz w:val="32"/>
          <w:vertAlign w:val="superscript"/>
        </w:rPr>
        <w:t>th</w:t>
      </w:r>
      <w:r w:rsidR="006A7B38">
        <w:rPr>
          <w:sz w:val="32"/>
        </w:rPr>
        <w:t xml:space="preserve"> and 16</w:t>
      </w:r>
      <w:r w:rsidR="006A7B38" w:rsidRPr="006A7B38">
        <w:rPr>
          <w:sz w:val="32"/>
          <w:vertAlign w:val="superscript"/>
        </w:rPr>
        <w:t>th</w:t>
      </w:r>
      <w:r w:rsidR="006A7B38">
        <w:rPr>
          <w:sz w:val="32"/>
        </w:rPr>
        <w:t xml:space="preserve"> when the discovery was</w:t>
      </w:r>
      <w:r w:rsidR="00B40694">
        <w:rPr>
          <w:sz w:val="32"/>
        </w:rPr>
        <w:t xml:space="preserve"> made, he had enough time to sp</w:t>
      </w:r>
      <w:r w:rsidR="006A7B38">
        <w:rPr>
          <w:sz w:val="32"/>
        </w:rPr>
        <w:t>ri</w:t>
      </w:r>
      <w:r w:rsidR="00B40694">
        <w:rPr>
          <w:sz w:val="32"/>
        </w:rPr>
        <w:t>n</w:t>
      </w:r>
      <w:r w:rsidR="006A7B38">
        <w:rPr>
          <w:sz w:val="32"/>
        </w:rPr>
        <w:t xml:space="preserve">t this money away. </w:t>
      </w:r>
      <w:r w:rsidR="000F4145">
        <w:rPr>
          <w:sz w:val="32"/>
        </w:rPr>
        <w:t xml:space="preserve">The act of the money being removed from the crate and taken away is an act of theft. Court makes a finding of theft. </w:t>
      </w:r>
      <w:proofErr w:type="spellStart"/>
      <w:r w:rsidR="006A7B38">
        <w:rPr>
          <w:sz w:val="32"/>
        </w:rPr>
        <w:t>Kaawe’s</w:t>
      </w:r>
      <w:proofErr w:type="spellEnd"/>
      <w:r w:rsidR="006A7B38">
        <w:rPr>
          <w:sz w:val="32"/>
        </w:rPr>
        <w:t xml:space="preserve"> behaviour after the money did not arrive was not of an innocent man. He was shifty, lacked concentration and appeared to want to run and indeed on the 16</w:t>
      </w:r>
      <w:r w:rsidR="006A7B38" w:rsidRPr="006A7B38">
        <w:rPr>
          <w:sz w:val="32"/>
          <w:vertAlign w:val="superscript"/>
        </w:rPr>
        <w:t>th</w:t>
      </w:r>
      <w:r w:rsidR="006A7B38">
        <w:rPr>
          <w:sz w:val="32"/>
        </w:rPr>
        <w:t xml:space="preserve"> once Carol blew the whistle on the bulli</w:t>
      </w:r>
      <w:r w:rsidR="00B40694">
        <w:rPr>
          <w:sz w:val="32"/>
        </w:rPr>
        <w:t xml:space="preserve">on account, </w:t>
      </w:r>
      <w:proofErr w:type="spellStart"/>
      <w:r w:rsidR="00B40694">
        <w:rPr>
          <w:sz w:val="32"/>
        </w:rPr>
        <w:t>Kaawe</w:t>
      </w:r>
      <w:proofErr w:type="spellEnd"/>
      <w:r w:rsidR="00B40694">
        <w:rPr>
          <w:sz w:val="32"/>
        </w:rPr>
        <w:t xml:space="preserve"> disappeared</w:t>
      </w:r>
      <w:r w:rsidR="006A7B38">
        <w:rPr>
          <w:sz w:val="32"/>
        </w:rPr>
        <w:t xml:space="preserve">. He walked out never to return, hurriedly putting </w:t>
      </w:r>
      <w:r w:rsidR="006A7B38">
        <w:rPr>
          <w:sz w:val="32"/>
        </w:rPr>
        <w:lastRenderedPageBreak/>
        <w:t xml:space="preserve">in a resignation. Court finds that resignation </w:t>
      </w:r>
      <w:r w:rsidR="00B40694">
        <w:rPr>
          <w:sz w:val="32"/>
        </w:rPr>
        <w:t xml:space="preserve">from his role was </w:t>
      </w:r>
      <w:r w:rsidR="006A7B38">
        <w:rPr>
          <w:sz w:val="32"/>
        </w:rPr>
        <w:t xml:space="preserve">an </w:t>
      </w:r>
      <w:r w:rsidR="00B40694">
        <w:rPr>
          <w:sz w:val="32"/>
        </w:rPr>
        <w:t>afterthought</w:t>
      </w:r>
      <w:r w:rsidR="006A7B38">
        <w:rPr>
          <w:sz w:val="32"/>
        </w:rPr>
        <w:t xml:space="preserve"> and another of </w:t>
      </w:r>
      <w:proofErr w:type="spellStart"/>
      <w:r w:rsidR="006A7B38">
        <w:rPr>
          <w:sz w:val="32"/>
        </w:rPr>
        <w:t>Kaawe’s</w:t>
      </w:r>
      <w:proofErr w:type="spellEnd"/>
      <w:r w:rsidR="006A7B38">
        <w:rPr>
          <w:sz w:val="32"/>
        </w:rPr>
        <w:t xml:space="preserve"> calculations intended to divert attention from his misdeed. </w:t>
      </w:r>
      <w:proofErr w:type="spellStart"/>
      <w:r w:rsidR="006A7B38">
        <w:rPr>
          <w:sz w:val="32"/>
        </w:rPr>
        <w:t>Kaawe’s</w:t>
      </w:r>
      <w:proofErr w:type="spellEnd"/>
      <w:r w:rsidR="006A7B38">
        <w:rPr>
          <w:sz w:val="32"/>
        </w:rPr>
        <w:t xml:space="preserve"> disappearance caused panic and that is further evidence that he did not leave in peace. His continual disappearance led the bank to issue notices of “WANTED” such as the one in </w:t>
      </w:r>
      <w:proofErr w:type="spellStart"/>
      <w:r w:rsidR="006A7B38">
        <w:rPr>
          <w:sz w:val="32"/>
        </w:rPr>
        <w:t>Exh</w:t>
      </w:r>
      <w:proofErr w:type="spellEnd"/>
      <w:r w:rsidR="006A7B38">
        <w:rPr>
          <w:sz w:val="32"/>
        </w:rPr>
        <w:t xml:space="preserve">. </w:t>
      </w:r>
      <w:proofErr w:type="gramStart"/>
      <w:r w:rsidR="006A7B38">
        <w:rPr>
          <w:sz w:val="32"/>
        </w:rPr>
        <w:t xml:space="preserve">P10 and </w:t>
      </w:r>
      <w:proofErr w:type="spellStart"/>
      <w:r w:rsidR="006A7B38">
        <w:rPr>
          <w:sz w:val="32"/>
        </w:rPr>
        <w:t>Exh</w:t>
      </w:r>
      <w:proofErr w:type="spellEnd"/>
      <w:r w:rsidR="006A7B38">
        <w:rPr>
          <w:sz w:val="32"/>
        </w:rPr>
        <w:t xml:space="preserve"> P11.</w:t>
      </w:r>
      <w:proofErr w:type="gramEnd"/>
      <w:r w:rsidR="006A7B38">
        <w:rPr>
          <w:sz w:val="32"/>
        </w:rPr>
        <w:t xml:space="preserve"> These actions show that something went horribly wrong and </w:t>
      </w:r>
      <w:proofErr w:type="spellStart"/>
      <w:r w:rsidR="006A7B38">
        <w:rPr>
          <w:sz w:val="32"/>
        </w:rPr>
        <w:t>Kaawe</w:t>
      </w:r>
      <w:proofErr w:type="spellEnd"/>
      <w:r w:rsidR="006A7B38">
        <w:rPr>
          <w:sz w:val="32"/>
        </w:rPr>
        <w:t xml:space="preserve"> was not man enough to face it. Court find</w:t>
      </w:r>
      <w:r w:rsidR="00B40694">
        <w:rPr>
          <w:sz w:val="32"/>
        </w:rPr>
        <w:t>s</w:t>
      </w:r>
      <w:r w:rsidR="006A7B38">
        <w:rPr>
          <w:sz w:val="32"/>
        </w:rPr>
        <w:t xml:space="preserve"> that indeed </w:t>
      </w:r>
      <w:proofErr w:type="spellStart"/>
      <w:r w:rsidR="006A7B38">
        <w:rPr>
          <w:sz w:val="32"/>
        </w:rPr>
        <w:t>Kaawe</w:t>
      </w:r>
      <w:proofErr w:type="spellEnd"/>
      <w:r w:rsidR="006A7B38">
        <w:rPr>
          <w:sz w:val="32"/>
        </w:rPr>
        <w:t xml:space="preserve"> Kenneth literally, physically, run out of the United Bank of Africa on realising that h</w:t>
      </w:r>
      <w:r w:rsidR="007E5F80">
        <w:rPr>
          <w:sz w:val="32"/>
        </w:rPr>
        <w:t>e was about to be found to have stole USD $</w:t>
      </w:r>
      <w:r w:rsidR="00B40694">
        <w:rPr>
          <w:sz w:val="32"/>
        </w:rPr>
        <w:t>50,000. How he took</w:t>
      </w:r>
      <w:r w:rsidR="007E5F80">
        <w:rPr>
          <w:sz w:val="32"/>
        </w:rPr>
        <w:t xml:space="preserve"> this money out or where he </w:t>
      </w:r>
      <w:r w:rsidR="003E5AFA">
        <w:rPr>
          <w:sz w:val="32"/>
        </w:rPr>
        <w:t>h</w:t>
      </w:r>
      <w:r w:rsidR="007E5F80">
        <w:rPr>
          <w:sz w:val="32"/>
        </w:rPr>
        <w:t xml:space="preserve">id it is a question only </w:t>
      </w:r>
      <w:proofErr w:type="spellStart"/>
      <w:r w:rsidR="007E5F80">
        <w:rPr>
          <w:sz w:val="32"/>
        </w:rPr>
        <w:t>Kaawe</w:t>
      </w:r>
      <w:proofErr w:type="spellEnd"/>
      <w:r w:rsidR="007E5F80">
        <w:rPr>
          <w:sz w:val="32"/>
        </w:rPr>
        <w:t xml:space="preserve"> can answer. The fact remains and court finds as a fact that </w:t>
      </w:r>
      <w:proofErr w:type="spellStart"/>
      <w:r w:rsidR="007E5F80">
        <w:rPr>
          <w:sz w:val="32"/>
        </w:rPr>
        <w:t>Kaawe</w:t>
      </w:r>
      <w:proofErr w:type="spellEnd"/>
      <w:r w:rsidR="007E5F80">
        <w:rPr>
          <w:sz w:val="32"/>
        </w:rPr>
        <w:t xml:space="preserve"> singularly and in utter disregard of bank rules received money including USD $50,000 on 13</w:t>
      </w:r>
      <w:r w:rsidR="007E5F80" w:rsidRPr="007E5F80">
        <w:rPr>
          <w:sz w:val="32"/>
          <w:vertAlign w:val="superscript"/>
        </w:rPr>
        <w:t>th</w:t>
      </w:r>
      <w:r w:rsidR="007E5F80">
        <w:rPr>
          <w:sz w:val="32"/>
        </w:rPr>
        <w:t xml:space="preserve"> July 2009. T</w:t>
      </w:r>
      <w:r w:rsidR="008906BE">
        <w:rPr>
          <w:sz w:val="32"/>
        </w:rPr>
        <w:t xml:space="preserve">he purported involvement of Carol </w:t>
      </w:r>
      <w:proofErr w:type="spellStart"/>
      <w:r w:rsidR="008906BE">
        <w:rPr>
          <w:sz w:val="32"/>
        </w:rPr>
        <w:t>Nakabembwe</w:t>
      </w:r>
      <w:proofErr w:type="spellEnd"/>
      <w:r w:rsidR="008906BE">
        <w:rPr>
          <w:sz w:val="32"/>
        </w:rPr>
        <w:t xml:space="preserve"> in counting the Uganda Shillings cash was </w:t>
      </w:r>
      <w:proofErr w:type="gramStart"/>
      <w:r w:rsidR="008906BE">
        <w:rPr>
          <w:sz w:val="32"/>
        </w:rPr>
        <w:t>a sham cover</w:t>
      </w:r>
      <w:proofErr w:type="gramEnd"/>
      <w:r w:rsidR="008906BE">
        <w:rPr>
          <w:sz w:val="32"/>
        </w:rPr>
        <w:t xml:space="preserve"> up. </w:t>
      </w:r>
      <w:r w:rsidR="007E5F80">
        <w:rPr>
          <w:sz w:val="32"/>
        </w:rPr>
        <w:t>This court finds</w:t>
      </w:r>
      <w:r w:rsidR="000F4145">
        <w:rPr>
          <w:sz w:val="32"/>
        </w:rPr>
        <w:t xml:space="preserve"> that the prosecution has proved beyond reasonable doubt that Kenneth </w:t>
      </w:r>
      <w:proofErr w:type="spellStart"/>
      <w:r w:rsidR="000F4145">
        <w:rPr>
          <w:sz w:val="32"/>
        </w:rPr>
        <w:t>Kaawe</w:t>
      </w:r>
      <w:proofErr w:type="spellEnd"/>
      <w:r w:rsidR="000F4145">
        <w:rPr>
          <w:sz w:val="32"/>
        </w:rPr>
        <w:t xml:space="preserve">, being an employee of United </w:t>
      </w:r>
      <w:r w:rsidR="0048446D">
        <w:rPr>
          <w:sz w:val="32"/>
        </w:rPr>
        <w:t>B</w:t>
      </w:r>
      <w:r w:rsidR="000F4145">
        <w:rPr>
          <w:sz w:val="32"/>
        </w:rPr>
        <w:t xml:space="preserve">ank of Africa stole money USD$50,000 the property of UBA which </w:t>
      </w:r>
      <w:r w:rsidR="00DC66AD">
        <w:rPr>
          <w:sz w:val="32"/>
        </w:rPr>
        <w:t xml:space="preserve">he </w:t>
      </w:r>
      <w:r w:rsidR="008906BE">
        <w:rPr>
          <w:sz w:val="32"/>
        </w:rPr>
        <w:t>received</w:t>
      </w:r>
      <w:r w:rsidR="000F4145">
        <w:rPr>
          <w:sz w:val="32"/>
        </w:rPr>
        <w:t xml:space="preserve"> by virtue of his employment. Indeed court finds </w:t>
      </w:r>
      <w:proofErr w:type="spellStart"/>
      <w:r w:rsidR="000F4145">
        <w:rPr>
          <w:sz w:val="32"/>
        </w:rPr>
        <w:t>Kaawe</w:t>
      </w:r>
      <w:proofErr w:type="spellEnd"/>
      <w:r w:rsidR="007E5F80">
        <w:rPr>
          <w:sz w:val="32"/>
        </w:rPr>
        <w:t xml:space="preserve"> Kenneth guilty o</w:t>
      </w:r>
      <w:r w:rsidR="00887C00">
        <w:rPr>
          <w:sz w:val="32"/>
        </w:rPr>
        <w:t>f</w:t>
      </w:r>
      <w:r w:rsidR="007E5F80">
        <w:rPr>
          <w:sz w:val="32"/>
        </w:rPr>
        <w:t xml:space="preserve"> the of</w:t>
      </w:r>
      <w:r w:rsidR="00887C00">
        <w:rPr>
          <w:sz w:val="32"/>
        </w:rPr>
        <w:t>f</w:t>
      </w:r>
      <w:r w:rsidR="007E5F80">
        <w:rPr>
          <w:sz w:val="32"/>
        </w:rPr>
        <w:t>ence of Embezzlement contrary to section</w:t>
      </w:r>
      <w:r w:rsidR="000D24F3">
        <w:rPr>
          <w:sz w:val="32"/>
        </w:rPr>
        <w:t xml:space="preserve"> 19 (b) ii and convicts him accordingly. </w:t>
      </w:r>
    </w:p>
    <w:p w:rsidR="00107E03" w:rsidRDefault="00107E03" w:rsidP="006814C2">
      <w:pPr>
        <w:jc w:val="both"/>
        <w:rPr>
          <w:sz w:val="32"/>
        </w:rPr>
      </w:pPr>
      <w:bookmarkStart w:id="0" w:name="_GoBack"/>
      <w:bookmarkEnd w:id="0"/>
    </w:p>
    <w:p w:rsidR="00107E03" w:rsidRDefault="00107E03" w:rsidP="006814C2">
      <w:pPr>
        <w:jc w:val="both"/>
        <w:rPr>
          <w:sz w:val="32"/>
        </w:rPr>
      </w:pPr>
    </w:p>
    <w:p w:rsidR="00107E03" w:rsidRDefault="00107E03" w:rsidP="006814C2">
      <w:pPr>
        <w:jc w:val="both"/>
        <w:rPr>
          <w:sz w:val="32"/>
        </w:rPr>
      </w:pPr>
      <w:r>
        <w:rPr>
          <w:sz w:val="32"/>
        </w:rPr>
        <w:t>Signed 17</w:t>
      </w:r>
      <w:r w:rsidRPr="00107E03">
        <w:rPr>
          <w:sz w:val="32"/>
          <w:vertAlign w:val="superscript"/>
        </w:rPr>
        <w:t>th</w:t>
      </w:r>
      <w:r>
        <w:rPr>
          <w:sz w:val="32"/>
        </w:rPr>
        <w:t xml:space="preserve"> May Year of Our Lord 2011</w:t>
      </w:r>
    </w:p>
    <w:p w:rsidR="00080881" w:rsidRPr="00080881" w:rsidRDefault="00080881" w:rsidP="00080881">
      <w:pPr>
        <w:spacing w:after="0" w:line="360" w:lineRule="auto"/>
        <w:jc w:val="both"/>
        <w:rPr>
          <w:rFonts w:cs="Tahoma"/>
          <w:sz w:val="32"/>
          <w:szCs w:val="32"/>
        </w:rPr>
      </w:pPr>
      <w:r w:rsidRPr="00080881">
        <w:rPr>
          <w:rFonts w:cs="Tahoma"/>
          <w:sz w:val="32"/>
          <w:szCs w:val="32"/>
        </w:rPr>
        <w:t>………………………….</w:t>
      </w:r>
    </w:p>
    <w:p w:rsidR="00080881" w:rsidRPr="00080881" w:rsidRDefault="00080881" w:rsidP="00080881">
      <w:pPr>
        <w:spacing w:after="0" w:line="360" w:lineRule="auto"/>
        <w:jc w:val="both"/>
        <w:rPr>
          <w:rFonts w:cs="Tahoma"/>
          <w:b/>
          <w:sz w:val="32"/>
          <w:szCs w:val="32"/>
        </w:rPr>
      </w:pPr>
      <w:r w:rsidRPr="00080881">
        <w:rPr>
          <w:rFonts w:cs="Tahoma"/>
          <w:sz w:val="32"/>
          <w:szCs w:val="32"/>
        </w:rPr>
        <w:t xml:space="preserve"> </w:t>
      </w:r>
      <w:r w:rsidRPr="00080881">
        <w:rPr>
          <w:rFonts w:cs="Tahoma"/>
          <w:b/>
          <w:sz w:val="32"/>
          <w:szCs w:val="32"/>
        </w:rPr>
        <w:t>HON.LADY JUSTICE</w:t>
      </w:r>
    </w:p>
    <w:p w:rsidR="00080881" w:rsidRPr="00080881" w:rsidRDefault="00080881" w:rsidP="00080881">
      <w:pPr>
        <w:spacing w:after="0" w:line="360" w:lineRule="auto"/>
        <w:jc w:val="both"/>
        <w:rPr>
          <w:rFonts w:cs="Tahoma"/>
          <w:b/>
          <w:sz w:val="32"/>
          <w:szCs w:val="32"/>
        </w:rPr>
      </w:pPr>
      <w:r w:rsidRPr="00080881">
        <w:rPr>
          <w:rFonts w:cs="Tahoma"/>
          <w:b/>
          <w:sz w:val="32"/>
          <w:szCs w:val="32"/>
        </w:rPr>
        <w:t>CATHERINE BAMUGEMEREIRE</w:t>
      </w:r>
    </w:p>
    <w:p w:rsidR="00080881" w:rsidRPr="00080881" w:rsidRDefault="00080881" w:rsidP="00080881">
      <w:pPr>
        <w:spacing w:after="0" w:line="360" w:lineRule="auto"/>
        <w:jc w:val="both"/>
        <w:rPr>
          <w:rFonts w:cs="Tahoma"/>
          <w:b/>
          <w:sz w:val="32"/>
          <w:szCs w:val="32"/>
        </w:rPr>
      </w:pPr>
      <w:r w:rsidRPr="00080881">
        <w:rPr>
          <w:rFonts w:cs="Tahoma"/>
          <w:b/>
          <w:sz w:val="32"/>
          <w:szCs w:val="32"/>
        </w:rPr>
        <w:t>JUSTICE OF THE HIGH COURT</w:t>
      </w:r>
    </w:p>
    <w:p w:rsidR="00080881" w:rsidRDefault="00080881" w:rsidP="006814C2">
      <w:pPr>
        <w:jc w:val="both"/>
        <w:rPr>
          <w:sz w:val="32"/>
        </w:rPr>
      </w:pPr>
    </w:p>
    <w:p w:rsidR="00030266" w:rsidRDefault="00030266" w:rsidP="003B24D8">
      <w:pPr>
        <w:jc w:val="both"/>
        <w:rPr>
          <w:sz w:val="32"/>
        </w:rPr>
      </w:pPr>
    </w:p>
    <w:p w:rsidR="00BE1E71" w:rsidRDefault="00BE1E71"/>
    <w:sectPr w:rsidR="00BE1E71" w:rsidSect="000F126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BDC" w:rsidRDefault="00A72BDC" w:rsidP="00327236">
      <w:pPr>
        <w:spacing w:after="0" w:line="240" w:lineRule="auto"/>
      </w:pPr>
      <w:r>
        <w:separator/>
      </w:r>
    </w:p>
  </w:endnote>
  <w:endnote w:type="continuationSeparator" w:id="1">
    <w:p w:rsidR="00A72BDC" w:rsidRDefault="00A72BDC" w:rsidP="00327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7458"/>
      <w:docPartObj>
        <w:docPartGallery w:val="Page Numbers (Bottom of Page)"/>
        <w:docPartUnique/>
      </w:docPartObj>
    </w:sdtPr>
    <w:sdtContent>
      <w:p w:rsidR="00A02E4B" w:rsidRDefault="00B92B58">
        <w:pPr>
          <w:pStyle w:val="Footer"/>
        </w:pPr>
        <w:fldSimple w:instr=" PAGE   \* MERGEFORMAT ">
          <w:r w:rsidR="00905C84">
            <w:rPr>
              <w:noProof/>
            </w:rPr>
            <w:t>1</w:t>
          </w:r>
        </w:fldSimple>
      </w:p>
    </w:sdtContent>
  </w:sdt>
  <w:p w:rsidR="00A02E4B" w:rsidRDefault="00A02E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BDC" w:rsidRDefault="00A72BDC" w:rsidP="00327236">
      <w:pPr>
        <w:spacing w:after="0" w:line="240" w:lineRule="auto"/>
      </w:pPr>
      <w:r>
        <w:separator/>
      </w:r>
    </w:p>
  </w:footnote>
  <w:footnote w:type="continuationSeparator" w:id="1">
    <w:p w:rsidR="00A72BDC" w:rsidRDefault="00A72BDC" w:rsidP="003272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21BD"/>
    <w:multiLevelType w:val="hybridMultilevel"/>
    <w:tmpl w:val="FB7EC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CB201D"/>
    <w:multiLevelType w:val="hybridMultilevel"/>
    <w:tmpl w:val="5CD49A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8EF12F4"/>
    <w:multiLevelType w:val="hybridMultilevel"/>
    <w:tmpl w:val="FB7EC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useFELayout/>
  </w:compat>
  <w:rsids>
    <w:rsidRoot w:val="00BE1E71"/>
    <w:rsid w:val="00003CD6"/>
    <w:rsid w:val="00030266"/>
    <w:rsid w:val="00034A5E"/>
    <w:rsid w:val="00056B6C"/>
    <w:rsid w:val="00080881"/>
    <w:rsid w:val="000D24F3"/>
    <w:rsid w:val="000D3E74"/>
    <w:rsid w:val="000F1265"/>
    <w:rsid w:val="000F4145"/>
    <w:rsid w:val="00107E03"/>
    <w:rsid w:val="00110946"/>
    <w:rsid w:val="0017152B"/>
    <w:rsid w:val="001848CA"/>
    <w:rsid w:val="001A58C2"/>
    <w:rsid w:val="001B5AD5"/>
    <w:rsid w:val="001B5B5D"/>
    <w:rsid w:val="001D5BCA"/>
    <w:rsid w:val="001E34F4"/>
    <w:rsid w:val="001F29B5"/>
    <w:rsid w:val="002A6607"/>
    <w:rsid w:val="002A7AE7"/>
    <w:rsid w:val="002E7C24"/>
    <w:rsid w:val="00304DCB"/>
    <w:rsid w:val="003174A7"/>
    <w:rsid w:val="00322E39"/>
    <w:rsid w:val="00327236"/>
    <w:rsid w:val="00327A20"/>
    <w:rsid w:val="0033754D"/>
    <w:rsid w:val="00380495"/>
    <w:rsid w:val="00381784"/>
    <w:rsid w:val="003B1C4C"/>
    <w:rsid w:val="003B24D8"/>
    <w:rsid w:val="003D7DDD"/>
    <w:rsid w:val="003E5AFA"/>
    <w:rsid w:val="003E6ACE"/>
    <w:rsid w:val="004026E3"/>
    <w:rsid w:val="004071B4"/>
    <w:rsid w:val="0041283B"/>
    <w:rsid w:val="00452E68"/>
    <w:rsid w:val="00456B90"/>
    <w:rsid w:val="0048446D"/>
    <w:rsid w:val="00484D32"/>
    <w:rsid w:val="00493774"/>
    <w:rsid w:val="004B4751"/>
    <w:rsid w:val="004C4692"/>
    <w:rsid w:val="004D5896"/>
    <w:rsid w:val="004E2849"/>
    <w:rsid w:val="004E417D"/>
    <w:rsid w:val="00583A3D"/>
    <w:rsid w:val="005874D8"/>
    <w:rsid w:val="005B106C"/>
    <w:rsid w:val="005C335A"/>
    <w:rsid w:val="005C67F4"/>
    <w:rsid w:val="005D0387"/>
    <w:rsid w:val="00611ABB"/>
    <w:rsid w:val="00625E3F"/>
    <w:rsid w:val="006277C1"/>
    <w:rsid w:val="006505C8"/>
    <w:rsid w:val="0067057D"/>
    <w:rsid w:val="006814C2"/>
    <w:rsid w:val="006A7B38"/>
    <w:rsid w:val="007102BF"/>
    <w:rsid w:val="00724809"/>
    <w:rsid w:val="00737AAE"/>
    <w:rsid w:val="007752E9"/>
    <w:rsid w:val="007B1820"/>
    <w:rsid w:val="007B35F5"/>
    <w:rsid w:val="007C0D51"/>
    <w:rsid w:val="007D3ABE"/>
    <w:rsid w:val="007E5F80"/>
    <w:rsid w:val="0081758D"/>
    <w:rsid w:val="00863DA4"/>
    <w:rsid w:val="00872477"/>
    <w:rsid w:val="008836F0"/>
    <w:rsid w:val="00887C00"/>
    <w:rsid w:val="008906BE"/>
    <w:rsid w:val="00893B32"/>
    <w:rsid w:val="008A504C"/>
    <w:rsid w:val="00905C84"/>
    <w:rsid w:val="00934742"/>
    <w:rsid w:val="0094393E"/>
    <w:rsid w:val="00944753"/>
    <w:rsid w:val="00974B6D"/>
    <w:rsid w:val="00984591"/>
    <w:rsid w:val="009A3707"/>
    <w:rsid w:val="009C66E0"/>
    <w:rsid w:val="009E5670"/>
    <w:rsid w:val="00A02E4B"/>
    <w:rsid w:val="00A12CED"/>
    <w:rsid w:val="00A17948"/>
    <w:rsid w:val="00A72BDC"/>
    <w:rsid w:val="00A940F4"/>
    <w:rsid w:val="00AB752D"/>
    <w:rsid w:val="00AE7A49"/>
    <w:rsid w:val="00B15BE4"/>
    <w:rsid w:val="00B21E49"/>
    <w:rsid w:val="00B35399"/>
    <w:rsid w:val="00B40694"/>
    <w:rsid w:val="00B92B58"/>
    <w:rsid w:val="00BB477F"/>
    <w:rsid w:val="00BE1E71"/>
    <w:rsid w:val="00C44A6E"/>
    <w:rsid w:val="00C60233"/>
    <w:rsid w:val="00C725F9"/>
    <w:rsid w:val="00C7412F"/>
    <w:rsid w:val="00C77BAB"/>
    <w:rsid w:val="00CA3C7F"/>
    <w:rsid w:val="00CC22B2"/>
    <w:rsid w:val="00CD7489"/>
    <w:rsid w:val="00CE7404"/>
    <w:rsid w:val="00D34577"/>
    <w:rsid w:val="00D36B56"/>
    <w:rsid w:val="00D4678C"/>
    <w:rsid w:val="00D80ED9"/>
    <w:rsid w:val="00D936DE"/>
    <w:rsid w:val="00DC66AD"/>
    <w:rsid w:val="00DD7BEF"/>
    <w:rsid w:val="00DF4ECA"/>
    <w:rsid w:val="00E37D2C"/>
    <w:rsid w:val="00E62775"/>
    <w:rsid w:val="00EA616C"/>
    <w:rsid w:val="00EC66C0"/>
    <w:rsid w:val="00ED5B2A"/>
    <w:rsid w:val="00EF5438"/>
    <w:rsid w:val="00F50F4C"/>
    <w:rsid w:val="00F663CF"/>
    <w:rsid w:val="00F67844"/>
    <w:rsid w:val="00F9513E"/>
    <w:rsid w:val="00FA1FA0"/>
    <w:rsid w:val="00FA2068"/>
    <w:rsid w:val="00FC7EF8"/>
    <w:rsid w:val="00FD3C23"/>
    <w:rsid w:val="00FE5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71"/>
    <w:pPr>
      <w:ind w:left="720"/>
      <w:contextualSpacing/>
    </w:pPr>
  </w:style>
  <w:style w:type="paragraph" w:styleId="BalloonText">
    <w:name w:val="Balloon Text"/>
    <w:basedOn w:val="Normal"/>
    <w:link w:val="BalloonTextChar"/>
    <w:uiPriority w:val="99"/>
    <w:semiHidden/>
    <w:unhideWhenUsed/>
    <w:rsid w:val="00327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236"/>
    <w:rPr>
      <w:rFonts w:ascii="Tahoma" w:eastAsiaTheme="minorEastAsia" w:hAnsi="Tahoma" w:cs="Tahoma"/>
      <w:sz w:val="16"/>
      <w:szCs w:val="16"/>
      <w:lang w:eastAsia="en-GB"/>
    </w:rPr>
  </w:style>
  <w:style w:type="paragraph" w:styleId="Header">
    <w:name w:val="header"/>
    <w:basedOn w:val="Normal"/>
    <w:link w:val="HeaderChar"/>
    <w:uiPriority w:val="99"/>
    <w:semiHidden/>
    <w:unhideWhenUsed/>
    <w:rsid w:val="003272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7236"/>
    <w:rPr>
      <w:rFonts w:eastAsiaTheme="minorEastAsia"/>
      <w:lang w:eastAsia="en-GB"/>
    </w:rPr>
  </w:style>
  <w:style w:type="paragraph" w:styleId="Footer">
    <w:name w:val="footer"/>
    <w:basedOn w:val="Normal"/>
    <w:link w:val="FooterChar"/>
    <w:uiPriority w:val="99"/>
    <w:unhideWhenUsed/>
    <w:rsid w:val="00327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236"/>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71"/>
    <w:pPr>
      <w:ind w:left="720"/>
      <w:contextualSpacing/>
    </w:pPr>
  </w:style>
  <w:style w:type="paragraph" w:styleId="BalloonText">
    <w:name w:val="Balloon Text"/>
    <w:basedOn w:val="Normal"/>
    <w:link w:val="BalloonTextChar"/>
    <w:uiPriority w:val="99"/>
    <w:semiHidden/>
    <w:unhideWhenUsed/>
    <w:rsid w:val="00327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236"/>
    <w:rPr>
      <w:rFonts w:ascii="Tahoma" w:eastAsiaTheme="minorEastAsia" w:hAnsi="Tahoma" w:cs="Tahoma"/>
      <w:sz w:val="16"/>
      <w:szCs w:val="16"/>
      <w:lang w:eastAsia="en-GB"/>
    </w:rPr>
  </w:style>
  <w:style w:type="paragraph" w:styleId="Header">
    <w:name w:val="header"/>
    <w:basedOn w:val="Normal"/>
    <w:link w:val="HeaderChar"/>
    <w:uiPriority w:val="99"/>
    <w:semiHidden/>
    <w:unhideWhenUsed/>
    <w:rsid w:val="003272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7236"/>
    <w:rPr>
      <w:rFonts w:eastAsiaTheme="minorEastAsia"/>
      <w:lang w:eastAsia="en-GB"/>
    </w:rPr>
  </w:style>
  <w:style w:type="paragraph" w:styleId="Footer">
    <w:name w:val="footer"/>
    <w:basedOn w:val="Normal"/>
    <w:link w:val="FooterChar"/>
    <w:uiPriority w:val="99"/>
    <w:unhideWhenUsed/>
    <w:rsid w:val="00327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236"/>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4582</Words>
  <Characters>26120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cbamugemereire</dc:creator>
  <cp:lastModifiedBy>user</cp:lastModifiedBy>
  <cp:revision>2</cp:revision>
  <cp:lastPrinted>2011-06-08T08:18:00Z</cp:lastPrinted>
  <dcterms:created xsi:type="dcterms:W3CDTF">2011-07-14T06:19:00Z</dcterms:created>
  <dcterms:modified xsi:type="dcterms:W3CDTF">2011-07-14T06:19:00Z</dcterms:modified>
</cp:coreProperties>
</file>