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61" w:rsidRPr="00396661" w:rsidRDefault="00A568D7">
      <w:pPr>
        <w:pStyle w:val="Heading10"/>
        <w:keepNext/>
        <w:keepLines/>
        <w:shd w:val="clear" w:color="auto" w:fill="auto"/>
        <w:rPr>
          <w:rFonts w:ascii="Times New Roman" w:hAnsi="Times New Roman" w:cs="Times New Roman"/>
          <w:sz w:val="24"/>
          <w:szCs w:val="24"/>
        </w:rPr>
      </w:pPr>
      <w:bookmarkStart w:id="0" w:name="bookmark0"/>
      <w:r w:rsidRPr="00396661">
        <w:rPr>
          <w:rStyle w:val="Heading11"/>
          <w:rFonts w:ascii="Times New Roman" w:hAnsi="Times New Roman" w:cs="Times New Roman"/>
          <w:b/>
          <w:bCs/>
          <w:sz w:val="24"/>
          <w:szCs w:val="24"/>
        </w:rPr>
        <w:t>THE REPUBLIC OF UGANDA</w:t>
      </w:r>
      <w:r w:rsidRPr="00396661">
        <w:rPr>
          <w:rFonts w:ascii="Times New Roman" w:hAnsi="Times New Roman" w:cs="Times New Roman"/>
          <w:sz w:val="24"/>
          <w:szCs w:val="24"/>
        </w:rPr>
        <w:t xml:space="preserve"> </w:t>
      </w:r>
    </w:p>
    <w:p w:rsidR="00684F3C" w:rsidRPr="00396661" w:rsidRDefault="00A568D7">
      <w:pPr>
        <w:pStyle w:val="Heading10"/>
        <w:keepNext/>
        <w:keepLines/>
        <w:shd w:val="clear" w:color="auto" w:fill="auto"/>
        <w:rPr>
          <w:rFonts w:ascii="Times New Roman" w:hAnsi="Times New Roman" w:cs="Times New Roman"/>
          <w:sz w:val="24"/>
          <w:szCs w:val="24"/>
        </w:rPr>
      </w:pPr>
      <w:r w:rsidRPr="00396661">
        <w:rPr>
          <w:rFonts w:ascii="Times New Roman" w:hAnsi="Times New Roman" w:cs="Times New Roman"/>
          <w:sz w:val="24"/>
          <w:szCs w:val="24"/>
        </w:rPr>
        <w:t>IN THE HIGH COURT OF UGANDA AT KABALE</w:t>
      </w:r>
      <w:bookmarkEnd w:id="0"/>
    </w:p>
    <w:p w:rsidR="00396661" w:rsidRPr="00396661" w:rsidRDefault="00A568D7">
      <w:pPr>
        <w:pStyle w:val="Bodytext20"/>
        <w:shd w:val="clear" w:color="auto" w:fill="auto"/>
        <w:spacing w:after="0"/>
        <w:ind w:left="2640" w:right="2620" w:firstLine="220"/>
        <w:rPr>
          <w:rFonts w:ascii="Times New Roman" w:hAnsi="Times New Roman" w:cs="Times New Roman"/>
          <w:sz w:val="24"/>
          <w:szCs w:val="24"/>
        </w:rPr>
      </w:pPr>
      <w:r w:rsidRPr="00396661">
        <w:rPr>
          <w:rFonts w:ascii="Times New Roman" w:hAnsi="Times New Roman" w:cs="Times New Roman"/>
          <w:sz w:val="24"/>
          <w:szCs w:val="24"/>
        </w:rPr>
        <w:t>HCT-11-CSC-34 OF 2011</w:t>
      </w:r>
    </w:p>
    <w:p w:rsidR="00396661" w:rsidRDefault="00A568D7">
      <w:pPr>
        <w:pStyle w:val="Bodytext20"/>
        <w:shd w:val="clear" w:color="auto" w:fill="auto"/>
        <w:spacing w:after="0"/>
        <w:ind w:left="2640" w:right="2620" w:firstLine="220"/>
        <w:rPr>
          <w:rFonts w:ascii="Times New Roman" w:hAnsi="Times New Roman" w:cs="Times New Roman"/>
          <w:sz w:val="24"/>
          <w:szCs w:val="24"/>
        </w:rPr>
      </w:pPr>
      <w:r w:rsidRPr="00396661">
        <w:rPr>
          <w:rFonts w:ascii="Times New Roman" w:hAnsi="Times New Roman" w:cs="Times New Roman"/>
          <w:sz w:val="24"/>
          <w:szCs w:val="24"/>
        </w:rPr>
        <w:t xml:space="preserve">KAB- 00- CR- AA 85 OF 2010 </w:t>
      </w:r>
    </w:p>
    <w:p w:rsidR="00684F3C" w:rsidRPr="00396661" w:rsidRDefault="00A568D7">
      <w:pPr>
        <w:pStyle w:val="Bodytext20"/>
        <w:shd w:val="clear" w:color="auto" w:fill="auto"/>
        <w:spacing w:after="0"/>
        <w:ind w:left="2640" w:right="2620" w:firstLine="220"/>
        <w:rPr>
          <w:rFonts w:ascii="Times New Roman" w:hAnsi="Times New Roman" w:cs="Times New Roman"/>
          <w:sz w:val="24"/>
          <w:szCs w:val="24"/>
        </w:rPr>
      </w:pPr>
      <w:r w:rsidRPr="00396661">
        <w:rPr>
          <w:rFonts w:ascii="Times New Roman" w:hAnsi="Times New Roman" w:cs="Times New Roman"/>
          <w:sz w:val="24"/>
          <w:szCs w:val="24"/>
        </w:rPr>
        <w:t>CRB 1954/2009</w:t>
      </w:r>
    </w:p>
    <w:p w:rsidR="00684F3C" w:rsidRPr="00396661" w:rsidRDefault="00A568D7">
      <w:pPr>
        <w:pStyle w:val="Bodytext20"/>
        <w:shd w:val="clear" w:color="auto" w:fill="auto"/>
        <w:spacing w:after="0" w:line="634" w:lineRule="exact"/>
        <w:ind w:left="20" w:firstLine="0"/>
        <w:jc w:val="both"/>
        <w:rPr>
          <w:rFonts w:ascii="Times New Roman" w:hAnsi="Times New Roman" w:cs="Times New Roman"/>
          <w:sz w:val="24"/>
          <w:szCs w:val="24"/>
        </w:rPr>
      </w:pPr>
      <w:r w:rsidRPr="00396661">
        <w:rPr>
          <w:rFonts w:ascii="Times New Roman" w:hAnsi="Times New Roman" w:cs="Times New Roman"/>
          <w:sz w:val="24"/>
          <w:szCs w:val="24"/>
        </w:rPr>
        <w:t>UGANDA</w:t>
      </w:r>
    </w:p>
    <w:p w:rsidR="00684F3C" w:rsidRPr="00396661" w:rsidRDefault="00A568D7">
      <w:pPr>
        <w:pStyle w:val="Bodytext20"/>
        <w:shd w:val="clear" w:color="auto" w:fill="auto"/>
        <w:spacing w:after="0" w:line="634" w:lineRule="exact"/>
        <w:ind w:firstLine="0"/>
        <w:jc w:val="center"/>
        <w:rPr>
          <w:rFonts w:ascii="Times New Roman" w:hAnsi="Times New Roman" w:cs="Times New Roman"/>
          <w:sz w:val="24"/>
          <w:szCs w:val="24"/>
        </w:rPr>
      </w:pPr>
      <w:r w:rsidRPr="00396661">
        <w:rPr>
          <w:rFonts w:ascii="Times New Roman" w:hAnsi="Times New Roman" w:cs="Times New Roman"/>
          <w:sz w:val="24"/>
          <w:szCs w:val="24"/>
        </w:rPr>
        <w:t>VERSUS</w:t>
      </w:r>
    </w:p>
    <w:p w:rsidR="00396661" w:rsidRPr="00396661" w:rsidRDefault="00A568D7">
      <w:pPr>
        <w:pStyle w:val="Bodytext20"/>
        <w:shd w:val="clear" w:color="auto" w:fill="auto"/>
        <w:spacing w:after="463" w:line="634" w:lineRule="exact"/>
        <w:ind w:firstLine="0"/>
        <w:jc w:val="center"/>
        <w:rPr>
          <w:rFonts w:ascii="Times New Roman" w:hAnsi="Times New Roman" w:cs="Times New Roman"/>
          <w:sz w:val="24"/>
          <w:szCs w:val="24"/>
        </w:rPr>
      </w:pPr>
      <w:r w:rsidRPr="00396661">
        <w:rPr>
          <w:rFonts w:ascii="Times New Roman" w:hAnsi="Times New Roman" w:cs="Times New Roman"/>
          <w:sz w:val="24"/>
          <w:szCs w:val="24"/>
        </w:rPr>
        <w:t xml:space="preserve">TURYASIIMA ROGERS BAM ::::::::::::::::::::::::::::::::::::::::::::::::::::::::ACCUSED </w:t>
      </w:r>
    </w:p>
    <w:p w:rsidR="00684F3C" w:rsidRPr="00396661" w:rsidRDefault="00A568D7">
      <w:pPr>
        <w:pStyle w:val="Bodytext20"/>
        <w:shd w:val="clear" w:color="auto" w:fill="auto"/>
        <w:spacing w:after="463" w:line="634" w:lineRule="exact"/>
        <w:ind w:firstLine="0"/>
        <w:jc w:val="center"/>
        <w:rPr>
          <w:rFonts w:ascii="Times New Roman" w:hAnsi="Times New Roman" w:cs="Times New Roman"/>
          <w:sz w:val="24"/>
          <w:szCs w:val="24"/>
        </w:rPr>
      </w:pPr>
      <w:r w:rsidRPr="00396661">
        <w:rPr>
          <w:rStyle w:val="Bodytext21"/>
          <w:rFonts w:ascii="Times New Roman" w:hAnsi="Times New Roman" w:cs="Times New Roman"/>
          <w:b/>
          <w:bCs/>
          <w:sz w:val="24"/>
          <w:szCs w:val="24"/>
        </w:rPr>
        <w:t xml:space="preserve">BEFORE HON. MR. JUSTICE J.W. </w:t>
      </w:r>
      <w:r w:rsidRPr="00396661">
        <w:rPr>
          <w:rStyle w:val="Bodytext21"/>
          <w:rFonts w:ascii="Times New Roman" w:hAnsi="Times New Roman" w:cs="Times New Roman"/>
          <w:b/>
          <w:bCs/>
          <w:sz w:val="24"/>
          <w:szCs w:val="24"/>
        </w:rPr>
        <w:t>KWESIGA</w:t>
      </w:r>
    </w:p>
    <w:p w:rsidR="00684F3C" w:rsidRPr="00396661" w:rsidRDefault="00A568D7">
      <w:pPr>
        <w:pStyle w:val="Bodytext20"/>
        <w:shd w:val="clear" w:color="auto" w:fill="auto"/>
        <w:spacing w:after="469" w:line="280" w:lineRule="exact"/>
        <w:ind w:firstLine="0"/>
        <w:jc w:val="center"/>
        <w:rPr>
          <w:rFonts w:ascii="Times New Roman" w:hAnsi="Times New Roman" w:cs="Times New Roman"/>
          <w:sz w:val="24"/>
          <w:szCs w:val="24"/>
        </w:rPr>
      </w:pPr>
      <w:r w:rsidRPr="00396661">
        <w:rPr>
          <w:rStyle w:val="Bodytext21"/>
          <w:rFonts w:ascii="Times New Roman" w:hAnsi="Times New Roman" w:cs="Times New Roman"/>
          <w:b/>
          <w:bCs/>
          <w:sz w:val="24"/>
          <w:szCs w:val="24"/>
        </w:rPr>
        <w:t>JUDGMENT</w:t>
      </w:r>
    </w:p>
    <w:p w:rsidR="00684F3C" w:rsidRPr="00396661" w:rsidRDefault="00A568D7">
      <w:pPr>
        <w:pStyle w:val="Bodytext0"/>
        <w:shd w:val="clear" w:color="auto" w:fill="auto"/>
        <w:spacing w:before="0" w:after="420"/>
        <w:ind w:left="20" w:right="20"/>
        <w:rPr>
          <w:rFonts w:ascii="Times New Roman" w:hAnsi="Times New Roman" w:cs="Times New Roman"/>
          <w:sz w:val="24"/>
          <w:szCs w:val="24"/>
        </w:rPr>
      </w:pPr>
      <w:r w:rsidRPr="00396661">
        <w:rPr>
          <w:rFonts w:ascii="Times New Roman" w:hAnsi="Times New Roman" w:cs="Times New Roman"/>
          <w:sz w:val="24"/>
          <w:szCs w:val="24"/>
        </w:rPr>
        <w:t xml:space="preserve">The Accused person knows as Turyasiima Rogers Brian alias Akiri Mungura, is indicted for Aggravated Defilement contrary to Sections 129 (3) and (4) (a) of the Penal Code Act. It is alleged that on </w:t>
      </w:r>
      <w:r w:rsidRPr="00396661">
        <w:rPr>
          <w:rStyle w:val="Bodytext1"/>
          <w:rFonts w:ascii="Times New Roman" w:hAnsi="Times New Roman" w:cs="Times New Roman"/>
          <w:sz w:val="24"/>
          <w:szCs w:val="24"/>
        </w:rPr>
        <w:t>11</w:t>
      </w:r>
      <w:r w:rsidRPr="00396661">
        <w:rPr>
          <w:rStyle w:val="Bodytext1"/>
          <w:rFonts w:ascii="Times New Roman" w:hAnsi="Times New Roman" w:cs="Times New Roman"/>
          <w:sz w:val="24"/>
          <w:szCs w:val="24"/>
          <w:vertAlign w:val="superscript"/>
        </w:rPr>
        <w:t>th</w:t>
      </w:r>
      <w:r w:rsidRPr="00396661">
        <w:rPr>
          <w:rFonts w:ascii="Times New Roman" w:hAnsi="Times New Roman" w:cs="Times New Roman"/>
          <w:sz w:val="24"/>
          <w:szCs w:val="24"/>
        </w:rPr>
        <w:t xml:space="preserve"> July, 2009 at Biran Village Bubare, K</w:t>
      </w:r>
      <w:r w:rsidRPr="00396661">
        <w:rPr>
          <w:rFonts w:ascii="Times New Roman" w:hAnsi="Times New Roman" w:cs="Times New Roman"/>
          <w:sz w:val="24"/>
          <w:szCs w:val="24"/>
        </w:rPr>
        <w:t xml:space="preserve">abale District, the Accused had sexual intercourse with </w:t>
      </w:r>
      <w:r w:rsidRPr="00396661">
        <w:rPr>
          <w:rStyle w:val="Bodytext14pt"/>
          <w:rFonts w:ascii="Times New Roman" w:hAnsi="Times New Roman" w:cs="Times New Roman"/>
          <w:sz w:val="24"/>
          <w:szCs w:val="24"/>
        </w:rPr>
        <w:t xml:space="preserve">KATUSHABE SUZAN </w:t>
      </w:r>
      <w:r w:rsidRPr="00396661">
        <w:rPr>
          <w:rFonts w:ascii="Times New Roman" w:hAnsi="Times New Roman" w:cs="Times New Roman"/>
          <w:sz w:val="24"/>
          <w:szCs w:val="24"/>
        </w:rPr>
        <w:t>a girl under the age of 14 years. Mr. Murumba appeared for the Accused person on State brief while Mr. Arinaitwe Rajab RSA appeared for the State. The Accused person pleaded not guilty</w:t>
      </w:r>
      <w:r w:rsidRPr="00396661">
        <w:rPr>
          <w:rFonts w:ascii="Times New Roman" w:hAnsi="Times New Roman" w:cs="Times New Roman"/>
          <w:sz w:val="24"/>
          <w:szCs w:val="24"/>
        </w:rPr>
        <w:t xml:space="preserve"> and the State proceeded to prove the case against the Accused person. It is the duty of the Prosecution to prove the case as a whole against the Accused person and the standard of proof must be beyond reasonable doubt. The State must prove that the victim</w:t>
      </w:r>
      <w:r w:rsidRPr="00396661">
        <w:rPr>
          <w:rFonts w:ascii="Times New Roman" w:hAnsi="Times New Roman" w:cs="Times New Roman"/>
          <w:sz w:val="24"/>
          <w:szCs w:val="24"/>
        </w:rPr>
        <w:t xml:space="preserve"> in this case was aged below 14 years, she was subjected to a sexual Act and that the Accused person performed the Sexual Act. The facts of this case will be disclosed by the summary of the testimony of each </w:t>
      </w:r>
      <w:r w:rsidRPr="00396661">
        <w:rPr>
          <w:rFonts w:ascii="Times New Roman" w:hAnsi="Times New Roman" w:cs="Times New Roman"/>
          <w:sz w:val="24"/>
          <w:szCs w:val="24"/>
        </w:rPr>
        <w:lastRenderedPageBreak/>
        <w:t>witness given below:-</w:t>
      </w:r>
    </w:p>
    <w:p w:rsidR="00684F3C" w:rsidRPr="00396661" w:rsidRDefault="00A568D7">
      <w:pPr>
        <w:pStyle w:val="Bodytext0"/>
        <w:shd w:val="clear" w:color="auto" w:fill="auto"/>
        <w:spacing w:before="0" w:after="420"/>
        <w:ind w:left="20" w:right="20"/>
        <w:rPr>
          <w:rFonts w:ascii="Times New Roman" w:hAnsi="Times New Roman" w:cs="Times New Roman"/>
          <w:sz w:val="24"/>
          <w:szCs w:val="24"/>
        </w:rPr>
      </w:pPr>
      <w:r w:rsidRPr="00396661">
        <w:rPr>
          <w:rFonts w:ascii="Times New Roman" w:hAnsi="Times New Roman" w:cs="Times New Roman"/>
          <w:sz w:val="24"/>
          <w:szCs w:val="24"/>
        </w:rPr>
        <w:t>PW 3 Twongyerekushaba PRov</w:t>
      </w:r>
      <w:r w:rsidRPr="00396661">
        <w:rPr>
          <w:rFonts w:ascii="Times New Roman" w:hAnsi="Times New Roman" w:cs="Times New Roman"/>
          <w:sz w:val="24"/>
          <w:szCs w:val="24"/>
        </w:rPr>
        <w:t>ia told court that Katushabe (Victim) is her daughter born on 4</w:t>
      </w:r>
      <w:r w:rsidRPr="00396661">
        <w:rPr>
          <w:rFonts w:ascii="Times New Roman" w:hAnsi="Times New Roman" w:cs="Times New Roman"/>
          <w:sz w:val="24"/>
          <w:szCs w:val="24"/>
          <w:vertAlign w:val="superscript"/>
        </w:rPr>
        <w:t>th</w:t>
      </w:r>
      <w:r w:rsidRPr="00396661">
        <w:rPr>
          <w:rFonts w:ascii="Times New Roman" w:hAnsi="Times New Roman" w:cs="Times New Roman"/>
          <w:sz w:val="24"/>
          <w:szCs w:val="24"/>
        </w:rPr>
        <w:t xml:space="preserve"> May 2003 which makes her 8 years old at the time of testimony. On the evening of </w:t>
      </w:r>
      <w:r w:rsidRPr="00396661">
        <w:rPr>
          <w:rStyle w:val="Bodytext1"/>
          <w:rFonts w:ascii="Times New Roman" w:hAnsi="Times New Roman" w:cs="Times New Roman"/>
          <w:sz w:val="24"/>
          <w:szCs w:val="24"/>
        </w:rPr>
        <w:t>11</w:t>
      </w:r>
      <w:r w:rsidRPr="00396661">
        <w:rPr>
          <w:rStyle w:val="Bodytext1"/>
          <w:rFonts w:ascii="Times New Roman" w:hAnsi="Times New Roman" w:cs="Times New Roman"/>
          <w:sz w:val="24"/>
          <w:szCs w:val="24"/>
          <w:vertAlign w:val="superscript"/>
        </w:rPr>
        <w:t>th</w:t>
      </w:r>
      <w:r w:rsidRPr="00396661">
        <w:rPr>
          <w:rFonts w:ascii="Times New Roman" w:hAnsi="Times New Roman" w:cs="Times New Roman"/>
          <w:sz w:val="24"/>
          <w:szCs w:val="24"/>
        </w:rPr>
        <w:t xml:space="preserve"> July, 2009 the victim, Suzan told her that she had pain in her private parts and on looking at the priva</w:t>
      </w:r>
      <w:r w:rsidRPr="00396661">
        <w:rPr>
          <w:rFonts w:ascii="Times New Roman" w:hAnsi="Times New Roman" w:cs="Times New Roman"/>
          <w:sz w:val="24"/>
          <w:szCs w:val="24"/>
        </w:rPr>
        <w:t>te parts, she found bruises in the private parts and the girl disclosed that the Accused person took her in the banana plantation and slept on her on banana leaves. She reported the matter to the Accused person’s grandmother, the LC I Chairman and the Poli</w:t>
      </w:r>
      <w:r w:rsidRPr="00396661">
        <w:rPr>
          <w:rFonts w:ascii="Times New Roman" w:hAnsi="Times New Roman" w:cs="Times New Roman"/>
          <w:sz w:val="24"/>
          <w:szCs w:val="24"/>
        </w:rPr>
        <w:t>ce who referred her for medical examinations. Dr. Robert Mayeko (PW 1) examined the girl and made the following findings:-</w:t>
      </w:r>
    </w:p>
    <w:p w:rsidR="00684F3C" w:rsidRPr="00396661" w:rsidRDefault="00A568D7">
      <w:pPr>
        <w:pStyle w:val="Bodytext0"/>
        <w:shd w:val="clear" w:color="auto" w:fill="auto"/>
        <w:spacing w:before="0" w:after="420"/>
        <w:ind w:left="20" w:right="20"/>
        <w:rPr>
          <w:rFonts w:ascii="Times New Roman" w:hAnsi="Times New Roman" w:cs="Times New Roman"/>
          <w:sz w:val="24"/>
          <w:szCs w:val="24"/>
        </w:rPr>
      </w:pPr>
      <w:r w:rsidRPr="00396661">
        <w:rPr>
          <w:rFonts w:ascii="Times New Roman" w:hAnsi="Times New Roman" w:cs="Times New Roman"/>
          <w:sz w:val="24"/>
          <w:szCs w:val="24"/>
        </w:rPr>
        <w:t>The child was 6 years old (2009) and she had bruised labia and bruised and raptured hymen. The injuries were consistent with sexual a</w:t>
      </w:r>
      <w:r w:rsidRPr="00396661">
        <w:rPr>
          <w:rFonts w:ascii="Times New Roman" w:hAnsi="Times New Roman" w:cs="Times New Roman"/>
          <w:sz w:val="24"/>
          <w:szCs w:val="24"/>
        </w:rPr>
        <w:t xml:space="preserve">ssault. He examined the girl on </w:t>
      </w:r>
      <w:r w:rsidRPr="00396661">
        <w:rPr>
          <w:rStyle w:val="Bodytext1"/>
          <w:rFonts w:ascii="Times New Roman" w:hAnsi="Times New Roman" w:cs="Times New Roman"/>
          <w:sz w:val="24"/>
          <w:szCs w:val="24"/>
        </w:rPr>
        <w:t>15</w:t>
      </w:r>
      <w:r w:rsidRPr="00396661">
        <w:rPr>
          <w:rStyle w:val="Bodytext1"/>
          <w:rFonts w:ascii="Times New Roman" w:hAnsi="Times New Roman" w:cs="Times New Roman"/>
          <w:sz w:val="24"/>
          <w:szCs w:val="24"/>
          <w:vertAlign w:val="superscript"/>
        </w:rPr>
        <w:t>th</w:t>
      </w:r>
      <w:r w:rsidRPr="00396661">
        <w:rPr>
          <w:rFonts w:ascii="Times New Roman" w:hAnsi="Times New Roman" w:cs="Times New Roman"/>
          <w:sz w:val="24"/>
          <w:szCs w:val="24"/>
        </w:rPr>
        <w:t xml:space="preserve"> July, 2009. He estimated the injuries to have been 4 days old. The medical report was admitted as Prosecution exhibit </w:t>
      </w:r>
      <w:r w:rsidRPr="00396661">
        <w:rPr>
          <w:rStyle w:val="Bodytext14pt0"/>
          <w:rFonts w:ascii="Times New Roman" w:hAnsi="Times New Roman" w:cs="Times New Roman"/>
          <w:sz w:val="24"/>
          <w:szCs w:val="24"/>
        </w:rPr>
        <w:t>PE 1..</w:t>
      </w:r>
    </w:p>
    <w:p w:rsidR="00684F3C" w:rsidRPr="00396661" w:rsidRDefault="00A568D7">
      <w:pPr>
        <w:pStyle w:val="Bodytext0"/>
        <w:shd w:val="clear" w:color="auto" w:fill="auto"/>
        <w:spacing w:before="0" w:after="420"/>
        <w:ind w:left="20" w:right="20"/>
        <w:rPr>
          <w:rFonts w:ascii="Times New Roman" w:hAnsi="Times New Roman" w:cs="Times New Roman"/>
          <w:sz w:val="24"/>
          <w:szCs w:val="24"/>
        </w:rPr>
      </w:pPr>
      <w:r w:rsidRPr="00396661">
        <w:rPr>
          <w:rFonts w:ascii="Times New Roman" w:hAnsi="Times New Roman" w:cs="Times New Roman"/>
          <w:sz w:val="24"/>
          <w:szCs w:val="24"/>
        </w:rPr>
        <w:t>P.W .4 Katushabe Suzan, 8 years old gave evidence not on oath. She told court that Mungura hel</w:t>
      </w:r>
      <w:r w:rsidRPr="00396661">
        <w:rPr>
          <w:rFonts w:ascii="Times New Roman" w:hAnsi="Times New Roman" w:cs="Times New Roman"/>
          <w:sz w:val="24"/>
          <w:szCs w:val="24"/>
        </w:rPr>
        <w:t>d her arm, took her to the banana plantation, slept on top of her and put something into her and told her not to say anything. She answered court’s question that she had pain in her private parts so she told her mother. The child evidence of the sexual act</w:t>
      </w:r>
      <w:r w:rsidRPr="00396661">
        <w:rPr>
          <w:rFonts w:ascii="Times New Roman" w:hAnsi="Times New Roman" w:cs="Times New Roman"/>
          <w:sz w:val="24"/>
          <w:szCs w:val="24"/>
        </w:rPr>
        <w:t xml:space="preserve"> was corroborated by her mother’s evidence. The mother saw swollen sexual parts of the child. The medical evidence gives a detailed observation of a bruised clitoris and raptured </w:t>
      </w:r>
      <w:r w:rsidRPr="00396661">
        <w:rPr>
          <w:rFonts w:ascii="Times New Roman" w:hAnsi="Times New Roman" w:cs="Times New Roman"/>
          <w:sz w:val="24"/>
          <w:szCs w:val="24"/>
        </w:rPr>
        <w:lastRenderedPageBreak/>
        <w:t>hymen.</w:t>
      </w:r>
    </w:p>
    <w:p w:rsidR="00684F3C" w:rsidRPr="00396661" w:rsidRDefault="00A568D7">
      <w:pPr>
        <w:pStyle w:val="Bodytext0"/>
        <w:shd w:val="clear" w:color="auto" w:fill="auto"/>
        <w:spacing w:before="0"/>
        <w:ind w:left="20" w:right="40"/>
        <w:rPr>
          <w:rFonts w:ascii="Times New Roman" w:hAnsi="Times New Roman" w:cs="Times New Roman"/>
          <w:sz w:val="24"/>
          <w:szCs w:val="24"/>
        </w:rPr>
      </w:pPr>
      <w:r w:rsidRPr="00396661">
        <w:rPr>
          <w:rFonts w:ascii="Times New Roman" w:hAnsi="Times New Roman" w:cs="Times New Roman"/>
          <w:sz w:val="24"/>
          <w:szCs w:val="24"/>
        </w:rPr>
        <w:t xml:space="preserve">In my view this is adequate corroboration. Section 40 (3) of Trial on </w:t>
      </w:r>
      <w:r w:rsidRPr="00396661">
        <w:rPr>
          <w:rFonts w:ascii="Times New Roman" w:hAnsi="Times New Roman" w:cs="Times New Roman"/>
          <w:sz w:val="24"/>
          <w:szCs w:val="24"/>
        </w:rPr>
        <w:t>indictments Act provides for a situation where evidence is admitted from a child of tender years who does not understand the nature of an oath</w:t>
      </w:r>
    </w:p>
    <w:p w:rsidR="00684F3C" w:rsidRPr="00396661" w:rsidRDefault="00A568D7">
      <w:pPr>
        <w:pStyle w:val="Bodytext30"/>
        <w:shd w:val="clear" w:color="auto" w:fill="auto"/>
        <w:tabs>
          <w:tab w:val="left" w:leader="dot" w:pos="1402"/>
        </w:tabs>
        <w:spacing w:after="48" w:line="290" w:lineRule="exact"/>
        <w:ind w:left="20"/>
        <w:rPr>
          <w:rFonts w:ascii="Times New Roman" w:hAnsi="Times New Roman" w:cs="Times New Roman"/>
          <w:sz w:val="24"/>
          <w:szCs w:val="24"/>
        </w:rPr>
      </w:pPr>
      <w:r w:rsidRPr="00396661">
        <w:rPr>
          <w:rStyle w:val="Bodytext313pt"/>
          <w:rFonts w:ascii="Times New Roman" w:hAnsi="Times New Roman" w:cs="Times New Roman"/>
          <w:sz w:val="24"/>
          <w:szCs w:val="24"/>
        </w:rPr>
        <w:t xml:space="preserve">that </w:t>
      </w:r>
      <w:r w:rsidRPr="00396661">
        <w:rPr>
          <w:rStyle w:val="Bodytext31"/>
          <w:rFonts w:ascii="Times New Roman" w:hAnsi="Times New Roman" w:cs="Times New Roman"/>
          <w:b/>
          <w:bCs/>
          <w:i/>
          <w:iCs/>
          <w:sz w:val="24"/>
          <w:szCs w:val="24"/>
        </w:rPr>
        <w:t>“.</w:t>
      </w:r>
      <w:r w:rsidRPr="00396661">
        <w:rPr>
          <w:rStyle w:val="Bodytext3NotBold"/>
          <w:rFonts w:ascii="Times New Roman" w:hAnsi="Times New Roman" w:cs="Times New Roman"/>
          <w:sz w:val="24"/>
          <w:szCs w:val="24"/>
        </w:rPr>
        <w:tab/>
      </w:r>
      <w:r w:rsidRPr="00396661">
        <w:rPr>
          <w:rStyle w:val="Bodytext31"/>
          <w:rFonts w:ascii="Times New Roman" w:hAnsi="Times New Roman" w:cs="Times New Roman"/>
          <w:b/>
          <w:bCs/>
          <w:i/>
          <w:iCs/>
          <w:sz w:val="24"/>
          <w:szCs w:val="24"/>
        </w:rPr>
        <w:t>he Accused shall not be liable to be convicted unless the</w:t>
      </w:r>
    </w:p>
    <w:p w:rsidR="00684F3C" w:rsidRPr="00396661" w:rsidRDefault="00A568D7">
      <w:pPr>
        <w:pStyle w:val="Bodytext30"/>
        <w:shd w:val="clear" w:color="auto" w:fill="auto"/>
        <w:spacing w:after="424" w:line="638" w:lineRule="exact"/>
        <w:ind w:left="20" w:right="40"/>
        <w:rPr>
          <w:rFonts w:ascii="Times New Roman" w:hAnsi="Times New Roman" w:cs="Times New Roman"/>
          <w:sz w:val="24"/>
          <w:szCs w:val="24"/>
        </w:rPr>
      </w:pPr>
      <w:r w:rsidRPr="00396661">
        <w:rPr>
          <w:rStyle w:val="Bodytext31"/>
          <w:rFonts w:ascii="Times New Roman" w:hAnsi="Times New Roman" w:cs="Times New Roman"/>
          <w:b/>
          <w:bCs/>
          <w:i/>
          <w:iCs/>
          <w:sz w:val="24"/>
          <w:szCs w:val="24"/>
        </w:rPr>
        <w:t>evidence is corroborated by some other material</w:t>
      </w:r>
      <w:r w:rsidRPr="00396661">
        <w:rPr>
          <w:rStyle w:val="Bodytext31"/>
          <w:rFonts w:ascii="Times New Roman" w:hAnsi="Times New Roman" w:cs="Times New Roman"/>
          <w:b/>
          <w:bCs/>
          <w:i/>
          <w:iCs/>
          <w:sz w:val="24"/>
          <w:szCs w:val="24"/>
        </w:rPr>
        <w:t xml:space="preserve"> evidence in support</w:t>
      </w:r>
      <w:r w:rsidRPr="00396661">
        <w:rPr>
          <w:rFonts w:ascii="Times New Roman" w:hAnsi="Times New Roman" w:cs="Times New Roman"/>
          <w:sz w:val="24"/>
          <w:szCs w:val="24"/>
        </w:rPr>
        <w:t xml:space="preserve"> </w:t>
      </w:r>
      <w:r w:rsidRPr="00396661">
        <w:rPr>
          <w:rStyle w:val="Bodytext31"/>
          <w:rFonts w:ascii="Times New Roman" w:hAnsi="Times New Roman" w:cs="Times New Roman"/>
          <w:b/>
          <w:bCs/>
          <w:i/>
          <w:iCs/>
          <w:sz w:val="24"/>
          <w:szCs w:val="24"/>
        </w:rPr>
        <w:t>thereof imprecating him or her."</w:t>
      </w:r>
    </w:p>
    <w:p w:rsidR="00684F3C" w:rsidRPr="00396661" w:rsidRDefault="00A568D7">
      <w:pPr>
        <w:pStyle w:val="Bodytext0"/>
        <w:shd w:val="clear" w:color="auto" w:fill="auto"/>
        <w:spacing w:before="0" w:after="420"/>
        <w:ind w:left="20" w:right="40"/>
        <w:rPr>
          <w:rFonts w:ascii="Times New Roman" w:hAnsi="Times New Roman" w:cs="Times New Roman"/>
          <w:sz w:val="24"/>
          <w:szCs w:val="24"/>
        </w:rPr>
      </w:pPr>
      <w:r w:rsidRPr="00396661">
        <w:rPr>
          <w:rFonts w:ascii="Times New Roman" w:hAnsi="Times New Roman" w:cs="Times New Roman"/>
          <w:sz w:val="24"/>
          <w:szCs w:val="24"/>
        </w:rPr>
        <w:t>It must be noted that it is possible to prove that an offence was committed and yet fail to prove that it was committed by the Accused person. It appears to me that evidence in corroboration of the iden</w:t>
      </w:r>
      <w:r w:rsidRPr="00396661">
        <w:rPr>
          <w:rFonts w:ascii="Times New Roman" w:hAnsi="Times New Roman" w:cs="Times New Roman"/>
          <w:sz w:val="24"/>
          <w:szCs w:val="24"/>
        </w:rPr>
        <w:t>tity or participation of the culprit is crucial.</w:t>
      </w:r>
    </w:p>
    <w:p w:rsidR="00684F3C" w:rsidRPr="00396661" w:rsidRDefault="00A568D7">
      <w:pPr>
        <w:pStyle w:val="Bodytext0"/>
        <w:shd w:val="clear" w:color="auto" w:fill="auto"/>
        <w:spacing w:before="0"/>
        <w:ind w:left="20" w:right="40"/>
        <w:rPr>
          <w:rFonts w:ascii="Times New Roman" w:hAnsi="Times New Roman" w:cs="Times New Roman"/>
          <w:sz w:val="24"/>
          <w:szCs w:val="24"/>
        </w:rPr>
      </w:pPr>
      <w:r w:rsidRPr="00396661">
        <w:rPr>
          <w:rFonts w:ascii="Times New Roman" w:hAnsi="Times New Roman" w:cs="Times New Roman"/>
          <w:sz w:val="24"/>
          <w:szCs w:val="24"/>
        </w:rPr>
        <w:t xml:space="preserve">The Supreme Court of Uganda considered and settled this issue in </w:t>
      </w:r>
      <w:r w:rsidRPr="00396661">
        <w:rPr>
          <w:rStyle w:val="Bodytext4"/>
          <w:rFonts w:ascii="Times New Roman" w:hAnsi="Times New Roman" w:cs="Times New Roman"/>
          <w:sz w:val="24"/>
          <w:szCs w:val="24"/>
        </w:rPr>
        <w:t xml:space="preserve">Remigious Kiwanuka Vs Uganda Criminal Appeal No. 41 of </w:t>
      </w:r>
      <w:r w:rsidRPr="00396661">
        <w:rPr>
          <w:rStyle w:val="Bodytext5"/>
          <w:rFonts w:ascii="Times New Roman" w:hAnsi="Times New Roman" w:cs="Times New Roman"/>
          <w:sz w:val="24"/>
          <w:szCs w:val="24"/>
        </w:rPr>
        <w:t>1993</w:t>
      </w:r>
      <w:r w:rsidRPr="00396661">
        <w:rPr>
          <w:rStyle w:val="Bodytext1"/>
          <w:rFonts w:ascii="Times New Roman" w:hAnsi="Times New Roman" w:cs="Times New Roman"/>
          <w:sz w:val="24"/>
          <w:szCs w:val="24"/>
        </w:rPr>
        <w:t>.</w:t>
      </w:r>
      <w:r w:rsidRPr="00396661">
        <w:rPr>
          <w:rFonts w:ascii="Times New Roman" w:hAnsi="Times New Roman" w:cs="Times New Roman"/>
          <w:sz w:val="24"/>
          <w:szCs w:val="24"/>
        </w:rPr>
        <w:t xml:space="preserve"> It was</w:t>
      </w:r>
    </w:p>
    <w:p w:rsidR="00684F3C" w:rsidRPr="00396661" w:rsidRDefault="00A568D7">
      <w:pPr>
        <w:pStyle w:val="Bodytext41"/>
        <w:shd w:val="clear" w:color="auto" w:fill="auto"/>
        <w:spacing w:after="420"/>
        <w:ind w:left="20" w:right="40"/>
        <w:rPr>
          <w:rFonts w:ascii="Times New Roman" w:hAnsi="Times New Roman" w:cs="Times New Roman"/>
          <w:sz w:val="24"/>
          <w:szCs w:val="24"/>
        </w:rPr>
      </w:pPr>
      <w:r w:rsidRPr="00396661">
        <w:rPr>
          <w:rStyle w:val="Bodytext4NotItalic"/>
          <w:rFonts w:ascii="Times New Roman" w:hAnsi="Times New Roman" w:cs="Times New Roman"/>
          <w:sz w:val="24"/>
          <w:szCs w:val="24"/>
        </w:rPr>
        <w:t xml:space="preserve">held that </w:t>
      </w:r>
      <w:r w:rsidRPr="00396661">
        <w:rPr>
          <w:rStyle w:val="Bodytext42"/>
          <w:rFonts w:ascii="Times New Roman" w:hAnsi="Times New Roman" w:cs="Times New Roman"/>
          <w:i/>
          <w:iCs/>
          <w:sz w:val="24"/>
          <w:szCs w:val="24"/>
        </w:rPr>
        <w:t>“It is settled Law in sexual offences thought corroboration of</w:t>
      </w:r>
      <w:r w:rsidRPr="00396661">
        <w:rPr>
          <w:rFonts w:ascii="Times New Roman" w:hAnsi="Times New Roman" w:cs="Times New Roman"/>
          <w:sz w:val="24"/>
          <w:szCs w:val="24"/>
        </w:rPr>
        <w:t xml:space="preserve"> </w:t>
      </w:r>
      <w:r w:rsidRPr="00396661">
        <w:rPr>
          <w:rStyle w:val="Bodytext42"/>
          <w:rFonts w:ascii="Times New Roman" w:hAnsi="Times New Roman" w:cs="Times New Roman"/>
          <w:i/>
          <w:iCs/>
          <w:sz w:val="24"/>
          <w:szCs w:val="24"/>
        </w:rPr>
        <w:t>the prosecution evidence is not essential in Law, it is, in practice looked</w:t>
      </w:r>
      <w:r w:rsidRPr="00396661">
        <w:rPr>
          <w:rFonts w:ascii="Times New Roman" w:hAnsi="Times New Roman" w:cs="Times New Roman"/>
          <w:sz w:val="24"/>
          <w:szCs w:val="24"/>
        </w:rPr>
        <w:t xml:space="preserve"> </w:t>
      </w:r>
      <w:r w:rsidRPr="00396661">
        <w:rPr>
          <w:rStyle w:val="Bodytext42"/>
          <w:rFonts w:ascii="Times New Roman" w:hAnsi="Times New Roman" w:cs="Times New Roman"/>
          <w:i/>
          <w:iCs/>
          <w:sz w:val="24"/>
          <w:szCs w:val="24"/>
        </w:rPr>
        <w:t>for, and it is the established practice to warn the Assessors against the</w:t>
      </w:r>
    </w:p>
    <w:p w:rsidR="00684F3C" w:rsidRPr="00396661" w:rsidRDefault="00A568D7">
      <w:pPr>
        <w:pStyle w:val="Bodytext0"/>
        <w:shd w:val="clear" w:color="auto" w:fill="auto"/>
        <w:spacing w:before="0"/>
        <w:ind w:left="20" w:right="40"/>
        <w:rPr>
          <w:rFonts w:ascii="Times New Roman" w:hAnsi="Times New Roman" w:cs="Times New Roman"/>
          <w:sz w:val="24"/>
          <w:szCs w:val="24"/>
        </w:rPr>
      </w:pPr>
      <w:r w:rsidRPr="00396661">
        <w:rPr>
          <w:rStyle w:val="BodytextItalic"/>
          <w:rFonts w:ascii="Times New Roman" w:hAnsi="Times New Roman" w:cs="Times New Roman"/>
          <w:sz w:val="24"/>
          <w:szCs w:val="24"/>
        </w:rPr>
        <w:t>danger of acting upon un corroborated testimony. This rule of practice</w:t>
      </w:r>
      <w:r w:rsidRPr="00396661">
        <w:rPr>
          <w:rStyle w:val="BodytextItalic0"/>
          <w:rFonts w:ascii="Times New Roman" w:hAnsi="Times New Roman" w:cs="Times New Roman"/>
          <w:sz w:val="24"/>
          <w:szCs w:val="24"/>
        </w:rPr>
        <w:t xml:space="preserve"> </w:t>
      </w:r>
      <w:r w:rsidRPr="00396661">
        <w:rPr>
          <w:rStyle w:val="BodytextItalic"/>
          <w:rFonts w:ascii="Times New Roman" w:hAnsi="Times New Roman" w:cs="Times New Roman"/>
          <w:sz w:val="24"/>
          <w:szCs w:val="24"/>
        </w:rPr>
        <w:t>applies with the same force even in</w:t>
      </w:r>
      <w:r w:rsidRPr="00396661">
        <w:rPr>
          <w:rStyle w:val="BodytextItalic"/>
          <w:rFonts w:ascii="Times New Roman" w:hAnsi="Times New Roman" w:cs="Times New Roman"/>
          <w:sz w:val="24"/>
          <w:szCs w:val="24"/>
        </w:rPr>
        <w:t xml:space="preserve"> a case where there is no dispute</w:t>
      </w:r>
      <w:r w:rsidRPr="00396661">
        <w:rPr>
          <w:rStyle w:val="BodytextItalic0"/>
          <w:rFonts w:ascii="Times New Roman" w:hAnsi="Times New Roman" w:cs="Times New Roman"/>
          <w:sz w:val="24"/>
          <w:szCs w:val="24"/>
        </w:rPr>
        <w:t xml:space="preserve"> </w:t>
      </w:r>
      <w:r w:rsidRPr="00396661">
        <w:rPr>
          <w:rStyle w:val="BodytextItalic"/>
          <w:rFonts w:ascii="Times New Roman" w:hAnsi="Times New Roman" w:cs="Times New Roman"/>
          <w:sz w:val="24"/>
          <w:szCs w:val="24"/>
        </w:rPr>
        <w:t>that a sexual offence has been committed and the question is one of</w:t>
      </w:r>
      <w:r w:rsidRPr="00396661">
        <w:rPr>
          <w:rStyle w:val="BodytextItalic0"/>
          <w:rFonts w:ascii="Times New Roman" w:hAnsi="Times New Roman" w:cs="Times New Roman"/>
          <w:sz w:val="24"/>
          <w:szCs w:val="24"/>
        </w:rPr>
        <w:t xml:space="preserve"> </w:t>
      </w:r>
      <w:r w:rsidRPr="00396661">
        <w:rPr>
          <w:rStyle w:val="BodytextItalic"/>
          <w:rFonts w:ascii="Times New Roman" w:hAnsi="Times New Roman" w:cs="Times New Roman"/>
          <w:sz w:val="24"/>
          <w:szCs w:val="24"/>
        </w:rPr>
        <w:t>identity only</w:t>
      </w:r>
      <w:r w:rsidRPr="00396661">
        <w:rPr>
          <w:rStyle w:val="BodytextItalic0"/>
          <w:rFonts w:ascii="Times New Roman" w:hAnsi="Times New Roman" w:cs="Times New Roman"/>
          <w:sz w:val="24"/>
          <w:szCs w:val="24"/>
        </w:rPr>
        <w:t>."</w:t>
      </w:r>
      <w:r w:rsidRPr="00396661">
        <w:rPr>
          <w:rFonts w:ascii="Times New Roman" w:hAnsi="Times New Roman" w:cs="Times New Roman"/>
          <w:sz w:val="24"/>
          <w:szCs w:val="24"/>
        </w:rPr>
        <w:t xml:space="preserve"> The justices of the Supreme Court were dealing with evidence in proof of defilement as a whole, in the instant case corroboration </w:t>
      </w:r>
      <w:r w:rsidRPr="00396661">
        <w:rPr>
          <w:rFonts w:ascii="Times New Roman" w:hAnsi="Times New Roman" w:cs="Times New Roman"/>
          <w:sz w:val="24"/>
          <w:szCs w:val="24"/>
        </w:rPr>
        <w:lastRenderedPageBreak/>
        <w:t xml:space="preserve">becomes </w:t>
      </w:r>
      <w:r w:rsidRPr="00396661">
        <w:rPr>
          <w:rFonts w:ascii="Times New Roman" w:hAnsi="Times New Roman" w:cs="Times New Roman"/>
          <w:sz w:val="24"/>
          <w:szCs w:val="24"/>
        </w:rPr>
        <w:t xml:space="preserve">even more desirable in view of the victim’s tender years and in-ability to give her evidence on oath. Section 10 of Oaths Act (Cap 19) states </w:t>
      </w:r>
      <w:r w:rsidRPr="00396661">
        <w:rPr>
          <w:rStyle w:val="BodytextItalic0"/>
          <w:rFonts w:ascii="Times New Roman" w:hAnsi="Times New Roman" w:cs="Times New Roman"/>
          <w:sz w:val="24"/>
          <w:szCs w:val="24"/>
        </w:rPr>
        <w:t>“</w:t>
      </w:r>
      <w:r w:rsidRPr="00396661">
        <w:rPr>
          <w:rStyle w:val="BodytextItalic"/>
          <w:rFonts w:ascii="Times New Roman" w:hAnsi="Times New Roman" w:cs="Times New Roman"/>
          <w:sz w:val="24"/>
          <w:szCs w:val="24"/>
        </w:rPr>
        <w:t>No person shall be convicted or judgment</w:t>
      </w:r>
      <w:r w:rsidRPr="00396661">
        <w:rPr>
          <w:rStyle w:val="BodytextItalic0"/>
          <w:rFonts w:ascii="Times New Roman" w:hAnsi="Times New Roman" w:cs="Times New Roman"/>
          <w:sz w:val="24"/>
          <w:szCs w:val="24"/>
        </w:rPr>
        <w:t xml:space="preserve"> </w:t>
      </w:r>
      <w:r w:rsidRPr="00396661">
        <w:rPr>
          <w:rStyle w:val="BodytextItalic"/>
          <w:rFonts w:ascii="Times New Roman" w:hAnsi="Times New Roman" w:cs="Times New Roman"/>
          <w:sz w:val="24"/>
          <w:szCs w:val="24"/>
        </w:rPr>
        <w:t>given upon the uncorroborated evidence of a person who shall have</w:t>
      </w:r>
      <w:r w:rsidRPr="00396661">
        <w:rPr>
          <w:rStyle w:val="BodytextItalic0"/>
          <w:rFonts w:ascii="Times New Roman" w:hAnsi="Times New Roman" w:cs="Times New Roman"/>
          <w:sz w:val="24"/>
          <w:szCs w:val="24"/>
        </w:rPr>
        <w:t xml:space="preserve"> </w:t>
      </w:r>
      <w:r w:rsidRPr="00396661">
        <w:rPr>
          <w:rStyle w:val="BodytextItalic"/>
          <w:rFonts w:ascii="Times New Roman" w:hAnsi="Times New Roman" w:cs="Times New Roman"/>
          <w:sz w:val="24"/>
          <w:szCs w:val="24"/>
        </w:rPr>
        <w:t xml:space="preserve">given </w:t>
      </w:r>
      <w:r w:rsidRPr="00396661">
        <w:rPr>
          <w:rStyle w:val="BodytextItalic"/>
          <w:rFonts w:ascii="Times New Roman" w:hAnsi="Times New Roman" w:cs="Times New Roman"/>
          <w:sz w:val="24"/>
          <w:szCs w:val="24"/>
        </w:rPr>
        <w:t>his or her evidence without oath or affirmation.</w:t>
      </w:r>
      <w:r w:rsidRPr="00396661">
        <w:rPr>
          <w:rStyle w:val="BodytextItalic0"/>
          <w:rFonts w:ascii="Times New Roman" w:hAnsi="Times New Roman" w:cs="Times New Roman"/>
          <w:sz w:val="24"/>
          <w:szCs w:val="24"/>
        </w:rPr>
        <w:t>”</w:t>
      </w:r>
      <w:r w:rsidRPr="00396661">
        <w:rPr>
          <w:rFonts w:ascii="Times New Roman" w:hAnsi="Times New Roman" w:cs="Times New Roman"/>
          <w:sz w:val="24"/>
          <w:szCs w:val="24"/>
        </w:rPr>
        <w:t xml:space="preserve"> In the instant case the two Assessors were guided on the requirement of the law that requires independent evidence to support the evidence of the child of tender years who could not given evidence on oath. </w:t>
      </w:r>
      <w:r w:rsidRPr="00396661">
        <w:rPr>
          <w:rFonts w:ascii="Times New Roman" w:hAnsi="Times New Roman" w:cs="Times New Roman"/>
          <w:sz w:val="24"/>
          <w:szCs w:val="24"/>
        </w:rPr>
        <w:t>Their view is that participation was proved because the Accused and the victim were relatives and they knew each other very well and the offence was committed during the day. I agree with the Assessors that conditions favouring correct identification exist</w:t>
      </w:r>
      <w:r w:rsidRPr="00396661">
        <w:rPr>
          <w:rFonts w:ascii="Times New Roman" w:hAnsi="Times New Roman" w:cs="Times New Roman"/>
          <w:sz w:val="24"/>
          <w:szCs w:val="24"/>
        </w:rPr>
        <w:t xml:space="preserve">ed and were proved by the prosecution. However, Section 40 (3) of TIA and in </w:t>
      </w:r>
      <w:r w:rsidRPr="00396661">
        <w:rPr>
          <w:rStyle w:val="Bodytext14pt0"/>
          <w:rFonts w:ascii="Times New Roman" w:hAnsi="Times New Roman" w:cs="Times New Roman"/>
          <w:sz w:val="24"/>
          <w:szCs w:val="24"/>
        </w:rPr>
        <w:t>Senvondo Umar Vs</w:t>
      </w:r>
      <w:r w:rsidRPr="00396661">
        <w:rPr>
          <w:rStyle w:val="Bodytext14pt"/>
          <w:rFonts w:ascii="Times New Roman" w:hAnsi="Times New Roman" w:cs="Times New Roman"/>
          <w:sz w:val="24"/>
          <w:szCs w:val="24"/>
        </w:rPr>
        <w:t xml:space="preserve"> </w:t>
      </w:r>
      <w:r w:rsidRPr="00396661">
        <w:rPr>
          <w:rStyle w:val="Bodytext14pt0"/>
          <w:rFonts w:ascii="Times New Roman" w:hAnsi="Times New Roman" w:cs="Times New Roman"/>
          <w:sz w:val="24"/>
          <w:szCs w:val="24"/>
        </w:rPr>
        <w:t>Uganda Cr. Appeal No. 267 of 2002.</w:t>
      </w:r>
      <w:r w:rsidRPr="00396661">
        <w:rPr>
          <w:rStyle w:val="Bodytext14pt"/>
          <w:rFonts w:ascii="Times New Roman" w:hAnsi="Times New Roman" w:cs="Times New Roman"/>
          <w:sz w:val="24"/>
          <w:szCs w:val="24"/>
        </w:rPr>
        <w:t xml:space="preserve"> </w:t>
      </w:r>
      <w:r w:rsidRPr="00396661">
        <w:rPr>
          <w:rFonts w:ascii="Times New Roman" w:hAnsi="Times New Roman" w:cs="Times New Roman"/>
          <w:sz w:val="24"/>
          <w:szCs w:val="24"/>
        </w:rPr>
        <w:t>The learned Justices of Appeal held that no amount of self warning or warning of the Assessor can justify convicting an accused</w:t>
      </w:r>
      <w:r w:rsidRPr="00396661">
        <w:rPr>
          <w:rFonts w:ascii="Times New Roman" w:hAnsi="Times New Roman" w:cs="Times New Roman"/>
          <w:sz w:val="24"/>
          <w:szCs w:val="24"/>
        </w:rPr>
        <w:t xml:space="preserve"> on the un sworn evidence of a single identifying witness of a child of tender years. In view of the above position settled by the court of Appeal plus the Law stated in Section 10 of the Oaths Act and Section 40 (3) of the Trial on Indictments Act, despit</w:t>
      </w:r>
      <w:r w:rsidRPr="00396661">
        <w:rPr>
          <w:rFonts w:ascii="Times New Roman" w:hAnsi="Times New Roman" w:cs="Times New Roman"/>
          <w:sz w:val="24"/>
          <w:szCs w:val="24"/>
        </w:rPr>
        <w:t xml:space="preserve">e the fact that I am convinced that the victim properly identified the assailant, the Law does not give me any discretion to convict the Accused person. The Court of Appeal of Uganda in the case of Senyondo (Supra) relied on </w:t>
      </w:r>
      <w:r w:rsidRPr="00396661">
        <w:rPr>
          <w:rStyle w:val="Bodytext414pt"/>
          <w:rFonts w:ascii="Times New Roman" w:hAnsi="Times New Roman" w:cs="Times New Roman"/>
          <w:sz w:val="24"/>
          <w:szCs w:val="24"/>
        </w:rPr>
        <w:t>R. VS Campbell (1956) 2 All E..</w:t>
      </w:r>
      <w:r w:rsidRPr="00396661">
        <w:rPr>
          <w:rStyle w:val="Bodytext414pt"/>
          <w:rFonts w:ascii="Times New Roman" w:hAnsi="Times New Roman" w:cs="Times New Roman"/>
          <w:sz w:val="24"/>
          <w:szCs w:val="24"/>
        </w:rPr>
        <w:t>R 272</w:t>
      </w:r>
      <w:r w:rsidRPr="00396661">
        <w:rPr>
          <w:rStyle w:val="Bodytext414pt0"/>
          <w:rFonts w:ascii="Times New Roman" w:hAnsi="Times New Roman" w:cs="Times New Roman"/>
          <w:sz w:val="24"/>
          <w:szCs w:val="24"/>
        </w:rPr>
        <w:t xml:space="preserve"> </w:t>
      </w:r>
      <w:r w:rsidRPr="00396661">
        <w:rPr>
          <w:rStyle w:val="Bodytext4NotItalic"/>
          <w:rFonts w:ascii="Times New Roman" w:hAnsi="Times New Roman" w:cs="Times New Roman"/>
          <w:sz w:val="24"/>
          <w:szCs w:val="24"/>
        </w:rPr>
        <w:t xml:space="preserve">where Lord Goddard stated:- </w:t>
      </w:r>
      <w:r w:rsidRPr="00396661">
        <w:rPr>
          <w:rStyle w:val="Bodytext40"/>
          <w:rFonts w:ascii="Times New Roman" w:hAnsi="Times New Roman" w:cs="Times New Roman"/>
          <w:sz w:val="24"/>
          <w:szCs w:val="24"/>
        </w:rPr>
        <w:t>“</w:t>
      </w:r>
      <w:r w:rsidRPr="00396661">
        <w:rPr>
          <w:rStyle w:val="Bodytext42"/>
          <w:rFonts w:ascii="Times New Roman" w:hAnsi="Times New Roman" w:cs="Times New Roman"/>
          <w:sz w:val="24"/>
          <w:szCs w:val="24"/>
        </w:rPr>
        <w:t>To sum up, the un sworn evidence of a child must be corroborated by</w:t>
      </w:r>
      <w:r w:rsidRPr="00396661">
        <w:rPr>
          <w:rStyle w:val="Bodytext40"/>
          <w:rFonts w:ascii="Times New Roman" w:hAnsi="Times New Roman" w:cs="Times New Roman"/>
          <w:sz w:val="24"/>
          <w:szCs w:val="24"/>
        </w:rPr>
        <w:t xml:space="preserve"> </w:t>
      </w:r>
      <w:r w:rsidRPr="00396661">
        <w:rPr>
          <w:rStyle w:val="Bodytext42"/>
          <w:rFonts w:ascii="Times New Roman" w:hAnsi="Times New Roman" w:cs="Times New Roman"/>
          <w:sz w:val="24"/>
          <w:szCs w:val="24"/>
        </w:rPr>
        <w:t>sworn evidence; if then the only evidence implicating the accused is that</w:t>
      </w:r>
      <w:r w:rsidRPr="00396661">
        <w:rPr>
          <w:rStyle w:val="Bodytext40"/>
          <w:rFonts w:ascii="Times New Roman" w:hAnsi="Times New Roman" w:cs="Times New Roman"/>
          <w:sz w:val="24"/>
          <w:szCs w:val="24"/>
        </w:rPr>
        <w:t xml:space="preserve"> </w:t>
      </w:r>
      <w:r w:rsidRPr="00396661">
        <w:rPr>
          <w:rStyle w:val="Bodytext42"/>
          <w:rFonts w:ascii="Times New Roman" w:hAnsi="Times New Roman" w:cs="Times New Roman"/>
          <w:sz w:val="24"/>
          <w:szCs w:val="24"/>
        </w:rPr>
        <w:t>of un sworn children the judge must stop the case. It makes no</w:t>
      </w:r>
      <w:r w:rsidRPr="00396661">
        <w:rPr>
          <w:rStyle w:val="Bodytext40"/>
          <w:rFonts w:ascii="Times New Roman" w:hAnsi="Times New Roman" w:cs="Times New Roman"/>
          <w:sz w:val="24"/>
          <w:szCs w:val="24"/>
        </w:rPr>
        <w:t xml:space="preserve"> </w:t>
      </w:r>
      <w:r w:rsidRPr="00396661">
        <w:rPr>
          <w:rStyle w:val="Bodytext42"/>
          <w:rFonts w:ascii="Times New Roman" w:hAnsi="Times New Roman" w:cs="Times New Roman"/>
          <w:sz w:val="24"/>
          <w:szCs w:val="24"/>
        </w:rPr>
        <w:t>difference wheth</w:t>
      </w:r>
      <w:r w:rsidRPr="00396661">
        <w:rPr>
          <w:rStyle w:val="Bodytext42"/>
          <w:rFonts w:ascii="Times New Roman" w:hAnsi="Times New Roman" w:cs="Times New Roman"/>
          <w:sz w:val="24"/>
          <w:szCs w:val="24"/>
        </w:rPr>
        <w:t>er the child’s evidence relates to an assault to him or</w:t>
      </w:r>
      <w:r w:rsidRPr="00396661">
        <w:rPr>
          <w:rStyle w:val="Bodytext40"/>
          <w:rFonts w:ascii="Times New Roman" w:hAnsi="Times New Roman" w:cs="Times New Roman"/>
          <w:sz w:val="24"/>
          <w:szCs w:val="24"/>
        </w:rPr>
        <w:t xml:space="preserve"> </w:t>
      </w:r>
      <w:r w:rsidRPr="00396661">
        <w:rPr>
          <w:rStyle w:val="Bodytext42"/>
          <w:rFonts w:ascii="Times New Roman" w:hAnsi="Times New Roman" w:cs="Times New Roman"/>
          <w:sz w:val="24"/>
          <w:szCs w:val="24"/>
        </w:rPr>
        <w:t xml:space="preserve">herself or to any </w:t>
      </w:r>
      <w:r w:rsidRPr="00396661">
        <w:rPr>
          <w:rStyle w:val="Bodytext42"/>
          <w:rFonts w:ascii="Times New Roman" w:hAnsi="Times New Roman" w:cs="Times New Roman"/>
          <w:sz w:val="24"/>
          <w:szCs w:val="24"/>
        </w:rPr>
        <w:lastRenderedPageBreak/>
        <w:t>other charge, for example, where un sworn child says</w:t>
      </w:r>
      <w:r w:rsidRPr="00396661">
        <w:rPr>
          <w:rStyle w:val="Bodytext40"/>
          <w:rFonts w:ascii="Times New Roman" w:hAnsi="Times New Roman" w:cs="Times New Roman"/>
          <w:sz w:val="24"/>
          <w:szCs w:val="24"/>
        </w:rPr>
        <w:t xml:space="preserve"> </w:t>
      </w:r>
      <w:r w:rsidRPr="00396661">
        <w:rPr>
          <w:rStyle w:val="Bodytext42"/>
          <w:rFonts w:ascii="Times New Roman" w:hAnsi="Times New Roman" w:cs="Times New Roman"/>
          <w:sz w:val="24"/>
          <w:szCs w:val="24"/>
        </w:rPr>
        <w:t>that he saw the accused person steal an article. The sworn evidence of</w:t>
      </w:r>
      <w:r w:rsidRPr="00396661">
        <w:rPr>
          <w:rStyle w:val="Bodytext40"/>
          <w:rFonts w:ascii="Times New Roman" w:hAnsi="Times New Roman" w:cs="Times New Roman"/>
          <w:sz w:val="24"/>
          <w:szCs w:val="24"/>
        </w:rPr>
        <w:t xml:space="preserve"> </w:t>
      </w:r>
      <w:r w:rsidRPr="00396661">
        <w:rPr>
          <w:rStyle w:val="Bodytext42"/>
          <w:rFonts w:ascii="Times New Roman" w:hAnsi="Times New Roman" w:cs="Times New Roman"/>
          <w:sz w:val="24"/>
          <w:szCs w:val="24"/>
        </w:rPr>
        <w:t>a child not as a matter of Law be corroborated, but a jury</w:t>
      </w:r>
      <w:r w:rsidRPr="00396661">
        <w:rPr>
          <w:rStyle w:val="Bodytext42"/>
          <w:rFonts w:ascii="Times New Roman" w:hAnsi="Times New Roman" w:cs="Times New Roman"/>
          <w:sz w:val="24"/>
          <w:szCs w:val="24"/>
        </w:rPr>
        <w:t xml:space="preserve"> should be</w:t>
      </w:r>
      <w:r w:rsidRPr="00396661">
        <w:rPr>
          <w:rStyle w:val="Bodytext40"/>
          <w:rFonts w:ascii="Times New Roman" w:hAnsi="Times New Roman" w:cs="Times New Roman"/>
          <w:sz w:val="24"/>
          <w:szCs w:val="24"/>
        </w:rPr>
        <w:t xml:space="preserve"> </w:t>
      </w:r>
      <w:r w:rsidRPr="00396661">
        <w:rPr>
          <w:rStyle w:val="Bodytext42"/>
          <w:rFonts w:ascii="Times New Roman" w:hAnsi="Times New Roman" w:cs="Times New Roman"/>
          <w:sz w:val="24"/>
          <w:szCs w:val="24"/>
        </w:rPr>
        <w:t>warned not that they must find corroboration but that there is a risk in</w:t>
      </w:r>
      <w:r w:rsidRPr="00396661">
        <w:rPr>
          <w:rStyle w:val="Bodytext40"/>
          <w:rFonts w:ascii="Times New Roman" w:hAnsi="Times New Roman" w:cs="Times New Roman"/>
          <w:sz w:val="24"/>
          <w:szCs w:val="24"/>
        </w:rPr>
        <w:t xml:space="preserve"> </w:t>
      </w:r>
      <w:r w:rsidRPr="00396661">
        <w:rPr>
          <w:rStyle w:val="Bodytext42"/>
          <w:rFonts w:ascii="Times New Roman" w:hAnsi="Times New Roman" w:cs="Times New Roman"/>
          <w:sz w:val="24"/>
          <w:szCs w:val="24"/>
        </w:rPr>
        <w:t>acting on un corroborated evidence of young boys or girls though they</w:t>
      </w:r>
    </w:p>
    <w:p w:rsidR="00684F3C" w:rsidRPr="00396661" w:rsidRDefault="00A568D7">
      <w:pPr>
        <w:pStyle w:val="Bodytext41"/>
        <w:shd w:val="clear" w:color="auto" w:fill="auto"/>
        <w:tabs>
          <w:tab w:val="left" w:leader="dot" w:pos="8199"/>
        </w:tabs>
        <w:ind w:left="20"/>
        <w:rPr>
          <w:rFonts w:ascii="Times New Roman" w:hAnsi="Times New Roman" w:cs="Times New Roman"/>
          <w:sz w:val="24"/>
          <w:szCs w:val="24"/>
        </w:rPr>
      </w:pPr>
      <w:r w:rsidRPr="00396661">
        <w:rPr>
          <w:rStyle w:val="Bodytext42"/>
          <w:rFonts w:ascii="Times New Roman" w:hAnsi="Times New Roman" w:cs="Times New Roman"/>
          <w:i/>
          <w:iCs/>
          <w:sz w:val="24"/>
          <w:szCs w:val="24"/>
        </w:rPr>
        <w:t>may do so if convicted the witness is telling the truth</w:t>
      </w:r>
      <w:r w:rsidRPr="00396661">
        <w:rPr>
          <w:rStyle w:val="Bodytext4NotItalic0"/>
          <w:rFonts w:ascii="Times New Roman" w:hAnsi="Times New Roman" w:cs="Times New Roman"/>
          <w:sz w:val="24"/>
          <w:szCs w:val="24"/>
        </w:rPr>
        <w:tab/>
      </w:r>
      <w:r w:rsidRPr="00396661">
        <w:rPr>
          <w:rStyle w:val="Bodytext42"/>
          <w:rFonts w:ascii="Times New Roman" w:hAnsi="Times New Roman" w:cs="Times New Roman"/>
          <w:i/>
          <w:iCs/>
          <w:sz w:val="24"/>
          <w:szCs w:val="24"/>
        </w:rPr>
        <w:t>The</w:t>
      </w:r>
    </w:p>
    <w:p w:rsidR="00684F3C" w:rsidRPr="00396661" w:rsidRDefault="00A568D7">
      <w:pPr>
        <w:pStyle w:val="Bodytext0"/>
        <w:shd w:val="clear" w:color="auto" w:fill="auto"/>
        <w:spacing w:before="0"/>
        <w:ind w:left="20" w:right="40"/>
        <w:rPr>
          <w:rFonts w:ascii="Times New Roman" w:hAnsi="Times New Roman" w:cs="Times New Roman"/>
          <w:sz w:val="24"/>
          <w:szCs w:val="24"/>
        </w:rPr>
      </w:pPr>
      <w:r w:rsidRPr="00396661">
        <w:rPr>
          <w:rStyle w:val="BodytextItalic"/>
          <w:rFonts w:ascii="Times New Roman" w:hAnsi="Times New Roman" w:cs="Times New Roman"/>
          <w:sz w:val="24"/>
          <w:szCs w:val="24"/>
        </w:rPr>
        <w:t>evidence of an un sworn child can amount t</w:t>
      </w:r>
      <w:r w:rsidRPr="00396661">
        <w:rPr>
          <w:rStyle w:val="BodytextItalic"/>
          <w:rFonts w:ascii="Times New Roman" w:hAnsi="Times New Roman" w:cs="Times New Roman"/>
          <w:sz w:val="24"/>
          <w:szCs w:val="24"/>
        </w:rPr>
        <w:t>o corroboration of sworn</w:t>
      </w:r>
      <w:r w:rsidRPr="00396661">
        <w:rPr>
          <w:rStyle w:val="BodytextItalic0"/>
          <w:rFonts w:ascii="Times New Roman" w:hAnsi="Times New Roman" w:cs="Times New Roman"/>
          <w:sz w:val="24"/>
          <w:szCs w:val="24"/>
        </w:rPr>
        <w:t xml:space="preserve"> </w:t>
      </w:r>
      <w:r w:rsidRPr="00396661">
        <w:rPr>
          <w:rStyle w:val="BodytextItalic"/>
          <w:rFonts w:ascii="Times New Roman" w:hAnsi="Times New Roman" w:cs="Times New Roman"/>
          <w:sz w:val="24"/>
          <w:szCs w:val="24"/>
        </w:rPr>
        <w:t>evidence though a particularly careful warning should in that case be</w:t>
      </w:r>
      <w:r w:rsidRPr="00396661">
        <w:rPr>
          <w:rStyle w:val="BodytextItalic0"/>
          <w:rFonts w:ascii="Times New Roman" w:hAnsi="Times New Roman" w:cs="Times New Roman"/>
          <w:sz w:val="24"/>
          <w:szCs w:val="24"/>
        </w:rPr>
        <w:t xml:space="preserve"> </w:t>
      </w:r>
      <w:r w:rsidRPr="00396661">
        <w:rPr>
          <w:rStyle w:val="BodytextItalic"/>
          <w:rFonts w:ascii="Times New Roman" w:hAnsi="Times New Roman" w:cs="Times New Roman"/>
          <w:sz w:val="24"/>
          <w:szCs w:val="24"/>
        </w:rPr>
        <w:t>given.</w:t>
      </w:r>
      <w:r w:rsidRPr="00396661">
        <w:rPr>
          <w:rStyle w:val="BodytextItalic0"/>
          <w:rFonts w:ascii="Times New Roman" w:hAnsi="Times New Roman" w:cs="Times New Roman"/>
          <w:sz w:val="24"/>
          <w:szCs w:val="24"/>
        </w:rPr>
        <w:t>"</w:t>
      </w:r>
      <w:r w:rsidRPr="00396661">
        <w:rPr>
          <w:rFonts w:ascii="Times New Roman" w:hAnsi="Times New Roman" w:cs="Times New Roman"/>
          <w:sz w:val="24"/>
          <w:szCs w:val="24"/>
        </w:rPr>
        <w:t xml:space="preserve"> The victim Katushabe (PW 4) aged 8 years gave impressive account of how she was defiled and the fact that she knew the Accused, her cousin, with whom she</w:t>
      </w:r>
      <w:r w:rsidRPr="00396661">
        <w:rPr>
          <w:rFonts w:ascii="Times New Roman" w:hAnsi="Times New Roman" w:cs="Times New Roman"/>
          <w:sz w:val="24"/>
          <w:szCs w:val="24"/>
        </w:rPr>
        <w:t xml:space="preserve"> lived and had defilement was during day light.</w:t>
      </w:r>
    </w:p>
    <w:p w:rsidR="00684F3C" w:rsidRPr="00396661" w:rsidRDefault="00A568D7">
      <w:pPr>
        <w:pStyle w:val="Bodytext0"/>
        <w:shd w:val="clear" w:color="auto" w:fill="auto"/>
        <w:spacing w:before="0" w:after="854" w:line="638" w:lineRule="exact"/>
        <w:ind w:left="20" w:right="260"/>
        <w:rPr>
          <w:rFonts w:ascii="Times New Roman" w:hAnsi="Times New Roman" w:cs="Times New Roman"/>
          <w:sz w:val="24"/>
          <w:szCs w:val="24"/>
        </w:rPr>
      </w:pPr>
      <w:r w:rsidRPr="00396661">
        <w:rPr>
          <w:rFonts w:ascii="Times New Roman" w:hAnsi="Times New Roman" w:cs="Times New Roman"/>
          <w:sz w:val="24"/>
          <w:szCs w:val="24"/>
        </w:rPr>
        <w:t>This witness remains a sole un sworn identifying witness whose identification evidence was not corroborated. The Law requires me to acquit the Accused person which I hereby do.</w:t>
      </w:r>
    </w:p>
    <w:p w:rsidR="00396661" w:rsidRDefault="00A568D7">
      <w:pPr>
        <w:pStyle w:val="Bodytext20"/>
        <w:shd w:val="clear" w:color="auto" w:fill="auto"/>
        <w:spacing w:after="111" w:line="322" w:lineRule="exact"/>
        <w:ind w:left="3840" w:right="3640"/>
        <w:rPr>
          <w:rFonts w:ascii="Times New Roman" w:hAnsi="Times New Roman" w:cs="Times New Roman"/>
          <w:sz w:val="24"/>
          <w:szCs w:val="24"/>
        </w:rPr>
      </w:pPr>
      <w:r w:rsidRPr="00396661">
        <w:rPr>
          <w:rFonts w:ascii="Times New Roman" w:hAnsi="Times New Roman" w:cs="Times New Roman"/>
          <w:sz w:val="24"/>
          <w:szCs w:val="24"/>
        </w:rPr>
        <w:t xml:space="preserve">J.W. KWESIGA JUDGE </w:t>
      </w:r>
    </w:p>
    <w:p w:rsidR="00684F3C" w:rsidRPr="00396661" w:rsidRDefault="00A568D7">
      <w:pPr>
        <w:pStyle w:val="Bodytext20"/>
        <w:shd w:val="clear" w:color="auto" w:fill="auto"/>
        <w:spacing w:after="111" w:line="322" w:lineRule="exact"/>
        <w:ind w:left="3840" w:right="3640"/>
        <w:rPr>
          <w:rFonts w:ascii="Times New Roman" w:hAnsi="Times New Roman" w:cs="Times New Roman"/>
          <w:sz w:val="24"/>
          <w:szCs w:val="24"/>
        </w:rPr>
      </w:pPr>
      <w:r w:rsidRPr="00396661">
        <w:rPr>
          <w:rFonts w:ascii="Times New Roman" w:hAnsi="Times New Roman" w:cs="Times New Roman"/>
          <w:sz w:val="24"/>
          <w:szCs w:val="24"/>
        </w:rPr>
        <w:t>5-9-2011</w:t>
      </w:r>
    </w:p>
    <w:p w:rsidR="00684F3C" w:rsidRPr="00396661" w:rsidRDefault="00A568D7">
      <w:pPr>
        <w:pStyle w:val="Bodytext20"/>
        <w:shd w:val="clear" w:color="auto" w:fill="auto"/>
        <w:spacing w:after="0" w:line="634" w:lineRule="exact"/>
        <w:ind w:left="20" w:firstLine="0"/>
        <w:jc w:val="both"/>
        <w:rPr>
          <w:rFonts w:ascii="Times New Roman" w:hAnsi="Times New Roman" w:cs="Times New Roman"/>
          <w:sz w:val="24"/>
          <w:szCs w:val="24"/>
        </w:rPr>
      </w:pPr>
      <w:r w:rsidRPr="00396661">
        <w:rPr>
          <w:rStyle w:val="Bodytext21"/>
          <w:rFonts w:ascii="Times New Roman" w:hAnsi="Times New Roman" w:cs="Times New Roman"/>
          <w:b/>
          <w:bCs/>
          <w:sz w:val="24"/>
          <w:szCs w:val="24"/>
        </w:rPr>
        <w:t>Read in the presence of</w:t>
      </w:r>
      <w:r w:rsidRPr="00396661">
        <w:rPr>
          <w:rFonts w:ascii="Times New Roman" w:hAnsi="Times New Roman" w:cs="Times New Roman"/>
          <w:sz w:val="24"/>
          <w:szCs w:val="24"/>
        </w:rPr>
        <w:t xml:space="preserve"> </w:t>
      </w:r>
      <w:r w:rsidRPr="00396661">
        <w:rPr>
          <w:rStyle w:val="Bodytext213pt"/>
          <w:rFonts w:ascii="Times New Roman" w:hAnsi="Times New Roman" w:cs="Times New Roman"/>
          <w:sz w:val="24"/>
          <w:szCs w:val="24"/>
        </w:rPr>
        <w:t>:-</w:t>
      </w:r>
    </w:p>
    <w:p w:rsidR="00684F3C" w:rsidRPr="00396661" w:rsidRDefault="00A568D7">
      <w:pPr>
        <w:pStyle w:val="Bodytext0"/>
        <w:shd w:val="clear" w:color="auto" w:fill="auto"/>
        <w:spacing w:before="0"/>
        <w:ind w:left="20"/>
        <w:rPr>
          <w:rFonts w:ascii="Times New Roman" w:hAnsi="Times New Roman" w:cs="Times New Roman"/>
          <w:sz w:val="24"/>
          <w:szCs w:val="24"/>
        </w:rPr>
      </w:pPr>
      <w:r w:rsidRPr="00396661">
        <w:rPr>
          <w:rFonts w:ascii="Times New Roman" w:hAnsi="Times New Roman" w:cs="Times New Roman"/>
          <w:sz w:val="24"/>
          <w:szCs w:val="24"/>
        </w:rPr>
        <w:t>The Accused person.</w:t>
      </w:r>
    </w:p>
    <w:p w:rsidR="00684F3C" w:rsidRPr="00396661" w:rsidRDefault="00A568D7">
      <w:pPr>
        <w:pStyle w:val="Bodytext0"/>
        <w:shd w:val="clear" w:color="auto" w:fill="auto"/>
        <w:spacing w:before="0"/>
        <w:ind w:left="20"/>
        <w:rPr>
          <w:rFonts w:ascii="Times New Roman" w:hAnsi="Times New Roman" w:cs="Times New Roman"/>
          <w:sz w:val="24"/>
          <w:szCs w:val="24"/>
        </w:rPr>
      </w:pPr>
      <w:r w:rsidRPr="00396661">
        <w:rPr>
          <w:rFonts w:ascii="Times New Roman" w:hAnsi="Times New Roman" w:cs="Times New Roman"/>
          <w:sz w:val="24"/>
          <w:szCs w:val="24"/>
        </w:rPr>
        <w:t>Mr. Murumba for Accused on State brief.</w:t>
      </w:r>
    </w:p>
    <w:p w:rsidR="00684F3C" w:rsidRPr="00396661" w:rsidRDefault="00A568D7">
      <w:pPr>
        <w:pStyle w:val="Bodytext0"/>
        <w:shd w:val="clear" w:color="auto" w:fill="auto"/>
        <w:spacing w:before="0"/>
        <w:ind w:left="20" w:right="2580"/>
        <w:jc w:val="left"/>
        <w:rPr>
          <w:rFonts w:ascii="Times New Roman" w:hAnsi="Times New Roman" w:cs="Times New Roman"/>
          <w:sz w:val="24"/>
          <w:szCs w:val="24"/>
        </w:rPr>
      </w:pPr>
      <w:r w:rsidRPr="00396661">
        <w:rPr>
          <w:rFonts w:ascii="Times New Roman" w:hAnsi="Times New Roman" w:cs="Times New Roman"/>
          <w:sz w:val="24"/>
          <w:szCs w:val="24"/>
        </w:rPr>
        <w:t>Mr. Arinaitwe Rajab Resident State Attorney for State. Mr. Turyamubona Milton - Court Clerk.</w:t>
      </w:r>
    </w:p>
    <w:sectPr w:rsidR="00684F3C" w:rsidRPr="00396661" w:rsidSect="00684F3C">
      <w:footerReference w:type="default" r:id="rId6"/>
      <w:type w:val="continuous"/>
      <w:pgSz w:w="12240" w:h="15840"/>
      <w:pgMar w:top="758" w:right="1663" w:bottom="1392" w:left="1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8D7" w:rsidRDefault="00A568D7" w:rsidP="00684F3C">
      <w:r>
        <w:separator/>
      </w:r>
    </w:p>
  </w:endnote>
  <w:endnote w:type="continuationSeparator" w:id="1">
    <w:p w:rsidR="00A568D7" w:rsidRDefault="00A568D7" w:rsidP="00684F3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3C" w:rsidRDefault="00684F3C">
    <w:pPr>
      <w:rPr>
        <w:sz w:val="2"/>
        <w:szCs w:val="2"/>
      </w:rPr>
    </w:pPr>
    <w:r w:rsidRPr="00684F3C">
      <w:pict>
        <v:shapetype id="_x0000_t202" coordsize="21600,21600" o:spt="202" path="m,l,21600r21600,l21600,xe">
          <v:stroke joinstyle="miter"/>
          <v:path gradientshapeok="t" o:connecttype="rect"/>
        </v:shapetype>
        <v:shape id="_x0000_s1025" type="#_x0000_t202" style="position:absolute;margin-left:518.5pt;margin-top:747.1pt;width:3.1pt;height:7.9pt;z-index:-251658752;mso-wrap-style:none;mso-wrap-distance-left:5pt;mso-wrap-distance-right:5pt;mso-position-horizontal-relative:page;mso-position-vertical-relative:page" wrapcoords="0 0" filled="f" stroked="f">
          <v:textbox style="mso-fit-shape-to-text:t" inset="0,0,0,0">
            <w:txbxContent>
              <w:p w:rsidR="00684F3C" w:rsidRDefault="00684F3C">
                <w:pPr>
                  <w:pStyle w:val="Headerorfooter0"/>
                  <w:shd w:val="clear" w:color="auto" w:fill="auto"/>
                  <w:spacing w:line="240" w:lineRule="auto"/>
                  <w:jc w:val="left"/>
                </w:pPr>
                <w:fldSimple w:instr=" PAGE \* MERGEFORMAT ">
                  <w:r w:rsidR="00396661" w:rsidRPr="00396661">
                    <w:rPr>
                      <w:rStyle w:val="Headerorfooter1"/>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8D7" w:rsidRDefault="00A568D7"/>
  </w:footnote>
  <w:footnote w:type="continuationSeparator" w:id="1">
    <w:p w:rsidR="00A568D7" w:rsidRDefault="00A568D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684F3C"/>
    <w:rsid w:val="00396661"/>
    <w:rsid w:val="00684F3C"/>
    <w:rsid w:val="00A56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F3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4F3C"/>
    <w:rPr>
      <w:color w:val="0066CC"/>
      <w:u w:val="single"/>
    </w:rPr>
  </w:style>
  <w:style w:type="character" w:customStyle="1" w:styleId="Heading1">
    <w:name w:val="Heading #1_"/>
    <w:basedOn w:val="DefaultParagraphFont"/>
    <w:link w:val="Heading10"/>
    <w:rsid w:val="00684F3C"/>
    <w:rPr>
      <w:rFonts w:ascii="Angsana New" w:eastAsia="Angsana New" w:hAnsi="Angsana New" w:cs="Angsana New"/>
      <w:b/>
      <w:bCs/>
      <w:i w:val="0"/>
      <w:iCs w:val="0"/>
      <w:smallCaps w:val="0"/>
      <w:strike w:val="0"/>
      <w:spacing w:val="-10"/>
      <w:sz w:val="54"/>
      <w:szCs w:val="54"/>
      <w:u w:val="none"/>
    </w:rPr>
  </w:style>
  <w:style w:type="character" w:customStyle="1" w:styleId="Heading11">
    <w:name w:val="Heading #1"/>
    <w:basedOn w:val="Heading1"/>
    <w:rsid w:val="00684F3C"/>
    <w:rPr>
      <w:color w:val="000000"/>
      <w:w w:val="100"/>
      <w:position w:val="0"/>
      <w:u w:val="single"/>
      <w:lang w:val="en-US"/>
    </w:rPr>
  </w:style>
  <w:style w:type="character" w:customStyle="1" w:styleId="Headerorfooter">
    <w:name w:val="Header or footer_"/>
    <w:basedOn w:val="DefaultParagraphFont"/>
    <w:link w:val="Headerorfooter0"/>
    <w:rsid w:val="00684F3C"/>
    <w:rPr>
      <w:rFonts w:ascii="Angsana New" w:eastAsia="Angsana New" w:hAnsi="Angsana New" w:cs="Angsana New"/>
      <w:b w:val="0"/>
      <w:bCs w:val="0"/>
      <w:i w:val="0"/>
      <w:iCs w:val="0"/>
      <w:smallCaps w:val="0"/>
      <w:strike w:val="0"/>
      <w:sz w:val="34"/>
      <w:szCs w:val="34"/>
      <w:u w:val="none"/>
    </w:rPr>
  </w:style>
  <w:style w:type="character" w:customStyle="1" w:styleId="Headerorfooter1">
    <w:name w:val="Header or footer"/>
    <w:basedOn w:val="Headerorfooter"/>
    <w:rsid w:val="00684F3C"/>
    <w:rPr>
      <w:color w:val="000000"/>
      <w:spacing w:val="0"/>
      <w:w w:val="100"/>
      <w:position w:val="0"/>
    </w:rPr>
  </w:style>
  <w:style w:type="character" w:customStyle="1" w:styleId="Bodytext2">
    <w:name w:val="Body text (2)_"/>
    <w:basedOn w:val="DefaultParagraphFont"/>
    <w:link w:val="Bodytext20"/>
    <w:rsid w:val="00684F3C"/>
    <w:rPr>
      <w:rFonts w:ascii="Franklin Gothic Book" w:eastAsia="Franklin Gothic Book" w:hAnsi="Franklin Gothic Book" w:cs="Franklin Gothic Book"/>
      <w:b/>
      <w:bCs/>
      <w:i w:val="0"/>
      <w:iCs w:val="0"/>
      <w:smallCaps w:val="0"/>
      <w:strike w:val="0"/>
      <w:spacing w:val="-10"/>
      <w:sz w:val="28"/>
      <w:szCs w:val="28"/>
      <w:u w:val="none"/>
    </w:rPr>
  </w:style>
  <w:style w:type="character" w:customStyle="1" w:styleId="Bodytext21">
    <w:name w:val="Body text (2)"/>
    <w:basedOn w:val="Bodytext2"/>
    <w:rsid w:val="00684F3C"/>
    <w:rPr>
      <w:color w:val="000000"/>
      <w:w w:val="100"/>
      <w:position w:val="0"/>
      <w:u w:val="single"/>
      <w:lang w:val="en-US"/>
    </w:rPr>
  </w:style>
  <w:style w:type="character" w:customStyle="1" w:styleId="Bodytext">
    <w:name w:val="Body text_"/>
    <w:basedOn w:val="DefaultParagraphFont"/>
    <w:link w:val="Bodytext0"/>
    <w:rsid w:val="00684F3C"/>
    <w:rPr>
      <w:rFonts w:ascii="Franklin Gothic Book" w:eastAsia="Franklin Gothic Book" w:hAnsi="Franklin Gothic Book" w:cs="Franklin Gothic Book"/>
      <w:b w:val="0"/>
      <w:bCs w:val="0"/>
      <w:i w:val="0"/>
      <w:iCs w:val="0"/>
      <w:smallCaps w:val="0"/>
      <w:strike w:val="0"/>
      <w:sz w:val="26"/>
      <w:szCs w:val="26"/>
      <w:u w:val="none"/>
    </w:rPr>
  </w:style>
  <w:style w:type="character" w:customStyle="1" w:styleId="Bodytext1">
    <w:name w:val="Body text"/>
    <w:basedOn w:val="Bodytext"/>
    <w:rsid w:val="00684F3C"/>
    <w:rPr>
      <w:color w:val="000000"/>
      <w:spacing w:val="0"/>
      <w:w w:val="100"/>
      <w:position w:val="0"/>
      <w:lang w:val="en-US"/>
    </w:rPr>
  </w:style>
  <w:style w:type="character" w:customStyle="1" w:styleId="Bodytext14pt">
    <w:name w:val="Body text + 14 pt"/>
    <w:aliases w:val="Bold,Spacing 0 pt"/>
    <w:basedOn w:val="Bodytext"/>
    <w:rsid w:val="00684F3C"/>
    <w:rPr>
      <w:b/>
      <w:bCs/>
      <w:color w:val="000000"/>
      <w:spacing w:val="-10"/>
      <w:w w:val="100"/>
      <w:position w:val="0"/>
      <w:sz w:val="28"/>
      <w:szCs w:val="28"/>
      <w:lang w:val="en-US"/>
    </w:rPr>
  </w:style>
  <w:style w:type="character" w:customStyle="1" w:styleId="Bodytext14pt0">
    <w:name w:val="Body text + 14 pt"/>
    <w:aliases w:val="Bold,Spacing 0 pt"/>
    <w:basedOn w:val="Bodytext"/>
    <w:rsid w:val="00684F3C"/>
    <w:rPr>
      <w:b/>
      <w:bCs/>
      <w:color w:val="000000"/>
      <w:spacing w:val="-10"/>
      <w:w w:val="100"/>
      <w:position w:val="0"/>
      <w:sz w:val="28"/>
      <w:szCs w:val="28"/>
      <w:u w:val="single"/>
      <w:lang w:val="en-US"/>
    </w:rPr>
  </w:style>
  <w:style w:type="character" w:customStyle="1" w:styleId="Bodytext3">
    <w:name w:val="Body text (3)_"/>
    <w:basedOn w:val="DefaultParagraphFont"/>
    <w:link w:val="Bodytext30"/>
    <w:rsid w:val="00684F3C"/>
    <w:rPr>
      <w:rFonts w:ascii="Franklin Gothic Book" w:eastAsia="Franklin Gothic Book" w:hAnsi="Franklin Gothic Book" w:cs="Franklin Gothic Book"/>
      <w:b/>
      <w:bCs/>
      <w:i/>
      <w:iCs/>
      <w:smallCaps w:val="0"/>
      <w:strike w:val="0"/>
      <w:spacing w:val="-10"/>
      <w:sz w:val="29"/>
      <w:szCs w:val="29"/>
      <w:u w:val="none"/>
    </w:rPr>
  </w:style>
  <w:style w:type="character" w:customStyle="1" w:styleId="Bodytext313pt">
    <w:name w:val="Body text (3) + 13 pt"/>
    <w:aliases w:val="Not Bold,Not Italic,Spacing 0 pt"/>
    <w:basedOn w:val="Bodytext3"/>
    <w:rsid w:val="00684F3C"/>
    <w:rPr>
      <w:b/>
      <w:bCs/>
      <w:i/>
      <w:iCs/>
      <w:color w:val="000000"/>
      <w:spacing w:val="0"/>
      <w:w w:val="100"/>
      <w:position w:val="0"/>
      <w:sz w:val="26"/>
      <w:szCs w:val="26"/>
      <w:lang w:val="en-US"/>
    </w:rPr>
  </w:style>
  <w:style w:type="character" w:customStyle="1" w:styleId="Bodytext31">
    <w:name w:val="Body text (3)"/>
    <w:basedOn w:val="Bodytext3"/>
    <w:rsid w:val="00684F3C"/>
    <w:rPr>
      <w:color w:val="000000"/>
      <w:w w:val="100"/>
      <w:position w:val="0"/>
      <w:u w:val="single"/>
      <w:lang w:val="en-US"/>
    </w:rPr>
  </w:style>
  <w:style w:type="character" w:customStyle="1" w:styleId="Bodytext3NotBold">
    <w:name w:val="Body text (3) + Not Bold"/>
    <w:aliases w:val="Not Italic,Spacing 0 pt"/>
    <w:basedOn w:val="Bodytext3"/>
    <w:rsid w:val="00684F3C"/>
    <w:rPr>
      <w:b/>
      <w:bCs/>
      <w:i/>
      <w:iCs/>
      <w:color w:val="000000"/>
      <w:spacing w:val="0"/>
      <w:w w:val="100"/>
      <w:position w:val="0"/>
      <w:u w:val="single"/>
    </w:rPr>
  </w:style>
  <w:style w:type="character" w:customStyle="1" w:styleId="Bodytext4">
    <w:name w:val="Body text"/>
    <w:basedOn w:val="Bodytext"/>
    <w:rsid w:val="00684F3C"/>
    <w:rPr>
      <w:color w:val="000000"/>
      <w:spacing w:val="0"/>
      <w:w w:val="100"/>
      <w:position w:val="0"/>
      <w:u w:val="single"/>
      <w:lang w:val="en-US"/>
    </w:rPr>
  </w:style>
  <w:style w:type="character" w:customStyle="1" w:styleId="Bodytext5">
    <w:name w:val="Body text"/>
    <w:basedOn w:val="Bodytext"/>
    <w:rsid w:val="00684F3C"/>
    <w:rPr>
      <w:color w:val="000000"/>
      <w:spacing w:val="0"/>
      <w:w w:val="100"/>
      <w:position w:val="0"/>
      <w:u w:val="single"/>
      <w:lang w:val="en-US"/>
    </w:rPr>
  </w:style>
  <w:style w:type="character" w:customStyle="1" w:styleId="Bodytext40">
    <w:name w:val="Body text (4)_"/>
    <w:basedOn w:val="DefaultParagraphFont"/>
    <w:link w:val="Bodytext41"/>
    <w:rsid w:val="00684F3C"/>
    <w:rPr>
      <w:rFonts w:ascii="Franklin Gothic Book" w:eastAsia="Franklin Gothic Book" w:hAnsi="Franklin Gothic Book" w:cs="Franklin Gothic Book"/>
      <w:b w:val="0"/>
      <w:bCs w:val="0"/>
      <w:i/>
      <w:iCs/>
      <w:smallCaps w:val="0"/>
      <w:strike w:val="0"/>
      <w:sz w:val="26"/>
      <w:szCs w:val="26"/>
      <w:u w:val="none"/>
    </w:rPr>
  </w:style>
  <w:style w:type="character" w:customStyle="1" w:styleId="Bodytext4NotItalic">
    <w:name w:val="Body text (4) + Not Italic"/>
    <w:basedOn w:val="Bodytext40"/>
    <w:rsid w:val="00684F3C"/>
    <w:rPr>
      <w:i/>
      <w:iCs/>
      <w:color w:val="000000"/>
      <w:spacing w:val="0"/>
      <w:w w:val="100"/>
      <w:position w:val="0"/>
      <w:lang w:val="en-US"/>
    </w:rPr>
  </w:style>
  <w:style w:type="character" w:customStyle="1" w:styleId="Bodytext42">
    <w:name w:val="Body text (4)"/>
    <w:basedOn w:val="Bodytext40"/>
    <w:rsid w:val="00684F3C"/>
    <w:rPr>
      <w:color w:val="000000"/>
      <w:spacing w:val="0"/>
      <w:w w:val="100"/>
      <w:position w:val="0"/>
      <w:u w:val="single"/>
      <w:lang w:val="en-US"/>
    </w:rPr>
  </w:style>
  <w:style w:type="character" w:customStyle="1" w:styleId="BodytextItalic">
    <w:name w:val="Body text + Italic"/>
    <w:basedOn w:val="Bodytext"/>
    <w:rsid w:val="00684F3C"/>
    <w:rPr>
      <w:i/>
      <w:iCs/>
      <w:color w:val="000000"/>
      <w:spacing w:val="0"/>
      <w:w w:val="100"/>
      <w:position w:val="0"/>
      <w:u w:val="single"/>
      <w:lang w:val="en-US"/>
    </w:rPr>
  </w:style>
  <w:style w:type="character" w:customStyle="1" w:styleId="BodytextItalic0">
    <w:name w:val="Body text + Italic"/>
    <w:basedOn w:val="Bodytext"/>
    <w:rsid w:val="00684F3C"/>
    <w:rPr>
      <w:i/>
      <w:iCs/>
      <w:color w:val="000000"/>
      <w:spacing w:val="0"/>
      <w:w w:val="100"/>
      <w:position w:val="0"/>
      <w:lang w:val="en-US"/>
    </w:rPr>
  </w:style>
  <w:style w:type="character" w:customStyle="1" w:styleId="Bodytext414pt">
    <w:name w:val="Body text (4) + 14 pt"/>
    <w:aliases w:val="Bold,Not Italic,Spacing 0 pt"/>
    <w:basedOn w:val="Bodytext40"/>
    <w:rsid w:val="00684F3C"/>
    <w:rPr>
      <w:b/>
      <w:bCs/>
      <w:i/>
      <w:iCs/>
      <w:color w:val="000000"/>
      <w:spacing w:val="-10"/>
      <w:w w:val="100"/>
      <w:position w:val="0"/>
      <w:sz w:val="28"/>
      <w:szCs w:val="28"/>
      <w:u w:val="single"/>
      <w:lang w:val="en-US"/>
    </w:rPr>
  </w:style>
  <w:style w:type="character" w:customStyle="1" w:styleId="Bodytext414pt0">
    <w:name w:val="Body text (4) + 14 pt"/>
    <w:aliases w:val="Bold,Not Italic,Spacing 0 pt"/>
    <w:basedOn w:val="Bodytext40"/>
    <w:rsid w:val="00684F3C"/>
    <w:rPr>
      <w:b/>
      <w:bCs/>
      <w:i/>
      <w:iCs/>
      <w:color w:val="000000"/>
      <w:spacing w:val="-10"/>
      <w:w w:val="100"/>
      <w:position w:val="0"/>
      <w:sz w:val="28"/>
      <w:szCs w:val="28"/>
    </w:rPr>
  </w:style>
  <w:style w:type="character" w:customStyle="1" w:styleId="Bodytext4NotItalic0">
    <w:name w:val="Body text (4) + Not Italic"/>
    <w:basedOn w:val="Bodytext40"/>
    <w:rsid w:val="00684F3C"/>
    <w:rPr>
      <w:i/>
      <w:iCs/>
      <w:color w:val="000000"/>
      <w:spacing w:val="0"/>
      <w:w w:val="100"/>
      <w:position w:val="0"/>
      <w:u w:val="single"/>
    </w:rPr>
  </w:style>
  <w:style w:type="character" w:customStyle="1" w:styleId="Bodytext213pt">
    <w:name w:val="Body text (2) + 13 pt"/>
    <w:aliases w:val="Not Bold,Spacing 0 pt"/>
    <w:basedOn w:val="Bodytext2"/>
    <w:rsid w:val="00684F3C"/>
    <w:rPr>
      <w:b/>
      <w:bCs/>
      <w:color w:val="000000"/>
      <w:spacing w:val="0"/>
      <w:w w:val="100"/>
      <w:position w:val="0"/>
      <w:sz w:val="26"/>
      <w:szCs w:val="26"/>
      <w:lang w:val="en-US"/>
    </w:rPr>
  </w:style>
  <w:style w:type="paragraph" w:customStyle="1" w:styleId="Heading10">
    <w:name w:val="Heading #1"/>
    <w:basedOn w:val="Normal"/>
    <w:link w:val="Heading1"/>
    <w:rsid w:val="00684F3C"/>
    <w:pPr>
      <w:shd w:val="clear" w:color="auto" w:fill="FFFFFF"/>
      <w:spacing w:line="648" w:lineRule="exact"/>
      <w:jc w:val="center"/>
      <w:outlineLvl w:val="0"/>
    </w:pPr>
    <w:rPr>
      <w:rFonts w:ascii="Angsana New" w:eastAsia="Angsana New" w:hAnsi="Angsana New" w:cs="Angsana New"/>
      <w:b/>
      <w:bCs/>
      <w:spacing w:val="-10"/>
      <w:sz w:val="54"/>
      <w:szCs w:val="54"/>
    </w:rPr>
  </w:style>
  <w:style w:type="paragraph" w:customStyle="1" w:styleId="Headerorfooter0">
    <w:name w:val="Header or footer"/>
    <w:basedOn w:val="Normal"/>
    <w:link w:val="Headerorfooter"/>
    <w:rsid w:val="00684F3C"/>
    <w:pPr>
      <w:shd w:val="clear" w:color="auto" w:fill="FFFFFF"/>
      <w:spacing w:line="0" w:lineRule="atLeast"/>
      <w:jc w:val="right"/>
    </w:pPr>
    <w:rPr>
      <w:rFonts w:ascii="Angsana New" w:eastAsia="Angsana New" w:hAnsi="Angsana New" w:cs="Angsana New"/>
      <w:sz w:val="34"/>
      <w:szCs w:val="34"/>
    </w:rPr>
  </w:style>
  <w:style w:type="paragraph" w:customStyle="1" w:styleId="Bodytext20">
    <w:name w:val="Body text (2)"/>
    <w:basedOn w:val="Normal"/>
    <w:link w:val="Bodytext2"/>
    <w:rsid w:val="00684F3C"/>
    <w:pPr>
      <w:shd w:val="clear" w:color="auto" w:fill="FFFFFF"/>
      <w:spacing w:after="180" w:line="317" w:lineRule="exact"/>
      <w:ind w:hanging="360"/>
    </w:pPr>
    <w:rPr>
      <w:rFonts w:ascii="Franklin Gothic Book" w:eastAsia="Franklin Gothic Book" w:hAnsi="Franklin Gothic Book" w:cs="Franklin Gothic Book"/>
      <w:b/>
      <w:bCs/>
      <w:spacing w:val="-10"/>
      <w:sz w:val="28"/>
      <w:szCs w:val="28"/>
    </w:rPr>
  </w:style>
  <w:style w:type="paragraph" w:customStyle="1" w:styleId="Bodytext0">
    <w:name w:val="Body text"/>
    <w:basedOn w:val="Normal"/>
    <w:link w:val="Bodytext"/>
    <w:rsid w:val="00684F3C"/>
    <w:pPr>
      <w:shd w:val="clear" w:color="auto" w:fill="FFFFFF"/>
      <w:spacing w:before="840" w:line="634" w:lineRule="exact"/>
      <w:jc w:val="both"/>
    </w:pPr>
    <w:rPr>
      <w:rFonts w:ascii="Franklin Gothic Book" w:eastAsia="Franklin Gothic Book" w:hAnsi="Franklin Gothic Book" w:cs="Franklin Gothic Book"/>
      <w:sz w:val="26"/>
      <w:szCs w:val="26"/>
    </w:rPr>
  </w:style>
  <w:style w:type="paragraph" w:customStyle="1" w:styleId="Bodytext30">
    <w:name w:val="Body text (3)"/>
    <w:basedOn w:val="Normal"/>
    <w:link w:val="Bodytext3"/>
    <w:rsid w:val="00684F3C"/>
    <w:pPr>
      <w:shd w:val="clear" w:color="auto" w:fill="FFFFFF"/>
      <w:spacing w:after="420" w:line="0" w:lineRule="atLeast"/>
      <w:jc w:val="both"/>
    </w:pPr>
    <w:rPr>
      <w:rFonts w:ascii="Franklin Gothic Book" w:eastAsia="Franklin Gothic Book" w:hAnsi="Franklin Gothic Book" w:cs="Franklin Gothic Book"/>
      <w:b/>
      <w:bCs/>
      <w:i/>
      <w:iCs/>
      <w:spacing w:val="-10"/>
      <w:sz w:val="29"/>
      <w:szCs w:val="29"/>
    </w:rPr>
  </w:style>
  <w:style w:type="paragraph" w:customStyle="1" w:styleId="Bodytext41">
    <w:name w:val="Body text (4)"/>
    <w:basedOn w:val="Normal"/>
    <w:link w:val="Bodytext40"/>
    <w:rsid w:val="00684F3C"/>
    <w:pPr>
      <w:shd w:val="clear" w:color="auto" w:fill="FFFFFF"/>
      <w:spacing w:line="634" w:lineRule="exact"/>
      <w:jc w:val="both"/>
    </w:pPr>
    <w:rPr>
      <w:rFonts w:ascii="Franklin Gothic Book" w:eastAsia="Franklin Gothic Book" w:hAnsi="Franklin Gothic Book" w:cs="Franklin Gothic Book"/>
      <w:i/>
      <w:iCs/>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2014-07-16T12:27:00Z</dcterms:created>
  <dcterms:modified xsi:type="dcterms:W3CDTF">2014-07-16T12:31:00Z</dcterms:modified>
</cp:coreProperties>
</file>