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B4" w:rsidRPr="008218D1" w:rsidRDefault="00A83AB4" w:rsidP="00A83AB4">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THE REPUBLIC OF UGANDA</w:t>
      </w:r>
    </w:p>
    <w:p w:rsidR="00A83AB4" w:rsidRPr="008218D1" w:rsidRDefault="00A83AB4" w:rsidP="00A83AB4">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IN THE HIGH COURT OF UGANDA</w:t>
      </w:r>
    </w:p>
    <w:p w:rsidR="00A83AB4" w:rsidRPr="008218D1" w:rsidRDefault="00A83AB4" w:rsidP="00A83AB4">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HOLDEN AT MBALE</w:t>
      </w:r>
    </w:p>
    <w:p w:rsidR="00A83AB4" w:rsidRPr="008218D1" w:rsidRDefault="00A83AB4" w:rsidP="00A83AB4">
      <w:pPr>
        <w:spacing w:line="240" w:lineRule="auto"/>
        <w:jc w:val="center"/>
        <w:rPr>
          <w:rFonts w:ascii="Times New Roman" w:hAnsi="Times New Roman" w:cs="Times New Roman"/>
          <w:b/>
          <w:color w:val="000000" w:themeColor="text1"/>
          <w:sz w:val="28"/>
          <w:szCs w:val="28"/>
        </w:rPr>
      </w:pPr>
    </w:p>
    <w:p w:rsidR="00A83AB4" w:rsidRPr="008218D1" w:rsidRDefault="00A83AB4" w:rsidP="00A83AB4">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HCT-04-CV-MA-0090-2008</w:t>
      </w:r>
    </w:p>
    <w:p w:rsidR="00A83AB4" w:rsidRPr="008218D1" w:rsidRDefault="00A83AB4" w:rsidP="00A83AB4">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(Arising from HCCS No. 2 of 1994)</w:t>
      </w:r>
    </w:p>
    <w:p w:rsidR="00A83AB4" w:rsidRPr="008218D1" w:rsidRDefault="00A83AB4" w:rsidP="00A83AB4">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REMEGIO OBWANA…………………………..APPLICANT/DEFENDANT</w:t>
      </w:r>
    </w:p>
    <w:p w:rsidR="00A83AB4" w:rsidRPr="008218D1" w:rsidRDefault="00A83AB4" w:rsidP="00A83AB4">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VERSUS</w:t>
      </w:r>
    </w:p>
    <w:p w:rsidR="00A83AB4" w:rsidRPr="008218D1" w:rsidRDefault="00A83AB4" w:rsidP="00A83AB4">
      <w:pPr>
        <w:spacing w:line="240" w:lineRule="auto"/>
        <w:jc w:val="both"/>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THE REGISTERED TRUSTEES</w:t>
      </w:r>
    </w:p>
    <w:p w:rsidR="00A83AB4" w:rsidRPr="008218D1" w:rsidRDefault="00A83AB4" w:rsidP="00A83AB4">
      <w:pPr>
        <w:spacing w:line="240" w:lineRule="auto"/>
        <w:jc w:val="both"/>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OF TORORO DIOCESE……………………..…..RESPONDENT/PLAINTIFF</w:t>
      </w:r>
    </w:p>
    <w:p w:rsidR="00A83AB4" w:rsidRPr="008218D1" w:rsidRDefault="00A83AB4" w:rsidP="00A83AB4">
      <w:pPr>
        <w:spacing w:line="240" w:lineRule="auto"/>
        <w:jc w:val="both"/>
        <w:rPr>
          <w:rFonts w:ascii="Times New Roman" w:hAnsi="Times New Roman" w:cs="Times New Roman"/>
          <w:b/>
          <w:color w:val="000000" w:themeColor="text1"/>
          <w:sz w:val="28"/>
          <w:szCs w:val="28"/>
        </w:rPr>
      </w:pPr>
    </w:p>
    <w:p w:rsidR="00A83AB4" w:rsidRPr="008218D1" w:rsidRDefault="00A83AB4" w:rsidP="00A83AB4">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BEFORE: THE HON. MR. JUSTICE MUSOTA STEPHEN</w:t>
      </w:r>
    </w:p>
    <w:p w:rsidR="00A83AB4" w:rsidRPr="008218D1" w:rsidRDefault="00A83AB4" w:rsidP="00A83AB4">
      <w:pPr>
        <w:spacing w:line="240" w:lineRule="auto"/>
        <w:jc w:val="center"/>
        <w:rPr>
          <w:rFonts w:ascii="Times New Roman" w:hAnsi="Times New Roman" w:cs="Times New Roman"/>
          <w:b/>
          <w:color w:val="000000" w:themeColor="text1"/>
          <w:sz w:val="28"/>
          <w:szCs w:val="28"/>
        </w:rPr>
      </w:pPr>
    </w:p>
    <w:p w:rsidR="00A83AB4" w:rsidRPr="008218D1" w:rsidRDefault="00A83AB4" w:rsidP="00A83AB4">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RULING</w:t>
      </w:r>
    </w:p>
    <w:p w:rsidR="00A83AB4" w:rsidRPr="008218D1" w:rsidRDefault="00A83AB4" w:rsidP="00A10BFD">
      <w:pPr>
        <w:spacing w:line="240" w:lineRule="auto"/>
        <w:jc w:val="both"/>
        <w:rPr>
          <w:rFonts w:ascii="Times New Roman" w:hAnsi="Times New Roman" w:cs="Times New Roman"/>
          <w:color w:val="000000" w:themeColor="text1"/>
          <w:sz w:val="28"/>
          <w:szCs w:val="28"/>
        </w:rPr>
      </w:pPr>
    </w:p>
    <w:p w:rsidR="00A10BFD" w:rsidRPr="008218D1" w:rsidRDefault="00A10BFD" w:rsidP="00A10BFD">
      <w:pPr>
        <w:spacing w:line="36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On 19</w:t>
      </w:r>
      <w:r w:rsidRPr="008218D1">
        <w:rPr>
          <w:rFonts w:ascii="Times New Roman" w:hAnsi="Times New Roman" w:cs="Times New Roman"/>
          <w:color w:val="000000" w:themeColor="text1"/>
          <w:sz w:val="28"/>
          <w:szCs w:val="28"/>
          <w:vertAlign w:val="superscript"/>
        </w:rPr>
        <w:t>th</w:t>
      </w:r>
      <w:r w:rsidRPr="008218D1">
        <w:rPr>
          <w:rFonts w:ascii="Times New Roman" w:hAnsi="Times New Roman" w:cs="Times New Roman"/>
          <w:color w:val="000000" w:themeColor="text1"/>
          <w:sz w:val="28"/>
          <w:szCs w:val="28"/>
        </w:rPr>
        <w:t xml:space="preserve"> June 2008, the applicant got an interim order of stay of execution from the Registrar of this court.</w:t>
      </w:r>
    </w:p>
    <w:p w:rsidR="00A10BFD" w:rsidRPr="008218D1" w:rsidRDefault="00A10BFD" w:rsidP="00A10BFD">
      <w:pPr>
        <w:spacing w:line="360" w:lineRule="auto"/>
        <w:jc w:val="both"/>
        <w:rPr>
          <w:rFonts w:ascii="Times New Roman" w:hAnsi="Times New Roman" w:cs="Times New Roman"/>
          <w:color w:val="000000" w:themeColor="text1"/>
          <w:sz w:val="28"/>
          <w:szCs w:val="28"/>
        </w:rPr>
      </w:pPr>
    </w:p>
    <w:p w:rsidR="00A10BFD" w:rsidRPr="008218D1" w:rsidRDefault="00A10BFD" w:rsidP="00A10BFD">
      <w:pPr>
        <w:spacing w:line="36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Subsequently, and prior to h</w:t>
      </w:r>
      <w:r w:rsidR="008218D1">
        <w:rPr>
          <w:rFonts w:ascii="Times New Roman" w:hAnsi="Times New Roman" w:cs="Times New Roman"/>
          <w:color w:val="000000" w:themeColor="text1"/>
          <w:sz w:val="28"/>
          <w:szCs w:val="28"/>
        </w:rPr>
        <w:t>e</w:t>
      </w:r>
      <w:r w:rsidRPr="008218D1">
        <w:rPr>
          <w:rFonts w:ascii="Times New Roman" w:hAnsi="Times New Roman" w:cs="Times New Roman"/>
          <w:color w:val="000000" w:themeColor="text1"/>
          <w:sz w:val="28"/>
          <w:szCs w:val="28"/>
        </w:rPr>
        <w:t xml:space="preserve">aring of </w:t>
      </w:r>
      <w:r w:rsidR="008218D1">
        <w:rPr>
          <w:rFonts w:ascii="Times New Roman" w:hAnsi="Times New Roman" w:cs="Times New Roman"/>
          <w:color w:val="000000" w:themeColor="text1"/>
          <w:sz w:val="28"/>
          <w:szCs w:val="28"/>
        </w:rPr>
        <w:t>the</w:t>
      </w:r>
      <w:r w:rsidRPr="008218D1">
        <w:rPr>
          <w:rFonts w:ascii="Times New Roman" w:hAnsi="Times New Roman" w:cs="Times New Roman"/>
          <w:color w:val="000000" w:themeColor="text1"/>
          <w:sz w:val="28"/>
          <w:szCs w:val="28"/>
        </w:rPr>
        <w:t xml:space="preserve"> substantive application for stay of execution, the applicant filed a memorandum of Appeal</w:t>
      </w:r>
      <w:r w:rsidR="00C57C5D" w:rsidRPr="008218D1">
        <w:rPr>
          <w:rFonts w:ascii="Times New Roman" w:hAnsi="Times New Roman" w:cs="Times New Roman"/>
          <w:color w:val="000000" w:themeColor="text1"/>
          <w:sz w:val="28"/>
          <w:szCs w:val="28"/>
        </w:rPr>
        <w:t xml:space="preserve"> in the court of appeal on 20</w:t>
      </w:r>
      <w:r w:rsidR="00C57C5D" w:rsidRPr="008218D1">
        <w:rPr>
          <w:rFonts w:ascii="Times New Roman" w:hAnsi="Times New Roman" w:cs="Times New Roman"/>
          <w:color w:val="000000" w:themeColor="text1"/>
          <w:sz w:val="28"/>
          <w:szCs w:val="28"/>
          <w:vertAlign w:val="superscript"/>
        </w:rPr>
        <w:t>th</w:t>
      </w:r>
      <w:r w:rsidR="00C57C5D" w:rsidRPr="008218D1">
        <w:rPr>
          <w:rFonts w:ascii="Times New Roman" w:hAnsi="Times New Roman" w:cs="Times New Roman"/>
          <w:color w:val="000000" w:themeColor="text1"/>
          <w:sz w:val="28"/>
          <w:szCs w:val="28"/>
        </w:rPr>
        <w:t xml:space="preserve"> March 2009.  On 20</w:t>
      </w:r>
      <w:r w:rsidR="00C57C5D" w:rsidRPr="008218D1">
        <w:rPr>
          <w:rFonts w:ascii="Times New Roman" w:hAnsi="Times New Roman" w:cs="Times New Roman"/>
          <w:color w:val="000000" w:themeColor="text1"/>
          <w:sz w:val="28"/>
          <w:szCs w:val="28"/>
          <w:vertAlign w:val="superscript"/>
        </w:rPr>
        <w:t>th</w:t>
      </w:r>
      <w:r w:rsidR="00C57C5D" w:rsidRPr="008218D1">
        <w:rPr>
          <w:rFonts w:ascii="Times New Roman" w:hAnsi="Times New Roman" w:cs="Times New Roman"/>
          <w:color w:val="000000" w:themeColor="text1"/>
          <w:sz w:val="28"/>
          <w:szCs w:val="28"/>
        </w:rPr>
        <w:t xml:space="preserve"> October 2009, the respondent in civil Appeal 16 of 2009 in the Court of Appeal who happens to be the Registered Trustees of Tororo Diocese filed in the Court of Appeal</w:t>
      </w:r>
      <w:r w:rsidR="00F25574" w:rsidRPr="008218D1">
        <w:rPr>
          <w:rFonts w:ascii="Times New Roman" w:hAnsi="Times New Roman" w:cs="Times New Roman"/>
          <w:color w:val="000000" w:themeColor="text1"/>
          <w:sz w:val="28"/>
          <w:szCs w:val="28"/>
        </w:rPr>
        <w:t xml:space="preserve"> Misc. Application 156 of 2009 challenging the validity of Civil Appeal 16 of 2009.  This latter application is pending hearing by the Court of Appeal.</w:t>
      </w:r>
    </w:p>
    <w:p w:rsidR="00F25574" w:rsidRPr="008218D1" w:rsidRDefault="00F25574" w:rsidP="00A10BFD">
      <w:pPr>
        <w:spacing w:line="36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lastRenderedPageBreak/>
        <w:t xml:space="preserve">The substantive application for stay of execution in this court filed in 2008 i.e. Misc. App. 90 of 2008 was listed for hearing by this court on 15.6.2010.  I allowed both Mr. Nagemi for the applicant and Mr. Owori for the respondent to file written submissions in support of their respective cases.  The submission revealed the chronology of this case as outlined above.  Upon perusal of the record, I verified the said chronology.  </w:t>
      </w:r>
    </w:p>
    <w:p w:rsidR="00F25574" w:rsidRPr="008218D1" w:rsidRDefault="00F25574" w:rsidP="00A10BFD">
      <w:pPr>
        <w:spacing w:line="360" w:lineRule="auto"/>
        <w:jc w:val="both"/>
        <w:rPr>
          <w:rFonts w:ascii="Times New Roman" w:hAnsi="Times New Roman" w:cs="Times New Roman"/>
          <w:color w:val="000000" w:themeColor="text1"/>
          <w:sz w:val="28"/>
          <w:szCs w:val="28"/>
        </w:rPr>
      </w:pPr>
    </w:p>
    <w:p w:rsidR="00F25574" w:rsidRPr="008218D1" w:rsidRDefault="00F25574" w:rsidP="00A10BFD">
      <w:pPr>
        <w:spacing w:line="36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After a careful perusal of the submissions and reference to what is on record, I am inclined to agree with the submission by Mr. Owori for the respondent that this application appears to have been overtaken by events</w:t>
      </w:r>
      <w:r w:rsidR="008218D1">
        <w:rPr>
          <w:rFonts w:ascii="Times New Roman" w:hAnsi="Times New Roman" w:cs="Times New Roman"/>
          <w:color w:val="000000" w:themeColor="text1"/>
          <w:sz w:val="28"/>
          <w:szCs w:val="28"/>
        </w:rPr>
        <w:t>.</w:t>
      </w:r>
      <w:r w:rsidR="000E3B7E">
        <w:rPr>
          <w:rFonts w:ascii="Times New Roman" w:hAnsi="Times New Roman" w:cs="Times New Roman"/>
          <w:color w:val="000000" w:themeColor="text1"/>
          <w:sz w:val="28"/>
          <w:szCs w:val="28"/>
        </w:rPr>
        <w:t xml:space="preserve"> </w:t>
      </w:r>
      <w:r w:rsidR="008218D1">
        <w:rPr>
          <w:rFonts w:ascii="Times New Roman" w:hAnsi="Times New Roman" w:cs="Times New Roman"/>
          <w:color w:val="000000" w:themeColor="text1"/>
          <w:sz w:val="28"/>
          <w:szCs w:val="28"/>
        </w:rPr>
        <w:t>F</w:t>
      </w:r>
      <w:r w:rsidRPr="008218D1">
        <w:rPr>
          <w:rFonts w:ascii="Times New Roman" w:hAnsi="Times New Roman" w:cs="Times New Roman"/>
          <w:color w:val="000000" w:themeColor="text1"/>
          <w:sz w:val="28"/>
          <w:szCs w:val="28"/>
        </w:rPr>
        <w:t>rom the time this application was filed in 2008</w:t>
      </w:r>
      <w:r w:rsidR="008218D1">
        <w:rPr>
          <w:rFonts w:ascii="Times New Roman" w:hAnsi="Times New Roman" w:cs="Times New Roman"/>
          <w:color w:val="000000" w:themeColor="text1"/>
          <w:sz w:val="28"/>
          <w:szCs w:val="28"/>
        </w:rPr>
        <w:t>,</w:t>
      </w:r>
      <w:r w:rsidRPr="008218D1">
        <w:rPr>
          <w:rFonts w:ascii="Times New Roman" w:hAnsi="Times New Roman" w:cs="Times New Roman"/>
          <w:color w:val="000000" w:themeColor="text1"/>
          <w:sz w:val="28"/>
          <w:szCs w:val="28"/>
        </w:rPr>
        <w:t xml:space="preserve"> a lot of events have happened in the Court of Appeal. For example, a memorandum</w:t>
      </w:r>
      <w:r w:rsidR="005A73E9" w:rsidRPr="008218D1">
        <w:rPr>
          <w:rFonts w:ascii="Times New Roman" w:hAnsi="Times New Roman" w:cs="Times New Roman"/>
          <w:color w:val="000000" w:themeColor="text1"/>
          <w:sz w:val="28"/>
          <w:szCs w:val="28"/>
        </w:rPr>
        <w:t xml:space="preserve"> of appeal was filed.  An application to challenge the validity of the said appeal was also filed.</w:t>
      </w:r>
    </w:p>
    <w:p w:rsidR="005A73E9" w:rsidRPr="008218D1" w:rsidRDefault="005A73E9" w:rsidP="00A10BFD">
      <w:pPr>
        <w:spacing w:line="360" w:lineRule="auto"/>
        <w:jc w:val="both"/>
        <w:rPr>
          <w:rFonts w:ascii="Times New Roman" w:hAnsi="Times New Roman" w:cs="Times New Roman"/>
          <w:color w:val="000000" w:themeColor="text1"/>
          <w:sz w:val="28"/>
          <w:szCs w:val="28"/>
        </w:rPr>
      </w:pPr>
    </w:p>
    <w:p w:rsidR="005A73E9" w:rsidRPr="008218D1" w:rsidRDefault="005A73E9" w:rsidP="00A10BFD">
      <w:pPr>
        <w:spacing w:line="36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It is not clear to this court what the actual position of the various matters pending in the court of appeal is.  A stay of execution by a trial court is supposed to be a stop gap measure before the appeal takes root in the court of appeal.</w:t>
      </w:r>
    </w:p>
    <w:p w:rsidR="005A73E9" w:rsidRPr="008218D1" w:rsidRDefault="005A73E9" w:rsidP="00A10BFD">
      <w:pPr>
        <w:spacing w:line="36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 xml:space="preserve">It would not be prudent for this court to perpetually continue handling interim matters in matters pending in the court of appeal. Otherwise this court risks giving contradictory orders which will be absurd.  This dispute </w:t>
      </w:r>
      <w:r w:rsidR="000E3B7E" w:rsidRPr="008218D1">
        <w:rPr>
          <w:rFonts w:ascii="Times New Roman" w:hAnsi="Times New Roman" w:cs="Times New Roman"/>
          <w:color w:val="000000" w:themeColor="text1"/>
          <w:sz w:val="28"/>
          <w:szCs w:val="28"/>
        </w:rPr>
        <w:t>no</w:t>
      </w:r>
      <w:r w:rsidR="000E3B7E">
        <w:rPr>
          <w:rFonts w:ascii="Times New Roman" w:hAnsi="Times New Roman" w:cs="Times New Roman"/>
          <w:color w:val="000000" w:themeColor="text1"/>
          <w:sz w:val="28"/>
          <w:szCs w:val="28"/>
        </w:rPr>
        <w:t xml:space="preserve"> longer</w:t>
      </w:r>
      <w:r w:rsidR="008218D1">
        <w:rPr>
          <w:rFonts w:ascii="Times New Roman" w:hAnsi="Times New Roman" w:cs="Times New Roman"/>
          <w:color w:val="000000" w:themeColor="text1"/>
          <w:sz w:val="28"/>
          <w:szCs w:val="28"/>
        </w:rPr>
        <w:t xml:space="preserve"> suits in two</w:t>
      </w:r>
      <w:r w:rsidRPr="008218D1">
        <w:rPr>
          <w:rFonts w:ascii="Times New Roman" w:hAnsi="Times New Roman" w:cs="Times New Roman"/>
          <w:color w:val="000000" w:themeColor="text1"/>
          <w:sz w:val="28"/>
          <w:szCs w:val="28"/>
        </w:rPr>
        <w:t xml:space="preserve"> registries given the time lag.</w:t>
      </w:r>
    </w:p>
    <w:p w:rsidR="005A73E9" w:rsidRPr="008218D1" w:rsidRDefault="005A73E9" w:rsidP="00A10BFD">
      <w:pPr>
        <w:spacing w:line="360" w:lineRule="auto"/>
        <w:jc w:val="both"/>
        <w:rPr>
          <w:rFonts w:ascii="Times New Roman" w:hAnsi="Times New Roman" w:cs="Times New Roman"/>
          <w:color w:val="000000" w:themeColor="text1"/>
          <w:sz w:val="28"/>
          <w:szCs w:val="28"/>
        </w:rPr>
      </w:pPr>
    </w:p>
    <w:p w:rsidR="005A73E9" w:rsidRPr="008218D1" w:rsidRDefault="005A73E9" w:rsidP="00A10BFD">
      <w:pPr>
        <w:spacing w:line="36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Therefore in view of the pending challenge to the appeal in the court of appeal all matters pending and any remedies being sought by the applicant should be handled by the court of appeal.</w:t>
      </w:r>
    </w:p>
    <w:p w:rsidR="005A73E9" w:rsidRPr="008218D1" w:rsidRDefault="005A73E9" w:rsidP="00A10BFD">
      <w:pPr>
        <w:spacing w:line="360" w:lineRule="auto"/>
        <w:jc w:val="both"/>
        <w:rPr>
          <w:rFonts w:ascii="Times New Roman" w:hAnsi="Times New Roman" w:cs="Times New Roman"/>
          <w:color w:val="000000" w:themeColor="text1"/>
          <w:sz w:val="28"/>
          <w:szCs w:val="28"/>
        </w:rPr>
      </w:pPr>
    </w:p>
    <w:p w:rsidR="005A73E9" w:rsidRPr="008218D1" w:rsidRDefault="005A73E9" w:rsidP="00A10BFD">
      <w:pPr>
        <w:spacing w:line="36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This application will not be granted.  It is this dismissed.  Costs shall be in the cause.</w:t>
      </w:r>
    </w:p>
    <w:p w:rsidR="005A73E9" w:rsidRPr="008218D1" w:rsidRDefault="005A73E9" w:rsidP="00A10BFD">
      <w:pPr>
        <w:spacing w:line="360" w:lineRule="auto"/>
        <w:jc w:val="both"/>
        <w:rPr>
          <w:rFonts w:ascii="Times New Roman" w:hAnsi="Times New Roman" w:cs="Times New Roman"/>
          <w:color w:val="000000" w:themeColor="text1"/>
          <w:sz w:val="28"/>
          <w:szCs w:val="28"/>
        </w:rPr>
      </w:pPr>
    </w:p>
    <w:p w:rsidR="005A73E9" w:rsidRPr="008218D1" w:rsidRDefault="005A73E9" w:rsidP="00905A8D">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Musota Stephen</w:t>
      </w:r>
    </w:p>
    <w:p w:rsidR="005A73E9" w:rsidRPr="008218D1" w:rsidRDefault="005A73E9" w:rsidP="00905A8D">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JUDGE</w:t>
      </w:r>
    </w:p>
    <w:p w:rsidR="005A73E9" w:rsidRPr="008218D1" w:rsidRDefault="005A73E9" w:rsidP="005A73E9">
      <w:pPr>
        <w:spacing w:line="36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19.8.2010</w:t>
      </w:r>
    </w:p>
    <w:p w:rsidR="00A83AB4" w:rsidRPr="008218D1" w:rsidRDefault="005A73E9" w:rsidP="00905A8D">
      <w:pPr>
        <w:spacing w:line="24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19.8.2010</w:t>
      </w:r>
    </w:p>
    <w:p w:rsidR="005A73E9" w:rsidRPr="008218D1" w:rsidRDefault="005A73E9" w:rsidP="00905A8D">
      <w:pPr>
        <w:spacing w:line="24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Okwenye on brief for Nagemi for Applicant.</w:t>
      </w:r>
    </w:p>
    <w:p w:rsidR="005A73E9" w:rsidRPr="008218D1" w:rsidRDefault="005A73E9" w:rsidP="00905A8D">
      <w:pPr>
        <w:spacing w:line="24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Applicant is in court.</w:t>
      </w:r>
    </w:p>
    <w:p w:rsidR="005A73E9" w:rsidRPr="008218D1" w:rsidRDefault="005A73E9" w:rsidP="00905A8D">
      <w:pPr>
        <w:spacing w:line="24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Respondent and its advocate absent.</w:t>
      </w:r>
    </w:p>
    <w:p w:rsidR="005A73E9" w:rsidRPr="008218D1" w:rsidRDefault="005A73E9" w:rsidP="00905A8D">
      <w:pPr>
        <w:spacing w:line="240" w:lineRule="auto"/>
        <w:jc w:val="both"/>
        <w:rPr>
          <w:rFonts w:ascii="Times New Roman" w:hAnsi="Times New Roman" w:cs="Times New Roman"/>
          <w:color w:val="000000" w:themeColor="text1"/>
          <w:sz w:val="28"/>
          <w:szCs w:val="28"/>
        </w:rPr>
      </w:pPr>
      <w:r w:rsidRPr="008218D1">
        <w:rPr>
          <w:rFonts w:ascii="Times New Roman" w:hAnsi="Times New Roman" w:cs="Times New Roman"/>
          <w:color w:val="000000" w:themeColor="text1"/>
          <w:sz w:val="28"/>
          <w:szCs w:val="28"/>
        </w:rPr>
        <w:t>Kimono Interpreter.</w:t>
      </w:r>
    </w:p>
    <w:p w:rsidR="005A73E9" w:rsidRPr="008218D1" w:rsidRDefault="005A73E9" w:rsidP="00905A8D">
      <w:pPr>
        <w:spacing w:line="240" w:lineRule="auto"/>
        <w:jc w:val="both"/>
        <w:rPr>
          <w:rFonts w:ascii="Times New Roman" w:hAnsi="Times New Roman" w:cs="Times New Roman"/>
          <w:color w:val="000000" w:themeColor="text1"/>
          <w:sz w:val="28"/>
          <w:szCs w:val="28"/>
        </w:rPr>
      </w:pPr>
    </w:p>
    <w:p w:rsidR="005A73E9" w:rsidRPr="008218D1" w:rsidRDefault="005A73E9" w:rsidP="00905A8D">
      <w:pPr>
        <w:spacing w:line="240" w:lineRule="auto"/>
        <w:jc w:val="both"/>
        <w:rPr>
          <w:rFonts w:ascii="Times New Roman" w:hAnsi="Times New Roman" w:cs="Times New Roman"/>
          <w:color w:val="000000" w:themeColor="text1"/>
          <w:sz w:val="28"/>
          <w:szCs w:val="28"/>
        </w:rPr>
      </w:pPr>
      <w:r w:rsidRPr="008218D1">
        <w:rPr>
          <w:rFonts w:ascii="Times New Roman" w:hAnsi="Times New Roman" w:cs="Times New Roman"/>
          <w:b/>
          <w:color w:val="000000" w:themeColor="text1"/>
          <w:sz w:val="28"/>
          <w:szCs w:val="28"/>
        </w:rPr>
        <w:t>Okwenye:</w:t>
      </w:r>
      <w:r w:rsidRPr="008218D1">
        <w:rPr>
          <w:rFonts w:ascii="Times New Roman" w:hAnsi="Times New Roman" w:cs="Times New Roman"/>
          <w:color w:val="000000" w:themeColor="text1"/>
          <w:sz w:val="28"/>
          <w:szCs w:val="28"/>
        </w:rPr>
        <w:tab/>
      </w:r>
      <w:r w:rsidR="00905A8D" w:rsidRPr="008218D1">
        <w:rPr>
          <w:rFonts w:ascii="Times New Roman" w:hAnsi="Times New Roman" w:cs="Times New Roman"/>
          <w:color w:val="000000" w:themeColor="text1"/>
          <w:sz w:val="28"/>
          <w:szCs w:val="28"/>
        </w:rPr>
        <w:tab/>
      </w:r>
      <w:r w:rsidRPr="008218D1">
        <w:rPr>
          <w:rFonts w:ascii="Times New Roman" w:hAnsi="Times New Roman" w:cs="Times New Roman"/>
          <w:color w:val="000000" w:themeColor="text1"/>
          <w:sz w:val="28"/>
          <w:szCs w:val="28"/>
        </w:rPr>
        <w:t>I am instructed to receive the ruling.</w:t>
      </w:r>
    </w:p>
    <w:p w:rsidR="005A73E9" w:rsidRPr="008218D1" w:rsidRDefault="005A73E9" w:rsidP="00A10BFD">
      <w:pPr>
        <w:spacing w:line="360" w:lineRule="auto"/>
        <w:jc w:val="both"/>
        <w:rPr>
          <w:rFonts w:ascii="Times New Roman" w:hAnsi="Times New Roman" w:cs="Times New Roman"/>
          <w:color w:val="000000" w:themeColor="text1"/>
          <w:sz w:val="28"/>
          <w:szCs w:val="28"/>
        </w:rPr>
      </w:pPr>
      <w:r w:rsidRPr="008218D1">
        <w:rPr>
          <w:rFonts w:ascii="Times New Roman" w:hAnsi="Times New Roman" w:cs="Times New Roman"/>
          <w:b/>
          <w:color w:val="000000" w:themeColor="text1"/>
          <w:sz w:val="28"/>
          <w:szCs w:val="28"/>
        </w:rPr>
        <w:t>Court:</w:t>
      </w:r>
      <w:r w:rsidRPr="008218D1">
        <w:rPr>
          <w:rFonts w:ascii="Times New Roman" w:hAnsi="Times New Roman" w:cs="Times New Roman"/>
          <w:color w:val="000000" w:themeColor="text1"/>
          <w:sz w:val="28"/>
          <w:szCs w:val="28"/>
        </w:rPr>
        <w:tab/>
      </w:r>
      <w:r w:rsidRPr="008218D1">
        <w:rPr>
          <w:rFonts w:ascii="Times New Roman" w:hAnsi="Times New Roman" w:cs="Times New Roman"/>
          <w:color w:val="000000" w:themeColor="text1"/>
          <w:sz w:val="28"/>
          <w:szCs w:val="28"/>
        </w:rPr>
        <w:tab/>
        <w:t>Ruling delivered.</w:t>
      </w:r>
    </w:p>
    <w:p w:rsidR="005A73E9" w:rsidRPr="008218D1" w:rsidRDefault="005A73E9" w:rsidP="00A10BFD">
      <w:pPr>
        <w:spacing w:line="360" w:lineRule="auto"/>
        <w:jc w:val="both"/>
        <w:rPr>
          <w:rFonts w:ascii="Times New Roman" w:hAnsi="Times New Roman" w:cs="Times New Roman"/>
          <w:color w:val="000000" w:themeColor="text1"/>
          <w:sz w:val="28"/>
          <w:szCs w:val="28"/>
        </w:rPr>
      </w:pPr>
    </w:p>
    <w:p w:rsidR="005A73E9" w:rsidRPr="008218D1" w:rsidRDefault="005A73E9" w:rsidP="00905A8D">
      <w:pPr>
        <w:spacing w:line="24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Musota</w:t>
      </w:r>
      <w:bookmarkStart w:id="0" w:name="_GoBack"/>
      <w:bookmarkEnd w:id="0"/>
      <w:r w:rsidRPr="008218D1">
        <w:rPr>
          <w:rFonts w:ascii="Times New Roman" w:hAnsi="Times New Roman" w:cs="Times New Roman"/>
          <w:b/>
          <w:color w:val="000000" w:themeColor="text1"/>
          <w:sz w:val="28"/>
          <w:szCs w:val="28"/>
        </w:rPr>
        <w:t xml:space="preserve"> Stephen</w:t>
      </w:r>
    </w:p>
    <w:p w:rsidR="005A73E9" w:rsidRPr="008218D1" w:rsidRDefault="005A73E9" w:rsidP="005A73E9">
      <w:pPr>
        <w:spacing w:line="360" w:lineRule="auto"/>
        <w:jc w:val="center"/>
        <w:rPr>
          <w:rFonts w:ascii="Times New Roman" w:hAnsi="Times New Roman" w:cs="Times New Roman"/>
          <w:b/>
          <w:color w:val="000000" w:themeColor="text1"/>
          <w:sz w:val="28"/>
          <w:szCs w:val="28"/>
        </w:rPr>
      </w:pPr>
      <w:r w:rsidRPr="008218D1">
        <w:rPr>
          <w:rFonts w:ascii="Times New Roman" w:hAnsi="Times New Roman" w:cs="Times New Roman"/>
          <w:b/>
          <w:color w:val="000000" w:themeColor="text1"/>
          <w:sz w:val="28"/>
          <w:szCs w:val="28"/>
        </w:rPr>
        <w:t>JUDGE</w:t>
      </w:r>
    </w:p>
    <w:p w:rsidR="00497767" w:rsidRPr="008218D1" w:rsidRDefault="005A73E9" w:rsidP="00905A8D">
      <w:pPr>
        <w:spacing w:line="360" w:lineRule="auto"/>
        <w:jc w:val="center"/>
        <w:rPr>
          <w:color w:val="000000" w:themeColor="text1"/>
        </w:rPr>
      </w:pPr>
      <w:r w:rsidRPr="008218D1">
        <w:rPr>
          <w:rFonts w:ascii="Times New Roman" w:hAnsi="Times New Roman" w:cs="Times New Roman"/>
          <w:b/>
          <w:color w:val="000000" w:themeColor="text1"/>
          <w:sz w:val="28"/>
          <w:szCs w:val="28"/>
        </w:rPr>
        <w:t>19.8.2010</w:t>
      </w:r>
    </w:p>
    <w:p w:rsidR="00905A8D" w:rsidRPr="008218D1" w:rsidRDefault="00905A8D">
      <w:pPr>
        <w:spacing w:line="360" w:lineRule="auto"/>
        <w:jc w:val="center"/>
        <w:rPr>
          <w:color w:val="000000" w:themeColor="text1"/>
        </w:rPr>
      </w:pPr>
    </w:p>
    <w:sectPr w:rsidR="00905A8D" w:rsidRPr="008218D1" w:rsidSect="005B64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97E" w:rsidRDefault="001A297E" w:rsidP="00905A8D">
      <w:pPr>
        <w:spacing w:after="0" w:line="240" w:lineRule="auto"/>
      </w:pPr>
      <w:r>
        <w:separator/>
      </w:r>
    </w:p>
  </w:endnote>
  <w:endnote w:type="continuationSeparator" w:id="1">
    <w:p w:rsidR="001A297E" w:rsidRDefault="001A297E" w:rsidP="00905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97E" w:rsidRDefault="001A297E" w:rsidP="00905A8D">
      <w:pPr>
        <w:spacing w:after="0" w:line="240" w:lineRule="auto"/>
      </w:pPr>
      <w:r>
        <w:separator/>
      </w:r>
    </w:p>
  </w:footnote>
  <w:footnote w:type="continuationSeparator" w:id="1">
    <w:p w:rsidR="001A297E" w:rsidRDefault="001A297E" w:rsidP="00905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A83AB4"/>
    <w:rsid w:val="000D7613"/>
    <w:rsid w:val="000E3B7E"/>
    <w:rsid w:val="001A297E"/>
    <w:rsid w:val="002E05B4"/>
    <w:rsid w:val="003B4A84"/>
    <w:rsid w:val="00497767"/>
    <w:rsid w:val="004E247B"/>
    <w:rsid w:val="00501FE8"/>
    <w:rsid w:val="00571D48"/>
    <w:rsid w:val="005A73E9"/>
    <w:rsid w:val="005B6410"/>
    <w:rsid w:val="0060429D"/>
    <w:rsid w:val="00745212"/>
    <w:rsid w:val="007E1CFB"/>
    <w:rsid w:val="008218D1"/>
    <w:rsid w:val="00883F97"/>
    <w:rsid w:val="00905A8D"/>
    <w:rsid w:val="009F1BCE"/>
    <w:rsid w:val="009F2746"/>
    <w:rsid w:val="00A10BFD"/>
    <w:rsid w:val="00A83AB4"/>
    <w:rsid w:val="00C57C5D"/>
    <w:rsid w:val="00C87FCE"/>
    <w:rsid w:val="00CB6E82"/>
    <w:rsid w:val="00D94CF5"/>
    <w:rsid w:val="00F25574"/>
    <w:rsid w:val="00FB3313"/>
    <w:rsid w:val="00FB51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5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A8D"/>
  </w:style>
  <w:style w:type="paragraph" w:styleId="Footer">
    <w:name w:val="footer"/>
    <w:basedOn w:val="Normal"/>
    <w:link w:val="FooterChar"/>
    <w:uiPriority w:val="99"/>
    <w:unhideWhenUsed/>
    <w:rsid w:val="00905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5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A8D"/>
  </w:style>
  <w:style w:type="paragraph" w:styleId="Footer">
    <w:name w:val="footer"/>
    <w:basedOn w:val="Normal"/>
    <w:link w:val="FooterChar"/>
    <w:uiPriority w:val="99"/>
    <w:unhideWhenUsed/>
    <w:rsid w:val="00905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judsec</dc:creator>
  <cp:lastModifiedBy>jmugala</cp:lastModifiedBy>
  <cp:revision>3</cp:revision>
  <cp:lastPrinted>2010-08-19T22:41:00Z</cp:lastPrinted>
  <dcterms:created xsi:type="dcterms:W3CDTF">2012-08-08T07:12:00Z</dcterms:created>
  <dcterms:modified xsi:type="dcterms:W3CDTF">2012-08-21T06:27:00Z</dcterms:modified>
</cp:coreProperties>
</file>