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ED" w:rsidRPr="00AA77ED" w:rsidRDefault="007F1748">
      <w:pPr>
        <w:pStyle w:val="Bodytext0"/>
        <w:shd w:val="clear" w:color="auto" w:fill="auto"/>
        <w:spacing w:after="640"/>
        <w:ind w:left="2140" w:right="300" w:firstLine="900"/>
        <w:rPr>
          <w:rStyle w:val="BodytextSmallCaps0"/>
          <w:bCs/>
        </w:rPr>
      </w:pPr>
      <w:r w:rsidRPr="00AA77ED">
        <w:rPr>
          <w:rStyle w:val="BodytextSmallCaps"/>
          <w:bCs/>
        </w:rPr>
        <w:t>THE REPUBLIC OF UGANDA</w:t>
      </w:r>
      <w:r w:rsidRPr="00AA77ED">
        <w:rPr>
          <w:rStyle w:val="BodytextSmallCaps0"/>
          <w:bCs/>
        </w:rPr>
        <w:t xml:space="preserve"> </w:t>
      </w:r>
    </w:p>
    <w:p w:rsidR="00AA77ED" w:rsidRPr="00AA77ED" w:rsidRDefault="007F1748" w:rsidP="00AA77ED">
      <w:pPr>
        <w:pStyle w:val="Bodytext0"/>
        <w:shd w:val="clear" w:color="auto" w:fill="auto"/>
        <w:spacing w:after="640"/>
        <w:ind w:left="1420" w:right="300" w:firstLine="20"/>
        <w:rPr>
          <w:rStyle w:val="BodytextSmallCaps"/>
          <w:bCs/>
        </w:rPr>
      </w:pPr>
      <w:r w:rsidRPr="00AA77ED">
        <w:rPr>
          <w:rStyle w:val="BodytextSmallCaps"/>
          <w:bCs/>
        </w:rPr>
        <w:t>IN THE HIGH COURT OF UGANDA AT KAMPALA</w:t>
      </w:r>
    </w:p>
    <w:p w:rsidR="000768B0" w:rsidRPr="00AA77ED" w:rsidRDefault="007F1748" w:rsidP="00AA77ED">
      <w:pPr>
        <w:pStyle w:val="Bodytext0"/>
        <w:shd w:val="clear" w:color="auto" w:fill="auto"/>
        <w:spacing w:after="640"/>
        <w:ind w:left="2140" w:right="300" w:firstLine="0"/>
        <w:rPr>
          <w:b w:val="0"/>
        </w:rPr>
      </w:pPr>
      <w:r w:rsidRPr="00AA77ED">
        <w:rPr>
          <w:rStyle w:val="BodytextSmallCaps0"/>
          <w:bCs/>
        </w:rPr>
        <w:t xml:space="preserve"> </w:t>
      </w:r>
      <w:r w:rsidR="00AA77ED" w:rsidRPr="00AA77ED">
        <w:rPr>
          <w:rStyle w:val="BodytextSmallCaps"/>
          <w:bCs/>
        </w:rPr>
        <w:t>CIVIL</w:t>
      </w:r>
      <w:r w:rsidRPr="00AA77ED">
        <w:rPr>
          <w:rStyle w:val="BodytextSmallCaps"/>
          <w:bCs/>
        </w:rPr>
        <w:t xml:space="preserve"> suit no. 509 OF 1992</w:t>
      </w:r>
    </w:p>
    <w:p w:rsidR="000768B0" w:rsidRPr="00AA77ED" w:rsidRDefault="007F1748">
      <w:pPr>
        <w:pStyle w:val="Bodytext0"/>
        <w:shd w:val="clear" w:color="auto" w:fill="auto"/>
        <w:spacing w:after="98" w:line="240" w:lineRule="exact"/>
        <w:ind w:left="40" w:firstLine="0"/>
        <w:rPr>
          <w:b w:val="0"/>
        </w:rPr>
      </w:pPr>
      <w:r w:rsidRPr="00AA77ED">
        <w:rPr>
          <w:rStyle w:val="Bodytext1"/>
          <w:bCs/>
        </w:rPr>
        <w:t xml:space="preserve">MADAT GULAMHUSSEIN </w:t>
      </w:r>
      <w:r w:rsidR="00AA77ED" w:rsidRPr="00AA77ED">
        <w:rPr>
          <w:rStyle w:val="Bodytext1"/>
          <w:bCs/>
        </w:rPr>
        <w:t>CHATUR:::::::::::::::::::::::</w:t>
      </w:r>
      <w:r w:rsidRPr="00AA77ED">
        <w:rPr>
          <w:rStyle w:val="Bodytext1"/>
          <w:bCs/>
        </w:rPr>
        <w:t xml:space="preserve"> PLAINTIFF</w:t>
      </w:r>
    </w:p>
    <w:p w:rsidR="000768B0" w:rsidRPr="00AA77ED" w:rsidRDefault="00AA77ED">
      <w:pPr>
        <w:pStyle w:val="Bodytext0"/>
        <w:shd w:val="clear" w:color="auto" w:fill="auto"/>
        <w:spacing w:after="108" w:line="240" w:lineRule="exact"/>
        <w:ind w:left="4820" w:firstLine="0"/>
        <w:rPr>
          <w:b w:val="0"/>
        </w:rPr>
      </w:pPr>
      <w:r w:rsidRPr="00AA77ED">
        <w:rPr>
          <w:rStyle w:val="Bodytext1"/>
          <w:bCs/>
        </w:rPr>
        <w:t>VERSUS</w:t>
      </w:r>
    </w:p>
    <w:p w:rsidR="000768B0" w:rsidRPr="00AA77ED" w:rsidRDefault="00AA77ED">
      <w:pPr>
        <w:pStyle w:val="Bodytext0"/>
        <w:shd w:val="clear" w:color="auto" w:fill="auto"/>
        <w:spacing w:after="0" w:line="240" w:lineRule="exact"/>
        <w:ind w:left="40" w:firstLine="0"/>
        <w:rPr>
          <w:b w:val="0"/>
        </w:rPr>
      </w:pPr>
      <w:r w:rsidRPr="00AA77ED">
        <w:rPr>
          <w:rStyle w:val="Bodytext1"/>
          <w:bCs/>
        </w:rPr>
        <w:t xml:space="preserve">1. </w:t>
      </w:r>
      <w:r w:rsidR="007F1748" w:rsidRPr="00AA77ED">
        <w:rPr>
          <w:rStyle w:val="Bodytext1"/>
          <w:bCs/>
        </w:rPr>
        <w:t>ATTORNEY GENERAL')</w:t>
      </w:r>
    </w:p>
    <w:p w:rsidR="000768B0" w:rsidRPr="00AA77ED" w:rsidRDefault="00AA77ED">
      <w:pPr>
        <w:pStyle w:val="Bodytext0"/>
        <w:shd w:val="clear" w:color="auto" w:fill="auto"/>
        <w:spacing w:after="0" w:line="260" w:lineRule="exact"/>
        <w:ind w:left="2140" w:firstLine="900"/>
        <w:rPr>
          <w:b w:val="0"/>
        </w:rPr>
      </w:pPr>
      <w:r w:rsidRPr="00AA77ED">
        <w:rPr>
          <w:rStyle w:val="Bodytext1"/>
          <w:bCs/>
        </w:rPr>
        <w:t>::::::::::::::::::::::::::</w:t>
      </w:r>
      <w:r w:rsidR="007F1748" w:rsidRPr="00AA77ED">
        <w:rPr>
          <w:rStyle w:val="Bodytext1"/>
          <w:bCs/>
        </w:rPr>
        <w:t xml:space="preserve"> DEFENDANT</w:t>
      </w:r>
    </w:p>
    <w:p w:rsidR="000768B0" w:rsidRPr="00AA77ED" w:rsidRDefault="007F1748">
      <w:pPr>
        <w:pStyle w:val="Bodytext0"/>
        <w:shd w:val="clear" w:color="auto" w:fill="auto"/>
        <w:spacing w:after="0" w:line="240" w:lineRule="exact"/>
        <w:ind w:left="40" w:firstLine="0"/>
        <w:rPr>
          <w:b w:val="0"/>
        </w:rPr>
      </w:pPr>
      <w:r w:rsidRPr="00AA77ED">
        <w:rPr>
          <w:rStyle w:val="Bodytext1"/>
          <w:bCs/>
        </w:rPr>
        <w:t xml:space="preserve">2. MUHAMED </w:t>
      </w:r>
      <w:r w:rsidR="00AA77ED" w:rsidRPr="00AA77ED">
        <w:rPr>
          <w:rStyle w:val="Bodytext1"/>
          <w:bCs/>
        </w:rPr>
        <w:t>LUKE)</w:t>
      </w:r>
    </w:p>
    <w:p w:rsidR="000768B0" w:rsidRPr="00AA77ED" w:rsidRDefault="007F1748">
      <w:pPr>
        <w:pStyle w:val="Bodytext0"/>
        <w:shd w:val="clear" w:color="auto" w:fill="auto"/>
        <w:spacing w:after="0" w:line="768" w:lineRule="exact"/>
        <w:ind w:left="40" w:right="300" w:firstLine="0"/>
        <w:rPr>
          <w:b w:val="0"/>
        </w:rPr>
      </w:pPr>
      <w:r w:rsidRPr="00AA77ED">
        <w:rPr>
          <w:rStyle w:val="Bodytext1"/>
          <w:bCs/>
        </w:rPr>
        <w:t xml:space="preserve">BEFORE: </w:t>
      </w:r>
      <w:r w:rsidRPr="00AA77ED">
        <w:rPr>
          <w:rStyle w:val="Bodytext2"/>
          <w:bCs/>
        </w:rPr>
        <w:t xml:space="preserve">THE HON. MR. JUSTICE G.M. </w:t>
      </w:r>
      <w:r w:rsidRPr="00AA77ED">
        <w:rPr>
          <w:rStyle w:val="Bodytext2"/>
          <w:bCs/>
        </w:rPr>
        <w:t>OKELLO</w:t>
      </w:r>
      <w:r w:rsidRPr="00AA77ED">
        <w:rPr>
          <w:rStyle w:val="Bodytext1"/>
          <w:bCs/>
        </w:rPr>
        <w:t xml:space="preserve"> </w:t>
      </w:r>
      <w:r w:rsidRPr="00AA77ED">
        <w:rPr>
          <w:rStyle w:val="Bodytext2"/>
          <w:bCs/>
        </w:rPr>
        <w:t>JUDGMENT:</w:t>
      </w:r>
    </w:p>
    <w:p w:rsidR="000768B0" w:rsidRPr="00AA77ED" w:rsidRDefault="007F1748" w:rsidP="00B1361A">
      <w:pPr>
        <w:pStyle w:val="Bodytext0"/>
        <w:shd w:val="clear" w:color="auto" w:fill="auto"/>
        <w:spacing w:after="0" w:line="490" w:lineRule="exact"/>
        <w:ind w:left="40" w:right="300" w:firstLine="740"/>
        <w:jc w:val="both"/>
        <w:rPr>
          <w:b w:val="0"/>
        </w:rPr>
      </w:pPr>
      <w:r w:rsidRPr="00AA77ED">
        <w:rPr>
          <w:rStyle w:val="Bodytext1"/>
          <w:bCs/>
        </w:rPr>
        <w:t>This Judgment is specifically in respect of the counter</w:t>
      </w:r>
      <w:r w:rsidRPr="00AA77ED">
        <w:rPr>
          <w:rStyle w:val="Bodytext1"/>
          <w:bCs/>
        </w:rPr>
        <w:softHyphen/>
        <w:t>claim of the 2nd Defendant ag</w:t>
      </w:r>
      <w:r w:rsidR="00B1361A">
        <w:rPr>
          <w:rStyle w:val="Bodytext1"/>
          <w:bCs/>
        </w:rPr>
        <w:t>ainst the 1st Defendant. Conse</w:t>
      </w:r>
      <w:r w:rsidR="00B1361A" w:rsidRPr="00AA77ED">
        <w:rPr>
          <w:rStyle w:val="Bodytext1"/>
          <w:bCs/>
        </w:rPr>
        <w:t>nt</w:t>
      </w:r>
      <w:r w:rsidRPr="00AA77ED">
        <w:rPr>
          <w:rStyle w:val="Bodytext1"/>
          <w:bCs/>
        </w:rPr>
        <w:t xml:space="preserve"> Judgment had already been given for the Plaintiff in</w:t>
      </w:r>
      <w:r w:rsidR="00B1361A">
        <w:rPr>
          <w:b w:val="0"/>
        </w:rPr>
        <w:t xml:space="preserve"> </w:t>
      </w:r>
      <w:r w:rsidRPr="00AA77ED">
        <w:rPr>
          <w:rStyle w:val="Bodytext1"/>
          <w:bCs/>
        </w:rPr>
        <w:t>respect of his claim. In this counter claim, the 2</w:t>
      </w:r>
      <w:r w:rsidRPr="00B1361A">
        <w:rPr>
          <w:rStyle w:val="Bodytext1"/>
          <w:bCs/>
          <w:vertAlign w:val="superscript"/>
        </w:rPr>
        <w:t>nd</w:t>
      </w:r>
      <w:r w:rsidR="00B1361A">
        <w:rPr>
          <w:b w:val="0"/>
        </w:rPr>
        <w:t xml:space="preserve"> Defendant </w:t>
      </w:r>
      <w:r w:rsidRPr="00AA77ED">
        <w:rPr>
          <w:rStyle w:val="Bodytext1"/>
          <w:bCs/>
        </w:rPr>
        <w:t xml:space="preserve">Claim from </w:t>
      </w:r>
      <w:r w:rsidRPr="00AA77ED">
        <w:rPr>
          <w:rStyle w:val="Bodytext1"/>
          <w:bCs/>
        </w:rPr>
        <w:t>t</w:t>
      </w:r>
      <w:r w:rsidR="00B1361A">
        <w:rPr>
          <w:rStyle w:val="Bodytext1"/>
          <w:bCs/>
        </w:rPr>
        <w:t xml:space="preserve">he 1st defendant the </w:t>
      </w:r>
      <w:r w:rsidRPr="00AA77ED">
        <w:rPr>
          <w:rStyle w:val="Bodytext1"/>
          <w:bCs/>
        </w:rPr>
        <w:t>current market value of the suit property -</w:t>
      </w:r>
    </w:p>
    <w:p w:rsidR="000768B0" w:rsidRPr="00AA77ED" w:rsidRDefault="007F1748">
      <w:pPr>
        <w:pStyle w:val="Bodytext0"/>
        <w:shd w:val="clear" w:color="auto" w:fill="auto"/>
        <w:spacing w:after="233" w:line="240" w:lineRule="exact"/>
        <w:ind w:left="40" w:firstLine="0"/>
        <w:rPr>
          <w:b w:val="0"/>
        </w:rPr>
      </w:pPr>
      <w:r w:rsidRPr="00AA77ED">
        <w:rPr>
          <w:rStyle w:val="Bodytext1"/>
          <w:bCs/>
        </w:rPr>
        <w:t>a building on plot 9 Mbuya Road Bugolobi.</w:t>
      </w:r>
    </w:p>
    <w:p w:rsidR="000768B0" w:rsidRPr="00AA77ED" w:rsidRDefault="00B1361A">
      <w:pPr>
        <w:pStyle w:val="Bodytext0"/>
        <w:shd w:val="clear" w:color="auto" w:fill="auto"/>
        <w:spacing w:after="0" w:line="466" w:lineRule="exact"/>
        <w:ind w:left="40" w:firstLine="740"/>
        <w:jc w:val="both"/>
        <w:rPr>
          <w:b w:val="0"/>
        </w:rPr>
      </w:pPr>
      <w:r>
        <w:rPr>
          <w:rStyle w:val="Bodytext1"/>
          <w:bCs/>
        </w:rPr>
        <w:t xml:space="preserve">The background to the Counter </w:t>
      </w:r>
      <w:r w:rsidR="007F1748" w:rsidRPr="00AA77ED">
        <w:rPr>
          <w:rStyle w:val="Bodytext1"/>
          <w:bCs/>
        </w:rPr>
        <w:t>claim is as follows:-</w:t>
      </w:r>
    </w:p>
    <w:p w:rsidR="000768B0" w:rsidRPr="00AA77ED" w:rsidRDefault="007F1748" w:rsidP="00B1361A">
      <w:pPr>
        <w:pStyle w:val="Bodytext0"/>
        <w:shd w:val="clear" w:color="auto" w:fill="auto"/>
        <w:spacing w:after="0" w:line="466" w:lineRule="exact"/>
        <w:ind w:left="40" w:firstLine="0"/>
        <w:rPr>
          <w:b w:val="0"/>
        </w:rPr>
      </w:pPr>
      <w:r w:rsidRPr="00AA77ED">
        <w:rPr>
          <w:rStyle w:val="Bodytext1"/>
          <w:bCs/>
        </w:rPr>
        <w:t xml:space="preserve">The plaintiff </w:t>
      </w:r>
      <w:r w:rsidR="00B1361A" w:rsidRPr="00AA77ED">
        <w:rPr>
          <w:rStyle w:val="Bodytext1"/>
          <w:bCs/>
        </w:rPr>
        <w:t>in</w:t>
      </w:r>
      <w:r w:rsidRPr="00AA77ED">
        <w:rPr>
          <w:rStyle w:val="Bodytext1"/>
          <w:bCs/>
        </w:rPr>
        <w:t xml:space="preserve"> the suit is a Ugandan citizen of Asian</w:t>
      </w:r>
      <w:r w:rsidR="00B1361A">
        <w:rPr>
          <w:b w:val="0"/>
        </w:rPr>
        <w:t xml:space="preserve"> </w:t>
      </w:r>
      <w:r w:rsidRPr="00AA77ED">
        <w:rPr>
          <w:rStyle w:val="Bodytext1"/>
          <w:bCs/>
        </w:rPr>
        <w:t xml:space="preserve">extraction. He had fled from </w:t>
      </w:r>
      <w:r w:rsidRPr="00AA77ED">
        <w:rPr>
          <w:rStyle w:val="Bodytext1"/>
          <w:bCs/>
        </w:rPr>
        <w:t>Uganda during the Asian</w:t>
      </w:r>
      <w:r w:rsidR="00B1361A">
        <w:rPr>
          <w:b w:val="0"/>
        </w:rPr>
        <w:t xml:space="preserve"> </w:t>
      </w:r>
      <w:r w:rsidRPr="00AA77ED">
        <w:rPr>
          <w:rStyle w:val="Bodytext1"/>
          <w:bCs/>
        </w:rPr>
        <w:t>expulsion of 1972. At the time of his fleeing, the</w:t>
      </w:r>
      <w:r w:rsidRPr="00AA77ED">
        <w:rPr>
          <w:rStyle w:val="Bodytext1"/>
          <w:bCs/>
        </w:rPr>
        <w:t xml:space="preserve"> plaintiff was the </w:t>
      </w:r>
      <w:r w:rsidR="00B1361A" w:rsidRPr="00AA77ED">
        <w:rPr>
          <w:rStyle w:val="Bodytext1"/>
          <w:bCs/>
        </w:rPr>
        <w:t>registered</w:t>
      </w:r>
      <w:r w:rsidRPr="00AA77ED">
        <w:rPr>
          <w:rStyle w:val="Bodytext1"/>
          <w:bCs/>
        </w:rPr>
        <w:t xml:space="preserve"> proprietor of the suit property.</w:t>
      </w:r>
      <w:r w:rsidR="00B1361A">
        <w:rPr>
          <w:b w:val="0"/>
        </w:rPr>
        <w:t xml:space="preserve"> </w:t>
      </w:r>
      <w:r w:rsidRPr="00AA77ED">
        <w:rPr>
          <w:rStyle w:val="Bodytext1"/>
          <w:bCs/>
        </w:rPr>
        <w:t xml:space="preserve">When he </w:t>
      </w:r>
      <w:r w:rsidR="00B1361A" w:rsidRPr="00AA77ED">
        <w:rPr>
          <w:rStyle w:val="Bodytext1"/>
          <w:bCs/>
        </w:rPr>
        <w:t>fled,</w:t>
      </w:r>
      <w:r w:rsidRPr="00AA77ED">
        <w:rPr>
          <w:rStyle w:val="Bodytext1"/>
          <w:bCs/>
        </w:rPr>
        <w:t xml:space="preserve"> the plaintiff did' not leave anyone to manage the property during his absence. In consequence, the mili</w:t>
      </w:r>
      <w:r w:rsidRPr="00AA77ED">
        <w:rPr>
          <w:rStyle w:val="Bodytext1"/>
          <w:bCs/>
        </w:rPr>
        <w:t>tary Regime appropriated the property and handed it to D.A.P.C.B. for management. In the course of managing the</w:t>
      </w:r>
      <w:r w:rsidR="00B1361A">
        <w:rPr>
          <w:b w:val="0"/>
        </w:rPr>
        <w:t xml:space="preserve"> </w:t>
      </w:r>
      <w:r w:rsidR="00B1361A" w:rsidRPr="00AA77ED">
        <w:rPr>
          <w:rStyle w:val="Bodytext1"/>
          <w:bCs/>
        </w:rPr>
        <w:t>Property</w:t>
      </w:r>
      <w:r w:rsidRPr="00AA77ED">
        <w:rPr>
          <w:rStyle w:val="Bodytext1"/>
          <w:bCs/>
        </w:rPr>
        <w:t>, the D.A.P.C.B. sold the same to the 2nd Defendant</w:t>
      </w:r>
      <w:r w:rsidR="00B1361A">
        <w:rPr>
          <w:b w:val="0"/>
        </w:rPr>
        <w:t xml:space="preserve"> </w:t>
      </w:r>
      <w:r w:rsidR="00B1361A">
        <w:rPr>
          <w:rStyle w:val="Bodytext1"/>
          <w:bCs/>
        </w:rPr>
        <w:t xml:space="preserve">for Uganda shs. 230,000/= </w:t>
      </w:r>
      <w:r w:rsidR="000D7C3D" w:rsidRPr="00AA77ED">
        <w:rPr>
          <w:rStyle w:val="Bodytext1"/>
          <w:bCs/>
        </w:rPr>
        <w:t>upon</w:t>
      </w:r>
      <w:r w:rsidRPr="00AA77ED">
        <w:rPr>
          <w:rStyle w:val="Bodytext1"/>
          <w:bCs/>
        </w:rPr>
        <w:t xml:space="preserve"> that sale, the 2nd Defendant was registered the </w:t>
      </w:r>
      <w:r w:rsidRPr="00AA77ED">
        <w:rPr>
          <w:rStyle w:val="Bodytext1"/>
          <w:bCs/>
        </w:rPr>
        <w:t>proprietor of the suit pro</w:t>
      </w:r>
      <w:r w:rsidR="00B1361A">
        <w:rPr>
          <w:rStyle w:val="Bodytext1"/>
          <w:bCs/>
        </w:rPr>
        <w:t>perty.</w:t>
      </w:r>
    </w:p>
    <w:p w:rsidR="000768B0" w:rsidRPr="00AA77ED" w:rsidRDefault="007F1748" w:rsidP="001C3EC3">
      <w:pPr>
        <w:pStyle w:val="Bodytext0"/>
        <w:shd w:val="clear" w:color="auto" w:fill="auto"/>
        <w:spacing w:after="0" w:line="480" w:lineRule="exact"/>
        <w:ind w:left="40" w:right="620" w:firstLine="740"/>
        <w:rPr>
          <w:b w:val="0"/>
        </w:rPr>
      </w:pPr>
      <w:r w:rsidRPr="00AA77ED">
        <w:rPr>
          <w:rStyle w:val="Bodytext1"/>
          <w:bCs/>
        </w:rPr>
        <w:t>Meanwhile after the pas</w:t>
      </w:r>
      <w:r w:rsidR="00B1361A">
        <w:rPr>
          <w:rStyle w:val="Bodytext1"/>
          <w:bCs/>
        </w:rPr>
        <w:t>sing of the expropriated properties Act 1982 which allows Departed Asians to repossess the</w:t>
      </w:r>
      <w:r w:rsidRPr="00AA77ED">
        <w:rPr>
          <w:rStyle w:val="Bodytext1"/>
          <w:bCs/>
        </w:rPr>
        <w:t>ir p</w:t>
      </w:r>
      <w:r w:rsidR="00B1361A">
        <w:rPr>
          <w:rStyle w:val="Bodytext1"/>
          <w:bCs/>
        </w:rPr>
        <w:t>roperties, the plaintiff returne</w:t>
      </w:r>
      <w:r w:rsidRPr="00AA77ED">
        <w:rPr>
          <w:rStyle w:val="Bodytext1"/>
          <w:bCs/>
        </w:rPr>
        <w:t>d to Ug</w:t>
      </w:r>
      <w:r w:rsidR="00B1361A">
        <w:rPr>
          <w:rStyle w:val="Bodytext1"/>
          <w:bCs/>
        </w:rPr>
        <w:t>anda. The condition was suitable for his return</w:t>
      </w:r>
      <w:r w:rsidRPr="00AA77ED">
        <w:rPr>
          <w:rStyle w:val="Bodytext1"/>
          <w:bCs/>
        </w:rPr>
        <w:t>. On return</w:t>
      </w:r>
      <w:r w:rsidRPr="00AA77ED">
        <w:rPr>
          <w:rStyle w:val="Bodytext1"/>
          <w:bCs/>
        </w:rPr>
        <w:t>, the</w:t>
      </w:r>
      <w:r w:rsidR="000D7C3D">
        <w:rPr>
          <w:rStyle w:val="Bodytext1"/>
          <w:bCs/>
        </w:rPr>
        <w:t xml:space="preserve"> </w:t>
      </w:r>
      <w:r w:rsidR="000D7C3D">
        <w:rPr>
          <w:b w:val="0"/>
        </w:rPr>
        <w:t>plaintiff</w:t>
      </w:r>
      <w:r w:rsidR="000D7C3D">
        <w:rPr>
          <w:rStyle w:val="Bodytext1"/>
          <w:bCs/>
        </w:rPr>
        <w:t xml:space="preserve"> found that </w:t>
      </w:r>
      <w:r w:rsidRPr="00AA77ED">
        <w:rPr>
          <w:rStyle w:val="Bodytext1"/>
          <w:bCs/>
        </w:rPr>
        <w:lastRenderedPageBreak/>
        <w:t>his property on plot 9 Mbuya Road</w:t>
      </w:r>
      <w:r w:rsidR="001C3EC3">
        <w:rPr>
          <w:b w:val="0"/>
        </w:rPr>
        <w:t xml:space="preserve"> had been</w:t>
      </w:r>
      <w:r w:rsidR="001C3EC3">
        <w:rPr>
          <w:rStyle w:val="Bodytext1"/>
          <w:bCs/>
        </w:rPr>
        <w:t xml:space="preserve"> s</w:t>
      </w:r>
      <w:r w:rsidRPr="00AA77ED">
        <w:rPr>
          <w:rStyle w:val="Bodytext1"/>
          <w:bCs/>
        </w:rPr>
        <w:t>old out by the D.A.P.C.B. to 2nd Defendant. He</w:t>
      </w:r>
      <w:r w:rsidR="001C3EC3">
        <w:rPr>
          <w:b w:val="0"/>
        </w:rPr>
        <w:t xml:space="preserve"> </w:t>
      </w:r>
      <w:r w:rsidR="001C3EC3">
        <w:rPr>
          <w:rStyle w:val="Bodytext1"/>
          <w:bCs/>
        </w:rPr>
        <w:t>sought</w:t>
      </w:r>
      <w:r w:rsidRPr="00AA77ED">
        <w:rPr>
          <w:rStyle w:val="Bodytext1"/>
          <w:bCs/>
        </w:rPr>
        <w:t xml:space="preserve"> to repossess it but his application was rejected.</w:t>
      </w:r>
      <w:r w:rsidR="001C3EC3">
        <w:rPr>
          <w:rStyle w:val="Bodytext1"/>
          <w:bCs/>
        </w:rPr>
        <w:t xml:space="preserve"> </w:t>
      </w:r>
      <w:r w:rsidR="001C3EC3">
        <w:rPr>
          <w:b w:val="0"/>
        </w:rPr>
        <w:t xml:space="preserve">Then </w:t>
      </w:r>
      <w:r w:rsidR="001C3EC3">
        <w:rPr>
          <w:rStyle w:val="Bodytext1"/>
          <w:bCs/>
        </w:rPr>
        <w:t>he</w:t>
      </w:r>
      <w:r w:rsidRPr="00AA77ED">
        <w:rPr>
          <w:rStyle w:val="Bodytext1"/>
          <w:bCs/>
        </w:rPr>
        <w:t xml:space="preserve"> filed this suit against th</w:t>
      </w:r>
      <w:r w:rsidR="001C3EC3">
        <w:rPr>
          <w:rStyle w:val="Bodytext1"/>
          <w:bCs/>
        </w:rPr>
        <w:t>e A.G and the 2nd Defendant claiming</w:t>
      </w:r>
      <w:r w:rsidRPr="00AA77ED">
        <w:rPr>
          <w:rStyle w:val="Bodytext1"/>
          <w:bCs/>
        </w:rPr>
        <w:t xml:space="preserve"> to re</w:t>
      </w:r>
      <w:r w:rsidR="001C3EC3">
        <w:rPr>
          <w:rStyle w:val="Bodytext1"/>
          <w:bCs/>
        </w:rPr>
        <w:t>cover his property. In response</w:t>
      </w:r>
      <w:r w:rsidRPr="00AA77ED">
        <w:rPr>
          <w:rStyle w:val="Bodytext1"/>
          <w:bCs/>
        </w:rPr>
        <w:t xml:space="preserve"> the</w:t>
      </w:r>
      <w:r w:rsidR="001C3EC3">
        <w:rPr>
          <w:b w:val="0"/>
        </w:rPr>
        <w:t xml:space="preserve"> 2</w:t>
      </w:r>
      <w:r w:rsidR="001C3EC3" w:rsidRPr="001C3EC3">
        <w:rPr>
          <w:b w:val="0"/>
          <w:vertAlign w:val="superscript"/>
        </w:rPr>
        <w:t>nd</w:t>
      </w:r>
      <w:r w:rsidRPr="00AA77ED">
        <w:rPr>
          <w:rStyle w:val="Bodytext1"/>
          <w:bCs/>
        </w:rPr>
        <w:t xml:space="preserve"> Defendant filed this counter claim seeking compensation</w:t>
      </w:r>
      <w:r w:rsidR="001C3EC3">
        <w:rPr>
          <w:b w:val="0"/>
        </w:rPr>
        <w:t xml:space="preserve"> </w:t>
      </w:r>
      <w:r w:rsidRPr="00AA77ED">
        <w:rPr>
          <w:rStyle w:val="Bodytext1"/>
          <w:bCs/>
        </w:rPr>
        <w:t>from the 1st Defendant if the suit property was returned to</w:t>
      </w:r>
      <w:r w:rsidR="001C3EC3">
        <w:rPr>
          <w:rStyle w:val="Bodytext1"/>
          <w:bCs/>
        </w:rPr>
        <w:t xml:space="preserve"> the plaintiff. At the hearing,</w:t>
      </w:r>
      <w:r w:rsidRPr="00AA77ED">
        <w:rPr>
          <w:rStyle w:val="Bodytext1"/>
          <w:bCs/>
        </w:rPr>
        <w:t xml:space="preserve"> all the parties agreed that the Plaintiff was entitled to </w:t>
      </w:r>
      <w:r w:rsidRPr="00AA77ED">
        <w:rPr>
          <w:rStyle w:val="Bodytext1"/>
          <w:bCs/>
        </w:rPr>
        <w:t xml:space="preserve">repossess his property because the </w:t>
      </w:r>
      <w:r w:rsidR="001C3EC3">
        <w:rPr>
          <w:rStyle w:val="Bodytext1"/>
          <w:bCs/>
        </w:rPr>
        <w:t>sale transaction between the D.A</w:t>
      </w:r>
      <w:r w:rsidRPr="00AA77ED">
        <w:rPr>
          <w:rStyle w:val="Bodytext1"/>
          <w:bCs/>
        </w:rPr>
        <w:t>.P.C.B. and the 2nd Defendant in respect of the Property was nullified by section 1(2) (a) of the Expropriated Properties Act</w:t>
      </w:r>
    </w:p>
    <w:p w:rsidR="000768B0" w:rsidRPr="00AA77ED" w:rsidRDefault="001C3EC3">
      <w:pPr>
        <w:pStyle w:val="Bodytext0"/>
        <w:shd w:val="clear" w:color="auto" w:fill="auto"/>
        <w:spacing w:after="0" w:line="470" w:lineRule="exact"/>
        <w:ind w:left="120" w:right="400" w:firstLine="0"/>
        <w:rPr>
          <w:b w:val="0"/>
        </w:rPr>
      </w:pPr>
      <w:r>
        <w:rPr>
          <w:rStyle w:val="Bodytext1"/>
          <w:bCs/>
        </w:rPr>
        <w:t>1982. T</w:t>
      </w:r>
      <w:r w:rsidR="007F1748" w:rsidRPr="00AA77ED">
        <w:rPr>
          <w:rStyle w:val="Bodytext1"/>
          <w:bCs/>
        </w:rPr>
        <w:t>hen a consent judgment was entered in favour of the pl</w:t>
      </w:r>
      <w:r w:rsidR="007F1748" w:rsidRPr="00AA77ED">
        <w:rPr>
          <w:rStyle w:val="Bodytext1"/>
          <w:bCs/>
        </w:rPr>
        <w:t>aintiff. The suit property was therein ordered to be returned to the Plaintiff. This order left the counter</w:t>
      </w:r>
      <w:r w:rsidR="007F1748" w:rsidRPr="00AA77ED">
        <w:rPr>
          <w:rStyle w:val="Bodytext1"/>
          <w:bCs/>
        </w:rPr>
        <w:softHyphen/>
        <w:t>claim of the 2nd Defendant to be tussled out between the 1st and 2nd Defendant.</w:t>
      </w:r>
    </w:p>
    <w:p w:rsidR="000768B0" w:rsidRPr="00AA77ED" w:rsidRDefault="007F1748">
      <w:pPr>
        <w:pStyle w:val="Bodytext0"/>
        <w:shd w:val="clear" w:color="auto" w:fill="auto"/>
        <w:spacing w:after="252" w:line="470" w:lineRule="exact"/>
        <w:ind w:left="120" w:right="400" w:firstLine="740"/>
        <w:rPr>
          <w:b w:val="0"/>
        </w:rPr>
      </w:pPr>
      <w:r w:rsidRPr="00AA77ED">
        <w:rPr>
          <w:rStyle w:val="Bodytext1"/>
          <w:bCs/>
        </w:rPr>
        <w:t>The 1st Defendant admits liability to compensate the 2nd Defendant f</w:t>
      </w:r>
      <w:r w:rsidRPr="00AA77ED">
        <w:rPr>
          <w:rStyle w:val="Bodytext1"/>
          <w:bCs/>
        </w:rPr>
        <w:t>or the suit property which was returned to the former owner. Section 11 (3) of the Expropriated properties Act 1982 enjoins the Government to compensate</w:t>
      </w:r>
      <w:r w:rsidR="001C3EC3">
        <w:rPr>
          <w:rStyle w:val="Bodytext1"/>
          <w:bCs/>
        </w:rPr>
        <w:t>.</w:t>
      </w:r>
    </w:p>
    <w:p w:rsidR="000768B0" w:rsidRPr="00AA77ED" w:rsidRDefault="00386974">
      <w:pPr>
        <w:pStyle w:val="Bodytext0"/>
        <w:shd w:val="clear" w:color="auto" w:fill="auto"/>
        <w:spacing w:after="160" w:line="230" w:lineRule="exact"/>
        <w:ind w:left="860" w:right="920" w:firstLine="0"/>
        <w:rPr>
          <w:b w:val="0"/>
        </w:rPr>
      </w:pPr>
      <w:r>
        <w:rPr>
          <w:rStyle w:val="Bodytext1"/>
          <w:bCs/>
        </w:rPr>
        <w:t>"Where property of</w:t>
      </w:r>
      <w:r w:rsidR="007F1748" w:rsidRPr="00AA77ED">
        <w:rPr>
          <w:rStyle w:val="Bodytext1"/>
          <w:bCs/>
        </w:rPr>
        <w:t xml:space="preserve"> business </w:t>
      </w:r>
      <w:r>
        <w:rPr>
          <w:rStyle w:val="BodytextSpacing-1pt"/>
          <w:bCs/>
        </w:rPr>
        <w:t>ha</w:t>
      </w:r>
      <w:r w:rsidR="007F1748" w:rsidRPr="00AA77ED">
        <w:rPr>
          <w:rStyle w:val="BodytextSpacing-1pt"/>
          <w:bCs/>
        </w:rPr>
        <w:t>d</w:t>
      </w:r>
      <w:r>
        <w:rPr>
          <w:rStyle w:val="BodytextSpacing-1pt"/>
          <w:bCs/>
        </w:rPr>
        <w:t xml:space="preserve"> </w:t>
      </w:r>
      <w:r w:rsidR="007F1748" w:rsidRPr="00AA77ED">
        <w:rPr>
          <w:rStyle w:val="Bodytext1"/>
          <w:bCs/>
        </w:rPr>
        <w:t>been transferred to any person or body for value and such property</w:t>
      </w:r>
      <w:r w:rsidR="007F1748" w:rsidRPr="00AA77ED">
        <w:rPr>
          <w:rStyle w:val="Bodytext1"/>
          <w:bCs/>
        </w:rPr>
        <w:t xml:space="preserve"> or business is returned to the former owner or otherwise dealt with in accordance with the provisions of this Act".</w:t>
      </w:r>
    </w:p>
    <w:p w:rsidR="000768B0" w:rsidRDefault="007F1748">
      <w:pPr>
        <w:pStyle w:val="Bodytext0"/>
        <w:shd w:val="clear" w:color="auto" w:fill="auto"/>
        <w:spacing w:after="0" w:line="480" w:lineRule="exact"/>
        <w:ind w:left="120" w:right="400" w:firstLine="740"/>
        <w:rPr>
          <w:rStyle w:val="Bodytext1"/>
          <w:bCs/>
        </w:rPr>
      </w:pPr>
      <w:r w:rsidRPr="00AA77ED">
        <w:rPr>
          <w:rStyle w:val="Bodytext1"/>
          <w:bCs/>
        </w:rPr>
        <w:t>The point of dispute between the 1st and 2nd Defendant in this counter claim is therefore not whether the 1st defendant</w:t>
      </w:r>
      <w:r w:rsidR="00386974">
        <w:rPr>
          <w:rStyle w:val="Bodytext1"/>
          <w:bCs/>
        </w:rPr>
        <w:t xml:space="preserve"> is liable </w:t>
      </w:r>
      <w:r w:rsidRPr="00AA77ED">
        <w:rPr>
          <w:rStyle w:val="Bodytext1"/>
          <w:bCs/>
        </w:rPr>
        <w:t xml:space="preserve">to compensate the 2nd Defendant. It is rather the method of calculating the amount of compensation to be paid. It was contended by the 1st Defendant that the compensation should be calculated in accordance with the method provided in section 11 </w:t>
      </w:r>
      <w:r w:rsidR="00386974">
        <w:rPr>
          <w:rStyle w:val="BodytextSpacing-1pt"/>
          <w:bCs/>
        </w:rPr>
        <w:t>(4</w:t>
      </w:r>
      <w:r w:rsidRPr="00AA77ED">
        <w:rPr>
          <w:rStyle w:val="BodytextSpacing-1pt"/>
          <w:bCs/>
        </w:rPr>
        <w:t>)</w:t>
      </w:r>
      <w:r w:rsidRPr="00AA77ED">
        <w:rPr>
          <w:rStyle w:val="Bodytext1"/>
          <w:bCs/>
        </w:rPr>
        <w:t xml:space="preserve"> of the Expropriated</w:t>
      </w:r>
    </w:p>
    <w:p w:rsidR="00A02F13" w:rsidRDefault="00A02F13">
      <w:pPr>
        <w:pStyle w:val="Bodytext0"/>
        <w:shd w:val="clear" w:color="auto" w:fill="auto"/>
        <w:spacing w:after="0" w:line="480" w:lineRule="exact"/>
        <w:ind w:left="120" w:right="400" w:firstLine="740"/>
        <w:rPr>
          <w:rStyle w:val="Bodytext1"/>
          <w:bCs/>
        </w:rPr>
      </w:pPr>
    </w:p>
    <w:p w:rsidR="00A02F13" w:rsidRPr="00AA77ED" w:rsidRDefault="00A02F13">
      <w:pPr>
        <w:pStyle w:val="Bodytext0"/>
        <w:shd w:val="clear" w:color="auto" w:fill="auto"/>
        <w:spacing w:after="0" w:line="480" w:lineRule="exact"/>
        <w:ind w:left="120" w:right="400" w:firstLine="740"/>
        <w:rPr>
          <w:b w:val="0"/>
        </w:rPr>
        <w:sectPr w:rsidR="00A02F13" w:rsidRPr="00AA77ED">
          <w:type w:val="continuous"/>
          <w:pgSz w:w="12240" w:h="18720"/>
          <w:pgMar w:top="1574" w:right="1209" w:bottom="1268" w:left="1271" w:header="0" w:footer="3" w:gutter="0"/>
          <w:cols w:space="720"/>
          <w:noEndnote/>
          <w:docGrid w:linePitch="360"/>
        </w:sectPr>
      </w:pPr>
      <w:r>
        <w:rPr>
          <w:rStyle w:val="Bodytext1"/>
          <w:bCs/>
        </w:rPr>
        <w:t>Properties Act. That is that.</w:t>
      </w:r>
    </w:p>
    <w:p w:rsidR="000768B0" w:rsidRPr="00AA77ED" w:rsidRDefault="007F1748">
      <w:pPr>
        <w:pStyle w:val="Bodytext0"/>
        <w:numPr>
          <w:ilvl w:val="0"/>
          <w:numId w:val="1"/>
        </w:numPr>
        <w:shd w:val="clear" w:color="auto" w:fill="auto"/>
        <w:tabs>
          <w:tab w:val="left" w:pos="1421"/>
        </w:tabs>
        <w:spacing w:after="388" w:line="475" w:lineRule="exact"/>
        <w:ind w:left="1420" w:right="1520"/>
        <w:rPr>
          <w:b w:val="0"/>
        </w:rPr>
      </w:pPr>
      <w:r w:rsidRPr="00AA77ED">
        <w:rPr>
          <w:rStyle w:val="Bodytext1"/>
          <w:bCs/>
        </w:rPr>
        <w:lastRenderedPageBreak/>
        <w:t>the actual purchase price is taken as the basis for computation of the compensation.</w:t>
      </w:r>
    </w:p>
    <w:p w:rsidR="000768B0" w:rsidRPr="00AA77ED" w:rsidRDefault="00A02F13">
      <w:pPr>
        <w:pStyle w:val="Bodytext0"/>
        <w:numPr>
          <w:ilvl w:val="0"/>
          <w:numId w:val="1"/>
        </w:numPr>
        <w:shd w:val="clear" w:color="auto" w:fill="auto"/>
        <w:tabs>
          <w:tab w:val="left" w:pos="1426"/>
        </w:tabs>
        <w:spacing w:after="416" w:line="365" w:lineRule="exact"/>
        <w:ind w:left="1420" w:right="1040"/>
        <w:jc w:val="both"/>
        <w:rPr>
          <w:b w:val="0"/>
        </w:rPr>
      </w:pPr>
      <w:r>
        <w:rPr>
          <w:rStyle w:val="Bodytext1"/>
          <w:bCs/>
        </w:rPr>
        <w:t>T</w:t>
      </w:r>
      <w:r w:rsidR="007F1748" w:rsidRPr="00AA77ED">
        <w:rPr>
          <w:rStyle w:val="Bodytext1"/>
          <w:bCs/>
        </w:rPr>
        <w:t>hen to calculate the interest earned on the purchase price at the existing Bank of Uganda rate, as at the time- of purchase up to 1987.</w:t>
      </w:r>
    </w:p>
    <w:p w:rsidR="000768B0" w:rsidRPr="00AA77ED" w:rsidRDefault="00A02F13">
      <w:pPr>
        <w:pStyle w:val="Bodytext0"/>
        <w:shd w:val="clear" w:color="auto" w:fill="auto"/>
        <w:spacing w:after="0" w:line="370" w:lineRule="exact"/>
        <w:ind w:left="20" w:firstLine="800"/>
        <w:jc w:val="both"/>
        <w:rPr>
          <w:b w:val="0"/>
        </w:rPr>
      </w:pPr>
      <w:r>
        <w:rPr>
          <w:rStyle w:val="Bodytext1"/>
          <w:bCs/>
        </w:rPr>
        <w:t>(3</w:t>
      </w:r>
      <w:r w:rsidR="007F1748" w:rsidRPr="00AA77ED">
        <w:rPr>
          <w:rStyle w:val="Bodytext1"/>
          <w:bCs/>
        </w:rPr>
        <w:t xml:space="preserve">) </w:t>
      </w:r>
      <w:r w:rsidR="007F1748" w:rsidRPr="00AA77ED">
        <w:rPr>
          <w:rStyle w:val="Bodytext1"/>
          <w:bCs/>
        </w:rPr>
        <w:t>then to take into account the 1987 currency</w:t>
      </w:r>
    </w:p>
    <w:p w:rsidR="000768B0" w:rsidRPr="00AA77ED" w:rsidRDefault="00A02F13">
      <w:pPr>
        <w:pStyle w:val="Bodytext0"/>
        <w:shd w:val="clear" w:color="auto" w:fill="auto"/>
        <w:spacing w:after="0" w:line="370" w:lineRule="exact"/>
        <w:ind w:left="1420" w:firstLine="0"/>
        <w:rPr>
          <w:b w:val="0"/>
        </w:rPr>
      </w:pPr>
      <w:r>
        <w:rPr>
          <w:rStyle w:val="Bodytext1"/>
          <w:bCs/>
        </w:rPr>
        <w:t>Reform statute b</w:t>
      </w:r>
      <w:r w:rsidR="007F1748" w:rsidRPr="00AA77ED">
        <w:rPr>
          <w:rStyle w:val="Bodytext1"/>
          <w:bCs/>
        </w:rPr>
        <w:t>y deducting two zeros from the</w:t>
      </w:r>
    </w:p>
    <w:p w:rsidR="000768B0" w:rsidRPr="00AA77ED" w:rsidRDefault="007F1748" w:rsidP="00A02F13">
      <w:pPr>
        <w:pStyle w:val="Bodytext0"/>
        <w:shd w:val="clear" w:color="auto" w:fill="auto"/>
        <w:tabs>
          <w:tab w:val="left" w:pos="4401"/>
          <w:tab w:val="left" w:pos="5596"/>
        </w:tabs>
        <w:spacing w:after="0" w:line="370" w:lineRule="exact"/>
        <w:ind w:left="1420" w:firstLine="0"/>
        <w:rPr>
          <w:b w:val="0"/>
        </w:rPr>
      </w:pPr>
      <w:r w:rsidRPr="00AA77ED">
        <w:rPr>
          <w:rStyle w:val="Bodytext1"/>
          <w:bCs/>
        </w:rPr>
        <w:t>figure.</w:t>
      </w:r>
    </w:p>
    <w:p w:rsidR="000768B0" w:rsidRPr="00AA77ED" w:rsidRDefault="007F1748">
      <w:pPr>
        <w:pStyle w:val="Bodytext0"/>
        <w:numPr>
          <w:ilvl w:val="0"/>
          <w:numId w:val="2"/>
        </w:numPr>
        <w:shd w:val="clear" w:color="auto" w:fill="auto"/>
        <w:tabs>
          <w:tab w:val="left" w:pos="1421"/>
        </w:tabs>
        <w:spacing w:after="196" w:line="490" w:lineRule="exact"/>
        <w:ind w:left="1420" w:right="280"/>
        <w:rPr>
          <w:b w:val="0"/>
        </w:rPr>
      </w:pPr>
      <w:r w:rsidRPr="00AA77ED">
        <w:rPr>
          <w:rStyle w:val="Bodytext1"/>
          <w:bCs/>
        </w:rPr>
        <w:t>then to calculate the interest on the new figure at Bank of Uganda rate as from 1987 after the currency Reform statute up to the date when the pr</w:t>
      </w:r>
      <w:r w:rsidRPr="00AA77ED">
        <w:rPr>
          <w:rStyle w:val="Bodytext1"/>
          <w:bCs/>
        </w:rPr>
        <w:t>operty was returned to its former owner.</w:t>
      </w:r>
    </w:p>
    <w:p w:rsidR="000768B0" w:rsidRPr="00A02F13" w:rsidRDefault="007F1748" w:rsidP="00A02F13">
      <w:pPr>
        <w:pStyle w:val="Bodytext0"/>
        <w:numPr>
          <w:ilvl w:val="0"/>
          <w:numId w:val="2"/>
        </w:numPr>
        <w:shd w:val="clear" w:color="auto" w:fill="auto"/>
        <w:tabs>
          <w:tab w:val="left" w:pos="1416"/>
        </w:tabs>
        <w:spacing w:after="0" w:line="470" w:lineRule="exact"/>
        <w:ind w:left="1420" w:right="280"/>
        <w:rPr>
          <w:b w:val="0"/>
        </w:rPr>
      </w:pPr>
      <w:r w:rsidRPr="00AA77ED">
        <w:rPr>
          <w:rStyle w:val="Bodytext1"/>
          <w:bCs/>
        </w:rPr>
        <w:t>then to deduct from the total figure the income which the purchaser derive</w:t>
      </w:r>
      <w:r w:rsidR="00A02F13">
        <w:rPr>
          <w:rStyle w:val="Bodytext1"/>
          <w:bCs/>
        </w:rPr>
        <w:t xml:space="preserve">d or ought to have derived from </w:t>
      </w:r>
      <w:r w:rsidRPr="00A02F13">
        <w:rPr>
          <w:rStyle w:val="Bodytext1"/>
          <w:bCs/>
        </w:rPr>
        <w:t>the property from the date of purchase to the time when it was returned to the former owner. The balance woul</w:t>
      </w:r>
      <w:r w:rsidRPr="00A02F13">
        <w:rPr>
          <w:rStyle w:val="Bodytext1"/>
          <w:bCs/>
        </w:rPr>
        <w:t>d be the amount payable</w:t>
      </w:r>
      <w:r w:rsidR="00A02F13">
        <w:rPr>
          <w:b w:val="0"/>
        </w:rPr>
        <w:t xml:space="preserve"> </w:t>
      </w:r>
      <w:r w:rsidRPr="00A02F13">
        <w:rPr>
          <w:rStyle w:val="Bodytext1"/>
          <w:bCs/>
        </w:rPr>
        <w:t>to the purchaser as his compensation.</w:t>
      </w:r>
    </w:p>
    <w:p w:rsidR="000768B0" w:rsidRPr="00AA77ED" w:rsidRDefault="007F1748">
      <w:pPr>
        <w:pStyle w:val="Bodytext30"/>
        <w:shd w:val="clear" w:color="auto" w:fill="auto"/>
        <w:spacing w:after="257" w:line="110" w:lineRule="exact"/>
        <w:ind w:right="280"/>
      </w:pPr>
      <w:r w:rsidRPr="00AA77ED">
        <w:t>‘</w:t>
      </w:r>
    </w:p>
    <w:p w:rsidR="000768B0" w:rsidRPr="00AA77ED" w:rsidRDefault="00A02F13">
      <w:pPr>
        <w:pStyle w:val="Bodytext0"/>
        <w:shd w:val="clear" w:color="auto" w:fill="auto"/>
        <w:spacing w:after="0" w:line="398" w:lineRule="exact"/>
        <w:ind w:left="20" w:right="280" w:firstLine="0"/>
        <w:rPr>
          <w:b w:val="0"/>
        </w:rPr>
      </w:pPr>
      <w:r>
        <w:rPr>
          <w:rStyle w:val="Bodytext1"/>
          <w:bCs/>
        </w:rPr>
        <w:t xml:space="preserve">Mr. Kayondo S.C. </w:t>
      </w:r>
      <w:r w:rsidR="007F1748" w:rsidRPr="00AA77ED">
        <w:rPr>
          <w:rStyle w:val="Bodytext1"/>
          <w:bCs/>
        </w:rPr>
        <w:t>rejected the above method as in-</w:t>
      </w:r>
      <w:r w:rsidRPr="00AA77ED">
        <w:rPr>
          <w:rStyle w:val="Bodytext1"/>
          <w:bCs/>
        </w:rPr>
        <w:t>applicable</w:t>
      </w:r>
      <w:r w:rsidR="007F1748" w:rsidRPr="00AA77ED">
        <w:rPr>
          <w:rStyle w:val="Bodytext1"/>
          <w:bCs/>
        </w:rPr>
        <w:t xml:space="preserve"> to this case on the ground that the expropriated properties</w:t>
      </w:r>
    </w:p>
    <w:p w:rsidR="000768B0" w:rsidRPr="00AA77ED" w:rsidRDefault="007F1748">
      <w:pPr>
        <w:pStyle w:val="Bodytext0"/>
        <w:shd w:val="clear" w:color="auto" w:fill="auto"/>
        <w:spacing w:after="99" w:line="384" w:lineRule="exact"/>
        <w:ind w:left="20" w:right="280" w:firstLine="0"/>
        <w:rPr>
          <w:b w:val="0"/>
        </w:rPr>
      </w:pPr>
      <w:r w:rsidRPr="00AA77ED">
        <w:rPr>
          <w:rStyle w:val="Bodytext1"/>
          <w:bCs/>
        </w:rPr>
        <w:t xml:space="preserve">Act 1982 is not- applicable to this case since the plaintiff is </w:t>
      </w:r>
      <w:r w:rsidRPr="00AA77ED">
        <w:rPr>
          <w:rStyle w:val="Bodytext1"/>
          <w:bCs/>
        </w:rPr>
        <w:t>a citizen of Uganda.</w:t>
      </w:r>
    </w:p>
    <w:p w:rsidR="000768B0" w:rsidRPr="00A02F13" w:rsidRDefault="007F1748" w:rsidP="00A02F13">
      <w:pPr>
        <w:pStyle w:val="Bodytext0"/>
        <w:shd w:val="clear" w:color="auto" w:fill="auto"/>
        <w:tabs>
          <w:tab w:val="left" w:pos="7028"/>
        </w:tabs>
        <w:spacing w:after="0" w:line="485" w:lineRule="exact"/>
        <w:ind w:left="20" w:right="1040" w:firstLine="800"/>
        <w:jc w:val="both"/>
        <w:rPr>
          <w:b w:val="0"/>
          <w:spacing w:val="-20"/>
        </w:rPr>
      </w:pPr>
      <w:r w:rsidRPr="00AA77ED">
        <w:rPr>
          <w:rStyle w:val="Bodytext1"/>
          <w:bCs/>
        </w:rPr>
        <w:t>I have carefully considered the above arguments of both counsels. There is no d</w:t>
      </w:r>
      <w:r w:rsidR="00A02F13">
        <w:rPr>
          <w:rStyle w:val="Bodytext1"/>
          <w:bCs/>
        </w:rPr>
        <w:t>ispute right from the arguments</w:t>
      </w:r>
      <w:r w:rsidRPr="00AA77ED">
        <w:rPr>
          <w:rStyle w:val="Bodytext1"/>
          <w:bCs/>
        </w:rPr>
        <w:t xml:space="preserve"> that the sale transaction between the D.A.P.C.B. </w:t>
      </w:r>
      <w:r w:rsidR="00A02F13">
        <w:rPr>
          <w:rStyle w:val="Bodytext1"/>
          <w:bCs/>
        </w:rPr>
        <w:t>and the 2</w:t>
      </w:r>
      <w:r w:rsidR="00A02F13" w:rsidRPr="00A02F13">
        <w:rPr>
          <w:rStyle w:val="Bodytext1"/>
          <w:bCs/>
          <w:vertAlign w:val="superscript"/>
        </w:rPr>
        <w:t>nd</w:t>
      </w:r>
      <w:r w:rsidR="00A02F13">
        <w:rPr>
          <w:rStyle w:val="Bodytext1"/>
          <w:bCs/>
        </w:rPr>
        <w:t xml:space="preserve"> </w:t>
      </w:r>
      <w:r w:rsidRPr="00AA77ED">
        <w:rPr>
          <w:rStyle w:val="Bodytext1"/>
          <w:bCs/>
        </w:rPr>
        <w:t xml:space="preserve">Defendant in </w:t>
      </w:r>
      <w:r w:rsidR="00A02F13">
        <w:rPr>
          <w:rStyle w:val="Bodytext1"/>
          <w:bCs/>
        </w:rPr>
        <w:t>respect of the suit property was possible</w:t>
      </w:r>
      <w:r w:rsidRPr="00AA77ED">
        <w:rPr>
          <w:rStyle w:val="Bodytext1"/>
          <w:bCs/>
        </w:rPr>
        <w:t xml:space="preserve"> becaus</w:t>
      </w:r>
      <w:r w:rsidR="00A02F13">
        <w:rPr>
          <w:rStyle w:val="Bodytext1"/>
          <w:bCs/>
        </w:rPr>
        <w:t xml:space="preserve">e the property was vested </w:t>
      </w:r>
      <w:r w:rsidRPr="00AA77ED">
        <w:rPr>
          <w:rStyle w:val="Bodytext1"/>
          <w:bCs/>
        </w:rPr>
        <w:t xml:space="preserve">in </w:t>
      </w:r>
      <w:r w:rsidRPr="00AA77ED">
        <w:rPr>
          <w:rStyle w:val="BodytextSpacing-1pt"/>
          <w:bCs/>
        </w:rPr>
        <w:t>t</w:t>
      </w:r>
      <w:r w:rsidR="00A02F13">
        <w:rPr>
          <w:rStyle w:val="BodytextSpacing-1pt"/>
          <w:bCs/>
        </w:rPr>
        <w:t>he</w:t>
      </w:r>
      <w:r w:rsidR="00A02F13">
        <w:rPr>
          <w:rStyle w:val="Bodytext1"/>
          <w:bCs/>
        </w:rPr>
        <w:t xml:space="preserve"> D.A.P.C.B for management.</w:t>
      </w:r>
      <w:r w:rsidRPr="00AA77ED">
        <w:rPr>
          <w:rStyle w:val="Bodytext1"/>
          <w:bCs/>
        </w:rPr>
        <w:t xml:space="preserve"> There is </w:t>
      </w:r>
      <w:r w:rsidR="00A02F13">
        <w:rPr>
          <w:rStyle w:val="Bodytext1"/>
          <w:bCs/>
        </w:rPr>
        <w:t>also no. dispute that that sale transaction was</w:t>
      </w:r>
      <w:r w:rsidR="00A02F13">
        <w:rPr>
          <w:b w:val="0"/>
          <w:spacing w:val="-20"/>
        </w:rPr>
        <w:t xml:space="preserve"> </w:t>
      </w:r>
      <w:r w:rsidRPr="00AA77ED">
        <w:rPr>
          <w:rStyle w:val="Bodytext1"/>
          <w:bCs/>
        </w:rPr>
        <w:t>nullified by virtue of section 1 (2) (a) of the expropriated</w:t>
      </w:r>
      <w:r w:rsidR="00A02F13">
        <w:rPr>
          <w:b w:val="0"/>
          <w:spacing w:val="-20"/>
        </w:rPr>
        <w:t xml:space="preserve"> </w:t>
      </w:r>
      <w:r w:rsidRPr="00AA77ED">
        <w:rPr>
          <w:rStyle w:val="Bodytext1"/>
          <w:bCs/>
        </w:rPr>
        <w:t>properties Act. That was the basis of the consent Judgment</w:t>
      </w:r>
      <w:r w:rsidR="00A02F13">
        <w:rPr>
          <w:b w:val="0"/>
          <w:spacing w:val="-20"/>
        </w:rPr>
        <w:t xml:space="preserve"> </w:t>
      </w:r>
      <w:r w:rsidRPr="00AA77ED">
        <w:rPr>
          <w:rStyle w:val="Bodytext1"/>
          <w:bCs/>
        </w:rPr>
        <w:t>entered in favour of the plai</w:t>
      </w:r>
      <w:r w:rsidRPr="00AA77ED">
        <w:rPr>
          <w:rStyle w:val="Bodytext1"/>
          <w:bCs/>
        </w:rPr>
        <w:t>ntiff to return the suit</w:t>
      </w:r>
    </w:p>
    <w:p w:rsidR="000768B0" w:rsidRPr="00AA77ED" w:rsidRDefault="007F1748" w:rsidP="003A6DEF">
      <w:pPr>
        <w:pStyle w:val="Bodytext0"/>
        <w:shd w:val="clear" w:color="auto" w:fill="auto"/>
        <w:spacing w:after="0" w:line="475" w:lineRule="exact"/>
        <w:ind w:left="60" w:firstLine="0"/>
        <w:rPr>
          <w:b w:val="0"/>
        </w:rPr>
      </w:pPr>
      <w:r w:rsidRPr="00AA77ED">
        <w:rPr>
          <w:rStyle w:val="Bodytext1"/>
          <w:bCs/>
        </w:rPr>
        <w:lastRenderedPageBreak/>
        <w:t>property to the plaintiff. In v</w:t>
      </w:r>
      <w:r w:rsidR="003A6DEF">
        <w:rPr>
          <w:rStyle w:val="Bodytext1"/>
          <w:bCs/>
        </w:rPr>
        <w:t>i</w:t>
      </w:r>
      <w:r w:rsidRPr="00AA77ED">
        <w:rPr>
          <w:rStyle w:val="Bodytext1"/>
          <w:bCs/>
        </w:rPr>
        <w:t>ew of the above, I do</w:t>
      </w:r>
      <w:r w:rsidR="003A6DEF">
        <w:rPr>
          <w:b w:val="0"/>
        </w:rPr>
        <w:t xml:space="preserve"> </w:t>
      </w:r>
      <w:r w:rsidRPr="00AA77ED">
        <w:rPr>
          <w:rStyle w:val="Bodytext1"/>
          <w:bCs/>
        </w:rPr>
        <w:t>not see any sound reason for saying that the expropriated</w:t>
      </w:r>
      <w:r w:rsidR="003A6DEF">
        <w:rPr>
          <w:b w:val="0"/>
        </w:rPr>
        <w:t xml:space="preserve"> </w:t>
      </w:r>
      <w:r w:rsidRPr="00AA77ED">
        <w:rPr>
          <w:rStyle w:val="Bodytext1"/>
          <w:bCs/>
        </w:rPr>
        <w:t>properties Act can not apply to this case. The fact that</w:t>
      </w:r>
      <w:r w:rsidR="003A6DEF">
        <w:rPr>
          <w:b w:val="0"/>
        </w:rPr>
        <w:t xml:space="preserve"> </w:t>
      </w:r>
      <w:r w:rsidRPr="00AA77ED">
        <w:rPr>
          <w:rStyle w:val="Bodytext1"/>
          <w:bCs/>
        </w:rPr>
        <w:t>the Plaintiff is a citizen of Uganda perse is</w:t>
      </w:r>
      <w:r w:rsidR="003A6DEF">
        <w:rPr>
          <w:b w:val="0"/>
        </w:rPr>
        <w:t xml:space="preserve"> </w:t>
      </w:r>
      <w:r w:rsidRPr="00AA77ED">
        <w:rPr>
          <w:rStyle w:val="Bodytext1"/>
          <w:bCs/>
        </w:rPr>
        <w:t xml:space="preserve">in my view no </w:t>
      </w:r>
      <w:r w:rsidRPr="00AA77ED">
        <w:rPr>
          <w:rStyle w:val="Bodytext1"/>
          <w:bCs/>
        </w:rPr>
        <w:t>good ground for excluding the operation of</w:t>
      </w:r>
      <w:r w:rsidR="003A6DEF">
        <w:rPr>
          <w:b w:val="0"/>
        </w:rPr>
        <w:t xml:space="preserve"> </w:t>
      </w:r>
      <w:r w:rsidRPr="00AA77ED">
        <w:rPr>
          <w:rStyle w:val="Bodytext1"/>
          <w:bCs/>
        </w:rPr>
        <w:t>the expropriated properties Act to a case because properties</w:t>
      </w:r>
      <w:r w:rsidR="003A6DEF">
        <w:rPr>
          <w:b w:val="0"/>
        </w:rPr>
        <w:t xml:space="preserve"> </w:t>
      </w:r>
      <w:r w:rsidRPr="00AA77ED">
        <w:rPr>
          <w:rStyle w:val="Bodytext1"/>
          <w:bCs/>
        </w:rPr>
        <w:t>which were abandoned or left by Departed Assian in such a way that necessitated the taking over in the public interest</w:t>
      </w:r>
      <w:r w:rsidR="003A6DEF">
        <w:rPr>
          <w:b w:val="0"/>
        </w:rPr>
        <w:t xml:space="preserve"> </w:t>
      </w:r>
      <w:r w:rsidRPr="00AA77ED">
        <w:rPr>
          <w:rStyle w:val="Bodytext1"/>
          <w:bCs/>
        </w:rPr>
        <w:t>of them are subject to the operat</w:t>
      </w:r>
      <w:r w:rsidRPr="00AA77ED">
        <w:rPr>
          <w:rStyle w:val="Bodytext1"/>
          <w:bCs/>
        </w:rPr>
        <w:t>ion of this Act. This</w:t>
      </w:r>
      <w:r w:rsidR="003A6DEF">
        <w:rPr>
          <w:b w:val="0"/>
        </w:rPr>
        <w:t xml:space="preserve"> </w:t>
      </w:r>
      <w:r w:rsidRPr="00AA77ED">
        <w:rPr>
          <w:rStyle w:val="Bodytext1"/>
          <w:bCs/>
        </w:rPr>
        <w:t>included even Asian citizen of Uganda who left the country</w:t>
      </w:r>
      <w:r w:rsidR="003A6DEF">
        <w:rPr>
          <w:rStyle w:val="Bodytext1"/>
          <w:bCs/>
        </w:rPr>
        <w:t xml:space="preserve"> </w:t>
      </w:r>
      <w:r w:rsidRPr="00AA77ED">
        <w:rPr>
          <w:rStyle w:val="Bodytext1"/>
          <w:bCs/>
        </w:rPr>
        <w:t>leaving behind their properties without any adequate</w:t>
      </w:r>
      <w:r w:rsidR="003A6DEF">
        <w:rPr>
          <w:b w:val="0"/>
        </w:rPr>
        <w:t xml:space="preserve"> </w:t>
      </w:r>
      <w:r w:rsidRPr="00AA77ED">
        <w:rPr>
          <w:rStyle w:val="Bodytext1"/>
          <w:bCs/>
        </w:rPr>
        <w:t>arrangement for their proper and efficient management. Such</w:t>
      </w:r>
      <w:r w:rsidR="003A6DEF">
        <w:rPr>
          <w:b w:val="0"/>
        </w:rPr>
        <w:t xml:space="preserve"> </w:t>
      </w:r>
      <w:r w:rsidRPr="00AA77ED">
        <w:rPr>
          <w:rStyle w:val="Bodytext1"/>
          <w:bCs/>
        </w:rPr>
        <w:t>properties would be ves</w:t>
      </w:r>
      <w:r w:rsidR="003A6DEF">
        <w:rPr>
          <w:rStyle w:val="Bodytext1"/>
          <w:bCs/>
        </w:rPr>
        <w:t>ted in the D.A.P.C.B. for manage</w:t>
      </w:r>
      <w:r w:rsidRPr="00AA77ED">
        <w:rPr>
          <w:rStyle w:val="Bodytext1"/>
          <w:bCs/>
        </w:rPr>
        <w:t>ment.</w:t>
      </w:r>
    </w:p>
    <w:p w:rsidR="000768B0" w:rsidRPr="00AA77ED" w:rsidRDefault="007F1748">
      <w:pPr>
        <w:pStyle w:val="Bodytext0"/>
        <w:shd w:val="clear" w:color="auto" w:fill="auto"/>
        <w:spacing w:after="0" w:line="480" w:lineRule="exact"/>
        <w:ind w:left="60" w:firstLine="0"/>
        <w:rPr>
          <w:b w:val="0"/>
        </w:rPr>
      </w:pPr>
      <w:r w:rsidRPr="00AA77ED">
        <w:rPr>
          <w:rStyle w:val="Bodytext1"/>
          <w:bCs/>
        </w:rPr>
        <w:t>In those circumstances they would be affected by the Act.</w:t>
      </w:r>
    </w:p>
    <w:p w:rsidR="000768B0" w:rsidRPr="00AA77ED" w:rsidRDefault="007F1748" w:rsidP="003A6DEF">
      <w:pPr>
        <w:pStyle w:val="Bodytext0"/>
        <w:shd w:val="clear" w:color="auto" w:fill="auto"/>
        <w:spacing w:after="0" w:line="480" w:lineRule="exact"/>
        <w:ind w:left="60" w:firstLine="0"/>
        <w:rPr>
          <w:b w:val="0"/>
        </w:rPr>
      </w:pPr>
      <w:r w:rsidRPr="00AA77ED">
        <w:rPr>
          <w:rStyle w:val="Bodytext1"/>
          <w:bCs/>
        </w:rPr>
        <w:t>I do not therefore agree with the view expressed by the</w:t>
      </w:r>
      <w:r w:rsidR="003A6DEF">
        <w:rPr>
          <w:b w:val="0"/>
        </w:rPr>
        <w:t xml:space="preserve"> </w:t>
      </w:r>
      <w:r w:rsidRPr="00AA77ED">
        <w:rPr>
          <w:rStyle w:val="Bodytext1"/>
          <w:bCs/>
        </w:rPr>
        <w:t>learned senior counsel. So I hold that the expropriated</w:t>
      </w:r>
      <w:r w:rsidR="003A6DEF">
        <w:rPr>
          <w:b w:val="0"/>
        </w:rPr>
        <w:t xml:space="preserve"> </w:t>
      </w:r>
      <w:r w:rsidRPr="00AA77ED">
        <w:rPr>
          <w:rStyle w:val="Bodytext1"/>
          <w:bCs/>
        </w:rPr>
        <w:t>properties Act applies to this case- This case falls under</w:t>
      </w:r>
      <w:r w:rsidR="003A6DEF">
        <w:rPr>
          <w:b w:val="0"/>
        </w:rPr>
        <w:t xml:space="preserve"> </w:t>
      </w:r>
      <w:r w:rsidRPr="00AA77ED">
        <w:rPr>
          <w:rStyle w:val="Bodytext1"/>
          <w:bCs/>
        </w:rPr>
        <w:t>section 11 (3) of the Act.</w:t>
      </w:r>
      <w:r w:rsidRPr="00AA77ED">
        <w:rPr>
          <w:rStyle w:val="Bodytext1"/>
          <w:bCs/>
        </w:rPr>
        <w:t xml:space="preserve"> I am aware that the procedure</w:t>
      </w:r>
      <w:r w:rsidR="003A6DEF">
        <w:rPr>
          <w:b w:val="0"/>
        </w:rPr>
        <w:t xml:space="preserve"> </w:t>
      </w:r>
      <w:r w:rsidRPr="00AA77ED">
        <w:rPr>
          <w:rStyle w:val="Bodytext1"/>
          <w:bCs/>
        </w:rPr>
        <w:t>provided in section 11(4) of the Act for calculating</w:t>
      </w:r>
      <w:r w:rsidRPr="00AA77ED">
        <w:rPr>
          <w:rStyle w:val="Bodytext1"/>
          <w:bCs/>
        </w:rPr>
        <w:tab/>
      </w:r>
      <w:r w:rsidRPr="00AA77ED">
        <w:rPr>
          <w:rStyle w:val="Bodytext1"/>
          <w:bCs/>
        </w:rPr>
        <w:t>the amount of compensation does not offer satisfactory amount of compensation to the purchaser. It does</w:t>
      </w:r>
      <w:r w:rsidR="003A6DEF">
        <w:rPr>
          <w:b w:val="0"/>
        </w:rPr>
        <w:t xml:space="preserve"> </w:t>
      </w:r>
      <w:r w:rsidRPr="00AA77ED">
        <w:rPr>
          <w:rStyle w:val="Bodytext1"/>
          <w:bCs/>
        </w:rPr>
        <w:t>not take into</w:t>
      </w:r>
      <w:r w:rsidR="003A6DEF">
        <w:rPr>
          <w:rStyle w:val="Bodytext1"/>
          <w:bCs/>
        </w:rPr>
        <w:t xml:space="preserve"> account the inflation that the </w:t>
      </w:r>
      <w:r w:rsidRPr="00AA77ED">
        <w:rPr>
          <w:rStyle w:val="Bodytext1"/>
          <w:bCs/>
        </w:rPr>
        <w:t>erodes the</w:t>
      </w:r>
      <w:r w:rsidR="003A6DEF">
        <w:rPr>
          <w:b w:val="0"/>
        </w:rPr>
        <w:t xml:space="preserve"> </w:t>
      </w:r>
      <w:r w:rsidRPr="00AA77ED">
        <w:rPr>
          <w:rStyle w:val="Bodytext1"/>
          <w:bCs/>
        </w:rPr>
        <w:t>value of t</w:t>
      </w:r>
      <w:r w:rsidRPr="00AA77ED">
        <w:rPr>
          <w:rStyle w:val="Bodytext1"/>
          <w:bCs/>
        </w:rPr>
        <w:t xml:space="preserve">he purchase price as time goes </w:t>
      </w:r>
      <w:r w:rsidRPr="00AA77ED">
        <w:rPr>
          <w:rStyle w:val="BodytextSpacing-1pt"/>
          <w:bCs/>
        </w:rPr>
        <w:t>by*.</w:t>
      </w:r>
      <w:r w:rsidRPr="00AA77ED">
        <w:rPr>
          <w:rStyle w:val="Bodytext1"/>
          <w:bCs/>
        </w:rPr>
        <w:t xml:space="preserve"> But that in my view is not reason for saying</w:t>
      </w:r>
      <w:r w:rsidR="003A6DEF">
        <w:rPr>
          <w:rStyle w:val="Bodytext1"/>
          <w:bCs/>
        </w:rPr>
        <w:t xml:space="preserve"> that the Act is not applicable. In my considere</w:t>
      </w:r>
      <w:r w:rsidRPr="00AA77ED">
        <w:rPr>
          <w:rStyle w:val="Bodytext1"/>
          <w:bCs/>
        </w:rPr>
        <w:t>d judgment, the proper method for calculating</w:t>
      </w:r>
      <w:r w:rsidR="003A6DEF">
        <w:rPr>
          <w:b w:val="0"/>
        </w:rPr>
        <w:t xml:space="preserve"> </w:t>
      </w:r>
      <w:r w:rsidRPr="00AA77ED">
        <w:rPr>
          <w:rStyle w:val="Bodytext1"/>
          <w:bCs/>
        </w:rPr>
        <w:t>the amount of compensation payable to the 2nd Defendant</w:t>
      </w:r>
      <w:r w:rsidR="003A6DEF">
        <w:rPr>
          <w:b w:val="0"/>
        </w:rPr>
        <w:t xml:space="preserve"> </w:t>
      </w:r>
      <w:r w:rsidRPr="00AA77ED">
        <w:rPr>
          <w:rStyle w:val="Bodytext1"/>
          <w:bCs/>
        </w:rPr>
        <w:t>despite its short comings</w:t>
      </w:r>
      <w:r w:rsidRPr="00AA77ED">
        <w:rPr>
          <w:rStyle w:val="Bodytext1"/>
          <w:bCs/>
        </w:rPr>
        <w:t xml:space="preserve"> is that provided in section 11 (4)</w:t>
      </w:r>
      <w:r w:rsidRPr="00AA77ED">
        <w:rPr>
          <w:rStyle w:val="Bodytext1"/>
          <w:bCs/>
        </w:rPr>
        <w:t>of the Expropriated properties Act. The counter claim is</w:t>
      </w:r>
      <w:r w:rsidR="003A6DEF">
        <w:rPr>
          <w:rStyle w:val="Bodytext1"/>
          <w:bCs/>
        </w:rPr>
        <w:t xml:space="preserve"> dismissed.</w:t>
      </w:r>
    </w:p>
    <w:p w:rsidR="000768B0" w:rsidRPr="00AA77ED" w:rsidRDefault="007F1748">
      <w:pPr>
        <w:pStyle w:val="Bodytext0"/>
        <w:shd w:val="clear" w:color="auto" w:fill="auto"/>
        <w:spacing w:after="0" w:line="240" w:lineRule="exact"/>
        <w:ind w:left="4900" w:firstLine="0"/>
        <w:rPr>
          <w:b w:val="0"/>
        </w:rPr>
      </w:pPr>
      <w:r w:rsidRPr="00AA77ED">
        <w:rPr>
          <w:rStyle w:val="BodytextSmallCaps0"/>
          <w:bCs/>
        </w:rPr>
        <w:t xml:space="preserve">G .M. </w:t>
      </w:r>
      <w:r w:rsidR="003A6DEF">
        <w:rPr>
          <w:rStyle w:val="BodytextSmallCaps1"/>
          <w:bCs/>
        </w:rPr>
        <w:t>OKELLO</w:t>
      </w:r>
    </w:p>
    <w:p w:rsidR="000768B0" w:rsidRPr="00AA77ED" w:rsidRDefault="007F1748">
      <w:pPr>
        <w:pStyle w:val="Bodytext0"/>
        <w:shd w:val="clear" w:color="auto" w:fill="auto"/>
        <w:spacing w:after="211" w:line="240" w:lineRule="exact"/>
        <w:ind w:left="4900" w:firstLine="0"/>
        <w:rPr>
          <w:b w:val="0"/>
        </w:rPr>
      </w:pPr>
      <w:r w:rsidRPr="00AA77ED">
        <w:rPr>
          <w:rStyle w:val="Bodytext2"/>
          <w:bCs/>
        </w:rPr>
        <w:t>JUDGE.</w:t>
      </w:r>
    </w:p>
    <w:p w:rsidR="000768B0" w:rsidRPr="00AA77ED" w:rsidRDefault="007F1748">
      <w:pPr>
        <w:pStyle w:val="Bodytext0"/>
        <w:shd w:val="clear" w:color="auto" w:fill="auto"/>
        <w:spacing w:after="0" w:line="240" w:lineRule="exact"/>
        <w:ind w:left="4900" w:firstLine="0"/>
        <w:rPr>
          <w:b w:val="0"/>
        </w:rPr>
      </w:pPr>
      <w:r w:rsidRPr="00AA77ED">
        <w:rPr>
          <w:rStyle w:val="BodytextSpacing-1pt"/>
          <w:bCs/>
        </w:rPr>
        <w:t>21/10/94.</w:t>
      </w:r>
      <w:r w:rsidRPr="00AA77ED">
        <w:rPr>
          <w:b w:val="0"/>
        </w:rPr>
        <w:br w:type="page"/>
      </w:r>
    </w:p>
    <w:p w:rsidR="000768B0" w:rsidRPr="00AA77ED" w:rsidRDefault="007F1748" w:rsidP="003A6DEF">
      <w:pPr>
        <w:pStyle w:val="Bodytext0"/>
        <w:shd w:val="clear" w:color="auto" w:fill="auto"/>
        <w:spacing w:after="523" w:line="240" w:lineRule="exact"/>
        <w:ind w:right="220" w:firstLine="0"/>
        <w:rPr>
          <w:b w:val="0"/>
        </w:rPr>
      </w:pPr>
      <w:r w:rsidRPr="00AA77ED">
        <w:rPr>
          <w:rStyle w:val="Bodytext1"/>
          <w:bCs/>
        </w:rPr>
        <w:lastRenderedPageBreak/>
        <w:t>Judgment delivered in the presence of</w:t>
      </w:r>
      <w:r w:rsidR="000D4A4F">
        <w:rPr>
          <w:rStyle w:val="Bodytext1"/>
          <w:bCs/>
        </w:rPr>
        <w:t>:-</w:t>
      </w:r>
    </w:p>
    <w:p w:rsidR="000768B0" w:rsidRPr="00AA77ED" w:rsidRDefault="007F1748">
      <w:pPr>
        <w:pStyle w:val="Bodytext0"/>
        <w:shd w:val="clear" w:color="auto" w:fill="auto"/>
        <w:spacing w:after="100" w:line="240" w:lineRule="exact"/>
        <w:ind w:left="1500" w:firstLine="0"/>
        <w:rPr>
          <w:b w:val="0"/>
        </w:rPr>
      </w:pPr>
      <w:r w:rsidRPr="00AA77ED">
        <w:rPr>
          <w:rStyle w:val="Bodytext1"/>
          <w:bCs/>
        </w:rPr>
        <w:t>Ms. Nanguja for the 1st Defendant</w:t>
      </w:r>
    </w:p>
    <w:p w:rsidR="000D4A4F" w:rsidRDefault="000768B0">
      <w:pPr>
        <w:pStyle w:val="Bodytext0"/>
        <w:shd w:val="clear" w:color="auto" w:fill="auto"/>
        <w:spacing w:after="0" w:line="475" w:lineRule="exact"/>
        <w:ind w:left="1500" w:right="1400" w:firstLine="0"/>
        <w:rPr>
          <w:rStyle w:val="Bodytext1"/>
          <w:bCs/>
        </w:rPr>
      </w:pPr>
      <w:r w:rsidRPr="00AA77ED">
        <w:rPr>
          <w:b w:val="0"/>
        </w:rPr>
        <w:pict>
          <v:shapetype id="_x0000_t202" coordsize="21600,21600" o:spt="202" path="m,l,21600r21600,l21600,xe">
            <v:stroke joinstyle="miter"/>
            <v:path gradientshapeok="t" o:connecttype="rect"/>
          </v:shapetype>
          <v:shape id="_x0000_s1026" type="#_x0000_t202" style="position:absolute;left:0;text-align:left;margin-left:309.3pt;margin-top:117.1pt;width:74.55pt;height:11.35pt;z-index:-251658752;mso-wrap-distance-left:5pt;mso-wrap-distance-right:5pt;mso-position-horizontal-relative:margin" filled="f" stroked="f">
            <v:textbox style="mso-next-textbox:#_x0000_s1026;mso-fit-shape-to-text:t" inset="0,0,0,0">
              <w:txbxContent>
                <w:p w:rsidR="000768B0" w:rsidRDefault="007F1748">
                  <w:pPr>
                    <w:pStyle w:val="Bodytext0"/>
                    <w:shd w:val="clear" w:color="auto" w:fill="auto"/>
                    <w:spacing w:after="0" w:line="220" w:lineRule="exact"/>
                    <w:ind w:left="100" w:firstLine="0"/>
                  </w:pPr>
                  <w:r>
                    <w:rPr>
                      <w:rStyle w:val="BodytextSpacing0ptExact"/>
                      <w:b/>
                      <w:bCs/>
                      <w:spacing w:val="-20"/>
                    </w:rPr>
                    <w:t>21/10/94.</w:t>
                  </w:r>
                </w:p>
              </w:txbxContent>
            </v:textbox>
            <w10:wrap type="topAndBottom" anchorx="margin"/>
          </v:shape>
        </w:pict>
      </w:r>
      <w:r w:rsidR="007F1748" w:rsidRPr="00AA77ED">
        <w:rPr>
          <w:rStyle w:val="Bodytext1"/>
          <w:bCs/>
        </w:rPr>
        <w:t xml:space="preserve">Mr. Kawenja for the </w:t>
      </w:r>
      <w:r w:rsidR="007F1748" w:rsidRPr="00AA77ED">
        <w:rPr>
          <w:rStyle w:val="Bodytext1"/>
          <w:bCs/>
        </w:rPr>
        <w:t xml:space="preserve">2nd Defendant </w:t>
      </w:r>
    </w:p>
    <w:p w:rsidR="000768B0" w:rsidRPr="00AA77ED" w:rsidRDefault="007F1748">
      <w:pPr>
        <w:pStyle w:val="Bodytext0"/>
        <w:shd w:val="clear" w:color="auto" w:fill="auto"/>
        <w:spacing w:after="0" w:line="475" w:lineRule="exact"/>
        <w:ind w:left="1500" w:right="1400" w:firstLine="0"/>
        <w:rPr>
          <w:b w:val="0"/>
        </w:rPr>
      </w:pPr>
      <w:r w:rsidRPr="00AA77ED">
        <w:rPr>
          <w:rStyle w:val="Bodytext1"/>
          <w:bCs/>
        </w:rPr>
        <w:t>Mr. Ekwanyu Court Interpreter.</w:t>
      </w:r>
    </w:p>
    <w:p w:rsidR="000768B0" w:rsidRDefault="000D4A4F">
      <w:pPr>
        <w:spacing w:line="360" w:lineRule="exact"/>
      </w:pPr>
      <w:r>
        <w:tab/>
      </w:r>
      <w:r>
        <w:tab/>
      </w:r>
    </w:p>
    <w:p w:rsidR="000D4A4F" w:rsidRDefault="000D4A4F">
      <w:pPr>
        <w:spacing w:line="360" w:lineRule="exact"/>
      </w:pPr>
      <w:r>
        <w:tab/>
      </w:r>
      <w:r>
        <w:tab/>
      </w:r>
      <w:r>
        <w:tab/>
      </w:r>
      <w:r>
        <w:tab/>
      </w:r>
      <w:r>
        <w:tab/>
      </w:r>
      <w:r>
        <w:tab/>
      </w:r>
      <w:r>
        <w:tab/>
      </w:r>
      <w:r>
        <w:tab/>
        <w:t>G.M. OKELLO</w:t>
      </w:r>
    </w:p>
    <w:p w:rsidR="000D4A4F" w:rsidRDefault="000D4A4F">
      <w:pPr>
        <w:spacing w:line="360" w:lineRule="exact"/>
      </w:pPr>
      <w:r>
        <w:tab/>
      </w:r>
      <w:r>
        <w:tab/>
      </w:r>
      <w:r>
        <w:tab/>
      </w:r>
      <w:r>
        <w:tab/>
      </w:r>
      <w:r>
        <w:tab/>
      </w:r>
      <w:r>
        <w:tab/>
      </w:r>
      <w:r>
        <w:tab/>
      </w:r>
      <w:r>
        <w:tab/>
        <w:t>JUDGE</w:t>
      </w:r>
    </w:p>
    <w:p w:rsidR="000D4A4F" w:rsidRDefault="000D4A4F">
      <w:pPr>
        <w:spacing w:line="360" w:lineRule="exact"/>
      </w:pPr>
    </w:p>
    <w:p w:rsidR="000D4A4F" w:rsidRDefault="000D4A4F">
      <w:pPr>
        <w:spacing w:line="360" w:lineRule="exact"/>
      </w:pPr>
    </w:p>
    <w:p w:rsidR="000D4A4F" w:rsidRDefault="000D4A4F">
      <w:pPr>
        <w:spacing w:line="360" w:lineRule="exact"/>
      </w:pPr>
    </w:p>
    <w:p w:rsidR="000D4A4F" w:rsidRPr="00AA77ED" w:rsidRDefault="000D4A4F">
      <w:pPr>
        <w:spacing w:line="360" w:lineRule="exact"/>
      </w:pPr>
    </w:p>
    <w:p w:rsidR="000768B0" w:rsidRPr="00AA77ED" w:rsidRDefault="000768B0">
      <w:pPr>
        <w:rPr>
          <w:sz w:val="2"/>
          <w:szCs w:val="2"/>
        </w:rPr>
      </w:pPr>
    </w:p>
    <w:p w:rsidR="000768B0" w:rsidRPr="00AA77ED" w:rsidRDefault="000768B0">
      <w:pPr>
        <w:rPr>
          <w:sz w:val="2"/>
          <w:szCs w:val="2"/>
        </w:rPr>
      </w:pPr>
    </w:p>
    <w:sectPr w:rsidR="000768B0" w:rsidRPr="00AA77ED" w:rsidSect="000768B0">
      <w:headerReference w:type="default" r:id="rId7"/>
      <w:headerReference w:type="first" r:id="rId8"/>
      <w:pgSz w:w="12240" w:h="18720"/>
      <w:pgMar w:top="1574" w:right="1209" w:bottom="1268" w:left="127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48" w:rsidRDefault="007F1748" w:rsidP="000768B0">
      <w:r>
        <w:separator/>
      </w:r>
    </w:p>
  </w:endnote>
  <w:endnote w:type="continuationSeparator" w:id="1">
    <w:p w:rsidR="007F1748" w:rsidRDefault="007F1748" w:rsidP="000768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48" w:rsidRDefault="007F1748"/>
  </w:footnote>
  <w:footnote w:type="continuationSeparator" w:id="1">
    <w:p w:rsidR="007F1748" w:rsidRDefault="007F17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B0" w:rsidRDefault="000768B0">
    <w:pPr>
      <w:rPr>
        <w:sz w:val="2"/>
        <w:szCs w:val="2"/>
      </w:rPr>
    </w:pPr>
    <w:r w:rsidRPr="000768B0">
      <w:pict>
        <v:shapetype id="_x0000_t202" coordsize="21600,21600" o:spt="202" path="m,l,21600r21600,l21600,xe">
          <v:stroke joinstyle="miter"/>
          <v:path gradientshapeok="t" o:connecttype="rect"/>
        </v:shapetype>
        <v:shape id="_x0000_s2050" type="#_x0000_t202" style="position:absolute;margin-left:297.35pt;margin-top:107.15pt;width:29.3pt;height:10.3pt;z-index:-188744064;mso-wrap-style:none;mso-wrap-distance-left:5pt;mso-wrap-distance-right:5pt;mso-position-horizontal-relative:page;mso-position-vertical-relative:page" wrapcoords="0 0" filled="f" stroked="f">
          <v:textbox style="mso-fit-shape-to-text:t" inset="0,0,0,0">
            <w:txbxContent>
              <w:p w:rsidR="000768B0" w:rsidRDefault="007F1748">
                <w:pPr>
                  <w:pStyle w:val="Headerorfooter0"/>
                  <w:shd w:val="clear" w:color="auto" w:fill="auto"/>
                  <w:spacing w:line="240" w:lineRule="auto"/>
                </w:pPr>
                <w:r>
                  <w:rPr>
                    <w:rStyle w:val="HeaderorfooterConsolas"/>
                  </w:rPr>
                  <w:t xml:space="preserve">- </w:t>
                </w:r>
                <w:r>
                  <w:rPr>
                    <w:rStyle w:val="HeaderorfooterConsolas0"/>
                  </w:rPr>
                  <w:t>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B0" w:rsidRDefault="000768B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70A67"/>
    <w:multiLevelType w:val="multilevel"/>
    <w:tmpl w:val="99D88918"/>
    <w:lvl w:ilvl="0">
      <w:start w:val="4"/>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65062F"/>
    <w:multiLevelType w:val="hybridMultilevel"/>
    <w:tmpl w:val="EB6E6A3C"/>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2">
    <w:nsid w:val="57DB2B0D"/>
    <w:multiLevelType w:val="multilevel"/>
    <w:tmpl w:val="82C417FA"/>
    <w:lvl w:ilvl="0">
      <w:start w:val="1"/>
      <w:numFmt w:val="decimal"/>
      <w:lvlText w:val="(%1)"/>
      <w:lvlJc w:val="left"/>
      <w:rPr>
        <w:rFonts w:ascii="Courier New" w:eastAsia="Courier New" w:hAnsi="Courier New" w:cs="Courier New"/>
        <w:b/>
        <w:bCs/>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0768B0"/>
    <w:rsid w:val="000768B0"/>
    <w:rsid w:val="000D4A4F"/>
    <w:rsid w:val="000D7C3D"/>
    <w:rsid w:val="001C3EC3"/>
    <w:rsid w:val="00386974"/>
    <w:rsid w:val="003A6DEF"/>
    <w:rsid w:val="007F1748"/>
    <w:rsid w:val="00A02F13"/>
    <w:rsid w:val="00AA77ED"/>
    <w:rsid w:val="00B13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8B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8B0"/>
    <w:rPr>
      <w:color w:val="0066CC"/>
      <w:u w:val="single"/>
    </w:rPr>
  </w:style>
  <w:style w:type="character" w:customStyle="1" w:styleId="BodytextExact">
    <w:name w:val="Body text Exact"/>
    <w:basedOn w:val="DefaultParagraphFont"/>
    <w:rsid w:val="000768B0"/>
    <w:rPr>
      <w:b/>
      <w:bCs/>
      <w:i w:val="0"/>
      <w:iCs w:val="0"/>
      <w:smallCaps w:val="0"/>
      <w:strike w:val="0"/>
      <w:spacing w:val="8"/>
      <w:sz w:val="22"/>
      <w:szCs w:val="22"/>
      <w:u w:val="none"/>
    </w:rPr>
  </w:style>
  <w:style w:type="character" w:customStyle="1" w:styleId="BodytextSpacing0ptExact">
    <w:name w:val="Body text + Spacing 0 pt Exact"/>
    <w:basedOn w:val="Bodytext"/>
    <w:rsid w:val="000768B0"/>
    <w:rPr>
      <w:spacing w:val="-18"/>
      <w:sz w:val="22"/>
      <w:szCs w:val="22"/>
    </w:rPr>
  </w:style>
  <w:style w:type="character" w:customStyle="1" w:styleId="Bodytext">
    <w:name w:val="Body text_"/>
    <w:basedOn w:val="DefaultParagraphFont"/>
    <w:link w:val="Bodytext0"/>
    <w:rsid w:val="000768B0"/>
    <w:rPr>
      <w:b/>
      <w:bCs/>
      <w:i w:val="0"/>
      <w:iCs w:val="0"/>
      <w:smallCaps w:val="0"/>
      <w:strike w:val="0"/>
      <w:u w:val="none"/>
    </w:rPr>
  </w:style>
  <w:style w:type="character" w:customStyle="1" w:styleId="BodytextSmallCaps">
    <w:name w:val="Body text + Small Caps"/>
    <w:basedOn w:val="Bodytext"/>
    <w:rsid w:val="000768B0"/>
    <w:rPr>
      <w:rFonts w:ascii="Courier New" w:eastAsia="Courier New" w:hAnsi="Courier New" w:cs="Courier New"/>
      <w:smallCaps/>
      <w:color w:val="000000"/>
      <w:spacing w:val="0"/>
      <w:w w:val="100"/>
      <w:position w:val="0"/>
      <w:sz w:val="24"/>
      <w:szCs w:val="24"/>
      <w:u w:val="single"/>
      <w:lang w:val="en-US"/>
    </w:rPr>
  </w:style>
  <w:style w:type="character" w:customStyle="1" w:styleId="BodytextSmallCaps0">
    <w:name w:val="Body text + Small Caps"/>
    <w:basedOn w:val="Bodytext"/>
    <w:rsid w:val="000768B0"/>
    <w:rPr>
      <w:rFonts w:ascii="Courier New" w:eastAsia="Courier New" w:hAnsi="Courier New" w:cs="Courier New"/>
      <w:smallCaps/>
      <w:color w:val="000000"/>
      <w:spacing w:val="0"/>
      <w:w w:val="100"/>
      <w:position w:val="0"/>
      <w:sz w:val="24"/>
      <w:szCs w:val="24"/>
      <w:lang w:val="en-US"/>
    </w:rPr>
  </w:style>
  <w:style w:type="character" w:customStyle="1" w:styleId="Bodytext1">
    <w:name w:val="Body text"/>
    <w:basedOn w:val="Bodytext"/>
    <w:rsid w:val="000768B0"/>
    <w:rPr>
      <w:rFonts w:ascii="Courier New" w:eastAsia="Courier New" w:hAnsi="Courier New" w:cs="Courier New"/>
      <w:color w:val="000000"/>
      <w:spacing w:val="0"/>
      <w:w w:val="100"/>
      <w:position w:val="0"/>
      <w:sz w:val="24"/>
      <w:szCs w:val="24"/>
      <w:lang w:val="en-US"/>
    </w:rPr>
  </w:style>
  <w:style w:type="character" w:customStyle="1" w:styleId="BodytextSpacing7pt">
    <w:name w:val="Body text + Spacing 7 pt"/>
    <w:basedOn w:val="Bodytext"/>
    <w:rsid w:val="000768B0"/>
    <w:rPr>
      <w:rFonts w:ascii="Courier New" w:eastAsia="Courier New" w:hAnsi="Courier New" w:cs="Courier New"/>
      <w:color w:val="000000"/>
      <w:spacing w:val="150"/>
      <w:w w:val="100"/>
      <w:position w:val="0"/>
      <w:sz w:val="24"/>
      <w:szCs w:val="24"/>
      <w:lang w:val="en-US"/>
    </w:rPr>
  </w:style>
  <w:style w:type="character" w:customStyle="1" w:styleId="Bodytext13pt">
    <w:name w:val="Body text + 13 pt"/>
    <w:aliases w:val="Not Bold,Italic"/>
    <w:basedOn w:val="Bodytext"/>
    <w:rsid w:val="000768B0"/>
    <w:rPr>
      <w:rFonts w:ascii="Courier New" w:eastAsia="Courier New" w:hAnsi="Courier New" w:cs="Courier New"/>
      <w:b/>
      <w:bCs/>
      <w:i/>
      <w:iCs/>
      <w:color w:val="000000"/>
      <w:spacing w:val="0"/>
      <w:w w:val="100"/>
      <w:position w:val="0"/>
      <w:sz w:val="26"/>
      <w:szCs w:val="26"/>
    </w:rPr>
  </w:style>
  <w:style w:type="character" w:customStyle="1" w:styleId="Bodytext2">
    <w:name w:val="Body text"/>
    <w:basedOn w:val="Bodytext"/>
    <w:rsid w:val="000768B0"/>
    <w:rPr>
      <w:rFonts w:ascii="Courier New" w:eastAsia="Courier New" w:hAnsi="Courier New" w:cs="Courier New"/>
      <w:color w:val="000000"/>
      <w:spacing w:val="0"/>
      <w:w w:val="100"/>
      <w:position w:val="0"/>
      <w:sz w:val="24"/>
      <w:szCs w:val="24"/>
      <w:u w:val="single"/>
      <w:lang w:val="en-US"/>
    </w:rPr>
  </w:style>
  <w:style w:type="character" w:customStyle="1" w:styleId="BodytextSpacing-1pt">
    <w:name w:val="Body text + Spacing -1 pt"/>
    <w:basedOn w:val="Bodytext"/>
    <w:rsid w:val="000768B0"/>
    <w:rPr>
      <w:rFonts w:ascii="Courier New" w:eastAsia="Courier New" w:hAnsi="Courier New" w:cs="Courier New"/>
      <w:color w:val="000000"/>
      <w:spacing w:val="-20"/>
      <w:w w:val="100"/>
      <w:position w:val="0"/>
      <w:sz w:val="24"/>
      <w:szCs w:val="24"/>
      <w:lang w:val="en-US"/>
    </w:rPr>
  </w:style>
  <w:style w:type="character" w:customStyle="1" w:styleId="Headerorfooter">
    <w:name w:val="Header or footer_"/>
    <w:basedOn w:val="DefaultParagraphFont"/>
    <w:link w:val="Headerorfooter0"/>
    <w:rsid w:val="000768B0"/>
    <w:rPr>
      <w:b w:val="0"/>
      <w:bCs w:val="0"/>
      <w:i w:val="0"/>
      <w:iCs w:val="0"/>
      <w:smallCaps w:val="0"/>
      <w:strike w:val="0"/>
      <w:u w:val="none"/>
    </w:rPr>
  </w:style>
  <w:style w:type="character" w:customStyle="1" w:styleId="Headerorfooter1">
    <w:name w:val="Header or footer"/>
    <w:basedOn w:val="Headerorfooter"/>
    <w:rsid w:val="000768B0"/>
    <w:rPr>
      <w:rFonts w:ascii="Courier New" w:eastAsia="Courier New" w:hAnsi="Courier New" w:cs="Courier New"/>
      <w:color w:val="000000"/>
      <w:spacing w:val="0"/>
      <w:w w:val="100"/>
      <w:position w:val="0"/>
      <w:sz w:val="24"/>
      <w:szCs w:val="24"/>
      <w:lang w:val="en-US"/>
    </w:rPr>
  </w:style>
  <w:style w:type="character" w:customStyle="1" w:styleId="Bodytext20">
    <w:name w:val="Body text (2)_"/>
    <w:basedOn w:val="DefaultParagraphFont"/>
    <w:link w:val="Bodytext21"/>
    <w:rsid w:val="000768B0"/>
    <w:rPr>
      <w:b/>
      <w:bCs/>
      <w:i w:val="0"/>
      <w:iCs w:val="0"/>
      <w:smallCaps w:val="0"/>
      <w:strike w:val="0"/>
      <w:sz w:val="23"/>
      <w:szCs w:val="23"/>
      <w:u w:val="none"/>
    </w:rPr>
  </w:style>
  <w:style w:type="character" w:customStyle="1" w:styleId="Bodytext22">
    <w:name w:val="Body text (2)"/>
    <w:basedOn w:val="Bodytext20"/>
    <w:rsid w:val="000768B0"/>
    <w:rPr>
      <w:rFonts w:ascii="Courier New" w:eastAsia="Courier New" w:hAnsi="Courier New" w:cs="Courier New"/>
      <w:color w:val="000000"/>
      <w:spacing w:val="0"/>
      <w:w w:val="100"/>
      <w:position w:val="0"/>
      <w:lang w:val="en-US"/>
    </w:rPr>
  </w:style>
  <w:style w:type="character" w:customStyle="1" w:styleId="Bodytext2Gungsuh">
    <w:name w:val="Body text (2) + Gungsuh"/>
    <w:aliases w:val="4 pt,Not Bold,Spacing 0 pt"/>
    <w:basedOn w:val="Bodytext20"/>
    <w:rsid w:val="000768B0"/>
    <w:rPr>
      <w:rFonts w:ascii="Gungsuh" w:eastAsia="Gungsuh" w:hAnsi="Gungsuh" w:cs="Gungsuh"/>
      <w:b/>
      <w:bCs/>
      <w:color w:val="000000"/>
      <w:spacing w:val="-10"/>
      <w:w w:val="100"/>
      <w:position w:val="0"/>
      <w:sz w:val="8"/>
      <w:szCs w:val="8"/>
      <w:lang w:val="en-US"/>
    </w:rPr>
  </w:style>
  <w:style w:type="character" w:customStyle="1" w:styleId="Bodytext3">
    <w:name w:val="Body text (3)_"/>
    <w:basedOn w:val="DefaultParagraphFont"/>
    <w:link w:val="Bodytext30"/>
    <w:rsid w:val="000768B0"/>
    <w:rPr>
      <w:rFonts w:ascii="Garamond" w:eastAsia="Garamond" w:hAnsi="Garamond" w:cs="Garamond"/>
      <w:b w:val="0"/>
      <w:bCs w:val="0"/>
      <w:i w:val="0"/>
      <w:iCs w:val="0"/>
      <w:smallCaps w:val="0"/>
      <w:strike w:val="0"/>
      <w:spacing w:val="-20"/>
      <w:sz w:val="10"/>
      <w:szCs w:val="10"/>
      <w:u w:val="none"/>
    </w:rPr>
  </w:style>
  <w:style w:type="character" w:customStyle="1" w:styleId="Bodytext3CourierNew">
    <w:name w:val="Body text (3) + Courier New"/>
    <w:aliases w:val="5.5 pt,Spacing 0 pt"/>
    <w:basedOn w:val="Bodytext3"/>
    <w:rsid w:val="000768B0"/>
    <w:rPr>
      <w:rFonts w:ascii="Courier New" w:eastAsia="Courier New" w:hAnsi="Courier New" w:cs="Courier New"/>
      <w:color w:val="000000"/>
      <w:spacing w:val="0"/>
      <w:w w:val="100"/>
      <w:position w:val="0"/>
      <w:sz w:val="11"/>
      <w:szCs w:val="11"/>
    </w:rPr>
  </w:style>
  <w:style w:type="character" w:customStyle="1" w:styleId="Heading1">
    <w:name w:val="Heading #1_"/>
    <w:basedOn w:val="DefaultParagraphFont"/>
    <w:link w:val="Heading10"/>
    <w:rsid w:val="000768B0"/>
    <w:rPr>
      <w:rFonts w:ascii="Garamond" w:eastAsia="Garamond" w:hAnsi="Garamond" w:cs="Garamond"/>
      <w:b w:val="0"/>
      <w:bCs w:val="0"/>
      <w:i w:val="0"/>
      <w:iCs w:val="0"/>
      <w:smallCaps w:val="0"/>
      <w:strike w:val="0"/>
      <w:spacing w:val="-10"/>
      <w:sz w:val="8"/>
      <w:szCs w:val="8"/>
      <w:u w:val="none"/>
    </w:rPr>
  </w:style>
  <w:style w:type="character" w:customStyle="1" w:styleId="Heading11">
    <w:name w:val="Heading #1"/>
    <w:basedOn w:val="Heading1"/>
    <w:rsid w:val="000768B0"/>
    <w:rPr>
      <w:color w:val="000000"/>
      <w:w w:val="100"/>
      <w:position w:val="0"/>
      <w:lang w:val="en-US"/>
    </w:rPr>
  </w:style>
  <w:style w:type="character" w:customStyle="1" w:styleId="Heading1CourierNew">
    <w:name w:val="Heading #1 + Courier New"/>
    <w:aliases w:val="13 pt,Italic,Spacing 0 pt"/>
    <w:basedOn w:val="Heading1"/>
    <w:rsid w:val="000768B0"/>
    <w:rPr>
      <w:rFonts w:ascii="Courier New" w:eastAsia="Courier New" w:hAnsi="Courier New" w:cs="Courier New"/>
      <w:i/>
      <w:iCs/>
      <w:color w:val="000000"/>
      <w:spacing w:val="0"/>
      <w:w w:val="100"/>
      <w:position w:val="0"/>
      <w:sz w:val="26"/>
      <w:szCs w:val="26"/>
      <w:lang w:val="en-US"/>
    </w:rPr>
  </w:style>
  <w:style w:type="character" w:customStyle="1" w:styleId="BodytextSmallCaps1">
    <w:name w:val="Body text + Small Caps"/>
    <w:aliases w:val="Spacing -1 pt"/>
    <w:basedOn w:val="Bodytext"/>
    <w:rsid w:val="000768B0"/>
    <w:rPr>
      <w:rFonts w:ascii="Courier New" w:eastAsia="Courier New" w:hAnsi="Courier New" w:cs="Courier New"/>
      <w:smallCaps/>
      <w:color w:val="000000"/>
      <w:spacing w:val="-20"/>
      <w:w w:val="100"/>
      <w:position w:val="0"/>
      <w:sz w:val="24"/>
      <w:szCs w:val="24"/>
      <w:lang w:val="en-US"/>
    </w:rPr>
  </w:style>
  <w:style w:type="character" w:customStyle="1" w:styleId="HeaderorfooterConsolas">
    <w:name w:val="Header or footer + Consolas"/>
    <w:aliases w:val="4.5 pt"/>
    <w:basedOn w:val="Headerorfooter"/>
    <w:rsid w:val="000768B0"/>
    <w:rPr>
      <w:rFonts w:ascii="Consolas" w:eastAsia="Consolas" w:hAnsi="Consolas" w:cs="Consolas"/>
      <w:color w:val="000000"/>
      <w:spacing w:val="0"/>
      <w:w w:val="100"/>
      <w:position w:val="0"/>
      <w:sz w:val="9"/>
      <w:szCs w:val="9"/>
      <w:lang w:val="en-US"/>
    </w:rPr>
  </w:style>
  <w:style w:type="character" w:customStyle="1" w:styleId="HeaderorfooterConsolas0">
    <w:name w:val="Header or footer + Consolas"/>
    <w:aliases w:val="16 pt"/>
    <w:basedOn w:val="Headerorfooter"/>
    <w:rsid w:val="000768B0"/>
    <w:rPr>
      <w:rFonts w:ascii="Consolas" w:eastAsia="Consolas" w:hAnsi="Consolas" w:cs="Consolas"/>
      <w:color w:val="000000"/>
      <w:spacing w:val="0"/>
      <w:w w:val="100"/>
      <w:position w:val="0"/>
      <w:sz w:val="32"/>
      <w:szCs w:val="32"/>
    </w:rPr>
  </w:style>
  <w:style w:type="character" w:customStyle="1" w:styleId="Picturecaption">
    <w:name w:val="Picture caption_"/>
    <w:basedOn w:val="DefaultParagraphFont"/>
    <w:link w:val="Picturecaption0"/>
    <w:rsid w:val="000768B0"/>
    <w:rPr>
      <w:b/>
      <w:bCs/>
      <w:i w:val="0"/>
      <w:iCs w:val="0"/>
      <w:smallCaps w:val="0"/>
      <w:strike w:val="0"/>
      <w:u w:val="none"/>
    </w:rPr>
  </w:style>
  <w:style w:type="character" w:customStyle="1" w:styleId="Picturecaption1">
    <w:name w:val="Picture caption"/>
    <w:basedOn w:val="Picturecaption"/>
    <w:rsid w:val="000768B0"/>
    <w:rPr>
      <w:rFonts w:ascii="Courier New" w:eastAsia="Courier New" w:hAnsi="Courier New" w:cs="Courier New"/>
      <w:color w:val="000000"/>
      <w:spacing w:val="0"/>
      <w:w w:val="100"/>
      <w:position w:val="0"/>
      <w:sz w:val="24"/>
      <w:szCs w:val="24"/>
      <w:u w:val="single"/>
      <w:lang w:val="en-US"/>
    </w:rPr>
  </w:style>
  <w:style w:type="paragraph" w:customStyle="1" w:styleId="Bodytext0">
    <w:name w:val="Body text"/>
    <w:basedOn w:val="Normal"/>
    <w:link w:val="Bodytext"/>
    <w:rsid w:val="000768B0"/>
    <w:pPr>
      <w:shd w:val="clear" w:color="auto" w:fill="FFFFFF"/>
      <w:spacing w:after="360" w:line="590" w:lineRule="exact"/>
      <w:ind w:hanging="580"/>
    </w:pPr>
    <w:rPr>
      <w:b/>
      <w:bCs/>
    </w:rPr>
  </w:style>
  <w:style w:type="paragraph" w:customStyle="1" w:styleId="Headerorfooter0">
    <w:name w:val="Header or footer"/>
    <w:basedOn w:val="Normal"/>
    <w:link w:val="Headerorfooter"/>
    <w:rsid w:val="000768B0"/>
    <w:pPr>
      <w:shd w:val="clear" w:color="auto" w:fill="FFFFFF"/>
      <w:spacing w:line="0" w:lineRule="atLeast"/>
    </w:pPr>
  </w:style>
  <w:style w:type="paragraph" w:customStyle="1" w:styleId="Bodytext21">
    <w:name w:val="Body text (2)"/>
    <w:basedOn w:val="Normal"/>
    <w:link w:val="Bodytext20"/>
    <w:rsid w:val="000768B0"/>
    <w:pPr>
      <w:shd w:val="clear" w:color="auto" w:fill="FFFFFF"/>
      <w:spacing w:line="490" w:lineRule="exact"/>
    </w:pPr>
    <w:rPr>
      <w:b/>
      <w:bCs/>
      <w:sz w:val="23"/>
      <w:szCs w:val="23"/>
    </w:rPr>
  </w:style>
  <w:style w:type="paragraph" w:customStyle="1" w:styleId="Bodytext30">
    <w:name w:val="Body text (3)"/>
    <w:basedOn w:val="Normal"/>
    <w:link w:val="Bodytext3"/>
    <w:rsid w:val="000768B0"/>
    <w:pPr>
      <w:shd w:val="clear" w:color="auto" w:fill="FFFFFF"/>
      <w:spacing w:after="420" w:line="0" w:lineRule="atLeast"/>
      <w:jc w:val="right"/>
    </w:pPr>
    <w:rPr>
      <w:rFonts w:ascii="Garamond" w:eastAsia="Garamond" w:hAnsi="Garamond" w:cs="Garamond"/>
      <w:spacing w:val="-20"/>
      <w:sz w:val="10"/>
      <w:szCs w:val="10"/>
    </w:rPr>
  </w:style>
  <w:style w:type="paragraph" w:customStyle="1" w:styleId="Heading10">
    <w:name w:val="Heading #1"/>
    <w:basedOn w:val="Normal"/>
    <w:link w:val="Heading1"/>
    <w:rsid w:val="000768B0"/>
    <w:pPr>
      <w:shd w:val="clear" w:color="auto" w:fill="FFFFFF"/>
      <w:spacing w:line="0" w:lineRule="atLeast"/>
      <w:jc w:val="center"/>
      <w:outlineLvl w:val="0"/>
    </w:pPr>
    <w:rPr>
      <w:rFonts w:ascii="Garamond" w:eastAsia="Garamond" w:hAnsi="Garamond" w:cs="Garamond"/>
      <w:spacing w:val="-10"/>
      <w:sz w:val="8"/>
      <w:szCs w:val="8"/>
    </w:rPr>
  </w:style>
  <w:style w:type="paragraph" w:customStyle="1" w:styleId="Picturecaption0">
    <w:name w:val="Picture caption"/>
    <w:basedOn w:val="Normal"/>
    <w:link w:val="Picturecaption"/>
    <w:rsid w:val="000768B0"/>
    <w:pPr>
      <w:shd w:val="clear" w:color="auto" w:fill="FFFFFF"/>
      <w:spacing w:line="355" w:lineRule="exact"/>
      <w:jc w:val="both"/>
    </w:pPr>
    <w:rPr>
      <w:b/>
      <w:bCs/>
    </w:rPr>
  </w:style>
  <w:style w:type="paragraph" w:styleId="Header">
    <w:name w:val="header"/>
    <w:basedOn w:val="Normal"/>
    <w:link w:val="HeaderChar"/>
    <w:uiPriority w:val="99"/>
    <w:semiHidden/>
    <w:unhideWhenUsed/>
    <w:rsid w:val="00386974"/>
    <w:pPr>
      <w:tabs>
        <w:tab w:val="center" w:pos="4680"/>
        <w:tab w:val="right" w:pos="9360"/>
      </w:tabs>
    </w:pPr>
  </w:style>
  <w:style w:type="character" w:customStyle="1" w:styleId="HeaderChar">
    <w:name w:val="Header Char"/>
    <w:basedOn w:val="DefaultParagraphFont"/>
    <w:link w:val="Header"/>
    <w:uiPriority w:val="99"/>
    <w:semiHidden/>
    <w:rsid w:val="00386974"/>
    <w:rPr>
      <w:color w:val="000000"/>
    </w:rPr>
  </w:style>
  <w:style w:type="paragraph" w:styleId="Footer">
    <w:name w:val="footer"/>
    <w:basedOn w:val="Normal"/>
    <w:link w:val="FooterChar"/>
    <w:uiPriority w:val="99"/>
    <w:semiHidden/>
    <w:unhideWhenUsed/>
    <w:rsid w:val="00386974"/>
    <w:pPr>
      <w:tabs>
        <w:tab w:val="center" w:pos="4680"/>
        <w:tab w:val="right" w:pos="9360"/>
      </w:tabs>
    </w:pPr>
  </w:style>
  <w:style w:type="character" w:customStyle="1" w:styleId="FooterChar">
    <w:name w:val="Footer Char"/>
    <w:basedOn w:val="DefaultParagraphFont"/>
    <w:link w:val="Footer"/>
    <w:uiPriority w:val="99"/>
    <w:semiHidden/>
    <w:rsid w:val="0038697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2014-08-07T12:01:00Z</dcterms:created>
  <dcterms:modified xsi:type="dcterms:W3CDTF">2014-08-07T13:39:00Z</dcterms:modified>
</cp:coreProperties>
</file>