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D82F" w14:textId="77777777"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14:paraId="43C86455" w14:textId="77777777"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14:paraId="79BDE1E0" w14:textId="77777777"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14:paraId="048F35C8" w14:textId="77777777" w:rsidR="00C73BA6" w:rsidRDefault="00C73BA6"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9E5A52">
        <w:rPr>
          <w:rFonts w:ascii="Times New Roman" w:hAnsi="Times New Roman" w:cs="Times New Roman"/>
          <w:b/>
          <w:sz w:val="24"/>
          <w:szCs w:val="24"/>
        </w:rPr>
        <w:t>APPLICATION</w:t>
      </w:r>
      <w:r>
        <w:rPr>
          <w:rFonts w:ascii="Times New Roman" w:hAnsi="Times New Roman" w:cs="Times New Roman"/>
          <w:b/>
          <w:sz w:val="24"/>
          <w:szCs w:val="24"/>
        </w:rPr>
        <w:t xml:space="preserve"> No. </w:t>
      </w:r>
      <w:r w:rsidR="006161F4">
        <w:rPr>
          <w:rFonts w:ascii="Times New Roman" w:hAnsi="Times New Roman" w:cs="Times New Roman"/>
          <w:b/>
          <w:sz w:val="24"/>
          <w:szCs w:val="24"/>
        </w:rPr>
        <w:t>1088</w:t>
      </w:r>
      <w:r w:rsidR="009A1C14">
        <w:rPr>
          <w:rFonts w:ascii="Times New Roman" w:hAnsi="Times New Roman" w:cs="Times New Roman"/>
          <w:b/>
          <w:sz w:val="24"/>
          <w:szCs w:val="24"/>
        </w:rPr>
        <w:t xml:space="preserve"> </w:t>
      </w:r>
      <w:r>
        <w:rPr>
          <w:rFonts w:ascii="Times New Roman" w:hAnsi="Times New Roman" w:cs="Times New Roman"/>
          <w:b/>
          <w:sz w:val="24"/>
          <w:szCs w:val="24"/>
        </w:rPr>
        <w:t>OF 20</w:t>
      </w:r>
      <w:r w:rsidR="00CA1AC8">
        <w:rPr>
          <w:rFonts w:ascii="Times New Roman" w:hAnsi="Times New Roman" w:cs="Times New Roman"/>
          <w:b/>
          <w:sz w:val="24"/>
          <w:szCs w:val="24"/>
        </w:rPr>
        <w:t>2</w:t>
      </w:r>
      <w:r w:rsidR="000B73AD">
        <w:rPr>
          <w:rFonts w:ascii="Times New Roman" w:hAnsi="Times New Roman" w:cs="Times New Roman"/>
          <w:b/>
          <w:sz w:val="24"/>
          <w:szCs w:val="24"/>
        </w:rPr>
        <w:t>2</w:t>
      </w:r>
    </w:p>
    <w:p w14:paraId="050EE040" w14:textId="77777777" w:rsidR="009E5A52" w:rsidRDefault="009E5A52"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w:t>
      </w:r>
      <w:r w:rsidR="00CA1AC8">
        <w:rPr>
          <w:rFonts w:ascii="Times New Roman" w:hAnsi="Times New Roman" w:cs="Times New Roman"/>
          <w:b/>
          <w:sz w:val="24"/>
          <w:szCs w:val="24"/>
        </w:rPr>
        <w:t>from Civil Suit</w:t>
      </w:r>
      <w:r>
        <w:rPr>
          <w:rFonts w:ascii="Times New Roman" w:hAnsi="Times New Roman" w:cs="Times New Roman"/>
          <w:b/>
          <w:sz w:val="24"/>
          <w:szCs w:val="24"/>
        </w:rPr>
        <w:t xml:space="preserve"> No. </w:t>
      </w:r>
      <w:r w:rsidR="00CA1AC8">
        <w:rPr>
          <w:rFonts w:ascii="Times New Roman" w:hAnsi="Times New Roman" w:cs="Times New Roman"/>
          <w:b/>
          <w:sz w:val="24"/>
          <w:szCs w:val="24"/>
        </w:rPr>
        <w:t>0</w:t>
      </w:r>
      <w:r w:rsidR="006161F4">
        <w:rPr>
          <w:rFonts w:ascii="Times New Roman" w:hAnsi="Times New Roman" w:cs="Times New Roman"/>
          <w:b/>
          <w:sz w:val="24"/>
          <w:szCs w:val="24"/>
        </w:rPr>
        <w:t>060</w:t>
      </w:r>
      <w:r>
        <w:rPr>
          <w:rFonts w:ascii="Times New Roman" w:hAnsi="Times New Roman" w:cs="Times New Roman"/>
          <w:b/>
          <w:sz w:val="24"/>
          <w:szCs w:val="24"/>
        </w:rPr>
        <w:t xml:space="preserve"> of 20</w:t>
      </w:r>
      <w:r w:rsidR="00CA1AC8">
        <w:rPr>
          <w:rFonts w:ascii="Times New Roman" w:hAnsi="Times New Roman" w:cs="Times New Roman"/>
          <w:b/>
          <w:sz w:val="24"/>
          <w:szCs w:val="24"/>
        </w:rPr>
        <w:t>2</w:t>
      </w:r>
      <w:r w:rsidR="006161F4">
        <w:rPr>
          <w:rFonts w:ascii="Times New Roman" w:hAnsi="Times New Roman" w:cs="Times New Roman"/>
          <w:b/>
          <w:sz w:val="24"/>
          <w:szCs w:val="24"/>
        </w:rPr>
        <w:t>1</w:t>
      </w:r>
      <w:r>
        <w:rPr>
          <w:rFonts w:ascii="Times New Roman" w:hAnsi="Times New Roman" w:cs="Times New Roman"/>
          <w:b/>
          <w:sz w:val="24"/>
          <w:szCs w:val="24"/>
        </w:rPr>
        <w:t>)</w:t>
      </w:r>
    </w:p>
    <w:p w14:paraId="26BD9945" w14:textId="77777777" w:rsidR="00C92507" w:rsidRDefault="006161F4" w:rsidP="009B3409">
      <w:pPr>
        <w:spacing w:after="0"/>
        <w:jc w:val="both"/>
        <w:rPr>
          <w:rFonts w:ascii="Times New Roman" w:hAnsi="Times New Roman" w:cs="Times New Roman"/>
          <w:b/>
          <w:sz w:val="24"/>
          <w:szCs w:val="24"/>
        </w:rPr>
      </w:pPr>
      <w:r w:rsidRPr="006161F4">
        <w:rPr>
          <w:rFonts w:ascii="Times New Roman" w:hAnsi="Times New Roman" w:cs="Times New Roman"/>
          <w:b/>
          <w:sz w:val="24"/>
          <w:szCs w:val="24"/>
        </w:rPr>
        <w:t>RICHARD ODOI ADOME</w:t>
      </w:r>
      <w:r>
        <w:rPr>
          <w:rFonts w:ascii="Times New Roman" w:hAnsi="Times New Roman" w:cs="Times New Roman"/>
          <w:b/>
          <w:sz w:val="24"/>
          <w:szCs w:val="24"/>
        </w:rPr>
        <w:tab/>
      </w:r>
      <w:r w:rsidR="001A3337" w:rsidRPr="009B3409">
        <w:rPr>
          <w:rFonts w:ascii="Times New Roman" w:hAnsi="Times New Roman" w:cs="Times New Roman"/>
          <w:b/>
          <w:sz w:val="24"/>
          <w:szCs w:val="24"/>
        </w:rPr>
        <w:tab/>
        <w:t>…</w:t>
      </w:r>
      <w:r w:rsidR="003D5C4C">
        <w:rPr>
          <w:rFonts w:ascii="Times New Roman" w:hAnsi="Times New Roman" w:cs="Times New Roman"/>
          <w:b/>
          <w:sz w:val="24"/>
          <w:szCs w:val="24"/>
        </w:rPr>
        <w:t>……</w:t>
      </w:r>
      <w:r>
        <w:rPr>
          <w:rFonts w:ascii="Times New Roman" w:hAnsi="Times New Roman" w:cs="Times New Roman"/>
          <w:b/>
          <w:sz w:val="24"/>
          <w:szCs w:val="24"/>
        </w:rPr>
        <w:t>……………………</w:t>
      </w:r>
      <w:r w:rsidRPr="009B3409">
        <w:rPr>
          <w:rFonts w:ascii="Times New Roman" w:hAnsi="Times New Roman" w:cs="Times New Roman"/>
          <w:b/>
          <w:sz w:val="24"/>
          <w:szCs w:val="24"/>
        </w:rPr>
        <w:t>…</w:t>
      </w:r>
      <w:r>
        <w:rPr>
          <w:rFonts w:ascii="Times New Roman" w:hAnsi="Times New Roman" w:cs="Times New Roman"/>
          <w:b/>
          <w:sz w:val="24"/>
          <w:szCs w:val="24"/>
        </w:rPr>
        <w:t>………</w:t>
      </w:r>
      <w:r w:rsidR="00900FB4" w:rsidRPr="009B3409">
        <w:rPr>
          <w:rFonts w:ascii="Times New Roman" w:hAnsi="Times New Roman" w:cs="Times New Roman"/>
          <w:b/>
          <w:sz w:val="24"/>
          <w:szCs w:val="24"/>
        </w:rPr>
        <w:t>…</w:t>
      </w:r>
      <w:r w:rsidR="00F07E3A" w:rsidRPr="009B3409">
        <w:rPr>
          <w:rFonts w:ascii="Times New Roman" w:hAnsi="Times New Roman" w:cs="Times New Roman"/>
          <w:b/>
          <w:sz w:val="24"/>
          <w:szCs w:val="24"/>
        </w:rPr>
        <w:t xml:space="preserve">… </w:t>
      </w:r>
      <w:r w:rsidR="009B3409">
        <w:rPr>
          <w:rFonts w:ascii="Times New Roman" w:hAnsi="Times New Roman" w:cs="Times New Roman"/>
          <w:b/>
          <w:sz w:val="24"/>
          <w:szCs w:val="24"/>
        </w:rPr>
        <w:t xml:space="preserve">   </w:t>
      </w:r>
      <w:r w:rsidR="004002F2">
        <w:rPr>
          <w:rFonts w:ascii="Times New Roman" w:hAnsi="Times New Roman" w:cs="Times New Roman"/>
          <w:b/>
          <w:sz w:val="24"/>
          <w:szCs w:val="24"/>
        </w:rPr>
        <w:t>APPLICANT</w:t>
      </w:r>
    </w:p>
    <w:p w14:paraId="52ADB160" w14:textId="77777777" w:rsidR="004002F2" w:rsidRDefault="004002F2" w:rsidP="004002F2">
      <w:pPr>
        <w:pStyle w:val="ListParagraph"/>
        <w:spacing w:after="0"/>
        <w:jc w:val="center"/>
        <w:rPr>
          <w:rFonts w:ascii="Times New Roman" w:hAnsi="Times New Roman" w:cs="Times New Roman"/>
          <w:b/>
          <w:sz w:val="24"/>
          <w:szCs w:val="24"/>
        </w:rPr>
      </w:pPr>
    </w:p>
    <w:p w14:paraId="6C7A8A63" w14:textId="77777777" w:rsidR="004002F2" w:rsidRDefault="004002F2" w:rsidP="004002F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14:paraId="341BE1FD" w14:textId="77777777" w:rsidR="009E5A52" w:rsidRDefault="009E5A52" w:rsidP="004002F2">
      <w:pPr>
        <w:pStyle w:val="ListParagraph"/>
        <w:spacing w:after="0"/>
        <w:jc w:val="center"/>
        <w:rPr>
          <w:rFonts w:ascii="Times New Roman" w:hAnsi="Times New Roman" w:cs="Times New Roman"/>
          <w:b/>
          <w:sz w:val="24"/>
          <w:szCs w:val="24"/>
        </w:rPr>
      </w:pPr>
    </w:p>
    <w:p w14:paraId="2CB981A6" w14:textId="77777777" w:rsidR="006161F4" w:rsidRPr="00A81850" w:rsidRDefault="006161F4" w:rsidP="00A81850">
      <w:pPr>
        <w:spacing w:after="0"/>
        <w:jc w:val="both"/>
        <w:rPr>
          <w:rFonts w:ascii="Times New Roman" w:hAnsi="Times New Roman" w:cs="Times New Roman"/>
          <w:b/>
          <w:sz w:val="24"/>
          <w:szCs w:val="24"/>
        </w:rPr>
      </w:pPr>
      <w:r w:rsidRPr="00A81850">
        <w:rPr>
          <w:rFonts w:ascii="Times New Roman" w:hAnsi="Times New Roman" w:cs="Times New Roman"/>
          <w:b/>
          <w:sz w:val="24"/>
          <w:szCs w:val="24"/>
        </w:rPr>
        <w:t>UGANDA ELECTRICITY GENERATION</w:t>
      </w:r>
      <w:r w:rsidRPr="00A81850">
        <w:rPr>
          <w:rFonts w:ascii="Times New Roman" w:hAnsi="Times New Roman" w:cs="Times New Roman"/>
          <w:b/>
          <w:sz w:val="24"/>
          <w:szCs w:val="24"/>
        </w:rPr>
        <w:tab/>
      </w:r>
      <w:r w:rsidRPr="00A81850">
        <w:rPr>
          <w:rFonts w:ascii="Times New Roman" w:hAnsi="Times New Roman" w:cs="Times New Roman"/>
          <w:b/>
          <w:sz w:val="24"/>
          <w:szCs w:val="24"/>
        </w:rPr>
        <w:tab/>
        <w:t>}</w:t>
      </w:r>
      <w:r w:rsidRPr="00A81850">
        <w:rPr>
          <w:rFonts w:ascii="Times New Roman" w:hAnsi="Times New Roman" w:cs="Times New Roman"/>
          <w:b/>
          <w:sz w:val="24"/>
          <w:szCs w:val="24"/>
        </w:rPr>
        <w:tab/>
        <w:t>………      RESPONDENT</w:t>
      </w:r>
    </w:p>
    <w:p w14:paraId="63AF95DE" w14:textId="77777777" w:rsidR="00900FB4" w:rsidRPr="00A81850" w:rsidRDefault="006161F4" w:rsidP="00A81850">
      <w:pPr>
        <w:spacing w:after="0" w:line="360" w:lineRule="auto"/>
        <w:jc w:val="both"/>
        <w:rPr>
          <w:rFonts w:ascii="Times New Roman" w:hAnsi="Times New Roman" w:cs="Times New Roman"/>
          <w:b/>
          <w:sz w:val="24"/>
          <w:szCs w:val="24"/>
        </w:rPr>
      </w:pPr>
      <w:r w:rsidRPr="00A81850">
        <w:rPr>
          <w:rFonts w:ascii="Times New Roman" w:hAnsi="Times New Roman" w:cs="Times New Roman"/>
          <w:b/>
          <w:sz w:val="24"/>
          <w:szCs w:val="24"/>
        </w:rPr>
        <w:t>COMPANY LIMITED (UEGCL)</w:t>
      </w:r>
      <w:r w:rsidRPr="00A81850">
        <w:rPr>
          <w:rFonts w:ascii="Times New Roman" w:hAnsi="Times New Roman" w:cs="Times New Roman"/>
          <w:b/>
          <w:sz w:val="24"/>
          <w:szCs w:val="24"/>
        </w:rPr>
        <w:tab/>
      </w:r>
      <w:r w:rsidRPr="00A81850">
        <w:rPr>
          <w:rFonts w:ascii="Times New Roman" w:hAnsi="Times New Roman" w:cs="Times New Roman"/>
          <w:b/>
          <w:sz w:val="24"/>
          <w:szCs w:val="24"/>
        </w:rPr>
        <w:tab/>
      </w:r>
      <w:r w:rsidRPr="00A81850">
        <w:rPr>
          <w:rFonts w:ascii="Times New Roman" w:hAnsi="Times New Roman" w:cs="Times New Roman"/>
          <w:b/>
          <w:sz w:val="24"/>
          <w:szCs w:val="24"/>
        </w:rPr>
        <w:tab/>
      </w:r>
      <w:r w:rsidR="00A81850">
        <w:rPr>
          <w:rFonts w:ascii="Times New Roman" w:hAnsi="Times New Roman" w:cs="Times New Roman"/>
          <w:b/>
          <w:sz w:val="24"/>
          <w:szCs w:val="24"/>
        </w:rPr>
        <w:tab/>
      </w:r>
      <w:r w:rsidRPr="00A81850">
        <w:rPr>
          <w:rFonts w:ascii="Times New Roman" w:hAnsi="Times New Roman" w:cs="Times New Roman"/>
          <w:b/>
          <w:sz w:val="24"/>
          <w:szCs w:val="24"/>
        </w:rPr>
        <w:t>}</w:t>
      </w:r>
    </w:p>
    <w:p w14:paraId="62155A4F" w14:textId="77777777" w:rsidR="001C0929" w:rsidRDefault="006C5CF7" w:rsidP="006161F4">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14:paraId="683681C8" w14:textId="77777777" w:rsidR="00D00F21" w:rsidRDefault="00D00F21" w:rsidP="00D00F21">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0E1DC3E1" w14:textId="77777777" w:rsidR="00D00F21" w:rsidRPr="007C1BE2" w:rsidRDefault="00D00F21" w:rsidP="00D00F21">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7C1BE2">
        <w:rPr>
          <w:rFonts w:ascii="Times New Roman" w:eastAsiaTheme="minorEastAsia" w:hAnsi="Times New Roman" w:cs="Times New Roman"/>
          <w:sz w:val="24"/>
          <w:szCs w:val="24"/>
          <w:u w:val="single"/>
          <w:lang w:eastAsia="en-GB"/>
        </w:rPr>
        <w:t>Background</w:t>
      </w:r>
      <w:r w:rsidRPr="007C1BE2">
        <w:rPr>
          <w:rFonts w:ascii="Times New Roman" w:eastAsiaTheme="minorEastAsia" w:hAnsi="Times New Roman" w:cs="Times New Roman"/>
          <w:sz w:val="24"/>
          <w:szCs w:val="24"/>
          <w:lang w:eastAsia="en-GB"/>
        </w:rPr>
        <w:t>.</w:t>
      </w:r>
    </w:p>
    <w:p w14:paraId="26F049A2" w14:textId="77777777" w:rsidR="00D00F21" w:rsidRPr="007C1BE2" w:rsidRDefault="00D00F21" w:rsidP="00D00F21">
      <w:pPr>
        <w:spacing w:after="0" w:line="360" w:lineRule="auto"/>
        <w:contextualSpacing/>
        <w:jc w:val="both"/>
        <w:rPr>
          <w:rFonts w:ascii="Times New Roman" w:eastAsiaTheme="minorEastAsia" w:hAnsi="Times New Roman" w:cs="Times New Roman"/>
          <w:sz w:val="24"/>
          <w:szCs w:val="24"/>
          <w:lang w:eastAsia="en-GB"/>
        </w:rPr>
      </w:pPr>
    </w:p>
    <w:p w14:paraId="6B459CD9" w14:textId="77777777" w:rsidR="008041BB" w:rsidRDefault="007C1BE2" w:rsidP="00DA4B7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By a contract dated</w:t>
      </w:r>
      <w:r w:rsidRPr="007C1BE2">
        <w:rPr>
          <w:rFonts w:ascii="Times New Roman" w:hAnsi="Times New Roman" w:cs="Times New Roman"/>
          <w:sz w:val="24"/>
          <w:szCs w:val="24"/>
        </w:rPr>
        <w:t xml:space="preserve"> 4</w:t>
      </w:r>
      <w:r w:rsidRPr="007C1BE2">
        <w:rPr>
          <w:rFonts w:ascii="Times New Roman" w:hAnsi="Times New Roman" w:cs="Times New Roman"/>
          <w:sz w:val="24"/>
          <w:szCs w:val="24"/>
          <w:vertAlign w:val="superscript"/>
        </w:rPr>
        <w:t xml:space="preserve">th </w:t>
      </w:r>
      <w:r w:rsidRPr="007C1BE2">
        <w:rPr>
          <w:rFonts w:ascii="Times New Roman" w:hAnsi="Times New Roman" w:cs="Times New Roman"/>
          <w:sz w:val="24"/>
          <w:szCs w:val="24"/>
        </w:rPr>
        <w:t>March</w:t>
      </w:r>
      <w:r>
        <w:rPr>
          <w:rFonts w:ascii="Times New Roman" w:hAnsi="Times New Roman" w:cs="Times New Roman"/>
          <w:sz w:val="24"/>
          <w:szCs w:val="24"/>
        </w:rPr>
        <w:t>,</w:t>
      </w:r>
      <w:r w:rsidRPr="007C1BE2">
        <w:rPr>
          <w:rFonts w:ascii="Times New Roman" w:hAnsi="Times New Roman" w:cs="Times New Roman"/>
          <w:sz w:val="24"/>
          <w:szCs w:val="24"/>
        </w:rPr>
        <w:t xml:space="preserve"> 2019 the </w:t>
      </w:r>
      <w:r>
        <w:rPr>
          <w:rFonts w:ascii="Times New Roman" w:hAnsi="Times New Roman" w:cs="Times New Roman"/>
          <w:sz w:val="24"/>
          <w:szCs w:val="24"/>
        </w:rPr>
        <w:t>r</w:t>
      </w:r>
      <w:r w:rsidRPr="007C1BE2">
        <w:rPr>
          <w:rFonts w:ascii="Times New Roman" w:hAnsi="Times New Roman" w:cs="Times New Roman"/>
          <w:sz w:val="24"/>
          <w:szCs w:val="24"/>
        </w:rPr>
        <w:t xml:space="preserve">espondent contracted </w:t>
      </w:r>
      <w:r w:rsidR="008041BB">
        <w:rPr>
          <w:rFonts w:ascii="Times New Roman" w:hAnsi="Times New Roman" w:cs="Times New Roman"/>
          <w:sz w:val="24"/>
          <w:szCs w:val="24"/>
        </w:rPr>
        <w:t xml:space="preserve">M/s </w:t>
      </w:r>
      <w:r w:rsidRPr="007C1BE2">
        <w:rPr>
          <w:rFonts w:ascii="Times New Roman" w:hAnsi="Times New Roman" w:cs="Times New Roman"/>
          <w:sz w:val="24"/>
          <w:szCs w:val="24"/>
        </w:rPr>
        <w:t>Top Class Engineering Limited for the construction of O</w:t>
      </w:r>
      <w:r w:rsidR="002C76A2">
        <w:rPr>
          <w:rFonts w:ascii="Times New Roman" w:hAnsi="Times New Roman" w:cs="Times New Roman"/>
          <w:sz w:val="24"/>
          <w:szCs w:val="24"/>
        </w:rPr>
        <w:t xml:space="preserve">ut </w:t>
      </w:r>
      <w:r w:rsidRPr="007C1BE2">
        <w:rPr>
          <w:rFonts w:ascii="Times New Roman" w:hAnsi="Times New Roman" w:cs="Times New Roman"/>
          <w:sz w:val="24"/>
          <w:szCs w:val="24"/>
        </w:rPr>
        <w:t>P</w:t>
      </w:r>
      <w:r w:rsidR="002C76A2">
        <w:rPr>
          <w:rFonts w:ascii="Times New Roman" w:hAnsi="Times New Roman" w:cs="Times New Roman"/>
          <w:sz w:val="24"/>
          <w:szCs w:val="24"/>
        </w:rPr>
        <w:t xml:space="preserve">atient </w:t>
      </w:r>
      <w:r w:rsidRPr="007C1BE2">
        <w:rPr>
          <w:rFonts w:ascii="Times New Roman" w:hAnsi="Times New Roman" w:cs="Times New Roman"/>
          <w:sz w:val="24"/>
          <w:szCs w:val="24"/>
        </w:rPr>
        <w:t>D</w:t>
      </w:r>
      <w:r w:rsidR="002C76A2">
        <w:rPr>
          <w:rFonts w:ascii="Times New Roman" w:hAnsi="Times New Roman" w:cs="Times New Roman"/>
          <w:sz w:val="24"/>
          <w:szCs w:val="24"/>
        </w:rPr>
        <w:t xml:space="preserve">epartment </w:t>
      </w:r>
      <w:r w:rsidRPr="007C1BE2">
        <w:rPr>
          <w:rFonts w:ascii="Times New Roman" w:hAnsi="Times New Roman" w:cs="Times New Roman"/>
          <w:sz w:val="24"/>
          <w:szCs w:val="24"/>
        </w:rPr>
        <w:t>Blocks, Staff Houses and VIP Latrines at selected health facilities in Kayunga District</w:t>
      </w:r>
      <w:r w:rsidR="002C76A2">
        <w:rPr>
          <w:rFonts w:ascii="Times New Roman" w:hAnsi="Times New Roman" w:cs="Times New Roman"/>
          <w:sz w:val="24"/>
          <w:szCs w:val="24"/>
        </w:rPr>
        <w:t xml:space="preserve">. By </w:t>
      </w:r>
      <w:r w:rsidR="001B409A" w:rsidRPr="002C76A2">
        <w:rPr>
          <w:rFonts w:ascii="Times New Roman" w:hAnsi="Times New Roman" w:cs="Times New Roman"/>
          <w:sz w:val="24"/>
          <w:szCs w:val="24"/>
        </w:rPr>
        <w:t xml:space="preserve">Clause 48.1 </w:t>
      </w:r>
      <w:r w:rsidR="001B409A">
        <w:rPr>
          <w:rFonts w:ascii="Times New Roman" w:hAnsi="Times New Roman" w:cs="Times New Roman"/>
          <w:sz w:val="24"/>
          <w:szCs w:val="24"/>
        </w:rPr>
        <w:t xml:space="preserve">of the </w:t>
      </w:r>
      <w:r w:rsidR="002C76A2" w:rsidRPr="002C76A2">
        <w:rPr>
          <w:rFonts w:ascii="Times New Roman" w:hAnsi="Times New Roman" w:cs="Times New Roman"/>
          <w:sz w:val="24"/>
          <w:szCs w:val="24"/>
        </w:rPr>
        <w:t>S</w:t>
      </w:r>
      <w:r w:rsidR="001B409A">
        <w:rPr>
          <w:rFonts w:ascii="Times New Roman" w:hAnsi="Times New Roman" w:cs="Times New Roman"/>
          <w:sz w:val="24"/>
          <w:szCs w:val="24"/>
        </w:rPr>
        <w:t xml:space="preserve">pecial </w:t>
      </w:r>
      <w:r w:rsidR="002C76A2" w:rsidRPr="002C76A2">
        <w:rPr>
          <w:rFonts w:ascii="Times New Roman" w:hAnsi="Times New Roman" w:cs="Times New Roman"/>
          <w:sz w:val="24"/>
          <w:szCs w:val="24"/>
        </w:rPr>
        <w:t>C</w:t>
      </w:r>
      <w:r w:rsidR="001B409A">
        <w:rPr>
          <w:rFonts w:ascii="Times New Roman" w:hAnsi="Times New Roman" w:cs="Times New Roman"/>
          <w:sz w:val="24"/>
          <w:szCs w:val="24"/>
        </w:rPr>
        <w:t xml:space="preserve">onditions of the </w:t>
      </w:r>
      <w:r w:rsidR="001B409A" w:rsidRPr="002C76A2">
        <w:rPr>
          <w:rFonts w:ascii="Times New Roman" w:hAnsi="Times New Roman" w:cs="Times New Roman"/>
          <w:sz w:val="24"/>
          <w:szCs w:val="24"/>
        </w:rPr>
        <w:t>C</w:t>
      </w:r>
      <w:r w:rsidR="001B409A">
        <w:rPr>
          <w:rFonts w:ascii="Times New Roman" w:hAnsi="Times New Roman" w:cs="Times New Roman"/>
          <w:sz w:val="24"/>
          <w:szCs w:val="24"/>
        </w:rPr>
        <w:t xml:space="preserve">ontract, </w:t>
      </w:r>
      <w:r w:rsidR="002C76A2" w:rsidRPr="002C76A2">
        <w:rPr>
          <w:rFonts w:ascii="Times New Roman" w:hAnsi="Times New Roman" w:cs="Times New Roman"/>
          <w:sz w:val="24"/>
          <w:szCs w:val="24"/>
        </w:rPr>
        <w:t xml:space="preserve">the </w:t>
      </w:r>
      <w:r w:rsidR="007D6430">
        <w:rPr>
          <w:rFonts w:ascii="Times New Roman" w:hAnsi="Times New Roman" w:cs="Times New Roman"/>
          <w:sz w:val="24"/>
          <w:szCs w:val="24"/>
        </w:rPr>
        <w:t>r</w:t>
      </w:r>
      <w:r w:rsidR="007D6430" w:rsidRPr="002C76A2">
        <w:rPr>
          <w:rFonts w:ascii="Times New Roman" w:hAnsi="Times New Roman" w:cs="Times New Roman"/>
          <w:sz w:val="24"/>
          <w:szCs w:val="24"/>
        </w:rPr>
        <w:t>espondent</w:t>
      </w:r>
      <w:r w:rsidR="002C76A2" w:rsidRPr="002C76A2">
        <w:rPr>
          <w:rFonts w:ascii="Times New Roman" w:hAnsi="Times New Roman" w:cs="Times New Roman"/>
          <w:sz w:val="24"/>
          <w:szCs w:val="24"/>
        </w:rPr>
        <w:t xml:space="preserve"> was obliged to </w:t>
      </w:r>
      <w:r w:rsidR="001B409A">
        <w:rPr>
          <w:rFonts w:ascii="Times New Roman" w:hAnsi="Times New Roman" w:cs="Times New Roman"/>
          <w:sz w:val="24"/>
          <w:szCs w:val="24"/>
        </w:rPr>
        <w:t>retain</w:t>
      </w:r>
      <w:r w:rsidR="002C76A2" w:rsidRPr="002C76A2">
        <w:rPr>
          <w:rFonts w:ascii="Times New Roman" w:hAnsi="Times New Roman" w:cs="Times New Roman"/>
          <w:sz w:val="24"/>
          <w:szCs w:val="24"/>
        </w:rPr>
        <w:t xml:space="preserve"> part of the contractual sum to the tune of </w:t>
      </w:r>
      <w:r w:rsidR="002C76A2">
        <w:rPr>
          <w:rFonts w:ascii="Times New Roman" w:hAnsi="Times New Roman" w:cs="Times New Roman"/>
          <w:sz w:val="24"/>
          <w:szCs w:val="24"/>
        </w:rPr>
        <w:t>shs.</w:t>
      </w:r>
      <w:r w:rsidR="002C76A2" w:rsidRPr="002C76A2">
        <w:rPr>
          <w:rFonts w:ascii="Times New Roman" w:hAnsi="Times New Roman" w:cs="Times New Roman"/>
          <w:sz w:val="24"/>
          <w:szCs w:val="24"/>
        </w:rPr>
        <w:t xml:space="preserve"> </w:t>
      </w:r>
      <w:r w:rsidR="007D6430" w:rsidRPr="007D6430">
        <w:rPr>
          <w:rFonts w:ascii="Times New Roman" w:hAnsi="Times New Roman" w:cs="Times New Roman"/>
          <w:sz w:val="24"/>
          <w:szCs w:val="24"/>
        </w:rPr>
        <w:t>29,831,756.14</w:t>
      </w:r>
      <w:r w:rsidR="002C76A2" w:rsidRPr="002C76A2">
        <w:rPr>
          <w:rFonts w:ascii="Times New Roman" w:hAnsi="Times New Roman" w:cs="Times New Roman"/>
          <w:sz w:val="24"/>
          <w:szCs w:val="24"/>
        </w:rPr>
        <w:t xml:space="preserve"> inclusive of VAT as retention money until the Defects Liability Period provided for in the said contract terminates and all defects/snags identified have been rectified to the satisfaction of the </w:t>
      </w:r>
      <w:r w:rsidR="002C76A2">
        <w:rPr>
          <w:rFonts w:ascii="Times New Roman" w:hAnsi="Times New Roman" w:cs="Times New Roman"/>
          <w:sz w:val="24"/>
          <w:szCs w:val="24"/>
        </w:rPr>
        <w:t>r</w:t>
      </w:r>
      <w:r w:rsidR="002C76A2" w:rsidRPr="002C76A2">
        <w:rPr>
          <w:rFonts w:ascii="Times New Roman" w:hAnsi="Times New Roman" w:cs="Times New Roman"/>
          <w:sz w:val="24"/>
          <w:szCs w:val="24"/>
        </w:rPr>
        <w:t>espondent.</w:t>
      </w:r>
      <w:r w:rsidR="001B409A">
        <w:rPr>
          <w:rFonts w:ascii="Times New Roman" w:hAnsi="Times New Roman" w:cs="Times New Roman"/>
          <w:sz w:val="24"/>
          <w:szCs w:val="24"/>
        </w:rPr>
        <w:t xml:space="preserve"> The applicant sued for recovery of that sum and judgment was entered in his favour. </w:t>
      </w:r>
    </w:p>
    <w:p w14:paraId="689F183B" w14:textId="77777777" w:rsidR="008041BB" w:rsidRDefault="008041BB" w:rsidP="00DA4B74">
      <w:pPr>
        <w:spacing w:after="0" w:line="360" w:lineRule="auto"/>
        <w:contextualSpacing/>
        <w:jc w:val="both"/>
        <w:rPr>
          <w:rFonts w:ascii="Times New Roman" w:hAnsi="Times New Roman" w:cs="Times New Roman"/>
          <w:sz w:val="24"/>
          <w:szCs w:val="24"/>
        </w:rPr>
      </w:pPr>
    </w:p>
    <w:p w14:paraId="3A7182C0" w14:textId="77777777" w:rsidR="00D00F21" w:rsidRPr="001B409A" w:rsidRDefault="008041BB" w:rsidP="00DA4B74">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The applicant sued </w:t>
      </w:r>
      <w:r>
        <w:rPr>
          <w:rFonts w:ascii="Times New Roman" w:hAnsi="Times New Roman" w:cs="Times New Roman"/>
          <w:sz w:val="24"/>
          <w:szCs w:val="24"/>
        </w:rPr>
        <w:t xml:space="preserve">M/s </w:t>
      </w:r>
      <w:r w:rsidRPr="007C1BE2">
        <w:rPr>
          <w:rFonts w:ascii="Times New Roman" w:hAnsi="Times New Roman" w:cs="Times New Roman"/>
          <w:sz w:val="24"/>
          <w:szCs w:val="24"/>
        </w:rPr>
        <w:t xml:space="preserve">Top Class Engineering Limited </w:t>
      </w:r>
      <w:r>
        <w:rPr>
          <w:rFonts w:ascii="Times New Roman" w:hAnsi="Times New Roman" w:cs="Times New Roman"/>
          <w:sz w:val="24"/>
          <w:szCs w:val="24"/>
        </w:rPr>
        <w:t xml:space="preserve">for recovery of shs. </w:t>
      </w:r>
      <w:r w:rsidRPr="008041BB">
        <w:rPr>
          <w:rFonts w:ascii="Times New Roman" w:eastAsiaTheme="minorEastAsia" w:hAnsi="Times New Roman" w:cs="Times New Roman"/>
          <w:sz w:val="24"/>
          <w:szCs w:val="24"/>
          <w:lang w:eastAsia="en-GB"/>
        </w:rPr>
        <w:t>401,250,000</w:t>
      </w:r>
      <w:r>
        <w:rPr>
          <w:rFonts w:ascii="Times New Roman" w:eastAsiaTheme="minorEastAsia" w:hAnsi="Times New Roman" w:cs="Times New Roman"/>
          <w:sz w:val="24"/>
          <w:szCs w:val="24"/>
          <w:lang w:eastAsia="en-GB"/>
        </w:rPr>
        <w:t>,</w:t>
      </w:r>
      <w:r w:rsidRPr="008041BB">
        <w:rPr>
          <w:rFonts w:ascii="Times New Roman" w:eastAsiaTheme="minorEastAsia" w:hAnsi="Times New Roman" w:cs="Times New Roman"/>
          <w:sz w:val="24"/>
          <w:szCs w:val="24"/>
          <w:lang w:eastAsia="en-GB"/>
        </w:rPr>
        <w:t>000</w:t>
      </w:r>
      <w:r>
        <w:rPr>
          <w:rFonts w:ascii="Times New Roman" w:eastAsiaTheme="minorEastAsia" w:hAnsi="Times New Roman" w:cs="Times New Roman"/>
          <w:sz w:val="24"/>
          <w:szCs w:val="24"/>
          <w:lang w:eastAsia="en-GB"/>
        </w:rPr>
        <w:t>/=</w:t>
      </w:r>
      <w:r w:rsidRPr="008041B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Judgment having been delivered in his favour, the applicant applied for the attachment of the debt owed by the respondent to the judgment debtor, </w:t>
      </w:r>
      <w:r>
        <w:rPr>
          <w:rFonts w:ascii="Times New Roman" w:hAnsi="Times New Roman" w:cs="Times New Roman"/>
          <w:sz w:val="24"/>
          <w:szCs w:val="24"/>
        </w:rPr>
        <w:t xml:space="preserve">M/s </w:t>
      </w:r>
      <w:r w:rsidRPr="007C1BE2">
        <w:rPr>
          <w:rFonts w:ascii="Times New Roman" w:hAnsi="Times New Roman" w:cs="Times New Roman"/>
          <w:sz w:val="24"/>
          <w:szCs w:val="24"/>
        </w:rPr>
        <w:t>Top Class Engineering Limited</w:t>
      </w:r>
      <w:r>
        <w:rPr>
          <w:rFonts w:ascii="Times New Roman" w:hAnsi="Times New Roman" w:cs="Times New Roman"/>
          <w:sz w:val="24"/>
          <w:szCs w:val="24"/>
        </w:rPr>
        <w:t xml:space="preserve">. </w:t>
      </w:r>
      <w:r w:rsidR="00D46171">
        <w:rPr>
          <w:rFonts w:ascii="Times New Roman" w:hAnsi="Times New Roman" w:cs="Times New Roman"/>
          <w:sz w:val="24"/>
          <w:szCs w:val="24"/>
        </w:rPr>
        <w:t xml:space="preserve">On </w:t>
      </w:r>
      <w:r w:rsidR="00D46171" w:rsidRPr="00D46171">
        <w:rPr>
          <w:rFonts w:ascii="Times New Roman" w:hAnsi="Times New Roman" w:cs="Times New Roman"/>
          <w:sz w:val="24"/>
          <w:szCs w:val="24"/>
        </w:rPr>
        <w:t>23</w:t>
      </w:r>
      <w:r w:rsidR="00D46171" w:rsidRPr="00D46171">
        <w:rPr>
          <w:rFonts w:ascii="Times New Roman" w:hAnsi="Times New Roman" w:cs="Times New Roman"/>
          <w:sz w:val="24"/>
          <w:szCs w:val="24"/>
          <w:vertAlign w:val="superscript"/>
        </w:rPr>
        <w:t>rd</w:t>
      </w:r>
      <w:r w:rsidR="00D46171">
        <w:rPr>
          <w:rFonts w:ascii="Times New Roman" w:hAnsi="Times New Roman" w:cs="Times New Roman"/>
          <w:sz w:val="24"/>
          <w:szCs w:val="24"/>
        </w:rPr>
        <w:t xml:space="preserve"> August, </w:t>
      </w:r>
      <w:r w:rsidR="00D46171" w:rsidRPr="00D46171">
        <w:rPr>
          <w:rFonts w:ascii="Times New Roman" w:hAnsi="Times New Roman" w:cs="Times New Roman"/>
          <w:sz w:val="24"/>
          <w:szCs w:val="24"/>
        </w:rPr>
        <w:t xml:space="preserve">2021 </w:t>
      </w:r>
      <w:r w:rsidR="00D46171">
        <w:rPr>
          <w:rFonts w:ascii="Times New Roman" w:hAnsi="Times New Roman" w:cs="Times New Roman"/>
          <w:sz w:val="24"/>
          <w:szCs w:val="24"/>
        </w:rPr>
        <w:t xml:space="preserve">the respondent transferred a sum of shs. </w:t>
      </w:r>
      <w:r w:rsidR="00D46171" w:rsidRPr="00D46171">
        <w:rPr>
          <w:rFonts w:ascii="Times New Roman" w:hAnsi="Times New Roman" w:cs="Times New Roman"/>
          <w:sz w:val="24"/>
          <w:szCs w:val="24"/>
        </w:rPr>
        <w:t>108,848,068</w:t>
      </w:r>
      <w:r w:rsidR="00D46171">
        <w:rPr>
          <w:rFonts w:ascii="Times New Roman" w:hAnsi="Times New Roman" w:cs="Times New Roman"/>
          <w:sz w:val="24"/>
          <w:szCs w:val="24"/>
        </w:rPr>
        <w:t>/= it owed to the judgment debtor,</w:t>
      </w:r>
      <w:r w:rsidR="00D46171" w:rsidRPr="00D46171">
        <w:rPr>
          <w:rFonts w:ascii="Times New Roman" w:hAnsi="Times New Roman" w:cs="Times New Roman"/>
          <w:sz w:val="24"/>
          <w:szCs w:val="24"/>
        </w:rPr>
        <w:t xml:space="preserve"> </w:t>
      </w:r>
      <w:r w:rsidR="00D46171">
        <w:rPr>
          <w:rFonts w:ascii="Times New Roman" w:hAnsi="Times New Roman" w:cs="Times New Roman"/>
          <w:sz w:val="24"/>
          <w:szCs w:val="24"/>
        </w:rPr>
        <w:t xml:space="preserve">onto the applicant’s bank account. The decree not having been fully satisfied, the applicant sought and obtained another attachment order. </w:t>
      </w:r>
      <w:r w:rsidR="00DA4B74" w:rsidRPr="007C1BE2">
        <w:rPr>
          <w:rFonts w:ascii="Times New Roman" w:eastAsiaTheme="minorEastAsia" w:hAnsi="Times New Roman" w:cs="Times New Roman"/>
          <w:sz w:val="24"/>
          <w:szCs w:val="24"/>
          <w:lang w:eastAsia="en-GB"/>
        </w:rPr>
        <w:t>On or about 24</w:t>
      </w:r>
      <w:r w:rsidR="00DA4B74" w:rsidRPr="007C1BE2">
        <w:rPr>
          <w:rFonts w:ascii="Times New Roman" w:eastAsiaTheme="minorEastAsia" w:hAnsi="Times New Roman" w:cs="Times New Roman"/>
          <w:sz w:val="24"/>
          <w:szCs w:val="24"/>
          <w:vertAlign w:val="superscript"/>
          <w:lang w:eastAsia="en-GB"/>
        </w:rPr>
        <w:t>th</w:t>
      </w:r>
      <w:r w:rsidR="00DA4B74" w:rsidRPr="007C1BE2">
        <w:rPr>
          <w:rFonts w:ascii="Times New Roman" w:eastAsiaTheme="minorEastAsia" w:hAnsi="Times New Roman" w:cs="Times New Roman"/>
          <w:sz w:val="24"/>
          <w:szCs w:val="24"/>
          <w:lang w:eastAsia="en-GB"/>
        </w:rPr>
        <w:t xml:space="preserve"> May, 2022, a Garnishee Order Nisi was issued </w:t>
      </w:r>
      <w:r w:rsidR="001B409A">
        <w:rPr>
          <w:rFonts w:ascii="Times New Roman" w:eastAsiaTheme="minorEastAsia" w:hAnsi="Times New Roman" w:cs="Times New Roman"/>
          <w:sz w:val="24"/>
          <w:szCs w:val="24"/>
          <w:lang w:eastAsia="en-GB"/>
        </w:rPr>
        <w:t xml:space="preserve">and </w:t>
      </w:r>
      <w:r w:rsidR="00DA4B74" w:rsidRPr="007C1BE2">
        <w:rPr>
          <w:rFonts w:ascii="Times New Roman" w:eastAsiaTheme="minorEastAsia" w:hAnsi="Times New Roman" w:cs="Times New Roman"/>
          <w:sz w:val="24"/>
          <w:szCs w:val="24"/>
          <w:lang w:eastAsia="en-GB"/>
        </w:rPr>
        <w:t>on 9</w:t>
      </w:r>
      <w:r w:rsidR="00DA4B74" w:rsidRPr="007C1BE2">
        <w:rPr>
          <w:rFonts w:ascii="Times New Roman" w:eastAsiaTheme="minorEastAsia" w:hAnsi="Times New Roman" w:cs="Times New Roman"/>
          <w:sz w:val="24"/>
          <w:szCs w:val="24"/>
          <w:vertAlign w:val="superscript"/>
          <w:lang w:eastAsia="en-GB"/>
        </w:rPr>
        <w:t>th</w:t>
      </w:r>
      <w:r w:rsidR="00DA4B74" w:rsidRPr="007C1BE2">
        <w:rPr>
          <w:rFonts w:ascii="Times New Roman" w:eastAsiaTheme="minorEastAsia" w:hAnsi="Times New Roman" w:cs="Times New Roman"/>
          <w:sz w:val="24"/>
          <w:szCs w:val="24"/>
          <w:lang w:eastAsia="en-GB"/>
        </w:rPr>
        <w:t xml:space="preserve"> December</w:t>
      </w:r>
      <w:r w:rsidR="001B409A">
        <w:rPr>
          <w:rFonts w:ascii="Times New Roman" w:eastAsiaTheme="minorEastAsia" w:hAnsi="Times New Roman" w:cs="Times New Roman"/>
          <w:sz w:val="24"/>
          <w:szCs w:val="24"/>
          <w:lang w:eastAsia="en-GB"/>
        </w:rPr>
        <w:t>,</w:t>
      </w:r>
      <w:r w:rsidR="00DA4B74" w:rsidRPr="007C1BE2">
        <w:rPr>
          <w:rFonts w:ascii="Times New Roman" w:eastAsiaTheme="minorEastAsia" w:hAnsi="Times New Roman" w:cs="Times New Roman"/>
          <w:sz w:val="24"/>
          <w:szCs w:val="24"/>
          <w:lang w:eastAsia="en-GB"/>
        </w:rPr>
        <w:t xml:space="preserve"> 2021 it was made absolute, directing the respondent to pay </w:t>
      </w:r>
      <w:r w:rsidR="00751214" w:rsidRPr="007C1BE2">
        <w:rPr>
          <w:rFonts w:ascii="Times New Roman" w:eastAsiaTheme="minorEastAsia" w:hAnsi="Times New Roman" w:cs="Times New Roman"/>
          <w:sz w:val="24"/>
          <w:szCs w:val="24"/>
          <w:lang w:eastAsia="en-GB"/>
        </w:rPr>
        <w:t xml:space="preserve">a sum of shs. 29,831,756.14 </w:t>
      </w:r>
      <w:r w:rsidR="00DA4B74" w:rsidRPr="007C1BE2">
        <w:rPr>
          <w:rFonts w:ascii="Times New Roman" w:eastAsiaTheme="minorEastAsia" w:hAnsi="Times New Roman" w:cs="Times New Roman"/>
          <w:sz w:val="24"/>
          <w:szCs w:val="24"/>
          <w:lang w:eastAsia="en-GB"/>
        </w:rPr>
        <w:t>by</w:t>
      </w:r>
      <w:r w:rsidR="00DA4B74" w:rsidRPr="00DA4B74">
        <w:rPr>
          <w:rFonts w:ascii="Times New Roman" w:eastAsiaTheme="minorEastAsia" w:hAnsi="Times New Roman" w:cs="Times New Roman"/>
          <w:sz w:val="24"/>
          <w:szCs w:val="24"/>
          <w:lang w:eastAsia="en-GB"/>
        </w:rPr>
        <w:t xml:space="preserve"> the</w:t>
      </w:r>
      <w:r w:rsidR="00DA4B74">
        <w:rPr>
          <w:rFonts w:ascii="Times New Roman" w:eastAsiaTheme="minorEastAsia" w:hAnsi="Times New Roman" w:cs="Times New Roman"/>
          <w:sz w:val="24"/>
          <w:szCs w:val="24"/>
          <w:lang w:eastAsia="en-GB"/>
        </w:rPr>
        <w:t xml:space="preserve"> </w:t>
      </w:r>
      <w:r w:rsidR="00DA4B74" w:rsidRPr="00DA4B74">
        <w:rPr>
          <w:rFonts w:ascii="Times New Roman" w:eastAsiaTheme="minorEastAsia" w:hAnsi="Times New Roman" w:cs="Times New Roman"/>
          <w:sz w:val="24"/>
          <w:szCs w:val="24"/>
          <w:lang w:eastAsia="en-GB"/>
        </w:rPr>
        <w:t>15</w:t>
      </w:r>
      <w:r w:rsidR="00DA4B74" w:rsidRPr="00DA4B74">
        <w:rPr>
          <w:rFonts w:ascii="Times New Roman" w:eastAsiaTheme="minorEastAsia" w:hAnsi="Times New Roman" w:cs="Times New Roman"/>
          <w:sz w:val="24"/>
          <w:szCs w:val="24"/>
          <w:vertAlign w:val="superscript"/>
          <w:lang w:eastAsia="en-GB"/>
        </w:rPr>
        <w:t>th</w:t>
      </w:r>
      <w:r w:rsidR="00DA4B74">
        <w:rPr>
          <w:rFonts w:ascii="Times New Roman" w:eastAsiaTheme="minorEastAsia" w:hAnsi="Times New Roman" w:cs="Times New Roman"/>
          <w:sz w:val="24"/>
          <w:szCs w:val="24"/>
          <w:lang w:eastAsia="en-GB"/>
        </w:rPr>
        <w:t xml:space="preserve"> July,</w:t>
      </w:r>
      <w:r w:rsidR="00DA4B74" w:rsidRPr="00DA4B74">
        <w:rPr>
          <w:rFonts w:ascii="Times New Roman" w:eastAsiaTheme="minorEastAsia" w:hAnsi="Times New Roman" w:cs="Times New Roman"/>
          <w:sz w:val="24"/>
          <w:szCs w:val="24"/>
          <w:lang w:eastAsia="en-GB"/>
        </w:rPr>
        <w:t xml:space="preserve"> 2022.</w:t>
      </w:r>
      <w:r w:rsidR="001B409A">
        <w:rPr>
          <w:rFonts w:ascii="Times New Roman" w:eastAsiaTheme="minorEastAsia" w:hAnsi="Times New Roman" w:cs="Times New Roman"/>
          <w:sz w:val="24"/>
          <w:szCs w:val="24"/>
          <w:lang w:eastAsia="en-GB"/>
        </w:rPr>
        <w:t xml:space="preserve"> Upon the respondent’s failure to comply with the order, the applicant f</w:t>
      </w:r>
      <w:r w:rsidR="00D46171">
        <w:rPr>
          <w:rFonts w:ascii="Times New Roman" w:eastAsiaTheme="minorEastAsia" w:hAnsi="Times New Roman" w:cs="Times New Roman"/>
          <w:sz w:val="24"/>
          <w:szCs w:val="24"/>
          <w:lang w:eastAsia="en-GB"/>
        </w:rPr>
        <w:t>i</w:t>
      </w:r>
      <w:r w:rsidR="001B409A">
        <w:rPr>
          <w:rFonts w:ascii="Times New Roman" w:eastAsiaTheme="minorEastAsia" w:hAnsi="Times New Roman" w:cs="Times New Roman"/>
          <w:sz w:val="24"/>
          <w:szCs w:val="24"/>
          <w:lang w:eastAsia="en-GB"/>
        </w:rPr>
        <w:t xml:space="preserve">led this application. </w:t>
      </w:r>
    </w:p>
    <w:p w14:paraId="2FB1C822" w14:textId="77777777" w:rsidR="00DA4B74" w:rsidRDefault="00DA4B74" w:rsidP="00DA4B74">
      <w:pPr>
        <w:spacing w:after="0" w:line="360" w:lineRule="auto"/>
        <w:contextualSpacing/>
        <w:jc w:val="both"/>
        <w:rPr>
          <w:rFonts w:ascii="Times New Roman" w:eastAsiaTheme="minorEastAsia" w:hAnsi="Times New Roman" w:cs="Times New Roman"/>
          <w:sz w:val="24"/>
          <w:szCs w:val="24"/>
          <w:lang w:eastAsia="en-GB"/>
        </w:rPr>
      </w:pPr>
    </w:p>
    <w:p w14:paraId="525785A9" w14:textId="77777777" w:rsidR="00D00F21" w:rsidRDefault="00D00F21" w:rsidP="00D00F21">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The application</w:t>
      </w:r>
      <w:r>
        <w:rPr>
          <w:rFonts w:ascii="Times New Roman" w:eastAsiaTheme="minorEastAsia" w:hAnsi="Times New Roman" w:cs="Times New Roman"/>
          <w:sz w:val="24"/>
          <w:szCs w:val="24"/>
          <w:lang w:eastAsia="en-GB"/>
        </w:rPr>
        <w:t>.</w:t>
      </w:r>
    </w:p>
    <w:p w14:paraId="02AF7EE9" w14:textId="77777777" w:rsidR="00D00F21" w:rsidRDefault="00D00F21" w:rsidP="00D00F21">
      <w:pPr>
        <w:spacing w:after="0" w:line="360" w:lineRule="auto"/>
        <w:jc w:val="both"/>
        <w:rPr>
          <w:rFonts w:ascii="Times New Roman" w:eastAsiaTheme="minorEastAsia" w:hAnsi="Times New Roman" w:cs="Times New Roman"/>
          <w:sz w:val="24"/>
          <w:szCs w:val="24"/>
          <w:lang w:eastAsia="en-GB"/>
        </w:rPr>
      </w:pPr>
    </w:p>
    <w:p w14:paraId="21A4744F" w14:textId="170C9538" w:rsidR="00D00F21" w:rsidRDefault="00D00F21" w:rsidP="006C097D">
      <w:pPr>
        <w:spacing w:after="0" w:line="360" w:lineRule="auto"/>
        <w:contextualSpacing/>
        <w:jc w:val="both"/>
        <w:rPr>
          <w:rFonts w:ascii="Times New Roman" w:eastAsiaTheme="minorEastAsia" w:hAnsi="Times New Roman" w:cs="Times New Roman"/>
          <w:sz w:val="24"/>
          <w:szCs w:val="24"/>
          <w:lang w:eastAsia="en-GB"/>
        </w:rPr>
      </w:pPr>
      <w:r w:rsidRPr="00B47CFC">
        <w:rPr>
          <w:rFonts w:ascii="Times New Roman" w:eastAsiaTheme="minorEastAsia" w:hAnsi="Times New Roman" w:cs="Times New Roman"/>
          <w:sz w:val="24"/>
          <w:szCs w:val="24"/>
          <w:lang w:eastAsia="en-GB"/>
        </w:rPr>
        <w:t xml:space="preserve">This application </w:t>
      </w:r>
      <w:r>
        <w:rPr>
          <w:rFonts w:ascii="Times New Roman" w:eastAsiaTheme="minorEastAsia" w:hAnsi="Times New Roman" w:cs="Times New Roman"/>
          <w:sz w:val="24"/>
          <w:szCs w:val="24"/>
          <w:lang w:eastAsia="en-GB"/>
        </w:rPr>
        <w:t xml:space="preserve">is made </w:t>
      </w:r>
      <w:r w:rsidRPr="008469FB">
        <w:rPr>
          <w:rFonts w:ascii="Times New Roman" w:eastAsiaTheme="minorEastAsia" w:hAnsi="Times New Roman" w:cs="Times New Roman"/>
          <w:sz w:val="24"/>
          <w:szCs w:val="24"/>
          <w:lang w:eastAsia="en-GB"/>
        </w:rPr>
        <w:t xml:space="preserve">under the provisions of </w:t>
      </w:r>
      <w:r>
        <w:rPr>
          <w:rFonts w:ascii="Times New Roman" w:eastAsiaTheme="minorEastAsia" w:hAnsi="Times New Roman" w:cs="Times New Roman"/>
          <w:sz w:val="24"/>
          <w:szCs w:val="24"/>
          <w:lang w:eastAsia="en-GB"/>
        </w:rPr>
        <w:t xml:space="preserve">article </w:t>
      </w:r>
      <w:r w:rsidR="009C4330">
        <w:rPr>
          <w:rFonts w:ascii="Times New Roman" w:eastAsiaTheme="minorEastAsia" w:hAnsi="Times New Roman" w:cs="Times New Roman"/>
          <w:sz w:val="24"/>
          <w:szCs w:val="24"/>
          <w:lang w:eastAsia="en-GB"/>
        </w:rPr>
        <w:t>28 (12)</w:t>
      </w:r>
      <w:r>
        <w:rPr>
          <w:rFonts w:ascii="Times New Roman" w:eastAsiaTheme="minorEastAsia" w:hAnsi="Times New Roman" w:cs="Times New Roman"/>
          <w:sz w:val="24"/>
          <w:szCs w:val="24"/>
          <w:lang w:eastAsia="en-GB"/>
        </w:rPr>
        <w:t xml:space="preserve"> of </w:t>
      </w:r>
      <w:r w:rsidRPr="005954B8">
        <w:rPr>
          <w:rFonts w:ascii="Times New Roman" w:eastAsiaTheme="minorEastAsia" w:hAnsi="Times New Roman" w:cs="Times New Roman"/>
          <w:i/>
          <w:iCs/>
          <w:sz w:val="24"/>
          <w:szCs w:val="24"/>
          <w:lang w:eastAsia="en-GB"/>
        </w:rPr>
        <w:t>The Constitution of the Republic of Uganda, 1995</w:t>
      </w:r>
      <w:r>
        <w:rPr>
          <w:rFonts w:ascii="Times New Roman" w:eastAsiaTheme="minorEastAsia" w:hAnsi="Times New Roman" w:cs="Times New Roman"/>
          <w:sz w:val="24"/>
          <w:szCs w:val="24"/>
          <w:lang w:eastAsia="en-GB"/>
        </w:rPr>
        <w:t xml:space="preserve">, section 33 </w:t>
      </w:r>
      <w:r w:rsidRPr="008469FB">
        <w:rPr>
          <w:rFonts w:ascii="Times New Roman" w:eastAsiaTheme="minorEastAsia" w:hAnsi="Times New Roman" w:cs="Times New Roman"/>
          <w:sz w:val="24"/>
          <w:szCs w:val="24"/>
          <w:lang w:eastAsia="en-GB"/>
        </w:rPr>
        <w:t xml:space="preserve">of </w:t>
      </w:r>
      <w:r w:rsidRPr="008469FB">
        <w:rPr>
          <w:rFonts w:ascii="Times New Roman" w:eastAsiaTheme="minorEastAsia" w:hAnsi="Times New Roman" w:cs="Times New Roman"/>
          <w:i/>
          <w:iCs/>
          <w:sz w:val="24"/>
          <w:szCs w:val="24"/>
          <w:lang w:eastAsia="en-GB"/>
        </w:rPr>
        <w:t xml:space="preserve">The </w:t>
      </w:r>
      <w:r>
        <w:rPr>
          <w:rFonts w:ascii="Times New Roman" w:eastAsiaTheme="minorEastAsia" w:hAnsi="Times New Roman" w:cs="Times New Roman"/>
          <w:i/>
          <w:iCs/>
          <w:sz w:val="24"/>
          <w:szCs w:val="24"/>
          <w:lang w:eastAsia="en-GB"/>
        </w:rPr>
        <w:t>Judicature</w:t>
      </w:r>
      <w:r w:rsidRPr="008469FB">
        <w:rPr>
          <w:rFonts w:ascii="Times New Roman" w:eastAsiaTheme="minorEastAsia" w:hAnsi="Times New Roman" w:cs="Times New Roman"/>
          <w:i/>
          <w:iCs/>
          <w:sz w:val="24"/>
          <w:szCs w:val="24"/>
          <w:lang w:eastAsia="en-GB"/>
        </w:rPr>
        <w:t xml:space="preserve"> Act</w:t>
      </w:r>
      <w:r w:rsidRPr="008469FB">
        <w:rPr>
          <w:rFonts w:ascii="Times New Roman" w:eastAsiaTheme="minorEastAsia" w:hAnsi="Times New Roman" w:cs="Times New Roman"/>
          <w:sz w:val="24"/>
          <w:szCs w:val="24"/>
          <w:lang w:eastAsia="en-GB"/>
        </w:rPr>
        <w:t>, section</w:t>
      </w:r>
      <w:r>
        <w:rPr>
          <w:rFonts w:ascii="Times New Roman" w:eastAsiaTheme="minorEastAsia" w:hAnsi="Times New Roman" w:cs="Times New Roman"/>
          <w:sz w:val="24"/>
          <w:szCs w:val="24"/>
          <w:lang w:eastAsia="en-GB"/>
        </w:rPr>
        <w:t xml:space="preserve"> </w:t>
      </w:r>
      <w:r w:rsidRPr="008469FB">
        <w:rPr>
          <w:rFonts w:ascii="Times New Roman" w:eastAsiaTheme="minorEastAsia" w:hAnsi="Times New Roman" w:cs="Times New Roman"/>
          <w:sz w:val="24"/>
          <w:szCs w:val="24"/>
          <w:lang w:eastAsia="en-GB"/>
        </w:rPr>
        <w:t xml:space="preserve">98 of </w:t>
      </w:r>
      <w:r w:rsidRPr="008469FB">
        <w:rPr>
          <w:rFonts w:ascii="Times New Roman" w:eastAsiaTheme="minorEastAsia" w:hAnsi="Times New Roman" w:cs="Times New Roman"/>
          <w:i/>
          <w:iCs/>
          <w:sz w:val="24"/>
          <w:szCs w:val="24"/>
          <w:lang w:eastAsia="en-GB"/>
        </w:rPr>
        <w:t>The Civil Procedure Act</w:t>
      </w:r>
      <w:r>
        <w:rPr>
          <w:rFonts w:ascii="Times New Roman" w:eastAsiaTheme="minorEastAsia" w:hAnsi="Times New Roman" w:cs="Times New Roman"/>
          <w:sz w:val="24"/>
          <w:szCs w:val="24"/>
          <w:lang w:eastAsia="en-GB"/>
        </w:rPr>
        <w:t xml:space="preserve">, </w:t>
      </w:r>
      <w:r w:rsidR="00A60DDB">
        <w:rPr>
          <w:rFonts w:ascii="Times New Roman" w:eastAsiaTheme="minorEastAsia" w:hAnsi="Times New Roman" w:cs="Times New Roman"/>
          <w:sz w:val="24"/>
          <w:szCs w:val="24"/>
          <w:lang w:eastAsia="en-GB"/>
        </w:rPr>
        <w:t xml:space="preserve">and </w:t>
      </w:r>
      <w:r w:rsidRPr="008469FB">
        <w:rPr>
          <w:rFonts w:ascii="Times New Roman" w:eastAsiaTheme="minorEastAsia" w:hAnsi="Times New Roman" w:cs="Times New Roman"/>
          <w:sz w:val="24"/>
          <w:szCs w:val="24"/>
          <w:lang w:eastAsia="en-GB"/>
        </w:rPr>
        <w:t>Order 52 rules 1</w:t>
      </w:r>
      <w:r w:rsidR="00A60DDB">
        <w:rPr>
          <w:rFonts w:ascii="Times New Roman" w:eastAsiaTheme="minorEastAsia" w:hAnsi="Times New Roman" w:cs="Times New Roman"/>
          <w:sz w:val="24"/>
          <w:szCs w:val="24"/>
          <w:lang w:eastAsia="en-GB"/>
        </w:rPr>
        <w:t>, 2</w:t>
      </w:r>
      <w:r w:rsidRPr="008469FB">
        <w:rPr>
          <w:rFonts w:ascii="Times New Roman" w:eastAsiaTheme="minorEastAsia" w:hAnsi="Times New Roman" w:cs="Times New Roman"/>
          <w:sz w:val="24"/>
          <w:szCs w:val="24"/>
          <w:lang w:eastAsia="en-GB"/>
        </w:rPr>
        <w:t xml:space="preserve"> and </w:t>
      </w:r>
      <w:r w:rsidR="00A60DDB">
        <w:rPr>
          <w:rFonts w:ascii="Times New Roman" w:eastAsiaTheme="minorEastAsia" w:hAnsi="Times New Roman" w:cs="Times New Roman"/>
          <w:sz w:val="24"/>
          <w:szCs w:val="24"/>
          <w:lang w:eastAsia="en-GB"/>
        </w:rPr>
        <w:t>3</w:t>
      </w:r>
      <w:r w:rsidRPr="008469F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of</w:t>
      </w:r>
      <w:r w:rsidRPr="008469FB">
        <w:rPr>
          <w:rFonts w:ascii="Times New Roman" w:eastAsiaTheme="minorEastAsia" w:hAnsi="Times New Roman" w:cs="Times New Roman"/>
          <w:sz w:val="24"/>
          <w:szCs w:val="24"/>
          <w:lang w:eastAsia="en-GB"/>
        </w:rPr>
        <w:t xml:space="preserve"> </w:t>
      </w:r>
      <w:r w:rsidRPr="008469FB">
        <w:rPr>
          <w:rFonts w:ascii="Times New Roman" w:eastAsiaTheme="minorEastAsia" w:hAnsi="Times New Roman" w:cs="Times New Roman"/>
          <w:i/>
          <w:iCs/>
          <w:sz w:val="24"/>
          <w:szCs w:val="24"/>
          <w:lang w:eastAsia="en-GB"/>
        </w:rPr>
        <w:t>The Civil Procedure Rules</w:t>
      </w:r>
      <w:r>
        <w:rPr>
          <w:rFonts w:ascii="Times New Roman" w:eastAsiaTheme="minorEastAsia" w:hAnsi="Times New Roman" w:cs="Times New Roman"/>
          <w:i/>
          <w:iCs/>
          <w:sz w:val="24"/>
          <w:szCs w:val="24"/>
          <w:lang w:eastAsia="en-GB"/>
        </w:rPr>
        <w:t>.</w:t>
      </w:r>
      <w:r>
        <w:rPr>
          <w:rFonts w:ascii="Times New Roman" w:eastAsiaTheme="minorEastAsia" w:hAnsi="Times New Roman" w:cs="Times New Roman"/>
          <w:sz w:val="24"/>
          <w:szCs w:val="24"/>
          <w:lang w:eastAsia="en-GB"/>
        </w:rPr>
        <w:t xml:space="preserve"> The applicant seeks </w:t>
      </w:r>
      <w:r w:rsidR="00157AE9">
        <w:rPr>
          <w:rFonts w:ascii="Times New Roman" w:eastAsiaTheme="minorEastAsia" w:hAnsi="Times New Roman" w:cs="Times New Roman"/>
          <w:sz w:val="24"/>
          <w:szCs w:val="24"/>
          <w:lang w:eastAsia="en-GB"/>
        </w:rPr>
        <w:t xml:space="preserve">an order </w:t>
      </w:r>
      <w:r w:rsidR="00A60DDB">
        <w:rPr>
          <w:rFonts w:ascii="Times New Roman" w:eastAsiaTheme="minorEastAsia" w:hAnsi="Times New Roman" w:cs="Times New Roman"/>
          <w:sz w:val="24"/>
          <w:szCs w:val="24"/>
          <w:lang w:eastAsia="en-GB"/>
        </w:rPr>
        <w:t>holding</w:t>
      </w:r>
      <w:r w:rsidR="00157AE9">
        <w:rPr>
          <w:rFonts w:ascii="Times New Roman" w:eastAsiaTheme="minorEastAsia" w:hAnsi="Times New Roman" w:cs="Times New Roman"/>
          <w:sz w:val="24"/>
          <w:szCs w:val="24"/>
          <w:lang w:eastAsia="en-GB"/>
        </w:rPr>
        <w:t xml:space="preserve"> the respondent</w:t>
      </w:r>
      <w:r w:rsidR="00157AE9" w:rsidRPr="00157AE9">
        <w:rPr>
          <w:rFonts w:ascii="Times New Roman" w:eastAsiaTheme="minorEastAsia" w:hAnsi="Times New Roman" w:cs="Times New Roman"/>
          <w:sz w:val="24"/>
          <w:szCs w:val="24"/>
          <w:lang w:eastAsia="en-GB"/>
        </w:rPr>
        <w:t xml:space="preserve"> in </w:t>
      </w:r>
      <w:r w:rsidR="00A60DDB">
        <w:rPr>
          <w:rFonts w:ascii="Times New Roman" w:eastAsiaTheme="minorEastAsia" w:hAnsi="Times New Roman" w:cs="Times New Roman"/>
          <w:sz w:val="24"/>
          <w:szCs w:val="24"/>
          <w:lang w:eastAsia="en-GB"/>
        </w:rPr>
        <w:t>c</w:t>
      </w:r>
      <w:r w:rsidR="00157AE9" w:rsidRPr="00157AE9">
        <w:rPr>
          <w:rFonts w:ascii="Times New Roman" w:eastAsiaTheme="minorEastAsia" w:hAnsi="Times New Roman" w:cs="Times New Roman"/>
          <w:sz w:val="24"/>
          <w:szCs w:val="24"/>
          <w:lang w:eastAsia="en-GB"/>
        </w:rPr>
        <w:t>ontempt of Garnishee Order Absolute issued</w:t>
      </w:r>
      <w:r w:rsidR="00157AE9">
        <w:rPr>
          <w:rFonts w:ascii="Times New Roman" w:eastAsiaTheme="minorEastAsia" w:hAnsi="Times New Roman" w:cs="Times New Roman"/>
          <w:sz w:val="24"/>
          <w:szCs w:val="24"/>
          <w:lang w:eastAsia="en-GB"/>
        </w:rPr>
        <w:t xml:space="preserve"> </w:t>
      </w:r>
      <w:r w:rsidR="00157AE9" w:rsidRPr="00157AE9">
        <w:rPr>
          <w:rFonts w:ascii="Times New Roman" w:eastAsiaTheme="minorEastAsia" w:hAnsi="Times New Roman" w:cs="Times New Roman"/>
          <w:sz w:val="24"/>
          <w:szCs w:val="24"/>
          <w:lang w:eastAsia="en-GB"/>
        </w:rPr>
        <w:t>by this Court on the 24</w:t>
      </w:r>
      <w:r w:rsidR="00157AE9" w:rsidRPr="00CF7A9E">
        <w:rPr>
          <w:rFonts w:ascii="Times New Roman" w:eastAsiaTheme="minorEastAsia" w:hAnsi="Times New Roman" w:cs="Times New Roman"/>
          <w:sz w:val="24"/>
          <w:szCs w:val="24"/>
          <w:vertAlign w:val="superscript"/>
          <w:lang w:eastAsia="en-GB"/>
        </w:rPr>
        <w:t>th</w:t>
      </w:r>
      <w:r w:rsidR="00CF7A9E">
        <w:rPr>
          <w:rFonts w:ascii="Times New Roman" w:eastAsiaTheme="minorEastAsia" w:hAnsi="Times New Roman" w:cs="Times New Roman"/>
          <w:sz w:val="24"/>
          <w:szCs w:val="24"/>
          <w:lang w:eastAsia="en-GB"/>
        </w:rPr>
        <w:t xml:space="preserve"> </w:t>
      </w:r>
      <w:r w:rsidR="00157AE9" w:rsidRPr="00157AE9">
        <w:rPr>
          <w:rFonts w:ascii="Times New Roman" w:eastAsiaTheme="minorEastAsia" w:hAnsi="Times New Roman" w:cs="Times New Roman"/>
          <w:sz w:val="24"/>
          <w:szCs w:val="24"/>
          <w:lang w:eastAsia="en-GB"/>
        </w:rPr>
        <w:t>May 2022 in Misc</w:t>
      </w:r>
      <w:r w:rsidR="00A60DDB">
        <w:rPr>
          <w:rFonts w:ascii="Times New Roman" w:eastAsiaTheme="minorEastAsia" w:hAnsi="Times New Roman" w:cs="Times New Roman"/>
          <w:sz w:val="24"/>
          <w:szCs w:val="24"/>
          <w:lang w:eastAsia="en-GB"/>
        </w:rPr>
        <w:t>.</w:t>
      </w:r>
      <w:r w:rsidR="00CF7A9E">
        <w:rPr>
          <w:rFonts w:ascii="Times New Roman" w:eastAsiaTheme="minorEastAsia" w:hAnsi="Times New Roman" w:cs="Times New Roman"/>
          <w:sz w:val="24"/>
          <w:szCs w:val="24"/>
          <w:lang w:eastAsia="en-GB"/>
        </w:rPr>
        <w:t xml:space="preserve"> </w:t>
      </w:r>
      <w:r w:rsidR="00157AE9" w:rsidRPr="00157AE9">
        <w:rPr>
          <w:rFonts w:ascii="Times New Roman" w:eastAsiaTheme="minorEastAsia" w:hAnsi="Times New Roman" w:cs="Times New Roman"/>
          <w:sz w:val="24"/>
          <w:szCs w:val="24"/>
          <w:lang w:eastAsia="en-GB"/>
        </w:rPr>
        <w:t>Application No. 1692 of 2021</w:t>
      </w:r>
      <w:r w:rsidR="00A60DDB">
        <w:rPr>
          <w:rFonts w:ascii="Times New Roman" w:eastAsiaTheme="minorEastAsia" w:hAnsi="Times New Roman" w:cs="Times New Roman"/>
          <w:sz w:val="24"/>
          <w:szCs w:val="24"/>
          <w:lang w:eastAsia="en-GB"/>
        </w:rPr>
        <w:t>,</w:t>
      </w:r>
      <w:r w:rsidR="00157AE9" w:rsidRPr="00157AE9">
        <w:rPr>
          <w:rFonts w:ascii="Times New Roman" w:eastAsiaTheme="minorEastAsia" w:hAnsi="Times New Roman" w:cs="Times New Roman"/>
          <w:sz w:val="24"/>
          <w:szCs w:val="24"/>
          <w:lang w:eastAsia="en-GB"/>
        </w:rPr>
        <w:t xml:space="preserve"> and </w:t>
      </w:r>
      <w:r w:rsidR="00CF7A9E">
        <w:rPr>
          <w:rFonts w:ascii="Times New Roman" w:eastAsiaTheme="minorEastAsia" w:hAnsi="Times New Roman" w:cs="Times New Roman"/>
          <w:sz w:val="24"/>
          <w:szCs w:val="24"/>
          <w:lang w:eastAsia="en-GB"/>
        </w:rPr>
        <w:t>to direct</w:t>
      </w:r>
      <w:r w:rsidR="00157AE9" w:rsidRPr="00157AE9">
        <w:rPr>
          <w:rFonts w:ascii="Times New Roman" w:eastAsiaTheme="minorEastAsia" w:hAnsi="Times New Roman" w:cs="Times New Roman"/>
          <w:sz w:val="24"/>
          <w:szCs w:val="24"/>
          <w:lang w:eastAsia="en-GB"/>
        </w:rPr>
        <w:t xml:space="preserve"> the respondent to purge themselves </w:t>
      </w:r>
      <w:r w:rsidR="00CF7A9E">
        <w:rPr>
          <w:rFonts w:ascii="Times New Roman" w:eastAsiaTheme="minorEastAsia" w:hAnsi="Times New Roman" w:cs="Times New Roman"/>
          <w:sz w:val="24"/>
          <w:szCs w:val="24"/>
          <w:lang w:eastAsia="en-GB"/>
        </w:rPr>
        <w:t xml:space="preserve">of that contempt </w:t>
      </w:r>
      <w:r w:rsidR="00157AE9" w:rsidRPr="00157AE9">
        <w:rPr>
          <w:rFonts w:ascii="Times New Roman" w:eastAsiaTheme="minorEastAsia" w:hAnsi="Times New Roman" w:cs="Times New Roman"/>
          <w:sz w:val="24"/>
          <w:szCs w:val="24"/>
          <w:lang w:eastAsia="en-GB"/>
        </w:rPr>
        <w:t>by</w:t>
      </w:r>
      <w:r w:rsidR="00CF7A9E">
        <w:rPr>
          <w:rFonts w:ascii="Times New Roman" w:eastAsiaTheme="minorEastAsia" w:hAnsi="Times New Roman" w:cs="Times New Roman"/>
          <w:sz w:val="24"/>
          <w:szCs w:val="24"/>
          <w:lang w:eastAsia="en-GB"/>
        </w:rPr>
        <w:t xml:space="preserve"> </w:t>
      </w:r>
      <w:r w:rsidR="00157AE9" w:rsidRPr="00157AE9">
        <w:rPr>
          <w:rFonts w:ascii="Times New Roman" w:eastAsiaTheme="minorEastAsia" w:hAnsi="Times New Roman" w:cs="Times New Roman"/>
          <w:sz w:val="24"/>
          <w:szCs w:val="24"/>
          <w:lang w:eastAsia="en-GB"/>
        </w:rPr>
        <w:t xml:space="preserve">promptly complying with </w:t>
      </w:r>
      <w:r w:rsidR="00CF7A9E">
        <w:rPr>
          <w:rFonts w:ascii="Times New Roman" w:eastAsiaTheme="minorEastAsia" w:hAnsi="Times New Roman" w:cs="Times New Roman"/>
          <w:sz w:val="24"/>
          <w:szCs w:val="24"/>
          <w:lang w:eastAsia="en-GB"/>
        </w:rPr>
        <w:t>that order</w:t>
      </w:r>
      <w:r w:rsidR="006C097D" w:rsidRPr="006C097D">
        <w:t xml:space="preserve"> </w:t>
      </w:r>
      <w:r w:rsidR="006C097D" w:rsidRPr="006C097D">
        <w:rPr>
          <w:rFonts w:ascii="Times New Roman" w:eastAsiaTheme="minorEastAsia" w:hAnsi="Times New Roman" w:cs="Times New Roman"/>
          <w:sz w:val="24"/>
          <w:szCs w:val="24"/>
          <w:lang w:eastAsia="en-GB"/>
        </w:rPr>
        <w:t xml:space="preserve">by </w:t>
      </w:r>
      <w:r w:rsidR="006C097D">
        <w:rPr>
          <w:rFonts w:ascii="Times New Roman" w:eastAsiaTheme="minorEastAsia" w:hAnsi="Times New Roman" w:cs="Times New Roman"/>
          <w:sz w:val="24"/>
          <w:szCs w:val="24"/>
          <w:lang w:eastAsia="en-GB"/>
        </w:rPr>
        <w:t>requiring it to pay a sum</w:t>
      </w:r>
      <w:r w:rsidR="006C097D" w:rsidRPr="006C097D">
        <w:rPr>
          <w:rFonts w:ascii="Times New Roman" w:eastAsiaTheme="minorEastAsia" w:hAnsi="Times New Roman" w:cs="Times New Roman"/>
          <w:sz w:val="24"/>
          <w:szCs w:val="24"/>
          <w:lang w:eastAsia="en-GB"/>
        </w:rPr>
        <w:t xml:space="preserve"> </w:t>
      </w:r>
      <w:r w:rsidR="006C097D">
        <w:rPr>
          <w:rFonts w:ascii="Times New Roman" w:eastAsiaTheme="minorEastAsia" w:hAnsi="Times New Roman" w:cs="Times New Roman"/>
          <w:sz w:val="24"/>
          <w:szCs w:val="24"/>
          <w:lang w:eastAsia="en-GB"/>
        </w:rPr>
        <w:t>of</w:t>
      </w:r>
      <w:r w:rsidR="006C097D" w:rsidRPr="006C097D">
        <w:rPr>
          <w:rFonts w:ascii="Times New Roman" w:eastAsiaTheme="minorEastAsia" w:hAnsi="Times New Roman" w:cs="Times New Roman"/>
          <w:sz w:val="24"/>
          <w:szCs w:val="24"/>
          <w:lang w:eastAsia="en-GB"/>
        </w:rPr>
        <w:t xml:space="preserve"> shs. 29,831,756.14</w:t>
      </w:r>
      <w:r w:rsidR="006C097D">
        <w:rPr>
          <w:rFonts w:ascii="Times New Roman" w:eastAsiaTheme="minorEastAsia" w:hAnsi="Times New Roman" w:cs="Times New Roman"/>
          <w:sz w:val="24"/>
          <w:szCs w:val="24"/>
          <w:lang w:eastAsia="en-GB"/>
        </w:rPr>
        <w:t xml:space="preserve"> being due under an</w:t>
      </w:r>
      <w:r w:rsidR="006C097D" w:rsidRPr="006C097D">
        <w:rPr>
          <w:rFonts w:ascii="Times New Roman" w:eastAsiaTheme="minorEastAsia" w:hAnsi="Times New Roman" w:cs="Times New Roman"/>
          <w:sz w:val="24"/>
          <w:szCs w:val="24"/>
          <w:lang w:eastAsia="en-GB"/>
        </w:rPr>
        <w:t xml:space="preserve"> interim</w:t>
      </w:r>
      <w:r w:rsidR="006C097D">
        <w:rPr>
          <w:rFonts w:ascii="Times New Roman" w:eastAsiaTheme="minorEastAsia" w:hAnsi="Times New Roman" w:cs="Times New Roman"/>
          <w:sz w:val="24"/>
          <w:szCs w:val="24"/>
          <w:lang w:eastAsia="en-GB"/>
        </w:rPr>
        <w:t xml:space="preserve"> </w:t>
      </w:r>
      <w:r w:rsidR="006C097D" w:rsidRPr="006C097D">
        <w:rPr>
          <w:rFonts w:ascii="Times New Roman" w:eastAsiaTheme="minorEastAsia" w:hAnsi="Times New Roman" w:cs="Times New Roman"/>
          <w:sz w:val="24"/>
          <w:szCs w:val="24"/>
          <w:lang w:eastAsia="en-GB"/>
        </w:rPr>
        <w:t>payment certificate</w:t>
      </w:r>
      <w:r>
        <w:rPr>
          <w:rFonts w:ascii="Times New Roman" w:eastAsiaTheme="minorEastAsia" w:hAnsi="Times New Roman" w:cs="Times New Roman"/>
          <w:sz w:val="24"/>
          <w:szCs w:val="24"/>
          <w:lang w:eastAsia="en-GB"/>
        </w:rPr>
        <w:t xml:space="preserve">. </w:t>
      </w:r>
      <w:r w:rsidR="00A67083">
        <w:rPr>
          <w:rFonts w:ascii="Times New Roman" w:eastAsiaTheme="minorEastAsia" w:hAnsi="Times New Roman" w:cs="Times New Roman"/>
          <w:sz w:val="24"/>
          <w:szCs w:val="24"/>
          <w:lang w:eastAsia="en-GB"/>
        </w:rPr>
        <w:t>The applicant further prays that the</w:t>
      </w:r>
      <w:r w:rsidR="00A67083" w:rsidRPr="00A67083">
        <w:rPr>
          <w:rFonts w:ascii="Times New Roman" w:eastAsiaTheme="minorEastAsia" w:hAnsi="Times New Roman" w:cs="Times New Roman"/>
          <w:sz w:val="24"/>
          <w:szCs w:val="24"/>
          <w:lang w:eastAsia="en-GB"/>
        </w:rPr>
        <w:t xml:space="preserve"> </w:t>
      </w:r>
      <w:r w:rsidR="00A67083">
        <w:rPr>
          <w:rFonts w:ascii="Times New Roman" w:eastAsiaTheme="minorEastAsia" w:hAnsi="Times New Roman" w:cs="Times New Roman"/>
          <w:sz w:val="24"/>
          <w:szCs w:val="24"/>
          <w:lang w:eastAsia="en-GB"/>
        </w:rPr>
        <w:t>r</w:t>
      </w:r>
      <w:r w:rsidR="00A67083" w:rsidRPr="00A67083">
        <w:rPr>
          <w:rFonts w:ascii="Times New Roman" w:eastAsiaTheme="minorEastAsia" w:hAnsi="Times New Roman" w:cs="Times New Roman"/>
          <w:sz w:val="24"/>
          <w:szCs w:val="24"/>
          <w:lang w:eastAsia="en-GB"/>
        </w:rPr>
        <w:t>espondent's Chief Executive Officer</w:t>
      </w:r>
      <w:r w:rsidR="00A67083">
        <w:rPr>
          <w:rFonts w:ascii="Times New Roman" w:eastAsiaTheme="minorEastAsia" w:hAnsi="Times New Roman" w:cs="Times New Roman"/>
          <w:sz w:val="24"/>
          <w:szCs w:val="24"/>
          <w:lang w:eastAsia="en-GB"/>
        </w:rPr>
        <w:t xml:space="preserve">, </w:t>
      </w:r>
      <w:r w:rsidR="00A67083" w:rsidRPr="00A67083">
        <w:rPr>
          <w:rFonts w:ascii="Times New Roman" w:eastAsiaTheme="minorEastAsia" w:hAnsi="Times New Roman" w:cs="Times New Roman"/>
          <w:sz w:val="24"/>
          <w:szCs w:val="24"/>
          <w:lang w:eastAsia="en-GB"/>
        </w:rPr>
        <w:t>Dr. Eng. Harrison</w:t>
      </w:r>
      <w:r w:rsidR="00A60DDB">
        <w:rPr>
          <w:rFonts w:ascii="Times New Roman" w:eastAsiaTheme="minorEastAsia" w:hAnsi="Times New Roman" w:cs="Times New Roman"/>
          <w:sz w:val="24"/>
          <w:szCs w:val="24"/>
          <w:lang w:eastAsia="en-GB"/>
        </w:rPr>
        <w:t xml:space="preserve"> </w:t>
      </w:r>
      <w:r w:rsidR="00A67083" w:rsidRPr="00A67083">
        <w:rPr>
          <w:rFonts w:ascii="Times New Roman" w:eastAsiaTheme="minorEastAsia" w:hAnsi="Times New Roman" w:cs="Times New Roman"/>
          <w:sz w:val="24"/>
          <w:szCs w:val="24"/>
          <w:lang w:eastAsia="en-GB"/>
        </w:rPr>
        <w:t>E.</w:t>
      </w:r>
      <w:r w:rsidR="00A60DDB">
        <w:rPr>
          <w:rFonts w:ascii="Times New Roman" w:eastAsiaTheme="minorEastAsia" w:hAnsi="Times New Roman" w:cs="Times New Roman"/>
          <w:sz w:val="24"/>
          <w:szCs w:val="24"/>
          <w:lang w:eastAsia="en-GB"/>
        </w:rPr>
        <w:t xml:space="preserve"> </w:t>
      </w:r>
      <w:r w:rsidR="00A67083" w:rsidRPr="00A67083">
        <w:rPr>
          <w:rFonts w:ascii="Times New Roman" w:eastAsiaTheme="minorEastAsia" w:hAnsi="Times New Roman" w:cs="Times New Roman"/>
          <w:sz w:val="24"/>
          <w:szCs w:val="24"/>
          <w:lang w:eastAsia="en-GB"/>
        </w:rPr>
        <w:t>Mutikanga</w:t>
      </w:r>
      <w:r w:rsidR="00A67083">
        <w:rPr>
          <w:rFonts w:ascii="Times New Roman" w:eastAsiaTheme="minorEastAsia" w:hAnsi="Times New Roman" w:cs="Times New Roman"/>
          <w:sz w:val="24"/>
          <w:szCs w:val="24"/>
          <w:lang w:eastAsia="en-GB"/>
        </w:rPr>
        <w:t xml:space="preserve">, and its entire </w:t>
      </w:r>
      <w:r w:rsidR="00A67083" w:rsidRPr="00A67083">
        <w:rPr>
          <w:rFonts w:ascii="Times New Roman" w:eastAsiaTheme="minorEastAsia" w:hAnsi="Times New Roman" w:cs="Times New Roman"/>
          <w:sz w:val="24"/>
          <w:szCs w:val="24"/>
          <w:lang w:eastAsia="en-GB"/>
        </w:rPr>
        <w:t>Board of Directors</w:t>
      </w:r>
      <w:r w:rsidR="00A67083">
        <w:rPr>
          <w:rFonts w:ascii="Times New Roman" w:eastAsiaTheme="minorEastAsia" w:hAnsi="Times New Roman" w:cs="Times New Roman"/>
          <w:sz w:val="24"/>
          <w:szCs w:val="24"/>
          <w:lang w:eastAsia="en-GB"/>
        </w:rPr>
        <w:t>,</w:t>
      </w:r>
      <w:r w:rsidR="00A67083" w:rsidRPr="00A67083">
        <w:rPr>
          <w:rFonts w:ascii="Times New Roman" w:eastAsiaTheme="minorEastAsia" w:hAnsi="Times New Roman" w:cs="Times New Roman"/>
          <w:sz w:val="24"/>
          <w:szCs w:val="24"/>
          <w:lang w:eastAsia="en-GB"/>
        </w:rPr>
        <w:t xml:space="preserve"> to wit</w:t>
      </w:r>
      <w:r w:rsidR="00A67083">
        <w:rPr>
          <w:rFonts w:ascii="Times New Roman" w:eastAsiaTheme="minorEastAsia" w:hAnsi="Times New Roman" w:cs="Times New Roman"/>
          <w:sz w:val="24"/>
          <w:szCs w:val="24"/>
          <w:lang w:eastAsia="en-GB"/>
        </w:rPr>
        <w:t>;</w:t>
      </w:r>
      <w:r w:rsidR="00A67083" w:rsidRPr="00A67083">
        <w:rPr>
          <w:rFonts w:ascii="Times New Roman" w:eastAsiaTheme="minorEastAsia" w:hAnsi="Times New Roman" w:cs="Times New Roman"/>
          <w:sz w:val="24"/>
          <w:szCs w:val="24"/>
          <w:lang w:eastAsia="en-GB"/>
        </w:rPr>
        <w:t xml:space="preserve"> Eng. Proscovia Margaret Njuki, Eng. Gilbert</w:t>
      </w:r>
      <w:r w:rsidR="00A67083">
        <w:rPr>
          <w:rFonts w:ascii="Times New Roman" w:eastAsiaTheme="minorEastAsia" w:hAnsi="Times New Roman" w:cs="Times New Roman"/>
          <w:sz w:val="24"/>
          <w:szCs w:val="24"/>
          <w:lang w:eastAsia="en-GB"/>
        </w:rPr>
        <w:t xml:space="preserve"> </w:t>
      </w:r>
      <w:r w:rsidR="00A67083" w:rsidRPr="00A67083">
        <w:rPr>
          <w:rFonts w:ascii="Times New Roman" w:eastAsiaTheme="minorEastAsia" w:hAnsi="Times New Roman" w:cs="Times New Roman"/>
          <w:sz w:val="24"/>
          <w:szCs w:val="24"/>
          <w:lang w:eastAsia="en-GB"/>
        </w:rPr>
        <w:t>John Kimanzi, Mr. Paul Patrick Mwanja, Mr. Ronald Dravu, Dr. Nixon</w:t>
      </w:r>
      <w:r w:rsidR="00A67083">
        <w:rPr>
          <w:rFonts w:ascii="Times New Roman" w:eastAsiaTheme="minorEastAsia" w:hAnsi="Times New Roman" w:cs="Times New Roman"/>
          <w:sz w:val="24"/>
          <w:szCs w:val="24"/>
          <w:lang w:eastAsia="en-GB"/>
        </w:rPr>
        <w:t xml:space="preserve"> </w:t>
      </w:r>
      <w:r w:rsidR="00A67083" w:rsidRPr="00A67083">
        <w:rPr>
          <w:rFonts w:ascii="Times New Roman" w:eastAsiaTheme="minorEastAsia" w:hAnsi="Times New Roman" w:cs="Times New Roman"/>
          <w:sz w:val="24"/>
          <w:szCs w:val="24"/>
          <w:lang w:eastAsia="en-GB"/>
        </w:rPr>
        <w:t xml:space="preserve">Kamukama, Mrs. Hope Bizimana, </w:t>
      </w:r>
      <w:r w:rsidR="00A67083">
        <w:rPr>
          <w:rFonts w:ascii="Times New Roman" w:eastAsiaTheme="minorEastAsia" w:hAnsi="Times New Roman" w:cs="Times New Roman"/>
          <w:sz w:val="24"/>
          <w:szCs w:val="24"/>
          <w:lang w:eastAsia="en-GB"/>
        </w:rPr>
        <w:t xml:space="preserve">and </w:t>
      </w:r>
      <w:r w:rsidR="00A67083" w:rsidRPr="00A67083">
        <w:rPr>
          <w:rFonts w:ascii="Times New Roman" w:eastAsiaTheme="minorEastAsia" w:hAnsi="Times New Roman" w:cs="Times New Roman"/>
          <w:sz w:val="24"/>
          <w:szCs w:val="24"/>
          <w:lang w:eastAsia="en-GB"/>
        </w:rPr>
        <w:t>Eng. Julius Namusanga Wamala</w:t>
      </w:r>
      <w:r w:rsidR="00A67083">
        <w:rPr>
          <w:rFonts w:ascii="Times New Roman" w:eastAsiaTheme="minorEastAsia" w:hAnsi="Times New Roman" w:cs="Times New Roman"/>
          <w:sz w:val="24"/>
          <w:szCs w:val="24"/>
          <w:lang w:eastAsia="en-GB"/>
        </w:rPr>
        <w:t xml:space="preserve">, together with its </w:t>
      </w:r>
      <w:r w:rsidR="00A67083" w:rsidRPr="00A67083">
        <w:rPr>
          <w:rFonts w:ascii="Times New Roman" w:eastAsiaTheme="minorEastAsia" w:hAnsi="Times New Roman" w:cs="Times New Roman"/>
          <w:sz w:val="24"/>
          <w:szCs w:val="24"/>
          <w:lang w:eastAsia="en-GB"/>
        </w:rPr>
        <w:t>Chief Finance Officer</w:t>
      </w:r>
      <w:r w:rsidR="00A67083">
        <w:rPr>
          <w:rFonts w:ascii="Times New Roman" w:eastAsiaTheme="minorEastAsia" w:hAnsi="Times New Roman" w:cs="Times New Roman"/>
          <w:sz w:val="24"/>
          <w:szCs w:val="24"/>
          <w:lang w:eastAsia="en-GB"/>
        </w:rPr>
        <w:t xml:space="preserve">, </w:t>
      </w:r>
      <w:r w:rsidR="00A67083" w:rsidRPr="00A67083">
        <w:rPr>
          <w:rFonts w:ascii="Times New Roman" w:eastAsiaTheme="minorEastAsia" w:hAnsi="Times New Roman" w:cs="Times New Roman"/>
          <w:sz w:val="24"/>
          <w:szCs w:val="24"/>
          <w:lang w:eastAsia="en-GB"/>
        </w:rPr>
        <w:t>Mr. Joshua Karamagi, be committed to</w:t>
      </w:r>
      <w:r w:rsidR="00A67083">
        <w:rPr>
          <w:rFonts w:ascii="Times New Roman" w:eastAsiaTheme="minorEastAsia" w:hAnsi="Times New Roman" w:cs="Times New Roman"/>
          <w:sz w:val="24"/>
          <w:szCs w:val="24"/>
          <w:lang w:eastAsia="en-GB"/>
        </w:rPr>
        <w:t xml:space="preserve"> </w:t>
      </w:r>
      <w:r w:rsidR="00A67083" w:rsidRPr="00A67083">
        <w:rPr>
          <w:rFonts w:ascii="Times New Roman" w:eastAsiaTheme="minorEastAsia" w:hAnsi="Times New Roman" w:cs="Times New Roman"/>
          <w:sz w:val="24"/>
          <w:szCs w:val="24"/>
          <w:lang w:eastAsia="en-GB"/>
        </w:rPr>
        <w:t>civil prison</w:t>
      </w:r>
      <w:r w:rsidR="00A60DDB">
        <w:rPr>
          <w:rFonts w:ascii="Times New Roman" w:eastAsiaTheme="minorEastAsia" w:hAnsi="Times New Roman" w:cs="Times New Roman"/>
          <w:sz w:val="24"/>
          <w:szCs w:val="24"/>
          <w:lang w:eastAsia="en-GB"/>
        </w:rPr>
        <w:t xml:space="preserve">. </w:t>
      </w:r>
      <w:r w:rsidR="006C097D">
        <w:rPr>
          <w:rFonts w:ascii="Times New Roman" w:eastAsiaTheme="minorEastAsia" w:hAnsi="Times New Roman" w:cs="Times New Roman"/>
          <w:sz w:val="24"/>
          <w:szCs w:val="24"/>
          <w:lang w:eastAsia="en-GB"/>
        </w:rPr>
        <w:t>Furthermore, that t</w:t>
      </w:r>
      <w:r w:rsidR="006C097D" w:rsidRPr="006C097D">
        <w:rPr>
          <w:rFonts w:ascii="Times New Roman" w:eastAsiaTheme="minorEastAsia" w:hAnsi="Times New Roman" w:cs="Times New Roman"/>
          <w:sz w:val="24"/>
          <w:szCs w:val="24"/>
          <w:lang w:eastAsia="en-GB"/>
        </w:rPr>
        <w:t xml:space="preserve">he </w:t>
      </w:r>
      <w:r w:rsidR="006C097D">
        <w:rPr>
          <w:rFonts w:ascii="Times New Roman" w:eastAsiaTheme="minorEastAsia" w:hAnsi="Times New Roman" w:cs="Times New Roman"/>
          <w:sz w:val="24"/>
          <w:szCs w:val="24"/>
          <w:lang w:eastAsia="en-GB"/>
        </w:rPr>
        <w:t>r</w:t>
      </w:r>
      <w:r w:rsidR="006C097D" w:rsidRPr="006C097D">
        <w:rPr>
          <w:rFonts w:ascii="Times New Roman" w:eastAsiaTheme="minorEastAsia" w:hAnsi="Times New Roman" w:cs="Times New Roman"/>
          <w:sz w:val="24"/>
          <w:szCs w:val="24"/>
          <w:lang w:eastAsia="en-GB"/>
        </w:rPr>
        <w:t xml:space="preserve">espondent pays </w:t>
      </w:r>
      <w:r w:rsidR="006C097D">
        <w:rPr>
          <w:rFonts w:ascii="Times New Roman" w:eastAsiaTheme="minorEastAsia" w:hAnsi="Times New Roman" w:cs="Times New Roman"/>
          <w:sz w:val="24"/>
          <w:szCs w:val="24"/>
          <w:lang w:eastAsia="en-GB"/>
        </w:rPr>
        <w:t xml:space="preserve">to the applicant onto his </w:t>
      </w:r>
      <w:r w:rsidR="006C097D" w:rsidRPr="006C097D">
        <w:rPr>
          <w:rFonts w:ascii="Times New Roman" w:eastAsiaTheme="minorEastAsia" w:hAnsi="Times New Roman" w:cs="Times New Roman"/>
          <w:sz w:val="24"/>
          <w:szCs w:val="24"/>
          <w:lang w:eastAsia="en-GB"/>
        </w:rPr>
        <w:t>Stanbic Bank account Number 9030000562997</w:t>
      </w:r>
      <w:r w:rsidR="006C097D">
        <w:rPr>
          <w:rFonts w:ascii="Times New Roman" w:eastAsiaTheme="minorEastAsia" w:hAnsi="Times New Roman" w:cs="Times New Roman"/>
          <w:sz w:val="24"/>
          <w:szCs w:val="24"/>
          <w:lang w:eastAsia="en-GB"/>
        </w:rPr>
        <w:t>, e</w:t>
      </w:r>
      <w:r w:rsidR="006C097D" w:rsidRPr="006C097D">
        <w:rPr>
          <w:rFonts w:ascii="Times New Roman" w:eastAsiaTheme="minorEastAsia" w:hAnsi="Times New Roman" w:cs="Times New Roman"/>
          <w:sz w:val="24"/>
          <w:szCs w:val="24"/>
          <w:lang w:eastAsia="en-GB"/>
        </w:rPr>
        <w:t xml:space="preserve">xemplary or </w:t>
      </w:r>
      <w:r w:rsidR="006C097D">
        <w:rPr>
          <w:rFonts w:ascii="Times New Roman" w:eastAsiaTheme="minorEastAsia" w:hAnsi="Times New Roman" w:cs="Times New Roman"/>
          <w:sz w:val="24"/>
          <w:szCs w:val="24"/>
          <w:lang w:eastAsia="en-GB"/>
        </w:rPr>
        <w:t>p</w:t>
      </w:r>
      <w:r w:rsidR="006C097D" w:rsidRPr="006C097D">
        <w:rPr>
          <w:rFonts w:ascii="Times New Roman" w:eastAsiaTheme="minorEastAsia" w:hAnsi="Times New Roman" w:cs="Times New Roman"/>
          <w:sz w:val="24"/>
          <w:szCs w:val="24"/>
          <w:lang w:eastAsia="en-GB"/>
        </w:rPr>
        <w:t xml:space="preserve">unitive damages of </w:t>
      </w:r>
      <w:r w:rsidR="006C097D">
        <w:rPr>
          <w:rFonts w:ascii="Times New Roman" w:eastAsiaTheme="minorEastAsia" w:hAnsi="Times New Roman" w:cs="Times New Roman"/>
          <w:sz w:val="24"/>
          <w:szCs w:val="24"/>
          <w:lang w:eastAsia="en-GB"/>
        </w:rPr>
        <w:t xml:space="preserve">a minimum of </w:t>
      </w:r>
      <w:r w:rsidR="006C097D" w:rsidRPr="006C097D">
        <w:rPr>
          <w:rFonts w:ascii="Times New Roman" w:eastAsiaTheme="minorEastAsia" w:hAnsi="Times New Roman" w:cs="Times New Roman"/>
          <w:sz w:val="24"/>
          <w:szCs w:val="24"/>
          <w:lang w:eastAsia="en-GB"/>
        </w:rPr>
        <w:t>shs.</w:t>
      </w:r>
      <w:r w:rsidR="006C097D">
        <w:rPr>
          <w:rFonts w:ascii="Times New Roman" w:eastAsiaTheme="minorEastAsia" w:hAnsi="Times New Roman" w:cs="Times New Roman"/>
          <w:sz w:val="24"/>
          <w:szCs w:val="24"/>
          <w:lang w:eastAsia="en-GB"/>
        </w:rPr>
        <w:t xml:space="preserve"> </w:t>
      </w:r>
      <w:r w:rsidR="006C097D" w:rsidRPr="006C097D">
        <w:rPr>
          <w:rFonts w:ascii="Times New Roman" w:eastAsiaTheme="minorEastAsia" w:hAnsi="Times New Roman" w:cs="Times New Roman"/>
          <w:sz w:val="24"/>
          <w:szCs w:val="24"/>
          <w:lang w:eastAsia="en-GB"/>
        </w:rPr>
        <w:t>350,000,000</w:t>
      </w:r>
      <w:r w:rsidR="006C097D">
        <w:rPr>
          <w:rFonts w:ascii="Times New Roman" w:eastAsiaTheme="minorEastAsia" w:hAnsi="Times New Roman" w:cs="Times New Roman"/>
          <w:sz w:val="24"/>
          <w:szCs w:val="24"/>
          <w:lang w:eastAsia="en-GB"/>
        </w:rPr>
        <w:t>/=</w:t>
      </w:r>
      <w:r w:rsidR="006C097D" w:rsidRPr="006C097D">
        <w:rPr>
          <w:rFonts w:ascii="Times New Roman" w:eastAsiaTheme="minorEastAsia" w:hAnsi="Times New Roman" w:cs="Times New Roman"/>
          <w:sz w:val="24"/>
          <w:szCs w:val="24"/>
          <w:lang w:eastAsia="en-GB"/>
        </w:rPr>
        <w:t xml:space="preserve"> and General Damages of </w:t>
      </w:r>
      <w:r w:rsidR="006C097D">
        <w:rPr>
          <w:rFonts w:ascii="Times New Roman" w:eastAsiaTheme="minorEastAsia" w:hAnsi="Times New Roman" w:cs="Times New Roman"/>
          <w:sz w:val="24"/>
          <w:szCs w:val="24"/>
          <w:lang w:eastAsia="en-GB"/>
        </w:rPr>
        <w:t xml:space="preserve">a minimum of </w:t>
      </w:r>
      <w:r w:rsidR="006C097D" w:rsidRPr="006C097D">
        <w:rPr>
          <w:rFonts w:ascii="Times New Roman" w:eastAsiaTheme="minorEastAsia" w:hAnsi="Times New Roman" w:cs="Times New Roman"/>
          <w:sz w:val="24"/>
          <w:szCs w:val="24"/>
          <w:lang w:eastAsia="en-GB"/>
        </w:rPr>
        <w:t>shs. 150,000,000/= for Civil Contempt of Court</w:t>
      </w:r>
      <w:r w:rsidR="006C097D">
        <w:rPr>
          <w:rFonts w:ascii="Times New Roman" w:eastAsiaTheme="minorEastAsia" w:hAnsi="Times New Roman" w:cs="Times New Roman"/>
          <w:sz w:val="24"/>
          <w:szCs w:val="24"/>
          <w:lang w:eastAsia="en-GB"/>
        </w:rPr>
        <w:t xml:space="preserve">, and </w:t>
      </w:r>
      <w:r w:rsidR="006C097D" w:rsidRPr="006C097D">
        <w:rPr>
          <w:rFonts w:ascii="Times New Roman" w:eastAsiaTheme="minorEastAsia" w:hAnsi="Times New Roman" w:cs="Times New Roman"/>
          <w:sz w:val="24"/>
          <w:szCs w:val="24"/>
          <w:lang w:eastAsia="en-GB"/>
        </w:rPr>
        <w:t xml:space="preserve">interest </w:t>
      </w:r>
      <w:r w:rsidR="006C097D">
        <w:rPr>
          <w:rFonts w:ascii="Times New Roman" w:eastAsiaTheme="minorEastAsia" w:hAnsi="Times New Roman" w:cs="Times New Roman"/>
          <w:sz w:val="24"/>
          <w:szCs w:val="24"/>
          <w:lang w:eastAsia="en-GB"/>
        </w:rPr>
        <w:t xml:space="preserve">thereon </w:t>
      </w:r>
      <w:r w:rsidR="006C097D" w:rsidRPr="006C097D">
        <w:rPr>
          <w:rFonts w:ascii="Times New Roman" w:eastAsiaTheme="minorEastAsia" w:hAnsi="Times New Roman" w:cs="Times New Roman"/>
          <w:sz w:val="24"/>
          <w:szCs w:val="24"/>
          <w:lang w:eastAsia="en-GB"/>
        </w:rPr>
        <w:t xml:space="preserve">at </w:t>
      </w:r>
      <w:r w:rsidR="006C097D">
        <w:rPr>
          <w:rFonts w:ascii="Times New Roman" w:eastAsiaTheme="minorEastAsia" w:hAnsi="Times New Roman" w:cs="Times New Roman"/>
          <w:sz w:val="24"/>
          <w:szCs w:val="24"/>
          <w:lang w:eastAsia="en-GB"/>
        </w:rPr>
        <w:t xml:space="preserve">the </w:t>
      </w:r>
      <w:r w:rsidR="006C097D" w:rsidRPr="006C097D">
        <w:rPr>
          <w:rFonts w:ascii="Times New Roman" w:eastAsiaTheme="minorEastAsia" w:hAnsi="Times New Roman" w:cs="Times New Roman"/>
          <w:sz w:val="24"/>
          <w:szCs w:val="24"/>
          <w:lang w:eastAsia="en-GB"/>
        </w:rPr>
        <w:t xml:space="preserve">Court rate from the date of </w:t>
      </w:r>
      <w:r w:rsidR="006C097D">
        <w:rPr>
          <w:rFonts w:ascii="Times New Roman" w:eastAsiaTheme="minorEastAsia" w:hAnsi="Times New Roman" w:cs="Times New Roman"/>
          <w:sz w:val="24"/>
          <w:szCs w:val="24"/>
          <w:lang w:eastAsia="en-GB"/>
        </w:rPr>
        <w:t>the ruling</w:t>
      </w:r>
      <w:r w:rsidR="006C097D" w:rsidRPr="006C097D">
        <w:rPr>
          <w:rFonts w:ascii="Times New Roman" w:eastAsiaTheme="minorEastAsia" w:hAnsi="Times New Roman" w:cs="Times New Roman"/>
          <w:sz w:val="24"/>
          <w:szCs w:val="24"/>
          <w:lang w:eastAsia="en-GB"/>
        </w:rPr>
        <w:t xml:space="preserve"> </w:t>
      </w:r>
      <w:r w:rsidR="006C097D">
        <w:rPr>
          <w:rFonts w:ascii="Times New Roman" w:eastAsiaTheme="minorEastAsia" w:hAnsi="Times New Roman" w:cs="Times New Roman"/>
          <w:sz w:val="24"/>
          <w:szCs w:val="24"/>
          <w:lang w:eastAsia="en-GB"/>
        </w:rPr>
        <w:t>un</w:t>
      </w:r>
      <w:r w:rsidR="006C097D" w:rsidRPr="006C097D">
        <w:rPr>
          <w:rFonts w:ascii="Times New Roman" w:eastAsiaTheme="minorEastAsia" w:hAnsi="Times New Roman" w:cs="Times New Roman"/>
          <w:sz w:val="24"/>
          <w:szCs w:val="24"/>
          <w:lang w:eastAsia="en-GB"/>
        </w:rPr>
        <w:t>til payment in full.</w:t>
      </w:r>
    </w:p>
    <w:p w14:paraId="3D0EAF01" w14:textId="77777777" w:rsidR="00D00F21" w:rsidRDefault="00D00F21" w:rsidP="00D00F21">
      <w:pPr>
        <w:spacing w:after="0" w:line="360" w:lineRule="auto"/>
        <w:contextualSpacing/>
        <w:jc w:val="both"/>
        <w:rPr>
          <w:rFonts w:ascii="Times New Roman" w:eastAsiaTheme="minorEastAsia" w:hAnsi="Times New Roman" w:cs="Times New Roman"/>
          <w:sz w:val="24"/>
          <w:szCs w:val="24"/>
          <w:lang w:eastAsia="en-GB"/>
        </w:rPr>
      </w:pPr>
    </w:p>
    <w:p w14:paraId="775C7B99" w14:textId="77777777" w:rsidR="00D00F21" w:rsidRDefault="00D00F21" w:rsidP="00D00F21">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9C292F">
        <w:rPr>
          <w:rFonts w:ascii="Times New Roman" w:eastAsiaTheme="minorEastAsia" w:hAnsi="Times New Roman" w:cs="Times New Roman"/>
          <w:sz w:val="24"/>
          <w:szCs w:val="24"/>
          <w:u w:val="single"/>
          <w:lang w:eastAsia="en-GB"/>
        </w:rPr>
        <w:t>The affidavit in reply</w:t>
      </w:r>
      <w:r>
        <w:rPr>
          <w:rFonts w:ascii="Times New Roman" w:eastAsiaTheme="minorEastAsia" w:hAnsi="Times New Roman" w:cs="Times New Roman"/>
          <w:sz w:val="24"/>
          <w:szCs w:val="24"/>
          <w:lang w:eastAsia="en-GB"/>
        </w:rPr>
        <w:t>;</w:t>
      </w:r>
    </w:p>
    <w:p w14:paraId="31FE8C4D" w14:textId="77777777" w:rsidR="00D00F21" w:rsidRDefault="00D00F21" w:rsidP="00D00F21">
      <w:pPr>
        <w:pStyle w:val="ListParagraph"/>
        <w:spacing w:after="0" w:line="360" w:lineRule="auto"/>
        <w:ind w:left="0"/>
        <w:jc w:val="both"/>
        <w:rPr>
          <w:rFonts w:ascii="Times New Roman" w:eastAsiaTheme="minorEastAsia" w:hAnsi="Times New Roman" w:cs="Times New Roman"/>
          <w:sz w:val="24"/>
          <w:szCs w:val="24"/>
          <w:lang w:eastAsia="en-GB"/>
        </w:rPr>
      </w:pPr>
    </w:p>
    <w:p w14:paraId="0D593939" w14:textId="77777777" w:rsidR="00F22A55" w:rsidRPr="00F22A55" w:rsidRDefault="00D00F21" w:rsidP="00F22A55">
      <w:pPr>
        <w:spacing w:after="3" w:line="391" w:lineRule="auto"/>
        <w:ind w:right="14"/>
        <w:jc w:val="both"/>
        <w:rPr>
          <w:rFonts w:ascii="Times New Roman" w:hAnsi="Times New Roman" w:cs="Times New Roman"/>
          <w:sz w:val="24"/>
          <w:szCs w:val="24"/>
          <w:lang w:val="en-UG"/>
        </w:rPr>
      </w:pPr>
      <w:r w:rsidRPr="00581B54">
        <w:rPr>
          <w:rFonts w:ascii="Times New Roman" w:eastAsiaTheme="minorEastAsia" w:hAnsi="Times New Roman" w:cs="Times New Roman"/>
          <w:sz w:val="24"/>
          <w:szCs w:val="24"/>
          <w:lang w:eastAsia="en-GB"/>
        </w:rPr>
        <w:t>In the respondent’s affidavit in reply, it is averred that</w:t>
      </w:r>
      <w:r>
        <w:rPr>
          <w:rFonts w:ascii="Times New Roman" w:eastAsiaTheme="minorEastAsia" w:hAnsi="Times New Roman" w:cs="Times New Roman"/>
          <w:sz w:val="24"/>
          <w:szCs w:val="24"/>
          <w:lang w:eastAsia="en-GB"/>
        </w:rPr>
        <w:t xml:space="preserve"> </w:t>
      </w:r>
      <w:r w:rsidR="00E10A9B" w:rsidRPr="00E10A9B">
        <w:rPr>
          <w:rFonts w:ascii="Times New Roman" w:eastAsiaTheme="minorEastAsia" w:hAnsi="Times New Roman" w:cs="Times New Roman"/>
          <w:sz w:val="24"/>
          <w:szCs w:val="24"/>
          <w:lang w:eastAsia="en-GB"/>
        </w:rPr>
        <w:t>although, the Defects Liability Period was completed in June</w:t>
      </w:r>
      <w:r w:rsidR="00E10A9B">
        <w:rPr>
          <w:rFonts w:ascii="Times New Roman" w:eastAsiaTheme="minorEastAsia" w:hAnsi="Times New Roman" w:cs="Times New Roman"/>
          <w:sz w:val="24"/>
          <w:szCs w:val="24"/>
          <w:lang w:eastAsia="en-GB"/>
        </w:rPr>
        <w:t>,</w:t>
      </w:r>
      <w:r w:rsidR="00E10A9B" w:rsidRPr="00E10A9B">
        <w:rPr>
          <w:rFonts w:ascii="Times New Roman" w:eastAsiaTheme="minorEastAsia" w:hAnsi="Times New Roman" w:cs="Times New Roman"/>
          <w:sz w:val="24"/>
          <w:szCs w:val="24"/>
          <w:lang w:eastAsia="en-GB"/>
        </w:rPr>
        <w:t xml:space="preserve"> 2022 and the Certificate of </w:t>
      </w:r>
      <w:r w:rsidR="00E10A9B" w:rsidRPr="00FE6067">
        <w:rPr>
          <w:rFonts w:ascii="Times New Roman" w:eastAsiaTheme="minorEastAsia" w:hAnsi="Times New Roman" w:cs="Times New Roman"/>
          <w:sz w:val="24"/>
          <w:szCs w:val="24"/>
          <w:lang w:eastAsia="en-GB"/>
        </w:rPr>
        <w:t xml:space="preserve">Completion, Final Account-Release of retention, and tax invoice subsequently submitted to the respondent for payment, this could not be done due to the absence of the Snag List Rectification Review report as required in order to conclusively certify, </w:t>
      </w:r>
      <w:r w:rsidR="00E10A9B" w:rsidRPr="00F22A55">
        <w:rPr>
          <w:rFonts w:ascii="Times New Roman" w:eastAsiaTheme="minorEastAsia" w:hAnsi="Times New Roman" w:cs="Times New Roman"/>
          <w:sz w:val="24"/>
          <w:szCs w:val="24"/>
          <w:lang w:eastAsia="en-GB"/>
        </w:rPr>
        <w:t>review and verify the documents for final payment</w:t>
      </w:r>
      <w:r w:rsidRPr="00F22A55">
        <w:rPr>
          <w:rFonts w:ascii="Times New Roman" w:eastAsiaTheme="minorEastAsia" w:hAnsi="Times New Roman" w:cs="Times New Roman"/>
          <w:sz w:val="24"/>
          <w:szCs w:val="24"/>
          <w:lang w:eastAsia="en-GB"/>
        </w:rPr>
        <w:t xml:space="preserve">. </w:t>
      </w:r>
      <w:r w:rsidR="00FE6067" w:rsidRPr="00F22A55">
        <w:rPr>
          <w:rFonts w:ascii="Times New Roman" w:hAnsi="Times New Roman" w:cs="Times New Roman"/>
          <w:sz w:val="24"/>
          <w:szCs w:val="24"/>
        </w:rPr>
        <w:t>The Snag List Rectification Review Report was eventually submitted on 15</w:t>
      </w:r>
      <w:r w:rsidR="00FE6067" w:rsidRPr="00F22A55">
        <w:rPr>
          <w:rFonts w:ascii="Times New Roman" w:hAnsi="Times New Roman" w:cs="Times New Roman"/>
          <w:sz w:val="24"/>
          <w:szCs w:val="24"/>
          <w:vertAlign w:val="superscript"/>
        </w:rPr>
        <w:t xml:space="preserve">th </w:t>
      </w:r>
      <w:r w:rsidR="00FE6067" w:rsidRPr="00F22A55">
        <w:rPr>
          <w:rFonts w:ascii="Times New Roman" w:hAnsi="Times New Roman" w:cs="Times New Roman"/>
          <w:sz w:val="24"/>
          <w:szCs w:val="24"/>
        </w:rPr>
        <w:t xml:space="preserve">August, 2022 and the complete set of documents were then forwarded to the Chief Executive Officer who is the Accounting Officer of the respondent to approve payment. </w:t>
      </w:r>
      <w:r w:rsidR="00F22A55" w:rsidRPr="00F22A55">
        <w:rPr>
          <w:rFonts w:ascii="Times New Roman" w:hAnsi="Times New Roman" w:cs="Times New Roman"/>
          <w:sz w:val="24"/>
          <w:szCs w:val="24"/>
        </w:rPr>
        <w:t xml:space="preserve">As part of quality assurance, the Chief Executive Officer for the respondent requested the Chief Audit Officer (CAO) to verify that all snags/defects were successfully completed before payment could be approved. Upon clearance of the payment Certificate by the </w:t>
      </w:r>
      <w:r w:rsidR="00F22A55" w:rsidRPr="00F22A55">
        <w:rPr>
          <w:rFonts w:ascii="Times New Roman" w:hAnsi="Times New Roman" w:cs="Times New Roman"/>
          <w:sz w:val="24"/>
          <w:szCs w:val="24"/>
        </w:rPr>
        <w:lastRenderedPageBreak/>
        <w:t xml:space="preserve">Chief Audit Officer, the Chief Executive Officer shall forward to the Chief Finance Officer the complete set of documents to follow through with payment as stipulated in the respondent's Finance and Accounting Policies and Procedures Manual. </w:t>
      </w:r>
      <w:r w:rsidR="00F22A55">
        <w:rPr>
          <w:rFonts w:ascii="Times New Roman" w:hAnsi="Times New Roman" w:cs="Times New Roman"/>
          <w:sz w:val="24"/>
          <w:szCs w:val="24"/>
        </w:rPr>
        <w:t>A</w:t>
      </w:r>
      <w:r w:rsidR="00F22A55" w:rsidRPr="00F22A55">
        <w:rPr>
          <w:rFonts w:ascii="Times New Roman" w:hAnsi="Times New Roman" w:cs="Times New Roman"/>
          <w:sz w:val="24"/>
          <w:szCs w:val="24"/>
        </w:rPr>
        <w:t xml:space="preserve">ll this was brought to the attention of the </w:t>
      </w:r>
      <w:r w:rsidR="00F22A55">
        <w:rPr>
          <w:rFonts w:ascii="Times New Roman" w:hAnsi="Times New Roman" w:cs="Times New Roman"/>
          <w:sz w:val="24"/>
          <w:szCs w:val="24"/>
        </w:rPr>
        <w:t>a</w:t>
      </w:r>
      <w:r w:rsidR="00F22A55" w:rsidRPr="00F22A55">
        <w:rPr>
          <w:rFonts w:ascii="Times New Roman" w:hAnsi="Times New Roman" w:cs="Times New Roman"/>
          <w:sz w:val="24"/>
          <w:szCs w:val="24"/>
        </w:rPr>
        <w:t xml:space="preserve">pplicant and the </w:t>
      </w:r>
      <w:r w:rsidR="00F22A55">
        <w:rPr>
          <w:rFonts w:ascii="Times New Roman" w:hAnsi="Times New Roman" w:cs="Times New Roman"/>
          <w:sz w:val="24"/>
          <w:szCs w:val="24"/>
        </w:rPr>
        <w:t>a</w:t>
      </w:r>
      <w:r w:rsidR="00F22A55" w:rsidRPr="00F22A55">
        <w:rPr>
          <w:rFonts w:ascii="Times New Roman" w:hAnsi="Times New Roman" w:cs="Times New Roman"/>
          <w:sz w:val="24"/>
          <w:szCs w:val="24"/>
        </w:rPr>
        <w:t xml:space="preserve">pplicant was requested to be patient. </w:t>
      </w:r>
      <w:r w:rsidR="00F22A55">
        <w:rPr>
          <w:rFonts w:ascii="Times New Roman" w:hAnsi="Times New Roman" w:cs="Times New Roman"/>
          <w:sz w:val="24"/>
          <w:szCs w:val="24"/>
        </w:rPr>
        <w:t>T</w:t>
      </w:r>
      <w:r w:rsidR="00F22A55" w:rsidRPr="00F22A55">
        <w:rPr>
          <w:rFonts w:ascii="Times New Roman" w:hAnsi="Times New Roman" w:cs="Times New Roman"/>
          <w:sz w:val="24"/>
          <w:szCs w:val="24"/>
        </w:rPr>
        <w:t xml:space="preserve">he </w:t>
      </w:r>
      <w:r w:rsidR="00F22A55">
        <w:rPr>
          <w:rFonts w:ascii="Times New Roman" w:hAnsi="Times New Roman" w:cs="Times New Roman"/>
          <w:sz w:val="24"/>
          <w:szCs w:val="24"/>
        </w:rPr>
        <w:t>r</w:t>
      </w:r>
      <w:r w:rsidR="00F22A55" w:rsidRPr="00F22A55">
        <w:rPr>
          <w:rFonts w:ascii="Times New Roman" w:hAnsi="Times New Roman" w:cs="Times New Roman"/>
          <w:sz w:val="24"/>
          <w:szCs w:val="24"/>
        </w:rPr>
        <w:t xml:space="preserve">espondent has not acted in contempt of the court order but is only following the internal payment process before the </w:t>
      </w:r>
      <w:r w:rsidR="00F22A55">
        <w:rPr>
          <w:rFonts w:ascii="Times New Roman" w:hAnsi="Times New Roman" w:cs="Times New Roman"/>
          <w:sz w:val="24"/>
          <w:szCs w:val="24"/>
        </w:rPr>
        <w:t>a</w:t>
      </w:r>
      <w:r w:rsidR="00F22A55" w:rsidRPr="00F22A55">
        <w:rPr>
          <w:rFonts w:ascii="Times New Roman" w:hAnsi="Times New Roman" w:cs="Times New Roman"/>
          <w:sz w:val="24"/>
          <w:szCs w:val="24"/>
        </w:rPr>
        <w:t>pplicant receives the Garnishee Order sum on his account.</w:t>
      </w:r>
    </w:p>
    <w:p w14:paraId="32F4EB9E" w14:textId="77777777" w:rsidR="00D00F21" w:rsidRPr="00F22A55" w:rsidRDefault="00D00F21" w:rsidP="00D00F21">
      <w:pPr>
        <w:spacing w:after="0" w:line="360" w:lineRule="auto"/>
        <w:jc w:val="both"/>
        <w:rPr>
          <w:rFonts w:ascii="Times New Roman" w:eastAsiaTheme="minorEastAsia" w:hAnsi="Times New Roman" w:cs="Times New Roman"/>
          <w:sz w:val="24"/>
          <w:szCs w:val="24"/>
          <w:lang w:eastAsia="en-GB"/>
        </w:rPr>
      </w:pPr>
    </w:p>
    <w:p w14:paraId="78FFD0CE" w14:textId="77777777" w:rsidR="00D00F21" w:rsidRDefault="00D00F21" w:rsidP="00D00F21">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14:paraId="08FA68D3" w14:textId="77777777" w:rsidR="00D00F21" w:rsidRDefault="00D00F21" w:rsidP="00D00F21">
      <w:pPr>
        <w:pStyle w:val="ListParagraph"/>
        <w:spacing w:after="0" w:line="360" w:lineRule="auto"/>
        <w:ind w:left="0"/>
        <w:jc w:val="both"/>
        <w:rPr>
          <w:rFonts w:ascii="Times New Roman" w:eastAsiaTheme="minorEastAsia" w:hAnsi="Times New Roman" w:cs="Times New Roman"/>
          <w:sz w:val="24"/>
          <w:szCs w:val="24"/>
          <w:lang w:eastAsia="en-GB"/>
        </w:rPr>
      </w:pPr>
    </w:p>
    <w:p w14:paraId="09940F0B" w14:textId="77777777" w:rsidR="00D00F21" w:rsidRPr="007435F8" w:rsidRDefault="00D00F21" w:rsidP="007E57D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r w:rsidR="007E57DB">
        <w:rPr>
          <w:rFonts w:ascii="Times New Roman" w:eastAsiaTheme="minorEastAsia" w:hAnsi="Times New Roman" w:cs="Times New Roman"/>
          <w:sz w:val="24"/>
          <w:szCs w:val="24"/>
          <w:lang w:eastAsia="en-GB"/>
        </w:rPr>
        <w:t>Litmus</w:t>
      </w:r>
      <w:r>
        <w:rPr>
          <w:rFonts w:ascii="Times New Roman" w:eastAsiaTheme="minorEastAsia" w:hAnsi="Times New Roman" w:cs="Times New Roman"/>
          <w:sz w:val="24"/>
          <w:szCs w:val="24"/>
          <w:lang w:eastAsia="en-GB"/>
        </w:rPr>
        <w:t xml:space="preserve"> Advocates</w:t>
      </w:r>
      <w:r w:rsidRPr="004C6D5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on behalf of the applicant submitted that </w:t>
      </w:r>
      <w:r w:rsidR="007E57DB">
        <w:rPr>
          <w:rFonts w:ascii="Times New Roman" w:eastAsiaTheme="minorEastAsia" w:hAnsi="Times New Roman" w:cs="Times New Roman"/>
          <w:sz w:val="24"/>
          <w:szCs w:val="24"/>
          <w:lang w:eastAsia="en-GB"/>
        </w:rPr>
        <w:t>c</w:t>
      </w:r>
      <w:r w:rsidR="007E57DB" w:rsidRPr="007E57DB">
        <w:rPr>
          <w:rFonts w:ascii="Times New Roman" w:eastAsiaTheme="minorEastAsia" w:hAnsi="Times New Roman" w:cs="Times New Roman"/>
          <w:sz w:val="24"/>
          <w:szCs w:val="24"/>
          <w:lang w:eastAsia="en-GB"/>
        </w:rPr>
        <w:t xml:space="preserve">ivil </w:t>
      </w:r>
      <w:r w:rsidR="007E57DB">
        <w:rPr>
          <w:rFonts w:ascii="Times New Roman" w:eastAsiaTheme="minorEastAsia" w:hAnsi="Times New Roman" w:cs="Times New Roman"/>
          <w:sz w:val="24"/>
          <w:szCs w:val="24"/>
          <w:lang w:eastAsia="en-GB"/>
        </w:rPr>
        <w:t>c</w:t>
      </w:r>
      <w:r w:rsidR="007E57DB" w:rsidRPr="007E57DB">
        <w:rPr>
          <w:rFonts w:ascii="Times New Roman" w:eastAsiaTheme="minorEastAsia" w:hAnsi="Times New Roman" w:cs="Times New Roman"/>
          <w:sz w:val="24"/>
          <w:szCs w:val="24"/>
          <w:lang w:eastAsia="en-GB"/>
        </w:rPr>
        <w:t>ontempt consists of failure to comply with the judgment or Order of a court or breach of an undertaking of the court</w:t>
      </w:r>
      <w:r>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 xml:space="preserve">it is clear from the </w:t>
      </w:r>
      <w:r w:rsidR="007E57DB">
        <w:rPr>
          <w:rFonts w:ascii="Times New Roman" w:eastAsiaTheme="minorEastAsia" w:hAnsi="Times New Roman" w:cs="Times New Roman"/>
          <w:sz w:val="24"/>
          <w:szCs w:val="24"/>
          <w:lang w:eastAsia="en-GB"/>
        </w:rPr>
        <w:t>a</w:t>
      </w:r>
      <w:r w:rsidR="007E57DB" w:rsidRPr="007E57DB">
        <w:rPr>
          <w:rFonts w:ascii="Times New Roman" w:eastAsiaTheme="minorEastAsia" w:hAnsi="Times New Roman" w:cs="Times New Roman"/>
          <w:sz w:val="24"/>
          <w:szCs w:val="24"/>
          <w:lang w:eastAsia="en-GB"/>
        </w:rPr>
        <w:t xml:space="preserve">pplicant's </w:t>
      </w:r>
      <w:r w:rsidR="007E57DB">
        <w:rPr>
          <w:rFonts w:ascii="Times New Roman" w:eastAsiaTheme="minorEastAsia" w:hAnsi="Times New Roman" w:cs="Times New Roman"/>
          <w:sz w:val="24"/>
          <w:szCs w:val="24"/>
          <w:lang w:eastAsia="en-GB"/>
        </w:rPr>
        <w:t>a</w:t>
      </w:r>
      <w:r w:rsidR="007E57DB" w:rsidRPr="007E57DB">
        <w:rPr>
          <w:rFonts w:ascii="Times New Roman" w:eastAsiaTheme="minorEastAsia" w:hAnsi="Times New Roman" w:cs="Times New Roman"/>
          <w:sz w:val="24"/>
          <w:szCs w:val="24"/>
          <w:lang w:eastAsia="en-GB"/>
        </w:rPr>
        <w:t>ffidavit evidence</w:t>
      </w:r>
      <w:r w:rsidR="007E57DB">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that there was a lawful order (Ga</w:t>
      </w:r>
      <w:r w:rsidR="007E57DB">
        <w:rPr>
          <w:rFonts w:ascii="Times New Roman" w:eastAsiaTheme="minorEastAsia" w:hAnsi="Times New Roman" w:cs="Times New Roman"/>
          <w:sz w:val="24"/>
          <w:szCs w:val="24"/>
          <w:lang w:eastAsia="en-GB"/>
        </w:rPr>
        <w:t>r</w:t>
      </w:r>
      <w:r w:rsidR="007E57DB" w:rsidRPr="007E57DB">
        <w:rPr>
          <w:rFonts w:ascii="Times New Roman" w:eastAsiaTheme="minorEastAsia" w:hAnsi="Times New Roman" w:cs="Times New Roman"/>
          <w:sz w:val="24"/>
          <w:szCs w:val="24"/>
          <w:lang w:eastAsia="en-GB"/>
        </w:rPr>
        <w:t xml:space="preserve">nishee Order Absolute) which was dully received by the respondent having been issued in presence of the </w:t>
      </w:r>
      <w:r w:rsidR="007E57DB">
        <w:rPr>
          <w:rFonts w:ascii="Times New Roman" w:eastAsiaTheme="minorEastAsia" w:hAnsi="Times New Roman" w:cs="Times New Roman"/>
          <w:sz w:val="24"/>
          <w:szCs w:val="24"/>
          <w:lang w:eastAsia="en-GB"/>
        </w:rPr>
        <w:t>r</w:t>
      </w:r>
      <w:r w:rsidR="007E57DB" w:rsidRPr="007E57DB">
        <w:rPr>
          <w:rFonts w:ascii="Times New Roman" w:eastAsiaTheme="minorEastAsia" w:hAnsi="Times New Roman" w:cs="Times New Roman"/>
          <w:sz w:val="24"/>
          <w:szCs w:val="24"/>
          <w:lang w:eastAsia="en-GB"/>
        </w:rPr>
        <w:t>espondent's Legal</w:t>
      </w:r>
      <w:r w:rsidR="007E57DB">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Representative</w:t>
      </w:r>
      <w:r w:rsidR="007E57DB">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 xml:space="preserve">However, the respondent having had full knowledge of the Order directing payments to be made before the </w:t>
      </w:r>
      <w:r w:rsidR="007E57DB">
        <w:rPr>
          <w:rFonts w:ascii="Times New Roman" w:eastAsiaTheme="minorEastAsia" w:hAnsi="Times New Roman" w:cs="Times New Roman"/>
          <w:sz w:val="24"/>
          <w:szCs w:val="24"/>
          <w:lang w:eastAsia="en-GB"/>
        </w:rPr>
        <w:t>15</w:t>
      </w:r>
      <w:r w:rsidR="007E57DB" w:rsidRPr="007E57DB">
        <w:rPr>
          <w:rFonts w:ascii="Times New Roman" w:eastAsiaTheme="minorEastAsia" w:hAnsi="Times New Roman" w:cs="Times New Roman"/>
          <w:sz w:val="24"/>
          <w:szCs w:val="24"/>
          <w:vertAlign w:val="superscript"/>
          <w:lang w:eastAsia="en-GB"/>
        </w:rPr>
        <w:t>th</w:t>
      </w:r>
      <w:r w:rsidR="007E57DB">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July</w:t>
      </w:r>
      <w:r w:rsidR="007E57DB">
        <w:rPr>
          <w:rFonts w:ascii="Times New Roman" w:eastAsiaTheme="minorEastAsia" w:hAnsi="Times New Roman" w:cs="Times New Roman"/>
          <w:sz w:val="24"/>
          <w:szCs w:val="24"/>
          <w:lang w:eastAsia="en-GB"/>
        </w:rPr>
        <w:t>,</w:t>
      </w:r>
      <w:r w:rsidR="007E57DB" w:rsidRPr="007E57DB">
        <w:rPr>
          <w:rFonts w:ascii="Times New Roman" w:eastAsiaTheme="minorEastAsia" w:hAnsi="Times New Roman" w:cs="Times New Roman"/>
          <w:sz w:val="24"/>
          <w:szCs w:val="24"/>
          <w:lang w:eastAsia="en-GB"/>
        </w:rPr>
        <w:t xml:space="preserve"> 2022 ignored the lawful order despite several reminders by the </w:t>
      </w:r>
      <w:r w:rsidR="007E57DB">
        <w:rPr>
          <w:rFonts w:ascii="Times New Roman" w:eastAsiaTheme="minorEastAsia" w:hAnsi="Times New Roman" w:cs="Times New Roman"/>
          <w:sz w:val="24"/>
          <w:szCs w:val="24"/>
          <w:lang w:eastAsia="en-GB"/>
        </w:rPr>
        <w:t>a</w:t>
      </w:r>
      <w:r w:rsidR="007E57DB" w:rsidRPr="007E57DB">
        <w:rPr>
          <w:rFonts w:ascii="Times New Roman" w:eastAsiaTheme="minorEastAsia" w:hAnsi="Times New Roman" w:cs="Times New Roman"/>
          <w:sz w:val="24"/>
          <w:szCs w:val="24"/>
          <w:lang w:eastAsia="en-GB"/>
        </w:rPr>
        <w:t>pplicant's</w:t>
      </w:r>
      <w:r w:rsidR="007E57DB">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Counse</w:t>
      </w:r>
      <w:r w:rsidR="007E57DB">
        <w:rPr>
          <w:rFonts w:ascii="Times New Roman" w:eastAsiaTheme="minorEastAsia" w:hAnsi="Times New Roman" w:cs="Times New Roman"/>
          <w:sz w:val="24"/>
          <w:szCs w:val="24"/>
          <w:lang w:eastAsia="en-GB"/>
        </w:rPr>
        <w:t>l. N</w:t>
      </w:r>
      <w:r w:rsidR="007E57DB" w:rsidRPr="007E57DB">
        <w:rPr>
          <w:rFonts w:ascii="Times New Roman" w:eastAsiaTheme="minorEastAsia" w:hAnsi="Times New Roman" w:cs="Times New Roman"/>
          <w:sz w:val="24"/>
          <w:szCs w:val="24"/>
          <w:lang w:eastAsia="en-GB"/>
        </w:rPr>
        <w:t>o efforts were made by the respondent to perhaps extend the order or give communications for non</w:t>
      </w:r>
      <w:r w:rsidR="007E57DB">
        <w:rPr>
          <w:rFonts w:ascii="Times New Roman" w:eastAsiaTheme="minorEastAsia" w:hAnsi="Times New Roman" w:cs="Times New Roman"/>
          <w:sz w:val="24"/>
          <w:szCs w:val="24"/>
          <w:lang w:eastAsia="en-GB"/>
        </w:rPr>
        <w:t>-</w:t>
      </w:r>
      <w:r w:rsidR="007E57DB" w:rsidRPr="007E57DB">
        <w:rPr>
          <w:rFonts w:ascii="Times New Roman" w:eastAsiaTheme="minorEastAsia" w:hAnsi="Times New Roman" w:cs="Times New Roman"/>
          <w:sz w:val="24"/>
          <w:szCs w:val="24"/>
          <w:lang w:eastAsia="en-GB"/>
        </w:rPr>
        <w:t>compliance within the stated time. The respondent went silent and all these</w:t>
      </w:r>
      <w:r w:rsidR="007E57DB">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assertions of internal processes should be disregarded by this honourable Court as it</w:t>
      </w:r>
      <w:r w:rsidR="007E57DB">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is an afterthought.</w:t>
      </w:r>
      <w:r w:rsidR="007E57DB">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 xml:space="preserve">The </w:t>
      </w:r>
      <w:r w:rsidR="007E57DB">
        <w:rPr>
          <w:rFonts w:ascii="Times New Roman" w:eastAsiaTheme="minorEastAsia" w:hAnsi="Times New Roman" w:cs="Times New Roman"/>
          <w:sz w:val="24"/>
          <w:szCs w:val="24"/>
          <w:lang w:eastAsia="en-GB"/>
        </w:rPr>
        <w:t>a</w:t>
      </w:r>
      <w:r w:rsidR="007E57DB" w:rsidRPr="007E57DB">
        <w:rPr>
          <w:rFonts w:ascii="Times New Roman" w:eastAsiaTheme="minorEastAsia" w:hAnsi="Times New Roman" w:cs="Times New Roman"/>
          <w:sz w:val="24"/>
          <w:szCs w:val="24"/>
          <w:lang w:eastAsia="en-GB"/>
        </w:rPr>
        <w:t>pplicant has indeed suffered mental anguish, been left in total suspense of whether he may or not recover his</w:t>
      </w:r>
      <w:r w:rsidR="007E57DB">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money, and immense loss has indeed been occasioned</w:t>
      </w:r>
      <w:r w:rsidR="007E57DB">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A loud and clear message should therefore be sent to the Ga</w:t>
      </w:r>
      <w:r w:rsidR="007E57DB">
        <w:rPr>
          <w:rFonts w:ascii="Times New Roman" w:eastAsiaTheme="minorEastAsia" w:hAnsi="Times New Roman" w:cs="Times New Roman"/>
          <w:sz w:val="24"/>
          <w:szCs w:val="24"/>
          <w:lang w:eastAsia="en-GB"/>
        </w:rPr>
        <w:t>r</w:t>
      </w:r>
      <w:r w:rsidR="007E57DB" w:rsidRPr="007E57DB">
        <w:rPr>
          <w:rFonts w:ascii="Times New Roman" w:eastAsiaTheme="minorEastAsia" w:hAnsi="Times New Roman" w:cs="Times New Roman"/>
          <w:sz w:val="24"/>
          <w:szCs w:val="24"/>
          <w:lang w:eastAsia="en-GB"/>
        </w:rPr>
        <w:t>nishee, corporate bodies and the public at large that court orders are not or</w:t>
      </w:r>
      <w:r w:rsidR="007E57DB">
        <w:rPr>
          <w:rFonts w:ascii="Times New Roman" w:eastAsiaTheme="minorEastAsia" w:hAnsi="Times New Roman" w:cs="Times New Roman"/>
          <w:sz w:val="24"/>
          <w:szCs w:val="24"/>
          <w:lang w:eastAsia="en-GB"/>
        </w:rPr>
        <w:t xml:space="preserve"> </w:t>
      </w:r>
      <w:r w:rsidR="007E57DB" w:rsidRPr="007E57DB">
        <w:rPr>
          <w:rFonts w:ascii="Times New Roman" w:eastAsiaTheme="minorEastAsia" w:hAnsi="Times New Roman" w:cs="Times New Roman"/>
          <w:sz w:val="24"/>
          <w:szCs w:val="24"/>
          <w:lang w:eastAsia="en-GB"/>
        </w:rPr>
        <w:t>should not be seen to operate in vain</w:t>
      </w:r>
      <w:r w:rsidR="007E57DB">
        <w:rPr>
          <w:rFonts w:ascii="Times New Roman" w:eastAsiaTheme="minorEastAsia" w:hAnsi="Times New Roman" w:cs="Times New Roman"/>
          <w:sz w:val="24"/>
          <w:szCs w:val="24"/>
          <w:lang w:eastAsia="en-GB"/>
        </w:rPr>
        <w:t xml:space="preserve">, hence the claim for general, punitive and exemplary damages. </w:t>
      </w:r>
    </w:p>
    <w:p w14:paraId="1011C8CE" w14:textId="77777777" w:rsidR="00D00F21" w:rsidRDefault="00D00F21" w:rsidP="00D00F21">
      <w:pPr>
        <w:spacing w:after="0" w:line="360" w:lineRule="auto"/>
        <w:jc w:val="both"/>
        <w:rPr>
          <w:rFonts w:ascii="Times New Roman" w:eastAsiaTheme="minorEastAsia" w:hAnsi="Times New Roman" w:cs="Times New Roman"/>
          <w:sz w:val="24"/>
          <w:szCs w:val="24"/>
          <w:lang w:eastAsia="en-GB"/>
        </w:rPr>
      </w:pPr>
    </w:p>
    <w:p w14:paraId="155135F8" w14:textId="77777777" w:rsidR="00D00F21" w:rsidRPr="002725C5" w:rsidRDefault="00D00F21" w:rsidP="00D00F21">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2725C5">
        <w:rPr>
          <w:rFonts w:ascii="Times New Roman" w:eastAsiaTheme="minorEastAsia" w:hAnsi="Times New Roman" w:cs="Times New Roman"/>
          <w:sz w:val="24"/>
          <w:szCs w:val="24"/>
          <w:u w:val="single"/>
          <w:lang w:eastAsia="en-GB"/>
        </w:rPr>
        <w:t>Submissions of counsel for the respondent</w:t>
      </w:r>
      <w:r w:rsidRPr="002725C5">
        <w:rPr>
          <w:rFonts w:ascii="Times New Roman" w:eastAsiaTheme="minorEastAsia" w:hAnsi="Times New Roman" w:cs="Times New Roman"/>
          <w:sz w:val="24"/>
          <w:szCs w:val="24"/>
          <w:lang w:eastAsia="en-GB"/>
        </w:rPr>
        <w:t>.</w:t>
      </w:r>
    </w:p>
    <w:p w14:paraId="6790283C" w14:textId="77777777" w:rsidR="00D00F21" w:rsidRPr="002725C5" w:rsidRDefault="00D00F21" w:rsidP="00D00F21">
      <w:pPr>
        <w:spacing w:after="0" w:line="360" w:lineRule="auto"/>
        <w:jc w:val="both"/>
        <w:rPr>
          <w:rFonts w:ascii="Times New Roman" w:eastAsiaTheme="minorEastAsia" w:hAnsi="Times New Roman" w:cs="Times New Roman"/>
          <w:sz w:val="24"/>
          <w:szCs w:val="24"/>
          <w:lang w:eastAsia="en-GB"/>
        </w:rPr>
      </w:pPr>
    </w:p>
    <w:p w14:paraId="20646808" w14:textId="77777777" w:rsidR="001B409A" w:rsidRDefault="002725C5" w:rsidP="002725C5">
      <w:pPr>
        <w:spacing w:after="12" w:line="360" w:lineRule="auto"/>
        <w:ind w:right="43"/>
        <w:jc w:val="both"/>
        <w:rPr>
          <w:rFonts w:ascii="Times New Roman" w:hAnsi="Times New Roman" w:cs="Times New Roman"/>
          <w:sz w:val="24"/>
          <w:szCs w:val="24"/>
        </w:rPr>
      </w:pPr>
      <w:r w:rsidRPr="002725C5">
        <w:rPr>
          <w:rFonts w:ascii="Times New Roman" w:hAnsi="Times New Roman" w:cs="Times New Roman"/>
          <w:sz w:val="24"/>
          <w:szCs w:val="24"/>
        </w:rPr>
        <w:t>The</w:t>
      </w:r>
      <w:r w:rsidR="00BD3066" w:rsidRPr="002725C5">
        <w:rPr>
          <w:rFonts w:ascii="Times New Roman" w:hAnsi="Times New Roman" w:cs="Times New Roman"/>
          <w:sz w:val="24"/>
          <w:szCs w:val="24"/>
        </w:rPr>
        <w:t xml:space="preserve"> </w:t>
      </w:r>
      <w:r w:rsidRPr="002725C5">
        <w:rPr>
          <w:rFonts w:ascii="Times New Roman" w:hAnsi="Times New Roman" w:cs="Times New Roman"/>
          <w:sz w:val="24"/>
          <w:szCs w:val="24"/>
        </w:rPr>
        <w:t>Legal and Board Affairs Department of</w:t>
      </w:r>
      <w:r w:rsidR="00BD3066" w:rsidRPr="002725C5">
        <w:rPr>
          <w:rFonts w:ascii="Times New Roman" w:hAnsi="Times New Roman" w:cs="Times New Roman"/>
          <w:sz w:val="24"/>
          <w:szCs w:val="24"/>
        </w:rPr>
        <w:t xml:space="preserve"> the respondent</w:t>
      </w:r>
      <w:r w:rsidR="00D00F21" w:rsidRPr="002725C5">
        <w:rPr>
          <w:rFonts w:ascii="Times New Roman" w:hAnsi="Times New Roman" w:cs="Times New Roman"/>
          <w:sz w:val="24"/>
          <w:szCs w:val="24"/>
        </w:rPr>
        <w:t xml:space="preserve"> </w:t>
      </w:r>
      <w:r w:rsidR="00D00F21" w:rsidRPr="002725C5">
        <w:rPr>
          <w:rFonts w:ascii="Times New Roman" w:eastAsiaTheme="minorEastAsia" w:hAnsi="Times New Roman" w:cs="Times New Roman"/>
          <w:sz w:val="24"/>
          <w:szCs w:val="24"/>
          <w:lang w:eastAsia="en-GB"/>
        </w:rPr>
        <w:t xml:space="preserve">on behalf of the respondent submitted that </w:t>
      </w:r>
      <w:r w:rsidRPr="002725C5">
        <w:rPr>
          <w:rFonts w:ascii="Times New Roman" w:hAnsi="Times New Roman" w:cs="Times New Roman"/>
          <w:sz w:val="24"/>
          <w:szCs w:val="24"/>
        </w:rPr>
        <w:t>the</w:t>
      </w:r>
      <w:r w:rsidR="00BD3066" w:rsidRPr="002725C5">
        <w:rPr>
          <w:rFonts w:ascii="Times New Roman" w:hAnsi="Times New Roman" w:cs="Times New Roman"/>
          <w:sz w:val="24"/>
          <w:szCs w:val="24"/>
        </w:rPr>
        <w:t xml:space="preserve"> respondent has not acted in contempt of the court order but is only following the internal payment process before the applicant receives the Garnishee Order sum on his account</w:t>
      </w:r>
      <w:r w:rsidR="00D00F21" w:rsidRPr="002725C5">
        <w:rPr>
          <w:rFonts w:ascii="Times New Roman" w:eastAsiaTheme="minorEastAsia" w:hAnsi="Times New Roman" w:cs="Times New Roman"/>
          <w:sz w:val="24"/>
          <w:szCs w:val="24"/>
          <w:lang w:eastAsia="en-GB"/>
        </w:rPr>
        <w:t xml:space="preserve">. </w:t>
      </w:r>
      <w:r w:rsidRPr="002725C5">
        <w:rPr>
          <w:rFonts w:ascii="Times New Roman" w:hAnsi="Times New Roman" w:cs="Times New Roman"/>
          <w:sz w:val="24"/>
          <w:szCs w:val="24"/>
        </w:rPr>
        <w:t xml:space="preserve">Although the Respondent does not dispute the first and second elements above, that is; the existence of a lawful Court order, and its knowledge, it disputes the third element. the Respondent neither failed </w:t>
      </w:r>
      <w:r w:rsidRPr="002725C5">
        <w:rPr>
          <w:rFonts w:ascii="Times New Roman" w:hAnsi="Times New Roman" w:cs="Times New Roman"/>
          <w:sz w:val="24"/>
          <w:szCs w:val="24"/>
        </w:rPr>
        <w:lastRenderedPageBreak/>
        <w:t xml:space="preserve">to comply nor disobeyed the Garnishee Order Absolute, but is in the process of complying with the order. Although the order provided a timeframe for compliance, the nature of the contract with the applicant, its execution, verification and certification is independent of the said timeframe provided in the Order. In order to comply with the Order, the works of the applicant had to be properly completed, </w:t>
      </w:r>
      <w:r w:rsidRPr="002725C5">
        <w:rPr>
          <w:rFonts w:ascii="Times New Roman" w:hAnsi="Times New Roman" w:cs="Times New Roman"/>
          <w:noProof/>
          <w:sz w:val="24"/>
          <w:szCs w:val="24"/>
        </w:rPr>
        <w:drawing>
          <wp:inline distT="0" distB="0" distL="0" distR="0" wp14:anchorId="3593DF7E" wp14:editId="04F1BDA4">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2725C5">
        <w:rPr>
          <w:rFonts w:ascii="Times New Roman" w:hAnsi="Times New Roman" w:cs="Times New Roman"/>
          <w:sz w:val="24"/>
          <w:szCs w:val="24"/>
        </w:rPr>
        <w:t>verified and certified by all the responsible parties who include the Ministry of Health as the in-charge, the Contractual Resident Engineer and the Project Manager. All signatures and the complete required documents were forwarded to the Respondent for Payment on 15</w:t>
      </w:r>
      <w:r w:rsidRPr="002725C5">
        <w:rPr>
          <w:rFonts w:ascii="Times New Roman" w:hAnsi="Times New Roman" w:cs="Times New Roman"/>
          <w:sz w:val="24"/>
          <w:szCs w:val="24"/>
          <w:vertAlign w:val="superscript"/>
        </w:rPr>
        <w:t>th</w:t>
      </w:r>
      <w:r w:rsidRPr="002725C5">
        <w:rPr>
          <w:rFonts w:ascii="Times New Roman" w:hAnsi="Times New Roman" w:cs="Times New Roman"/>
          <w:sz w:val="24"/>
          <w:szCs w:val="24"/>
        </w:rPr>
        <w:t xml:space="preserve"> August, 2022. A date past the deadline indicated in the Order. By failure to follow the right procedure to ensure value for money for the services provided by the applicant, the Respondent not only risks facing penalties that arise from mismanaging tax payers’ monies following an upcoming Annual Audit from the Auditor General's audit recommendations but will also cause loss to Government because the respondent derives its budget from the Consolidated Fund. </w:t>
      </w:r>
    </w:p>
    <w:p w14:paraId="46F7B367" w14:textId="77777777" w:rsidR="001B409A" w:rsidRDefault="001B409A" w:rsidP="002725C5">
      <w:pPr>
        <w:spacing w:after="12" w:line="360" w:lineRule="auto"/>
        <w:ind w:right="43"/>
        <w:jc w:val="both"/>
        <w:rPr>
          <w:rFonts w:ascii="Times New Roman" w:hAnsi="Times New Roman" w:cs="Times New Roman"/>
          <w:sz w:val="24"/>
          <w:szCs w:val="24"/>
        </w:rPr>
      </w:pPr>
    </w:p>
    <w:p w14:paraId="27AA4E9C" w14:textId="77777777" w:rsidR="002725C5" w:rsidRPr="002725C5" w:rsidRDefault="002725C5" w:rsidP="002725C5">
      <w:pPr>
        <w:spacing w:after="12" w:line="360" w:lineRule="auto"/>
        <w:ind w:right="43"/>
        <w:jc w:val="both"/>
        <w:rPr>
          <w:rFonts w:ascii="Times New Roman" w:hAnsi="Times New Roman" w:cs="Times New Roman"/>
          <w:sz w:val="24"/>
          <w:szCs w:val="24"/>
        </w:rPr>
      </w:pPr>
      <w:r w:rsidRPr="002725C5">
        <w:rPr>
          <w:rFonts w:ascii="Times New Roman" w:hAnsi="Times New Roman" w:cs="Times New Roman"/>
          <w:sz w:val="24"/>
          <w:szCs w:val="24"/>
        </w:rPr>
        <w:t>The</w:t>
      </w:r>
      <w:r w:rsidR="001B409A">
        <w:rPr>
          <w:rFonts w:ascii="Times New Roman" w:hAnsi="Times New Roman" w:cs="Times New Roman"/>
          <w:sz w:val="24"/>
          <w:szCs w:val="24"/>
        </w:rPr>
        <w:t>y submitted further that the</w:t>
      </w:r>
      <w:r w:rsidRPr="002725C5">
        <w:rPr>
          <w:rFonts w:ascii="Times New Roman" w:hAnsi="Times New Roman" w:cs="Times New Roman"/>
          <w:sz w:val="24"/>
          <w:szCs w:val="24"/>
        </w:rPr>
        <w:t xml:space="preserve"> respondent has an internal payment process that is provided for by the </w:t>
      </w:r>
      <w:r w:rsidR="001B409A">
        <w:rPr>
          <w:rFonts w:ascii="Times New Roman" w:hAnsi="Times New Roman" w:cs="Times New Roman"/>
          <w:sz w:val="24"/>
          <w:szCs w:val="24"/>
        </w:rPr>
        <w:t>r</w:t>
      </w:r>
      <w:r w:rsidRPr="002725C5">
        <w:rPr>
          <w:rFonts w:ascii="Times New Roman" w:hAnsi="Times New Roman" w:cs="Times New Roman"/>
          <w:sz w:val="24"/>
          <w:szCs w:val="24"/>
        </w:rPr>
        <w:t xml:space="preserve">espondent's Finance and Accounting Policies and Procedures Manual 2019 which is being followed in processing the applicant's payment, at the conclusion of which, the applicant shall have the monies on his account. The respondent has not in any way demonstrated malice or arrogance and neither has the Applicant suffered injury to warrant general damages. The timeframe in the Garnishee Order Absolute is a mere technicality </w:t>
      </w:r>
      <w:r w:rsidRPr="002725C5">
        <w:rPr>
          <w:rFonts w:ascii="Times New Roman" w:hAnsi="Times New Roman" w:cs="Times New Roman"/>
          <w:noProof/>
          <w:sz w:val="24"/>
          <w:szCs w:val="24"/>
        </w:rPr>
        <w:drawing>
          <wp:inline distT="0" distB="0" distL="0" distR="0" wp14:anchorId="49050063" wp14:editId="5FECBE90">
            <wp:extent cx="5080" cy="5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2725C5">
        <w:rPr>
          <w:rFonts w:ascii="Times New Roman" w:hAnsi="Times New Roman" w:cs="Times New Roman"/>
          <w:sz w:val="24"/>
          <w:szCs w:val="24"/>
        </w:rPr>
        <w:t>to the process of complying with the said Order</w:t>
      </w:r>
      <w:r>
        <w:rPr>
          <w:rFonts w:ascii="Times New Roman" w:hAnsi="Times New Roman" w:cs="Times New Roman"/>
          <w:sz w:val="24"/>
          <w:szCs w:val="24"/>
        </w:rPr>
        <w:t>.</w:t>
      </w:r>
      <w:r w:rsidRPr="002725C5">
        <w:rPr>
          <w:rFonts w:ascii="Times New Roman" w:hAnsi="Times New Roman" w:cs="Times New Roman"/>
          <w:sz w:val="24"/>
          <w:szCs w:val="24"/>
        </w:rPr>
        <w:t xml:space="preserve"> </w:t>
      </w:r>
      <w:r>
        <w:rPr>
          <w:rFonts w:ascii="Times New Roman" w:hAnsi="Times New Roman" w:cs="Times New Roman"/>
          <w:sz w:val="24"/>
          <w:szCs w:val="24"/>
        </w:rPr>
        <w:t>They</w:t>
      </w:r>
      <w:r w:rsidRPr="002725C5">
        <w:rPr>
          <w:rFonts w:ascii="Times New Roman" w:hAnsi="Times New Roman" w:cs="Times New Roman"/>
          <w:sz w:val="24"/>
          <w:szCs w:val="24"/>
        </w:rPr>
        <w:t xml:space="preserve"> pray</w:t>
      </w:r>
      <w:r>
        <w:rPr>
          <w:rFonts w:ascii="Times New Roman" w:hAnsi="Times New Roman" w:cs="Times New Roman"/>
          <w:sz w:val="24"/>
          <w:szCs w:val="24"/>
        </w:rPr>
        <w:t>ed</w:t>
      </w:r>
      <w:r w:rsidRPr="002725C5">
        <w:rPr>
          <w:rFonts w:ascii="Times New Roman" w:hAnsi="Times New Roman" w:cs="Times New Roman"/>
          <w:sz w:val="24"/>
          <w:szCs w:val="24"/>
        </w:rPr>
        <w:t xml:space="preserve"> that this Court invokes Articles 126 (e) of </w:t>
      </w:r>
      <w:r w:rsidRPr="002725C5">
        <w:rPr>
          <w:rFonts w:ascii="Times New Roman" w:hAnsi="Times New Roman" w:cs="Times New Roman"/>
          <w:i/>
          <w:iCs/>
          <w:sz w:val="24"/>
          <w:szCs w:val="24"/>
        </w:rPr>
        <w:t>The Constitution of Republic of Uganda, 1995</w:t>
      </w:r>
      <w:r w:rsidRPr="002725C5">
        <w:rPr>
          <w:rFonts w:ascii="Times New Roman" w:hAnsi="Times New Roman" w:cs="Times New Roman"/>
          <w:sz w:val="24"/>
          <w:szCs w:val="24"/>
        </w:rPr>
        <w:t xml:space="preserve"> and </w:t>
      </w:r>
      <w:r>
        <w:rPr>
          <w:rFonts w:ascii="Times New Roman" w:hAnsi="Times New Roman" w:cs="Times New Roman"/>
          <w:sz w:val="24"/>
          <w:szCs w:val="24"/>
        </w:rPr>
        <w:t>s</w:t>
      </w:r>
      <w:r w:rsidRPr="002725C5">
        <w:rPr>
          <w:rFonts w:ascii="Times New Roman" w:hAnsi="Times New Roman" w:cs="Times New Roman"/>
          <w:sz w:val="24"/>
          <w:szCs w:val="24"/>
        </w:rPr>
        <w:t xml:space="preserve">ection 98 of </w:t>
      </w:r>
      <w:r w:rsidRPr="002725C5">
        <w:rPr>
          <w:rFonts w:ascii="Times New Roman" w:hAnsi="Times New Roman" w:cs="Times New Roman"/>
          <w:i/>
          <w:iCs/>
          <w:sz w:val="24"/>
          <w:szCs w:val="24"/>
        </w:rPr>
        <w:t>The Civil Procedure Act</w:t>
      </w:r>
      <w:r w:rsidRPr="002725C5">
        <w:rPr>
          <w:rFonts w:ascii="Times New Roman" w:hAnsi="Times New Roman" w:cs="Times New Roman"/>
          <w:sz w:val="24"/>
          <w:szCs w:val="24"/>
        </w:rPr>
        <w:t xml:space="preserve"> to extend the time of the said order to Allow the Respondent complete </w:t>
      </w:r>
      <w:r w:rsidRPr="002725C5">
        <w:rPr>
          <w:rFonts w:ascii="Times New Roman" w:hAnsi="Times New Roman" w:cs="Times New Roman"/>
          <w:noProof/>
          <w:sz w:val="24"/>
          <w:szCs w:val="24"/>
        </w:rPr>
        <w:drawing>
          <wp:inline distT="0" distB="0" distL="0" distR="0" wp14:anchorId="18578A09" wp14:editId="71572813">
            <wp:extent cx="5080" cy="5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2725C5">
        <w:rPr>
          <w:rFonts w:ascii="Times New Roman" w:hAnsi="Times New Roman" w:cs="Times New Roman"/>
          <w:sz w:val="24"/>
          <w:szCs w:val="24"/>
        </w:rPr>
        <w:t>the payment process</w:t>
      </w:r>
    </w:p>
    <w:p w14:paraId="4B96887E" w14:textId="77777777" w:rsidR="00D00F21" w:rsidRPr="00852EA4" w:rsidRDefault="00D00F21" w:rsidP="00D00F21">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 </w:t>
      </w:r>
    </w:p>
    <w:p w14:paraId="68FF3119" w14:textId="77777777" w:rsidR="00D00F21" w:rsidRPr="000A71BA" w:rsidRDefault="00D00F21" w:rsidP="00D00F21">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The </w:t>
      </w:r>
      <w:r w:rsidRPr="000A71BA">
        <w:rPr>
          <w:rFonts w:ascii="Times New Roman" w:eastAsiaTheme="minorEastAsia" w:hAnsi="Times New Roman" w:cs="Times New Roman"/>
          <w:sz w:val="24"/>
          <w:szCs w:val="24"/>
          <w:u w:val="single"/>
          <w:lang w:eastAsia="en-GB"/>
        </w:rPr>
        <w:t>decision</w:t>
      </w:r>
      <w:r w:rsidRPr="000A71BA">
        <w:rPr>
          <w:rFonts w:ascii="Times New Roman" w:eastAsiaTheme="minorEastAsia" w:hAnsi="Times New Roman" w:cs="Times New Roman"/>
          <w:sz w:val="24"/>
          <w:szCs w:val="24"/>
          <w:lang w:eastAsia="en-GB"/>
        </w:rPr>
        <w:t>.</w:t>
      </w:r>
    </w:p>
    <w:p w14:paraId="210B786E" w14:textId="77777777" w:rsidR="00D00F21" w:rsidRPr="00900C3F" w:rsidRDefault="00D00F21" w:rsidP="00D00F21">
      <w:pPr>
        <w:spacing w:after="0" w:line="360" w:lineRule="auto"/>
        <w:jc w:val="center"/>
        <w:rPr>
          <w:rFonts w:ascii="Times New Roman" w:hAnsi="Times New Roman" w:cs="Times New Roman"/>
          <w:sz w:val="24"/>
          <w:szCs w:val="24"/>
        </w:rPr>
      </w:pPr>
    </w:p>
    <w:p w14:paraId="5017E076" w14:textId="77777777" w:rsidR="00BD3066" w:rsidRPr="00A20F12" w:rsidRDefault="0051594D" w:rsidP="00BD3066">
      <w:pPr>
        <w:pStyle w:val="NormalWeb"/>
        <w:spacing w:before="0" w:beforeAutospacing="0" w:after="0" w:afterAutospacing="0" w:line="360" w:lineRule="auto"/>
        <w:jc w:val="both"/>
        <w:rPr>
          <w:lang w:val="en-GB"/>
        </w:rPr>
      </w:pPr>
      <w:r>
        <w:rPr>
          <w:lang w:val="en-GB"/>
        </w:rPr>
        <w:t>“</w:t>
      </w:r>
      <w:r w:rsidR="00BD3066" w:rsidRPr="00A20F12">
        <w:rPr>
          <w:lang w:val="en-GB"/>
        </w:rPr>
        <w:t>Contempt of court</w:t>
      </w:r>
      <w:r>
        <w:rPr>
          <w:lang w:val="en-GB"/>
        </w:rPr>
        <w:t>”</w:t>
      </w:r>
      <w:r w:rsidR="00BD3066" w:rsidRPr="00A20F12">
        <w:rPr>
          <w:lang w:val="en-GB"/>
        </w:rPr>
        <w:t xml:space="preserve"> is a generic expression descriptive of conduct in relation to particular proceedings in a court of law which tends to undermine that system or to inhibit citizens from availing themselves of it for the settlement of their disputes (see A</w:t>
      </w:r>
      <w:r w:rsidR="00BD3066" w:rsidRPr="00A20F12">
        <w:rPr>
          <w:i/>
          <w:lang w:val="en-GB"/>
        </w:rPr>
        <w:t>. G v. Times Newspapers Ltd.  [1974] A.C. 273 at 307</w:t>
      </w:r>
      <w:r w:rsidR="00BD3066" w:rsidRPr="00A20F12">
        <w:rPr>
          <w:lang w:val="en-GB"/>
        </w:rPr>
        <w:t xml:space="preserve">). In law, contempt of court is defined as an act or omission tending to </w:t>
      </w:r>
      <w:r>
        <w:rPr>
          <w:lang w:val="en-GB"/>
        </w:rPr>
        <w:t>“</w:t>
      </w:r>
      <w:r w:rsidR="00BD3066" w:rsidRPr="00A20F12">
        <w:rPr>
          <w:lang w:val="en-GB"/>
        </w:rPr>
        <w:t>unlawfully and intentionally violate the dignity, repute or authority of a judicial body, or interfering in the administration of justice in a matter pending before it</w:t>
      </w:r>
      <w:r>
        <w:rPr>
          <w:lang w:val="en-GB"/>
        </w:rPr>
        <w:t>”</w:t>
      </w:r>
      <w:r w:rsidR="00BD3066" w:rsidRPr="00A20F12">
        <w:rPr>
          <w:lang w:val="en-GB"/>
        </w:rPr>
        <w:t xml:space="preserve"> (see </w:t>
      </w:r>
      <w:r w:rsidR="00BD3066" w:rsidRPr="00A20F12">
        <w:rPr>
          <w:i/>
          <w:lang w:val="en-GB"/>
        </w:rPr>
        <w:t xml:space="preserve">Principles of Criminal </w:t>
      </w:r>
      <w:r w:rsidR="00BD3066" w:rsidRPr="00A20F12">
        <w:rPr>
          <w:i/>
          <w:lang w:val="en-GB"/>
        </w:rPr>
        <w:lastRenderedPageBreak/>
        <w:t>Law</w:t>
      </w:r>
      <w:r w:rsidR="00BD3066" w:rsidRPr="00A20F12">
        <w:rPr>
          <w:lang w:val="en-GB"/>
        </w:rPr>
        <w:t xml:space="preserve"> 1 ed (Juta, Cape Town 1991) at 627; </w:t>
      </w:r>
      <w:r w:rsidR="00BD3066" w:rsidRPr="00A20F12">
        <w:rPr>
          <w:i/>
          <w:lang w:val="en-GB"/>
        </w:rPr>
        <w:t>R v. Almon (1765) 97 ER 94 at 100;</w:t>
      </w:r>
      <w:r w:rsidR="00BD3066" w:rsidRPr="00A20F12">
        <w:rPr>
          <w:lang w:val="en-GB"/>
        </w:rPr>
        <w:t xml:space="preserve"> </w:t>
      </w:r>
      <w:r w:rsidR="00BD3066" w:rsidRPr="00A20F12">
        <w:rPr>
          <w:i/>
          <w:lang w:val="en-GB"/>
        </w:rPr>
        <w:t>Ahnee and others v. Director of Public Prosecutions [1999] 2 WLR 1305 (PC)</w:t>
      </w:r>
      <w:r w:rsidR="008C3EBB">
        <w:rPr>
          <w:i/>
          <w:lang w:val="en-GB"/>
        </w:rPr>
        <w:t>;</w:t>
      </w:r>
      <w:r w:rsidR="00BD3066" w:rsidRPr="00A20F12">
        <w:rPr>
          <w:lang w:val="en-GB"/>
        </w:rPr>
        <w:t xml:space="preserve"> </w:t>
      </w:r>
      <w:r w:rsidR="008C3EBB" w:rsidRPr="008C3EBB">
        <w:rPr>
          <w:i/>
          <w:iCs/>
          <w:lang w:val="en-GB"/>
        </w:rPr>
        <w:t>R. v. Gray, [1900] Q.B. 36, at p. 40</w:t>
      </w:r>
      <w:r w:rsidR="008C3EBB" w:rsidRPr="008C3EBB">
        <w:rPr>
          <w:lang w:val="en-GB"/>
        </w:rPr>
        <w:t xml:space="preserve"> </w:t>
      </w:r>
      <w:r w:rsidR="00BD3066" w:rsidRPr="00A20F12">
        <w:rPr>
          <w:lang w:val="en-GB"/>
        </w:rPr>
        <w:t xml:space="preserve">and </w:t>
      </w:r>
      <w:r w:rsidR="00BD3066" w:rsidRPr="00A20F12">
        <w:rPr>
          <w:i/>
          <w:lang w:val="en-GB"/>
        </w:rPr>
        <w:t>R v. Metropolitan Police Commissioner, Ex parte Blackburn (No 2) [1968] 2 All ER 319 (CA</w:t>
      </w:r>
      <w:r w:rsidR="00BD3066" w:rsidRPr="00A20F12">
        <w:rPr>
          <w:lang w:val="en-GB"/>
        </w:rPr>
        <w:t xml:space="preserve">). </w:t>
      </w:r>
      <w:r w:rsidR="006E4E0E">
        <w:rPr>
          <w:lang w:val="en-GB"/>
        </w:rPr>
        <w:t>A</w:t>
      </w:r>
      <w:r w:rsidR="006E4E0E" w:rsidRPr="006E4E0E">
        <w:rPr>
          <w:lang w:val="en-GB"/>
        </w:rPr>
        <w:t xml:space="preserve">ny act of disobedience or disrespect toward the court, or any obstruction of the judicial process, can be considered contempt. </w:t>
      </w:r>
      <w:r w:rsidR="00BD3066" w:rsidRPr="00A20F12">
        <w:rPr>
          <w:lang w:val="en-GB"/>
        </w:rPr>
        <w:t>The recognition given to contempt is not to protect the tender and hurt feelings of the judge, rather it is to protect public confidence in the administration of justice, without which the standard of conduct of all those who may have business before the courts is likely to be weakened, if not destroyed.</w:t>
      </w:r>
    </w:p>
    <w:p w14:paraId="3F0AFA2A" w14:textId="77777777" w:rsidR="00BD3066" w:rsidRPr="00A20F12" w:rsidRDefault="00BD3066" w:rsidP="00BD3066">
      <w:pPr>
        <w:pStyle w:val="NormalWeb"/>
        <w:spacing w:before="0" w:beforeAutospacing="0" w:after="0" w:afterAutospacing="0" w:line="360" w:lineRule="auto"/>
        <w:jc w:val="both"/>
        <w:rPr>
          <w:lang w:val="en-GB"/>
        </w:rPr>
      </w:pPr>
    </w:p>
    <w:p w14:paraId="232BFB4B" w14:textId="77777777" w:rsidR="00BD3066" w:rsidRPr="00A20F12" w:rsidRDefault="00BD3066" w:rsidP="00BD3066">
      <w:pPr>
        <w:pStyle w:val="NormalWeb"/>
        <w:spacing w:before="0" w:beforeAutospacing="0" w:after="0" w:afterAutospacing="0" w:line="360" w:lineRule="auto"/>
        <w:jc w:val="both"/>
        <w:rPr>
          <w:lang w:val="en-GB"/>
        </w:rPr>
      </w:pPr>
      <w:r w:rsidRPr="00A20F12">
        <w:rPr>
          <w:lang w:val="en-GB"/>
        </w:rPr>
        <w:t>Wilful disobedience to any judgment, decree, direction, order or other process of a court or wilful breach of an undertaking given to a court or the publication (whether by words, spoken or written, or by signs, or by visible representations, or otherwise) or any matter or the doing of any other act whatsoever which scandalises or tends to scandalise, or lowers or tends to lower the authority of, any court; or prejudices or interferes or tends to interfere with, the due course of any judicial proceeding; or interferes or tends to interfere with, or obstructs or tends to obstruct, the administration of justice in any other manner, will constitute contempt of court</w:t>
      </w:r>
    </w:p>
    <w:p w14:paraId="69544482" w14:textId="77777777" w:rsidR="00BD3066" w:rsidRDefault="00BD3066" w:rsidP="00BD3066">
      <w:pPr>
        <w:pStyle w:val="ListParagraph"/>
        <w:spacing w:after="0" w:line="360" w:lineRule="auto"/>
        <w:ind w:left="0"/>
        <w:jc w:val="both"/>
        <w:rPr>
          <w:rFonts w:ascii="Times New Roman" w:hAnsi="Times New Roman" w:cs="Times New Roman"/>
          <w:iCs/>
          <w:sz w:val="24"/>
          <w:szCs w:val="24"/>
        </w:rPr>
      </w:pPr>
    </w:p>
    <w:p w14:paraId="60D52E61" w14:textId="77777777" w:rsidR="00BD3066" w:rsidRDefault="00BD3066" w:rsidP="00BD3066">
      <w:pPr>
        <w:pStyle w:val="ListParagraph"/>
        <w:spacing w:after="0" w:line="360" w:lineRule="auto"/>
        <w:ind w:left="0"/>
        <w:jc w:val="both"/>
        <w:rPr>
          <w:rFonts w:ascii="Times New Roman" w:hAnsi="Times New Roman" w:cs="Times New Roman"/>
          <w:sz w:val="24"/>
          <w:szCs w:val="24"/>
        </w:rPr>
      </w:pPr>
      <w:r w:rsidRPr="00BC0795">
        <w:rPr>
          <w:rFonts w:ascii="Times New Roman" w:hAnsi="Times New Roman" w:cs="Times New Roman"/>
          <w:iCs/>
          <w:sz w:val="24"/>
          <w:szCs w:val="24"/>
        </w:rPr>
        <w:t>To be found in contempt, it must be proven that the party accused: (</w:t>
      </w:r>
      <w:r>
        <w:rPr>
          <w:rFonts w:ascii="Times New Roman" w:hAnsi="Times New Roman" w:cs="Times New Roman"/>
          <w:iCs/>
          <w:sz w:val="24"/>
          <w:szCs w:val="24"/>
        </w:rPr>
        <w:t>i) k</w:t>
      </w:r>
      <w:r w:rsidRPr="00BC0795">
        <w:rPr>
          <w:rFonts w:ascii="Times New Roman" w:hAnsi="Times New Roman" w:cs="Times New Roman"/>
          <w:iCs/>
          <w:sz w:val="24"/>
          <w:szCs w:val="24"/>
        </w:rPr>
        <w:t xml:space="preserve">new the order existed, </w:t>
      </w:r>
      <w:r>
        <w:rPr>
          <w:rFonts w:ascii="Times New Roman" w:hAnsi="Times New Roman" w:cs="Times New Roman"/>
          <w:iCs/>
          <w:sz w:val="24"/>
          <w:szCs w:val="24"/>
        </w:rPr>
        <w:t>(ii) h</w:t>
      </w:r>
      <w:r w:rsidRPr="00BC0795">
        <w:rPr>
          <w:rFonts w:ascii="Times New Roman" w:hAnsi="Times New Roman" w:cs="Times New Roman"/>
          <w:iCs/>
          <w:sz w:val="24"/>
          <w:szCs w:val="24"/>
        </w:rPr>
        <w:t xml:space="preserve">ad the ability to comply with the order but violated </w:t>
      </w:r>
      <w:r>
        <w:rPr>
          <w:rFonts w:ascii="Times New Roman" w:hAnsi="Times New Roman" w:cs="Times New Roman"/>
          <w:iCs/>
          <w:sz w:val="24"/>
          <w:szCs w:val="24"/>
        </w:rPr>
        <w:t>it</w:t>
      </w:r>
      <w:r w:rsidRPr="00BC0795">
        <w:rPr>
          <w:rFonts w:ascii="Times New Roman" w:hAnsi="Times New Roman" w:cs="Times New Roman"/>
          <w:iCs/>
          <w:sz w:val="24"/>
          <w:szCs w:val="24"/>
        </w:rPr>
        <w:t xml:space="preserve"> knowingly, and</w:t>
      </w:r>
      <w:r>
        <w:rPr>
          <w:rFonts w:ascii="Times New Roman" w:hAnsi="Times New Roman" w:cs="Times New Roman"/>
          <w:iCs/>
          <w:sz w:val="24"/>
          <w:szCs w:val="24"/>
        </w:rPr>
        <w:t xml:space="preserve"> (ii) l</w:t>
      </w:r>
      <w:r w:rsidRPr="00BC0795">
        <w:rPr>
          <w:rFonts w:ascii="Times New Roman" w:hAnsi="Times New Roman" w:cs="Times New Roman"/>
          <w:iCs/>
          <w:sz w:val="24"/>
          <w:szCs w:val="24"/>
        </w:rPr>
        <w:t>acks just cause or excuse for the violation.</w:t>
      </w:r>
      <w:r>
        <w:rPr>
          <w:rFonts w:ascii="Times New Roman" w:hAnsi="Times New Roman" w:cs="Times New Roman"/>
          <w:sz w:val="24"/>
          <w:szCs w:val="24"/>
        </w:rPr>
        <w:t xml:space="preserve"> </w:t>
      </w:r>
      <w:r w:rsidRPr="002C115F">
        <w:rPr>
          <w:rFonts w:ascii="Times New Roman" w:hAnsi="Times New Roman" w:cs="Times New Roman"/>
          <w:iCs/>
          <w:sz w:val="24"/>
          <w:szCs w:val="24"/>
        </w:rPr>
        <w:t xml:space="preserve">Civil contempt is a strict liability </w:t>
      </w:r>
      <w:r>
        <w:rPr>
          <w:rFonts w:ascii="Times New Roman" w:hAnsi="Times New Roman" w:cs="Times New Roman"/>
          <w:iCs/>
          <w:sz w:val="24"/>
          <w:szCs w:val="24"/>
        </w:rPr>
        <w:t>violation</w:t>
      </w:r>
      <w:r w:rsidRPr="002C115F">
        <w:rPr>
          <w:rFonts w:ascii="Times New Roman" w:hAnsi="Times New Roman" w:cs="Times New Roman"/>
          <w:iCs/>
          <w:sz w:val="24"/>
          <w:szCs w:val="24"/>
        </w:rPr>
        <w:t xml:space="preserve">; all that must be proved is that the order was served on the </w:t>
      </w:r>
      <w:r>
        <w:rPr>
          <w:rFonts w:ascii="Times New Roman" w:hAnsi="Times New Roman" w:cs="Times New Roman"/>
          <w:iCs/>
          <w:sz w:val="24"/>
          <w:szCs w:val="24"/>
        </w:rPr>
        <w:t>respondent</w:t>
      </w:r>
      <w:r w:rsidRPr="002C115F">
        <w:rPr>
          <w:rFonts w:ascii="Times New Roman" w:hAnsi="Times New Roman" w:cs="Times New Roman"/>
          <w:iCs/>
          <w:sz w:val="24"/>
          <w:szCs w:val="24"/>
        </w:rPr>
        <w:t xml:space="preserve">, and that a prohibited action (or a failure to carry out an order) </w:t>
      </w:r>
      <w:r>
        <w:rPr>
          <w:rFonts w:ascii="Times New Roman" w:hAnsi="Times New Roman" w:cs="Times New Roman"/>
          <w:iCs/>
          <w:sz w:val="24"/>
          <w:szCs w:val="24"/>
        </w:rPr>
        <w:t>occurred</w:t>
      </w:r>
      <w:r w:rsidRPr="002C115F">
        <w:rPr>
          <w:rFonts w:ascii="Times New Roman" w:hAnsi="Times New Roman" w:cs="Times New Roman"/>
          <w:iCs/>
          <w:sz w:val="24"/>
          <w:szCs w:val="24"/>
        </w:rPr>
        <w:t>.</w:t>
      </w:r>
      <w:r>
        <w:rPr>
          <w:rFonts w:ascii="Times New Roman" w:hAnsi="Times New Roman" w:cs="Times New Roman"/>
          <w:iCs/>
          <w:sz w:val="24"/>
          <w:szCs w:val="24"/>
        </w:rPr>
        <w:t xml:space="preserve"> </w:t>
      </w:r>
      <w:r w:rsidRPr="00386C9D">
        <w:rPr>
          <w:rFonts w:ascii="Times New Roman" w:hAnsi="Times New Roman" w:cs="Times New Roman"/>
          <w:iCs/>
          <w:sz w:val="24"/>
          <w:szCs w:val="24"/>
        </w:rPr>
        <w:t>Once the applicant has proved noncompliance with the court's order, by showing the existence of the order and the respondent's noncompliance, the burden then shifts, and the potential contemnor must prove inability to comply or justifiable cause</w:t>
      </w:r>
      <w:r>
        <w:rPr>
          <w:rFonts w:ascii="Times New Roman" w:hAnsi="Times New Roman" w:cs="Times New Roman"/>
          <w:sz w:val="24"/>
          <w:szCs w:val="24"/>
        </w:rPr>
        <w:t xml:space="preserve">. </w:t>
      </w:r>
    </w:p>
    <w:p w14:paraId="6D612271" w14:textId="77777777" w:rsidR="00BD3066" w:rsidRDefault="00BD3066" w:rsidP="00BD3066">
      <w:pPr>
        <w:pStyle w:val="ListParagraph"/>
        <w:spacing w:after="0" w:line="360" w:lineRule="auto"/>
        <w:ind w:left="0"/>
        <w:jc w:val="both"/>
        <w:rPr>
          <w:rFonts w:ascii="Times New Roman" w:hAnsi="Times New Roman" w:cs="Times New Roman"/>
          <w:sz w:val="24"/>
          <w:szCs w:val="24"/>
        </w:rPr>
      </w:pPr>
    </w:p>
    <w:p w14:paraId="427335C6" w14:textId="77777777" w:rsidR="00BD3066" w:rsidRDefault="00BD3066" w:rsidP="00BD3066">
      <w:pPr>
        <w:pStyle w:val="ListParagraph"/>
        <w:spacing w:after="0" w:line="360" w:lineRule="auto"/>
        <w:ind w:left="0"/>
        <w:jc w:val="both"/>
        <w:rPr>
          <w:rFonts w:ascii="Times New Roman" w:hAnsi="Times New Roman" w:cs="Times New Roman"/>
          <w:sz w:val="24"/>
          <w:szCs w:val="24"/>
        </w:rPr>
      </w:pPr>
      <w:r w:rsidRPr="008E1EF5">
        <w:rPr>
          <w:rFonts w:ascii="Times New Roman" w:hAnsi="Times New Roman" w:cs="Times New Roman"/>
          <w:sz w:val="24"/>
          <w:szCs w:val="24"/>
        </w:rPr>
        <w:t>If the contempt primarily benefits th</w:t>
      </w:r>
      <w:r>
        <w:rPr>
          <w:rFonts w:ascii="Times New Roman" w:hAnsi="Times New Roman" w:cs="Times New Roman"/>
          <w:sz w:val="24"/>
          <w:szCs w:val="24"/>
        </w:rPr>
        <w:t>e opposing party, it is civil.</w:t>
      </w:r>
      <w:r w:rsidRPr="008E1EF5">
        <w:rPr>
          <w:rFonts w:ascii="Times New Roman" w:hAnsi="Times New Roman" w:cs="Times New Roman"/>
          <w:sz w:val="24"/>
          <w:szCs w:val="24"/>
        </w:rPr>
        <w:t xml:space="preserve"> On the other hand, a criminal contempt primarily benefits the court itself</w:t>
      </w:r>
      <w:r>
        <w:rPr>
          <w:rFonts w:ascii="Times New Roman" w:hAnsi="Times New Roman" w:cs="Times New Roman"/>
          <w:sz w:val="24"/>
          <w:szCs w:val="24"/>
        </w:rPr>
        <w:t>, by vindicating</w:t>
      </w:r>
      <w:r w:rsidRPr="008E1EF5">
        <w:rPr>
          <w:rFonts w:ascii="Times New Roman" w:hAnsi="Times New Roman" w:cs="Times New Roman"/>
          <w:sz w:val="24"/>
          <w:szCs w:val="24"/>
        </w:rPr>
        <w:t xml:space="preserve"> the dignity or authority of the court</w:t>
      </w:r>
      <w:r>
        <w:rPr>
          <w:rFonts w:ascii="Times New Roman" w:hAnsi="Times New Roman" w:cs="Times New Roman"/>
          <w:sz w:val="24"/>
          <w:szCs w:val="24"/>
        </w:rPr>
        <w:t>.</w:t>
      </w:r>
      <w:r w:rsidRPr="00DA286D">
        <w:t xml:space="preserve"> </w:t>
      </w:r>
      <w:r w:rsidRPr="00DA286D">
        <w:rPr>
          <w:rFonts w:ascii="Times New Roman" w:hAnsi="Times New Roman" w:cs="Times New Roman"/>
          <w:sz w:val="24"/>
          <w:szCs w:val="24"/>
        </w:rPr>
        <w:t xml:space="preserve">A civil contempt is designed to coerce </w:t>
      </w:r>
      <w:r>
        <w:rPr>
          <w:rFonts w:ascii="Times New Roman" w:hAnsi="Times New Roman" w:cs="Times New Roman"/>
          <w:sz w:val="24"/>
          <w:szCs w:val="24"/>
        </w:rPr>
        <w:t>the contemnor into compliance,</w:t>
      </w:r>
      <w:r w:rsidRPr="00DA286D">
        <w:rPr>
          <w:rFonts w:ascii="Times New Roman" w:hAnsi="Times New Roman" w:cs="Times New Roman"/>
          <w:sz w:val="24"/>
          <w:szCs w:val="24"/>
        </w:rPr>
        <w:t xml:space="preserve"> whereas a criminal contempt punishes the contemnor</w:t>
      </w:r>
      <w:r>
        <w:rPr>
          <w:rFonts w:ascii="Times New Roman" w:hAnsi="Times New Roman" w:cs="Times New Roman"/>
          <w:sz w:val="24"/>
          <w:szCs w:val="24"/>
        </w:rPr>
        <w:t xml:space="preserve">. </w:t>
      </w:r>
      <w:r w:rsidRPr="007610A4">
        <w:rPr>
          <w:rFonts w:ascii="Times New Roman" w:hAnsi="Times New Roman" w:cs="Times New Roman"/>
          <w:sz w:val="24"/>
          <w:szCs w:val="24"/>
        </w:rPr>
        <w:t>Civil contempt is prospective</w:t>
      </w:r>
      <w:r w:rsidRPr="007610A4">
        <w:t xml:space="preserve"> </w:t>
      </w:r>
      <w:r w:rsidRPr="007610A4">
        <w:rPr>
          <w:rFonts w:ascii="Times New Roman" w:hAnsi="Times New Roman" w:cs="Times New Roman"/>
          <w:sz w:val="24"/>
          <w:szCs w:val="24"/>
        </w:rPr>
        <w:t>because it focuses on getting the contemnor to comply with the court order in the future, while criminal contempt is retrospective</w:t>
      </w:r>
      <w:r w:rsidRPr="00B62893">
        <w:t xml:space="preserve"> </w:t>
      </w:r>
      <w:r w:rsidRPr="00B62893">
        <w:rPr>
          <w:rFonts w:ascii="Times New Roman" w:hAnsi="Times New Roman" w:cs="Times New Roman"/>
          <w:sz w:val="24"/>
          <w:szCs w:val="24"/>
        </w:rPr>
        <w:t>because it focuses on punishing the contemnor for past conduct</w:t>
      </w:r>
      <w:r>
        <w:rPr>
          <w:rFonts w:ascii="Times New Roman" w:hAnsi="Times New Roman" w:cs="Times New Roman"/>
          <w:sz w:val="24"/>
          <w:szCs w:val="24"/>
        </w:rPr>
        <w:t xml:space="preserve">. </w:t>
      </w:r>
      <w:r w:rsidRPr="00B30F50">
        <w:rPr>
          <w:rFonts w:ascii="Times New Roman" w:hAnsi="Times New Roman" w:cs="Times New Roman"/>
          <w:sz w:val="24"/>
          <w:szCs w:val="24"/>
        </w:rPr>
        <w:t xml:space="preserve">However, the fact that conduct occurred in </w:t>
      </w:r>
      <w:r w:rsidRPr="00B30F50">
        <w:rPr>
          <w:rFonts w:ascii="Times New Roman" w:hAnsi="Times New Roman" w:cs="Times New Roman"/>
          <w:sz w:val="24"/>
          <w:szCs w:val="24"/>
        </w:rPr>
        <w:lastRenderedPageBreak/>
        <w:t>the past does not necessarily imply that the contemnor must be held in criminal contempt</w:t>
      </w:r>
      <w:r>
        <w:rPr>
          <w:rFonts w:ascii="Times New Roman" w:hAnsi="Times New Roman" w:cs="Times New Roman"/>
          <w:sz w:val="24"/>
          <w:szCs w:val="24"/>
        </w:rPr>
        <w:t xml:space="preserve">. </w:t>
      </w:r>
      <w:r w:rsidRPr="00C81E8C">
        <w:rPr>
          <w:rFonts w:ascii="Times New Roman" w:hAnsi="Times New Roman" w:cs="Times New Roman"/>
          <w:sz w:val="24"/>
          <w:szCs w:val="24"/>
        </w:rPr>
        <w:t>In a civil contempt sanction, the contemn</w:t>
      </w:r>
      <w:r>
        <w:rPr>
          <w:rFonts w:ascii="Times New Roman" w:hAnsi="Times New Roman" w:cs="Times New Roman"/>
          <w:sz w:val="24"/>
          <w:szCs w:val="24"/>
        </w:rPr>
        <w:t xml:space="preserve">or must hold the </w:t>
      </w:r>
      <w:r w:rsidR="0051594D">
        <w:rPr>
          <w:rFonts w:ascii="Times New Roman" w:hAnsi="Times New Roman" w:cs="Times New Roman"/>
          <w:sz w:val="24"/>
          <w:szCs w:val="24"/>
        </w:rPr>
        <w:t>“</w:t>
      </w:r>
      <w:r>
        <w:rPr>
          <w:rFonts w:ascii="Times New Roman" w:hAnsi="Times New Roman" w:cs="Times New Roman"/>
          <w:sz w:val="24"/>
          <w:szCs w:val="24"/>
        </w:rPr>
        <w:t>keys to his cell,</w:t>
      </w:r>
      <w:r w:rsidR="0051594D">
        <w:rPr>
          <w:rFonts w:ascii="Times New Roman" w:hAnsi="Times New Roman" w:cs="Times New Roman"/>
          <w:sz w:val="24"/>
          <w:szCs w:val="24"/>
        </w:rPr>
        <w:t>”</w:t>
      </w:r>
      <w:r>
        <w:rPr>
          <w:rFonts w:ascii="Times New Roman" w:hAnsi="Times New Roman" w:cs="Times New Roman"/>
          <w:sz w:val="24"/>
          <w:szCs w:val="24"/>
        </w:rPr>
        <w:t xml:space="preserve"> in that no </w:t>
      </w:r>
      <w:r w:rsidRPr="00627D1E">
        <w:rPr>
          <w:rFonts w:ascii="Times New Roman" w:hAnsi="Times New Roman" w:cs="Times New Roman"/>
          <w:sz w:val="24"/>
          <w:szCs w:val="24"/>
        </w:rPr>
        <w:t>further contempt sanctions are imposed upon the contemnor</w:t>
      </w:r>
      <w:r>
        <w:rPr>
          <w:rFonts w:ascii="Times New Roman" w:hAnsi="Times New Roman" w:cs="Times New Roman"/>
          <w:sz w:val="24"/>
          <w:szCs w:val="24"/>
        </w:rPr>
        <w:t>’</w:t>
      </w:r>
      <w:r w:rsidRPr="00627D1E">
        <w:rPr>
          <w:rFonts w:ascii="Times New Roman" w:hAnsi="Times New Roman" w:cs="Times New Roman"/>
          <w:sz w:val="24"/>
          <w:szCs w:val="24"/>
        </w:rPr>
        <w:t xml:space="preserve">s compliance </w:t>
      </w:r>
      <w:r>
        <w:rPr>
          <w:rFonts w:ascii="Times New Roman" w:hAnsi="Times New Roman" w:cs="Times New Roman"/>
          <w:sz w:val="24"/>
          <w:szCs w:val="24"/>
        </w:rPr>
        <w:t>with the pertinent court order, e.g.,</w:t>
      </w:r>
      <w:r w:rsidRPr="00D83B17">
        <w:t xml:space="preserve"> </w:t>
      </w:r>
      <w:r w:rsidRPr="00D83B17">
        <w:rPr>
          <w:rFonts w:ascii="Times New Roman" w:hAnsi="Times New Roman" w:cs="Times New Roman"/>
          <w:sz w:val="24"/>
          <w:szCs w:val="24"/>
        </w:rPr>
        <w:t>imprisonment until the contemnor complies with the court order</w:t>
      </w:r>
      <w:r>
        <w:rPr>
          <w:rFonts w:ascii="Times New Roman" w:hAnsi="Times New Roman" w:cs="Times New Roman"/>
          <w:sz w:val="24"/>
          <w:szCs w:val="24"/>
        </w:rPr>
        <w:t>. I</w:t>
      </w:r>
      <w:r w:rsidRPr="007C49DB">
        <w:rPr>
          <w:rFonts w:ascii="Times New Roman" w:hAnsi="Times New Roman" w:cs="Times New Roman"/>
          <w:sz w:val="24"/>
          <w:szCs w:val="24"/>
        </w:rPr>
        <w:t>n criminal contempt</w:t>
      </w:r>
      <w:r>
        <w:rPr>
          <w:rFonts w:ascii="Times New Roman" w:hAnsi="Times New Roman" w:cs="Times New Roman"/>
          <w:sz w:val="24"/>
          <w:szCs w:val="24"/>
        </w:rPr>
        <w:t>,</w:t>
      </w:r>
      <w:r w:rsidRPr="007C49DB">
        <w:rPr>
          <w:rFonts w:ascii="Times New Roman" w:hAnsi="Times New Roman" w:cs="Times New Roman"/>
          <w:sz w:val="24"/>
          <w:szCs w:val="24"/>
        </w:rPr>
        <w:t xml:space="preserve"> sanction</w:t>
      </w:r>
      <w:r>
        <w:rPr>
          <w:rFonts w:ascii="Times New Roman" w:hAnsi="Times New Roman" w:cs="Times New Roman"/>
          <w:sz w:val="24"/>
          <w:szCs w:val="24"/>
        </w:rPr>
        <w:t>s</w:t>
      </w:r>
      <w:r w:rsidRPr="007C49DB">
        <w:rPr>
          <w:rFonts w:ascii="Times New Roman" w:hAnsi="Times New Roman" w:cs="Times New Roman"/>
          <w:sz w:val="24"/>
          <w:szCs w:val="24"/>
        </w:rPr>
        <w:t xml:space="preserve"> </w:t>
      </w:r>
      <w:r>
        <w:rPr>
          <w:rFonts w:ascii="Times New Roman" w:hAnsi="Times New Roman" w:cs="Times New Roman"/>
          <w:sz w:val="24"/>
          <w:szCs w:val="24"/>
        </w:rPr>
        <w:t>are</w:t>
      </w:r>
      <w:r w:rsidRPr="007C49DB">
        <w:rPr>
          <w:rFonts w:ascii="Times New Roman" w:hAnsi="Times New Roman" w:cs="Times New Roman"/>
          <w:sz w:val="24"/>
          <w:szCs w:val="24"/>
        </w:rPr>
        <w:t xml:space="preserve"> fixed </w:t>
      </w:r>
      <w:r>
        <w:rPr>
          <w:rFonts w:ascii="Times New Roman" w:hAnsi="Times New Roman" w:cs="Times New Roman"/>
          <w:sz w:val="24"/>
          <w:szCs w:val="24"/>
        </w:rPr>
        <w:t>and the contemnor has no chance to avoid such</w:t>
      </w:r>
      <w:r w:rsidRPr="007C49DB">
        <w:rPr>
          <w:rFonts w:ascii="Times New Roman" w:hAnsi="Times New Roman" w:cs="Times New Roman"/>
          <w:sz w:val="24"/>
          <w:szCs w:val="24"/>
        </w:rPr>
        <w:t xml:space="preserve"> sanctions </w:t>
      </w:r>
      <w:r>
        <w:rPr>
          <w:rFonts w:ascii="Times New Roman" w:hAnsi="Times New Roman" w:cs="Times New Roman"/>
          <w:sz w:val="24"/>
          <w:szCs w:val="24"/>
        </w:rPr>
        <w:t>once imposed.</w:t>
      </w:r>
      <w:r w:rsidRPr="007C49DB">
        <w:rPr>
          <w:rFonts w:ascii="Times New Roman" w:hAnsi="Times New Roman" w:cs="Times New Roman"/>
          <w:sz w:val="24"/>
          <w:szCs w:val="24"/>
        </w:rPr>
        <w:t xml:space="preserve"> </w:t>
      </w:r>
      <w:r w:rsidRPr="00994AE9">
        <w:rPr>
          <w:rFonts w:ascii="Times New Roman" w:hAnsi="Times New Roman" w:cs="Times New Roman"/>
          <w:sz w:val="24"/>
          <w:szCs w:val="24"/>
        </w:rPr>
        <w:t>A contingent sanction, such as being jailed until compliance with a court order, serves to coerce the contemnor and benefits the opposing party</w:t>
      </w:r>
      <w:r>
        <w:rPr>
          <w:rFonts w:ascii="Times New Roman" w:hAnsi="Times New Roman" w:cs="Times New Roman"/>
          <w:sz w:val="24"/>
          <w:szCs w:val="24"/>
        </w:rPr>
        <w:t xml:space="preserve"> hence it is for civil contempt while </w:t>
      </w:r>
      <w:r w:rsidRPr="00E105E7">
        <w:rPr>
          <w:rFonts w:ascii="Times New Roman" w:hAnsi="Times New Roman" w:cs="Times New Roman"/>
          <w:sz w:val="24"/>
          <w:szCs w:val="24"/>
        </w:rPr>
        <w:t>vindication of the court</w:t>
      </w:r>
      <w:r>
        <w:rPr>
          <w:rFonts w:ascii="Times New Roman" w:hAnsi="Times New Roman" w:cs="Times New Roman"/>
          <w:sz w:val="24"/>
          <w:szCs w:val="24"/>
        </w:rPr>
        <w:t>’</w:t>
      </w:r>
      <w:r w:rsidRPr="00E105E7">
        <w:rPr>
          <w:rFonts w:ascii="Times New Roman" w:hAnsi="Times New Roman" w:cs="Times New Roman"/>
          <w:sz w:val="24"/>
          <w:szCs w:val="24"/>
        </w:rPr>
        <w:t xml:space="preserve">s authority </w:t>
      </w:r>
      <w:r>
        <w:rPr>
          <w:rFonts w:ascii="Times New Roman" w:hAnsi="Times New Roman" w:cs="Times New Roman"/>
          <w:sz w:val="24"/>
          <w:szCs w:val="24"/>
        </w:rPr>
        <w:t>by way of</w:t>
      </w:r>
      <w:r w:rsidRPr="00E105E7">
        <w:rPr>
          <w:rFonts w:ascii="Times New Roman" w:hAnsi="Times New Roman" w:cs="Times New Roman"/>
          <w:sz w:val="24"/>
          <w:szCs w:val="24"/>
        </w:rPr>
        <w:t xml:space="preserve"> punishment of the contemnor</w:t>
      </w:r>
      <w:r>
        <w:rPr>
          <w:rFonts w:ascii="Times New Roman" w:hAnsi="Times New Roman" w:cs="Times New Roman"/>
          <w:sz w:val="24"/>
          <w:szCs w:val="24"/>
        </w:rPr>
        <w:t xml:space="preserve"> is criminal contempt</w:t>
      </w:r>
      <w:r w:rsidRPr="00E105E7">
        <w:rPr>
          <w:rFonts w:ascii="Times New Roman" w:hAnsi="Times New Roman" w:cs="Times New Roman"/>
          <w:sz w:val="24"/>
          <w:szCs w:val="24"/>
        </w:rPr>
        <w:t>.</w:t>
      </w:r>
    </w:p>
    <w:p w14:paraId="58E2B5FC" w14:textId="77777777" w:rsidR="00BD3066" w:rsidRDefault="00BD3066" w:rsidP="00BD3066">
      <w:pPr>
        <w:pStyle w:val="ListParagraph"/>
        <w:spacing w:after="0" w:line="360" w:lineRule="auto"/>
        <w:ind w:left="0"/>
        <w:jc w:val="both"/>
        <w:rPr>
          <w:rFonts w:ascii="Times New Roman" w:hAnsi="Times New Roman" w:cs="Times New Roman"/>
          <w:sz w:val="24"/>
          <w:szCs w:val="24"/>
        </w:rPr>
      </w:pPr>
    </w:p>
    <w:p w14:paraId="0C6C6236" w14:textId="77777777" w:rsidR="00BD3066" w:rsidRDefault="00BD3066" w:rsidP="00BD3066">
      <w:pPr>
        <w:pStyle w:val="ListParagraph"/>
        <w:spacing w:after="0" w:line="360" w:lineRule="auto"/>
        <w:ind w:left="0"/>
        <w:jc w:val="both"/>
        <w:rPr>
          <w:rFonts w:ascii="Times New Roman" w:hAnsi="Times New Roman" w:cs="Times New Roman"/>
          <w:iCs/>
          <w:sz w:val="24"/>
          <w:szCs w:val="24"/>
        </w:rPr>
      </w:pPr>
      <w:r>
        <w:rPr>
          <w:rFonts w:ascii="Times New Roman" w:hAnsi="Times New Roman" w:cs="Times New Roman"/>
          <w:iCs/>
          <w:sz w:val="24"/>
          <w:szCs w:val="24"/>
        </w:rPr>
        <w:t>I</w:t>
      </w:r>
      <w:r w:rsidRPr="00935576">
        <w:rPr>
          <w:rFonts w:ascii="Times New Roman" w:hAnsi="Times New Roman" w:cs="Times New Roman"/>
          <w:iCs/>
          <w:sz w:val="24"/>
          <w:szCs w:val="24"/>
        </w:rPr>
        <w:t xml:space="preserve">n </w:t>
      </w:r>
      <w:r w:rsidRPr="00935576">
        <w:rPr>
          <w:rFonts w:ascii="Times New Roman" w:hAnsi="Times New Roman" w:cs="Times New Roman"/>
          <w:i/>
          <w:iCs/>
          <w:sz w:val="24"/>
          <w:szCs w:val="24"/>
        </w:rPr>
        <w:t>Scott v. Scott [1913] AC 417</w:t>
      </w:r>
      <w:r>
        <w:rPr>
          <w:rFonts w:ascii="Times New Roman" w:hAnsi="Times New Roman" w:cs="Times New Roman"/>
          <w:i/>
          <w:iCs/>
          <w:sz w:val="24"/>
          <w:szCs w:val="24"/>
        </w:rPr>
        <w:t>,</w:t>
      </w:r>
      <w:r w:rsidRPr="00935576">
        <w:rPr>
          <w:rFonts w:ascii="Times New Roman" w:hAnsi="Times New Roman" w:cs="Times New Roman"/>
          <w:iCs/>
          <w:sz w:val="24"/>
          <w:szCs w:val="24"/>
        </w:rPr>
        <w:t xml:space="preserve"> </w:t>
      </w:r>
      <w:r>
        <w:rPr>
          <w:rFonts w:ascii="Times New Roman" w:hAnsi="Times New Roman" w:cs="Times New Roman"/>
          <w:iCs/>
          <w:sz w:val="24"/>
          <w:szCs w:val="24"/>
        </w:rPr>
        <w:t xml:space="preserve">the </w:t>
      </w:r>
      <w:r w:rsidRPr="00935576">
        <w:rPr>
          <w:rFonts w:ascii="Times New Roman" w:hAnsi="Times New Roman" w:cs="Times New Roman"/>
          <w:iCs/>
          <w:sz w:val="24"/>
          <w:szCs w:val="24"/>
        </w:rPr>
        <w:t xml:space="preserve">House </w:t>
      </w:r>
      <w:r>
        <w:rPr>
          <w:rFonts w:ascii="Times New Roman" w:hAnsi="Times New Roman" w:cs="Times New Roman"/>
          <w:iCs/>
          <w:sz w:val="24"/>
          <w:szCs w:val="24"/>
        </w:rPr>
        <w:t xml:space="preserve">of Lords identified a third </w:t>
      </w:r>
      <w:r w:rsidRPr="00935576">
        <w:rPr>
          <w:rFonts w:ascii="Times New Roman" w:hAnsi="Times New Roman" w:cs="Times New Roman"/>
          <w:iCs/>
          <w:sz w:val="24"/>
          <w:szCs w:val="24"/>
        </w:rPr>
        <w:t>form of contempt, contumacious civil contempt which is a hybrid of criminal and civil contempt. The proceedings</w:t>
      </w:r>
      <w:r>
        <w:rPr>
          <w:rFonts w:ascii="Times New Roman" w:hAnsi="Times New Roman" w:cs="Times New Roman"/>
          <w:iCs/>
          <w:sz w:val="24"/>
          <w:szCs w:val="24"/>
        </w:rPr>
        <w:t>, such as the ones in the instant case,</w:t>
      </w:r>
      <w:r w:rsidRPr="00935576">
        <w:rPr>
          <w:rFonts w:ascii="Times New Roman" w:hAnsi="Times New Roman" w:cs="Times New Roman"/>
          <w:iCs/>
          <w:sz w:val="24"/>
          <w:szCs w:val="24"/>
        </w:rPr>
        <w:t xml:space="preserve"> are launched by the p</w:t>
      </w:r>
      <w:r>
        <w:rPr>
          <w:rFonts w:ascii="Times New Roman" w:hAnsi="Times New Roman" w:cs="Times New Roman"/>
          <w:iCs/>
          <w:sz w:val="24"/>
          <w:szCs w:val="24"/>
        </w:rPr>
        <w:t xml:space="preserve">arty as in civil contempt, but the </w:t>
      </w:r>
      <w:r w:rsidRPr="00935576">
        <w:rPr>
          <w:rFonts w:ascii="Times New Roman" w:hAnsi="Times New Roman" w:cs="Times New Roman"/>
          <w:iCs/>
          <w:sz w:val="24"/>
          <w:szCs w:val="24"/>
        </w:rPr>
        <w:t>character of the</w:t>
      </w:r>
      <w:r>
        <w:rPr>
          <w:rFonts w:ascii="Times New Roman" w:hAnsi="Times New Roman" w:cs="Times New Roman"/>
          <w:iCs/>
          <w:sz w:val="24"/>
          <w:szCs w:val="24"/>
        </w:rPr>
        <w:t xml:space="preserve"> contempt has a criminal aspect </w:t>
      </w:r>
      <w:r w:rsidRPr="00935576">
        <w:rPr>
          <w:rFonts w:ascii="Times New Roman" w:hAnsi="Times New Roman" w:cs="Times New Roman"/>
          <w:iCs/>
          <w:sz w:val="24"/>
          <w:szCs w:val="24"/>
        </w:rPr>
        <w:t>so that the provisio</w:t>
      </w:r>
      <w:r>
        <w:rPr>
          <w:rFonts w:ascii="Times New Roman" w:hAnsi="Times New Roman" w:cs="Times New Roman"/>
          <w:iCs/>
          <w:sz w:val="24"/>
          <w:szCs w:val="24"/>
        </w:rPr>
        <w:t xml:space="preserve">ns of criminal contempt attach to </w:t>
      </w:r>
      <w:r w:rsidRPr="00935576">
        <w:rPr>
          <w:rFonts w:ascii="Times New Roman" w:hAnsi="Times New Roman" w:cs="Times New Roman"/>
          <w:iCs/>
          <w:sz w:val="24"/>
          <w:szCs w:val="24"/>
        </w:rPr>
        <w:t xml:space="preserve">it. </w:t>
      </w:r>
      <w:r>
        <w:rPr>
          <w:rFonts w:ascii="Times New Roman" w:hAnsi="Times New Roman" w:cs="Times New Roman"/>
          <w:iCs/>
          <w:sz w:val="24"/>
          <w:szCs w:val="24"/>
        </w:rPr>
        <w:t>Therefore, orders of court must be strictly construed and a</w:t>
      </w:r>
      <w:r w:rsidRPr="005E6BB1">
        <w:rPr>
          <w:rFonts w:ascii="Times New Roman" w:hAnsi="Times New Roman" w:cs="Times New Roman"/>
          <w:iCs/>
          <w:sz w:val="24"/>
          <w:szCs w:val="24"/>
        </w:rPr>
        <w:t xml:space="preserve">ny ambiguities in the interpretation of the </w:t>
      </w:r>
      <w:r>
        <w:rPr>
          <w:rFonts w:ascii="Times New Roman" w:hAnsi="Times New Roman" w:cs="Times New Roman"/>
          <w:iCs/>
          <w:sz w:val="24"/>
          <w:szCs w:val="24"/>
        </w:rPr>
        <w:t>order claimed to have been flouted</w:t>
      </w:r>
      <w:r w:rsidRPr="005E6BB1">
        <w:rPr>
          <w:rFonts w:ascii="Times New Roman" w:hAnsi="Times New Roman" w:cs="Times New Roman"/>
          <w:iCs/>
          <w:sz w:val="24"/>
          <w:szCs w:val="24"/>
        </w:rPr>
        <w:t xml:space="preserve"> should be resolved in favour of the </w:t>
      </w:r>
      <w:r>
        <w:rPr>
          <w:rFonts w:ascii="Times New Roman" w:hAnsi="Times New Roman" w:cs="Times New Roman"/>
          <w:iCs/>
          <w:sz w:val="24"/>
          <w:szCs w:val="24"/>
        </w:rPr>
        <w:t xml:space="preserve">person accused of contempt. </w:t>
      </w:r>
    </w:p>
    <w:p w14:paraId="3500670B" w14:textId="77777777" w:rsidR="00BD3066" w:rsidRDefault="00BD3066" w:rsidP="00BD3066">
      <w:pPr>
        <w:pStyle w:val="ListParagraph"/>
        <w:spacing w:after="0" w:line="360" w:lineRule="auto"/>
        <w:ind w:left="0"/>
        <w:jc w:val="both"/>
        <w:rPr>
          <w:rFonts w:ascii="Times New Roman" w:hAnsi="Times New Roman" w:cs="Times New Roman"/>
          <w:sz w:val="24"/>
          <w:szCs w:val="24"/>
        </w:rPr>
      </w:pPr>
    </w:p>
    <w:p w14:paraId="6B7DD807" w14:textId="77777777" w:rsidR="00BE30BC" w:rsidRDefault="00BD3066" w:rsidP="00BE30BC">
      <w:pPr>
        <w:pStyle w:val="ListParagraph"/>
        <w:spacing w:after="0" w:line="360" w:lineRule="auto"/>
        <w:ind w:left="0"/>
        <w:jc w:val="both"/>
        <w:rPr>
          <w:rFonts w:ascii="Times New Roman" w:hAnsi="Times New Roman" w:cs="Times New Roman"/>
          <w:sz w:val="24"/>
          <w:szCs w:val="24"/>
        </w:rPr>
      </w:pPr>
      <w:r w:rsidRPr="00060080">
        <w:rPr>
          <w:rFonts w:ascii="Times New Roman" w:hAnsi="Times New Roman" w:cs="Times New Roman"/>
          <w:sz w:val="24"/>
          <w:szCs w:val="24"/>
        </w:rPr>
        <w:t xml:space="preserve">Contempt proceedings occupy a unique procedural position because they are often classified as </w:t>
      </w:r>
      <w:r w:rsidRPr="00060080">
        <w:rPr>
          <w:rFonts w:ascii="Times New Roman" w:hAnsi="Times New Roman" w:cs="Times New Roman"/>
          <w:i/>
          <w:sz w:val="24"/>
          <w:szCs w:val="24"/>
        </w:rPr>
        <w:t>sui generis</w:t>
      </w:r>
      <w:r>
        <w:rPr>
          <w:rFonts w:ascii="Times New Roman" w:hAnsi="Times New Roman" w:cs="Times New Roman"/>
          <w:sz w:val="24"/>
          <w:szCs w:val="24"/>
        </w:rPr>
        <w:t xml:space="preserve">. </w:t>
      </w:r>
      <w:r w:rsidRPr="00060080">
        <w:rPr>
          <w:rFonts w:ascii="Times New Roman" w:hAnsi="Times New Roman" w:cs="Times New Roman"/>
          <w:sz w:val="24"/>
          <w:szCs w:val="24"/>
        </w:rPr>
        <w:t>Any direct contempt may be summarily punished, a process where the jud</w:t>
      </w:r>
      <w:r>
        <w:rPr>
          <w:rFonts w:ascii="Times New Roman" w:hAnsi="Times New Roman" w:cs="Times New Roman"/>
          <w:sz w:val="24"/>
          <w:szCs w:val="24"/>
        </w:rPr>
        <w:t>icial officer</w:t>
      </w:r>
      <w:r w:rsidRPr="00060080">
        <w:rPr>
          <w:rFonts w:ascii="Times New Roman" w:hAnsi="Times New Roman" w:cs="Times New Roman"/>
          <w:sz w:val="24"/>
          <w:szCs w:val="24"/>
        </w:rPr>
        <w:t xml:space="preserve"> immediately finds the contemnor in conte</w:t>
      </w:r>
      <w:r>
        <w:rPr>
          <w:rFonts w:ascii="Times New Roman" w:hAnsi="Times New Roman" w:cs="Times New Roman"/>
          <w:sz w:val="24"/>
          <w:szCs w:val="24"/>
        </w:rPr>
        <w:t>mpt and announces a sanction,</w:t>
      </w:r>
      <w:r w:rsidRPr="00060080">
        <w:rPr>
          <w:rFonts w:ascii="Times New Roman" w:hAnsi="Times New Roman" w:cs="Times New Roman"/>
          <w:sz w:val="24"/>
          <w:szCs w:val="24"/>
        </w:rPr>
        <w:t xml:space="preserve"> unless the jud</w:t>
      </w:r>
      <w:r>
        <w:rPr>
          <w:rFonts w:ascii="Times New Roman" w:hAnsi="Times New Roman" w:cs="Times New Roman"/>
          <w:sz w:val="24"/>
          <w:szCs w:val="24"/>
        </w:rPr>
        <w:t>icial officer</w:t>
      </w:r>
      <w:r w:rsidRPr="00060080">
        <w:rPr>
          <w:rFonts w:ascii="Times New Roman" w:hAnsi="Times New Roman" w:cs="Times New Roman"/>
          <w:sz w:val="24"/>
          <w:szCs w:val="24"/>
        </w:rPr>
        <w:t xml:space="preserve"> wishes to impose serious criminal penalties, where the contemnor would have a right to trial</w:t>
      </w:r>
      <w:r>
        <w:rPr>
          <w:rFonts w:ascii="Times New Roman" w:hAnsi="Times New Roman" w:cs="Times New Roman"/>
          <w:sz w:val="24"/>
          <w:szCs w:val="24"/>
        </w:rPr>
        <w:t xml:space="preserve">. </w:t>
      </w:r>
      <w:r w:rsidRPr="0084289C">
        <w:rPr>
          <w:rFonts w:ascii="Times New Roman" w:hAnsi="Times New Roman" w:cs="Times New Roman"/>
          <w:sz w:val="24"/>
          <w:szCs w:val="24"/>
        </w:rPr>
        <w:t xml:space="preserve">In contrast, in direct contempt, if it is unnecessary to punish the contemnor immediately to preserve courtroom order, the </w:t>
      </w:r>
      <w:r w:rsidRPr="00060080">
        <w:rPr>
          <w:rFonts w:ascii="Times New Roman" w:hAnsi="Times New Roman" w:cs="Times New Roman"/>
          <w:sz w:val="24"/>
          <w:szCs w:val="24"/>
        </w:rPr>
        <w:t>jud</w:t>
      </w:r>
      <w:r>
        <w:rPr>
          <w:rFonts w:ascii="Times New Roman" w:hAnsi="Times New Roman" w:cs="Times New Roman"/>
          <w:sz w:val="24"/>
          <w:szCs w:val="24"/>
        </w:rPr>
        <w:t>icial officer</w:t>
      </w:r>
      <w:r w:rsidRPr="0084289C">
        <w:rPr>
          <w:rFonts w:ascii="Times New Roman" w:hAnsi="Times New Roman" w:cs="Times New Roman"/>
          <w:sz w:val="24"/>
          <w:szCs w:val="24"/>
        </w:rPr>
        <w:t xml:space="preserve"> has the option of waiting until the end of the proceeding before imposing punishment. Should a </w:t>
      </w:r>
      <w:r w:rsidRPr="00060080">
        <w:rPr>
          <w:rFonts w:ascii="Times New Roman" w:hAnsi="Times New Roman" w:cs="Times New Roman"/>
          <w:sz w:val="24"/>
          <w:szCs w:val="24"/>
        </w:rPr>
        <w:t>jud</w:t>
      </w:r>
      <w:r>
        <w:rPr>
          <w:rFonts w:ascii="Times New Roman" w:hAnsi="Times New Roman" w:cs="Times New Roman"/>
          <w:sz w:val="24"/>
          <w:szCs w:val="24"/>
        </w:rPr>
        <w:t>icial officer</w:t>
      </w:r>
      <w:r w:rsidRPr="0084289C">
        <w:rPr>
          <w:rFonts w:ascii="Times New Roman" w:hAnsi="Times New Roman" w:cs="Times New Roman"/>
          <w:sz w:val="24"/>
          <w:szCs w:val="24"/>
        </w:rPr>
        <w:t xml:space="preserve"> wait until the end of a proceeding to impose punishment, the contemnor must be given notice </w:t>
      </w:r>
      <w:r>
        <w:rPr>
          <w:rFonts w:ascii="Times New Roman" w:hAnsi="Times New Roman" w:cs="Times New Roman"/>
          <w:sz w:val="24"/>
          <w:szCs w:val="24"/>
        </w:rPr>
        <w:t>and an opportunity to be heard.</w:t>
      </w:r>
      <w:r w:rsidRPr="00637A78">
        <w:t xml:space="preserve"> </w:t>
      </w:r>
      <w:r>
        <w:rPr>
          <w:rFonts w:ascii="Times New Roman" w:hAnsi="Times New Roman" w:cs="Times New Roman"/>
          <w:sz w:val="24"/>
          <w:szCs w:val="24"/>
        </w:rPr>
        <w:t>I</w:t>
      </w:r>
      <w:r w:rsidRPr="00637A78">
        <w:rPr>
          <w:rFonts w:ascii="Times New Roman" w:hAnsi="Times New Roman" w:cs="Times New Roman"/>
          <w:sz w:val="24"/>
          <w:szCs w:val="24"/>
        </w:rPr>
        <w:t xml:space="preserve">f a contempt is not summarily punished and the contempt consists of a personal attack on the </w:t>
      </w:r>
      <w:r w:rsidRPr="00060080">
        <w:rPr>
          <w:rFonts w:ascii="Times New Roman" w:hAnsi="Times New Roman" w:cs="Times New Roman"/>
          <w:sz w:val="24"/>
          <w:szCs w:val="24"/>
        </w:rPr>
        <w:t>jud</w:t>
      </w:r>
      <w:r>
        <w:rPr>
          <w:rFonts w:ascii="Times New Roman" w:hAnsi="Times New Roman" w:cs="Times New Roman"/>
          <w:sz w:val="24"/>
          <w:szCs w:val="24"/>
        </w:rPr>
        <w:t>icial officer</w:t>
      </w:r>
      <w:r w:rsidRPr="00637A78">
        <w:rPr>
          <w:rFonts w:ascii="Times New Roman" w:hAnsi="Times New Roman" w:cs="Times New Roman"/>
          <w:sz w:val="24"/>
          <w:szCs w:val="24"/>
        </w:rPr>
        <w:t xml:space="preserve">, another </w:t>
      </w:r>
      <w:r w:rsidRPr="00060080">
        <w:rPr>
          <w:rFonts w:ascii="Times New Roman" w:hAnsi="Times New Roman" w:cs="Times New Roman"/>
          <w:sz w:val="24"/>
          <w:szCs w:val="24"/>
        </w:rPr>
        <w:t>jud</w:t>
      </w:r>
      <w:r>
        <w:rPr>
          <w:rFonts w:ascii="Times New Roman" w:hAnsi="Times New Roman" w:cs="Times New Roman"/>
          <w:sz w:val="24"/>
          <w:szCs w:val="24"/>
        </w:rPr>
        <w:t>icial officer</w:t>
      </w:r>
      <w:r w:rsidRPr="00637A78">
        <w:rPr>
          <w:rFonts w:ascii="Times New Roman" w:hAnsi="Times New Roman" w:cs="Times New Roman"/>
          <w:sz w:val="24"/>
          <w:szCs w:val="24"/>
        </w:rPr>
        <w:t xml:space="preserve"> may be required to hear the proceeding</w:t>
      </w:r>
      <w:r>
        <w:rPr>
          <w:rFonts w:ascii="Times New Roman" w:hAnsi="Times New Roman" w:cs="Times New Roman"/>
          <w:sz w:val="24"/>
          <w:szCs w:val="24"/>
        </w:rPr>
        <w:t>.</w:t>
      </w:r>
      <w:r w:rsidR="00BE30BC">
        <w:rPr>
          <w:rFonts w:ascii="Times New Roman" w:hAnsi="Times New Roman" w:cs="Times New Roman"/>
          <w:sz w:val="24"/>
          <w:szCs w:val="24"/>
        </w:rPr>
        <w:t xml:space="preserve"> </w:t>
      </w:r>
      <w:r w:rsidR="00BE30BC" w:rsidRPr="00BE30BC">
        <w:rPr>
          <w:rFonts w:ascii="Times New Roman" w:hAnsi="Times New Roman" w:cs="Times New Roman"/>
          <w:sz w:val="24"/>
          <w:szCs w:val="24"/>
        </w:rPr>
        <w:t xml:space="preserve">The key difference between the two rests in the contemnor’s ability to abate or purge himself out of contempt. In civil contempt, the contemnor is said to </w:t>
      </w:r>
      <w:r w:rsidR="0051594D">
        <w:rPr>
          <w:rFonts w:ascii="Times New Roman" w:hAnsi="Times New Roman" w:cs="Times New Roman"/>
          <w:sz w:val="24"/>
          <w:szCs w:val="24"/>
        </w:rPr>
        <w:t>“</w:t>
      </w:r>
      <w:r w:rsidR="00BE30BC" w:rsidRPr="00BE30BC">
        <w:rPr>
          <w:rFonts w:ascii="Times New Roman" w:hAnsi="Times New Roman" w:cs="Times New Roman"/>
          <w:sz w:val="24"/>
          <w:szCs w:val="24"/>
        </w:rPr>
        <w:t>hold the keys to his own</w:t>
      </w:r>
      <w:r w:rsidR="00BE30BC">
        <w:rPr>
          <w:rFonts w:ascii="Times New Roman" w:hAnsi="Times New Roman" w:cs="Times New Roman"/>
          <w:sz w:val="24"/>
          <w:szCs w:val="24"/>
        </w:rPr>
        <w:t xml:space="preserve"> </w:t>
      </w:r>
      <w:r w:rsidR="00BE30BC" w:rsidRPr="00BE30BC">
        <w:rPr>
          <w:rFonts w:ascii="Times New Roman" w:hAnsi="Times New Roman" w:cs="Times New Roman"/>
          <w:sz w:val="24"/>
          <w:szCs w:val="24"/>
        </w:rPr>
        <w:t>jail cell.</w:t>
      </w:r>
      <w:r w:rsidR="0051594D">
        <w:rPr>
          <w:rFonts w:ascii="Times New Roman" w:hAnsi="Times New Roman" w:cs="Times New Roman"/>
          <w:sz w:val="24"/>
          <w:szCs w:val="24"/>
        </w:rPr>
        <w:t>”</w:t>
      </w:r>
    </w:p>
    <w:p w14:paraId="55D565E0" w14:textId="77777777" w:rsidR="00BD3066" w:rsidRDefault="00BD3066" w:rsidP="00BD3066">
      <w:pPr>
        <w:pStyle w:val="ListParagraph"/>
        <w:spacing w:after="0" w:line="360" w:lineRule="auto"/>
        <w:ind w:left="0"/>
        <w:jc w:val="both"/>
        <w:rPr>
          <w:rFonts w:ascii="Times New Roman" w:hAnsi="Times New Roman" w:cs="Times New Roman"/>
          <w:sz w:val="24"/>
          <w:szCs w:val="24"/>
        </w:rPr>
      </w:pPr>
    </w:p>
    <w:p w14:paraId="76B21A6A" w14:textId="77777777" w:rsidR="00BD3066" w:rsidRDefault="00BD3066" w:rsidP="00BD306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w:t>
      </w:r>
      <w:r w:rsidRPr="00742350">
        <w:rPr>
          <w:rFonts w:ascii="Times New Roman" w:hAnsi="Times New Roman" w:cs="Times New Roman"/>
          <w:sz w:val="24"/>
          <w:szCs w:val="24"/>
        </w:rPr>
        <w:t>interfere</w:t>
      </w:r>
      <w:r>
        <w:rPr>
          <w:rFonts w:ascii="Times New Roman" w:hAnsi="Times New Roman" w:cs="Times New Roman"/>
          <w:sz w:val="24"/>
          <w:szCs w:val="24"/>
        </w:rPr>
        <w:t>nce</w:t>
      </w:r>
      <w:r w:rsidRPr="00742350">
        <w:rPr>
          <w:rFonts w:ascii="Times New Roman" w:hAnsi="Times New Roman" w:cs="Times New Roman"/>
          <w:sz w:val="24"/>
          <w:szCs w:val="24"/>
        </w:rPr>
        <w:t xml:space="preserve"> with the course of justice</w:t>
      </w:r>
      <w:r>
        <w:rPr>
          <w:rFonts w:ascii="Times New Roman" w:hAnsi="Times New Roman" w:cs="Times New Roman"/>
          <w:sz w:val="24"/>
          <w:szCs w:val="24"/>
        </w:rPr>
        <w:t xml:space="preserve"> includes </w:t>
      </w:r>
      <w:r w:rsidRPr="00742350">
        <w:rPr>
          <w:rFonts w:ascii="Times New Roman" w:hAnsi="Times New Roman" w:cs="Times New Roman"/>
          <w:sz w:val="24"/>
          <w:szCs w:val="24"/>
        </w:rPr>
        <w:t>interference with the authority of the courts in the sense that there may be a detraction from the influence of judicial decisions and an impairment of confidence and respect in the courts and their judgments</w:t>
      </w:r>
      <w:r>
        <w:rPr>
          <w:rFonts w:ascii="Times New Roman" w:hAnsi="Times New Roman" w:cs="Times New Roman"/>
          <w:sz w:val="24"/>
          <w:szCs w:val="24"/>
        </w:rPr>
        <w:t>, t</w:t>
      </w:r>
      <w:r w:rsidRPr="00D35C70">
        <w:rPr>
          <w:rFonts w:ascii="Times New Roman" w:hAnsi="Times New Roman" w:cs="Times New Roman"/>
          <w:sz w:val="24"/>
          <w:szCs w:val="24"/>
        </w:rPr>
        <w:t xml:space="preserve">he courts have stressed that the summary power of punishing for contempt in should be used </w:t>
      </w:r>
      <w:r w:rsidR="0051594D">
        <w:rPr>
          <w:rFonts w:ascii="Times New Roman" w:hAnsi="Times New Roman" w:cs="Times New Roman"/>
          <w:sz w:val="24"/>
          <w:szCs w:val="24"/>
        </w:rPr>
        <w:t>“</w:t>
      </w:r>
      <w:r w:rsidRPr="00D35C70">
        <w:rPr>
          <w:rFonts w:ascii="Times New Roman" w:hAnsi="Times New Roman" w:cs="Times New Roman"/>
          <w:sz w:val="24"/>
          <w:szCs w:val="24"/>
        </w:rPr>
        <w:t>sparingly and only in serious cases</w:t>
      </w:r>
      <w:r w:rsidR="0051594D">
        <w:rPr>
          <w:rFonts w:ascii="Times New Roman" w:hAnsi="Times New Roman" w:cs="Times New Roman"/>
          <w:sz w:val="24"/>
          <w:szCs w:val="24"/>
        </w:rPr>
        <w:t>”</w:t>
      </w:r>
      <w:r>
        <w:rPr>
          <w:rFonts w:ascii="Times New Roman" w:hAnsi="Times New Roman" w:cs="Times New Roman"/>
          <w:sz w:val="24"/>
          <w:szCs w:val="24"/>
        </w:rPr>
        <w:t xml:space="preserve"> (see </w:t>
      </w:r>
      <w:r w:rsidRPr="00D35C70">
        <w:rPr>
          <w:rFonts w:ascii="Times New Roman" w:hAnsi="Times New Roman" w:cs="Times New Roman"/>
          <w:i/>
          <w:sz w:val="24"/>
          <w:szCs w:val="24"/>
        </w:rPr>
        <w:t>Parashuram Detaram Shamsdani v. King-Emperor, [1945] AC 264, at 270 (PC</w:t>
      </w:r>
      <w:r>
        <w:rPr>
          <w:rFonts w:ascii="Times New Roman" w:hAnsi="Times New Roman" w:cs="Times New Roman"/>
          <w:sz w:val="24"/>
          <w:szCs w:val="24"/>
        </w:rPr>
        <w:t>)</w:t>
      </w:r>
      <w:r w:rsidRPr="00D35C70">
        <w:rPr>
          <w:rFonts w:ascii="Times New Roman" w:hAnsi="Times New Roman" w:cs="Times New Roman"/>
          <w:sz w:val="24"/>
          <w:szCs w:val="24"/>
        </w:rPr>
        <w:t xml:space="preserve">. </w:t>
      </w:r>
      <w:r>
        <w:rPr>
          <w:rFonts w:ascii="Times New Roman" w:hAnsi="Times New Roman" w:cs="Times New Roman"/>
          <w:sz w:val="24"/>
          <w:szCs w:val="24"/>
        </w:rPr>
        <w:t>C</w:t>
      </w:r>
      <w:r w:rsidRPr="00864195">
        <w:rPr>
          <w:rFonts w:ascii="Times New Roman" w:hAnsi="Times New Roman" w:cs="Times New Roman"/>
          <w:sz w:val="24"/>
          <w:szCs w:val="24"/>
        </w:rPr>
        <w:t>ourt should be reluctant to use its contempt powers when the object of the litigation can be achieved by other means</w:t>
      </w:r>
      <w:r>
        <w:rPr>
          <w:rFonts w:ascii="Times New Roman" w:hAnsi="Times New Roman" w:cs="Times New Roman"/>
          <w:sz w:val="24"/>
          <w:szCs w:val="24"/>
        </w:rPr>
        <w:t xml:space="preserve"> (see</w:t>
      </w:r>
      <w:r w:rsidRPr="00D35C70">
        <w:rPr>
          <w:rFonts w:ascii="Times New Roman" w:hAnsi="Times New Roman" w:cs="Times New Roman"/>
          <w:sz w:val="24"/>
          <w:szCs w:val="24"/>
        </w:rPr>
        <w:t xml:space="preserve"> </w:t>
      </w:r>
      <w:r w:rsidRPr="00D35C70">
        <w:rPr>
          <w:rFonts w:ascii="Times New Roman" w:hAnsi="Times New Roman" w:cs="Times New Roman"/>
          <w:i/>
          <w:sz w:val="24"/>
          <w:szCs w:val="24"/>
        </w:rPr>
        <w:t>Danchevsky v. Danchevsky [1974] 3 All ER 934 (CA</w:t>
      </w:r>
      <w:r w:rsidRPr="00D35C70">
        <w:rPr>
          <w:rFonts w:ascii="Times New Roman" w:hAnsi="Times New Roman" w:cs="Times New Roman"/>
          <w:sz w:val="24"/>
          <w:szCs w:val="24"/>
        </w:rPr>
        <w:t>)</w:t>
      </w:r>
      <w:r>
        <w:rPr>
          <w:rFonts w:ascii="Times New Roman" w:hAnsi="Times New Roman" w:cs="Times New Roman"/>
          <w:sz w:val="24"/>
          <w:szCs w:val="24"/>
        </w:rPr>
        <w:t xml:space="preserve">.  </w:t>
      </w:r>
      <w:r w:rsidR="0086736D" w:rsidRPr="0086736D">
        <w:rPr>
          <w:rFonts w:ascii="Times New Roman" w:hAnsi="Times New Roman" w:cs="Times New Roman"/>
          <w:sz w:val="24"/>
          <w:szCs w:val="24"/>
        </w:rPr>
        <w:t>Civil contempt sanctions are said to be coercive in nature.</w:t>
      </w:r>
      <w:r w:rsidR="0086736D">
        <w:rPr>
          <w:rFonts w:ascii="Times New Roman" w:hAnsi="Times New Roman" w:cs="Times New Roman"/>
          <w:sz w:val="24"/>
          <w:szCs w:val="24"/>
        </w:rPr>
        <w:t xml:space="preserve"> </w:t>
      </w:r>
      <w:r w:rsidR="0086736D" w:rsidRPr="0086736D">
        <w:rPr>
          <w:rFonts w:ascii="Times New Roman" w:hAnsi="Times New Roman" w:cs="Times New Roman"/>
          <w:sz w:val="24"/>
          <w:szCs w:val="24"/>
        </w:rPr>
        <w:t>Their purpose is remedial, and for the benefit of the complainant</w:t>
      </w:r>
      <w:r w:rsidR="0086736D">
        <w:rPr>
          <w:rFonts w:ascii="Times New Roman" w:hAnsi="Times New Roman" w:cs="Times New Roman"/>
          <w:sz w:val="24"/>
          <w:szCs w:val="24"/>
        </w:rPr>
        <w:t>. Penal sanctions s</w:t>
      </w:r>
      <w:r>
        <w:rPr>
          <w:rFonts w:ascii="Times New Roman" w:hAnsi="Times New Roman" w:cs="Times New Roman"/>
          <w:sz w:val="24"/>
          <w:szCs w:val="24"/>
        </w:rPr>
        <w:t xml:space="preserve">hould be considered only </w:t>
      </w:r>
      <w:r w:rsidRPr="00837E24">
        <w:rPr>
          <w:rFonts w:ascii="Times New Roman" w:hAnsi="Times New Roman" w:cs="Times New Roman"/>
          <w:sz w:val="24"/>
          <w:szCs w:val="24"/>
        </w:rPr>
        <w:t>where the disobedience of the party impedes the course of justice</w:t>
      </w:r>
      <w:r>
        <w:rPr>
          <w:rFonts w:ascii="Times New Roman" w:hAnsi="Times New Roman" w:cs="Times New Roman"/>
          <w:sz w:val="24"/>
          <w:szCs w:val="24"/>
        </w:rPr>
        <w:t xml:space="preserve">. </w:t>
      </w:r>
    </w:p>
    <w:p w14:paraId="29AC3EC2" w14:textId="77777777" w:rsidR="006E4E0E" w:rsidRDefault="006E4E0E" w:rsidP="00BD3066">
      <w:pPr>
        <w:pStyle w:val="ListParagraph"/>
        <w:spacing w:after="0" w:line="360" w:lineRule="auto"/>
        <w:ind w:left="0"/>
        <w:jc w:val="both"/>
        <w:rPr>
          <w:rFonts w:ascii="Times New Roman" w:hAnsi="Times New Roman" w:cs="Times New Roman"/>
          <w:sz w:val="24"/>
          <w:szCs w:val="24"/>
        </w:rPr>
      </w:pPr>
    </w:p>
    <w:p w14:paraId="4FF061D5" w14:textId="77777777" w:rsidR="001B409A" w:rsidRDefault="001B409A" w:rsidP="00BD3066">
      <w:pPr>
        <w:pStyle w:val="ListParagraph"/>
        <w:numPr>
          <w:ilvl w:val="0"/>
          <w:numId w:val="33"/>
        </w:numPr>
        <w:spacing w:after="0" w:line="360" w:lineRule="auto"/>
        <w:jc w:val="both"/>
        <w:rPr>
          <w:rFonts w:ascii="Times New Roman" w:hAnsi="Times New Roman" w:cs="Times New Roman"/>
          <w:iCs/>
          <w:sz w:val="24"/>
          <w:szCs w:val="24"/>
        </w:rPr>
      </w:pPr>
      <w:r w:rsidRPr="00020C7D">
        <w:rPr>
          <w:rFonts w:ascii="Times New Roman" w:hAnsi="Times New Roman" w:cs="Times New Roman"/>
          <w:iCs/>
          <w:sz w:val="24"/>
          <w:szCs w:val="24"/>
          <w:u w:val="single"/>
        </w:rPr>
        <w:t>Contempt proceedings against a corporation</w:t>
      </w:r>
      <w:r>
        <w:rPr>
          <w:rFonts w:ascii="Times New Roman" w:hAnsi="Times New Roman" w:cs="Times New Roman"/>
          <w:iCs/>
          <w:sz w:val="24"/>
          <w:szCs w:val="24"/>
        </w:rPr>
        <w:t>;</w:t>
      </w:r>
    </w:p>
    <w:p w14:paraId="53E5FB8C" w14:textId="77777777" w:rsidR="001B409A" w:rsidRDefault="001B409A" w:rsidP="001B409A">
      <w:pPr>
        <w:spacing w:after="0" w:line="360" w:lineRule="auto"/>
        <w:jc w:val="both"/>
        <w:rPr>
          <w:rFonts w:ascii="Times New Roman" w:hAnsi="Times New Roman" w:cs="Times New Roman"/>
          <w:iCs/>
          <w:sz w:val="24"/>
          <w:szCs w:val="24"/>
        </w:rPr>
      </w:pPr>
    </w:p>
    <w:p w14:paraId="38F01B87" w14:textId="77777777" w:rsidR="001B409A" w:rsidRDefault="00020C7D" w:rsidP="00B36278">
      <w:pPr>
        <w:spacing w:after="0" w:line="360" w:lineRule="auto"/>
        <w:jc w:val="both"/>
        <w:rPr>
          <w:rFonts w:ascii="Times New Roman" w:hAnsi="Times New Roman" w:cs="Times New Roman"/>
          <w:iCs/>
          <w:sz w:val="24"/>
          <w:szCs w:val="24"/>
        </w:rPr>
      </w:pPr>
      <w:r w:rsidRPr="00020C7D">
        <w:rPr>
          <w:rFonts w:ascii="Times New Roman" w:hAnsi="Times New Roman" w:cs="Times New Roman"/>
          <w:iCs/>
          <w:sz w:val="24"/>
          <w:szCs w:val="24"/>
        </w:rPr>
        <w:t>A command to a corporation is in effect a command to those who are officially responsible for the conduct of its</w:t>
      </w:r>
      <w:r>
        <w:rPr>
          <w:rFonts w:ascii="Times New Roman" w:hAnsi="Times New Roman" w:cs="Times New Roman"/>
          <w:iCs/>
          <w:sz w:val="24"/>
          <w:szCs w:val="24"/>
        </w:rPr>
        <w:t xml:space="preserve"> </w:t>
      </w:r>
      <w:r w:rsidRPr="00020C7D">
        <w:rPr>
          <w:rFonts w:ascii="Times New Roman" w:hAnsi="Times New Roman" w:cs="Times New Roman"/>
          <w:iCs/>
          <w:sz w:val="24"/>
          <w:szCs w:val="24"/>
        </w:rPr>
        <w:t xml:space="preserve">affairs. If they, appraised of the </w:t>
      </w:r>
      <w:r>
        <w:rPr>
          <w:rFonts w:ascii="Times New Roman" w:hAnsi="Times New Roman" w:cs="Times New Roman"/>
          <w:iCs/>
          <w:sz w:val="24"/>
          <w:szCs w:val="24"/>
        </w:rPr>
        <w:t>order</w:t>
      </w:r>
      <w:r w:rsidRPr="00020C7D">
        <w:rPr>
          <w:rFonts w:ascii="Times New Roman" w:hAnsi="Times New Roman" w:cs="Times New Roman"/>
          <w:iCs/>
          <w:sz w:val="24"/>
          <w:szCs w:val="24"/>
        </w:rPr>
        <w:t xml:space="preserve"> directed to the corporation, prevent compliance, or fail to take appropriate action</w:t>
      </w:r>
      <w:r>
        <w:rPr>
          <w:rFonts w:ascii="Times New Roman" w:hAnsi="Times New Roman" w:cs="Times New Roman"/>
          <w:iCs/>
          <w:sz w:val="24"/>
          <w:szCs w:val="24"/>
        </w:rPr>
        <w:t xml:space="preserve"> </w:t>
      </w:r>
      <w:r w:rsidRPr="00020C7D">
        <w:rPr>
          <w:rFonts w:ascii="Times New Roman" w:hAnsi="Times New Roman" w:cs="Times New Roman"/>
          <w:iCs/>
          <w:sz w:val="24"/>
          <w:szCs w:val="24"/>
        </w:rPr>
        <w:t>within their power for the performance of the corporate duty they, less than the corporation itself, are guilty of</w:t>
      </w:r>
      <w:r>
        <w:rPr>
          <w:rFonts w:ascii="Times New Roman" w:hAnsi="Times New Roman" w:cs="Times New Roman"/>
          <w:iCs/>
          <w:sz w:val="24"/>
          <w:szCs w:val="24"/>
        </w:rPr>
        <w:t xml:space="preserve"> </w:t>
      </w:r>
      <w:r w:rsidRPr="00020C7D">
        <w:rPr>
          <w:rFonts w:ascii="Times New Roman" w:hAnsi="Times New Roman" w:cs="Times New Roman"/>
          <w:iCs/>
          <w:sz w:val="24"/>
          <w:szCs w:val="24"/>
        </w:rPr>
        <w:t>disobedience and may be punished for contempt</w:t>
      </w:r>
      <w:r>
        <w:rPr>
          <w:rFonts w:ascii="Times New Roman" w:hAnsi="Times New Roman" w:cs="Times New Roman"/>
          <w:iCs/>
          <w:sz w:val="24"/>
          <w:szCs w:val="24"/>
        </w:rPr>
        <w:t xml:space="preserve"> (see </w:t>
      </w:r>
      <w:r w:rsidRPr="00020C7D">
        <w:rPr>
          <w:rFonts w:ascii="Times New Roman" w:hAnsi="Times New Roman" w:cs="Times New Roman"/>
          <w:i/>
          <w:sz w:val="24"/>
          <w:szCs w:val="24"/>
        </w:rPr>
        <w:t>Wilson v. United States, 221 U.S. 361 (1911</w:t>
      </w:r>
      <w:r w:rsidRPr="00020C7D">
        <w:rPr>
          <w:rFonts w:ascii="Times New Roman" w:hAnsi="Times New Roman" w:cs="Times New Roman"/>
          <w:iCs/>
          <w:sz w:val="24"/>
          <w:szCs w:val="24"/>
        </w:rPr>
        <w:t>)</w:t>
      </w:r>
      <w:r>
        <w:rPr>
          <w:rFonts w:ascii="Times New Roman" w:hAnsi="Times New Roman" w:cs="Times New Roman"/>
          <w:iCs/>
          <w:sz w:val="24"/>
          <w:szCs w:val="24"/>
        </w:rPr>
        <w:t xml:space="preserve">. </w:t>
      </w:r>
      <w:r w:rsidR="00BE30BC" w:rsidRPr="00BE30BC">
        <w:rPr>
          <w:rFonts w:ascii="Times New Roman" w:hAnsi="Times New Roman" w:cs="Times New Roman"/>
          <w:iCs/>
          <w:sz w:val="24"/>
          <w:szCs w:val="24"/>
        </w:rPr>
        <w:t xml:space="preserve">It is clear that the courts will pierce the corporate veil and hold directors, including </w:t>
      </w:r>
      <w:r w:rsidR="00BE30BC" w:rsidRPr="00BE30BC">
        <w:rPr>
          <w:rFonts w:ascii="Times New Roman" w:hAnsi="Times New Roman" w:cs="Times New Roman"/>
          <w:i/>
          <w:sz w:val="24"/>
          <w:szCs w:val="24"/>
        </w:rPr>
        <w:t>de facto</w:t>
      </w:r>
      <w:r w:rsidR="00BE30BC" w:rsidRPr="00BE30BC">
        <w:rPr>
          <w:rFonts w:ascii="Times New Roman" w:hAnsi="Times New Roman" w:cs="Times New Roman"/>
          <w:iCs/>
          <w:sz w:val="24"/>
          <w:szCs w:val="24"/>
        </w:rPr>
        <w:t xml:space="preserve"> directors, personally responsible for failing to act</w:t>
      </w:r>
      <w:r w:rsidR="00BE30BC">
        <w:rPr>
          <w:rFonts w:ascii="Times New Roman" w:hAnsi="Times New Roman" w:cs="Times New Roman"/>
          <w:iCs/>
          <w:sz w:val="24"/>
          <w:szCs w:val="24"/>
        </w:rPr>
        <w:t xml:space="preserve"> </w:t>
      </w:r>
      <w:r w:rsidR="00BE30BC" w:rsidRPr="00BE30BC">
        <w:rPr>
          <w:rFonts w:ascii="Times New Roman" w:hAnsi="Times New Roman" w:cs="Times New Roman"/>
          <w:iCs/>
          <w:sz w:val="24"/>
          <w:szCs w:val="24"/>
        </w:rPr>
        <w:t>on court orders that are made against their companies.</w:t>
      </w:r>
      <w:r w:rsidR="00B36278" w:rsidRPr="00B36278">
        <w:t xml:space="preserve"> </w:t>
      </w:r>
      <w:r w:rsidR="00B36278" w:rsidRPr="00B36278">
        <w:rPr>
          <w:rFonts w:ascii="Times New Roman" w:hAnsi="Times New Roman" w:cs="Times New Roman"/>
          <w:iCs/>
          <w:sz w:val="24"/>
          <w:szCs w:val="24"/>
        </w:rPr>
        <w:t>An order against a corporation wilfully disobeyed may be enforced by one or more of the following:</w:t>
      </w:r>
      <w:r w:rsidR="00B36278">
        <w:rPr>
          <w:rFonts w:ascii="Times New Roman" w:hAnsi="Times New Roman" w:cs="Times New Roman"/>
          <w:iCs/>
          <w:sz w:val="24"/>
          <w:szCs w:val="24"/>
        </w:rPr>
        <w:t xml:space="preserve"> </w:t>
      </w:r>
      <w:r w:rsidR="00B36278" w:rsidRPr="00B36278">
        <w:rPr>
          <w:rFonts w:ascii="Times New Roman" w:hAnsi="Times New Roman" w:cs="Times New Roman"/>
          <w:iCs/>
          <w:sz w:val="24"/>
          <w:szCs w:val="24"/>
        </w:rPr>
        <w:t>(a) imposition of a fine upon the corporation;</w:t>
      </w:r>
      <w:r w:rsidR="00B36278">
        <w:rPr>
          <w:rFonts w:ascii="Times New Roman" w:hAnsi="Times New Roman" w:cs="Times New Roman"/>
          <w:iCs/>
          <w:sz w:val="24"/>
          <w:szCs w:val="24"/>
        </w:rPr>
        <w:t xml:space="preserve"> </w:t>
      </w:r>
      <w:r w:rsidR="00B36278" w:rsidRPr="00B36278">
        <w:rPr>
          <w:rFonts w:ascii="Times New Roman" w:hAnsi="Times New Roman" w:cs="Times New Roman"/>
          <w:iCs/>
          <w:sz w:val="24"/>
          <w:szCs w:val="24"/>
        </w:rPr>
        <w:t>(b) committal of one or more directors or officers of the corporation;</w:t>
      </w:r>
      <w:r w:rsidR="00B36278">
        <w:rPr>
          <w:rFonts w:ascii="Times New Roman" w:hAnsi="Times New Roman" w:cs="Times New Roman"/>
          <w:iCs/>
          <w:sz w:val="24"/>
          <w:szCs w:val="24"/>
        </w:rPr>
        <w:t xml:space="preserve"> </w:t>
      </w:r>
      <w:r w:rsidR="00B36278" w:rsidRPr="00B36278">
        <w:rPr>
          <w:rFonts w:ascii="Times New Roman" w:hAnsi="Times New Roman" w:cs="Times New Roman"/>
          <w:iCs/>
          <w:sz w:val="24"/>
          <w:szCs w:val="24"/>
        </w:rPr>
        <w:t>(c) imposition of a fine upon one or more directors or officers of the corporation.</w:t>
      </w:r>
    </w:p>
    <w:p w14:paraId="6E5CD292" w14:textId="77777777" w:rsidR="00EF0121" w:rsidRDefault="00EF0121" w:rsidP="00020C7D">
      <w:pPr>
        <w:spacing w:after="0" w:line="360" w:lineRule="auto"/>
        <w:jc w:val="both"/>
        <w:rPr>
          <w:rFonts w:ascii="Times New Roman" w:hAnsi="Times New Roman" w:cs="Times New Roman"/>
          <w:iCs/>
          <w:sz w:val="24"/>
          <w:szCs w:val="24"/>
        </w:rPr>
      </w:pPr>
    </w:p>
    <w:p w14:paraId="7A0724A5" w14:textId="77777777" w:rsidR="0090149F" w:rsidRPr="0090149F" w:rsidRDefault="0090149F" w:rsidP="0090149F">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w:t>
      </w:r>
      <w:r w:rsidRPr="0090149F">
        <w:rPr>
          <w:rFonts w:ascii="Times New Roman" w:hAnsi="Times New Roman" w:cs="Times New Roman"/>
          <w:iCs/>
          <w:sz w:val="24"/>
          <w:szCs w:val="24"/>
        </w:rPr>
        <w:t xml:space="preserve"> director of a company which has</w:t>
      </w:r>
      <w:r>
        <w:rPr>
          <w:rFonts w:ascii="Times New Roman" w:hAnsi="Times New Roman" w:cs="Times New Roman"/>
          <w:iCs/>
          <w:sz w:val="24"/>
          <w:szCs w:val="24"/>
        </w:rPr>
        <w:t xml:space="preserve"> </w:t>
      </w:r>
      <w:r w:rsidRPr="0090149F">
        <w:rPr>
          <w:rFonts w:ascii="Times New Roman" w:hAnsi="Times New Roman" w:cs="Times New Roman"/>
          <w:iCs/>
          <w:sz w:val="24"/>
          <w:szCs w:val="24"/>
        </w:rPr>
        <w:t>had a court order made against it is under an obligation to take</w:t>
      </w:r>
    </w:p>
    <w:p w14:paraId="7F15C6A6" w14:textId="77777777" w:rsidR="00EF0121" w:rsidRDefault="0090149F" w:rsidP="0018492D">
      <w:pPr>
        <w:spacing w:after="0" w:line="360" w:lineRule="auto"/>
        <w:jc w:val="both"/>
        <w:rPr>
          <w:rFonts w:ascii="Times New Roman" w:hAnsi="Times New Roman" w:cs="Times New Roman"/>
          <w:iCs/>
          <w:sz w:val="24"/>
          <w:szCs w:val="24"/>
        </w:rPr>
      </w:pPr>
      <w:r w:rsidRPr="0090149F">
        <w:rPr>
          <w:rFonts w:ascii="Times New Roman" w:hAnsi="Times New Roman" w:cs="Times New Roman"/>
          <w:iCs/>
          <w:sz w:val="24"/>
          <w:szCs w:val="24"/>
        </w:rPr>
        <w:t>reasonable steps to ensure that the order is obeyed</w:t>
      </w:r>
      <w:r>
        <w:rPr>
          <w:rFonts w:ascii="Times New Roman" w:hAnsi="Times New Roman" w:cs="Times New Roman"/>
          <w:iCs/>
          <w:sz w:val="24"/>
          <w:szCs w:val="24"/>
        </w:rPr>
        <w:t xml:space="preserve"> (see</w:t>
      </w:r>
      <w:r w:rsidRPr="0090149F">
        <w:t xml:space="preserve"> </w:t>
      </w:r>
      <w:r w:rsidRPr="0090149F">
        <w:rPr>
          <w:rFonts w:ascii="Times New Roman" w:hAnsi="Times New Roman" w:cs="Times New Roman"/>
          <w:i/>
          <w:sz w:val="24"/>
          <w:szCs w:val="24"/>
        </w:rPr>
        <w:t>Templeton Insurance Ltd v. Motorcare Warranties Ltd and others [2012] EWHC 795 (Comm</w:t>
      </w:r>
      <w:r w:rsidRPr="0090149F">
        <w:rPr>
          <w:rFonts w:ascii="Times New Roman" w:hAnsi="Times New Roman" w:cs="Times New Roman"/>
          <w:iCs/>
          <w:sz w:val="24"/>
          <w:szCs w:val="24"/>
        </w:rPr>
        <w:t>).</w:t>
      </w:r>
      <w:r>
        <w:rPr>
          <w:rFonts w:ascii="Times New Roman" w:hAnsi="Times New Roman" w:cs="Times New Roman"/>
          <w:iCs/>
          <w:sz w:val="24"/>
          <w:szCs w:val="24"/>
        </w:rPr>
        <w:t xml:space="preserve"> </w:t>
      </w:r>
      <w:r w:rsidR="0018492D" w:rsidRPr="0018492D">
        <w:rPr>
          <w:rFonts w:ascii="Times New Roman" w:hAnsi="Times New Roman" w:cs="Times New Roman"/>
          <w:iCs/>
          <w:sz w:val="24"/>
          <w:szCs w:val="24"/>
        </w:rPr>
        <w:t>A command to the corporation is in effect a command to those who are officially</w:t>
      </w:r>
      <w:r w:rsidR="0018492D">
        <w:rPr>
          <w:rFonts w:ascii="Times New Roman" w:hAnsi="Times New Roman" w:cs="Times New Roman"/>
          <w:iCs/>
          <w:sz w:val="24"/>
          <w:szCs w:val="24"/>
        </w:rPr>
        <w:t xml:space="preserve"> </w:t>
      </w:r>
      <w:r w:rsidR="0018492D" w:rsidRPr="0018492D">
        <w:rPr>
          <w:rFonts w:ascii="Times New Roman" w:hAnsi="Times New Roman" w:cs="Times New Roman"/>
          <w:iCs/>
          <w:sz w:val="24"/>
          <w:szCs w:val="24"/>
        </w:rPr>
        <w:t>responsible for the conduct of its affairs. If they, apprised of the writ directed to the</w:t>
      </w:r>
      <w:r w:rsidR="0018492D">
        <w:rPr>
          <w:rFonts w:ascii="Times New Roman" w:hAnsi="Times New Roman" w:cs="Times New Roman"/>
          <w:iCs/>
          <w:sz w:val="24"/>
          <w:szCs w:val="24"/>
        </w:rPr>
        <w:t xml:space="preserve"> </w:t>
      </w:r>
      <w:r w:rsidR="0018492D" w:rsidRPr="0018492D">
        <w:rPr>
          <w:rFonts w:ascii="Times New Roman" w:hAnsi="Times New Roman" w:cs="Times New Roman"/>
          <w:iCs/>
          <w:sz w:val="24"/>
          <w:szCs w:val="24"/>
        </w:rPr>
        <w:t>corporation, prevent compliance or fail to take appropriate action within their power</w:t>
      </w:r>
      <w:r w:rsidR="0018492D">
        <w:rPr>
          <w:rFonts w:ascii="Times New Roman" w:hAnsi="Times New Roman" w:cs="Times New Roman"/>
          <w:iCs/>
          <w:sz w:val="24"/>
          <w:szCs w:val="24"/>
        </w:rPr>
        <w:t xml:space="preserve"> </w:t>
      </w:r>
      <w:r w:rsidR="0018492D" w:rsidRPr="0018492D">
        <w:rPr>
          <w:rFonts w:ascii="Times New Roman" w:hAnsi="Times New Roman" w:cs="Times New Roman"/>
          <w:iCs/>
          <w:sz w:val="24"/>
          <w:szCs w:val="24"/>
        </w:rPr>
        <w:t>for the performance of the corporate duty, they, no less than the corporation itself,</w:t>
      </w:r>
      <w:r w:rsidR="0018492D">
        <w:rPr>
          <w:rFonts w:ascii="Times New Roman" w:hAnsi="Times New Roman" w:cs="Times New Roman"/>
          <w:iCs/>
          <w:sz w:val="24"/>
          <w:szCs w:val="24"/>
        </w:rPr>
        <w:t xml:space="preserve"> </w:t>
      </w:r>
      <w:r w:rsidR="0018492D" w:rsidRPr="0018492D">
        <w:rPr>
          <w:rFonts w:ascii="Times New Roman" w:hAnsi="Times New Roman" w:cs="Times New Roman"/>
          <w:iCs/>
          <w:sz w:val="24"/>
          <w:szCs w:val="24"/>
        </w:rPr>
        <w:t>are guilty of disobedience, and may be punished for contempt</w:t>
      </w:r>
      <w:r w:rsidR="0018492D">
        <w:rPr>
          <w:rFonts w:ascii="Times New Roman" w:hAnsi="Times New Roman" w:cs="Times New Roman"/>
          <w:iCs/>
          <w:sz w:val="24"/>
          <w:szCs w:val="24"/>
        </w:rPr>
        <w:t>.</w:t>
      </w:r>
      <w:r w:rsidR="0018492D" w:rsidRPr="0018492D">
        <w:rPr>
          <w:rFonts w:ascii="Times New Roman" w:hAnsi="Times New Roman" w:cs="Times New Roman"/>
          <w:iCs/>
          <w:sz w:val="24"/>
          <w:szCs w:val="24"/>
        </w:rPr>
        <w:t xml:space="preserve"> </w:t>
      </w:r>
      <w:r w:rsidRPr="003E67E7">
        <w:rPr>
          <w:rFonts w:ascii="Times New Roman" w:hAnsi="Times New Roman" w:cs="Times New Roman"/>
          <w:iCs/>
          <w:sz w:val="24"/>
          <w:szCs w:val="24"/>
        </w:rPr>
        <w:t>To</w:t>
      </w:r>
      <w:r w:rsidR="003E67E7" w:rsidRPr="003E67E7">
        <w:rPr>
          <w:rFonts w:ascii="Times New Roman" w:hAnsi="Times New Roman" w:cs="Times New Roman"/>
          <w:iCs/>
          <w:sz w:val="24"/>
          <w:szCs w:val="24"/>
        </w:rPr>
        <w:t xml:space="preserve"> find a corporate officer or </w:t>
      </w:r>
      <w:r w:rsidR="003E67E7" w:rsidRPr="003E67E7">
        <w:rPr>
          <w:rFonts w:ascii="Times New Roman" w:hAnsi="Times New Roman" w:cs="Times New Roman"/>
          <w:iCs/>
          <w:sz w:val="24"/>
          <w:szCs w:val="24"/>
        </w:rPr>
        <w:lastRenderedPageBreak/>
        <w:t>shareholder in civil contempt of a court order</w:t>
      </w:r>
      <w:r w:rsidR="0018492D" w:rsidRPr="0018492D">
        <w:rPr>
          <w:rFonts w:ascii="Times New Roman" w:hAnsi="Times New Roman" w:cs="Times New Roman"/>
          <w:iCs/>
          <w:sz w:val="24"/>
          <w:szCs w:val="24"/>
        </w:rPr>
        <w:t xml:space="preserve"> </w:t>
      </w:r>
      <w:r w:rsidR="0018492D" w:rsidRPr="0090149F">
        <w:rPr>
          <w:rFonts w:ascii="Times New Roman" w:hAnsi="Times New Roman" w:cs="Times New Roman"/>
          <w:iCs/>
          <w:sz w:val="24"/>
          <w:szCs w:val="24"/>
        </w:rPr>
        <w:t>made against</w:t>
      </w:r>
      <w:r w:rsidR="0018492D">
        <w:rPr>
          <w:rFonts w:ascii="Times New Roman" w:hAnsi="Times New Roman" w:cs="Times New Roman"/>
          <w:iCs/>
          <w:sz w:val="24"/>
          <w:szCs w:val="24"/>
        </w:rPr>
        <w:t xml:space="preserve"> a company though</w:t>
      </w:r>
      <w:r w:rsidR="003E67E7" w:rsidRPr="003E67E7">
        <w:rPr>
          <w:rFonts w:ascii="Times New Roman" w:hAnsi="Times New Roman" w:cs="Times New Roman"/>
          <w:iCs/>
          <w:sz w:val="24"/>
          <w:szCs w:val="24"/>
        </w:rPr>
        <w:t>, the court must specifically determine that the officer or shareholder bore personal responsibility for the contemptuous conduct</w:t>
      </w:r>
      <w:r w:rsidR="003E67E7">
        <w:rPr>
          <w:rFonts w:ascii="Times New Roman" w:hAnsi="Times New Roman" w:cs="Times New Roman"/>
          <w:iCs/>
          <w:sz w:val="24"/>
          <w:szCs w:val="24"/>
        </w:rPr>
        <w:t xml:space="preserve">. </w:t>
      </w:r>
      <w:r w:rsidR="00EF0121">
        <w:rPr>
          <w:rFonts w:ascii="Times New Roman" w:hAnsi="Times New Roman" w:cs="Times New Roman"/>
          <w:iCs/>
          <w:sz w:val="24"/>
          <w:szCs w:val="24"/>
        </w:rPr>
        <w:t>T</w:t>
      </w:r>
      <w:r w:rsidR="00EF0121" w:rsidRPr="00EF0121">
        <w:rPr>
          <w:rFonts w:ascii="Times New Roman" w:hAnsi="Times New Roman" w:cs="Times New Roman"/>
          <w:iCs/>
          <w:sz w:val="24"/>
          <w:szCs w:val="24"/>
        </w:rPr>
        <w:t xml:space="preserve">he standard </w:t>
      </w:r>
      <w:r w:rsidR="00EF0121">
        <w:rPr>
          <w:rFonts w:ascii="Times New Roman" w:hAnsi="Times New Roman" w:cs="Times New Roman"/>
          <w:iCs/>
          <w:sz w:val="24"/>
          <w:szCs w:val="24"/>
        </w:rPr>
        <w:t xml:space="preserve">applied in </w:t>
      </w:r>
      <w:r w:rsidR="00EF0121" w:rsidRPr="00EF0121">
        <w:rPr>
          <w:rFonts w:ascii="Times New Roman" w:hAnsi="Times New Roman" w:cs="Times New Roman"/>
          <w:iCs/>
          <w:sz w:val="24"/>
          <w:szCs w:val="24"/>
        </w:rPr>
        <w:t>determin</w:t>
      </w:r>
      <w:r w:rsidR="00EF0121">
        <w:rPr>
          <w:rFonts w:ascii="Times New Roman" w:hAnsi="Times New Roman" w:cs="Times New Roman"/>
          <w:iCs/>
          <w:sz w:val="24"/>
          <w:szCs w:val="24"/>
        </w:rPr>
        <w:t>ing</w:t>
      </w:r>
      <w:r w:rsidR="00EF0121" w:rsidRPr="00EF0121">
        <w:rPr>
          <w:rFonts w:ascii="Times New Roman" w:hAnsi="Times New Roman" w:cs="Times New Roman"/>
          <w:iCs/>
          <w:sz w:val="24"/>
          <w:szCs w:val="24"/>
        </w:rPr>
        <w:t xml:space="preserve"> when an individual may be held in contempt for the violation of a court order by a company that person controls</w:t>
      </w:r>
      <w:r w:rsidR="00EF0121">
        <w:rPr>
          <w:rFonts w:ascii="Times New Roman" w:hAnsi="Times New Roman" w:cs="Times New Roman"/>
          <w:iCs/>
          <w:sz w:val="24"/>
          <w:szCs w:val="24"/>
        </w:rPr>
        <w:t xml:space="preserve"> </w:t>
      </w:r>
      <w:r w:rsidR="00D2669A">
        <w:rPr>
          <w:rFonts w:ascii="Times New Roman" w:hAnsi="Times New Roman" w:cs="Times New Roman"/>
          <w:iCs/>
          <w:sz w:val="24"/>
          <w:szCs w:val="24"/>
        </w:rPr>
        <w:t xml:space="preserve">requires proof that </w:t>
      </w:r>
      <w:r w:rsidR="00BF43D6" w:rsidRPr="00BF43D6">
        <w:rPr>
          <w:rFonts w:ascii="Times New Roman" w:hAnsi="Times New Roman" w:cs="Times New Roman"/>
          <w:iCs/>
          <w:sz w:val="24"/>
          <w:szCs w:val="24"/>
        </w:rPr>
        <w:t>a person who controls a company personally violated a court order, for example by directing a company he or she controls to violate that court order.</w:t>
      </w:r>
    </w:p>
    <w:p w14:paraId="0172C020" w14:textId="77777777" w:rsidR="007F2457" w:rsidRDefault="007F2457" w:rsidP="0018492D">
      <w:pPr>
        <w:spacing w:after="0" w:line="360" w:lineRule="auto"/>
        <w:jc w:val="both"/>
        <w:rPr>
          <w:rFonts w:ascii="Times New Roman" w:hAnsi="Times New Roman" w:cs="Times New Roman"/>
          <w:iCs/>
          <w:sz w:val="24"/>
          <w:szCs w:val="24"/>
        </w:rPr>
      </w:pPr>
    </w:p>
    <w:p w14:paraId="2A413BCE" w14:textId="77777777" w:rsidR="00EB5C8B" w:rsidRPr="00EB5C8B" w:rsidRDefault="00956079" w:rsidP="00EB5C8B">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P</w:t>
      </w:r>
      <w:r w:rsidRPr="00956079">
        <w:rPr>
          <w:rFonts w:ascii="Times New Roman" w:hAnsi="Times New Roman" w:cs="Times New Roman"/>
          <w:iCs/>
          <w:sz w:val="24"/>
          <w:szCs w:val="24"/>
        </w:rPr>
        <w:t>enalties may not be imposed on someone who has not</w:t>
      </w:r>
      <w:r>
        <w:rPr>
          <w:rFonts w:ascii="Times New Roman" w:hAnsi="Times New Roman" w:cs="Times New Roman"/>
          <w:iCs/>
          <w:sz w:val="24"/>
          <w:szCs w:val="24"/>
        </w:rPr>
        <w:t xml:space="preserve"> </w:t>
      </w:r>
      <w:r w:rsidRPr="00956079">
        <w:rPr>
          <w:rFonts w:ascii="Times New Roman" w:hAnsi="Times New Roman" w:cs="Times New Roman"/>
          <w:iCs/>
          <w:sz w:val="24"/>
          <w:szCs w:val="24"/>
        </w:rPr>
        <w:t>been afforded the protections that the Constitution requires</w:t>
      </w:r>
      <w:r>
        <w:rPr>
          <w:rFonts w:ascii="Times New Roman" w:hAnsi="Times New Roman" w:cs="Times New Roman"/>
          <w:iCs/>
          <w:sz w:val="24"/>
          <w:szCs w:val="24"/>
        </w:rPr>
        <w:t xml:space="preserve"> as regards a fair trial. </w:t>
      </w:r>
      <w:r w:rsidR="00303B89">
        <w:rPr>
          <w:rFonts w:ascii="Times New Roman" w:hAnsi="Times New Roman" w:cs="Times New Roman"/>
          <w:iCs/>
          <w:sz w:val="24"/>
          <w:szCs w:val="24"/>
        </w:rPr>
        <w:t>A</w:t>
      </w:r>
      <w:r w:rsidR="00303B89" w:rsidRPr="00303B89">
        <w:rPr>
          <w:rFonts w:ascii="Times New Roman" w:hAnsi="Times New Roman" w:cs="Times New Roman"/>
          <w:iCs/>
          <w:sz w:val="24"/>
          <w:szCs w:val="24"/>
        </w:rPr>
        <w:t xml:space="preserve"> person cannot be deprived of life, liberty, or</w:t>
      </w:r>
      <w:r w:rsidR="00303B89">
        <w:rPr>
          <w:rFonts w:ascii="Times New Roman" w:hAnsi="Times New Roman" w:cs="Times New Roman"/>
          <w:iCs/>
          <w:sz w:val="24"/>
          <w:szCs w:val="24"/>
        </w:rPr>
        <w:t xml:space="preserve"> </w:t>
      </w:r>
      <w:r w:rsidR="00303B89" w:rsidRPr="00303B89">
        <w:rPr>
          <w:rFonts w:ascii="Times New Roman" w:hAnsi="Times New Roman" w:cs="Times New Roman"/>
          <w:iCs/>
          <w:sz w:val="24"/>
          <w:szCs w:val="24"/>
        </w:rPr>
        <w:t xml:space="preserve">property, without </w:t>
      </w:r>
      <w:r w:rsidR="00303B89">
        <w:rPr>
          <w:rFonts w:ascii="Times New Roman" w:hAnsi="Times New Roman" w:cs="Times New Roman"/>
          <w:iCs/>
          <w:sz w:val="24"/>
          <w:szCs w:val="24"/>
        </w:rPr>
        <w:t>a fair trial.</w:t>
      </w:r>
      <w:r w:rsidR="00303B89" w:rsidRPr="00303B89">
        <w:rPr>
          <w:rFonts w:ascii="Times New Roman" w:hAnsi="Times New Roman" w:cs="Times New Roman"/>
          <w:iCs/>
          <w:sz w:val="24"/>
          <w:szCs w:val="24"/>
        </w:rPr>
        <w:t xml:space="preserve"> </w:t>
      </w:r>
      <w:r w:rsidR="00EB5C8B" w:rsidRPr="00EB5C8B">
        <w:rPr>
          <w:rFonts w:ascii="Times New Roman" w:hAnsi="Times New Roman" w:cs="Times New Roman"/>
          <w:iCs/>
          <w:sz w:val="24"/>
          <w:szCs w:val="24"/>
        </w:rPr>
        <w:t>Because civil contempt sanctions are not considered punishment, they do not</w:t>
      </w:r>
    </w:p>
    <w:p w14:paraId="23A01FD0" w14:textId="77777777" w:rsidR="007F2457" w:rsidRDefault="00EB5C8B" w:rsidP="0068716F">
      <w:pPr>
        <w:spacing w:after="0" w:line="360" w:lineRule="auto"/>
        <w:jc w:val="both"/>
        <w:rPr>
          <w:rFonts w:ascii="Times New Roman" w:hAnsi="Times New Roman" w:cs="Times New Roman"/>
          <w:iCs/>
          <w:sz w:val="24"/>
          <w:szCs w:val="24"/>
        </w:rPr>
      </w:pPr>
      <w:r w:rsidRPr="00EB5C8B">
        <w:rPr>
          <w:rFonts w:ascii="Times New Roman" w:hAnsi="Times New Roman" w:cs="Times New Roman"/>
          <w:iCs/>
          <w:sz w:val="24"/>
          <w:szCs w:val="24"/>
        </w:rPr>
        <w:t>trigger many of the constitutional protections that accompany sanctions for</w:t>
      </w:r>
      <w:r>
        <w:rPr>
          <w:rFonts w:ascii="Times New Roman" w:hAnsi="Times New Roman" w:cs="Times New Roman"/>
          <w:iCs/>
          <w:sz w:val="24"/>
          <w:szCs w:val="24"/>
        </w:rPr>
        <w:t xml:space="preserve"> </w:t>
      </w:r>
      <w:r w:rsidRPr="00EB5C8B">
        <w:rPr>
          <w:rFonts w:ascii="Times New Roman" w:hAnsi="Times New Roman" w:cs="Times New Roman"/>
          <w:iCs/>
          <w:sz w:val="24"/>
          <w:szCs w:val="24"/>
        </w:rPr>
        <w:t>criminal contempt or other criminal offenses</w:t>
      </w:r>
      <w:r w:rsidR="0068716F">
        <w:rPr>
          <w:rFonts w:ascii="Times New Roman" w:hAnsi="Times New Roman" w:cs="Times New Roman"/>
          <w:iCs/>
          <w:sz w:val="24"/>
          <w:szCs w:val="24"/>
        </w:rPr>
        <w:t>.</w:t>
      </w:r>
      <w:r w:rsidRPr="00EB5C8B">
        <w:rPr>
          <w:rFonts w:ascii="Times New Roman" w:hAnsi="Times New Roman" w:cs="Times New Roman"/>
          <w:iCs/>
          <w:sz w:val="24"/>
          <w:szCs w:val="24"/>
        </w:rPr>
        <w:t xml:space="preserve"> </w:t>
      </w:r>
      <w:r w:rsidR="007F2457" w:rsidRPr="007F2457">
        <w:rPr>
          <w:rFonts w:ascii="Times New Roman" w:hAnsi="Times New Roman" w:cs="Times New Roman"/>
          <w:iCs/>
          <w:sz w:val="24"/>
          <w:szCs w:val="24"/>
        </w:rPr>
        <w:t xml:space="preserve">An alleged contemnor is </w:t>
      </w:r>
      <w:r w:rsidR="00303B89">
        <w:rPr>
          <w:rFonts w:ascii="Times New Roman" w:hAnsi="Times New Roman" w:cs="Times New Roman"/>
          <w:iCs/>
          <w:sz w:val="24"/>
          <w:szCs w:val="24"/>
        </w:rPr>
        <w:t xml:space="preserve">thus </w:t>
      </w:r>
      <w:r w:rsidR="007F2457" w:rsidRPr="007F2457">
        <w:rPr>
          <w:rFonts w:ascii="Times New Roman" w:hAnsi="Times New Roman" w:cs="Times New Roman"/>
          <w:iCs/>
          <w:sz w:val="24"/>
          <w:szCs w:val="24"/>
        </w:rPr>
        <w:t xml:space="preserve">entitled to </w:t>
      </w:r>
      <w:r>
        <w:rPr>
          <w:rFonts w:ascii="Times New Roman" w:hAnsi="Times New Roman" w:cs="Times New Roman"/>
          <w:iCs/>
          <w:sz w:val="24"/>
          <w:szCs w:val="24"/>
        </w:rPr>
        <w:t xml:space="preserve">a rudimentary </w:t>
      </w:r>
      <w:r w:rsidR="007F2457" w:rsidRPr="007F2457">
        <w:rPr>
          <w:rFonts w:ascii="Times New Roman" w:hAnsi="Times New Roman" w:cs="Times New Roman"/>
          <w:iCs/>
          <w:sz w:val="24"/>
          <w:szCs w:val="24"/>
        </w:rPr>
        <w:t>procedural due process</w:t>
      </w:r>
      <w:r w:rsidR="00303B89">
        <w:rPr>
          <w:rFonts w:ascii="Times New Roman" w:hAnsi="Times New Roman" w:cs="Times New Roman"/>
          <w:iCs/>
          <w:sz w:val="24"/>
          <w:szCs w:val="24"/>
        </w:rPr>
        <w:t>, by being</w:t>
      </w:r>
      <w:r w:rsidR="007F2457">
        <w:rPr>
          <w:rFonts w:ascii="Times New Roman" w:hAnsi="Times New Roman" w:cs="Times New Roman"/>
          <w:iCs/>
          <w:sz w:val="24"/>
          <w:szCs w:val="24"/>
        </w:rPr>
        <w:t xml:space="preserve"> </w:t>
      </w:r>
      <w:r w:rsidR="005635C4">
        <w:rPr>
          <w:rFonts w:ascii="Times New Roman" w:hAnsi="Times New Roman" w:cs="Times New Roman"/>
          <w:iCs/>
          <w:sz w:val="24"/>
          <w:szCs w:val="24"/>
        </w:rPr>
        <w:t>i</w:t>
      </w:r>
      <w:r w:rsidR="005635C4" w:rsidRPr="005635C4">
        <w:rPr>
          <w:rFonts w:ascii="Times New Roman" w:hAnsi="Times New Roman" w:cs="Times New Roman"/>
          <w:iCs/>
          <w:sz w:val="24"/>
          <w:szCs w:val="24"/>
        </w:rPr>
        <w:t>nformed of the nature of the offense</w:t>
      </w:r>
      <w:r w:rsidR="005635C4">
        <w:rPr>
          <w:rFonts w:ascii="Times New Roman" w:hAnsi="Times New Roman" w:cs="Times New Roman"/>
          <w:iCs/>
          <w:sz w:val="24"/>
          <w:szCs w:val="24"/>
        </w:rPr>
        <w:t>,</w:t>
      </w:r>
      <w:r w:rsidR="005635C4" w:rsidRPr="005635C4">
        <w:rPr>
          <w:rFonts w:ascii="Times New Roman" w:hAnsi="Times New Roman" w:cs="Times New Roman"/>
          <w:iCs/>
          <w:sz w:val="24"/>
          <w:szCs w:val="24"/>
        </w:rPr>
        <w:t xml:space="preserve"> given notice of</w:t>
      </w:r>
      <w:r w:rsidR="005635C4">
        <w:rPr>
          <w:rFonts w:ascii="Times New Roman" w:hAnsi="Times New Roman" w:cs="Times New Roman"/>
          <w:iCs/>
          <w:sz w:val="24"/>
          <w:szCs w:val="24"/>
        </w:rPr>
        <w:t xml:space="preserve"> </w:t>
      </w:r>
      <w:r w:rsidR="005635C4" w:rsidRPr="005635C4">
        <w:rPr>
          <w:rFonts w:ascii="Times New Roman" w:hAnsi="Times New Roman" w:cs="Times New Roman"/>
          <w:iCs/>
          <w:sz w:val="24"/>
          <w:szCs w:val="24"/>
        </w:rPr>
        <w:t>the charges</w:t>
      </w:r>
      <w:r w:rsidR="00197EB6">
        <w:rPr>
          <w:rFonts w:ascii="Times New Roman" w:hAnsi="Times New Roman" w:cs="Times New Roman"/>
          <w:iCs/>
          <w:sz w:val="24"/>
          <w:szCs w:val="24"/>
        </w:rPr>
        <w:t xml:space="preserve"> (t</w:t>
      </w:r>
      <w:r w:rsidR="00197EB6" w:rsidRPr="00197EB6">
        <w:rPr>
          <w:rFonts w:ascii="Times New Roman" w:hAnsi="Times New Roman" w:cs="Times New Roman"/>
          <w:iCs/>
          <w:sz w:val="24"/>
          <w:szCs w:val="24"/>
        </w:rPr>
        <w:t>he charges need not be set forth in the form and detail of a criminal</w:t>
      </w:r>
      <w:r w:rsidR="00197EB6">
        <w:rPr>
          <w:rFonts w:ascii="Times New Roman" w:hAnsi="Times New Roman" w:cs="Times New Roman"/>
          <w:iCs/>
          <w:sz w:val="24"/>
          <w:szCs w:val="24"/>
        </w:rPr>
        <w:t xml:space="preserve"> charge)</w:t>
      </w:r>
      <w:r w:rsidR="005635C4">
        <w:rPr>
          <w:rFonts w:ascii="Times New Roman" w:hAnsi="Times New Roman" w:cs="Times New Roman"/>
          <w:iCs/>
          <w:sz w:val="24"/>
          <w:szCs w:val="24"/>
        </w:rPr>
        <w:t>,</w:t>
      </w:r>
      <w:r w:rsidR="003131D9" w:rsidRPr="003131D9">
        <w:t xml:space="preserve"> </w:t>
      </w:r>
      <w:r w:rsidR="003131D9" w:rsidRPr="003131D9">
        <w:rPr>
          <w:rFonts w:ascii="Times New Roman" w:hAnsi="Times New Roman" w:cs="Times New Roman"/>
          <w:iCs/>
          <w:sz w:val="24"/>
          <w:szCs w:val="24"/>
        </w:rPr>
        <w:t>afforded a hearing regarding the charges</w:t>
      </w:r>
      <w:r w:rsidR="003131D9">
        <w:rPr>
          <w:rFonts w:ascii="Times New Roman" w:hAnsi="Times New Roman" w:cs="Times New Roman"/>
          <w:iCs/>
          <w:sz w:val="24"/>
          <w:szCs w:val="24"/>
        </w:rPr>
        <w:t>,</w:t>
      </w:r>
      <w:r w:rsidR="005635C4">
        <w:rPr>
          <w:rFonts w:ascii="Times New Roman" w:hAnsi="Times New Roman" w:cs="Times New Roman"/>
          <w:iCs/>
          <w:sz w:val="24"/>
          <w:szCs w:val="24"/>
        </w:rPr>
        <w:t xml:space="preserve"> </w:t>
      </w:r>
      <w:r w:rsidR="00724D4A" w:rsidRPr="00724D4A">
        <w:rPr>
          <w:rFonts w:ascii="Times New Roman" w:hAnsi="Times New Roman" w:cs="Times New Roman"/>
          <w:iCs/>
          <w:sz w:val="24"/>
          <w:szCs w:val="24"/>
        </w:rPr>
        <w:t>an</w:t>
      </w:r>
      <w:r w:rsidR="003131D9">
        <w:rPr>
          <w:rFonts w:ascii="Times New Roman" w:hAnsi="Times New Roman" w:cs="Times New Roman"/>
          <w:iCs/>
          <w:sz w:val="24"/>
          <w:szCs w:val="24"/>
        </w:rPr>
        <w:t>d</w:t>
      </w:r>
      <w:r w:rsidR="00724D4A" w:rsidRPr="00724D4A">
        <w:rPr>
          <w:rFonts w:ascii="Times New Roman" w:hAnsi="Times New Roman" w:cs="Times New Roman"/>
          <w:iCs/>
          <w:sz w:val="24"/>
          <w:szCs w:val="24"/>
        </w:rPr>
        <w:t xml:space="preserve"> </w:t>
      </w:r>
      <w:r w:rsidR="003131D9" w:rsidRPr="003131D9">
        <w:rPr>
          <w:rFonts w:ascii="Times New Roman" w:hAnsi="Times New Roman" w:cs="Times New Roman"/>
          <w:iCs/>
          <w:sz w:val="24"/>
          <w:szCs w:val="24"/>
        </w:rPr>
        <w:t>a reasonable opportunity to prepare and present a defence</w:t>
      </w:r>
      <w:r w:rsidR="00724D4A">
        <w:rPr>
          <w:rFonts w:ascii="Times New Roman" w:hAnsi="Times New Roman" w:cs="Times New Roman"/>
          <w:iCs/>
          <w:sz w:val="24"/>
          <w:szCs w:val="24"/>
        </w:rPr>
        <w:t xml:space="preserve">. </w:t>
      </w:r>
      <w:r w:rsidR="002B3450" w:rsidRPr="002B3450">
        <w:rPr>
          <w:rFonts w:ascii="Times New Roman" w:hAnsi="Times New Roman" w:cs="Times New Roman"/>
          <w:iCs/>
          <w:sz w:val="24"/>
          <w:szCs w:val="24"/>
        </w:rPr>
        <w:t>The limited procedural rights of a civil contemnor are based on the notion</w:t>
      </w:r>
      <w:r w:rsidR="002B3450">
        <w:rPr>
          <w:rFonts w:ascii="Times New Roman" w:hAnsi="Times New Roman" w:cs="Times New Roman"/>
          <w:iCs/>
          <w:sz w:val="24"/>
          <w:szCs w:val="24"/>
        </w:rPr>
        <w:t xml:space="preserve"> </w:t>
      </w:r>
      <w:r w:rsidR="002B3450" w:rsidRPr="002B3450">
        <w:rPr>
          <w:rFonts w:ascii="Times New Roman" w:hAnsi="Times New Roman" w:cs="Times New Roman"/>
          <w:iCs/>
          <w:sz w:val="24"/>
          <w:szCs w:val="24"/>
        </w:rPr>
        <w:t>that the civil contempt sanction is coercive.</w:t>
      </w:r>
      <w:r w:rsidR="0068716F" w:rsidRPr="0068716F">
        <w:t xml:space="preserve"> </w:t>
      </w:r>
      <w:r w:rsidR="0068716F">
        <w:rPr>
          <w:rFonts w:ascii="Times New Roman" w:hAnsi="Times New Roman" w:cs="Times New Roman"/>
          <w:iCs/>
          <w:sz w:val="24"/>
          <w:szCs w:val="24"/>
        </w:rPr>
        <w:t>A</w:t>
      </w:r>
      <w:r w:rsidR="0068716F" w:rsidRPr="0068716F">
        <w:rPr>
          <w:rFonts w:ascii="Times New Roman" w:hAnsi="Times New Roman" w:cs="Times New Roman"/>
          <w:iCs/>
          <w:sz w:val="24"/>
          <w:szCs w:val="24"/>
        </w:rPr>
        <w:t xml:space="preserve"> notice of motion on a contempt motion must set out concrete facts of a</w:t>
      </w:r>
      <w:r w:rsidR="0068716F">
        <w:rPr>
          <w:rFonts w:ascii="Times New Roman" w:hAnsi="Times New Roman" w:cs="Times New Roman"/>
          <w:iCs/>
          <w:sz w:val="24"/>
          <w:szCs w:val="24"/>
        </w:rPr>
        <w:t xml:space="preserve"> </w:t>
      </w:r>
      <w:r w:rsidR="0068716F" w:rsidRPr="0068716F">
        <w:rPr>
          <w:rFonts w:ascii="Times New Roman" w:hAnsi="Times New Roman" w:cs="Times New Roman"/>
          <w:iCs/>
          <w:sz w:val="24"/>
          <w:szCs w:val="24"/>
        </w:rPr>
        <w:t>nature to identify the particular acts alleged to constitute contempt with sufficient particularity to</w:t>
      </w:r>
      <w:r w:rsidR="0068716F">
        <w:rPr>
          <w:rFonts w:ascii="Times New Roman" w:hAnsi="Times New Roman" w:cs="Times New Roman"/>
          <w:iCs/>
          <w:sz w:val="24"/>
          <w:szCs w:val="24"/>
        </w:rPr>
        <w:t xml:space="preserve"> </w:t>
      </w:r>
      <w:r w:rsidR="0068716F" w:rsidRPr="0068716F">
        <w:rPr>
          <w:rFonts w:ascii="Times New Roman" w:hAnsi="Times New Roman" w:cs="Times New Roman"/>
          <w:iCs/>
          <w:sz w:val="24"/>
          <w:szCs w:val="24"/>
        </w:rPr>
        <w:t xml:space="preserve">permit the </w:t>
      </w:r>
      <w:r w:rsidR="0068716F">
        <w:rPr>
          <w:rFonts w:ascii="Times New Roman" w:hAnsi="Times New Roman" w:cs="Times New Roman"/>
          <w:iCs/>
          <w:sz w:val="24"/>
          <w:szCs w:val="24"/>
        </w:rPr>
        <w:t>alleged contemnor</w:t>
      </w:r>
      <w:r w:rsidR="0068716F" w:rsidRPr="0068716F">
        <w:rPr>
          <w:rFonts w:ascii="Times New Roman" w:hAnsi="Times New Roman" w:cs="Times New Roman"/>
          <w:iCs/>
          <w:sz w:val="24"/>
          <w:szCs w:val="24"/>
        </w:rPr>
        <w:t xml:space="preserve"> to purge the contempt</w:t>
      </w:r>
      <w:r w:rsidR="0068716F">
        <w:rPr>
          <w:rFonts w:ascii="Times New Roman" w:hAnsi="Times New Roman" w:cs="Times New Roman"/>
          <w:iCs/>
          <w:sz w:val="24"/>
          <w:szCs w:val="24"/>
        </w:rPr>
        <w:t xml:space="preserve">. </w:t>
      </w:r>
    </w:p>
    <w:p w14:paraId="50F12299" w14:textId="77777777" w:rsidR="00704C37" w:rsidRDefault="00704C37" w:rsidP="0068716F">
      <w:pPr>
        <w:spacing w:after="0" w:line="360" w:lineRule="auto"/>
        <w:jc w:val="both"/>
        <w:rPr>
          <w:rFonts w:ascii="Times New Roman" w:hAnsi="Times New Roman" w:cs="Times New Roman"/>
          <w:iCs/>
          <w:sz w:val="24"/>
          <w:szCs w:val="24"/>
        </w:rPr>
      </w:pPr>
    </w:p>
    <w:p w14:paraId="4DC93A56" w14:textId="77777777" w:rsidR="00704C37" w:rsidRDefault="00704C37" w:rsidP="0068716F">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In the instant case, the applicant seeks </w:t>
      </w:r>
      <w:r>
        <w:rPr>
          <w:rFonts w:ascii="Times New Roman" w:eastAsiaTheme="minorEastAsia" w:hAnsi="Times New Roman" w:cs="Times New Roman"/>
          <w:sz w:val="24"/>
          <w:szCs w:val="24"/>
          <w:lang w:eastAsia="en-GB"/>
        </w:rPr>
        <w:t>committal to civil imprisonment</w:t>
      </w:r>
      <w:r w:rsidR="000D2344">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of the</w:t>
      </w:r>
      <w:r w:rsidRPr="00A67083">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r</w:t>
      </w:r>
      <w:r w:rsidRPr="00A67083">
        <w:rPr>
          <w:rFonts w:ascii="Times New Roman" w:eastAsiaTheme="minorEastAsia" w:hAnsi="Times New Roman" w:cs="Times New Roman"/>
          <w:sz w:val="24"/>
          <w:szCs w:val="24"/>
          <w:lang w:eastAsia="en-GB"/>
        </w:rPr>
        <w:t>espondent's Chief Executive Officer</w:t>
      </w:r>
      <w:r>
        <w:rPr>
          <w:rFonts w:ascii="Times New Roman" w:eastAsiaTheme="minorEastAsia" w:hAnsi="Times New Roman" w:cs="Times New Roman"/>
          <w:sz w:val="24"/>
          <w:szCs w:val="24"/>
          <w:lang w:eastAsia="en-GB"/>
        </w:rPr>
        <w:t xml:space="preserve">, its entire </w:t>
      </w:r>
      <w:r w:rsidRPr="00A67083">
        <w:rPr>
          <w:rFonts w:ascii="Times New Roman" w:eastAsiaTheme="minorEastAsia" w:hAnsi="Times New Roman" w:cs="Times New Roman"/>
          <w:sz w:val="24"/>
          <w:szCs w:val="24"/>
          <w:lang w:eastAsia="en-GB"/>
        </w:rPr>
        <w:t>Board of Directors</w:t>
      </w:r>
      <w:r>
        <w:rPr>
          <w:rFonts w:ascii="Times New Roman" w:eastAsiaTheme="minorEastAsia" w:hAnsi="Times New Roman" w:cs="Times New Roman"/>
          <w:sz w:val="24"/>
          <w:szCs w:val="24"/>
          <w:lang w:eastAsia="en-GB"/>
        </w:rPr>
        <w:t>,</w:t>
      </w:r>
      <w:r w:rsidRPr="00A67083">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and its </w:t>
      </w:r>
      <w:r w:rsidRPr="00A67083">
        <w:rPr>
          <w:rFonts w:ascii="Times New Roman" w:eastAsiaTheme="minorEastAsia" w:hAnsi="Times New Roman" w:cs="Times New Roman"/>
          <w:sz w:val="24"/>
          <w:szCs w:val="24"/>
          <w:lang w:eastAsia="en-GB"/>
        </w:rPr>
        <w:t>Chief Finance Officer</w:t>
      </w:r>
      <w:r>
        <w:rPr>
          <w:rFonts w:ascii="Times New Roman" w:eastAsiaTheme="minorEastAsia" w:hAnsi="Times New Roman" w:cs="Times New Roman"/>
          <w:sz w:val="24"/>
          <w:szCs w:val="24"/>
          <w:lang w:eastAsia="en-GB"/>
        </w:rPr>
        <w:t xml:space="preserve">, yet none of them was joined to the proceedings, notified of the charges against each of them, have neither been </w:t>
      </w:r>
      <w:r w:rsidRPr="003131D9">
        <w:rPr>
          <w:rFonts w:ascii="Times New Roman" w:hAnsi="Times New Roman" w:cs="Times New Roman"/>
          <w:iCs/>
          <w:sz w:val="24"/>
          <w:szCs w:val="24"/>
        </w:rPr>
        <w:t>afforded a hearing regarding the charges</w:t>
      </w:r>
      <w:r>
        <w:rPr>
          <w:rFonts w:ascii="Times New Roman" w:hAnsi="Times New Roman" w:cs="Times New Roman"/>
          <w:iCs/>
          <w:sz w:val="24"/>
          <w:szCs w:val="24"/>
        </w:rPr>
        <w:t>, nor</w:t>
      </w:r>
      <w:r w:rsidRPr="00724D4A">
        <w:rPr>
          <w:rFonts w:ascii="Times New Roman" w:hAnsi="Times New Roman" w:cs="Times New Roman"/>
          <w:iCs/>
          <w:sz w:val="24"/>
          <w:szCs w:val="24"/>
        </w:rPr>
        <w:t xml:space="preserve"> </w:t>
      </w:r>
      <w:r w:rsidRPr="003131D9">
        <w:rPr>
          <w:rFonts w:ascii="Times New Roman" w:hAnsi="Times New Roman" w:cs="Times New Roman"/>
          <w:iCs/>
          <w:sz w:val="24"/>
          <w:szCs w:val="24"/>
        </w:rPr>
        <w:t xml:space="preserve">a reasonable opportunity to prepare and present </w:t>
      </w:r>
      <w:r w:rsidR="000D2344">
        <w:rPr>
          <w:rFonts w:ascii="Times New Roman" w:hAnsi="Times New Roman" w:cs="Times New Roman"/>
          <w:iCs/>
          <w:sz w:val="24"/>
          <w:szCs w:val="24"/>
        </w:rPr>
        <w:t>their</w:t>
      </w:r>
      <w:r>
        <w:rPr>
          <w:rFonts w:ascii="Times New Roman" w:hAnsi="Times New Roman" w:cs="Times New Roman"/>
          <w:iCs/>
          <w:sz w:val="24"/>
          <w:szCs w:val="24"/>
        </w:rPr>
        <w:t xml:space="preserve"> respective </w:t>
      </w:r>
      <w:r w:rsidRPr="003131D9">
        <w:rPr>
          <w:rFonts w:ascii="Times New Roman" w:hAnsi="Times New Roman" w:cs="Times New Roman"/>
          <w:iCs/>
          <w:sz w:val="24"/>
          <w:szCs w:val="24"/>
        </w:rPr>
        <w:t>defence</w:t>
      </w:r>
      <w:r>
        <w:rPr>
          <w:rFonts w:ascii="Times New Roman" w:hAnsi="Times New Roman" w:cs="Times New Roman"/>
          <w:iCs/>
          <w:sz w:val="24"/>
          <w:szCs w:val="24"/>
        </w:rPr>
        <w:t>s</w:t>
      </w:r>
      <w:r w:rsidR="000D2344">
        <w:rPr>
          <w:rFonts w:ascii="Times New Roman" w:hAnsi="Times New Roman" w:cs="Times New Roman"/>
          <w:iCs/>
          <w:sz w:val="24"/>
          <w:szCs w:val="24"/>
        </w:rPr>
        <w:t xml:space="preserve">. To grant the reliefs sought against any f them individually would be a travesty of justice. In the circumstances, reliefs can only be granted against the corporation by way of attachment of its property or imposition of a fine. </w:t>
      </w:r>
    </w:p>
    <w:p w14:paraId="3BCFC2DE" w14:textId="77777777" w:rsidR="00020C7D" w:rsidRDefault="00020C7D" w:rsidP="00020C7D">
      <w:pPr>
        <w:spacing w:after="0" w:line="360" w:lineRule="auto"/>
        <w:jc w:val="both"/>
        <w:rPr>
          <w:rFonts w:ascii="Times New Roman" w:hAnsi="Times New Roman" w:cs="Times New Roman"/>
          <w:iCs/>
          <w:sz w:val="24"/>
          <w:szCs w:val="24"/>
        </w:rPr>
      </w:pPr>
    </w:p>
    <w:p w14:paraId="2C739F62" w14:textId="77777777" w:rsidR="00891D49" w:rsidRDefault="00891D49" w:rsidP="00020C7D">
      <w:pPr>
        <w:spacing w:after="0" w:line="360" w:lineRule="auto"/>
        <w:jc w:val="both"/>
        <w:rPr>
          <w:rFonts w:ascii="Times New Roman" w:hAnsi="Times New Roman" w:cs="Times New Roman"/>
          <w:iCs/>
          <w:sz w:val="24"/>
          <w:szCs w:val="24"/>
        </w:rPr>
      </w:pPr>
    </w:p>
    <w:p w14:paraId="6AB6392F" w14:textId="77777777" w:rsidR="00891D49" w:rsidRDefault="00891D49" w:rsidP="00020C7D">
      <w:pPr>
        <w:spacing w:after="0" w:line="360" w:lineRule="auto"/>
        <w:jc w:val="both"/>
        <w:rPr>
          <w:rFonts w:ascii="Times New Roman" w:hAnsi="Times New Roman" w:cs="Times New Roman"/>
          <w:iCs/>
          <w:sz w:val="24"/>
          <w:szCs w:val="24"/>
        </w:rPr>
      </w:pPr>
    </w:p>
    <w:p w14:paraId="6BBC9DF5" w14:textId="77777777" w:rsidR="00891D49" w:rsidRPr="001B409A" w:rsidRDefault="00891D49" w:rsidP="00020C7D">
      <w:pPr>
        <w:spacing w:after="0" w:line="360" w:lineRule="auto"/>
        <w:jc w:val="both"/>
        <w:rPr>
          <w:rFonts w:ascii="Times New Roman" w:hAnsi="Times New Roman" w:cs="Times New Roman"/>
          <w:iCs/>
          <w:sz w:val="24"/>
          <w:szCs w:val="24"/>
        </w:rPr>
      </w:pPr>
    </w:p>
    <w:p w14:paraId="3E04B0B2" w14:textId="77777777" w:rsidR="00BD3066" w:rsidRDefault="00BD3066" w:rsidP="00BD3066">
      <w:pPr>
        <w:pStyle w:val="ListParagraph"/>
        <w:numPr>
          <w:ilvl w:val="0"/>
          <w:numId w:val="33"/>
        </w:numPr>
        <w:spacing w:after="0" w:line="360" w:lineRule="auto"/>
        <w:jc w:val="both"/>
        <w:rPr>
          <w:rFonts w:ascii="Times New Roman" w:hAnsi="Times New Roman" w:cs="Times New Roman"/>
          <w:iCs/>
          <w:sz w:val="24"/>
          <w:szCs w:val="24"/>
        </w:rPr>
      </w:pPr>
      <w:r w:rsidRPr="00BD3066">
        <w:rPr>
          <w:rFonts w:ascii="Times New Roman" w:hAnsi="Times New Roman" w:cs="Times New Roman"/>
          <w:iCs/>
          <w:sz w:val="24"/>
          <w:szCs w:val="24"/>
          <w:u w:val="single"/>
        </w:rPr>
        <w:lastRenderedPageBreak/>
        <w:t>The existence of a clear and unambiguous court order</w:t>
      </w:r>
      <w:r w:rsidR="0037090C" w:rsidRPr="0037090C">
        <w:rPr>
          <w:u w:val="single"/>
        </w:rPr>
        <w:t xml:space="preserve"> </w:t>
      </w:r>
      <w:r w:rsidR="0037090C" w:rsidRPr="0037090C">
        <w:rPr>
          <w:rFonts w:ascii="Times New Roman" w:hAnsi="Times New Roman" w:cs="Times New Roman"/>
          <w:iCs/>
          <w:sz w:val="24"/>
          <w:szCs w:val="24"/>
          <w:u w:val="single"/>
        </w:rPr>
        <w:t>capable of being complied with</w:t>
      </w:r>
      <w:r>
        <w:rPr>
          <w:rFonts w:ascii="Times New Roman" w:hAnsi="Times New Roman" w:cs="Times New Roman"/>
          <w:iCs/>
          <w:sz w:val="24"/>
          <w:szCs w:val="24"/>
        </w:rPr>
        <w:t>.</w:t>
      </w:r>
    </w:p>
    <w:p w14:paraId="54FB7DB2" w14:textId="77777777" w:rsidR="00BD3066" w:rsidRDefault="00BD3066" w:rsidP="00BD3066">
      <w:pPr>
        <w:spacing w:after="0" w:line="360" w:lineRule="auto"/>
        <w:jc w:val="both"/>
        <w:rPr>
          <w:rFonts w:ascii="Times New Roman" w:hAnsi="Times New Roman" w:cs="Times New Roman"/>
          <w:iCs/>
          <w:sz w:val="24"/>
          <w:szCs w:val="24"/>
        </w:rPr>
      </w:pPr>
    </w:p>
    <w:p w14:paraId="4F11F81F" w14:textId="77777777" w:rsidR="00BB788A" w:rsidRDefault="00BB788A" w:rsidP="00BB788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first requirement in proceedings for contempt of court is for the applicant to prove the existence of </w:t>
      </w:r>
      <w:r w:rsidRPr="007D6E06">
        <w:rPr>
          <w:rFonts w:ascii="Times New Roman" w:hAnsi="Times New Roman" w:cs="Times New Roman"/>
          <w:iCs/>
          <w:sz w:val="24"/>
          <w:szCs w:val="24"/>
        </w:rPr>
        <w:t xml:space="preserve">a clear and </w:t>
      </w:r>
      <w:r w:rsidRPr="003C62D0">
        <w:rPr>
          <w:rFonts w:ascii="Times New Roman" w:hAnsi="Times New Roman" w:cs="Times New Roman"/>
          <w:iCs/>
          <w:sz w:val="24"/>
          <w:szCs w:val="24"/>
        </w:rPr>
        <w:t>unambiguous court order.</w:t>
      </w:r>
      <w:r w:rsidRPr="003C62D0">
        <w:rPr>
          <w:rFonts w:ascii="Times New Roman" w:hAnsi="Times New Roman" w:cs="Times New Roman"/>
          <w:sz w:val="24"/>
          <w:szCs w:val="24"/>
        </w:rPr>
        <w:t xml:space="preserve"> </w:t>
      </w:r>
      <w:r>
        <w:rPr>
          <w:rFonts w:ascii="Times New Roman" w:hAnsi="Times New Roman" w:cs="Times New Roman"/>
          <w:iCs/>
          <w:sz w:val="24"/>
          <w:szCs w:val="24"/>
        </w:rPr>
        <w:t>It is a fundamental requirement to all proceedings for contempt of court</w:t>
      </w:r>
      <w:r w:rsidRPr="00C83D9A">
        <w:rPr>
          <w:rFonts w:ascii="Times New Roman" w:hAnsi="Times New Roman" w:cs="Times New Roman"/>
          <w:iCs/>
          <w:sz w:val="24"/>
          <w:szCs w:val="24"/>
        </w:rPr>
        <w:t xml:space="preserve"> that there was a clear and unambiguous court order. </w:t>
      </w:r>
      <w:r w:rsidRPr="003C62D0">
        <w:rPr>
          <w:rFonts w:ascii="Times New Roman" w:hAnsi="Times New Roman" w:cs="Times New Roman"/>
          <w:iCs/>
          <w:sz w:val="24"/>
          <w:szCs w:val="24"/>
        </w:rPr>
        <w:t>The order must be clear and unambiguous so that it is easily understood by all.</w:t>
      </w:r>
      <w:r w:rsidRPr="003C62D0">
        <w:rPr>
          <w:rFonts w:ascii="Times New Roman" w:hAnsi="Times New Roman" w:cs="Times New Roman"/>
          <w:sz w:val="24"/>
          <w:szCs w:val="24"/>
        </w:rPr>
        <w:t xml:space="preserve"> </w:t>
      </w:r>
      <w:r>
        <w:rPr>
          <w:rFonts w:ascii="Times New Roman" w:hAnsi="Times New Roman" w:cs="Times New Roman"/>
          <w:sz w:val="24"/>
          <w:szCs w:val="24"/>
        </w:rPr>
        <w:t>The order</w:t>
      </w:r>
      <w:r w:rsidRPr="003C62D0">
        <w:rPr>
          <w:rFonts w:ascii="Times New Roman" w:hAnsi="Times New Roman" w:cs="Times New Roman"/>
          <w:sz w:val="24"/>
          <w:szCs w:val="24"/>
        </w:rPr>
        <w:t xml:space="preserve"> should not be u</w:t>
      </w:r>
      <w:r w:rsidRPr="003C62D0">
        <w:rPr>
          <w:rFonts w:ascii="Times New Roman" w:hAnsi="Times New Roman" w:cs="Times New Roman"/>
          <w:iCs/>
          <w:sz w:val="24"/>
          <w:szCs w:val="24"/>
        </w:rPr>
        <w:t>nclear</w:t>
      </w:r>
      <w:r>
        <w:rPr>
          <w:rFonts w:ascii="Times New Roman" w:hAnsi="Times New Roman" w:cs="Times New Roman"/>
          <w:iCs/>
          <w:sz w:val="24"/>
          <w:szCs w:val="24"/>
        </w:rPr>
        <w:t xml:space="preserve"> or</w:t>
      </w:r>
      <w:r w:rsidRPr="003C62D0">
        <w:rPr>
          <w:rFonts w:ascii="Times New Roman" w:hAnsi="Times New Roman" w:cs="Times New Roman"/>
          <w:iCs/>
          <w:sz w:val="24"/>
          <w:szCs w:val="24"/>
        </w:rPr>
        <w:t xml:space="preserve"> vague</w:t>
      </w:r>
      <w:r>
        <w:rPr>
          <w:rFonts w:ascii="Times New Roman" w:hAnsi="Times New Roman" w:cs="Times New Roman"/>
          <w:iCs/>
          <w:sz w:val="24"/>
          <w:szCs w:val="24"/>
        </w:rPr>
        <w:t>. The language and expressions used must be f</w:t>
      </w:r>
      <w:r w:rsidRPr="004D090C">
        <w:rPr>
          <w:rFonts w:ascii="Times New Roman" w:hAnsi="Times New Roman" w:cs="Times New Roman"/>
          <w:iCs/>
          <w:sz w:val="24"/>
          <w:szCs w:val="24"/>
        </w:rPr>
        <w:t>ree of ambiguity or vagueness</w:t>
      </w:r>
      <w:r>
        <w:rPr>
          <w:rFonts w:ascii="Times New Roman" w:hAnsi="Times New Roman" w:cs="Times New Roman"/>
          <w:iCs/>
          <w:sz w:val="24"/>
          <w:szCs w:val="24"/>
        </w:rPr>
        <w:t xml:space="preserve">. Its scope must be </w:t>
      </w:r>
      <w:r w:rsidRPr="001F2084">
        <w:rPr>
          <w:rFonts w:ascii="Times New Roman" w:hAnsi="Times New Roman" w:cs="Times New Roman"/>
          <w:iCs/>
          <w:sz w:val="24"/>
          <w:szCs w:val="24"/>
        </w:rPr>
        <w:t xml:space="preserve">specifically </w:t>
      </w:r>
      <w:r>
        <w:rPr>
          <w:rFonts w:ascii="Times New Roman" w:hAnsi="Times New Roman" w:cs="Times New Roman"/>
          <w:iCs/>
          <w:sz w:val="24"/>
          <w:szCs w:val="24"/>
        </w:rPr>
        <w:t xml:space="preserve">and explicitly </w:t>
      </w:r>
      <w:r w:rsidRPr="001F2084">
        <w:rPr>
          <w:rFonts w:ascii="Times New Roman" w:hAnsi="Times New Roman" w:cs="Times New Roman"/>
          <w:iCs/>
          <w:sz w:val="24"/>
          <w:szCs w:val="24"/>
        </w:rPr>
        <w:t>stated</w:t>
      </w:r>
      <w:r w:rsidRPr="003C62D0">
        <w:rPr>
          <w:rFonts w:ascii="Times New Roman" w:hAnsi="Times New Roman" w:cs="Times New Roman"/>
          <w:iCs/>
          <w:sz w:val="24"/>
          <w:szCs w:val="24"/>
        </w:rPr>
        <w:t xml:space="preserve"> </w:t>
      </w:r>
      <w:r>
        <w:rPr>
          <w:rFonts w:ascii="Times New Roman" w:hAnsi="Times New Roman" w:cs="Times New Roman"/>
          <w:iCs/>
          <w:sz w:val="24"/>
          <w:szCs w:val="24"/>
        </w:rPr>
        <w:t xml:space="preserve">so as not to lead to </w:t>
      </w:r>
      <w:r w:rsidRPr="003C62D0">
        <w:rPr>
          <w:rFonts w:ascii="Times New Roman" w:hAnsi="Times New Roman" w:cs="Times New Roman"/>
          <w:iCs/>
          <w:sz w:val="24"/>
          <w:szCs w:val="24"/>
        </w:rPr>
        <w:t xml:space="preserve">confusion </w:t>
      </w:r>
      <w:r>
        <w:rPr>
          <w:rFonts w:ascii="Times New Roman" w:hAnsi="Times New Roman" w:cs="Times New Roman"/>
          <w:iCs/>
          <w:sz w:val="24"/>
          <w:szCs w:val="24"/>
        </w:rPr>
        <w:t>or</w:t>
      </w:r>
      <w:r w:rsidRPr="003C62D0">
        <w:rPr>
          <w:rFonts w:ascii="Times New Roman" w:hAnsi="Times New Roman" w:cs="Times New Roman"/>
          <w:iCs/>
          <w:sz w:val="24"/>
          <w:szCs w:val="24"/>
        </w:rPr>
        <w:t xml:space="preserve"> be open to various interpretations</w:t>
      </w:r>
      <w:r>
        <w:rPr>
          <w:rFonts w:ascii="Times New Roman" w:hAnsi="Times New Roman" w:cs="Times New Roman"/>
          <w:iCs/>
          <w:sz w:val="24"/>
          <w:szCs w:val="24"/>
        </w:rPr>
        <w:t>.</w:t>
      </w:r>
      <w:r w:rsidRPr="00831E99">
        <w:t xml:space="preserve"> </w:t>
      </w:r>
      <w:r>
        <w:rPr>
          <w:rFonts w:ascii="Times New Roman" w:hAnsi="Times New Roman" w:cs="Times New Roman"/>
          <w:iCs/>
          <w:sz w:val="24"/>
          <w:szCs w:val="24"/>
        </w:rPr>
        <w:t>T</w:t>
      </w:r>
      <w:r w:rsidRPr="00831E99">
        <w:rPr>
          <w:rFonts w:ascii="Times New Roman" w:hAnsi="Times New Roman" w:cs="Times New Roman"/>
          <w:iCs/>
          <w:sz w:val="24"/>
          <w:szCs w:val="24"/>
        </w:rPr>
        <w:t xml:space="preserve">he Court will only punish for </w:t>
      </w:r>
      <w:r>
        <w:rPr>
          <w:rFonts w:ascii="Times New Roman" w:hAnsi="Times New Roman" w:cs="Times New Roman"/>
          <w:iCs/>
          <w:sz w:val="24"/>
          <w:szCs w:val="24"/>
        </w:rPr>
        <w:t>disobedience</w:t>
      </w:r>
      <w:r w:rsidRPr="00831E99">
        <w:rPr>
          <w:rFonts w:ascii="Times New Roman" w:hAnsi="Times New Roman" w:cs="Times New Roman"/>
          <w:iCs/>
          <w:sz w:val="24"/>
          <w:szCs w:val="24"/>
        </w:rPr>
        <w:t xml:space="preserve"> of </w:t>
      </w:r>
      <w:r>
        <w:rPr>
          <w:rFonts w:ascii="Times New Roman" w:hAnsi="Times New Roman" w:cs="Times New Roman"/>
          <w:iCs/>
          <w:sz w:val="24"/>
          <w:szCs w:val="24"/>
        </w:rPr>
        <w:t xml:space="preserve">an </w:t>
      </w:r>
      <w:r w:rsidRPr="00831E99">
        <w:rPr>
          <w:rFonts w:ascii="Times New Roman" w:hAnsi="Times New Roman" w:cs="Times New Roman"/>
          <w:iCs/>
          <w:sz w:val="24"/>
          <w:szCs w:val="24"/>
        </w:rPr>
        <w:t>injunction if satisfied that the terms of the injunction are clear and unambiguous</w:t>
      </w:r>
      <w:r>
        <w:rPr>
          <w:rFonts w:ascii="Times New Roman" w:hAnsi="Times New Roman" w:cs="Times New Roman"/>
          <w:iCs/>
          <w:sz w:val="24"/>
          <w:szCs w:val="24"/>
        </w:rPr>
        <w:t xml:space="preserve">. </w:t>
      </w:r>
      <w:r w:rsidRPr="00B66759">
        <w:rPr>
          <w:rFonts w:ascii="Times New Roman" w:hAnsi="Times New Roman" w:cs="Times New Roman"/>
          <w:iCs/>
          <w:sz w:val="24"/>
          <w:szCs w:val="24"/>
        </w:rPr>
        <w:t>The slightest ambiguity to the order can invalidate an application for committal as ambiguity can in turn lead to the standard of proof, which is the criminal standard, not being attained especially on affidavit evidence.</w:t>
      </w:r>
    </w:p>
    <w:p w14:paraId="7F688AA9" w14:textId="77777777" w:rsidR="00BB788A" w:rsidRDefault="00BB788A" w:rsidP="00BB788A">
      <w:pPr>
        <w:spacing w:after="0" w:line="360" w:lineRule="auto"/>
        <w:jc w:val="both"/>
        <w:rPr>
          <w:rFonts w:ascii="Times New Roman" w:hAnsi="Times New Roman" w:cs="Times New Roman"/>
          <w:iCs/>
          <w:sz w:val="24"/>
          <w:szCs w:val="24"/>
        </w:rPr>
      </w:pPr>
    </w:p>
    <w:p w14:paraId="689C6795" w14:textId="77777777" w:rsidR="00BB788A" w:rsidRDefault="00BB788A" w:rsidP="00BB788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w:t>
      </w:r>
      <w:r w:rsidRPr="009D74D8">
        <w:rPr>
          <w:rFonts w:ascii="Times New Roman" w:hAnsi="Times New Roman" w:cs="Times New Roman"/>
          <w:iCs/>
          <w:sz w:val="24"/>
          <w:szCs w:val="24"/>
        </w:rPr>
        <w:t xml:space="preserve"> person should know with complete precision what it is they are required to do or abstain from doing.</w:t>
      </w:r>
      <w:r>
        <w:rPr>
          <w:rFonts w:ascii="Times New Roman" w:hAnsi="Times New Roman" w:cs="Times New Roman"/>
          <w:iCs/>
          <w:sz w:val="24"/>
          <w:szCs w:val="24"/>
        </w:rPr>
        <w:t xml:space="preserve"> The order should therefore </w:t>
      </w:r>
      <w:r w:rsidRPr="009D74D8">
        <w:rPr>
          <w:rFonts w:ascii="Times New Roman" w:hAnsi="Times New Roman" w:cs="Times New Roman"/>
          <w:iCs/>
          <w:sz w:val="24"/>
          <w:szCs w:val="24"/>
        </w:rPr>
        <w:t>be as definite, clear and precise in its terms as possible, so that there may be no reason or excuse for mi</w:t>
      </w:r>
      <w:r>
        <w:rPr>
          <w:rFonts w:ascii="Times New Roman" w:hAnsi="Times New Roman" w:cs="Times New Roman"/>
          <w:iCs/>
          <w:sz w:val="24"/>
          <w:szCs w:val="24"/>
        </w:rPr>
        <w:t>sunderstanding or disobeying it.</w:t>
      </w:r>
      <w:r w:rsidRPr="009D74D8">
        <w:rPr>
          <w:rFonts w:ascii="Times New Roman" w:hAnsi="Times New Roman" w:cs="Times New Roman"/>
          <w:iCs/>
          <w:sz w:val="24"/>
          <w:szCs w:val="24"/>
        </w:rPr>
        <w:t xml:space="preserve"> </w:t>
      </w:r>
      <w:r>
        <w:rPr>
          <w:rFonts w:ascii="Times New Roman" w:hAnsi="Times New Roman" w:cs="Times New Roman"/>
          <w:iCs/>
          <w:sz w:val="24"/>
          <w:szCs w:val="24"/>
        </w:rPr>
        <w:t>I</w:t>
      </w:r>
      <w:r w:rsidRPr="009D74D8">
        <w:rPr>
          <w:rFonts w:ascii="Times New Roman" w:hAnsi="Times New Roman" w:cs="Times New Roman"/>
          <w:iCs/>
          <w:sz w:val="24"/>
          <w:szCs w:val="24"/>
        </w:rPr>
        <w:t xml:space="preserve">t should plainly indicate to the </w:t>
      </w:r>
      <w:r>
        <w:rPr>
          <w:rFonts w:ascii="Times New Roman" w:hAnsi="Times New Roman" w:cs="Times New Roman"/>
          <w:iCs/>
          <w:sz w:val="24"/>
          <w:szCs w:val="24"/>
        </w:rPr>
        <w:t>respondent</w:t>
      </w:r>
      <w:r w:rsidRPr="009D74D8">
        <w:rPr>
          <w:rFonts w:ascii="Times New Roman" w:hAnsi="Times New Roman" w:cs="Times New Roman"/>
          <w:iCs/>
          <w:sz w:val="24"/>
          <w:szCs w:val="24"/>
        </w:rPr>
        <w:t xml:space="preserve"> all of the acts which he </w:t>
      </w:r>
      <w:r>
        <w:rPr>
          <w:rFonts w:ascii="Times New Roman" w:hAnsi="Times New Roman" w:cs="Times New Roman"/>
          <w:iCs/>
          <w:sz w:val="24"/>
          <w:szCs w:val="24"/>
        </w:rPr>
        <w:t xml:space="preserve">or she </w:t>
      </w:r>
      <w:r w:rsidRPr="009D74D8">
        <w:rPr>
          <w:rFonts w:ascii="Times New Roman" w:hAnsi="Times New Roman" w:cs="Times New Roman"/>
          <w:iCs/>
          <w:sz w:val="24"/>
          <w:szCs w:val="24"/>
        </w:rPr>
        <w:t xml:space="preserve">is restrained from doing, without calling on him </w:t>
      </w:r>
      <w:r>
        <w:rPr>
          <w:rFonts w:ascii="Times New Roman" w:hAnsi="Times New Roman" w:cs="Times New Roman"/>
          <w:iCs/>
          <w:sz w:val="24"/>
          <w:szCs w:val="24"/>
        </w:rPr>
        <w:t>or her to make</w:t>
      </w:r>
      <w:r w:rsidRPr="009D74D8">
        <w:rPr>
          <w:rFonts w:ascii="Times New Roman" w:hAnsi="Times New Roman" w:cs="Times New Roman"/>
          <w:iCs/>
          <w:sz w:val="24"/>
          <w:szCs w:val="24"/>
        </w:rPr>
        <w:t xml:space="preserve"> inferences about which persons may well differ</w:t>
      </w:r>
      <w:r>
        <w:rPr>
          <w:rFonts w:ascii="Times New Roman" w:hAnsi="Times New Roman" w:cs="Times New Roman"/>
          <w:iCs/>
          <w:sz w:val="24"/>
          <w:szCs w:val="24"/>
        </w:rPr>
        <w:t xml:space="preserve"> (see </w:t>
      </w:r>
      <w:r w:rsidRPr="00B412F0">
        <w:rPr>
          <w:rFonts w:ascii="Times New Roman" w:hAnsi="Times New Roman" w:cs="Times New Roman"/>
          <w:i/>
          <w:iCs/>
          <w:sz w:val="24"/>
          <w:szCs w:val="24"/>
        </w:rPr>
        <w:t>Alken Connections Limited v. Safaricom Limited and 2 others, Nairobi Miscellaneous Application 450 of 2012 [2013] eKLR</w:t>
      </w:r>
      <w:r>
        <w:rPr>
          <w:rFonts w:ascii="Times New Roman" w:hAnsi="Times New Roman" w:cs="Times New Roman"/>
          <w:iCs/>
          <w:sz w:val="24"/>
          <w:szCs w:val="24"/>
        </w:rPr>
        <w:t>).</w:t>
      </w:r>
    </w:p>
    <w:p w14:paraId="533EB870" w14:textId="77777777" w:rsidR="00BB788A" w:rsidRDefault="00BB788A" w:rsidP="00BD3066">
      <w:pPr>
        <w:spacing w:after="0" w:line="360" w:lineRule="auto"/>
        <w:jc w:val="both"/>
        <w:rPr>
          <w:rFonts w:ascii="Times New Roman" w:hAnsi="Times New Roman" w:cs="Times New Roman"/>
          <w:iCs/>
          <w:sz w:val="24"/>
          <w:szCs w:val="24"/>
        </w:rPr>
      </w:pPr>
    </w:p>
    <w:p w14:paraId="28367D73" w14:textId="77777777" w:rsidR="00BD3066" w:rsidRDefault="00DE1B9E" w:rsidP="00BD3066">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 order</w:t>
      </w:r>
      <w:r w:rsidRPr="00C83D9A">
        <w:rPr>
          <w:rFonts w:ascii="Times New Roman" w:hAnsi="Times New Roman" w:cs="Times New Roman"/>
          <w:iCs/>
          <w:sz w:val="24"/>
          <w:szCs w:val="24"/>
        </w:rPr>
        <w:t xml:space="preserve"> must state clearly and unequivocally what should and should not be done. This ensures that a party will not be found in contempt where an order is unclear. An order may be found to be unclear if, for example, it is missing an essential detail about where, when or to whom it applies; if it incorporates overly broad language; or if external circumstances have obscured its meaning.</w:t>
      </w:r>
    </w:p>
    <w:p w14:paraId="4D7779AC" w14:textId="77777777" w:rsidR="000D2344" w:rsidRDefault="000D2344" w:rsidP="00BD3066">
      <w:pPr>
        <w:spacing w:after="0" w:line="360" w:lineRule="auto"/>
        <w:jc w:val="both"/>
        <w:rPr>
          <w:rFonts w:ascii="Times New Roman" w:hAnsi="Times New Roman" w:cs="Times New Roman"/>
          <w:iCs/>
          <w:sz w:val="24"/>
          <w:szCs w:val="24"/>
        </w:rPr>
      </w:pPr>
    </w:p>
    <w:p w14:paraId="7B838D9A" w14:textId="77777777" w:rsidR="000D2344" w:rsidRDefault="00891D49" w:rsidP="000D2344">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 garnishee order absolute that was issued on 24</w:t>
      </w:r>
      <w:r w:rsidRPr="00891D49">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May, 2022 required the respondent to pay a sum of </w:t>
      </w:r>
      <w:r w:rsidR="00BD5915">
        <w:rPr>
          <w:rFonts w:ascii="Times New Roman" w:hAnsi="Times New Roman" w:cs="Times New Roman"/>
          <w:sz w:val="24"/>
          <w:szCs w:val="24"/>
        </w:rPr>
        <w:t xml:space="preserve">shs. </w:t>
      </w:r>
      <w:r w:rsidR="00BD5915" w:rsidRPr="00D46171">
        <w:rPr>
          <w:rFonts w:ascii="Times New Roman" w:hAnsi="Times New Roman" w:cs="Times New Roman"/>
          <w:sz w:val="24"/>
          <w:szCs w:val="24"/>
        </w:rPr>
        <w:t>108,848,068</w:t>
      </w:r>
      <w:r w:rsidR="00BD5915">
        <w:rPr>
          <w:rFonts w:ascii="Times New Roman" w:hAnsi="Times New Roman" w:cs="Times New Roman"/>
          <w:sz w:val="24"/>
          <w:szCs w:val="24"/>
        </w:rPr>
        <w:t>/= into the applicant’s bank account not later than 15</w:t>
      </w:r>
      <w:r w:rsidR="00BD5915" w:rsidRPr="00BD5915">
        <w:rPr>
          <w:rFonts w:ascii="Times New Roman" w:hAnsi="Times New Roman" w:cs="Times New Roman"/>
          <w:sz w:val="24"/>
          <w:szCs w:val="24"/>
          <w:vertAlign w:val="superscript"/>
        </w:rPr>
        <w:t>th</w:t>
      </w:r>
      <w:r w:rsidR="00BD5915">
        <w:rPr>
          <w:rFonts w:ascii="Times New Roman" w:hAnsi="Times New Roman" w:cs="Times New Roman"/>
          <w:sz w:val="24"/>
          <w:szCs w:val="24"/>
        </w:rPr>
        <w:t xml:space="preserve"> July, 2022. I find that the order is </w:t>
      </w:r>
      <w:r w:rsidR="00BD5915" w:rsidRPr="009D74D8">
        <w:rPr>
          <w:rFonts w:ascii="Times New Roman" w:hAnsi="Times New Roman" w:cs="Times New Roman"/>
          <w:iCs/>
          <w:sz w:val="24"/>
          <w:szCs w:val="24"/>
        </w:rPr>
        <w:t>definite, clear</w:t>
      </w:r>
      <w:r w:rsidR="00BD5915">
        <w:rPr>
          <w:rFonts w:ascii="Times New Roman" w:hAnsi="Times New Roman" w:cs="Times New Roman"/>
          <w:iCs/>
          <w:sz w:val="24"/>
          <w:szCs w:val="24"/>
        </w:rPr>
        <w:t>,</w:t>
      </w:r>
      <w:r w:rsidR="00BD5915" w:rsidRPr="009D74D8">
        <w:rPr>
          <w:rFonts w:ascii="Times New Roman" w:hAnsi="Times New Roman" w:cs="Times New Roman"/>
          <w:iCs/>
          <w:sz w:val="24"/>
          <w:szCs w:val="24"/>
        </w:rPr>
        <w:t xml:space="preserve"> precise </w:t>
      </w:r>
      <w:r w:rsidR="00BD5915">
        <w:rPr>
          <w:rFonts w:ascii="Times New Roman" w:hAnsi="Times New Roman" w:cs="Times New Roman"/>
          <w:iCs/>
          <w:sz w:val="24"/>
          <w:szCs w:val="24"/>
        </w:rPr>
        <w:t>and f</w:t>
      </w:r>
      <w:r w:rsidR="00BD5915" w:rsidRPr="004D090C">
        <w:rPr>
          <w:rFonts w:ascii="Times New Roman" w:hAnsi="Times New Roman" w:cs="Times New Roman"/>
          <w:iCs/>
          <w:sz w:val="24"/>
          <w:szCs w:val="24"/>
        </w:rPr>
        <w:t>ree of ambiguity or vagueness</w:t>
      </w:r>
      <w:r w:rsidR="00BD5915">
        <w:rPr>
          <w:rFonts w:ascii="Times New Roman" w:hAnsi="Times New Roman" w:cs="Times New Roman"/>
          <w:iCs/>
          <w:sz w:val="24"/>
          <w:szCs w:val="24"/>
        </w:rPr>
        <w:t xml:space="preserve">. Its scope is </w:t>
      </w:r>
      <w:r w:rsidR="00BD5915" w:rsidRPr="001F2084">
        <w:rPr>
          <w:rFonts w:ascii="Times New Roman" w:hAnsi="Times New Roman" w:cs="Times New Roman"/>
          <w:iCs/>
          <w:sz w:val="24"/>
          <w:szCs w:val="24"/>
        </w:rPr>
        <w:t xml:space="preserve">specifically </w:t>
      </w:r>
      <w:r w:rsidR="00BD5915">
        <w:rPr>
          <w:rFonts w:ascii="Times New Roman" w:hAnsi="Times New Roman" w:cs="Times New Roman"/>
          <w:iCs/>
          <w:sz w:val="24"/>
          <w:szCs w:val="24"/>
        </w:rPr>
        <w:t xml:space="preserve">and explicitly </w:t>
      </w:r>
      <w:r w:rsidR="00BD5915" w:rsidRPr="001F2084">
        <w:rPr>
          <w:rFonts w:ascii="Times New Roman" w:hAnsi="Times New Roman" w:cs="Times New Roman"/>
          <w:iCs/>
          <w:sz w:val="24"/>
          <w:szCs w:val="24"/>
        </w:rPr>
        <w:t>stated</w:t>
      </w:r>
      <w:r w:rsidR="00BD5915" w:rsidRPr="003C62D0">
        <w:rPr>
          <w:rFonts w:ascii="Times New Roman" w:hAnsi="Times New Roman" w:cs="Times New Roman"/>
          <w:iCs/>
          <w:sz w:val="24"/>
          <w:szCs w:val="24"/>
        </w:rPr>
        <w:t xml:space="preserve"> </w:t>
      </w:r>
      <w:r w:rsidR="00BD5915">
        <w:rPr>
          <w:rFonts w:ascii="Times New Roman" w:hAnsi="Times New Roman" w:cs="Times New Roman"/>
          <w:iCs/>
          <w:sz w:val="24"/>
          <w:szCs w:val="24"/>
        </w:rPr>
        <w:t xml:space="preserve">so as not to lead to </w:t>
      </w:r>
      <w:r w:rsidR="00BD5915" w:rsidRPr="003C62D0">
        <w:rPr>
          <w:rFonts w:ascii="Times New Roman" w:hAnsi="Times New Roman" w:cs="Times New Roman"/>
          <w:iCs/>
          <w:sz w:val="24"/>
          <w:szCs w:val="24"/>
        </w:rPr>
        <w:t xml:space="preserve">confusion </w:t>
      </w:r>
      <w:r w:rsidR="00BD5915">
        <w:rPr>
          <w:rFonts w:ascii="Times New Roman" w:hAnsi="Times New Roman" w:cs="Times New Roman"/>
          <w:iCs/>
          <w:sz w:val="24"/>
          <w:szCs w:val="24"/>
        </w:rPr>
        <w:t>or</w:t>
      </w:r>
      <w:r w:rsidR="00BD5915" w:rsidRPr="003C62D0">
        <w:rPr>
          <w:rFonts w:ascii="Times New Roman" w:hAnsi="Times New Roman" w:cs="Times New Roman"/>
          <w:iCs/>
          <w:sz w:val="24"/>
          <w:szCs w:val="24"/>
        </w:rPr>
        <w:t xml:space="preserve"> be open to various interpretations</w:t>
      </w:r>
      <w:r w:rsidR="00BD5915">
        <w:rPr>
          <w:rFonts w:ascii="Times New Roman" w:hAnsi="Times New Roman" w:cs="Times New Roman"/>
          <w:iCs/>
          <w:sz w:val="24"/>
          <w:szCs w:val="24"/>
        </w:rPr>
        <w:t xml:space="preserve">. The applicant has satisfied this requirement. </w:t>
      </w:r>
    </w:p>
    <w:p w14:paraId="00DC5026" w14:textId="77777777" w:rsidR="000D2344" w:rsidRDefault="000D2344" w:rsidP="000D2344">
      <w:pPr>
        <w:spacing w:after="0" w:line="360" w:lineRule="auto"/>
        <w:jc w:val="both"/>
        <w:rPr>
          <w:rFonts w:ascii="Times New Roman" w:hAnsi="Times New Roman" w:cs="Times New Roman"/>
          <w:iCs/>
          <w:sz w:val="24"/>
          <w:szCs w:val="24"/>
        </w:rPr>
      </w:pPr>
    </w:p>
    <w:p w14:paraId="1EFB7761" w14:textId="77777777" w:rsidR="00BD3066" w:rsidRDefault="00BD3066" w:rsidP="00BD3066">
      <w:pPr>
        <w:pStyle w:val="ListParagraph"/>
        <w:numPr>
          <w:ilvl w:val="0"/>
          <w:numId w:val="33"/>
        </w:numPr>
        <w:spacing w:after="0" w:line="360" w:lineRule="auto"/>
        <w:jc w:val="both"/>
        <w:rPr>
          <w:rFonts w:ascii="Times New Roman" w:hAnsi="Times New Roman" w:cs="Times New Roman"/>
          <w:iCs/>
          <w:sz w:val="24"/>
          <w:szCs w:val="24"/>
        </w:rPr>
      </w:pPr>
      <w:r w:rsidRPr="00BD5915">
        <w:rPr>
          <w:rFonts w:ascii="Times New Roman" w:hAnsi="Times New Roman" w:cs="Times New Roman"/>
          <w:iCs/>
          <w:sz w:val="24"/>
          <w:szCs w:val="24"/>
          <w:u w:val="single"/>
        </w:rPr>
        <w:lastRenderedPageBreak/>
        <w:t xml:space="preserve">The </w:t>
      </w:r>
      <w:r w:rsidR="0037090C" w:rsidRPr="00BD5915">
        <w:rPr>
          <w:rFonts w:ascii="Times New Roman" w:hAnsi="Times New Roman" w:cs="Times New Roman"/>
          <w:iCs/>
          <w:sz w:val="24"/>
          <w:szCs w:val="24"/>
          <w:u w:val="single"/>
        </w:rPr>
        <w:t>contemnor</w:t>
      </w:r>
      <w:r w:rsidRPr="00BD5915">
        <w:rPr>
          <w:rFonts w:ascii="Times New Roman" w:hAnsi="Times New Roman" w:cs="Times New Roman"/>
          <w:iCs/>
          <w:sz w:val="24"/>
          <w:szCs w:val="24"/>
          <w:u w:val="single"/>
        </w:rPr>
        <w:t xml:space="preserve"> knew the order existed</w:t>
      </w:r>
      <w:r>
        <w:rPr>
          <w:rFonts w:ascii="Times New Roman" w:hAnsi="Times New Roman" w:cs="Times New Roman"/>
          <w:iCs/>
          <w:sz w:val="24"/>
          <w:szCs w:val="24"/>
        </w:rPr>
        <w:t>;</w:t>
      </w:r>
    </w:p>
    <w:p w14:paraId="301F9936" w14:textId="77777777" w:rsidR="00BD3066" w:rsidRDefault="00BD3066" w:rsidP="00BD3066">
      <w:pPr>
        <w:spacing w:after="0" w:line="360" w:lineRule="auto"/>
        <w:jc w:val="both"/>
        <w:rPr>
          <w:rFonts w:ascii="Times New Roman" w:hAnsi="Times New Roman" w:cs="Times New Roman"/>
          <w:iCs/>
          <w:sz w:val="24"/>
          <w:szCs w:val="24"/>
        </w:rPr>
      </w:pPr>
    </w:p>
    <w:p w14:paraId="47456AD8" w14:textId="77777777" w:rsidR="00BD3066" w:rsidRDefault="00BD3066" w:rsidP="00BD3066">
      <w:pPr>
        <w:pStyle w:val="ListParagraph"/>
        <w:spacing w:after="0" w:line="360" w:lineRule="auto"/>
        <w:ind w:left="0"/>
        <w:jc w:val="both"/>
        <w:rPr>
          <w:rFonts w:ascii="Times New Roman" w:hAnsi="Times New Roman" w:cs="Times New Roman"/>
          <w:sz w:val="24"/>
          <w:szCs w:val="24"/>
        </w:rPr>
      </w:pPr>
      <w:r w:rsidRPr="00E13B66">
        <w:rPr>
          <w:rFonts w:ascii="Times New Roman" w:hAnsi="Times New Roman" w:cs="Times New Roman"/>
          <w:iCs/>
          <w:sz w:val="24"/>
          <w:szCs w:val="24"/>
        </w:rPr>
        <w:t>One of the key requirements in proceedings for contempt of court is notice of the existence of a clear and unambiguous court order.</w:t>
      </w:r>
      <w:r w:rsidRPr="00E13B66">
        <w:rPr>
          <w:rFonts w:ascii="Times New Roman" w:hAnsi="Times New Roman" w:cs="Times New Roman"/>
          <w:sz w:val="24"/>
          <w:szCs w:val="24"/>
        </w:rPr>
        <w:t xml:space="preserve"> </w:t>
      </w:r>
      <w:r w:rsidRPr="00E13B66">
        <w:rPr>
          <w:rFonts w:ascii="Times New Roman" w:hAnsi="Times New Roman" w:cs="Times New Roman"/>
          <w:iCs/>
          <w:sz w:val="24"/>
          <w:szCs w:val="24"/>
        </w:rPr>
        <w:t xml:space="preserve">The law is that no order requiring a person to do or abstain from doing any act may be enforced by contempt unless a copy of the order has been served personally on him or her (see </w:t>
      </w:r>
      <w:r w:rsidRPr="00E13B66">
        <w:rPr>
          <w:rFonts w:ascii="Times New Roman" w:hAnsi="Times New Roman" w:cs="Times New Roman"/>
          <w:i/>
          <w:sz w:val="24"/>
          <w:szCs w:val="24"/>
        </w:rPr>
        <w:t>Hon. Sitenda Sebalu v. Secretary General of the East African Community Ref No. 8 of 2012</w:t>
      </w:r>
      <w:r w:rsidRPr="00E13B66">
        <w:rPr>
          <w:rFonts w:ascii="Times New Roman" w:hAnsi="Times New Roman" w:cs="Times New Roman"/>
          <w:iCs/>
          <w:sz w:val="24"/>
          <w:szCs w:val="24"/>
        </w:rPr>
        <w:t xml:space="preserve"> </w:t>
      </w:r>
      <w:r w:rsidRPr="00E13B66">
        <w:rPr>
          <w:rFonts w:ascii="Times New Roman" w:hAnsi="Times New Roman" w:cs="Times New Roman"/>
          <w:i/>
          <w:iCs/>
          <w:sz w:val="24"/>
          <w:szCs w:val="24"/>
        </w:rPr>
        <w:t>(EACJ)</w:t>
      </w:r>
      <w:r w:rsidRPr="00E13B66">
        <w:rPr>
          <w:rFonts w:ascii="Times New Roman" w:hAnsi="Times New Roman" w:cs="Times New Roman"/>
          <w:iCs/>
          <w:sz w:val="24"/>
          <w:szCs w:val="24"/>
        </w:rPr>
        <w:t xml:space="preserve"> and </w:t>
      </w:r>
      <w:r w:rsidRPr="00E13B66">
        <w:rPr>
          <w:rFonts w:ascii="Times New Roman" w:hAnsi="Times New Roman" w:cs="Times New Roman"/>
          <w:i/>
          <w:iCs/>
          <w:sz w:val="24"/>
          <w:szCs w:val="24"/>
        </w:rPr>
        <w:t>Stanbic Bank (U) Ltd and another v. Commissioner General Uganda Revenue Authority H.C. Misc. Application No. 42 of 2010</w:t>
      </w:r>
      <w:r w:rsidRPr="00E13B66">
        <w:rPr>
          <w:rFonts w:ascii="Times New Roman" w:hAnsi="Times New Roman" w:cs="Times New Roman"/>
          <w:iCs/>
          <w:sz w:val="24"/>
          <w:szCs w:val="24"/>
        </w:rPr>
        <w:t>); and there must be prominently displayed on the front of the copy of an order served</w:t>
      </w:r>
      <w:r>
        <w:rPr>
          <w:rFonts w:ascii="Times New Roman" w:hAnsi="Times New Roman" w:cs="Times New Roman"/>
          <w:iCs/>
          <w:sz w:val="24"/>
          <w:szCs w:val="24"/>
        </w:rPr>
        <w:t>,</w:t>
      </w:r>
      <w:r w:rsidRPr="00E13B66">
        <w:rPr>
          <w:rFonts w:ascii="Times New Roman" w:hAnsi="Times New Roman" w:cs="Times New Roman"/>
          <w:iCs/>
          <w:sz w:val="24"/>
          <w:szCs w:val="24"/>
        </w:rPr>
        <w:t xml:space="preserve"> a warning to the person on whom the copy is served that disobedience to the order would-be a contempt of court punishable by imprisonment, or (in the case of an order requiring a body corporate to do or abstain from doing an act) punishable by </w:t>
      </w:r>
      <w:r>
        <w:rPr>
          <w:rFonts w:ascii="Times New Roman" w:hAnsi="Times New Roman" w:cs="Times New Roman"/>
          <w:iCs/>
          <w:sz w:val="24"/>
          <w:szCs w:val="24"/>
        </w:rPr>
        <w:t>attachment</w:t>
      </w:r>
      <w:r w:rsidRPr="00E13B66">
        <w:rPr>
          <w:rFonts w:ascii="Times New Roman" w:hAnsi="Times New Roman" w:cs="Times New Roman"/>
          <w:iCs/>
          <w:sz w:val="24"/>
          <w:szCs w:val="24"/>
        </w:rPr>
        <w:t xml:space="preserve"> of the assets of the body corporate and by imprisonment of any individual responsible (see </w:t>
      </w:r>
      <w:r w:rsidRPr="00E13B66">
        <w:rPr>
          <w:rFonts w:ascii="Times New Roman" w:hAnsi="Times New Roman" w:cs="Times New Roman"/>
          <w:i/>
          <w:iCs/>
          <w:sz w:val="24"/>
          <w:szCs w:val="24"/>
        </w:rPr>
        <w:t>Republic v. Commissioner of Lands and 12 others, Ex Parte James Kiniya Gachira alias James Kiniya Gachiri, Nairobi HCMA No 149 of 2002</w:t>
      </w:r>
      <w:r w:rsidRPr="00E13B66">
        <w:rPr>
          <w:rFonts w:ascii="Times New Roman" w:hAnsi="Times New Roman" w:cs="Times New Roman"/>
          <w:iCs/>
          <w:sz w:val="24"/>
          <w:szCs w:val="24"/>
        </w:rPr>
        <w:t xml:space="preserve"> and </w:t>
      </w:r>
      <w:r w:rsidRPr="00E13B66">
        <w:rPr>
          <w:rFonts w:ascii="Times New Roman" w:hAnsi="Times New Roman" w:cs="Times New Roman"/>
          <w:i/>
          <w:iCs/>
          <w:sz w:val="24"/>
          <w:szCs w:val="24"/>
        </w:rPr>
        <w:t>Jacob Zedekiah Ochino and another v. George Aura Okombo and 4 others, [1989] KLR 165</w:t>
      </w:r>
      <w:r w:rsidRPr="00E13B66">
        <w:rPr>
          <w:rFonts w:ascii="Times New Roman" w:hAnsi="Times New Roman" w:cs="Times New Roman"/>
          <w:iCs/>
          <w:sz w:val="24"/>
          <w:szCs w:val="24"/>
        </w:rPr>
        <w:t>). The order must have been personally served upon the respondent against whom sanctions for contempt of court are sought to be enforced</w:t>
      </w:r>
      <w:r w:rsidRPr="00E13B66">
        <w:rPr>
          <w:rFonts w:ascii="Times New Roman" w:hAnsi="Times New Roman" w:cs="Times New Roman"/>
          <w:sz w:val="24"/>
          <w:szCs w:val="24"/>
        </w:rPr>
        <w:t>.</w:t>
      </w:r>
    </w:p>
    <w:p w14:paraId="4D20C7D5" w14:textId="77777777" w:rsidR="00BD3066" w:rsidRDefault="00BD3066" w:rsidP="00BD3066">
      <w:pPr>
        <w:pStyle w:val="ListParagraph"/>
        <w:spacing w:after="0" w:line="360" w:lineRule="auto"/>
        <w:ind w:left="0"/>
        <w:jc w:val="both"/>
        <w:rPr>
          <w:rFonts w:ascii="Times New Roman" w:hAnsi="Times New Roman" w:cs="Times New Roman"/>
          <w:sz w:val="24"/>
          <w:szCs w:val="24"/>
        </w:rPr>
      </w:pPr>
    </w:p>
    <w:p w14:paraId="7D9F12FD" w14:textId="77777777" w:rsidR="00BD3066" w:rsidRDefault="00BD3066" w:rsidP="00BD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BD5915">
        <w:rPr>
          <w:rFonts w:ascii="Times New Roman" w:hAnsi="Times New Roman" w:cs="Times New Roman"/>
          <w:sz w:val="24"/>
          <w:szCs w:val="24"/>
        </w:rPr>
        <w:t xml:space="preserve">the copy of the order attached to the application bears a </w:t>
      </w:r>
      <w:r w:rsidR="0051594D">
        <w:rPr>
          <w:rFonts w:ascii="Times New Roman" w:hAnsi="Times New Roman" w:cs="Times New Roman"/>
          <w:sz w:val="24"/>
          <w:szCs w:val="24"/>
        </w:rPr>
        <w:t>“</w:t>
      </w:r>
      <w:r w:rsidR="00BD5915">
        <w:rPr>
          <w:rFonts w:ascii="Times New Roman" w:hAnsi="Times New Roman" w:cs="Times New Roman"/>
          <w:sz w:val="24"/>
          <w:szCs w:val="24"/>
        </w:rPr>
        <w:t>received</w:t>
      </w:r>
      <w:r w:rsidR="0051594D">
        <w:rPr>
          <w:rFonts w:ascii="Times New Roman" w:hAnsi="Times New Roman" w:cs="Times New Roman"/>
          <w:sz w:val="24"/>
          <w:szCs w:val="24"/>
        </w:rPr>
        <w:t>”</w:t>
      </w:r>
      <w:r w:rsidR="00BD5915">
        <w:rPr>
          <w:rFonts w:ascii="Times New Roman" w:hAnsi="Times New Roman" w:cs="Times New Roman"/>
          <w:sz w:val="24"/>
          <w:szCs w:val="24"/>
        </w:rPr>
        <w:t xml:space="preserve"> stamp of the respondent dated 24</w:t>
      </w:r>
      <w:r w:rsidR="00BD5915" w:rsidRPr="00BD5915">
        <w:rPr>
          <w:rFonts w:ascii="Times New Roman" w:hAnsi="Times New Roman" w:cs="Times New Roman"/>
          <w:sz w:val="24"/>
          <w:szCs w:val="24"/>
          <w:vertAlign w:val="superscript"/>
        </w:rPr>
        <w:t>th</w:t>
      </w:r>
      <w:r w:rsidR="00BD5915">
        <w:rPr>
          <w:rFonts w:ascii="Times New Roman" w:hAnsi="Times New Roman" w:cs="Times New Roman"/>
          <w:sz w:val="24"/>
          <w:szCs w:val="24"/>
        </w:rPr>
        <w:t xml:space="preserve"> May, 2022</w:t>
      </w:r>
      <w:r>
        <w:rPr>
          <w:rFonts w:ascii="Times New Roman" w:hAnsi="Times New Roman" w:cs="Times New Roman"/>
          <w:sz w:val="24"/>
          <w:szCs w:val="24"/>
        </w:rPr>
        <w:t>.</w:t>
      </w:r>
      <w:r w:rsidR="00BD5915">
        <w:rPr>
          <w:rFonts w:ascii="Times New Roman" w:hAnsi="Times New Roman" w:cs="Times New Roman"/>
          <w:sz w:val="24"/>
          <w:szCs w:val="24"/>
        </w:rPr>
        <w:t xml:space="preserve"> The applicant averred in the affidavit supporting the application that the order was delivered in court in the presence of the respondent’s Legal Officer. These facts are not controverted by the affidavit in reply. I therefore find that the respondent had effective </w:t>
      </w:r>
      <w:r w:rsidR="00BD5915" w:rsidRPr="00E13B66">
        <w:rPr>
          <w:rFonts w:ascii="Times New Roman" w:hAnsi="Times New Roman" w:cs="Times New Roman"/>
          <w:iCs/>
          <w:sz w:val="24"/>
          <w:szCs w:val="24"/>
        </w:rPr>
        <w:t xml:space="preserve">notice of the existence of </w:t>
      </w:r>
      <w:r w:rsidR="00BD5915">
        <w:rPr>
          <w:rFonts w:ascii="Times New Roman" w:hAnsi="Times New Roman" w:cs="Times New Roman"/>
          <w:iCs/>
          <w:sz w:val="24"/>
          <w:szCs w:val="24"/>
        </w:rPr>
        <w:t>the</w:t>
      </w:r>
      <w:r w:rsidR="00BD5915" w:rsidRPr="00E13B66">
        <w:rPr>
          <w:rFonts w:ascii="Times New Roman" w:hAnsi="Times New Roman" w:cs="Times New Roman"/>
          <w:iCs/>
          <w:sz w:val="24"/>
          <w:szCs w:val="24"/>
        </w:rPr>
        <w:t xml:space="preserve"> clear and unambiguous </w:t>
      </w:r>
      <w:r w:rsidR="00BD5915">
        <w:rPr>
          <w:rFonts w:ascii="Times New Roman" w:hAnsi="Times New Roman" w:cs="Times New Roman"/>
          <w:iCs/>
          <w:sz w:val="24"/>
          <w:szCs w:val="24"/>
        </w:rPr>
        <w:t xml:space="preserve">garnishee order absolute. </w:t>
      </w:r>
    </w:p>
    <w:p w14:paraId="5AA8613B" w14:textId="77777777" w:rsidR="00BD3066" w:rsidRDefault="00BD3066" w:rsidP="00BD3066">
      <w:pPr>
        <w:spacing w:after="0" w:line="360" w:lineRule="auto"/>
        <w:jc w:val="both"/>
        <w:rPr>
          <w:rFonts w:ascii="Times New Roman" w:hAnsi="Times New Roman" w:cs="Times New Roman"/>
          <w:iCs/>
          <w:sz w:val="24"/>
          <w:szCs w:val="24"/>
        </w:rPr>
      </w:pPr>
    </w:p>
    <w:p w14:paraId="08A6EEE0" w14:textId="77777777" w:rsidR="000C14A8" w:rsidRDefault="00E34E51" w:rsidP="00AE3833">
      <w:pPr>
        <w:pStyle w:val="ListParagraph"/>
        <w:numPr>
          <w:ilvl w:val="0"/>
          <w:numId w:val="33"/>
        </w:numPr>
        <w:spacing w:after="0" w:line="360" w:lineRule="auto"/>
        <w:jc w:val="both"/>
        <w:rPr>
          <w:rFonts w:ascii="Times New Roman" w:hAnsi="Times New Roman" w:cs="Times New Roman"/>
          <w:iCs/>
          <w:sz w:val="24"/>
          <w:szCs w:val="24"/>
        </w:rPr>
      </w:pPr>
      <w:r w:rsidRPr="00BD5915">
        <w:rPr>
          <w:rFonts w:ascii="Times New Roman" w:hAnsi="Times New Roman" w:cs="Times New Roman"/>
          <w:iCs/>
          <w:sz w:val="24"/>
          <w:szCs w:val="24"/>
          <w:u w:val="single"/>
        </w:rPr>
        <w:t xml:space="preserve">The contemnor </w:t>
      </w:r>
      <w:r w:rsidR="00BD3066" w:rsidRPr="00BD5915">
        <w:rPr>
          <w:rFonts w:ascii="Times New Roman" w:hAnsi="Times New Roman" w:cs="Times New Roman"/>
          <w:iCs/>
          <w:sz w:val="24"/>
          <w:szCs w:val="24"/>
          <w:u w:val="single"/>
        </w:rPr>
        <w:t>had the ability to comply with the order but violated it knowingly</w:t>
      </w:r>
      <w:r w:rsidR="000C14A8">
        <w:rPr>
          <w:rFonts w:ascii="Times New Roman" w:hAnsi="Times New Roman" w:cs="Times New Roman"/>
          <w:iCs/>
          <w:sz w:val="24"/>
          <w:szCs w:val="24"/>
        </w:rPr>
        <w:t>;</w:t>
      </w:r>
    </w:p>
    <w:p w14:paraId="0726C412" w14:textId="77777777" w:rsidR="000C14A8" w:rsidRDefault="000C14A8" w:rsidP="000C14A8">
      <w:pPr>
        <w:spacing w:after="0" w:line="360" w:lineRule="auto"/>
        <w:jc w:val="both"/>
        <w:rPr>
          <w:rFonts w:ascii="Times New Roman" w:hAnsi="Times New Roman" w:cs="Times New Roman"/>
          <w:iCs/>
          <w:sz w:val="24"/>
          <w:szCs w:val="24"/>
        </w:rPr>
      </w:pPr>
    </w:p>
    <w:p w14:paraId="753C9EF5" w14:textId="77777777" w:rsidR="006E4E0E" w:rsidRPr="00286FFE" w:rsidRDefault="00B977D4" w:rsidP="0051594D">
      <w:pPr>
        <w:spacing w:after="0" w:line="360" w:lineRule="auto"/>
        <w:jc w:val="both"/>
        <w:rPr>
          <w:rFonts w:ascii="Times New Roman" w:hAnsi="Times New Roman" w:cs="Times New Roman"/>
          <w:iCs/>
          <w:sz w:val="24"/>
          <w:szCs w:val="24"/>
        </w:rPr>
      </w:pPr>
      <w:r w:rsidRPr="00F2148A">
        <w:rPr>
          <w:rFonts w:ascii="Times New Roman" w:hAnsi="Times New Roman" w:cs="Times New Roman"/>
          <w:iCs/>
          <w:sz w:val="24"/>
          <w:szCs w:val="24"/>
        </w:rPr>
        <w:t>A contempt of court is not a wrong done to another party to the litigation. It is an affront to the rule of law itself and to the court</w:t>
      </w:r>
      <w:r>
        <w:rPr>
          <w:rFonts w:ascii="Times New Roman" w:hAnsi="Times New Roman" w:cs="Times New Roman"/>
          <w:iCs/>
          <w:sz w:val="24"/>
          <w:szCs w:val="24"/>
        </w:rPr>
        <w:t xml:space="preserve">. </w:t>
      </w:r>
      <w:r w:rsidR="006E4E0E" w:rsidRPr="006E4E0E">
        <w:rPr>
          <w:rFonts w:ascii="Times New Roman" w:hAnsi="Times New Roman" w:cs="Times New Roman"/>
          <w:iCs/>
          <w:sz w:val="24"/>
          <w:szCs w:val="24"/>
        </w:rPr>
        <w:t>A civil contemnor can avoid sanctions if he can show that it is impossible to comply with the court order</w:t>
      </w:r>
      <w:r w:rsidR="006E4E0E">
        <w:rPr>
          <w:rFonts w:ascii="Times New Roman" w:hAnsi="Times New Roman" w:cs="Times New Roman"/>
          <w:iCs/>
          <w:sz w:val="24"/>
          <w:szCs w:val="24"/>
        </w:rPr>
        <w:t xml:space="preserve">. </w:t>
      </w:r>
      <w:r w:rsidR="00E34E51" w:rsidRPr="00E34E51">
        <w:rPr>
          <w:rFonts w:ascii="Times New Roman" w:hAnsi="Times New Roman" w:cs="Times New Roman"/>
          <w:iCs/>
          <w:sz w:val="24"/>
          <w:szCs w:val="24"/>
        </w:rPr>
        <w:t>For example, a person cannot be held in</w:t>
      </w:r>
      <w:r w:rsidR="00E34E51">
        <w:rPr>
          <w:rFonts w:ascii="Times New Roman" w:hAnsi="Times New Roman" w:cs="Times New Roman"/>
          <w:iCs/>
          <w:sz w:val="24"/>
          <w:szCs w:val="24"/>
        </w:rPr>
        <w:t xml:space="preserve"> </w:t>
      </w:r>
      <w:r w:rsidR="00E34E51" w:rsidRPr="00E34E51">
        <w:rPr>
          <w:rFonts w:ascii="Times New Roman" w:hAnsi="Times New Roman" w:cs="Times New Roman"/>
          <w:iCs/>
          <w:sz w:val="24"/>
          <w:szCs w:val="24"/>
        </w:rPr>
        <w:t>civil contempt for failing to produce documents that are not in his control.</w:t>
      </w:r>
      <w:r w:rsidR="00E34E51">
        <w:rPr>
          <w:rFonts w:ascii="Times New Roman" w:hAnsi="Times New Roman" w:cs="Times New Roman"/>
          <w:iCs/>
          <w:sz w:val="24"/>
          <w:szCs w:val="24"/>
        </w:rPr>
        <w:t xml:space="preserve"> </w:t>
      </w:r>
      <w:r w:rsidR="00E34E51" w:rsidRPr="00E34E51">
        <w:rPr>
          <w:rFonts w:ascii="Times New Roman" w:hAnsi="Times New Roman" w:cs="Times New Roman"/>
          <w:iCs/>
          <w:sz w:val="24"/>
          <w:szCs w:val="24"/>
        </w:rPr>
        <w:t>Similarly, an insolvent individual cannot be held in civil contempt for failing</w:t>
      </w:r>
      <w:r w:rsidR="00E34E51">
        <w:rPr>
          <w:rFonts w:ascii="Times New Roman" w:hAnsi="Times New Roman" w:cs="Times New Roman"/>
          <w:iCs/>
          <w:sz w:val="24"/>
          <w:szCs w:val="24"/>
        </w:rPr>
        <w:t xml:space="preserve"> </w:t>
      </w:r>
      <w:r w:rsidR="00E34E51" w:rsidRPr="00E34E51">
        <w:rPr>
          <w:rFonts w:ascii="Times New Roman" w:hAnsi="Times New Roman" w:cs="Times New Roman"/>
          <w:iCs/>
          <w:sz w:val="24"/>
          <w:szCs w:val="24"/>
        </w:rPr>
        <w:t xml:space="preserve">to pay a judgment. The burden, however, is placed on </w:t>
      </w:r>
      <w:r w:rsidR="00E34E51" w:rsidRPr="00E34E51">
        <w:rPr>
          <w:rFonts w:ascii="Times New Roman" w:hAnsi="Times New Roman" w:cs="Times New Roman"/>
          <w:iCs/>
          <w:sz w:val="24"/>
          <w:szCs w:val="24"/>
        </w:rPr>
        <w:lastRenderedPageBreak/>
        <w:t>the contemnor to</w:t>
      </w:r>
      <w:r w:rsidR="00E34E51">
        <w:rPr>
          <w:rFonts w:ascii="Times New Roman" w:hAnsi="Times New Roman" w:cs="Times New Roman"/>
          <w:iCs/>
          <w:sz w:val="24"/>
          <w:szCs w:val="24"/>
        </w:rPr>
        <w:t xml:space="preserve"> </w:t>
      </w:r>
      <w:r w:rsidR="00E34E51" w:rsidRPr="00E34E51">
        <w:rPr>
          <w:rFonts w:ascii="Times New Roman" w:hAnsi="Times New Roman" w:cs="Times New Roman"/>
          <w:iCs/>
          <w:sz w:val="24"/>
          <w:szCs w:val="24"/>
        </w:rPr>
        <w:t>show he cannot obey the court order, and courts generally reject such</w:t>
      </w:r>
      <w:r w:rsidR="00E34E51">
        <w:rPr>
          <w:rFonts w:ascii="Times New Roman" w:hAnsi="Times New Roman" w:cs="Times New Roman"/>
          <w:iCs/>
          <w:sz w:val="24"/>
          <w:szCs w:val="24"/>
        </w:rPr>
        <w:t xml:space="preserve"> </w:t>
      </w:r>
      <w:r w:rsidR="00E34E51" w:rsidRPr="00E34E51">
        <w:rPr>
          <w:rFonts w:ascii="Times New Roman" w:hAnsi="Times New Roman" w:cs="Times New Roman"/>
          <w:iCs/>
          <w:sz w:val="24"/>
          <w:szCs w:val="24"/>
        </w:rPr>
        <w:t xml:space="preserve">claims absent compelling evidence that </w:t>
      </w:r>
      <w:r w:rsidR="00E34E51" w:rsidRPr="00286FFE">
        <w:rPr>
          <w:rFonts w:ascii="Times New Roman" w:hAnsi="Times New Roman" w:cs="Times New Roman"/>
          <w:iCs/>
          <w:sz w:val="24"/>
          <w:szCs w:val="24"/>
        </w:rPr>
        <w:t>compliance is impossible.</w:t>
      </w:r>
      <w:r w:rsidR="00D750E0" w:rsidRPr="00286FFE">
        <w:rPr>
          <w:rFonts w:ascii="Times New Roman" w:hAnsi="Times New Roman" w:cs="Times New Roman"/>
          <w:iCs/>
          <w:sz w:val="24"/>
          <w:szCs w:val="24"/>
        </w:rPr>
        <w:t xml:space="preserve"> Generally, a party cannot be held in civil contempt for the non-payment of money unless evidence is introduced sufficient to establish that he has the actual present ability to pay</w:t>
      </w:r>
      <w:r w:rsidR="00286FFE" w:rsidRPr="00286FFE">
        <w:rPr>
          <w:rFonts w:ascii="Times New Roman" w:hAnsi="Times New Roman" w:cs="Times New Roman"/>
          <w:sz w:val="24"/>
          <w:szCs w:val="24"/>
        </w:rPr>
        <w:t xml:space="preserve"> (see </w:t>
      </w:r>
      <w:r w:rsidR="00286FFE" w:rsidRPr="00286FFE">
        <w:rPr>
          <w:rFonts w:ascii="Times New Roman" w:hAnsi="Times New Roman" w:cs="Times New Roman"/>
          <w:i/>
          <w:sz w:val="24"/>
          <w:szCs w:val="24"/>
        </w:rPr>
        <w:t>Tigani v. Tigani, 805 SE 2d 546 (2017</w:t>
      </w:r>
      <w:r w:rsidR="00286FFE" w:rsidRPr="00286FFE">
        <w:rPr>
          <w:rFonts w:ascii="Times New Roman" w:hAnsi="Times New Roman" w:cs="Times New Roman"/>
          <w:iCs/>
          <w:sz w:val="24"/>
          <w:szCs w:val="24"/>
        </w:rPr>
        <w:t>)</w:t>
      </w:r>
      <w:r w:rsidR="00812176">
        <w:rPr>
          <w:rFonts w:ascii="Times New Roman" w:hAnsi="Times New Roman" w:cs="Times New Roman"/>
          <w:iCs/>
          <w:sz w:val="24"/>
          <w:szCs w:val="24"/>
        </w:rPr>
        <w:t xml:space="preserve"> and </w:t>
      </w:r>
      <w:r w:rsidR="00812176" w:rsidRPr="00812176">
        <w:rPr>
          <w:rFonts w:ascii="Times New Roman" w:hAnsi="Times New Roman" w:cs="Times New Roman"/>
          <w:i/>
          <w:sz w:val="24"/>
          <w:szCs w:val="24"/>
        </w:rPr>
        <w:t>Chiang (Trustee of) v. Chiang (2009), 2009 ONCA 3 (CanLII), 93 O.R. (3d) 483 (C.A.) at para. 9, var’g (2007), 2007 CanLII 82789 (ON SC), 85 O.R. (3d) 425</w:t>
      </w:r>
      <w:r w:rsidR="00812176">
        <w:rPr>
          <w:rFonts w:ascii="Times New Roman" w:hAnsi="Times New Roman" w:cs="Times New Roman"/>
          <w:iCs/>
          <w:sz w:val="24"/>
          <w:szCs w:val="24"/>
        </w:rPr>
        <w:t>)</w:t>
      </w:r>
      <w:r w:rsidR="00D750E0" w:rsidRPr="00286FFE">
        <w:rPr>
          <w:rFonts w:ascii="Times New Roman" w:hAnsi="Times New Roman" w:cs="Times New Roman"/>
          <w:iCs/>
          <w:sz w:val="24"/>
          <w:szCs w:val="24"/>
        </w:rPr>
        <w:t>.</w:t>
      </w:r>
      <w:r w:rsidR="0051594D" w:rsidRPr="0051594D">
        <w:rPr>
          <w:rFonts w:ascii="Times New Roman" w:hAnsi="Times New Roman" w:cs="Times New Roman"/>
          <w:iCs/>
          <w:sz w:val="24"/>
          <w:szCs w:val="24"/>
        </w:rPr>
        <w:t xml:space="preserve"> </w:t>
      </w:r>
      <w:r w:rsidR="0051594D">
        <w:rPr>
          <w:rFonts w:ascii="Times New Roman" w:hAnsi="Times New Roman" w:cs="Times New Roman"/>
          <w:iCs/>
          <w:sz w:val="24"/>
          <w:szCs w:val="24"/>
        </w:rPr>
        <w:t xml:space="preserve">It is the reason why </w:t>
      </w:r>
      <w:r w:rsidR="0051594D" w:rsidRPr="001F79CE">
        <w:rPr>
          <w:rFonts w:ascii="Times New Roman" w:hAnsi="Times New Roman" w:cs="Times New Roman"/>
          <w:iCs/>
          <w:sz w:val="24"/>
          <w:szCs w:val="24"/>
        </w:rPr>
        <w:t>once jail has lost its coercive effect, continued incarceration is purely punitive and requires the increased procedural protections of</w:t>
      </w:r>
      <w:r w:rsidR="0051594D">
        <w:rPr>
          <w:rFonts w:ascii="Times New Roman" w:hAnsi="Times New Roman" w:cs="Times New Roman"/>
          <w:iCs/>
          <w:sz w:val="24"/>
          <w:szCs w:val="24"/>
        </w:rPr>
        <w:t xml:space="preserve"> </w:t>
      </w:r>
      <w:r w:rsidR="0051594D" w:rsidRPr="001F79CE">
        <w:rPr>
          <w:rFonts w:ascii="Times New Roman" w:hAnsi="Times New Roman" w:cs="Times New Roman"/>
          <w:iCs/>
          <w:sz w:val="24"/>
          <w:szCs w:val="24"/>
        </w:rPr>
        <w:t>criminal contempt. Incarceration for civil contempt thus must cease once the</w:t>
      </w:r>
      <w:r w:rsidR="0051594D">
        <w:rPr>
          <w:rFonts w:ascii="Times New Roman" w:hAnsi="Times New Roman" w:cs="Times New Roman"/>
          <w:iCs/>
          <w:sz w:val="24"/>
          <w:szCs w:val="24"/>
        </w:rPr>
        <w:t xml:space="preserve"> </w:t>
      </w:r>
      <w:r w:rsidR="0051594D" w:rsidRPr="001F79CE">
        <w:rPr>
          <w:rFonts w:ascii="Times New Roman" w:hAnsi="Times New Roman" w:cs="Times New Roman"/>
          <w:iCs/>
          <w:sz w:val="24"/>
          <w:szCs w:val="24"/>
        </w:rPr>
        <w:t>court determines that there is no realistic possibility of compliance or coercion</w:t>
      </w:r>
      <w:r w:rsidR="0051594D">
        <w:rPr>
          <w:rFonts w:ascii="Times New Roman" w:hAnsi="Times New Roman" w:cs="Times New Roman"/>
          <w:iCs/>
          <w:sz w:val="24"/>
          <w:szCs w:val="24"/>
        </w:rPr>
        <w:t xml:space="preserve"> </w:t>
      </w:r>
      <w:r w:rsidR="0051594D" w:rsidRPr="001F79CE">
        <w:rPr>
          <w:rFonts w:ascii="Times New Roman" w:hAnsi="Times New Roman" w:cs="Times New Roman"/>
          <w:iCs/>
          <w:sz w:val="24"/>
          <w:szCs w:val="24"/>
        </w:rPr>
        <w:t>in the future</w:t>
      </w:r>
      <w:r w:rsidR="0051594D">
        <w:rPr>
          <w:rFonts w:ascii="Times New Roman" w:hAnsi="Times New Roman" w:cs="Times New Roman"/>
          <w:iCs/>
          <w:sz w:val="24"/>
          <w:szCs w:val="24"/>
        </w:rPr>
        <w:t xml:space="preserve">. </w:t>
      </w:r>
    </w:p>
    <w:p w14:paraId="31AB1497" w14:textId="77777777" w:rsidR="006E4E0E" w:rsidRDefault="006E4E0E" w:rsidP="00B977D4">
      <w:pPr>
        <w:spacing w:after="0" w:line="360" w:lineRule="auto"/>
        <w:jc w:val="both"/>
        <w:rPr>
          <w:rFonts w:ascii="Times New Roman" w:hAnsi="Times New Roman" w:cs="Times New Roman"/>
          <w:iCs/>
          <w:sz w:val="24"/>
          <w:szCs w:val="24"/>
        </w:rPr>
      </w:pPr>
    </w:p>
    <w:p w14:paraId="0B41BACD" w14:textId="77777777" w:rsidR="00B977D4" w:rsidRDefault="00B977D4" w:rsidP="00B977D4">
      <w:pPr>
        <w:spacing w:after="0" w:line="360" w:lineRule="auto"/>
        <w:jc w:val="both"/>
        <w:rPr>
          <w:rFonts w:ascii="Times New Roman" w:hAnsi="Times New Roman" w:cs="Times New Roman"/>
          <w:iCs/>
          <w:sz w:val="24"/>
          <w:szCs w:val="24"/>
        </w:rPr>
      </w:pPr>
      <w:r w:rsidRPr="00E15768">
        <w:rPr>
          <w:rFonts w:ascii="Times New Roman" w:hAnsi="Times New Roman" w:cs="Times New Roman"/>
          <w:iCs/>
          <w:sz w:val="24"/>
          <w:szCs w:val="24"/>
        </w:rPr>
        <w:t xml:space="preserve">The </w:t>
      </w:r>
      <w:r>
        <w:rPr>
          <w:rFonts w:ascii="Times New Roman" w:hAnsi="Times New Roman" w:cs="Times New Roman"/>
          <w:iCs/>
          <w:sz w:val="24"/>
          <w:szCs w:val="24"/>
        </w:rPr>
        <w:t>applicant must</w:t>
      </w:r>
      <w:r w:rsidRPr="00E15768">
        <w:rPr>
          <w:rFonts w:ascii="Times New Roman" w:hAnsi="Times New Roman" w:cs="Times New Roman"/>
          <w:iCs/>
          <w:sz w:val="24"/>
          <w:szCs w:val="24"/>
        </w:rPr>
        <w:t xml:space="preserve"> state exactly what the alleged contemnor has done or omitted to do which constitutes a contempt of court with sufficient particularity to enable </w:t>
      </w:r>
      <w:r>
        <w:rPr>
          <w:rFonts w:ascii="Times New Roman" w:hAnsi="Times New Roman" w:cs="Times New Roman"/>
          <w:iCs/>
          <w:sz w:val="24"/>
          <w:szCs w:val="24"/>
        </w:rPr>
        <w:t>the respondent</w:t>
      </w:r>
      <w:r w:rsidRPr="00E15768">
        <w:rPr>
          <w:rFonts w:ascii="Times New Roman" w:hAnsi="Times New Roman" w:cs="Times New Roman"/>
          <w:iCs/>
          <w:sz w:val="24"/>
          <w:szCs w:val="24"/>
        </w:rPr>
        <w:t xml:space="preserve"> meet the </w:t>
      </w:r>
      <w:r>
        <w:rPr>
          <w:rFonts w:ascii="Times New Roman" w:hAnsi="Times New Roman" w:cs="Times New Roman"/>
          <w:iCs/>
          <w:sz w:val="24"/>
          <w:szCs w:val="24"/>
        </w:rPr>
        <w:t xml:space="preserve">accusation. </w:t>
      </w:r>
      <w:r w:rsidR="00EB5C8B" w:rsidRPr="00EB5C8B">
        <w:rPr>
          <w:rFonts w:ascii="Times New Roman" w:hAnsi="Times New Roman" w:cs="Times New Roman"/>
          <w:iCs/>
          <w:sz w:val="24"/>
          <w:szCs w:val="24"/>
        </w:rPr>
        <w:t>An element of contempt is that the conduct in question must have been wilfully</w:t>
      </w:r>
      <w:r w:rsidR="00EB5C8B">
        <w:rPr>
          <w:rFonts w:ascii="Times New Roman" w:hAnsi="Times New Roman" w:cs="Times New Roman"/>
          <w:iCs/>
          <w:sz w:val="24"/>
          <w:szCs w:val="24"/>
        </w:rPr>
        <w:t xml:space="preserve"> </w:t>
      </w:r>
      <w:r w:rsidR="00EB5C8B" w:rsidRPr="00EB5C8B">
        <w:rPr>
          <w:rFonts w:ascii="Times New Roman" w:hAnsi="Times New Roman" w:cs="Times New Roman"/>
          <w:iCs/>
          <w:sz w:val="24"/>
          <w:szCs w:val="24"/>
        </w:rPr>
        <w:t>committed. Intent may be inferred from the circumstances accompanying the conduct and</w:t>
      </w:r>
      <w:r w:rsidR="00EB5C8B">
        <w:rPr>
          <w:rFonts w:ascii="Times New Roman" w:hAnsi="Times New Roman" w:cs="Times New Roman"/>
          <w:iCs/>
          <w:sz w:val="24"/>
          <w:szCs w:val="24"/>
        </w:rPr>
        <w:t xml:space="preserve"> </w:t>
      </w:r>
      <w:r w:rsidR="00EB5C8B" w:rsidRPr="00EB5C8B">
        <w:rPr>
          <w:rFonts w:ascii="Times New Roman" w:hAnsi="Times New Roman" w:cs="Times New Roman"/>
          <w:iCs/>
          <w:sz w:val="24"/>
          <w:szCs w:val="24"/>
        </w:rPr>
        <w:t xml:space="preserve">need not be proven directly. There </w:t>
      </w:r>
      <w:r w:rsidR="00EB5C8B">
        <w:rPr>
          <w:rFonts w:ascii="Times New Roman" w:hAnsi="Times New Roman" w:cs="Times New Roman"/>
          <w:iCs/>
          <w:sz w:val="24"/>
          <w:szCs w:val="24"/>
        </w:rPr>
        <w:t>should be</w:t>
      </w:r>
      <w:r w:rsidR="00EB5C8B" w:rsidRPr="00EB5C8B">
        <w:rPr>
          <w:rFonts w:ascii="Times New Roman" w:hAnsi="Times New Roman" w:cs="Times New Roman"/>
          <w:iCs/>
          <w:sz w:val="24"/>
          <w:szCs w:val="24"/>
        </w:rPr>
        <w:t xml:space="preserve"> sufficient evidence to show that </w:t>
      </w:r>
      <w:r w:rsidR="00BD5915">
        <w:rPr>
          <w:rFonts w:ascii="Times New Roman" w:hAnsi="Times New Roman" w:cs="Times New Roman"/>
          <w:iCs/>
          <w:sz w:val="24"/>
          <w:szCs w:val="24"/>
        </w:rPr>
        <w:t xml:space="preserve">the </w:t>
      </w:r>
      <w:r w:rsidR="00EB5C8B">
        <w:rPr>
          <w:rFonts w:ascii="Times New Roman" w:hAnsi="Times New Roman" w:cs="Times New Roman"/>
          <w:iCs/>
          <w:sz w:val="24"/>
          <w:szCs w:val="24"/>
        </w:rPr>
        <w:t>alleged contemnor</w:t>
      </w:r>
      <w:r w:rsidR="00EB5C8B" w:rsidRPr="00EB5C8B">
        <w:rPr>
          <w:rFonts w:ascii="Times New Roman" w:hAnsi="Times New Roman" w:cs="Times New Roman"/>
          <w:iCs/>
          <w:sz w:val="24"/>
          <w:szCs w:val="24"/>
        </w:rPr>
        <w:t xml:space="preserve"> intended</w:t>
      </w:r>
      <w:r w:rsidR="00EB5C8B">
        <w:rPr>
          <w:rFonts w:ascii="Times New Roman" w:hAnsi="Times New Roman" w:cs="Times New Roman"/>
          <w:iCs/>
          <w:sz w:val="24"/>
          <w:szCs w:val="24"/>
        </w:rPr>
        <w:t xml:space="preserve"> </w:t>
      </w:r>
      <w:r w:rsidR="00EB5C8B" w:rsidRPr="00EB5C8B">
        <w:rPr>
          <w:rFonts w:ascii="Times New Roman" w:hAnsi="Times New Roman" w:cs="Times New Roman"/>
          <w:iCs/>
          <w:sz w:val="24"/>
          <w:szCs w:val="24"/>
        </w:rPr>
        <w:t>to embarrass, hinder, or obstruct the trial court.</w:t>
      </w:r>
      <w:r w:rsidR="00EB5C8B">
        <w:rPr>
          <w:rFonts w:ascii="Times New Roman" w:hAnsi="Times New Roman" w:cs="Times New Roman"/>
          <w:iCs/>
          <w:sz w:val="24"/>
          <w:szCs w:val="24"/>
        </w:rPr>
        <w:t xml:space="preserve"> It</w:t>
      </w:r>
      <w:r w:rsidRPr="00E15768">
        <w:rPr>
          <w:rFonts w:ascii="Times New Roman" w:hAnsi="Times New Roman" w:cs="Times New Roman"/>
          <w:iCs/>
          <w:sz w:val="24"/>
          <w:szCs w:val="24"/>
        </w:rPr>
        <w:t xml:space="preserve"> must be made clear what the </w:t>
      </w:r>
      <w:r>
        <w:rPr>
          <w:rFonts w:ascii="Times New Roman" w:hAnsi="Times New Roman" w:cs="Times New Roman"/>
          <w:iCs/>
          <w:sz w:val="24"/>
          <w:szCs w:val="24"/>
        </w:rPr>
        <w:t>respondent</w:t>
      </w:r>
      <w:r w:rsidRPr="00E15768">
        <w:rPr>
          <w:rFonts w:ascii="Times New Roman" w:hAnsi="Times New Roman" w:cs="Times New Roman"/>
          <w:iCs/>
          <w:sz w:val="24"/>
          <w:szCs w:val="24"/>
        </w:rPr>
        <w:t xml:space="preserve"> is alleged to have done and that </w:t>
      </w:r>
      <w:r>
        <w:rPr>
          <w:rFonts w:ascii="Times New Roman" w:hAnsi="Times New Roman" w:cs="Times New Roman"/>
          <w:iCs/>
          <w:sz w:val="24"/>
          <w:szCs w:val="24"/>
        </w:rPr>
        <w:t>constitutes a w</w:t>
      </w:r>
      <w:r w:rsidRPr="00A1230F">
        <w:rPr>
          <w:rFonts w:ascii="Times New Roman" w:hAnsi="Times New Roman" w:cs="Times New Roman"/>
          <w:iCs/>
          <w:sz w:val="24"/>
          <w:szCs w:val="24"/>
        </w:rPr>
        <w:t xml:space="preserve">ilful (rather than casual, accidental or unintentional) breach of an order or undertaking by which a person is bound and of which the person has </w:t>
      </w:r>
      <w:r>
        <w:rPr>
          <w:rFonts w:ascii="Times New Roman" w:hAnsi="Times New Roman" w:cs="Times New Roman"/>
          <w:iCs/>
          <w:sz w:val="24"/>
          <w:szCs w:val="24"/>
        </w:rPr>
        <w:t xml:space="preserve">notice (see </w:t>
      </w:r>
      <w:r w:rsidRPr="00D33799">
        <w:rPr>
          <w:rFonts w:ascii="Times New Roman" w:hAnsi="Times New Roman" w:cs="Times New Roman"/>
          <w:i/>
          <w:iCs/>
          <w:sz w:val="24"/>
          <w:szCs w:val="24"/>
        </w:rPr>
        <w:t>Australasian Meat Industry Employees Union v. Mudginberri Station Pty Ltd (1986) 161 CLR 98; 60 ALJR 608; 66 ALR 577</w:t>
      </w:r>
      <w:r>
        <w:rPr>
          <w:rFonts w:ascii="Times New Roman" w:hAnsi="Times New Roman" w:cs="Times New Roman"/>
          <w:iCs/>
          <w:sz w:val="24"/>
          <w:szCs w:val="24"/>
        </w:rPr>
        <w:t>).</w:t>
      </w:r>
      <w:r w:rsidRPr="00560098">
        <w:t xml:space="preserve"> </w:t>
      </w:r>
      <w:r>
        <w:rPr>
          <w:rFonts w:ascii="Times New Roman" w:hAnsi="Times New Roman" w:cs="Times New Roman"/>
          <w:iCs/>
          <w:sz w:val="24"/>
          <w:szCs w:val="24"/>
        </w:rPr>
        <w:t>T</w:t>
      </w:r>
      <w:r w:rsidRPr="00560098">
        <w:rPr>
          <w:rFonts w:ascii="Times New Roman" w:hAnsi="Times New Roman" w:cs="Times New Roman"/>
          <w:iCs/>
          <w:sz w:val="24"/>
          <w:szCs w:val="24"/>
        </w:rPr>
        <w:t xml:space="preserve">he test to be applied in determining </w:t>
      </w:r>
      <w:r>
        <w:rPr>
          <w:rFonts w:ascii="Times New Roman" w:hAnsi="Times New Roman" w:cs="Times New Roman"/>
          <w:iCs/>
          <w:sz w:val="24"/>
          <w:szCs w:val="24"/>
        </w:rPr>
        <w:t>whether or not the conduct constitutes a contempt of court is the tendency of that conduct to obstruct</w:t>
      </w:r>
      <w:r w:rsidRPr="00560098">
        <w:rPr>
          <w:rFonts w:ascii="Times New Roman" w:hAnsi="Times New Roman" w:cs="Times New Roman"/>
          <w:iCs/>
          <w:sz w:val="24"/>
          <w:szCs w:val="24"/>
        </w:rPr>
        <w:t xml:space="preserve"> the administration of justice</w:t>
      </w:r>
      <w:r>
        <w:rPr>
          <w:rFonts w:ascii="Times New Roman" w:hAnsi="Times New Roman" w:cs="Times New Roman"/>
          <w:iCs/>
          <w:sz w:val="24"/>
          <w:szCs w:val="24"/>
        </w:rPr>
        <w:t>. There is no</w:t>
      </w:r>
      <w:r w:rsidRPr="00560098">
        <w:rPr>
          <w:rFonts w:ascii="Times New Roman" w:hAnsi="Times New Roman" w:cs="Times New Roman"/>
          <w:iCs/>
          <w:sz w:val="24"/>
          <w:szCs w:val="24"/>
        </w:rPr>
        <w:t xml:space="preserve"> </w:t>
      </w:r>
      <w:r>
        <w:rPr>
          <w:rFonts w:ascii="Times New Roman" w:hAnsi="Times New Roman" w:cs="Times New Roman"/>
          <w:iCs/>
          <w:sz w:val="24"/>
          <w:szCs w:val="24"/>
        </w:rPr>
        <w:t>need of proof of</w:t>
      </w:r>
      <w:r w:rsidRPr="00560098">
        <w:rPr>
          <w:rFonts w:ascii="Times New Roman" w:hAnsi="Times New Roman" w:cs="Times New Roman"/>
          <w:iCs/>
          <w:sz w:val="24"/>
          <w:szCs w:val="24"/>
        </w:rPr>
        <w:t xml:space="preserve"> actual obstruct</w:t>
      </w:r>
      <w:r>
        <w:rPr>
          <w:rFonts w:ascii="Times New Roman" w:hAnsi="Times New Roman" w:cs="Times New Roman"/>
          <w:iCs/>
          <w:sz w:val="24"/>
          <w:szCs w:val="24"/>
        </w:rPr>
        <w:t xml:space="preserve">ion resulting from an act, but only </w:t>
      </w:r>
      <w:r w:rsidRPr="00560098">
        <w:rPr>
          <w:rFonts w:ascii="Times New Roman" w:hAnsi="Times New Roman" w:cs="Times New Roman"/>
          <w:iCs/>
          <w:sz w:val="24"/>
          <w:szCs w:val="24"/>
        </w:rPr>
        <w:t>the character of the act done and its direct tendency to prevent and obstruct the discharge of judicial duty</w:t>
      </w:r>
      <w:r>
        <w:rPr>
          <w:rFonts w:ascii="Times New Roman" w:hAnsi="Times New Roman" w:cs="Times New Roman"/>
          <w:iCs/>
          <w:sz w:val="24"/>
          <w:szCs w:val="24"/>
        </w:rPr>
        <w:t xml:space="preserve">. </w:t>
      </w:r>
    </w:p>
    <w:p w14:paraId="73A80B0F" w14:textId="77777777" w:rsidR="003E0A5D" w:rsidRDefault="003E0A5D" w:rsidP="00B977D4">
      <w:pPr>
        <w:spacing w:after="0" w:line="360" w:lineRule="auto"/>
        <w:jc w:val="both"/>
        <w:rPr>
          <w:rFonts w:ascii="Times New Roman" w:hAnsi="Times New Roman" w:cs="Times New Roman"/>
          <w:iCs/>
          <w:sz w:val="24"/>
          <w:szCs w:val="24"/>
        </w:rPr>
      </w:pPr>
    </w:p>
    <w:p w14:paraId="10BD2E52" w14:textId="77777777" w:rsidR="003E0A5D" w:rsidRDefault="003E0A5D" w:rsidP="003E0A5D">
      <w:pPr>
        <w:spacing w:after="0" w:line="360" w:lineRule="auto"/>
        <w:jc w:val="both"/>
        <w:rPr>
          <w:rFonts w:ascii="Times New Roman" w:hAnsi="Times New Roman" w:cs="Times New Roman"/>
          <w:iCs/>
          <w:sz w:val="24"/>
          <w:szCs w:val="24"/>
        </w:rPr>
      </w:pPr>
      <w:r w:rsidRPr="003E0A5D">
        <w:rPr>
          <w:rFonts w:ascii="Times New Roman" w:hAnsi="Times New Roman" w:cs="Times New Roman"/>
          <w:iCs/>
          <w:sz w:val="24"/>
          <w:szCs w:val="24"/>
        </w:rPr>
        <w:t>Factors likely to support a finding of contempt in relation to the enforcement of</w:t>
      </w:r>
      <w:r>
        <w:rPr>
          <w:rFonts w:ascii="Times New Roman" w:hAnsi="Times New Roman" w:cs="Times New Roman"/>
          <w:iCs/>
          <w:sz w:val="24"/>
          <w:szCs w:val="24"/>
        </w:rPr>
        <w:t xml:space="preserve"> </w:t>
      </w:r>
      <w:r w:rsidRPr="003E0A5D">
        <w:rPr>
          <w:rFonts w:ascii="Times New Roman" w:hAnsi="Times New Roman" w:cs="Times New Roman"/>
          <w:iCs/>
          <w:sz w:val="24"/>
          <w:szCs w:val="24"/>
        </w:rPr>
        <w:t>a debt will include evidence the debtor is living a lavish lifestyle beyond his or her means,</w:t>
      </w:r>
      <w:r>
        <w:rPr>
          <w:rFonts w:ascii="Times New Roman" w:hAnsi="Times New Roman" w:cs="Times New Roman"/>
          <w:iCs/>
          <w:sz w:val="24"/>
          <w:szCs w:val="24"/>
        </w:rPr>
        <w:t xml:space="preserve"> </w:t>
      </w:r>
      <w:r w:rsidRPr="003E0A5D">
        <w:rPr>
          <w:rFonts w:ascii="Times New Roman" w:hAnsi="Times New Roman" w:cs="Times New Roman"/>
          <w:iCs/>
          <w:sz w:val="24"/>
          <w:szCs w:val="24"/>
        </w:rPr>
        <w:t>transfers of assets to family members, corporations or others with an intent to place assets</w:t>
      </w:r>
      <w:r>
        <w:rPr>
          <w:rFonts w:ascii="Times New Roman" w:hAnsi="Times New Roman" w:cs="Times New Roman"/>
          <w:iCs/>
          <w:sz w:val="24"/>
          <w:szCs w:val="24"/>
        </w:rPr>
        <w:t xml:space="preserve"> </w:t>
      </w:r>
      <w:r w:rsidRPr="003E0A5D">
        <w:rPr>
          <w:rFonts w:ascii="Times New Roman" w:hAnsi="Times New Roman" w:cs="Times New Roman"/>
          <w:iCs/>
          <w:sz w:val="24"/>
          <w:szCs w:val="24"/>
        </w:rPr>
        <w:t>beyond the reach of creditors, false or misleading evidence provided at an examination in aid of</w:t>
      </w:r>
      <w:r>
        <w:rPr>
          <w:rFonts w:ascii="Times New Roman" w:hAnsi="Times New Roman" w:cs="Times New Roman"/>
          <w:iCs/>
          <w:sz w:val="24"/>
          <w:szCs w:val="24"/>
        </w:rPr>
        <w:t xml:space="preserve"> </w:t>
      </w:r>
      <w:r w:rsidRPr="003E0A5D">
        <w:rPr>
          <w:rFonts w:ascii="Times New Roman" w:hAnsi="Times New Roman" w:cs="Times New Roman"/>
          <w:iCs/>
          <w:sz w:val="24"/>
          <w:szCs w:val="24"/>
        </w:rPr>
        <w:t>execution or elsewhere, and a refusal to produce documents or to provide responsive answers</w:t>
      </w:r>
      <w:r>
        <w:rPr>
          <w:rFonts w:ascii="Times New Roman" w:hAnsi="Times New Roman" w:cs="Times New Roman"/>
          <w:iCs/>
          <w:sz w:val="24"/>
          <w:szCs w:val="24"/>
        </w:rPr>
        <w:t xml:space="preserve"> </w:t>
      </w:r>
      <w:r w:rsidRPr="003E0A5D">
        <w:rPr>
          <w:rFonts w:ascii="Times New Roman" w:hAnsi="Times New Roman" w:cs="Times New Roman"/>
          <w:iCs/>
          <w:sz w:val="24"/>
          <w:szCs w:val="24"/>
        </w:rPr>
        <w:t>with respect to assets</w:t>
      </w:r>
      <w:r>
        <w:rPr>
          <w:rFonts w:ascii="Times New Roman" w:hAnsi="Times New Roman" w:cs="Times New Roman"/>
          <w:iCs/>
          <w:sz w:val="24"/>
          <w:szCs w:val="24"/>
        </w:rPr>
        <w:t xml:space="preserve">. </w:t>
      </w:r>
    </w:p>
    <w:p w14:paraId="44A6BA9C" w14:textId="77777777" w:rsidR="00B977D4" w:rsidRDefault="00B977D4" w:rsidP="00B977D4">
      <w:pPr>
        <w:spacing w:after="0" w:line="360" w:lineRule="auto"/>
        <w:jc w:val="both"/>
        <w:rPr>
          <w:rFonts w:ascii="Times New Roman" w:hAnsi="Times New Roman" w:cs="Times New Roman"/>
          <w:iCs/>
          <w:sz w:val="24"/>
          <w:szCs w:val="24"/>
        </w:rPr>
      </w:pPr>
    </w:p>
    <w:p w14:paraId="4B51BCB3" w14:textId="77777777" w:rsidR="00B977D4" w:rsidRPr="00F96A6C" w:rsidRDefault="00B977D4" w:rsidP="00B977D4">
      <w:pPr>
        <w:spacing w:after="0" w:line="360" w:lineRule="auto"/>
        <w:jc w:val="both"/>
        <w:rPr>
          <w:rFonts w:ascii="Times New Roman" w:hAnsi="Times New Roman" w:cs="Times New Roman"/>
          <w:iCs/>
          <w:sz w:val="24"/>
          <w:szCs w:val="24"/>
        </w:rPr>
      </w:pPr>
      <w:r w:rsidRPr="0033345E">
        <w:rPr>
          <w:rFonts w:ascii="Times New Roman" w:hAnsi="Times New Roman" w:cs="Times New Roman"/>
          <w:iCs/>
          <w:sz w:val="24"/>
          <w:szCs w:val="24"/>
        </w:rPr>
        <w:lastRenderedPageBreak/>
        <w:t>A deliberate commission or omission that is in breach of the court’s order will constitute wilful disobedience of the order unless it is casual, accidental or unintentional</w:t>
      </w:r>
      <w:r>
        <w:rPr>
          <w:rFonts w:ascii="Times New Roman" w:hAnsi="Times New Roman" w:cs="Times New Roman"/>
          <w:iCs/>
          <w:sz w:val="24"/>
          <w:szCs w:val="24"/>
        </w:rPr>
        <w:t xml:space="preserve">. It is trite that </w:t>
      </w:r>
      <w:r w:rsidRPr="007C7A66">
        <w:rPr>
          <w:rFonts w:ascii="Times New Roman" w:hAnsi="Times New Roman" w:cs="Times New Roman"/>
          <w:iCs/>
          <w:sz w:val="24"/>
          <w:szCs w:val="24"/>
        </w:rPr>
        <w:t>an order issued by a court with jurisdiction over the subject matter and person must be obeyed by the parties until it is reversed by orderly and proper proceedings</w:t>
      </w:r>
      <w:r>
        <w:rPr>
          <w:rFonts w:ascii="Times New Roman" w:hAnsi="Times New Roman" w:cs="Times New Roman"/>
          <w:iCs/>
          <w:sz w:val="24"/>
          <w:szCs w:val="24"/>
        </w:rPr>
        <w:t xml:space="preserve"> (see </w:t>
      </w:r>
      <w:r w:rsidRPr="00C04843">
        <w:rPr>
          <w:rFonts w:ascii="Times New Roman" w:hAnsi="Times New Roman" w:cs="Times New Roman"/>
          <w:i/>
          <w:iCs/>
          <w:sz w:val="24"/>
          <w:szCs w:val="24"/>
        </w:rPr>
        <w:t>Wild Life Lodges Ltd v.</w:t>
      </w:r>
      <w:r>
        <w:rPr>
          <w:rFonts w:ascii="Times New Roman" w:hAnsi="Times New Roman" w:cs="Times New Roman"/>
          <w:i/>
          <w:iCs/>
          <w:sz w:val="24"/>
          <w:szCs w:val="24"/>
        </w:rPr>
        <w:t xml:space="preserve"> </w:t>
      </w:r>
      <w:r w:rsidRPr="00C04843">
        <w:rPr>
          <w:rFonts w:ascii="Times New Roman" w:hAnsi="Times New Roman" w:cs="Times New Roman"/>
          <w:i/>
          <w:iCs/>
          <w:sz w:val="24"/>
          <w:szCs w:val="24"/>
        </w:rPr>
        <w:t xml:space="preserve">County Council of Narok and another </w:t>
      </w:r>
      <w:r>
        <w:rPr>
          <w:rFonts w:ascii="Times New Roman" w:hAnsi="Times New Roman" w:cs="Times New Roman"/>
          <w:i/>
          <w:iCs/>
          <w:sz w:val="24"/>
          <w:szCs w:val="24"/>
        </w:rPr>
        <w:t>[</w:t>
      </w:r>
      <w:r w:rsidRPr="00C04843">
        <w:rPr>
          <w:rFonts w:ascii="Times New Roman" w:hAnsi="Times New Roman" w:cs="Times New Roman"/>
          <w:i/>
          <w:iCs/>
          <w:sz w:val="24"/>
          <w:szCs w:val="24"/>
        </w:rPr>
        <w:t>2005</w:t>
      </w:r>
      <w:r>
        <w:rPr>
          <w:rFonts w:ascii="Times New Roman" w:hAnsi="Times New Roman" w:cs="Times New Roman"/>
          <w:i/>
          <w:iCs/>
          <w:sz w:val="24"/>
          <w:szCs w:val="24"/>
        </w:rPr>
        <w:t>]</w:t>
      </w:r>
      <w:r w:rsidRPr="00C04843">
        <w:rPr>
          <w:rFonts w:ascii="Times New Roman" w:hAnsi="Times New Roman" w:cs="Times New Roman"/>
          <w:i/>
          <w:iCs/>
          <w:sz w:val="24"/>
          <w:szCs w:val="24"/>
        </w:rPr>
        <w:t xml:space="preserve"> 2 EA 344</w:t>
      </w:r>
      <w:r>
        <w:rPr>
          <w:rFonts w:ascii="Times New Roman" w:hAnsi="Times New Roman" w:cs="Times New Roman"/>
          <w:iCs/>
          <w:sz w:val="24"/>
          <w:szCs w:val="24"/>
        </w:rPr>
        <w:t xml:space="preserve">). Although </w:t>
      </w:r>
      <w:r w:rsidRPr="00006B3D">
        <w:rPr>
          <w:rFonts w:ascii="Times New Roman" w:hAnsi="Times New Roman" w:cs="Times New Roman"/>
          <w:iCs/>
          <w:sz w:val="24"/>
          <w:szCs w:val="24"/>
        </w:rPr>
        <w:t>an intentional act or omission that is, in fact, in breach of a clear order of which the alleged contemnor has notice</w:t>
      </w:r>
      <w:r w:rsidRPr="0065574A">
        <w:rPr>
          <w:rFonts w:ascii="Times New Roman" w:hAnsi="Times New Roman" w:cs="Times New Roman"/>
          <w:iCs/>
          <w:sz w:val="24"/>
          <w:szCs w:val="24"/>
        </w:rPr>
        <w:t xml:space="preserve"> </w:t>
      </w:r>
      <w:r>
        <w:rPr>
          <w:rFonts w:ascii="Times New Roman" w:hAnsi="Times New Roman" w:cs="Times New Roman"/>
          <w:iCs/>
          <w:sz w:val="24"/>
          <w:szCs w:val="24"/>
        </w:rPr>
        <w:t xml:space="preserve">is enough to establish a contempt of court, casual, </w:t>
      </w:r>
      <w:r w:rsidRPr="0065574A">
        <w:rPr>
          <w:rFonts w:ascii="Times New Roman" w:hAnsi="Times New Roman" w:cs="Times New Roman"/>
          <w:iCs/>
          <w:sz w:val="24"/>
          <w:szCs w:val="24"/>
        </w:rPr>
        <w:t xml:space="preserve">accidental or unintentional acts of disobedience under circumstances which negate any suggestion of contumacy, </w:t>
      </w:r>
      <w:r>
        <w:rPr>
          <w:rFonts w:ascii="Times New Roman" w:hAnsi="Times New Roman" w:cs="Times New Roman"/>
          <w:iCs/>
          <w:sz w:val="24"/>
          <w:szCs w:val="24"/>
        </w:rPr>
        <w:t>should ordinarily</w:t>
      </w:r>
      <w:r w:rsidRPr="0065574A">
        <w:rPr>
          <w:rFonts w:ascii="Times New Roman" w:hAnsi="Times New Roman" w:cs="Times New Roman"/>
          <w:iCs/>
          <w:sz w:val="24"/>
          <w:szCs w:val="24"/>
        </w:rPr>
        <w:t xml:space="preserve"> not render the contemnor liable to punishment</w:t>
      </w:r>
      <w:r>
        <w:rPr>
          <w:rFonts w:ascii="Times New Roman" w:hAnsi="Times New Roman" w:cs="Times New Roman"/>
          <w:iCs/>
          <w:sz w:val="24"/>
          <w:szCs w:val="24"/>
        </w:rPr>
        <w:t>. A</w:t>
      </w:r>
      <w:r w:rsidRPr="00F96A6C">
        <w:rPr>
          <w:rFonts w:ascii="Times New Roman" w:hAnsi="Times New Roman" w:cs="Times New Roman"/>
          <w:iCs/>
          <w:sz w:val="24"/>
          <w:szCs w:val="24"/>
        </w:rPr>
        <w:t xml:space="preserve"> party acting due to misapprehension of the correct legal position and in good faith without any motive to defeat or defy the order of the Court, should </w:t>
      </w:r>
      <w:r>
        <w:rPr>
          <w:rFonts w:ascii="Times New Roman" w:hAnsi="Times New Roman" w:cs="Times New Roman"/>
          <w:iCs/>
          <w:sz w:val="24"/>
          <w:szCs w:val="24"/>
        </w:rPr>
        <w:t xml:space="preserve">not </w:t>
      </w:r>
      <w:r w:rsidRPr="00F96A6C">
        <w:rPr>
          <w:rFonts w:ascii="Times New Roman" w:hAnsi="Times New Roman" w:cs="Times New Roman"/>
          <w:iCs/>
          <w:sz w:val="24"/>
          <w:szCs w:val="24"/>
        </w:rPr>
        <w:t xml:space="preserve">be </w:t>
      </w:r>
      <w:r>
        <w:rPr>
          <w:rFonts w:ascii="Times New Roman" w:hAnsi="Times New Roman" w:cs="Times New Roman"/>
          <w:iCs/>
          <w:sz w:val="24"/>
          <w:szCs w:val="24"/>
        </w:rPr>
        <w:t>liable</w:t>
      </w:r>
      <w:r w:rsidRPr="00F96A6C">
        <w:rPr>
          <w:rFonts w:ascii="Times New Roman" w:hAnsi="Times New Roman" w:cs="Times New Roman"/>
          <w:iCs/>
          <w:sz w:val="24"/>
          <w:szCs w:val="24"/>
        </w:rPr>
        <w:t xml:space="preserve"> to a contempt proceeding</w:t>
      </w:r>
      <w:r>
        <w:rPr>
          <w:rFonts w:ascii="Times New Roman" w:hAnsi="Times New Roman" w:cs="Times New Roman"/>
          <w:iCs/>
          <w:sz w:val="24"/>
          <w:szCs w:val="24"/>
        </w:rPr>
        <w:t xml:space="preserve">. </w:t>
      </w:r>
      <w:r w:rsidRPr="0092797C">
        <w:rPr>
          <w:rFonts w:ascii="Times New Roman" w:hAnsi="Times New Roman" w:cs="Times New Roman"/>
          <w:iCs/>
          <w:sz w:val="24"/>
          <w:szCs w:val="24"/>
        </w:rPr>
        <w:t>But when an act or omission in breach of a court order is done or made consciously, voluntarily</w:t>
      </w:r>
      <w:r>
        <w:rPr>
          <w:rFonts w:ascii="Times New Roman" w:hAnsi="Times New Roman" w:cs="Times New Roman"/>
          <w:iCs/>
          <w:sz w:val="24"/>
          <w:szCs w:val="24"/>
        </w:rPr>
        <w:t xml:space="preserve"> and unaffected by any mistake </w:t>
      </w:r>
      <w:r w:rsidR="00907F1B">
        <w:rPr>
          <w:rFonts w:ascii="Times New Roman" w:hAnsi="Times New Roman" w:cs="Times New Roman"/>
          <w:iCs/>
          <w:sz w:val="24"/>
          <w:szCs w:val="24"/>
        </w:rPr>
        <w:t>i.e.,</w:t>
      </w:r>
      <w:r w:rsidRPr="0092797C">
        <w:rPr>
          <w:rFonts w:ascii="Times New Roman" w:hAnsi="Times New Roman" w:cs="Times New Roman"/>
          <w:iCs/>
          <w:sz w:val="24"/>
          <w:szCs w:val="24"/>
        </w:rPr>
        <w:t xml:space="preserve"> not casually, or accidentally or unintentionally</w:t>
      </w:r>
      <w:r>
        <w:rPr>
          <w:rFonts w:ascii="Times New Roman" w:hAnsi="Times New Roman" w:cs="Times New Roman"/>
          <w:iCs/>
          <w:sz w:val="24"/>
          <w:szCs w:val="24"/>
        </w:rPr>
        <w:t xml:space="preserve">, </w:t>
      </w:r>
      <w:r w:rsidRPr="0092797C">
        <w:rPr>
          <w:rFonts w:ascii="Times New Roman" w:hAnsi="Times New Roman" w:cs="Times New Roman"/>
          <w:iCs/>
          <w:sz w:val="24"/>
          <w:szCs w:val="24"/>
        </w:rPr>
        <w:t>it is</w:t>
      </w:r>
      <w:r w:rsidRPr="0092797C">
        <w:t xml:space="preserve"> </w:t>
      </w:r>
      <w:r w:rsidRPr="0092797C">
        <w:rPr>
          <w:rFonts w:ascii="Times New Roman" w:hAnsi="Times New Roman" w:cs="Times New Roman"/>
          <w:iCs/>
          <w:sz w:val="24"/>
          <w:szCs w:val="24"/>
        </w:rPr>
        <w:t>immaterial that the breach was committed in reliance on a third party’s advice, even legal advice</w:t>
      </w:r>
      <w:r>
        <w:rPr>
          <w:rFonts w:ascii="Times New Roman" w:hAnsi="Times New Roman" w:cs="Times New Roman"/>
          <w:iCs/>
          <w:sz w:val="24"/>
          <w:szCs w:val="24"/>
        </w:rPr>
        <w:t xml:space="preserve">. </w:t>
      </w:r>
    </w:p>
    <w:p w14:paraId="19C10A8D" w14:textId="77777777" w:rsidR="000C14A8" w:rsidRDefault="000C14A8" w:rsidP="000C14A8">
      <w:pPr>
        <w:spacing w:after="0" w:line="360" w:lineRule="auto"/>
        <w:jc w:val="both"/>
        <w:rPr>
          <w:rFonts w:ascii="Times New Roman" w:hAnsi="Times New Roman" w:cs="Times New Roman"/>
          <w:iCs/>
          <w:sz w:val="24"/>
          <w:szCs w:val="24"/>
        </w:rPr>
      </w:pPr>
    </w:p>
    <w:p w14:paraId="1DBE8FCD" w14:textId="77777777" w:rsidR="00B977D4" w:rsidRDefault="00B977D4" w:rsidP="00D77205">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L</w:t>
      </w:r>
      <w:r w:rsidRPr="00006B3D">
        <w:rPr>
          <w:rFonts w:ascii="Times New Roman" w:hAnsi="Times New Roman" w:cs="Times New Roman"/>
          <w:iCs/>
          <w:sz w:val="24"/>
          <w:szCs w:val="24"/>
        </w:rPr>
        <w:t xml:space="preserve">ack of intent to not obey </w:t>
      </w:r>
      <w:r>
        <w:rPr>
          <w:rFonts w:ascii="Times New Roman" w:hAnsi="Times New Roman" w:cs="Times New Roman"/>
          <w:iCs/>
          <w:sz w:val="24"/>
          <w:szCs w:val="24"/>
        </w:rPr>
        <w:t>the</w:t>
      </w:r>
      <w:r w:rsidRPr="00006B3D">
        <w:rPr>
          <w:rFonts w:ascii="Times New Roman" w:hAnsi="Times New Roman" w:cs="Times New Roman"/>
          <w:iCs/>
          <w:sz w:val="24"/>
          <w:szCs w:val="24"/>
        </w:rPr>
        <w:t xml:space="preserve"> order is not a defence. </w:t>
      </w:r>
      <w:r w:rsidR="008C3EBB">
        <w:rPr>
          <w:rFonts w:ascii="Times New Roman" w:hAnsi="Times New Roman" w:cs="Times New Roman"/>
          <w:iCs/>
          <w:sz w:val="24"/>
          <w:szCs w:val="24"/>
        </w:rPr>
        <w:t>I</w:t>
      </w:r>
      <w:r w:rsidR="008C3EBB" w:rsidRPr="008C3EBB">
        <w:rPr>
          <w:rFonts w:ascii="Times New Roman" w:hAnsi="Times New Roman" w:cs="Times New Roman"/>
          <w:iCs/>
          <w:sz w:val="24"/>
          <w:szCs w:val="24"/>
        </w:rPr>
        <w:t>ntention to disobey the order is not a necessary</w:t>
      </w:r>
      <w:r w:rsidR="008C3EBB">
        <w:rPr>
          <w:rFonts w:ascii="Times New Roman" w:hAnsi="Times New Roman" w:cs="Times New Roman"/>
          <w:iCs/>
          <w:sz w:val="24"/>
          <w:szCs w:val="24"/>
        </w:rPr>
        <w:t xml:space="preserve"> </w:t>
      </w:r>
      <w:r w:rsidR="008C3EBB" w:rsidRPr="008C3EBB">
        <w:rPr>
          <w:rFonts w:ascii="Times New Roman" w:hAnsi="Times New Roman" w:cs="Times New Roman"/>
          <w:iCs/>
          <w:sz w:val="24"/>
          <w:szCs w:val="24"/>
        </w:rPr>
        <w:t>element of the test</w:t>
      </w:r>
      <w:r w:rsidR="008C3EBB">
        <w:rPr>
          <w:rFonts w:ascii="Times New Roman" w:hAnsi="Times New Roman" w:cs="Times New Roman"/>
          <w:iCs/>
          <w:sz w:val="24"/>
          <w:szCs w:val="24"/>
        </w:rPr>
        <w:t>;</w:t>
      </w:r>
      <w:r w:rsidR="008C3EBB" w:rsidRPr="008C3EBB">
        <w:rPr>
          <w:rFonts w:ascii="Times New Roman" w:hAnsi="Times New Roman" w:cs="Times New Roman"/>
          <w:iCs/>
          <w:sz w:val="24"/>
          <w:szCs w:val="24"/>
        </w:rPr>
        <w:t xml:space="preserve"> it is sufficient that a person has intentionally done the act the order prohibits</w:t>
      </w:r>
      <w:r w:rsidR="008C3EBB">
        <w:rPr>
          <w:rFonts w:ascii="Times New Roman" w:hAnsi="Times New Roman" w:cs="Times New Roman"/>
          <w:iCs/>
          <w:sz w:val="24"/>
          <w:szCs w:val="24"/>
        </w:rPr>
        <w:t xml:space="preserve"> </w:t>
      </w:r>
      <w:r w:rsidR="008C3EBB" w:rsidRPr="008C3EBB">
        <w:rPr>
          <w:rFonts w:ascii="Times New Roman" w:hAnsi="Times New Roman" w:cs="Times New Roman"/>
          <w:iCs/>
          <w:sz w:val="24"/>
          <w:szCs w:val="24"/>
        </w:rPr>
        <w:t xml:space="preserve">or failed to do the act the order compels. </w:t>
      </w:r>
      <w:r w:rsidR="001A6228" w:rsidRPr="001A6228">
        <w:rPr>
          <w:rFonts w:ascii="Times New Roman" w:hAnsi="Times New Roman" w:cs="Times New Roman"/>
          <w:iCs/>
          <w:sz w:val="24"/>
          <w:szCs w:val="24"/>
        </w:rPr>
        <w:t>The required intention relates to the act itself, not to the disobedience; in other words, the intention to disobey, in the sense of desiring or knowingly choosing to disobey the order, is not an essential element of civil contempt</w:t>
      </w:r>
      <w:r w:rsidR="001A6228">
        <w:rPr>
          <w:rFonts w:ascii="Times New Roman" w:hAnsi="Times New Roman" w:cs="Times New Roman"/>
          <w:iCs/>
          <w:sz w:val="24"/>
          <w:szCs w:val="24"/>
        </w:rPr>
        <w:t xml:space="preserve">. </w:t>
      </w:r>
      <w:r w:rsidRPr="00006B3D">
        <w:rPr>
          <w:rFonts w:ascii="Times New Roman" w:hAnsi="Times New Roman" w:cs="Times New Roman"/>
          <w:iCs/>
          <w:sz w:val="24"/>
          <w:szCs w:val="24"/>
        </w:rPr>
        <w:t>All that is required to establish civil contempt is proof beyond a reasonable doubt of an inte</w:t>
      </w:r>
      <w:r>
        <w:rPr>
          <w:rFonts w:ascii="Times New Roman" w:hAnsi="Times New Roman" w:cs="Times New Roman"/>
          <w:iCs/>
          <w:sz w:val="24"/>
          <w:szCs w:val="24"/>
        </w:rPr>
        <w:t xml:space="preserve">ntional act or omission that is </w:t>
      </w:r>
      <w:r w:rsidRPr="00006B3D">
        <w:rPr>
          <w:rFonts w:ascii="Times New Roman" w:hAnsi="Times New Roman" w:cs="Times New Roman"/>
          <w:iCs/>
          <w:sz w:val="24"/>
          <w:szCs w:val="24"/>
        </w:rPr>
        <w:t xml:space="preserve">in breach of a clear order of which the alleged contemnor has notice. </w:t>
      </w:r>
      <w:r w:rsidR="00D77205" w:rsidRPr="00D77205">
        <w:rPr>
          <w:rFonts w:ascii="Times New Roman" w:hAnsi="Times New Roman" w:cs="Times New Roman"/>
          <w:iCs/>
          <w:sz w:val="24"/>
          <w:szCs w:val="24"/>
        </w:rPr>
        <w:t>Civil contempt is unique in that it is of a quasi-criminal nature. This means that even in</w:t>
      </w:r>
      <w:r w:rsidR="00D77205">
        <w:rPr>
          <w:rFonts w:ascii="Times New Roman" w:hAnsi="Times New Roman" w:cs="Times New Roman"/>
          <w:iCs/>
          <w:sz w:val="24"/>
          <w:szCs w:val="24"/>
        </w:rPr>
        <w:t xml:space="preserve"> </w:t>
      </w:r>
      <w:r w:rsidR="00D77205" w:rsidRPr="00D77205">
        <w:rPr>
          <w:rFonts w:ascii="Times New Roman" w:hAnsi="Times New Roman" w:cs="Times New Roman"/>
          <w:iCs/>
          <w:sz w:val="24"/>
          <w:szCs w:val="24"/>
        </w:rPr>
        <w:t>civil litigation all of the elements of civil contempt must be proved beyond a reasonable doubt</w:t>
      </w:r>
      <w:r w:rsidR="00D77205">
        <w:rPr>
          <w:rFonts w:ascii="Times New Roman" w:hAnsi="Times New Roman" w:cs="Times New Roman"/>
          <w:iCs/>
          <w:sz w:val="24"/>
          <w:szCs w:val="24"/>
        </w:rPr>
        <w:t xml:space="preserve"> </w:t>
      </w:r>
      <w:r w:rsidR="00D77205" w:rsidRPr="00D77205">
        <w:rPr>
          <w:rFonts w:ascii="Times New Roman" w:hAnsi="Times New Roman" w:cs="Times New Roman"/>
          <w:iCs/>
          <w:sz w:val="24"/>
          <w:szCs w:val="24"/>
        </w:rPr>
        <w:t>rather than the usual civil standard of balance of probabilities</w:t>
      </w:r>
      <w:r w:rsidR="00D77205">
        <w:rPr>
          <w:rFonts w:ascii="Times New Roman" w:hAnsi="Times New Roman" w:cs="Times New Roman"/>
          <w:iCs/>
          <w:sz w:val="24"/>
          <w:szCs w:val="24"/>
        </w:rPr>
        <w:t>.</w:t>
      </w:r>
      <w:r w:rsidR="00D77205" w:rsidRPr="00D77205">
        <w:rPr>
          <w:rFonts w:ascii="Times New Roman" w:hAnsi="Times New Roman" w:cs="Times New Roman"/>
          <w:iCs/>
          <w:sz w:val="24"/>
          <w:szCs w:val="24"/>
        </w:rPr>
        <w:t xml:space="preserve"> </w:t>
      </w:r>
      <w:r w:rsidRPr="00006B3D">
        <w:rPr>
          <w:rFonts w:ascii="Times New Roman" w:hAnsi="Times New Roman" w:cs="Times New Roman"/>
          <w:iCs/>
          <w:sz w:val="24"/>
          <w:szCs w:val="24"/>
        </w:rPr>
        <w:t xml:space="preserve">Intent or lack thereof </w:t>
      </w:r>
      <w:r>
        <w:rPr>
          <w:rFonts w:ascii="Times New Roman" w:hAnsi="Times New Roman" w:cs="Times New Roman"/>
          <w:iCs/>
          <w:sz w:val="24"/>
          <w:szCs w:val="24"/>
        </w:rPr>
        <w:t xml:space="preserve">only </w:t>
      </w:r>
      <w:r w:rsidRPr="00006B3D">
        <w:rPr>
          <w:rFonts w:ascii="Times New Roman" w:hAnsi="Times New Roman" w:cs="Times New Roman"/>
          <w:iCs/>
          <w:sz w:val="24"/>
          <w:szCs w:val="24"/>
        </w:rPr>
        <w:t>goes to the penalty to be imposed following a finding of contempt, not to the finding of contempt itself</w:t>
      </w:r>
      <w:r>
        <w:rPr>
          <w:rFonts w:ascii="Times New Roman" w:hAnsi="Times New Roman" w:cs="Times New Roman"/>
          <w:iCs/>
          <w:sz w:val="24"/>
          <w:szCs w:val="24"/>
        </w:rPr>
        <w:t>.</w:t>
      </w:r>
    </w:p>
    <w:p w14:paraId="329F7760" w14:textId="77777777" w:rsidR="0051594D" w:rsidRDefault="0051594D" w:rsidP="00D77205">
      <w:pPr>
        <w:spacing w:after="0" w:line="360" w:lineRule="auto"/>
        <w:jc w:val="both"/>
        <w:rPr>
          <w:rFonts w:ascii="Times New Roman" w:hAnsi="Times New Roman" w:cs="Times New Roman"/>
          <w:iCs/>
          <w:sz w:val="24"/>
          <w:szCs w:val="24"/>
        </w:rPr>
      </w:pPr>
    </w:p>
    <w:p w14:paraId="2AB377CA" w14:textId="77777777" w:rsidR="0051594D" w:rsidRDefault="0051594D" w:rsidP="00D77205">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There is no doubt in thus case that the respondent </w:t>
      </w:r>
      <w:r w:rsidRPr="008C3EBB">
        <w:rPr>
          <w:rFonts w:ascii="Times New Roman" w:hAnsi="Times New Roman" w:cs="Times New Roman"/>
          <w:iCs/>
          <w:sz w:val="24"/>
          <w:szCs w:val="24"/>
        </w:rPr>
        <w:t>failed to do the act the order compels</w:t>
      </w:r>
      <w:r>
        <w:rPr>
          <w:rFonts w:ascii="Times New Roman" w:hAnsi="Times New Roman" w:cs="Times New Roman"/>
          <w:iCs/>
          <w:sz w:val="24"/>
          <w:szCs w:val="24"/>
        </w:rPr>
        <w:t xml:space="preserve">; i.e., to pay the sum of </w:t>
      </w:r>
      <w:r>
        <w:rPr>
          <w:rFonts w:ascii="Times New Roman" w:hAnsi="Times New Roman" w:cs="Times New Roman"/>
          <w:sz w:val="24"/>
          <w:szCs w:val="24"/>
        </w:rPr>
        <w:t xml:space="preserve">shs. </w:t>
      </w:r>
      <w:r w:rsidRPr="00D46171">
        <w:rPr>
          <w:rFonts w:ascii="Times New Roman" w:hAnsi="Times New Roman" w:cs="Times New Roman"/>
          <w:sz w:val="24"/>
          <w:szCs w:val="24"/>
        </w:rPr>
        <w:t>108,848,068</w:t>
      </w:r>
      <w:r>
        <w:rPr>
          <w:rFonts w:ascii="Times New Roman" w:hAnsi="Times New Roman" w:cs="Times New Roman"/>
          <w:sz w:val="24"/>
          <w:szCs w:val="24"/>
        </w:rPr>
        <w:t>/= into the applicant’s bank account not later than 15</w:t>
      </w:r>
      <w:r w:rsidRPr="00BD5915">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 That failure was not </w:t>
      </w:r>
      <w:r w:rsidRPr="00A1230F">
        <w:rPr>
          <w:rFonts w:ascii="Times New Roman" w:hAnsi="Times New Roman" w:cs="Times New Roman"/>
          <w:iCs/>
          <w:sz w:val="24"/>
          <w:szCs w:val="24"/>
        </w:rPr>
        <w:t>casual, accidental or unintentional</w:t>
      </w:r>
      <w:r>
        <w:rPr>
          <w:rFonts w:ascii="Times New Roman" w:hAnsi="Times New Roman" w:cs="Times New Roman"/>
          <w:iCs/>
          <w:sz w:val="24"/>
          <w:szCs w:val="24"/>
        </w:rPr>
        <w:t xml:space="preserve">. The respondent though has obliquely pleaded that it is its internal verification processes that led to its inability to pay within the stipulated time, rather than a contumacious refusal to pay. </w:t>
      </w:r>
    </w:p>
    <w:p w14:paraId="42075906" w14:textId="77777777" w:rsidR="00BD3066" w:rsidRDefault="00EB5C8B" w:rsidP="00AE3833">
      <w:pPr>
        <w:pStyle w:val="ListParagraph"/>
        <w:numPr>
          <w:ilvl w:val="0"/>
          <w:numId w:val="33"/>
        </w:numPr>
        <w:spacing w:after="0" w:line="360" w:lineRule="auto"/>
        <w:jc w:val="both"/>
        <w:rPr>
          <w:rFonts w:ascii="Times New Roman" w:hAnsi="Times New Roman" w:cs="Times New Roman"/>
          <w:iCs/>
          <w:sz w:val="24"/>
          <w:szCs w:val="24"/>
        </w:rPr>
      </w:pPr>
      <w:r w:rsidRPr="0051594D">
        <w:rPr>
          <w:rFonts w:ascii="Times New Roman" w:hAnsi="Times New Roman" w:cs="Times New Roman"/>
          <w:iCs/>
          <w:sz w:val="24"/>
          <w:szCs w:val="24"/>
          <w:u w:val="single"/>
        </w:rPr>
        <w:lastRenderedPageBreak/>
        <w:t>L</w:t>
      </w:r>
      <w:r w:rsidR="00BD3066" w:rsidRPr="0051594D">
        <w:rPr>
          <w:rFonts w:ascii="Times New Roman" w:hAnsi="Times New Roman" w:cs="Times New Roman"/>
          <w:iCs/>
          <w:sz w:val="24"/>
          <w:szCs w:val="24"/>
          <w:u w:val="single"/>
        </w:rPr>
        <w:t>ack</w:t>
      </w:r>
      <w:r w:rsidRPr="0051594D">
        <w:rPr>
          <w:rFonts w:ascii="Times New Roman" w:hAnsi="Times New Roman" w:cs="Times New Roman"/>
          <w:iCs/>
          <w:sz w:val="24"/>
          <w:szCs w:val="24"/>
          <w:u w:val="single"/>
        </w:rPr>
        <w:t xml:space="preserve"> of</w:t>
      </w:r>
      <w:r w:rsidR="00BD3066" w:rsidRPr="0051594D">
        <w:rPr>
          <w:rFonts w:ascii="Times New Roman" w:hAnsi="Times New Roman" w:cs="Times New Roman"/>
          <w:iCs/>
          <w:sz w:val="24"/>
          <w:szCs w:val="24"/>
          <w:u w:val="single"/>
        </w:rPr>
        <w:t xml:space="preserve"> just cause or excuse for the violation</w:t>
      </w:r>
      <w:r w:rsidRPr="0051594D">
        <w:rPr>
          <w:rFonts w:ascii="Times New Roman" w:hAnsi="Times New Roman" w:cs="Times New Roman"/>
          <w:iCs/>
          <w:sz w:val="24"/>
          <w:szCs w:val="24"/>
          <w:u w:val="single"/>
        </w:rPr>
        <w:t xml:space="preserve"> of the court order</w:t>
      </w:r>
      <w:r w:rsidR="00BD3066" w:rsidRPr="000C14A8">
        <w:rPr>
          <w:rFonts w:ascii="Times New Roman" w:hAnsi="Times New Roman" w:cs="Times New Roman"/>
          <w:iCs/>
          <w:sz w:val="24"/>
          <w:szCs w:val="24"/>
        </w:rPr>
        <w:t>.</w:t>
      </w:r>
    </w:p>
    <w:p w14:paraId="2EEF1073" w14:textId="77777777" w:rsidR="00485B28" w:rsidRDefault="00485B28" w:rsidP="00485B28">
      <w:pPr>
        <w:spacing w:after="0" w:line="360" w:lineRule="auto"/>
        <w:jc w:val="both"/>
        <w:rPr>
          <w:rFonts w:ascii="Times New Roman" w:hAnsi="Times New Roman" w:cs="Times New Roman"/>
          <w:iCs/>
          <w:sz w:val="24"/>
          <w:szCs w:val="24"/>
        </w:rPr>
      </w:pPr>
    </w:p>
    <w:p w14:paraId="2456DA61" w14:textId="77777777" w:rsidR="00485B28" w:rsidRDefault="0051594D" w:rsidP="00485B28">
      <w:pPr>
        <w:spacing w:after="0" w:line="360" w:lineRule="auto"/>
        <w:jc w:val="both"/>
        <w:rPr>
          <w:rFonts w:ascii="Times New Roman" w:hAnsi="Times New Roman" w:cs="Times New Roman"/>
          <w:iCs/>
          <w:sz w:val="24"/>
          <w:szCs w:val="24"/>
        </w:rPr>
      </w:pPr>
      <w:r w:rsidRPr="0024110A">
        <w:rPr>
          <w:rFonts w:ascii="Times New Roman" w:hAnsi="Times New Roman" w:cs="Times New Roman"/>
          <w:iCs/>
          <w:sz w:val="24"/>
          <w:szCs w:val="24"/>
        </w:rPr>
        <w:t>The person must not have a legally acceptable excuse for the violation.</w:t>
      </w:r>
      <w:r w:rsidRPr="0024110A">
        <w:rPr>
          <w:rFonts w:ascii="Times New Roman" w:hAnsi="Times New Roman" w:cs="Times New Roman"/>
          <w:sz w:val="24"/>
          <w:szCs w:val="24"/>
        </w:rPr>
        <w:t xml:space="preserve"> </w:t>
      </w:r>
      <w:r w:rsidR="00766381">
        <w:rPr>
          <w:rFonts w:ascii="Times New Roman" w:hAnsi="Times New Roman" w:cs="Times New Roman"/>
          <w:iCs/>
          <w:sz w:val="24"/>
          <w:szCs w:val="24"/>
        </w:rPr>
        <w:t xml:space="preserve">While a </w:t>
      </w:r>
      <w:r w:rsidR="00766381" w:rsidRPr="00766381">
        <w:rPr>
          <w:rFonts w:ascii="Times New Roman" w:hAnsi="Times New Roman" w:cs="Times New Roman"/>
          <w:iCs/>
          <w:sz w:val="24"/>
          <w:szCs w:val="24"/>
        </w:rPr>
        <w:t xml:space="preserve">contumacious (wilfully disobedient) intent </w:t>
      </w:r>
      <w:r w:rsidR="00766381">
        <w:rPr>
          <w:rFonts w:ascii="Times New Roman" w:hAnsi="Times New Roman" w:cs="Times New Roman"/>
          <w:iCs/>
          <w:sz w:val="24"/>
          <w:szCs w:val="24"/>
        </w:rPr>
        <w:t>is</w:t>
      </w:r>
      <w:r w:rsidR="00766381" w:rsidRPr="00766381">
        <w:rPr>
          <w:rFonts w:ascii="Times New Roman" w:hAnsi="Times New Roman" w:cs="Times New Roman"/>
          <w:iCs/>
          <w:sz w:val="24"/>
          <w:szCs w:val="24"/>
        </w:rPr>
        <w:t xml:space="preserve"> not an essential element of contempt</w:t>
      </w:r>
      <w:r w:rsidR="00766381">
        <w:rPr>
          <w:rFonts w:ascii="Times New Roman" w:hAnsi="Times New Roman" w:cs="Times New Roman"/>
          <w:iCs/>
          <w:sz w:val="24"/>
          <w:szCs w:val="24"/>
        </w:rPr>
        <w:t>, i</w:t>
      </w:r>
      <w:r w:rsidR="001536F7" w:rsidRPr="0024110A">
        <w:rPr>
          <w:rFonts w:ascii="Times New Roman" w:hAnsi="Times New Roman" w:cs="Times New Roman"/>
          <w:iCs/>
          <w:sz w:val="24"/>
          <w:szCs w:val="24"/>
        </w:rPr>
        <w:t xml:space="preserve">n rare cases a civil contemnor can escape sanctions if a court finds there is </w:t>
      </w:r>
      <w:r>
        <w:rPr>
          <w:rFonts w:ascii="Times New Roman" w:hAnsi="Times New Roman" w:cs="Times New Roman"/>
          <w:iCs/>
          <w:sz w:val="24"/>
          <w:szCs w:val="24"/>
        </w:rPr>
        <w:t>“</w:t>
      </w:r>
      <w:r w:rsidR="001536F7" w:rsidRPr="0024110A">
        <w:rPr>
          <w:rFonts w:ascii="Times New Roman" w:hAnsi="Times New Roman" w:cs="Times New Roman"/>
          <w:iCs/>
          <w:sz w:val="24"/>
          <w:szCs w:val="24"/>
        </w:rPr>
        <w:t>just cause</w:t>
      </w:r>
      <w:r>
        <w:rPr>
          <w:rFonts w:ascii="Times New Roman" w:hAnsi="Times New Roman" w:cs="Times New Roman"/>
          <w:iCs/>
          <w:sz w:val="24"/>
          <w:szCs w:val="24"/>
        </w:rPr>
        <w:t>”</w:t>
      </w:r>
      <w:r w:rsidR="001536F7" w:rsidRPr="0024110A">
        <w:rPr>
          <w:rFonts w:ascii="Times New Roman" w:hAnsi="Times New Roman" w:cs="Times New Roman"/>
          <w:iCs/>
          <w:sz w:val="24"/>
          <w:szCs w:val="24"/>
        </w:rPr>
        <w:t xml:space="preserve"> for disobeying the court order. </w:t>
      </w:r>
      <w:r w:rsidR="0024110A" w:rsidRPr="0024110A">
        <w:rPr>
          <w:rFonts w:ascii="Times New Roman" w:hAnsi="Times New Roman" w:cs="Times New Roman"/>
          <w:iCs/>
          <w:sz w:val="24"/>
          <w:szCs w:val="24"/>
        </w:rPr>
        <w:t xml:space="preserve">To establish lack of just cause, the </w:t>
      </w:r>
      <w:r w:rsidR="0024110A">
        <w:rPr>
          <w:rFonts w:ascii="Times New Roman" w:hAnsi="Times New Roman" w:cs="Times New Roman"/>
          <w:iCs/>
          <w:sz w:val="24"/>
          <w:szCs w:val="24"/>
        </w:rPr>
        <w:t xml:space="preserve">applicant </w:t>
      </w:r>
      <w:r w:rsidR="0024110A" w:rsidRPr="0024110A">
        <w:rPr>
          <w:rFonts w:ascii="Times New Roman" w:hAnsi="Times New Roman" w:cs="Times New Roman"/>
          <w:iCs/>
          <w:sz w:val="24"/>
          <w:szCs w:val="24"/>
        </w:rPr>
        <w:t xml:space="preserve">need not </w:t>
      </w:r>
      <w:r w:rsidR="0024110A">
        <w:rPr>
          <w:rFonts w:ascii="Times New Roman" w:hAnsi="Times New Roman" w:cs="Times New Roman"/>
          <w:iCs/>
          <w:sz w:val="24"/>
          <w:szCs w:val="24"/>
        </w:rPr>
        <w:t>prove that the alleged contemnor</w:t>
      </w:r>
      <w:r w:rsidR="0024110A" w:rsidRPr="0024110A">
        <w:rPr>
          <w:rFonts w:ascii="Times New Roman" w:hAnsi="Times New Roman" w:cs="Times New Roman"/>
          <w:iCs/>
          <w:sz w:val="24"/>
          <w:szCs w:val="24"/>
        </w:rPr>
        <w:t xml:space="preserve"> acted unlawfully but must </w:t>
      </w:r>
      <w:r w:rsidR="0024110A">
        <w:rPr>
          <w:rFonts w:ascii="Times New Roman" w:hAnsi="Times New Roman" w:cs="Times New Roman"/>
          <w:iCs/>
          <w:sz w:val="24"/>
          <w:szCs w:val="24"/>
        </w:rPr>
        <w:t xml:space="preserve">prove that he or she </w:t>
      </w:r>
      <w:r w:rsidR="0024110A" w:rsidRPr="0024110A">
        <w:rPr>
          <w:rFonts w:ascii="Times New Roman" w:hAnsi="Times New Roman" w:cs="Times New Roman"/>
          <w:iCs/>
          <w:sz w:val="24"/>
          <w:szCs w:val="24"/>
        </w:rPr>
        <w:t xml:space="preserve">acted with the predominant purpose of </w:t>
      </w:r>
      <w:r w:rsidR="0024110A" w:rsidRPr="0024110A">
        <w:rPr>
          <w:rFonts w:ascii="Times New Roman" w:hAnsi="Times New Roman" w:cs="Times New Roman"/>
          <w:sz w:val="24"/>
          <w:szCs w:val="24"/>
        </w:rPr>
        <w:t>disobey</w:t>
      </w:r>
      <w:r w:rsidR="0024110A">
        <w:rPr>
          <w:rFonts w:ascii="Times New Roman" w:hAnsi="Times New Roman" w:cs="Times New Roman"/>
          <w:sz w:val="24"/>
          <w:szCs w:val="24"/>
        </w:rPr>
        <w:t>ing</w:t>
      </w:r>
      <w:r w:rsidR="0024110A" w:rsidRPr="0024110A">
        <w:rPr>
          <w:rFonts w:ascii="Times New Roman" w:hAnsi="Times New Roman" w:cs="Times New Roman"/>
          <w:sz w:val="24"/>
          <w:szCs w:val="24"/>
        </w:rPr>
        <w:t xml:space="preserve"> or </w:t>
      </w:r>
      <w:r w:rsidR="0024110A">
        <w:rPr>
          <w:rFonts w:ascii="Times New Roman" w:hAnsi="Times New Roman" w:cs="Times New Roman"/>
          <w:sz w:val="24"/>
          <w:szCs w:val="24"/>
        </w:rPr>
        <w:t xml:space="preserve">manifest </w:t>
      </w:r>
      <w:r w:rsidR="0024110A" w:rsidRPr="0024110A">
        <w:rPr>
          <w:rFonts w:ascii="Times New Roman" w:hAnsi="Times New Roman" w:cs="Times New Roman"/>
          <w:sz w:val="24"/>
          <w:szCs w:val="24"/>
        </w:rPr>
        <w:t>disrespect toward the court, or obstructi</w:t>
      </w:r>
      <w:r w:rsidR="0024110A">
        <w:rPr>
          <w:rFonts w:ascii="Times New Roman" w:hAnsi="Times New Roman" w:cs="Times New Roman"/>
          <w:sz w:val="24"/>
          <w:szCs w:val="24"/>
        </w:rPr>
        <w:t>ng</w:t>
      </w:r>
      <w:r w:rsidR="0024110A" w:rsidRPr="0024110A">
        <w:rPr>
          <w:rFonts w:ascii="Times New Roman" w:hAnsi="Times New Roman" w:cs="Times New Roman"/>
          <w:sz w:val="24"/>
          <w:szCs w:val="24"/>
        </w:rPr>
        <w:t xml:space="preserve"> the judicial process</w:t>
      </w:r>
      <w:r w:rsidR="0024110A">
        <w:rPr>
          <w:rFonts w:ascii="Times New Roman" w:hAnsi="Times New Roman" w:cs="Times New Roman"/>
          <w:sz w:val="24"/>
          <w:szCs w:val="24"/>
        </w:rPr>
        <w:t xml:space="preserve">. </w:t>
      </w:r>
      <w:r w:rsidR="00B2049F">
        <w:rPr>
          <w:rFonts w:ascii="Times New Roman" w:hAnsi="Times New Roman" w:cs="Times New Roman"/>
          <w:sz w:val="24"/>
          <w:szCs w:val="24"/>
        </w:rPr>
        <w:t>T</w:t>
      </w:r>
      <w:r w:rsidR="00B2049F" w:rsidRPr="00B2049F">
        <w:rPr>
          <w:rFonts w:ascii="Times New Roman" w:hAnsi="Times New Roman" w:cs="Times New Roman"/>
          <w:sz w:val="24"/>
          <w:szCs w:val="24"/>
        </w:rPr>
        <w:t xml:space="preserve">here can be no just cause or excuse where a party uses unlawful means in order to </w:t>
      </w:r>
      <w:r w:rsidR="00B2049F" w:rsidRPr="0037090C">
        <w:rPr>
          <w:rFonts w:ascii="Times New Roman" w:hAnsi="Times New Roman" w:cs="Times New Roman"/>
          <w:sz w:val="24"/>
          <w:szCs w:val="24"/>
        </w:rPr>
        <w:t xml:space="preserve">advance his or her own economic interests by unlawful means, or </w:t>
      </w:r>
      <w:r w:rsidR="00F2243F" w:rsidRPr="0037090C">
        <w:rPr>
          <w:rFonts w:ascii="Times New Roman" w:hAnsi="Times New Roman" w:cs="Times New Roman"/>
          <w:sz w:val="24"/>
          <w:szCs w:val="24"/>
        </w:rPr>
        <w:t xml:space="preserve">for harming the economic interests of others. </w:t>
      </w:r>
      <w:r w:rsidR="00916E8F" w:rsidRPr="0037090C">
        <w:rPr>
          <w:rFonts w:ascii="Times New Roman" w:hAnsi="Times New Roman" w:cs="Times New Roman"/>
          <w:sz w:val="24"/>
          <w:szCs w:val="24"/>
        </w:rPr>
        <w:t xml:space="preserve">Any person subject to a court order is under an obligation to </w:t>
      </w:r>
      <w:r w:rsidR="00907F1B" w:rsidRPr="0037090C">
        <w:rPr>
          <w:rFonts w:ascii="Times New Roman" w:hAnsi="Times New Roman" w:cs="Times New Roman"/>
          <w:iCs/>
          <w:sz w:val="24"/>
          <w:szCs w:val="24"/>
        </w:rPr>
        <w:t>ma</w:t>
      </w:r>
      <w:r w:rsidR="00916E8F" w:rsidRPr="0037090C">
        <w:rPr>
          <w:rFonts w:ascii="Times New Roman" w:hAnsi="Times New Roman" w:cs="Times New Roman"/>
          <w:iCs/>
          <w:sz w:val="24"/>
          <w:szCs w:val="24"/>
        </w:rPr>
        <w:t>ke a</w:t>
      </w:r>
      <w:r w:rsidR="00907F1B" w:rsidRPr="0037090C">
        <w:rPr>
          <w:rFonts w:ascii="Times New Roman" w:hAnsi="Times New Roman" w:cs="Times New Roman"/>
          <w:iCs/>
          <w:sz w:val="24"/>
          <w:szCs w:val="24"/>
        </w:rPr>
        <w:t xml:space="preserve"> good faith </w:t>
      </w:r>
      <w:r w:rsidR="00916E8F" w:rsidRPr="0037090C">
        <w:rPr>
          <w:rFonts w:ascii="Times New Roman" w:hAnsi="Times New Roman" w:cs="Times New Roman"/>
          <w:iCs/>
          <w:sz w:val="24"/>
          <w:szCs w:val="24"/>
        </w:rPr>
        <w:t>or</w:t>
      </w:r>
      <w:r w:rsidR="00907F1B" w:rsidRPr="0037090C">
        <w:rPr>
          <w:rFonts w:ascii="Times New Roman" w:hAnsi="Times New Roman" w:cs="Times New Roman"/>
          <w:iCs/>
          <w:sz w:val="24"/>
          <w:szCs w:val="24"/>
        </w:rPr>
        <w:t xml:space="preserve"> reasonable effort to comply.</w:t>
      </w:r>
      <w:r w:rsidR="00E27D92" w:rsidRPr="0037090C">
        <w:rPr>
          <w:rFonts w:ascii="Times New Roman" w:hAnsi="Times New Roman" w:cs="Times New Roman"/>
          <w:iCs/>
          <w:sz w:val="24"/>
          <w:szCs w:val="24"/>
        </w:rPr>
        <w:t xml:space="preserve"> This includes doing everything known to be usual, necessary and proper for ensuring the success of the endeavour</w:t>
      </w:r>
      <w:r w:rsidR="00916E8F" w:rsidRPr="0037090C">
        <w:rPr>
          <w:rFonts w:ascii="Times New Roman" w:hAnsi="Times New Roman" w:cs="Times New Roman"/>
          <w:iCs/>
          <w:sz w:val="24"/>
          <w:szCs w:val="24"/>
        </w:rPr>
        <w:t xml:space="preserve"> to comply</w:t>
      </w:r>
      <w:r w:rsidR="00E27D92" w:rsidRPr="0037090C">
        <w:rPr>
          <w:rFonts w:ascii="Times New Roman" w:hAnsi="Times New Roman" w:cs="Times New Roman"/>
          <w:iCs/>
          <w:sz w:val="24"/>
          <w:szCs w:val="24"/>
        </w:rPr>
        <w:t>.</w:t>
      </w:r>
      <w:r w:rsidR="00270327" w:rsidRPr="0037090C">
        <w:rPr>
          <w:rFonts w:ascii="Times New Roman" w:hAnsi="Times New Roman" w:cs="Times New Roman"/>
          <w:sz w:val="24"/>
          <w:szCs w:val="24"/>
        </w:rPr>
        <w:t xml:space="preserve"> The </w:t>
      </w:r>
      <w:r w:rsidR="00270327" w:rsidRPr="0037090C">
        <w:rPr>
          <w:rFonts w:ascii="Times New Roman" w:hAnsi="Times New Roman" w:cs="Times New Roman"/>
          <w:iCs/>
          <w:sz w:val="24"/>
          <w:szCs w:val="24"/>
        </w:rPr>
        <w:t>finding therefore will turn on whether the alleged contemnor did enough</w:t>
      </w:r>
      <w:r w:rsidR="00270327" w:rsidRPr="00270327">
        <w:rPr>
          <w:rFonts w:ascii="Times New Roman" w:hAnsi="Times New Roman" w:cs="Times New Roman"/>
          <w:iCs/>
          <w:sz w:val="24"/>
          <w:szCs w:val="24"/>
        </w:rPr>
        <w:t xml:space="preserve"> to bring about the required result</w:t>
      </w:r>
      <w:r w:rsidR="00270327">
        <w:rPr>
          <w:rFonts w:ascii="Times New Roman" w:hAnsi="Times New Roman" w:cs="Times New Roman"/>
          <w:iCs/>
          <w:sz w:val="24"/>
          <w:szCs w:val="24"/>
        </w:rPr>
        <w:t xml:space="preserve">. </w:t>
      </w:r>
      <w:r w:rsidR="007225AF">
        <w:rPr>
          <w:rFonts w:ascii="Times New Roman" w:hAnsi="Times New Roman" w:cs="Times New Roman"/>
          <w:iCs/>
          <w:sz w:val="24"/>
          <w:szCs w:val="24"/>
        </w:rPr>
        <w:t>A</w:t>
      </w:r>
      <w:r w:rsidR="007225AF" w:rsidRPr="007225AF">
        <w:rPr>
          <w:rFonts w:ascii="Times New Roman" w:hAnsi="Times New Roman" w:cs="Times New Roman"/>
          <w:iCs/>
          <w:sz w:val="24"/>
          <w:szCs w:val="24"/>
        </w:rPr>
        <w:t>n alleged contemnor who tried diligently to obey an order but failed may avoid a finding of contempt.</w:t>
      </w:r>
    </w:p>
    <w:p w14:paraId="33048378" w14:textId="77777777" w:rsidR="00400847" w:rsidRDefault="00400847" w:rsidP="00485B28">
      <w:pPr>
        <w:spacing w:after="0" w:line="360" w:lineRule="auto"/>
        <w:jc w:val="both"/>
        <w:rPr>
          <w:rFonts w:ascii="Times New Roman" w:hAnsi="Times New Roman" w:cs="Times New Roman"/>
          <w:iCs/>
          <w:sz w:val="24"/>
          <w:szCs w:val="24"/>
        </w:rPr>
      </w:pPr>
    </w:p>
    <w:p w14:paraId="4F347054" w14:textId="77777777" w:rsidR="00400847" w:rsidRDefault="00400847" w:rsidP="00004D63">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Necessity is not a defence. J</w:t>
      </w:r>
      <w:r w:rsidRPr="00400847">
        <w:rPr>
          <w:rFonts w:ascii="Times New Roman" w:hAnsi="Times New Roman" w:cs="Times New Roman"/>
          <w:iCs/>
          <w:sz w:val="24"/>
          <w:szCs w:val="24"/>
        </w:rPr>
        <w:t>ust as ignorance of the law is no excuse for not complying with it, a</w:t>
      </w:r>
      <w:r>
        <w:rPr>
          <w:rFonts w:ascii="Times New Roman" w:hAnsi="Times New Roman" w:cs="Times New Roman"/>
          <w:iCs/>
          <w:sz w:val="24"/>
          <w:szCs w:val="24"/>
        </w:rPr>
        <w:t xml:space="preserve"> </w:t>
      </w:r>
      <w:r w:rsidRPr="00400847">
        <w:rPr>
          <w:rFonts w:ascii="Times New Roman" w:hAnsi="Times New Roman" w:cs="Times New Roman"/>
          <w:iCs/>
          <w:sz w:val="24"/>
          <w:szCs w:val="24"/>
        </w:rPr>
        <w:t>mistake of law is not a defence to an allegation of civil contempt. Likewise, reliance on legal</w:t>
      </w:r>
      <w:r>
        <w:rPr>
          <w:rFonts w:ascii="Times New Roman" w:hAnsi="Times New Roman" w:cs="Times New Roman"/>
          <w:iCs/>
          <w:sz w:val="24"/>
          <w:szCs w:val="24"/>
        </w:rPr>
        <w:t xml:space="preserve"> </w:t>
      </w:r>
      <w:r w:rsidRPr="00400847">
        <w:rPr>
          <w:rFonts w:ascii="Times New Roman" w:hAnsi="Times New Roman" w:cs="Times New Roman"/>
          <w:iCs/>
          <w:sz w:val="24"/>
          <w:szCs w:val="24"/>
        </w:rPr>
        <w:t>advice does not shield a party from a finding of contempt</w:t>
      </w:r>
      <w:r>
        <w:rPr>
          <w:rFonts w:ascii="Times New Roman" w:hAnsi="Times New Roman" w:cs="Times New Roman"/>
          <w:iCs/>
          <w:sz w:val="24"/>
          <w:szCs w:val="24"/>
        </w:rPr>
        <w:t xml:space="preserve">. </w:t>
      </w:r>
      <w:r w:rsidR="0051594D" w:rsidRPr="0051594D">
        <w:rPr>
          <w:rFonts w:ascii="Times New Roman" w:hAnsi="Times New Roman" w:cs="Times New Roman"/>
          <w:iCs/>
          <w:sz w:val="24"/>
          <w:szCs w:val="24"/>
        </w:rPr>
        <w:t>The good faith inability to comply with a decree, as contrasted with the refusal to do so, is a complete defence to a contempt action</w:t>
      </w:r>
      <w:r w:rsidR="0051594D">
        <w:rPr>
          <w:rFonts w:ascii="Times New Roman" w:hAnsi="Times New Roman" w:cs="Times New Roman"/>
          <w:iCs/>
          <w:sz w:val="24"/>
          <w:szCs w:val="24"/>
        </w:rPr>
        <w:t xml:space="preserve">. </w:t>
      </w:r>
      <w:r w:rsidR="002B704E" w:rsidRPr="002B704E">
        <w:rPr>
          <w:rFonts w:ascii="Times New Roman" w:hAnsi="Times New Roman" w:cs="Times New Roman"/>
          <w:iCs/>
          <w:sz w:val="24"/>
          <w:szCs w:val="24"/>
        </w:rPr>
        <w:t xml:space="preserve">The </w:t>
      </w:r>
      <w:r w:rsidR="002B704E">
        <w:rPr>
          <w:rFonts w:ascii="Times New Roman" w:hAnsi="Times New Roman" w:cs="Times New Roman"/>
          <w:iCs/>
          <w:sz w:val="24"/>
          <w:szCs w:val="24"/>
        </w:rPr>
        <w:t>respondent</w:t>
      </w:r>
      <w:r w:rsidR="002B704E" w:rsidRPr="002B704E">
        <w:rPr>
          <w:rFonts w:ascii="Times New Roman" w:hAnsi="Times New Roman" w:cs="Times New Roman"/>
          <w:iCs/>
          <w:sz w:val="24"/>
          <w:szCs w:val="24"/>
        </w:rPr>
        <w:t xml:space="preserve"> raising this defence bears the burden, at least after some initial showing, of demonstrating an inability to comply</w:t>
      </w:r>
      <w:r w:rsidR="002B704E">
        <w:rPr>
          <w:rFonts w:ascii="Times New Roman" w:hAnsi="Times New Roman" w:cs="Times New Roman"/>
          <w:iCs/>
          <w:sz w:val="24"/>
          <w:szCs w:val="24"/>
        </w:rPr>
        <w:t xml:space="preserve">. </w:t>
      </w:r>
      <w:r w:rsidR="00F335D6">
        <w:rPr>
          <w:rFonts w:ascii="Times New Roman" w:hAnsi="Times New Roman" w:cs="Times New Roman"/>
          <w:iCs/>
          <w:sz w:val="24"/>
          <w:szCs w:val="24"/>
        </w:rPr>
        <w:t>S</w:t>
      </w:r>
      <w:r w:rsidR="00F335D6" w:rsidRPr="00F335D6">
        <w:rPr>
          <w:rFonts w:ascii="Times New Roman" w:hAnsi="Times New Roman" w:cs="Times New Roman"/>
          <w:iCs/>
          <w:sz w:val="24"/>
          <w:szCs w:val="24"/>
        </w:rPr>
        <w:t>elf-induced impossibility is not a defence</w:t>
      </w:r>
      <w:r w:rsidR="00F335D6">
        <w:rPr>
          <w:rFonts w:ascii="Times New Roman" w:hAnsi="Times New Roman" w:cs="Times New Roman"/>
          <w:iCs/>
          <w:sz w:val="24"/>
          <w:szCs w:val="24"/>
        </w:rPr>
        <w:t xml:space="preserve">. </w:t>
      </w:r>
      <w:r w:rsidR="00F335D6" w:rsidRPr="00F335D6">
        <w:rPr>
          <w:rFonts w:ascii="Times New Roman" w:hAnsi="Times New Roman" w:cs="Times New Roman"/>
          <w:iCs/>
          <w:sz w:val="24"/>
          <w:szCs w:val="24"/>
        </w:rPr>
        <w:t>A d</w:t>
      </w:r>
      <w:r w:rsidR="00F335D6">
        <w:rPr>
          <w:rFonts w:ascii="Times New Roman" w:hAnsi="Times New Roman" w:cs="Times New Roman"/>
          <w:iCs/>
          <w:sz w:val="24"/>
          <w:szCs w:val="24"/>
        </w:rPr>
        <w:t>espondent</w:t>
      </w:r>
      <w:r w:rsidR="00F335D6" w:rsidRPr="00F335D6">
        <w:rPr>
          <w:rFonts w:ascii="Times New Roman" w:hAnsi="Times New Roman" w:cs="Times New Roman"/>
          <w:iCs/>
          <w:sz w:val="24"/>
          <w:szCs w:val="24"/>
        </w:rPr>
        <w:t xml:space="preserve"> asserting an “impossibility” defence must show categorically and in detail why he or she is unable to comply with the court’s order</w:t>
      </w:r>
      <w:r w:rsidR="00F335D6">
        <w:rPr>
          <w:rFonts w:ascii="Times New Roman" w:hAnsi="Times New Roman" w:cs="Times New Roman"/>
          <w:iCs/>
          <w:sz w:val="24"/>
          <w:szCs w:val="24"/>
        </w:rPr>
        <w:t xml:space="preserve">. </w:t>
      </w:r>
      <w:r w:rsidR="0037090C">
        <w:rPr>
          <w:rFonts w:ascii="Times New Roman" w:hAnsi="Times New Roman" w:cs="Times New Roman"/>
          <w:iCs/>
          <w:sz w:val="24"/>
          <w:szCs w:val="24"/>
        </w:rPr>
        <w:t>I</w:t>
      </w:r>
      <w:r w:rsidR="00004D63" w:rsidRPr="00004D63">
        <w:rPr>
          <w:rFonts w:ascii="Times New Roman" w:hAnsi="Times New Roman" w:cs="Times New Roman"/>
          <w:iCs/>
          <w:sz w:val="24"/>
          <w:szCs w:val="24"/>
        </w:rPr>
        <w:t>n order to</w:t>
      </w:r>
      <w:r w:rsidR="00004D63">
        <w:rPr>
          <w:rFonts w:ascii="Times New Roman" w:hAnsi="Times New Roman" w:cs="Times New Roman"/>
          <w:iCs/>
          <w:sz w:val="24"/>
          <w:szCs w:val="24"/>
        </w:rPr>
        <w:t xml:space="preserve"> </w:t>
      </w:r>
      <w:r w:rsidR="00004D63" w:rsidRPr="00004D63">
        <w:rPr>
          <w:rFonts w:ascii="Times New Roman" w:hAnsi="Times New Roman" w:cs="Times New Roman"/>
          <w:iCs/>
          <w:sz w:val="24"/>
          <w:szCs w:val="24"/>
        </w:rPr>
        <w:t>demonstrate that they have undertaken reasonable and good faith</w:t>
      </w:r>
      <w:r w:rsidR="00004D63">
        <w:rPr>
          <w:rFonts w:ascii="Times New Roman" w:hAnsi="Times New Roman" w:cs="Times New Roman"/>
          <w:iCs/>
          <w:sz w:val="24"/>
          <w:szCs w:val="24"/>
        </w:rPr>
        <w:t xml:space="preserve"> </w:t>
      </w:r>
      <w:r w:rsidR="00004D63" w:rsidRPr="00004D63">
        <w:rPr>
          <w:rFonts w:ascii="Times New Roman" w:hAnsi="Times New Roman" w:cs="Times New Roman"/>
          <w:iCs/>
          <w:sz w:val="24"/>
          <w:szCs w:val="24"/>
        </w:rPr>
        <w:t>efforts to comply, the party must pay to the extent that</w:t>
      </w:r>
      <w:r w:rsidR="00004D63">
        <w:rPr>
          <w:rFonts w:ascii="Times New Roman" w:hAnsi="Times New Roman" w:cs="Times New Roman"/>
          <w:iCs/>
          <w:sz w:val="24"/>
          <w:szCs w:val="24"/>
        </w:rPr>
        <w:t xml:space="preserve"> </w:t>
      </w:r>
      <w:r w:rsidR="00004D63" w:rsidRPr="00004D63">
        <w:rPr>
          <w:rFonts w:ascii="Times New Roman" w:hAnsi="Times New Roman" w:cs="Times New Roman"/>
          <w:iCs/>
          <w:sz w:val="24"/>
          <w:szCs w:val="24"/>
        </w:rPr>
        <w:t>its finances would allow</w:t>
      </w:r>
      <w:r w:rsidR="00004D63">
        <w:rPr>
          <w:rFonts w:ascii="Times New Roman" w:hAnsi="Times New Roman" w:cs="Times New Roman"/>
          <w:iCs/>
          <w:sz w:val="24"/>
          <w:szCs w:val="24"/>
        </w:rPr>
        <w:t>.</w:t>
      </w:r>
    </w:p>
    <w:p w14:paraId="29C62946" w14:textId="77777777" w:rsidR="00004D63" w:rsidRDefault="00004D63" w:rsidP="00004D63">
      <w:pPr>
        <w:spacing w:after="0" w:line="360" w:lineRule="auto"/>
        <w:jc w:val="both"/>
        <w:rPr>
          <w:rFonts w:ascii="Times New Roman" w:hAnsi="Times New Roman" w:cs="Times New Roman"/>
          <w:iCs/>
          <w:sz w:val="24"/>
          <w:szCs w:val="24"/>
        </w:rPr>
      </w:pPr>
    </w:p>
    <w:p w14:paraId="322A2558" w14:textId="77777777" w:rsidR="00766381" w:rsidRDefault="00004D63" w:rsidP="00485B28">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In the instant case, the respondent gas demonstrated that o</w:t>
      </w:r>
      <w:r>
        <w:rPr>
          <w:rFonts w:ascii="Times New Roman" w:hAnsi="Times New Roman" w:cs="Times New Roman"/>
          <w:sz w:val="24"/>
          <w:szCs w:val="24"/>
        </w:rPr>
        <w:t xml:space="preserve">n </w:t>
      </w:r>
      <w:r w:rsidRPr="00D46171">
        <w:rPr>
          <w:rFonts w:ascii="Times New Roman" w:hAnsi="Times New Roman" w:cs="Times New Roman"/>
          <w:sz w:val="24"/>
          <w:szCs w:val="24"/>
        </w:rPr>
        <w:t>23</w:t>
      </w:r>
      <w:r w:rsidRPr="00D46171">
        <w:rPr>
          <w:rFonts w:ascii="Times New Roman" w:hAnsi="Times New Roman" w:cs="Times New Roman"/>
          <w:sz w:val="24"/>
          <w:szCs w:val="24"/>
          <w:vertAlign w:val="superscript"/>
        </w:rPr>
        <w:t>rd</w:t>
      </w:r>
      <w:r>
        <w:rPr>
          <w:rFonts w:ascii="Times New Roman" w:hAnsi="Times New Roman" w:cs="Times New Roman"/>
          <w:sz w:val="24"/>
          <w:szCs w:val="24"/>
        </w:rPr>
        <w:t xml:space="preserve"> August, </w:t>
      </w:r>
      <w:r w:rsidRPr="00D46171">
        <w:rPr>
          <w:rFonts w:ascii="Times New Roman" w:hAnsi="Times New Roman" w:cs="Times New Roman"/>
          <w:sz w:val="24"/>
          <w:szCs w:val="24"/>
        </w:rPr>
        <w:t xml:space="preserve">2021 </w:t>
      </w:r>
      <w:r>
        <w:rPr>
          <w:rFonts w:ascii="Times New Roman" w:hAnsi="Times New Roman" w:cs="Times New Roman"/>
          <w:iCs/>
          <w:sz w:val="24"/>
          <w:szCs w:val="24"/>
        </w:rPr>
        <w:t>it paid a sum</w:t>
      </w:r>
      <w:r>
        <w:rPr>
          <w:rFonts w:ascii="Times New Roman" w:hAnsi="Times New Roman" w:cs="Times New Roman"/>
          <w:sz w:val="24"/>
          <w:szCs w:val="24"/>
        </w:rPr>
        <w:t xml:space="preserve"> of shs. </w:t>
      </w:r>
      <w:r w:rsidRPr="00D46171">
        <w:rPr>
          <w:rFonts w:ascii="Times New Roman" w:hAnsi="Times New Roman" w:cs="Times New Roman"/>
          <w:sz w:val="24"/>
          <w:szCs w:val="24"/>
        </w:rPr>
        <w:t>108,848,068</w:t>
      </w:r>
      <w:r>
        <w:rPr>
          <w:rFonts w:ascii="Times New Roman" w:hAnsi="Times New Roman" w:cs="Times New Roman"/>
          <w:sz w:val="24"/>
          <w:szCs w:val="24"/>
        </w:rPr>
        <w:t xml:space="preserve">/= that its finances could allow at the time. With the current garnishee order, it has demonstrated </w:t>
      </w:r>
      <w:r>
        <w:rPr>
          <w:rFonts w:ascii="Times New Roman" w:hAnsi="Times New Roman" w:cs="Times New Roman"/>
          <w:iCs/>
          <w:sz w:val="24"/>
          <w:szCs w:val="24"/>
        </w:rPr>
        <w:t xml:space="preserve">in sufficient detail and with supporting documentation, the procedural requirements that must be met first before it will be in position to pay the retention money. The circumstances that have created its current inability to pay re contractual obligation by which it is bound. This is </w:t>
      </w:r>
      <w:r>
        <w:rPr>
          <w:rFonts w:ascii="Times New Roman" w:hAnsi="Times New Roman" w:cs="Times New Roman"/>
          <w:iCs/>
          <w:sz w:val="24"/>
          <w:szCs w:val="24"/>
        </w:rPr>
        <w:lastRenderedPageBreak/>
        <w:t xml:space="preserve">not a case of wilful disobedience but rather a present inability to comply with the court order. The only lapse is that the respondent did not handle the situation appropriately in light of the </w:t>
      </w:r>
      <w:r>
        <w:rPr>
          <w:rFonts w:ascii="Times New Roman" w:hAnsi="Times New Roman" w:cs="Times New Roman"/>
          <w:sz w:val="24"/>
          <w:szCs w:val="24"/>
        </w:rPr>
        <w:t>15</w:t>
      </w:r>
      <w:r w:rsidRPr="00BD5915">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 </w:t>
      </w:r>
      <w:r>
        <w:rPr>
          <w:rFonts w:ascii="Times New Roman" w:hAnsi="Times New Roman" w:cs="Times New Roman"/>
          <w:iCs/>
          <w:sz w:val="24"/>
          <w:szCs w:val="24"/>
        </w:rPr>
        <w:t xml:space="preserve">deadline set by Court. </w:t>
      </w:r>
      <w:r w:rsidR="00766381">
        <w:rPr>
          <w:rFonts w:ascii="Times New Roman" w:hAnsi="Times New Roman" w:cs="Times New Roman"/>
          <w:iCs/>
          <w:sz w:val="24"/>
          <w:szCs w:val="24"/>
        </w:rPr>
        <w:t>I</w:t>
      </w:r>
      <w:r w:rsidR="00766381" w:rsidRPr="00766381">
        <w:rPr>
          <w:rFonts w:ascii="Times New Roman" w:hAnsi="Times New Roman" w:cs="Times New Roman"/>
          <w:iCs/>
          <w:sz w:val="24"/>
          <w:szCs w:val="24"/>
        </w:rPr>
        <w:t>f a contemnor anticipates non-</w:t>
      </w:r>
      <w:r w:rsidR="00766381" w:rsidRPr="00102B5A">
        <w:rPr>
          <w:rFonts w:ascii="Times New Roman" w:hAnsi="Times New Roman" w:cs="Times New Roman"/>
          <w:iCs/>
          <w:sz w:val="24"/>
          <w:szCs w:val="24"/>
        </w:rPr>
        <w:t>compliance with a court order, the proper course is to apply to vary, discharge or appeal that order, rather than launch a collateral attack or deliberately disobey it</w:t>
      </w:r>
      <w:r w:rsidR="00102B5A" w:rsidRPr="00102B5A">
        <w:rPr>
          <w:rFonts w:ascii="Times New Roman" w:hAnsi="Times New Roman" w:cs="Times New Roman"/>
          <w:sz w:val="24"/>
          <w:szCs w:val="24"/>
        </w:rPr>
        <w:t xml:space="preserve"> (see </w:t>
      </w:r>
      <w:r w:rsidR="00102B5A" w:rsidRPr="00102B5A">
        <w:rPr>
          <w:rFonts w:ascii="Times New Roman" w:hAnsi="Times New Roman" w:cs="Times New Roman"/>
          <w:i/>
          <w:sz w:val="24"/>
          <w:szCs w:val="24"/>
        </w:rPr>
        <w:t>Envacon Inc v. 829693 Alberta Ltd, 2018 ABCA 82 (CanLII</w:t>
      </w:r>
      <w:r w:rsidR="00102B5A" w:rsidRPr="00102B5A">
        <w:rPr>
          <w:rFonts w:ascii="Times New Roman" w:hAnsi="Times New Roman" w:cs="Times New Roman"/>
          <w:iCs/>
          <w:sz w:val="24"/>
          <w:szCs w:val="24"/>
        </w:rPr>
        <w:t>)</w:t>
      </w:r>
      <w:r w:rsidR="00766381" w:rsidRPr="00102B5A">
        <w:rPr>
          <w:rFonts w:ascii="Times New Roman" w:hAnsi="Times New Roman" w:cs="Times New Roman"/>
          <w:iCs/>
          <w:sz w:val="24"/>
          <w:szCs w:val="24"/>
        </w:rPr>
        <w:t>.</w:t>
      </w:r>
      <w:r w:rsidR="0037090C">
        <w:rPr>
          <w:rFonts w:ascii="Times New Roman" w:hAnsi="Times New Roman" w:cs="Times New Roman"/>
          <w:iCs/>
          <w:sz w:val="24"/>
          <w:szCs w:val="24"/>
        </w:rPr>
        <w:t xml:space="preserve"> The attachments to the affidavit in reply though have satisfied th</w:t>
      </w:r>
      <w:r w:rsidR="007A13A6">
        <w:rPr>
          <w:rFonts w:ascii="Times New Roman" w:hAnsi="Times New Roman" w:cs="Times New Roman"/>
          <w:iCs/>
          <w:sz w:val="24"/>
          <w:szCs w:val="24"/>
        </w:rPr>
        <w:t>e</w:t>
      </w:r>
      <w:r w:rsidR="0037090C">
        <w:rPr>
          <w:rFonts w:ascii="Times New Roman" w:hAnsi="Times New Roman" w:cs="Times New Roman"/>
          <w:iCs/>
          <w:sz w:val="24"/>
          <w:szCs w:val="24"/>
        </w:rPr>
        <w:t xml:space="preserve"> court that since </w:t>
      </w:r>
      <w:r w:rsidR="007A13A6">
        <w:rPr>
          <w:rFonts w:ascii="Times New Roman" w:hAnsi="Times New Roman" w:cs="Times New Roman"/>
          <w:iCs/>
          <w:sz w:val="24"/>
          <w:szCs w:val="24"/>
        </w:rPr>
        <w:t>being served with</w:t>
      </w:r>
      <w:r w:rsidR="0037090C">
        <w:rPr>
          <w:rFonts w:ascii="Times New Roman" w:hAnsi="Times New Roman" w:cs="Times New Roman"/>
          <w:iCs/>
          <w:sz w:val="24"/>
          <w:szCs w:val="24"/>
        </w:rPr>
        <w:t xml:space="preserve"> the order, </w:t>
      </w:r>
      <w:r w:rsidR="0037090C" w:rsidRPr="0037090C">
        <w:rPr>
          <w:rFonts w:ascii="Times New Roman" w:hAnsi="Times New Roman" w:cs="Times New Roman"/>
          <w:iCs/>
          <w:sz w:val="24"/>
          <w:szCs w:val="24"/>
        </w:rPr>
        <w:t xml:space="preserve">the </w:t>
      </w:r>
      <w:r w:rsidR="0037090C">
        <w:rPr>
          <w:rFonts w:ascii="Times New Roman" w:hAnsi="Times New Roman" w:cs="Times New Roman"/>
          <w:iCs/>
          <w:sz w:val="24"/>
          <w:szCs w:val="24"/>
        </w:rPr>
        <w:t xml:space="preserve">respondent has done </w:t>
      </w:r>
      <w:r w:rsidR="0037090C" w:rsidRPr="0037090C">
        <w:rPr>
          <w:rFonts w:ascii="Times New Roman" w:hAnsi="Times New Roman" w:cs="Times New Roman"/>
          <w:iCs/>
          <w:sz w:val="24"/>
          <w:szCs w:val="24"/>
        </w:rPr>
        <w:t>enough</w:t>
      </w:r>
      <w:r w:rsidR="0037090C" w:rsidRPr="00270327">
        <w:rPr>
          <w:rFonts w:ascii="Times New Roman" w:hAnsi="Times New Roman" w:cs="Times New Roman"/>
          <w:iCs/>
          <w:sz w:val="24"/>
          <w:szCs w:val="24"/>
        </w:rPr>
        <w:t xml:space="preserve"> to bring about the required result</w:t>
      </w:r>
      <w:r w:rsidR="0037090C">
        <w:rPr>
          <w:rFonts w:ascii="Times New Roman" w:hAnsi="Times New Roman" w:cs="Times New Roman"/>
          <w:iCs/>
          <w:sz w:val="24"/>
          <w:szCs w:val="24"/>
        </w:rPr>
        <w:t>. The respondent</w:t>
      </w:r>
      <w:r w:rsidR="0037090C" w:rsidRPr="007225AF">
        <w:rPr>
          <w:rFonts w:ascii="Times New Roman" w:hAnsi="Times New Roman" w:cs="Times New Roman"/>
          <w:iCs/>
          <w:sz w:val="24"/>
          <w:szCs w:val="24"/>
        </w:rPr>
        <w:t xml:space="preserve"> </w:t>
      </w:r>
      <w:r w:rsidR="0037090C">
        <w:rPr>
          <w:rFonts w:ascii="Times New Roman" w:hAnsi="Times New Roman" w:cs="Times New Roman"/>
          <w:iCs/>
          <w:sz w:val="24"/>
          <w:szCs w:val="24"/>
        </w:rPr>
        <w:t>has</w:t>
      </w:r>
      <w:r w:rsidR="0037090C" w:rsidRPr="007225AF">
        <w:rPr>
          <w:rFonts w:ascii="Times New Roman" w:hAnsi="Times New Roman" w:cs="Times New Roman"/>
          <w:iCs/>
          <w:sz w:val="24"/>
          <w:szCs w:val="24"/>
        </w:rPr>
        <w:t xml:space="preserve"> tried diligently to obey </w:t>
      </w:r>
      <w:r w:rsidR="0037090C">
        <w:rPr>
          <w:rFonts w:ascii="Times New Roman" w:hAnsi="Times New Roman" w:cs="Times New Roman"/>
          <w:iCs/>
          <w:sz w:val="24"/>
          <w:szCs w:val="24"/>
        </w:rPr>
        <w:t>the</w:t>
      </w:r>
      <w:r w:rsidR="0037090C" w:rsidRPr="007225AF">
        <w:rPr>
          <w:rFonts w:ascii="Times New Roman" w:hAnsi="Times New Roman" w:cs="Times New Roman"/>
          <w:iCs/>
          <w:sz w:val="24"/>
          <w:szCs w:val="24"/>
        </w:rPr>
        <w:t xml:space="preserve"> order but failed</w:t>
      </w:r>
      <w:r w:rsidR="0037090C">
        <w:rPr>
          <w:rFonts w:ascii="Times New Roman" w:hAnsi="Times New Roman" w:cs="Times New Roman"/>
          <w:iCs/>
          <w:sz w:val="24"/>
          <w:szCs w:val="24"/>
        </w:rPr>
        <w:t xml:space="preserve"> because of the red tape involved in approving release of the sum kept as a retention fund under a contract of construction with the judgment debtor.  </w:t>
      </w:r>
      <w:r w:rsidR="007A13A6">
        <w:rPr>
          <w:rFonts w:ascii="Times New Roman" w:hAnsi="Times New Roman" w:cs="Times New Roman"/>
          <w:iCs/>
          <w:sz w:val="24"/>
          <w:szCs w:val="24"/>
        </w:rPr>
        <w:t xml:space="preserve">To direct payment before that compliance would be to direct the respondent to breach the contract and thereby cerate the possibility of the unnecessary loss of public funds. </w:t>
      </w:r>
    </w:p>
    <w:p w14:paraId="15E75C51" w14:textId="77777777" w:rsidR="00004D63" w:rsidRPr="00102B5A" w:rsidRDefault="00004D63" w:rsidP="00485B28">
      <w:pPr>
        <w:spacing w:after="0" w:line="360" w:lineRule="auto"/>
        <w:jc w:val="both"/>
        <w:rPr>
          <w:rFonts w:ascii="Times New Roman" w:hAnsi="Times New Roman" w:cs="Times New Roman"/>
          <w:iCs/>
          <w:sz w:val="24"/>
          <w:szCs w:val="24"/>
        </w:rPr>
      </w:pPr>
    </w:p>
    <w:p w14:paraId="67CD3D81" w14:textId="77777777" w:rsidR="00B977D4" w:rsidRPr="00485B28" w:rsidRDefault="00485B28" w:rsidP="00485B28">
      <w:pPr>
        <w:pStyle w:val="ListParagraph"/>
        <w:numPr>
          <w:ilvl w:val="0"/>
          <w:numId w:val="33"/>
        </w:numPr>
        <w:spacing w:after="0" w:line="360" w:lineRule="auto"/>
        <w:jc w:val="both"/>
        <w:rPr>
          <w:rFonts w:ascii="Times New Roman" w:hAnsi="Times New Roman" w:cs="Times New Roman"/>
          <w:iCs/>
          <w:sz w:val="24"/>
          <w:szCs w:val="24"/>
        </w:rPr>
      </w:pPr>
      <w:r w:rsidRPr="00485B28">
        <w:rPr>
          <w:rFonts w:ascii="Times New Roman" w:hAnsi="Times New Roman" w:cs="Times New Roman"/>
          <w:iCs/>
          <w:sz w:val="24"/>
          <w:szCs w:val="24"/>
          <w:u w:val="single"/>
        </w:rPr>
        <w:t>Whether the circumstance</w:t>
      </w:r>
      <w:r w:rsidR="007A13A6">
        <w:rPr>
          <w:rFonts w:ascii="Times New Roman" w:hAnsi="Times New Roman" w:cs="Times New Roman"/>
          <w:iCs/>
          <w:sz w:val="24"/>
          <w:szCs w:val="24"/>
          <w:u w:val="single"/>
        </w:rPr>
        <w:t>s</w:t>
      </w:r>
      <w:r w:rsidRPr="00485B28">
        <w:rPr>
          <w:rFonts w:ascii="Times New Roman" w:hAnsi="Times New Roman" w:cs="Times New Roman"/>
          <w:iCs/>
          <w:sz w:val="24"/>
          <w:szCs w:val="24"/>
          <w:u w:val="single"/>
        </w:rPr>
        <w:t xml:space="preserve"> of the case require any measures to be taken against the respondent</w:t>
      </w:r>
      <w:r w:rsidR="0037090C">
        <w:rPr>
          <w:rFonts w:ascii="Times New Roman" w:hAnsi="Times New Roman" w:cs="Times New Roman"/>
          <w:iCs/>
          <w:sz w:val="24"/>
          <w:szCs w:val="24"/>
          <w:u w:val="single"/>
        </w:rPr>
        <w:t xml:space="preserve">. </w:t>
      </w:r>
    </w:p>
    <w:p w14:paraId="47BD72E7" w14:textId="77777777" w:rsidR="00BD3066" w:rsidRDefault="00BD3066" w:rsidP="00BD3066">
      <w:pPr>
        <w:spacing w:after="0" w:line="360" w:lineRule="auto"/>
        <w:jc w:val="both"/>
        <w:rPr>
          <w:rFonts w:ascii="Times New Roman" w:hAnsi="Times New Roman" w:cs="Times New Roman"/>
          <w:sz w:val="24"/>
          <w:szCs w:val="24"/>
        </w:rPr>
      </w:pPr>
    </w:p>
    <w:p w14:paraId="49EDD71E" w14:textId="77777777" w:rsidR="00485B28" w:rsidRDefault="00485B28" w:rsidP="00485B28">
      <w:pPr>
        <w:spacing w:after="0" w:line="360" w:lineRule="auto"/>
        <w:jc w:val="both"/>
        <w:rPr>
          <w:rFonts w:ascii="Times New Roman" w:hAnsi="Times New Roman" w:cs="Times New Roman"/>
          <w:iCs/>
          <w:sz w:val="24"/>
          <w:szCs w:val="24"/>
        </w:rPr>
      </w:pPr>
      <w:r w:rsidRPr="00EC6EA4">
        <w:rPr>
          <w:rFonts w:ascii="Times New Roman" w:hAnsi="Times New Roman" w:cs="Times New Roman"/>
          <w:iCs/>
          <w:sz w:val="24"/>
          <w:szCs w:val="24"/>
        </w:rPr>
        <w:t xml:space="preserve">Punishment for contempt serves two functions: (a) enforcement of the process and orders of the court, disobedience to which has been described as </w:t>
      </w:r>
      <w:r w:rsidR="0051594D">
        <w:rPr>
          <w:rFonts w:ascii="Times New Roman" w:hAnsi="Times New Roman" w:cs="Times New Roman"/>
          <w:iCs/>
          <w:sz w:val="24"/>
          <w:szCs w:val="24"/>
        </w:rPr>
        <w:t>“</w:t>
      </w:r>
      <w:r w:rsidRPr="00EC6EA4">
        <w:rPr>
          <w:rFonts w:ascii="Times New Roman" w:hAnsi="Times New Roman" w:cs="Times New Roman"/>
          <w:iCs/>
          <w:sz w:val="24"/>
          <w:szCs w:val="24"/>
        </w:rPr>
        <w:t>civil contempt</w:t>
      </w:r>
      <w:r w:rsidR="0051594D">
        <w:rPr>
          <w:rFonts w:ascii="Times New Roman" w:hAnsi="Times New Roman" w:cs="Times New Roman"/>
          <w:iCs/>
          <w:sz w:val="24"/>
          <w:szCs w:val="24"/>
        </w:rPr>
        <w:t>”</w:t>
      </w:r>
      <w:r w:rsidRPr="00EC6EA4">
        <w:rPr>
          <w:rFonts w:ascii="Times New Roman" w:hAnsi="Times New Roman" w:cs="Times New Roman"/>
          <w:iCs/>
          <w:sz w:val="24"/>
          <w:szCs w:val="24"/>
        </w:rPr>
        <w:t>; and (b) punishment of other acts which impede the administration of justice, such as obstructing proceedings in court while it is sitting or publishing comments on a pending case, which have both been de</w:t>
      </w:r>
      <w:r>
        <w:rPr>
          <w:rFonts w:ascii="Times New Roman" w:hAnsi="Times New Roman" w:cs="Times New Roman"/>
          <w:iCs/>
          <w:sz w:val="24"/>
          <w:szCs w:val="24"/>
        </w:rPr>
        <w:t xml:space="preserve">scribed as </w:t>
      </w:r>
      <w:r w:rsidR="0051594D">
        <w:rPr>
          <w:rFonts w:ascii="Times New Roman" w:hAnsi="Times New Roman" w:cs="Times New Roman"/>
          <w:iCs/>
          <w:sz w:val="24"/>
          <w:szCs w:val="24"/>
        </w:rPr>
        <w:t>“</w:t>
      </w:r>
      <w:r>
        <w:rPr>
          <w:rFonts w:ascii="Times New Roman" w:hAnsi="Times New Roman" w:cs="Times New Roman"/>
          <w:iCs/>
          <w:sz w:val="24"/>
          <w:szCs w:val="24"/>
        </w:rPr>
        <w:t>criminal contempt.</w:t>
      </w:r>
      <w:r w:rsidR="0051594D">
        <w:rPr>
          <w:rFonts w:ascii="Times New Roman" w:hAnsi="Times New Roman" w:cs="Times New Roman"/>
          <w:iCs/>
          <w:sz w:val="24"/>
          <w:szCs w:val="24"/>
        </w:rPr>
        <w:t>”</w:t>
      </w:r>
      <w:r>
        <w:rPr>
          <w:rFonts w:ascii="Times New Roman" w:hAnsi="Times New Roman" w:cs="Times New Roman"/>
          <w:iCs/>
          <w:sz w:val="24"/>
          <w:szCs w:val="24"/>
        </w:rPr>
        <w:t xml:space="preserve"> </w:t>
      </w:r>
      <w:r w:rsidRPr="006B547B">
        <w:rPr>
          <w:rFonts w:ascii="Times New Roman" w:hAnsi="Times New Roman" w:cs="Times New Roman"/>
          <w:iCs/>
          <w:sz w:val="24"/>
          <w:szCs w:val="24"/>
        </w:rPr>
        <w:t xml:space="preserve">The relevant factors to take into account when </w:t>
      </w:r>
      <w:r>
        <w:rPr>
          <w:rFonts w:ascii="Times New Roman" w:hAnsi="Times New Roman" w:cs="Times New Roman"/>
          <w:iCs/>
          <w:sz w:val="24"/>
          <w:szCs w:val="24"/>
        </w:rPr>
        <w:t>punishing</w:t>
      </w:r>
      <w:r w:rsidRPr="006B547B">
        <w:rPr>
          <w:rFonts w:ascii="Times New Roman" w:hAnsi="Times New Roman" w:cs="Times New Roman"/>
          <w:iCs/>
          <w:sz w:val="24"/>
          <w:szCs w:val="24"/>
        </w:rPr>
        <w:t xml:space="preserve"> for contempt include the following: </w:t>
      </w:r>
      <w:r>
        <w:rPr>
          <w:rFonts w:ascii="Times New Roman" w:hAnsi="Times New Roman" w:cs="Times New Roman"/>
          <w:iCs/>
          <w:sz w:val="24"/>
          <w:szCs w:val="24"/>
        </w:rPr>
        <w:t>w</w:t>
      </w:r>
      <w:r w:rsidRPr="006B547B">
        <w:rPr>
          <w:rFonts w:ascii="Times New Roman" w:hAnsi="Times New Roman" w:cs="Times New Roman"/>
          <w:iCs/>
          <w:sz w:val="24"/>
          <w:szCs w:val="24"/>
        </w:rPr>
        <w:t xml:space="preserve">hether the </w:t>
      </w:r>
      <w:r>
        <w:rPr>
          <w:rFonts w:ascii="Times New Roman" w:hAnsi="Times New Roman" w:cs="Times New Roman"/>
          <w:iCs/>
          <w:sz w:val="24"/>
          <w:szCs w:val="24"/>
        </w:rPr>
        <w:t>applicant</w:t>
      </w:r>
      <w:r w:rsidRPr="006B547B">
        <w:rPr>
          <w:rFonts w:ascii="Times New Roman" w:hAnsi="Times New Roman" w:cs="Times New Roman"/>
          <w:iCs/>
          <w:sz w:val="24"/>
          <w:szCs w:val="24"/>
        </w:rPr>
        <w:t xml:space="preserve"> has been prejudiced by the contempt, and whether the prejudice is capable of remedy</w:t>
      </w:r>
      <w:r>
        <w:rPr>
          <w:rFonts w:ascii="Times New Roman" w:hAnsi="Times New Roman" w:cs="Times New Roman"/>
          <w:iCs/>
          <w:sz w:val="24"/>
          <w:szCs w:val="24"/>
        </w:rPr>
        <w:t>;</w:t>
      </w:r>
      <w:r w:rsidRPr="006B547B">
        <w:rPr>
          <w:rFonts w:ascii="Times New Roman" w:hAnsi="Times New Roman" w:cs="Times New Roman"/>
          <w:iCs/>
          <w:sz w:val="24"/>
          <w:szCs w:val="24"/>
        </w:rPr>
        <w:t xml:space="preserve"> </w:t>
      </w:r>
      <w:r>
        <w:rPr>
          <w:rFonts w:ascii="Times New Roman" w:hAnsi="Times New Roman" w:cs="Times New Roman"/>
          <w:iCs/>
          <w:sz w:val="24"/>
          <w:szCs w:val="24"/>
        </w:rPr>
        <w:t>t</w:t>
      </w:r>
      <w:r w:rsidRPr="006B547B">
        <w:rPr>
          <w:rFonts w:ascii="Times New Roman" w:hAnsi="Times New Roman" w:cs="Times New Roman"/>
          <w:iCs/>
          <w:sz w:val="24"/>
          <w:szCs w:val="24"/>
        </w:rPr>
        <w:t>he extent to which the contemnor has acted under pressure or was placed in breach by reason of the conduct of others</w:t>
      </w:r>
      <w:r>
        <w:rPr>
          <w:rFonts w:ascii="Times New Roman" w:hAnsi="Times New Roman" w:cs="Times New Roman"/>
          <w:iCs/>
          <w:sz w:val="24"/>
          <w:szCs w:val="24"/>
        </w:rPr>
        <w:t>;</w:t>
      </w:r>
      <w:r w:rsidRPr="006B547B">
        <w:rPr>
          <w:rFonts w:ascii="Times New Roman" w:hAnsi="Times New Roman" w:cs="Times New Roman"/>
          <w:iCs/>
          <w:sz w:val="24"/>
          <w:szCs w:val="24"/>
        </w:rPr>
        <w:t xml:space="preserve"> </w:t>
      </w:r>
      <w:r>
        <w:rPr>
          <w:rFonts w:ascii="Times New Roman" w:hAnsi="Times New Roman" w:cs="Times New Roman"/>
          <w:iCs/>
          <w:sz w:val="24"/>
          <w:szCs w:val="24"/>
        </w:rPr>
        <w:t>w</w:t>
      </w:r>
      <w:r w:rsidRPr="006B547B">
        <w:rPr>
          <w:rFonts w:ascii="Times New Roman" w:hAnsi="Times New Roman" w:cs="Times New Roman"/>
          <w:iCs/>
          <w:sz w:val="24"/>
          <w:szCs w:val="24"/>
        </w:rPr>
        <w:t>hether the breach of the order was deliberate or unintentional</w:t>
      </w:r>
      <w:r>
        <w:rPr>
          <w:rFonts w:ascii="Times New Roman" w:hAnsi="Times New Roman" w:cs="Times New Roman"/>
          <w:iCs/>
          <w:sz w:val="24"/>
          <w:szCs w:val="24"/>
        </w:rPr>
        <w:t>;</w:t>
      </w:r>
      <w:r w:rsidRPr="006B547B">
        <w:rPr>
          <w:rFonts w:ascii="Times New Roman" w:hAnsi="Times New Roman" w:cs="Times New Roman"/>
          <w:iCs/>
          <w:sz w:val="24"/>
          <w:szCs w:val="24"/>
        </w:rPr>
        <w:t xml:space="preserve"> </w:t>
      </w:r>
      <w:r>
        <w:rPr>
          <w:rFonts w:ascii="Times New Roman" w:hAnsi="Times New Roman" w:cs="Times New Roman"/>
          <w:iCs/>
          <w:sz w:val="24"/>
          <w:szCs w:val="24"/>
        </w:rPr>
        <w:t>t</w:t>
      </w:r>
      <w:r w:rsidRPr="006B547B">
        <w:rPr>
          <w:rFonts w:ascii="Times New Roman" w:hAnsi="Times New Roman" w:cs="Times New Roman"/>
          <w:iCs/>
          <w:sz w:val="24"/>
          <w:szCs w:val="24"/>
        </w:rPr>
        <w:t>he degree of culpability</w:t>
      </w:r>
      <w:r>
        <w:rPr>
          <w:rFonts w:ascii="Times New Roman" w:hAnsi="Times New Roman" w:cs="Times New Roman"/>
          <w:iCs/>
          <w:sz w:val="24"/>
          <w:szCs w:val="24"/>
        </w:rPr>
        <w:t>;</w:t>
      </w:r>
      <w:r w:rsidRPr="006B547B">
        <w:rPr>
          <w:rFonts w:ascii="Times New Roman" w:hAnsi="Times New Roman" w:cs="Times New Roman"/>
          <w:iCs/>
          <w:sz w:val="24"/>
          <w:szCs w:val="24"/>
        </w:rPr>
        <w:t xml:space="preserve"> </w:t>
      </w:r>
      <w:r>
        <w:rPr>
          <w:rFonts w:ascii="Times New Roman" w:hAnsi="Times New Roman" w:cs="Times New Roman"/>
          <w:iCs/>
          <w:sz w:val="24"/>
          <w:szCs w:val="24"/>
        </w:rPr>
        <w:t>w</w:t>
      </w:r>
      <w:r w:rsidRPr="006B547B">
        <w:rPr>
          <w:rFonts w:ascii="Times New Roman" w:hAnsi="Times New Roman" w:cs="Times New Roman"/>
          <w:iCs/>
          <w:sz w:val="24"/>
          <w:szCs w:val="24"/>
        </w:rPr>
        <w:t>hether the contemnor appreciated the seriousness of the breach</w:t>
      </w:r>
      <w:r>
        <w:rPr>
          <w:rFonts w:ascii="Times New Roman" w:hAnsi="Times New Roman" w:cs="Times New Roman"/>
          <w:iCs/>
          <w:sz w:val="24"/>
          <w:szCs w:val="24"/>
        </w:rPr>
        <w:t>;</w:t>
      </w:r>
      <w:r w:rsidRPr="006B547B">
        <w:rPr>
          <w:rFonts w:ascii="Times New Roman" w:hAnsi="Times New Roman" w:cs="Times New Roman"/>
          <w:iCs/>
          <w:sz w:val="24"/>
          <w:szCs w:val="24"/>
        </w:rPr>
        <w:t xml:space="preserve"> </w:t>
      </w:r>
      <w:r>
        <w:rPr>
          <w:rFonts w:ascii="Times New Roman" w:hAnsi="Times New Roman" w:cs="Times New Roman"/>
          <w:iCs/>
          <w:sz w:val="24"/>
          <w:szCs w:val="24"/>
        </w:rPr>
        <w:t>w</w:t>
      </w:r>
      <w:r w:rsidRPr="006B547B">
        <w:rPr>
          <w:rFonts w:ascii="Times New Roman" w:hAnsi="Times New Roman" w:cs="Times New Roman"/>
          <w:iCs/>
          <w:sz w:val="24"/>
          <w:szCs w:val="24"/>
        </w:rPr>
        <w:t>hether the contemnor has cooperated or apologised</w:t>
      </w:r>
      <w:r>
        <w:rPr>
          <w:rFonts w:ascii="Times New Roman" w:hAnsi="Times New Roman" w:cs="Times New Roman"/>
          <w:iCs/>
          <w:sz w:val="24"/>
          <w:szCs w:val="24"/>
        </w:rPr>
        <w:t>;</w:t>
      </w:r>
      <w:r w:rsidRPr="006B547B">
        <w:rPr>
          <w:rFonts w:ascii="Times New Roman" w:hAnsi="Times New Roman" w:cs="Times New Roman"/>
          <w:iCs/>
          <w:sz w:val="24"/>
          <w:szCs w:val="24"/>
        </w:rPr>
        <w:t xml:space="preserve"> </w:t>
      </w:r>
      <w:r>
        <w:rPr>
          <w:rFonts w:ascii="Times New Roman" w:hAnsi="Times New Roman" w:cs="Times New Roman"/>
          <w:iCs/>
          <w:sz w:val="24"/>
          <w:szCs w:val="24"/>
        </w:rPr>
        <w:t>w</w:t>
      </w:r>
      <w:r w:rsidRPr="006B547B">
        <w:rPr>
          <w:rFonts w:ascii="Times New Roman" w:hAnsi="Times New Roman" w:cs="Times New Roman"/>
          <w:iCs/>
          <w:sz w:val="24"/>
          <w:szCs w:val="24"/>
        </w:rPr>
        <w:t xml:space="preserve">hether the contemnor has admitted his </w:t>
      </w:r>
      <w:r>
        <w:rPr>
          <w:rFonts w:ascii="Times New Roman" w:hAnsi="Times New Roman" w:cs="Times New Roman"/>
          <w:iCs/>
          <w:sz w:val="24"/>
          <w:szCs w:val="24"/>
        </w:rPr>
        <w:t xml:space="preserve">or her </w:t>
      </w:r>
      <w:r w:rsidRPr="006B547B">
        <w:rPr>
          <w:rFonts w:ascii="Times New Roman" w:hAnsi="Times New Roman" w:cs="Times New Roman"/>
          <w:iCs/>
          <w:sz w:val="24"/>
          <w:szCs w:val="24"/>
        </w:rPr>
        <w:t>contempt and has entered the equivalent of a guilty plea. By analogy with sentencing in criminal cases, the earlier the admission is made, the more credit the contemnor is entitled to be given</w:t>
      </w:r>
      <w:r>
        <w:rPr>
          <w:rFonts w:ascii="Times New Roman" w:hAnsi="Times New Roman" w:cs="Times New Roman"/>
          <w:iCs/>
          <w:sz w:val="24"/>
          <w:szCs w:val="24"/>
        </w:rPr>
        <w:t>;</w:t>
      </w:r>
      <w:r w:rsidRPr="006B547B">
        <w:rPr>
          <w:rFonts w:ascii="Times New Roman" w:hAnsi="Times New Roman" w:cs="Times New Roman"/>
          <w:iCs/>
          <w:sz w:val="24"/>
          <w:szCs w:val="24"/>
        </w:rPr>
        <w:t xml:space="preserve"> </w:t>
      </w:r>
      <w:r>
        <w:rPr>
          <w:rFonts w:ascii="Times New Roman" w:hAnsi="Times New Roman" w:cs="Times New Roman"/>
          <w:iCs/>
          <w:sz w:val="24"/>
          <w:szCs w:val="24"/>
        </w:rPr>
        <w:t>t</w:t>
      </w:r>
      <w:r w:rsidRPr="006B547B">
        <w:rPr>
          <w:rFonts w:ascii="Times New Roman" w:hAnsi="Times New Roman" w:cs="Times New Roman"/>
          <w:iCs/>
          <w:sz w:val="24"/>
          <w:szCs w:val="24"/>
        </w:rPr>
        <w:t>he contemnor's previous good character and antecedents</w:t>
      </w:r>
      <w:r>
        <w:rPr>
          <w:rFonts w:ascii="Times New Roman" w:hAnsi="Times New Roman" w:cs="Times New Roman"/>
          <w:iCs/>
          <w:sz w:val="24"/>
          <w:szCs w:val="24"/>
        </w:rPr>
        <w:t>; and</w:t>
      </w:r>
      <w:r w:rsidRPr="006B547B">
        <w:rPr>
          <w:rFonts w:ascii="Times New Roman" w:hAnsi="Times New Roman" w:cs="Times New Roman"/>
          <w:iCs/>
          <w:sz w:val="24"/>
          <w:szCs w:val="24"/>
        </w:rPr>
        <w:t xml:space="preserve"> </w:t>
      </w:r>
      <w:r>
        <w:rPr>
          <w:rFonts w:ascii="Times New Roman" w:hAnsi="Times New Roman" w:cs="Times New Roman"/>
          <w:iCs/>
          <w:sz w:val="24"/>
          <w:szCs w:val="24"/>
        </w:rPr>
        <w:t>a</w:t>
      </w:r>
      <w:r w:rsidRPr="006B547B">
        <w:rPr>
          <w:rFonts w:ascii="Times New Roman" w:hAnsi="Times New Roman" w:cs="Times New Roman"/>
          <w:iCs/>
          <w:sz w:val="24"/>
          <w:szCs w:val="24"/>
        </w:rPr>
        <w:t>ny personal mitigation advanced on his or her behalf.</w:t>
      </w:r>
    </w:p>
    <w:p w14:paraId="44627383" w14:textId="77777777" w:rsidR="00485B28" w:rsidRDefault="00485B28" w:rsidP="00485B28">
      <w:pPr>
        <w:spacing w:after="0" w:line="360" w:lineRule="auto"/>
        <w:jc w:val="both"/>
        <w:rPr>
          <w:rFonts w:ascii="Times New Roman" w:hAnsi="Times New Roman" w:cs="Times New Roman"/>
          <w:iCs/>
          <w:sz w:val="24"/>
          <w:szCs w:val="24"/>
        </w:rPr>
      </w:pPr>
    </w:p>
    <w:p w14:paraId="0FF64BB9" w14:textId="77777777" w:rsidR="0037090C" w:rsidRDefault="00485B28" w:rsidP="0037090C">
      <w:pPr>
        <w:spacing w:after="0" w:line="360" w:lineRule="auto"/>
        <w:jc w:val="both"/>
        <w:rPr>
          <w:rFonts w:ascii="Times New Roman" w:hAnsi="Times New Roman" w:cs="Times New Roman"/>
          <w:iCs/>
          <w:sz w:val="24"/>
          <w:szCs w:val="24"/>
        </w:rPr>
      </w:pPr>
      <w:r w:rsidRPr="00EC6EA4">
        <w:rPr>
          <w:rFonts w:ascii="Times New Roman" w:hAnsi="Times New Roman" w:cs="Times New Roman"/>
          <w:iCs/>
          <w:sz w:val="24"/>
          <w:szCs w:val="24"/>
        </w:rPr>
        <w:lastRenderedPageBreak/>
        <w:t xml:space="preserve">According to some authorities, criminal, but not civil, contempt could be punished by the imposition of a fine. More recent decisions indicate that a fine may be imposed when the contempt consists of wilful disobedience to a court order in the sense that the disobedience is not casual, accidental or unintentional. </w:t>
      </w:r>
      <w:r w:rsidR="0037090C">
        <w:rPr>
          <w:rFonts w:ascii="Times New Roman" w:hAnsi="Times New Roman" w:cs="Times New Roman"/>
          <w:iCs/>
          <w:sz w:val="24"/>
          <w:szCs w:val="24"/>
        </w:rPr>
        <w:t xml:space="preserve">It is trite that </w:t>
      </w:r>
      <w:r w:rsidR="0037090C" w:rsidRPr="00887DC4">
        <w:rPr>
          <w:rFonts w:ascii="Times New Roman" w:hAnsi="Times New Roman" w:cs="Times New Roman"/>
          <w:iCs/>
          <w:sz w:val="24"/>
          <w:szCs w:val="24"/>
        </w:rPr>
        <w:t>th</w:t>
      </w:r>
      <w:r w:rsidR="0037090C">
        <w:rPr>
          <w:rFonts w:ascii="Times New Roman" w:hAnsi="Times New Roman" w:cs="Times New Roman"/>
          <w:iCs/>
          <w:sz w:val="24"/>
          <w:szCs w:val="24"/>
        </w:rPr>
        <w:t>e</w:t>
      </w:r>
      <w:r w:rsidR="0037090C" w:rsidRPr="00887DC4">
        <w:rPr>
          <w:rFonts w:ascii="Times New Roman" w:hAnsi="Times New Roman" w:cs="Times New Roman"/>
          <w:iCs/>
          <w:sz w:val="24"/>
          <w:szCs w:val="24"/>
        </w:rPr>
        <w:t xml:space="preserve"> power of punishing for contempt should be used sparingly and only in serious cases or where court is compelled to punish by reason of persistent and obstinate defiance and interference of the contemnor </w:t>
      </w:r>
      <w:r w:rsidR="0037090C">
        <w:rPr>
          <w:rFonts w:ascii="Times New Roman" w:hAnsi="Times New Roman" w:cs="Times New Roman"/>
          <w:iCs/>
          <w:sz w:val="24"/>
          <w:szCs w:val="24"/>
        </w:rPr>
        <w:t>or i</w:t>
      </w:r>
      <w:r w:rsidR="0037090C" w:rsidRPr="00EC6EA4">
        <w:rPr>
          <w:rFonts w:ascii="Times New Roman" w:hAnsi="Times New Roman" w:cs="Times New Roman"/>
          <w:iCs/>
          <w:sz w:val="24"/>
          <w:szCs w:val="24"/>
        </w:rPr>
        <w:t>f the c</w:t>
      </w:r>
      <w:r w:rsidR="0037090C">
        <w:rPr>
          <w:rFonts w:ascii="Times New Roman" w:hAnsi="Times New Roman" w:cs="Times New Roman"/>
          <w:iCs/>
          <w:sz w:val="24"/>
          <w:szCs w:val="24"/>
        </w:rPr>
        <w:t>onduct will prejudice the trial</w:t>
      </w:r>
      <w:r w:rsidR="0037090C" w:rsidRPr="00887DC4">
        <w:rPr>
          <w:rFonts w:ascii="Times New Roman" w:hAnsi="Times New Roman" w:cs="Times New Roman"/>
          <w:iCs/>
          <w:sz w:val="24"/>
          <w:szCs w:val="24"/>
        </w:rPr>
        <w:t xml:space="preserve"> (see </w:t>
      </w:r>
      <w:r w:rsidR="0037090C" w:rsidRPr="00887DC4">
        <w:rPr>
          <w:rFonts w:ascii="Times New Roman" w:hAnsi="Times New Roman" w:cs="Times New Roman"/>
          <w:i/>
          <w:iCs/>
          <w:sz w:val="24"/>
          <w:szCs w:val="24"/>
        </w:rPr>
        <w:t>Shamdasani v. King Emperor [1945] A.C. 264</w:t>
      </w:r>
      <w:r w:rsidR="0037090C" w:rsidRPr="00887DC4">
        <w:rPr>
          <w:rFonts w:ascii="Times New Roman" w:hAnsi="Times New Roman" w:cs="Times New Roman"/>
          <w:iCs/>
          <w:sz w:val="24"/>
          <w:szCs w:val="24"/>
        </w:rPr>
        <w:t xml:space="preserve">; </w:t>
      </w:r>
      <w:r w:rsidR="0037090C" w:rsidRPr="00887DC4">
        <w:rPr>
          <w:rFonts w:ascii="Times New Roman" w:hAnsi="Times New Roman" w:cs="Times New Roman"/>
          <w:i/>
          <w:iCs/>
          <w:sz w:val="24"/>
          <w:szCs w:val="24"/>
        </w:rPr>
        <w:t>Weston v. Courts Administrator of the Central Criminal Court [1976] 2 All E.R. 875</w:t>
      </w:r>
      <w:r w:rsidR="0037090C" w:rsidRPr="00887DC4">
        <w:rPr>
          <w:rFonts w:ascii="Times New Roman" w:hAnsi="Times New Roman" w:cs="Times New Roman"/>
          <w:iCs/>
          <w:sz w:val="24"/>
          <w:szCs w:val="24"/>
        </w:rPr>
        <w:t xml:space="preserve">; </w:t>
      </w:r>
      <w:r w:rsidR="0037090C" w:rsidRPr="00887DC4">
        <w:rPr>
          <w:rFonts w:ascii="Times New Roman" w:hAnsi="Times New Roman" w:cs="Times New Roman"/>
          <w:i/>
          <w:iCs/>
          <w:sz w:val="24"/>
          <w:szCs w:val="24"/>
        </w:rPr>
        <w:t>[1976] 3 W.L.R. 103</w:t>
      </w:r>
      <w:r w:rsidR="0037090C" w:rsidRPr="00887DC4">
        <w:rPr>
          <w:rFonts w:ascii="Times New Roman" w:hAnsi="Times New Roman" w:cs="Times New Roman"/>
          <w:iCs/>
          <w:sz w:val="24"/>
          <w:szCs w:val="24"/>
        </w:rPr>
        <w:t xml:space="preserve">, and </w:t>
      </w:r>
      <w:r w:rsidR="0037090C" w:rsidRPr="00887DC4">
        <w:rPr>
          <w:rFonts w:ascii="Times New Roman" w:hAnsi="Times New Roman" w:cs="Times New Roman"/>
          <w:i/>
          <w:iCs/>
          <w:sz w:val="24"/>
          <w:szCs w:val="24"/>
        </w:rPr>
        <w:t>Izoura v. R [1953] 1 All E.R. 827, [1953] A.C. 327; [1953] 2 W.L.R. 700</w:t>
      </w:r>
      <w:r w:rsidR="0037090C" w:rsidRPr="00887DC4">
        <w:rPr>
          <w:rFonts w:ascii="Times New Roman" w:hAnsi="Times New Roman" w:cs="Times New Roman"/>
          <w:iCs/>
          <w:sz w:val="24"/>
          <w:szCs w:val="24"/>
        </w:rPr>
        <w:t>). A case is serious where the contemnor acts intentionally, with the purpose of either bringing the court into scorn, disrepute or by interfering with the administration or course of justice</w:t>
      </w:r>
      <w:r w:rsidR="0037090C" w:rsidRPr="0021344A">
        <w:rPr>
          <w:rFonts w:ascii="Times New Roman" w:hAnsi="Times New Roman" w:cs="Times New Roman"/>
          <w:iCs/>
          <w:sz w:val="24"/>
          <w:szCs w:val="24"/>
        </w:rPr>
        <w:t xml:space="preserve"> </w:t>
      </w:r>
      <w:r w:rsidR="0037090C">
        <w:rPr>
          <w:rFonts w:ascii="Times New Roman" w:hAnsi="Times New Roman" w:cs="Times New Roman"/>
          <w:iCs/>
          <w:sz w:val="24"/>
          <w:szCs w:val="24"/>
        </w:rPr>
        <w:t>or where</w:t>
      </w:r>
      <w:r w:rsidR="0037090C" w:rsidRPr="00EC6EA4">
        <w:rPr>
          <w:rFonts w:ascii="Times New Roman" w:hAnsi="Times New Roman" w:cs="Times New Roman"/>
          <w:iCs/>
          <w:sz w:val="24"/>
          <w:szCs w:val="24"/>
        </w:rPr>
        <w:t xml:space="preserve"> the c</w:t>
      </w:r>
      <w:r w:rsidR="0037090C">
        <w:rPr>
          <w:rFonts w:ascii="Times New Roman" w:hAnsi="Times New Roman" w:cs="Times New Roman"/>
          <w:iCs/>
          <w:sz w:val="24"/>
          <w:szCs w:val="24"/>
        </w:rPr>
        <w:t>onduct will prejudice the trial</w:t>
      </w:r>
      <w:r w:rsidR="0037090C" w:rsidRPr="00887DC4">
        <w:rPr>
          <w:rFonts w:ascii="Times New Roman" w:hAnsi="Times New Roman" w:cs="Times New Roman"/>
          <w:iCs/>
          <w:sz w:val="24"/>
          <w:szCs w:val="24"/>
        </w:rPr>
        <w:t xml:space="preserve">. </w:t>
      </w:r>
    </w:p>
    <w:p w14:paraId="76C3B798" w14:textId="77777777" w:rsidR="00485B28" w:rsidRDefault="00485B28" w:rsidP="00BD3066">
      <w:pPr>
        <w:spacing w:after="0" w:line="360" w:lineRule="auto"/>
        <w:jc w:val="both"/>
        <w:rPr>
          <w:rFonts w:ascii="Times New Roman" w:hAnsi="Times New Roman" w:cs="Times New Roman"/>
          <w:sz w:val="24"/>
          <w:szCs w:val="24"/>
        </w:rPr>
      </w:pPr>
    </w:p>
    <w:p w14:paraId="4D6735AF" w14:textId="77777777" w:rsidR="00C5162C" w:rsidRPr="008264C1" w:rsidRDefault="00BD3066" w:rsidP="00C51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 the</w:t>
      </w:r>
      <w:r w:rsidRPr="008E3AFD">
        <w:rPr>
          <w:rFonts w:ascii="Times New Roman" w:hAnsi="Times New Roman" w:cs="Times New Roman"/>
          <w:sz w:val="24"/>
          <w:szCs w:val="24"/>
        </w:rPr>
        <w:t xml:space="preserve"> contempt power is a discretionary one. If courts wer</w:t>
      </w:r>
      <w:r>
        <w:rPr>
          <w:rFonts w:ascii="Times New Roman" w:hAnsi="Times New Roman" w:cs="Times New Roman"/>
          <w:sz w:val="24"/>
          <w:szCs w:val="24"/>
        </w:rPr>
        <w:t xml:space="preserve">e to find contempt too easily, </w:t>
      </w:r>
      <w:r w:rsidRPr="008E3AFD">
        <w:rPr>
          <w:rFonts w:ascii="Times New Roman" w:hAnsi="Times New Roman" w:cs="Times New Roman"/>
          <w:sz w:val="24"/>
          <w:szCs w:val="24"/>
        </w:rPr>
        <w:t xml:space="preserve">a court’s outrage might be treated as </w:t>
      </w:r>
      <w:r>
        <w:rPr>
          <w:rFonts w:ascii="Times New Roman" w:hAnsi="Times New Roman" w:cs="Times New Roman"/>
          <w:sz w:val="24"/>
          <w:szCs w:val="24"/>
        </w:rPr>
        <w:t>simply raising a storm in a tea cup</w:t>
      </w:r>
      <w:r w:rsidRPr="008E3AFD">
        <w:rPr>
          <w:rFonts w:ascii="Times New Roman" w:hAnsi="Times New Roman" w:cs="Times New Roman"/>
          <w:sz w:val="24"/>
          <w:szCs w:val="24"/>
        </w:rPr>
        <w:t xml:space="preserve"> that might ultimately cheapen the role and authority of the very jud</w:t>
      </w:r>
      <w:r>
        <w:rPr>
          <w:rFonts w:ascii="Times New Roman" w:hAnsi="Times New Roman" w:cs="Times New Roman"/>
          <w:sz w:val="24"/>
          <w:szCs w:val="24"/>
        </w:rPr>
        <w:t>icial power it seeks to protect</w:t>
      </w:r>
      <w:r w:rsidRPr="008E3AFD">
        <w:rPr>
          <w:rFonts w:ascii="Times New Roman" w:hAnsi="Times New Roman" w:cs="Times New Roman"/>
          <w:sz w:val="24"/>
          <w:szCs w:val="24"/>
        </w:rPr>
        <w:t xml:space="preserve">. </w:t>
      </w:r>
      <w:r>
        <w:rPr>
          <w:rFonts w:ascii="Times New Roman" w:hAnsi="Times New Roman" w:cs="Times New Roman"/>
          <w:sz w:val="24"/>
          <w:szCs w:val="24"/>
        </w:rPr>
        <w:t>C</w:t>
      </w:r>
      <w:r w:rsidRPr="00235ABC">
        <w:rPr>
          <w:rFonts w:ascii="Times New Roman" w:hAnsi="Times New Roman" w:cs="Times New Roman"/>
          <w:sz w:val="24"/>
          <w:szCs w:val="24"/>
        </w:rPr>
        <w:t>ontempt of court cannot be reduced to a mere means of enforcing judgments</w:t>
      </w:r>
      <w:r>
        <w:rPr>
          <w:rFonts w:ascii="Times New Roman" w:hAnsi="Times New Roman" w:cs="Times New Roman"/>
          <w:sz w:val="24"/>
          <w:szCs w:val="24"/>
        </w:rPr>
        <w:t>, as the applicants by their prior applications seem to believe.</w:t>
      </w:r>
      <w:r w:rsidRPr="00235ABC">
        <w:rPr>
          <w:rFonts w:ascii="Times New Roman" w:hAnsi="Times New Roman" w:cs="Times New Roman"/>
          <w:sz w:val="24"/>
          <w:szCs w:val="24"/>
        </w:rPr>
        <w:t xml:space="preserve"> </w:t>
      </w:r>
      <w:r w:rsidR="00C5162C">
        <w:rPr>
          <w:rFonts w:ascii="Times New Roman" w:hAnsi="Times New Roman" w:cs="Times New Roman"/>
          <w:iCs/>
          <w:sz w:val="24"/>
          <w:szCs w:val="24"/>
        </w:rPr>
        <w:t>The court though should be careful</w:t>
      </w:r>
      <w:r w:rsidR="00C5162C">
        <w:rPr>
          <w:rFonts w:ascii="Times New Roman" w:hAnsi="Times New Roman" w:cs="Times New Roman"/>
          <w:sz w:val="24"/>
          <w:szCs w:val="24"/>
        </w:rPr>
        <w:t xml:space="preserve"> </w:t>
      </w:r>
      <w:r w:rsidR="00C5162C" w:rsidRPr="00E024CF">
        <w:rPr>
          <w:rFonts w:ascii="Times New Roman" w:hAnsi="Times New Roman" w:cs="Times New Roman"/>
          <w:iCs/>
          <w:sz w:val="24"/>
          <w:szCs w:val="24"/>
        </w:rPr>
        <w:t>to keep away from ultra-sensitiveness</w:t>
      </w:r>
      <w:r w:rsidR="00C5162C" w:rsidRPr="00E024CF">
        <w:rPr>
          <w:rFonts w:ascii="Times New Roman" w:hAnsi="Times New Roman" w:cs="Times New Roman"/>
          <w:sz w:val="24"/>
          <w:szCs w:val="24"/>
        </w:rPr>
        <w:t xml:space="preserve"> by </w:t>
      </w:r>
      <w:r w:rsidR="00C5162C" w:rsidRPr="00E024CF">
        <w:rPr>
          <w:rFonts w:ascii="Times New Roman" w:hAnsi="Times New Roman" w:cs="Times New Roman"/>
          <w:iCs/>
          <w:sz w:val="24"/>
          <w:szCs w:val="24"/>
        </w:rPr>
        <w:t>exercising</w:t>
      </w:r>
      <w:r w:rsidR="00C5162C" w:rsidRPr="00040655">
        <w:rPr>
          <w:rFonts w:ascii="Times New Roman" w:hAnsi="Times New Roman" w:cs="Times New Roman"/>
          <w:iCs/>
          <w:sz w:val="24"/>
          <w:szCs w:val="24"/>
        </w:rPr>
        <w:t xml:space="preserve"> circumspection and judicial restraint</w:t>
      </w:r>
      <w:r w:rsidR="00C5162C">
        <w:rPr>
          <w:rFonts w:ascii="Times New Roman" w:hAnsi="Times New Roman" w:cs="Times New Roman"/>
          <w:iCs/>
          <w:sz w:val="24"/>
          <w:szCs w:val="24"/>
        </w:rPr>
        <w:t xml:space="preserve">. Sanctions should be imposed only as an option of last resort when it is </w:t>
      </w:r>
      <w:r w:rsidR="00C5162C" w:rsidRPr="00F76A6B">
        <w:rPr>
          <w:rFonts w:ascii="Times New Roman" w:hAnsi="Times New Roman" w:cs="Times New Roman"/>
          <w:iCs/>
          <w:sz w:val="24"/>
          <w:szCs w:val="24"/>
        </w:rPr>
        <w:t xml:space="preserve">necessary to </w:t>
      </w:r>
      <w:r w:rsidR="00C5162C">
        <w:rPr>
          <w:rFonts w:ascii="Times New Roman" w:hAnsi="Times New Roman" w:cs="Times New Roman"/>
          <w:iCs/>
          <w:sz w:val="24"/>
          <w:szCs w:val="24"/>
        </w:rPr>
        <w:t xml:space="preserve">vindicate the court's authority, </w:t>
      </w:r>
      <w:r w:rsidR="00C5162C" w:rsidRPr="00F76A6B">
        <w:rPr>
          <w:rFonts w:ascii="Times New Roman" w:hAnsi="Times New Roman" w:cs="Times New Roman"/>
          <w:iCs/>
          <w:sz w:val="24"/>
          <w:szCs w:val="24"/>
        </w:rPr>
        <w:t>to prevent</w:t>
      </w:r>
      <w:r w:rsidR="00C5162C">
        <w:rPr>
          <w:rFonts w:ascii="Times New Roman" w:hAnsi="Times New Roman" w:cs="Times New Roman"/>
          <w:iCs/>
          <w:sz w:val="24"/>
          <w:szCs w:val="24"/>
        </w:rPr>
        <w:t xml:space="preserve"> </w:t>
      </w:r>
      <w:r w:rsidR="00C5162C" w:rsidRPr="00F76A6B">
        <w:rPr>
          <w:rFonts w:ascii="Times New Roman" w:hAnsi="Times New Roman" w:cs="Times New Roman"/>
          <w:iCs/>
          <w:sz w:val="24"/>
          <w:szCs w:val="24"/>
        </w:rPr>
        <w:t>obstructions of justice</w:t>
      </w:r>
      <w:r w:rsidR="00C5162C">
        <w:rPr>
          <w:rFonts w:ascii="Times New Roman" w:hAnsi="Times New Roman" w:cs="Times New Roman"/>
          <w:iCs/>
          <w:sz w:val="24"/>
          <w:szCs w:val="24"/>
        </w:rPr>
        <w:t xml:space="preserve"> or in order to guarantee a fair trial. </w:t>
      </w:r>
    </w:p>
    <w:p w14:paraId="0B8350F8" w14:textId="77777777" w:rsidR="00C5162C" w:rsidRDefault="00C5162C" w:rsidP="00BD3066">
      <w:pPr>
        <w:spacing w:after="0" w:line="360" w:lineRule="auto"/>
        <w:jc w:val="both"/>
        <w:rPr>
          <w:rFonts w:ascii="Times New Roman" w:hAnsi="Times New Roman" w:cs="Times New Roman"/>
          <w:sz w:val="24"/>
          <w:szCs w:val="24"/>
        </w:rPr>
      </w:pPr>
    </w:p>
    <w:p w14:paraId="47C5FE21" w14:textId="2AA68CF8" w:rsidR="00D00F21" w:rsidRPr="007A13A6" w:rsidRDefault="0002196F" w:rsidP="00D00F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02196F">
        <w:rPr>
          <w:rFonts w:ascii="Times New Roman" w:hAnsi="Times New Roman" w:cs="Times New Roman"/>
          <w:sz w:val="24"/>
          <w:szCs w:val="24"/>
        </w:rPr>
        <w:t xml:space="preserve"> contempt order is not a tool of first resort. </w:t>
      </w:r>
      <w:r w:rsidR="0008739B">
        <w:rPr>
          <w:rFonts w:ascii="Times New Roman" w:hAnsi="Times New Roman" w:cs="Times New Roman"/>
          <w:sz w:val="24"/>
          <w:szCs w:val="24"/>
        </w:rPr>
        <w:t>C</w:t>
      </w:r>
      <w:r w:rsidR="0008739B" w:rsidRPr="0008739B">
        <w:rPr>
          <w:rFonts w:ascii="Times New Roman" w:hAnsi="Times New Roman" w:cs="Times New Roman"/>
          <w:sz w:val="24"/>
          <w:szCs w:val="24"/>
        </w:rPr>
        <w:t>ontempt of court cannot be reduced to a mere means of enforcing judgments</w:t>
      </w:r>
      <w:r w:rsidR="0008739B">
        <w:rPr>
          <w:rFonts w:ascii="Times New Roman" w:hAnsi="Times New Roman" w:cs="Times New Roman"/>
          <w:sz w:val="24"/>
          <w:szCs w:val="24"/>
        </w:rPr>
        <w:t>.</w:t>
      </w:r>
      <w:r w:rsidR="0008739B" w:rsidRPr="0008739B">
        <w:rPr>
          <w:rFonts w:ascii="Times New Roman" w:hAnsi="Times New Roman" w:cs="Times New Roman"/>
          <w:sz w:val="24"/>
          <w:szCs w:val="24"/>
        </w:rPr>
        <w:t xml:space="preserve"> </w:t>
      </w:r>
      <w:r w:rsidRPr="0002196F">
        <w:rPr>
          <w:rFonts w:ascii="Times New Roman" w:hAnsi="Times New Roman" w:cs="Times New Roman"/>
          <w:sz w:val="24"/>
          <w:szCs w:val="24"/>
        </w:rPr>
        <w:t>In enforcing a judgment, use of</w:t>
      </w:r>
      <w:r>
        <w:rPr>
          <w:rFonts w:ascii="Times New Roman" w:hAnsi="Times New Roman" w:cs="Times New Roman"/>
          <w:sz w:val="24"/>
          <w:szCs w:val="24"/>
        </w:rPr>
        <w:t xml:space="preserve"> </w:t>
      </w:r>
      <w:r w:rsidRPr="0002196F">
        <w:rPr>
          <w:rFonts w:ascii="Times New Roman" w:hAnsi="Times New Roman" w:cs="Times New Roman"/>
          <w:sz w:val="24"/>
          <w:szCs w:val="24"/>
        </w:rPr>
        <w:t>the statutory enforcement tools of the examination in aid of execution and garnishment will</w:t>
      </w:r>
      <w:r>
        <w:rPr>
          <w:rFonts w:ascii="Times New Roman" w:hAnsi="Times New Roman" w:cs="Times New Roman"/>
          <w:sz w:val="24"/>
          <w:szCs w:val="24"/>
        </w:rPr>
        <w:t xml:space="preserve"> </w:t>
      </w:r>
      <w:r w:rsidRPr="0002196F">
        <w:rPr>
          <w:rFonts w:ascii="Times New Roman" w:hAnsi="Times New Roman" w:cs="Times New Roman"/>
          <w:sz w:val="24"/>
          <w:szCs w:val="24"/>
        </w:rPr>
        <w:t>usually come first</w:t>
      </w:r>
      <w:r w:rsidR="0037090C">
        <w:rPr>
          <w:rFonts w:ascii="Times New Roman" w:hAnsi="Times New Roman" w:cs="Times New Roman"/>
          <w:sz w:val="24"/>
          <w:szCs w:val="24"/>
        </w:rPr>
        <w:t>.</w:t>
      </w:r>
      <w:r w:rsidRPr="0002196F">
        <w:rPr>
          <w:rFonts w:ascii="Times New Roman" w:hAnsi="Times New Roman" w:cs="Times New Roman"/>
          <w:sz w:val="24"/>
          <w:szCs w:val="24"/>
        </w:rPr>
        <w:t xml:space="preserve"> </w:t>
      </w:r>
      <w:r w:rsidR="00BD3066">
        <w:rPr>
          <w:rFonts w:ascii="Times New Roman" w:hAnsi="Times New Roman" w:cs="Times New Roman"/>
          <w:sz w:val="24"/>
          <w:szCs w:val="24"/>
        </w:rPr>
        <w:t>C</w:t>
      </w:r>
      <w:r w:rsidR="00BD3066" w:rsidRPr="00251C4D">
        <w:rPr>
          <w:rFonts w:ascii="Times New Roman" w:hAnsi="Times New Roman" w:cs="Times New Roman"/>
          <w:sz w:val="24"/>
          <w:szCs w:val="24"/>
        </w:rPr>
        <w:t>ourts have consistently discouraged its routine use to obtain compliance with court orders</w:t>
      </w:r>
      <w:r w:rsidR="00BD3066">
        <w:rPr>
          <w:rFonts w:ascii="Times New Roman" w:hAnsi="Times New Roman" w:cs="Times New Roman"/>
          <w:sz w:val="24"/>
          <w:szCs w:val="24"/>
        </w:rPr>
        <w:t>.</w:t>
      </w:r>
      <w:r w:rsidR="00BD3066" w:rsidRPr="00251C4D">
        <w:rPr>
          <w:rFonts w:ascii="Times New Roman" w:hAnsi="Times New Roman" w:cs="Times New Roman"/>
          <w:sz w:val="24"/>
          <w:szCs w:val="24"/>
        </w:rPr>
        <w:t xml:space="preserve"> </w:t>
      </w:r>
      <w:r w:rsidR="00BD3066" w:rsidRPr="008E3AFD">
        <w:rPr>
          <w:rFonts w:ascii="Times New Roman" w:hAnsi="Times New Roman" w:cs="Times New Roman"/>
          <w:sz w:val="24"/>
          <w:szCs w:val="24"/>
        </w:rPr>
        <w:t xml:space="preserve">The power should </w:t>
      </w:r>
      <w:r w:rsidR="00BD3066">
        <w:rPr>
          <w:rFonts w:ascii="Times New Roman" w:hAnsi="Times New Roman" w:cs="Times New Roman"/>
          <w:sz w:val="24"/>
          <w:szCs w:val="24"/>
        </w:rPr>
        <w:t xml:space="preserve">therefore be used </w:t>
      </w:r>
      <w:r w:rsidR="00BD3066" w:rsidRPr="008E3AFD">
        <w:rPr>
          <w:rFonts w:ascii="Times New Roman" w:hAnsi="Times New Roman" w:cs="Times New Roman"/>
          <w:sz w:val="24"/>
          <w:szCs w:val="24"/>
        </w:rPr>
        <w:t>caut</w:t>
      </w:r>
      <w:r w:rsidR="00BD3066">
        <w:rPr>
          <w:rFonts w:ascii="Times New Roman" w:hAnsi="Times New Roman" w:cs="Times New Roman"/>
          <w:sz w:val="24"/>
          <w:szCs w:val="24"/>
        </w:rPr>
        <w:t xml:space="preserve">iously and with great restraint. It </w:t>
      </w:r>
      <w:r w:rsidR="00BD3066" w:rsidRPr="008E3AFD">
        <w:rPr>
          <w:rFonts w:ascii="Times New Roman" w:hAnsi="Times New Roman" w:cs="Times New Roman"/>
          <w:sz w:val="24"/>
          <w:szCs w:val="24"/>
        </w:rPr>
        <w:t>is an enforcement power of last, rather than first, resort.</w:t>
      </w:r>
      <w:r w:rsidR="00BD3066">
        <w:rPr>
          <w:rFonts w:ascii="Times New Roman" w:hAnsi="Times New Roman" w:cs="Times New Roman"/>
          <w:sz w:val="24"/>
          <w:szCs w:val="24"/>
        </w:rPr>
        <w:t xml:space="preserve"> </w:t>
      </w:r>
      <w:r w:rsidR="0037090C">
        <w:rPr>
          <w:rFonts w:ascii="Times New Roman" w:hAnsi="Times New Roman" w:cs="Times New Roman"/>
          <w:sz w:val="24"/>
          <w:szCs w:val="24"/>
        </w:rPr>
        <w:t xml:space="preserve">It is not necessary on the facts of this case to invoke that power, for which reason the application </w:t>
      </w:r>
      <w:r w:rsidR="00BD3066">
        <w:rPr>
          <w:rFonts w:ascii="Times New Roman" w:hAnsi="Times New Roman" w:cs="Times New Roman"/>
          <w:sz w:val="24"/>
          <w:szCs w:val="24"/>
        </w:rPr>
        <w:t xml:space="preserve">is accordingly dismissed with </w:t>
      </w:r>
      <w:r w:rsidR="0037090C">
        <w:rPr>
          <w:rFonts w:ascii="Times New Roman" w:hAnsi="Times New Roman" w:cs="Times New Roman"/>
          <w:sz w:val="24"/>
          <w:szCs w:val="24"/>
        </w:rPr>
        <w:t xml:space="preserve">no order as to </w:t>
      </w:r>
      <w:r w:rsidR="00BD3066">
        <w:rPr>
          <w:rFonts w:ascii="Times New Roman" w:hAnsi="Times New Roman" w:cs="Times New Roman"/>
          <w:sz w:val="24"/>
          <w:szCs w:val="24"/>
        </w:rPr>
        <w:t>costs</w:t>
      </w:r>
      <w:r w:rsidR="00D00F21">
        <w:rPr>
          <w:rFonts w:ascii="Times New Roman" w:hAnsi="Times New Roman" w:cs="Times New Roman"/>
          <w:sz w:val="24"/>
          <w:szCs w:val="24"/>
          <w:lang w:val="en-US"/>
        </w:rPr>
        <w:t xml:space="preserve">. </w:t>
      </w:r>
    </w:p>
    <w:p w14:paraId="11B30F22" w14:textId="77777777" w:rsidR="00D00F21" w:rsidRPr="00285011" w:rsidRDefault="00D00F21" w:rsidP="00D00F21">
      <w:pPr>
        <w:spacing w:after="0" w:line="240" w:lineRule="auto"/>
        <w:jc w:val="both"/>
        <w:rPr>
          <w:rFonts w:ascii="Times New Roman" w:hAnsi="Times New Roman" w:cs="Times New Roman"/>
          <w:sz w:val="24"/>
          <w:szCs w:val="24"/>
        </w:rPr>
      </w:pPr>
      <w:r w:rsidRPr="00285011">
        <w:rPr>
          <w:rFonts w:ascii="Times New Roman" w:hAnsi="Times New Roman" w:cs="Times New Roman"/>
          <w:sz w:val="24"/>
          <w:szCs w:val="24"/>
        </w:rPr>
        <w:t xml:space="preserve">Delivered electronically this </w:t>
      </w:r>
      <w:r>
        <w:rPr>
          <w:rFonts w:ascii="Times New Roman" w:hAnsi="Times New Roman" w:cs="Times New Roman"/>
          <w:sz w:val="24"/>
          <w:szCs w:val="24"/>
        </w:rPr>
        <w:t>1</w:t>
      </w:r>
      <w:r w:rsidR="0037090C">
        <w:rPr>
          <w:rFonts w:ascii="Times New Roman" w:hAnsi="Times New Roman" w:cs="Times New Roman"/>
          <w:sz w:val="24"/>
          <w:szCs w:val="24"/>
        </w:rPr>
        <w:t>3</w:t>
      </w:r>
      <w:r>
        <w:rPr>
          <w:rFonts w:ascii="Times New Roman" w:hAnsi="Times New Roman" w:cs="Times New Roman"/>
          <w:sz w:val="24"/>
          <w:szCs w:val="24"/>
          <w:vertAlign w:val="superscript"/>
        </w:rPr>
        <w:t>th</w:t>
      </w:r>
      <w:r w:rsidRPr="00285011">
        <w:rPr>
          <w:rFonts w:ascii="Times New Roman" w:hAnsi="Times New Roman" w:cs="Times New Roman"/>
          <w:sz w:val="24"/>
          <w:szCs w:val="24"/>
        </w:rPr>
        <w:t xml:space="preserve"> day of </w:t>
      </w:r>
      <w:r>
        <w:rPr>
          <w:rFonts w:ascii="Times New Roman" w:hAnsi="Times New Roman" w:cs="Times New Roman"/>
          <w:sz w:val="24"/>
          <w:szCs w:val="24"/>
        </w:rPr>
        <w:t>January</w:t>
      </w:r>
      <w:r w:rsidRPr="00285011">
        <w:rPr>
          <w:rFonts w:ascii="Times New Roman" w:hAnsi="Times New Roman" w:cs="Times New Roman"/>
          <w:sz w:val="24"/>
          <w:szCs w:val="24"/>
        </w:rPr>
        <w:t>, 202</w:t>
      </w:r>
      <w:r>
        <w:rPr>
          <w:rFonts w:ascii="Times New Roman" w:hAnsi="Times New Roman" w:cs="Times New Roman"/>
          <w:sz w:val="24"/>
          <w:szCs w:val="24"/>
        </w:rPr>
        <w:t>3</w:t>
      </w:r>
      <w:r>
        <w:rPr>
          <w:rFonts w:ascii="Times New Roman" w:hAnsi="Times New Roman" w:cs="Times New Roman"/>
          <w:sz w:val="24"/>
          <w:szCs w:val="24"/>
        </w:rPr>
        <w:tab/>
      </w:r>
      <w:r w:rsidRPr="00285011">
        <w:rPr>
          <w:rFonts w:ascii="Times New Roman" w:hAnsi="Times New Roman" w:cs="Times New Roman"/>
          <w:sz w:val="24"/>
          <w:szCs w:val="24"/>
        </w:rPr>
        <w:t>……</w:t>
      </w:r>
      <w:r w:rsidRPr="00285011">
        <w:rPr>
          <w:rFonts w:ascii="Bradley Hand ITC" w:hAnsi="Bradley Hand ITC" w:cs="Times New Roman"/>
          <w:b/>
          <w:sz w:val="28"/>
          <w:szCs w:val="28"/>
        </w:rPr>
        <w:t>Stephen Mubiru</w:t>
      </w:r>
      <w:r w:rsidRPr="00285011">
        <w:rPr>
          <w:rFonts w:ascii="Times New Roman" w:hAnsi="Times New Roman" w:cs="Times New Roman"/>
          <w:sz w:val="24"/>
          <w:szCs w:val="24"/>
        </w:rPr>
        <w:t>…………...</w:t>
      </w:r>
    </w:p>
    <w:p w14:paraId="1D584858" w14:textId="77777777" w:rsidR="00D00F21" w:rsidRPr="00285011" w:rsidRDefault="00D00F21" w:rsidP="00D00F21">
      <w:pPr>
        <w:spacing w:after="0" w:line="240" w:lineRule="auto"/>
        <w:jc w:val="both"/>
        <w:rPr>
          <w:rFonts w:ascii="Times New Roman" w:hAnsi="Times New Roman" w:cs="Times New Roman"/>
          <w:sz w:val="24"/>
          <w:szCs w:val="24"/>
        </w:rPr>
      </w:pP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t>Stephen Mubiru</w:t>
      </w:r>
    </w:p>
    <w:p w14:paraId="5EDC2C43" w14:textId="77777777" w:rsidR="00D00F21" w:rsidRDefault="00D00F21" w:rsidP="00D00F21">
      <w:pPr>
        <w:spacing w:after="0" w:line="240" w:lineRule="auto"/>
        <w:rPr>
          <w:rFonts w:ascii="Times New Roman" w:hAnsi="Times New Roman" w:cs="Times New Roman"/>
          <w:sz w:val="24"/>
          <w:szCs w:val="24"/>
        </w:rPr>
      </w:pP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t>Judge</w:t>
      </w:r>
      <w:r>
        <w:rPr>
          <w:rFonts w:ascii="Times New Roman" w:hAnsi="Times New Roman" w:cs="Times New Roman"/>
          <w:sz w:val="24"/>
          <w:szCs w:val="24"/>
        </w:rPr>
        <w:t>,</w:t>
      </w:r>
    </w:p>
    <w:p w14:paraId="3F9AED71" w14:textId="77777777" w:rsidR="002122D5" w:rsidRDefault="00D00F21" w:rsidP="007A13A6">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1</w:t>
      </w:r>
      <w:r w:rsidR="0037090C">
        <w:rPr>
          <w:rFonts w:ascii="Times New Roman" w:hAnsi="Times New Roman" w:cs="Times New Roman"/>
          <w:sz w:val="24"/>
          <w:szCs w:val="24"/>
        </w:rPr>
        <w:t>3</w:t>
      </w:r>
      <w:r>
        <w:rPr>
          <w:rFonts w:ascii="Times New Roman" w:hAnsi="Times New Roman" w:cs="Times New Roman"/>
          <w:sz w:val="24"/>
          <w:szCs w:val="24"/>
          <w:vertAlign w:val="superscript"/>
        </w:rPr>
        <w:t>th</w:t>
      </w:r>
      <w:r w:rsidRPr="000C301E">
        <w:rPr>
          <w:rFonts w:ascii="Times New Roman" w:hAnsi="Times New Roman" w:cs="Times New Roman"/>
          <w:color w:val="FF0000"/>
          <w:sz w:val="24"/>
          <w:szCs w:val="24"/>
        </w:rPr>
        <w:t xml:space="preserve"> </w:t>
      </w:r>
      <w:r>
        <w:rPr>
          <w:rFonts w:ascii="Times New Roman" w:hAnsi="Times New Roman" w:cs="Times New Roman"/>
          <w:sz w:val="24"/>
          <w:szCs w:val="24"/>
        </w:rPr>
        <w:t>January</w:t>
      </w:r>
      <w:r w:rsidRPr="00285011">
        <w:rPr>
          <w:rFonts w:ascii="Times New Roman" w:hAnsi="Times New Roman" w:cs="Times New Roman"/>
          <w:sz w:val="24"/>
          <w:szCs w:val="24"/>
        </w:rPr>
        <w:t>, 202</w:t>
      </w:r>
      <w:r>
        <w:rPr>
          <w:rFonts w:ascii="Times New Roman" w:hAnsi="Times New Roman" w:cs="Times New Roman"/>
          <w:sz w:val="24"/>
          <w:szCs w:val="24"/>
        </w:rPr>
        <w:t>3</w:t>
      </w:r>
      <w:r w:rsidR="00230F24" w:rsidRPr="00DE6D05">
        <w:rPr>
          <w:rFonts w:ascii="Times New Roman" w:hAnsi="Times New Roman" w:cs="Times New Roman"/>
          <w:sz w:val="24"/>
          <w:szCs w:val="24"/>
        </w:rPr>
        <w:t>.</w:t>
      </w:r>
    </w:p>
    <w:sectPr w:rsidR="002122D5" w:rsidSect="00B70790">
      <w:footerReference w:type="default" r:id="rId10"/>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6821" w14:textId="77777777" w:rsidR="00DB623D" w:rsidRDefault="00DB623D" w:rsidP="007C1E6E">
      <w:pPr>
        <w:spacing w:after="0" w:line="240" w:lineRule="auto"/>
      </w:pPr>
      <w:r>
        <w:separator/>
      </w:r>
    </w:p>
  </w:endnote>
  <w:endnote w:type="continuationSeparator" w:id="0">
    <w:p w14:paraId="6FB905F6" w14:textId="77777777" w:rsidR="00DB623D" w:rsidRDefault="00DB623D"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2110"/>
      <w:docPartObj>
        <w:docPartGallery w:val="Page Numbers (Bottom of Page)"/>
        <w:docPartUnique/>
      </w:docPartObj>
    </w:sdtPr>
    <w:sdtContent>
      <w:p w14:paraId="05802C02" w14:textId="77777777" w:rsidR="00A75BDF" w:rsidRDefault="00041F70">
        <w:pPr>
          <w:pStyle w:val="Footer"/>
          <w:jc w:val="center"/>
        </w:pPr>
        <w:r>
          <w:fldChar w:fldCharType="begin"/>
        </w:r>
        <w:r w:rsidR="00487676">
          <w:instrText xml:space="preserve"> PAGE   \* MERGEFORMAT </w:instrText>
        </w:r>
        <w:r>
          <w:fldChar w:fldCharType="separate"/>
        </w:r>
        <w:r w:rsidR="009069B2">
          <w:rPr>
            <w:noProof/>
          </w:rPr>
          <w:t>1</w:t>
        </w:r>
        <w:r>
          <w:rPr>
            <w:noProof/>
          </w:rPr>
          <w:fldChar w:fldCharType="end"/>
        </w:r>
      </w:p>
    </w:sdtContent>
  </w:sdt>
  <w:p w14:paraId="212508A5" w14:textId="77777777" w:rsidR="00A75BDF" w:rsidRDefault="00A7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F4BF" w14:textId="77777777" w:rsidR="00DB623D" w:rsidRDefault="00DB623D" w:rsidP="007C1E6E">
      <w:pPr>
        <w:spacing w:after="0" w:line="240" w:lineRule="auto"/>
      </w:pPr>
      <w:r>
        <w:separator/>
      </w:r>
    </w:p>
  </w:footnote>
  <w:footnote w:type="continuationSeparator" w:id="0">
    <w:p w14:paraId="37C9D6C1" w14:textId="77777777" w:rsidR="00DB623D" w:rsidRDefault="00DB623D" w:rsidP="007C1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95D45"/>
    <w:multiLevelType w:val="hybridMultilevel"/>
    <w:tmpl w:val="4F388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4142C"/>
    <w:multiLevelType w:val="hybridMultilevel"/>
    <w:tmpl w:val="BB843F74"/>
    <w:lvl w:ilvl="0" w:tplc="DCA2AF32">
      <w:start w:val="1"/>
      <w:numFmt w:val="low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A82EBC"/>
    <w:multiLevelType w:val="hybridMultilevel"/>
    <w:tmpl w:val="22569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351286"/>
    <w:multiLevelType w:val="hybridMultilevel"/>
    <w:tmpl w:val="998C1000"/>
    <w:lvl w:ilvl="0" w:tplc="0D666D2C">
      <w:start w:val="10"/>
      <w:numFmt w:val="decimal"/>
      <w:lvlText w:val="%1."/>
      <w:lvlJc w:val="left"/>
      <w:pPr>
        <w:ind w:left="6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CC59DA">
      <w:start w:val="1"/>
      <w:numFmt w:val="lowerLetter"/>
      <w:lvlText w:val="%2"/>
      <w:lvlJc w:val="left"/>
      <w:pPr>
        <w:ind w:left="109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8F62716">
      <w:start w:val="1"/>
      <w:numFmt w:val="lowerRoman"/>
      <w:lvlText w:val="%3"/>
      <w:lvlJc w:val="left"/>
      <w:pPr>
        <w:ind w:left="181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9E27E98">
      <w:start w:val="1"/>
      <w:numFmt w:val="decimal"/>
      <w:lvlText w:val="%4"/>
      <w:lvlJc w:val="left"/>
      <w:pPr>
        <w:ind w:left="253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FD0AABE">
      <w:start w:val="1"/>
      <w:numFmt w:val="lowerLetter"/>
      <w:lvlText w:val="%5"/>
      <w:lvlJc w:val="left"/>
      <w:pPr>
        <w:ind w:left="325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DBAB2A2">
      <w:start w:val="1"/>
      <w:numFmt w:val="lowerRoman"/>
      <w:lvlText w:val="%6"/>
      <w:lvlJc w:val="left"/>
      <w:pPr>
        <w:ind w:left="397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33A6D3C">
      <w:start w:val="1"/>
      <w:numFmt w:val="decimal"/>
      <w:lvlText w:val="%7"/>
      <w:lvlJc w:val="left"/>
      <w:pPr>
        <w:ind w:left="469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3FE7F24">
      <w:start w:val="1"/>
      <w:numFmt w:val="lowerLetter"/>
      <w:lvlText w:val="%8"/>
      <w:lvlJc w:val="left"/>
      <w:pPr>
        <w:ind w:left="541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EA60166">
      <w:start w:val="1"/>
      <w:numFmt w:val="lowerRoman"/>
      <w:lvlText w:val="%9"/>
      <w:lvlJc w:val="left"/>
      <w:pPr>
        <w:ind w:left="613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9591868">
    <w:abstractNumId w:val="22"/>
  </w:num>
  <w:num w:numId="2" w16cid:durableId="1479148244">
    <w:abstractNumId w:val="18"/>
  </w:num>
  <w:num w:numId="3" w16cid:durableId="166141480">
    <w:abstractNumId w:val="3"/>
  </w:num>
  <w:num w:numId="4" w16cid:durableId="447432783">
    <w:abstractNumId w:val="17"/>
  </w:num>
  <w:num w:numId="5" w16cid:durableId="705913882">
    <w:abstractNumId w:val="25"/>
  </w:num>
  <w:num w:numId="6" w16cid:durableId="167795225">
    <w:abstractNumId w:val="1"/>
  </w:num>
  <w:num w:numId="7" w16cid:durableId="780799677">
    <w:abstractNumId w:val="31"/>
  </w:num>
  <w:num w:numId="8" w16cid:durableId="1309088790">
    <w:abstractNumId w:val="23"/>
  </w:num>
  <w:num w:numId="9" w16cid:durableId="1629504265">
    <w:abstractNumId w:val="13"/>
  </w:num>
  <w:num w:numId="10" w16cid:durableId="1493369967">
    <w:abstractNumId w:val="28"/>
  </w:num>
  <w:num w:numId="11" w16cid:durableId="353308982">
    <w:abstractNumId w:val="11"/>
  </w:num>
  <w:num w:numId="12" w16cid:durableId="1396273554">
    <w:abstractNumId w:val="16"/>
  </w:num>
  <w:num w:numId="13" w16cid:durableId="186800134">
    <w:abstractNumId w:val="24"/>
  </w:num>
  <w:num w:numId="14" w16cid:durableId="1320841915">
    <w:abstractNumId w:val="15"/>
  </w:num>
  <w:num w:numId="15" w16cid:durableId="545069914">
    <w:abstractNumId w:val="9"/>
  </w:num>
  <w:num w:numId="16" w16cid:durableId="2018379899">
    <w:abstractNumId w:val="2"/>
  </w:num>
  <w:num w:numId="17" w16cid:durableId="2030174943">
    <w:abstractNumId w:val="19"/>
  </w:num>
  <w:num w:numId="18" w16cid:durableId="40520701">
    <w:abstractNumId w:val="30"/>
  </w:num>
  <w:num w:numId="19" w16cid:durableId="1018386725">
    <w:abstractNumId w:val="27"/>
  </w:num>
  <w:num w:numId="20" w16cid:durableId="532959180">
    <w:abstractNumId w:val="7"/>
  </w:num>
  <w:num w:numId="21" w16cid:durableId="1752772495">
    <w:abstractNumId w:val="5"/>
  </w:num>
  <w:num w:numId="22" w16cid:durableId="1650666630">
    <w:abstractNumId w:val="32"/>
  </w:num>
  <w:num w:numId="23" w16cid:durableId="332689612">
    <w:abstractNumId w:val="20"/>
  </w:num>
  <w:num w:numId="24" w16cid:durableId="2049866158">
    <w:abstractNumId w:val="21"/>
  </w:num>
  <w:num w:numId="25" w16cid:durableId="1158231612">
    <w:abstractNumId w:val="10"/>
  </w:num>
  <w:num w:numId="26" w16cid:durableId="1640920371">
    <w:abstractNumId w:val="4"/>
  </w:num>
  <w:num w:numId="27" w16cid:durableId="508494532">
    <w:abstractNumId w:val="0"/>
  </w:num>
  <w:num w:numId="28" w16cid:durableId="1946764832">
    <w:abstractNumId w:val="29"/>
  </w:num>
  <w:num w:numId="29" w16cid:durableId="251789985">
    <w:abstractNumId w:val="6"/>
  </w:num>
  <w:num w:numId="30" w16cid:durableId="472720749">
    <w:abstractNumId w:val="14"/>
  </w:num>
  <w:num w:numId="31" w16cid:durableId="20864917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964195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8173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F7"/>
    <w:rsid w:val="00004D63"/>
    <w:rsid w:val="000057C5"/>
    <w:rsid w:val="000061B9"/>
    <w:rsid w:val="00013308"/>
    <w:rsid w:val="00016B1C"/>
    <w:rsid w:val="00020C03"/>
    <w:rsid w:val="00020C7D"/>
    <w:rsid w:val="0002196F"/>
    <w:rsid w:val="00022684"/>
    <w:rsid w:val="00026B9B"/>
    <w:rsid w:val="00033A62"/>
    <w:rsid w:val="00041F70"/>
    <w:rsid w:val="0004200D"/>
    <w:rsid w:val="00044B46"/>
    <w:rsid w:val="00050D43"/>
    <w:rsid w:val="00055BE6"/>
    <w:rsid w:val="00056A68"/>
    <w:rsid w:val="00056C6A"/>
    <w:rsid w:val="00073469"/>
    <w:rsid w:val="00077EBA"/>
    <w:rsid w:val="00080C02"/>
    <w:rsid w:val="0008739B"/>
    <w:rsid w:val="000875CC"/>
    <w:rsid w:val="00087CD1"/>
    <w:rsid w:val="00090374"/>
    <w:rsid w:val="00091B9A"/>
    <w:rsid w:val="00095192"/>
    <w:rsid w:val="00097490"/>
    <w:rsid w:val="000A10B9"/>
    <w:rsid w:val="000B3C8D"/>
    <w:rsid w:val="000B4ABF"/>
    <w:rsid w:val="000B73AD"/>
    <w:rsid w:val="000C14A8"/>
    <w:rsid w:val="000C4D0C"/>
    <w:rsid w:val="000C53DB"/>
    <w:rsid w:val="000D2344"/>
    <w:rsid w:val="000D657E"/>
    <w:rsid w:val="000D69A5"/>
    <w:rsid w:val="000F1123"/>
    <w:rsid w:val="000F74F1"/>
    <w:rsid w:val="00100D39"/>
    <w:rsid w:val="00102347"/>
    <w:rsid w:val="00102B5A"/>
    <w:rsid w:val="001060C1"/>
    <w:rsid w:val="00112A65"/>
    <w:rsid w:val="00113C2F"/>
    <w:rsid w:val="001153A8"/>
    <w:rsid w:val="001155F6"/>
    <w:rsid w:val="001329F8"/>
    <w:rsid w:val="00132C07"/>
    <w:rsid w:val="0013549D"/>
    <w:rsid w:val="00140305"/>
    <w:rsid w:val="0014312D"/>
    <w:rsid w:val="00143CDE"/>
    <w:rsid w:val="00146395"/>
    <w:rsid w:val="00150F96"/>
    <w:rsid w:val="001536F7"/>
    <w:rsid w:val="00153CF5"/>
    <w:rsid w:val="00157AE9"/>
    <w:rsid w:val="001738A1"/>
    <w:rsid w:val="00181EE3"/>
    <w:rsid w:val="0018492D"/>
    <w:rsid w:val="00186FBD"/>
    <w:rsid w:val="00194676"/>
    <w:rsid w:val="00195E3D"/>
    <w:rsid w:val="00197EB6"/>
    <w:rsid w:val="001A3337"/>
    <w:rsid w:val="001A5811"/>
    <w:rsid w:val="001A5D1A"/>
    <w:rsid w:val="001A6228"/>
    <w:rsid w:val="001B132F"/>
    <w:rsid w:val="001B409A"/>
    <w:rsid w:val="001B653E"/>
    <w:rsid w:val="001B754F"/>
    <w:rsid w:val="001B7B33"/>
    <w:rsid w:val="001C0809"/>
    <w:rsid w:val="001C0929"/>
    <w:rsid w:val="001C2031"/>
    <w:rsid w:val="001C3758"/>
    <w:rsid w:val="001D49F3"/>
    <w:rsid w:val="001F631F"/>
    <w:rsid w:val="001F79CE"/>
    <w:rsid w:val="002059DA"/>
    <w:rsid w:val="00205AEC"/>
    <w:rsid w:val="00211721"/>
    <w:rsid w:val="002122D5"/>
    <w:rsid w:val="002124AF"/>
    <w:rsid w:val="002224EF"/>
    <w:rsid w:val="0022784F"/>
    <w:rsid w:val="00230859"/>
    <w:rsid w:val="00230F24"/>
    <w:rsid w:val="00232094"/>
    <w:rsid w:val="00232196"/>
    <w:rsid w:val="00236C23"/>
    <w:rsid w:val="0024110A"/>
    <w:rsid w:val="002415C9"/>
    <w:rsid w:val="0025134F"/>
    <w:rsid w:val="00251915"/>
    <w:rsid w:val="002537AC"/>
    <w:rsid w:val="002605F4"/>
    <w:rsid w:val="00262AA1"/>
    <w:rsid w:val="00270327"/>
    <w:rsid w:val="002711E8"/>
    <w:rsid w:val="00272451"/>
    <w:rsid w:val="002725C5"/>
    <w:rsid w:val="002776C8"/>
    <w:rsid w:val="00277EB4"/>
    <w:rsid w:val="00281590"/>
    <w:rsid w:val="0028667F"/>
    <w:rsid w:val="00286FFE"/>
    <w:rsid w:val="00287744"/>
    <w:rsid w:val="00290560"/>
    <w:rsid w:val="002912FE"/>
    <w:rsid w:val="0029459B"/>
    <w:rsid w:val="002A0EED"/>
    <w:rsid w:val="002A1861"/>
    <w:rsid w:val="002A1B5B"/>
    <w:rsid w:val="002A3BDA"/>
    <w:rsid w:val="002A5682"/>
    <w:rsid w:val="002A7D01"/>
    <w:rsid w:val="002B07E8"/>
    <w:rsid w:val="002B3450"/>
    <w:rsid w:val="002B37C9"/>
    <w:rsid w:val="002B447A"/>
    <w:rsid w:val="002B5BCE"/>
    <w:rsid w:val="002B704E"/>
    <w:rsid w:val="002C331F"/>
    <w:rsid w:val="002C348F"/>
    <w:rsid w:val="002C76A2"/>
    <w:rsid w:val="002C7B8C"/>
    <w:rsid w:val="002D07F7"/>
    <w:rsid w:val="002D321B"/>
    <w:rsid w:val="002D53C4"/>
    <w:rsid w:val="002E1F37"/>
    <w:rsid w:val="002E2249"/>
    <w:rsid w:val="002E35E4"/>
    <w:rsid w:val="002E5F63"/>
    <w:rsid w:val="002E6652"/>
    <w:rsid w:val="00303AA7"/>
    <w:rsid w:val="00303B89"/>
    <w:rsid w:val="00306710"/>
    <w:rsid w:val="0030733E"/>
    <w:rsid w:val="00307611"/>
    <w:rsid w:val="003126CC"/>
    <w:rsid w:val="003131D9"/>
    <w:rsid w:val="003154FB"/>
    <w:rsid w:val="00316AAF"/>
    <w:rsid w:val="0031787A"/>
    <w:rsid w:val="00323456"/>
    <w:rsid w:val="003262D9"/>
    <w:rsid w:val="00326817"/>
    <w:rsid w:val="003308DB"/>
    <w:rsid w:val="00330B0D"/>
    <w:rsid w:val="003409E3"/>
    <w:rsid w:val="003421E5"/>
    <w:rsid w:val="00345000"/>
    <w:rsid w:val="00356664"/>
    <w:rsid w:val="003635FC"/>
    <w:rsid w:val="003652DF"/>
    <w:rsid w:val="0037090C"/>
    <w:rsid w:val="00371966"/>
    <w:rsid w:val="00375662"/>
    <w:rsid w:val="00376017"/>
    <w:rsid w:val="0038002B"/>
    <w:rsid w:val="00380089"/>
    <w:rsid w:val="00380188"/>
    <w:rsid w:val="00381C0A"/>
    <w:rsid w:val="0038791E"/>
    <w:rsid w:val="00390445"/>
    <w:rsid w:val="00393596"/>
    <w:rsid w:val="00397733"/>
    <w:rsid w:val="003A2996"/>
    <w:rsid w:val="003A5EB6"/>
    <w:rsid w:val="003B032D"/>
    <w:rsid w:val="003B1A6B"/>
    <w:rsid w:val="003B27E2"/>
    <w:rsid w:val="003B2DE2"/>
    <w:rsid w:val="003B45C5"/>
    <w:rsid w:val="003C2511"/>
    <w:rsid w:val="003C5E0F"/>
    <w:rsid w:val="003C782A"/>
    <w:rsid w:val="003D3672"/>
    <w:rsid w:val="003D3D3B"/>
    <w:rsid w:val="003D49CE"/>
    <w:rsid w:val="003D5542"/>
    <w:rsid w:val="003D5C4C"/>
    <w:rsid w:val="003D703E"/>
    <w:rsid w:val="003E0A5D"/>
    <w:rsid w:val="003E0FBA"/>
    <w:rsid w:val="003E32D5"/>
    <w:rsid w:val="003E356D"/>
    <w:rsid w:val="003E67E7"/>
    <w:rsid w:val="003E7E6D"/>
    <w:rsid w:val="003F5989"/>
    <w:rsid w:val="004002F2"/>
    <w:rsid w:val="004007C4"/>
    <w:rsid w:val="00400847"/>
    <w:rsid w:val="00410067"/>
    <w:rsid w:val="00417616"/>
    <w:rsid w:val="00421488"/>
    <w:rsid w:val="00421CFF"/>
    <w:rsid w:val="00423368"/>
    <w:rsid w:val="00424A44"/>
    <w:rsid w:val="00425204"/>
    <w:rsid w:val="00426106"/>
    <w:rsid w:val="00440F59"/>
    <w:rsid w:val="00441DBA"/>
    <w:rsid w:val="004507F0"/>
    <w:rsid w:val="00451DD4"/>
    <w:rsid w:val="004547D3"/>
    <w:rsid w:val="00462AAA"/>
    <w:rsid w:val="00467955"/>
    <w:rsid w:val="00472023"/>
    <w:rsid w:val="00473A3F"/>
    <w:rsid w:val="004755E2"/>
    <w:rsid w:val="00485B17"/>
    <w:rsid w:val="00485B28"/>
    <w:rsid w:val="004871E6"/>
    <w:rsid w:val="00487676"/>
    <w:rsid w:val="00496CAB"/>
    <w:rsid w:val="00497A69"/>
    <w:rsid w:val="004A0FC4"/>
    <w:rsid w:val="004A1706"/>
    <w:rsid w:val="004A48D6"/>
    <w:rsid w:val="004A64E2"/>
    <w:rsid w:val="004B3C20"/>
    <w:rsid w:val="004B7E89"/>
    <w:rsid w:val="004B7EC7"/>
    <w:rsid w:val="004C2348"/>
    <w:rsid w:val="004C4ADB"/>
    <w:rsid w:val="004C60B3"/>
    <w:rsid w:val="004C73FB"/>
    <w:rsid w:val="004C79D3"/>
    <w:rsid w:val="004D4CA1"/>
    <w:rsid w:val="004D4F58"/>
    <w:rsid w:val="004D5A49"/>
    <w:rsid w:val="004E18C9"/>
    <w:rsid w:val="004E70D7"/>
    <w:rsid w:val="004F0446"/>
    <w:rsid w:val="004F17F7"/>
    <w:rsid w:val="004F5A94"/>
    <w:rsid w:val="00500997"/>
    <w:rsid w:val="005064D8"/>
    <w:rsid w:val="0051594D"/>
    <w:rsid w:val="005216D7"/>
    <w:rsid w:val="00524A16"/>
    <w:rsid w:val="00525C80"/>
    <w:rsid w:val="00527211"/>
    <w:rsid w:val="00550CBC"/>
    <w:rsid w:val="0055355C"/>
    <w:rsid w:val="00554C02"/>
    <w:rsid w:val="00555986"/>
    <w:rsid w:val="00557874"/>
    <w:rsid w:val="005579C4"/>
    <w:rsid w:val="00560757"/>
    <w:rsid w:val="0056353C"/>
    <w:rsid w:val="005635C4"/>
    <w:rsid w:val="00565502"/>
    <w:rsid w:val="00566CE8"/>
    <w:rsid w:val="00570005"/>
    <w:rsid w:val="00580F34"/>
    <w:rsid w:val="00583AE0"/>
    <w:rsid w:val="005854CE"/>
    <w:rsid w:val="0058664F"/>
    <w:rsid w:val="00586E31"/>
    <w:rsid w:val="0059268B"/>
    <w:rsid w:val="00593C2D"/>
    <w:rsid w:val="005A1A65"/>
    <w:rsid w:val="005A3231"/>
    <w:rsid w:val="005B0935"/>
    <w:rsid w:val="005B13EC"/>
    <w:rsid w:val="005C1181"/>
    <w:rsid w:val="005C6717"/>
    <w:rsid w:val="005C7E1C"/>
    <w:rsid w:val="005E30E0"/>
    <w:rsid w:val="005E4BDA"/>
    <w:rsid w:val="005E537A"/>
    <w:rsid w:val="005F1C8B"/>
    <w:rsid w:val="005F3F36"/>
    <w:rsid w:val="005F51A1"/>
    <w:rsid w:val="00605559"/>
    <w:rsid w:val="00605895"/>
    <w:rsid w:val="00610E35"/>
    <w:rsid w:val="00612BCB"/>
    <w:rsid w:val="00614FD4"/>
    <w:rsid w:val="0061524D"/>
    <w:rsid w:val="006161F4"/>
    <w:rsid w:val="00617BE7"/>
    <w:rsid w:val="006227BA"/>
    <w:rsid w:val="00627C91"/>
    <w:rsid w:val="006317B1"/>
    <w:rsid w:val="00632F30"/>
    <w:rsid w:val="006334DC"/>
    <w:rsid w:val="006420C8"/>
    <w:rsid w:val="00651141"/>
    <w:rsid w:val="006513A7"/>
    <w:rsid w:val="00654AA1"/>
    <w:rsid w:val="0065666B"/>
    <w:rsid w:val="00656D84"/>
    <w:rsid w:val="0066278F"/>
    <w:rsid w:val="00662F8D"/>
    <w:rsid w:val="00664B49"/>
    <w:rsid w:val="00666B62"/>
    <w:rsid w:val="00670D46"/>
    <w:rsid w:val="00671393"/>
    <w:rsid w:val="00671C1A"/>
    <w:rsid w:val="0067312C"/>
    <w:rsid w:val="0067499E"/>
    <w:rsid w:val="00677793"/>
    <w:rsid w:val="00677A7B"/>
    <w:rsid w:val="006858F4"/>
    <w:rsid w:val="0068716F"/>
    <w:rsid w:val="00691AAD"/>
    <w:rsid w:val="00691F59"/>
    <w:rsid w:val="006A0242"/>
    <w:rsid w:val="006A597D"/>
    <w:rsid w:val="006A59A5"/>
    <w:rsid w:val="006A7843"/>
    <w:rsid w:val="006B7626"/>
    <w:rsid w:val="006C097D"/>
    <w:rsid w:val="006C37FD"/>
    <w:rsid w:val="006C5CF7"/>
    <w:rsid w:val="006C69C1"/>
    <w:rsid w:val="006D2175"/>
    <w:rsid w:val="006D3EE0"/>
    <w:rsid w:val="006D4A0D"/>
    <w:rsid w:val="006D773A"/>
    <w:rsid w:val="006E124B"/>
    <w:rsid w:val="006E27C6"/>
    <w:rsid w:val="006E4E0E"/>
    <w:rsid w:val="006F1A1F"/>
    <w:rsid w:val="006F79A5"/>
    <w:rsid w:val="00700496"/>
    <w:rsid w:val="0070297F"/>
    <w:rsid w:val="00704434"/>
    <w:rsid w:val="00704C37"/>
    <w:rsid w:val="00704C50"/>
    <w:rsid w:val="00706D97"/>
    <w:rsid w:val="00714776"/>
    <w:rsid w:val="00714D4A"/>
    <w:rsid w:val="00720C33"/>
    <w:rsid w:val="007225AF"/>
    <w:rsid w:val="00724D4A"/>
    <w:rsid w:val="0072586A"/>
    <w:rsid w:val="00730F90"/>
    <w:rsid w:val="00732B89"/>
    <w:rsid w:val="00734888"/>
    <w:rsid w:val="00737CF0"/>
    <w:rsid w:val="007408E3"/>
    <w:rsid w:val="0074772F"/>
    <w:rsid w:val="00750166"/>
    <w:rsid w:val="00751214"/>
    <w:rsid w:val="00751821"/>
    <w:rsid w:val="00763BD2"/>
    <w:rsid w:val="00764E03"/>
    <w:rsid w:val="00766381"/>
    <w:rsid w:val="0076642A"/>
    <w:rsid w:val="007745DC"/>
    <w:rsid w:val="007748E5"/>
    <w:rsid w:val="00781064"/>
    <w:rsid w:val="00781292"/>
    <w:rsid w:val="0078222A"/>
    <w:rsid w:val="0078278F"/>
    <w:rsid w:val="00784039"/>
    <w:rsid w:val="00786733"/>
    <w:rsid w:val="00787485"/>
    <w:rsid w:val="00790BB1"/>
    <w:rsid w:val="00792464"/>
    <w:rsid w:val="007A0B8A"/>
    <w:rsid w:val="007A13A6"/>
    <w:rsid w:val="007A337E"/>
    <w:rsid w:val="007B3CB8"/>
    <w:rsid w:val="007B486F"/>
    <w:rsid w:val="007B54D8"/>
    <w:rsid w:val="007C15C7"/>
    <w:rsid w:val="007C1BE2"/>
    <w:rsid w:val="007C1E6E"/>
    <w:rsid w:val="007C73B9"/>
    <w:rsid w:val="007D56FA"/>
    <w:rsid w:val="007D5FE3"/>
    <w:rsid w:val="007D6430"/>
    <w:rsid w:val="007E57DB"/>
    <w:rsid w:val="007E6994"/>
    <w:rsid w:val="007E6C82"/>
    <w:rsid w:val="007F2457"/>
    <w:rsid w:val="007F5A04"/>
    <w:rsid w:val="007F78B4"/>
    <w:rsid w:val="0080327D"/>
    <w:rsid w:val="008041BB"/>
    <w:rsid w:val="0080432D"/>
    <w:rsid w:val="00804668"/>
    <w:rsid w:val="00807796"/>
    <w:rsid w:val="00807828"/>
    <w:rsid w:val="008113A6"/>
    <w:rsid w:val="00812176"/>
    <w:rsid w:val="008177A2"/>
    <w:rsid w:val="0081786F"/>
    <w:rsid w:val="008209E8"/>
    <w:rsid w:val="00822C8F"/>
    <w:rsid w:val="0082326A"/>
    <w:rsid w:val="00824C33"/>
    <w:rsid w:val="00831D02"/>
    <w:rsid w:val="00840D75"/>
    <w:rsid w:val="00853A68"/>
    <w:rsid w:val="00857FFC"/>
    <w:rsid w:val="00864390"/>
    <w:rsid w:val="0086644B"/>
    <w:rsid w:val="0086736D"/>
    <w:rsid w:val="00867F62"/>
    <w:rsid w:val="00871A9F"/>
    <w:rsid w:val="008735E2"/>
    <w:rsid w:val="00873948"/>
    <w:rsid w:val="008745D3"/>
    <w:rsid w:val="00874A81"/>
    <w:rsid w:val="00875D86"/>
    <w:rsid w:val="00880D9D"/>
    <w:rsid w:val="00890AF0"/>
    <w:rsid w:val="00891D49"/>
    <w:rsid w:val="00893826"/>
    <w:rsid w:val="00895652"/>
    <w:rsid w:val="008A1698"/>
    <w:rsid w:val="008B183E"/>
    <w:rsid w:val="008B5A21"/>
    <w:rsid w:val="008C34ED"/>
    <w:rsid w:val="008C3EBB"/>
    <w:rsid w:val="008C49E1"/>
    <w:rsid w:val="008C7D84"/>
    <w:rsid w:val="008E1B25"/>
    <w:rsid w:val="008E3F54"/>
    <w:rsid w:val="008E4FCD"/>
    <w:rsid w:val="008E6044"/>
    <w:rsid w:val="008E60E0"/>
    <w:rsid w:val="008E6742"/>
    <w:rsid w:val="008F7F0D"/>
    <w:rsid w:val="00900FB4"/>
    <w:rsid w:val="0090149F"/>
    <w:rsid w:val="009023C4"/>
    <w:rsid w:val="009069B2"/>
    <w:rsid w:val="00907957"/>
    <w:rsid w:val="00907F1B"/>
    <w:rsid w:val="0091133F"/>
    <w:rsid w:val="009143F8"/>
    <w:rsid w:val="00916E8F"/>
    <w:rsid w:val="00921607"/>
    <w:rsid w:val="009216EE"/>
    <w:rsid w:val="009227DC"/>
    <w:rsid w:val="00926E80"/>
    <w:rsid w:val="009325DF"/>
    <w:rsid w:val="00933CF2"/>
    <w:rsid w:val="00934742"/>
    <w:rsid w:val="00934B50"/>
    <w:rsid w:val="00935195"/>
    <w:rsid w:val="00935866"/>
    <w:rsid w:val="00936ADD"/>
    <w:rsid w:val="00936DD4"/>
    <w:rsid w:val="00941394"/>
    <w:rsid w:val="00943192"/>
    <w:rsid w:val="009464CE"/>
    <w:rsid w:val="0095034E"/>
    <w:rsid w:val="009506AA"/>
    <w:rsid w:val="009509B3"/>
    <w:rsid w:val="00956079"/>
    <w:rsid w:val="009561B4"/>
    <w:rsid w:val="00963040"/>
    <w:rsid w:val="00964751"/>
    <w:rsid w:val="00967F27"/>
    <w:rsid w:val="009701B3"/>
    <w:rsid w:val="009738A1"/>
    <w:rsid w:val="00975AD0"/>
    <w:rsid w:val="00977092"/>
    <w:rsid w:val="00982B55"/>
    <w:rsid w:val="0098467C"/>
    <w:rsid w:val="00984C6A"/>
    <w:rsid w:val="00985047"/>
    <w:rsid w:val="00986ACF"/>
    <w:rsid w:val="00994EA0"/>
    <w:rsid w:val="0099508A"/>
    <w:rsid w:val="009957CC"/>
    <w:rsid w:val="0099652B"/>
    <w:rsid w:val="009A00FE"/>
    <w:rsid w:val="009A1C14"/>
    <w:rsid w:val="009B0309"/>
    <w:rsid w:val="009B3409"/>
    <w:rsid w:val="009B6C6B"/>
    <w:rsid w:val="009C4330"/>
    <w:rsid w:val="009C56A2"/>
    <w:rsid w:val="009C6066"/>
    <w:rsid w:val="009D0087"/>
    <w:rsid w:val="009D0E36"/>
    <w:rsid w:val="009D32EE"/>
    <w:rsid w:val="009E1C6B"/>
    <w:rsid w:val="009E5A52"/>
    <w:rsid w:val="009E70A3"/>
    <w:rsid w:val="009F16B8"/>
    <w:rsid w:val="009F78D0"/>
    <w:rsid w:val="00A02EC4"/>
    <w:rsid w:val="00A03D82"/>
    <w:rsid w:val="00A12CA5"/>
    <w:rsid w:val="00A15490"/>
    <w:rsid w:val="00A167EA"/>
    <w:rsid w:val="00A2097D"/>
    <w:rsid w:val="00A221DE"/>
    <w:rsid w:val="00A239C6"/>
    <w:rsid w:val="00A26165"/>
    <w:rsid w:val="00A35DB7"/>
    <w:rsid w:val="00A3751C"/>
    <w:rsid w:val="00A408B7"/>
    <w:rsid w:val="00A41ABB"/>
    <w:rsid w:val="00A428A9"/>
    <w:rsid w:val="00A44ED6"/>
    <w:rsid w:val="00A53941"/>
    <w:rsid w:val="00A563B8"/>
    <w:rsid w:val="00A5733C"/>
    <w:rsid w:val="00A57791"/>
    <w:rsid w:val="00A60DDB"/>
    <w:rsid w:val="00A67083"/>
    <w:rsid w:val="00A722D5"/>
    <w:rsid w:val="00A75BDF"/>
    <w:rsid w:val="00A81850"/>
    <w:rsid w:val="00A829DB"/>
    <w:rsid w:val="00A83A53"/>
    <w:rsid w:val="00A854B1"/>
    <w:rsid w:val="00AA37A9"/>
    <w:rsid w:val="00AA50F7"/>
    <w:rsid w:val="00AA58D7"/>
    <w:rsid w:val="00AA5E08"/>
    <w:rsid w:val="00AA64E8"/>
    <w:rsid w:val="00AB188F"/>
    <w:rsid w:val="00AB3175"/>
    <w:rsid w:val="00AB57F0"/>
    <w:rsid w:val="00AC1BC3"/>
    <w:rsid w:val="00AC1DF6"/>
    <w:rsid w:val="00AD08C1"/>
    <w:rsid w:val="00AD283F"/>
    <w:rsid w:val="00AD4C71"/>
    <w:rsid w:val="00AD7D01"/>
    <w:rsid w:val="00AD7E7A"/>
    <w:rsid w:val="00AE10D8"/>
    <w:rsid w:val="00AE51D7"/>
    <w:rsid w:val="00AF09BC"/>
    <w:rsid w:val="00AF4A42"/>
    <w:rsid w:val="00AF6076"/>
    <w:rsid w:val="00B00596"/>
    <w:rsid w:val="00B00D7F"/>
    <w:rsid w:val="00B07593"/>
    <w:rsid w:val="00B173A3"/>
    <w:rsid w:val="00B2049F"/>
    <w:rsid w:val="00B23CB3"/>
    <w:rsid w:val="00B26C77"/>
    <w:rsid w:val="00B33498"/>
    <w:rsid w:val="00B36278"/>
    <w:rsid w:val="00B36728"/>
    <w:rsid w:val="00B3715E"/>
    <w:rsid w:val="00B37802"/>
    <w:rsid w:val="00B43B89"/>
    <w:rsid w:val="00B45B91"/>
    <w:rsid w:val="00B464A3"/>
    <w:rsid w:val="00B553F2"/>
    <w:rsid w:val="00B570E2"/>
    <w:rsid w:val="00B57CE2"/>
    <w:rsid w:val="00B62787"/>
    <w:rsid w:val="00B656E1"/>
    <w:rsid w:val="00B70790"/>
    <w:rsid w:val="00B83B4F"/>
    <w:rsid w:val="00B84C8D"/>
    <w:rsid w:val="00B87D79"/>
    <w:rsid w:val="00B92026"/>
    <w:rsid w:val="00B92890"/>
    <w:rsid w:val="00B977D4"/>
    <w:rsid w:val="00BA3677"/>
    <w:rsid w:val="00BB0BAD"/>
    <w:rsid w:val="00BB2744"/>
    <w:rsid w:val="00BB3069"/>
    <w:rsid w:val="00BB3262"/>
    <w:rsid w:val="00BB54F9"/>
    <w:rsid w:val="00BB5507"/>
    <w:rsid w:val="00BB788A"/>
    <w:rsid w:val="00BC6418"/>
    <w:rsid w:val="00BC7C50"/>
    <w:rsid w:val="00BD0EE1"/>
    <w:rsid w:val="00BD2CE3"/>
    <w:rsid w:val="00BD3066"/>
    <w:rsid w:val="00BD5915"/>
    <w:rsid w:val="00BD6B58"/>
    <w:rsid w:val="00BE130B"/>
    <w:rsid w:val="00BE134C"/>
    <w:rsid w:val="00BE30BC"/>
    <w:rsid w:val="00BE3E6B"/>
    <w:rsid w:val="00BE5177"/>
    <w:rsid w:val="00BE54BB"/>
    <w:rsid w:val="00BE76EF"/>
    <w:rsid w:val="00BF43D6"/>
    <w:rsid w:val="00BF492E"/>
    <w:rsid w:val="00BF5D78"/>
    <w:rsid w:val="00BF7FB8"/>
    <w:rsid w:val="00C117F5"/>
    <w:rsid w:val="00C12DDB"/>
    <w:rsid w:val="00C138AC"/>
    <w:rsid w:val="00C14115"/>
    <w:rsid w:val="00C2045F"/>
    <w:rsid w:val="00C22EB0"/>
    <w:rsid w:val="00C24DE8"/>
    <w:rsid w:val="00C30DEE"/>
    <w:rsid w:val="00C314CE"/>
    <w:rsid w:val="00C31CCB"/>
    <w:rsid w:val="00C40ED7"/>
    <w:rsid w:val="00C47308"/>
    <w:rsid w:val="00C50AFE"/>
    <w:rsid w:val="00C5162C"/>
    <w:rsid w:val="00C52309"/>
    <w:rsid w:val="00C541CD"/>
    <w:rsid w:val="00C573D4"/>
    <w:rsid w:val="00C65773"/>
    <w:rsid w:val="00C667BF"/>
    <w:rsid w:val="00C71469"/>
    <w:rsid w:val="00C727C4"/>
    <w:rsid w:val="00C7294B"/>
    <w:rsid w:val="00C73BA6"/>
    <w:rsid w:val="00C74CE9"/>
    <w:rsid w:val="00C76385"/>
    <w:rsid w:val="00C765F7"/>
    <w:rsid w:val="00C802BC"/>
    <w:rsid w:val="00C822C9"/>
    <w:rsid w:val="00C8235E"/>
    <w:rsid w:val="00C92507"/>
    <w:rsid w:val="00C93FAA"/>
    <w:rsid w:val="00C972A2"/>
    <w:rsid w:val="00C974F5"/>
    <w:rsid w:val="00CA1AC8"/>
    <w:rsid w:val="00CA2E1B"/>
    <w:rsid w:val="00CA3A4B"/>
    <w:rsid w:val="00CA59D3"/>
    <w:rsid w:val="00CA5EDA"/>
    <w:rsid w:val="00CB2DAD"/>
    <w:rsid w:val="00CB39AD"/>
    <w:rsid w:val="00CC020D"/>
    <w:rsid w:val="00CC1F89"/>
    <w:rsid w:val="00CC2D28"/>
    <w:rsid w:val="00CC5D34"/>
    <w:rsid w:val="00CC667D"/>
    <w:rsid w:val="00CD212E"/>
    <w:rsid w:val="00CD3B14"/>
    <w:rsid w:val="00CD6D43"/>
    <w:rsid w:val="00CE13B4"/>
    <w:rsid w:val="00CE2DB7"/>
    <w:rsid w:val="00CE3679"/>
    <w:rsid w:val="00CE559D"/>
    <w:rsid w:val="00CF292B"/>
    <w:rsid w:val="00CF3A85"/>
    <w:rsid w:val="00CF7A9E"/>
    <w:rsid w:val="00D00F21"/>
    <w:rsid w:val="00D060A2"/>
    <w:rsid w:val="00D1124A"/>
    <w:rsid w:val="00D117D8"/>
    <w:rsid w:val="00D166FE"/>
    <w:rsid w:val="00D23628"/>
    <w:rsid w:val="00D25266"/>
    <w:rsid w:val="00D2669A"/>
    <w:rsid w:val="00D30109"/>
    <w:rsid w:val="00D30328"/>
    <w:rsid w:val="00D30F39"/>
    <w:rsid w:val="00D318AA"/>
    <w:rsid w:val="00D3699E"/>
    <w:rsid w:val="00D4405C"/>
    <w:rsid w:val="00D46171"/>
    <w:rsid w:val="00D52056"/>
    <w:rsid w:val="00D53D2D"/>
    <w:rsid w:val="00D55A2F"/>
    <w:rsid w:val="00D64681"/>
    <w:rsid w:val="00D71ABA"/>
    <w:rsid w:val="00D726EA"/>
    <w:rsid w:val="00D72A34"/>
    <w:rsid w:val="00D750E0"/>
    <w:rsid w:val="00D754AC"/>
    <w:rsid w:val="00D77205"/>
    <w:rsid w:val="00D80088"/>
    <w:rsid w:val="00D83131"/>
    <w:rsid w:val="00D83616"/>
    <w:rsid w:val="00D935C6"/>
    <w:rsid w:val="00D9371C"/>
    <w:rsid w:val="00D970F6"/>
    <w:rsid w:val="00DA091A"/>
    <w:rsid w:val="00DA4B74"/>
    <w:rsid w:val="00DB0229"/>
    <w:rsid w:val="00DB130B"/>
    <w:rsid w:val="00DB2868"/>
    <w:rsid w:val="00DB2FD1"/>
    <w:rsid w:val="00DB623D"/>
    <w:rsid w:val="00DB7413"/>
    <w:rsid w:val="00DC16E3"/>
    <w:rsid w:val="00DC3AE5"/>
    <w:rsid w:val="00DC45C0"/>
    <w:rsid w:val="00DC4909"/>
    <w:rsid w:val="00DD2E3E"/>
    <w:rsid w:val="00DD5D8C"/>
    <w:rsid w:val="00DD6B71"/>
    <w:rsid w:val="00DE13ED"/>
    <w:rsid w:val="00DE1B9E"/>
    <w:rsid w:val="00DE4245"/>
    <w:rsid w:val="00DE6D05"/>
    <w:rsid w:val="00DF19D8"/>
    <w:rsid w:val="00DF35F8"/>
    <w:rsid w:val="00DF65C4"/>
    <w:rsid w:val="00DF6DCD"/>
    <w:rsid w:val="00E026D0"/>
    <w:rsid w:val="00E0429F"/>
    <w:rsid w:val="00E04734"/>
    <w:rsid w:val="00E10A9B"/>
    <w:rsid w:val="00E10ECA"/>
    <w:rsid w:val="00E17B8A"/>
    <w:rsid w:val="00E23DE5"/>
    <w:rsid w:val="00E255BB"/>
    <w:rsid w:val="00E26D28"/>
    <w:rsid w:val="00E278F8"/>
    <w:rsid w:val="00E27D92"/>
    <w:rsid w:val="00E34E51"/>
    <w:rsid w:val="00E50636"/>
    <w:rsid w:val="00E526FF"/>
    <w:rsid w:val="00E52C17"/>
    <w:rsid w:val="00E60106"/>
    <w:rsid w:val="00E60EED"/>
    <w:rsid w:val="00E664F6"/>
    <w:rsid w:val="00E67808"/>
    <w:rsid w:val="00E70DDB"/>
    <w:rsid w:val="00E72D97"/>
    <w:rsid w:val="00E72F42"/>
    <w:rsid w:val="00E741FB"/>
    <w:rsid w:val="00E748CE"/>
    <w:rsid w:val="00E755D2"/>
    <w:rsid w:val="00E812C8"/>
    <w:rsid w:val="00E86CD5"/>
    <w:rsid w:val="00E87468"/>
    <w:rsid w:val="00E87A29"/>
    <w:rsid w:val="00E94F03"/>
    <w:rsid w:val="00EA2537"/>
    <w:rsid w:val="00EA46E4"/>
    <w:rsid w:val="00EB217A"/>
    <w:rsid w:val="00EB5C8B"/>
    <w:rsid w:val="00EB60FE"/>
    <w:rsid w:val="00EB6A3D"/>
    <w:rsid w:val="00EC0C89"/>
    <w:rsid w:val="00EC4E79"/>
    <w:rsid w:val="00ED051E"/>
    <w:rsid w:val="00ED0D0F"/>
    <w:rsid w:val="00EE06FE"/>
    <w:rsid w:val="00EE4BBE"/>
    <w:rsid w:val="00EE77C6"/>
    <w:rsid w:val="00EF0121"/>
    <w:rsid w:val="00EF0C04"/>
    <w:rsid w:val="00EF78E8"/>
    <w:rsid w:val="00F036B3"/>
    <w:rsid w:val="00F05F54"/>
    <w:rsid w:val="00F06620"/>
    <w:rsid w:val="00F07E3A"/>
    <w:rsid w:val="00F10723"/>
    <w:rsid w:val="00F124C3"/>
    <w:rsid w:val="00F14833"/>
    <w:rsid w:val="00F15EDA"/>
    <w:rsid w:val="00F17446"/>
    <w:rsid w:val="00F21AFB"/>
    <w:rsid w:val="00F2243F"/>
    <w:rsid w:val="00F22A55"/>
    <w:rsid w:val="00F3287A"/>
    <w:rsid w:val="00F32A2E"/>
    <w:rsid w:val="00F335D6"/>
    <w:rsid w:val="00F37AD5"/>
    <w:rsid w:val="00F4124F"/>
    <w:rsid w:val="00F42A76"/>
    <w:rsid w:val="00F437B8"/>
    <w:rsid w:val="00F5172D"/>
    <w:rsid w:val="00F52B95"/>
    <w:rsid w:val="00F5531F"/>
    <w:rsid w:val="00F55B6E"/>
    <w:rsid w:val="00F57835"/>
    <w:rsid w:val="00F60CDF"/>
    <w:rsid w:val="00F62019"/>
    <w:rsid w:val="00F80E76"/>
    <w:rsid w:val="00F81C8C"/>
    <w:rsid w:val="00F83A26"/>
    <w:rsid w:val="00F86B00"/>
    <w:rsid w:val="00F87F27"/>
    <w:rsid w:val="00F90B35"/>
    <w:rsid w:val="00F93249"/>
    <w:rsid w:val="00F93662"/>
    <w:rsid w:val="00F94C82"/>
    <w:rsid w:val="00FA0139"/>
    <w:rsid w:val="00FA0FE0"/>
    <w:rsid w:val="00FA1403"/>
    <w:rsid w:val="00FA2564"/>
    <w:rsid w:val="00FA26E3"/>
    <w:rsid w:val="00FA3840"/>
    <w:rsid w:val="00FA649B"/>
    <w:rsid w:val="00FA7F8E"/>
    <w:rsid w:val="00FB338F"/>
    <w:rsid w:val="00FB4535"/>
    <w:rsid w:val="00FC167D"/>
    <w:rsid w:val="00FC19C0"/>
    <w:rsid w:val="00FC2F42"/>
    <w:rsid w:val="00FC5F04"/>
    <w:rsid w:val="00FD0CA8"/>
    <w:rsid w:val="00FD31E2"/>
    <w:rsid w:val="00FD59F3"/>
    <w:rsid w:val="00FE1B34"/>
    <w:rsid w:val="00FE2880"/>
    <w:rsid w:val="00FE5C85"/>
    <w:rsid w:val="00FE6067"/>
    <w:rsid w:val="00FE791A"/>
    <w:rsid w:val="00FF0114"/>
    <w:rsid w:val="00FF0E90"/>
    <w:rsid w:val="00FF2B99"/>
    <w:rsid w:val="00FF5056"/>
    <w:rsid w:val="00FF7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C867"/>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customStyle="1" w:styleId="bodytextchar1">
    <w:name w:val="bodytextchar1"/>
    <w:basedOn w:val="DefaultParagraphFont"/>
    <w:rsid w:val="00D00F21"/>
  </w:style>
  <w:style w:type="paragraph" w:styleId="NormalWeb">
    <w:name w:val="Normal (Web)"/>
    <w:basedOn w:val="Normal"/>
    <w:uiPriority w:val="99"/>
    <w:semiHidden/>
    <w:unhideWhenUsed/>
    <w:rsid w:val="00BD30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1982">
      <w:bodyDiv w:val="1"/>
      <w:marLeft w:val="0"/>
      <w:marRight w:val="0"/>
      <w:marTop w:val="0"/>
      <w:marBottom w:val="0"/>
      <w:divBdr>
        <w:top w:val="none" w:sz="0" w:space="0" w:color="auto"/>
        <w:left w:val="none" w:sz="0" w:space="0" w:color="auto"/>
        <w:bottom w:val="none" w:sz="0" w:space="0" w:color="auto"/>
        <w:right w:val="none" w:sz="0" w:space="0" w:color="auto"/>
      </w:divBdr>
    </w:div>
    <w:div w:id="1099907611">
      <w:bodyDiv w:val="1"/>
      <w:marLeft w:val="0"/>
      <w:marRight w:val="0"/>
      <w:marTop w:val="0"/>
      <w:marBottom w:val="0"/>
      <w:divBdr>
        <w:top w:val="none" w:sz="0" w:space="0" w:color="auto"/>
        <w:left w:val="none" w:sz="0" w:space="0" w:color="auto"/>
        <w:bottom w:val="none" w:sz="0" w:space="0" w:color="auto"/>
        <w:right w:val="none" w:sz="0" w:space="0" w:color="auto"/>
      </w:divBdr>
    </w:div>
    <w:div w:id="1734697233">
      <w:bodyDiv w:val="1"/>
      <w:marLeft w:val="0"/>
      <w:marRight w:val="0"/>
      <w:marTop w:val="0"/>
      <w:marBottom w:val="0"/>
      <w:divBdr>
        <w:top w:val="none" w:sz="0" w:space="0" w:color="auto"/>
        <w:left w:val="none" w:sz="0" w:space="0" w:color="auto"/>
        <w:bottom w:val="none" w:sz="0" w:space="0" w:color="auto"/>
        <w:right w:val="none" w:sz="0" w:space="0" w:color="auto"/>
      </w:divBdr>
    </w:div>
    <w:div w:id="19208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1686</TotalTime>
  <Pages>15</Pages>
  <Words>5537</Words>
  <Characters>31566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81</cp:revision>
  <cp:lastPrinted>2023-01-13T08:27:00Z</cp:lastPrinted>
  <dcterms:created xsi:type="dcterms:W3CDTF">2022-11-02T04:59:00Z</dcterms:created>
  <dcterms:modified xsi:type="dcterms:W3CDTF">2023-01-13T09:51:00Z</dcterms:modified>
</cp:coreProperties>
</file>