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701D2A" w:rsidRDefault="006C5CF7"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THE REPUBLIC OF UGANDA</w:t>
      </w:r>
    </w:p>
    <w:p w14:paraId="64CE6496" w14:textId="69901174" w:rsidR="006C5CF7" w:rsidRPr="00701D2A" w:rsidRDefault="006C5CF7"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IN THE HIGH COURT OF UGANDA SITTING AT </w:t>
      </w:r>
      <w:r w:rsidR="00AF09BC" w:rsidRPr="00701D2A">
        <w:rPr>
          <w:rFonts w:ascii="Times New Roman" w:hAnsi="Times New Roman" w:cs="Times New Roman"/>
          <w:b/>
          <w:sz w:val="24"/>
          <w:szCs w:val="24"/>
        </w:rPr>
        <w:t>KAMPALA</w:t>
      </w:r>
    </w:p>
    <w:p w14:paraId="78DEA3D2" w14:textId="77777777" w:rsidR="00701D01" w:rsidRPr="00701D2A" w:rsidRDefault="00AF09BC" w:rsidP="00F9041E">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(COMMERCIAL DIVISION</w:t>
      </w:r>
    </w:p>
    <w:p w14:paraId="5CF5BA2A" w14:textId="5852F21E" w:rsidR="006C5CF7" w:rsidRPr="00701D2A" w:rsidRDefault="004D373D" w:rsidP="00F904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w:t>
      </w:r>
      <w:r w:rsidR="00701D01" w:rsidRPr="00701D2A">
        <w:rPr>
          <w:rFonts w:ascii="Times New Roman" w:hAnsi="Times New Roman" w:cs="Times New Roman"/>
          <w:b/>
          <w:sz w:val="24"/>
          <w:szCs w:val="24"/>
        </w:rPr>
        <w:t xml:space="preserve"> APP</w:t>
      </w:r>
      <w:r>
        <w:rPr>
          <w:rFonts w:ascii="Times New Roman" w:hAnsi="Times New Roman" w:cs="Times New Roman"/>
          <w:b/>
          <w:sz w:val="24"/>
          <w:szCs w:val="24"/>
        </w:rPr>
        <w:t>EAL</w:t>
      </w:r>
      <w:r w:rsidR="00701D01" w:rsidRPr="00701D2A">
        <w:rPr>
          <w:rFonts w:ascii="Times New Roman" w:hAnsi="Times New Roman" w:cs="Times New Roman"/>
          <w:b/>
          <w:sz w:val="24"/>
          <w:szCs w:val="24"/>
        </w:rPr>
        <w:t xml:space="preserve"> No. </w:t>
      </w:r>
      <w:r w:rsidR="00FE5CB1">
        <w:rPr>
          <w:rFonts w:ascii="Times New Roman" w:hAnsi="Times New Roman" w:cs="Times New Roman"/>
          <w:b/>
          <w:sz w:val="24"/>
          <w:szCs w:val="24"/>
        </w:rPr>
        <w:t>0</w:t>
      </w:r>
      <w:r>
        <w:rPr>
          <w:rFonts w:ascii="Times New Roman" w:hAnsi="Times New Roman" w:cs="Times New Roman"/>
          <w:b/>
          <w:sz w:val="24"/>
          <w:szCs w:val="24"/>
        </w:rPr>
        <w:t>323</w:t>
      </w:r>
      <w:r w:rsidR="006C5CF7" w:rsidRPr="00701D2A">
        <w:rPr>
          <w:rFonts w:ascii="Times New Roman" w:hAnsi="Times New Roman" w:cs="Times New Roman"/>
          <w:b/>
          <w:sz w:val="24"/>
          <w:szCs w:val="24"/>
        </w:rPr>
        <w:t xml:space="preserve"> OF 20</w:t>
      </w:r>
      <w:r w:rsidR="00056526" w:rsidRPr="00701D2A">
        <w:rPr>
          <w:rFonts w:ascii="Times New Roman" w:hAnsi="Times New Roman" w:cs="Times New Roman"/>
          <w:b/>
          <w:sz w:val="24"/>
          <w:szCs w:val="24"/>
        </w:rPr>
        <w:t>2</w:t>
      </w:r>
      <w:r>
        <w:rPr>
          <w:rFonts w:ascii="Times New Roman" w:hAnsi="Times New Roman" w:cs="Times New Roman"/>
          <w:b/>
          <w:sz w:val="24"/>
          <w:szCs w:val="24"/>
        </w:rPr>
        <w:t>3</w:t>
      </w:r>
    </w:p>
    <w:p w14:paraId="450E0905" w14:textId="17DE64EC" w:rsidR="00647D23" w:rsidRPr="00701D2A" w:rsidRDefault="00647D23"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(Arising from Civil Suit No. </w:t>
      </w:r>
      <w:r w:rsidR="00F9041E" w:rsidRPr="00701D2A">
        <w:rPr>
          <w:rFonts w:ascii="Times New Roman" w:hAnsi="Times New Roman" w:cs="Times New Roman"/>
          <w:b/>
          <w:sz w:val="24"/>
          <w:szCs w:val="24"/>
        </w:rPr>
        <w:t>0</w:t>
      </w:r>
      <w:r w:rsidR="00FE5CB1">
        <w:rPr>
          <w:rFonts w:ascii="Times New Roman" w:hAnsi="Times New Roman" w:cs="Times New Roman"/>
          <w:b/>
          <w:sz w:val="24"/>
          <w:szCs w:val="24"/>
        </w:rPr>
        <w:t>289</w:t>
      </w:r>
      <w:r w:rsidR="00F9041E" w:rsidRPr="00701D2A">
        <w:rPr>
          <w:rFonts w:ascii="Times New Roman" w:hAnsi="Times New Roman" w:cs="Times New Roman"/>
          <w:b/>
          <w:sz w:val="24"/>
          <w:szCs w:val="24"/>
        </w:rPr>
        <w:t xml:space="preserve"> </w:t>
      </w:r>
      <w:r w:rsidR="00F85E51" w:rsidRPr="00701D2A">
        <w:rPr>
          <w:rFonts w:ascii="Times New Roman" w:hAnsi="Times New Roman" w:cs="Times New Roman"/>
          <w:b/>
          <w:sz w:val="24"/>
          <w:szCs w:val="24"/>
        </w:rPr>
        <w:t>of 20</w:t>
      </w:r>
      <w:r w:rsidR="00FE5CB1">
        <w:rPr>
          <w:rFonts w:ascii="Times New Roman" w:hAnsi="Times New Roman" w:cs="Times New Roman"/>
          <w:b/>
          <w:sz w:val="24"/>
          <w:szCs w:val="24"/>
        </w:rPr>
        <w:t>14</w:t>
      </w:r>
      <w:r w:rsidRPr="00701D2A">
        <w:rPr>
          <w:rFonts w:ascii="Times New Roman" w:hAnsi="Times New Roman" w:cs="Times New Roman"/>
          <w:b/>
          <w:sz w:val="24"/>
          <w:szCs w:val="24"/>
        </w:rPr>
        <w:t>)</w:t>
      </w:r>
    </w:p>
    <w:p w14:paraId="5D7D7D84" w14:textId="311D3AB5" w:rsidR="00097490" w:rsidRPr="00701D2A" w:rsidRDefault="00FE5CB1" w:rsidP="00893B72">
      <w:pPr>
        <w:spacing w:after="0"/>
        <w:jc w:val="both"/>
        <w:rPr>
          <w:rFonts w:ascii="Times New Roman" w:hAnsi="Times New Roman" w:cs="Times New Roman"/>
          <w:b/>
          <w:sz w:val="24"/>
          <w:szCs w:val="24"/>
        </w:rPr>
      </w:pPr>
      <w:r>
        <w:rPr>
          <w:rFonts w:ascii="Times New Roman" w:hAnsi="Times New Roman" w:cs="Times New Roman"/>
          <w:b/>
          <w:sz w:val="24"/>
          <w:szCs w:val="24"/>
        </w:rPr>
        <w:t>KCB BANK LIMITED</w:t>
      </w:r>
      <w:r w:rsidR="002B02E5" w:rsidRPr="00701D2A">
        <w:rPr>
          <w:rFonts w:ascii="Times New Roman" w:hAnsi="Times New Roman" w:cs="Times New Roman"/>
          <w:b/>
          <w:sz w:val="24"/>
          <w:szCs w:val="24"/>
        </w:rPr>
        <w:t xml:space="preserve"> </w:t>
      </w:r>
      <w:r w:rsidR="00893B72" w:rsidRPr="00701D2A">
        <w:rPr>
          <w:rFonts w:ascii="Times New Roman" w:hAnsi="Times New Roman" w:cs="Times New Roman"/>
          <w:b/>
          <w:sz w:val="24"/>
          <w:szCs w:val="24"/>
        </w:rPr>
        <w:t xml:space="preserve"> </w:t>
      </w:r>
      <w:r w:rsidR="00316D38" w:rsidRPr="00701D2A">
        <w:rPr>
          <w:rFonts w:ascii="Times New Roman" w:hAnsi="Times New Roman" w:cs="Times New Roman"/>
          <w:b/>
          <w:sz w:val="24"/>
          <w:szCs w:val="24"/>
        </w:rPr>
        <w:tab/>
      </w:r>
      <w:r w:rsidR="00295746" w:rsidRPr="00701D2A">
        <w:rPr>
          <w:rFonts w:ascii="Times New Roman" w:hAnsi="Times New Roman" w:cs="Times New Roman"/>
          <w:b/>
          <w:sz w:val="24"/>
          <w:szCs w:val="24"/>
        </w:rPr>
        <w:t>….</w:t>
      </w:r>
      <w:r w:rsidR="002B02E5" w:rsidRPr="00701D2A">
        <w:rPr>
          <w:rFonts w:ascii="Times New Roman" w:hAnsi="Times New Roman" w:cs="Times New Roman"/>
          <w:b/>
          <w:sz w:val="24"/>
          <w:szCs w:val="24"/>
        </w:rPr>
        <w:t>……</w:t>
      </w:r>
      <w:r w:rsidR="00F85E51" w:rsidRPr="00701D2A">
        <w:rPr>
          <w:rFonts w:ascii="Times New Roman" w:hAnsi="Times New Roman" w:cs="Times New Roman"/>
          <w:b/>
          <w:sz w:val="24"/>
          <w:szCs w:val="24"/>
        </w:rPr>
        <w:t>………</w:t>
      </w:r>
      <w:r w:rsidR="00CD6263">
        <w:rPr>
          <w:rFonts w:ascii="Times New Roman" w:hAnsi="Times New Roman" w:cs="Times New Roman"/>
          <w:b/>
          <w:sz w:val="24"/>
          <w:szCs w:val="24"/>
        </w:rPr>
        <w:t>………………….…..</w:t>
      </w:r>
      <w:r w:rsidR="00F85E51" w:rsidRPr="00701D2A">
        <w:rPr>
          <w:rFonts w:ascii="Times New Roman" w:hAnsi="Times New Roman" w:cs="Times New Roman"/>
          <w:b/>
          <w:sz w:val="24"/>
          <w:szCs w:val="24"/>
        </w:rPr>
        <w:t>.…..….</w:t>
      </w:r>
      <w:r w:rsidR="002B02E5" w:rsidRPr="00701D2A">
        <w:rPr>
          <w:rFonts w:ascii="Times New Roman" w:hAnsi="Times New Roman" w:cs="Times New Roman"/>
          <w:b/>
          <w:sz w:val="24"/>
          <w:szCs w:val="24"/>
        </w:rPr>
        <w:t>…</w:t>
      </w:r>
      <w:r w:rsidR="00097490" w:rsidRPr="00701D2A">
        <w:rPr>
          <w:rFonts w:ascii="Times New Roman" w:hAnsi="Times New Roman" w:cs="Times New Roman"/>
          <w:b/>
          <w:sz w:val="24"/>
          <w:szCs w:val="24"/>
        </w:rPr>
        <w:t xml:space="preserve">… </w:t>
      </w:r>
      <w:r w:rsidR="003F10B3">
        <w:rPr>
          <w:rFonts w:ascii="Times New Roman" w:hAnsi="Times New Roman" w:cs="Times New Roman"/>
          <w:b/>
          <w:sz w:val="24"/>
          <w:szCs w:val="24"/>
        </w:rPr>
        <w:t xml:space="preserve">  </w:t>
      </w:r>
      <w:r w:rsidR="00C65247" w:rsidRPr="00701D2A">
        <w:rPr>
          <w:rFonts w:ascii="Times New Roman" w:hAnsi="Times New Roman" w:cs="Times New Roman"/>
          <w:b/>
          <w:sz w:val="24"/>
          <w:szCs w:val="24"/>
        </w:rPr>
        <w:t>APP</w:t>
      </w:r>
      <w:r w:rsidR="00DE0CA5">
        <w:rPr>
          <w:rFonts w:ascii="Times New Roman" w:hAnsi="Times New Roman" w:cs="Times New Roman"/>
          <w:b/>
          <w:sz w:val="24"/>
          <w:szCs w:val="24"/>
        </w:rPr>
        <w:t>ELL</w:t>
      </w:r>
      <w:r w:rsidR="00C65247" w:rsidRPr="00701D2A">
        <w:rPr>
          <w:rFonts w:ascii="Times New Roman" w:hAnsi="Times New Roman" w:cs="Times New Roman"/>
          <w:b/>
          <w:sz w:val="24"/>
          <w:szCs w:val="24"/>
        </w:rPr>
        <w:t>ANT</w:t>
      </w:r>
    </w:p>
    <w:p w14:paraId="19E62F32" w14:textId="77777777" w:rsidR="00893B72" w:rsidRPr="00701D2A" w:rsidRDefault="00893B72" w:rsidP="00097490">
      <w:pPr>
        <w:pStyle w:val="ListParagraph"/>
        <w:spacing w:after="0"/>
        <w:jc w:val="center"/>
        <w:rPr>
          <w:rFonts w:ascii="Times New Roman" w:hAnsi="Times New Roman" w:cs="Times New Roman"/>
          <w:b/>
          <w:sz w:val="24"/>
          <w:szCs w:val="24"/>
        </w:rPr>
      </w:pPr>
    </w:p>
    <w:p w14:paraId="52960116" w14:textId="4067D5A7" w:rsidR="00097490" w:rsidRPr="00701D2A" w:rsidRDefault="00097490" w:rsidP="0008776B">
      <w:pPr>
        <w:pStyle w:val="ListParagraph"/>
        <w:spacing w:after="0"/>
        <w:jc w:val="center"/>
        <w:rPr>
          <w:rFonts w:ascii="Times New Roman" w:hAnsi="Times New Roman" w:cs="Times New Roman"/>
          <w:b/>
          <w:sz w:val="24"/>
          <w:szCs w:val="24"/>
        </w:rPr>
      </w:pPr>
      <w:r w:rsidRPr="00701D2A">
        <w:rPr>
          <w:rFonts w:ascii="Times New Roman" w:hAnsi="Times New Roman" w:cs="Times New Roman"/>
          <w:b/>
          <w:sz w:val="24"/>
          <w:szCs w:val="24"/>
        </w:rPr>
        <w:t>VERSUS</w:t>
      </w:r>
    </w:p>
    <w:p w14:paraId="415AF23B" w14:textId="061126F9" w:rsidR="00FE5CB1" w:rsidRDefault="00FE5CB1" w:rsidP="00FE5CB1">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GICHOHI</w:t>
      </w:r>
      <w:r w:rsidR="00000990">
        <w:rPr>
          <w:rFonts w:ascii="Times New Roman" w:hAnsi="Times New Roman" w:cs="Times New Roman"/>
          <w:b/>
          <w:sz w:val="24"/>
          <w:szCs w:val="24"/>
        </w:rPr>
        <w:t xml:space="preserve"> </w:t>
      </w:r>
      <w:r>
        <w:rPr>
          <w:rFonts w:ascii="Times New Roman" w:hAnsi="Times New Roman" w:cs="Times New Roman"/>
          <w:b/>
          <w:sz w:val="24"/>
          <w:szCs w:val="24"/>
        </w:rPr>
        <w:t>NGARI</w:t>
      </w:r>
      <w:r>
        <w:rPr>
          <w:rFonts w:ascii="Times New Roman" w:hAnsi="Times New Roman" w:cs="Times New Roman"/>
          <w:b/>
          <w:sz w:val="24"/>
          <w:szCs w:val="24"/>
        </w:rPr>
        <w:tab/>
      </w:r>
      <w:r w:rsidR="00596FC5">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D8F9D24" w14:textId="7AB7F361" w:rsidR="002776C8" w:rsidRDefault="00596FC5" w:rsidP="00FE5CB1">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ANNE WANGUI GICHOHI</w:t>
      </w:r>
      <w:r w:rsidR="00FE5CB1">
        <w:rPr>
          <w:rFonts w:ascii="Times New Roman" w:hAnsi="Times New Roman" w:cs="Times New Roman"/>
          <w:b/>
          <w:sz w:val="24"/>
          <w:szCs w:val="24"/>
        </w:rPr>
        <w:tab/>
        <w:t>}</w:t>
      </w:r>
      <w:r>
        <w:rPr>
          <w:rFonts w:ascii="Times New Roman" w:hAnsi="Times New Roman" w:cs="Times New Roman"/>
          <w:b/>
          <w:sz w:val="24"/>
          <w:szCs w:val="24"/>
        </w:rPr>
        <w:tab/>
      </w:r>
      <w:r w:rsidR="00FE5CB1">
        <w:rPr>
          <w:rFonts w:ascii="Times New Roman" w:hAnsi="Times New Roman" w:cs="Times New Roman"/>
          <w:b/>
          <w:sz w:val="24"/>
          <w:szCs w:val="24"/>
        </w:rPr>
        <w:t>….</w:t>
      </w:r>
      <w:r>
        <w:rPr>
          <w:rFonts w:ascii="Times New Roman" w:hAnsi="Times New Roman" w:cs="Times New Roman"/>
          <w:b/>
          <w:sz w:val="24"/>
          <w:szCs w:val="24"/>
        </w:rPr>
        <w:t>………….…………..</w:t>
      </w:r>
      <w:r w:rsidR="00F9041E" w:rsidRPr="00FE5CB1">
        <w:rPr>
          <w:rFonts w:ascii="Times New Roman" w:hAnsi="Times New Roman" w:cs="Times New Roman"/>
          <w:b/>
          <w:sz w:val="24"/>
          <w:szCs w:val="24"/>
        </w:rPr>
        <w:t xml:space="preserve">….….  </w:t>
      </w:r>
      <w:r w:rsidR="00C65247" w:rsidRPr="00FE5CB1">
        <w:rPr>
          <w:rFonts w:ascii="Times New Roman" w:hAnsi="Times New Roman" w:cs="Times New Roman"/>
          <w:b/>
          <w:sz w:val="24"/>
          <w:szCs w:val="24"/>
        </w:rPr>
        <w:t>RESPONDENT</w:t>
      </w:r>
      <w:r w:rsidR="00FE5CB1">
        <w:rPr>
          <w:rFonts w:ascii="Times New Roman" w:hAnsi="Times New Roman" w:cs="Times New Roman"/>
          <w:b/>
          <w:sz w:val="24"/>
          <w:szCs w:val="24"/>
        </w:rPr>
        <w:t>S</w:t>
      </w:r>
    </w:p>
    <w:p w14:paraId="70757FCF" w14:textId="67DBB42C" w:rsidR="00FE5CB1" w:rsidRDefault="00596FC5" w:rsidP="00596FC5">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SAMSON GICHOHI NGAI</w:t>
      </w:r>
      <w:r w:rsidR="00FE5CB1">
        <w:rPr>
          <w:rFonts w:ascii="Times New Roman" w:hAnsi="Times New Roman" w:cs="Times New Roman"/>
          <w:b/>
          <w:sz w:val="24"/>
          <w:szCs w:val="24"/>
        </w:rPr>
        <w:tab/>
        <w:t>}</w:t>
      </w:r>
    </w:p>
    <w:p w14:paraId="14BF7C6B" w14:textId="77777777" w:rsidR="006C5CF7" w:rsidRPr="00701D2A" w:rsidRDefault="006C5CF7" w:rsidP="00596FC5">
      <w:pPr>
        <w:pStyle w:val="ListParagraph"/>
        <w:spacing w:after="0" w:line="360" w:lineRule="auto"/>
        <w:ind w:left="0"/>
        <w:jc w:val="both"/>
        <w:rPr>
          <w:rFonts w:ascii="Times New Roman" w:hAnsi="Times New Roman" w:cs="Times New Roman"/>
          <w:b/>
          <w:sz w:val="24"/>
          <w:szCs w:val="24"/>
        </w:rPr>
      </w:pPr>
      <w:r w:rsidRPr="00701D2A">
        <w:rPr>
          <w:rFonts w:ascii="Times New Roman" w:hAnsi="Times New Roman" w:cs="Times New Roman"/>
          <w:b/>
          <w:sz w:val="24"/>
          <w:szCs w:val="24"/>
        </w:rPr>
        <w:t>Before: Hon Justice Stephen Mubiru.</w:t>
      </w:r>
    </w:p>
    <w:p w14:paraId="3F5EEFAD" w14:textId="2DD4AFDB" w:rsidR="00EE191C" w:rsidRDefault="00372992" w:rsidP="00EE191C">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JUDGMENT</w:t>
      </w:r>
    </w:p>
    <w:p w14:paraId="381D9BC9" w14:textId="77777777" w:rsidR="00EE191C" w:rsidRDefault="00EE191C" w:rsidP="00EE191C">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62EE42FD" w14:textId="77777777" w:rsidR="00EE191C" w:rsidRDefault="00EE191C" w:rsidP="00EE191C">
      <w:pPr>
        <w:spacing w:after="0" w:line="360" w:lineRule="auto"/>
        <w:contextualSpacing/>
        <w:jc w:val="both"/>
        <w:rPr>
          <w:rFonts w:ascii="Times New Roman" w:eastAsiaTheme="minorEastAsia" w:hAnsi="Times New Roman" w:cs="Times New Roman"/>
          <w:sz w:val="24"/>
          <w:szCs w:val="24"/>
          <w:lang w:eastAsia="en-GB"/>
        </w:rPr>
      </w:pPr>
    </w:p>
    <w:p w14:paraId="6A83A4FC" w14:textId="0BC420B8" w:rsidR="00EE191C" w:rsidRDefault="00EE191C" w:rsidP="00EE191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three </w:t>
      </w:r>
      <w:r w:rsidR="00F11AB1">
        <w:rPr>
          <w:rFonts w:ascii="Times New Roman" w:eastAsiaTheme="minorEastAsia" w:hAnsi="Times New Roman" w:cs="Times New Roman"/>
          <w:sz w:val="24"/>
          <w:szCs w:val="24"/>
          <w:lang w:eastAsia="en-GB"/>
        </w:rPr>
        <w:t>respondents</w:t>
      </w:r>
      <w:r>
        <w:rPr>
          <w:rFonts w:ascii="Times New Roman" w:eastAsiaTheme="minorEastAsia" w:hAnsi="Times New Roman" w:cs="Times New Roman"/>
          <w:sz w:val="24"/>
          <w:szCs w:val="24"/>
          <w:lang w:eastAsia="en-GB"/>
        </w:rPr>
        <w:t xml:space="preserve"> are directors of M/s Formula feeds Limited. On or about 30</w:t>
      </w:r>
      <w:r w:rsidRPr="00A21D42">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June, 2011 the three of them furnished personal guarantees for a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3,700,000,000/= borrowed by the company from the applicant. The borrowing was further secured by title deeds to eighteen (18) plots of land severally registered in the name of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as well as a debenture. Subsequently,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sued the applicant seeking, </w:t>
      </w:r>
      <w:r w:rsidRPr="000217F2">
        <w:rPr>
          <w:rFonts w:ascii="Times New Roman" w:eastAsiaTheme="minorEastAsia" w:hAnsi="Times New Roman" w:cs="Times New Roman"/>
          <w:i/>
          <w:sz w:val="24"/>
          <w:szCs w:val="24"/>
          <w:lang w:eastAsia="en-GB"/>
        </w:rPr>
        <w:t>inter alia</w:t>
      </w:r>
      <w:r>
        <w:rPr>
          <w:rFonts w:ascii="Times New Roman" w:eastAsiaTheme="minorEastAsia" w:hAnsi="Times New Roman" w:cs="Times New Roman"/>
          <w:sz w:val="24"/>
          <w:szCs w:val="24"/>
          <w:lang w:eastAsia="en-GB"/>
        </w:rPr>
        <w:t>, a declaration that the mortgage deed they had executed with the applicant was a nullity, the debenture deed executed in favour of the applicant was unenforceable, the personal guarantees executed by the respondents were unenforceable, and recovery of a sum of money. Before the suit could be heard, the parties entered into a partial consent judgment by which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admitted liability to the applicant in the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2,159,000,000/= The applicant then commenced execution of the partial decree by way of attachment and sale of the eighteen (18) plots of land mortgaged to it, situated at </w:t>
      </w:r>
      <w:proofErr w:type="spellStart"/>
      <w:r>
        <w:rPr>
          <w:rFonts w:ascii="Times New Roman" w:eastAsiaTheme="minorEastAsia" w:hAnsi="Times New Roman" w:cs="Times New Roman"/>
          <w:sz w:val="24"/>
          <w:szCs w:val="24"/>
          <w:lang w:eastAsia="en-GB"/>
        </w:rPr>
        <w:t>Wattuba</w:t>
      </w:r>
      <w:proofErr w:type="spellEnd"/>
      <w:r>
        <w:rPr>
          <w:rFonts w:ascii="Times New Roman" w:eastAsiaTheme="minorEastAsia" w:hAnsi="Times New Roman" w:cs="Times New Roman"/>
          <w:sz w:val="24"/>
          <w:szCs w:val="24"/>
          <w:lang w:eastAsia="en-GB"/>
        </w:rPr>
        <w:t xml:space="preserve"> and </w:t>
      </w:r>
      <w:proofErr w:type="spellStart"/>
      <w:r>
        <w:rPr>
          <w:rFonts w:ascii="Times New Roman" w:eastAsiaTheme="minorEastAsia" w:hAnsi="Times New Roman" w:cs="Times New Roman"/>
          <w:sz w:val="24"/>
          <w:szCs w:val="24"/>
          <w:lang w:eastAsia="en-GB"/>
        </w:rPr>
        <w:t>Katalemwa</w:t>
      </w:r>
      <w:proofErr w:type="spellEnd"/>
      <w:r>
        <w:rPr>
          <w:rFonts w:ascii="Times New Roman" w:eastAsiaTheme="minorEastAsia" w:hAnsi="Times New Roman" w:cs="Times New Roman"/>
          <w:sz w:val="24"/>
          <w:szCs w:val="24"/>
          <w:lang w:eastAsia="en-GB"/>
        </w:rPr>
        <w:t xml:space="preserve"> registered in the name of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w:t>
      </w:r>
    </w:p>
    <w:p w14:paraId="575D568D" w14:textId="77777777" w:rsidR="00EE191C" w:rsidRDefault="00EE191C" w:rsidP="00EE191C">
      <w:pPr>
        <w:spacing w:after="0" w:line="360" w:lineRule="auto"/>
        <w:contextualSpacing/>
        <w:jc w:val="both"/>
        <w:rPr>
          <w:rFonts w:ascii="Times New Roman" w:eastAsiaTheme="minorEastAsia" w:hAnsi="Times New Roman" w:cs="Times New Roman"/>
          <w:sz w:val="24"/>
          <w:szCs w:val="24"/>
          <w:lang w:eastAsia="en-GB"/>
        </w:rPr>
      </w:pPr>
    </w:p>
    <w:p w14:paraId="32CE347E" w14:textId="2B551A58" w:rsidR="00EE191C" w:rsidRDefault="00EE191C" w:rsidP="00EE191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meantime, hearing of the rest of the claim proceeded resulting in a judgment which was delivered partly in favour of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on 10</w:t>
      </w:r>
      <w:r w:rsidRPr="006C4B0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2016. By that decision, the mortgage deed was declared null and void, the debenture unenforceable, </w:t>
      </w:r>
      <w:r w:rsidR="00E43752">
        <w:rPr>
          <w:rFonts w:ascii="Times New Roman" w:eastAsiaTheme="minorEastAsia" w:hAnsi="Times New Roman" w:cs="Times New Roman"/>
          <w:sz w:val="24"/>
          <w:szCs w:val="24"/>
          <w:lang w:eastAsia="en-GB"/>
        </w:rPr>
        <w:t xml:space="preserve">but </w:t>
      </w:r>
      <w:r>
        <w:rPr>
          <w:rFonts w:ascii="Times New Roman" w:eastAsiaTheme="minorEastAsia" w:hAnsi="Times New Roman" w:cs="Times New Roman"/>
          <w:sz w:val="24"/>
          <w:szCs w:val="24"/>
          <w:lang w:eastAsia="en-GB"/>
        </w:rPr>
        <w:t xml:space="preserve">the </w:t>
      </w:r>
      <w:r w:rsidR="00E43752">
        <w:rPr>
          <w:rFonts w:ascii="Times New Roman" w:eastAsiaTheme="minorEastAsia" w:hAnsi="Times New Roman" w:cs="Times New Roman"/>
          <w:sz w:val="24"/>
          <w:szCs w:val="24"/>
          <w:lang w:eastAsia="en-GB"/>
        </w:rPr>
        <w:t>personal guarantees enforceable.</w:t>
      </w:r>
      <w:r>
        <w:rPr>
          <w:rFonts w:ascii="Times New Roman" w:eastAsiaTheme="minorEastAsia" w:hAnsi="Times New Roman" w:cs="Times New Roman"/>
          <w:sz w:val="24"/>
          <w:szCs w:val="24"/>
          <w:lang w:eastAsia="en-GB"/>
        </w:rPr>
        <w:t xml:space="preserve"> </w:t>
      </w:r>
      <w:r w:rsidR="00E43752">
        <w:rPr>
          <w:rFonts w:ascii="Times New Roman" w:eastAsiaTheme="minorEastAsia" w:hAnsi="Times New Roman" w:cs="Times New Roman"/>
          <w:sz w:val="24"/>
          <w:szCs w:val="24"/>
          <w:lang w:eastAsia="en-GB"/>
        </w:rPr>
        <w:t>I</w:t>
      </w:r>
      <w:r>
        <w:rPr>
          <w:rFonts w:ascii="Times New Roman" w:eastAsiaTheme="minorEastAsia" w:hAnsi="Times New Roman" w:cs="Times New Roman"/>
          <w:sz w:val="24"/>
          <w:szCs w:val="24"/>
          <w:lang w:eastAsia="en-GB"/>
        </w:rPr>
        <w:t xml:space="preserve">t was </w:t>
      </w:r>
      <w:r w:rsidR="00E43752">
        <w:rPr>
          <w:rFonts w:ascii="Times New Roman" w:eastAsiaTheme="minorEastAsia" w:hAnsi="Times New Roman" w:cs="Times New Roman"/>
          <w:sz w:val="24"/>
          <w:szCs w:val="24"/>
          <w:lang w:eastAsia="en-GB"/>
        </w:rPr>
        <w:t xml:space="preserve">also </w:t>
      </w:r>
      <w:r>
        <w:rPr>
          <w:rFonts w:ascii="Times New Roman" w:eastAsiaTheme="minorEastAsia" w:hAnsi="Times New Roman" w:cs="Times New Roman"/>
          <w:sz w:val="24"/>
          <w:szCs w:val="24"/>
          <w:lang w:eastAsia="en-GB"/>
        </w:rPr>
        <w:t xml:space="preserve">declared that the company was indebted to the </w:t>
      </w:r>
      <w:r>
        <w:rPr>
          <w:rFonts w:ascii="Times New Roman" w:eastAsiaTheme="minorEastAsia" w:hAnsi="Times New Roman" w:cs="Times New Roman"/>
          <w:sz w:val="24"/>
          <w:szCs w:val="24"/>
          <w:lang w:eastAsia="en-GB"/>
        </w:rPr>
        <w:lastRenderedPageBreak/>
        <w:t xml:space="preserve">applicant in the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4,272,740,116/= with interest accruing thereon at the rate of 21% per annum from the date of judgment until payment in full, as well as the costs of the suit.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appealed the decree, to the Court of Appeal. </w:t>
      </w:r>
    </w:p>
    <w:p w14:paraId="2BC09460" w14:textId="77777777" w:rsidR="00EE191C" w:rsidRDefault="00EE191C" w:rsidP="00EE191C">
      <w:pPr>
        <w:spacing w:after="0" w:line="360" w:lineRule="auto"/>
        <w:contextualSpacing/>
        <w:jc w:val="both"/>
        <w:rPr>
          <w:rFonts w:ascii="Times New Roman" w:eastAsiaTheme="minorEastAsia" w:hAnsi="Times New Roman" w:cs="Times New Roman"/>
          <w:sz w:val="24"/>
          <w:szCs w:val="24"/>
          <w:lang w:eastAsia="en-GB"/>
        </w:rPr>
      </w:pPr>
    </w:p>
    <w:p w14:paraId="1608EF1C" w14:textId="7EFE85DD" w:rsidR="00EE191C" w:rsidRDefault="00EE191C" w:rsidP="00EE191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Court of Appeal in its judgment delivered on 8</w:t>
      </w:r>
      <w:r w:rsidRPr="00803578">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July, 2019 upheld the decision of the trial court and found, </w:t>
      </w:r>
      <w:r w:rsidRPr="00A21D42">
        <w:rPr>
          <w:rFonts w:ascii="Times New Roman" w:eastAsiaTheme="minorEastAsia" w:hAnsi="Times New Roman" w:cs="Times New Roman"/>
          <w:i/>
          <w:sz w:val="24"/>
          <w:szCs w:val="24"/>
          <w:lang w:eastAsia="en-GB"/>
        </w:rPr>
        <w:t>inter alia</w:t>
      </w:r>
      <w:r>
        <w:rPr>
          <w:rFonts w:ascii="Times New Roman" w:eastAsiaTheme="minorEastAsia" w:hAnsi="Times New Roman" w:cs="Times New Roman"/>
          <w:i/>
          <w:sz w:val="24"/>
          <w:szCs w:val="24"/>
          <w:lang w:eastAsia="en-GB"/>
        </w:rPr>
        <w:t>,</w:t>
      </w:r>
      <w:r>
        <w:rPr>
          <w:rFonts w:ascii="Times New Roman" w:eastAsiaTheme="minorEastAsia" w:hAnsi="Times New Roman" w:cs="Times New Roman"/>
          <w:sz w:val="24"/>
          <w:szCs w:val="24"/>
          <w:lang w:eastAsia="en-GB"/>
        </w:rPr>
        <w:t xml:space="preserve"> that being non-citizens, leasehold title deeds ought to have been issued to the 1</w:t>
      </w:r>
      <w:r w:rsidRPr="0064346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 company, instead of the </w:t>
      </w:r>
      <w:proofErr w:type="spellStart"/>
      <w:r>
        <w:rPr>
          <w:rFonts w:ascii="Times New Roman" w:eastAsiaTheme="minorEastAsia" w:hAnsi="Times New Roman" w:cs="Times New Roman"/>
          <w:sz w:val="24"/>
          <w:szCs w:val="24"/>
          <w:lang w:eastAsia="en-GB"/>
        </w:rPr>
        <w:t>mailo</w:t>
      </w:r>
      <w:proofErr w:type="spellEnd"/>
      <w:r>
        <w:rPr>
          <w:rFonts w:ascii="Times New Roman" w:eastAsiaTheme="minorEastAsia" w:hAnsi="Times New Roman" w:cs="Times New Roman"/>
          <w:sz w:val="24"/>
          <w:szCs w:val="24"/>
          <w:lang w:eastAsia="en-GB"/>
        </w:rPr>
        <w:t xml:space="preserve"> land title deeds</w:t>
      </w:r>
      <w:r>
        <w:rPr>
          <w:rFonts w:ascii="Times New Roman" w:hAnsi="Times New Roman" w:cs="Times New Roman"/>
          <w:sz w:val="24"/>
          <w:szCs w:val="24"/>
        </w:rPr>
        <w:t>.</w:t>
      </w:r>
      <w:r w:rsidRPr="00D9326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By the time of that decision, the respondent had completed execution of the partial decree by way of attachment and sale of the eighteen (18) plots, to</w:t>
      </w:r>
      <w:r w:rsidRPr="003B5BE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M/s Southgate Properties Limited. However in a decision delivered by the then Executions Division of this court on 26</w:t>
      </w:r>
      <w:r w:rsidRPr="006C4B0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August, 2020 those sales were declared illegal and were set side on account of the fact that being non-citizens, </w:t>
      </w:r>
      <w:r w:rsidR="00293AFF">
        <w:rPr>
          <w:rFonts w:ascii="Times New Roman" w:eastAsiaTheme="minorEastAsia" w:hAnsi="Times New Roman" w:cs="Times New Roman"/>
          <w:sz w:val="24"/>
          <w:szCs w:val="24"/>
          <w:lang w:eastAsia="en-GB"/>
        </w:rPr>
        <w:t>t</w:t>
      </w:r>
      <w:r>
        <w:rPr>
          <w:rFonts w:ascii="Times New Roman" w:eastAsiaTheme="minorEastAsia" w:hAnsi="Times New Roman" w:cs="Times New Roman"/>
          <w:sz w:val="24"/>
          <w:szCs w:val="24"/>
          <w:lang w:eastAsia="en-GB"/>
        </w:rPr>
        <w:t xml:space="preserve">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w:t>
      </w:r>
      <w:r>
        <w:rPr>
          <w:rFonts w:ascii="Times New Roman" w:eastAsiaTheme="minorEastAsia" w:hAnsi="Times New Roman" w:cs="Times New Roman"/>
          <w:sz w:val="24"/>
          <w:szCs w:val="24"/>
          <w:lang w:eastAsia="en-GB"/>
        </w:rPr>
        <w:t xml:space="preserve"> were incapable of owning </w:t>
      </w:r>
      <w:proofErr w:type="spellStart"/>
      <w:r>
        <w:rPr>
          <w:rFonts w:ascii="Times New Roman" w:eastAsiaTheme="minorEastAsia" w:hAnsi="Times New Roman" w:cs="Times New Roman"/>
          <w:sz w:val="24"/>
          <w:szCs w:val="24"/>
          <w:lang w:eastAsia="en-GB"/>
        </w:rPr>
        <w:t>mailo</w:t>
      </w:r>
      <w:proofErr w:type="spellEnd"/>
      <w:r>
        <w:rPr>
          <w:rFonts w:ascii="Times New Roman" w:eastAsiaTheme="minorEastAsia" w:hAnsi="Times New Roman" w:cs="Times New Roman"/>
          <w:sz w:val="24"/>
          <w:szCs w:val="24"/>
          <w:lang w:eastAsia="en-GB"/>
        </w:rPr>
        <w:t xml:space="preserve"> land and therefore the land was not available </w:t>
      </w:r>
      <w:r w:rsidR="00293AFF">
        <w:rPr>
          <w:rFonts w:ascii="Times New Roman" w:eastAsiaTheme="minorEastAsia" w:hAnsi="Times New Roman" w:cs="Times New Roman"/>
          <w:sz w:val="24"/>
          <w:szCs w:val="24"/>
          <w:lang w:eastAsia="en-GB"/>
        </w:rPr>
        <w:t>for</w:t>
      </w:r>
      <w:r>
        <w:rPr>
          <w:rFonts w:ascii="Times New Roman" w:eastAsiaTheme="minorEastAsia" w:hAnsi="Times New Roman" w:cs="Times New Roman"/>
          <w:sz w:val="24"/>
          <w:szCs w:val="24"/>
          <w:lang w:eastAsia="en-GB"/>
        </w:rPr>
        <w:t xml:space="preserve"> attachment in execution of the decree. The </w:t>
      </w:r>
      <w:r w:rsidR="00293AFF">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was directed to refund the purchase price to the buyer. A permanent injunction was issued restraining the </w:t>
      </w:r>
      <w:r w:rsidR="00293AFF">
        <w:rPr>
          <w:rFonts w:ascii="Times New Roman" w:eastAsiaTheme="minorEastAsia" w:hAnsi="Times New Roman" w:cs="Times New Roman"/>
          <w:sz w:val="24"/>
          <w:szCs w:val="24"/>
          <w:lang w:eastAsia="en-GB"/>
        </w:rPr>
        <w:t>applicant from</w:t>
      </w:r>
      <w:r>
        <w:rPr>
          <w:rFonts w:ascii="Times New Roman" w:eastAsiaTheme="minorEastAsia" w:hAnsi="Times New Roman" w:cs="Times New Roman"/>
          <w:sz w:val="24"/>
          <w:szCs w:val="24"/>
          <w:lang w:eastAsia="en-GB"/>
        </w:rPr>
        <w:t xml:space="preserve"> dealing with the land in any way and from evicting </w:t>
      </w:r>
      <w:r w:rsidR="00293AFF">
        <w:rPr>
          <w:rFonts w:ascii="Times New Roman" w:eastAsiaTheme="minorEastAsia" w:hAnsi="Times New Roman" w:cs="Times New Roman"/>
          <w:sz w:val="24"/>
          <w:szCs w:val="24"/>
          <w:lang w:eastAsia="en-GB"/>
        </w:rPr>
        <w:t>the 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 </w:t>
      </w:r>
      <w:r>
        <w:rPr>
          <w:rFonts w:ascii="Times New Roman" w:eastAsiaTheme="minorEastAsia" w:hAnsi="Times New Roman" w:cs="Times New Roman"/>
          <w:sz w:val="24"/>
          <w:szCs w:val="24"/>
          <w:lang w:eastAsia="en-GB"/>
        </w:rPr>
        <w:t xml:space="preserve">from the land. The buyer, M/s Southgate Properties Limited, was directed to deliver up all the certificates of title to the court for safe custody and subsequent transmission to the Commissioner Land Registration for cancellation of that registration and their return thereafter to 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 </w:t>
      </w:r>
      <w:r>
        <w:rPr>
          <w:rFonts w:ascii="Times New Roman" w:eastAsiaTheme="minorEastAsia" w:hAnsi="Times New Roman" w:cs="Times New Roman"/>
          <w:sz w:val="24"/>
          <w:szCs w:val="24"/>
          <w:lang w:eastAsia="en-GB"/>
        </w:rPr>
        <w:t>for rectification.</w:t>
      </w:r>
    </w:p>
    <w:p w14:paraId="6FC9BC8B" w14:textId="77777777" w:rsidR="00EE191C" w:rsidRDefault="00EE191C" w:rsidP="00EE191C">
      <w:pPr>
        <w:spacing w:after="0" w:line="360" w:lineRule="auto"/>
        <w:jc w:val="both"/>
        <w:rPr>
          <w:rFonts w:ascii="Times New Roman" w:hAnsi="Times New Roman" w:cs="Times New Roman"/>
          <w:sz w:val="24"/>
          <w:szCs w:val="24"/>
        </w:rPr>
      </w:pPr>
    </w:p>
    <w:p w14:paraId="64361F16" w14:textId="20901722" w:rsidR="00293AFF" w:rsidRDefault="00EE191C" w:rsidP="00EE191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w:t>
      </w:r>
      <w:r w:rsidR="00293AFF">
        <w:rPr>
          <w:rFonts w:ascii="Times New Roman" w:eastAsiaTheme="minorEastAsia" w:hAnsi="Times New Roman" w:cs="Times New Roman"/>
          <w:sz w:val="24"/>
          <w:szCs w:val="24"/>
          <w:lang w:eastAsia="en-GB"/>
        </w:rPr>
        <w:t xml:space="preserve">applicant </w:t>
      </w:r>
      <w:r>
        <w:rPr>
          <w:rFonts w:ascii="Times New Roman" w:eastAsiaTheme="minorEastAsia" w:hAnsi="Times New Roman" w:cs="Times New Roman"/>
          <w:sz w:val="24"/>
          <w:szCs w:val="24"/>
          <w:lang w:eastAsia="en-GB"/>
        </w:rPr>
        <w:t>sought a review of the orders which application was dismissed in a ruling delivered on 4</w:t>
      </w:r>
      <w:r w:rsidRPr="005C66AB">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2021. The court however construed the pronouncement by the Court of Appeal as a recommendation towards rectification of the titles to cater for 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w:t>
      </w:r>
      <w:r w:rsidR="006F7896">
        <w:rPr>
          <w:rFonts w:ascii="Times New Roman" w:eastAsiaTheme="minorEastAsia" w:hAnsi="Times New Roman" w:cs="Times New Roman"/>
          <w:sz w:val="24"/>
          <w:szCs w:val="24"/>
          <w:lang w:eastAsia="en-GB"/>
        </w:rPr>
        <w:t>’</w:t>
      </w:r>
      <w:r w:rsidR="00293AFF">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interest in the land. Although the Judge in the Executions Division had ordered M/s Southgate Properties Limited as purchaser to deposit the title deeds into the custody of court, it so happened that it was the </w:t>
      </w:r>
      <w:r w:rsidR="00293AFF">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instead who delivered the title deeds into the custody of this court on 18</w:t>
      </w:r>
      <w:r w:rsidRPr="00D0139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December, 2020. Thereafter, by a letter dated 29</w:t>
      </w:r>
      <w:r w:rsidRPr="00F403A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March, 2021 the Deputy Registrar of the court submitted them to the Commissioner Land Registration for implementation of that order, where after they were to be returned to the custody of the court, for onward transmission to 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 </w:t>
      </w:r>
      <w:r>
        <w:rPr>
          <w:rFonts w:ascii="Times New Roman" w:eastAsiaTheme="minorEastAsia" w:hAnsi="Times New Roman" w:cs="Times New Roman"/>
          <w:sz w:val="24"/>
          <w:szCs w:val="24"/>
          <w:lang w:eastAsia="en-GB"/>
        </w:rPr>
        <w:t xml:space="preserve">to cause the rectification directed by court.  </w:t>
      </w:r>
    </w:p>
    <w:p w14:paraId="29530341" w14:textId="058FF97C" w:rsidR="00EE191C" w:rsidRDefault="00EE191C" w:rsidP="00EE191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By the time the duplicate certificates of title were delivered into the custody of the court and transmitted to the Commissioner Land Registration, the </w:t>
      </w:r>
      <w:r w:rsidR="00293AFF">
        <w:rPr>
          <w:rFonts w:ascii="Times New Roman" w:eastAsiaTheme="minorEastAsia" w:hAnsi="Times New Roman" w:cs="Times New Roman"/>
          <w:sz w:val="24"/>
          <w:szCs w:val="24"/>
          <w:lang w:eastAsia="en-GB"/>
        </w:rPr>
        <w:t>1</w:t>
      </w:r>
      <w:r w:rsidR="00293AFF" w:rsidRPr="00293AFF">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w:t>
      </w:r>
      <w:r>
        <w:rPr>
          <w:rFonts w:ascii="Times New Roman" w:eastAsiaTheme="minorEastAsia" w:hAnsi="Times New Roman" w:cs="Times New Roman"/>
          <w:sz w:val="24"/>
          <w:szCs w:val="24"/>
          <w:lang w:eastAsia="en-GB"/>
        </w:rPr>
        <w:t xml:space="preserve"> had previously applied for and obtained special certificates of title to the eighteen (18) plots of land. Thereafter, be</w:t>
      </w:r>
      <w:r>
        <w:rPr>
          <w:rFonts w:ascii="Times New Roman" w:hAnsi="Times New Roman" w:cs="Times New Roman"/>
          <w:sz w:val="24"/>
          <w:szCs w:val="24"/>
        </w:rPr>
        <w:t>tween 28</w:t>
      </w:r>
      <w:r w:rsidRPr="000D62DE">
        <w:rPr>
          <w:rFonts w:ascii="Times New Roman" w:hAnsi="Times New Roman" w:cs="Times New Roman"/>
          <w:sz w:val="24"/>
          <w:szCs w:val="24"/>
          <w:vertAlign w:val="superscript"/>
        </w:rPr>
        <w:t>th</w:t>
      </w:r>
      <w:r>
        <w:rPr>
          <w:rFonts w:ascii="Times New Roman" w:hAnsi="Times New Roman" w:cs="Times New Roman"/>
          <w:sz w:val="24"/>
          <w:szCs w:val="24"/>
        </w:rPr>
        <w:t xml:space="preserve"> April, and 10</w:t>
      </w:r>
      <w:r w:rsidRPr="000D62DE">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t>
      </w:r>
      <w:r>
        <w:rPr>
          <w:rFonts w:ascii="Times New Roman" w:eastAsiaTheme="minorEastAsia" w:hAnsi="Times New Roman" w:cs="Times New Roman"/>
          <w:sz w:val="24"/>
          <w:szCs w:val="24"/>
          <w:lang w:eastAsia="en-GB"/>
        </w:rPr>
        <w:t xml:space="preserve">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 </w:t>
      </w:r>
      <w:r>
        <w:rPr>
          <w:rFonts w:ascii="Times New Roman" w:eastAsiaTheme="minorEastAsia" w:hAnsi="Times New Roman" w:cs="Times New Roman"/>
          <w:sz w:val="24"/>
          <w:szCs w:val="24"/>
          <w:lang w:eastAsia="en-GB"/>
        </w:rPr>
        <w:t xml:space="preserve">caused a transfer of the titles into the names of the </w:t>
      </w:r>
      <w:proofErr w:type="spellStart"/>
      <w:r>
        <w:rPr>
          <w:rFonts w:ascii="Times New Roman" w:eastAsiaTheme="minorEastAsia" w:hAnsi="Times New Roman" w:cs="Times New Roman"/>
          <w:sz w:val="24"/>
          <w:szCs w:val="24"/>
          <w:lang w:eastAsia="en-GB"/>
        </w:rPr>
        <w:t>Woodlane</w:t>
      </w:r>
      <w:proofErr w:type="spellEnd"/>
      <w:r>
        <w:rPr>
          <w:rFonts w:ascii="Times New Roman" w:eastAsiaTheme="minorEastAsia" w:hAnsi="Times New Roman" w:cs="Times New Roman"/>
          <w:sz w:val="24"/>
          <w:szCs w:val="24"/>
          <w:lang w:eastAsia="en-GB"/>
        </w:rPr>
        <w:t xml:space="preserve"> Properties Estates Limited and Ms. </w:t>
      </w:r>
      <w:proofErr w:type="spellStart"/>
      <w:r>
        <w:rPr>
          <w:rFonts w:ascii="Times New Roman" w:eastAsiaTheme="minorEastAsia" w:hAnsi="Times New Roman" w:cs="Times New Roman"/>
          <w:sz w:val="24"/>
          <w:szCs w:val="24"/>
          <w:lang w:eastAsia="en-GB"/>
        </w:rPr>
        <w:t>Namakula</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Annet</w:t>
      </w:r>
      <w:proofErr w:type="spellEnd"/>
      <w:r>
        <w:rPr>
          <w:rFonts w:ascii="Times New Roman" w:eastAsiaTheme="minorEastAsia" w:hAnsi="Times New Roman" w:cs="Times New Roman"/>
          <w:sz w:val="24"/>
          <w:szCs w:val="24"/>
          <w:lang w:eastAsia="en-GB"/>
        </w:rPr>
        <w:t>.</w:t>
      </w:r>
    </w:p>
    <w:p w14:paraId="70B097AC" w14:textId="77777777" w:rsidR="00EE191C" w:rsidRDefault="00EE191C" w:rsidP="00EE191C">
      <w:pPr>
        <w:spacing w:after="0" w:line="360" w:lineRule="auto"/>
        <w:jc w:val="both"/>
        <w:rPr>
          <w:rFonts w:ascii="Times New Roman" w:eastAsiaTheme="minorEastAsia" w:hAnsi="Times New Roman" w:cs="Times New Roman"/>
          <w:sz w:val="24"/>
          <w:szCs w:val="24"/>
          <w:lang w:eastAsia="en-GB"/>
        </w:rPr>
      </w:pPr>
    </w:p>
    <w:p w14:paraId="41B79121" w14:textId="650D8312" w:rsidR="00EE191C" w:rsidRDefault="00EE191C" w:rsidP="00EE19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93AFF">
        <w:rPr>
          <w:rFonts w:ascii="Times New Roman" w:hAnsi="Times New Roman" w:cs="Times New Roman"/>
          <w:sz w:val="24"/>
          <w:szCs w:val="24"/>
        </w:rPr>
        <w:t>applicant</w:t>
      </w:r>
      <w:r>
        <w:rPr>
          <w:rFonts w:ascii="Times New Roman" w:hAnsi="Times New Roman" w:cs="Times New Roman"/>
          <w:sz w:val="24"/>
          <w:szCs w:val="24"/>
        </w:rPr>
        <w:t xml:space="preserve"> then sought orders that </w:t>
      </w:r>
      <w:r>
        <w:rPr>
          <w:rFonts w:ascii="Times New Roman" w:eastAsiaTheme="minorEastAsia" w:hAnsi="Times New Roman" w:cs="Times New Roman"/>
          <w:sz w:val="24"/>
          <w:szCs w:val="24"/>
          <w:lang w:eastAsia="en-GB"/>
        </w:rPr>
        <w:t xml:space="preserve">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w:t>
      </w:r>
      <w:r w:rsidR="00293AFF">
        <w:rPr>
          <w:rFonts w:ascii="Times New Roman" w:hAnsi="Times New Roman" w:cs="Times New Roman"/>
          <w:sz w:val="24"/>
          <w:szCs w:val="24"/>
        </w:rPr>
        <w:t xml:space="preserve"> </w:t>
      </w:r>
      <w:r>
        <w:rPr>
          <w:rFonts w:ascii="Times New Roman" w:hAnsi="Times New Roman" w:cs="Times New Roman"/>
          <w:sz w:val="24"/>
          <w:szCs w:val="24"/>
        </w:rPr>
        <w:t xml:space="preserve">together with the Commissioner Land Registration be cited for contempt of court, that 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w:t>
      </w:r>
      <w:r>
        <w:rPr>
          <w:rFonts w:ascii="Times New Roman" w:hAnsi="Times New Roman" w:cs="Times New Roman"/>
          <w:sz w:val="24"/>
          <w:szCs w:val="24"/>
        </w:rPr>
        <w:t>be detained in civil prison for contempt of court and that the title deeds to the eighteen (18) plots of land issued by the Commissioner Land Registration to the</w:t>
      </w:r>
      <w:r>
        <w:rPr>
          <w:rFonts w:ascii="Times New Roman" w:eastAsiaTheme="minorEastAsia" w:hAnsi="Times New Roman" w:cs="Times New Roman"/>
          <w:sz w:val="24"/>
          <w:szCs w:val="24"/>
          <w:lang w:eastAsia="en-GB"/>
        </w:rPr>
        <w:t xml:space="preserv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w:t>
      </w:r>
      <w:r w:rsidR="00293AFF">
        <w:rPr>
          <w:rFonts w:ascii="Times New Roman" w:hAnsi="Times New Roman" w:cs="Times New Roman"/>
          <w:sz w:val="24"/>
          <w:szCs w:val="24"/>
        </w:rPr>
        <w:t xml:space="preserve"> </w:t>
      </w:r>
      <w:r>
        <w:rPr>
          <w:rFonts w:ascii="Times New Roman" w:hAnsi="Times New Roman" w:cs="Times New Roman"/>
          <w:sz w:val="24"/>
          <w:szCs w:val="24"/>
        </w:rPr>
        <w:t>in contravention of a court order be cancelled. In a ruling delivered on 12</w:t>
      </w:r>
      <w:r w:rsidRPr="00CA323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2022 this Court, </w:t>
      </w:r>
      <w:r w:rsidRPr="00CA323C">
        <w:rPr>
          <w:rFonts w:ascii="Times New Roman" w:hAnsi="Times New Roman" w:cs="Times New Roman"/>
          <w:i/>
          <w:sz w:val="24"/>
          <w:szCs w:val="24"/>
        </w:rPr>
        <w:t>inter alia</w:t>
      </w:r>
      <w:r>
        <w:rPr>
          <w:rFonts w:ascii="Times New Roman" w:hAnsi="Times New Roman" w:cs="Times New Roman"/>
          <w:sz w:val="24"/>
          <w:szCs w:val="24"/>
        </w:rPr>
        <w:t>, found that both the</w:t>
      </w:r>
      <w:r>
        <w:rPr>
          <w:rFonts w:ascii="Times New Roman" w:eastAsiaTheme="minorEastAsia" w:hAnsi="Times New Roman" w:cs="Times New Roman"/>
          <w:sz w:val="24"/>
          <w:szCs w:val="24"/>
          <w:lang w:eastAsia="en-GB"/>
        </w:rPr>
        <w:t xml:space="preserv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w:t>
      </w:r>
      <w:r w:rsidR="00293AFF">
        <w:rPr>
          <w:rFonts w:ascii="Times New Roman" w:hAnsi="Times New Roman" w:cs="Times New Roman"/>
          <w:sz w:val="24"/>
          <w:szCs w:val="24"/>
        </w:rPr>
        <w:t xml:space="preserve"> </w:t>
      </w:r>
      <w:r>
        <w:rPr>
          <w:rFonts w:ascii="Times New Roman" w:hAnsi="Times New Roman" w:cs="Times New Roman"/>
          <w:sz w:val="24"/>
          <w:szCs w:val="24"/>
        </w:rPr>
        <w:t xml:space="preserve">were guilty of contempt of court by flouting the order of the now defunct Executions Division and directed that if within a period of fourteen (14) says from the date of the ruling 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w:t>
      </w:r>
      <w:r>
        <w:rPr>
          <w:rFonts w:ascii="Times New Roman" w:hAnsi="Times New Roman" w:cs="Times New Roman"/>
          <w:sz w:val="24"/>
          <w:szCs w:val="24"/>
        </w:rPr>
        <w:t>would not have</w:t>
      </w:r>
      <w:r w:rsidRPr="00951752">
        <w:rPr>
          <w:rFonts w:ascii="Times New Roman" w:hAnsi="Times New Roman" w:cs="Times New Roman"/>
          <w:sz w:val="24"/>
          <w:szCs w:val="24"/>
        </w:rPr>
        <w:t xml:space="preserve"> </w:t>
      </w:r>
      <w:r>
        <w:rPr>
          <w:rFonts w:ascii="Times New Roman" w:hAnsi="Times New Roman" w:cs="Times New Roman"/>
          <w:sz w:val="24"/>
          <w:szCs w:val="24"/>
        </w:rPr>
        <w:t>caused the surrender to the Commissioner Land Registration of all title deeds to the land,</w:t>
      </w:r>
      <w:r w:rsidRPr="00951752">
        <w:rPr>
          <w:rFonts w:ascii="Times New Roman" w:hAnsi="Times New Roman" w:cs="Times New Roman"/>
          <w:sz w:val="24"/>
          <w:szCs w:val="24"/>
        </w:rPr>
        <w:t xml:space="preserve"> </w:t>
      </w:r>
      <w:r>
        <w:rPr>
          <w:rFonts w:ascii="Times New Roman" w:hAnsi="Times New Roman" w:cs="Times New Roman"/>
          <w:sz w:val="24"/>
          <w:szCs w:val="24"/>
        </w:rPr>
        <w:t xml:space="preserve">duly executed all documents required for conversion of the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certificates of tile to leaseholds registered in the names of </w:t>
      </w:r>
      <w:r>
        <w:rPr>
          <w:rFonts w:ascii="Times New Roman" w:eastAsiaTheme="minorEastAsia" w:hAnsi="Times New Roman" w:cs="Times New Roman"/>
          <w:sz w:val="24"/>
          <w:szCs w:val="24"/>
          <w:lang w:eastAsia="en-GB"/>
        </w:rPr>
        <w:t xml:space="preserve">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and the company</w:t>
      </w:r>
      <w:r w:rsidR="00293AFF">
        <w:rPr>
          <w:rFonts w:ascii="Times New Roman" w:hAnsi="Times New Roman" w:cs="Times New Roman"/>
          <w:sz w:val="24"/>
          <w:szCs w:val="24"/>
        </w:rPr>
        <w:t xml:space="preserve"> </w:t>
      </w:r>
      <w:r>
        <w:rPr>
          <w:rFonts w:ascii="Times New Roman" w:hAnsi="Times New Roman" w:cs="Times New Roman"/>
          <w:sz w:val="24"/>
          <w:szCs w:val="24"/>
        </w:rPr>
        <w:t xml:space="preserve">respectively and paid all the fees and taxes required for the completion of that process, and presented to court proof of discharge of each of the said obligations within the said period, the </w:t>
      </w:r>
      <w:r w:rsidR="00293AFF">
        <w:rPr>
          <w:rFonts w:ascii="Times New Roman" w:eastAsiaTheme="minorEastAsia" w:hAnsi="Times New Roman" w:cs="Times New Roman"/>
          <w:sz w:val="24"/>
          <w:szCs w:val="24"/>
          <w:lang w:eastAsia="en-GB"/>
        </w:rPr>
        <w:t>1</w:t>
      </w:r>
      <w:r w:rsidR="00293AFF" w:rsidRPr="00643469">
        <w:rPr>
          <w:rFonts w:ascii="Times New Roman" w:eastAsiaTheme="minorEastAsia" w:hAnsi="Times New Roman" w:cs="Times New Roman"/>
          <w:sz w:val="24"/>
          <w:szCs w:val="24"/>
          <w:vertAlign w:val="superscript"/>
          <w:lang w:eastAsia="en-GB"/>
        </w:rPr>
        <w:t>st</w:t>
      </w:r>
      <w:r w:rsidR="00293AFF">
        <w:rPr>
          <w:rFonts w:ascii="Times New Roman" w:eastAsiaTheme="minorEastAsia" w:hAnsi="Times New Roman" w:cs="Times New Roman"/>
          <w:sz w:val="24"/>
          <w:szCs w:val="24"/>
          <w:lang w:eastAsia="en-GB"/>
        </w:rPr>
        <w:t xml:space="preserve"> respondent </w:t>
      </w:r>
      <w:r>
        <w:rPr>
          <w:rFonts w:ascii="Times New Roman" w:hAnsi="Times New Roman" w:cs="Times New Roman"/>
          <w:sz w:val="24"/>
          <w:szCs w:val="24"/>
        </w:rPr>
        <w:t xml:space="preserve">was to forthwith be committed to civil imprisonment, to be kept in custody until he had so complied, or until further orders of this court. </w:t>
      </w:r>
    </w:p>
    <w:p w14:paraId="3A476B57" w14:textId="77777777" w:rsidR="00EE191C" w:rsidRDefault="00EE191C" w:rsidP="00EE191C">
      <w:pPr>
        <w:spacing w:after="0" w:line="360" w:lineRule="auto"/>
        <w:jc w:val="both"/>
        <w:rPr>
          <w:rFonts w:ascii="Times New Roman" w:hAnsi="Times New Roman" w:cs="Times New Roman"/>
          <w:sz w:val="24"/>
          <w:szCs w:val="24"/>
        </w:rPr>
      </w:pPr>
    </w:p>
    <w:p w14:paraId="41167DEF" w14:textId="3EDE299C" w:rsidR="006A5FB4" w:rsidRDefault="00EE191C" w:rsidP="006A5FB4">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In the meantime, </w:t>
      </w:r>
      <w:r w:rsidR="005A4599">
        <w:rPr>
          <w:rFonts w:ascii="Times New Roman" w:hAnsi="Times New Roman" w:cs="Times New Roman"/>
          <w:sz w:val="24"/>
          <w:szCs w:val="24"/>
        </w:rPr>
        <w:t xml:space="preserve">the </w:t>
      </w:r>
      <w:r w:rsidR="00322EFB">
        <w:rPr>
          <w:rFonts w:ascii="Times New Roman" w:eastAsiaTheme="minorEastAsia" w:hAnsi="Times New Roman" w:cs="Times New Roman"/>
          <w:sz w:val="24"/>
          <w:szCs w:val="24"/>
          <w:lang w:eastAsia="en-GB"/>
        </w:rPr>
        <w:t xml:space="preserve">judgment </w:t>
      </w:r>
      <w:r w:rsidR="005A4599">
        <w:rPr>
          <w:rFonts w:ascii="Times New Roman" w:eastAsiaTheme="minorEastAsia" w:hAnsi="Times New Roman" w:cs="Times New Roman"/>
          <w:sz w:val="24"/>
          <w:szCs w:val="24"/>
          <w:lang w:eastAsia="en-GB"/>
        </w:rPr>
        <w:t>of</w:t>
      </w:r>
      <w:r w:rsidR="00322EFB">
        <w:rPr>
          <w:rFonts w:ascii="Times New Roman" w:eastAsiaTheme="minorEastAsia" w:hAnsi="Times New Roman" w:cs="Times New Roman"/>
          <w:sz w:val="24"/>
          <w:szCs w:val="24"/>
          <w:lang w:eastAsia="en-GB"/>
        </w:rPr>
        <w:t xml:space="preserve"> this Court</w:t>
      </w:r>
      <w:r>
        <w:rPr>
          <w:rFonts w:ascii="Times New Roman" w:eastAsiaTheme="minorEastAsia" w:hAnsi="Times New Roman" w:cs="Times New Roman"/>
          <w:sz w:val="24"/>
          <w:szCs w:val="24"/>
          <w:lang w:eastAsia="en-GB"/>
        </w:rPr>
        <w:t xml:space="preserve"> </w:t>
      </w:r>
      <w:r w:rsidR="00322EFB">
        <w:rPr>
          <w:rFonts w:ascii="Times New Roman" w:eastAsiaTheme="minorEastAsia" w:hAnsi="Times New Roman" w:cs="Times New Roman"/>
          <w:sz w:val="24"/>
          <w:szCs w:val="24"/>
          <w:lang w:eastAsia="en-GB"/>
        </w:rPr>
        <w:t xml:space="preserve">delivered </w:t>
      </w:r>
      <w:r w:rsidR="005A4599">
        <w:rPr>
          <w:rFonts w:ascii="Times New Roman" w:eastAsiaTheme="minorEastAsia" w:hAnsi="Times New Roman" w:cs="Times New Roman"/>
          <w:sz w:val="24"/>
          <w:szCs w:val="24"/>
          <w:lang w:eastAsia="en-GB"/>
        </w:rPr>
        <w:t xml:space="preserve">on </w:t>
      </w:r>
      <w:r w:rsidR="00322EFB">
        <w:rPr>
          <w:rFonts w:ascii="Times New Roman" w:eastAsiaTheme="minorEastAsia" w:hAnsi="Times New Roman" w:cs="Times New Roman"/>
          <w:sz w:val="24"/>
          <w:szCs w:val="24"/>
          <w:lang w:eastAsia="en-GB"/>
        </w:rPr>
        <w:t>10</w:t>
      </w:r>
      <w:r w:rsidR="00322EFB" w:rsidRPr="006C4B01">
        <w:rPr>
          <w:rFonts w:ascii="Times New Roman" w:eastAsiaTheme="minorEastAsia" w:hAnsi="Times New Roman" w:cs="Times New Roman"/>
          <w:sz w:val="24"/>
          <w:szCs w:val="24"/>
          <w:vertAlign w:val="superscript"/>
          <w:lang w:eastAsia="en-GB"/>
        </w:rPr>
        <w:t>th</w:t>
      </w:r>
      <w:r w:rsidR="00322EFB">
        <w:rPr>
          <w:rFonts w:ascii="Times New Roman" w:eastAsiaTheme="minorEastAsia" w:hAnsi="Times New Roman" w:cs="Times New Roman"/>
          <w:sz w:val="24"/>
          <w:szCs w:val="24"/>
          <w:lang w:eastAsia="en-GB"/>
        </w:rPr>
        <w:t xml:space="preserve"> February, 2016 by which it was declared that the company was indebted to the respondent in the sum of </w:t>
      </w:r>
      <w:proofErr w:type="spellStart"/>
      <w:r w:rsidR="00322EFB">
        <w:rPr>
          <w:rFonts w:ascii="Times New Roman" w:eastAsiaTheme="minorEastAsia" w:hAnsi="Times New Roman" w:cs="Times New Roman"/>
          <w:sz w:val="24"/>
          <w:szCs w:val="24"/>
          <w:lang w:eastAsia="en-GB"/>
        </w:rPr>
        <w:t>shs</w:t>
      </w:r>
      <w:proofErr w:type="spellEnd"/>
      <w:r w:rsidR="00322EFB">
        <w:rPr>
          <w:rFonts w:ascii="Times New Roman" w:eastAsiaTheme="minorEastAsia" w:hAnsi="Times New Roman" w:cs="Times New Roman"/>
          <w:sz w:val="24"/>
          <w:szCs w:val="24"/>
          <w:lang w:eastAsia="en-GB"/>
        </w:rPr>
        <w:t>. 4,272,740,116/= with interest accruing thereon at the rate of 21% per annum from the date of judgment until payment in full, as well as the costs of the suit, having</w:t>
      </w:r>
      <w:r>
        <w:rPr>
          <w:rFonts w:ascii="Times New Roman" w:eastAsiaTheme="minorEastAsia" w:hAnsi="Times New Roman" w:cs="Times New Roman"/>
          <w:sz w:val="24"/>
          <w:szCs w:val="24"/>
          <w:lang w:eastAsia="en-GB"/>
        </w:rPr>
        <w:t xml:space="preserve"> upheld by the Court of Appeal</w:t>
      </w:r>
      <w:r w:rsidR="00322EFB">
        <w:rPr>
          <w:rFonts w:ascii="Times New Roman" w:eastAsiaTheme="minorEastAsia" w:hAnsi="Times New Roman" w:cs="Times New Roman"/>
          <w:sz w:val="24"/>
          <w:szCs w:val="24"/>
          <w:lang w:eastAsia="en-GB"/>
        </w:rPr>
        <w:t>, t</w:t>
      </w:r>
      <w:r>
        <w:rPr>
          <w:rFonts w:ascii="Times New Roman" w:eastAsiaTheme="minorEastAsia" w:hAnsi="Times New Roman" w:cs="Times New Roman"/>
          <w:sz w:val="24"/>
          <w:szCs w:val="24"/>
          <w:lang w:eastAsia="en-GB"/>
        </w:rPr>
        <w:t xml:space="preserve">he </w:t>
      </w:r>
      <w:r w:rsidR="00322EFB">
        <w:rPr>
          <w:rFonts w:ascii="Times New Roman" w:eastAsiaTheme="minorEastAsia" w:hAnsi="Times New Roman" w:cs="Times New Roman"/>
          <w:sz w:val="24"/>
          <w:szCs w:val="24"/>
          <w:lang w:eastAsia="en-GB"/>
        </w:rPr>
        <w:t>1</w:t>
      </w:r>
      <w:r w:rsidR="00322EFB" w:rsidRPr="00322EFB">
        <w:rPr>
          <w:rFonts w:ascii="Times New Roman" w:eastAsiaTheme="minorEastAsia" w:hAnsi="Times New Roman" w:cs="Times New Roman"/>
          <w:sz w:val="24"/>
          <w:szCs w:val="24"/>
          <w:vertAlign w:val="superscript"/>
          <w:lang w:eastAsia="en-GB"/>
        </w:rPr>
        <w:t>st</w:t>
      </w:r>
      <w:r w:rsidR="00322EFB">
        <w:rPr>
          <w:rFonts w:ascii="Times New Roman" w:eastAsiaTheme="minorEastAsia" w:hAnsi="Times New Roman" w:cs="Times New Roman"/>
          <w:sz w:val="24"/>
          <w:szCs w:val="24"/>
          <w:lang w:eastAsia="en-GB"/>
        </w:rPr>
        <w:t xml:space="preserve"> respondent and the company </w:t>
      </w:r>
      <w:r>
        <w:rPr>
          <w:rFonts w:ascii="Times New Roman" w:eastAsiaTheme="minorEastAsia" w:hAnsi="Times New Roman" w:cs="Times New Roman"/>
          <w:sz w:val="24"/>
          <w:szCs w:val="24"/>
          <w:lang w:eastAsia="en-GB"/>
        </w:rPr>
        <w:t>appealed further to the Supreme Court</w:t>
      </w:r>
      <w:r w:rsidR="00293AFF">
        <w:rPr>
          <w:rFonts w:ascii="Times New Roman" w:eastAsiaTheme="minorEastAsia" w:hAnsi="Times New Roman" w:cs="Times New Roman"/>
          <w:sz w:val="24"/>
          <w:szCs w:val="24"/>
          <w:lang w:eastAsia="en-GB"/>
        </w:rPr>
        <w:t xml:space="preserve"> and the appeal is fixed for hearing on 28</w:t>
      </w:r>
      <w:r w:rsidR="00293AFF" w:rsidRPr="00293AFF">
        <w:rPr>
          <w:rFonts w:ascii="Times New Roman" w:eastAsiaTheme="minorEastAsia" w:hAnsi="Times New Roman" w:cs="Times New Roman"/>
          <w:sz w:val="24"/>
          <w:szCs w:val="24"/>
          <w:vertAlign w:val="superscript"/>
          <w:lang w:eastAsia="en-GB"/>
        </w:rPr>
        <w:t>th</w:t>
      </w:r>
      <w:r w:rsidR="00293AFF">
        <w:rPr>
          <w:rFonts w:ascii="Times New Roman" w:eastAsiaTheme="minorEastAsia" w:hAnsi="Times New Roman" w:cs="Times New Roman"/>
          <w:sz w:val="24"/>
          <w:szCs w:val="24"/>
          <w:lang w:eastAsia="en-GB"/>
        </w:rPr>
        <w:t xml:space="preserve"> March, 2023</w:t>
      </w:r>
      <w:r>
        <w:rPr>
          <w:rFonts w:ascii="Times New Roman" w:eastAsiaTheme="minorEastAsia" w:hAnsi="Times New Roman" w:cs="Times New Roman"/>
          <w:sz w:val="24"/>
          <w:szCs w:val="24"/>
          <w:lang w:eastAsia="en-GB"/>
        </w:rPr>
        <w:t xml:space="preserve">. </w:t>
      </w:r>
      <w:r w:rsidR="00322EFB">
        <w:rPr>
          <w:rFonts w:ascii="Times New Roman" w:eastAsiaTheme="minorEastAsia" w:hAnsi="Times New Roman" w:cs="Times New Roman"/>
          <w:sz w:val="24"/>
          <w:szCs w:val="24"/>
          <w:lang w:eastAsia="en-GB"/>
        </w:rPr>
        <w:t>Pending the determination of that appeal, t</w:t>
      </w:r>
      <w:r w:rsidR="00322EFB">
        <w:rPr>
          <w:rFonts w:ascii="Times New Roman" w:hAnsi="Times New Roman" w:cs="Times New Roman"/>
          <w:sz w:val="24"/>
          <w:szCs w:val="24"/>
        </w:rPr>
        <w:t xml:space="preserve">he applicant took steps towards execution of </w:t>
      </w:r>
      <w:r w:rsidR="00322EFB">
        <w:rPr>
          <w:rFonts w:ascii="Times New Roman" w:eastAsiaTheme="minorEastAsia" w:hAnsi="Times New Roman" w:cs="Times New Roman"/>
          <w:sz w:val="24"/>
          <w:szCs w:val="24"/>
          <w:lang w:eastAsia="en-GB"/>
        </w:rPr>
        <w:t xml:space="preserve">the judgment of this court, </w:t>
      </w:r>
      <w:r w:rsidR="005C0C5B">
        <w:rPr>
          <w:rFonts w:ascii="Times New Roman" w:eastAsiaTheme="minorEastAsia" w:hAnsi="Times New Roman" w:cs="Times New Roman"/>
          <w:sz w:val="24"/>
          <w:szCs w:val="24"/>
          <w:lang w:eastAsia="en-GB"/>
        </w:rPr>
        <w:t>when on 3</w:t>
      </w:r>
      <w:r w:rsidR="005C0C5B" w:rsidRPr="005C0C5B">
        <w:rPr>
          <w:rFonts w:ascii="Times New Roman" w:eastAsiaTheme="minorEastAsia" w:hAnsi="Times New Roman" w:cs="Times New Roman"/>
          <w:sz w:val="24"/>
          <w:szCs w:val="24"/>
          <w:vertAlign w:val="superscript"/>
          <w:lang w:eastAsia="en-GB"/>
        </w:rPr>
        <w:t>rd</w:t>
      </w:r>
      <w:r w:rsidR="005C0C5B">
        <w:rPr>
          <w:rFonts w:ascii="Times New Roman" w:eastAsiaTheme="minorEastAsia" w:hAnsi="Times New Roman" w:cs="Times New Roman"/>
          <w:sz w:val="24"/>
          <w:szCs w:val="24"/>
          <w:lang w:eastAsia="en-GB"/>
        </w:rPr>
        <w:t xml:space="preserve"> October, 2022 it filed an application </w:t>
      </w:r>
      <w:r w:rsidR="00322EFB">
        <w:rPr>
          <w:rFonts w:ascii="Times New Roman" w:eastAsiaTheme="minorEastAsia" w:hAnsi="Times New Roman" w:cs="Times New Roman"/>
          <w:sz w:val="24"/>
          <w:szCs w:val="24"/>
          <w:lang w:eastAsia="en-GB"/>
        </w:rPr>
        <w:t xml:space="preserve">seeking recovery of </w:t>
      </w:r>
      <w:proofErr w:type="spellStart"/>
      <w:r w:rsidR="00322EFB">
        <w:rPr>
          <w:rFonts w:ascii="Times New Roman" w:eastAsiaTheme="minorEastAsia" w:hAnsi="Times New Roman" w:cs="Times New Roman"/>
          <w:sz w:val="24"/>
          <w:szCs w:val="24"/>
          <w:lang w:eastAsia="en-GB"/>
        </w:rPr>
        <w:t>shs</w:t>
      </w:r>
      <w:proofErr w:type="spellEnd"/>
      <w:r w:rsidR="00322EFB">
        <w:rPr>
          <w:rFonts w:ascii="Times New Roman" w:eastAsiaTheme="minorEastAsia" w:hAnsi="Times New Roman" w:cs="Times New Roman"/>
          <w:sz w:val="24"/>
          <w:szCs w:val="24"/>
          <w:lang w:eastAsia="en-GB"/>
        </w:rPr>
        <w:t xml:space="preserve">. 10,104,983,078/= </w:t>
      </w:r>
      <w:r w:rsidR="005C0C5B">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mode of execution sought by the </w:t>
      </w:r>
      <w:r w:rsidR="00293AFF">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w:t>
      </w:r>
      <w:r w:rsidR="00E43752">
        <w:rPr>
          <w:rFonts w:ascii="Times New Roman" w:eastAsiaTheme="minorEastAsia" w:hAnsi="Times New Roman" w:cs="Times New Roman"/>
          <w:sz w:val="24"/>
          <w:szCs w:val="24"/>
          <w:lang w:eastAsia="en-GB"/>
        </w:rPr>
        <w:t>was</w:t>
      </w:r>
      <w:r>
        <w:rPr>
          <w:rFonts w:ascii="Times New Roman" w:eastAsiaTheme="minorEastAsia" w:hAnsi="Times New Roman" w:cs="Times New Roman"/>
          <w:sz w:val="24"/>
          <w:szCs w:val="24"/>
          <w:lang w:eastAsia="en-GB"/>
        </w:rPr>
        <w:t xml:space="preserve"> by way of arrest and imprisonment of the </w:t>
      </w:r>
      <w:r w:rsidR="00E43752">
        <w:rPr>
          <w:rFonts w:ascii="Times New Roman" w:eastAsiaTheme="minorEastAsia" w:hAnsi="Times New Roman" w:cs="Times New Roman"/>
          <w:sz w:val="24"/>
          <w:szCs w:val="24"/>
          <w:lang w:eastAsia="en-GB"/>
        </w:rPr>
        <w:t xml:space="preserve">respondents as the </w:t>
      </w:r>
      <w:r>
        <w:rPr>
          <w:rFonts w:ascii="Times New Roman" w:eastAsiaTheme="minorEastAsia" w:hAnsi="Times New Roman" w:cs="Times New Roman"/>
          <w:sz w:val="24"/>
          <w:szCs w:val="24"/>
          <w:lang w:eastAsia="en-GB"/>
        </w:rPr>
        <w:t xml:space="preserve">guarantors of the loan. </w:t>
      </w:r>
    </w:p>
    <w:p w14:paraId="74D363FD" w14:textId="77777777" w:rsidR="006A5FB4" w:rsidRDefault="006A5FB4" w:rsidP="006A5FB4">
      <w:pPr>
        <w:spacing w:after="0" w:line="360" w:lineRule="auto"/>
        <w:jc w:val="both"/>
        <w:rPr>
          <w:rFonts w:ascii="Times New Roman" w:eastAsiaTheme="minorEastAsia" w:hAnsi="Times New Roman" w:cs="Times New Roman"/>
          <w:sz w:val="24"/>
          <w:szCs w:val="24"/>
          <w:lang w:eastAsia="en-GB"/>
        </w:rPr>
      </w:pPr>
    </w:p>
    <w:p w14:paraId="60EDC5F7" w14:textId="5B7B4550" w:rsidR="00EE191C" w:rsidRDefault="006A5FB4" w:rsidP="006A5FB4">
      <w:pPr>
        <w:spacing w:after="0" w:line="360" w:lineRule="auto"/>
        <w:jc w:val="both"/>
        <w:rPr>
          <w:rFonts w:ascii="Times New Roman" w:eastAsiaTheme="minorEastAsia" w:hAnsi="Times New Roman" w:cs="Times New Roman"/>
          <w:sz w:val="24"/>
          <w:szCs w:val="24"/>
          <w:lang w:eastAsia="en-GB"/>
        </w:rPr>
      </w:pPr>
      <w:r w:rsidRPr="006A5FB4">
        <w:rPr>
          <w:rFonts w:ascii="Times New Roman" w:eastAsiaTheme="minorEastAsia" w:hAnsi="Times New Roman" w:cs="Times New Roman"/>
          <w:sz w:val="24"/>
          <w:szCs w:val="24"/>
          <w:lang w:eastAsia="en-GB"/>
        </w:rPr>
        <w:lastRenderedPageBreak/>
        <w:t xml:space="preserve">In her Ruling delivered on </w:t>
      </w:r>
      <w:r>
        <w:rPr>
          <w:rFonts w:ascii="Times New Roman" w:eastAsiaTheme="minorEastAsia" w:hAnsi="Times New Roman" w:cs="Times New Roman"/>
          <w:sz w:val="24"/>
          <w:szCs w:val="24"/>
          <w:lang w:eastAsia="en-GB"/>
        </w:rPr>
        <w:t>7</w:t>
      </w:r>
      <w:r w:rsidRPr="006A5FB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6A5FB4">
        <w:rPr>
          <w:rFonts w:ascii="Times New Roman" w:eastAsiaTheme="minorEastAsia" w:hAnsi="Times New Roman" w:cs="Times New Roman"/>
          <w:sz w:val="24"/>
          <w:szCs w:val="24"/>
          <w:lang w:eastAsia="en-GB"/>
        </w:rPr>
        <w:t>December</w:t>
      </w:r>
      <w:r>
        <w:rPr>
          <w:rFonts w:ascii="Times New Roman" w:eastAsiaTheme="minorEastAsia" w:hAnsi="Times New Roman" w:cs="Times New Roman"/>
          <w:sz w:val="24"/>
          <w:szCs w:val="24"/>
          <w:lang w:eastAsia="en-GB"/>
        </w:rPr>
        <w:t xml:space="preserve">, </w:t>
      </w:r>
      <w:r w:rsidRPr="006A5FB4">
        <w:rPr>
          <w:rFonts w:ascii="Times New Roman" w:eastAsiaTheme="minorEastAsia" w:hAnsi="Times New Roman" w:cs="Times New Roman"/>
          <w:sz w:val="24"/>
          <w:szCs w:val="24"/>
          <w:lang w:eastAsia="en-GB"/>
        </w:rPr>
        <w:t xml:space="preserve">2022, the </w:t>
      </w:r>
      <w:r>
        <w:rPr>
          <w:rFonts w:ascii="Times New Roman" w:eastAsiaTheme="minorEastAsia" w:hAnsi="Times New Roman" w:cs="Times New Roman"/>
          <w:sz w:val="24"/>
          <w:szCs w:val="24"/>
          <w:lang w:eastAsia="en-GB"/>
        </w:rPr>
        <w:t xml:space="preserve">Ag. Assistant Registrar of this Court </w:t>
      </w:r>
      <w:r w:rsidRPr="006A5FB4">
        <w:rPr>
          <w:rFonts w:ascii="Times New Roman" w:eastAsiaTheme="minorEastAsia" w:hAnsi="Times New Roman" w:cs="Times New Roman"/>
          <w:sz w:val="24"/>
          <w:szCs w:val="24"/>
          <w:lang w:eastAsia="en-GB"/>
        </w:rPr>
        <w:t>declined to grant the application for execution on grounds</w:t>
      </w:r>
      <w:r>
        <w:rPr>
          <w:rFonts w:ascii="Times New Roman" w:eastAsiaTheme="minorEastAsia" w:hAnsi="Times New Roman" w:cs="Times New Roman"/>
          <w:sz w:val="24"/>
          <w:szCs w:val="24"/>
          <w:lang w:eastAsia="en-GB"/>
        </w:rPr>
        <w:t>,</w:t>
      </w:r>
      <w:r w:rsidRPr="006A5FB4">
        <w:rPr>
          <w:rFonts w:ascii="Times New Roman" w:eastAsiaTheme="minorEastAsia" w:hAnsi="Times New Roman" w:cs="Times New Roman"/>
          <w:sz w:val="24"/>
          <w:szCs w:val="24"/>
          <w:lang w:eastAsia="en-GB"/>
        </w:rPr>
        <w:t xml:space="preserve"> </w:t>
      </w:r>
      <w:r w:rsidRPr="00C6078F">
        <w:rPr>
          <w:rFonts w:ascii="Times New Roman" w:eastAsiaTheme="minorEastAsia" w:hAnsi="Times New Roman" w:cs="Times New Roman"/>
          <w:i/>
          <w:sz w:val="24"/>
          <w:szCs w:val="24"/>
          <w:lang w:eastAsia="en-GB"/>
        </w:rPr>
        <w:t>inter alia</w:t>
      </w:r>
      <w:r w:rsidR="00C6078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6A5FB4">
        <w:rPr>
          <w:rFonts w:ascii="Times New Roman" w:eastAsiaTheme="minorEastAsia" w:hAnsi="Times New Roman" w:cs="Times New Roman"/>
          <w:sz w:val="24"/>
          <w:szCs w:val="24"/>
          <w:lang w:eastAsia="en-GB"/>
        </w:rPr>
        <w:t>that committing the respondents to civil p</w:t>
      </w:r>
      <w:r>
        <w:rPr>
          <w:rFonts w:ascii="Times New Roman" w:eastAsiaTheme="minorEastAsia" w:hAnsi="Times New Roman" w:cs="Times New Roman"/>
          <w:sz w:val="24"/>
          <w:szCs w:val="24"/>
          <w:lang w:eastAsia="en-GB"/>
        </w:rPr>
        <w:t xml:space="preserve">rison will interfere with their </w:t>
      </w:r>
      <w:r w:rsidRPr="006A5FB4">
        <w:rPr>
          <w:rFonts w:ascii="Times New Roman" w:eastAsiaTheme="minorEastAsia" w:hAnsi="Times New Roman" w:cs="Times New Roman"/>
          <w:sz w:val="24"/>
          <w:szCs w:val="24"/>
          <w:lang w:eastAsia="en-GB"/>
        </w:rPr>
        <w:t>constitutional rights to personal liberty by impeding t</w:t>
      </w:r>
      <w:r>
        <w:rPr>
          <w:rFonts w:ascii="Times New Roman" w:eastAsiaTheme="minorEastAsia" w:hAnsi="Times New Roman" w:cs="Times New Roman"/>
          <w:sz w:val="24"/>
          <w:szCs w:val="24"/>
          <w:lang w:eastAsia="en-GB"/>
        </w:rPr>
        <w:t xml:space="preserve">heir ability to appear in court </w:t>
      </w:r>
      <w:r w:rsidRPr="006A5FB4">
        <w:rPr>
          <w:rFonts w:ascii="Times New Roman" w:eastAsiaTheme="minorEastAsia" w:hAnsi="Times New Roman" w:cs="Times New Roman"/>
          <w:sz w:val="24"/>
          <w:szCs w:val="24"/>
          <w:lang w:eastAsia="en-GB"/>
        </w:rPr>
        <w:t>in person to pursue their cause</w:t>
      </w:r>
      <w:r w:rsidR="00EE191C">
        <w:rPr>
          <w:rFonts w:ascii="Times New Roman" w:eastAsiaTheme="minorEastAsia" w:hAnsi="Times New Roman" w:cs="Times New Roman"/>
          <w:sz w:val="24"/>
          <w:szCs w:val="24"/>
          <w:lang w:eastAsia="en-GB"/>
        </w:rPr>
        <w:t>.</w:t>
      </w:r>
      <w:r w:rsidR="00011526">
        <w:rPr>
          <w:rFonts w:ascii="Times New Roman" w:eastAsiaTheme="minorEastAsia" w:hAnsi="Times New Roman" w:cs="Times New Roman"/>
          <w:sz w:val="24"/>
          <w:szCs w:val="24"/>
          <w:lang w:eastAsia="en-GB"/>
        </w:rPr>
        <w:t xml:space="preserve"> She decided as follows; </w:t>
      </w:r>
    </w:p>
    <w:p w14:paraId="01D327C5" w14:textId="77777777" w:rsidR="00011526" w:rsidRDefault="00011526" w:rsidP="006A5FB4">
      <w:pPr>
        <w:spacing w:after="0" w:line="360" w:lineRule="auto"/>
        <w:jc w:val="both"/>
        <w:rPr>
          <w:rFonts w:ascii="Times New Roman" w:eastAsiaTheme="minorEastAsia" w:hAnsi="Times New Roman" w:cs="Times New Roman"/>
          <w:sz w:val="24"/>
          <w:szCs w:val="24"/>
          <w:lang w:eastAsia="en-GB"/>
        </w:rPr>
      </w:pPr>
    </w:p>
    <w:p w14:paraId="7D2BBF03" w14:textId="3240AA9C" w:rsidR="00B83AFF" w:rsidRPr="00B83AFF" w:rsidRDefault="00B83AFF" w:rsidP="00011526">
      <w:pPr>
        <w:spacing w:after="0"/>
        <w:ind w:left="567" w:right="567"/>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 xml:space="preserve">It follows therefore that under the provisions of order 22 </w:t>
      </w:r>
      <w:r w:rsidR="00801F1B" w:rsidRPr="00B83AFF">
        <w:rPr>
          <w:rFonts w:ascii="Times New Roman" w:eastAsiaTheme="minorEastAsia" w:hAnsi="Times New Roman" w:cs="Times New Roman"/>
          <w:sz w:val="24"/>
          <w:szCs w:val="24"/>
          <w:lang w:eastAsia="en-GB"/>
        </w:rPr>
        <w:t>r</w:t>
      </w:r>
      <w:r w:rsidR="00801F1B">
        <w:rPr>
          <w:rFonts w:ascii="Times New Roman" w:eastAsiaTheme="minorEastAsia" w:hAnsi="Times New Roman" w:cs="Times New Roman"/>
          <w:sz w:val="24"/>
          <w:szCs w:val="24"/>
          <w:lang w:eastAsia="en-GB"/>
        </w:rPr>
        <w:t>ule</w:t>
      </w:r>
      <w:r w:rsidRPr="00B83AFF">
        <w:rPr>
          <w:rFonts w:ascii="Times New Roman" w:eastAsiaTheme="minorEastAsia" w:hAnsi="Times New Roman" w:cs="Times New Roman"/>
          <w:sz w:val="24"/>
          <w:szCs w:val="24"/>
          <w:lang w:eastAsia="en-GB"/>
        </w:rPr>
        <w:t xml:space="preserve"> </w:t>
      </w:r>
      <w:r w:rsidR="00801F1B">
        <w:rPr>
          <w:rFonts w:ascii="Times New Roman" w:eastAsiaTheme="minorEastAsia" w:hAnsi="Times New Roman" w:cs="Times New Roman"/>
          <w:sz w:val="24"/>
          <w:szCs w:val="24"/>
          <w:lang w:eastAsia="en-GB"/>
        </w:rPr>
        <w:t>3</w:t>
      </w:r>
      <w:r w:rsidR="00011526">
        <w:rPr>
          <w:rFonts w:ascii="Times New Roman" w:eastAsiaTheme="minorEastAsia" w:hAnsi="Times New Roman" w:cs="Times New Roman"/>
          <w:sz w:val="24"/>
          <w:szCs w:val="24"/>
          <w:lang w:eastAsia="en-GB"/>
        </w:rPr>
        <w:t>7</w:t>
      </w:r>
      <w:r w:rsidRPr="00B83AFF">
        <w:rPr>
          <w:rFonts w:ascii="Times New Roman" w:eastAsiaTheme="minorEastAsia" w:hAnsi="Times New Roman" w:cs="Times New Roman"/>
          <w:sz w:val="24"/>
          <w:szCs w:val="24"/>
          <w:lang w:eastAsia="en-GB"/>
        </w:rPr>
        <w:t xml:space="preserve"> (1) of </w:t>
      </w:r>
      <w:r w:rsidR="00011526" w:rsidRPr="00011526">
        <w:rPr>
          <w:rFonts w:ascii="Times New Roman" w:eastAsiaTheme="minorEastAsia" w:hAnsi="Times New Roman" w:cs="Times New Roman"/>
          <w:i/>
          <w:sz w:val="24"/>
          <w:szCs w:val="24"/>
          <w:lang w:eastAsia="en-GB"/>
        </w:rPr>
        <w:t>T</w:t>
      </w:r>
      <w:r w:rsidRPr="00011526">
        <w:rPr>
          <w:rFonts w:ascii="Times New Roman" w:eastAsiaTheme="minorEastAsia" w:hAnsi="Times New Roman" w:cs="Times New Roman"/>
          <w:i/>
          <w:sz w:val="24"/>
          <w:szCs w:val="24"/>
          <w:lang w:eastAsia="en-GB"/>
        </w:rPr>
        <w:t>he</w:t>
      </w:r>
      <w:r w:rsidR="00011526" w:rsidRPr="00011526">
        <w:rPr>
          <w:rFonts w:ascii="Times New Roman" w:eastAsiaTheme="minorEastAsia" w:hAnsi="Times New Roman" w:cs="Times New Roman"/>
          <w:i/>
          <w:sz w:val="24"/>
          <w:szCs w:val="24"/>
          <w:lang w:eastAsia="en-GB"/>
        </w:rPr>
        <w:t xml:space="preserve"> </w:t>
      </w:r>
      <w:r w:rsidRPr="00011526">
        <w:rPr>
          <w:rFonts w:ascii="Times New Roman" w:eastAsiaTheme="minorEastAsia" w:hAnsi="Times New Roman" w:cs="Times New Roman"/>
          <w:i/>
          <w:sz w:val="24"/>
          <w:szCs w:val="24"/>
          <w:lang w:eastAsia="en-GB"/>
        </w:rPr>
        <w:t>Civil Procedure Rules</w:t>
      </w:r>
      <w:r w:rsidRPr="00B83AFF">
        <w:rPr>
          <w:rFonts w:ascii="Times New Roman" w:eastAsiaTheme="minorEastAsia" w:hAnsi="Times New Roman" w:cs="Times New Roman"/>
          <w:sz w:val="24"/>
          <w:szCs w:val="24"/>
          <w:lang w:eastAsia="en-GB"/>
        </w:rPr>
        <w:t>, where a Judgment debtor appears before th</w:t>
      </w:r>
      <w:r w:rsidR="00011526">
        <w:rPr>
          <w:rFonts w:ascii="Times New Roman" w:eastAsiaTheme="minorEastAsia" w:hAnsi="Times New Roman" w:cs="Times New Roman"/>
          <w:sz w:val="24"/>
          <w:szCs w:val="24"/>
          <w:lang w:eastAsia="en-GB"/>
        </w:rPr>
        <w:t xml:space="preserve">e </w:t>
      </w:r>
      <w:r w:rsidRPr="00B83AFF">
        <w:rPr>
          <w:rFonts w:ascii="Times New Roman" w:eastAsiaTheme="minorEastAsia" w:hAnsi="Times New Roman" w:cs="Times New Roman"/>
          <w:sz w:val="24"/>
          <w:szCs w:val="24"/>
          <w:lang w:eastAsia="en-GB"/>
        </w:rPr>
        <w:t>court in obedience to a notice issued un</w:t>
      </w:r>
      <w:r w:rsidR="00011526">
        <w:rPr>
          <w:rFonts w:ascii="Times New Roman" w:eastAsiaTheme="minorEastAsia" w:hAnsi="Times New Roman" w:cs="Times New Roman"/>
          <w:sz w:val="24"/>
          <w:szCs w:val="24"/>
          <w:lang w:eastAsia="en-GB"/>
        </w:rPr>
        <w:t xml:space="preserve">der rule 34 of this order or is </w:t>
      </w:r>
      <w:r w:rsidRPr="00B83AFF">
        <w:rPr>
          <w:rFonts w:ascii="Times New Roman" w:eastAsiaTheme="minorEastAsia" w:hAnsi="Times New Roman" w:cs="Times New Roman"/>
          <w:sz w:val="24"/>
          <w:szCs w:val="24"/>
          <w:lang w:eastAsia="en-GB"/>
        </w:rPr>
        <w:t>brought before the court after being arrest</w:t>
      </w:r>
      <w:r w:rsidR="00011526">
        <w:rPr>
          <w:rFonts w:ascii="Times New Roman" w:eastAsiaTheme="minorEastAsia" w:hAnsi="Times New Roman" w:cs="Times New Roman"/>
          <w:sz w:val="24"/>
          <w:szCs w:val="24"/>
          <w:lang w:eastAsia="en-GB"/>
        </w:rPr>
        <w:t xml:space="preserve">ed in execution of a decree for </w:t>
      </w:r>
      <w:r w:rsidRPr="00B83AFF">
        <w:rPr>
          <w:rFonts w:ascii="Times New Roman" w:eastAsiaTheme="minorEastAsia" w:hAnsi="Times New Roman" w:cs="Times New Roman"/>
          <w:sz w:val="24"/>
          <w:szCs w:val="24"/>
          <w:lang w:eastAsia="en-GB"/>
        </w:rPr>
        <w:t>the payment of money and it appears</w:t>
      </w:r>
      <w:r w:rsidR="00011526">
        <w:rPr>
          <w:rFonts w:ascii="Times New Roman" w:eastAsiaTheme="minorEastAsia" w:hAnsi="Times New Roman" w:cs="Times New Roman"/>
          <w:sz w:val="24"/>
          <w:szCs w:val="24"/>
          <w:lang w:eastAsia="en-GB"/>
        </w:rPr>
        <w:t xml:space="preserve"> to the court that the Judgment </w:t>
      </w:r>
      <w:r w:rsidRPr="00B83AFF">
        <w:rPr>
          <w:rFonts w:ascii="Times New Roman" w:eastAsiaTheme="minorEastAsia" w:hAnsi="Times New Roman" w:cs="Times New Roman"/>
          <w:sz w:val="24"/>
          <w:szCs w:val="24"/>
          <w:lang w:eastAsia="en-GB"/>
        </w:rPr>
        <w:t>debtor is unable, from poverty or ot</w:t>
      </w:r>
      <w:r w:rsidR="00011526">
        <w:rPr>
          <w:rFonts w:ascii="Times New Roman" w:eastAsiaTheme="minorEastAsia" w:hAnsi="Times New Roman" w:cs="Times New Roman"/>
          <w:sz w:val="24"/>
          <w:szCs w:val="24"/>
          <w:lang w:eastAsia="en-GB"/>
        </w:rPr>
        <w:t xml:space="preserve">her sufficient cause to pay the </w:t>
      </w:r>
      <w:r w:rsidRPr="00B83AFF">
        <w:rPr>
          <w:rFonts w:ascii="Times New Roman" w:eastAsiaTheme="minorEastAsia" w:hAnsi="Times New Roman" w:cs="Times New Roman"/>
          <w:sz w:val="24"/>
          <w:szCs w:val="24"/>
          <w:lang w:eastAsia="en-GB"/>
        </w:rPr>
        <w:t>amount of the decree or if that amount</w:t>
      </w:r>
      <w:r w:rsidR="00011526">
        <w:rPr>
          <w:rFonts w:ascii="Times New Roman" w:eastAsiaTheme="minorEastAsia" w:hAnsi="Times New Roman" w:cs="Times New Roman"/>
          <w:sz w:val="24"/>
          <w:szCs w:val="24"/>
          <w:lang w:eastAsia="en-GB"/>
        </w:rPr>
        <w:t xml:space="preserve"> is payable by instalments, the </w:t>
      </w:r>
      <w:r w:rsidRPr="00B83AFF">
        <w:rPr>
          <w:rFonts w:ascii="Times New Roman" w:eastAsiaTheme="minorEastAsia" w:hAnsi="Times New Roman" w:cs="Times New Roman"/>
          <w:sz w:val="24"/>
          <w:szCs w:val="24"/>
          <w:lang w:eastAsia="en-GB"/>
        </w:rPr>
        <w:t>amount of any instalment, the court may u</w:t>
      </w:r>
      <w:r w:rsidR="00011526">
        <w:rPr>
          <w:rFonts w:ascii="Times New Roman" w:eastAsiaTheme="minorEastAsia" w:hAnsi="Times New Roman" w:cs="Times New Roman"/>
          <w:sz w:val="24"/>
          <w:szCs w:val="24"/>
          <w:lang w:eastAsia="en-GB"/>
        </w:rPr>
        <w:t xml:space="preserve">pon such terms as it thinks fit </w:t>
      </w:r>
      <w:r w:rsidRPr="00B83AFF">
        <w:rPr>
          <w:rFonts w:ascii="Times New Roman" w:eastAsiaTheme="minorEastAsia" w:hAnsi="Times New Roman" w:cs="Times New Roman"/>
          <w:sz w:val="24"/>
          <w:szCs w:val="24"/>
          <w:lang w:eastAsia="en-GB"/>
        </w:rPr>
        <w:t>make an order disallowing the applic</w:t>
      </w:r>
      <w:r w:rsidR="00011526">
        <w:rPr>
          <w:rFonts w:ascii="Times New Roman" w:eastAsiaTheme="minorEastAsia" w:hAnsi="Times New Roman" w:cs="Times New Roman"/>
          <w:sz w:val="24"/>
          <w:szCs w:val="24"/>
          <w:lang w:eastAsia="en-GB"/>
        </w:rPr>
        <w:t xml:space="preserve">ation for his or her arrest and </w:t>
      </w:r>
      <w:r w:rsidRPr="00B83AFF">
        <w:rPr>
          <w:rFonts w:ascii="Times New Roman" w:eastAsiaTheme="minorEastAsia" w:hAnsi="Times New Roman" w:cs="Times New Roman"/>
          <w:sz w:val="24"/>
          <w:szCs w:val="24"/>
          <w:lang w:eastAsia="en-GB"/>
        </w:rPr>
        <w:t>detention or directing his or her release as the case may be.</w:t>
      </w:r>
    </w:p>
    <w:p w14:paraId="124BD911" w14:textId="77777777" w:rsidR="00B83AFF" w:rsidRPr="00B83AFF" w:rsidRDefault="00B83AFF" w:rsidP="00011526">
      <w:pPr>
        <w:spacing w:after="0"/>
        <w:ind w:left="567" w:right="567"/>
        <w:jc w:val="both"/>
        <w:rPr>
          <w:rFonts w:ascii="Times New Roman" w:eastAsiaTheme="minorEastAsia" w:hAnsi="Times New Roman" w:cs="Times New Roman"/>
          <w:sz w:val="24"/>
          <w:szCs w:val="24"/>
          <w:lang w:eastAsia="en-GB"/>
        </w:rPr>
      </w:pPr>
    </w:p>
    <w:p w14:paraId="7B058022" w14:textId="77777777" w:rsidR="00011526" w:rsidRDefault="00B83AFF" w:rsidP="00011526">
      <w:pPr>
        <w:spacing w:after="0"/>
        <w:ind w:left="567" w:right="567"/>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 xml:space="preserve">Before making an order under sub rule (1) </w:t>
      </w:r>
      <w:r w:rsidR="00011526">
        <w:rPr>
          <w:rFonts w:ascii="Times New Roman" w:eastAsiaTheme="minorEastAsia" w:hAnsi="Times New Roman" w:cs="Times New Roman"/>
          <w:sz w:val="24"/>
          <w:szCs w:val="24"/>
          <w:lang w:eastAsia="en-GB"/>
        </w:rPr>
        <w:t xml:space="preserve">of this rule under sub rule (2) </w:t>
      </w:r>
      <w:r w:rsidRPr="00B83AFF">
        <w:rPr>
          <w:rFonts w:ascii="Times New Roman" w:eastAsiaTheme="minorEastAsia" w:hAnsi="Times New Roman" w:cs="Times New Roman"/>
          <w:sz w:val="24"/>
          <w:szCs w:val="24"/>
          <w:lang w:eastAsia="en-GB"/>
        </w:rPr>
        <w:t xml:space="preserve">the court may take into consideration any </w:t>
      </w:r>
      <w:r w:rsidR="00011526">
        <w:rPr>
          <w:rFonts w:ascii="Times New Roman" w:eastAsiaTheme="minorEastAsia" w:hAnsi="Times New Roman" w:cs="Times New Roman"/>
          <w:sz w:val="24"/>
          <w:szCs w:val="24"/>
          <w:lang w:eastAsia="en-GB"/>
        </w:rPr>
        <w:t xml:space="preserve">allegation of the decree holder </w:t>
      </w:r>
      <w:r w:rsidRPr="00B83AFF">
        <w:rPr>
          <w:rFonts w:ascii="Times New Roman" w:eastAsiaTheme="minorEastAsia" w:hAnsi="Times New Roman" w:cs="Times New Roman"/>
          <w:sz w:val="24"/>
          <w:szCs w:val="24"/>
          <w:lang w:eastAsia="en-GB"/>
        </w:rPr>
        <w:t>touching any</w:t>
      </w:r>
      <w:r w:rsidR="00011526">
        <w:rPr>
          <w:rFonts w:ascii="Times New Roman" w:eastAsiaTheme="minorEastAsia" w:hAnsi="Times New Roman" w:cs="Times New Roman"/>
          <w:sz w:val="24"/>
          <w:szCs w:val="24"/>
          <w:lang w:eastAsia="en-GB"/>
        </w:rPr>
        <w:t xml:space="preserve"> of the following. </w:t>
      </w:r>
    </w:p>
    <w:p w14:paraId="3F07DD0F" w14:textId="29BC56D7" w:rsidR="00011526" w:rsidRDefault="00B83AFF" w:rsidP="00011526">
      <w:pPr>
        <w:spacing w:after="0"/>
        <w:ind w:left="1440" w:right="1417" w:hanging="476"/>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 xml:space="preserve">(b) </w:t>
      </w:r>
      <w:r w:rsidR="00011526">
        <w:rPr>
          <w:rFonts w:ascii="Times New Roman" w:eastAsiaTheme="minorEastAsia" w:hAnsi="Times New Roman" w:cs="Times New Roman"/>
          <w:sz w:val="24"/>
          <w:szCs w:val="24"/>
          <w:lang w:eastAsia="en-GB"/>
        </w:rPr>
        <w:tab/>
      </w:r>
      <w:r w:rsidRPr="00B83AFF">
        <w:rPr>
          <w:rFonts w:ascii="Times New Roman" w:eastAsiaTheme="minorEastAsia" w:hAnsi="Times New Roman" w:cs="Times New Roman"/>
          <w:sz w:val="24"/>
          <w:szCs w:val="24"/>
          <w:lang w:eastAsia="en-GB"/>
        </w:rPr>
        <w:t>The transfer, concealment or remova</w:t>
      </w:r>
      <w:r w:rsidR="00011526">
        <w:rPr>
          <w:rFonts w:ascii="Times New Roman" w:eastAsiaTheme="minorEastAsia" w:hAnsi="Times New Roman" w:cs="Times New Roman"/>
          <w:sz w:val="24"/>
          <w:szCs w:val="24"/>
          <w:lang w:eastAsia="en-GB"/>
        </w:rPr>
        <w:t xml:space="preserve">l by the Judgment debtor of any </w:t>
      </w:r>
      <w:r w:rsidRPr="00B83AFF">
        <w:rPr>
          <w:rFonts w:ascii="Times New Roman" w:eastAsiaTheme="minorEastAsia" w:hAnsi="Times New Roman" w:cs="Times New Roman"/>
          <w:sz w:val="24"/>
          <w:szCs w:val="24"/>
          <w:lang w:eastAsia="en-GB"/>
        </w:rPr>
        <w:t>part of his or her property after the date of</w:t>
      </w:r>
      <w:r w:rsidR="00011526">
        <w:rPr>
          <w:rFonts w:ascii="Times New Roman" w:eastAsiaTheme="minorEastAsia" w:hAnsi="Times New Roman" w:cs="Times New Roman"/>
          <w:sz w:val="24"/>
          <w:szCs w:val="24"/>
          <w:lang w:eastAsia="en-GB"/>
        </w:rPr>
        <w:t xml:space="preserve"> the institution of the suit in </w:t>
      </w:r>
      <w:r w:rsidRPr="00B83AFF">
        <w:rPr>
          <w:rFonts w:ascii="Times New Roman" w:eastAsiaTheme="minorEastAsia" w:hAnsi="Times New Roman" w:cs="Times New Roman"/>
          <w:sz w:val="24"/>
          <w:szCs w:val="24"/>
          <w:lang w:eastAsia="en-GB"/>
        </w:rPr>
        <w:t>which the decree was passed or the comm</w:t>
      </w:r>
      <w:r w:rsidR="00011526">
        <w:rPr>
          <w:rFonts w:ascii="Times New Roman" w:eastAsiaTheme="minorEastAsia" w:hAnsi="Times New Roman" w:cs="Times New Roman"/>
          <w:sz w:val="24"/>
          <w:szCs w:val="24"/>
          <w:lang w:eastAsia="en-GB"/>
        </w:rPr>
        <w:t xml:space="preserve">ission by him or her after that </w:t>
      </w:r>
      <w:r w:rsidRPr="00B83AFF">
        <w:rPr>
          <w:rFonts w:ascii="Times New Roman" w:eastAsiaTheme="minorEastAsia" w:hAnsi="Times New Roman" w:cs="Times New Roman"/>
          <w:sz w:val="24"/>
          <w:szCs w:val="24"/>
          <w:lang w:eastAsia="en-GB"/>
        </w:rPr>
        <w:t>date of any other act of bad faith in relat</w:t>
      </w:r>
      <w:r w:rsidR="00011526">
        <w:rPr>
          <w:rFonts w:ascii="Times New Roman" w:eastAsiaTheme="minorEastAsia" w:hAnsi="Times New Roman" w:cs="Times New Roman"/>
          <w:sz w:val="24"/>
          <w:szCs w:val="24"/>
          <w:lang w:eastAsia="en-GB"/>
        </w:rPr>
        <w:t xml:space="preserve">ion to his or her property with </w:t>
      </w:r>
      <w:r w:rsidRPr="00B83AFF">
        <w:rPr>
          <w:rFonts w:ascii="Times New Roman" w:eastAsiaTheme="minorEastAsia" w:hAnsi="Times New Roman" w:cs="Times New Roman"/>
          <w:sz w:val="24"/>
          <w:szCs w:val="24"/>
          <w:lang w:eastAsia="en-GB"/>
        </w:rPr>
        <w:t>the object or effect of obstructing or de</w:t>
      </w:r>
      <w:r w:rsidR="00011526">
        <w:rPr>
          <w:rFonts w:ascii="Times New Roman" w:eastAsiaTheme="minorEastAsia" w:hAnsi="Times New Roman" w:cs="Times New Roman"/>
          <w:sz w:val="24"/>
          <w:szCs w:val="24"/>
          <w:lang w:eastAsia="en-GB"/>
        </w:rPr>
        <w:t xml:space="preserve">laying the decree holder in the execution of the decree. </w:t>
      </w:r>
    </w:p>
    <w:p w14:paraId="24F5C467" w14:textId="02AFB9D6" w:rsidR="00011526" w:rsidRDefault="00B83AFF" w:rsidP="00011526">
      <w:pPr>
        <w:spacing w:after="0"/>
        <w:ind w:left="1440" w:right="1417" w:hanging="476"/>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 xml:space="preserve">(d) </w:t>
      </w:r>
      <w:r w:rsidR="00011526">
        <w:rPr>
          <w:rFonts w:ascii="Times New Roman" w:eastAsiaTheme="minorEastAsia" w:hAnsi="Times New Roman" w:cs="Times New Roman"/>
          <w:sz w:val="24"/>
          <w:szCs w:val="24"/>
          <w:lang w:eastAsia="en-GB"/>
        </w:rPr>
        <w:tab/>
      </w:r>
      <w:r w:rsidRPr="00B83AFF">
        <w:rPr>
          <w:rFonts w:ascii="Times New Roman" w:eastAsiaTheme="minorEastAsia" w:hAnsi="Times New Roman" w:cs="Times New Roman"/>
          <w:sz w:val="24"/>
          <w:szCs w:val="24"/>
          <w:lang w:eastAsia="en-GB"/>
        </w:rPr>
        <w:t>Refusal or neglect on the part of</w:t>
      </w:r>
      <w:r w:rsidR="00011526">
        <w:rPr>
          <w:rFonts w:ascii="Times New Roman" w:eastAsiaTheme="minorEastAsia" w:hAnsi="Times New Roman" w:cs="Times New Roman"/>
          <w:sz w:val="24"/>
          <w:szCs w:val="24"/>
          <w:lang w:eastAsia="en-GB"/>
        </w:rPr>
        <w:t xml:space="preserve"> the Judgment debtor to pay the </w:t>
      </w:r>
      <w:r w:rsidRPr="00B83AFF">
        <w:rPr>
          <w:rFonts w:ascii="Times New Roman" w:eastAsiaTheme="minorEastAsia" w:hAnsi="Times New Roman" w:cs="Times New Roman"/>
          <w:sz w:val="24"/>
          <w:szCs w:val="24"/>
          <w:lang w:eastAsia="en-GB"/>
        </w:rPr>
        <w:t xml:space="preserve">amount of the decree or part of it when he </w:t>
      </w:r>
      <w:r w:rsidR="00011526">
        <w:rPr>
          <w:rFonts w:ascii="Times New Roman" w:eastAsiaTheme="minorEastAsia" w:hAnsi="Times New Roman" w:cs="Times New Roman"/>
          <w:sz w:val="24"/>
          <w:szCs w:val="24"/>
          <w:lang w:eastAsia="en-GB"/>
        </w:rPr>
        <w:t xml:space="preserve">or she has or since the date of </w:t>
      </w:r>
      <w:r w:rsidRPr="00B83AFF">
        <w:rPr>
          <w:rFonts w:ascii="Times New Roman" w:eastAsiaTheme="minorEastAsia" w:hAnsi="Times New Roman" w:cs="Times New Roman"/>
          <w:sz w:val="24"/>
          <w:szCs w:val="24"/>
          <w:lang w:eastAsia="en-GB"/>
        </w:rPr>
        <w:t>the decree has</w:t>
      </w:r>
      <w:r w:rsidR="00141235">
        <w:rPr>
          <w:rFonts w:ascii="Times New Roman" w:eastAsiaTheme="minorEastAsia" w:hAnsi="Times New Roman" w:cs="Times New Roman"/>
          <w:sz w:val="24"/>
          <w:szCs w:val="24"/>
          <w:lang w:eastAsia="en-GB"/>
        </w:rPr>
        <w:t xml:space="preserve"> had the means of paying it; o</w:t>
      </w:r>
      <w:r w:rsidR="00011526">
        <w:rPr>
          <w:rFonts w:ascii="Times New Roman" w:eastAsiaTheme="minorEastAsia" w:hAnsi="Times New Roman" w:cs="Times New Roman"/>
          <w:sz w:val="24"/>
          <w:szCs w:val="24"/>
          <w:lang w:eastAsia="en-GB"/>
        </w:rPr>
        <w:t xml:space="preserve">r </w:t>
      </w:r>
    </w:p>
    <w:p w14:paraId="36C334D2" w14:textId="377D4D75" w:rsidR="00B83AFF" w:rsidRPr="00B83AFF" w:rsidRDefault="00B83AFF" w:rsidP="00011526">
      <w:pPr>
        <w:spacing w:after="0"/>
        <w:ind w:left="1440" w:right="1417" w:hanging="476"/>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 xml:space="preserve">(e) </w:t>
      </w:r>
      <w:r w:rsidR="00011526">
        <w:rPr>
          <w:rFonts w:ascii="Times New Roman" w:eastAsiaTheme="minorEastAsia" w:hAnsi="Times New Roman" w:cs="Times New Roman"/>
          <w:sz w:val="24"/>
          <w:szCs w:val="24"/>
          <w:lang w:eastAsia="en-GB"/>
        </w:rPr>
        <w:tab/>
      </w:r>
      <w:r w:rsidRPr="00B83AFF">
        <w:rPr>
          <w:rFonts w:ascii="Times New Roman" w:eastAsiaTheme="minorEastAsia" w:hAnsi="Times New Roman" w:cs="Times New Roman"/>
          <w:sz w:val="24"/>
          <w:szCs w:val="24"/>
          <w:lang w:eastAsia="en-GB"/>
        </w:rPr>
        <w:t>The likelihood of the Judgment d</w:t>
      </w:r>
      <w:r w:rsidR="00011526">
        <w:rPr>
          <w:rFonts w:ascii="Times New Roman" w:eastAsiaTheme="minorEastAsia" w:hAnsi="Times New Roman" w:cs="Times New Roman"/>
          <w:sz w:val="24"/>
          <w:szCs w:val="24"/>
          <w:lang w:eastAsia="en-GB"/>
        </w:rPr>
        <w:t xml:space="preserve">ebtor absconding or leaving the </w:t>
      </w:r>
      <w:r w:rsidRPr="00B83AFF">
        <w:rPr>
          <w:rFonts w:ascii="Times New Roman" w:eastAsiaTheme="minorEastAsia" w:hAnsi="Times New Roman" w:cs="Times New Roman"/>
          <w:sz w:val="24"/>
          <w:szCs w:val="24"/>
          <w:lang w:eastAsia="en-GB"/>
        </w:rPr>
        <w:t>jurisdiction of the court with the obje</w:t>
      </w:r>
      <w:r w:rsidR="00011526">
        <w:rPr>
          <w:rFonts w:ascii="Times New Roman" w:eastAsiaTheme="minorEastAsia" w:hAnsi="Times New Roman" w:cs="Times New Roman"/>
          <w:sz w:val="24"/>
          <w:szCs w:val="24"/>
          <w:lang w:eastAsia="en-GB"/>
        </w:rPr>
        <w:t>ct</w:t>
      </w:r>
      <w:r w:rsidR="00141235">
        <w:rPr>
          <w:rFonts w:ascii="Times New Roman" w:eastAsiaTheme="minorEastAsia" w:hAnsi="Times New Roman" w:cs="Times New Roman"/>
          <w:sz w:val="24"/>
          <w:szCs w:val="24"/>
          <w:lang w:eastAsia="en-GB"/>
        </w:rPr>
        <w:t>,</w:t>
      </w:r>
      <w:r w:rsidR="00011526">
        <w:rPr>
          <w:rFonts w:ascii="Times New Roman" w:eastAsiaTheme="minorEastAsia" w:hAnsi="Times New Roman" w:cs="Times New Roman"/>
          <w:sz w:val="24"/>
          <w:szCs w:val="24"/>
          <w:lang w:eastAsia="en-GB"/>
        </w:rPr>
        <w:t xml:space="preserve"> </w:t>
      </w:r>
      <w:r w:rsidR="00141235">
        <w:rPr>
          <w:rFonts w:ascii="Times New Roman" w:eastAsiaTheme="minorEastAsia" w:hAnsi="Times New Roman" w:cs="Times New Roman"/>
          <w:sz w:val="24"/>
          <w:szCs w:val="24"/>
          <w:lang w:eastAsia="en-GB"/>
        </w:rPr>
        <w:t>o</w:t>
      </w:r>
      <w:r w:rsidR="00011526">
        <w:rPr>
          <w:rFonts w:ascii="Times New Roman" w:eastAsiaTheme="minorEastAsia" w:hAnsi="Times New Roman" w:cs="Times New Roman"/>
          <w:sz w:val="24"/>
          <w:szCs w:val="24"/>
          <w:lang w:eastAsia="en-GB"/>
        </w:rPr>
        <w:t>r effect</w:t>
      </w:r>
      <w:r w:rsidR="00141235">
        <w:rPr>
          <w:rFonts w:ascii="Times New Roman" w:eastAsiaTheme="minorEastAsia" w:hAnsi="Times New Roman" w:cs="Times New Roman"/>
          <w:sz w:val="24"/>
          <w:szCs w:val="24"/>
          <w:lang w:eastAsia="en-GB"/>
        </w:rPr>
        <w:t>,</w:t>
      </w:r>
      <w:r w:rsidR="00011526">
        <w:rPr>
          <w:rFonts w:ascii="Times New Roman" w:eastAsiaTheme="minorEastAsia" w:hAnsi="Times New Roman" w:cs="Times New Roman"/>
          <w:sz w:val="24"/>
          <w:szCs w:val="24"/>
          <w:lang w:eastAsia="en-GB"/>
        </w:rPr>
        <w:t xml:space="preserve"> of obstructing or </w:t>
      </w:r>
      <w:r w:rsidRPr="00B83AFF">
        <w:rPr>
          <w:rFonts w:ascii="Times New Roman" w:eastAsiaTheme="minorEastAsia" w:hAnsi="Times New Roman" w:cs="Times New Roman"/>
          <w:sz w:val="24"/>
          <w:szCs w:val="24"/>
          <w:lang w:eastAsia="en-GB"/>
        </w:rPr>
        <w:t>delaying the decree holder in the execution of the decree.</w:t>
      </w:r>
    </w:p>
    <w:p w14:paraId="79CE1CCD" w14:textId="77777777" w:rsidR="00B83AFF" w:rsidRPr="00B83AFF" w:rsidRDefault="00B83AFF" w:rsidP="00011526">
      <w:pPr>
        <w:spacing w:after="0"/>
        <w:ind w:left="567" w:right="567"/>
        <w:jc w:val="both"/>
        <w:rPr>
          <w:rFonts w:ascii="Times New Roman" w:eastAsiaTheme="minorEastAsia" w:hAnsi="Times New Roman" w:cs="Times New Roman"/>
          <w:sz w:val="24"/>
          <w:szCs w:val="24"/>
          <w:lang w:eastAsia="en-GB"/>
        </w:rPr>
      </w:pPr>
    </w:p>
    <w:p w14:paraId="5374FA4B" w14:textId="7096B734" w:rsidR="00B83AFF" w:rsidRPr="00B83AFF" w:rsidRDefault="00B83AFF" w:rsidP="00011526">
      <w:pPr>
        <w:spacing w:after="0"/>
        <w:ind w:left="567" w:right="567"/>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It was submitted for the applican</w:t>
      </w:r>
      <w:r w:rsidR="00011526">
        <w:rPr>
          <w:rFonts w:ascii="Times New Roman" w:eastAsiaTheme="minorEastAsia" w:hAnsi="Times New Roman" w:cs="Times New Roman"/>
          <w:sz w:val="24"/>
          <w:szCs w:val="24"/>
          <w:lang w:eastAsia="en-GB"/>
        </w:rPr>
        <w:t xml:space="preserve">t that the respondents sold and </w:t>
      </w:r>
      <w:r w:rsidRPr="00B83AFF">
        <w:rPr>
          <w:rFonts w:ascii="Times New Roman" w:eastAsiaTheme="minorEastAsia" w:hAnsi="Times New Roman" w:cs="Times New Roman"/>
          <w:sz w:val="24"/>
          <w:szCs w:val="24"/>
          <w:lang w:eastAsia="en-GB"/>
        </w:rPr>
        <w:t xml:space="preserve">transferred land comprised </w:t>
      </w:r>
      <w:r w:rsidR="00011526">
        <w:rPr>
          <w:rFonts w:ascii="Times New Roman" w:eastAsiaTheme="minorEastAsia" w:hAnsi="Times New Roman" w:cs="Times New Roman"/>
          <w:sz w:val="24"/>
          <w:szCs w:val="24"/>
          <w:lang w:eastAsia="en-GB"/>
        </w:rPr>
        <w:t xml:space="preserve">in </w:t>
      </w:r>
      <w:proofErr w:type="spellStart"/>
      <w:r w:rsidR="00011526">
        <w:rPr>
          <w:rFonts w:ascii="Times New Roman" w:eastAsiaTheme="minorEastAsia" w:hAnsi="Times New Roman" w:cs="Times New Roman"/>
          <w:sz w:val="24"/>
          <w:szCs w:val="24"/>
          <w:lang w:eastAsia="en-GB"/>
        </w:rPr>
        <w:t>Kyadondo</w:t>
      </w:r>
      <w:proofErr w:type="spellEnd"/>
      <w:r w:rsidR="00011526">
        <w:rPr>
          <w:rFonts w:ascii="Times New Roman" w:eastAsiaTheme="minorEastAsia" w:hAnsi="Times New Roman" w:cs="Times New Roman"/>
          <w:sz w:val="24"/>
          <w:szCs w:val="24"/>
          <w:lang w:eastAsia="en-GB"/>
        </w:rPr>
        <w:t xml:space="preserve"> Block 101 plots No. 258, </w:t>
      </w:r>
      <w:r w:rsidRPr="00B83AFF">
        <w:rPr>
          <w:rFonts w:ascii="Times New Roman" w:eastAsiaTheme="minorEastAsia" w:hAnsi="Times New Roman" w:cs="Times New Roman"/>
          <w:sz w:val="24"/>
          <w:szCs w:val="24"/>
          <w:lang w:eastAsia="en-GB"/>
        </w:rPr>
        <w:t>259,</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260,</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261,</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262,</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263,</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264,</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265</w:t>
      </w:r>
      <w:r w:rsidR="00011526">
        <w:rPr>
          <w:rFonts w:ascii="Times New Roman" w:eastAsiaTheme="minorEastAsia" w:hAnsi="Times New Roman" w:cs="Times New Roman"/>
          <w:sz w:val="24"/>
          <w:szCs w:val="24"/>
          <w:lang w:eastAsia="en-GB"/>
        </w:rPr>
        <w:t xml:space="preserve">, 266, 267, 268, 269, 270 and 275 at </w:t>
      </w:r>
      <w:proofErr w:type="spellStart"/>
      <w:r w:rsidRPr="00B83AFF">
        <w:rPr>
          <w:rFonts w:ascii="Times New Roman" w:eastAsiaTheme="minorEastAsia" w:hAnsi="Times New Roman" w:cs="Times New Roman"/>
          <w:sz w:val="24"/>
          <w:szCs w:val="24"/>
          <w:lang w:eastAsia="en-GB"/>
        </w:rPr>
        <w:t>Wattuba</w:t>
      </w:r>
      <w:proofErr w:type="spellEnd"/>
      <w:r w:rsidRPr="00B83AFF">
        <w:rPr>
          <w:rFonts w:ascii="Times New Roman" w:eastAsiaTheme="minorEastAsia" w:hAnsi="Times New Roman" w:cs="Times New Roman"/>
          <w:sz w:val="24"/>
          <w:szCs w:val="24"/>
          <w:lang w:eastAsia="en-GB"/>
        </w:rPr>
        <w:t xml:space="preserve"> and </w:t>
      </w:r>
      <w:proofErr w:type="spellStart"/>
      <w:r w:rsidRPr="00B83AFF">
        <w:rPr>
          <w:rFonts w:ascii="Times New Roman" w:eastAsiaTheme="minorEastAsia" w:hAnsi="Times New Roman" w:cs="Times New Roman"/>
          <w:sz w:val="24"/>
          <w:szCs w:val="24"/>
          <w:lang w:eastAsia="en-GB"/>
        </w:rPr>
        <w:t>Kyadondo</w:t>
      </w:r>
      <w:proofErr w:type="spellEnd"/>
      <w:r w:rsidRPr="00B83AFF">
        <w:rPr>
          <w:rFonts w:ascii="Times New Roman" w:eastAsiaTheme="minorEastAsia" w:hAnsi="Times New Roman" w:cs="Times New Roman"/>
          <w:sz w:val="24"/>
          <w:szCs w:val="24"/>
          <w:lang w:eastAsia="en-GB"/>
        </w:rPr>
        <w:t xml:space="preserve"> plot 190, 397,</w:t>
      </w:r>
      <w:r w:rsidR="00011526">
        <w:rPr>
          <w:rFonts w:ascii="Times New Roman" w:eastAsiaTheme="minorEastAsia" w:hAnsi="Times New Roman" w:cs="Times New Roman"/>
          <w:sz w:val="24"/>
          <w:szCs w:val="24"/>
          <w:lang w:eastAsia="en-GB"/>
        </w:rPr>
        <w:t xml:space="preserve"> 460 and 459 land at </w:t>
      </w:r>
      <w:proofErr w:type="spellStart"/>
      <w:r w:rsidR="00011526">
        <w:rPr>
          <w:rFonts w:ascii="Times New Roman" w:eastAsiaTheme="minorEastAsia" w:hAnsi="Times New Roman" w:cs="Times New Roman"/>
          <w:sz w:val="24"/>
          <w:szCs w:val="24"/>
          <w:lang w:eastAsia="en-GB"/>
        </w:rPr>
        <w:t>Ketemwa</w:t>
      </w:r>
      <w:proofErr w:type="spellEnd"/>
      <w:r w:rsidR="00011526">
        <w:rPr>
          <w:rFonts w:ascii="Times New Roman" w:eastAsiaTheme="minorEastAsia" w:hAnsi="Times New Roman" w:cs="Times New Roman"/>
          <w:sz w:val="24"/>
          <w:szCs w:val="24"/>
          <w:lang w:eastAsia="en-GB"/>
        </w:rPr>
        <w:t xml:space="preserve"> to </w:t>
      </w:r>
      <w:r w:rsidRPr="00B83AFF">
        <w:rPr>
          <w:rFonts w:ascii="Times New Roman" w:eastAsiaTheme="minorEastAsia" w:hAnsi="Times New Roman" w:cs="Times New Roman"/>
          <w:sz w:val="24"/>
          <w:szCs w:val="24"/>
          <w:lang w:eastAsia="en-GB"/>
        </w:rPr>
        <w:t>Wood lane Real estate property limited</w:t>
      </w:r>
      <w:r w:rsidR="00011526">
        <w:rPr>
          <w:rFonts w:ascii="Times New Roman" w:eastAsiaTheme="minorEastAsia" w:hAnsi="Times New Roman" w:cs="Times New Roman"/>
          <w:sz w:val="24"/>
          <w:szCs w:val="24"/>
          <w:lang w:eastAsia="en-GB"/>
        </w:rPr>
        <w:t xml:space="preserve"> and </w:t>
      </w:r>
      <w:proofErr w:type="spellStart"/>
      <w:r w:rsidR="00011526">
        <w:rPr>
          <w:rFonts w:ascii="Times New Roman" w:eastAsiaTheme="minorEastAsia" w:hAnsi="Times New Roman" w:cs="Times New Roman"/>
          <w:sz w:val="24"/>
          <w:szCs w:val="24"/>
          <w:lang w:eastAsia="en-GB"/>
        </w:rPr>
        <w:t>Namakula</w:t>
      </w:r>
      <w:proofErr w:type="spellEnd"/>
      <w:r w:rsidR="00011526">
        <w:rPr>
          <w:rFonts w:ascii="Times New Roman" w:eastAsiaTheme="minorEastAsia" w:hAnsi="Times New Roman" w:cs="Times New Roman"/>
          <w:sz w:val="24"/>
          <w:szCs w:val="24"/>
          <w:lang w:eastAsia="en-GB"/>
        </w:rPr>
        <w:t xml:space="preserve"> </w:t>
      </w:r>
      <w:proofErr w:type="spellStart"/>
      <w:r w:rsidR="00011526">
        <w:rPr>
          <w:rFonts w:ascii="Times New Roman" w:eastAsiaTheme="minorEastAsia" w:hAnsi="Times New Roman" w:cs="Times New Roman"/>
          <w:sz w:val="24"/>
          <w:szCs w:val="24"/>
          <w:lang w:eastAsia="en-GB"/>
        </w:rPr>
        <w:t>Annet</w:t>
      </w:r>
      <w:proofErr w:type="spellEnd"/>
      <w:r w:rsidR="00011526">
        <w:rPr>
          <w:rFonts w:ascii="Times New Roman" w:eastAsiaTheme="minorEastAsia" w:hAnsi="Times New Roman" w:cs="Times New Roman"/>
          <w:sz w:val="24"/>
          <w:szCs w:val="24"/>
          <w:lang w:eastAsia="en-GB"/>
        </w:rPr>
        <w:t xml:space="preserve"> and did not </w:t>
      </w:r>
      <w:r w:rsidRPr="00B83AFF">
        <w:rPr>
          <w:rFonts w:ascii="Times New Roman" w:eastAsiaTheme="minorEastAsia" w:hAnsi="Times New Roman" w:cs="Times New Roman"/>
          <w:sz w:val="24"/>
          <w:szCs w:val="24"/>
          <w:lang w:eastAsia="en-GB"/>
        </w:rPr>
        <w:t>allocate any of the proceeds of sale to th</w:t>
      </w:r>
      <w:r w:rsidR="00011526">
        <w:rPr>
          <w:rFonts w:ascii="Times New Roman" w:eastAsiaTheme="minorEastAsia" w:hAnsi="Times New Roman" w:cs="Times New Roman"/>
          <w:sz w:val="24"/>
          <w:szCs w:val="24"/>
          <w:lang w:eastAsia="en-GB"/>
        </w:rPr>
        <w:t xml:space="preserve">e payment of the decretal sums, </w:t>
      </w:r>
      <w:r w:rsidRPr="00B83AFF">
        <w:rPr>
          <w:rFonts w:ascii="Times New Roman" w:eastAsiaTheme="minorEastAsia" w:hAnsi="Times New Roman" w:cs="Times New Roman"/>
          <w:sz w:val="24"/>
          <w:szCs w:val="24"/>
          <w:lang w:eastAsia="en-GB"/>
        </w:rPr>
        <w:t>this constitutes refusal or neglect on the pa</w:t>
      </w:r>
      <w:r w:rsidR="00011526">
        <w:rPr>
          <w:rFonts w:ascii="Times New Roman" w:eastAsiaTheme="minorEastAsia" w:hAnsi="Times New Roman" w:cs="Times New Roman"/>
          <w:sz w:val="24"/>
          <w:szCs w:val="24"/>
          <w:lang w:eastAsia="en-GB"/>
        </w:rPr>
        <w:t xml:space="preserve">rt of the respondents to pay </w:t>
      </w:r>
      <w:r w:rsidRPr="00B83AFF">
        <w:rPr>
          <w:rFonts w:ascii="Times New Roman" w:eastAsiaTheme="minorEastAsia" w:hAnsi="Times New Roman" w:cs="Times New Roman"/>
          <w:sz w:val="24"/>
          <w:szCs w:val="24"/>
          <w:lang w:eastAsia="en-GB"/>
        </w:rPr>
        <w:t>the decretal sums when they have since</w:t>
      </w:r>
      <w:r w:rsidR="00011526">
        <w:rPr>
          <w:rFonts w:ascii="Times New Roman" w:eastAsiaTheme="minorEastAsia" w:hAnsi="Times New Roman" w:cs="Times New Roman"/>
          <w:sz w:val="24"/>
          <w:szCs w:val="24"/>
          <w:lang w:eastAsia="en-GB"/>
        </w:rPr>
        <w:t xml:space="preserve"> the date of the decree had the means of </w:t>
      </w:r>
      <w:r w:rsidRPr="00B83AFF">
        <w:rPr>
          <w:rFonts w:ascii="Times New Roman" w:eastAsiaTheme="minorEastAsia" w:hAnsi="Times New Roman" w:cs="Times New Roman"/>
          <w:sz w:val="24"/>
          <w:szCs w:val="24"/>
          <w:lang w:eastAsia="en-GB"/>
        </w:rPr>
        <w:t>paying it as per order 22 r 37</w:t>
      </w:r>
      <w:r w:rsidR="00011526">
        <w:rPr>
          <w:rFonts w:ascii="Times New Roman" w:eastAsiaTheme="minorEastAsia" w:hAnsi="Times New Roman" w:cs="Times New Roman"/>
          <w:sz w:val="24"/>
          <w:szCs w:val="24"/>
          <w:lang w:eastAsia="en-GB"/>
        </w:rPr>
        <w:t xml:space="preserve"> (2) (d) of </w:t>
      </w:r>
      <w:r w:rsidR="00011526" w:rsidRPr="00011526">
        <w:rPr>
          <w:rFonts w:ascii="Times New Roman" w:eastAsiaTheme="minorEastAsia" w:hAnsi="Times New Roman" w:cs="Times New Roman"/>
          <w:i/>
          <w:sz w:val="24"/>
          <w:szCs w:val="24"/>
          <w:lang w:eastAsia="en-GB"/>
        </w:rPr>
        <w:t xml:space="preserve">The Civil Procedure </w:t>
      </w:r>
      <w:r w:rsidRPr="00011526">
        <w:rPr>
          <w:rFonts w:ascii="Times New Roman" w:eastAsiaTheme="minorEastAsia" w:hAnsi="Times New Roman" w:cs="Times New Roman"/>
          <w:i/>
          <w:sz w:val="24"/>
          <w:szCs w:val="24"/>
          <w:lang w:eastAsia="en-GB"/>
        </w:rPr>
        <w:t>Rules</w:t>
      </w:r>
      <w:r w:rsidRPr="00B83AFF">
        <w:rPr>
          <w:rFonts w:ascii="Times New Roman" w:eastAsiaTheme="minorEastAsia" w:hAnsi="Times New Roman" w:cs="Times New Roman"/>
          <w:sz w:val="24"/>
          <w:szCs w:val="24"/>
          <w:lang w:eastAsia="en-GB"/>
        </w:rPr>
        <w:t>.</w:t>
      </w:r>
    </w:p>
    <w:p w14:paraId="2EFBB9BB" w14:textId="3499AE5F" w:rsidR="00B83AFF" w:rsidRPr="00B83AFF" w:rsidRDefault="00B83AFF" w:rsidP="00011526">
      <w:pPr>
        <w:spacing w:after="0"/>
        <w:ind w:left="567" w:right="567"/>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lastRenderedPageBreak/>
        <w:t xml:space="preserve">Under order 22 r 37 (2) of </w:t>
      </w:r>
      <w:r w:rsidR="00011526" w:rsidRPr="00011526">
        <w:rPr>
          <w:rFonts w:ascii="Times New Roman" w:eastAsiaTheme="minorEastAsia" w:hAnsi="Times New Roman" w:cs="Times New Roman"/>
          <w:i/>
          <w:sz w:val="24"/>
          <w:szCs w:val="24"/>
          <w:lang w:eastAsia="en-GB"/>
        </w:rPr>
        <w:t>T</w:t>
      </w:r>
      <w:r w:rsidRPr="00011526">
        <w:rPr>
          <w:rFonts w:ascii="Times New Roman" w:eastAsiaTheme="minorEastAsia" w:hAnsi="Times New Roman" w:cs="Times New Roman"/>
          <w:i/>
          <w:sz w:val="24"/>
          <w:szCs w:val="24"/>
          <w:lang w:eastAsia="en-GB"/>
        </w:rPr>
        <w:t>he Civil Procedure Rules</w:t>
      </w:r>
      <w:r w:rsidRPr="00B83AFF">
        <w:rPr>
          <w:rFonts w:ascii="Times New Roman" w:eastAsiaTheme="minorEastAsia" w:hAnsi="Times New Roman" w:cs="Times New Roman"/>
          <w:sz w:val="24"/>
          <w:szCs w:val="24"/>
          <w:lang w:eastAsia="en-GB"/>
        </w:rPr>
        <w:t>, there was a</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requirement on the side of the Judgmen</w:t>
      </w:r>
      <w:r w:rsidR="00011526">
        <w:rPr>
          <w:rFonts w:ascii="Times New Roman" w:eastAsiaTheme="minorEastAsia" w:hAnsi="Times New Roman" w:cs="Times New Roman"/>
          <w:sz w:val="24"/>
          <w:szCs w:val="24"/>
          <w:lang w:eastAsia="en-GB"/>
        </w:rPr>
        <w:t xml:space="preserve">t creditor to demand or request </w:t>
      </w:r>
      <w:r w:rsidRPr="00B83AFF">
        <w:rPr>
          <w:rFonts w:ascii="Times New Roman" w:eastAsiaTheme="minorEastAsia" w:hAnsi="Times New Roman" w:cs="Times New Roman"/>
          <w:sz w:val="24"/>
          <w:szCs w:val="24"/>
          <w:lang w:eastAsia="en-GB"/>
        </w:rPr>
        <w:t>fo</w:t>
      </w:r>
      <w:r w:rsidR="00011526">
        <w:rPr>
          <w:rFonts w:ascii="Times New Roman" w:eastAsiaTheme="minorEastAsia" w:hAnsi="Times New Roman" w:cs="Times New Roman"/>
          <w:sz w:val="24"/>
          <w:szCs w:val="24"/>
          <w:lang w:eastAsia="en-GB"/>
        </w:rPr>
        <w:t xml:space="preserve">r payment of the decretal sums. </w:t>
      </w:r>
      <w:r w:rsidRPr="00B83AFF">
        <w:rPr>
          <w:rFonts w:ascii="Times New Roman" w:eastAsiaTheme="minorEastAsia" w:hAnsi="Times New Roman" w:cs="Times New Roman"/>
          <w:sz w:val="24"/>
          <w:szCs w:val="24"/>
          <w:lang w:eastAsia="en-GB"/>
        </w:rPr>
        <w:t>In the instant application there is also t</w:t>
      </w:r>
      <w:r w:rsidR="00011526">
        <w:rPr>
          <w:rFonts w:ascii="Times New Roman" w:eastAsiaTheme="minorEastAsia" w:hAnsi="Times New Roman" w:cs="Times New Roman"/>
          <w:sz w:val="24"/>
          <w:szCs w:val="24"/>
          <w:lang w:eastAsia="en-GB"/>
        </w:rPr>
        <w:t xml:space="preserve">he need for the Judgment debtor </w:t>
      </w:r>
      <w:r w:rsidRPr="00B83AFF">
        <w:rPr>
          <w:rFonts w:ascii="Times New Roman" w:eastAsiaTheme="minorEastAsia" w:hAnsi="Times New Roman" w:cs="Times New Roman"/>
          <w:sz w:val="24"/>
          <w:szCs w:val="24"/>
          <w:lang w:eastAsia="en-GB"/>
        </w:rPr>
        <w:t>was paid large sums of money af</w:t>
      </w:r>
      <w:r w:rsidR="00011526">
        <w:rPr>
          <w:rFonts w:ascii="Times New Roman" w:eastAsiaTheme="minorEastAsia" w:hAnsi="Times New Roman" w:cs="Times New Roman"/>
          <w:sz w:val="24"/>
          <w:szCs w:val="24"/>
          <w:lang w:eastAsia="en-GB"/>
        </w:rPr>
        <w:t xml:space="preserve">ter the issuance of the decree. </w:t>
      </w:r>
      <w:r w:rsidRPr="00B83AFF">
        <w:rPr>
          <w:rFonts w:ascii="Times New Roman" w:eastAsiaTheme="minorEastAsia" w:hAnsi="Times New Roman" w:cs="Times New Roman"/>
          <w:sz w:val="24"/>
          <w:szCs w:val="24"/>
          <w:lang w:eastAsia="en-GB"/>
        </w:rPr>
        <w:t>The rationale of court</w:t>
      </w:r>
      <w:r w:rsidR="006F7896">
        <w:rPr>
          <w:rFonts w:ascii="Times New Roman" w:eastAsiaTheme="minorEastAsia" w:hAnsi="Times New Roman" w:cs="Times New Roman"/>
          <w:sz w:val="24"/>
          <w:szCs w:val="24"/>
          <w:lang w:eastAsia="en-GB"/>
        </w:rPr>
        <w:t>’</w:t>
      </w:r>
      <w:r w:rsidRPr="00B83AFF">
        <w:rPr>
          <w:rFonts w:ascii="Times New Roman" w:eastAsiaTheme="minorEastAsia" w:hAnsi="Times New Roman" w:cs="Times New Roman"/>
          <w:sz w:val="24"/>
          <w:szCs w:val="24"/>
          <w:lang w:eastAsia="en-GB"/>
        </w:rPr>
        <w:t>s being slow at iss</w:t>
      </w:r>
      <w:r w:rsidR="00011526">
        <w:rPr>
          <w:rFonts w:ascii="Times New Roman" w:eastAsiaTheme="minorEastAsia" w:hAnsi="Times New Roman" w:cs="Times New Roman"/>
          <w:sz w:val="24"/>
          <w:szCs w:val="24"/>
          <w:lang w:eastAsia="en-GB"/>
        </w:rPr>
        <w:t xml:space="preserve">uing an arrest against Judgment </w:t>
      </w:r>
      <w:r w:rsidRPr="00B83AFF">
        <w:rPr>
          <w:rFonts w:ascii="Times New Roman" w:eastAsiaTheme="minorEastAsia" w:hAnsi="Times New Roman" w:cs="Times New Roman"/>
          <w:sz w:val="24"/>
          <w:szCs w:val="24"/>
          <w:lang w:eastAsia="en-GB"/>
        </w:rPr>
        <w:t>debtors is enshrined, under article 23</w:t>
      </w:r>
      <w:r w:rsidR="00011526">
        <w:rPr>
          <w:rFonts w:ascii="Times New Roman" w:eastAsiaTheme="minorEastAsia" w:hAnsi="Times New Roman" w:cs="Times New Roman"/>
          <w:sz w:val="24"/>
          <w:szCs w:val="24"/>
          <w:lang w:eastAsia="en-GB"/>
        </w:rPr>
        <w:t xml:space="preserve"> (1) of </w:t>
      </w:r>
      <w:r w:rsidR="00E43752" w:rsidRPr="00E43752">
        <w:rPr>
          <w:rFonts w:ascii="Times New Roman" w:eastAsiaTheme="minorEastAsia" w:hAnsi="Times New Roman" w:cs="Times New Roman"/>
          <w:i/>
          <w:sz w:val="24"/>
          <w:szCs w:val="24"/>
          <w:lang w:eastAsia="en-GB"/>
        </w:rPr>
        <w:t>T</w:t>
      </w:r>
      <w:r w:rsidR="00011526" w:rsidRPr="00E43752">
        <w:rPr>
          <w:rFonts w:ascii="Times New Roman" w:eastAsiaTheme="minorEastAsia" w:hAnsi="Times New Roman" w:cs="Times New Roman"/>
          <w:i/>
          <w:sz w:val="24"/>
          <w:szCs w:val="24"/>
          <w:lang w:eastAsia="en-GB"/>
        </w:rPr>
        <w:t xml:space="preserve">he Constitution of the </w:t>
      </w:r>
      <w:r w:rsidRPr="00E43752">
        <w:rPr>
          <w:rFonts w:ascii="Times New Roman" w:eastAsiaTheme="minorEastAsia" w:hAnsi="Times New Roman" w:cs="Times New Roman"/>
          <w:i/>
          <w:sz w:val="24"/>
          <w:szCs w:val="24"/>
          <w:lang w:eastAsia="en-GB"/>
        </w:rPr>
        <w:t>Republic of Uganda</w:t>
      </w:r>
      <w:r w:rsidR="00E43752">
        <w:rPr>
          <w:rFonts w:ascii="Times New Roman" w:eastAsiaTheme="minorEastAsia" w:hAnsi="Times New Roman" w:cs="Times New Roman"/>
          <w:sz w:val="24"/>
          <w:szCs w:val="24"/>
          <w:lang w:eastAsia="en-GB"/>
        </w:rPr>
        <w:t>,</w:t>
      </w:r>
      <w:r w:rsidRPr="00B83AFF">
        <w:rPr>
          <w:rFonts w:ascii="Times New Roman" w:eastAsiaTheme="minorEastAsia" w:hAnsi="Times New Roman" w:cs="Times New Roman"/>
          <w:sz w:val="24"/>
          <w:szCs w:val="24"/>
          <w:lang w:eastAsia="en-GB"/>
        </w:rPr>
        <w:t xml:space="preserve"> </w:t>
      </w:r>
      <w:r w:rsidR="00E43752">
        <w:rPr>
          <w:rFonts w:ascii="Times New Roman" w:eastAsiaTheme="minorEastAsia" w:hAnsi="Times New Roman" w:cs="Times New Roman"/>
          <w:sz w:val="24"/>
          <w:szCs w:val="24"/>
          <w:lang w:eastAsia="en-GB"/>
        </w:rPr>
        <w:t>t</w:t>
      </w:r>
      <w:r w:rsidRPr="00B83AFF">
        <w:rPr>
          <w:rFonts w:ascii="Times New Roman" w:eastAsiaTheme="minorEastAsia" w:hAnsi="Times New Roman" w:cs="Times New Roman"/>
          <w:sz w:val="24"/>
          <w:szCs w:val="24"/>
          <w:lang w:eastAsia="en-GB"/>
        </w:rPr>
        <w:t>hat provides that</w:t>
      </w:r>
      <w:r w:rsidR="00011526">
        <w:rPr>
          <w:rFonts w:ascii="Times New Roman" w:eastAsiaTheme="minorEastAsia" w:hAnsi="Times New Roman" w:cs="Times New Roman"/>
          <w:sz w:val="24"/>
          <w:szCs w:val="24"/>
          <w:lang w:eastAsia="en-GB"/>
        </w:rPr>
        <w:t xml:space="preserve"> </w:t>
      </w:r>
      <w:r w:rsidR="00E43752">
        <w:rPr>
          <w:rFonts w:ascii="Times New Roman" w:eastAsiaTheme="minorEastAsia" w:hAnsi="Times New Roman" w:cs="Times New Roman"/>
          <w:sz w:val="24"/>
          <w:szCs w:val="24"/>
          <w:lang w:eastAsia="en-GB"/>
        </w:rPr>
        <w:t>n</w:t>
      </w:r>
      <w:r w:rsidR="00011526">
        <w:rPr>
          <w:rFonts w:ascii="Times New Roman" w:eastAsiaTheme="minorEastAsia" w:hAnsi="Times New Roman" w:cs="Times New Roman"/>
          <w:sz w:val="24"/>
          <w:szCs w:val="24"/>
          <w:lang w:eastAsia="en-GB"/>
        </w:rPr>
        <w:t xml:space="preserve">o person shall be deprived of </w:t>
      </w:r>
      <w:r w:rsidRPr="00B83AFF">
        <w:rPr>
          <w:rFonts w:ascii="Times New Roman" w:eastAsiaTheme="minorEastAsia" w:hAnsi="Times New Roman" w:cs="Times New Roman"/>
          <w:sz w:val="24"/>
          <w:szCs w:val="24"/>
          <w:lang w:eastAsia="en-GB"/>
        </w:rPr>
        <w:t>personal liberty.</w:t>
      </w:r>
    </w:p>
    <w:p w14:paraId="0A11100E" w14:textId="77777777" w:rsidR="00B83AFF" w:rsidRPr="00B83AFF" w:rsidRDefault="00B83AFF" w:rsidP="00011526">
      <w:pPr>
        <w:spacing w:after="0"/>
        <w:ind w:left="567" w:right="567"/>
        <w:jc w:val="both"/>
        <w:rPr>
          <w:rFonts w:ascii="Times New Roman" w:eastAsiaTheme="minorEastAsia" w:hAnsi="Times New Roman" w:cs="Times New Roman"/>
          <w:sz w:val="24"/>
          <w:szCs w:val="24"/>
          <w:lang w:eastAsia="en-GB"/>
        </w:rPr>
      </w:pPr>
    </w:p>
    <w:p w14:paraId="07178BA9" w14:textId="79CD0DD1" w:rsidR="006A5FB4" w:rsidRDefault="00B83AFF" w:rsidP="00011526">
      <w:pPr>
        <w:spacing w:after="0"/>
        <w:ind w:left="567" w:right="567"/>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What is however undisputed in respect t</w:t>
      </w:r>
      <w:r w:rsidR="00011526">
        <w:rPr>
          <w:rFonts w:ascii="Times New Roman" w:eastAsiaTheme="minorEastAsia" w:hAnsi="Times New Roman" w:cs="Times New Roman"/>
          <w:sz w:val="24"/>
          <w:szCs w:val="24"/>
          <w:lang w:eastAsia="en-GB"/>
        </w:rPr>
        <w:t xml:space="preserve">o Civil Suit No. 289 of 2014 is that </w:t>
      </w:r>
      <w:r w:rsidRPr="00B83AFF">
        <w:rPr>
          <w:rFonts w:ascii="Times New Roman" w:eastAsiaTheme="minorEastAsia" w:hAnsi="Times New Roman" w:cs="Times New Roman"/>
          <w:sz w:val="24"/>
          <w:szCs w:val="24"/>
          <w:lang w:eastAsia="en-GB"/>
        </w:rPr>
        <w:t>several applications arose thereafter t</w:t>
      </w:r>
      <w:r w:rsidR="00011526">
        <w:rPr>
          <w:rFonts w:ascii="Times New Roman" w:eastAsiaTheme="minorEastAsia" w:hAnsi="Times New Roman" w:cs="Times New Roman"/>
          <w:sz w:val="24"/>
          <w:szCs w:val="24"/>
          <w:lang w:eastAsia="en-GB"/>
        </w:rPr>
        <w:t xml:space="preserve">hus preventing execution of the decree issued by this court. </w:t>
      </w:r>
      <w:r w:rsidRPr="00B83AFF">
        <w:rPr>
          <w:rFonts w:ascii="Times New Roman" w:eastAsiaTheme="minorEastAsia" w:hAnsi="Times New Roman" w:cs="Times New Roman"/>
          <w:sz w:val="24"/>
          <w:szCs w:val="24"/>
          <w:lang w:eastAsia="en-GB"/>
        </w:rPr>
        <w:t>This application was filed on 3</w:t>
      </w:r>
      <w:r w:rsidR="00011526" w:rsidRPr="00011526">
        <w:rPr>
          <w:rFonts w:ascii="Times New Roman" w:eastAsiaTheme="minorEastAsia" w:hAnsi="Times New Roman" w:cs="Times New Roman"/>
          <w:sz w:val="24"/>
          <w:szCs w:val="24"/>
          <w:vertAlign w:val="superscript"/>
          <w:lang w:eastAsia="en-GB"/>
        </w:rPr>
        <w:t>rd</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Oc</w:t>
      </w:r>
      <w:r w:rsidR="00011526">
        <w:rPr>
          <w:rFonts w:ascii="Times New Roman" w:eastAsiaTheme="minorEastAsia" w:hAnsi="Times New Roman" w:cs="Times New Roman"/>
          <w:sz w:val="24"/>
          <w:szCs w:val="24"/>
          <w:lang w:eastAsia="en-GB"/>
        </w:rPr>
        <w:t>tober, 2022 at 9:15am and on 26</w:t>
      </w:r>
      <w:r w:rsidR="00011526" w:rsidRPr="00011526">
        <w:rPr>
          <w:rFonts w:ascii="Times New Roman" w:eastAsiaTheme="minorEastAsia" w:hAnsi="Times New Roman" w:cs="Times New Roman"/>
          <w:sz w:val="24"/>
          <w:szCs w:val="24"/>
          <w:vertAlign w:val="superscript"/>
          <w:lang w:eastAsia="en-GB"/>
        </w:rPr>
        <w:t>th</w:t>
      </w:r>
      <w:r w:rsidR="00011526">
        <w:rPr>
          <w:rFonts w:ascii="Times New Roman" w:eastAsiaTheme="minorEastAsia" w:hAnsi="Times New Roman" w:cs="Times New Roman"/>
          <w:sz w:val="24"/>
          <w:szCs w:val="24"/>
          <w:lang w:eastAsia="en-GB"/>
        </w:rPr>
        <w:t xml:space="preserve"> </w:t>
      </w:r>
      <w:r w:rsidRPr="00B83AFF">
        <w:rPr>
          <w:rFonts w:ascii="Times New Roman" w:eastAsiaTheme="minorEastAsia" w:hAnsi="Times New Roman" w:cs="Times New Roman"/>
          <w:sz w:val="24"/>
          <w:szCs w:val="24"/>
          <w:lang w:eastAsia="en-GB"/>
        </w:rPr>
        <w:t xml:space="preserve">October 2022 the court of Appeal granted </w:t>
      </w:r>
      <w:r w:rsidR="00011526">
        <w:rPr>
          <w:rFonts w:ascii="Times New Roman" w:eastAsiaTheme="minorEastAsia" w:hAnsi="Times New Roman" w:cs="Times New Roman"/>
          <w:sz w:val="24"/>
          <w:szCs w:val="24"/>
          <w:lang w:eastAsia="en-GB"/>
        </w:rPr>
        <w:t xml:space="preserve">an interim stay of execution of </w:t>
      </w:r>
      <w:r w:rsidRPr="00B83AFF">
        <w:rPr>
          <w:rFonts w:ascii="Times New Roman" w:eastAsiaTheme="minorEastAsia" w:hAnsi="Times New Roman" w:cs="Times New Roman"/>
          <w:sz w:val="24"/>
          <w:szCs w:val="24"/>
          <w:lang w:eastAsia="en-GB"/>
        </w:rPr>
        <w:t xml:space="preserve">the decree of the High court </w:t>
      </w:r>
      <w:r w:rsidR="00011526">
        <w:rPr>
          <w:rFonts w:ascii="Times New Roman" w:eastAsiaTheme="minorEastAsia" w:hAnsi="Times New Roman" w:cs="Times New Roman"/>
          <w:sz w:val="24"/>
          <w:szCs w:val="24"/>
          <w:lang w:eastAsia="en-GB"/>
        </w:rPr>
        <w:t xml:space="preserve">in Misc. App. No. 0681 of 2021. </w:t>
      </w:r>
      <w:r w:rsidRPr="00B83AFF">
        <w:rPr>
          <w:rFonts w:ascii="Times New Roman" w:eastAsiaTheme="minorEastAsia" w:hAnsi="Times New Roman" w:cs="Times New Roman"/>
          <w:sz w:val="24"/>
          <w:szCs w:val="24"/>
          <w:lang w:eastAsia="en-GB"/>
        </w:rPr>
        <w:t>It follows therefore that while an appeal</w:t>
      </w:r>
      <w:r w:rsidR="00011526">
        <w:rPr>
          <w:rFonts w:ascii="Times New Roman" w:eastAsiaTheme="minorEastAsia" w:hAnsi="Times New Roman" w:cs="Times New Roman"/>
          <w:sz w:val="24"/>
          <w:szCs w:val="24"/>
          <w:lang w:eastAsia="en-GB"/>
        </w:rPr>
        <w:t xml:space="preserve"> does not stay execution, it is </w:t>
      </w:r>
      <w:r w:rsidRPr="00B83AFF">
        <w:rPr>
          <w:rFonts w:ascii="Times New Roman" w:eastAsiaTheme="minorEastAsia" w:hAnsi="Times New Roman" w:cs="Times New Roman"/>
          <w:sz w:val="24"/>
          <w:szCs w:val="24"/>
          <w:lang w:eastAsia="en-GB"/>
        </w:rPr>
        <w:t xml:space="preserve">sufficient cause as to why execution should not </w:t>
      </w:r>
      <w:r w:rsidR="00011526">
        <w:rPr>
          <w:rFonts w:ascii="Times New Roman" w:eastAsiaTheme="minorEastAsia" w:hAnsi="Times New Roman" w:cs="Times New Roman"/>
          <w:sz w:val="24"/>
          <w:szCs w:val="24"/>
          <w:lang w:eastAsia="en-GB"/>
        </w:rPr>
        <w:t xml:space="preserve">take place and in </w:t>
      </w:r>
      <w:r w:rsidRPr="00B83AFF">
        <w:rPr>
          <w:rFonts w:ascii="Times New Roman" w:eastAsiaTheme="minorEastAsia" w:hAnsi="Times New Roman" w:cs="Times New Roman"/>
          <w:sz w:val="24"/>
          <w:szCs w:val="24"/>
          <w:lang w:eastAsia="en-GB"/>
        </w:rPr>
        <w:t>particular execution by way of arres</w:t>
      </w:r>
      <w:r w:rsidR="00011526">
        <w:rPr>
          <w:rFonts w:ascii="Times New Roman" w:eastAsiaTheme="minorEastAsia" w:hAnsi="Times New Roman" w:cs="Times New Roman"/>
          <w:sz w:val="24"/>
          <w:szCs w:val="24"/>
          <w:lang w:eastAsia="en-GB"/>
        </w:rPr>
        <w:t xml:space="preserve">t and detention of the Judgment </w:t>
      </w:r>
      <w:r w:rsidRPr="00B83AFF">
        <w:rPr>
          <w:rFonts w:ascii="Times New Roman" w:eastAsiaTheme="minorEastAsia" w:hAnsi="Times New Roman" w:cs="Times New Roman"/>
          <w:sz w:val="24"/>
          <w:szCs w:val="24"/>
          <w:lang w:eastAsia="en-GB"/>
        </w:rPr>
        <w:t>debtor, who lodged the appeal since this</w:t>
      </w:r>
      <w:r w:rsidR="00011526">
        <w:rPr>
          <w:rFonts w:ascii="Times New Roman" w:eastAsiaTheme="minorEastAsia" w:hAnsi="Times New Roman" w:cs="Times New Roman"/>
          <w:sz w:val="24"/>
          <w:szCs w:val="24"/>
          <w:lang w:eastAsia="en-GB"/>
        </w:rPr>
        <w:t xml:space="preserve"> will infringe on his rights to </w:t>
      </w:r>
      <w:r w:rsidRPr="00B83AFF">
        <w:rPr>
          <w:rFonts w:ascii="Times New Roman" w:eastAsiaTheme="minorEastAsia" w:hAnsi="Times New Roman" w:cs="Times New Roman"/>
          <w:sz w:val="24"/>
          <w:szCs w:val="24"/>
          <w:lang w:eastAsia="en-GB"/>
        </w:rPr>
        <w:t>appear in court in pe</w:t>
      </w:r>
      <w:r w:rsidR="00011526">
        <w:rPr>
          <w:rFonts w:ascii="Times New Roman" w:eastAsiaTheme="minorEastAsia" w:hAnsi="Times New Roman" w:cs="Times New Roman"/>
          <w:sz w:val="24"/>
          <w:szCs w:val="24"/>
          <w:lang w:eastAsia="en-GB"/>
        </w:rPr>
        <w:t xml:space="preserve">rson to pursue his/their cause. </w:t>
      </w:r>
      <w:r w:rsidRPr="00B83AFF">
        <w:rPr>
          <w:rFonts w:ascii="Times New Roman" w:eastAsiaTheme="minorEastAsia" w:hAnsi="Times New Roman" w:cs="Times New Roman"/>
          <w:sz w:val="24"/>
          <w:szCs w:val="24"/>
          <w:lang w:eastAsia="en-GB"/>
        </w:rPr>
        <w:t>This application is therefore not granted, h</w:t>
      </w:r>
      <w:r w:rsidR="00011526">
        <w:rPr>
          <w:rFonts w:ascii="Times New Roman" w:eastAsiaTheme="minorEastAsia" w:hAnsi="Times New Roman" w:cs="Times New Roman"/>
          <w:sz w:val="24"/>
          <w:szCs w:val="24"/>
          <w:lang w:eastAsia="en-GB"/>
        </w:rPr>
        <w:t xml:space="preserve">owever this court orders that </w:t>
      </w:r>
      <w:r w:rsidRPr="00B83AFF">
        <w:rPr>
          <w:rFonts w:ascii="Times New Roman" w:eastAsiaTheme="minorEastAsia" w:hAnsi="Times New Roman" w:cs="Times New Roman"/>
          <w:sz w:val="24"/>
          <w:szCs w:val="24"/>
          <w:lang w:eastAsia="en-GB"/>
        </w:rPr>
        <w:t>each party bears his/their own costs.</w:t>
      </w:r>
    </w:p>
    <w:p w14:paraId="04F053C4" w14:textId="77777777" w:rsidR="00011526" w:rsidRDefault="00011526" w:rsidP="00B83AFF">
      <w:pPr>
        <w:spacing w:after="0" w:line="360" w:lineRule="auto"/>
        <w:jc w:val="both"/>
        <w:rPr>
          <w:rFonts w:ascii="Times New Roman" w:eastAsiaTheme="minorEastAsia" w:hAnsi="Times New Roman" w:cs="Times New Roman"/>
          <w:sz w:val="24"/>
          <w:szCs w:val="24"/>
          <w:lang w:eastAsia="en-GB"/>
        </w:rPr>
      </w:pPr>
    </w:p>
    <w:p w14:paraId="409153C2" w14:textId="15235516" w:rsidR="006A5FB4" w:rsidRDefault="004F06D9" w:rsidP="004F06D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appellant contends that the </w:t>
      </w:r>
      <w:r w:rsidRPr="004F06D9">
        <w:rPr>
          <w:rFonts w:ascii="Times New Roman" w:eastAsiaTheme="minorEastAsia" w:hAnsi="Times New Roman" w:cs="Times New Roman"/>
          <w:sz w:val="24"/>
          <w:szCs w:val="24"/>
          <w:lang w:eastAsia="en-GB"/>
        </w:rPr>
        <w:t xml:space="preserve">Assistant Registrar </w:t>
      </w:r>
      <w:r>
        <w:rPr>
          <w:rFonts w:ascii="Times New Roman" w:eastAsiaTheme="minorEastAsia" w:hAnsi="Times New Roman" w:cs="Times New Roman"/>
          <w:sz w:val="24"/>
          <w:szCs w:val="24"/>
          <w:lang w:eastAsia="en-GB"/>
        </w:rPr>
        <w:t xml:space="preserve">in so deciding, erred in law </w:t>
      </w:r>
      <w:r w:rsidRPr="004F06D9">
        <w:rPr>
          <w:rFonts w:ascii="Times New Roman" w:eastAsiaTheme="minorEastAsia" w:hAnsi="Times New Roman" w:cs="Times New Roman"/>
          <w:sz w:val="24"/>
          <w:szCs w:val="24"/>
          <w:lang w:eastAsia="en-GB"/>
        </w:rPr>
        <w:t xml:space="preserve">and fact </w:t>
      </w:r>
      <w:r>
        <w:rPr>
          <w:rFonts w:ascii="Times New Roman" w:eastAsiaTheme="minorEastAsia" w:hAnsi="Times New Roman" w:cs="Times New Roman"/>
          <w:sz w:val="24"/>
          <w:szCs w:val="24"/>
          <w:lang w:eastAsia="en-GB"/>
        </w:rPr>
        <w:t>when she</w:t>
      </w:r>
      <w:r w:rsidRPr="004F06D9">
        <w:rPr>
          <w:rFonts w:ascii="Times New Roman" w:eastAsiaTheme="minorEastAsia" w:hAnsi="Times New Roman" w:cs="Times New Roman"/>
          <w:sz w:val="24"/>
          <w:szCs w:val="24"/>
          <w:lang w:eastAsia="en-GB"/>
        </w:rPr>
        <w:t xml:space="preserve"> failed to</w:t>
      </w:r>
      <w:r>
        <w:rPr>
          <w:rFonts w:ascii="Times New Roman" w:eastAsiaTheme="minorEastAsia" w:hAnsi="Times New Roman" w:cs="Times New Roman"/>
          <w:sz w:val="24"/>
          <w:szCs w:val="24"/>
          <w:lang w:eastAsia="en-GB"/>
        </w:rPr>
        <w:t xml:space="preserve"> properly exercise her judicial </w:t>
      </w:r>
      <w:r w:rsidRPr="004F06D9">
        <w:rPr>
          <w:rFonts w:ascii="Times New Roman" w:eastAsiaTheme="minorEastAsia" w:hAnsi="Times New Roman" w:cs="Times New Roman"/>
          <w:sz w:val="24"/>
          <w:szCs w:val="24"/>
          <w:lang w:eastAsia="en-GB"/>
        </w:rPr>
        <w:t xml:space="preserve">discretion </w:t>
      </w:r>
      <w:r w:rsidR="00DB0437">
        <w:rPr>
          <w:rFonts w:ascii="Times New Roman" w:eastAsiaTheme="minorEastAsia" w:hAnsi="Times New Roman" w:cs="Times New Roman"/>
          <w:sz w:val="24"/>
          <w:szCs w:val="24"/>
          <w:lang w:eastAsia="en-GB"/>
        </w:rPr>
        <w:t xml:space="preserve">hence, </w:t>
      </w:r>
      <w:r w:rsidRPr="004F06D9">
        <w:rPr>
          <w:rFonts w:ascii="Times New Roman" w:eastAsiaTheme="minorEastAsia" w:hAnsi="Times New Roman" w:cs="Times New Roman"/>
          <w:sz w:val="24"/>
          <w:szCs w:val="24"/>
          <w:lang w:eastAsia="en-GB"/>
        </w:rPr>
        <w:t>her decision ought to be set aside</w:t>
      </w:r>
      <w:r>
        <w:rPr>
          <w:rFonts w:ascii="Times New Roman" w:eastAsiaTheme="minorEastAsia" w:hAnsi="Times New Roman" w:cs="Times New Roman"/>
          <w:sz w:val="24"/>
          <w:szCs w:val="24"/>
          <w:lang w:eastAsia="en-GB"/>
        </w:rPr>
        <w:t xml:space="preserve">. </w:t>
      </w:r>
    </w:p>
    <w:p w14:paraId="1CD07B03" w14:textId="77777777" w:rsidR="00EE191C" w:rsidRDefault="00EE191C" w:rsidP="00EE191C">
      <w:pPr>
        <w:spacing w:after="0" w:line="360" w:lineRule="auto"/>
        <w:jc w:val="both"/>
        <w:rPr>
          <w:rFonts w:ascii="Times New Roman" w:eastAsiaTheme="minorEastAsia" w:hAnsi="Times New Roman" w:cs="Times New Roman"/>
          <w:sz w:val="24"/>
          <w:szCs w:val="24"/>
          <w:lang w:eastAsia="en-GB"/>
        </w:rPr>
      </w:pPr>
    </w:p>
    <w:p w14:paraId="5A73761C" w14:textId="2C88210B" w:rsidR="00EE191C" w:rsidRDefault="00EE191C" w:rsidP="00EE191C">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00293AFF">
        <w:rPr>
          <w:rFonts w:ascii="Times New Roman" w:eastAsiaTheme="minorEastAsia" w:hAnsi="Times New Roman" w:cs="Times New Roman"/>
          <w:sz w:val="24"/>
          <w:szCs w:val="24"/>
          <w:u w:val="single"/>
          <w:lang w:eastAsia="en-GB"/>
        </w:rPr>
        <w:t xml:space="preserve">grounds of </w:t>
      </w:r>
      <w:r>
        <w:rPr>
          <w:rFonts w:ascii="Times New Roman" w:eastAsiaTheme="minorEastAsia" w:hAnsi="Times New Roman" w:cs="Times New Roman"/>
          <w:sz w:val="24"/>
          <w:szCs w:val="24"/>
          <w:u w:val="single"/>
          <w:lang w:eastAsia="en-GB"/>
        </w:rPr>
        <w:t>app</w:t>
      </w:r>
      <w:r w:rsidR="00293AFF">
        <w:rPr>
          <w:rFonts w:ascii="Times New Roman" w:eastAsiaTheme="minorEastAsia" w:hAnsi="Times New Roman" w:cs="Times New Roman"/>
          <w:sz w:val="24"/>
          <w:szCs w:val="24"/>
          <w:u w:val="single"/>
          <w:lang w:eastAsia="en-GB"/>
        </w:rPr>
        <w:t>eal</w:t>
      </w:r>
      <w:r>
        <w:rPr>
          <w:rFonts w:ascii="Times New Roman" w:eastAsiaTheme="minorEastAsia" w:hAnsi="Times New Roman" w:cs="Times New Roman"/>
          <w:sz w:val="24"/>
          <w:szCs w:val="24"/>
          <w:lang w:eastAsia="en-GB"/>
        </w:rPr>
        <w:t>.</w:t>
      </w:r>
    </w:p>
    <w:p w14:paraId="1A86F926" w14:textId="77777777" w:rsidR="00EE191C" w:rsidRDefault="00EE191C" w:rsidP="00EE191C">
      <w:pPr>
        <w:spacing w:after="0" w:line="360" w:lineRule="auto"/>
        <w:jc w:val="both"/>
        <w:rPr>
          <w:rFonts w:ascii="Times New Roman" w:eastAsiaTheme="minorEastAsia" w:hAnsi="Times New Roman" w:cs="Times New Roman"/>
          <w:sz w:val="24"/>
          <w:szCs w:val="24"/>
          <w:lang w:eastAsia="en-GB"/>
        </w:rPr>
      </w:pPr>
    </w:p>
    <w:p w14:paraId="1BB7795B" w14:textId="1F1DFE19" w:rsidR="00461136" w:rsidRPr="00282C32" w:rsidRDefault="00573D94" w:rsidP="00461136">
      <w:pPr>
        <w:tabs>
          <w:tab w:val="decimal" w:pos="66"/>
          <w:tab w:val="decimal" w:pos="792"/>
        </w:tabs>
        <w:spacing w:before="72" w:after="0" w:line="360" w:lineRule="auto"/>
        <w:jc w:val="both"/>
        <w:rPr>
          <w:rFonts w:ascii="Times New Roman" w:hAnsi="Times New Roman"/>
          <w:color w:val="000000"/>
          <w:spacing w:val="17"/>
          <w:sz w:val="24"/>
          <w:szCs w:val="24"/>
        </w:rPr>
      </w:pPr>
      <w:r>
        <w:rPr>
          <w:rFonts w:ascii="Times New Roman" w:eastAsiaTheme="minorEastAsia" w:hAnsi="Times New Roman" w:cs="Times New Roman"/>
          <w:sz w:val="24"/>
          <w:szCs w:val="24"/>
          <w:lang w:eastAsia="en-GB"/>
        </w:rPr>
        <w:t>Being wholly dissatisfied with the decision, the appellant appealed to this Court on the following grounds, namely;</w:t>
      </w:r>
      <w:r w:rsidR="00EE191C" w:rsidRPr="00282C32">
        <w:rPr>
          <w:rFonts w:ascii="Times New Roman" w:eastAsiaTheme="minorEastAsia" w:hAnsi="Times New Roman" w:cs="Times New Roman"/>
          <w:sz w:val="24"/>
          <w:szCs w:val="24"/>
          <w:lang w:eastAsia="en-GB"/>
        </w:rPr>
        <w:t xml:space="preserve"> </w:t>
      </w:r>
    </w:p>
    <w:p w14:paraId="7D6EE47A" w14:textId="77777777" w:rsidR="00461136" w:rsidRDefault="00461136" w:rsidP="00461136">
      <w:pPr>
        <w:spacing w:after="0" w:line="360" w:lineRule="auto"/>
        <w:contextualSpacing/>
        <w:jc w:val="both"/>
        <w:rPr>
          <w:rFonts w:ascii="Times New Roman" w:hAnsi="Times New Roman" w:cs="Times New Roman"/>
          <w:sz w:val="24"/>
          <w:szCs w:val="24"/>
        </w:rPr>
      </w:pPr>
    </w:p>
    <w:p w14:paraId="67C73F09" w14:textId="07C5F630" w:rsidR="00DB0437" w:rsidRDefault="00DB0437" w:rsidP="00DB0437">
      <w:pPr>
        <w:pStyle w:val="ListParagraph"/>
        <w:numPr>
          <w:ilvl w:val="0"/>
          <w:numId w:val="26"/>
        </w:numPr>
        <w:spacing w:after="0" w:line="360" w:lineRule="auto"/>
        <w:jc w:val="both"/>
        <w:rPr>
          <w:rFonts w:ascii="Times New Roman" w:hAnsi="Times New Roman" w:cs="Times New Roman"/>
          <w:sz w:val="24"/>
          <w:szCs w:val="24"/>
        </w:rPr>
      </w:pPr>
      <w:r w:rsidRPr="00DB0437">
        <w:rPr>
          <w:rFonts w:ascii="Times New Roman" w:hAnsi="Times New Roman" w:cs="Times New Roman"/>
          <w:sz w:val="24"/>
          <w:szCs w:val="24"/>
        </w:rPr>
        <w:t xml:space="preserve">The learned Ag. Assistant Registrar erred in law and fact in holding that sufficient cause had been established for declining to grant the application for the execution of the Decree by way of arrest and committal to </w:t>
      </w:r>
      <w:r>
        <w:rPr>
          <w:rFonts w:ascii="Times New Roman" w:hAnsi="Times New Roman" w:cs="Times New Roman"/>
          <w:sz w:val="24"/>
          <w:szCs w:val="24"/>
        </w:rPr>
        <w:t>civil prison of the respondents.</w:t>
      </w:r>
    </w:p>
    <w:p w14:paraId="5F72ADEC" w14:textId="77777777" w:rsidR="00DB0437" w:rsidRPr="00DB0437" w:rsidRDefault="00DB0437" w:rsidP="00DB0437">
      <w:pPr>
        <w:pStyle w:val="ListParagraph"/>
        <w:spacing w:after="0" w:line="360" w:lineRule="auto"/>
        <w:ind w:left="1211"/>
        <w:jc w:val="both"/>
        <w:rPr>
          <w:rFonts w:ascii="Times New Roman" w:hAnsi="Times New Roman" w:cs="Times New Roman"/>
          <w:sz w:val="24"/>
          <w:szCs w:val="24"/>
        </w:rPr>
      </w:pPr>
    </w:p>
    <w:p w14:paraId="61CA32E1" w14:textId="0C9732E8" w:rsidR="00DB0437" w:rsidRPr="00DB0437" w:rsidRDefault="00DB0437" w:rsidP="00DB0437">
      <w:pPr>
        <w:pStyle w:val="ListParagraph"/>
        <w:numPr>
          <w:ilvl w:val="0"/>
          <w:numId w:val="26"/>
        </w:numPr>
        <w:spacing w:after="0" w:line="360" w:lineRule="auto"/>
        <w:jc w:val="both"/>
        <w:rPr>
          <w:rFonts w:ascii="Times New Roman" w:hAnsi="Times New Roman" w:cs="Times New Roman"/>
          <w:sz w:val="24"/>
          <w:szCs w:val="24"/>
        </w:rPr>
      </w:pPr>
      <w:r w:rsidRPr="00DB0437">
        <w:rPr>
          <w:rFonts w:ascii="Times New Roman" w:hAnsi="Times New Roman" w:cs="Times New Roman"/>
          <w:sz w:val="24"/>
          <w:szCs w:val="24"/>
        </w:rPr>
        <w:t xml:space="preserve">The learned Ag. Assistant Registrar further erred in law and fact and misdirected herself in declining to commit the </w:t>
      </w:r>
      <w:r>
        <w:rPr>
          <w:rFonts w:ascii="Times New Roman" w:hAnsi="Times New Roman" w:cs="Times New Roman"/>
          <w:sz w:val="24"/>
          <w:szCs w:val="24"/>
        </w:rPr>
        <w:t>r</w:t>
      </w:r>
      <w:r w:rsidRPr="00DB0437">
        <w:rPr>
          <w:rFonts w:ascii="Times New Roman" w:hAnsi="Times New Roman" w:cs="Times New Roman"/>
          <w:sz w:val="24"/>
          <w:szCs w:val="24"/>
        </w:rPr>
        <w:t xml:space="preserve">espondents to civil prison on ground that the said committal would interfere with the </w:t>
      </w:r>
      <w:r>
        <w:rPr>
          <w:rFonts w:ascii="Times New Roman" w:hAnsi="Times New Roman" w:cs="Times New Roman"/>
          <w:sz w:val="24"/>
          <w:szCs w:val="24"/>
        </w:rPr>
        <w:t>r</w:t>
      </w:r>
      <w:r w:rsidRPr="00DB0437">
        <w:rPr>
          <w:rFonts w:ascii="Times New Roman" w:hAnsi="Times New Roman" w:cs="Times New Roman"/>
          <w:sz w:val="24"/>
          <w:szCs w:val="24"/>
        </w:rPr>
        <w:t>espondents</w:t>
      </w:r>
      <w:r w:rsidR="006F7896">
        <w:rPr>
          <w:rFonts w:ascii="Times New Roman" w:hAnsi="Times New Roman" w:cs="Times New Roman"/>
          <w:sz w:val="24"/>
          <w:szCs w:val="24"/>
        </w:rPr>
        <w:t>’</w:t>
      </w:r>
      <w:r w:rsidRPr="00DB0437">
        <w:rPr>
          <w:rFonts w:ascii="Times New Roman" w:hAnsi="Times New Roman" w:cs="Times New Roman"/>
          <w:sz w:val="24"/>
          <w:szCs w:val="24"/>
        </w:rPr>
        <w:t xml:space="preserve"> c</w:t>
      </w:r>
      <w:r>
        <w:rPr>
          <w:rFonts w:ascii="Times New Roman" w:hAnsi="Times New Roman" w:cs="Times New Roman"/>
          <w:sz w:val="24"/>
          <w:szCs w:val="24"/>
        </w:rPr>
        <w:t>onstitutional rights to liberty.</w:t>
      </w:r>
    </w:p>
    <w:p w14:paraId="3C2A9824" w14:textId="2D6C5DDB" w:rsidR="00DB0437" w:rsidRDefault="00DB0437" w:rsidP="00DB0437">
      <w:pPr>
        <w:pStyle w:val="ListParagraph"/>
        <w:numPr>
          <w:ilvl w:val="0"/>
          <w:numId w:val="26"/>
        </w:numPr>
        <w:spacing w:after="0" w:line="360" w:lineRule="auto"/>
        <w:jc w:val="both"/>
        <w:rPr>
          <w:rFonts w:ascii="Times New Roman" w:hAnsi="Times New Roman" w:cs="Times New Roman"/>
          <w:sz w:val="24"/>
          <w:szCs w:val="24"/>
        </w:rPr>
      </w:pPr>
      <w:r w:rsidRPr="00DB0437">
        <w:rPr>
          <w:rFonts w:ascii="Times New Roman" w:hAnsi="Times New Roman" w:cs="Times New Roman"/>
          <w:sz w:val="24"/>
          <w:szCs w:val="24"/>
        </w:rPr>
        <w:lastRenderedPageBreak/>
        <w:t xml:space="preserve">The learned Ag. Assistant Registrar injudiciously exercised her discretion when she declined to commit the Respondents to civil prison without making any consequential orders for the settlement of the judgment debt by the </w:t>
      </w:r>
      <w:r>
        <w:rPr>
          <w:rFonts w:ascii="Times New Roman" w:hAnsi="Times New Roman" w:cs="Times New Roman"/>
          <w:sz w:val="24"/>
          <w:szCs w:val="24"/>
        </w:rPr>
        <w:t>r</w:t>
      </w:r>
      <w:r w:rsidRPr="00DB0437">
        <w:rPr>
          <w:rFonts w:ascii="Times New Roman" w:hAnsi="Times New Roman" w:cs="Times New Roman"/>
          <w:sz w:val="24"/>
          <w:szCs w:val="24"/>
        </w:rPr>
        <w:t>espondents.</w:t>
      </w:r>
    </w:p>
    <w:p w14:paraId="75BDB8F8" w14:textId="77777777" w:rsidR="00DB0437" w:rsidRPr="00DB0437" w:rsidRDefault="00DB0437" w:rsidP="00DB0437">
      <w:pPr>
        <w:pStyle w:val="ListParagraph"/>
        <w:spacing w:after="0" w:line="360" w:lineRule="auto"/>
        <w:ind w:left="1211"/>
        <w:jc w:val="both"/>
        <w:rPr>
          <w:rFonts w:ascii="Times New Roman" w:hAnsi="Times New Roman" w:cs="Times New Roman"/>
          <w:sz w:val="24"/>
          <w:szCs w:val="24"/>
        </w:rPr>
      </w:pPr>
    </w:p>
    <w:p w14:paraId="6F530E24" w14:textId="58255BF9" w:rsidR="00EE191C" w:rsidRDefault="00461136" w:rsidP="00EE191C">
      <w:pPr>
        <w:spacing w:after="0" w:line="360" w:lineRule="auto"/>
        <w:contextualSpacing/>
        <w:jc w:val="both"/>
        <w:rPr>
          <w:rFonts w:ascii="Times New Roman" w:eastAsiaTheme="minorEastAsia" w:hAnsi="Times New Roman" w:cs="Times New Roman"/>
          <w:sz w:val="24"/>
          <w:szCs w:val="24"/>
          <w:lang w:eastAsia="en-GB"/>
        </w:rPr>
      </w:pPr>
      <w:r w:rsidRPr="00282C32">
        <w:rPr>
          <w:rFonts w:ascii="Times New Roman" w:eastAsiaTheme="minorEastAsia" w:hAnsi="Times New Roman" w:cs="Times New Roman"/>
          <w:sz w:val="24"/>
          <w:szCs w:val="24"/>
          <w:lang w:eastAsia="en-GB"/>
        </w:rPr>
        <w:t xml:space="preserve">The appellant seeks orders that the order issued by the learned Ag. Assistant Registrar in EMA No. 0279 </w:t>
      </w:r>
      <w:r w:rsidR="00F33982" w:rsidRPr="00282C32">
        <w:rPr>
          <w:rFonts w:ascii="Times New Roman" w:eastAsiaTheme="minorEastAsia" w:hAnsi="Times New Roman" w:cs="Times New Roman"/>
          <w:sz w:val="24"/>
          <w:szCs w:val="24"/>
          <w:lang w:eastAsia="en-GB"/>
        </w:rPr>
        <w:t>of</w:t>
      </w:r>
      <w:r w:rsidRPr="00282C32">
        <w:rPr>
          <w:rFonts w:ascii="Times New Roman" w:eastAsiaTheme="minorEastAsia" w:hAnsi="Times New Roman" w:cs="Times New Roman"/>
          <w:sz w:val="24"/>
          <w:szCs w:val="24"/>
          <w:lang w:eastAsia="en-GB"/>
        </w:rPr>
        <w:t xml:space="preserve"> 2022 dismissing the appellant</w:t>
      </w:r>
      <w:r w:rsidR="006F7896">
        <w:rPr>
          <w:rFonts w:ascii="Times New Roman" w:eastAsiaTheme="minorEastAsia" w:hAnsi="Times New Roman" w:cs="Times New Roman"/>
          <w:sz w:val="24"/>
          <w:szCs w:val="24"/>
          <w:lang w:eastAsia="en-GB"/>
        </w:rPr>
        <w:t>’</w:t>
      </w:r>
      <w:r w:rsidRPr="00282C32">
        <w:rPr>
          <w:rFonts w:ascii="Times New Roman" w:eastAsiaTheme="minorEastAsia" w:hAnsi="Times New Roman" w:cs="Times New Roman"/>
          <w:sz w:val="24"/>
          <w:szCs w:val="24"/>
          <w:lang w:eastAsia="en-GB"/>
        </w:rPr>
        <w:t>s</w:t>
      </w:r>
      <w:r w:rsidRPr="0046113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461136">
        <w:rPr>
          <w:rFonts w:ascii="Times New Roman" w:eastAsiaTheme="minorEastAsia" w:hAnsi="Times New Roman" w:cs="Times New Roman"/>
          <w:sz w:val="24"/>
          <w:szCs w:val="24"/>
          <w:lang w:eastAsia="en-GB"/>
        </w:rPr>
        <w:t xml:space="preserve">pplication for execution of the Decree in HCCS No.289 of 2014 by way of committal of the </w:t>
      </w:r>
      <w:r>
        <w:rPr>
          <w:rFonts w:ascii="Times New Roman" w:eastAsiaTheme="minorEastAsia" w:hAnsi="Times New Roman" w:cs="Times New Roman"/>
          <w:sz w:val="24"/>
          <w:szCs w:val="24"/>
          <w:lang w:eastAsia="en-GB"/>
        </w:rPr>
        <w:t>r</w:t>
      </w:r>
      <w:r w:rsidRPr="00461136">
        <w:rPr>
          <w:rFonts w:ascii="Times New Roman" w:eastAsiaTheme="minorEastAsia" w:hAnsi="Times New Roman" w:cs="Times New Roman"/>
          <w:sz w:val="24"/>
          <w:szCs w:val="24"/>
          <w:lang w:eastAsia="en-GB"/>
        </w:rPr>
        <w:t xml:space="preserve">espondents to civil prison be set aside or varied, and that </w:t>
      </w:r>
      <w:r>
        <w:rPr>
          <w:rFonts w:ascii="Times New Roman" w:eastAsiaTheme="minorEastAsia" w:hAnsi="Times New Roman" w:cs="Times New Roman"/>
          <w:sz w:val="24"/>
          <w:szCs w:val="24"/>
          <w:lang w:eastAsia="en-GB"/>
        </w:rPr>
        <w:t>t</w:t>
      </w:r>
      <w:r w:rsidRPr="00461136">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r</w:t>
      </w:r>
      <w:r w:rsidRPr="00461136">
        <w:rPr>
          <w:rFonts w:ascii="Times New Roman" w:eastAsiaTheme="minorEastAsia" w:hAnsi="Times New Roman" w:cs="Times New Roman"/>
          <w:sz w:val="24"/>
          <w:szCs w:val="24"/>
          <w:lang w:eastAsia="en-GB"/>
        </w:rPr>
        <w:t>espondents be committed to civil prison in execution of the said Decree</w:t>
      </w:r>
      <w:r>
        <w:rPr>
          <w:rFonts w:ascii="Times New Roman" w:eastAsiaTheme="minorEastAsia" w:hAnsi="Times New Roman" w:cs="Times New Roman"/>
          <w:sz w:val="24"/>
          <w:szCs w:val="24"/>
          <w:lang w:eastAsia="en-GB"/>
        </w:rPr>
        <w:t xml:space="preserve">. The appellant further seeks </w:t>
      </w:r>
      <w:r w:rsidR="00282C32">
        <w:rPr>
          <w:rFonts w:ascii="Times New Roman" w:eastAsiaTheme="minorEastAsia" w:hAnsi="Times New Roman" w:cs="Times New Roman"/>
          <w:sz w:val="24"/>
          <w:szCs w:val="24"/>
          <w:lang w:eastAsia="en-GB"/>
        </w:rPr>
        <w:t xml:space="preserve">the </w:t>
      </w:r>
      <w:r w:rsidR="00282C32" w:rsidRPr="00282C32">
        <w:rPr>
          <w:rFonts w:ascii="Times New Roman" w:eastAsiaTheme="minorEastAsia" w:hAnsi="Times New Roman" w:cs="Times New Roman"/>
          <w:sz w:val="24"/>
          <w:szCs w:val="24"/>
          <w:lang w:eastAsia="en-GB"/>
        </w:rPr>
        <w:t>issu</w:t>
      </w:r>
      <w:r w:rsidR="00282C32">
        <w:rPr>
          <w:rFonts w:ascii="Times New Roman" w:eastAsiaTheme="minorEastAsia" w:hAnsi="Times New Roman" w:cs="Times New Roman"/>
          <w:sz w:val="24"/>
          <w:szCs w:val="24"/>
          <w:lang w:eastAsia="en-GB"/>
        </w:rPr>
        <w:t xml:space="preserve">ance of </w:t>
      </w:r>
      <w:r w:rsidR="00282C32" w:rsidRPr="00282C32">
        <w:rPr>
          <w:rFonts w:ascii="Times New Roman" w:eastAsiaTheme="minorEastAsia" w:hAnsi="Times New Roman" w:cs="Times New Roman"/>
          <w:sz w:val="24"/>
          <w:szCs w:val="24"/>
          <w:lang w:eastAsia="en-GB"/>
        </w:rPr>
        <w:t xml:space="preserve">any further </w:t>
      </w:r>
      <w:r w:rsidR="00282C32">
        <w:rPr>
          <w:rFonts w:ascii="Times New Roman" w:eastAsiaTheme="minorEastAsia" w:hAnsi="Times New Roman" w:cs="Times New Roman"/>
          <w:sz w:val="24"/>
          <w:szCs w:val="24"/>
          <w:lang w:eastAsia="en-GB"/>
        </w:rPr>
        <w:t>o</w:t>
      </w:r>
      <w:r w:rsidR="00282C32" w:rsidRPr="00282C32">
        <w:rPr>
          <w:rFonts w:ascii="Times New Roman" w:eastAsiaTheme="minorEastAsia" w:hAnsi="Times New Roman" w:cs="Times New Roman"/>
          <w:sz w:val="24"/>
          <w:szCs w:val="24"/>
          <w:lang w:eastAsia="en-GB"/>
        </w:rPr>
        <w:t xml:space="preserve">rders against the </w:t>
      </w:r>
      <w:r w:rsidR="00282C32">
        <w:rPr>
          <w:rFonts w:ascii="Times New Roman" w:eastAsiaTheme="minorEastAsia" w:hAnsi="Times New Roman" w:cs="Times New Roman"/>
          <w:sz w:val="24"/>
          <w:szCs w:val="24"/>
          <w:lang w:eastAsia="en-GB"/>
        </w:rPr>
        <w:t>r</w:t>
      </w:r>
      <w:r w:rsidR="00282C32" w:rsidRPr="00282C32">
        <w:rPr>
          <w:rFonts w:ascii="Times New Roman" w:eastAsiaTheme="minorEastAsia" w:hAnsi="Times New Roman" w:cs="Times New Roman"/>
          <w:sz w:val="24"/>
          <w:szCs w:val="24"/>
          <w:lang w:eastAsia="en-GB"/>
        </w:rPr>
        <w:t>espondents as may be just for the execution of the Decree and payment of the judgment debt</w:t>
      </w:r>
      <w:r w:rsidR="00282C32">
        <w:rPr>
          <w:rFonts w:ascii="Times New Roman" w:eastAsiaTheme="minorEastAsia" w:hAnsi="Times New Roman" w:cs="Times New Roman"/>
          <w:sz w:val="24"/>
          <w:szCs w:val="24"/>
          <w:lang w:eastAsia="en-GB"/>
        </w:rPr>
        <w:t xml:space="preserve">, and the costs of the appeal. </w:t>
      </w:r>
    </w:p>
    <w:p w14:paraId="17EB2956" w14:textId="77777777" w:rsidR="00461136" w:rsidRDefault="00461136" w:rsidP="00EE191C">
      <w:pPr>
        <w:spacing w:after="0" w:line="360" w:lineRule="auto"/>
        <w:contextualSpacing/>
        <w:jc w:val="both"/>
        <w:rPr>
          <w:rFonts w:ascii="Times New Roman" w:eastAsiaTheme="minorEastAsia" w:hAnsi="Times New Roman" w:cs="Times New Roman"/>
          <w:sz w:val="24"/>
          <w:szCs w:val="24"/>
          <w:lang w:eastAsia="en-GB"/>
        </w:rPr>
      </w:pPr>
    </w:p>
    <w:p w14:paraId="70F35A14" w14:textId="17F0C18D" w:rsidR="00EE191C" w:rsidRDefault="00EE191C" w:rsidP="00EE191C">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w:t>
      </w:r>
      <w:r w:rsidR="00C6078F">
        <w:rPr>
          <w:rFonts w:ascii="Times New Roman" w:eastAsiaTheme="minorEastAsia" w:hAnsi="Times New Roman" w:cs="Times New Roman"/>
          <w:sz w:val="24"/>
          <w:szCs w:val="24"/>
          <w:u w:val="single"/>
          <w:lang w:eastAsia="en-GB"/>
        </w:rPr>
        <w:t>ellant</w:t>
      </w:r>
      <w:r>
        <w:rPr>
          <w:rFonts w:ascii="Times New Roman" w:eastAsiaTheme="minorEastAsia" w:hAnsi="Times New Roman" w:cs="Times New Roman"/>
          <w:sz w:val="24"/>
          <w:szCs w:val="24"/>
          <w:lang w:eastAsia="en-GB"/>
        </w:rPr>
        <w:t>.</w:t>
      </w:r>
    </w:p>
    <w:p w14:paraId="42D3A7E1" w14:textId="77777777" w:rsidR="00EE191C" w:rsidRDefault="00EE191C" w:rsidP="00EE191C">
      <w:pPr>
        <w:pStyle w:val="ListParagraph"/>
        <w:spacing w:after="0" w:line="360" w:lineRule="auto"/>
        <w:ind w:left="0"/>
        <w:jc w:val="both"/>
        <w:rPr>
          <w:rFonts w:ascii="Times New Roman" w:eastAsiaTheme="minorEastAsia" w:hAnsi="Times New Roman" w:cs="Times New Roman"/>
          <w:sz w:val="24"/>
          <w:szCs w:val="24"/>
          <w:lang w:eastAsia="en-GB"/>
        </w:rPr>
      </w:pPr>
    </w:p>
    <w:p w14:paraId="674133AB" w14:textId="450222D2" w:rsidR="00C6078F" w:rsidRDefault="00EE191C" w:rsidP="00C6078F">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r w:rsidR="00140AF5">
        <w:rPr>
          <w:rFonts w:ascii="Times New Roman" w:eastAsiaTheme="minorEastAsia" w:hAnsi="Times New Roman" w:cs="Times New Roman"/>
          <w:sz w:val="24"/>
          <w:szCs w:val="24"/>
          <w:lang w:eastAsia="en-GB"/>
        </w:rPr>
        <w:t>H &amp; G</w:t>
      </w:r>
      <w:r>
        <w:rPr>
          <w:rFonts w:ascii="Times New Roman" w:eastAsiaTheme="minorEastAsia" w:hAnsi="Times New Roman" w:cs="Times New Roman"/>
          <w:sz w:val="24"/>
          <w:szCs w:val="24"/>
          <w:lang w:eastAsia="en-GB"/>
        </w:rPr>
        <w:t xml:space="preserve"> Advocates on behalf of the app</w:t>
      </w:r>
      <w:r w:rsidR="00C6078F">
        <w:rPr>
          <w:rFonts w:ascii="Times New Roman" w:eastAsiaTheme="minorEastAsia" w:hAnsi="Times New Roman" w:cs="Times New Roman"/>
          <w:sz w:val="24"/>
          <w:szCs w:val="24"/>
          <w:lang w:eastAsia="en-GB"/>
        </w:rPr>
        <w:t>ellant</w:t>
      </w:r>
      <w:r>
        <w:rPr>
          <w:rFonts w:ascii="Times New Roman" w:eastAsiaTheme="minorEastAsia" w:hAnsi="Times New Roman" w:cs="Times New Roman"/>
          <w:sz w:val="24"/>
          <w:szCs w:val="24"/>
          <w:lang w:eastAsia="en-GB"/>
        </w:rPr>
        <w:t xml:space="preserve"> submitted that </w:t>
      </w:r>
      <w:r w:rsidR="00C6078F">
        <w:rPr>
          <w:rFonts w:ascii="Times New Roman" w:hAnsi="Times New Roman" w:cs="Times New Roman"/>
          <w:sz w:val="24"/>
          <w:szCs w:val="24"/>
        </w:rPr>
        <w:t xml:space="preserve">the appeal is on three grounds; a challenge to the holding of the Assistant Registrar to the effect that insufficient cause has been established for deciding grant of the application to commit the respondents to civil prison. The registrar relied on Order 22 rule 37 which she misapplied. There are two instances for declining an arrest; poverty which was not canvassed or relied upon by the respondent and the second is sufficient cause. Order 37 rue 3 determine sufficient cause, evidence was before the Registrar to the effect that the respondents had concealed their assets in an attempt to defeat their obligations under the decree. Order 37 (2) (d) there was evidence on record that they have deliberately refused or neglected to pay the judgment debt. She had no option but to commit the respondents. </w:t>
      </w:r>
    </w:p>
    <w:p w14:paraId="4B680887" w14:textId="77777777" w:rsidR="00C6078F" w:rsidRDefault="00C6078F" w:rsidP="00C6078F">
      <w:pPr>
        <w:spacing w:after="0" w:line="360" w:lineRule="auto"/>
        <w:jc w:val="both"/>
        <w:rPr>
          <w:rFonts w:ascii="Times New Roman" w:hAnsi="Times New Roman" w:cs="Times New Roman"/>
          <w:sz w:val="24"/>
          <w:szCs w:val="24"/>
        </w:rPr>
      </w:pPr>
    </w:p>
    <w:p w14:paraId="711C01F9" w14:textId="37183A5D" w:rsidR="00C6078F" w:rsidRDefault="00C6078F" w:rsidP="00C607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second ground, the Registrar misapplied the law when she relied on the existence of an appeal to decline to commit the respondents to civil prison. An appeal does not operate as a stay of execution. It can only be helpful where there appeal has a reasonable chance of success. Misc. Application 1647 of 2022 at page 7. The evidence before the Registrar was that the appeal did not have a chance of success. The respondents had failed to furnish security as directed by the Supreme Court. There was no application for stay of execution on record before the Registrar when she declined the request for committal to civil prison. Even when the application was filed, it was dismissed. </w:t>
      </w:r>
    </w:p>
    <w:p w14:paraId="2FD31509" w14:textId="545C7455" w:rsidR="00C6078F" w:rsidRDefault="00C6078F" w:rsidP="00C607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ground is </w:t>
      </w:r>
      <w:r w:rsidR="00140AF5">
        <w:rPr>
          <w:rFonts w:ascii="Times New Roman" w:hAnsi="Times New Roman" w:cs="Times New Roman"/>
          <w:sz w:val="24"/>
          <w:szCs w:val="24"/>
        </w:rPr>
        <w:t>a</w:t>
      </w:r>
      <w:r>
        <w:rPr>
          <w:rFonts w:ascii="Times New Roman" w:hAnsi="Times New Roman" w:cs="Times New Roman"/>
          <w:sz w:val="24"/>
          <w:szCs w:val="24"/>
        </w:rPr>
        <w:t>gain</w:t>
      </w:r>
      <w:r w:rsidR="00140AF5">
        <w:rPr>
          <w:rFonts w:ascii="Times New Roman" w:hAnsi="Times New Roman" w:cs="Times New Roman"/>
          <w:sz w:val="24"/>
          <w:szCs w:val="24"/>
        </w:rPr>
        <w:t>st</w:t>
      </w:r>
      <w:r>
        <w:rPr>
          <w:rFonts w:ascii="Times New Roman" w:hAnsi="Times New Roman" w:cs="Times New Roman"/>
          <w:sz w:val="24"/>
          <w:szCs w:val="24"/>
        </w:rPr>
        <w:t xml:space="preserve"> the holding that to </w:t>
      </w:r>
      <w:r w:rsidR="00140AF5">
        <w:rPr>
          <w:rFonts w:ascii="Times New Roman" w:hAnsi="Times New Roman" w:cs="Times New Roman"/>
          <w:sz w:val="24"/>
          <w:szCs w:val="24"/>
        </w:rPr>
        <w:t>commit</w:t>
      </w:r>
      <w:r>
        <w:rPr>
          <w:rFonts w:ascii="Times New Roman" w:hAnsi="Times New Roman" w:cs="Times New Roman"/>
          <w:sz w:val="24"/>
          <w:szCs w:val="24"/>
        </w:rPr>
        <w:t xml:space="preserve"> the respondents to civil </w:t>
      </w:r>
      <w:r w:rsidR="00140AF5">
        <w:rPr>
          <w:rFonts w:ascii="Times New Roman" w:hAnsi="Times New Roman" w:cs="Times New Roman"/>
          <w:sz w:val="24"/>
          <w:szCs w:val="24"/>
        </w:rPr>
        <w:t>prison</w:t>
      </w:r>
      <w:r>
        <w:rPr>
          <w:rFonts w:ascii="Times New Roman" w:hAnsi="Times New Roman" w:cs="Times New Roman"/>
          <w:sz w:val="24"/>
          <w:szCs w:val="24"/>
        </w:rPr>
        <w:t xml:space="preserve"> </w:t>
      </w:r>
      <w:r w:rsidR="00140AF5">
        <w:rPr>
          <w:rFonts w:ascii="Times New Roman" w:hAnsi="Times New Roman" w:cs="Times New Roman"/>
          <w:sz w:val="24"/>
          <w:szCs w:val="24"/>
        </w:rPr>
        <w:t>would</w:t>
      </w:r>
      <w:r>
        <w:rPr>
          <w:rFonts w:ascii="Times New Roman" w:hAnsi="Times New Roman" w:cs="Times New Roman"/>
          <w:sz w:val="24"/>
          <w:szCs w:val="24"/>
        </w:rPr>
        <w:t xml:space="preserve"> interfere with </w:t>
      </w:r>
      <w:r w:rsidR="00140AF5">
        <w:rPr>
          <w:rFonts w:ascii="Times New Roman" w:hAnsi="Times New Roman" w:cs="Times New Roman"/>
          <w:sz w:val="24"/>
          <w:szCs w:val="24"/>
        </w:rPr>
        <w:t>their</w:t>
      </w:r>
      <w:r>
        <w:rPr>
          <w:rFonts w:ascii="Times New Roman" w:hAnsi="Times New Roman" w:cs="Times New Roman"/>
          <w:sz w:val="24"/>
          <w:szCs w:val="24"/>
        </w:rPr>
        <w:t xml:space="preserve"> </w:t>
      </w:r>
      <w:r w:rsidR="00140AF5">
        <w:rPr>
          <w:rFonts w:ascii="Times New Roman" w:hAnsi="Times New Roman" w:cs="Times New Roman"/>
          <w:sz w:val="24"/>
          <w:szCs w:val="24"/>
        </w:rPr>
        <w:t>constitutional</w:t>
      </w:r>
      <w:r>
        <w:rPr>
          <w:rFonts w:ascii="Times New Roman" w:hAnsi="Times New Roman" w:cs="Times New Roman"/>
          <w:sz w:val="24"/>
          <w:szCs w:val="24"/>
        </w:rPr>
        <w:t xml:space="preserve"> </w:t>
      </w:r>
      <w:r w:rsidR="00140AF5">
        <w:rPr>
          <w:rFonts w:ascii="Times New Roman" w:hAnsi="Times New Roman" w:cs="Times New Roman"/>
          <w:sz w:val="24"/>
          <w:szCs w:val="24"/>
        </w:rPr>
        <w:t>rights</w:t>
      </w:r>
      <w:r>
        <w:rPr>
          <w:rFonts w:ascii="Times New Roman" w:hAnsi="Times New Roman" w:cs="Times New Roman"/>
          <w:sz w:val="24"/>
          <w:szCs w:val="24"/>
        </w:rPr>
        <w:t>. T</w:t>
      </w:r>
      <w:r w:rsidR="00140AF5">
        <w:rPr>
          <w:rFonts w:ascii="Times New Roman" w:hAnsi="Times New Roman" w:cs="Times New Roman"/>
          <w:sz w:val="24"/>
          <w:szCs w:val="24"/>
        </w:rPr>
        <w:t>h</w:t>
      </w:r>
      <w:r>
        <w:rPr>
          <w:rFonts w:ascii="Times New Roman" w:hAnsi="Times New Roman" w:cs="Times New Roman"/>
          <w:sz w:val="24"/>
          <w:szCs w:val="24"/>
        </w:rPr>
        <w:t xml:space="preserve">is was </w:t>
      </w:r>
      <w:r w:rsidR="00140AF5">
        <w:rPr>
          <w:rFonts w:ascii="Times New Roman" w:hAnsi="Times New Roman" w:cs="Times New Roman"/>
          <w:sz w:val="24"/>
          <w:szCs w:val="24"/>
        </w:rPr>
        <w:t>a misapplication</w:t>
      </w:r>
      <w:r>
        <w:rPr>
          <w:rFonts w:ascii="Times New Roman" w:hAnsi="Times New Roman" w:cs="Times New Roman"/>
          <w:sz w:val="24"/>
          <w:szCs w:val="24"/>
        </w:rPr>
        <w:t xml:space="preserve"> of the </w:t>
      </w:r>
      <w:r w:rsidR="00140AF5">
        <w:rPr>
          <w:rFonts w:ascii="Times New Roman" w:hAnsi="Times New Roman" w:cs="Times New Roman"/>
          <w:sz w:val="24"/>
          <w:szCs w:val="24"/>
        </w:rPr>
        <w:t>constitutional</w:t>
      </w:r>
      <w:r>
        <w:rPr>
          <w:rFonts w:ascii="Times New Roman" w:hAnsi="Times New Roman" w:cs="Times New Roman"/>
          <w:sz w:val="24"/>
          <w:szCs w:val="24"/>
        </w:rPr>
        <w:t xml:space="preserve"> provisions. Article 23 (1) (b) a </w:t>
      </w:r>
      <w:r w:rsidR="00140AF5">
        <w:rPr>
          <w:rFonts w:ascii="Times New Roman" w:hAnsi="Times New Roman" w:cs="Times New Roman"/>
          <w:sz w:val="24"/>
          <w:szCs w:val="24"/>
        </w:rPr>
        <w:t>person</w:t>
      </w:r>
      <w:r>
        <w:rPr>
          <w:rFonts w:ascii="Times New Roman" w:hAnsi="Times New Roman" w:cs="Times New Roman"/>
          <w:sz w:val="24"/>
          <w:szCs w:val="24"/>
        </w:rPr>
        <w:t xml:space="preserve"> ca</w:t>
      </w:r>
      <w:r w:rsidR="00140AF5">
        <w:rPr>
          <w:rFonts w:ascii="Times New Roman" w:hAnsi="Times New Roman" w:cs="Times New Roman"/>
          <w:sz w:val="24"/>
          <w:szCs w:val="24"/>
        </w:rPr>
        <w:t>n</w:t>
      </w:r>
      <w:r>
        <w:rPr>
          <w:rFonts w:ascii="Times New Roman" w:hAnsi="Times New Roman" w:cs="Times New Roman"/>
          <w:sz w:val="24"/>
          <w:szCs w:val="24"/>
        </w:rPr>
        <w:t xml:space="preserve"> be deprive</w:t>
      </w:r>
      <w:r w:rsidR="00140AF5">
        <w:rPr>
          <w:rFonts w:ascii="Times New Roman" w:hAnsi="Times New Roman" w:cs="Times New Roman"/>
          <w:sz w:val="24"/>
          <w:szCs w:val="24"/>
        </w:rPr>
        <w:t xml:space="preserve">d </w:t>
      </w:r>
      <w:r>
        <w:rPr>
          <w:rFonts w:ascii="Times New Roman" w:hAnsi="Times New Roman" w:cs="Times New Roman"/>
          <w:sz w:val="24"/>
          <w:szCs w:val="24"/>
        </w:rPr>
        <w:t xml:space="preserve">in execution of court order made to secure an </w:t>
      </w:r>
      <w:r w:rsidR="00140AF5">
        <w:rPr>
          <w:rFonts w:ascii="Times New Roman" w:hAnsi="Times New Roman" w:cs="Times New Roman"/>
          <w:sz w:val="24"/>
          <w:szCs w:val="24"/>
        </w:rPr>
        <w:t>oblation</w:t>
      </w:r>
      <w:r>
        <w:rPr>
          <w:rFonts w:ascii="Times New Roman" w:hAnsi="Times New Roman" w:cs="Times New Roman"/>
          <w:sz w:val="24"/>
          <w:szCs w:val="24"/>
        </w:rPr>
        <w:t xml:space="preserve"> </w:t>
      </w:r>
      <w:r w:rsidR="00140AF5">
        <w:rPr>
          <w:rFonts w:ascii="Times New Roman" w:hAnsi="Times New Roman" w:cs="Times New Roman"/>
          <w:sz w:val="24"/>
          <w:szCs w:val="24"/>
        </w:rPr>
        <w:t>imposed</w:t>
      </w:r>
      <w:r>
        <w:rPr>
          <w:rFonts w:ascii="Times New Roman" w:hAnsi="Times New Roman" w:cs="Times New Roman"/>
          <w:sz w:val="24"/>
          <w:szCs w:val="24"/>
        </w:rPr>
        <w:t xml:space="preserve"> on that person b</w:t>
      </w:r>
      <w:r w:rsidR="00140AF5">
        <w:rPr>
          <w:rFonts w:ascii="Times New Roman" w:hAnsi="Times New Roman" w:cs="Times New Roman"/>
          <w:sz w:val="24"/>
          <w:szCs w:val="24"/>
        </w:rPr>
        <w:t>y</w:t>
      </w:r>
      <w:r>
        <w:rPr>
          <w:rFonts w:ascii="Times New Roman" w:hAnsi="Times New Roman" w:cs="Times New Roman"/>
          <w:sz w:val="24"/>
          <w:szCs w:val="24"/>
        </w:rPr>
        <w:t xml:space="preserve"> law.  </w:t>
      </w:r>
      <w:r w:rsidR="00140AF5" w:rsidRPr="00140AF5">
        <w:rPr>
          <w:rFonts w:ascii="Times New Roman" w:hAnsi="Times New Roman" w:cs="Times New Roman"/>
          <w:i/>
          <w:sz w:val="24"/>
          <w:szCs w:val="24"/>
        </w:rPr>
        <w:t xml:space="preserve">High Court </w:t>
      </w:r>
      <w:r w:rsidRPr="00140AF5">
        <w:rPr>
          <w:rFonts w:ascii="Times New Roman" w:hAnsi="Times New Roman" w:cs="Times New Roman"/>
          <w:i/>
          <w:sz w:val="24"/>
          <w:szCs w:val="24"/>
        </w:rPr>
        <w:t>Misc</w:t>
      </w:r>
      <w:r w:rsidR="00140AF5" w:rsidRPr="00140AF5">
        <w:rPr>
          <w:rFonts w:ascii="Times New Roman" w:hAnsi="Times New Roman" w:cs="Times New Roman"/>
          <w:i/>
          <w:sz w:val="24"/>
          <w:szCs w:val="24"/>
        </w:rPr>
        <w:t>.</w:t>
      </w:r>
      <w:r w:rsidRPr="00140AF5">
        <w:rPr>
          <w:rFonts w:ascii="Times New Roman" w:hAnsi="Times New Roman" w:cs="Times New Roman"/>
          <w:i/>
          <w:sz w:val="24"/>
          <w:szCs w:val="24"/>
        </w:rPr>
        <w:t xml:space="preserve"> Application </w:t>
      </w:r>
      <w:r w:rsidR="00140AF5" w:rsidRPr="00140AF5">
        <w:rPr>
          <w:rFonts w:ascii="Times New Roman" w:hAnsi="Times New Roman" w:cs="Times New Roman"/>
          <w:i/>
          <w:sz w:val="24"/>
          <w:szCs w:val="24"/>
        </w:rPr>
        <w:t xml:space="preserve">Nos. </w:t>
      </w:r>
      <w:r w:rsidRPr="00140AF5">
        <w:rPr>
          <w:rFonts w:ascii="Times New Roman" w:hAnsi="Times New Roman" w:cs="Times New Roman"/>
          <w:i/>
          <w:sz w:val="24"/>
          <w:szCs w:val="24"/>
        </w:rPr>
        <w:t xml:space="preserve">81 and 82 </w:t>
      </w:r>
      <w:proofErr w:type="spellStart"/>
      <w:r w:rsidRPr="00140AF5">
        <w:rPr>
          <w:rFonts w:ascii="Times New Roman" w:hAnsi="Times New Roman" w:cs="Times New Roman"/>
          <w:i/>
          <w:sz w:val="24"/>
          <w:szCs w:val="24"/>
        </w:rPr>
        <w:t>Opio</w:t>
      </w:r>
      <w:proofErr w:type="spellEnd"/>
      <w:r w:rsidRPr="00140AF5">
        <w:rPr>
          <w:rFonts w:ascii="Times New Roman" w:hAnsi="Times New Roman" w:cs="Times New Roman"/>
          <w:i/>
          <w:sz w:val="24"/>
          <w:szCs w:val="24"/>
        </w:rPr>
        <w:t xml:space="preserve"> v. </w:t>
      </w:r>
      <w:proofErr w:type="spellStart"/>
      <w:r w:rsidRPr="00140AF5">
        <w:rPr>
          <w:rFonts w:ascii="Times New Roman" w:hAnsi="Times New Roman" w:cs="Times New Roman"/>
          <w:i/>
          <w:sz w:val="24"/>
          <w:szCs w:val="24"/>
        </w:rPr>
        <w:t>Obote</w:t>
      </w:r>
      <w:proofErr w:type="spellEnd"/>
      <w:r w:rsidRPr="00140AF5">
        <w:rPr>
          <w:rFonts w:ascii="Times New Roman" w:hAnsi="Times New Roman" w:cs="Times New Roman"/>
          <w:i/>
          <w:sz w:val="24"/>
          <w:szCs w:val="24"/>
        </w:rPr>
        <w:t xml:space="preserve"> case</w:t>
      </w:r>
      <w:r>
        <w:rPr>
          <w:rFonts w:ascii="Times New Roman" w:hAnsi="Times New Roman" w:cs="Times New Roman"/>
          <w:sz w:val="24"/>
          <w:szCs w:val="24"/>
        </w:rPr>
        <w:t xml:space="preserve">, the matter is relevant </w:t>
      </w:r>
      <w:r w:rsidR="00140AF5">
        <w:rPr>
          <w:rFonts w:ascii="Times New Roman" w:hAnsi="Times New Roman" w:cs="Times New Roman"/>
          <w:sz w:val="24"/>
          <w:szCs w:val="24"/>
        </w:rPr>
        <w:t>where</w:t>
      </w:r>
      <w:r>
        <w:rPr>
          <w:rFonts w:ascii="Times New Roman" w:hAnsi="Times New Roman" w:cs="Times New Roman"/>
          <w:sz w:val="24"/>
          <w:szCs w:val="24"/>
        </w:rPr>
        <w:t xml:space="preserve"> </w:t>
      </w:r>
      <w:r w:rsidR="00140AF5">
        <w:rPr>
          <w:rFonts w:ascii="Times New Roman" w:hAnsi="Times New Roman" w:cs="Times New Roman"/>
          <w:sz w:val="24"/>
          <w:szCs w:val="24"/>
        </w:rPr>
        <w:t>indigence</w:t>
      </w:r>
      <w:r>
        <w:rPr>
          <w:rFonts w:ascii="Times New Roman" w:hAnsi="Times New Roman" w:cs="Times New Roman"/>
          <w:sz w:val="24"/>
          <w:szCs w:val="24"/>
        </w:rPr>
        <w:t xml:space="preserve"> is pleaded. </w:t>
      </w:r>
      <w:r w:rsidR="00140AF5">
        <w:rPr>
          <w:rFonts w:ascii="Times New Roman" w:hAnsi="Times New Roman" w:cs="Times New Roman"/>
          <w:sz w:val="24"/>
          <w:szCs w:val="24"/>
        </w:rPr>
        <w:t>There is n</w:t>
      </w:r>
      <w:r>
        <w:rPr>
          <w:rFonts w:ascii="Times New Roman" w:hAnsi="Times New Roman" w:cs="Times New Roman"/>
          <w:sz w:val="24"/>
          <w:szCs w:val="24"/>
        </w:rPr>
        <w:t xml:space="preserve">o </w:t>
      </w:r>
      <w:r w:rsidR="00140AF5">
        <w:rPr>
          <w:rFonts w:ascii="Times New Roman" w:hAnsi="Times New Roman" w:cs="Times New Roman"/>
          <w:sz w:val="24"/>
          <w:szCs w:val="24"/>
        </w:rPr>
        <w:t>averment</w:t>
      </w:r>
      <w:r>
        <w:rPr>
          <w:rFonts w:ascii="Times New Roman" w:hAnsi="Times New Roman" w:cs="Times New Roman"/>
          <w:sz w:val="24"/>
          <w:szCs w:val="24"/>
        </w:rPr>
        <w:t xml:space="preserve"> of that </w:t>
      </w:r>
      <w:r w:rsidR="00140AF5">
        <w:rPr>
          <w:rFonts w:ascii="Times New Roman" w:hAnsi="Times New Roman" w:cs="Times New Roman"/>
          <w:sz w:val="24"/>
          <w:szCs w:val="24"/>
        </w:rPr>
        <w:t xml:space="preserve">nature </w:t>
      </w:r>
      <w:r>
        <w:rPr>
          <w:rFonts w:ascii="Times New Roman" w:hAnsi="Times New Roman" w:cs="Times New Roman"/>
          <w:sz w:val="24"/>
          <w:szCs w:val="24"/>
        </w:rPr>
        <w:t xml:space="preserve">on record. </w:t>
      </w:r>
    </w:p>
    <w:p w14:paraId="4FDAC98B" w14:textId="77777777" w:rsidR="00C6078F" w:rsidRDefault="00C6078F" w:rsidP="00C6078F">
      <w:pPr>
        <w:spacing w:after="0" w:line="360" w:lineRule="auto"/>
        <w:jc w:val="both"/>
        <w:rPr>
          <w:rFonts w:ascii="Times New Roman" w:hAnsi="Times New Roman" w:cs="Times New Roman"/>
          <w:sz w:val="24"/>
          <w:szCs w:val="24"/>
        </w:rPr>
      </w:pPr>
    </w:p>
    <w:p w14:paraId="1772BA15" w14:textId="658BC29E" w:rsidR="00C6078F" w:rsidRDefault="00C6078F" w:rsidP="00C607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declined to cause the arrest and committal of the respondents to </w:t>
      </w:r>
      <w:r w:rsidR="00140AF5">
        <w:rPr>
          <w:rFonts w:ascii="Times New Roman" w:hAnsi="Times New Roman" w:cs="Times New Roman"/>
          <w:sz w:val="24"/>
          <w:szCs w:val="24"/>
        </w:rPr>
        <w:t>civil</w:t>
      </w:r>
      <w:r>
        <w:rPr>
          <w:rFonts w:ascii="Times New Roman" w:hAnsi="Times New Roman" w:cs="Times New Roman"/>
          <w:sz w:val="24"/>
          <w:szCs w:val="24"/>
        </w:rPr>
        <w:t xml:space="preserve"> prison, she had a duty to</w:t>
      </w:r>
      <w:r w:rsidR="00140AF5">
        <w:rPr>
          <w:rFonts w:ascii="Times New Roman" w:hAnsi="Times New Roman" w:cs="Times New Roman"/>
          <w:sz w:val="24"/>
          <w:szCs w:val="24"/>
        </w:rPr>
        <w:t xml:space="preserve"> provide</w:t>
      </w:r>
      <w:r>
        <w:rPr>
          <w:rFonts w:ascii="Times New Roman" w:hAnsi="Times New Roman" w:cs="Times New Roman"/>
          <w:sz w:val="24"/>
          <w:szCs w:val="24"/>
        </w:rPr>
        <w:t xml:space="preserve"> other </w:t>
      </w:r>
      <w:r w:rsidR="00140AF5">
        <w:rPr>
          <w:rFonts w:ascii="Times New Roman" w:hAnsi="Times New Roman" w:cs="Times New Roman"/>
          <w:sz w:val="24"/>
          <w:szCs w:val="24"/>
        </w:rPr>
        <w:t>conditions</w:t>
      </w:r>
      <w:r>
        <w:rPr>
          <w:rFonts w:ascii="Times New Roman" w:hAnsi="Times New Roman" w:cs="Times New Roman"/>
          <w:sz w:val="24"/>
          <w:szCs w:val="24"/>
        </w:rPr>
        <w:t xml:space="preserve"> to </w:t>
      </w:r>
      <w:r w:rsidR="00140AF5">
        <w:rPr>
          <w:rFonts w:ascii="Times New Roman" w:hAnsi="Times New Roman" w:cs="Times New Roman"/>
          <w:sz w:val="24"/>
          <w:szCs w:val="24"/>
        </w:rPr>
        <w:t>ensure</w:t>
      </w:r>
      <w:r>
        <w:rPr>
          <w:rFonts w:ascii="Times New Roman" w:hAnsi="Times New Roman" w:cs="Times New Roman"/>
          <w:sz w:val="24"/>
          <w:szCs w:val="24"/>
        </w:rPr>
        <w:t xml:space="preserve"> the </w:t>
      </w:r>
      <w:r w:rsidR="00140AF5">
        <w:rPr>
          <w:rFonts w:ascii="Times New Roman" w:hAnsi="Times New Roman" w:cs="Times New Roman"/>
          <w:sz w:val="24"/>
          <w:szCs w:val="24"/>
        </w:rPr>
        <w:t>payment</w:t>
      </w:r>
      <w:r>
        <w:rPr>
          <w:rFonts w:ascii="Times New Roman" w:hAnsi="Times New Roman" w:cs="Times New Roman"/>
          <w:sz w:val="24"/>
          <w:szCs w:val="24"/>
        </w:rPr>
        <w:t xml:space="preserve"> </w:t>
      </w:r>
      <w:r w:rsidR="00140AF5">
        <w:rPr>
          <w:rFonts w:ascii="Times New Roman" w:hAnsi="Times New Roman" w:cs="Times New Roman"/>
          <w:sz w:val="24"/>
          <w:szCs w:val="24"/>
        </w:rPr>
        <w:t>of</w:t>
      </w:r>
      <w:r>
        <w:rPr>
          <w:rFonts w:ascii="Times New Roman" w:hAnsi="Times New Roman" w:cs="Times New Roman"/>
          <w:sz w:val="24"/>
          <w:szCs w:val="24"/>
        </w:rPr>
        <w:t xml:space="preserve"> the </w:t>
      </w:r>
      <w:r w:rsidR="00140AF5">
        <w:rPr>
          <w:rFonts w:ascii="Times New Roman" w:hAnsi="Times New Roman" w:cs="Times New Roman"/>
          <w:sz w:val="24"/>
          <w:szCs w:val="24"/>
        </w:rPr>
        <w:t xml:space="preserve">judgement </w:t>
      </w:r>
      <w:r>
        <w:rPr>
          <w:rFonts w:ascii="Times New Roman" w:hAnsi="Times New Roman" w:cs="Times New Roman"/>
          <w:sz w:val="24"/>
          <w:szCs w:val="24"/>
        </w:rPr>
        <w:t>debt. Order 22 rule 37 (1</w:t>
      </w:r>
      <w:r w:rsidR="00140AF5">
        <w:rPr>
          <w:rFonts w:ascii="Times New Roman" w:hAnsi="Times New Roman" w:cs="Times New Roman"/>
          <w:sz w:val="24"/>
          <w:szCs w:val="24"/>
        </w:rPr>
        <w:t>)</w:t>
      </w:r>
      <w:r>
        <w:rPr>
          <w:rFonts w:ascii="Times New Roman" w:hAnsi="Times New Roman" w:cs="Times New Roman"/>
          <w:sz w:val="24"/>
          <w:szCs w:val="24"/>
        </w:rPr>
        <w:t xml:space="preserve"> enjoins the </w:t>
      </w:r>
      <w:r w:rsidR="00140AF5">
        <w:rPr>
          <w:rFonts w:ascii="Times New Roman" w:hAnsi="Times New Roman" w:cs="Times New Roman"/>
          <w:sz w:val="24"/>
          <w:szCs w:val="24"/>
        </w:rPr>
        <w:t>Registrar</w:t>
      </w:r>
      <w:r>
        <w:rPr>
          <w:rFonts w:ascii="Times New Roman" w:hAnsi="Times New Roman" w:cs="Times New Roman"/>
          <w:sz w:val="24"/>
          <w:szCs w:val="24"/>
        </w:rPr>
        <w:t xml:space="preserve"> only t</w:t>
      </w:r>
      <w:r w:rsidR="00140AF5">
        <w:rPr>
          <w:rFonts w:ascii="Times New Roman" w:hAnsi="Times New Roman" w:cs="Times New Roman"/>
          <w:sz w:val="24"/>
          <w:szCs w:val="24"/>
        </w:rPr>
        <w:t>o</w:t>
      </w:r>
      <w:r>
        <w:rPr>
          <w:rFonts w:ascii="Times New Roman" w:hAnsi="Times New Roman" w:cs="Times New Roman"/>
          <w:sz w:val="24"/>
          <w:szCs w:val="24"/>
        </w:rPr>
        <w:t xml:space="preserve"> decline on such </w:t>
      </w:r>
      <w:r w:rsidR="00140AF5">
        <w:rPr>
          <w:rFonts w:ascii="Times New Roman" w:hAnsi="Times New Roman" w:cs="Times New Roman"/>
          <w:sz w:val="24"/>
          <w:szCs w:val="24"/>
        </w:rPr>
        <w:t>terms</w:t>
      </w:r>
      <w:r>
        <w:rPr>
          <w:rFonts w:ascii="Times New Roman" w:hAnsi="Times New Roman" w:cs="Times New Roman"/>
          <w:sz w:val="24"/>
          <w:szCs w:val="24"/>
        </w:rPr>
        <w:t xml:space="preserve"> as Court thinks. Not providing for </w:t>
      </w:r>
      <w:r w:rsidR="00140AF5">
        <w:rPr>
          <w:rFonts w:ascii="Times New Roman" w:hAnsi="Times New Roman" w:cs="Times New Roman"/>
          <w:sz w:val="24"/>
          <w:szCs w:val="24"/>
        </w:rPr>
        <w:t>alternative</w:t>
      </w:r>
      <w:r>
        <w:rPr>
          <w:rFonts w:ascii="Times New Roman" w:hAnsi="Times New Roman" w:cs="Times New Roman"/>
          <w:sz w:val="24"/>
          <w:szCs w:val="24"/>
        </w:rPr>
        <w:t xml:space="preserve"> remedies e.g. as to the</w:t>
      </w:r>
      <w:r w:rsidR="00140AF5">
        <w:rPr>
          <w:rFonts w:ascii="Times New Roman" w:hAnsi="Times New Roman" w:cs="Times New Roman"/>
          <w:sz w:val="24"/>
          <w:szCs w:val="24"/>
        </w:rPr>
        <w:t xml:space="preserve"> </w:t>
      </w:r>
      <w:r>
        <w:rPr>
          <w:rFonts w:ascii="Times New Roman" w:hAnsi="Times New Roman" w:cs="Times New Roman"/>
          <w:sz w:val="24"/>
          <w:szCs w:val="24"/>
        </w:rPr>
        <w:t>deposit of the decretal mount of furnishing any other security</w:t>
      </w:r>
      <w:r w:rsidR="00140AF5">
        <w:rPr>
          <w:rFonts w:ascii="Times New Roman" w:hAnsi="Times New Roman" w:cs="Times New Roman"/>
          <w:sz w:val="24"/>
          <w:szCs w:val="24"/>
        </w:rPr>
        <w:t xml:space="preserve"> was an error</w:t>
      </w:r>
      <w:r>
        <w:rPr>
          <w:rFonts w:ascii="Times New Roman" w:hAnsi="Times New Roman" w:cs="Times New Roman"/>
          <w:sz w:val="24"/>
          <w:szCs w:val="24"/>
        </w:rPr>
        <w:t xml:space="preserve">. </w:t>
      </w:r>
    </w:p>
    <w:p w14:paraId="27597047" w14:textId="77777777" w:rsidR="00C6078F" w:rsidRDefault="00C6078F" w:rsidP="00C6078F">
      <w:pPr>
        <w:spacing w:after="0" w:line="360" w:lineRule="auto"/>
        <w:jc w:val="both"/>
        <w:rPr>
          <w:rFonts w:ascii="Times New Roman" w:hAnsi="Times New Roman" w:cs="Times New Roman"/>
          <w:sz w:val="24"/>
          <w:szCs w:val="24"/>
        </w:rPr>
      </w:pPr>
    </w:p>
    <w:p w14:paraId="4CDC2AE5" w14:textId="4630962C" w:rsidR="00EE191C" w:rsidRDefault="00140AF5" w:rsidP="00EE19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interest</w:t>
      </w:r>
      <w:r w:rsidR="00C6078F">
        <w:rPr>
          <w:rFonts w:ascii="Times New Roman" w:hAnsi="Times New Roman" w:cs="Times New Roman"/>
          <w:sz w:val="24"/>
          <w:szCs w:val="24"/>
        </w:rPr>
        <w:t xml:space="preserve"> of justice in </w:t>
      </w:r>
      <w:r>
        <w:rPr>
          <w:rFonts w:ascii="Times New Roman" w:hAnsi="Times New Roman" w:cs="Times New Roman"/>
          <w:sz w:val="24"/>
          <w:szCs w:val="24"/>
        </w:rPr>
        <w:t>light</w:t>
      </w:r>
      <w:r w:rsidR="00C6078F">
        <w:rPr>
          <w:rFonts w:ascii="Times New Roman" w:hAnsi="Times New Roman" w:cs="Times New Roman"/>
          <w:sz w:val="24"/>
          <w:szCs w:val="24"/>
        </w:rPr>
        <w:t xml:space="preserve"> of the </w:t>
      </w:r>
      <w:r>
        <w:rPr>
          <w:rFonts w:ascii="Times New Roman" w:hAnsi="Times New Roman" w:cs="Times New Roman"/>
          <w:sz w:val="24"/>
          <w:szCs w:val="24"/>
        </w:rPr>
        <w:t>history</w:t>
      </w:r>
      <w:r w:rsidR="00C6078F">
        <w:rPr>
          <w:rFonts w:ascii="Times New Roman" w:hAnsi="Times New Roman" w:cs="Times New Roman"/>
          <w:sz w:val="24"/>
          <w:szCs w:val="24"/>
        </w:rPr>
        <w:t xml:space="preserve"> of the matter. At ever</w:t>
      </w:r>
      <w:r>
        <w:rPr>
          <w:rFonts w:ascii="Times New Roman" w:hAnsi="Times New Roman" w:cs="Times New Roman"/>
          <w:sz w:val="24"/>
          <w:szCs w:val="24"/>
        </w:rPr>
        <w:t>y</w:t>
      </w:r>
      <w:r w:rsidR="00C6078F">
        <w:rPr>
          <w:rFonts w:ascii="Times New Roman" w:hAnsi="Times New Roman" w:cs="Times New Roman"/>
          <w:sz w:val="24"/>
          <w:szCs w:val="24"/>
        </w:rPr>
        <w:t xml:space="preserve"> t</w:t>
      </w:r>
      <w:r>
        <w:rPr>
          <w:rFonts w:ascii="Times New Roman" w:hAnsi="Times New Roman" w:cs="Times New Roman"/>
          <w:sz w:val="24"/>
          <w:szCs w:val="24"/>
        </w:rPr>
        <w:t>u</w:t>
      </w:r>
      <w:r w:rsidR="00C6078F">
        <w:rPr>
          <w:rFonts w:ascii="Times New Roman" w:hAnsi="Times New Roman" w:cs="Times New Roman"/>
          <w:sz w:val="24"/>
          <w:szCs w:val="24"/>
        </w:rPr>
        <w:t xml:space="preserve">rn the respondents </w:t>
      </w:r>
      <w:r>
        <w:rPr>
          <w:rFonts w:ascii="Times New Roman" w:hAnsi="Times New Roman" w:cs="Times New Roman"/>
          <w:sz w:val="24"/>
          <w:szCs w:val="24"/>
        </w:rPr>
        <w:t>come</w:t>
      </w:r>
      <w:r w:rsidR="00C6078F">
        <w:rPr>
          <w:rFonts w:ascii="Times New Roman" w:hAnsi="Times New Roman" w:cs="Times New Roman"/>
          <w:sz w:val="24"/>
          <w:szCs w:val="24"/>
        </w:rPr>
        <w:t xml:space="preserve"> up with an application </w:t>
      </w:r>
      <w:r>
        <w:rPr>
          <w:rFonts w:ascii="Times New Roman" w:hAnsi="Times New Roman" w:cs="Times New Roman"/>
          <w:sz w:val="24"/>
          <w:szCs w:val="24"/>
        </w:rPr>
        <w:t>to</w:t>
      </w:r>
      <w:r w:rsidR="00C6078F">
        <w:rPr>
          <w:rFonts w:ascii="Times New Roman" w:hAnsi="Times New Roman" w:cs="Times New Roman"/>
          <w:sz w:val="24"/>
          <w:szCs w:val="24"/>
        </w:rPr>
        <w:t xml:space="preserve"> defeat the fruits of the judgment. </w:t>
      </w:r>
      <w:r>
        <w:rPr>
          <w:rFonts w:ascii="Times New Roman" w:hAnsi="Times New Roman" w:cs="Times New Roman"/>
          <w:sz w:val="24"/>
          <w:szCs w:val="24"/>
        </w:rPr>
        <w:t>T</w:t>
      </w:r>
      <w:r w:rsidR="00C6078F">
        <w:rPr>
          <w:rFonts w:ascii="Times New Roman" w:hAnsi="Times New Roman" w:cs="Times New Roman"/>
          <w:sz w:val="24"/>
          <w:szCs w:val="24"/>
        </w:rPr>
        <w:t xml:space="preserve">he amount </w:t>
      </w:r>
      <w:r>
        <w:rPr>
          <w:rFonts w:ascii="Times New Roman" w:hAnsi="Times New Roman" w:cs="Times New Roman"/>
          <w:sz w:val="24"/>
          <w:szCs w:val="24"/>
        </w:rPr>
        <w:t>outstanding</w:t>
      </w:r>
      <w:r w:rsidR="00C6078F">
        <w:rPr>
          <w:rFonts w:ascii="Times New Roman" w:hAnsi="Times New Roman" w:cs="Times New Roman"/>
          <w:sz w:val="24"/>
          <w:szCs w:val="24"/>
        </w:rPr>
        <w:t xml:space="preserve"> now is o</w:t>
      </w:r>
      <w:r>
        <w:rPr>
          <w:rFonts w:ascii="Times New Roman" w:hAnsi="Times New Roman" w:cs="Times New Roman"/>
          <w:sz w:val="24"/>
          <w:szCs w:val="24"/>
        </w:rPr>
        <w:t>ver</w:t>
      </w:r>
      <w:r w:rsidR="00C6078F">
        <w:rPr>
          <w:rFonts w:ascii="Times New Roman" w:hAnsi="Times New Roman" w:cs="Times New Roman"/>
          <w:sz w:val="24"/>
          <w:szCs w:val="24"/>
        </w:rPr>
        <w:t xml:space="preserve"> ten </w:t>
      </w:r>
      <w:r>
        <w:rPr>
          <w:rFonts w:ascii="Times New Roman" w:hAnsi="Times New Roman" w:cs="Times New Roman"/>
          <w:sz w:val="24"/>
          <w:szCs w:val="24"/>
        </w:rPr>
        <w:t>billion shillings.</w:t>
      </w:r>
      <w:r w:rsidR="00C6078F">
        <w:rPr>
          <w:rFonts w:ascii="Times New Roman" w:hAnsi="Times New Roman" w:cs="Times New Roman"/>
          <w:sz w:val="24"/>
          <w:szCs w:val="24"/>
        </w:rPr>
        <w:t xml:space="preserve"> The </w:t>
      </w:r>
      <w:r>
        <w:rPr>
          <w:rFonts w:ascii="Times New Roman" w:hAnsi="Times New Roman" w:cs="Times New Roman"/>
          <w:sz w:val="24"/>
          <w:szCs w:val="24"/>
        </w:rPr>
        <w:t>respondents</w:t>
      </w:r>
      <w:r w:rsidR="00C6078F">
        <w:rPr>
          <w:rFonts w:ascii="Times New Roman" w:hAnsi="Times New Roman" w:cs="Times New Roman"/>
          <w:sz w:val="24"/>
          <w:szCs w:val="24"/>
        </w:rPr>
        <w:t xml:space="preserve"> guaranteed </w:t>
      </w:r>
      <w:r>
        <w:rPr>
          <w:rFonts w:ascii="Times New Roman" w:hAnsi="Times New Roman" w:cs="Times New Roman"/>
          <w:sz w:val="24"/>
          <w:szCs w:val="24"/>
        </w:rPr>
        <w:t>by</w:t>
      </w:r>
      <w:r w:rsidR="00C6078F">
        <w:rPr>
          <w:rFonts w:ascii="Times New Roman" w:hAnsi="Times New Roman" w:cs="Times New Roman"/>
          <w:sz w:val="24"/>
          <w:szCs w:val="24"/>
        </w:rPr>
        <w:t xml:space="preserve"> </w:t>
      </w:r>
      <w:r>
        <w:rPr>
          <w:rFonts w:ascii="Times New Roman" w:hAnsi="Times New Roman" w:cs="Times New Roman"/>
          <w:sz w:val="24"/>
          <w:szCs w:val="24"/>
        </w:rPr>
        <w:t>signing</w:t>
      </w:r>
      <w:r w:rsidR="00C6078F">
        <w:rPr>
          <w:rFonts w:ascii="Times New Roman" w:hAnsi="Times New Roman" w:cs="Times New Roman"/>
          <w:sz w:val="24"/>
          <w:szCs w:val="24"/>
        </w:rPr>
        <w:t xml:space="preserve"> person</w:t>
      </w:r>
      <w:r>
        <w:rPr>
          <w:rFonts w:ascii="Times New Roman" w:hAnsi="Times New Roman" w:cs="Times New Roman"/>
          <w:sz w:val="24"/>
          <w:szCs w:val="24"/>
        </w:rPr>
        <w:t>a</w:t>
      </w:r>
      <w:r w:rsidR="00C6078F">
        <w:rPr>
          <w:rFonts w:ascii="Times New Roman" w:hAnsi="Times New Roman" w:cs="Times New Roman"/>
          <w:sz w:val="24"/>
          <w:szCs w:val="24"/>
        </w:rPr>
        <w:t xml:space="preserve">l </w:t>
      </w:r>
      <w:r>
        <w:rPr>
          <w:rFonts w:ascii="Times New Roman" w:hAnsi="Times New Roman" w:cs="Times New Roman"/>
          <w:sz w:val="24"/>
          <w:szCs w:val="24"/>
        </w:rPr>
        <w:t>guarantees</w:t>
      </w:r>
      <w:r w:rsidR="00C6078F">
        <w:rPr>
          <w:rFonts w:ascii="Times New Roman" w:hAnsi="Times New Roman" w:cs="Times New Roman"/>
          <w:sz w:val="24"/>
          <w:szCs w:val="24"/>
        </w:rPr>
        <w:t xml:space="preserve"> that </w:t>
      </w:r>
      <w:r>
        <w:rPr>
          <w:rFonts w:ascii="Times New Roman" w:hAnsi="Times New Roman" w:cs="Times New Roman"/>
          <w:sz w:val="24"/>
          <w:szCs w:val="24"/>
        </w:rPr>
        <w:t>i</w:t>
      </w:r>
      <w:r w:rsidR="00C6078F">
        <w:rPr>
          <w:rFonts w:ascii="Times New Roman" w:hAnsi="Times New Roman" w:cs="Times New Roman"/>
          <w:sz w:val="24"/>
          <w:szCs w:val="24"/>
        </w:rPr>
        <w:t xml:space="preserve">f </w:t>
      </w:r>
      <w:r>
        <w:rPr>
          <w:rFonts w:ascii="Times New Roman" w:hAnsi="Times New Roman" w:cs="Times New Roman"/>
          <w:sz w:val="24"/>
          <w:szCs w:val="24"/>
        </w:rPr>
        <w:t>for</w:t>
      </w:r>
      <w:r w:rsidR="00C6078F">
        <w:rPr>
          <w:rFonts w:ascii="Times New Roman" w:hAnsi="Times New Roman" w:cs="Times New Roman"/>
          <w:sz w:val="24"/>
          <w:szCs w:val="24"/>
        </w:rPr>
        <w:t xml:space="preserve"> one reason or </w:t>
      </w:r>
      <w:r>
        <w:rPr>
          <w:rFonts w:ascii="Times New Roman" w:hAnsi="Times New Roman" w:cs="Times New Roman"/>
          <w:sz w:val="24"/>
          <w:szCs w:val="24"/>
        </w:rPr>
        <w:t>another</w:t>
      </w:r>
      <w:r w:rsidR="00C6078F">
        <w:rPr>
          <w:rFonts w:ascii="Times New Roman" w:hAnsi="Times New Roman" w:cs="Times New Roman"/>
          <w:sz w:val="24"/>
          <w:szCs w:val="24"/>
        </w:rPr>
        <w:t xml:space="preserve"> </w:t>
      </w:r>
      <w:r>
        <w:rPr>
          <w:rFonts w:ascii="Times New Roman" w:hAnsi="Times New Roman" w:cs="Times New Roman"/>
          <w:sz w:val="24"/>
          <w:szCs w:val="24"/>
        </w:rPr>
        <w:t>the</w:t>
      </w:r>
      <w:r w:rsidR="00C6078F">
        <w:rPr>
          <w:rFonts w:ascii="Times New Roman" w:hAnsi="Times New Roman" w:cs="Times New Roman"/>
          <w:sz w:val="24"/>
          <w:szCs w:val="24"/>
        </w:rPr>
        <w:t xml:space="preserve"> </w:t>
      </w:r>
      <w:r>
        <w:rPr>
          <w:rFonts w:ascii="Times New Roman" w:hAnsi="Times New Roman" w:cs="Times New Roman"/>
          <w:sz w:val="24"/>
          <w:szCs w:val="24"/>
        </w:rPr>
        <w:t>borrower</w:t>
      </w:r>
      <w:r w:rsidR="00C6078F">
        <w:rPr>
          <w:rFonts w:ascii="Times New Roman" w:hAnsi="Times New Roman" w:cs="Times New Roman"/>
          <w:sz w:val="24"/>
          <w:szCs w:val="24"/>
        </w:rPr>
        <w:t xml:space="preserve"> was </w:t>
      </w:r>
      <w:r>
        <w:rPr>
          <w:rFonts w:ascii="Times New Roman" w:hAnsi="Times New Roman" w:cs="Times New Roman"/>
          <w:sz w:val="24"/>
          <w:szCs w:val="24"/>
        </w:rPr>
        <w:t>unable to pay, they would step in. Th</w:t>
      </w:r>
      <w:r w:rsidR="00C6078F">
        <w:rPr>
          <w:rFonts w:ascii="Times New Roman" w:hAnsi="Times New Roman" w:cs="Times New Roman"/>
          <w:sz w:val="24"/>
          <w:szCs w:val="24"/>
        </w:rPr>
        <w:t>os</w:t>
      </w:r>
      <w:r>
        <w:rPr>
          <w:rFonts w:ascii="Times New Roman" w:hAnsi="Times New Roman" w:cs="Times New Roman"/>
          <w:sz w:val="24"/>
          <w:szCs w:val="24"/>
        </w:rPr>
        <w:t>e</w:t>
      </w:r>
      <w:r w:rsidR="00C6078F">
        <w:rPr>
          <w:rFonts w:ascii="Times New Roman" w:hAnsi="Times New Roman" w:cs="Times New Roman"/>
          <w:sz w:val="24"/>
          <w:szCs w:val="24"/>
        </w:rPr>
        <w:t xml:space="preserve"> </w:t>
      </w:r>
      <w:r>
        <w:rPr>
          <w:rFonts w:ascii="Times New Roman" w:hAnsi="Times New Roman" w:cs="Times New Roman"/>
          <w:sz w:val="24"/>
          <w:szCs w:val="24"/>
        </w:rPr>
        <w:t>obligations</w:t>
      </w:r>
      <w:r w:rsidR="00C6078F">
        <w:rPr>
          <w:rFonts w:ascii="Times New Roman" w:hAnsi="Times New Roman" w:cs="Times New Roman"/>
          <w:sz w:val="24"/>
          <w:szCs w:val="24"/>
        </w:rPr>
        <w:t xml:space="preserve"> re not </w:t>
      </w:r>
      <w:r>
        <w:rPr>
          <w:rFonts w:ascii="Times New Roman" w:hAnsi="Times New Roman" w:cs="Times New Roman"/>
          <w:sz w:val="24"/>
          <w:szCs w:val="24"/>
        </w:rPr>
        <w:t>part</w:t>
      </w:r>
      <w:r w:rsidR="00C6078F">
        <w:rPr>
          <w:rFonts w:ascii="Times New Roman" w:hAnsi="Times New Roman" w:cs="Times New Roman"/>
          <w:sz w:val="24"/>
          <w:szCs w:val="24"/>
        </w:rPr>
        <w:t xml:space="preserve"> of the issues between the borrower and the appellant. Under </w:t>
      </w:r>
      <w:r>
        <w:rPr>
          <w:rFonts w:ascii="Times New Roman" w:hAnsi="Times New Roman" w:cs="Times New Roman"/>
          <w:sz w:val="24"/>
          <w:szCs w:val="24"/>
        </w:rPr>
        <w:t>section</w:t>
      </w:r>
      <w:r w:rsidR="00C6078F">
        <w:rPr>
          <w:rFonts w:ascii="Times New Roman" w:hAnsi="Times New Roman" w:cs="Times New Roman"/>
          <w:sz w:val="24"/>
          <w:szCs w:val="24"/>
        </w:rPr>
        <w:t xml:space="preserve"> 98 </w:t>
      </w:r>
      <w:r>
        <w:rPr>
          <w:rFonts w:ascii="Times New Roman" w:hAnsi="Times New Roman" w:cs="Times New Roman"/>
          <w:sz w:val="24"/>
          <w:szCs w:val="24"/>
        </w:rPr>
        <w:t xml:space="preserve">of </w:t>
      </w:r>
      <w:r w:rsidRPr="00010C13">
        <w:rPr>
          <w:rFonts w:ascii="Times New Roman" w:hAnsi="Times New Roman" w:cs="Times New Roman"/>
          <w:i/>
          <w:sz w:val="24"/>
          <w:szCs w:val="24"/>
        </w:rPr>
        <w:t>The Civil Procedure Act</w:t>
      </w:r>
      <w:r>
        <w:rPr>
          <w:rFonts w:ascii="Times New Roman" w:hAnsi="Times New Roman" w:cs="Times New Roman"/>
          <w:sz w:val="24"/>
          <w:szCs w:val="24"/>
        </w:rPr>
        <w:t xml:space="preserve">, </w:t>
      </w:r>
      <w:r w:rsidR="00C6078F">
        <w:rPr>
          <w:rFonts w:ascii="Times New Roman" w:hAnsi="Times New Roman" w:cs="Times New Roman"/>
          <w:sz w:val="24"/>
          <w:szCs w:val="24"/>
        </w:rPr>
        <w:t xml:space="preserve">the court </w:t>
      </w:r>
      <w:r>
        <w:rPr>
          <w:rFonts w:ascii="Times New Roman" w:hAnsi="Times New Roman" w:cs="Times New Roman"/>
          <w:sz w:val="24"/>
          <w:szCs w:val="24"/>
        </w:rPr>
        <w:t>should</w:t>
      </w:r>
      <w:r w:rsidR="00C6078F">
        <w:rPr>
          <w:rFonts w:ascii="Times New Roman" w:hAnsi="Times New Roman" w:cs="Times New Roman"/>
          <w:sz w:val="24"/>
          <w:szCs w:val="24"/>
        </w:rPr>
        <w:t xml:space="preserve"> </w:t>
      </w:r>
      <w:r>
        <w:rPr>
          <w:rFonts w:ascii="Times New Roman" w:hAnsi="Times New Roman" w:cs="Times New Roman"/>
          <w:sz w:val="24"/>
          <w:szCs w:val="24"/>
        </w:rPr>
        <w:t>dispense</w:t>
      </w:r>
      <w:r w:rsidR="00C6078F">
        <w:rPr>
          <w:rFonts w:ascii="Times New Roman" w:hAnsi="Times New Roman" w:cs="Times New Roman"/>
          <w:sz w:val="24"/>
          <w:szCs w:val="24"/>
        </w:rPr>
        <w:t xml:space="preserve"> justice with finality and have the </w:t>
      </w:r>
      <w:r>
        <w:rPr>
          <w:rFonts w:ascii="Times New Roman" w:hAnsi="Times New Roman" w:cs="Times New Roman"/>
          <w:sz w:val="24"/>
          <w:szCs w:val="24"/>
        </w:rPr>
        <w:t>respondents</w:t>
      </w:r>
      <w:r w:rsidR="00C6078F">
        <w:rPr>
          <w:rFonts w:ascii="Times New Roman" w:hAnsi="Times New Roman" w:cs="Times New Roman"/>
          <w:sz w:val="24"/>
          <w:szCs w:val="24"/>
        </w:rPr>
        <w:t xml:space="preserve"> committed to civil </w:t>
      </w:r>
      <w:r>
        <w:rPr>
          <w:rFonts w:ascii="Times New Roman" w:hAnsi="Times New Roman" w:cs="Times New Roman"/>
          <w:sz w:val="24"/>
          <w:szCs w:val="24"/>
        </w:rPr>
        <w:t>prison</w:t>
      </w:r>
      <w:r w:rsidR="00C6078F">
        <w:rPr>
          <w:rFonts w:ascii="Times New Roman" w:hAnsi="Times New Roman" w:cs="Times New Roman"/>
          <w:sz w:val="24"/>
          <w:szCs w:val="24"/>
        </w:rPr>
        <w:t xml:space="preserve"> </w:t>
      </w:r>
      <w:r>
        <w:rPr>
          <w:rFonts w:ascii="Times New Roman" w:hAnsi="Times New Roman" w:cs="Times New Roman"/>
          <w:sz w:val="24"/>
          <w:szCs w:val="24"/>
        </w:rPr>
        <w:t>until</w:t>
      </w:r>
      <w:r w:rsidR="00C6078F">
        <w:rPr>
          <w:rFonts w:ascii="Times New Roman" w:hAnsi="Times New Roman" w:cs="Times New Roman"/>
          <w:sz w:val="24"/>
          <w:szCs w:val="24"/>
        </w:rPr>
        <w:t xml:space="preserve"> they have paid the </w:t>
      </w:r>
      <w:r>
        <w:rPr>
          <w:rFonts w:ascii="Times New Roman" w:hAnsi="Times New Roman" w:cs="Times New Roman"/>
          <w:sz w:val="24"/>
          <w:szCs w:val="24"/>
        </w:rPr>
        <w:t>judgement</w:t>
      </w:r>
      <w:r w:rsidR="00C6078F">
        <w:rPr>
          <w:rFonts w:ascii="Times New Roman" w:hAnsi="Times New Roman" w:cs="Times New Roman"/>
          <w:sz w:val="24"/>
          <w:szCs w:val="24"/>
        </w:rPr>
        <w:t xml:space="preserve"> de</w:t>
      </w:r>
      <w:r>
        <w:rPr>
          <w:rFonts w:ascii="Times New Roman" w:hAnsi="Times New Roman" w:cs="Times New Roman"/>
          <w:sz w:val="24"/>
          <w:szCs w:val="24"/>
        </w:rPr>
        <w:t>b</w:t>
      </w:r>
      <w:r w:rsidR="00C6078F">
        <w:rPr>
          <w:rFonts w:ascii="Times New Roman" w:hAnsi="Times New Roman" w:cs="Times New Roman"/>
          <w:sz w:val="24"/>
          <w:szCs w:val="24"/>
        </w:rPr>
        <w:t>t</w:t>
      </w:r>
      <w:r>
        <w:rPr>
          <w:rFonts w:ascii="Times New Roman" w:hAnsi="Times New Roman" w:cs="Times New Roman"/>
          <w:sz w:val="24"/>
          <w:szCs w:val="24"/>
        </w:rPr>
        <w:t xml:space="preserve">. </w:t>
      </w:r>
    </w:p>
    <w:p w14:paraId="356669F6" w14:textId="77777777" w:rsidR="00EE191C" w:rsidRDefault="00EE191C" w:rsidP="00EE191C">
      <w:pPr>
        <w:spacing w:after="0" w:line="360" w:lineRule="auto"/>
        <w:jc w:val="both"/>
        <w:rPr>
          <w:rFonts w:ascii="Times New Roman" w:eastAsiaTheme="minorEastAsia" w:hAnsi="Times New Roman" w:cs="Times New Roman"/>
          <w:sz w:val="24"/>
          <w:szCs w:val="24"/>
          <w:lang w:eastAsia="en-GB"/>
        </w:rPr>
      </w:pPr>
    </w:p>
    <w:p w14:paraId="34FBC2E2" w14:textId="03BA253A" w:rsidR="00EE191C" w:rsidRDefault="00EE191C" w:rsidP="00EE191C">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sidR="00140AF5">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14:paraId="39701AA3" w14:textId="77777777" w:rsidR="00EE191C" w:rsidRDefault="00EE191C" w:rsidP="00EE191C">
      <w:pPr>
        <w:spacing w:after="0" w:line="360" w:lineRule="auto"/>
        <w:jc w:val="both"/>
        <w:rPr>
          <w:rFonts w:ascii="Times New Roman" w:eastAsiaTheme="minorEastAsia" w:hAnsi="Times New Roman" w:cs="Times New Roman"/>
          <w:sz w:val="24"/>
          <w:szCs w:val="24"/>
          <w:lang w:eastAsia="en-GB"/>
        </w:rPr>
      </w:pPr>
    </w:p>
    <w:p w14:paraId="00EDD1C0" w14:textId="266F6410" w:rsidR="000E1A1C" w:rsidRDefault="00EE191C" w:rsidP="000E1A1C">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r w:rsidR="00010C13">
        <w:rPr>
          <w:rFonts w:ascii="Times New Roman" w:eastAsiaTheme="minorEastAsia" w:hAnsi="Times New Roman" w:cs="Times New Roman"/>
          <w:sz w:val="24"/>
          <w:szCs w:val="24"/>
          <w:lang w:eastAsia="en-GB"/>
        </w:rPr>
        <w:t>Gem</w:t>
      </w:r>
      <w:r>
        <w:rPr>
          <w:rFonts w:ascii="Times New Roman" w:eastAsiaTheme="minorEastAsia" w:hAnsi="Times New Roman" w:cs="Times New Roman"/>
          <w:sz w:val="24"/>
          <w:szCs w:val="24"/>
          <w:lang w:eastAsia="en-GB"/>
        </w:rPr>
        <w:t xml:space="preserve"> Advocates together with M/s </w:t>
      </w:r>
      <w:r w:rsidR="00010C13">
        <w:rPr>
          <w:rFonts w:ascii="Times New Roman" w:eastAsiaTheme="minorEastAsia" w:hAnsi="Times New Roman" w:cs="Times New Roman"/>
          <w:sz w:val="24"/>
          <w:szCs w:val="24"/>
          <w:lang w:eastAsia="en-GB"/>
        </w:rPr>
        <w:t xml:space="preserve">Ambrose </w:t>
      </w:r>
      <w:proofErr w:type="spellStart"/>
      <w:r w:rsidR="00010C13">
        <w:rPr>
          <w:rFonts w:ascii="Times New Roman" w:eastAsiaTheme="minorEastAsia" w:hAnsi="Times New Roman" w:cs="Times New Roman"/>
          <w:sz w:val="24"/>
          <w:szCs w:val="24"/>
          <w:lang w:eastAsia="en-GB"/>
        </w:rPr>
        <w:t>Tebyasa</w:t>
      </w:r>
      <w:proofErr w:type="spellEnd"/>
      <w:r w:rsidR="00010C13">
        <w:rPr>
          <w:rFonts w:ascii="Times New Roman" w:eastAsiaTheme="minorEastAsia" w:hAnsi="Times New Roman" w:cs="Times New Roman"/>
          <w:sz w:val="24"/>
          <w:szCs w:val="24"/>
          <w:lang w:eastAsia="en-GB"/>
        </w:rPr>
        <w:t xml:space="preserve"> and Co.</w:t>
      </w:r>
      <w:r>
        <w:rPr>
          <w:rFonts w:ascii="Times New Roman" w:eastAsiaTheme="minorEastAsia" w:hAnsi="Times New Roman" w:cs="Times New Roman"/>
          <w:sz w:val="24"/>
          <w:szCs w:val="24"/>
          <w:lang w:eastAsia="en-GB"/>
        </w:rPr>
        <w:t xml:space="preserve"> Advocates, on behalf of respondent</w:t>
      </w:r>
      <w:r w:rsidR="00010C13">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submitted that </w:t>
      </w:r>
      <w:r w:rsidR="000E1A1C">
        <w:rPr>
          <w:rFonts w:ascii="Times New Roman" w:hAnsi="Times New Roman" w:cs="Times New Roman"/>
          <w:sz w:val="24"/>
          <w:szCs w:val="24"/>
        </w:rPr>
        <w:t xml:space="preserve">the record reflects only three things; application for execution filed by </w:t>
      </w:r>
      <w:r w:rsidR="005A4160">
        <w:rPr>
          <w:rFonts w:ascii="Times New Roman" w:hAnsi="Times New Roman" w:cs="Times New Roman"/>
          <w:sz w:val="24"/>
          <w:szCs w:val="24"/>
        </w:rPr>
        <w:t xml:space="preserve">M/s </w:t>
      </w:r>
      <w:proofErr w:type="spellStart"/>
      <w:r w:rsidR="00FB1CBA">
        <w:rPr>
          <w:rFonts w:ascii="Times New Roman" w:eastAsiaTheme="minorEastAsia" w:hAnsi="Times New Roman" w:cs="Times New Roman"/>
          <w:sz w:val="24"/>
          <w:szCs w:val="24"/>
          <w:lang w:eastAsia="en-GB"/>
        </w:rPr>
        <w:t>Kabayiza</w:t>
      </w:r>
      <w:proofErr w:type="spellEnd"/>
      <w:r w:rsidR="00FB1CBA">
        <w:rPr>
          <w:rFonts w:ascii="Times New Roman" w:eastAsiaTheme="minorEastAsia" w:hAnsi="Times New Roman" w:cs="Times New Roman"/>
          <w:sz w:val="24"/>
          <w:szCs w:val="24"/>
          <w:lang w:eastAsia="en-GB"/>
        </w:rPr>
        <w:t xml:space="preserve">, </w:t>
      </w:r>
      <w:proofErr w:type="spellStart"/>
      <w:r w:rsidR="00FB1CBA">
        <w:rPr>
          <w:rFonts w:ascii="Times New Roman" w:eastAsiaTheme="minorEastAsia" w:hAnsi="Times New Roman" w:cs="Times New Roman"/>
          <w:sz w:val="24"/>
          <w:szCs w:val="24"/>
          <w:lang w:eastAsia="en-GB"/>
        </w:rPr>
        <w:t>Kavuma</w:t>
      </w:r>
      <w:proofErr w:type="spellEnd"/>
      <w:r w:rsidR="00FB1CBA">
        <w:rPr>
          <w:rFonts w:ascii="Times New Roman" w:eastAsiaTheme="minorEastAsia" w:hAnsi="Times New Roman" w:cs="Times New Roman"/>
          <w:sz w:val="24"/>
          <w:szCs w:val="24"/>
          <w:lang w:eastAsia="en-GB"/>
        </w:rPr>
        <w:t xml:space="preserve">, </w:t>
      </w:r>
      <w:proofErr w:type="spellStart"/>
      <w:r w:rsidR="00FB1CBA">
        <w:rPr>
          <w:rFonts w:ascii="Times New Roman" w:eastAsiaTheme="minorEastAsia" w:hAnsi="Times New Roman" w:cs="Times New Roman"/>
          <w:sz w:val="24"/>
          <w:szCs w:val="24"/>
          <w:lang w:eastAsia="en-GB"/>
        </w:rPr>
        <w:t>Mugerwa</w:t>
      </w:r>
      <w:proofErr w:type="spellEnd"/>
      <w:r w:rsidR="00FB1CBA">
        <w:rPr>
          <w:rFonts w:ascii="Times New Roman" w:eastAsiaTheme="minorEastAsia" w:hAnsi="Times New Roman" w:cs="Times New Roman"/>
          <w:sz w:val="24"/>
          <w:szCs w:val="24"/>
          <w:lang w:eastAsia="en-GB"/>
        </w:rPr>
        <w:t xml:space="preserve"> and Ali Advocates</w:t>
      </w:r>
      <w:r w:rsidR="000E1A1C">
        <w:rPr>
          <w:rFonts w:ascii="Times New Roman" w:hAnsi="Times New Roman" w:cs="Times New Roman"/>
          <w:sz w:val="24"/>
          <w:szCs w:val="24"/>
        </w:rPr>
        <w:t xml:space="preserve"> in respect of the decree in Civil Suit 289 of 2014. The decretal sum is stated to be </w:t>
      </w:r>
      <w:proofErr w:type="spellStart"/>
      <w:r w:rsidR="000E1A1C">
        <w:rPr>
          <w:rFonts w:ascii="Times New Roman" w:hAnsi="Times New Roman" w:cs="Times New Roman"/>
          <w:sz w:val="24"/>
          <w:szCs w:val="24"/>
        </w:rPr>
        <w:t>shs</w:t>
      </w:r>
      <w:proofErr w:type="spellEnd"/>
      <w:r w:rsidR="000E1A1C">
        <w:rPr>
          <w:rFonts w:ascii="Times New Roman" w:hAnsi="Times New Roman" w:cs="Times New Roman"/>
          <w:sz w:val="24"/>
          <w:szCs w:val="24"/>
        </w:rPr>
        <w:t>. 9,728,119,468/= it is dated 19</w:t>
      </w:r>
      <w:r w:rsidR="000E1A1C" w:rsidRPr="0076001C">
        <w:rPr>
          <w:rFonts w:ascii="Times New Roman" w:hAnsi="Times New Roman" w:cs="Times New Roman"/>
          <w:sz w:val="24"/>
          <w:szCs w:val="24"/>
          <w:vertAlign w:val="superscript"/>
        </w:rPr>
        <w:t>th</w:t>
      </w:r>
      <w:r w:rsidR="000E1A1C">
        <w:rPr>
          <w:rFonts w:ascii="Times New Roman" w:hAnsi="Times New Roman" w:cs="Times New Roman"/>
          <w:sz w:val="24"/>
          <w:szCs w:val="24"/>
        </w:rPr>
        <w:t xml:space="preserve"> August, 2022. The second pleading was another application for execution filed for the appellant by a different law firm H &amp; G Advocates where the sum due is </w:t>
      </w:r>
      <w:proofErr w:type="spellStart"/>
      <w:r w:rsidR="000E1A1C">
        <w:rPr>
          <w:rFonts w:ascii="Times New Roman" w:hAnsi="Times New Roman" w:cs="Times New Roman"/>
          <w:sz w:val="24"/>
          <w:szCs w:val="24"/>
        </w:rPr>
        <w:t>shs</w:t>
      </w:r>
      <w:proofErr w:type="spellEnd"/>
      <w:r w:rsidR="000E1A1C">
        <w:rPr>
          <w:rFonts w:ascii="Times New Roman" w:hAnsi="Times New Roman" w:cs="Times New Roman"/>
          <w:sz w:val="24"/>
          <w:szCs w:val="24"/>
        </w:rPr>
        <w:t>. 10,104,983,078/= dated 30</w:t>
      </w:r>
      <w:r w:rsidR="000E1A1C" w:rsidRPr="0076001C">
        <w:rPr>
          <w:rFonts w:ascii="Times New Roman" w:hAnsi="Times New Roman" w:cs="Times New Roman"/>
          <w:sz w:val="24"/>
          <w:szCs w:val="24"/>
          <w:vertAlign w:val="superscript"/>
        </w:rPr>
        <w:t>th</w:t>
      </w:r>
      <w:r w:rsidR="000E1A1C">
        <w:rPr>
          <w:rFonts w:ascii="Times New Roman" w:hAnsi="Times New Roman" w:cs="Times New Roman"/>
          <w:sz w:val="24"/>
          <w:szCs w:val="24"/>
        </w:rPr>
        <w:t xml:space="preserve"> September, 2022 three weeks after the filing of the first. An affidavit in reply was filed on behalf of the respondents by the 1</w:t>
      </w:r>
      <w:r w:rsidR="000E1A1C" w:rsidRPr="0076001C">
        <w:rPr>
          <w:rFonts w:ascii="Times New Roman" w:hAnsi="Times New Roman" w:cs="Times New Roman"/>
          <w:sz w:val="24"/>
          <w:szCs w:val="24"/>
          <w:vertAlign w:val="superscript"/>
        </w:rPr>
        <w:t>st</w:t>
      </w:r>
      <w:r w:rsidR="000E1A1C">
        <w:rPr>
          <w:rFonts w:ascii="Times New Roman" w:hAnsi="Times New Roman" w:cs="Times New Roman"/>
          <w:sz w:val="24"/>
          <w:szCs w:val="24"/>
        </w:rPr>
        <w:t xml:space="preserve"> respondent dated 8</w:t>
      </w:r>
      <w:r w:rsidR="000E1A1C" w:rsidRPr="0076001C">
        <w:rPr>
          <w:rFonts w:ascii="Times New Roman" w:hAnsi="Times New Roman" w:cs="Times New Roman"/>
          <w:sz w:val="24"/>
          <w:szCs w:val="24"/>
          <w:vertAlign w:val="superscript"/>
        </w:rPr>
        <w:t>th</w:t>
      </w:r>
      <w:r w:rsidR="000E1A1C">
        <w:rPr>
          <w:rFonts w:ascii="Times New Roman" w:hAnsi="Times New Roman" w:cs="Times New Roman"/>
          <w:sz w:val="24"/>
          <w:szCs w:val="24"/>
        </w:rPr>
        <w:t xml:space="preserve"> November, 2022. The Registrar decided that the Curt had discretion whether to commit or not a judgment debtor to civil prison. She cited Order 22 rule 37 there was </w:t>
      </w:r>
      <w:r w:rsidR="000E1A1C">
        <w:rPr>
          <w:rFonts w:ascii="Times New Roman" w:hAnsi="Times New Roman" w:cs="Times New Roman"/>
          <w:sz w:val="24"/>
          <w:szCs w:val="24"/>
        </w:rPr>
        <w:lastRenderedPageBreak/>
        <w:t xml:space="preserve">a requirement on the side of the judgment creditor to demand for payment, as held in </w:t>
      </w:r>
      <w:proofErr w:type="spellStart"/>
      <w:r w:rsidR="000E1A1C">
        <w:rPr>
          <w:rFonts w:ascii="Times New Roman" w:hAnsi="Times New Roman" w:cs="Times New Roman"/>
          <w:sz w:val="24"/>
          <w:szCs w:val="24"/>
        </w:rPr>
        <w:t>Opio</w:t>
      </w:r>
      <w:proofErr w:type="spellEnd"/>
      <w:r w:rsidR="000E1A1C">
        <w:rPr>
          <w:rFonts w:ascii="Times New Roman" w:hAnsi="Times New Roman" w:cs="Times New Roman"/>
          <w:sz w:val="24"/>
          <w:szCs w:val="24"/>
        </w:rPr>
        <w:t xml:space="preserve"> v. </w:t>
      </w:r>
      <w:proofErr w:type="spellStart"/>
      <w:r w:rsidR="000E1A1C">
        <w:rPr>
          <w:rFonts w:ascii="Times New Roman" w:hAnsi="Times New Roman" w:cs="Times New Roman"/>
          <w:sz w:val="24"/>
          <w:szCs w:val="24"/>
        </w:rPr>
        <w:t>Obote</w:t>
      </w:r>
      <w:proofErr w:type="spellEnd"/>
      <w:r w:rsidR="000E1A1C">
        <w:rPr>
          <w:rFonts w:ascii="Times New Roman" w:hAnsi="Times New Roman" w:cs="Times New Roman"/>
          <w:sz w:val="24"/>
          <w:szCs w:val="24"/>
        </w:rPr>
        <w:t xml:space="preserve"> which was cited to the Registrar. </w:t>
      </w:r>
    </w:p>
    <w:p w14:paraId="3E9457FD" w14:textId="77777777" w:rsidR="000E1A1C" w:rsidRDefault="000E1A1C" w:rsidP="000E1A1C">
      <w:pPr>
        <w:spacing w:after="0" w:line="360" w:lineRule="auto"/>
        <w:jc w:val="both"/>
        <w:rPr>
          <w:rFonts w:ascii="Times New Roman" w:hAnsi="Times New Roman" w:cs="Times New Roman"/>
          <w:sz w:val="24"/>
          <w:szCs w:val="24"/>
        </w:rPr>
      </w:pPr>
    </w:p>
    <w:p w14:paraId="5C006950" w14:textId="58E6959E" w:rsidR="000E1A1C" w:rsidRDefault="000E1A1C" w:rsidP="000E1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no evidence before the Registrar that the debtor could but would not pay. There was pouf that the judgment debtors had made attempts at payment and had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30,000,000/= being part of the taxed costs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71,000,000/= There was no proof of business engagement, accounts, etc. The obligation is on the Judgment Creditor under Order 22. The burden should be on the judgment creditor, that there were attempts to recover which were unsuccessful, or to establish the asset were futile. Then the obligation would shift to the judgment debtor to prove inability. They should make an application under Order 22 rule 38 to examine the judgment debtor as to the ability to pay or asset that can satisfy the decree. That avenue was not explored and there was no evidence to show that attempts made to ascertain that the judgment debtor could pay but refused. There should be evidence of a pattern of dissipation. </w:t>
      </w:r>
    </w:p>
    <w:p w14:paraId="16D516A7" w14:textId="77777777" w:rsidR="000E1A1C" w:rsidRDefault="000E1A1C" w:rsidP="000E1A1C">
      <w:pPr>
        <w:spacing w:after="0" w:line="360" w:lineRule="auto"/>
        <w:jc w:val="both"/>
        <w:rPr>
          <w:rFonts w:ascii="Times New Roman" w:hAnsi="Times New Roman" w:cs="Times New Roman"/>
          <w:sz w:val="24"/>
          <w:szCs w:val="24"/>
        </w:rPr>
      </w:pPr>
    </w:p>
    <w:p w14:paraId="07D2D06D" w14:textId="2442FD4D" w:rsidR="000E1A1C" w:rsidRDefault="000E1A1C" w:rsidP="000E1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must be proof of a demand made and a refusal to pay. There was no evidence that a demand was made and that it was accompanied by a refusal. All the respondents are guarantors. There was no proof that the judgement debtors had bad faith. The titles are attached by an order of court. The delicate certificates are in the custody of court. The appellant bank has comfort in that. Although an appeal is not stay, she chose not to proceed with the execution in light of the Supreme Court proceedings. The value at 2017 of the titles was 7.5 billion. There were two sums in two separate applications of execution. The decision of the Assistant Registrar should be upheld. The respondents proved sufficient cause, and she was justified in declining execution to proceed. </w:t>
      </w:r>
    </w:p>
    <w:p w14:paraId="3D928B36" w14:textId="77777777" w:rsidR="000E1A1C" w:rsidRDefault="000E1A1C" w:rsidP="000E1A1C">
      <w:pPr>
        <w:spacing w:after="0" w:line="360" w:lineRule="auto"/>
        <w:jc w:val="both"/>
        <w:rPr>
          <w:rFonts w:ascii="Times New Roman" w:hAnsi="Times New Roman" w:cs="Times New Roman"/>
          <w:sz w:val="24"/>
          <w:szCs w:val="24"/>
        </w:rPr>
      </w:pPr>
    </w:p>
    <w:p w14:paraId="1CBAC472" w14:textId="27DFA1F7" w:rsidR="00EE191C" w:rsidRDefault="000E1A1C" w:rsidP="000E1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true as submitted in the Notice of Motion that the learned Assistant Registrar declined on the basis that it would interfere with the Constitutional Rights of the respondents. At page 7 of the ruling, the rationale in not issuing the warrant as in article 32 (1) of the Constitution. She followed </w:t>
      </w:r>
      <w:proofErr w:type="spellStart"/>
      <w:r w:rsidRPr="000E1A1C">
        <w:rPr>
          <w:rFonts w:ascii="Times New Roman" w:hAnsi="Times New Roman" w:cs="Times New Roman"/>
          <w:i/>
          <w:sz w:val="24"/>
          <w:szCs w:val="24"/>
        </w:rPr>
        <w:t>Opio</w:t>
      </w:r>
      <w:proofErr w:type="spellEnd"/>
      <w:r w:rsidRPr="000E1A1C">
        <w:rPr>
          <w:rFonts w:ascii="Times New Roman" w:hAnsi="Times New Roman" w:cs="Times New Roman"/>
          <w:i/>
          <w:sz w:val="24"/>
          <w:szCs w:val="24"/>
        </w:rPr>
        <w:t xml:space="preserve"> v. </w:t>
      </w:r>
      <w:proofErr w:type="spellStart"/>
      <w:r w:rsidRPr="000E1A1C">
        <w:rPr>
          <w:rFonts w:ascii="Times New Roman" w:hAnsi="Times New Roman" w:cs="Times New Roman"/>
          <w:i/>
          <w:sz w:val="24"/>
          <w:szCs w:val="24"/>
        </w:rPr>
        <w:t>Obote</w:t>
      </w:r>
      <w:proofErr w:type="spellEnd"/>
      <w:r>
        <w:rPr>
          <w:rFonts w:ascii="Times New Roman" w:hAnsi="Times New Roman" w:cs="Times New Roman"/>
          <w:sz w:val="24"/>
          <w:szCs w:val="24"/>
        </w:rPr>
        <w:t xml:space="preserve">. It would be erroneous to fault the Assistant Registrar for identifying the rationale for reluctance of issuing warrants for civil debts. It was to enable them pursue that cause. There was no reason to commit them. It is erroneous for a reason that the Court cannot issue orders that are not justified by the facts before it or as a matter of course. Having found that there was sufficient cause and in the absence of any information or evidence that would warrant the issuance </w:t>
      </w:r>
      <w:r>
        <w:rPr>
          <w:rFonts w:ascii="Times New Roman" w:hAnsi="Times New Roman" w:cs="Times New Roman"/>
          <w:sz w:val="24"/>
          <w:szCs w:val="24"/>
        </w:rPr>
        <w:lastRenderedPageBreak/>
        <w:t xml:space="preserve">of consequential orders; attachment of accounts, property, it would be unfair to fault her for not making a decision on what was not available before her. There was no proposal made. The justice of the case considering the sum in the range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10,000,000,000/= There is an appeal before the Supreme Court for hearing on 28</w:t>
      </w:r>
      <w:r w:rsidRPr="0052689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 at 9.00 am. The suit properties are attached in Misc. Application 681 of 2021. The title are in the custody of Court. No third party interests are involved since the transfers were reversed. The respondents are in possession. The appeal should be dismissed with costs. The underlying dispute is that the decretal sums are not owed because the contract between the appellant and the borrower was breached and money was not disbursed</w:t>
      </w:r>
      <w:r w:rsidR="00EE191C">
        <w:rPr>
          <w:rFonts w:ascii="Times New Roman" w:hAnsi="Times New Roman" w:cs="Times New Roman"/>
          <w:sz w:val="24"/>
          <w:szCs w:val="24"/>
        </w:rPr>
        <w:t xml:space="preserve">. </w:t>
      </w:r>
    </w:p>
    <w:p w14:paraId="440F0C1A" w14:textId="77777777" w:rsidR="00EE191C" w:rsidRDefault="00EE191C" w:rsidP="00EE191C">
      <w:pPr>
        <w:spacing w:after="0" w:line="360" w:lineRule="auto"/>
        <w:jc w:val="both"/>
        <w:rPr>
          <w:rFonts w:ascii="Times New Roman" w:eastAsiaTheme="minorEastAsia" w:hAnsi="Times New Roman" w:cs="Times New Roman"/>
          <w:sz w:val="24"/>
          <w:szCs w:val="24"/>
          <w:lang w:eastAsia="en-GB"/>
        </w:rPr>
      </w:pPr>
    </w:p>
    <w:p w14:paraId="1D79E538" w14:textId="77777777" w:rsidR="00EE191C" w:rsidRDefault="00EE191C" w:rsidP="00EE191C">
      <w:pPr>
        <w:pStyle w:val="ListParagraph"/>
        <w:numPr>
          <w:ilvl w:val="0"/>
          <w:numId w:val="2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14:paraId="685B48BE" w14:textId="77777777" w:rsidR="00EE191C" w:rsidRDefault="00EE191C" w:rsidP="00EE191C">
      <w:pPr>
        <w:spacing w:after="0" w:line="360" w:lineRule="auto"/>
        <w:rPr>
          <w:rFonts w:ascii="Times New Roman" w:hAnsi="Times New Roman" w:cs="Times New Roman"/>
          <w:sz w:val="24"/>
          <w:szCs w:val="24"/>
        </w:rPr>
      </w:pPr>
    </w:p>
    <w:p w14:paraId="200D5150" w14:textId="026184F3" w:rsidR="00DB0437" w:rsidRDefault="00DB0437" w:rsidP="00DB0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it is the duty of </w:t>
      </w:r>
      <w:r w:rsidRPr="00D168B4">
        <w:rPr>
          <w:rFonts w:ascii="Times New Roman" w:hAnsi="Times New Roman" w:cs="Times New Roman"/>
          <w:sz w:val="24"/>
          <w:szCs w:val="24"/>
        </w:rPr>
        <w:t xml:space="preserve">this court to re-hear the case by subjecting the evidence presented to the court </w:t>
      </w:r>
      <w:r>
        <w:rPr>
          <w:rFonts w:ascii="Times New Roman" w:hAnsi="Times New Roman" w:cs="Times New Roman"/>
          <w:sz w:val="24"/>
          <w:szCs w:val="24"/>
        </w:rPr>
        <w:t>below</w:t>
      </w:r>
      <w:r w:rsidRPr="00D168B4">
        <w:rPr>
          <w:rFonts w:ascii="Times New Roman" w:hAnsi="Times New Roman" w:cs="Times New Roman"/>
          <w:sz w:val="24"/>
          <w:szCs w:val="24"/>
        </w:rPr>
        <w:t xml:space="preserve"> to a fresh and exhaustive scrutiny and re-appraisal before coming to its own conclusion (see </w:t>
      </w:r>
      <w:r w:rsidRPr="00D168B4">
        <w:rPr>
          <w:rFonts w:ascii="Times New Roman" w:hAnsi="Times New Roman" w:cs="Times New Roman"/>
          <w:i/>
          <w:sz w:val="24"/>
          <w:szCs w:val="24"/>
        </w:rPr>
        <w:t xml:space="preserve">Father </w:t>
      </w:r>
      <w:proofErr w:type="spellStart"/>
      <w:r w:rsidRPr="00D168B4">
        <w:rPr>
          <w:rFonts w:ascii="Times New Roman" w:hAnsi="Times New Roman" w:cs="Times New Roman"/>
          <w:i/>
          <w:sz w:val="24"/>
          <w:szCs w:val="24"/>
        </w:rPr>
        <w:t>Nanensio</w:t>
      </w:r>
      <w:proofErr w:type="spellEnd"/>
      <w:r w:rsidRPr="00D168B4">
        <w:rPr>
          <w:rFonts w:ascii="Times New Roman" w:hAnsi="Times New Roman" w:cs="Times New Roman"/>
          <w:i/>
          <w:sz w:val="24"/>
          <w:szCs w:val="24"/>
        </w:rPr>
        <w:t xml:space="preserve"> </w:t>
      </w:r>
      <w:proofErr w:type="spellStart"/>
      <w:r w:rsidRPr="00D168B4">
        <w:rPr>
          <w:rFonts w:ascii="Times New Roman" w:hAnsi="Times New Roman" w:cs="Times New Roman"/>
          <w:i/>
          <w:sz w:val="24"/>
          <w:szCs w:val="24"/>
        </w:rPr>
        <w:t>Begumisa</w:t>
      </w:r>
      <w:proofErr w:type="spellEnd"/>
      <w:r w:rsidRPr="00D168B4">
        <w:rPr>
          <w:rFonts w:ascii="Times New Roman" w:hAnsi="Times New Roman" w:cs="Times New Roman"/>
          <w:i/>
          <w:sz w:val="24"/>
          <w:szCs w:val="24"/>
        </w:rPr>
        <w:t xml:space="preserve"> and three Others v. Eric </w:t>
      </w:r>
      <w:proofErr w:type="spellStart"/>
      <w:r w:rsidRPr="00D168B4">
        <w:rPr>
          <w:rFonts w:ascii="Times New Roman" w:hAnsi="Times New Roman" w:cs="Times New Roman"/>
          <w:i/>
          <w:sz w:val="24"/>
          <w:szCs w:val="24"/>
        </w:rPr>
        <w:t>Tiberaga</w:t>
      </w:r>
      <w:proofErr w:type="spellEnd"/>
      <w:r w:rsidRPr="00D168B4">
        <w:rPr>
          <w:rFonts w:ascii="Times New Roman" w:hAnsi="Times New Roman" w:cs="Times New Roman"/>
          <w:i/>
          <w:sz w:val="24"/>
          <w:szCs w:val="24"/>
        </w:rPr>
        <w:t xml:space="preserve"> SCCA 17of 2000</w:t>
      </w:r>
      <w:r w:rsidRPr="00D168B4">
        <w:rPr>
          <w:rFonts w:ascii="Times New Roman" w:hAnsi="Times New Roman" w:cs="Times New Roman"/>
          <w:sz w:val="24"/>
          <w:szCs w:val="24"/>
        </w:rPr>
        <w:t xml:space="preserve">; </w:t>
      </w:r>
      <w:r w:rsidRPr="00D168B4">
        <w:rPr>
          <w:rFonts w:ascii="Times New Roman" w:hAnsi="Times New Roman" w:cs="Times New Roman"/>
          <w:i/>
          <w:sz w:val="24"/>
          <w:szCs w:val="24"/>
        </w:rPr>
        <w:t>[2004] KALR 236</w:t>
      </w:r>
      <w:r w:rsidRPr="00D168B4">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Pr="00D168B4">
        <w:rPr>
          <w:rFonts w:ascii="Times New Roman" w:hAnsi="Times New Roman" w:cs="Times New Roman"/>
          <w:i/>
          <w:sz w:val="24"/>
          <w:szCs w:val="24"/>
        </w:rPr>
        <w:t>Lovinsa</w:t>
      </w:r>
      <w:proofErr w:type="spellEnd"/>
      <w:r w:rsidRPr="00D168B4">
        <w:rPr>
          <w:rFonts w:ascii="Times New Roman" w:hAnsi="Times New Roman" w:cs="Times New Roman"/>
          <w:i/>
          <w:sz w:val="24"/>
          <w:szCs w:val="24"/>
        </w:rPr>
        <w:t xml:space="preserve"> </w:t>
      </w:r>
      <w:proofErr w:type="spellStart"/>
      <w:r w:rsidRPr="00D168B4">
        <w:rPr>
          <w:rFonts w:ascii="Times New Roman" w:hAnsi="Times New Roman" w:cs="Times New Roman"/>
          <w:i/>
          <w:sz w:val="24"/>
          <w:szCs w:val="24"/>
        </w:rPr>
        <w:t>Nankya</w:t>
      </w:r>
      <w:proofErr w:type="spellEnd"/>
      <w:r w:rsidRPr="00D168B4">
        <w:rPr>
          <w:rFonts w:ascii="Times New Roman" w:hAnsi="Times New Roman" w:cs="Times New Roman"/>
          <w:i/>
          <w:sz w:val="24"/>
          <w:szCs w:val="24"/>
        </w:rPr>
        <w:t xml:space="preserve"> v. </w:t>
      </w:r>
      <w:proofErr w:type="spellStart"/>
      <w:r w:rsidRPr="00D168B4">
        <w:rPr>
          <w:rFonts w:ascii="Times New Roman" w:hAnsi="Times New Roman" w:cs="Times New Roman"/>
          <w:i/>
          <w:sz w:val="24"/>
          <w:szCs w:val="24"/>
        </w:rPr>
        <w:t>Nsibambi</w:t>
      </w:r>
      <w:proofErr w:type="spellEnd"/>
      <w:r w:rsidRPr="00D168B4">
        <w:rPr>
          <w:rFonts w:ascii="Times New Roman" w:hAnsi="Times New Roman" w:cs="Times New Roman"/>
          <w:i/>
          <w:sz w:val="24"/>
          <w:szCs w:val="24"/>
        </w:rPr>
        <w:t xml:space="preserve"> [1980] HCB 81</w:t>
      </w:r>
      <w:r w:rsidRPr="00D168B4">
        <w:rPr>
          <w:rFonts w:ascii="Times New Roman" w:hAnsi="Times New Roman" w:cs="Times New Roman"/>
          <w:sz w:val="24"/>
          <w:szCs w:val="24"/>
        </w:rPr>
        <w:t>). The appellate court may interfere</w:t>
      </w:r>
      <w:r>
        <w:rPr>
          <w:rFonts w:ascii="Times New Roman" w:hAnsi="Times New Roman" w:cs="Times New Roman"/>
          <w:sz w:val="24"/>
          <w:szCs w:val="24"/>
        </w:rPr>
        <w:t xml:space="preserve"> with a finding of fact if the </w:t>
      </w:r>
      <w:r w:rsidRPr="00D168B4">
        <w:rPr>
          <w:rFonts w:ascii="Times New Roman" w:hAnsi="Times New Roman" w:cs="Times New Roman"/>
          <w:sz w:val="24"/>
          <w:szCs w:val="24"/>
        </w:rPr>
        <w:t xml:space="preserve">court </w:t>
      </w:r>
      <w:r>
        <w:rPr>
          <w:rFonts w:ascii="Times New Roman" w:hAnsi="Times New Roman" w:cs="Times New Roman"/>
          <w:sz w:val="24"/>
          <w:szCs w:val="24"/>
        </w:rPr>
        <w:t xml:space="preserve">below </w:t>
      </w:r>
      <w:r w:rsidRPr="00D168B4">
        <w:rPr>
          <w:rFonts w:ascii="Times New Roman" w:hAnsi="Times New Roman" w:cs="Times New Roman"/>
          <w:sz w:val="24"/>
          <w:szCs w:val="24"/>
        </w:rPr>
        <w:t>is shown to have overlooked any material feature in the evidence of a witness or if the balance of probabilities as to the credibility of the witness is inclined against the opinion of the trial court.</w:t>
      </w:r>
      <w:r w:rsidRPr="00CA2693">
        <w:t xml:space="preserve"> </w:t>
      </w:r>
      <w:r w:rsidRPr="00D168B4">
        <w:rPr>
          <w:rFonts w:ascii="Times New Roman" w:hAnsi="Times New Roman" w:cs="Times New Roman"/>
          <w:sz w:val="24"/>
          <w:szCs w:val="24"/>
        </w:rPr>
        <w:t xml:space="preserve">In particular this court is not bound necessarily to follow the findings of fact </w:t>
      </w:r>
      <w:r>
        <w:rPr>
          <w:rFonts w:ascii="Times New Roman" w:hAnsi="Times New Roman" w:cs="Times New Roman"/>
          <w:sz w:val="24"/>
          <w:szCs w:val="24"/>
        </w:rPr>
        <w:t xml:space="preserve">of the court below </w:t>
      </w:r>
      <w:r w:rsidRPr="00D168B4">
        <w:rPr>
          <w:rFonts w:ascii="Times New Roman" w:hAnsi="Times New Roman" w:cs="Times New Roman"/>
          <w:sz w:val="24"/>
          <w:szCs w:val="24"/>
        </w:rPr>
        <w:t xml:space="preserve">if it appears either that </w:t>
      </w:r>
      <w:r>
        <w:rPr>
          <w:rFonts w:ascii="Times New Roman" w:hAnsi="Times New Roman" w:cs="Times New Roman"/>
          <w:sz w:val="24"/>
          <w:szCs w:val="24"/>
        </w:rPr>
        <w:t>it</w:t>
      </w:r>
      <w:r w:rsidRPr="00D168B4">
        <w:rPr>
          <w:rFonts w:ascii="Times New Roman" w:hAnsi="Times New Roman" w:cs="Times New Roman"/>
          <w:sz w:val="24"/>
          <w:szCs w:val="24"/>
        </w:rPr>
        <w:t xml:space="preserve"> clearly failed on some point to take account of particular circumstances or probabilities materially to estimate the evidence or if the impression based on demeanour of a witness is inconsistent with the evidence in the case generally. </w:t>
      </w:r>
    </w:p>
    <w:p w14:paraId="2EFF6E8B" w14:textId="77777777" w:rsidR="00DB0437" w:rsidRDefault="00DB0437" w:rsidP="00EE191C">
      <w:pPr>
        <w:spacing w:after="0" w:line="360" w:lineRule="auto"/>
        <w:rPr>
          <w:rFonts w:ascii="Times New Roman" w:hAnsi="Times New Roman" w:cs="Times New Roman"/>
          <w:sz w:val="24"/>
          <w:szCs w:val="24"/>
        </w:rPr>
      </w:pPr>
    </w:p>
    <w:p w14:paraId="49E399F4" w14:textId="4E900EA0" w:rsidR="007A50B0" w:rsidRDefault="00FF613D" w:rsidP="00861818">
      <w:pPr>
        <w:pStyle w:val="ListParagraph"/>
        <w:numPr>
          <w:ilvl w:val="0"/>
          <w:numId w:val="23"/>
        </w:numPr>
        <w:spacing w:after="0" w:line="360" w:lineRule="auto"/>
        <w:jc w:val="both"/>
        <w:rPr>
          <w:rStyle w:val="field-content"/>
          <w:rFonts w:ascii="Times New Roman" w:hAnsi="Times New Roman" w:cs="Times New Roman"/>
          <w:sz w:val="24"/>
          <w:szCs w:val="24"/>
        </w:rPr>
      </w:pPr>
      <w:r w:rsidRPr="00EE56C6">
        <w:rPr>
          <w:rStyle w:val="field-content"/>
          <w:rFonts w:ascii="Times New Roman" w:hAnsi="Times New Roman" w:cs="Times New Roman"/>
          <w:sz w:val="24"/>
          <w:szCs w:val="24"/>
          <w:u w:val="single"/>
        </w:rPr>
        <w:t>Preliminaries</w:t>
      </w:r>
      <w:r w:rsidR="00861818">
        <w:rPr>
          <w:rStyle w:val="field-content"/>
          <w:rFonts w:ascii="Times New Roman" w:hAnsi="Times New Roman" w:cs="Times New Roman"/>
          <w:sz w:val="24"/>
          <w:szCs w:val="24"/>
        </w:rPr>
        <w:t>.</w:t>
      </w:r>
    </w:p>
    <w:p w14:paraId="7B6368FA" w14:textId="77777777" w:rsidR="00FF613D" w:rsidRDefault="00FF613D" w:rsidP="00FF613D">
      <w:pPr>
        <w:spacing w:after="0" w:line="360" w:lineRule="auto"/>
        <w:jc w:val="both"/>
        <w:rPr>
          <w:rStyle w:val="field-content"/>
          <w:rFonts w:ascii="Times New Roman" w:hAnsi="Times New Roman" w:cs="Times New Roman"/>
          <w:sz w:val="24"/>
          <w:szCs w:val="24"/>
        </w:rPr>
      </w:pPr>
    </w:p>
    <w:p w14:paraId="2BCB9923" w14:textId="08929668" w:rsidR="00FF613D" w:rsidRDefault="00FF613D" w:rsidP="00FF61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A4AAF">
        <w:rPr>
          <w:rFonts w:ascii="Times New Roman" w:eastAsia="Times New Roman" w:hAnsi="Times New Roman" w:cs="Times New Roman"/>
          <w:sz w:val="24"/>
          <w:szCs w:val="24"/>
        </w:rPr>
        <w:t xml:space="preserve">here is no inherent, inferred or assumed right of appeal </w:t>
      </w:r>
      <w:r>
        <w:rPr>
          <w:rFonts w:ascii="Times New Roman" w:eastAsia="Times New Roman" w:hAnsi="Times New Roman" w:cs="Times New Roman"/>
          <w:sz w:val="24"/>
          <w:szCs w:val="24"/>
        </w:rPr>
        <w:t xml:space="preserve">(see </w:t>
      </w:r>
      <w:r w:rsidRPr="00B05BA4">
        <w:rPr>
          <w:rFonts w:ascii="Times New Roman" w:eastAsia="Times New Roman" w:hAnsi="Times New Roman" w:cs="Times New Roman"/>
          <w:i/>
          <w:sz w:val="24"/>
          <w:szCs w:val="24"/>
        </w:rPr>
        <w:t xml:space="preserve">Mohamed </w:t>
      </w:r>
      <w:proofErr w:type="spellStart"/>
      <w:r w:rsidRPr="00B05BA4">
        <w:rPr>
          <w:rFonts w:ascii="Times New Roman" w:eastAsia="Times New Roman" w:hAnsi="Times New Roman" w:cs="Times New Roman"/>
          <w:i/>
          <w:sz w:val="24"/>
          <w:szCs w:val="24"/>
        </w:rPr>
        <w:t>Kalisa</w:t>
      </w:r>
      <w:proofErr w:type="spellEnd"/>
      <w:r w:rsidRPr="00B05BA4">
        <w:rPr>
          <w:rFonts w:ascii="Times New Roman" w:eastAsia="Times New Roman" w:hAnsi="Times New Roman" w:cs="Times New Roman"/>
          <w:i/>
          <w:sz w:val="24"/>
          <w:szCs w:val="24"/>
        </w:rPr>
        <w:t xml:space="preserve"> v. Gladys </w:t>
      </w:r>
      <w:proofErr w:type="spellStart"/>
      <w:r w:rsidRPr="00B05BA4">
        <w:rPr>
          <w:rFonts w:ascii="Times New Roman" w:eastAsia="Times New Roman" w:hAnsi="Times New Roman" w:cs="Times New Roman"/>
          <w:i/>
          <w:sz w:val="24"/>
          <w:szCs w:val="24"/>
        </w:rPr>
        <w:t>Nyangire</w:t>
      </w:r>
      <w:proofErr w:type="spellEnd"/>
      <w:r w:rsidRPr="00B05BA4">
        <w:rPr>
          <w:rFonts w:ascii="Times New Roman" w:eastAsia="Times New Roman" w:hAnsi="Times New Roman" w:cs="Times New Roman"/>
          <w:i/>
          <w:sz w:val="24"/>
          <w:szCs w:val="24"/>
        </w:rPr>
        <w:t xml:space="preserve"> </w:t>
      </w:r>
      <w:proofErr w:type="spellStart"/>
      <w:r w:rsidRPr="00B05BA4">
        <w:rPr>
          <w:rFonts w:ascii="Times New Roman" w:eastAsia="Times New Roman" w:hAnsi="Times New Roman" w:cs="Times New Roman"/>
          <w:i/>
          <w:sz w:val="24"/>
          <w:szCs w:val="24"/>
        </w:rPr>
        <w:t>Karumu</w:t>
      </w:r>
      <w:proofErr w:type="spellEnd"/>
      <w:r w:rsidRPr="00B05BA4">
        <w:rPr>
          <w:rFonts w:ascii="Times New Roman" w:eastAsia="Times New Roman" w:hAnsi="Times New Roman" w:cs="Times New Roman"/>
          <w:i/>
          <w:sz w:val="24"/>
          <w:szCs w:val="24"/>
        </w:rPr>
        <w:t xml:space="preserve"> and two others, S. C. Civil Reference No. 139 of 2013</w:t>
      </w:r>
      <w:r>
        <w:rPr>
          <w:rFonts w:ascii="Times New Roman" w:eastAsia="Times New Roman" w:hAnsi="Times New Roman" w:cs="Times New Roman"/>
          <w:sz w:val="24"/>
          <w:szCs w:val="24"/>
        </w:rPr>
        <w:t xml:space="preserve">). It is according to Order 50 Rule 8 of </w:t>
      </w:r>
      <w:r w:rsidRPr="00EC2A3A">
        <w:rPr>
          <w:rFonts w:ascii="Times New Roman" w:eastAsia="Times New Roman" w:hAnsi="Times New Roman" w:cs="Times New Roman"/>
          <w:i/>
          <w:sz w:val="24"/>
          <w:szCs w:val="24"/>
        </w:rPr>
        <w:t>The Civil Procedure Rules</w:t>
      </w:r>
      <w:r>
        <w:rPr>
          <w:rFonts w:ascii="Times New Roman" w:eastAsia="Times New Roman" w:hAnsi="Times New Roman" w:cs="Times New Roman"/>
          <w:sz w:val="24"/>
          <w:szCs w:val="24"/>
        </w:rPr>
        <w:t xml:space="preserve"> that a</w:t>
      </w:r>
      <w:r w:rsidRPr="00EC2A3A">
        <w:rPr>
          <w:rFonts w:ascii="Times New Roman" w:eastAsia="Times New Roman" w:hAnsi="Times New Roman" w:cs="Times New Roman"/>
          <w:sz w:val="24"/>
          <w:szCs w:val="24"/>
        </w:rPr>
        <w:t xml:space="preserve">ny person aggrieved by any order of a </w:t>
      </w:r>
      <w:r>
        <w:rPr>
          <w:rFonts w:ascii="Times New Roman" w:eastAsia="Times New Roman" w:hAnsi="Times New Roman" w:cs="Times New Roman"/>
          <w:sz w:val="24"/>
          <w:szCs w:val="24"/>
        </w:rPr>
        <w:t>R</w:t>
      </w:r>
      <w:r w:rsidRPr="00EC2A3A">
        <w:rPr>
          <w:rFonts w:ascii="Times New Roman" w:eastAsia="Times New Roman" w:hAnsi="Times New Roman" w:cs="Times New Roman"/>
          <w:sz w:val="24"/>
          <w:szCs w:val="24"/>
        </w:rPr>
        <w:t xml:space="preserve">egistrar may appeal from the order to the High Court. The appeal </w:t>
      </w:r>
      <w:r>
        <w:rPr>
          <w:rFonts w:ascii="Times New Roman" w:eastAsia="Times New Roman" w:hAnsi="Times New Roman" w:cs="Times New Roman"/>
          <w:sz w:val="24"/>
          <w:szCs w:val="24"/>
        </w:rPr>
        <w:t>is</w:t>
      </w:r>
      <w:r w:rsidRPr="00EC2A3A">
        <w:rPr>
          <w:rFonts w:ascii="Times New Roman" w:eastAsia="Times New Roman" w:hAnsi="Times New Roman" w:cs="Times New Roman"/>
          <w:sz w:val="24"/>
          <w:szCs w:val="24"/>
        </w:rPr>
        <w:t xml:space="preserve"> by motion on notice</w:t>
      </w:r>
      <w:r>
        <w:rPr>
          <w:rFonts w:ascii="Times New Roman" w:eastAsia="Times New Roman" w:hAnsi="Times New Roman" w:cs="Times New Roman"/>
          <w:sz w:val="24"/>
          <w:szCs w:val="24"/>
        </w:rPr>
        <w:t xml:space="preserve">. </w:t>
      </w:r>
      <w:r w:rsidR="00EE56C6">
        <w:rPr>
          <w:rFonts w:ascii="Times New Roman" w:eastAsia="Times New Roman" w:hAnsi="Times New Roman" w:cs="Times New Roman"/>
          <w:sz w:val="24"/>
          <w:szCs w:val="24"/>
        </w:rPr>
        <w:t xml:space="preserve">Sections 76 (1) (h) and 79 </w:t>
      </w:r>
      <w:r w:rsidR="00EE56C6">
        <w:rPr>
          <w:rFonts w:ascii="Times New Roman" w:eastAsia="Times New Roman" w:hAnsi="Times New Roman" w:cs="Times New Roman"/>
          <w:sz w:val="24"/>
          <w:szCs w:val="24"/>
        </w:rPr>
        <w:lastRenderedPageBreak/>
        <w:t xml:space="preserve">(1) (b) of </w:t>
      </w:r>
      <w:r w:rsidR="00EE56C6" w:rsidRPr="00EE56C6">
        <w:rPr>
          <w:rFonts w:ascii="Times New Roman" w:eastAsia="Times New Roman" w:hAnsi="Times New Roman" w:cs="Times New Roman"/>
          <w:i/>
          <w:sz w:val="24"/>
          <w:szCs w:val="24"/>
        </w:rPr>
        <w:t>The Civil procedure Act</w:t>
      </w:r>
      <w:r w:rsidR="00EE56C6">
        <w:rPr>
          <w:rFonts w:ascii="Times New Roman" w:eastAsia="Times New Roman" w:hAnsi="Times New Roman" w:cs="Times New Roman"/>
          <w:sz w:val="24"/>
          <w:szCs w:val="24"/>
        </w:rPr>
        <w:t xml:space="preserve"> require such appeals to be filed </w:t>
      </w:r>
      <w:r w:rsidR="00EE56C6" w:rsidRPr="00EE56C6">
        <w:rPr>
          <w:rFonts w:ascii="Times New Roman" w:eastAsia="Times New Roman" w:hAnsi="Times New Roman" w:cs="Times New Roman"/>
          <w:sz w:val="24"/>
          <w:szCs w:val="24"/>
        </w:rPr>
        <w:t xml:space="preserve">within seven days of the date of the order of a </w:t>
      </w:r>
      <w:r w:rsidR="00EE56C6">
        <w:rPr>
          <w:rFonts w:ascii="Times New Roman" w:eastAsia="Times New Roman" w:hAnsi="Times New Roman" w:cs="Times New Roman"/>
          <w:sz w:val="24"/>
          <w:szCs w:val="24"/>
        </w:rPr>
        <w:t>R</w:t>
      </w:r>
      <w:r w:rsidR="00EE56C6" w:rsidRPr="00EE56C6">
        <w:rPr>
          <w:rFonts w:ascii="Times New Roman" w:eastAsia="Times New Roman" w:hAnsi="Times New Roman" w:cs="Times New Roman"/>
          <w:sz w:val="24"/>
          <w:szCs w:val="24"/>
        </w:rPr>
        <w:t>egistrar</w:t>
      </w:r>
      <w:r w:rsidR="00EE5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appeal in the instant case is from an order of the Assistant Registrar of this court, dismissing an application for an </w:t>
      </w:r>
      <w:r w:rsidR="00DB0437">
        <w:rPr>
          <w:rFonts w:ascii="Times New Roman" w:eastAsia="Times New Roman" w:hAnsi="Times New Roman" w:cs="Times New Roman"/>
          <w:sz w:val="24"/>
          <w:szCs w:val="24"/>
        </w:rPr>
        <w:t>execution of the decree by way of arrest and imprisonment of the respondents, as judgment debtors</w:t>
      </w:r>
      <w:r>
        <w:rPr>
          <w:rFonts w:ascii="Times New Roman" w:eastAsia="Times New Roman" w:hAnsi="Times New Roman" w:cs="Times New Roman"/>
          <w:sz w:val="24"/>
          <w:szCs w:val="24"/>
        </w:rPr>
        <w:t xml:space="preserve">. </w:t>
      </w:r>
      <w:r w:rsidR="00DB0437">
        <w:rPr>
          <w:rFonts w:ascii="Times New Roman" w:eastAsia="Times New Roman" w:hAnsi="Times New Roman" w:cs="Times New Roman"/>
          <w:sz w:val="24"/>
          <w:szCs w:val="24"/>
        </w:rPr>
        <w:t xml:space="preserve">The ruling was delivered on </w:t>
      </w:r>
      <w:r w:rsidR="00DB0437">
        <w:rPr>
          <w:rFonts w:ascii="Times New Roman" w:eastAsiaTheme="minorEastAsia" w:hAnsi="Times New Roman" w:cs="Times New Roman"/>
          <w:sz w:val="24"/>
          <w:szCs w:val="24"/>
          <w:lang w:eastAsia="en-GB"/>
        </w:rPr>
        <w:t>7</w:t>
      </w:r>
      <w:r w:rsidR="00DB0437" w:rsidRPr="006A5FB4">
        <w:rPr>
          <w:rFonts w:ascii="Times New Roman" w:eastAsiaTheme="minorEastAsia" w:hAnsi="Times New Roman" w:cs="Times New Roman"/>
          <w:sz w:val="24"/>
          <w:szCs w:val="24"/>
          <w:vertAlign w:val="superscript"/>
          <w:lang w:eastAsia="en-GB"/>
        </w:rPr>
        <w:t>th</w:t>
      </w:r>
      <w:r w:rsidR="00DB0437">
        <w:rPr>
          <w:rFonts w:ascii="Times New Roman" w:eastAsiaTheme="minorEastAsia" w:hAnsi="Times New Roman" w:cs="Times New Roman"/>
          <w:sz w:val="24"/>
          <w:szCs w:val="24"/>
          <w:lang w:eastAsia="en-GB"/>
        </w:rPr>
        <w:t xml:space="preserve"> </w:t>
      </w:r>
      <w:r w:rsidR="00DB0437" w:rsidRPr="006A5FB4">
        <w:rPr>
          <w:rFonts w:ascii="Times New Roman" w:eastAsiaTheme="minorEastAsia" w:hAnsi="Times New Roman" w:cs="Times New Roman"/>
          <w:sz w:val="24"/>
          <w:szCs w:val="24"/>
          <w:lang w:eastAsia="en-GB"/>
        </w:rPr>
        <w:t>December</w:t>
      </w:r>
      <w:r w:rsidR="00DB0437">
        <w:rPr>
          <w:rFonts w:ascii="Times New Roman" w:eastAsiaTheme="minorEastAsia" w:hAnsi="Times New Roman" w:cs="Times New Roman"/>
          <w:sz w:val="24"/>
          <w:szCs w:val="24"/>
          <w:lang w:eastAsia="en-GB"/>
        </w:rPr>
        <w:t xml:space="preserve">, </w:t>
      </w:r>
      <w:r w:rsidR="00DB0437" w:rsidRPr="006A5FB4">
        <w:rPr>
          <w:rFonts w:ascii="Times New Roman" w:eastAsiaTheme="minorEastAsia" w:hAnsi="Times New Roman" w:cs="Times New Roman"/>
          <w:sz w:val="24"/>
          <w:szCs w:val="24"/>
          <w:lang w:eastAsia="en-GB"/>
        </w:rPr>
        <w:t>2022</w:t>
      </w:r>
      <w:r w:rsidR="00DB0437">
        <w:rPr>
          <w:rFonts w:ascii="Times New Roman" w:eastAsiaTheme="minorEastAsia" w:hAnsi="Times New Roman" w:cs="Times New Roman"/>
          <w:sz w:val="24"/>
          <w:szCs w:val="24"/>
          <w:lang w:eastAsia="en-GB"/>
        </w:rPr>
        <w:t xml:space="preserve">. The appeal was filed </w:t>
      </w:r>
      <w:r w:rsidR="00EE56C6">
        <w:rPr>
          <w:rFonts w:ascii="Times New Roman" w:eastAsiaTheme="minorEastAsia" w:hAnsi="Times New Roman" w:cs="Times New Roman"/>
          <w:sz w:val="24"/>
          <w:szCs w:val="24"/>
          <w:lang w:eastAsia="en-GB"/>
        </w:rPr>
        <w:t xml:space="preserve">timeously </w:t>
      </w:r>
      <w:r w:rsidR="00DB0437">
        <w:rPr>
          <w:rFonts w:ascii="Times New Roman" w:eastAsiaTheme="minorEastAsia" w:hAnsi="Times New Roman" w:cs="Times New Roman"/>
          <w:sz w:val="24"/>
          <w:szCs w:val="24"/>
          <w:lang w:eastAsia="en-GB"/>
        </w:rPr>
        <w:t xml:space="preserve">on </w:t>
      </w:r>
      <w:r w:rsidR="00EE56C6">
        <w:rPr>
          <w:rFonts w:ascii="Times New Roman" w:eastAsiaTheme="minorEastAsia" w:hAnsi="Times New Roman" w:cs="Times New Roman"/>
          <w:sz w:val="24"/>
          <w:szCs w:val="24"/>
          <w:lang w:eastAsia="en-GB"/>
        </w:rPr>
        <w:t>14</w:t>
      </w:r>
      <w:r w:rsidR="00EE56C6" w:rsidRPr="00EE56C6">
        <w:rPr>
          <w:rFonts w:ascii="Times New Roman" w:eastAsiaTheme="minorEastAsia" w:hAnsi="Times New Roman" w:cs="Times New Roman"/>
          <w:sz w:val="24"/>
          <w:szCs w:val="24"/>
          <w:vertAlign w:val="superscript"/>
          <w:lang w:eastAsia="en-GB"/>
        </w:rPr>
        <w:t>th</w:t>
      </w:r>
      <w:r w:rsidR="00EE56C6">
        <w:rPr>
          <w:rFonts w:ascii="Times New Roman" w:eastAsiaTheme="minorEastAsia" w:hAnsi="Times New Roman" w:cs="Times New Roman"/>
          <w:sz w:val="24"/>
          <w:szCs w:val="24"/>
          <w:lang w:eastAsia="en-GB"/>
        </w:rPr>
        <w:t xml:space="preserve"> December, 2022. </w:t>
      </w:r>
    </w:p>
    <w:p w14:paraId="3CBEA11E" w14:textId="77777777" w:rsidR="00FF613D" w:rsidRDefault="00FF613D" w:rsidP="00FF613D">
      <w:pPr>
        <w:spacing w:after="0" w:line="360" w:lineRule="auto"/>
        <w:jc w:val="both"/>
        <w:rPr>
          <w:rFonts w:ascii="Times New Roman" w:eastAsia="Times New Roman" w:hAnsi="Times New Roman" w:cs="Times New Roman"/>
          <w:sz w:val="24"/>
          <w:szCs w:val="24"/>
        </w:rPr>
      </w:pPr>
    </w:p>
    <w:p w14:paraId="7837C7B9" w14:textId="77777777" w:rsidR="00FF613D" w:rsidRPr="00B34B97" w:rsidRDefault="00FF613D" w:rsidP="00FF613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It is trite that decisions regarding modes of execution are discretionary. </w:t>
      </w:r>
      <w:r w:rsidRPr="005F1877">
        <w:rPr>
          <w:rFonts w:ascii="Times New Roman" w:eastAsia="Times New Roman" w:hAnsi="Times New Roman" w:cs="Times New Roman"/>
          <w:sz w:val="24"/>
          <w:szCs w:val="24"/>
        </w:rPr>
        <w:t xml:space="preserve">The general rules governing appeals </w:t>
      </w:r>
      <w:r>
        <w:rPr>
          <w:rFonts w:ascii="Times New Roman" w:eastAsia="Times New Roman" w:hAnsi="Times New Roman" w:cs="Times New Roman"/>
          <w:sz w:val="24"/>
          <w:szCs w:val="24"/>
        </w:rPr>
        <w:t xml:space="preserve">from such orders </w:t>
      </w:r>
      <w:r w:rsidRPr="005F1877">
        <w:rPr>
          <w:rFonts w:ascii="Times New Roman" w:eastAsia="Times New Roman" w:hAnsi="Times New Roman" w:cs="Times New Roman"/>
          <w:sz w:val="24"/>
          <w:szCs w:val="24"/>
        </w:rPr>
        <w:t>seem well settled</w:t>
      </w:r>
      <w:r>
        <w:rPr>
          <w:rFonts w:ascii="Times New Roman" w:eastAsia="Times New Roman" w:hAnsi="Times New Roman" w:cs="Times New Roman"/>
          <w:sz w:val="24"/>
          <w:szCs w:val="24"/>
        </w:rPr>
        <w:t xml:space="preserve">. Courts in Uganda have, as </w:t>
      </w:r>
      <w:r w:rsidRPr="00B503D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matter of judicial </w:t>
      </w:r>
      <w:r w:rsidRPr="00B503D3">
        <w:rPr>
          <w:rFonts w:ascii="Times New Roman" w:eastAsia="Times New Roman" w:hAnsi="Times New Roman" w:cs="Times New Roman"/>
          <w:sz w:val="24"/>
          <w:szCs w:val="24"/>
        </w:rPr>
        <w:t>policy, exercised considerable restraint in intervening in decisions characterised as involving the exercise of a discretion</w:t>
      </w:r>
      <w:r>
        <w:rPr>
          <w:rFonts w:ascii="Times New Roman" w:eastAsia="Times New Roman" w:hAnsi="Times New Roman" w:cs="Times New Roman"/>
          <w:sz w:val="24"/>
          <w:szCs w:val="24"/>
        </w:rPr>
        <w:t xml:space="preserve"> (see </w:t>
      </w:r>
      <w:r w:rsidRPr="00B503D3">
        <w:rPr>
          <w:rFonts w:ascii="Times New Roman" w:eastAsia="Times New Roman" w:hAnsi="Times New Roman" w:cs="Times New Roman"/>
          <w:i/>
          <w:sz w:val="24"/>
          <w:szCs w:val="24"/>
        </w:rPr>
        <w:t xml:space="preserve">Banco </w:t>
      </w:r>
      <w:proofErr w:type="spellStart"/>
      <w:r w:rsidRPr="00B503D3">
        <w:rPr>
          <w:rFonts w:ascii="Times New Roman" w:eastAsia="Times New Roman" w:hAnsi="Times New Roman" w:cs="Times New Roman"/>
          <w:i/>
          <w:sz w:val="24"/>
          <w:szCs w:val="24"/>
        </w:rPr>
        <w:t>Arabe</w:t>
      </w:r>
      <w:proofErr w:type="spellEnd"/>
      <w:r w:rsidRPr="00B503D3">
        <w:rPr>
          <w:rFonts w:ascii="Times New Roman" w:eastAsia="Times New Roman" w:hAnsi="Times New Roman" w:cs="Times New Roman"/>
          <w:i/>
          <w:sz w:val="24"/>
          <w:szCs w:val="24"/>
        </w:rPr>
        <w:t xml:space="preserve"> </w:t>
      </w:r>
      <w:proofErr w:type="spellStart"/>
      <w:r w:rsidRPr="00B503D3">
        <w:rPr>
          <w:rFonts w:ascii="Times New Roman" w:eastAsia="Times New Roman" w:hAnsi="Times New Roman" w:cs="Times New Roman"/>
          <w:i/>
          <w:sz w:val="24"/>
          <w:szCs w:val="24"/>
        </w:rPr>
        <w:t>Espanol</w:t>
      </w:r>
      <w:proofErr w:type="spellEnd"/>
      <w:r w:rsidRPr="00B503D3">
        <w:rPr>
          <w:rFonts w:ascii="Times New Roman" w:eastAsia="Times New Roman" w:hAnsi="Times New Roman" w:cs="Times New Roman"/>
          <w:i/>
          <w:sz w:val="24"/>
          <w:szCs w:val="24"/>
        </w:rPr>
        <w:t xml:space="preserve"> v. Bank of Uganda, S. C. Civil Appeal No. 8 of 1998</w:t>
      </w:r>
      <w:r>
        <w:rPr>
          <w:rFonts w:ascii="Times New Roman" w:eastAsia="Times New Roman" w:hAnsi="Times New Roman" w:cs="Times New Roman"/>
          <w:sz w:val="24"/>
          <w:szCs w:val="24"/>
        </w:rPr>
        <w:t>)</w:t>
      </w:r>
      <w:r w:rsidRPr="00B503D3">
        <w:rPr>
          <w:rFonts w:ascii="Times New Roman" w:eastAsia="Times New Roman" w:hAnsi="Times New Roman" w:cs="Times New Roman"/>
          <w:sz w:val="24"/>
          <w:szCs w:val="24"/>
        </w:rPr>
        <w:t xml:space="preserve">. </w:t>
      </w:r>
      <w:r w:rsidRPr="005F1877">
        <w:rPr>
          <w:rFonts w:ascii="Times New Roman" w:eastAsia="Times New Roman" w:hAnsi="Times New Roman" w:cs="Times New Roman"/>
          <w:sz w:val="24"/>
          <w:szCs w:val="24"/>
        </w:rPr>
        <w:t xml:space="preserve">Where the decision challenged involves the exercise of a discretion, </w:t>
      </w:r>
      <w:r w:rsidRPr="00B34B97">
        <w:rPr>
          <w:rFonts w:ascii="Times New Roman" w:eastAsia="Times New Roman" w:hAnsi="Times New Roman" w:cs="Times New Roman"/>
          <w:sz w:val="24"/>
          <w:szCs w:val="24"/>
        </w:rPr>
        <w:t>broadly described to include states of satisfaction and value judgments, the appellant must identify either specific error of fact or law or inferred error (e.g. where the decision is unreasonable or clearly unjust).</w:t>
      </w:r>
      <w:r w:rsidRPr="00B34B97">
        <w:rPr>
          <w:rFonts w:ascii="Times New Roman" w:hAnsi="Times New Roman" w:cs="Times New Roman"/>
          <w:sz w:val="24"/>
          <w:szCs w:val="24"/>
        </w:rPr>
        <w:t xml:space="preserve"> </w:t>
      </w:r>
      <w:r>
        <w:rPr>
          <w:rFonts w:ascii="Times New Roman" w:hAnsi="Times New Roman" w:cs="Times New Roman"/>
          <w:sz w:val="24"/>
          <w:szCs w:val="24"/>
        </w:rPr>
        <w:t>T</w:t>
      </w:r>
      <w:r w:rsidRPr="00B34B97">
        <w:rPr>
          <w:rFonts w:ascii="Times New Roman" w:hAnsi="Times New Roman" w:cs="Times New Roman"/>
          <w:sz w:val="24"/>
          <w:szCs w:val="24"/>
        </w:rPr>
        <w:t xml:space="preserve">he </w:t>
      </w:r>
      <w:r>
        <w:rPr>
          <w:rFonts w:ascii="Times New Roman" w:hAnsi="Times New Roman" w:cs="Times New Roman"/>
          <w:sz w:val="24"/>
          <w:szCs w:val="24"/>
        </w:rPr>
        <w:t>appellate court</w:t>
      </w:r>
      <w:r w:rsidRPr="00B34B97">
        <w:rPr>
          <w:rFonts w:ascii="Times New Roman" w:hAnsi="Times New Roman" w:cs="Times New Roman"/>
          <w:sz w:val="24"/>
          <w:szCs w:val="24"/>
        </w:rPr>
        <w:t xml:space="preserve"> will not interfere with the exercise of discretion unless there has been a failure to exercise discretion, or failure to take into account a material consideration, o</w:t>
      </w:r>
      <w:r>
        <w:rPr>
          <w:rFonts w:ascii="Times New Roman" w:hAnsi="Times New Roman" w:cs="Times New Roman"/>
          <w:sz w:val="24"/>
          <w:szCs w:val="24"/>
        </w:rPr>
        <w:t xml:space="preserve">r an error in principle. It </w:t>
      </w:r>
      <w:r w:rsidRPr="005362AA">
        <w:rPr>
          <w:rFonts w:ascii="Times New Roman" w:hAnsi="Times New Roman" w:cs="Times New Roman"/>
          <w:sz w:val="24"/>
          <w:szCs w:val="24"/>
        </w:rPr>
        <w:t xml:space="preserve">should not interfere with the exercise of discretion unless it is satisfied that the </w:t>
      </w:r>
      <w:r>
        <w:rPr>
          <w:rFonts w:ascii="Times New Roman" w:hAnsi="Times New Roman" w:cs="Times New Roman"/>
          <w:sz w:val="24"/>
          <w:szCs w:val="24"/>
        </w:rPr>
        <w:t>Registrar</w:t>
      </w:r>
      <w:r w:rsidRPr="005362AA">
        <w:rPr>
          <w:rFonts w:ascii="Times New Roman" w:hAnsi="Times New Roman" w:cs="Times New Roman"/>
          <w:sz w:val="24"/>
          <w:szCs w:val="24"/>
        </w:rPr>
        <w:t xml:space="preserve"> in exercising his </w:t>
      </w:r>
      <w:r>
        <w:rPr>
          <w:rFonts w:ascii="Times New Roman" w:hAnsi="Times New Roman" w:cs="Times New Roman"/>
          <w:sz w:val="24"/>
          <w:szCs w:val="24"/>
        </w:rPr>
        <w:t xml:space="preserve">or her </w:t>
      </w:r>
      <w:r w:rsidRPr="005362AA">
        <w:rPr>
          <w:rFonts w:ascii="Times New Roman" w:hAnsi="Times New Roman" w:cs="Times New Roman"/>
          <w:sz w:val="24"/>
          <w:szCs w:val="24"/>
        </w:rPr>
        <w:t xml:space="preserve">discretion misdirected himself </w:t>
      </w:r>
      <w:r>
        <w:rPr>
          <w:rFonts w:ascii="Times New Roman" w:hAnsi="Times New Roman" w:cs="Times New Roman"/>
          <w:sz w:val="24"/>
          <w:szCs w:val="24"/>
        </w:rPr>
        <w:t xml:space="preserve">or herself </w:t>
      </w:r>
      <w:r w:rsidRPr="005362AA">
        <w:rPr>
          <w:rFonts w:ascii="Times New Roman" w:hAnsi="Times New Roman" w:cs="Times New Roman"/>
          <w:sz w:val="24"/>
          <w:szCs w:val="24"/>
        </w:rPr>
        <w:t xml:space="preserve">in some matter and as a result has arrived at a wrong decision, or unless it is manifest from the case as a whole that the </w:t>
      </w:r>
      <w:r>
        <w:rPr>
          <w:rFonts w:ascii="Times New Roman" w:hAnsi="Times New Roman" w:cs="Times New Roman"/>
          <w:sz w:val="24"/>
          <w:szCs w:val="24"/>
        </w:rPr>
        <w:t>Registrar</w:t>
      </w:r>
      <w:r w:rsidRPr="005362AA">
        <w:rPr>
          <w:rFonts w:ascii="Times New Roman" w:hAnsi="Times New Roman" w:cs="Times New Roman"/>
          <w:sz w:val="24"/>
          <w:szCs w:val="24"/>
        </w:rPr>
        <w:t xml:space="preserve"> has been clearly wrong in the exercise of his discretion and that as a result there has been injustice</w:t>
      </w:r>
      <w:r>
        <w:rPr>
          <w:rFonts w:ascii="Times New Roman" w:hAnsi="Times New Roman" w:cs="Times New Roman"/>
          <w:sz w:val="24"/>
          <w:szCs w:val="24"/>
        </w:rPr>
        <w:t xml:space="preserve"> (see</w:t>
      </w:r>
      <w:r w:rsidRPr="00440E9D">
        <w:t xml:space="preserve"> </w:t>
      </w:r>
      <w:proofErr w:type="spellStart"/>
      <w:r w:rsidRPr="00440E9D">
        <w:rPr>
          <w:rFonts w:ascii="Times New Roman" w:hAnsi="Times New Roman" w:cs="Times New Roman"/>
          <w:i/>
          <w:sz w:val="24"/>
          <w:szCs w:val="24"/>
        </w:rPr>
        <w:t>Mbogo</w:t>
      </w:r>
      <w:proofErr w:type="spellEnd"/>
      <w:r w:rsidRPr="00440E9D">
        <w:rPr>
          <w:rFonts w:ascii="Times New Roman" w:hAnsi="Times New Roman" w:cs="Times New Roman"/>
          <w:i/>
          <w:sz w:val="24"/>
          <w:szCs w:val="24"/>
        </w:rPr>
        <w:t xml:space="preserve"> and another v. Shah [1968]</w:t>
      </w:r>
      <w:r>
        <w:rPr>
          <w:rFonts w:ascii="Times New Roman" w:hAnsi="Times New Roman" w:cs="Times New Roman"/>
          <w:i/>
          <w:sz w:val="24"/>
          <w:szCs w:val="24"/>
        </w:rPr>
        <w:t xml:space="preserve"> 1</w:t>
      </w:r>
      <w:r w:rsidRPr="00440E9D">
        <w:rPr>
          <w:rFonts w:ascii="Times New Roman" w:hAnsi="Times New Roman" w:cs="Times New Roman"/>
          <w:i/>
          <w:sz w:val="24"/>
          <w:szCs w:val="24"/>
        </w:rPr>
        <w:t xml:space="preserve"> EA 93</w:t>
      </w:r>
      <w:r>
        <w:rPr>
          <w:rFonts w:ascii="Times New Roman" w:hAnsi="Times New Roman" w:cs="Times New Roman"/>
          <w:sz w:val="24"/>
          <w:szCs w:val="24"/>
        </w:rPr>
        <w:t>).</w:t>
      </w:r>
    </w:p>
    <w:p w14:paraId="0EF5FD85" w14:textId="77777777" w:rsidR="00FF613D" w:rsidRPr="00B34B97" w:rsidRDefault="00FF613D" w:rsidP="00FF613D">
      <w:pPr>
        <w:spacing w:after="0" w:line="360" w:lineRule="auto"/>
        <w:jc w:val="both"/>
        <w:rPr>
          <w:rFonts w:ascii="Times New Roman" w:hAnsi="Times New Roman" w:cs="Times New Roman"/>
          <w:sz w:val="24"/>
          <w:szCs w:val="24"/>
        </w:rPr>
      </w:pPr>
    </w:p>
    <w:p w14:paraId="0E0B8DCB" w14:textId="77777777" w:rsidR="00FF613D" w:rsidRDefault="00FF613D" w:rsidP="00FF613D">
      <w:pPr>
        <w:spacing w:after="0" w:line="360" w:lineRule="auto"/>
        <w:jc w:val="both"/>
        <w:rPr>
          <w:rFonts w:ascii="Times New Roman" w:eastAsia="Times New Roman" w:hAnsi="Times New Roman" w:cs="Times New Roman"/>
          <w:sz w:val="24"/>
          <w:szCs w:val="24"/>
        </w:rPr>
      </w:pPr>
      <w:r w:rsidRPr="00B34B97">
        <w:rPr>
          <w:rFonts w:ascii="Times New Roman" w:eastAsia="Times New Roman" w:hAnsi="Times New Roman" w:cs="Times New Roman"/>
          <w:sz w:val="24"/>
          <w:szCs w:val="24"/>
        </w:rPr>
        <w:t xml:space="preserve">The formulation and application of the </w:t>
      </w:r>
      <w:r>
        <w:rPr>
          <w:rFonts w:ascii="Times New Roman" w:eastAsia="Times New Roman" w:hAnsi="Times New Roman" w:cs="Times New Roman"/>
          <w:sz w:val="24"/>
          <w:szCs w:val="24"/>
        </w:rPr>
        <w:t>above</w:t>
      </w:r>
      <w:r w:rsidRPr="00B34B97">
        <w:rPr>
          <w:rFonts w:ascii="Times New Roman" w:eastAsia="Times New Roman" w:hAnsi="Times New Roman" w:cs="Times New Roman"/>
          <w:sz w:val="24"/>
          <w:szCs w:val="24"/>
        </w:rPr>
        <w:t xml:space="preserve"> rule reflects an inherent tension where</w:t>
      </w:r>
      <w:r w:rsidRPr="00631CC3">
        <w:rPr>
          <w:rFonts w:ascii="Times New Roman" w:eastAsia="Times New Roman" w:hAnsi="Times New Roman" w:cs="Times New Roman"/>
          <w:sz w:val="24"/>
          <w:szCs w:val="24"/>
        </w:rPr>
        <w:t xml:space="preserve"> legislation both confers a power on a </w:t>
      </w:r>
      <w:r>
        <w:rPr>
          <w:rFonts w:ascii="Times New Roman" w:eastAsia="Times New Roman" w:hAnsi="Times New Roman" w:cs="Times New Roman"/>
          <w:sz w:val="24"/>
          <w:szCs w:val="24"/>
        </w:rPr>
        <w:t>judicial officer</w:t>
      </w:r>
      <w:r w:rsidRPr="00631CC3">
        <w:rPr>
          <w:rFonts w:ascii="Times New Roman" w:eastAsia="Times New Roman" w:hAnsi="Times New Roman" w:cs="Times New Roman"/>
          <w:sz w:val="24"/>
          <w:szCs w:val="24"/>
        </w:rPr>
        <w:t xml:space="preserve"> to make a subjective choice and also provides a right of appeal from that choice</w:t>
      </w:r>
      <w:r>
        <w:rPr>
          <w:rFonts w:ascii="Times New Roman" w:eastAsia="Times New Roman" w:hAnsi="Times New Roman" w:cs="Times New Roman"/>
          <w:sz w:val="24"/>
          <w:szCs w:val="24"/>
        </w:rPr>
        <w:t xml:space="preserve">. An appeal of this nature </w:t>
      </w:r>
      <w:r w:rsidRPr="00355234">
        <w:rPr>
          <w:rFonts w:ascii="Times New Roman" w:eastAsia="Times New Roman" w:hAnsi="Times New Roman" w:cs="Times New Roman"/>
          <w:sz w:val="24"/>
          <w:szCs w:val="24"/>
        </w:rPr>
        <w:t>requires</w:t>
      </w:r>
      <w:r>
        <w:rPr>
          <w:rFonts w:ascii="Times New Roman" w:eastAsia="Times New Roman" w:hAnsi="Times New Roman" w:cs="Times New Roman"/>
          <w:sz w:val="24"/>
          <w:szCs w:val="24"/>
        </w:rPr>
        <w:t xml:space="preserve"> the appellate court</w:t>
      </w:r>
      <w:r w:rsidRPr="00355234">
        <w:rPr>
          <w:rFonts w:ascii="Times New Roman" w:eastAsia="Times New Roman" w:hAnsi="Times New Roman" w:cs="Times New Roman"/>
          <w:sz w:val="24"/>
          <w:szCs w:val="24"/>
        </w:rPr>
        <w:t xml:space="preserve"> to exercise judg</w:t>
      </w:r>
      <w:r>
        <w:rPr>
          <w:rFonts w:ascii="Times New Roman" w:eastAsia="Times New Roman" w:hAnsi="Times New Roman" w:cs="Times New Roman"/>
          <w:sz w:val="24"/>
          <w:szCs w:val="24"/>
        </w:rPr>
        <w:t xml:space="preserve">ment as to the appropriateness of its </w:t>
      </w:r>
      <w:r w:rsidRPr="00355234">
        <w:rPr>
          <w:rFonts w:ascii="Times New Roman" w:eastAsia="Times New Roman" w:hAnsi="Times New Roman" w:cs="Times New Roman"/>
          <w:sz w:val="24"/>
          <w:szCs w:val="24"/>
        </w:rPr>
        <w:t>interve</w:t>
      </w:r>
      <w:r>
        <w:rPr>
          <w:rFonts w:ascii="Times New Roman" w:eastAsia="Times New Roman" w:hAnsi="Times New Roman" w:cs="Times New Roman"/>
          <w:sz w:val="24"/>
          <w:szCs w:val="24"/>
        </w:rPr>
        <w:t>ntion</w:t>
      </w:r>
      <w:r w:rsidRPr="00355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deferring to the exercise of </w:t>
      </w:r>
      <w:r w:rsidRPr="00355234">
        <w:rPr>
          <w:rFonts w:ascii="Times New Roman" w:eastAsia="Times New Roman" w:hAnsi="Times New Roman" w:cs="Times New Roman"/>
          <w:sz w:val="24"/>
          <w:szCs w:val="24"/>
        </w:rPr>
        <w:t>discretion</w:t>
      </w:r>
      <w:r>
        <w:rPr>
          <w:rFonts w:ascii="Times New Roman" w:eastAsia="Times New Roman" w:hAnsi="Times New Roman" w:cs="Times New Roman"/>
          <w:sz w:val="24"/>
          <w:szCs w:val="24"/>
        </w:rPr>
        <w:t xml:space="preserve"> by the Registrar, in light of the nature of the appeal, the issues of fact and law involved, the primary </w:t>
      </w:r>
      <w:r w:rsidRPr="00355234">
        <w:rPr>
          <w:rFonts w:ascii="Times New Roman" w:eastAsia="Times New Roman" w:hAnsi="Times New Roman" w:cs="Times New Roman"/>
          <w:sz w:val="24"/>
          <w:szCs w:val="24"/>
        </w:rPr>
        <w:t xml:space="preserve">facts </w:t>
      </w:r>
      <w:r>
        <w:rPr>
          <w:rFonts w:ascii="Times New Roman" w:eastAsia="Times New Roman" w:hAnsi="Times New Roman" w:cs="Times New Roman"/>
          <w:sz w:val="24"/>
          <w:szCs w:val="24"/>
        </w:rPr>
        <w:t xml:space="preserve">and </w:t>
      </w:r>
      <w:r w:rsidRPr="00355234">
        <w:rPr>
          <w:rFonts w:ascii="Times New Roman" w:eastAsia="Times New Roman" w:hAnsi="Times New Roman" w:cs="Times New Roman"/>
          <w:sz w:val="24"/>
          <w:szCs w:val="24"/>
        </w:rPr>
        <w:t>inferences</w:t>
      </w:r>
      <w:r>
        <w:rPr>
          <w:rFonts w:ascii="Times New Roman" w:eastAsia="Times New Roman" w:hAnsi="Times New Roman" w:cs="Times New Roman"/>
          <w:sz w:val="24"/>
          <w:szCs w:val="24"/>
        </w:rPr>
        <w:t xml:space="preserve"> presented to the Registrar, the level of </w:t>
      </w:r>
      <w:r w:rsidRPr="00355234">
        <w:rPr>
          <w:rFonts w:ascii="Times New Roman" w:eastAsia="Times New Roman" w:hAnsi="Times New Roman" w:cs="Times New Roman"/>
          <w:sz w:val="24"/>
          <w:szCs w:val="24"/>
        </w:rPr>
        <w:t>satisfaction</w:t>
      </w:r>
      <w:r>
        <w:rPr>
          <w:rFonts w:ascii="Times New Roman" w:eastAsia="Times New Roman" w:hAnsi="Times New Roman" w:cs="Times New Roman"/>
          <w:sz w:val="24"/>
          <w:szCs w:val="24"/>
        </w:rPr>
        <w:t xml:space="preserve">, the value judgments involved, </w:t>
      </w:r>
      <w:r w:rsidRPr="00355234">
        <w:rPr>
          <w:rFonts w:ascii="Times New Roman" w:eastAsia="Times New Roman" w:hAnsi="Times New Roman" w:cs="Times New Roman"/>
          <w:sz w:val="24"/>
          <w:szCs w:val="24"/>
        </w:rPr>
        <w:t>rule-</w:t>
      </w:r>
      <w:r>
        <w:rPr>
          <w:rFonts w:ascii="Times New Roman" w:eastAsia="Times New Roman" w:hAnsi="Times New Roman" w:cs="Times New Roman"/>
          <w:sz w:val="24"/>
          <w:szCs w:val="24"/>
        </w:rPr>
        <w:t xml:space="preserve">application, </w:t>
      </w:r>
      <w:r w:rsidRPr="00355234">
        <w:rPr>
          <w:rFonts w:ascii="Times New Roman" w:eastAsia="Times New Roman" w:hAnsi="Times New Roman" w:cs="Times New Roman"/>
          <w:sz w:val="24"/>
          <w:szCs w:val="24"/>
        </w:rPr>
        <w:t>reasonableness</w:t>
      </w:r>
      <w:r>
        <w:rPr>
          <w:rFonts w:ascii="Times New Roman" w:eastAsia="Times New Roman" w:hAnsi="Times New Roman" w:cs="Times New Roman"/>
          <w:sz w:val="24"/>
          <w:szCs w:val="24"/>
        </w:rPr>
        <w:t xml:space="preserve"> of the decision,  </w:t>
      </w:r>
      <w:r w:rsidRPr="00355234">
        <w:rPr>
          <w:rFonts w:ascii="Times New Roman" w:eastAsia="Times New Roman" w:hAnsi="Times New Roman" w:cs="Times New Roman"/>
          <w:sz w:val="24"/>
          <w:szCs w:val="24"/>
        </w:rPr>
        <w:t>proportionality and rationality</w:t>
      </w:r>
      <w:r>
        <w:rPr>
          <w:rFonts w:ascii="Times New Roman" w:eastAsia="Times New Roman" w:hAnsi="Times New Roman" w:cs="Times New Roman"/>
          <w:sz w:val="24"/>
          <w:szCs w:val="24"/>
        </w:rPr>
        <w:t xml:space="preserve"> of the decision,</w:t>
      </w:r>
      <w:r w:rsidRPr="00BC581C">
        <w:t xml:space="preserve"> </w:t>
      </w:r>
      <w:r>
        <w:rPr>
          <w:rFonts w:ascii="Times New Roman" w:eastAsia="Times New Roman" w:hAnsi="Times New Roman" w:cs="Times New Roman"/>
          <w:sz w:val="24"/>
          <w:szCs w:val="24"/>
        </w:rPr>
        <w:t xml:space="preserve">in </w:t>
      </w:r>
      <w:r w:rsidRPr="00BC581C">
        <w:rPr>
          <w:rFonts w:ascii="Times New Roman" w:eastAsia="Times New Roman" w:hAnsi="Times New Roman" w:cs="Times New Roman"/>
          <w:sz w:val="24"/>
          <w:szCs w:val="24"/>
        </w:rPr>
        <w:t>pa</w:t>
      </w:r>
      <w:r>
        <w:rPr>
          <w:rFonts w:ascii="Times New Roman" w:eastAsia="Times New Roman" w:hAnsi="Times New Roman" w:cs="Times New Roman"/>
          <w:sz w:val="24"/>
          <w:szCs w:val="24"/>
        </w:rPr>
        <w:t xml:space="preserve">rticular as to whether its </w:t>
      </w:r>
      <w:r w:rsidRPr="00BC581C">
        <w:rPr>
          <w:rFonts w:ascii="Times New Roman" w:eastAsia="Times New Roman" w:hAnsi="Times New Roman" w:cs="Times New Roman"/>
          <w:sz w:val="24"/>
          <w:szCs w:val="24"/>
        </w:rPr>
        <w:t>decision will provide a more just outcome.</w:t>
      </w:r>
    </w:p>
    <w:p w14:paraId="6C4B5A3E" w14:textId="77777777" w:rsidR="00FF613D" w:rsidRDefault="00FF613D" w:rsidP="00FF613D">
      <w:pPr>
        <w:spacing w:after="0" w:line="360" w:lineRule="auto"/>
        <w:jc w:val="both"/>
        <w:rPr>
          <w:rFonts w:ascii="Times New Roman" w:eastAsia="Times New Roman" w:hAnsi="Times New Roman" w:cs="Times New Roman"/>
          <w:sz w:val="24"/>
          <w:szCs w:val="24"/>
        </w:rPr>
      </w:pPr>
    </w:p>
    <w:p w14:paraId="21D1F0E4" w14:textId="697AA1DD" w:rsidR="00FF613D" w:rsidRDefault="00FF613D" w:rsidP="00FF613D">
      <w:pPr>
        <w:spacing w:after="0" w:line="360" w:lineRule="auto"/>
        <w:jc w:val="both"/>
        <w:rPr>
          <w:rFonts w:ascii="Times New Roman" w:eastAsia="Times New Roman" w:hAnsi="Times New Roman" w:cs="Times New Roman"/>
          <w:sz w:val="24"/>
          <w:szCs w:val="24"/>
        </w:rPr>
      </w:pPr>
      <w:r w:rsidRPr="0059603B">
        <w:rPr>
          <w:rFonts w:ascii="Times New Roman" w:eastAsia="Times New Roman" w:hAnsi="Times New Roman" w:cs="Times New Roman"/>
          <w:sz w:val="24"/>
          <w:szCs w:val="24"/>
        </w:rPr>
        <w:lastRenderedPageBreak/>
        <w:t>Because these assessments call for value judgments in respect of which there is room for reasonable differences of opinion, no particular opinion being uniquely right</w:t>
      </w:r>
      <w:r>
        <w:rPr>
          <w:rFonts w:ascii="Times New Roman" w:eastAsia="Times New Roman" w:hAnsi="Times New Roman" w:cs="Times New Roman"/>
          <w:sz w:val="24"/>
          <w:szCs w:val="24"/>
        </w:rPr>
        <w:t>, i</w:t>
      </w:r>
      <w:r w:rsidRPr="00270717">
        <w:rPr>
          <w:rFonts w:ascii="Times New Roman" w:eastAsia="Times New Roman" w:hAnsi="Times New Roman" w:cs="Times New Roman"/>
          <w:sz w:val="24"/>
          <w:szCs w:val="24"/>
        </w:rPr>
        <w:t xml:space="preserve">dentification of error in the </w:t>
      </w:r>
      <w:r>
        <w:rPr>
          <w:rFonts w:ascii="Times New Roman" w:eastAsia="Times New Roman" w:hAnsi="Times New Roman" w:cs="Times New Roman"/>
          <w:sz w:val="24"/>
          <w:szCs w:val="24"/>
        </w:rPr>
        <w:t>Assistant Registrar</w:t>
      </w:r>
      <w:r w:rsidR="006F7896">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270717">
        <w:rPr>
          <w:rFonts w:ascii="Times New Roman" w:eastAsia="Times New Roman" w:hAnsi="Times New Roman" w:cs="Times New Roman"/>
          <w:sz w:val="24"/>
          <w:szCs w:val="24"/>
        </w:rPr>
        <w:t xml:space="preserve"> exercise of discretion is the basis upon which the court will uphold the appeal</w:t>
      </w:r>
      <w:r>
        <w:rPr>
          <w:rFonts w:ascii="Times New Roman" w:eastAsia="Times New Roman" w:hAnsi="Times New Roman" w:cs="Times New Roman"/>
          <w:sz w:val="24"/>
          <w:szCs w:val="24"/>
        </w:rPr>
        <w:t>. I</w:t>
      </w:r>
      <w:r w:rsidRPr="00E33439">
        <w:rPr>
          <w:rFonts w:ascii="Times New Roman" w:eastAsia="Times New Roman" w:hAnsi="Times New Roman" w:cs="Times New Roman"/>
          <w:sz w:val="24"/>
          <w:szCs w:val="24"/>
        </w:rPr>
        <w:t>t would be w</w:t>
      </w:r>
      <w:r>
        <w:rPr>
          <w:rFonts w:ascii="Times New Roman" w:eastAsia="Times New Roman" w:hAnsi="Times New Roman" w:cs="Times New Roman"/>
          <w:sz w:val="24"/>
          <w:szCs w:val="24"/>
        </w:rPr>
        <w:t>rong to determine the parties</w:t>
      </w:r>
      <w:r w:rsidR="006F78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3439">
        <w:rPr>
          <w:rFonts w:ascii="Times New Roman" w:eastAsia="Times New Roman" w:hAnsi="Times New Roman" w:cs="Times New Roman"/>
          <w:sz w:val="24"/>
          <w:szCs w:val="24"/>
        </w:rPr>
        <w:t xml:space="preserve">rights </w:t>
      </w:r>
      <w:r>
        <w:rPr>
          <w:rFonts w:ascii="Times New Roman" w:eastAsia="Times New Roman" w:hAnsi="Times New Roman" w:cs="Times New Roman"/>
          <w:sz w:val="24"/>
          <w:szCs w:val="24"/>
        </w:rPr>
        <w:t>b</w:t>
      </w:r>
      <w:r w:rsidRPr="00E33439">
        <w:rPr>
          <w:rFonts w:ascii="Times New Roman" w:eastAsia="Times New Roman" w:hAnsi="Times New Roman" w:cs="Times New Roman"/>
          <w:sz w:val="24"/>
          <w:szCs w:val="24"/>
        </w:rPr>
        <w:t xml:space="preserve">y  reference  to  a  mere  preference  for  a  different  result  over  that  favoured by the </w:t>
      </w:r>
      <w:r>
        <w:rPr>
          <w:rFonts w:ascii="Times New Roman" w:eastAsia="Times New Roman" w:hAnsi="Times New Roman" w:cs="Times New Roman"/>
          <w:sz w:val="24"/>
          <w:szCs w:val="24"/>
        </w:rPr>
        <w:t xml:space="preserve">Registrar </w:t>
      </w:r>
      <w:r w:rsidRPr="00E33439">
        <w:rPr>
          <w:rFonts w:ascii="Times New Roman" w:eastAsia="Times New Roman" w:hAnsi="Times New Roman" w:cs="Times New Roman"/>
          <w:sz w:val="24"/>
          <w:szCs w:val="24"/>
        </w:rPr>
        <w:t xml:space="preserve">at first instance, in the absence of error on his </w:t>
      </w:r>
      <w:r>
        <w:rPr>
          <w:rFonts w:ascii="Times New Roman" w:eastAsia="Times New Roman" w:hAnsi="Times New Roman" w:cs="Times New Roman"/>
          <w:sz w:val="24"/>
          <w:szCs w:val="24"/>
        </w:rPr>
        <w:t xml:space="preserve">or her </w:t>
      </w:r>
      <w:r w:rsidRPr="00E33439">
        <w:rPr>
          <w:rFonts w:ascii="Times New Roman" w:eastAsia="Times New Roman" w:hAnsi="Times New Roman" w:cs="Times New Roman"/>
          <w:sz w:val="24"/>
          <w:szCs w:val="24"/>
        </w:rPr>
        <w:t>p</w:t>
      </w:r>
      <w:r>
        <w:rPr>
          <w:rFonts w:ascii="Times New Roman" w:eastAsia="Times New Roman" w:hAnsi="Times New Roman" w:cs="Times New Roman"/>
          <w:sz w:val="24"/>
          <w:szCs w:val="24"/>
        </w:rPr>
        <w:t>art. If the Registrar</w:t>
      </w:r>
      <w:r w:rsidRPr="00602262">
        <w:rPr>
          <w:rFonts w:ascii="Times New Roman" w:eastAsia="Times New Roman" w:hAnsi="Times New Roman" w:cs="Times New Roman"/>
          <w:sz w:val="24"/>
          <w:szCs w:val="24"/>
        </w:rPr>
        <w:t xml:space="preserve"> act</w:t>
      </w:r>
      <w:r>
        <w:rPr>
          <w:rFonts w:ascii="Times New Roman" w:eastAsia="Times New Roman" w:hAnsi="Times New Roman" w:cs="Times New Roman"/>
          <w:sz w:val="24"/>
          <w:szCs w:val="24"/>
        </w:rPr>
        <w:t>ed</w:t>
      </w:r>
      <w:r w:rsidRPr="00602262">
        <w:rPr>
          <w:rFonts w:ascii="Times New Roman" w:eastAsia="Times New Roman" w:hAnsi="Times New Roman" w:cs="Times New Roman"/>
          <w:sz w:val="24"/>
          <w:szCs w:val="24"/>
        </w:rPr>
        <w:t xml:space="preserve"> upon a wrong principle, </w:t>
      </w:r>
      <w:r>
        <w:rPr>
          <w:rFonts w:ascii="Times New Roman" w:eastAsia="Times New Roman" w:hAnsi="Times New Roman" w:cs="Times New Roman"/>
          <w:sz w:val="24"/>
          <w:szCs w:val="24"/>
        </w:rPr>
        <w:t>or</w:t>
      </w:r>
      <w:r w:rsidRPr="00602262">
        <w:rPr>
          <w:rFonts w:ascii="Times New Roman" w:eastAsia="Times New Roman" w:hAnsi="Times New Roman" w:cs="Times New Roman"/>
          <w:sz w:val="24"/>
          <w:szCs w:val="24"/>
        </w:rPr>
        <w:t xml:space="preserve"> allow</w:t>
      </w:r>
      <w:r>
        <w:rPr>
          <w:rFonts w:ascii="Times New Roman" w:eastAsia="Times New Roman" w:hAnsi="Times New Roman" w:cs="Times New Roman"/>
          <w:sz w:val="24"/>
          <w:szCs w:val="24"/>
        </w:rPr>
        <w:t>ed</w:t>
      </w:r>
      <w:r w:rsidRPr="00602262">
        <w:rPr>
          <w:rFonts w:ascii="Times New Roman" w:eastAsia="Times New Roman" w:hAnsi="Times New Roman" w:cs="Times New Roman"/>
          <w:sz w:val="24"/>
          <w:szCs w:val="24"/>
        </w:rPr>
        <w:t xml:space="preserve"> extraneous or irrelevant matters to guide or affect him</w:t>
      </w:r>
      <w:r>
        <w:rPr>
          <w:rFonts w:ascii="Times New Roman" w:eastAsia="Times New Roman" w:hAnsi="Times New Roman" w:cs="Times New Roman"/>
          <w:sz w:val="24"/>
          <w:szCs w:val="24"/>
        </w:rPr>
        <w:t xml:space="preserve"> or her</w:t>
      </w:r>
      <w:r w:rsidRPr="00602262">
        <w:rPr>
          <w:rFonts w:ascii="Times New Roman" w:eastAsia="Times New Roman" w:hAnsi="Times New Roman" w:cs="Times New Roman"/>
          <w:sz w:val="24"/>
          <w:szCs w:val="24"/>
        </w:rPr>
        <w:t xml:space="preserve">, if he </w:t>
      </w:r>
      <w:r>
        <w:rPr>
          <w:rFonts w:ascii="Times New Roman" w:eastAsia="Times New Roman" w:hAnsi="Times New Roman" w:cs="Times New Roman"/>
          <w:sz w:val="24"/>
          <w:szCs w:val="24"/>
        </w:rPr>
        <w:t xml:space="preserve">or she </w:t>
      </w:r>
      <w:r w:rsidRPr="00602262">
        <w:rPr>
          <w:rFonts w:ascii="Times New Roman" w:eastAsia="Times New Roman" w:hAnsi="Times New Roman" w:cs="Times New Roman"/>
          <w:sz w:val="24"/>
          <w:szCs w:val="24"/>
        </w:rPr>
        <w:t>mist</w:t>
      </w:r>
      <w:r>
        <w:rPr>
          <w:rFonts w:ascii="Times New Roman" w:eastAsia="Times New Roman" w:hAnsi="Times New Roman" w:cs="Times New Roman"/>
          <w:sz w:val="24"/>
          <w:szCs w:val="24"/>
        </w:rPr>
        <w:t>ook</w:t>
      </w:r>
      <w:r w:rsidRPr="00602262">
        <w:rPr>
          <w:rFonts w:ascii="Times New Roman" w:eastAsia="Times New Roman" w:hAnsi="Times New Roman" w:cs="Times New Roman"/>
          <w:sz w:val="24"/>
          <w:szCs w:val="24"/>
        </w:rPr>
        <w:t xml:space="preserve"> the facts, if he </w:t>
      </w:r>
      <w:r>
        <w:rPr>
          <w:rFonts w:ascii="Times New Roman" w:eastAsia="Times New Roman" w:hAnsi="Times New Roman" w:cs="Times New Roman"/>
          <w:sz w:val="24"/>
          <w:szCs w:val="24"/>
        </w:rPr>
        <w:t xml:space="preserve">or she </w:t>
      </w:r>
      <w:r w:rsidRPr="00602262">
        <w:rPr>
          <w:rFonts w:ascii="Times New Roman" w:eastAsia="Times New Roman" w:hAnsi="Times New Roman" w:cs="Times New Roman"/>
          <w:sz w:val="24"/>
          <w:szCs w:val="24"/>
        </w:rPr>
        <w:t>di</w:t>
      </w:r>
      <w:r>
        <w:rPr>
          <w:rFonts w:ascii="Times New Roman" w:eastAsia="Times New Roman" w:hAnsi="Times New Roman" w:cs="Times New Roman"/>
          <w:sz w:val="24"/>
          <w:szCs w:val="24"/>
        </w:rPr>
        <w:t>d</w:t>
      </w:r>
      <w:r w:rsidRPr="00602262">
        <w:rPr>
          <w:rFonts w:ascii="Times New Roman" w:eastAsia="Times New Roman" w:hAnsi="Times New Roman" w:cs="Times New Roman"/>
          <w:sz w:val="24"/>
          <w:szCs w:val="24"/>
        </w:rPr>
        <w:t xml:space="preserve"> not take  into  account  some  material  consideration,  </w:t>
      </w:r>
      <w:r>
        <w:rPr>
          <w:rFonts w:ascii="Times New Roman" w:eastAsia="Times New Roman" w:hAnsi="Times New Roman" w:cs="Times New Roman"/>
          <w:sz w:val="24"/>
          <w:szCs w:val="24"/>
        </w:rPr>
        <w:t>or where it</w:t>
      </w:r>
      <w:r w:rsidRPr="006022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evident</w:t>
      </w:r>
      <w:r w:rsidRPr="00602262">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he or she</w:t>
      </w:r>
      <w:r w:rsidRPr="00602262">
        <w:rPr>
          <w:rFonts w:ascii="Times New Roman" w:eastAsia="Times New Roman" w:hAnsi="Times New Roman" w:cs="Times New Roman"/>
          <w:sz w:val="24"/>
          <w:szCs w:val="24"/>
        </w:rPr>
        <w:t xml:space="preserve"> reached the result embodied in his </w:t>
      </w:r>
      <w:r>
        <w:rPr>
          <w:rFonts w:ascii="Times New Roman" w:eastAsia="Times New Roman" w:hAnsi="Times New Roman" w:cs="Times New Roman"/>
          <w:sz w:val="24"/>
          <w:szCs w:val="24"/>
        </w:rPr>
        <w:t xml:space="preserve">or her order, or where </w:t>
      </w:r>
      <w:r w:rsidRPr="00602262">
        <w:rPr>
          <w:rFonts w:ascii="Times New Roman" w:eastAsia="Times New Roman" w:hAnsi="Times New Roman" w:cs="Times New Roman"/>
          <w:sz w:val="24"/>
          <w:szCs w:val="24"/>
        </w:rPr>
        <w:t>upon the facts t</w:t>
      </w:r>
      <w:r>
        <w:rPr>
          <w:rFonts w:ascii="Times New Roman" w:eastAsia="Times New Roman" w:hAnsi="Times New Roman" w:cs="Times New Roman"/>
          <w:sz w:val="24"/>
          <w:szCs w:val="24"/>
        </w:rPr>
        <w:t>he order</w:t>
      </w:r>
      <w:r w:rsidRPr="00602262">
        <w:rPr>
          <w:rFonts w:ascii="Times New Roman" w:eastAsia="Times New Roman" w:hAnsi="Times New Roman" w:cs="Times New Roman"/>
          <w:sz w:val="24"/>
          <w:szCs w:val="24"/>
        </w:rPr>
        <w:t xml:space="preserve"> is unreasonable or plainly unjust, the appellate court may infer that in some way there has been a failure properly to exercise the discretion which the law reposes in the </w:t>
      </w:r>
      <w:r>
        <w:rPr>
          <w:rFonts w:ascii="Times New Roman" w:eastAsia="Times New Roman" w:hAnsi="Times New Roman" w:cs="Times New Roman"/>
          <w:sz w:val="24"/>
          <w:szCs w:val="24"/>
        </w:rPr>
        <w:t xml:space="preserve">Registrar </w:t>
      </w:r>
      <w:r w:rsidRPr="00602262">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us his  or her </w:t>
      </w:r>
      <w:r w:rsidRPr="00602262">
        <w:rPr>
          <w:rFonts w:ascii="Times New Roman" w:eastAsia="Times New Roman" w:hAnsi="Times New Roman" w:cs="Times New Roman"/>
          <w:sz w:val="24"/>
          <w:szCs w:val="24"/>
        </w:rPr>
        <w:t>determination</w:t>
      </w:r>
      <w:r>
        <w:rPr>
          <w:rFonts w:ascii="Times New Roman" w:eastAsia="Times New Roman" w:hAnsi="Times New Roman" w:cs="Times New Roman"/>
          <w:sz w:val="24"/>
          <w:szCs w:val="24"/>
        </w:rPr>
        <w:t xml:space="preserve"> should </w:t>
      </w:r>
      <w:r w:rsidRPr="00602262">
        <w:rPr>
          <w:rFonts w:ascii="Times New Roman" w:eastAsia="Times New Roman" w:hAnsi="Times New Roman" w:cs="Times New Roman"/>
          <w:sz w:val="24"/>
          <w:szCs w:val="24"/>
        </w:rPr>
        <w:t>be reviewed</w:t>
      </w:r>
      <w:r>
        <w:rPr>
          <w:rFonts w:ascii="Times New Roman" w:eastAsia="Times New Roman" w:hAnsi="Times New Roman" w:cs="Times New Roman"/>
          <w:sz w:val="24"/>
          <w:szCs w:val="24"/>
        </w:rPr>
        <w:t xml:space="preserve">. </w:t>
      </w:r>
    </w:p>
    <w:p w14:paraId="0E1311C1" w14:textId="77777777" w:rsidR="00FF613D" w:rsidRDefault="00FF613D" w:rsidP="00FF613D">
      <w:pPr>
        <w:spacing w:after="0" w:line="360" w:lineRule="auto"/>
        <w:jc w:val="both"/>
        <w:rPr>
          <w:rFonts w:ascii="Times New Roman" w:eastAsia="Times New Roman" w:hAnsi="Times New Roman" w:cs="Times New Roman"/>
          <w:sz w:val="24"/>
          <w:szCs w:val="24"/>
        </w:rPr>
      </w:pPr>
    </w:p>
    <w:p w14:paraId="078DF535" w14:textId="0C9CD210" w:rsidR="00FF613D" w:rsidRDefault="00FF613D" w:rsidP="00FF613D">
      <w:pPr>
        <w:spacing w:after="0" w:line="360" w:lineRule="auto"/>
        <w:jc w:val="both"/>
        <w:rPr>
          <w:rStyle w:val="field-content"/>
          <w:rFonts w:ascii="Times New Roman" w:hAnsi="Times New Roman" w:cs="Times New Roman"/>
          <w:sz w:val="24"/>
          <w:szCs w:val="24"/>
        </w:rPr>
      </w:pPr>
      <w:r>
        <w:rPr>
          <w:rFonts w:ascii="Times New Roman" w:eastAsia="Times New Roman" w:hAnsi="Times New Roman" w:cs="Times New Roman"/>
          <w:sz w:val="24"/>
          <w:szCs w:val="24"/>
        </w:rPr>
        <w:t>Therefore, allowing an appeal from a discretionary order is predicated on proof of</w:t>
      </w:r>
      <w:r w:rsidRPr="006F776F">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t>
      </w:r>
      <w:r w:rsidRPr="006F776F">
        <w:rPr>
          <w:rFonts w:ascii="Times New Roman" w:eastAsia="Times New Roman" w:hAnsi="Times New Roman" w:cs="Times New Roman"/>
          <w:sz w:val="24"/>
          <w:szCs w:val="24"/>
        </w:rPr>
        <w:t>specific error,</w:t>
      </w:r>
      <w:r>
        <w:rPr>
          <w:rFonts w:ascii="Times New Roman" w:eastAsia="Times New Roman" w:hAnsi="Times New Roman" w:cs="Times New Roman"/>
          <w:sz w:val="24"/>
          <w:szCs w:val="24"/>
        </w:rPr>
        <w:t>”</w:t>
      </w:r>
      <w:r w:rsidRPr="006F776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r w:rsidRPr="006F776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 error of law (including acting upon a wrong principle), </w:t>
      </w:r>
      <w:r w:rsidRPr="006F776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mistake as to the facts, </w:t>
      </w:r>
      <w:r w:rsidRPr="006F776F">
        <w:rPr>
          <w:rFonts w:ascii="Times New Roman" w:eastAsia="Times New Roman" w:hAnsi="Times New Roman" w:cs="Times New Roman"/>
          <w:sz w:val="24"/>
          <w:szCs w:val="24"/>
        </w:rPr>
        <w:t>relying upon an irrelevant consideration or ignoring</w:t>
      </w:r>
      <w:r>
        <w:rPr>
          <w:rFonts w:ascii="Times New Roman" w:eastAsia="Times New Roman" w:hAnsi="Times New Roman" w:cs="Times New Roman"/>
          <w:sz w:val="24"/>
          <w:szCs w:val="24"/>
        </w:rPr>
        <w:t xml:space="preserve"> a relevant consideration, or  (exceptionally) giving   inappropriate  </w:t>
      </w:r>
      <w:r w:rsidRPr="006F776F">
        <w:rPr>
          <w:rFonts w:ascii="Times New Roman" w:eastAsia="Times New Roman" w:hAnsi="Times New Roman" w:cs="Times New Roman"/>
          <w:sz w:val="24"/>
          <w:szCs w:val="24"/>
        </w:rPr>
        <w:t>weigh</w:t>
      </w:r>
      <w:r>
        <w:rPr>
          <w:rFonts w:ascii="Times New Roman" w:eastAsia="Times New Roman" w:hAnsi="Times New Roman" w:cs="Times New Roman"/>
          <w:sz w:val="24"/>
          <w:szCs w:val="24"/>
        </w:rPr>
        <w:t xml:space="preserve">t to such considerations (relevancy  grounds); and </w:t>
      </w:r>
      <w:r w:rsidRPr="006F7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ii) “inferred </w:t>
      </w:r>
      <w:r w:rsidRPr="006F776F">
        <w:rPr>
          <w:rFonts w:ascii="Times New Roman" w:eastAsia="Times New Roman" w:hAnsi="Times New Roman" w:cs="Times New Roman"/>
          <w:sz w:val="24"/>
          <w:szCs w:val="24"/>
        </w:rPr>
        <w:t>error</w:t>
      </w:r>
      <w:r>
        <w:rPr>
          <w:rFonts w:ascii="Times New Roman" w:eastAsia="Times New Roman" w:hAnsi="Times New Roman" w:cs="Times New Roman"/>
          <w:sz w:val="24"/>
          <w:szCs w:val="24"/>
        </w:rPr>
        <w:t xml:space="preserve">,” </w:t>
      </w:r>
      <w:r w:rsidRPr="006F776F">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6F776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where, in the absence of identification of specific error, the </w:t>
      </w:r>
      <w:r w:rsidRPr="006F776F">
        <w:rPr>
          <w:rFonts w:ascii="Times New Roman" w:eastAsia="Times New Roman" w:hAnsi="Times New Roman" w:cs="Times New Roman"/>
          <w:sz w:val="24"/>
          <w:szCs w:val="24"/>
        </w:rPr>
        <w:t xml:space="preserve">decision is regarded as unreasonable or clearly </w:t>
      </w:r>
      <w:r>
        <w:rPr>
          <w:rFonts w:ascii="Times New Roman" w:eastAsia="Times New Roman" w:hAnsi="Times New Roman" w:cs="Times New Roman"/>
          <w:sz w:val="24"/>
          <w:szCs w:val="24"/>
        </w:rPr>
        <w:t xml:space="preserve">unjust. Where inferred error is </w:t>
      </w:r>
      <w:r w:rsidRPr="006F776F">
        <w:rPr>
          <w:rFonts w:ascii="Times New Roman" w:eastAsia="Times New Roman" w:hAnsi="Times New Roman" w:cs="Times New Roman"/>
          <w:sz w:val="24"/>
          <w:szCs w:val="24"/>
        </w:rPr>
        <w:t>found, this will have been brought about by some</w:t>
      </w:r>
      <w:r>
        <w:rPr>
          <w:rFonts w:ascii="Times New Roman" w:eastAsia="Times New Roman" w:hAnsi="Times New Roman" w:cs="Times New Roman"/>
          <w:sz w:val="24"/>
          <w:szCs w:val="24"/>
        </w:rPr>
        <w:t xml:space="preserve"> unidentifiable specific error</w:t>
      </w:r>
      <w:r w:rsidRPr="004960FA">
        <w:rPr>
          <w:rStyle w:val="field-content"/>
          <w:rFonts w:ascii="Times New Roman" w:hAnsi="Times New Roman" w:cs="Times New Roman"/>
          <w:sz w:val="24"/>
          <w:szCs w:val="24"/>
        </w:rPr>
        <w:t>.</w:t>
      </w:r>
    </w:p>
    <w:p w14:paraId="417509E5" w14:textId="77777777" w:rsidR="00FF613D" w:rsidRPr="00FF613D" w:rsidRDefault="00FF613D" w:rsidP="00FF613D">
      <w:pPr>
        <w:spacing w:after="0" w:line="360" w:lineRule="auto"/>
        <w:jc w:val="both"/>
        <w:rPr>
          <w:rStyle w:val="field-content"/>
          <w:rFonts w:ascii="Times New Roman" w:hAnsi="Times New Roman" w:cs="Times New Roman"/>
          <w:sz w:val="24"/>
          <w:szCs w:val="24"/>
        </w:rPr>
      </w:pPr>
    </w:p>
    <w:p w14:paraId="42344787" w14:textId="1348F8D8" w:rsidR="00FF613D" w:rsidRDefault="000550AD" w:rsidP="00861818">
      <w:pPr>
        <w:pStyle w:val="ListParagraph"/>
        <w:numPr>
          <w:ilvl w:val="0"/>
          <w:numId w:val="23"/>
        </w:numPr>
        <w:spacing w:after="0" w:line="360" w:lineRule="auto"/>
        <w:jc w:val="both"/>
        <w:rPr>
          <w:rStyle w:val="field-content"/>
          <w:rFonts w:ascii="Times New Roman" w:hAnsi="Times New Roman" w:cs="Times New Roman"/>
          <w:sz w:val="24"/>
          <w:szCs w:val="24"/>
        </w:rPr>
      </w:pPr>
      <w:r>
        <w:rPr>
          <w:rStyle w:val="field-content"/>
          <w:rFonts w:ascii="Times New Roman" w:hAnsi="Times New Roman" w:cs="Times New Roman"/>
          <w:sz w:val="24"/>
          <w:szCs w:val="24"/>
          <w:u w:val="single"/>
        </w:rPr>
        <w:t>Misdirection regarding s</w:t>
      </w:r>
      <w:r w:rsidR="00FF613D" w:rsidRPr="00EE56C6">
        <w:rPr>
          <w:rStyle w:val="field-content"/>
          <w:rFonts w:ascii="Times New Roman" w:hAnsi="Times New Roman" w:cs="Times New Roman"/>
          <w:sz w:val="24"/>
          <w:szCs w:val="24"/>
          <w:u w:val="single"/>
        </w:rPr>
        <w:t>tay of execution pending appeal</w:t>
      </w:r>
      <w:r w:rsidR="00FF613D">
        <w:rPr>
          <w:rStyle w:val="field-content"/>
          <w:rFonts w:ascii="Times New Roman" w:hAnsi="Times New Roman" w:cs="Times New Roman"/>
          <w:sz w:val="24"/>
          <w:szCs w:val="24"/>
        </w:rPr>
        <w:t>.</w:t>
      </w:r>
    </w:p>
    <w:p w14:paraId="4FE34016" w14:textId="77777777" w:rsidR="00861818" w:rsidRDefault="00861818" w:rsidP="00861818">
      <w:pPr>
        <w:spacing w:after="0" w:line="360" w:lineRule="auto"/>
        <w:jc w:val="both"/>
        <w:rPr>
          <w:rStyle w:val="field-content"/>
          <w:rFonts w:ascii="Times New Roman" w:hAnsi="Times New Roman" w:cs="Times New Roman"/>
          <w:sz w:val="24"/>
          <w:szCs w:val="24"/>
        </w:rPr>
      </w:pPr>
    </w:p>
    <w:p w14:paraId="4D27BCC5" w14:textId="77777777" w:rsidR="00BA516B" w:rsidRDefault="00861818" w:rsidP="008618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F0032">
        <w:rPr>
          <w:rFonts w:ascii="Times New Roman" w:hAnsi="Times New Roman" w:cs="Times New Roman"/>
          <w:sz w:val="24"/>
          <w:szCs w:val="24"/>
        </w:rPr>
        <w:t>n appeal by itself does not operate as a stay of proceedings under a decree or order appealed from</w:t>
      </w:r>
      <w:r>
        <w:rPr>
          <w:rFonts w:ascii="Times New Roman" w:hAnsi="Times New Roman" w:cs="Times New Roman"/>
          <w:sz w:val="24"/>
          <w:szCs w:val="24"/>
        </w:rPr>
        <w:t xml:space="preserve"> nor should execution of a decree</w:t>
      </w:r>
      <w:r w:rsidRPr="00BF0032">
        <w:rPr>
          <w:rFonts w:ascii="Times New Roman" w:hAnsi="Times New Roman" w:cs="Times New Roman"/>
          <w:sz w:val="24"/>
          <w:szCs w:val="24"/>
        </w:rPr>
        <w:t xml:space="preserve"> be stayed by reason only of an appeal having been preferred from the decree</w:t>
      </w:r>
      <w:r>
        <w:rPr>
          <w:rFonts w:ascii="Times New Roman" w:hAnsi="Times New Roman" w:cs="Times New Roman"/>
          <w:sz w:val="24"/>
          <w:szCs w:val="24"/>
        </w:rPr>
        <w:t xml:space="preserve"> (see Order 43 rule 4 of </w:t>
      </w:r>
      <w:r w:rsidRPr="00BF0032">
        <w:rPr>
          <w:rFonts w:ascii="Times New Roman" w:hAnsi="Times New Roman" w:cs="Times New Roman"/>
          <w:i/>
          <w:sz w:val="24"/>
          <w:szCs w:val="24"/>
        </w:rPr>
        <w:t>The Civil Procedure Rules</w:t>
      </w:r>
      <w:r>
        <w:rPr>
          <w:rFonts w:ascii="Times New Roman" w:hAnsi="Times New Roman" w:cs="Times New Roman"/>
          <w:i/>
          <w:sz w:val="24"/>
          <w:szCs w:val="24"/>
        </w:rPr>
        <w:t>;</w:t>
      </w:r>
      <w:r>
        <w:rPr>
          <w:rFonts w:ascii="Times New Roman" w:hAnsi="Times New Roman" w:cs="Times New Roman"/>
          <w:sz w:val="24"/>
          <w:szCs w:val="24"/>
        </w:rPr>
        <w:t xml:space="preserve"> Rule 6 (2) of</w:t>
      </w:r>
      <w:r w:rsidRPr="006F24FF">
        <w:rPr>
          <w:rFonts w:ascii="Times New Roman" w:hAnsi="Times New Roman" w:cs="Times New Roman"/>
          <w:sz w:val="24"/>
          <w:szCs w:val="24"/>
        </w:rPr>
        <w:t xml:space="preserve"> </w:t>
      </w:r>
      <w:r w:rsidRPr="006F24FF">
        <w:rPr>
          <w:rFonts w:ascii="Times New Roman" w:hAnsi="Times New Roman" w:cs="Times New Roman"/>
          <w:i/>
          <w:sz w:val="24"/>
          <w:szCs w:val="24"/>
        </w:rPr>
        <w:t>The Judicature (Court of Appeal Rules) Directions</w:t>
      </w:r>
      <w:r>
        <w:rPr>
          <w:rFonts w:ascii="Times New Roman" w:hAnsi="Times New Roman" w:cs="Times New Roman"/>
          <w:sz w:val="24"/>
          <w:szCs w:val="24"/>
        </w:rPr>
        <w:t xml:space="preserve"> and Rule 6 (2) of</w:t>
      </w:r>
      <w:r w:rsidRPr="006F24FF">
        <w:rPr>
          <w:rFonts w:ascii="Times New Roman" w:hAnsi="Times New Roman" w:cs="Times New Roman"/>
          <w:sz w:val="24"/>
          <w:szCs w:val="24"/>
        </w:rPr>
        <w:t xml:space="preserve"> </w:t>
      </w:r>
      <w:r w:rsidRPr="006F24FF">
        <w:rPr>
          <w:rFonts w:ascii="Times New Roman" w:hAnsi="Times New Roman" w:cs="Times New Roman"/>
          <w:i/>
          <w:sz w:val="24"/>
          <w:szCs w:val="24"/>
        </w:rPr>
        <w:t>The Judicature (</w:t>
      </w:r>
      <w:r>
        <w:rPr>
          <w:rFonts w:ascii="Times New Roman" w:hAnsi="Times New Roman" w:cs="Times New Roman"/>
          <w:i/>
          <w:sz w:val="24"/>
          <w:szCs w:val="24"/>
        </w:rPr>
        <w:t xml:space="preserve">Supreme </w:t>
      </w:r>
      <w:r w:rsidRPr="006F24FF">
        <w:rPr>
          <w:rFonts w:ascii="Times New Roman" w:hAnsi="Times New Roman" w:cs="Times New Roman"/>
          <w:i/>
          <w:sz w:val="24"/>
          <w:szCs w:val="24"/>
        </w:rPr>
        <w:t>Court) Directions</w:t>
      </w:r>
      <w:r>
        <w:rPr>
          <w:rFonts w:ascii="Times New Roman" w:hAnsi="Times New Roman" w:cs="Times New Roman"/>
          <w:sz w:val="24"/>
          <w:szCs w:val="24"/>
        </w:rPr>
        <w:t xml:space="preserve">). </w:t>
      </w:r>
      <w:r w:rsidRPr="005D4B64">
        <w:rPr>
          <w:rFonts w:ascii="Times New Roman" w:hAnsi="Times New Roman" w:cs="Times New Roman"/>
          <w:sz w:val="24"/>
          <w:szCs w:val="24"/>
        </w:rPr>
        <w:t>In other words, the ordinary rule is that an execution of the decree need not be stayed pending an appeal unless the appellant shows good cause</w:t>
      </w:r>
      <w:r>
        <w:rPr>
          <w:rFonts w:ascii="Times New Roman" w:hAnsi="Times New Roman" w:cs="Times New Roman"/>
          <w:sz w:val="24"/>
          <w:szCs w:val="24"/>
        </w:rPr>
        <w:t xml:space="preserve">. </w:t>
      </w:r>
      <w:r w:rsidRPr="0062326B">
        <w:rPr>
          <w:rFonts w:ascii="Times New Roman" w:hAnsi="Times New Roman" w:cs="Times New Roman"/>
          <w:sz w:val="24"/>
          <w:szCs w:val="24"/>
        </w:rPr>
        <w:t xml:space="preserve">A presumption lies in favour of the integrity of the proceedings of any court of general jurisdiction. </w:t>
      </w:r>
      <w:r>
        <w:rPr>
          <w:rFonts w:ascii="Times New Roman" w:hAnsi="Times New Roman" w:cs="Times New Roman"/>
          <w:sz w:val="24"/>
          <w:szCs w:val="24"/>
        </w:rPr>
        <w:t>The</w:t>
      </w:r>
      <w:r w:rsidRPr="00C6084E">
        <w:rPr>
          <w:rFonts w:ascii="Times New Roman" w:hAnsi="Times New Roman" w:cs="Times New Roman"/>
          <w:sz w:val="24"/>
          <w:szCs w:val="24"/>
        </w:rPr>
        <w:t xml:space="preserve"> administration of </w:t>
      </w:r>
      <w:r>
        <w:rPr>
          <w:rFonts w:ascii="Times New Roman" w:hAnsi="Times New Roman" w:cs="Times New Roman"/>
          <w:sz w:val="24"/>
          <w:szCs w:val="24"/>
        </w:rPr>
        <w:t xml:space="preserve">justice </w:t>
      </w:r>
      <w:r w:rsidRPr="00C6084E">
        <w:rPr>
          <w:rFonts w:ascii="Times New Roman" w:hAnsi="Times New Roman" w:cs="Times New Roman"/>
          <w:sz w:val="24"/>
          <w:szCs w:val="24"/>
        </w:rPr>
        <w:t xml:space="preserve">rests largely upon </w:t>
      </w:r>
      <w:r>
        <w:rPr>
          <w:rFonts w:ascii="Times New Roman" w:hAnsi="Times New Roman" w:cs="Times New Roman"/>
          <w:sz w:val="24"/>
          <w:szCs w:val="24"/>
        </w:rPr>
        <w:t xml:space="preserve">the </w:t>
      </w:r>
      <w:r w:rsidRPr="00C6084E">
        <w:rPr>
          <w:rFonts w:ascii="Times New Roman" w:hAnsi="Times New Roman" w:cs="Times New Roman"/>
          <w:sz w:val="24"/>
          <w:szCs w:val="24"/>
        </w:rPr>
        <w:t xml:space="preserve">presumption of the law that a </w:t>
      </w:r>
      <w:r>
        <w:rPr>
          <w:rFonts w:ascii="Times New Roman" w:hAnsi="Times New Roman" w:cs="Times New Roman"/>
          <w:sz w:val="24"/>
          <w:szCs w:val="24"/>
        </w:rPr>
        <w:t>court</w:t>
      </w:r>
      <w:r w:rsidRPr="00C6084E">
        <w:rPr>
          <w:rFonts w:ascii="Times New Roman" w:hAnsi="Times New Roman" w:cs="Times New Roman"/>
          <w:sz w:val="24"/>
          <w:szCs w:val="24"/>
        </w:rPr>
        <w:t xml:space="preserve">, acting within its jurisdiction, has acted impartially and </w:t>
      </w:r>
      <w:r w:rsidRPr="00C6084E">
        <w:rPr>
          <w:rFonts w:ascii="Times New Roman" w:hAnsi="Times New Roman" w:cs="Times New Roman"/>
          <w:sz w:val="24"/>
          <w:szCs w:val="24"/>
        </w:rPr>
        <w:lastRenderedPageBreak/>
        <w:t xml:space="preserve">honestly, and </w:t>
      </w:r>
      <w:r>
        <w:rPr>
          <w:rFonts w:ascii="Times New Roman" w:hAnsi="Times New Roman" w:cs="Times New Roman"/>
          <w:sz w:val="24"/>
          <w:szCs w:val="24"/>
        </w:rPr>
        <w:t>with</w:t>
      </w:r>
      <w:r w:rsidRPr="00C6084E">
        <w:rPr>
          <w:rFonts w:ascii="Times New Roman" w:hAnsi="Times New Roman" w:cs="Times New Roman"/>
          <w:sz w:val="24"/>
          <w:szCs w:val="24"/>
        </w:rPr>
        <w:t xml:space="preserve"> integrity </w:t>
      </w:r>
      <w:r>
        <w:rPr>
          <w:rFonts w:ascii="Times New Roman" w:hAnsi="Times New Roman" w:cs="Times New Roman"/>
          <w:sz w:val="24"/>
          <w:szCs w:val="24"/>
        </w:rPr>
        <w:t>such that a</w:t>
      </w:r>
      <w:r w:rsidRPr="00B50510">
        <w:rPr>
          <w:rFonts w:ascii="Times New Roman" w:hAnsi="Times New Roman" w:cs="Times New Roman"/>
          <w:sz w:val="24"/>
          <w:szCs w:val="24"/>
        </w:rPr>
        <w:t xml:space="preserve"> final judgment of a court of general and competent jurisdiction is always presumed to be right</w:t>
      </w:r>
      <w:r>
        <w:rPr>
          <w:rFonts w:ascii="Times New Roman" w:hAnsi="Times New Roman" w:cs="Times New Roman"/>
          <w:sz w:val="24"/>
          <w:szCs w:val="24"/>
        </w:rPr>
        <w:t xml:space="preserve">. </w:t>
      </w:r>
    </w:p>
    <w:p w14:paraId="6C8F3394" w14:textId="77777777" w:rsidR="00BA516B" w:rsidRDefault="00BA516B" w:rsidP="00861818">
      <w:pPr>
        <w:spacing w:after="0" w:line="360" w:lineRule="auto"/>
        <w:jc w:val="both"/>
        <w:rPr>
          <w:rFonts w:ascii="Times New Roman" w:hAnsi="Times New Roman" w:cs="Times New Roman"/>
          <w:sz w:val="24"/>
          <w:szCs w:val="24"/>
        </w:rPr>
      </w:pPr>
    </w:p>
    <w:p w14:paraId="692237CB" w14:textId="40757790" w:rsidR="00861818" w:rsidRDefault="003347DE" w:rsidP="008618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w:t>
      </w:r>
      <w:r w:rsidRPr="003347DE">
        <w:rPr>
          <w:rFonts w:ascii="Times New Roman" w:hAnsi="Times New Roman" w:cs="Times New Roman"/>
          <w:sz w:val="24"/>
          <w:szCs w:val="24"/>
        </w:rPr>
        <w:t xml:space="preserve">a challenge to </w:t>
      </w:r>
      <w:r w:rsidR="00BA516B">
        <w:rPr>
          <w:rFonts w:ascii="Times New Roman" w:hAnsi="Times New Roman" w:cs="Times New Roman"/>
          <w:sz w:val="24"/>
          <w:szCs w:val="24"/>
        </w:rPr>
        <w:t>a decree or</w:t>
      </w:r>
      <w:r w:rsidRPr="003347DE">
        <w:rPr>
          <w:rFonts w:ascii="Times New Roman" w:hAnsi="Times New Roman" w:cs="Times New Roman"/>
          <w:sz w:val="24"/>
          <w:szCs w:val="24"/>
        </w:rPr>
        <w:t xml:space="preserve"> order</w:t>
      </w:r>
      <w:r w:rsidR="00BA516B">
        <w:rPr>
          <w:rFonts w:ascii="Times New Roman" w:hAnsi="Times New Roman" w:cs="Times New Roman"/>
          <w:sz w:val="24"/>
          <w:szCs w:val="24"/>
        </w:rPr>
        <w:t>,</w:t>
      </w:r>
      <w:r w:rsidRPr="003347DE">
        <w:rPr>
          <w:rFonts w:ascii="Times New Roman" w:hAnsi="Times New Roman" w:cs="Times New Roman"/>
          <w:sz w:val="24"/>
          <w:szCs w:val="24"/>
        </w:rPr>
        <w:t xml:space="preserve"> or </w:t>
      </w:r>
      <w:r w:rsidR="00BA516B">
        <w:rPr>
          <w:rFonts w:ascii="Times New Roman" w:hAnsi="Times New Roman" w:cs="Times New Roman"/>
          <w:sz w:val="24"/>
          <w:szCs w:val="24"/>
        </w:rPr>
        <w:t xml:space="preserve">the </w:t>
      </w:r>
      <w:r w:rsidRPr="003347DE">
        <w:rPr>
          <w:rFonts w:ascii="Times New Roman" w:hAnsi="Times New Roman" w:cs="Times New Roman"/>
          <w:sz w:val="24"/>
          <w:szCs w:val="24"/>
        </w:rPr>
        <w:t xml:space="preserve">assertion that the </w:t>
      </w:r>
      <w:r w:rsidR="00BA516B">
        <w:rPr>
          <w:rFonts w:ascii="Times New Roman" w:hAnsi="Times New Roman" w:cs="Times New Roman"/>
          <w:sz w:val="24"/>
          <w:szCs w:val="24"/>
        </w:rPr>
        <w:t xml:space="preserve">decree </w:t>
      </w:r>
      <w:r w:rsidRPr="003347DE">
        <w:rPr>
          <w:rFonts w:ascii="Times New Roman" w:hAnsi="Times New Roman" w:cs="Times New Roman"/>
          <w:sz w:val="24"/>
          <w:szCs w:val="24"/>
        </w:rPr>
        <w:t xml:space="preserve">order </w:t>
      </w:r>
      <w:r>
        <w:rPr>
          <w:rFonts w:ascii="Times New Roman" w:hAnsi="Times New Roman" w:cs="Times New Roman"/>
          <w:sz w:val="24"/>
          <w:szCs w:val="24"/>
        </w:rPr>
        <w:t>is</w:t>
      </w:r>
      <w:r w:rsidRPr="003347DE">
        <w:rPr>
          <w:rFonts w:ascii="Times New Roman" w:hAnsi="Times New Roman" w:cs="Times New Roman"/>
          <w:sz w:val="24"/>
          <w:szCs w:val="24"/>
        </w:rPr>
        <w:t xml:space="preserve"> null or void or irregular</w:t>
      </w:r>
      <w:r w:rsidR="00BA516B">
        <w:rPr>
          <w:rFonts w:ascii="Times New Roman" w:hAnsi="Times New Roman" w:cs="Times New Roman"/>
          <w:sz w:val="24"/>
          <w:szCs w:val="24"/>
        </w:rPr>
        <w:t>,</w:t>
      </w:r>
      <w:r w:rsidRPr="003347DE">
        <w:rPr>
          <w:rFonts w:ascii="Times New Roman" w:hAnsi="Times New Roman" w:cs="Times New Roman"/>
          <w:sz w:val="24"/>
          <w:szCs w:val="24"/>
        </w:rPr>
        <w:t xml:space="preserve"> is no defence to the uncompromising </w:t>
      </w:r>
      <w:r>
        <w:rPr>
          <w:rFonts w:ascii="Times New Roman" w:hAnsi="Times New Roman" w:cs="Times New Roman"/>
          <w:sz w:val="24"/>
          <w:szCs w:val="24"/>
        </w:rPr>
        <w:t xml:space="preserve">obligation to obey court orders (see </w:t>
      </w:r>
      <w:proofErr w:type="spellStart"/>
      <w:r w:rsidRPr="008F4C96">
        <w:rPr>
          <w:rFonts w:ascii="Times New Roman" w:hAnsi="Times New Roman" w:cs="Times New Roman"/>
          <w:i/>
          <w:sz w:val="24"/>
          <w:szCs w:val="24"/>
        </w:rPr>
        <w:t>Hadkinson</w:t>
      </w:r>
      <w:proofErr w:type="spellEnd"/>
      <w:r w:rsidRPr="008F4C96">
        <w:rPr>
          <w:rFonts w:ascii="Times New Roman" w:hAnsi="Times New Roman" w:cs="Times New Roman"/>
          <w:i/>
          <w:sz w:val="24"/>
          <w:szCs w:val="24"/>
        </w:rPr>
        <w:t xml:space="preserve"> v. </w:t>
      </w:r>
      <w:proofErr w:type="spellStart"/>
      <w:r w:rsidRPr="008F4C96">
        <w:rPr>
          <w:rFonts w:ascii="Times New Roman" w:hAnsi="Times New Roman" w:cs="Times New Roman"/>
          <w:i/>
          <w:sz w:val="24"/>
          <w:szCs w:val="24"/>
        </w:rPr>
        <w:t>Hadknison</w:t>
      </w:r>
      <w:proofErr w:type="spellEnd"/>
      <w:r w:rsidRPr="008F4C96">
        <w:rPr>
          <w:rFonts w:ascii="Times New Roman" w:hAnsi="Times New Roman" w:cs="Times New Roman"/>
          <w:i/>
          <w:sz w:val="24"/>
          <w:szCs w:val="24"/>
        </w:rPr>
        <w:t xml:space="preserve"> [1952] 2 All ER 567; </w:t>
      </w:r>
      <w:r w:rsidR="00421791" w:rsidRPr="008F4C96">
        <w:rPr>
          <w:rFonts w:ascii="Times New Roman" w:hAnsi="Times New Roman" w:cs="Times New Roman"/>
          <w:i/>
          <w:sz w:val="24"/>
          <w:szCs w:val="24"/>
        </w:rPr>
        <w:t xml:space="preserve">Erasmus </w:t>
      </w:r>
      <w:proofErr w:type="spellStart"/>
      <w:r w:rsidR="00421791" w:rsidRPr="008F4C96">
        <w:rPr>
          <w:rFonts w:ascii="Times New Roman" w:hAnsi="Times New Roman" w:cs="Times New Roman"/>
          <w:i/>
          <w:sz w:val="24"/>
          <w:szCs w:val="24"/>
        </w:rPr>
        <w:t>Masiko</w:t>
      </w:r>
      <w:proofErr w:type="spellEnd"/>
      <w:r w:rsidR="00421791" w:rsidRPr="008F4C96">
        <w:rPr>
          <w:rFonts w:ascii="Times New Roman" w:hAnsi="Times New Roman" w:cs="Times New Roman"/>
          <w:i/>
          <w:sz w:val="24"/>
          <w:szCs w:val="24"/>
        </w:rPr>
        <w:t xml:space="preserve"> v. John </w:t>
      </w:r>
      <w:proofErr w:type="spellStart"/>
      <w:r w:rsidR="00421791" w:rsidRPr="008F4C96">
        <w:rPr>
          <w:rFonts w:ascii="Times New Roman" w:hAnsi="Times New Roman" w:cs="Times New Roman"/>
          <w:i/>
          <w:sz w:val="24"/>
          <w:szCs w:val="24"/>
        </w:rPr>
        <w:t>Imaniraguha</w:t>
      </w:r>
      <w:proofErr w:type="spellEnd"/>
      <w:r w:rsidR="00421791" w:rsidRPr="008F4C96">
        <w:rPr>
          <w:rFonts w:ascii="Times New Roman" w:hAnsi="Times New Roman" w:cs="Times New Roman"/>
          <w:i/>
          <w:sz w:val="24"/>
          <w:szCs w:val="24"/>
        </w:rPr>
        <w:t xml:space="preserve"> and two others, H. C. Misc. Application No. 1481 of 2016; </w:t>
      </w:r>
      <w:proofErr w:type="spellStart"/>
      <w:r w:rsidR="008F4C96" w:rsidRPr="008F4C96">
        <w:rPr>
          <w:rFonts w:ascii="Times New Roman" w:hAnsi="Times New Roman" w:cs="Times New Roman"/>
          <w:i/>
          <w:sz w:val="24"/>
          <w:szCs w:val="24"/>
        </w:rPr>
        <w:t>Sendege</w:t>
      </w:r>
      <w:proofErr w:type="spellEnd"/>
      <w:r w:rsidR="008F4C96" w:rsidRPr="008F4C96">
        <w:rPr>
          <w:rFonts w:ascii="Times New Roman" w:hAnsi="Times New Roman" w:cs="Times New Roman"/>
          <w:i/>
          <w:sz w:val="24"/>
          <w:szCs w:val="24"/>
        </w:rPr>
        <w:t xml:space="preserve"> </w:t>
      </w:r>
      <w:proofErr w:type="spellStart"/>
      <w:r w:rsidR="008F4C96" w:rsidRPr="008F4C96">
        <w:rPr>
          <w:rFonts w:ascii="Times New Roman" w:hAnsi="Times New Roman" w:cs="Times New Roman"/>
          <w:i/>
          <w:sz w:val="24"/>
          <w:szCs w:val="24"/>
        </w:rPr>
        <w:t>Senyondo</w:t>
      </w:r>
      <w:proofErr w:type="spellEnd"/>
      <w:r w:rsidR="008F4C96" w:rsidRPr="008F4C96">
        <w:rPr>
          <w:rFonts w:ascii="Times New Roman" w:hAnsi="Times New Roman" w:cs="Times New Roman"/>
          <w:i/>
          <w:sz w:val="24"/>
          <w:szCs w:val="24"/>
        </w:rPr>
        <w:t xml:space="preserve"> v. The Bank Secretary Bank of Uganda and another, H. C. Misc. Application No. 98 of 2018</w:t>
      </w:r>
      <w:r w:rsidR="008F4C96">
        <w:rPr>
          <w:rFonts w:ascii="Times New Roman" w:hAnsi="Times New Roman" w:cs="Times New Roman"/>
          <w:sz w:val="24"/>
          <w:szCs w:val="24"/>
        </w:rPr>
        <w:t xml:space="preserve"> and </w:t>
      </w:r>
      <w:proofErr w:type="spellStart"/>
      <w:r w:rsidR="008F4C96">
        <w:rPr>
          <w:rFonts w:ascii="Times New Roman" w:hAnsi="Times New Roman" w:cs="Times New Roman"/>
          <w:i/>
          <w:sz w:val="24"/>
          <w:szCs w:val="24"/>
        </w:rPr>
        <w:t>Ekau</w:t>
      </w:r>
      <w:proofErr w:type="spellEnd"/>
      <w:r w:rsidR="008F4C96">
        <w:rPr>
          <w:rFonts w:ascii="Times New Roman" w:hAnsi="Times New Roman" w:cs="Times New Roman"/>
          <w:i/>
          <w:sz w:val="24"/>
          <w:szCs w:val="24"/>
        </w:rPr>
        <w:t xml:space="preserve"> David</w:t>
      </w:r>
      <w:r w:rsidR="008F4C96" w:rsidRPr="008F4C96">
        <w:rPr>
          <w:rFonts w:ascii="Times New Roman" w:hAnsi="Times New Roman" w:cs="Times New Roman"/>
          <w:i/>
          <w:sz w:val="24"/>
          <w:szCs w:val="24"/>
        </w:rPr>
        <w:t xml:space="preserve"> v. </w:t>
      </w:r>
      <w:proofErr w:type="spellStart"/>
      <w:r w:rsidR="008F4C96">
        <w:rPr>
          <w:rFonts w:ascii="Times New Roman" w:hAnsi="Times New Roman" w:cs="Times New Roman"/>
          <w:i/>
          <w:sz w:val="24"/>
          <w:szCs w:val="24"/>
        </w:rPr>
        <w:t>Dr.</w:t>
      </w:r>
      <w:proofErr w:type="spellEnd"/>
      <w:r w:rsidR="008F4C96">
        <w:rPr>
          <w:rFonts w:ascii="Times New Roman" w:hAnsi="Times New Roman" w:cs="Times New Roman"/>
          <w:i/>
          <w:sz w:val="24"/>
          <w:szCs w:val="24"/>
        </w:rPr>
        <w:t xml:space="preserve"> Jane Ruth </w:t>
      </w:r>
      <w:proofErr w:type="spellStart"/>
      <w:r w:rsidR="008F4C96">
        <w:rPr>
          <w:rFonts w:ascii="Times New Roman" w:hAnsi="Times New Roman" w:cs="Times New Roman"/>
          <w:i/>
          <w:sz w:val="24"/>
          <w:szCs w:val="24"/>
        </w:rPr>
        <w:t>Aceng</w:t>
      </w:r>
      <w:proofErr w:type="spellEnd"/>
      <w:r w:rsidR="008F4C96" w:rsidRPr="008F4C96">
        <w:rPr>
          <w:rFonts w:ascii="Times New Roman" w:hAnsi="Times New Roman" w:cs="Times New Roman"/>
          <w:i/>
          <w:sz w:val="24"/>
          <w:szCs w:val="24"/>
        </w:rPr>
        <w:t xml:space="preserve"> and </w:t>
      </w:r>
      <w:r w:rsidR="008F4C96">
        <w:rPr>
          <w:rFonts w:ascii="Times New Roman" w:hAnsi="Times New Roman" w:cs="Times New Roman"/>
          <w:i/>
          <w:sz w:val="24"/>
          <w:szCs w:val="24"/>
        </w:rPr>
        <w:t>two others</w:t>
      </w:r>
      <w:r w:rsidR="008F4C96" w:rsidRPr="008F4C96">
        <w:rPr>
          <w:rFonts w:ascii="Times New Roman" w:hAnsi="Times New Roman" w:cs="Times New Roman"/>
          <w:i/>
          <w:sz w:val="24"/>
          <w:szCs w:val="24"/>
        </w:rPr>
        <w:t xml:space="preserve">, H. C. Misc. Application No. </w:t>
      </w:r>
      <w:r w:rsidR="008F4C96">
        <w:rPr>
          <w:rFonts w:ascii="Times New Roman" w:hAnsi="Times New Roman" w:cs="Times New Roman"/>
          <w:i/>
          <w:sz w:val="24"/>
          <w:szCs w:val="24"/>
        </w:rPr>
        <w:t>746</w:t>
      </w:r>
      <w:r w:rsidR="008F4C96" w:rsidRPr="008F4C96">
        <w:rPr>
          <w:rFonts w:ascii="Times New Roman" w:hAnsi="Times New Roman" w:cs="Times New Roman"/>
          <w:i/>
          <w:sz w:val="24"/>
          <w:szCs w:val="24"/>
        </w:rPr>
        <w:t xml:space="preserve"> of 2018</w:t>
      </w:r>
      <w:r w:rsidR="008F4C96">
        <w:rPr>
          <w:rFonts w:ascii="Times New Roman" w:hAnsi="Times New Roman" w:cs="Times New Roman"/>
          <w:sz w:val="24"/>
          <w:szCs w:val="24"/>
        </w:rPr>
        <w:t xml:space="preserve">). </w:t>
      </w:r>
      <w:r w:rsidR="00E43752">
        <w:rPr>
          <w:rFonts w:ascii="Times New Roman" w:hAnsi="Times New Roman" w:cs="Times New Roman"/>
          <w:sz w:val="24"/>
          <w:szCs w:val="24"/>
        </w:rPr>
        <w:t xml:space="preserve"> To the contrary, the </w:t>
      </w:r>
      <w:r w:rsidR="003469AF">
        <w:rPr>
          <w:rFonts w:ascii="Times New Roman" w:hAnsi="Times New Roman" w:cs="Times New Roman"/>
          <w:sz w:val="24"/>
          <w:szCs w:val="24"/>
        </w:rPr>
        <w:t>Assistant</w:t>
      </w:r>
      <w:r w:rsidR="00E43752">
        <w:rPr>
          <w:rFonts w:ascii="Times New Roman" w:hAnsi="Times New Roman" w:cs="Times New Roman"/>
          <w:sz w:val="24"/>
          <w:szCs w:val="24"/>
        </w:rPr>
        <w:t xml:space="preserve"> </w:t>
      </w:r>
      <w:r w:rsidR="003469AF">
        <w:rPr>
          <w:rFonts w:ascii="Times New Roman" w:hAnsi="Times New Roman" w:cs="Times New Roman"/>
          <w:sz w:val="24"/>
          <w:szCs w:val="24"/>
        </w:rPr>
        <w:t>Registrar</w:t>
      </w:r>
      <w:r w:rsidR="00E43752">
        <w:rPr>
          <w:rFonts w:ascii="Times New Roman" w:hAnsi="Times New Roman" w:cs="Times New Roman"/>
          <w:sz w:val="24"/>
          <w:szCs w:val="24"/>
        </w:rPr>
        <w:t xml:space="preserve"> held as follows;</w:t>
      </w:r>
    </w:p>
    <w:p w14:paraId="1F3F7F10" w14:textId="18BA23AD" w:rsidR="00E43752" w:rsidRDefault="00E43752" w:rsidP="00E43752">
      <w:pPr>
        <w:spacing w:after="0" w:line="360" w:lineRule="auto"/>
        <w:ind w:left="567" w:right="567"/>
        <w:jc w:val="both"/>
        <w:rPr>
          <w:rFonts w:ascii="Times New Roman" w:eastAsiaTheme="minorEastAsia" w:hAnsi="Times New Roman" w:cs="Times New Roman"/>
          <w:sz w:val="24"/>
          <w:szCs w:val="24"/>
          <w:lang w:eastAsia="en-GB"/>
        </w:rPr>
      </w:pPr>
      <w:r w:rsidRPr="00B83AFF">
        <w:rPr>
          <w:rFonts w:ascii="Times New Roman" w:eastAsiaTheme="minorEastAsia" w:hAnsi="Times New Roman" w:cs="Times New Roman"/>
          <w:sz w:val="24"/>
          <w:szCs w:val="24"/>
          <w:lang w:eastAsia="en-GB"/>
        </w:rPr>
        <w:t>It follows therefore that while an appeal</w:t>
      </w:r>
      <w:r>
        <w:rPr>
          <w:rFonts w:ascii="Times New Roman" w:eastAsiaTheme="minorEastAsia" w:hAnsi="Times New Roman" w:cs="Times New Roman"/>
          <w:sz w:val="24"/>
          <w:szCs w:val="24"/>
          <w:lang w:eastAsia="en-GB"/>
        </w:rPr>
        <w:t xml:space="preserve"> does not stay execution, it is </w:t>
      </w:r>
      <w:r w:rsidRPr="00B83AFF">
        <w:rPr>
          <w:rFonts w:ascii="Times New Roman" w:eastAsiaTheme="minorEastAsia" w:hAnsi="Times New Roman" w:cs="Times New Roman"/>
          <w:sz w:val="24"/>
          <w:szCs w:val="24"/>
          <w:lang w:eastAsia="en-GB"/>
        </w:rPr>
        <w:t xml:space="preserve">sufficient cause as to why execution should not </w:t>
      </w:r>
      <w:r>
        <w:rPr>
          <w:rFonts w:ascii="Times New Roman" w:eastAsiaTheme="minorEastAsia" w:hAnsi="Times New Roman" w:cs="Times New Roman"/>
          <w:sz w:val="24"/>
          <w:szCs w:val="24"/>
          <w:lang w:eastAsia="en-GB"/>
        </w:rPr>
        <w:t>take place…...</w:t>
      </w:r>
    </w:p>
    <w:p w14:paraId="0B2BDE30" w14:textId="77777777" w:rsidR="00E43752" w:rsidRDefault="00E43752" w:rsidP="00E43752">
      <w:pPr>
        <w:spacing w:after="0" w:line="360" w:lineRule="auto"/>
        <w:ind w:left="567" w:right="567"/>
        <w:jc w:val="both"/>
        <w:rPr>
          <w:rFonts w:ascii="Times New Roman" w:hAnsi="Times New Roman" w:cs="Times New Roman"/>
          <w:sz w:val="24"/>
          <w:szCs w:val="24"/>
        </w:rPr>
      </w:pPr>
    </w:p>
    <w:p w14:paraId="63424717" w14:textId="17D4C8F2" w:rsidR="00E43752" w:rsidRDefault="005A4160" w:rsidP="00861818">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In </w:t>
      </w:r>
      <w:r w:rsidR="003469AF">
        <w:rPr>
          <w:rFonts w:ascii="Times New Roman" w:hAnsi="Times New Roman" w:cs="Times New Roman"/>
          <w:sz w:val="24"/>
          <w:szCs w:val="24"/>
        </w:rPr>
        <w:t>coming to that conclusion</w:t>
      </w:r>
      <w:r>
        <w:rPr>
          <w:rFonts w:ascii="Times New Roman" w:hAnsi="Times New Roman" w:cs="Times New Roman"/>
          <w:sz w:val="24"/>
          <w:szCs w:val="24"/>
        </w:rPr>
        <w:t>, t</w:t>
      </w:r>
      <w:r w:rsidR="00E43752">
        <w:rPr>
          <w:rFonts w:ascii="Times New Roman" w:hAnsi="Times New Roman" w:cs="Times New Roman"/>
          <w:sz w:val="24"/>
          <w:szCs w:val="24"/>
        </w:rPr>
        <w:t xml:space="preserve">he </w:t>
      </w:r>
      <w:r>
        <w:rPr>
          <w:rFonts w:ascii="Times New Roman" w:hAnsi="Times New Roman" w:cs="Times New Roman"/>
          <w:sz w:val="24"/>
          <w:szCs w:val="24"/>
        </w:rPr>
        <w:t xml:space="preserve">learned Assistant Registrar misdirected herself in two ways; first in construing the reference to “other sufficient cause” found in Order 22 rule 27 </w:t>
      </w:r>
      <w:r w:rsidR="003469AF">
        <w:rPr>
          <w:rFonts w:ascii="Times New Roman" w:hAnsi="Times New Roman" w:cs="Times New Roman"/>
          <w:sz w:val="24"/>
          <w:szCs w:val="24"/>
        </w:rPr>
        <w:t xml:space="preserve">(1) </w:t>
      </w:r>
      <w:r w:rsidR="003469AF">
        <w:rPr>
          <w:rFonts w:ascii="Times New Roman" w:eastAsiaTheme="minorEastAsia" w:hAnsi="Times New Roman" w:cs="Times New Roman"/>
          <w:sz w:val="24"/>
          <w:szCs w:val="24"/>
          <w:lang w:eastAsia="en-GB"/>
        </w:rPr>
        <w:t xml:space="preserve">of </w:t>
      </w:r>
      <w:r w:rsidR="003469AF" w:rsidRPr="003469AF">
        <w:rPr>
          <w:rFonts w:ascii="Times New Roman" w:eastAsiaTheme="minorEastAsia" w:hAnsi="Times New Roman" w:cs="Times New Roman"/>
          <w:i/>
          <w:sz w:val="24"/>
          <w:szCs w:val="24"/>
          <w:lang w:eastAsia="en-GB"/>
        </w:rPr>
        <w:t>The Civil Procedure Rules</w:t>
      </w:r>
      <w:r w:rsidR="003469AF">
        <w:rPr>
          <w:rFonts w:ascii="Times New Roman" w:hAnsi="Times New Roman" w:cs="Times New Roman"/>
          <w:sz w:val="24"/>
          <w:szCs w:val="24"/>
        </w:rPr>
        <w:t xml:space="preserve"> as a reference to reasons “</w:t>
      </w:r>
      <w:r w:rsidR="003469AF" w:rsidRPr="00B83AFF">
        <w:rPr>
          <w:rFonts w:ascii="Times New Roman" w:eastAsiaTheme="minorEastAsia" w:hAnsi="Times New Roman" w:cs="Times New Roman"/>
          <w:sz w:val="24"/>
          <w:szCs w:val="24"/>
          <w:lang w:eastAsia="en-GB"/>
        </w:rPr>
        <w:t xml:space="preserve">as to why execution should not </w:t>
      </w:r>
      <w:r w:rsidR="003469AF">
        <w:rPr>
          <w:rFonts w:ascii="Times New Roman" w:eastAsiaTheme="minorEastAsia" w:hAnsi="Times New Roman" w:cs="Times New Roman"/>
          <w:sz w:val="24"/>
          <w:szCs w:val="24"/>
          <w:lang w:eastAsia="en-GB"/>
        </w:rPr>
        <w:t>take place,” instead of reasons as to why “</w:t>
      </w:r>
      <w:r w:rsidR="003469AF" w:rsidRPr="003469AF">
        <w:rPr>
          <w:rFonts w:ascii="Times New Roman" w:eastAsiaTheme="minorEastAsia" w:hAnsi="Times New Roman" w:cs="Times New Roman"/>
          <w:sz w:val="24"/>
          <w:szCs w:val="24"/>
          <w:lang w:eastAsia="en-GB"/>
        </w:rPr>
        <w:t>the judgment debtor is unable....to pay the amount of the decree</w:t>
      </w:r>
      <w:r w:rsidR="003469AF">
        <w:rPr>
          <w:rFonts w:ascii="Times New Roman" w:eastAsiaTheme="minorEastAsia" w:hAnsi="Times New Roman" w:cs="Times New Roman"/>
          <w:sz w:val="24"/>
          <w:szCs w:val="24"/>
          <w:lang w:eastAsia="en-GB"/>
        </w:rPr>
        <w:t xml:space="preserve">.” Secondly, by assuming a jurisdiction not vested in her by Order 50 of </w:t>
      </w:r>
      <w:r w:rsidR="003469AF" w:rsidRPr="003469AF">
        <w:rPr>
          <w:rFonts w:ascii="Times New Roman" w:eastAsiaTheme="minorEastAsia" w:hAnsi="Times New Roman" w:cs="Times New Roman"/>
          <w:i/>
          <w:sz w:val="24"/>
          <w:szCs w:val="24"/>
          <w:lang w:eastAsia="en-GB"/>
        </w:rPr>
        <w:t>The Civil Procedure Rules</w:t>
      </w:r>
      <w:r w:rsidR="003469AF">
        <w:rPr>
          <w:rFonts w:ascii="Times New Roman" w:eastAsiaTheme="minorEastAsia" w:hAnsi="Times New Roman" w:cs="Times New Roman"/>
          <w:sz w:val="24"/>
          <w:szCs w:val="24"/>
          <w:lang w:eastAsia="en-GB"/>
        </w:rPr>
        <w:t xml:space="preserve">. </w:t>
      </w:r>
    </w:p>
    <w:p w14:paraId="313115D2" w14:textId="77777777" w:rsidR="003469AF" w:rsidRDefault="003469AF" w:rsidP="00861818">
      <w:pPr>
        <w:spacing w:after="0" w:line="360" w:lineRule="auto"/>
        <w:jc w:val="both"/>
        <w:rPr>
          <w:rFonts w:ascii="Times New Roman" w:eastAsiaTheme="minorEastAsia" w:hAnsi="Times New Roman" w:cs="Times New Roman"/>
          <w:sz w:val="24"/>
          <w:szCs w:val="24"/>
          <w:lang w:eastAsia="en-GB"/>
        </w:rPr>
      </w:pPr>
    </w:p>
    <w:p w14:paraId="1CCC374D" w14:textId="66697F8B" w:rsidR="005D4591" w:rsidRDefault="003469AF" w:rsidP="005D459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power conferred upon a Registrar </w:t>
      </w:r>
      <w:r w:rsidR="00AE2F16">
        <w:rPr>
          <w:rFonts w:ascii="Times New Roman" w:eastAsiaTheme="minorEastAsia" w:hAnsi="Times New Roman" w:cs="Times New Roman"/>
          <w:sz w:val="24"/>
          <w:szCs w:val="24"/>
          <w:lang w:eastAsia="en-GB"/>
        </w:rPr>
        <w:t>under</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Order 22 rule 27 (1) </w:t>
      </w:r>
      <w:r>
        <w:rPr>
          <w:rFonts w:ascii="Times New Roman" w:eastAsiaTheme="minorEastAsia" w:hAnsi="Times New Roman" w:cs="Times New Roman"/>
          <w:sz w:val="24"/>
          <w:szCs w:val="24"/>
          <w:lang w:eastAsia="en-GB"/>
        </w:rPr>
        <w:t xml:space="preserve">of </w:t>
      </w:r>
      <w:r w:rsidRPr="003469AF">
        <w:rPr>
          <w:rFonts w:ascii="Times New Roman" w:eastAsiaTheme="minorEastAsia" w:hAnsi="Times New Roman" w:cs="Times New Roman"/>
          <w:i/>
          <w:sz w:val="24"/>
          <w:szCs w:val="24"/>
          <w:lang w:eastAsia="en-GB"/>
        </w:rPr>
        <w:t>The Civil Procedure Rules</w:t>
      </w:r>
      <w:r w:rsidRPr="003469A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is limited to making “</w:t>
      </w:r>
      <w:r w:rsidRPr="003469AF">
        <w:rPr>
          <w:rFonts w:ascii="Times New Roman" w:eastAsiaTheme="minorEastAsia" w:hAnsi="Times New Roman" w:cs="Times New Roman"/>
          <w:sz w:val="24"/>
          <w:szCs w:val="24"/>
          <w:lang w:eastAsia="en-GB"/>
        </w:rPr>
        <w:t>an or</w:t>
      </w:r>
      <w:r>
        <w:rPr>
          <w:rFonts w:ascii="Times New Roman" w:eastAsiaTheme="minorEastAsia" w:hAnsi="Times New Roman" w:cs="Times New Roman"/>
          <w:sz w:val="24"/>
          <w:szCs w:val="24"/>
          <w:lang w:eastAsia="en-GB"/>
        </w:rPr>
        <w:t>der disallowing the application” for the</w:t>
      </w:r>
      <w:r w:rsidRPr="003469AF">
        <w:rPr>
          <w:rFonts w:ascii="Times New Roman" w:eastAsiaTheme="minorEastAsia" w:hAnsi="Times New Roman" w:cs="Times New Roman"/>
          <w:sz w:val="24"/>
          <w:szCs w:val="24"/>
          <w:lang w:eastAsia="en-GB"/>
        </w:rPr>
        <w:t xml:space="preserve"> arrest and detention </w:t>
      </w:r>
      <w:r>
        <w:rPr>
          <w:rFonts w:ascii="Times New Roman" w:eastAsiaTheme="minorEastAsia" w:hAnsi="Times New Roman" w:cs="Times New Roman"/>
          <w:sz w:val="24"/>
          <w:szCs w:val="24"/>
          <w:lang w:eastAsia="en-GB"/>
        </w:rPr>
        <w:t xml:space="preserve">of the Judgment Debtor, </w:t>
      </w:r>
      <w:r w:rsidRPr="003469AF">
        <w:rPr>
          <w:rFonts w:ascii="Times New Roman" w:eastAsiaTheme="minorEastAsia" w:hAnsi="Times New Roman" w:cs="Times New Roman"/>
          <w:sz w:val="24"/>
          <w:szCs w:val="24"/>
          <w:lang w:eastAsia="en-GB"/>
        </w:rPr>
        <w:t xml:space="preserve">or </w:t>
      </w:r>
      <w:r w:rsidR="00EF2911">
        <w:rPr>
          <w:rFonts w:ascii="Times New Roman" w:eastAsiaTheme="minorEastAsia" w:hAnsi="Times New Roman" w:cs="Times New Roman"/>
          <w:sz w:val="24"/>
          <w:szCs w:val="24"/>
          <w:lang w:eastAsia="en-GB"/>
        </w:rPr>
        <w:t>“</w:t>
      </w:r>
      <w:r w:rsidRPr="003469AF">
        <w:rPr>
          <w:rFonts w:ascii="Times New Roman" w:eastAsiaTheme="minorEastAsia" w:hAnsi="Times New Roman" w:cs="Times New Roman"/>
          <w:sz w:val="24"/>
          <w:szCs w:val="24"/>
          <w:lang w:eastAsia="en-GB"/>
        </w:rPr>
        <w:t>directing his or her release</w:t>
      </w:r>
      <w:r>
        <w:rPr>
          <w:rFonts w:ascii="Times New Roman" w:eastAsiaTheme="minorEastAsia" w:hAnsi="Times New Roman" w:cs="Times New Roman"/>
          <w:sz w:val="24"/>
          <w:szCs w:val="24"/>
          <w:lang w:eastAsia="en-GB"/>
        </w:rPr>
        <w:t>,</w:t>
      </w:r>
      <w:r w:rsidR="00EF291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but </w:t>
      </w:r>
      <w:r w:rsidR="00AE2F16">
        <w:rPr>
          <w:rFonts w:ascii="Times New Roman" w:eastAsiaTheme="minorEastAsia" w:hAnsi="Times New Roman" w:cs="Times New Roman"/>
          <w:sz w:val="24"/>
          <w:szCs w:val="24"/>
          <w:lang w:eastAsia="en-GB"/>
        </w:rPr>
        <w:t xml:space="preserve">does </w:t>
      </w:r>
      <w:r>
        <w:rPr>
          <w:rFonts w:ascii="Times New Roman" w:eastAsiaTheme="minorEastAsia" w:hAnsi="Times New Roman" w:cs="Times New Roman"/>
          <w:sz w:val="24"/>
          <w:szCs w:val="24"/>
          <w:lang w:eastAsia="en-GB"/>
        </w:rPr>
        <w:t xml:space="preserve">not </w:t>
      </w:r>
      <w:r w:rsidR="00EF2911">
        <w:rPr>
          <w:rFonts w:ascii="Times New Roman" w:eastAsiaTheme="minorEastAsia" w:hAnsi="Times New Roman" w:cs="Times New Roman"/>
          <w:sz w:val="24"/>
          <w:szCs w:val="24"/>
          <w:lang w:eastAsia="en-GB"/>
        </w:rPr>
        <w:t xml:space="preserve">extend to </w:t>
      </w:r>
      <w:r>
        <w:rPr>
          <w:rFonts w:ascii="Times New Roman" w:eastAsiaTheme="minorEastAsia" w:hAnsi="Times New Roman" w:cs="Times New Roman"/>
          <w:sz w:val="24"/>
          <w:szCs w:val="24"/>
          <w:lang w:eastAsia="en-GB"/>
        </w:rPr>
        <w:t xml:space="preserve">suspending or staying execution. By holding that an appeal is </w:t>
      </w:r>
      <w:r w:rsidRPr="00B83AFF">
        <w:rPr>
          <w:rFonts w:ascii="Times New Roman" w:eastAsiaTheme="minorEastAsia" w:hAnsi="Times New Roman" w:cs="Times New Roman"/>
          <w:sz w:val="24"/>
          <w:szCs w:val="24"/>
          <w:lang w:eastAsia="en-GB"/>
        </w:rPr>
        <w:t xml:space="preserve">sufficient cause as to why </w:t>
      </w:r>
      <w:r w:rsidRPr="00A82B71">
        <w:rPr>
          <w:rFonts w:ascii="Times New Roman" w:eastAsiaTheme="minorEastAsia" w:hAnsi="Times New Roman" w:cs="Times New Roman"/>
          <w:sz w:val="24"/>
          <w:szCs w:val="24"/>
          <w:lang w:eastAsia="en-GB"/>
        </w:rPr>
        <w:t xml:space="preserve">execution should not take place, the Assistant Registrar was in effect staying execution pending the appeal. By virtue of Order 50 </w:t>
      </w:r>
      <w:r w:rsidR="00EF2911" w:rsidRPr="00A82B71">
        <w:rPr>
          <w:rFonts w:ascii="Times New Roman" w:eastAsiaTheme="minorEastAsia" w:hAnsi="Times New Roman" w:cs="Times New Roman"/>
          <w:sz w:val="24"/>
          <w:szCs w:val="24"/>
          <w:lang w:eastAsia="en-GB"/>
        </w:rPr>
        <w:t>rule</w:t>
      </w:r>
      <w:r w:rsidR="00A82B71">
        <w:rPr>
          <w:rFonts w:ascii="Times New Roman" w:eastAsiaTheme="minorEastAsia" w:hAnsi="Times New Roman" w:cs="Times New Roman"/>
          <w:sz w:val="24"/>
          <w:szCs w:val="24"/>
          <w:lang w:eastAsia="en-GB"/>
        </w:rPr>
        <w:t>s</w:t>
      </w:r>
      <w:r w:rsidR="00EF2911" w:rsidRPr="00A82B71">
        <w:rPr>
          <w:rFonts w:ascii="Times New Roman" w:eastAsiaTheme="minorEastAsia" w:hAnsi="Times New Roman" w:cs="Times New Roman"/>
          <w:sz w:val="24"/>
          <w:szCs w:val="24"/>
          <w:lang w:eastAsia="en-GB"/>
        </w:rPr>
        <w:t xml:space="preserve"> 3 </w:t>
      </w:r>
      <w:r w:rsidR="00A82B71">
        <w:rPr>
          <w:rFonts w:ascii="Times New Roman" w:eastAsiaTheme="minorEastAsia" w:hAnsi="Times New Roman" w:cs="Times New Roman"/>
          <w:sz w:val="24"/>
          <w:szCs w:val="24"/>
          <w:lang w:eastAsia="en-GB"/>
        </w:rPr>
        <w:t xml:space="preserve">and 4 </w:t>
      </w:r>
      <w:r w:rsidRPr="00A82B71">
        <w:rPr>
          <w:rFonts w:ascii="Times New Roman" w:eastAsiaTheme="minorEastAsia" w:hAnsi="Times New Roman" w:cs="Times New Roman"/>
          <w:sz w:val="24"/>
          <w:szCs w:val="24"/>
          <w:lang w:eastAsia="en-GB"/>
        </w:rPr>
        <w:t xml:space="preserve">of </w:t>
      </w:r>
      <w:r w:rsidRPr="00A82B71">
        <w:rPr>
          <w:rFonts w:ascii="Times New Roman" w:eastAsiaTheme="minorEastAsia" w:hAnsi="Times New Roman" w:cs="Times New Roman"/>
          <w:i/>
          <w:sz w:val="24"/>
          <w:szCs w:val="24"/>
          <w:lang w:eastAsia="en-GB"/>
        </w:rPr>
        <w:t>The Civil Procedure Rules</w:t>
      </w:r>
      <w:r w:rsidRPr="00A82B71">
        <w:rPr>
          <w:rFonts w:ascii="Times New Roman" w:eastAsiaTheme="minorEastAsia" w:hAnsi="Times New Roman" w:cs="Times New Roman"/>
          <w:sz w:val="24"/>
          <w:szCs w:val="24"/>
          <w:lang w:eastAsia="en-GB"/>
        </w:rPr>
        <w:t xml:space="preserve">, </w:t>
      </w:r>
      <w:r w:rsidR="00A82B71">
        <w:rPr>
          <w:rFonts w:ascii="Times New Roman" w:eastAsiaTheme="minorEastAsia" w:hAnsi="Times New Roman" w:cs="Times New Roman"/>
          <w:sz w:val="24"/>
          <w:szCs w:val="24"/>
          <w:lang w:eastAsia="en-GB"/>
        </w:rPr>
        <w:t>“</w:t>
      </w:r>
      <w:r w:rsidR="00A82B71" w:rsidRPr="00A82B71">
        <w:rPr>
          <w:rFonts w:ascii="Times New Roman" w:eastAsiaTheme="minorEastAsia" w:hAnsi="Times New Roman" w:cs="Times New Roman"/>
          <w:sz w:val="24"/>
          <w:szCs w:val="24"/>
          <w:lang w:eastAsia="en-GB"/>
        </w:rPr>
        <w:t>formal orders for attachment and sale of property and for the issue of notices to show cause on applications for arrest and imprisonment in execution of a decree of the High Court</w:t>
      </w:r>
      <w:r w:rsidR="00A82B71">
        <w:rPr>
          <w:rFonts w:ascii="Times New Roman" w:eastAsiaTheme="minorEastAsia" w:hAnsi="Times New Roman" w:cs="Times New Roman"/>
          <w:sz w:val="24"/>
          <w:szCs w:val="24"/>
          <w:lang w:eastAsia="en-GB"/>
        </w:rPr>
        <w:t xml:space="preserve">,” and </w:t>
      </w:r>
      <w:r w:rsidR="00EF2911" w:rsidRPr="00A82B71">
        <w:rPr>
          <w:rFonts w:ascii="Times New Roman" w:eastAsiaTheme="minorEastAsia" w:hAnsi="Times New Roman" w:cs="Times New Roman"/>
          <w:sz w:val="24"/>
          <w:szCs w:val="24"/>
          <w:lang w:eastAsia="en-GB"/>
        </w:rPr>
        <w:t xml:space="preserve">“all formal steps preliminary to the trial, and all interlocutory applications, may be made and taken before the registrar.” </w:t>
      </w:r>
      <w:r w:rsidR="005D4591" w:rsidRPr="00A82B71">
        <w:rPr>
          <w:rFonts w:ascii="Times New Roman" w:eastAsiaTheme="minorEastAsia" w:hAnsi="Times New Roman" w:cs="Times New Roman"/>
          <w:sz w:val="24"/>
          <w:szCs w:val="24"/>
          <w:lang w:eastAsia="en-GB"/>
        </w:rPr>
        <w:t>A</w:t>
      </w:r>
      <w:r w:rsidRPr="00A82B71">
        <w:rPr>
          <w:rFonts w:ascii="Times New Roman" w:eastAsiaTheme="minorEastAsia" w:hAnsi="Times New Roman" w:cs="Times New Roman"/>
          <w:sz w:val="24"/>
          <w:szCs w:val="24"/>
          <w:lang w:eastAsia="en-GB"/>
        </w:rPr>
        <w:t xml:space="preserve"> Registrar </w:t>
      </w:r>
      <w:r w:rsidR="00EF2911" w:rsidRPr="00A82B71">
        <w:rPr>
          <w:rFonts w:ascii="Times New Roman" w:eastAsiaTheme="minorEastAsia" w:hAnsi="Times New Roman" w:cs="Times New Roman"/>
          <w:sz w:val="24"/>
          <w:szCs w:val="24"/>
          <w:lang w:eastAsia="en-GB"/>
        </w:rPr>
        <w:t xml:space="preserve">therefore </w:t>
      </w:r>
      <w:r w:rsidRPr="00A82B71">
        <w:rPr>
          <w:rFonts w:ascii="Times New Roman" w:eastAsiaTheme="minorEastAsia" w:hAnsi="Times New Roman" w:cs="Times New Roman"/>
          <w:sz w:val="24"/>
          <w:szCs w:val="24"/>
          <w:lang w:eastAsia="en-GB"/>
        </w:rPr>
        <w:t>has jurisdiction</w:t>
      </w:r>
      <w:r w:rsidR="00EF2911" w:rsidRPr="00A82B71">
        <w:rPr>
          <w:rFonts w:ascii="Times New Roman" w:eastAsiaTheme="minorEastAsia" w:hAnsi="Times New Roman" w:cs="Times New Roman"/>
          <w:sz w:val="24"/>
          <w:szCs w:val="24"/>
          <w:lang w:eastAsia="en-GB"/>
        </w:rPr>
        <w:t xml:space="preserve"> over all formal steps preliminary to and all interlocutory applications </w:t>
      </w:r>
      <w:r w:rsidR="00AE2F16">
        <w:rPr>
          <w:rFonts w:ascii="Times New Roman" w:eastAsiaTheme="minorEastAsia" w:hAnsi="Times New Roman" w:cs="Times New Roman"/>
          <w:sz w:val="24"/>
          <w:szCs w:val="24"/>
          <w:lang w:eastAsia="en-GB"/>
        </w:rPr>
        <w:t>during</w:t>
      </w:r>
      <w:r w:rsidR="00EF2911" w:rsidRPr="00A82B71">
        <w:rPr>
          <w:rFonts w:ascii="Times New Roman" w:eastAsiaTheme="minorEastAsia" w:hAnsi="Times New Roman" w:cs="Times New Roman"/>
          <w:sz w:val="24"/>
          <w:szCs w:val="24"/>
          <w:lang w:eastAsia="en-GB"/>
        </w:rPr>
        <w:t xml:space="preserve"> </w:t>
      </w:r>
      <w:r w:rsidR="006429A6" w:rsidRPr="00A82B71">
        <w:rPr>
          <w:rFonts w:ascii="Times New Roman" w:eastAsiaTheme="minorEastAsia" w:hAnsi="Times New Roman" w:cs="Times New Roman"/>
          <w:sz w:val="24"/>
          <w:szCs w:val="24"/>
          <w:lang w:eastAsia="en-GB"/>
        </w:rPr>
        <w:t>the trial</w:t>
      </w:r>
      <w:r w:rsidR="00A82B71">
        <w:rPr>
          <w:rFonts w:ascii="Times New Roman" w:eastAsiaTheme="minorEastAsia" w:hAnsi="Times New Roman" w:cs="Times New Roman"/>
          <w:sz w:val="24"/>
          <w:szCs w:val="24"/>
          <w:lang w:eastAsia="en-GB"/>
        </w:rPr>
        <w:t>,</w:t>
      </w:r>
      <w:r w:rsidR="00A82B71" w:rsidRPr="00A82B71">
        <w:rPr>
          <w:rFonts w:ascii="Times New Roman" w:hAnsi="Times New Roman" w:cs="Times New Roman"/>
          <w:sz w:val="24"/>
          <w:szCs w:val="24"/>
        </w:rPr>
        <w:t xml:space="preserve"> </w:t>
      </w:r>
      <w:r w:rsidR="00AE2F16">
        <w:rPr>
          <w:rFonts w:ascii="Times New Roman" w:hAnsi="Times New Roman" w:cs="Times New Roman"/>
          <w:sz w:val="24"/>
          <w:szCs w:val="24"/>
        </w:rPr>
        <w:t xml:space="preserve">appeal or other proceeding before the Court, </w:t>
      </w:r>
      <w:r w:rsidR="00A82B71">
        <w:rPr>
          <w:rFonts w:ascii="Times New Roman" w:hAnsi="Times New Roman" w:cs="Times New Roman"/>
          <w:sz w:val="24"/>
          <w:szCs w:val="24"/>
        </w:rPr>
        <w:t>as well as</w:t>
      </w:r>
      <w:r w:rsidR="00A82B71" w:rsidRPr="00A82B71">
        <w:rPr>
          <w:rFonts w:ascii="Times New Roman" w:hAnsi="Times New Roman" w:cs="Times New Roman"/>
          <w:sz w:val="24"/>
          <w:szCs w:val="24"/>
        </w:rPr>
        <w:t xml:space="preserve"> </w:t>
      </w:r>
      <w:r w:rsidR="00A82B71" w:rsidRPr="00A82B71">
        <w:rPr>
          <w:rFonts w:ascii="Times New Roman" w:eastAsiaTheme="minorEastAsia" w:hAnsi="Times New Roman" w:cs="Times New Roman"/>
          <w:sz w:val="24"/>
          <w:szCs w:val="24"/>
          <w:lang w:eastAsia="en-GB"/>
        </w:rPr>
        <w:t>formal orders for execution of decrees</w:t>
      </w:r>
      <w:r w:rsidR="006429A6" w:rsidRPr="00A82B71">
        <w:rPr>
          <w:rFonts w:ascii="Times New Roman" w:eastAsiaTheme="minorEastAsia" w:hAnsi="Times New Roman" w:cs="Times New Roman"/>
          <w:sz w:val="24"/>
          <w:szCs w:val="24"/>
          <w:lang w:eastAsia="en-GB"/>
        </w:rPr>
        <w:t xml:space="preserve">. “Interlocutory </w:t>
      </w:r>
      <w:r w:rsidR="006429A6" w:rsidRPr="00A82B71">
        <w:rPr>
          <w:rFonts w:ascii="Times New Roman" w:eastAsiaTheme="minorEastAsia" w:hAnsi="Times New Roman" w:cs="Times New Roman"/>
          <w:sz w:val="24"/>
          <w:szCs w:val="24"/>
          <w:lang w:eastAsia="en-GB"/>
        </w:rPr>
        <w:lastRenderedPageBreak/>
        <w:t>application</w:t>
      </w:r>
      <w:r w:rsidR="005D4591" w:rsidRPr="00A82B71">
        <w:rPr>
          <w:rFonts w:ascii="Times New Roman" w:eastAsiaTheme="minorEastAsia" w:hAnsi="Times New Roman" w:cs="Times New Roman"/>
          <w:sz w:val="24"/>
          <w:szCs w:val="24"/>
          <w:lang w:eastAsia="en-GB"/>
        </w:rPr>
        <w:t>s</w:t>
      </w:r>
      <w:r w:rsidR="006429A6" w:rsidRPr="00A82B71">
        <w:rPr>
          <w:rFonts w:ascii="Times New Roman" w:eastAsiaTheme="minorEastAsia" w:hAnsi="Times New Roman" w:cs="Times New Roman"/>
          <w:sz w:val="24"/>
          <w:szCs w:val="24"/>
          <w:lang w:eastAsia="en-GB"/>
        </w:rPr>
        <w:t xml:space="preserve">” </w:t>
      </w:r>
      <w:r w:rsidR="005D4591" w:rsidRPr="00A82B71">
        <w:rPr>
          <w:rFonts w:ascii="Times New Roman" w:eastAsiaTheme="minorEastAsia" w:hAnsi="Times New Roman" w:cs="Times New Roman"/>
          <w:sz w:val="24"/>
          <w:szCs w:val="24"/>
          <w:lang w:eastAsia="en-GB"/>
        </w:rPr>
        <w:t>are</w:t>
      </w:r>
      <w:r w:rsidR="006429A6" w:rsidRPr="00A82B71">
        <w:rPr>
          <w:rFonts w:ascii="Times New Roman" w:eastAsiaTheme="minorEastAsia" w:hAnsi="Times New Roman" w:cs="Times New Roman"/>
          <w:sz w:val="24"/>
          <w:szCs w:val="24"/>
          <w:lang w:eastAsia="en-GB"/>
        </w:rPr>
        <w:t xml:space="preserve"> application</w:t>
      </w:r>
      <w:r w:rsidR="005D4591" w:rsidRPr="00A82B71">
        <w:rPr>
          <w:rFonts w:ascii="Times New Roman" w:eastAsiaTheme="minorEastAsia" w:hAnsi="Times New Roman" w:cs="Times New Roman"/>
          <w:sz w:val="24"/>
          <w:szCs w:val="24"/>
          <w:lang w:eastAsia="en-GB"/>
        </w:rPr>
        <w:t>s</w:t>
      </w:r>
      <w:r w:rsidR="006429A6" w:rsidRPr="00A82B71">
        <w:rPr>
          <w:rFonts w:ascii="Times New Roman" w:eastAsiaTheme="minorEastAsia" w:hAnsi="Times New Roman" w:cs="Times New Roman"/>
          <w:sz w:val="24"/>
          <w:szCs w:val="24"/>
          <w:lang w:eastAsia="en-GB"/>
        </w:rPr>
        <w:t xml:space="preserve"> to the Court in any</w:t>
      </w:r>
      <w:r w:rsidR="006429A6" w:rsidRPr="006429A6">
        <w:rPr>
          <w:rFonts w:ascii="Times New Roman" w:eastAsiaTheme="minorEastAsia" w:hAnsi="Times New Roman" w:cs="Times New Roman"/>
          <w:sz w:val="24"/>
          <w:szCs w:val="24"/>
          <w:lang w:eastAsia="en-GB"/>
        </w:rPr>
        <w:t xml:space="preserve"> suit, appeal or proceeding already instituted in such Court</w:t>
      </w:r>
      <w:r w:rsidR="00AE2F16">
        <w:rPr>
          <w:rFonts w:ascii="Times New Roman" w:eastAsiaTheme="minorEastAsia" w:hAnsi="Times New Roman" w:cs="Times New Roman"/>
          <w:sz w:val="24"/>
          <w:szCs w:val="24"/>
          <w:lang w:eastAsia="en-GB"/>
        </w:rPr>
        <w:t xml:space="preserve"> (and not any other Court)</w:t>
      </w:r>
      <w:r w:rsidR="006429A6" w:rsidRPr="006429A6">
        <w:rPr>
          <w:rFonts w:ascii="Times New Roman" w:eastAsiaTheme="minorEastAsia" w:hAnsi="Times New Roman" w:cs="Times New Roman"/>
          <w:sz w:val="24"/>
          <w:szCs w:val="24"/>
          <w:lang w:eastAsia="en-GB"/>
        </w:rPr>
        <w:t>, other than a proceeding for execution of a decree or order</w:t>
      </w:r>
      <w:r w:rsidR="006429A6">
        <w:rPr>
          <w:rFonts w:ascii="Times New Roman" w:eastAsiaTheme="minorEastAsia" w:hAnsi="Times New Roman" w:cs="Times New Roman"/>
          <w:sz w:val="24"/>
          <w:szCs w:val="24"/>
          <w:lang w:eastAsia="en-GB"/>
        </w:rPr>
        <w:t xml:space="preserve">. </w:t>
      </w:r>
    </w:p>
    <w:p w14:paraId="2C99F666" w14:textId="77777777" w:rsidR="005D4591" w:rsidRDefault="005D4591" w:rsidP="005D4591">
      <w:pPr>
        <w:spacing w:after="0" w:line="360" w:lineRule="auto"/>
        <w:jc w:val="both"/>
        <w:rPr>
          <w:rFonts w:ascii="Times New Roman" w:eastAsiaTheme="minorEastAsia" w:hAnsi="Times New Roman" w:cs="Times New Roman"/>
          <w:sz w:val="24"/>
          <w:szCs w:val="24"/>
          <w:lang w:eastAsia="en-GB"/>
        </w:rPr>
      </w:pPr>
    </w:p>
    <w:p w14:paraId="5A00474E" w14:textId="4783553E" w:rsidR="00AE2F16" w:rsidRDefault="00564E7C" w:rsidP="005D4591">
      <w:pPr>
        <w:spacing w:after="0" w:line="360" w:lineRule="auto"/>
        <w:jc w:val="both"/>
        <w:rPr>
          <w:rFonts w:ascii="Times New Roman" w:eastAsiaTheme="minorEastAsia" w:hAnsi="Times New Roman" w:cs="Times New Roman"/>
          <w:sz w:val="24"/>
          <w:szCs w:val="24"/>
          <w:lang w:eastAsia="en-GB"/>
        </w:rPr>
      </w:pPr>
      <w:r w:rsidRPr="00564E7C">
        <w:rPr>
          <w:rFonts w:ascii="Times New Roman" w:eastAsiaTheme="minorEastAsia" w:hAnsi="Times New Roman" w:cs="Times New Roman"/>
          <w:sz w:val="24"/>
          <w:szCs w:val="24"/>
          <w:lang w:eastAsia="en-GB"/>
        </w:rPr>
        <w:t>Interlocutory applications usually seek orders which are interlocutory in nature</w:t>
      </w:r>
      <w:r w:rsidR="00B52D08" w:rsidRPr="00B52D08">
        <w:rPr>
          <w:rFonts w:ascii="Times New Roman" w:eastAsiaTheme="minorEastAsia" w:hAnsi="Times New Roman" w:cs="Times New Roman"/>
          <w:sz w:val="24"/>
          <w:szCs w:val="24"/>
          <w:lang w:eastAsia="en-GB"/>
        </w:rPr>
        <w:t xml:space="preserve"> </w:t>
      </w:r>
      <w:r w:rsidR="00B52D08">
        <w:rPr>
          <w:rFonts w:ascii="Times New Roman" w:eastAsiaTheme="minorEastAsia" w:hAnsi="Times New Roman" w:cs="Times New Roman"/>
          <w:sz w:val="24"/>
          <w:szCs w:val="24"/>
          <w:lang w:eastAsia="en-GB"/>
        </w:rPr>
        <w:t xml:space="preserve">with regard to suits, </w:t>
      </w:r>
      <w:r w:rsidR="00B52D08" w:rsidRPr="00B52D08">
        <w:rPr>
          <w:rFonts w:ascii="Times New Roman" w:eastAsiaTheme="minorEastAsia" w:hAnsi="Times New Roman" w:cs="Times New Roman"/>
          <w:sz w:val="24"/>
          <w:szCs w:val="24"/>
          <w:lang w:eastAsia="en-GB"/>
        </w:rPr>
        <w:t>appeal</w:t>
      </w:r>
      <w:r w:rsidR="00B52D08">
        <w:rPr>
          <w:rFonts w:ascii="Times New Roman" w:eastAsiaTheme="minorEastAsia" w:hAnsi="Times New Roman" w:cs="Times New Roman"/>
          <w:sz w:val="24"/>
          <w:szCs w:val="24"/>
          <w:lang w:eastAsia="en-GB"/>
        </w:rPr>
        <w:t>s</w:t>
      </w:r>
      <w:r w:rsidR="00B52D08" w:rsidRPr="00B52D08">
        <w:rPr>
          <w:rFonts w:ascii="Times New Roman" w:eastAsiaTheme="minorEastAsia" w:hAnsi="Times New Roman" w:cs="Times New Roman"/>
          <w:sz w:val="24"/>
          <w:szCs w:val="24"/>
          <w:lang w:eastAsia="en-GB"/>
        </w:rPr>
        <w:t xml:space="preserve"> or proceeding</w:t>
      </w:r>
      <w:r w:rsidR="00B52D08">
        <w:rPr>
          <w:rFonts w:ascii="Times New Roman" w:eastAsiaTheme="minorEastAsia" w:hAnsi="Times New Roman" w:cs="Times New Roman"/>
          <w:sz w:val="24"/>
          <w:szCs w:val="24"/>
          <w:lang w:eastAsia="en-GB"/>
        </w:rPr>
        <w:t>s</w:t>
      </w:r>
      <w:r w:rsidR="00B52D08" w:rsidRPr="00B52D08">
        <w:rPr>
          <w:rFonts w:ascii="Times New Roman" w:eastAsiaTheme="minorEastAsia" w:hAnsi="Times New Roman" w:cs="Times New Roman"/>
          <w:sz w:val="24"/>
          <w:szCs w:val="24"/>
          <w:lang w:eastAsia="en-GB"/>
        </w:rPr>
        <w:t xml:space="preserve"> instituted </w:t>
      </w:r>
      <w:r w:rsidR="00B52D08">
        <w:rPr>
          <w:rFonts w:ascii="Times New Roman" w:eastAsiaTheme="minorEastAsia" w:hAnsi="Times New Roman" w:cs="Times New Roman"/>
          <w:sz w:val="24"/>
          <w:szCs w:val="24"/>
          <w:lang w:eastAsia="en-GB"/>
        </w:rPr>
        <w:t xml:space="preserve">and still pending </w:t>
      </w:r>
      <w:r w:rsidR="00B52D08" w:rsidRPr="00B52D08">
        <w:rPr>
          <w:rFonts w:ascii="Times New Roman" w:eastAsiaTheme="minorEastAsia" w:hAnsi="Times New Roman" w:cs="Times New Roman"/>
          <w:sz w:val="24"/>
          <w:szCs w:val="24"/>
          <w:lang w:eastAsia="en-GB"/>
        </w:rPr>
        <w:t xml:space="preserve">in </w:t>
      </w:r>
      <w:r w:rsidR="00B52D08">
        <w:rPr>
          <w:rFonts w:ascii="Times New Roman" w:eastAsiaTheme="minorEastAsia" w:hAnsi="Times New Roman" w:cs="Times New Roman"/>
          <w:sz w:val="24"/>
          <w:szCs w:val="24"/>
          <w:lang w:eastAsia="en-GB"/>
        </w:rPr>
        <w:t>the</w:t>
      </w:r>
      <w:r w:rsidR="00B52D08" w:rsidRPr="00B52D08">
        <w:rPr>
          <w:rFonts w:ascii="Times New Roman" w:eastAsiaTheme="minorEastAsia" w:hAnsi="Times New Roman" w:cs="Times New Roman"/>
          <w:sz w:val="24"/>
          <w:szCs w:val="24"/>
          <w:lang w:eastAsia="en-GB"/>
        </w:rPr>
        <w:t xml:space="preserve"> Court</w:t>
      </w:r>
      <w:r w:rsidR="005D4591">
        <w:rPr>
          <w:rFonts w:ascii="Times New Roman" w:eastAsiaTheme="minorEastAsia" w:hAnsi="Times New Roman" w:cs="Times New Roman"/>
          <w:sz w:val="24"/>
          <w:szCs w:val="24"/>
          <w:lang w:eastAsia="en-GB"/>
        </w:rPr>
        <w:t>, such as those intended to p</w:t>
      </w:r>
      <w:r w:rsidR="005D4591" w:rsidRPr="005D4591">
        <w:rPr>
          <w:rFonts w:ascii="Times New Roman" w:eastAsiaTheme="minorEastAsia" w:hAnsi="Times New Roman" w:cs="Times New Roman"/>
          <w:sz w:val="24"/>
          <w:szCs w:val="24"/>
          <w:lang w:eastAsia="en-GB"/>
        </w:rPr>
        <w:t xml:space="preserve">reserve or protect </w:t>
      </w:r>
      <w:r w:rsidR="005D4591">
        <w:rPr>
          <w:rFonts w:ascii="Times New Roman" w:eastAsiaTheme="minorEastAsia" w:hAnsi="Times New Roman" w:cs="Times New Roman"/>
          <w:sz w:val="24"/>
          <w:szCs w:val="24"/>
          <w:lang w:eastAsia="en-GB"/>
        </w:rPr>
        <w:t>a party</w:t>
      </w:r>
      <w:r w:rsidR="006F7896">
        <w:rPr>
          <w:rFonts w:ascii="Times New Roman" w:eastAsiaTheme="minorEastAsia" w:hAnsi="Times New Roman" w:cs="Times New Roman"/>
          <w:sz w:val="24"/>
          <w:szCs w:val="24"/>
          <w:lang w:eastAsia="en-GB"/>
        </w:rPr>
        <w:t>’</w:t>
      </w:r>
      <w:r w:rsidR="005D4591">
        <w:rPr>
          <w:rFonts w:ascii="Times New Roman" w:eastAsiaTheme="minorEastAsia" w:hAnsi="Times New Roman" w:cs="Times New Roman"/>
          <w:sz w:val="24"/>
          <w:szCs w:val="24"/>
          <w:lang w:eastAsia="en-GB"/>
        </w:rPr>
        <w:t>s</w:t>
      </w:r>
      <w:r w:rsidR="005D4591" w:rsidRPr="005D4591">
        <w:rPr>
          <w:rFonts w:ascii="Times New Roman" w:eastAsiaTheme="minorEastAsia" w:hAnsi="Times New Roman" w:cs="Times New Roman"/>
          <w:sz w:val="24"/>
          <w:szCs w:val="24"/>
          <w:lang w:eastAsia="en-GB"/>
        </w:rPr>
        <w:t xml:space="preserve"> legal position, </w:t>
      </w:r>
      <w:r w:rsidR="005D4591">
        <w:rPr>
          <w:rFonts w:ascii="Times New Roman" w:eastAsiaTheme="minorEastAsia" w:hAnsi="Times New Roman" w:cs="Times New Roman"/>
          <w:sz w:val="24"/>
          <w:szCs w:val="24"/>
          <w:lang w:eastAsia="en-GB"/>
        </w:rPr>
        <w:t xml:space="preserve">to </w:t>
      </w:r>
      <w:r w:rsidR="005D4591" w:rsidRPr="005D4591">
        <w:rPr>
          <w:rFonts w:ascii="Times New Roman" w:eastAsiaTheme="minorEastAsia" w:hAnsi="Times New Roman" w:cs="Times New Roman"/>
          <w:sz w:val="24"/>
          <w:szCs w:val="24"/>
          <w:lang w:eastAsia="en-GB"/>
        </w:rPr>
        <w:t>facilitat</w:t>
      </w:r>
      <w:r w:rsidR="005D4591">
        <w:rPr>
          <w:rFonts w:ascii="Times New Roman" w:eastAsiaTheme="minorEastAsia" w:hAnsi="Times New Roman" w:cs="Times New Roman"/>
          <w:sz w:val="24"/>
          <w:szCs w:val="24"/>
          <w:lang w:eastAsia="en-GB"/>
        </w:rPr>
        <w:t>e</w:t>
      </w:r>
      <w:r w:rsidR="005D4591" w:rsidRPr="005D4591">
        <w:rPr>
          <w:rFonts w:ascii="Times New Roman" w:eastAsiaTheme="minorEastAsia" w:hAnsi="Times New Roman" w:cs="Times New Roman"/>
          <w:sz w:val="24"/>
          <w:szCs w:val="24"/>
          <w:lang w:eastAsia="en-GB"/>
        </w:rPr>
        <w:t xml:space="preserve"> the efficient preparation of the matter for hearing and ensuring effective progress to final hearing and determination of the real issues between the parties</w:t>
      </w:r>
      <w:r w:rsidR="005D4591">
        <w:rPr>
          <w:rFonts w:ascii="Times New Roman" w:eastAsiaTheme="minorEastAsia" w:hAnsi="Times New Roman" w:cs="Times New Roman"/>
          <w:sz w:val="24"/>
          <w:szCs w:val="24"/>
          <w:lang w:eastAsia="en-GB"/>
        </w:rPr>
        <w:t xml:space="preserve">. </w:t>
      </w:r>
      <w:r w:rsidR="00894645" w:rsidRPr="00A82B71">
        <w:rPr>
          <w:rFonts w:ascii="Times New Roman" w:eastAsiaTheme="minorEastAsia" w:hAnsi="Times New Roman" w:cs="Times New Roman"/>
          <w:sz w:val="24"/>
          <w:szCs w:val="24"/>
          <w:lang w:eastAsia="en-GB"/>
        </w:rPr>
        <w:t>Order 50 rule</w:t>
      </w:r>
      <w:r w:rsidR="00894645">
        <w:rPr>
          <w:rFonts w:ascii="Times New Roman" w:eastAsiaTheme="minorEastAsia" w:hAnsi="Times New Roman" w:cs="Times New Roman"/>
          <w:sz w:val="24"/>
          <w:szCs w:val="24"/>
          <w:lang w:eastAsia="en-GB"/>
        </w:rPr>
        <w:t>s</w:t>
      </w:r>
      <w:r w:rsidR="00894645" w:rsidRPr="00A82B71">
        <w:rPr>
          <w:rFonts w:ascii="Times New Roman" w:eastAsiaTheme="minorEastAsia" w:hAnsi="Times New Roman" w:cs="Times New Roman"/>
          <w:sz w:val="24"/>
          <w:szCs w:val="24"/>
          <w:lang w:eastAsia="en-GB"/>
        </w:rPr>
        <w:t xml:space="preserve"> 3 </w:t>
      </w:r>
      <w:r w:rsidR="00894645">
        <w:rPr>
          <w:rFonts w:ascii="Times New Roman" w:eastAsiaTheme="minorEastAsia" w:hAnsi="Times New Roman" w:cs="Times New Roman"/>
          <w:sz w:val="24"/>
          <w:szCs w:val="24"/>
          <w:lang w:eastAsia="en-GB"/>
        </w:rPr>
        <w:t xml:space="preserve">and 4 </w:t>
      </w:r>
      <w:r w:rsidR="00894645" w:rsidRPr="00A82B71">
        <w:rPr>
          <w:rFonts w:ascii="Times New Roman" w:eastAsiaTheme="minorEastAsia" w:hAnsi="Times New Roman" w:cs="Times New Roman"/>
          <w:sz w:val="24"/>
          <w:szCs w:val="24"/>
          <w:lang w:eastAsia="en-GB"/>
        </w:rPr>
        <w:t xml:space="preserve">of </w:t>
      </w:r>
      <w:r w:rsidR="00894645" w:rsidRPr="00A82B71">
        <w:rPr>
          <w:rFonts w:ascii="Times New Roman" w:eastAsiaTheme="minorEastAsia" w:hAnsi="Times New Roman" w:cs="Times New Roman"/>
          <w:i/>
          <w:sz w:val="24"/>
          <w:szCs w:val="24"/>
          <w:lang w:eastAsia="en-GB"/>
        </w:rPr>
        <w:t>The Civil Procedure Rules</w:t>
      </w:r>
      <w:r w:rsidR="00894645" w:rsidRPr="00A82B71">
        <w:rPr>
          <w:rFonts w:ascii="Times New Roman" w:eastAsiaTheme="minorEastAsia" w:hAnsi="Times New Roman" w:cs="Times New Roman"/>
          <w:sz w:val="24"/>
          <w:szCs w:val="24"/>
          <w:lang w:eastAsia="en-GB"/>
        </w:rPr>
        <w:t>,</w:t>
      </w:r>
      <w:r w:rsidR="00894645">
        <w:rPr>
          <w:rFonts w:ascii="Times New Roman" w:eastAsiaTheme="minorEastAsia" w:hAnsi="Times New Roman" w:cs="Times New Roman"/>
          <w:sz w:val="24"/>
          <w:szCs w:val="24"/>
          <w:lang w:eastAsia="en-GB"/>
        </w:rPr>
        <w:t xml:space="preserve"> do</w:t>
      </w:r>
      <w:r w:rsidR="00B52D08">
        <w:rPr>
          <w:rFonts w:ascii="Times New Roman" w:eastAsiaTheme="minorEastAsia" w:hAnsi="Times New Roman" w:cs="Times New Roman"/>
          <w:sz w:val="24"/>
          <w:szCs w:val="24"/>
          <w:lang w:eastAsia="en-GB"/>
        </w:rPr>
        <w:t>es</w:t>
      </w:r>
      <w:r w:rsidR="00894645">
        <w:rPr>
          <w:rFonts w:ascii="Times New Roman" w:eastAsiaTheme="minorEastAsia" w:hAnsi="Times New Roman" w:cs="Times New Roman"/>
          <w:sz w:val="24"/>
          <w:szCs w:val="24"/>
          <w:lang w:eastAsia="en-GB"/>
        </w:rPr>
        <w:t xml:space="preserve"> not confer jurisdiction upon Registrars to give post judgment interlocutory relief. </w:t>
      </w:r>
      <w:r w:rsidR="00B52D08">
        <w:rPr>
          <w:rFonts w:ascii="Times New Roman" w:eastAsiaTheme="minorEastAsia" w:hAnsi="Times New Roman" w:cs="Times New Roman"/>
          <w:sz w:val="24"/>
          <w:szCs w:val="24"/>
          <w:lang w:eastAsia="en-GB"/>
        </w:rPr>
        <w:t xml:space="preserve">Since interlocutory relief is essentially intended </w:t>
      </w:r>
      <w:r w:rsidR="00B52D08" w:rsidRPr="00B52D08">
        <w:rPr>
          <w:rFonts w:ascii="Times New Roman" w:eastAsiaTheme="minorEastAsia" w:hAnsi="Times New Roman" w:cs="Times New Roman"/>
          <w:sz w:val="24"/>
          <w:szCs w:val="24"/>
          <w:lang w:eastAsia="en-GB"/>
        </w:rPr>
        <w:t>to preserve the status quo until the court has had an opportunity to adjudicate</w:t>
      </w:r>
      <w:r w:rsidR="00B52D08">
        <w:rPr>
          <w:rFonts w:ascii="Times New Roman" w:eastAsiaTheme="minorEastAsia" w:hAnsi="Times New Roman" w:cs="Times New Roman"/>
          <w:sz w:val="24"/>
          <w:szCs w:val="24"/>
          <w:lang w:eastAsia="en-GB"/>
        </w:rPr>
        <w:t xml:space="preserve">, after judgment is delivered, there is no longer any </w:t>
      </w:r>
      <w:r w:rsidR="00B52D08" w:rsidRPr="00B52D08">
        <w:rPr>
          <w:rFonts w:ascii="Times New Roman" w:eastAsiaTheme="minorEastAsia" w:hAnsi="Times New Roman" w:cs="Times New Roman"/>
          <w:sz w:val="24"/>
          <w:szCs w:val="24"/>
          <w:lang w:eastAsia="en-GB"/>
        </w:rPr>
        <w:t xml:space="preserve">suit, appeal or proceeding instituted </w:t>
      </w:r>
      <w:r w:rsidR="00B52D08">
        <w:rPr>
          <w:rFonts w:ascii="Times New Roman" w:eastAsiaTheme="minorEastAsia" w:hAnsi="Times New Roman" w:cs="Times New Roman"/>
          <w:sz w:val="24"/>
          <w:szCs w:val="24"/>
          <w:lang w:eastAsia="en-GB"/>
        </w:rPr>
        <w:t xml:space="preserve">and still pending </w:t>
      </w:r>
      <w:r w:rsidR="00B52D08" w:rsidRPr="00B52D08">
        <w:rPr>
          <w:rFonts w:ascii="Times New Roman" w:eastAsiaTheme="minorEastAsia" w:hAnsi="Times New Roman" w:cs="Times New Roman"/>
          <w:sz w:val="24"/>
          <w:szCs w:val="24"/>
          <w:lang w:eastAsia="en-GB"/>
        </w:rPr>
        <w:t xml:space="preserve">in </w:t>
      </w:r>
      <w:r w:rsidR="00B52D08">
        <w:rPr>
          <w:rFonts w:ascii="Times New Roman" w:eastAsiaTheme="minorEastAsia" w:hAnsi="Times New Roman" w:cs="Times New Roman"/>
          <w:sz w:val="24"/>
          <w:szCs w:val="24"/>
          <w:lang w:eastAsia="en-GB"/>
        </w:rPr>
        <w:t>the</w:t>
      </w:r>
      <w:r w:rsidR="00B52D08" w:rsidRPr="00B52D08">
        <w:rPr>
          <w:rFonts w:ascii="Times New Roman" w:eastAsiaTheme="minorEastAsia" w:hAnsi="Times New Roman" w:cs="Times New Roman"/>
          <w:sz w:val="24"/>
          <w:szCs w:val="24"/>
          <w:lang w:eastAsia="en-GB"/>
        </w:rPr>
        <w:t xml:space="preserve"> Court</w:t>
      </w:r>
      <w:r w:rsidR="00B52D08">
        <w:rPr>
          <w:rFonts w:ascii="Times New Roman" w:eastAsiaTheme="minorEastAsia" w:hAnsi="Times New Roman" w:cs="Times New Roman"/>
          <w:sz w:val="24"/>
          <w:szCs w:val="24"/>
          <w:lang w:eastAsia="en-GB"/>
        </w:rPr>
        <w:t xml:space="preserve"> on basis of which the Registrar may grant post judgment interlocutory relief. </w:t>
      </w:r>
      <w:r w:rsidR="00690E94">
        <w:rPr>
          <w:rFonts w:ascii="Times New Roman" w:eastAsiaTheme="minorEastAsia" w:hAnsi="Times New Roman" w:cs="Times New Roman"/>
          <w:sz w:val="24"/>
          <w:szCs w:val="24"/>
          <w:lang w:eastAsia="en-GB"/>
        </w:rPr>
        <w:t>Since p</w:t>
      </w:r>
      <w:r w:rsidR="00690E94" w:rsidRPr="00690E94">
        <w:rPr>
          <w:rFonts w:ascii="Times New Roman" w:eastAsiaTheme="minorEastAsia" w:hAnsi="Times New Roman" w:cs="Times New Roman"/>
          <w:sz w:val="24"/>
          <w:szCs w:val="24"/>
          <w:lang w:eastAsia="en-GB"/>
        </w:rPr>
        <w:t>reserving the status quo can mean either preserving a physical object in dispute or preserving the legal right to that object</w:t>
      </w:r>
      <w:r w:rsidR="00690E94">
        <w:rPr>
          <w:rFonts w:ascii="Times New Roman" w:eastAsiaTheme="minorEastAsia" w:hAnsi="Times New Roman" w:cs="Times New Roman"/>
          <w:sz w:val="24"/>
          <w:szCs w:val="24"/>
          <w:lang w:eastAsia="en-GB"/>
        </w:rPr>
        <w:t>, f</w:t>
      </w:r>
      <w:r w:rsidR="00B52D08">
        <w:rPr>
          <w:rFonts w:ascii="Times New Roman" w:eastAsiaTheme="minorEastAsia" w:hAnsi="Times New Roman" w:cs="Times New Roman"/>
          <w:sz w:val="24"/>
          <w:szCs w:val="24"/>
          <w:lang w:eastAsia="en-GB"/>
        </w:rPr>
        <w:t xml:space="preserve">or the </w:t>
      </w:r>
      <w:r w:rsidR="00690E94">
        <w:rPr>
          <w:rFonts w:ascii="Times New Roman" w:eastAsiaTheme="minorEastAsia" w:hAnsi="Times New Roman" w:cs="Times New Roman"/>
          <w:sz w:val="24"/>
          <w:szCs w:val="24"/>
          <w:lang w:eastAsia="en-GB"/>
        </w:rPr>
        <w:t xml:space="preserve">trial </w:t>
      </w:r>
      <w:r w:rsidR="00B52D08">
        <w:rPr>
          <w:rFonts w:ascii="Times New Roman" w:eastAsiaTheme="minorEastAsia" w:hAnsi="Times New Roman" w:cs="Times New Roman"/>
          <w:sz w:val="24"/>
          <w:szCs w:val="24"/>
          <w:lang w:eastAsia="en-GB"/>
        </w:rPr>
        <w:t xml:space="preserve">Court, all post judgment relief cannot be interlocutory in nature since it has </w:t>
      </w:r>
      <w:r w:rsidR="00B52D08" w:rsidRPr="00B52D08">
        <w:rPr>
          <w:rFonts w:ascii="Times New Roman" w:eastAsiaTheme="minorEastAsia" w:hAnsi="Times New Roman" w:cs="Times New Roman"/>
          <w:sz w:val="24"/>
          <w:szCs w:val="24"/>
          <w:lang w:eastAsia="en-GB"/>
        </w:rPr>
        <w:t>the attributes and characteristics of finality</w:t>
      </w:r>
      <w:r w:rsidR="00B52D08">
        <w:rPr>
          <w:rFonts w:ascii="Times New Roman" w:eastAsiaTheme="minorEastAsia" w:hAnsi="Times New Roman" w:cs="Times New Roman"/>
          <w:sz w:val="24"/>
          <w:szCs w:val="24"/>
          <w:lang w:eastAsia="en-GB"/>
        </w:rPr>
        <w:t xml:space="preserve"> as far as the court is concerned. </w:t>
      </w:r>
      <w:r w:rsidR="00690E94">
        <w:rPr>
          <w:rFonts w:ascii="Times New Roman" w:eastAsiaTheme="minorEastAsia" w:hAnsi="Times New Roman" w:cs="Times New Roman"/>
          <w:sz w:val="24"/>
          <w:szCs w:val="24"/>
          <w:lang w:eastAsia="en-GB"/>
        </w:rPr>
        <w:t>Because of they are interlocutory in nature as far as they relate to proceedings pending before another Court, s</w:t>
      </w:r>
      <w:r w:rsidR="00B52D08">
        <w:rPr>
          <w:rFonts w:ascii="Times New Roman" w:eastAsiaTheme="minorEastAsia" w:hAnsi="Times New Roman" w:cs="Times New Roman"/>
          <w:sz w:val="24"/>
          <w:szCs w:val="24"/>
          <w:lang w:eastAsia="en-GB"/>
        </w:rPr>
        <w:t>uch matter</w:t>
      </w:r>
      <w:r w:rsidR="00690E94">
        <w:rPr>
          <w:rFonts w:ascii="Times New Roman" w:eastAsiaTheme="minorEastAsia" w:hAnsi="Times New Roman" w:cs="Times New Roman"/>
          <w:sz w:val="24"/>
          <w:szCs w:val="24"/>
          <w:lang w:eastAsia="en-GB"/>
        </w:rPr>
        <w:t>s</w:t>
      </w:r>
      <w:r w:rsidR="00B52D08">
        <w:rPr>
          <w:rFonts w:ascii="Times New Roman" w:eastAsiaTheme="minorEastAsia" w:hAnsi="Times New Roman" w:cs="Times New Roman"/>
          <w:sz w:val="24"/>
          <w:szCs w:val="24"/>
          <w:lang w:eastAsia="en-GB"/>
        </w:rPr>
        <w:t xml:space="preserve"> </w:t>
      </w:r>
      <w:r w:rsidR="00690E94">
        <w:rPr>
          <w:rFonts w:ascii="Times New Roman" w:eastAsiaTheme="minorEastAsia" w:hAnsi="Times New Roman" w:cs="Times New Roman"/>
          <w:sz w:val="24"/>
          <w:szCs w:val="24"/>
          <w:lang w:eastAsia="en-GB"/>
        </w:rPr>
        <w:t>may</w:t>
      </w:r>
      <w:r w:rsidR="00B52D08">
        <w:rPr>
          <w:rFonts w:ascii="Times New Roman" w:eastAsiaTheme="minorEastAsia" w:hAnsi="Times New Roman" w:cs="Times New Roman"/>
          <w:sz w:val="24"/>
          <w:szCs w:val="24"/>
          <w:lang w:eastAsia="en-GB"/>
        </w:rPr>
        <w:t xml:space="preserve"> only be decided by the Judge. Therefore all application</w:t>
      </w:r>
      <w:r w:rsidR="00690E94">
        <w:rPr>
          <w:rFonts w:ascii="Times New Roman" w:eastAsiaTheme="minorEastAsia" w:hAnsi="Times New Roman" w:cs="Times New Roman"/>
          <w:sz w:val="24"/>
          <w:szCs w:val="24"/>
          <w:lang w:eastAsia="en-GB"/>
        </w:rPr>
        <w:t>s</w:t>
      </w:r>
      <w:r w:rsidR="00B52D08">
        <w:rPr>
          <w:rFonts w:ascii="Times New Roman" w:eastAsiaTheme="minorEastAsia" w:hAnsi="Times New Roman" w:cs="Times New Roman"/>
          <w:sz w:val="24"/>
          <w:szCs w:val="24"/>
          <w:lang w:eastAsia="en-GB"/>
        </w:rPr>
        <w:t xml:space="preserve"> for grant of an order of stay of execution</w:t>
      </w:r>
      <w:r w:rsidR="00690E94">
        <w:rPr>
          <w:rFonts w:ascii="Times New Roman" w:eastAsiaTheme="minorEastAsia" w:hAnsi="Times New Roman" w:cs="Times New Roman"/>
          <w:sz w:val="24"/>
          <w:szCs w:val="24"/>
          <w:lang w:eastAsia="en-GB"/>
        </w:rPr>
        <w:t xml:space="preserve"> of a decree, interim or otherwise, are the preserve of the Judge. </w:t>
      </w:r>
    </w:p>
    <w:p w14:paraId="168A4760" w14:textId="77777777" w:rsidR="00AE2F16" w:rsidRDefault="00AE2F16" w:rsidP="005D4591">
      <w:pPr>
        <w:spacing w:after="0" w:line="360" w:lineRule="auto"/>
        <w:jc w:val="both"/>
        <w:rPr>
          <w:rFonts w:ascii="Times New Roman" w:eastAsiaTheme="minorEastAsia" w:hAnsi="Times New Roman" w:cs="Times New Roman"/>
          <w:sz w:val="24"/>
          <w:szCs w:val="24"/>
          <w:lang w:eastAsia="en-GB"/>
        </w:rPr>
      </w:pPr>
    </w:p>
    <w:p w14:paraId="6EB2A087" w14:textId="284BB755" w:rsidR="003469AF" w:rsidRPr="003469AF" w:rsidRDefault="00AE2F16" w:rsidP="005D459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Assistant Registrar th</w:t>
      </w:r>
      <w:r w:rsidR="00690E94">
        <w:rPr>
          <w:rFonts w:ascii="Times New Roman" w:eastAsiaTheme="minorEastAsia" w:hAnsi="Times New Roman" w:cs="Times New Roman"/>
          <w:sz w:val="24"/>
          <w:szCs w:val="24"/>
          <w:lang w:eastAsia="en-GB"/>
        </w:rPr>
        <w:t>us</w:t>
      </w:r>
      <w:r>
        <w:rPr>
          <w:rFonts w:ascii="Times New Roman" w:eastAsiaTheme="minorEastAsia" w:hAnsi="Times New Roman" w:cs="Times New Roman"/>
          <w:sz w:val="24"/>
          <w:szCs w:val="24"/>
          <w:lang w:eastAsia="en-GB"/>
        </w:rPr>
        <w:t xml:space="preserve"> exercised a jurisdiction not vested in her when she held that </w:t>
      </w:r>
      <w:r w:rsidRPr="00B83AFF">
        <w:rPr>
          <w:rFonts w:ascii="Times New Roman" w:eastAsiaTheme="minorEastAsia" w:hAnsi="Times New Roman" w:cs="Times New Roman"/>
          <w:sz w:val="24"/>
          <w:szCs w:val="24"/>
          <w:lang w:eastAsia="en-GB"/>
        </w:rPr>
        <w:t xml:space="preserve">while </w:t>
      </w:r>
      <w:r>
        <w:rPr>
          <w:rFonts w:ascii="Times New Roman" w:eastAsiaTheme="minorEastAsia" w:hAnsi="Times New Roman" w:cs="Times New Roman"/>
          <w:sz w:val="24"/>
          <w:szCs w:val="24"/>
          <w:lang w:eastAsia="en-GB"/>
        </w:rPr>
        <w:t>the</w:t>
      </w:r>
      <w:r w:rsidRPr="00B83AFF">
        <w:rPr>
          <w:rFonts w:ascii="Times New Roman" w:eastAsiaTheme="minorEastAsia" w:hAnsi="Times New Roman" w:cs="Times New Roman"/>
          <w:sz w:val="24"/>
          <w:szCs w:val="24"/>
          <w:lang w:eastAsia="en-GB"/>
        </w:rPr>
        <w:t xml:space="preserve"> appeal</w:t>
      </w:r>
      <w:r>
        <w:rPr>
          <w:rFonts w:ascii="Times New Roman" w:eastAsiaTheme="minorEastAsia" w:hAnsi="Times New Roman" w:cs="Times New Roman"/>
          <w:sz w:val="24"/>
          <w:szCs w:val="24"/>
          <w:lang w:eastAsia="en-GB"/>
        </w:rPr>
        <w:t xml:space="preserve"> now pending before the Supreme Court did not stay execution, it was a </w:t>
      </w:r>
      <w:r w:rsidRPr="00B83AFF">
        <w:rPr>
          <w:rFonts w:ascii="Times New Roman" w:eastAsiaTheme="minorEastAsia" w:hAnsi="Times New Roman" w:cs="Times New Roman"/>
          <w:sz w:val="24"/>
          <w:szCs w:val="24"/>
          <w:lang w:eastAsia="en-GB"/>
        </w:rPr>
        <w:t xml:space="preserve">sufficient cause as to why execution should not </w:t>
      </w:r>
      <w:r>
        <w:rPr>
          <w:rFonts w:ascii="Times New Roman" w:eastAsiaTheme="minorEastAsia" w:hAnsi="Times New Roman" w:cs="Times New Roman"/>
          <w:sz w:val="24"/>
          <w:szCs w:val="24"/>
          <w:lang w:eastAsia="en-GB"/>
        </w:rPr>
        <w:t xml:space="preserve">take place. Instead of deciding whether or not sufficient reasons had been furnished to explain why </w:t>
      </w:r>
      <w:r w:rsidRPr="003469AF">
        <w:rPr>
          <w:rFonts w:ascii="Times New Roman" w:eastAsiaTheme="minorEastAsia" w:hAnsi="Times New Roman" w:cs="Times New Roman"/>
          <w:sz w:val="24"/>
          <w:szCs w:val="24"/>
          <w:lang w:eastAsia="en-GB"/>
        </w:rPr>
        <w:t>the judgment debtor</w:t>
      </w:r>
      <w:r>
        <w:rPr>
          <w:rFonts w:ascii="Times New Roman" w:eastAsiaTheme="minorEastAsia" w:hAnsi="Times New Roman" w:cs="Times New Roman"/>
          <w:sz w:val="24"/>
          <w:szCs w:val="24"/>
          <w:lang w:eastAsia="en-GB"/>
        </w:rPr>
        <w:t>s</w:t>
      </w:r>
      <w:r w:rsidRPr="003469A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were unable </w:t>
      </w:r>
      <w:r w:rsidRPr="003469AF">
        <w:rPr>
          <w:rFonts w:ascii="Times New Roman" w:eastAsiaTheme="minorEastAsia" w:hAnsi="Times New Roman" w:cs="Times New Roman"/>
          <w:sz w:val="24"/>
          <w:szCs w:val="24"/>
          <w:lang w:eastAsia="en-GB"/>
        </w:rPr>
        <w:t>to pay the amount of the decree</w:t>
      </w:r>
      <w:r>
        <w:rPr>
          <w:rFonts w:ascii="Times New Roman" w:eastAsiaTheme="minorEastAsia" w:hAnsi="Times New Roman" w:cs="Times New Roman"/>
          <w:sz w:val="24"/>
          <w:szCs w:val="24"/>
          <w:lang w:eastAsia="en-GB"/>
        </w:rPr>
        <w:t xml:space="preserve"> so as to justify a decision</w:t>
      </w:r>
      <w:r w:rsidRPr="00AE2F1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disallowing the application for their</w:t>
      </w:r>
      <w:r w:rsidRPr="003469AF">
        <w:rPr>
          <w:rFonts w:ascii="Times New Roman" w:eastAsiaTheme="minorEastAsia" w:hAnsi="Times New Roman" w:cs="Times New Roman"/>
          <w:sz w:val="24"/>
          <w:szCs w:val="24"/>
          <w:lang w:eastAsia="en-GB"/>
        </w:rPr>
        <w:t xml:space="preserve"> arrest and detention</w:t>
      </w:r>
      <w:r>
        <w:rPr>
          <w:rFonts w:ascii="Times New Roman" w:eastAsiaTheme="minorEastAsia" w:hAnsi="Times New Roman" w:cs="Times New Roman"/>
          <w:sz w:val="24"/>
          <w:szCs w:val="24"/>
          <w:lang w:eastAsia="en-GB"/>
        </w:rPr>
        <w:t xml:space="preserve">, </w:t>
      </w:r>
      <w:r w:rsidRPr="003469AF">
        <w:rPr>
          <w:rFonts w:ascii="Times New Roman" w:eastAsiaTheme="minorEastAsia" w:hAnsi="Times New Roman" w:cs="Times New Roman"/>
          <w:sz w:val="24"/>
          <w:szCs w:val="24"/>
          <w:lang w:eastAsia="en-GB"/>
        </w:rPr>
        <w:t xml:space="preserve">or directing </w:t>
      </w:r>
      <w:r>
        <w:rPr>
          <w:rFonts w:ascii="Times New Roman" w:eastAsiaTheme="minorEastAsia" w:hAnsi="Times New Roman" w:cs="Times New Roman"/>
          <w:sz w:val="24"/>
          <w:szCs w:val="24"/>
          <w:lang w:eastAsia="en-GB"/>
        </w:rPr>
        <w:t>their</w:t>
      </w:r>
      <w:r w:rsidRPr="003469AF">
        <w:rPr>
          <w:rFonts w:ascii="Times New Roman" w:eastAsiaTheme="minorEastAsia" w:hAnsi="Times New Roman" w:cs="Times New Roman"/>
          <w:sz w:val="24"/>
          <w:szCs w:val="24"/>
          <w:lang w:eastAsia="en-GB"/>
        </w:rPr>
        <w:t xml:space="preserve"> release</w:t>
      </w:r>
      <w:r>
        <w:rPr>
          <w:rFonts w:ascii="Times New Roman" w:eastAsiaTheme="minorEastAsia" w:hAnsi="Times New Roman" w:cs="Times New Roman"/>
          <w:sz w:val="24"/>
          <w:szCs w:val="24"/>
          <w:lang w:eastAsia="en-GB"/>
        </w:rPr>
        <w:t xml:space="preserve">, she digressed into </w:t>
      </w:r>
      <w:r w:rsidR="00690E94">
        <w:rPr>
          <w:rFonts w:ascii="Times New Roman" w:eastAsiaTheme="minorEastAsia" w:hAnsi="Times New Roman" w:cs="Times New Roman"/>
          <w:sz w:val="24"/>
          <w:szCs w:val="24"/>
          <w:lang w:eastAsia="en-GB"/>
        </w:rPr>
        <w:t xml:space="preserve">extraneous and irrelevant matters. In doing so, she failed to properly exercise her discretion. </w:t>
      </w:r>
      <w:r w:rsidR="00690E94" w:rsidRPr="00690E94">
        <w:rPr>
          <w:rFonts w:ascii="Times New Roman" w:eastAsiaTheme="minorEastAsia" w:hAnsi="Times New Roman" w:cs="Times New Roman"/>
          <w:sz w:val="24"/>
          <w:szCs w:val="24"/>
          <w:lang w:eastAsia="en-GB"/>
        </w:rPr>
        <w:t>I</w:t>
      </w:r>
      <w:r w:rsidR="00690E94">
        <w:rPr>
          <w:rFonts w:ascii="Times New Roman" w:eastAsiaTheme="minorEastAsia" w:hAnsi="Times New Roman" w:cs="Times New Roman"/>
          <w:sz w:val="24"/>
          <w:szCs w:val="24"/>
          <w:lang w:eastAsia="en-GB"/>
        </w:rPr>
        <w:t xml:space="preserve">t is an </w:t>
      </w:r>
      <w:r w:rsidR="00690E94" w:rsidRPr="00690E94">
        <w:rPr>
          <w:rFonts w:ascii="Times New Roman" w:eastAsiaTheme="minorEastAsia" w:hAnsi="Times New Roman" w:cs="Times New Roman"/>
          <w:sz w:val="24"/>
          <w:szCs w:val="24"/>
          <w:lang w:eastAsia="en-GB"/>
        </w:rPr>
        <w:t xml:space="preserve">improper exercise of discretion </w:t>
      </w:r>
      <w:r w:rsidR="00690E94">
        <w:rPr>
          <w:rFonts w:ascii="Times New Roman" w:eastAsiaTheme="minorEastAsia" w:hAnsi="Times New Roman" w:cs="Times New Roman"/>
          <w:sz w:val="24"/>
          <w:szCs w:val="24"/>
          <w:lang w:eastAsia="en-GB"/>
        </w:rPr>
        <w:t xml:space="preserve">when a judicial officer </w:t>
      </w:r>
      <w:r w:rsidR="00690E94" w:rsidRPr="00690E94">
        <w:rPr>
          <w:rFonts w:ascii="Times New Roman" w:eastAsiaTheme="minorEastAsia" w:hAnsi="Times New Roman" w:cs="Times New Roman"/>
          <w:sz w:val="24"/>
          <w:szCs w:val="24"/>
          <w:lang w:eastAsia="en-GB"/>
        </w:rPr>
        <w:t>tak</w:t>
      </w:r>
      <w:r w:rsidR="00690E94">
        <w:rPr>
          <w:rFonts w:ascii="Times New Roman" w:eastAsiaTheme="minorEastAsia" w:hAnsi="Times New Roman" w:cs="Times New Roman"/>
          <w:sz w:val="24"/>
          <w:szCs w:val="24"/>
          <w:lang w:eastAsia="en-GB"/>
        </w:rPr>
        <w:t>es</w:t>
      </w:r>
      <w:r w:rsidR="00690E94" w:rsidRPr="00690E94">
        <w:rPr>
          <w:rFonts w:ascii="Times New Roman" w:eastAsiaTheme="minorEastAsia" w:hAnsi="Times New Roman" w:cs="Times New Roman"/>
          <w:sz w:val="24"/>
          <w:szCs w:val="24"/>
          <w:lang w:eastAsia="en-GB"/>
        </w:rPr>
        <w:t xml:space="preserve"> irrelevant considerations into account</w:t>
      </w:r>
      <w:r w:rsidR="00690E94">
        <w:rPr>
          <w:rFonts w:ascii="Times New Roman" w:eastAsiaTheme="minorEastAsia" w:hAnsi="Times New Roman" w:cs="Times New Roman"/>
          <w:sz w:val="24"/>
          <w:szCs w:val="24"/>
          <w:lang w:eastAsia="en-GB"/>
        </w:rPr>
        <w:t xml:space="preserve"> in arriving at a </w:t>
      </w:r>
      <w:r w:rsidR="000550AD">
        <w:rPr>
          <w:rFonts w:ascii="Times New Roman" w:eastAsiaTheme="minorEastAsia" w:hAnsi="Times New Roman" w:cs="Times New Roman"/>
          <w:sz w:val="24"/>
          <w:szCs w:val="24"/>
          <w:lang w:eastAsia="en-GB"/>
        </w:rPr>
        <w:t xml:space="preserve">discretionary </w:t>
      </w:r>
      <w:r w:rsidR="00690E94">
        <w:rPr>
          <w:rFonts w:ascii="Times New Roman" w:eastAsiaTheme="minorEastAsia" w:hAnsi="Times New Roman" w:cs="Times New Roman"/>
          <w:sz w:val="24"/>
          <w:szCs w:val="24"/>
          <w:lang w:eastAsia="en-GB"/>
        </w:rPr>
        <w:t>de</w:t>
      </w:r>
      <w:r w:rsidR="000550AD">
        <w:rPr>
          <w:rFonts w:ascii="Times New Roman" w:eastAsiaTheme="minorEastAsia" w:hAnsi="Times New Roman" w:cs="Times New Roman"/>
          <w:sz w:val="24"/>
          <w:szCs w:val="24"/>
          <w:lang w:eastAsia="en-GB"/>
        </w:rPr>
        <w:t>termination</w:t>
      </w:r>
      <w:r w:rsidR="00690E94">
        <w:rPr>
          <w:rFonts w:ascii="Times New Roman" w:eastAsiaTheme="minorEastAsia" w:hAnsi="Times New Roman" w:cs="Times New Roman"/>
          <w:sz w:val="24"/>
          <w:szCs w:val="24"/>
          <w:lang w:eastAsia="en-GB"/>
        </w:rPr>
        <w:t xml:space="preserve">. For that reason </w:t>
      </w:r>
      <w:r w:rsidR="000550AD">
        <w:rPr>
          <w:rFonts w:ascii="Times New Roman" w:eastAsiaTheme="minorEastAsia" w:hAnsi="Times New Roman" w:cs="Times New Roman"/>
          <w:sz w:val="24"/>
          <w:szCs w:val="24"/>
          <w:lang w:eastAsia="en-GB"/>
        </w:rPr>
        <w:t xml:space="preserve">the first ground of appeal succeeds. </w:t>
      </w:r>
    </w:p>
    <w:p w14:paraId="40178D35" w14:textId="77777777" w:rsidR="00861818" w:rsidRDefault="00861818" w:rsidP="00861818">
      <w:pPr>
        <w:spacing w:after="0" w:line="360" w:lineRule="auto"/>
        <w:jc w:val="both"/>
        <w:rPr>
          <w:rStyle w:val="field-content"/>
          <w:rFonts w:ascii="Times New Roman" w:hAnsi="Times New Roman" w:cs="Times New Roman"/>
          <w:sz w:val="24"/>
          <w:szCs w:val="24"/>
        </w:rPr>
      </w:pPr>
    </w:p>
    <w:p w14:paraId="2CC7EFF8" w14:textId="77777777" w:rsidR="000550AD" w:rsidRDefault="000550AD" w:rsidP="00861818">
      <w:pPr>
        <w:spacing w:after="0" w:line="360" w:lineRule="auto"/>
        <w:jc w:val="both"/>
        <w:rPr>
          <w:rStyle w:val="field-content"/>
          <w:rFonts w:ascii="Times New Roman" w:hAnsi="Times New Roman" w:cs="Times New Roman"/>
          <w:sz w:val="24"/>
          <w:szCs w:val="24"/>
        </w:rPr>
      </w:pPr>
    </w:p>
    <w:p w14:paraId="7B02659C" w14:textId="77777777" w:rsidR="000550AD" w:rsidRPr="00861818" w:rsidRDefault="000550AD" w:rsidP="00861818">
      <w:pPr>
        <w:spacing w:after="0" w:line="360" w:lineRule="auto"/>
        <w:jc w:val="both"/>
        <w:rPr>
          <w:rStyle w:val="field-content"/>
          <w:rFonts w:ascii="Times New Roman" w:hAnsi="Times New Roman" w:cs="Times New Roman"/>
          <w:sz w:val="24"/>
          <w:szCs w:val="24"/>
        </w:rPr>
      </w:pPr>
    </w:p>
    <w:p w14:paraId="27BC222F" w14:textId="01C0BE97" w:rsidR="00861818" w:rsidRDefault="000550AD" w:rsidP="00861818">
      <w:pPr>
        <w:pStyle w:val="ListParagraph"/>
        <w:numPr>
          <w:ilvl w:val="0"/>
          <w:numId w:val="23"/>
        </w:numPr>
        <w:spacing w:after="0" w:line="360" w:lineRule="auto"/>
        <w:jc w:val="both"/>
        <w:rPr>
          <w:rStyle w:val="field-content"/>
          <w:rFonts w:ascii="Times New Roman" w:hAnsi="Times New Roman" w:cs="Times New Roman"/>
          <w:sz w:val="24"/>
          <w:szCs w:val="24"/>
        </w:rPr>
      </w:pPr>
      <w:r w:rsidRPr="000550AD">
        <w:rPr>
          <w:rStyle w:val="field-content"/>
          <w:rFonts w:ascii="Times New Roman" w:hAnsi="Times New Roman" w:cs="Times New Roman"/>
          <w:sz w:val="24"/>
          <w:szCs w:val="24"/>
          <w:u w:val="single"/>
        </w:rPr>
        <w:lastRenderedPageBreak/>
        <w:t>Misdirection on the principle</w:t>
      </w:r>
      <w:r>
        <w:rPr>
          <w:rStyle w:val="field-content"/>
          <w:rFonts w:ascii="Times New Roman" w:hAnsi="Times New Roman" w:cs="Times New Roman"/>
          <w:sz w:val="24"/>
          <w:szCs w:val="24"/>
          <w:u w:val="single"/>
        </w:rPr>
        <w:t>s</w:t>
      </w:r>
      <w:r w:rsidRPr="000550AD">
        <w:rPr>
          <w:rStyle w:val="field-content"/>
          <w:rFonts w:ascii="Times New Roman" w:hAnsi="Times New Roman" w:cs="Times New Roman"/>
          <w:sz w:val="24"/>
          <w:szCs w:val="24"/>
          <w:u w:val="single"/>
        </w:rPr>
        <w:t xml:space="preserve"> regarding </w:t>
      </w:r>
      <w:r>
        <w:rPr>
          <w:rStyle w:val="field-content"/>
          <w:rFonts w:ascii="Times New Roman" w:hAnsi="Times New Roman" w:cs="Times New Roman"/>
          <w:sz w:val="24"/>
          <w:szCs w:val="24"/>
          <w:u w:val="single"/>
        </w:rPr>
        <w:t xml:space="preserve">the </w:t>
      </w:r>
      <w:r w:rsidRPr="000550AD">
        <w:rPr>
          <w:rStyle w:val="field-content"/>
          <w:rFonts w:ascii="Times New Roman" w:hAnsi="Times New Roman" w:cs="Times New Roman"/>
          <w:sz w:val="24"/>
          <w:szCs w:val="24"/>
          <w:u w:val="single"/>
        </w:rPr>
        <w:t>d</w:t>
      </w:r>
      <w:r w:rsidR="00861818" w:rsidRPr="000550AD">
        <w:rPr>
          <w:rStyle w:val="field-content"/>
          <w:rFonts w:ascii="Times New Roman" w:hAnsi="Times New Roman" w:cs="Times New Roman"/>
          <w:sz w:val="24"/>
          <w:szCs w:val="24"/>
          <w:u w:val="single"/>
        </w:rPr>
        <w:t>eprivation of personal liberty for failure to pay contractual debts</w:t>
      </w:r>
      <w:r w:rsidR="00861818">
        <w:rPr>
          <w:rStyle w:val="field-content"/>
          <w:rFonts w:ascii="Times New Roman" w:hAnsi="Times New Roman" w:cs="Times New Roman"/>
          <w:sz w:val="24"/>
          <w:szCs w:val="24"/>
        </w:rPr>
        <w:t>.</w:t>
      </w:r>
    </w:p>
    <w:p w14:paraId="311E572B" w14:textId="77777777" w:rsidR="00861818" w:rsidRDefault="00861818" w:rsidP="00861818">
      <w:pPr>
        <w:spacing w:after="0" w:line="360" w:lineRule="auto"/>
        <w:jc w:val="both"/>
        <w:rPr>
          <w:rStyle w:val="field-content"/>
          <w:rFonts w:ascii="Times New Roman" w:hAnsi="Times New Roman" w:cs="Times New Roman"/>
          <w:sz w:val="24"/>
          <w:szCs w:val="24"/>
        </w:rPr>
      </w:pPr>
    </w:p>
    <w:p w14:paraId="3D6C69C5" w14:textId="450E736B" w:rsidR="00861818" w:rsidRDefault="00861818" w:rsidP="00861818">
      <w:pPr>
        <w:pStyle w:val="NormalWeb"/>
        <w:spacing w:before="0" w:beforeAutospacing="0" w:after="0" w:afterAutospacing="0" w:line="360" w:lineRule="auto"/>
        <w:jc w:val="both"/>
      </w:pPr>
      <w:r>
        <w:t>As regards the mode of execution sought by the appellant; which is by way of arrest and detention in civil imprisonment of the respondents as guarantors of the loan,</w:t>
      </w:r>
      <w:r>
        <w:rPr>
          <w:rStyle w:val="apple-converted-space"/>
        </w:rPr>
        <w:t> </w:t>
      </w:r>
      <w:r>
        <w:t xml:space="preserve">the foreign policy objective under state policy No. xviii and Article 287 of </w:t>
      </w:r>
      <w:r>
        <w:rPr>
          <w:i/>
          <w:iCs/>
        </w:rPr>
        <w:t xml:space="preserve">The Constitution of the Republic of Uganda, 1995 </w:t>
      </w:r>
      <w:r>
        <w:t>promotes the respect for international law and treaty obligations.</w:t>
      </w:r>
      <w:r>
        <w:rPr>
          <w:rStyle w:val="apple-converted-space"/>
        </w:rPr>
        <w:t> </w:t>
      </w:r>
      <w:r>
        <w:t xml:space="preserve">Article 11 and 21 of </w:t>
      </w:r>
      <w:r>
        <w:rPr>
          <w:i/>
          <w:iCs/>
        </w:rPr>
        <w:t xml:space="preserve">The International Covenant on Civil and Political Rights </w:t>
      </w:r>
      <w:r>
        <w:t>(ICCPR) to which Uganda is signatory provides that no one should be imprisoned merely on grounds of inability to fulfil contractual obligations.</w:t>
      </w:r>
      <w:r w:rsidRPr="00A94E05">
        <w:t xml:space="preserve"> </w:t>
      </w:r>
      <w:r>
        <w:t>A</w:t>
      </w:r>
      <w:r w:rsidRPr="00765113">
        <w:t>n order for imprisonment can only be made after a creditor has satisfied the Court that a debtor</w:t>
      </w:r>
      <w:r w:rsidR="006F7896">
        <w:t>’</w:t>
      </w:r>
      <w:r w:rsidRPr="00765113">
        <w:t>s failure to make repayments is due not to his inability to pay but rather due to his willful refusal or culpable neglect</w:t>
      </w:r>
      <w:r>
        <w:t xml:space="preserve">. </w:t>
      </w:r>
      <w:r w:rsidRPr="00A94E05">
        <w:t xml:space="preserve">To commit a debtor to prison who through poverty is unable to satisfy the judgment debt is contrary to the purpose of civil imprisonment which is to coerce payment. Its only real effect on an impoverished debtor is that of punishment. It is a punishment that can be avoided by a </w:t>
      </w:r>
      <w:r w:rsidRPr="006C4C9A">
        <w:t>debtor who is able but unwilling to pay, for satisfaction of the judgment remains within his power. But it becomes mandatory against one without the means to pay. It discriminates between the one and the other. Poverty-stricken judgment debtors should not be consigned to jail.</w:t>
      </w:r>
    </w:p>
    <w:p w14:paraId="032271AD" w14:textId="77777777" w:rsidR="00861818" w:rsidRDefault="00861818" w:rsidP="00861818">
      <w:pPr>
        <w:pStyle w:val="NormalWeb"/>
        <w:spacing w:before="0" w:beforeAutospacing="0" w:after="0" w:afterAutospacing="0" w:line="360" w:lineRule="auto"/>
        <w:jc w:val="both"/>
      </w:pPr>
    </w:p>
    <w:p w14:paraId="5B6FBBC9" w14:textId="6FA22F14" w:rsidR="00861818" w:rsidRDefault="00861818" w:rsidP="00861818">
      <w:pPr>
        <w:pStyle w:val="NormalWeb"/>
        <w:spacing w:before="0" w:beforeAutospacing="0" w:after="0" w:afterAutospacing="0" w:line="360" w:lineRule="auto"/>
        <w:jc w:val="both"/>
      </w:pPr>
      <w:r>
        <w:t xml:space="preserve">Enforcement of court orders is essential to the maintenance of public confidence in the judicial system, since the administration of justice would be undermined if an order of any court could be disregarded with impunity. Where a person refuses to obey a court order relating to providing a remedy for contractual default to another person or </w:t>
      </w:r>
      <w:proofErr w:type="spellStart"/>
      <w:r>
        <w:t>organisation</w:t>
      </w:r>
      <w:proofErr w:type="spellEnd"/>
      <w:r>
        <w:t xml:space="preserve">, imprisonment may be one of a number of remedies ultimately for non-compliance. </w:t>
      </w:r>
      <w:r w:rsidRPr="001537C2">
        <w:t>There can be no doubt that committing someone to prison involves a severe curtailment of that person</w:t>
      </w:r>
      <w:r w:rsidR="006F7896">
        <w:t>’</w:t>
      </w:r>
      <w:r w:rsidRPr="001537C2">
        <w:t>s freedom and personal security</w:t>
      </w:r>
      <w:r>
        <w:t xml:space="preserve">. What is prohibited is the </w:t>
      </w:r>
      <w:r w:rsidRPr="00BD0594">
        <w:t>deprivation of liberty for the sole reason that the individual ha</w:t>
      </w:r>
      <w:r>
        <w:t>s</w:t>
      </w:r>
      <w:r w:rsidRPr="00BD0594">
        <w:t xml:space="preserve"> not the material means to fulfil his or her material obligations</w:t>
      </w:r>
      <w:r>
        <w:t xml:space="preserve">. The law does not </w:t>
      </w:r>
      <w:r w:rsidRPr="00BD0594">
        <w:t>protect persons who</w:t>
      </w:r>
      <w:r>
        <w:t xml:space="preserve"> </w:t>
      </w:r>
      <w:r w:rsidRPr="00BD0594">
        <w:t xml:space="preserve">simply refuse to </w:t>
      </w:r>
      <w:proofErr w:type="spellStart"/>
      <w:r w:rsidRPr="00BD0594">
        <w:t>honour</w:t>
      </w:r>
      <w:proofErr w:type="spellEnd"/>
      <w:r w:rsidRPr="00BD0594">
        <w:t xml:space="preserve"> a debt which they are able to pay</w:t>
      </w:r>
      <w:r>
        <w:t xml:space="preserve">. </w:t>
      </w:r>
    </w:p>
    <w:p w14:paraId="6883E1DD" w14:textId="77777777" w:rsidR="00861818" w:rsidRDefault="00861818" w:rsidP="00861818">
      <w:pPr>
        <w:pStyle w:val="NormalWeb"/>
        <w:spacing w:before="0" w:beforeAutospacing="0" w:after="0" w:afterAutospacing="0" w:line="360" w:lineRule="auto"/>
        <w:jc w:val="both"/>
      </w:pPr>
    </w:p>
    <w:p w14:paraId="267CD5F2" w14:textId="6EC8EBD1" w:rsidR="00861818" w:rsidRDefault="00861818" w:rsidP="005A1B47">
      <w:pPr>
        <w:autoSpaceDE w:val="0"/>
        <w:autoSpaceDN w:val="0"/>
        <w:adjustRightInd w:val="0"/>
        <w:spacing w:after="0" w:line="360" w:lineRule="auto"/>
        <w:jc w:val="both"/>
        <w:rPr>
          <w:rFonts w:ascii="Times New Roman" w:hAnsi="Times New Roman" w:cs="Times New Roman"/>
          <w:sz w:val="24"/>
          <w:szCs w:val="24"/>
        </w:rPr>
      </w:pPr>
      <w:r w:rsidRPr="003703DB">
        <w:rPr>
          <w:rFonts w:ascii="Times New Roman" w:hAnsi="Times New Roman" w:cs="Times New Roman"/>
          <w:sz w:val="24"/>
          <w:szCs w:val="24"/>
        </w:rPr>
        <w:t xml:space="preserve">For example article 23 (1) (b) if </w:t>
      </w:r>
      <w:r w:rsidRPr="003703DB">
        <w:rPr>
          <w:rFonts w:ascii="Times New Roman" w:hAnsi="Times New Roman" w:cs="Times New Roman"/>
          <w:i/>
          <w:sz w:val="24"/>
          <w:szCs w:val="24"/>
        </w:rPr>
        <w:t>The Constitution of the Republic of Uganda, 1995</w:t>
      </w:r>
      <w:r w:rsidRPr="003703DB">
        <w:rPr>
          <w:rFonts w:ascii="Times New Roman" w:hAnsi="Times New Roman" w:cs="Times New Roman"/>
          <w:sz w:val="24"/>
          <w:szCs w:val="24"/>
        </w:rPr>
        <w:t xml:space="preserve"> provides that no person may be deprived of personal liberty except in execution of the order of a court made to </w:t>
      </w:r>
      <w:r w:rsidRPr="00F63C42">
        <w:rPr>
          <w:rFonts w:ascii="Times New Roman" w:hAnsi="Times New Roman" w:cs="Times New Roman"/>
          <w:sz w:val="24"/>
          <w:szCs w:val="24"/>
        </w:rPr>
        <w:lastRenderedPageBreak/>
        <w:t xml:space="preserve">secure the </w:t>
      </w:r>
      <w:r w:rsidR="000550AD" w:rsidRPr="00F63C42">
        <w:rPr>
          <w:rFonts w:ascii="Times New Roman" w:hAnsi="Times New Roman" w:cs="Times New Roman"/>
          <w:sz w:val="24"/>
          <w:szCs w:val="24"/>
        </w:rPr>
        <w:t>fulfilment</w:t>
      </w:r>
      <w:r w:rsidRPr="00F63C42">
        <w:rPr>
          <w:rFonts w:ascii="Times New Roman" w:hAnsi="Times New Roman" w:cs="Times New Roman"/>
          <w:sz w:val="24"/>
          <w:szCs w:val="24"/>
        </w:rPr>
        <w:t xml:space="preserve"> of any obligation imposed on that person by law. Section 33 (1) of </w:t>
      </w:r>
      <w:r w:rsidRPr="00F63C42">
        <w:rPr>
          <w:rFonts w:ascii="Times New Roman" w:hAnsi="Times New Roman" w:cs="Times New Roman"/>
          <w:i/>
          <w:sz w:val="24"/>
          <w:szCs w:val="24"/>
        </w:rPr>
        <w:t>The Contracts Act, 7 of 2010</w:t>
      </w:r>
      <w:r w:rsidRPr="00F63C42">
        <w:rPr>
          <w:rFonts w:ascii="Times New Roman" w:hAnsi="Times New Roman" w:cs="Times New Roman"/>
          <w:sz w:val="24"/>
          <w:szCs w:val="24"/>
        </w:rPr>
        <w:t xml:space="preserve"> requires </w:t>
      </w:r>
      <w:r w:rsidRPr="00F63C42">
        <w:rPr>
          <w:rFonts w:ascii="Times New Roman" w:hAnsi="Times New Roman" w:cs="Times New Roman"/>
          <w:sz w:val="24"/>
          <w:szCs w:val="24"/>
          <w:lang w:val="en-US"/>
        </w:rPr>
        <w:t>parties to a contract to perform or offer to perform, their respective promises, unless the performance is dispensed with or excused under the Act or any other law</w:t>
      </w:r>
      <w:r w:rsidRPr="00F63C42">
        <w:rPr>
          <w:rFonts w:ascii="Times New Roman" w:hAnsi="Times New Roman" w:cs="Times New Roman"/>
          <w:sz w:val="24"/>
          <w:szCs w:val="24"/>
        </w:rPr>
        <w:t>. The prohibition against deprivation of personal liberty therefor</w:t>
      </w:r>
      <w:r>
        <w:rPr>
          <w:rFonts w:ascii="Times New Roman" w:hAnsi="Times New Roman" w:cs="Times New Roman"/>
          <w:sz w:val="24"/>
          <w:szCs w:val="24"/>
        </w:rPr>
        <w:t>e</w:t>
      </w:r>
      <w:r w:rsidRPr="00F63C42">
        <w:rPr>
          <w:rFonts w:ascii="Times New Roman" w:hAnsi="Times New Roman" w:cs="Times New Roman"/>
          <w:sz w:val="24"/>
          <w:szCs w:val="24"/>
        </w:rPr>
        <w:t xml:space="preserve"> does not apply to a debtor who acts with malicious or fraudulent intent; or to a debtor who deliberately refuses to fulfil an obligation, irrespective of his reasons therefor, nor if his inability to meet a commitment is due to negligence. In these circumstances, the failure to fulfil a contractual obligation may legitimately justify imprisonment in execution of the order of a court. </w:t>
      </w:r>
    </w:p>
    <w:p w14:paraId="4AD9250A" w14:textId="77777777" w:rsidR="00861818" w:rsidRDefault="00861818" w:rsidP="005A1B47">
      <w:pPr>
        <w:autoSpaceDE w:val="0"/>
        <w:autoSpaceDN w:val="0"/>
        <w:adjustRightInd w:val="0"/>
        <w:spacing w:after="0" w:line="360" w:lineRule="auto"/>
        <w:jc w:val="both"/>
        <w:rPr>
          <w:rFonts w:ascii="Times New Roman" w:hAnsi="Times New Roman" w:cs="Times New Roman"/>
          <w:sz w:val="24"/>
          <w:szCs w:val="24"/>
        </w:rPr>
      </w:pPr>
    </w:p>
    <w:p w14:paraId="33468CFD" w14:textId="37DC8B9E" w:rsidR="00861818" w:rsidRPr="00861818" w:rsidRDefault="00861818" w:rsidP="005A1B47">
      <w:pPr>
        <w:pStyle w:val="NormalWeb"/>
        <w:spacing w:before="0" w:beforeAutospacing="0" w:after="0" w:afterAutospacing="0" w:line="360" w:lineRule="auto"/>
        <w:jc w:val="both"/>
      </w:pPr>
      <w:r w:rsidRPr="00F63C42">
        <w:t xml:space="preserve">According to section 38 (d) of </w:t>
      </w:r>
      <w:r w:rsidRPr="00F63C42">
        <w:rPr>
          <w:i/>
        </w:rPr>
        <w:t>The Civil Procedure</w:t>
      </w:r>
      <w:r w:rsidRPr="00317530">
        <w:rPr>
          <w:i/>
        </w:rPr>
        <w:t xml:space="preserve"> Act,</w:t>
      </w:r>
      <w:r>
        <w:t xml:space="preserve"> s</w:t>
      </w:r>
      <w:r w:rsidRPr="00445875">
        <w:t>ubject to such conditions and limitations as may be prescribed, the court may, on the application of the decree holder, order execution of the decree by arrest and detention in prison of any person</w:t>
      </w:r>
      <w:r>
        <w:t xml:space="preserve">. Similarly Order 22 rule 27 of </w:t>
      </w:r>
      <w:r w:rsidRPr="00317530">
        <w:rPr>
          <w:i/>
        </w:rPr>
        <w:t>The Civil Procedure Rules</w:t>
      </w:r>
      <w:r>
        <w:t xml:space="preserve"> provides that every decree for the payment of money, including a decree for the payment of money as an alternative to some other relief, may be executed by the detention in the </w:t>
      </w:r>
      <w:r w:rsidRPr="00861818">
        <w:t xml:space="preserve">civil prison of the judgment debtor, or by the attachment and sale of his or her property, or by both detention and attachment. </w:t>
      </w:r>
      <w:r w:rsidR="005A1B47">
        <w:t xml:space="preserve">It seems fair to surmise that a person who in fact can comply with a court order, but who refuses to do so and thus tempts civil contempt and possible incarceration, is motivated either by deep-felt principle or by self-interest. Whatever the motivation, the proposition is that evasive purpose would be overcome by the threat or reality of jail time. </w:t>
      </w:r>
      <w:r w:rsidR="00054027" w:rsidRPr="00054027">
        <w:t>The threat of committal for a short period is not an inappropriate sanction for debtors who are able to pay, but refuse to do so</w:t>
      </w:r>
      <w:r w:rsidR="00054027">
        <w:t xml:space="preserve">. </w:t>
      </w:r>
      <w:r w:rsidRPr="00861818">
        <w:t>It serves as a deterrent and acts as a stimulus to proper behavior in order to protect an important public interest.</w:t>
      </w:r>
    </w:p>
    <w:p w14:paraId="349B9B7B" w14:textId="77777777" w:rsidR="00861818" w:rsidRPr="00861818" w:rsidRDefault="00861818" w:rsidP="00861818">
      <w:pPr>
        <w:pStyle w:val="NormalWeb"/>
        <w:spacing w:before="0" w:beforeAutospacing="0" w:after="0" w:afterAutospacing="0" w:line="360" w:lineRule="auto"/>
        <w:jc w:val="both"/>
      </w:pPr>
    </w:p>
    <w:p w14:paraId="01962F07" w14:textId="70BA4F05" w:rsidR="00861818" w:rsidRDefault="00861818" w:rsidP="00861818">
      <w:pPr>
        <w:autoSpaceDE w:val="0"/>
        <w:autoSpaceDN w:val="0"/>
        <w:adjustRightInd w:val="0"/>
        <w:spacing w:after="0" w:line="360" w:lineRule="auto"/>
        <w:jc w:val="both"/>
        <w:rPr>
          <w:rFonts w:ascii="Times New Roman" w:hAnsi="Times New Roman" w:cs="Times New Roman"/>
          <w:sz w:val="24"/>
          <w:szCs w:val="24"/>
        </w:rPr>
      </w:pPr>
      <w:r w:rsidRPr="00861818">
        <w:rPr>
          <w:rFonts w:ascii="Times New Roman" w:hAnsi="Times New Roman" w:cs="Times New Roman"/>
          <w:sz w:val="24"/>
          <w:szCs w:val="24"/>
        </w:rPr>
        <w:t xml:space="preserve">For that reason imprisonment for a civil debt remains a lawful mechanism for enforcing court orders in the face of the </w:t>
      </w:r>
      <w:r w:rsidR="000550AD" w:rsidRPr="00861818">
        <w:rPr>
          <w:rFonts w:ascii="Times New Roman" w:hAnsi="Times New Roman" w:cs="Times New Roman"/>
          <w:sz w:val="24"/>
          <w:szCs w:val="24"/>
        </w:rPr>
        <w:t>wilful</w:t>
      </w:r>
      <w:r w:rsidRPr="00861818">
        <w:rPr>
          <w:rFonts w:ascii="Times New Roman" w:hAnsi="Times New Roman" w:cs="Times New Roman"/>
          <w:sz w:val="24"/>
          <w:szCs w:val="24"/>
        </w:rPr>
        <w:t xml:space="preserve"> and obstinate refusal to obey the same; persons who are able to pay, but are refusing to do so. </w:t>
      </w:r>
      <w:r w:rsidR="00490867" w:rsidRPr="00490867">
        <w:rPr>
          <w:rFonts w:ascii="Times New Roman" w:hAnsi="Times New Roman" w:cs="Times New Roman"/>
          <w:sz w:val="24"/>
          <w:szCs w:val="24"/>
        </w:rPr>
        <w:t>A simple default is not enough, there must be an element of bad faith beyond mere indifference to paying; some deliberate refusal or the present means to pay a decree or a substantial part of it</w:t>
      </w:r>
      <w:r w:rsidR="00CB27B3">
        <w:rPr>
          <w:rFonts w:ascii="Times New Roman" w:hAnsi="Times New Roman" w:cs="Times New Roman"/>
          <w:sz w:val="24"/>
          <w:szCs w:val="24"/>
        </w:rPr>
        <w:t xml:space="preserve"> (see</w:t>
      </w:r>
      <w:r w:rsidR="00CB27B3" w:rsidRPr="00CB27B3">
        <w:t xml:space="preserve"> </w:t>
      </w:r>
      <w:r w:rsidR="00CB27B3" w:rsidRPr="003675C9">
        <w:rPr>
          <w:rFonts w:ascii="Times New Roman" w:hAnsi="Times New Roman" w:cs="Times New Roman"/>
          <w:i/>
          <w:sz w:val="24"/>
          <w:szCs w:val="24"/>
        </w:rPr>
        <w:t xml:space="preserve">Jolly George </w:t>
      </w:r>
      <w:proofErr w:type="spellStart"/>
      <w:r w:rsidR="00CB27B3" w:rsidRPr="003675C9">
        <w:rPr>
          <w:rFonts w:ascii="Times New Roman" w:hAnsi="Times New Roman" w:cs="Times New Roman"/>
          <w:i/>
          <w:sz w:val="24"/>
          <w:szCs w:val="24"/>
        </w:rPr>
        <w:t>Verghese</w:t>
      </w:r>
      <w:proofErr w:type="spellEnd"/>
      <w:r w:rsidR="00CB27B3" w:rsidRPr="003675C9">
        <w:rPr>
          <w:rFonts w:ascii="Times New Roman" w:hAnsi="Times New Roman" w:cs="Times New Roman"/>
          <w:i/>
          <w:sz w:val="24"/>
          <w:szCs w:val="24"/>
        </w:rPr>
        <w:t xml:space="preserve"> and another v. The Bank of Cochin</w:t>
      </w:r>
      <w:r w:rsidR="00490867" w:rsidRPr="003675C9">
        <w:rPr>
          <w:rFonts w:ascii="Times New Roman" w:hAnsi="Times New Roman" w:cs="Times New Roman"/>
          <w:i/>
          <w:sz w:val="24"/>
          <w:szCs w:val="24"/>
        </w:rPr>
        <w:t xml:space="preserve">. </w:t>
      </w:r>
      <w:r w:rsidR="00CB27B3" w:rsidRPr="003675C9">
        <w:rPr>
          <w:rFonts w:ascii="Times New Roman" w:hAnsi="Times New Roman" w:cs="Times New Roman"/>
          <w:i/>
          <w:sz w:val="24"/>
          <w:szCs w:val="24"/>
        </w:rPr>
        <w:t>(1980) AIR 470;</w:t>
      </w:r>
      <w:r w:rsidR="003675C9" w:rsidRPr="003675C9">
        <w:rPr>
          <w:i/>
        </w:rPr>
        <w:t xml:space="preserve"> </w:t>
      </w:r>
      <w:r w:rsidR="003675C9" w:rsidRPr="003675C9">
        <w:rPr>
          <w:rFonts w:ascii="Times New Roman" w:hAnsi="Times New Roman" w:cs="Times New Roman"/>
          <w:i/>
          <w:sz w:val="24"/>
          <w:szCs w:val="24"/>
        </w:rPr>
        <w:t>1980 SCR (2) 913; 1980 SCC (2) 360</w:t>
      </w:r>
      <w:r w:rsidR="00CB27B3">
        <w:rPr>
          <w:rFonts w:ascii="Times New Roman" w:hAnsi="Times New Roman" w:cs="Times New Roman"/>
          <w:sz w:val="24"/>
          <w:szCs w:val="24"/>
        </w:rPr>
        <w:t xml:space="preserve">). </w:t>
      </w:r>
      <w:r w:rsidRPr="00861818">
        <w:rPr>
          <w:rFonts w:ascii="Times New Roman" w:hAnsi="Times New Roman" w:cs="Times New Roman"/>
          <w:sz w:val="24"/>
          <w:szCs w:val="24"/>
        </w:rPr>
        <w:t xml:space="preserve">Imprisonment is to be used only as a last resort when mediation </w:t>
      </w:r>
      <w:r w:rsidR="003675C9">
        <w:rPr>
          <w:rFonts w:ascii="Times New Roman" w:hAnsi="Times New Roman" w:cs="Times New Roman"/>
          <w:sz w:val="24"/>
          <w:szCs w:val="24"/>
        </w:rPr>
        <w:t xml:space="preserve">so </w:t>
      </w:r>
      <w:r w:rsidR="003675C9" w:rsidRPr="00715433">
        <w:rPr>
          <w:rFonts w:ascii="Times New Roman" w:hAnsi="Times New Roman" w:cs="Times New Roman"/>
          <w:sz w:val="24"/>
          <w:szCs w:val="24"/>
        </w:rPr>
        <w:t>that payment of the amount</w:t>
      </w:r>
      <w:r w:rsidR="003675C9">
        <w:rPr>
          <w:rFonts w:ascii="Times New Roman" w:hAnsi="Times New Roman" w:cs="Times New Roman"/>
          <w:sz w:val="24"/>
          <w:szCs w:val="24"/>
        </w:rPr>
        <w:t xml:space="preserve"> adjudged is postponed, or is to</w:t>
      </w:r>
      <w:r w:rsidR="003675C9" w:rsidRPr="00715433">
        <w:rPr>
          <w:rFonts w:ascii="Times New Roman" w:hAnsi="Times New Roman" w:cs="Times New Roman"/>
          <w:sz w:val="24"/>
          <w:szCs w:val="24"/>
        </w:rPr>
        <w:t xml:space="preserve"> be made by instalments on such terms as to the payment of interest, </w:t>
      </w:r>
      <w:r w:rsidR="003675C9">
        <w:rPr>
          <w:rFonts w:ascii="Times New Roman" w:hAnsi="Times New Roman" w:cs="Times New Roman"/>
          <w:sz w:val="24"/>
          <w:szCs w:val="24"/>
        </w:rPr>
        <w:t>or by way of</w:t>
      </w:r>
      <w:r w:rsidR="003675C9" w:rsidRPr="00715433">
        <w:rPr>
          <w:rFonts w:ascii="Times New Roman" w:hAnsi="Times New Roman" w:cs="Times New Roman"/>
          <w:sz w:val="24"/>
          <w:szCs w:val="24"/>
        </w:rPr>
        <w:t xml:space="preserve"> attachment of the property </w:t>
      </w:r>
      <w:r w:rsidR="003675C9" w:rsidRPr="00715433">
        <w:rPr>
          <w:rFonts w:ascii="Times New Roman" w:hAnsi="Times New Roman" w:cs="Times New Roman"/>
          <w:sz w:val="24"/>
          <w:szCs w:val="24"/>
        </w:rPr>
        <w:lastRenderedPageBreak/>
        <w:t>of the judgment debtor</w:t>
      </w:r>
      <w:r w:rsidR="003675C9">
        <w:rPr>
          <w:rFonts w:ascii="Times New Roman" w:hAnsi="Times New Roman" w:cs="Times New Roman"/>
          <w:sz w:val="24"/>
          <w:szCs w:val="24"/>
        </w:rPr>
        <w:t xml:space="preserve"> instead</w:t>
      </w:r>
      <w:r w:rsidR="003675C9" w:rsidRPr="00715433">
        <w:rPr>
          <w:rFonts w:ascii="Times New Roman" w:hAnsi="Times New Roman" w:cs="Times New Roman"/>
          <w:sz w:val="24"/>
          <w:szCs w:val="24"/>
        </w:rPr>
        <w:t>, or the ta</w:t>
      </w:r>
      <w:r w:rsidR="003675C9">
        <w:rPr>
          <w:rFonts w:ascii="Times New Roman" w:hAnsi="Times New Roman" w:cs="Times New Roman"/>
          <w:sz w:val="24"/>
          <w:szCs w:val="24"/>
        </w:rPr>
        <w:t>king of security from him or her</w:t>
      </w:r>
      <w:r w:rsidRPr="00861818">
        <w:rPr>
          <w:rFonts w:ascii="Times New Roman" w:hAnsi="Times New Roman" w:cs="Times New Roman"/>
          <w:sz w:val="24"/>
          <w:szCs w:val="24"/>
        </w:rPr>
        <w:t xml:space="preserve"> has failed, </w:t>
      </w:r>
      <w:r w:rsidR="003675C9">
        <w:rPr>
          <w:rFonts w:ascii="Times New Roman" w:hAnsi="Times New Roman" w:cs="Times New Roman"/>
          <w:sz w:val="24"/>
          <w:szCs w:val="24"/>
        </w:rPr>
        <w:t xml:space="preserve">or </w:t>
      </w:r>
      <w:r w:rsidRPr="00861818">
        <w:rPr>
          <w:rFonts w:ascii="Times New Roman" w:hAnsi="Times New Roman" w:cs="Times New Roman"/>
          <w:sz w:val="24"/>
          <w:szCs w:val="24"/>
        </w:rPr>
        <w:t xml:space="preserve">where the debtor has no assets/goods available for execution and where the default is due to the debtors </w:t>
      </w:r>
      <w:r w:rsidR="000550AD" w:rsidRPr="00861818">
        <w:rPr>
          <w:rFonts w:ascii="Times New Roman" w:hAnsi="Times New Roman" w:cs="Times New Roman"/>
          <w:sz w:val="24"/>
          <w:szCs w:val="24"/>
        </w:rPr>
        <w:t>wilful</w:t>
      </w:r>
      <w:r w:rsidRPr="00861818">
        <w:rPr>
          <w:rFonts w:ascii="Times New Roman" w:hAnsi="Times New Roman" w:cs="Times New Roman"/>
          <w:sz w:val="24"/>
          <w:szCs w:val="24"/>
        </w:rPr>
        <w:t xml:space="preserve"> refusal or culpable neglect. If the debtor </w:t>
      </w:r>
      <w:r w:rsidR="003675C9">
        <w:rPr>
          <w:rFonts w:ascii="Times New Roman" w:hAnsi="Times New Roman" w:cs="Times New Roman"/>
          <w:sz w:val="24"/>
          <w:szCs w:val="24"/>
        </w:rPr>
        <w:t xml:space="preserve">simply </w:t>
      </w:r>
      <w:r w:rsidRPr="00861818">
        <w:rPr>
          <w:rFonts w:ascii="Times New Roman" w:hAnsi="Times New Roman" w:cs="Times New Roman"/>
          <w:sz w:val="24"/>
          <w:szCs w:val="24"/>
        </w:rPr>
        <w:t>has no means to pay</w:t>
      </w:r>
      <w:r w:rsidR="003675C9">
        <w:rPr>
          <w:rFonts w:ascii="Times New Roman" w:hAnsi="Times New Roman" w:cs="Times New Roman"/>
          <w:sz w:val="24"/>
          <w:szCs w:val="24"/>
        </w:rPr>
        <w:t>,</w:t>
      </w:r>
      <w:r w:rsidRPr="00861818">
        <w:rPr>
          <w:rFonts w:ascii="Times New Roman" w:hAnsi="Times New Roman" w:cs="Times New Roman"/>
          <w:sz w:val="24"/>
          <w:szCs w:val="24"/>
        </w:rPr>
        <w:t xml:space="preserve"> he </w:t>
      </w:r>
      <w:r w:rsidR="003675C9">
        <w:rPr>
          <w:rFonts w:ascii="Times New Roman" w:hAnsi="Times New Roman" w:cs="Times New Roman"/>
          <w:sz w:val="24"/>
          <w:szCs w:val="24"/>
        </w:rPr>
        <w:t>or she should not</w:t>
      </w:r>
      <w:r w:rsidRPr="00861818">
        <w:rPr>
          <w:rFonts w:ascii="Times New Roman" w:hAnsi="Times New Roman" w:cs="Times New Roman"/>
          <w:sz w:val="24"/>
          <w:szCs w:val="24"/>
        </w:rPr>
        <w:t xml:space="preserve"> be arrested and detained.</w:t>
      </w:r>
    </w:p>
    <w:p w14:paraId="6B05C1C2" w14:textId="77777777" w:rsidR="00FD7BA9" w:rsidRDefault="00FD7BA9" w:rsidP="00861818">
      <w:pPr>
        <w:autoSpaceDE w:val="0"/>
        <w:autoSpaceDN w:val="0"/>
        <w:adjustRightInd w:val="0"/>
        <w:spacing w:after="0" w:line="360" w:lineRule="auto"/>
        <w:jc w:val="both"/>
        <w:rPr>
          <w:rFonts w:ascii="Times New Roman" w:hAnsi="Times New Roman" w:cs="Times New Roman"/>
          <w:sz w:val="24"/>
          <w:szCs w:val="24"/>
        </w:rPr>
      </w:pPr>
    </w:p>
    <w:p w14:paraId="03973DE6" w14:textId="63B38DA4" w:rsidR="00FD7BA9" w:rsidRDefault="00FD7BA9" w:rsidP="003347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justify an order for arrest and detention in execution of a decree of court for the recovery of money, </w:t>
      </w:r>
      <w:r w:rsidRPr="00FD7BA9">
        <w:rPr>
          <w:rFonts w:ascii="Times New Roman" w:hAnsi="Times New Roman" w:cs="Times New Roman"/>
          <w:sz w:val="24"/>
          <w:szCs w:val="24"/>
        </w:rPr>
        <w:t>the court for reasons recorded in writing</w:t>
      </w:r>
      <w:r>
        <w:rPr>
          <w:rFonts w:ascii="Times New Roman" w:hAnsi="Times New Roman" w:cs="Times New Roman"/>
          <w:sz w:val="24"/>
          <w:szCs w:val="24"/>
        </w:rPr>
        <w:t>,</w:t>
      </w:r>
      <w:r w:rsidRPr="00FD7BA9">
        <w:rPr>
          <w:rFonts w:ascii="Times New Roman" w:hAnsi="Times New Roman" w:cs="Times New Roman"/>
          <w:sz w:val="24"/>
          <w:szCs w:val="24"/>
        </w:rPr>
        <w:t xml:space="preserve"> must be satisfied</w:t>
      </w:r>
      <w:r w:rsidR="00A93992">
        <w:rPr>
          <w:rFonts w:ascii="Times New Roman" w:hAnsi="Times New Roman" w:cs="Times New Roman"/>
          <w:sz w:val="24"/>
          <w:szCs w:val="24"/>
        </w:rPr>
        <w:t>;</w:t>
      </w:r>
      <w:r>
        <w:rPr>
          <w:rFonts w:ascii="Times New Roman" w:hAnsi="Times New Roman" w:cs="Times New Roman"/>
          <w:sz w:val="24"/>
          <w:szCs w:val="24"/>
        </w:rPr>
        <w:t xml:space="preserve"> either that </w:t>
      </w:r>
      <w:r w:rsidRPr="00FD7BA9">
        <w:rPr>
          <w:rFonts w:ascii="Times New Roman" w:hAnsi="Times New Roman" w:cs="Times New Roman"/>
          <w:sz w:val="24"/>
          <w:szCs w:val="24"/>
        </w:rPr>
        <w:t xml:space="preserve">the judgement debtor with the object of delaying the execution of the decree is likely to abscond </w:t>
      </w:r>
      <w:r>
        <w:rPr>
          <w:rFonts w:ascii="Times New Roman" w:hAnsi="Times New Roman" w:cs="Times New Roman"/>
          <w:sz w:val="24"/>
          <w:szCs w:val="24"/>
        </w:rPr>
        <w:t xml:space="preserve">from </w:t>
      </w:r>
      <w:r w:rsidRPr="00FD7BA9">
        <w:rPr>
          <w:rFonts w:ascii="Times New Roman" w:hAnsi="Times New Roman" w:cs="Times New Roman"/>
          <w:sz w:val="24"/>
          <w:szCs w:val="24"/>
        </w:rPr>
        <w:t xml:space="preserve">the jurisdiction of the court or has dishonestly transferred, concealed or removed his </w:t>
      </w:r>
      <w:r>
        <w:rPr>
          <w:rFonts w:ascii="Times New Roman" w:hAnsi="Times New Roman" w:cs="Times New Roman"/>
          <w:sz w:val="24"/>
          <w:szCs w:val="24"/>
        </w:rPr>
        <w:t xml:space="preserve">or her </w:t>
      </w:r>
      <w:r w:rsidRPr="00FD7BA9">
        <w:rPr>
          <w:rFonts w:ascii="Times New Roman" w:hAnsi="Times New Roman" w:cs="Times New Roman"/>
          <w:sz w:val="24"/>
          <w:szCs w:val="24"/>
        </w:rPr>
        <w:t xml:space="preserve">property, or has done any </w:t>
      </w:r>
      <w:r>
        <w:rPr>
          <w:rFonts w:ascii="Times New Roman" w:hAnsi="Times New Roman" w:cs="Times New Roman"/>
          <w:sz w:val="24"/>
          <w:szCs w:val="24"/>
        </w:rPr>
        <w:t>other act done in bad faith, or t</w:t>
      </w:r>
      <w:r w:rsidRPr="00FD7BA9">
        <w:rPr>
          <w:rFonts w:ascii="Times New Roman" w:hAnsi="Times New Roman" w:cs="Times New Roman"/>
          <w:sz w:val="24"/>
          <w:szCs w:val="24"/>
        </w:rPr>
        <w:t>hat the judgement debtor has the means to pay the amount or a substantial part of it and refuses to pay the same</w:t>
      </w:r>
      <w:r>
        <w:rPr>
          <w:rFonts w:ascii="Times New Roman" w:hAnsi="Times New Roman" w:cs="Times New Roman"/>
          <w:sz w:val="24"/>
          <w:szCs w:val="24"/>
        </w:rPr>
        <w:t xml:space="preserve">. </w:t>
      </w:r>
      <w:r w:rsidR="003347DE" w:rsidRPr="003347DE">
        <w:rPr>
          <w:rFonts w:ascii="Times New Roman" w:hAnsi="Times New Roman" w:cs="Times New Roman"/>
          <w:sz w:val="24"/>
          <w:szCs w:val="24"/>
        </w:rPr>
        <w:t>The impossibility or inability defence</w:t>
      </w:r>
      <w:r w:rsidR="003347DE">
        <w:rPr>
          <w:rFonts w:ascii="Times New Roman" w:hAnsi="Times New Roman" w:cs="Times New Roman"/>
          <w:sz w:val="24"/>
          <w:szCs w:val="24"/>
        </w:rPr>
        <w:t xml:space="preserve"> cannot </w:t>
      </w:r>
      <w:r w:rsidR="003347DE" w:rsidRPr="003347DE">
        <w:rPr>
          <w:rFonts w:ascii="Times New Roman" w:hAnsi="Times New Roman" w:cs="Times New Roman"/>
          <w:sz w:val="24"/>
          <w:szCs w:val="24"/>
        </w:rPr>
        <w:t>be a contrivance; a self-created failure</w:t>
      </w:r>
      <w:r w:rsidR="003347DE">
        <w:rPr>
          <w:rFonts w:ascii="Times New Roman" w:hAnsi="Times New Roman" w:cs="Times New Roman"/>
          <w:sz w:val="24"/>
          <w:szCs w:val="24"/>
        </w:rPr>
        <w:t xml:space="preserve">. </w:t>
      </w:r>
      <w:r w:rsidRPr="00FD7BA9">
        <w:rPr>
          <w:rFonts w:ascii="Times New Roman" w:hAnsi="Times New Roman" w:cs="Times New Roman"/>
          <w:sz w:val="24"/>
          <w:szCs w:val="24"/>
        </w:rPr>
        <w:tab/>
      </w:r>
    </w:p>
    <w:p w14:paraId="0520FCBD" w14:textId="77777777" w:rsidR="00FB1CBA" w:rsidRDefault="00FB1CBA" w:rsidP="003347DE">
      <w:pPr>
        <w:autoSpaceDE w:val="0"/>
        <w:autoSpaceDN w:val="0"/>
        <w:adjustRightInd w:val="0"/>
        <w:spacing w:after="0" w:line="360" w:lineRule="auto"/>
        <w:jc w:val="both"/>
        <w:rPr>
          <w:rFonts w:ascii="Times New Roman" w:hAnsi="Times New Roman" w:cs="Times New Roman"/>
          <w:sz w:val="24"/>
          <w:szCs w:val="24"/>
        </w:rPr>
      </w:pPr>
    </w:p>
    <w:p w14:paraId="447366D8" w14:textId="60BEBD91" w:rsidR="000550AD" w:rsidRPr="001E4CC3" w:rsidRDefault="00FB1CBA" w:rsidP="001E4CC3">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In her ruling, the learned Assistant Registrar opined that, “…..</w:t>
      </w:r>
      <w:r w:rsidRPr="00B83AFF">
        <w:rPr>
          <w:rFonts w:ascii="Times New Roman" w:eastAsiaTheme="minorEastAsia" w:hAnsi="Times New Roman" w:cs="Times New Roman"/>
          <w:sz w:val="24"/>
          <w:szCs w:val="24"/>
          <w:lang w:eastAsia="en-GB"/>
        </w:rPr>
        <w:t>execution by way of arres</w:t>
      </w:r>
      <w:r>
        <w:rPr>
          <w:rFonts w:ascii="Times New Roman" w:eastAsiaTheme="minorEastAsia" w:hAnsi="Times New Roman" w:cs="Times New Roman"/>
          <w:sz w:val="24"/>
          <w:szCs w:val="24"/>
          <w:lang w:eastAsia="en-GB"/>
        </w:rPr>
        <w:t xml:space="preserve">t and detention of the Judgment </w:t>
      </w:r>
      <w:r w:rsidRPr="00B83AFF">
        <w:rPr>
          <w:rFonts w:ascii="Times New Roman" w:eastAsiaTheme="minorEastAsia" w:hAnsi="Times New Roman" w:cs="Times New Roman"/>
          <w:sz w:val="24"/>
          <w:szCs w:val="24"/>
          <w:lang w:eastAsia="en-GB"/>
        </w:rPr>
        <w:t xml:space="preserve">debtor, who lodged the appeal </w:t>
      </w:r>
      <w:r w:rsidR="001E4CC3">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will infringe on his rights to </w:t>
      </w:r>
      <w:r w:rsidRPr="00B83AFF">
        <w:rPr>
          <w:rFonts w:ascii="Times New Roman" w:eastAsiaTheme="minorEastAsia" w:hAnsi="Times New Roman" w:cs="Times New Roman"/>
          <w:sz w:val="24"/>
          <w:szCs w:val="24"/>
          <w:lang w:eastAsia="en-GB"/>
        </w:rPr>
        <w:t>appear in court in pe</w:t>
      </w:r>
      <w:r>
        <w:rPr>
          <w:rFonts w:ascii="Times New Roman" w:eastAsiaTheme="minorEastAsia" w:hAnsi="Times New Roman" w:cs="Times New Roman"/>
          <w:sz w:val="24"/>
          <w:szCs w:val="24"/>
          <w:lang w:eastAsia="en-GB"/>
        </w:rPr>
        <w:t xml:space="preserve">rson to pursue his/their cause.” </w:t>
      </w:r>
      <w:r w:rsidR="000550AD">
        <w:rPr>
          <w:rFonts w:ascii="Times New Roman" w:eastAsiaTheme="minorEastAsia" w:hAnsi="Times New Roman" w:cs="Times New Roman"/>
          <w:sz w:val="24"/>
          <w:szCs w:val="24"/>
          <w:lang w:eastAsia="en-GB"/>
        </w:rPr>
        <w:t xml:space="preserve">In coming to that conclusion, the learned Assistant Registrar did not take into account the provisions of </w:t>
      </w:r>
      <w:r w:rsidR="000550AD" w:rsidRPr="003703DB">
        <w:rPr>
          <w:rFonts w:ascii="Times New Roman" w:hAnsi="Times New Roman" w:cs="Times New Roman"/>
          <w:sz w:val="24"/>
          <w:szCs w:val="24"/>
        </w:rPr>
        <w:t xml:space="preserve">article 23 (1) (b) if </w:t>
      </w:r>
      <w:r w:rsidR="000550AD" w:rsidRPr="003703DB">
        <w:rPr>
          <w:rFonts w:ascii="Times New Roman" w:hAnsi="Times New Roman" w:cs="Times New Roman"/>
          <w:i/>
          <w:sz w:val="24"/>
          <w:szCs w:val="24"/>
        </w:rPr>
        <w:t>The Constitution of the Republic of Uganda, 1995</w:t>
      </w:r>
      <w:r w:rsidR="000550AD" w:rsidRPr="003703DB">
        <w:rPr>
          <w:rFonts w:ascii="Times New Roman" w:hAnsi="Times New Roman" w:cs="Times New Roman"/>
          <w:sz w:val="24"/>
          <w:szCs w:val="24"/>
        </w:rPr>
        <w:t xml:space="preserve"> </w:t>
      </w:r>
      <w:r w:rsidR="000550AD">
        <w:rPr>
          <w:rFonts w:ascii="Times New Roman" w:hAnsi="Times New Roman" w:cs="Times New Roman"/>
          <w:sz w:val="24"/>
          <w:szCs w:val="24"/>
        </w:rPr>
        <w:t xml:space="preserve">by virtue of which </w:t>
      </w:r>
      <w:r w:rsidR="000550AD" w:rsidRPr="003703DB">
        <w:rPr>
          <w:rFonts w:ascii="Times New Roman" w:hAnsi="Times New Roman" w:cs="Times New Roman"/>
          <w:sz w:val="24"/>
          <w:szCs w:val="24"/>
        </w:rPr>
        <w:t>person</w:t>
      </w:r>
      <w:r w:rsidR="000550AD">
        <w:rPr>
          <w:rFonts w:ascii="Times New Roman" w:hAnsi="Times New Roman" w:cs="Times New Roman"/>
          <w:sz w:val="24"/>
          <w:szCs w:val="24"/>
        </w:rPr>
        <w:t>s</w:t>
      </w:r>
      <w:r w:rsidR="000550AD" w:rsidRPr="003703DB">
        <w:rPr>
          <w:rFonts w:ascii="Times New Roman" w:hAnsi="Times New Roman" w:cs="Times New Roman"/>
          <w:sz w:val="24"/>
          <w:szCs w:val="24"/>
        </w:rPr>
        <w:t xml:space="preserve"> may be deprived of personal liberty in execution of the order of a court made to </w:t>
      </w:r>
      <w:r w:rsidR="000550AD" w:rsidRPr="00F63C42">
        <w:rPr>
          <w:rFonts w:ascii="Times New Roman" w:hAnsi="Times New Roman" w:cs="Times New Roman"/>
          <w:sz w:val="24"/>
          <w:szCs w:val="24"/>
        </w:rPr>
        <w:t>secure the fulfilment of obligation</w:t>
      </w:r>
      <w:r w:rsidR="000550AD">
        <w:rPr>
          <w:rFonts w:ascii="Times New Roman" w:hAnsi="Times New Roman" w:cs="Times New Roman"/>
          <w:sz w:val="24"/>
          <w:szCs w:val="24"/>
        </w:rPr>
        <w:t>s</w:t>
      </w:r>
      <w:r w:rsidR="000550AD" w:rsidRPr="00F63C42">
        <w:rPr>
          <w:rFonts w:ascii="Times New Roman" w:hAnsi="Times New Roman" w:cs="Times New Roman"/>
          <w:sz w:val="24"/>
          <w:szCs w:val="24"/>
        </w:rPr>
        <w:t xml:space="preserve"> imposed </w:t>
      </w:r>
      <w:r w:rsidR="000550AD">
        <w:rPr>
          <w:rFonts w:ascii="Times New Roman" w:hAnsi="Times New Roman" w:cs="Times New Roman"/>
          <w:sz w:val="24"/>
          <w:szCs w:val="24"/>
        </w:rPr>
        <w:t>upon them</w:t>
      </w:r>
      <w:r w:rsidR="000550AD" w:rsidRPr="00F63C42">
        <w:rPr>
          <w:rFonts w:ascii="Times New Roman" w:hAnsi="Times New Roman" w:cs="Times New Roman"/>
          <w:sz w:val="24"/>
          <w:szCs w:val="24"/>
        </w:rPr>
        <w:t xml:space="preserve"> by law</w:t>
      </w:r>
      <w:r w:rsidR="000550AD">
        <w:rPr>
          <w:rFonts w:ascii="Times New Roman" w:hAnsi="Times New Roman" w:cs="Times New Roman"/>
          <w:sz w:val="24"/>
          <w:szCs w:val="24"/>
        </w:rPr>
        <w:t xml:space="preserve">. </w:t>
      </w:r>
      <w:r w:rsidR="007D3C72" w:rsidRPr="007D3C72">
        <w:rPr>
          <w:rFonts w:ascii="Times New Roman" w:hAnsi="Times New Roman" w:cs="Times New Roman"/>
          <w:sz w:val="24"/>
          <w:szCs w:val="24"/>
        </w:rPr>
        <w:t xml:space="preserve">A </w:t>
      </w:r>
      <w:r w:rsidR="007D3C72">
        <w:rPr>
          <w:rFonts w:ascii="Times New Roman" w:hAnsi="Times New Roman" w:cs="Times New Roman"/>
          <w:sz w:val="24"/>
          <w:szCs w:val="24"/>
        </w:rPr>
        <w:t>judicial officer</w:t>
      </w:r>
      <w:r w:rsidR="007D3C72" w:rsidRPr="007D3C72">
        <w:rPr>
          <w:rFonts w:ascii="Times New Roman" w:hAnsi="Times New Roman" w:cs="Times New Roman"/>
          <w:sz w:val="24"/>
          <w:szCs w:val="24"/>
        </w:rPr>
        <w:t xml:space="preserve"> must consider all rel</w:t>
      </w:r>
      <w:r w:rsidR="007D3C72">
        <w:rPr>
          <w:rFonts w:ascii="Times New Roman" w:hAnsi="Times New Roman" w:cs="Times New Roman"/>
          <w:sz w:val="24"/>
          <w:szCs w:val="24"/>
        </w:rPr>
        <w:t xml:space="preserve">evant factors prior to making a </w:t>
      </w:r>
      <w:r w:rsidR="007D3C72" w:rsidRPr="007D3C72">
        <w:rPr>
          <w:rFonts w:ascii="Times New Roman" w:hAnsi="Times New Roman" w:cs="Times New Roman"/>
          <w:sz w:val="24"/>
          <w:szCs w:val="24"/>
        </w:rPr>
        <w:t>decision</w:t>
      </w:r>
      <w:r w:rsidR="007D3C72">
        <w:rPr>
          <w:rFonts w:ascii="Times New Roman" w:hAnsi="Times New Roman" w:cs="Times New Roman"/>
          <w:sz w:val="24"/>
          <w:szCs w:val="24"/>
        </w:rPr>
        <w:t>.</w:t>
      </w:r>
      <w:r w:rsidR="007D3C72" w:rsidRPr="007D3C72">
        <w:rPr>
          <w:rFonts w:ascii="Times New Roman" w:eastAsiaTheme="minorEastAsia" w:hAnsi="Times New Roman" w:cs="Times New Roman"/>
          <w:sz w:val="24"/>
          <w:szCs w:val="24"/>
          <w:lang w:eastAsia="en-GB"/>
        </w:rPr>
        <w:t xml:space="preserve"> </w:t>
      </w:r>
      <w:r w:rsidR="001E4CC3" w:rsidRPr="001E4CC3">
        <w:rPr>
          <w:rFonts w:ascii="Times New Roman" w:eastAsiaTheme="minorEastAsia" w:hAnsi="Times New Roman" w:cs="Times New Roman"/>
          <w:sz w:val="24"/>
          <w:szCs w:val="24"/>
          <w:lang w:eastAsia="en-GB"/>
        </w:rPr>
        <w:t xml:space="preserve">The failure of </w:t>
      </w:r>
      <w:r w:rsidR="001E4CC3">
        <w:rPr>
          <w:rFonts w:ascii="Times New Roman" w:eastAsiaTheme="minorEastAsia" w:hAnsi="Times New Roman" w:cs="Times New Roman"/>
          <w:sz w:val="24"/>
          <w:szCs w:val="24"/>
          <w:lang w:eastAsia="en-GB"/>
        </w:rPr>
        <w:t>a judicial officer</w:t>
      </w:r>
      <w:r w:rsidR="001E4CC3" w:rsidRPr="001E4CC3">
        <w:rPr>
          <w:rFonts w:ascii="Times New Roman" w:eastAsiaTheme="minorEastAsia" w:hAnsi="Times New Roman" w:cs="Times New Roman"/>
          <w:sz w:val="24"/>
          <w:szCs w:val="24"/>
          <w:lang w:eastAsia="en-GB"/>
        </w:rPr>
        <w:t xml:space="preserve"> to take into account a highly relevant considerat</w:t>
      </w:r>
      <w:r w:rsidR="001E4CC3">
        <w:rPr>
          <w:rFonts w:ascii="Times New Roman" w:eastAsiaTheme="minorEastAsia" w:hAnsi="Times New Roman" w:cs="Times New Roman"/>
          <w:sz w:val="24"/>
          <w:szCs w:val="24"/>
          <w:lang w:eastAsia="en-GB"/>
        </w:rPr>
        <w:t xml:space="preserve">ion is just as erroneous as the </w:t>
      </w:r>
      <w:r w:rsidR="001E4CC3" w:rsidRPr="001E4CC3">
        <w:rPr>
          <w:rFonts w:ascii="Times New Roman" w:eastAsiaTheme="minorEastAsia" w:hAnsi="Times New Roman" w:cs="Times New Roman"/>
          <w:sz w:val="24"/>
          <w:szCs w:val="24"/>
          <w:lang w:eastAsia="en-GB"/>
        </w:rPr>
        <w:t>improper importation of an extraneous consideration</w:t>
      </w:r>
      <w:r w:rsidR="001E4CC3">
        <w:rPr>
          <w:rFonts w:ascii="Times New Roman" w:eastAsiaTheme="minorEastAsia" w:hAnsi="Times New Roman" w:cs="Times New Roman"/>
          <w:sz w:val="24"/>
          <w:szCs w:val="24"/>
          <w:lang w:eastAsia="en-GB"/>
        </w:rPr>
        <w:t>.</w:t>
      </w:r>
      <w:r w:rsidR="001E4CC3" w:rsidRPr="001E4CC3">
        <w:rPr>
          <w:rFonts w:ascii="Times New Roman" w:eastAsiaTheme="minorEastAsia" w:hAnsi="Times New Roman" w:cs="Times New Roman"/>
          <w:sz w:val="24"/>
          <w:szCs w:val="24"/>
          <w:lang w:eastAsia="en-GB"/>
        </w:rPr>
        <w:t xml:space="preserve"> </w:t>
      </w:r>
      <w:r w:rsidR="000550AD" w:rsidRPr="00690E94">
        <w:rPr>
          <w:rFonts w:ascii="Times New Roman" w:eastAsiaTheme="minorEastAsia" w:hAnsi="Times New Roman" w:cs="Times New Roman"/>
          <w:sz w:val="24"/>
          <w:szCs w:val="24"/>
          <w:lang w:eastAsia="en-GB"/>
        </w:rPr>
        <w:t>I</w:t>
      </w:r>
      <w:r w:rsidR="000550AD">
        <w:rPr>
          <w:rFonts w:ascii="Times New Roman" w:eastAsiaTheme="minorEastAsia" w:hAnsi="Times New Roman" w:cs="Times New Roman"/>
          <w:sz w:val="24"/>
          <w:szCs w:val="24"/>
          <w:lang w:eastAsia="en-GB"/>
        </w:rPr>
        <w:t xml:space="preserve">t is an </w:t>
      </w:r>
      <w:r w:rsidR="000550AD" w:rsidRPr="00690E94">
        <w:rPr>
          <w:rFonts w:ascii="Times New Roman" w:eastAsiaTheme="minorEastAsia" w:hAnsi="Times New Roman" w:cs="Times New Roman"/>
          <w:sz w:val="24"/>
          <w:szCs w:val="24"/>
          <w:lang w:eastAsia="en-GB"/>
        </w:rPr>
        <w:t xml:space="preserve">improper exercise of discretion </w:t>
      </w:r>
      <w:r w:rsidR="000550AD">
        <w:rPr>
          <w:rFonts w:ascii="Times New Roman" w:eastAsiaTheme="minorEastAsia" w:hAnsi="Times New Roman" w:cs="Times New Roman"/>
          <w:sz w:val="24"/>
          <w:szCs w:val="24"/>
          <w:lang w:eastAsia="en-GB"/>
        </w:rPr>
        <w:t xml:space="preserve">when a judicial officer </w:t>
      </w:r>
      <w:r w:rsidR="007D3C72" w:rsidRPr="009D7382">
        <w:rPr>
          <w:rFonts w:ascii="Times New Roman" w:eastAsiaTheme="minorEastAsia" w:hAnsi="Times New Roman" w:cs="Times New Roman"/>
          <w:sz w:val="24"/>
          <w:szCs w:val="24"/>
          <w:lang w:eastAsia="en-GB"/>
        </w:rPr>
        <w:t>neglect</w:t>
      </w:r>
      <w:r w:rsidR="007D3C72">
        <w:rPr>
          <w:rFonts w:ascii="Times New Roman" w:eastAsiaTheme="minorEastAsia" w:hAnsi="Times New Roman" w:cs="Times New Roman"/>
          <w:sz w:val="24"/>
          <w:szCs w:val="24"/>
          <w:lang w:eastAsia="en-GB"/>
        </w:rPr>
        <w:t>s</w:t>
      </w:r>
      <w:r w:rsidR="007D3C72" w:rsidRPr="009D7382">
        <w:rPr>
          <w:rFonts w:ascii="Times New Roman" w:eastAsiaTheme="minorEastAsia" w:hAnsi="Times New Roman" w:cs="Times New Roman"/>
          <w:sz w:val="24"/>
          <w:szCs w:val="24"/>
          <w:lang w:eastAsia="en-GB"/>
        </w:rPr>
        <w:t xml:space="preserve"> to</w:t>
      </w:r>
      <w:r w:rsidR="009D7382" w:rsidRPr="009D7382">
        <w:rPr>
          <w:rFonts w:ascii="Times New Roman" w:eastAsiaTheme="minorEastAsia" w:hAnsi="Times New Roman" w:cs="Times New Roman"/>
          <w:sz w:val="24"/>
          <w:szCs w:val="24"/>
          <w:lang w:eastAsia="en-GB"/>
        </w:rPr>
        <w:t xml:space="preserve"> take into consideration relevant factors</w:t>
      </w:r>
      <w:r w:rsidR="000550AD">
        <w:rPr>
          <w:rFonts w:ascii="Times New Roman" w:eastAsiaTheme="minorEastAsia" w:hAnsi="Times New Roman" w:cs="Times New Roman"/>
          <w:sz w:val="24"/>
          <w:szCs w:val="24"/>
          <w:lang w:eastAsia="en-GB"/>
        </w:rPr>
        <w:t xml:space="preserve"> in arriving at a discretionary determination. </w:t>
      </w:r>
    </w:p>
    <w:p w14:paraId="7EBF2155" w14:textId="77777777" w:rsidR="00FB1CBA" w:rsidRDefault="00FB1CBA" w:rsidP="00861818">
      <w:pPr>
        <w:spacing w:after="0" w:line="360" w:lineRule="auto"/>
        <w:jc w:val="both"/>
        <w:rPr>
          <w:rFonts w:ascii="Times New Roman" w:eastAsiaTheme="minorEastAsia" w:hAnsi="Times New Roman" w:cs="Times New Roman"/>
          <w:sz w:val="24"/>
          <w:szCs w:val="24"/>
          <w:lang w:eastAsia="en-GB"/>
        </w:rPr>
      </w:pPr>
    </w:p>
    <w:p w14:paraId="612B239A" w14:textId="18A12B0C" w:rsidR="00861818" w:rsidRDefault="001E4CC3" w:rsidP="00861818">
      <w:pPr>
        <w:pStyle w:val="ListParagraph"/>
        <w:numPr>
          <w:ilvl w:val="0"/>
          <w:numId w:val="23"/>
        </w:numPr>
        <w:spacing w:after="0" w:line="360" w:lineRule="auto"/>
        <w:jc w:val="both"/>
        <w:rPr>
          <w:rStyle w:val="field-content"/>
          <w:rFonts w:ascii="Times New Roman" w:hAnsi="Times New Roman" w:cs="Times New Roman"/>
          <w:sz w:val="24"/>
          <w:szCs w:val="24"/>
        </w:rPr>
      </w:pPr>
      <w:r w:rsidRPr="0077734E">
        <w:rPr>
          <w:rStyle w:val="field-content"/>
          <w:rFonts w:ascii="Times New Roman" w:hAnsi="Times New Roman" w:cs="Times New Roman"/>
          <w:sz w:val="24"/>
          <w:szCs w:val="24"/>
          <w:u w:val="single"/>
        </w:rPr>
        <w:t>Misdirection on the p</w:t>
      </w:r>
      <w:r w:rsidR="00861818" w:rsidRPr="0077734E">
        <w:rPr>
          <w:rStyle w:val="field-content"/>
          <w:rFonts w:ascii="Times New Roman" w:hAnsi="Times New Roman" w:cs="Times New Roman"/>
          <w:sz w:val="24"/>
          <w:szCs w:val="24"/>
          <w:u w:val="single"/>
        </w:rPr>
        <w:t>rocedural safeguards for that deprivation</w:t>
      </w:r>
      <w:r w:rsidR="00861818">
        <w:rPr>
          <w:rStyle w:val="field-content"/>
          <w:rFonts w:ascii="Times New Roman" w:hAnsi="Times New Roman" w:cs="Times New Roman"/>
          <w:sz w:val="24"/>
          <w:szCs w:val="24"/>
        </w:rPr>
        <w:t>.</w:t>
      </w:r>
    </w:p>
    <w:p w14:paraId="1C278FA4" w14:textId="77777777" w:rsidR="00861818" w:rsidRDefault="00861818" w:rsidP="00861818">
      <w:pPr>
        <w:spacing w:after="0" w:line="360" w:lineRule="auto"/>
        <w:jc w:val="both"/>
        <w:rPr>
          <w:rStyle w:val="field-content"/>
          <w:rFonts w:ascii="Times New Roman" w:hAnsi="Times New Roman" w:cs="Times New Roman"/>
          <w:sz w:val="24"/>
          <w:szCs w:val="24"/>
        </w:rPr>
      </w:pPr>
    </w:p>
    <w:p w14:paraId="6EA233D0" w14:textId="4187F1B9" w:rsidR="0077734E" w:rsidRDefault="0012076F" w:rsidP="00861818">
      <w:pPr>
        <w:pStyle w:val="NormalWeb"/>
        <w:spacing w:before="0" w:beforeAutospacing="0" w:after="0" w:afterAutospacing="0" w:line="360" w:lineRule="auto"/>
        <w:jc w:val="both"/>
      </w:pPr>
      <w:r>
        <w:t xml:space="preserve">Courts must ensure that this mode of execution </w:t>
      </w:r>
      <w:r w:rsidRPr="0012076F">
        <w:t>is not used for the purpose of</w:t>
      </w:r>
      <w:r>
        <w:t xml:space="preserve"> harassment or abuse of process. </w:t>
      </w:r>
      <w:r w:rsidR="00861818">
        <w:t>For purposes of ascertaining the debtor</w:t>
      </w:r>
      <w:r w:rsidR="006F7896">
        <w:t>’</w:t>
      </w:r>
      <w:r w:rsidR="00861818">
        <w:t xml:space="preserve">s affairs, the Court may invoke Order 22 rules 34 (1) and 38 of </w:t>
      </w:r>
      <w:r w:rsidR="00861818" w:rsidRPr="003B6988">
        <w:rPr>
          <w:i/>
        </w:rPr>
        <w:t>The Civil Procedure Rules</w:t>
      </w:r>
      <w:r w:rsidR="00861818">
        <w:t xml:space="preserve"> </w:t>
      </w:r>
      <w:r w:rsidR="00C7322B">
        <w:t>by virtue of</w:t>
      </w:r>
      <w:r w:rsidR="00861818">
        <w:t xml:space="preserve"> which the Court may call upon the Judgment Debtor to appear before it on a day specified in a notice and show cause why he or she </w:t>
      </w:r>
      <w:r w:rsidR="00861818">
        <w:lastRenderedPageBreak/>
        <w:t xml:space="preserve">should not </w:t>
      </w:r>
      <w:r w:rsidR="00C7322B">
        <w:t xml:space="preserve">be committed to a civil prison. </w:t>
      </w:r>
      <w:r w:rsidR="006D76A3" w:rsidRPr="006D76A3">
        <w:t xml:space="preserve">The procedure of giving </w:t>
      </w:r>
      <w:r w:rsidR="006D76A3">
        <w:t xml:space="preserve">a </w:t>
      </w:r>
      <w:r w:rsidR="006D76A3" w:rsidRPr="006D76A3">
        <w:t xml:space="preserve">notice </w:t>
      </w:r>
      <w:r w:rsidR="006D76A3">
        <w:t xml:space="preserve">to </w:t>
      </w:r>
      <w:r w:rsidR="006D76A3" w:rsidRPr="006D76A3">
        <w:t xml:space="preserve">show cause is the acknowledgement of the rule of natural justice that any person shall not be condemned unheard. </w:t>
      </w:r>
      <w:r w:rsidR="006F0679" w:rsidRPr="006F0679">
        <w:t xml:space="preserve">The objective of serving notice is to prevent the arrest and detention of an honest debtor who is not able to pay the debt due to some sufficient cause. </w:t>
      </w:r>
      <w:r w:rsidR="00C7322B">
        <w:t>T</w:t>
      </w:r>
      <w:r w:rsidR="00861818">
        <w:t xml:space="preserve">he Judgment Debtor may </w:t>
      </w:r>
      <w:r w:rsidR="00C7322B">
        <w:t xml:space="preserve">then </w:t>
      </w:r>
      <w:r w:rsidR="00861818">
        <w:t xml:space="preserve">be orally examined as to whether any or what debts are owing to the judgment debtor, and whether the judgment debtor has any and what property or means of satisfying the decree. </w:t>
      </w:r>
    </w:p>
    <w:p w14:paraId="6002C21B" w14:textId="77777777" w:rsidR="0077734E" w:rsidRDefault="0077734E" w:rsidP="00861818">
      <w:pPr>
        <w:pStyle w:val="NormalWeb"/>
        <w:spacing w:before="0" w:beforeAutospacing="0" w:after="0" w:afterAutospacing="0" w:line="360" w:lineRule="auto"/>
        <w:jc w:val="both"/>
      </w:pPr>
    </w:p>
    <w:p w14:paraId="2296D624" w14:textId="3381B48E" w:rsidR="00515B7C" w:rsidRDefault="00861818" w:rsidP="00861818">
      <w:pPr>
        <w:pStyle w:val="NormalWeb"/>
        <w:spacing w:before="0" w:beforeAutospacing="0" w:after="0" w:afterAutospacing="0" w:line="360" w:lineRule="auto"/>
        <w:jc w:val="both"/>
      </w:pPr>
      <w:r>
        <w:t xml:space="preserve">At </w:t>
      </w:r>
      <w:r w:rsidR="00C7322B">
        <w:t xml:space="preserve">that </w:t>
      </w:r>
      <w:r>
        <w:t>examination, the Judgment Debtor may also be required to explain why he or she hasn</w:t>
      </w:r>
      <w:r w:rsidR="006F7896">
        <w:t>’</w:t>
      </w:r>
      <w:r>
        <w:t xml:space="preserve">t paid the Judgment Creditor. The debtor has to explain the default, to disclose his financial state and affairs, and to submit to interrogation on those matters, lying largely as they do within his own peculiar knowledge. </w:t>
      </w:r>
      <w:r w:rsidR="00F21A95">
        <w:t xml:space="preserve">Whereas it is reasonable to expect that the Judgment Creditor </w:t>
      </w:r>
      <w:r w:rsidR="00F21A95" w:rsidRPr="00F21A95">
        <w:t xml:space="preserve">can obtain information against the </w:t>
      </w:r>
      <w:r w:rsidR="00F21A95">
        <w:t>J</w:t>
      </w:r>
      <w:r w:rsidR="00F21A95" w:rsidRPr="00F21A95">
        <w:t xml:space="preserve">udgment </w:t>
      </w:r>
      <w:r w:rsidR="00F21A95">
        <w:t>D</w:t>
      </w:r>
      <w:r w:rsidR="00F21A95" w:rsidRPr="00F21A95">
        <w:t>ebtor in relation to the latter</w:t>
      </w:r>
      <w:r w:rsidR="006F7896">
        <w:t>’</w:t>
      </w:r>
      <w:r w:rsidR="00F21A95" w:rsidRPr="00F21A95">
        <w:t>s immovable property</w:t>
      </w:r>
      <w:r w:rsidR="00F21A95">
        <w:t xml:space="preserve"> or other types of registrable property at registries accessible to the public, </w:t>
      </w:r>
      <w:r w:rsidR="00F21A95" w:rsidRPr="00F21A95">
        <w:t xml:space="preserve"> </w:t>
      </w:r>
      <w:r w:rsidR="00860D92" w:rsidRPr="00860D92">
        <w:t xml:space="preserve">information as to the location and position of </w:t>
      </w:r>
      <w:r w:rsidR="00860D92">
        <w:t>some types of</w:t>
      </w:r>
      <w:r w:rsidR="00860D92" w:rsidRPr="00860D92">
        <w:t xml:space="preserve"> assets of a </w:t>
      </w:r>
      <w:r w:rsidR="00860D92">
        <w:t>J</w:t>
      </w:r>
      <w:r w:rsidR="00860D92" w:rsidRPr="00F21A95">
        <w:t xml:space="preserve">udgment </w:t>
      </w:r>
      <w:r w:rsidR="00860D92">
        <w:t>D</w:t>
      </w:r>
      <w:r w:rsidR="00860D92" w:rsidRPr="00F21A95">
        <w:t>ebtor</w:t>
      </w:r>
      <w:r w:rsidR="00860D92" w:rsidRPr="00860D92">
        <w:t xml:space="preserve"> is not publicly available, in the sense that in the absence of a court judgment/order ordering the disclosure of relevant information, one cannot obtain information with regard to the location and position of the property assets of </w:t>
      </w:r>
      <w:r w:rsidR="00860D92">
        <w:t>the J</w:t>
      </w:r>
      <w:r w:rsidR="00860D92" w:rsidRPr="00F21A95">
        <w:t xml:space="preserve">udgment </w:t>
      </w:r>
      <w:r w:rsidR="00860D92">
        <w:t xml:space="preserve">Debtor. Under Order 22 rules 34 (1) of </w:t>
      </w:r>
      <w:r w:rsidR="00860D92" w:rsidRPr="003B6988">
        <w:rPr>
          <w:i/>
        </w:rPr>
        <w:t>The Civil Procedure Rules</w:t>
      </w:r>
      <w:r w:rsidR="00C47C7D">
        <w:rPr>
          <w:i/>
        </w:rPr>
        <w:t xml:space="preserve">, </w:t>
      </w:r>
      <w:r w:rsidR="00EC583F">
        <w:t>the onus is on the Judgment Debtor when summoned to “show</w:t>
      </w:r>
      <w:r w:rsidR="00EC583F" w:rsidRPr="00EC583F">
        <w:t xml:space="preserve"> cause why he or she should not</w:t>
      </w:r>
      <w:r w:rsidR="00EC583F">
        <w:t xml:space="preserve"> be committed to a civil prison”</w:t>
      </w:r>
      <w:r w:rsidR="00EC583F" w:rsidRPr="00EC583F">
        <w:t xml:space="preserve"> and if he </w:t>
      </w:r>
      <w:r w:rsidR="00EC583F">
        <w:t xml:space="preserve">or she </w:t>
      </w:r>
      <w:r w:rsidR="00EC583F" w:rsidRPr="00EC583F">
        <w:t>fails to appear or to show cause to the satisfaction of the court, the court may make such order as to committal as it considers just</w:t>
      </w:r>
      <w:r w:rsidR="00EC583F">
        <w:t>.</w:t>
      </w:r>
      <w:r w:rsidR="00610F91">
        <w:t xml:space="preserve"> </w:t>
      </w:r>
    </w:p>
    <w:p w14:paraId="6527F79B" w14:textId="77777777" w:rsidR="00515B7C" w:rsidRDefault="00515B7C" w:rsidP="00861818">
      <w:pPr>
        <w:pStyle w:val="NormalWeb"/>
        <w:spacing w:before="0" w:beforeAutospacing="0" w:after="0" w:afterAutospacing="0" w:line="360" w:lineRule="auto"/>
        <w:jc w:val="both"/>
      </w:pPr>
    </w:p>
    <w:p w14:paraId="4876D66E" w14:textId="0454AD18" w:rsidR="00861818" w:rsidRDefault="00515B7C" w:rsidP="00861818">
      <w:pPr>
        <w:pStyle w:val="NormalWeb"/>
        <w:spacing w:before="0" w:beforeAutospacing="0" w:after="0" w:afterAutospacing="0" w:line="360" w:lineRule="auto"/>
        <w:jc w:val="both"/>
      </w:pPr>
      <w:r>
        <w:t xml:space="preserve">In order to show absence of means of satisfying the judgment debt the Judgment Debtor also must show that such lack of means is not due to willful disposal of </w:t>
      </w:r>
      <w:r w:rsidR="00C609B5">
        <w:t>assets</w:t>
      </w:r>
      <w:r>
        <w:t xml:space="preserve"> in order to avoid payment of the judgment debt, willful refusal to pay such debt, squandering of money or living beyond his or her means, or incurring of additional debts after the original judgment date; </w:t>
      </w:r>
      <w:r w:rsidRPr="004D4F5C">
        <w:t>a</w:t>
      </w:r>
      <w:r w:rsidR="00A104CE">
        <w:t>ny</w:t>
      </w:r>
      <w:r w:rsidRPr="004D4F5C">
        <w:t xml:space="preserve"> poverty afflicting him </w:t>
      </w:r>
      <w:r w:rsidR="00A104CE">
        <w:t xml:space="preserve">or her </w:t>
      </w:r>
      <w:r w:rsidRPr="004D4F5C">
        <w:t>which is not attributable to his own improvidence</w:t>
      </w:r>
      <w:r>
        <w:t xml:space="preserve"> should be </w:t>
      </w:r>
      <w:r w:rsidR="00A104CE">
        <w:t>considered</w:t>
      </w:r>
      <w:r>
        <w:t xml:space="preserve">. </w:t>
      </w:r>
      <w:r w:rsidR="00A104CE">
        <w:t>Whereas the initial evidential burden is cast on the Judgment Debtor, u</w:t>
      </w:r>
      <w:r w:rsidR="00610F91">
        <w:t>ltimately</w:t>
      </w:r>
      <w:r w:rsidR="00861818">
        <w:t xml:space="preserve">, however, the </w:t>
      </w:r>
      <w:r w:rsidR="00610F91">
        <w:t>Judgment C</w:t>
      </w:r>
      <w:r w:rsidR="00861818">
        <w:t>reditor b</w:t>
      </w:r>
      <w:r w:rsidR="00C7322B">
        <w:t>ears</w:t>
      </w:r>
      <w:r w:rsidR="00861818">
        <w:t xml:space="preserve"> the onus to prove directly or inferentially, but positively </w:t>
      </w:r>
      <w:r w:rsidR="00C7322B">
        <w:t>in any</w:t>
      </w:r>
      <w:r w:rsidR="00861818">
        <w:t xml:space="preserve"> event, the </w:t>
      </w:r>
      <w:r>
        <w:t>Judgment D</w:t>
      </w:r>
      <w:r w:rsidR="00861818">
        <w:t>ebtor</w:t>
      </w:r>
      <w:r w:rsidR="006F7896">
        <w:t>’</w:t>
      </w:r>
      <w:r w:rsidR="00861818">
        <w:t xml:space="preserve">s ability in his </w:t>
      </w:r>
      <w:r>
        <w:t xml:space="preserve">or her </w:t>
      </w:r>
      <w:r w:rsidR="00861818">
        <w:t>particular circumstances</w:t>
      </w:r>
      <w:r>
        <w:t>,</w:t>
      </w:r>
      <w:r w:rsidR="00861818">
        <w:t xml:space="preserve"> to pay the amount owed </w:t>
      </w:r>
      <w:r w:rsidR="00A104CE">
        <w:t xml:space="preserve">or a substantial part of it </w:t>
      </w:r>
      <w:r w:rsidR="00861818">
        <w:t xml:space="preserve">and either a downright refusal by him </w:t>
      </w:r>
      <w:r>
        <w:t xml:space="preserve">or her </w:t>
      </w:r>
      <w:r w:rsidR="00861818">
        <w:t xml:space="preserve">to do so or the sheer willfulness of his </w:t>
      </w:r>
      <w:r>
        <w:t xml:space="preserve">or her </w:t>
      </w:r>
      <w:r w:rsidR="00861818">
        <w:t xml:space="preserve">default. </w:t>
      </w:r>
    </w:p>
    <w:p w14:paraId="0AF8CFA3" w14:textId="77777777" w:rsidR="00A2217E" w:rsidRDefault="00A2217E" w:rsidP="00861818">
      <w:pPr>
        <w:pStyle w:val="NormalWeb"/>
        <w:spacing w:before="0" w:beforeAutospacing="0" w:after="0" w:afterAutospacing="0" w:line="360" w:lineRule="auto"/>
        <w:jc w:val="both"/>
      </w:pPr>
    </w:p>
    <w:p w14:paraId="7AB4A64D" w14:textId="4B698DF3" w:rsidR="001121B1" w:rsidRPr="00D348E3" w:rsidRDefault="00465CDA" w:rsidP="001121B1">
      <w:pPr>
        <w:pStyle w:val="NormalWeb"/>
        <w:spacing w:before="0" w:beforeAutospacing="0" w:after="0" w:afterAutospacing="0" w:line="360" w:lineRule="auto"/>
        <w:jc w:val="both"/>
      </w:pPr>
      <w:r w:rsidRPr="00515B7C">
        <w:t>Where a Judgment Debtor appears before the court and shows the reasonable cause for his or her inability to pay the decretal amount and the court is satisfied that he or she is unable to pay, the court may reject the application for arrest</w:t>
      </w:r>
      <w:r w:rsidR="001121B1">
        <w:t>, or if already under arrest, order the release of the Judgment Debtor</w:t>
      </w:r>
      <w:r w:rsidRPr="00515B7C">
        <w:t>. However, if the Judgment Debtor fails to satisfy the court</w:t>
      </w:r>
      <w:r w:rsidR="001121B1">
        <w:t>,</w:t>
      </w:r>
      <w:r w:rsidRPr="00515B7C">
        <w:t xml:space="preserve"> he or she may be committed to the civil prison. </w:t>
      </w:r>
      <w:r w:rsidR="00515B7C" w:rsidRPr="00515B7C">
        <w:t xml:space="preserve">The Court should be satisfied, for reasons to be recorded in writing that the </w:t>
      </w:r>
      <w:r w:rsidR="001121B1">
        <w:t>Judgment D</w:t>
      </w:r>
      <w:r w:rsidR="00515B7C" w:rsidRPr="00515B7C">
        <w:t xml:space="preserve">ebtor has or has had, since the date of the decree, the means to pay the amount of the decree or some substantial part thereof and that the </w:t>
      </w:r>
      <w:r w:rsidR="001121B1">
        <w:t>J</w:t>
      </w:r>
      <w:r w:rsidR="00515B7C" w:rsidRPr="00515B7C">
        <w:t>udgment</w:t>
      </w:r>
      <w:r w:rsidR="001121B1">
        <w:t xml:space="preserve"> D</w:t>
      </w:r>
      <w:r w:rsidR="00515B7C" w:rsidRPr="00515B7C">
        <w:t>ebtor has refused or neglected to pay the same</w:t>
      </w:r>
      <w:r w:rsidR="00515B7C">
        <w:t>.</w:t>
      </w:r>
      <w:r w:rsidR="001121B1" w:rsidRPr="001121B1">
        <w:t xml:space="preserve"> </w:t>
      </w:r>
      <w:r w:rsidR="001121B1">
        <w:t>Similarly, i</w:t>
      </w:r>
      <w:r w:rsidR="001121B1" w:rsidRPr="00060FB3">
        <w:t xml:space="preserve">f </w:t>
      </w:r>
      <w:r w:rsidR="001121B1">
        <w:t>upon such examination it is found that the Judgment Debtor</w:t>
      </w:r>
      <w:r w:rsidR="001121B1" w:rsidRPr="00060FB3">
        <w:t xml:space="preserve"> has and still refuses or neglects to </w:t>
      </w:r>
      <w:proofErr w:type="spellStart"/>
      <w:r w:rsidR="001121B1" w:rsidRPr="00060FB3">
        <w:t>honour</w:t>
      </w:r>
      <w:proofErr w:type="spellEnd"/>
      <w:r w:rsidR="001121B1" w:rsidRPr="00060FB3">
        <w:t xml:space="preserve"> his </w:t>
      </w:r>
      <w:r w:rsidR="001121B1">
        <w:t xml:space="preserve">or her </w:t>
      </w:r>
      <w:r w:rsidR="001121B1" w:rsidRPr="00060FB3">
        <w:t xml:space="preserve">obligation or if he </w:t>
      </w:r>
      <w:r w:rsidR="001121B1">
        <w:t xml:space="preserve">or she </w:t>
      </w:r>
      <w:r w:rsidR="001121B1" w:rsidRPr="00060FB3">
        <w:t>commit</w:t>
      </w:r>
      <w:r w:rsidR="001121B1">
        <w:t>ted</w:t>
      </w:r>
      <w:r w:rsidR="001121B1" w:rsidRPr="00060FB3">
        <w:t xml:space="preserve"> acts of bad faith, he </w:t>
      </w:r>
      <w:r w:rsidR="001121B1">
        <w:t>or she</w:t>
      </w:r>
      <w:r w:rsidR="001121B1" w:rsidRPr="00060FB3">
        <w:t xml:space="preserve"> </w:t>
      </w:r>
      <w:r w:rsidR="001121B1">
        <w:t xml:space="preserve">is liable </w:t>
      </w:r>
      <w:r w:rsidR="001121B1" w:rsidRPr="00060FB3">
        <w:t>to imprisonment</w:t>
      </w:r>
      <w:r w:rsidR="001121B1">
        <w:t xml:space="preserve"> in execution of the decree. There is therefore </w:t>
      </w:r>
      <w:r w:rsidR="001121B1" w:rsidRPr="00A859A2">
        <w:t xml:space="preserve">need to establish not mere omission to pay but an attitude of refusal on demand verging on dishonest disowning of </w:t>
      </w:r>
      <w:r w:rsidR="001121B1">
        <w:t xml:space="preserve">the obligation under the decree, such as where the judgment debtor </w:t>
      </w:r>
      <w:r w:rsidR="001121B1" w:rsidRPr="007C21FA">
        <w:t>ha</w:t>
      </w:r>
      <w:r w:rsidR="001121B1">
        <w:t>s</w:t>
      </w:r>
      <w:r w:rsidR="001121B1" w:rsidRPr="007C21FA">
        <w:t xml:space="preserve"> had the ability to pay </w:t>
      </w:r>
      <w:r w:rsidR="001121B1" w:rsidRPr="00D348E3">
        <w:t>but has improperly evaded or postponed doing so, or otherwise dishonestly or maliciously committed acts of bad faith respecting their assets.</w:t>
      </w:r>
    </w:p>
    <w:p w14:paraId="4D52746F" w14:textId="6FB00C5A" w:rsidR="00515B7C" w:rsidRPr="00D348E3" w:rsidRDefault="00515B7C" w:rsidP="00715433">
      <w:pPr>
        <w:spacing w:after="0" w:line="360" w:lineRule="auto"/>
        <w:contextualSpacing/>
        <w:jc w:val="both"/>
        <w:rPr>
          <w:rFonts w:ascii="Times New Roman" w:hAnsi="Times New Roman" w:cs="Times New Roman"/>
          <w:sz w:val="24"/>
          <w:szCs w:val="24"/>
        </w:rPr>
      </w:pPr>
    </w:p>
    <w:p w14:paraId="3475BAAF" w14:textId="573172FA" w:rsidR="00A2217E" w:rsidRDefault="00465CDA" w:rsidP="00715433">
      <w:pPr>
        <w:spacing w:after="0" w:line="360" w:lineRule="auto"/>
        <w:contextualSpacing/>
        <w:jc w:val="both"/>
        <w:rPr>
          <w:rFonts w:ascii="Times New Roman" w:hAnsi="Times New Roman" w:cs="Times New Roman"/>
          <w:sz w:val="24"/>
          <w:szCs w:val="24"/>
        </w:rPr>
      </w:pPr>
      <w:r w:rsidRPr="00D348E3">
        <w:rPr>
          <w:rFonts w:ascii="Times New Roman" w:hAnsi="Times New Roman" w:cs="Times New Roman"/>
          <w:sz w:val="24"/>
          <w:szCs w:val="24"/>
        </w:rPr>
        <w:t xml:space="preserve">Alternatively, </w:t>
      </w:r>
      <w:r w:rsidR="00D348E3" w:rsidRPr="00D348E3">
        <w:rPr>
          <w:rFonts w:ascii="Times New Roman" w:hAnsi="Times New Roman" w:cs="Times New Roman"/>
          <w:sz w:val="24"/>
          <w:szCs w:val="24"/>
        </w:rPr>
        <w:t xml:space="preserve">when disallowing </w:t>
      </w:r>
      <w:r w:rsidR="00D348E3">
        <w:rPr>
          <w:rFonts w:ascii="Times New Roman" w:hAnsi="Times New Roman" w:cs="Times New Roman"/>
          <w:sz w:val="24"/>
          <w:szCs w:val="24"/>
        </w:rPr>
        <w:t>the</w:t>
      </w:r>
      <w:r w:rsidR="00D348E3" w:rsidRPr="00D348E3">
        <w:rPr>
          <w:rFonts w:ascii="Times New Roman" w:hAnsi="Times New Roman" w:cs="Times New Roman"/>
          <w:sz w:val="24"/>
          <w:szCs w:val="24"/>
        </w:rPr>
        <w:t xml:space="preserve"> application for the arrest and detention, or directing the release of a Judgment Debtor </w:t>
      </w:r>
      <w:r w:rsidR="00D348E3">
        <w:rPr>
          <w:rFonts w:ascii="Times New Roman" w:hAnsi="Times New Roman" w:cs="Times New Roman"/>
          <w:sz w:val="24"/>
          <w:szCs w:val="24"/>
        </w:rPr>
        <w:t xml:space="preserve">the Registrar is required to </w:t>
      </w:r>
      <w:r w:rsidR="00A43056">
        <w:rPr>
          <w:rFonts w:ascii="Times New Roman" w:hAnsi="Times New Roman" w:cs="Times New Roman"/>
          <w:sz w:val="24"/>
          <w:szCs w:val="24"/>
        </w:rPr>
        <w:t>do so</w:t>
      </w:r>
      <w:r w:rsidR="00A43056" w:rsidRPr="00A43056">
        <w:rPr>
          <w:rFonts w:ascii="Times New Roman" w:hAnsi="Times New Roman" w:cs="Times New Roman"/>
          <w:sz w:val="24"/>
          <w:szCs w:val="24"/>
        </w:rPr>
        <w:t xml:space="preserve">, </w:t>
      </w:r>
      <w:r w:rsidR="00A43056">
        <w:rPr>
          <w:rFonts w:ascii="Times New Roman" w:hAnsi="Times New Roman" w:cs="Times New Roman"/>
          <w:sz w:val="24"/>
          <w:szCs w:val="24"/>
        </w:rPr>
        <w:t>“</w:t>
      </w:r>
      <w:r w:rsidR="00A43056" w:rsidRPr="00A43056">
        <w:rPr>
          <w:rFonts w:ascii="Times New Roman" w:hAnsi="Times New Roman" w:cs="Times New Roman"/>
          <w:sz w:val="24"/>
          <w:szCs w:val="24"/>
        </w:rPr>
        <w:t>u</w:t>
      </w:r>
      <w:r w:rsidR="00A43056">
        <w:rPr>
          <w:rFonts w:ascii="Times New Roman" w:hAnsi="Times New Roman" w:cs="Times New Roman"/>
          <w:sz w:val="24"/>
          <w:szCs w:val="24"/>
        </w:rPr>
        <w:t>pon such terms as it thinks fit.”</w:t>
      </w:r>
      <w:r w:rsidR="00A43056" w:rsidRPr="00A43056">
        <w:rPr>
          <w:rFonts w:ascii="Times New Roman" w:hAnsi="Times New Roman" w:cs="Times New Roman"/>
          <w:sz w:val="24"/>
          <w:szCs w:val="24"/>
        </w:rPr>
        <w:t xml:space="preserve"> </w:t>
      </w:r>
      <w:r w:rsidR="00A43056">
        <w:rPr>
          <w:rFonts w:ascii="Times New Roman" w:hAnsi="Times New Roman" w:cs="Times New Roman"/>
          <w:sz w:val="24"/>
          <w:szCs w:val="24"/>
        </w:rPr>
        <w:t>Such term involve making</w:t>
      </w:r>
      <w:r w:rsidR="00D348E3">
        <w:rPr>
          <w:rFonts w:ascii="Times New Roman" w:hAnsi="Times New Roman" w:cs="Times New Roman"/>
          <w:sz w:val="24"/>
          <w:szCs w:val="24"/>
        </w:rPr>
        <w:t xml:space="preserve"> </w:t>
      </w:r>
      <w:r w:rsidRPr="00D348E3">
        <w:rPr>
          <w:rFonts w:ascii="Times New Roman" w:hAnsi="Times New Roman" w:cs="Times New Roman"/>
          <w:sz w:val="24"/>
          <w:szCs w:val="24"/>
        </w:rPr>
        <w:t>s</w:t>
      </w:r>
      <w:r w:rsidR="00A2217E" w:rsidRPr="00D348E3">
        <w:rPr>
          <w:rFonts w:ascii="Times New Roman" w:hAnsi="Times New Roman" w:cs="Times New Roman"/>
          <w:sz w:val="24"/>
          <w:szCs w:val="24"/>
        </w:rPr>
        <w:t xml:space="preserve">ome other order instead, </w:t>
      </w:r>
      <w:r w:rsidR="00715433" w:rsidRPr="00D348E3">
        <w:rPr>
          <w:rFonts w:ascii="Times New Roman" w:hAnsi="Times New Roman" w:cs="Times New Roman"/>
          <w:sz w:val="24"/>
          <w:szCs w:val="24"/>
        </w:rPr>
        <w:t xml:space="preserve">for example; </w:t>
      </w:r>
      <w:r w:rsidR="00A2217E" w:rsidRPr="00D348E3">
        <w:rPr>
          <w:rFonts w:ascii="Times New Roman" w:hAnsi="Times New Roman" w:cs="Times New Roman"/>
          <w:sz w:val="24"/>
          <w:szCs w:val="24"/>
        </w:rPr>
        <w:t xml:space="preserve">an order for the attachment of debts owed to </w:t>
      </w:r>
      <w:r w:rsidR="00715433" w:rsidRPr="00D348E3">
        <w:rPr>
          <w:rFonts w:ascii="Times New Roman" w:hAnsi="Times New Roman" w:cs="Times New Roman"/>
          <w:sz w:val="24"/>
          <w:szCs w:val="24"/>
        </w:rPr>
        <w:t>the Judgment Debtor</w:t>
      </w:r>
      <w:r w:rsidR="00A2217E" w:rsidRPr="000D7F32">
        <w:rPr>
          <w:rFonts w:ascii="Times New Roman" w:hAnsi="Times New Roman" w:cs="Times New Roman"/>
          <w:sz w:val="24"/>
          <w:szCs w:val="24"/>
        </w:rPr>
        <w:t xml:space="preserve">, or for a garnishee on </w:t>
      </w:r>
      <w:r w:rsidR="00715433">
        <w:rPr>
          <w:rFonts w:ascii="Times New Roman" w:hAnsi="Times New Roman" w:cs="Times New Roman"/>
          <w:sz w:val="24"/>
          <w:szCs w:val="24"/>
        </w:rPr>
        <w:t xml:space="preserve">the </w:t>
      </w:r>
      <w:r w:rsidR="00715433" w:rsidRPr="00A2217E">
        <w:rPr>
          <w:rFonts w:ascii="Times New Roman" w:hAnsi="Times New Roman" w:cs="Times New Roman"/>
          <w:sz w:val="24"/>
          <w:szCs w:val="24"/>
        </w:rPr>
        <w:t>Judgment Debtor</w:t>
      </w:r>
      <w:r w:rsidR="006F7896">
        <w:rPr>
          <w:rFonts w:ascii="Times New Roman" w:hAnsi="Times New Roman" w:cs="Times New Roman"/>
          <w:sz w:val="24"/>
          <w:szCs w:val="24"/>
        </w:rPr>
        <w:t>’</w:t>
      </w:r>
      <w:r w:rsidR="00715433">
        <w:rPr>
          <w:rFonts w:ascii="Times New Roman" w:hAnsi="Times New Roman" w:cs="Times New Roman"/>
          <w:sz w:val="24"/>
          <w:szCs w:val="24"/>
        </w:rPr>
        <w:t>s</w:t>
      </w:r>
      <w:r w:rsidR="00A2217E" w:rsidRPr="000D7F32">
        <w:rPr>
          <w:rFonts w:ascii="Times New Roman" w:hAnsi="Times New Roman" w:cs="Times New Roman"/>
          <w:sz w:val="24"/>
          <w:szCs w:val="24"/>
        </w:rPr>
        <w:t xml:space="preserve"> wages, or for execution to be levied against </w:t>
      </w:r>
      <w:r w:rsidR="00715433">
        <w:rPr>
          <w:rFonts w:ascii="Times New Roman" w:hAnsi="Times New Roman" w:cs="Times New Roman"/>
          <w:sz w:val="24"/>
          <w:szCs w:val="24"/>
        </w:rPr>
        <w:t xml:space="preserve">the </w:t>
      </w:r>
      <w:r w:rsidR="00715433" w:rsidRPr="00A2217E">
        <w:rPr>
          <w:rFonts w:ascii="Times New Roman" w:hAnsi="Times New Roman" w:cs="Times New Roman"/>
          <w:sz w:val="24"/>
          <w:szCs w:val="24"/>
        </w:rPr>
        <w:t>Judgment Debtor</w:t>
      </w:r>
      <w:r w:rsidR="006F7896">
        <w:rPr>
          <w:rFonts w:ascii="Times New Roman" w:hAnsi="Times New Roman" w:cs="Times New Roman"/>
          <w:sz w:val="24"/>
          <w:szCs w:val="24"/>
        </w:rPr>
        <w:t>’</w:t>
      </w:r>
      <w:r w:rsidR="00715433">
        <w:rPr>
          <w:rFonts w:ascii="Times New Roman" w:hAnsi="Times New Roman" w:cs="Times New Roman"/>
          <w:sz w:val="24"/>
          <w:szCs w:val="24"/>
        </w:rPr>
        <w:t>s</w:t>
      </w:r>
      <w:r w:rsidR="00A2217E" w:rsidRPr="000D7F32">
        <w:rPr>
          <w:rFonts w:ascii="Times New Roman" w:hAnsi="Times New Roman" w:cs="Times New Roman"/>
          <w:sz w:val="24"/>
          <w:szCs w:val="24"/>
        </w:rPr>
        <w:t xml:space="preserve"> property</w:t>
      </w:r>
      <w:r w:rsidR="00D348E3">
        <w:rPr>
          <w:rFonts w:ascii="Times New Roman" w:hAnsi="Times New Roman" w:cs="Times New Roman"/>
          <w:sz w:val="24"/>
          <w:szCs w:val="24"/>
        </w:rPr>
        <w:t xml:space="preserve"> by way</w:t>
      </w:r>
      <w:r w:rsidR="00A2217E" w:rsidRPr="000D7F32">
        <w:rPr>
          <w:rFonts w:ascii="Times New Roman" w:hAnsi="Times New Roman" w:cs="Times New Roman"/>
          <w:sz w:val="24"/>
          <w:szCs w:val="24"/>
        </w:rPr>
        <w:t xml:space="preserve"> </w:t>
      </w:r>
      <w:r w:rsidR="00D348E3">
        <w:rPr>
          <w:rFonts w:ascii="Times New Roman" w:hAnsi="Times New Roman" w:cs="Times New Roman"/>
          <w:sz w:val="24"/>
          <w:szCs w:val="24"/>
        </w:rPr>
        <w:t>of</w:t>
      </w:r>
      <w:r w:rsidR="00D348E3" w:rsidRPr="00715433">
        <w:rPr>
          <w:rFonts w:ascii="Times New Roman" w:hAnsi="Times New Roman" w:cs="Times New Roman"/>
          <w:sz w:val="24"/>
          <w:szCs w:val="24"/>
        </w:rPr>
        <w:t xml:space="preserve"> attachment of the property of the judgment debtor, or the taking of security from him or her</w:t>
      </w:r>
      <w:r w:rsidR="00D348E3" w:rsidRPr="000D7F32">
        <w:rPr>
          <w:rFonts w:ascii="Times New Roman" w:hAnsi="Times New Roman" w:cs="Times New Roman"/>
          <w:sz w:val="24"/>
          <w:szCs w:val="24"/>
        </w:rPr>
        <w:t xml:space="preserve"> </w:t>
      </w:r>
      <w:r w:rsidR="00A2217E" w:rsidRPr="000D7F32">
        <w:rPr>
          <w:rFonts w:ascii="Times New Roman" w:hAnsi="Times New Roman" w:cs="Times New Roman"/>
          <w:sz w:val="24"/>
          <w:szCs w:val="24"/>
        </w:rPr>
        <w:t>or for the pay</w:t>
      </w:r>
      <w:r w:rsidR="00A2217E">
        <w:rPr>
          <w:rFonts w:ascii="Times New Roman" w:hAnsi="Times New Roman" w:cs="Times New Roman"/>
          <w:sz w:val="24"/>
          <w:szCs w:val="24"/>
        </w:rPr>
        <w:t>ment</w:t>
      </w:r>
      <w:r w:rsidR="00A2217E" w:rsidRPr="000D7F32">
        <w:rPr>
          <w:rFonts w:ascii="Times New Roman" w:hAnsi="Times New Roman" w:cs="Times New Roman"/>
          <w:sz w:val="24"/>
          <w:szCs w:val="24"/>
        </w:rPr>
        <w:t xml:space="preserve"> in instalments of the judgment debt</w:t>
      </w:r>
      <w:r w:rsidR="00D348E3" w:rsidRPr="00D348E3">
        <w:rPr>
          <w:rFonts w:ascii="Times New Roman" w:hAnsi="Times New Roman" w:cs="Times New Roman"/>
          <w:sz w:val="24"/>
          <w:szCs w:val="24"/>
        </w:rPr>
        <w:t xml:space="preserve"> </w:t>
      </w:r>
      <w:r w:rsidR="00D348E3">
        <w:rPr>
          <w:rFonts w:ascii="Times New Roman" w:hAnsi="Times New Roman" w:cs="Times New Roman"/>
          <w:sz w:val="24"/>
          <w:szCs w:val="24"/>
        </w:rPr>
        <w:t xml:space="preserve">under Order 21 rule 12 (2) of </w:t>
      </w:r>
      <w:r w:rsidR="00D348E3" w:rsidRPr="00715433">
        <w:rPr>
          <w:rFonts w:ascii="Times New Roman" w:hAnsi="Times New Roman" w:cs="Times New Roman"/>
          <w:i/>
          <w:sz w:val="24"/>
          <w:szCs w:val="24"/>
        </w:rPr>
        <w:t>The Civil Procedure Rules</w:t>
      </w:r>
      <w:r w:rsidR="00D348E3">
        <w:rPr>
          <w:rFonts w:ascii="Times New Roman" w:hAnsi="Times New Roman" w:cs="Times New Roman"/>
          <w:sz w:val="24"/>
          <w:szCs w:val="24"/>
        </w:rPr>
        <w:t xml:space="preserve"> by virtue of which t</w:t>
      </w:r>
      <w:r w:rsidR="00715433" w:rsidRPr="00715433">
        <w:rPr>
          <w:rFonts w:ascii="Times New Roman" w:hAnsi="Times New Roman" w:cs="Times New Roman"/>
          <w:sz w:val="24"/>
          <w:szCs w:val="24"/>
        </w:rPr>
        <w:t xml:space="preserve">he court may, on the application of the </w:t>
      </w:r>
      <w:r w:rsidR="00715433" w:rsidRPr="00A2217E">
        <w:rPr>
          <w:rFonts w:ascii="Times New Roman" w:hAnsi="Times New Roman" w:cs="Times New Roman"/>
          <w:sz w:val="24"/>
          <w:szCs w:val="24"/>
        </w:rPr>
        <w:t>Judgment Debtor</w:t>
      </w:r>
      <w:r w:rsidR="00715433" w:rsidRPr="00715433">
        <w:rPr>
          <w:rFonts w:ascii="Times New Roman" w:hAnsi="Times New Roman" w:cs="Times New Roman"/>
          <w:sz w:val="24"/>
          <w:szCs w:val="24"/>
        </w:rPr>
        <w:t>, and with the consent of the decree holder, order that payment of the amount</w:t>
      </w:r>
      <w:r w:rsidR="00715433">
        <w:rPr>
          <w:rFonts w:ascii="Times New Roman" w:hAnsi="Times New Roman" w:cs="Times New Roman"/>
          <w:sz w:val="24"/>
          <w:szCs w:val="24"/>
        </w:rPr>
        <w:t xml:space="preserve"> adjudged shall be postponed or </w:t>
      </w:r>
      <w:r w:rsidR="00715433" w:rsidRPr="00715433">
        <w:rPr>
          <w:rFonts w:ascii="Times New Roman" w:hAnsi="Times New Roman" w:cs="Times New Roman"/>
          <w:sz w:val="24"/>
          <w:szCs w:val="24"/>
        </w:rPr>
        <w:t xml:space="preserve">shall be made by instalments on such terms as to the payment of interest, </w:t>
      </w:r>
      <w:r w:rsidR="00E3081E">
        <w:rPr>
          <w:rFonts w:ascii="Times New Roman" w:hAnsi="Times New Roman" w:cs="Times New Roman"/>
          <w:sz w:val="24"/>
          <w:szCs w:val="24"/>
        </w:rPr>
        <w:t>or otherwise</w:t>
      </w:r>
      <w:r w:rsidR="00715433" w:rsidRPr="00715433">
        <w:rPr>
          <w:rFonts w:ascii="Times New Roman" w:hAnsi="Times New Roman" w:cs="Times New Roman"/>
          <w:sz w:val="24"/>
          <w:szCs w:val="24"/>
        </w:rPr>
        <w:t xml:space="preserve"> as it th</w:t>
      </w:r>
      <w:r w:rsidR="00E3081E">
        <w:rPr>
          <w:rFonts w:ascii="Times New Roman" w:hAnsi="Times New Roman" w:cs="Times New Roman"/>
          <w:sz w:val="24"/>
          <w:szCs w:val="24"/>
        </w:rPr>
        <w:t>inks fit</w:t>
      </w:r>
      <w:r w:rsidR="00715433">
        <w:rPr>
          <w:rFonts w:ascii="Times New Roman" w:hAnsi="Times New Roman" w:cs="Times New Roman"/>
          <w:sz w:val="24"/>
          <w:szCs w:val="24"/>
        </w:rPr>
        <w:t xml:space="preserve">. </w:t>
      </w:r>
      <w:r w:rsidR="00715433" w:rsidRPr="00A2217E">
        <w:rPr>
          <w:rFonts w:ascii="Times New Roman" w:hAnsi="Times New Roman" w:cs="Times New Roman"/>
          <w:sz w:val="24"/>
          <w:szCs w:val="24"/>
        </w:rPr>
        <w:t xml:space="preserve">If there is an agreement between the Judgment Creditor and </w:t>
      </w:r>
      <w:r w:rsidR="00715433">
        <w:rPr>
          <w:rFonts w:ascii="Times New Roman" w:hAnsi="Times New Roman" w:cs="Times New Roman"/>
          <w:sz w:val="24"/>
          <w:szCs w:val="24"/>
        </w:rPr>
        <w:t xml:space="preserve">the </w:t>
      </w:r>
      <w:r w:rsidR="00715433" w:rsidRPr="00A2217E">
        <w:rPr>
          <w:rFonts w:ascii="Times New Roman" w:hAnsi="Times New Roman" w:cs="Times New Roman"/>
          <w:sz w:val="24"/>
          <w:szCs w:val="24"/>
        </w:rPr>
        <w:t xml:space="preserve">Judgment Debtor on the payment method, a </w:t>
      </w:r>
      <w:r w:rsidR="00715433">
        <w:rPr>
          <w:rFonts w:ascii="Times New Roman" w:hAnsi="Times New Roman" w:cs="Times New Roman"/>
          <w:sz w:val="24"/>
          <w:szCs w:val="24"/>
        </w:rPr>
        <w:t>“</w:t>
      </w:r>
      <w:r w:rsidR="00715433" w:rsidRPr="00A2217E">
        <w:rPr>
          <w:rFonts w:ascii="Times New Roman" w:hAnsi="Times New Roman" w:cs="Times New Roman"/>
          <w:sz w:val="24"/>
          <w:szCs w:val="24"/>
        </w:rPr>
        <w:t>consent order</w:t>
      </w:r>
      <w:r w:rsidR="00715433">
        <w:rPr>
          <w:rFonts w:ascii="Times New Roman" w:hAnsi="Times New Roman" w:cs="Times New Roman"/>
          <w:sz w:val="24"/>
          <w:szCs w:val="24"/>
        </w:rPr>
        <w:t>”</w:t>
      </w:r>
      <w:r w:rsidR="00715433" w:rsidRPr="00A2217E">
        <w:rPr>
          <w:rFonts w:ascii="Times New Roman" w:hAnsi="Times New Roman" w:cs="Times New Roman"/>
          <w:sz w:val="24"/>
          <w:szCs w:val="24"/>
        </w:rPr>
        <w:t xml:space="preserve"> will be entered as per the terms agreed by parties.</w:t>
      </w:r>
    </w:p>
    <w:p w14:paraId="2EE480C0" w14:textId="77777777" w:rsidR="00A2217E" w:rsidRDefault="00A2217E" w:rsidP="00861818">
      <w:pPr>
        <w:pStyle w:val="NormalWeb"/>
        <w:spacing w:before="0" w:beforeAutospacing="0" w:after="0" w:afterAutospacing="0" w:line="360" w:lineRule="auto"/>
        <w:jc w:val="both"/>
      </w:pPr>
    </w:p>
    <w:p w14:paraId="32368C48" w14:textId="77777777" w:rsidR="00861818" w:rsidRDefault="00861818" w:rsidP="00C064A1">
      <w:pPr>
        <w:pStyle w:val="NormalWeb"/>
        <w:spacing w:before="0" w:beforeAutospacing="0" w:after="0" w:afterAutospacing="0" w:line="360" w:lineRule="auto"/>
        <w:jc w:val="both"/>
      </w:pPr>
      <w:r>
        <w:t>Malice, in the sense in which the courts use it as a basis for civil imprisonment, does not mean spite or ill will, the common definition, but merely conscious wrongdoing; acts d</w:t>
      </w:r>
      <w:r w:rsidRPr="00CE1B4B">
        <w:t xml:space="preserve">one in utter </w:t>
      </w:r>
      <w:r w:rsidRPr="00CE1B4B">
        <w:lastRenderedPageBreak/>
        <w:t>disregard of the rights of others.</w:t>
      </w:r>
      <w:r w:rsidRPr="009947CD">
        <w:t xml:space="preserve"> </w:t>
      </w:r>
      <w:r>
        <w:t xml:space="preserve">The malice here intended is nothing more than that disregard of duty which is found in the intentional doing of a willful act to the injury of another. It </w:t>
      </w:r>
      <w:r w:rsidRPr="009947CD">
        <w:t>implies that the judgment debtor was actuated b</w:t>
      </w:r>
      <w:r>
        <w:t>y improper or dishonest motives.</w:t>
      </w:r>
      <w:r w:rsidRPr="000F4071">
        <w:t xml:space="preserve"> The term does not necessarily mean that the </w:t>
      </w:r>
      <w:r w:rsidRPr="009947CD">
        <w:t xml:space="preserve">judgment debtor </w:t>
      </w:r>
      <w:r w:rsidRPr="000F4071">
        <w:t xml:space="preserve">bears any spite, grudge, or ill will towards the </w:t>
      </w:r>
      <w:r w:rsidRPr="009947CD">
        <w:t xml:space="preserve">judgment </w:t>
      </w:r>
      <w:r>
        <w:t xml:space="preserve">creditor. When the judgment debtor is concealing assets not exempt from execution, and an execution against his property has been returned unsatisfied, or where the Court finds that such debtor has estate, goods, chattels, lands and tenements not exempt from execution, which he refuses to surrender, or that since the debt was contracted or the cause of action accrued, the creditor has conveyed, concealed, or otherwise disposed of some part of his estate, with design to secure same to his own use, or defraud his creditors, civil imprisonment in execution of the decree may be an unavoidable outcome. </w:t>
      </w:r>
    </w:p>
    <w:p w14:paraId="46C0CDE1" w14:textId="77777777" w:rsidR="00B25850" w:rsidRDefault="00B25850" w:rsidP="00C064A1">
      <w:pPr>
        <w:pStyle w:val="NormalWeb"/>
        <w:spacing w:before="0" w:beforeAutospacing="0" w:after="0" w:afterAutospacing="0" w:line="360" w:lineRule="auto"/>
        <w:jc w:val="both"/>
      </w:pPr>
    </w:p>
    <w:p w14:paraId="4D88400D" w14:textId="415C0186" w:rsidR="003217A3" w:rsidRDefault="00B25850" w:rsidP="00C064A1">
      <w:pPr>
        <w:pStyle w:val="NormalWeb"/>
        <w:spacing w:before="0" w:beforeAutospacing="0" w:after="0" w:afterAutospacing="0" w:line="360" w:lineRule="auto"/>
        <w:jc w:val="both"/>
      </w:pPr>
      <w:r w:rsidRPr="00B25850">
        <w:t xml:space="preserve">Before making an order disallowing </w:t>
      </w:r>
      <w:r>
        <w:t>an</w:t>
      </w:r>
      <w:r w:rsidRPr="00B25850">
        <w:t xml:space="preserve"> application for </w:t>
      </w:r>
      <w:r>
        <w:t>the</w:t>
      </w:r>
      <w:r w:rsidRPr="00B25850">
        <w:t xml:space="preserve"> arrest and detention</w:t>
      </w:r>
      <w:r w:rsidR="00C064A1">
        <w:t>,</w:t>
      </w:r>
      <w:r w:rsidRPr="00B25850">
        <w:t xml:space="preserve"> or directing </w:t>
      </w:r>
      <w:r>
        <w:t>the</w:t>
      </w:r>
      <w:r w:rsidRPr="00B25850">
        <w:t xml:space="preserve"> release </w:t>
      </w:r>
      <w:r w:rsidR="008B7C93">
        <w:t xml:space="preserve">of </w:t>
      </w:r>
      <w:r>
        <w:t xml:space="preserve">a Judgment Debtor, Order 22 rule 37 (2) (b) of </w:t>
      </w:r>
      <w:r w:rsidRPr="00715433">
        <w:rPr>
          <w:i/>
        </w:rPr>
        <w:t>The Civil Procedure Rules</w:t>
      </w:r>
      <w:r>
        <w:t xml:space="preserve"> requires the Registrar to consider </w:t>
      </w:r>
      <w:r w:rsidR="008B7C93">
        <w:t>any allegations of the transfer, concealment or removal by the judgment debtor of any part of the Judgment Debtor</w:t>
      </w:r>
      <w:r w:rsidR="006F7896">
        <w:t>’</w:t>
      </w:r>
      <w:r w:rsidR="008B7C93">
        <w:t>s property after the date of the institution of the suit in which the decree was passed, or the commission by him or her after that date of any other act of bad faith in relation to his or her property, with the object or effect of obstructing or delaying the decree holder in the execution of the decree. By reason of this provision, w</w:t>
      </w:r>
      <w:r w:rsidR="00E01D70">
        <w:t xml:space="preserve">hen, within one year before the service of process on the </w:t>
      </w:r>
      <w:r w:rsidR="008B7C93">
        <w:t xml:space="preserve">Judgment Debtor </w:t>
      </w:r>
      <w:r w:rsidR="00E01D70">
        <w:t xml:space="preserve">in the original proceeding or suit, the </w:t>
      </w:r>
      <w:r w:rsidR="008B7C93">
        <w:t xml:space="preserve">Judgment Debtor </w:t>
      </w:r>
      <w:r w:rsidR="00E01D70">
        <w:t xml:space="preserve">has had title to, or paid the purchase price of, any personal </w:t>
      </w:r>
      <w:r w:rsidR="006107D9">
        <w:t xml:space="preserve">or real </w:t>
      </w:r>
      <w:r w:rsidR="00E01D70">
        <w:t xml:space="preserve">property to which the </w:t>
      </w:r>
      <w:r w:rsidR="008B7C93">
        <w:t>a Judgment Debtor</w:t>
      </w:r>
      <w:r w:rsidR="006F7896">
        <w:t>’</w:t>
      </w:r>
      <w:r w:rsidR="00E01D70">
        <w:t xml:space="preserve">s spouse, any relative, </w:t>
      </w:r>
      <w:r w:rsidR="008B7C93">
        <w:t xml:space="preserve">business associate </w:t>
      </w:r>
      <w:r w:rsidR="00E01D70">
        <w:t xml:space="preserve">or any person on confidential terms with the </w:t>
      </w:r>
      <w:r w:rsidR="008B7C93">
        <w:t xml:space="preserve">Judgment Debtor </w:t>
      </w:r>
      <w:r w:rsidR="00E01D70">
        <w:t xml:space="preserve">claims title and right of possession, the </w:t>
      </w:r>
      <w:r w:rsidR="008B7C93">
        <w:t>Judgment Debtor</w:t>
      </w:r>
      <w:r w:rsidR="00E01D70">
        <w:t xml:space="preserve"> has the burden of proof to establish that such transfer or gift was not made to delay, hinder, or defraud creditors</w:t>
      </w:r>
      <w:r w:rsidR="008B7C93">
        <w:t>,</w:t>
      </w:r>
      <w:r w:rsidR="008B7C93" w:rsidRPr="008B7C93">
        <w:t xml:space="preserve"> </w:t>
      </w:r>
      <w:r w:rsidR="008B7C93">
        <w:t xml:space="preserve">or with the object or effect of obstructing or delaying the decree holder in the execution of the decree. </w:t>
      </w:r>
    </w:p>
    <w:p w14:paraId="7E2D224A" w14:textId="77777777" w:rsidR="003217A3" w:rsidRDefault="003217A3" w:rsidP="00C064A1">
      <w:pPr>
        <w:pStyle w:val="NormalWeb"/>
        <w:spacing w:before="0" w:beforeAutospacing="0" w:after="0" w:afterAutospacing="0" w:line="360" w:lineRule="auto"/>
        <w:jc w:val="both"/>
      </w:pPr>
    </w:p>
    <w:p w14:paraId="4B6E7543" w14:textId="2AF4D2CF" w:rsidR="00D348E3" w:rsidRDefault="003217A3" w:rsidP="00C064A1">
      <w:pPr>
        <w:pStyle w:val="NormalWeb"/>
        <w:spacing w:before="0" w:beforeAutospacing="0" w:after="0" w:afterAutospacing="0" w:line="360" w:lineRule="auto"/>
        <w:jc w:val="both"/>
        <w:rPr>
          <w:rFonts w:eastAsiaTheme="minorEastAsia"/>
          <w:lang w:eastAsia="en-GB"/>
        </w:rPr>
      </w:pPr>
      <w:r>
        <w:t xml:space="preserve">Apart from reproducing aspects of the provisions in Order 22 rule 37 (2) of </w:t>
      </w:r>
      <w:r w:rsidRPr="00715433">
        <w:rPr>
          <w:i/>
        </w:rPr>
        <w:t>The Civil Procedure Rules</w:t>
      </w:r>
      <w:r>
        <w:t xml:space="preserve"> the Assistant Registrar did not apply them to the facts of the case. This appears to have been due to the fact that instead of </w:t>
      </w:r>
      <w:r w:rsidRPr="00515B7C">
        <w:t>show</w:t>
      </w:r>
      <w:r>
        <w:t>ing</w:t>
      </w:r>
      <w:r w:rsidRPr="00515B7C">
        <w:t xml:space="preserve"> reasonable cause for </w:t>
      </w:r>
      <w:r>
        <w:t>their</w:t>
      </w:r>
      <w:r w:rsidRPr="00515B7C">
        <w:t xml:space="preserve"> inability to pay the decretal amount and </w:t>
      </w:r>
      <w:r>
        <w:t>seeking to</w:t>
      </w:r>
      <w:r w:rsidRPr="00515B7C">
        <w:t xml:space="preserve"> satisf</w:t>
      </w:r>
      <w:r>
        <w:t>y</w:t>
      </w:r>
      <w:r w:rsidRPr="00515B7C">
        <w:t xml:space="preserve"> </w:t>
      </w:r>
      <w:r>
        <w:t>the Court that they are</w:t>
      </w:r>
      <w:r w:rsidRPr="00515B7C">
        <w:t xml:space="preserve"> </w:t>
      </w:r>
      <w:r>
        <w:t xml:space="preserve">willing but </w:t>
      </w:r>
      <w:r w:rsidRPr="00515B7C">
        <w:t>unable to pay</w:t>
      </w:r>
      <w:r>
        <w:t>, t</w:t>
      </w:r>
      <w:r w:rsidR="00C064A1">
        <w:t xml:space="preserve">he thrust of the </w:t>
      </w:r>
      <w:r w:rsidR="00C064A1">
        <w:lastRenderedPageBreak/>
        <w:t>respondents</w:t>
      </w:r>
      <w:r w:rsidR="006F7896">
        <w:t>’</w:t>
      </w:r>
      <w:r w:rsidR="00C064A1">
        <w:t xml:space="preserve"> argument before the </w:t>
      </w:r>
      <w:r>
        <w:t>Assistant</w:t>
      </w:r>
      <w:r w:rsidR="00C064A1">
        <w:t xml:space="preserve"> </w:t>
      </w:r>
      <w:r>
        <w:t>Registrar</w:t>
      </w:r>
      <w:r w:rsidR="00C064A1">
        <w:t xml:space="preserve"> and in this appeal </w:t>
      </w:r>
      <w:r>
        <w:t xml:space="preserve">was, and still </w:t>
      </w:r>
      <w:r w:rsidR="00C064A1">
        <w:t>is</w:t>
      </w:r>
      <w:r>
        <w:t>,</w:t>
      </w:r>
      <w:r w:rsidR="00C064A1">
        <w:t xml:space="preserve"> that </w:t>
      </w:r>
      <w:r w:rsidRPr="003217A3">
        <w:t>Supreme Court Civil Appeal No. 13 of 2020 is still pending hearing and final determination</w:t>
      </w:r>
      <w:r>
        <w:t>,</w:t>
      </w:r>
      <w:r w:rsidRPr="003217A3">
        <w:t xml:space="preserve"> and has been fixed</w:t>
      </w:r>
      <w:r>
        <w:t xml:space="preserve"> for hearing. As a consequence of that appeal, imprisonment as civil debtors would </w:t>
      </w:r>
      <w:r w:rsidRPr="003217A3">
        <w:t xml:space="preserve">impede </w:t>
      </w:r>
      <w:r>
        <w:t xml:space="preserve">their </w:t>
      </w:r>
      <w:r w:rsidRPr="003217A3">
        <w:t xml:space="preserve">ability to pursue </w:t>
      </w:r>
      <w:r>
        <w:t>the</w:t>
      </w:r>
      <w:r w:rsidRPr="003217A3">
        <w:t xml:space="preserve"> appeals and applications in person.</w:t>
      </w:r>
      <w:r w:rsidR="00D348E3" w:rsidRPr="00D348E3">
        <w:rPr>
          <w:rFonts w:eastAsiaTheme="minorEastAsia"/>
          <w:lang w:eastAsia="en-GB"/>
        </w:rPr>
        <w:t xml:space="preserve"> </w:t>
      </w:r>
    </w:p>
    <w:p w14:paraId="495341F2" w14:textId="77777777" w:rsidR="00D348E3" w:rsidRDefault="00D348E3" w:rsidP="00C064A1">
      <w:pPr>
        <w:pStyle w:val="NormalWeb"/>
        <w:spacing w:before="0" w:beforeAutospacing="0" w:after="0" w:afterAutospacing="0" w:line="360" w:lineRule="auto"/>
        <w:jc w:val="both"/>
        <w:rPr>
          <w:rFonts w:eastAsiaTheme="minorEastAsia"/>
          <w:lang w:eastAsia="en-GB"/>
        </w:rPr>
      </w:pPr>
    </w:p>
    <w:p w14:paraId="6E8AEAAC" w14:textId="2019C752" w:rsidR="003C1CF7" w:rsidRDefault="00D348E3" w:rsidP="00C064A1">
      <w:pPr>
        <w:pStyle w:val="NormalWeb"/>
        <w:spacing w:before="0" w:beforeAutospacing="0" w:after="0" w:afterAutospacing="0" w:line="360" w:lineRule="auto"/>
        <w:jc w:val="both"/>
      </w:pPr>
      <w:r>
        <w:rPr>
          <w:rFonts w:eastAsiaTheme="minorEastAsia"/>
          <w:lang w:eastAsia="en-GB"/>
        </w:rPr>
        <w:t>The issue before the Assistant Registrar was whether or not the respondents</w:t>
      </w:r>
      <w:r w:rsidRPr="00D348E3">
        <w:t xml:space="preserve"> </w:t>
      </w:r>
      <w:r>
        <w:t xml:space="preserve">were willing but </w:t>
      </w:r>
      <w:r w:rsidRPr="00515B7C">
        <w:t>unable to pay</w:t>
      </w:r>
      <w:r>
        <w:t xml:space="preserve"> the decretal sum</w:t>
      </w:r>
      <w:r w:rsidR="003C1CF7">
        <w:t>,</w:t>
      </w:r>
      <w:r>
        <w:t xml:space="preserve"> and had a reasonable justification for </w:t>
      </w:r>
      <w:r w:rsidR="003C1CF7">
        <w:t xml:space="preserve">their </w:t>
      </w:r>
      <w:r>
        <w:t>failure to do so.</w:t>
      </w:r>
      <w:r>
        <w:rPr>
          <w:rFonts w:eastAsiaTheme="minorEastAsia"/>
          <w:lang w:eastAsia="en-GB"/>
        </w:rPr>
        <w:t xml:space="preserve"> In arriving at that determination, </w:t>
      </w:r>
      <w:r w:rsidR="003C1CF7">
        <w:rPr>
          <w:rFonts w:eastAsiaTheme="minorEastAsia"/>
          <w:lang w:eastAsia="en-GB"/>
        </w:rPr>
        <w:t>the Assistant Registrar</w:t>
      </w:r>
      <w:r>
        <w:rPr>
          <w:rFonts w:eastAsiaTheme="minorEastAsia"/>
          <w:lang w:eastAsia="en-GB"/>
        </w:rPr>
        <w:t xml:space="preserve"> had to </w:t>
      </w:r>
      <w:r w:rsidR="003C1CF7">
        <w:rPr>
          <w:rFonts w:eastAsiaTheme="minorEastAsia"/>
          <w:lang w:eastAsia="en-GB"/>
        </w:rPr>
        <w:t>take into account the respondents</w:t>
      </w:r>
      <w:r w:rsidR="006F7896">
        <w:rPr>
          <w:rFonts w:eastAsiaTheme="minorEastAsia"/>
          <w:lang w:eastAsia="en-GB"/>
        </w:rPr>
        <w:t>’</w:t>
      </w:r>
      <w:r w:rsidR="003C1CF7">
        <w:rPr>
          <w:rFonts w:eastAsiaTheme="minorEastAsia"/>
          <w:lang w:eastAsia="en-GB"/>
        </w:rPr>
        <w:t xml:space="preserve"> current assets and liabilities, their conduct towards assets in their name since the commencement of the litigation, and to </w:t>
      </w:r>
      <w:r>
        <w:rPr>
          <w:rFonts w:eastAsiaTheme="minorEastAsia"/>
          <w:lang w:eastAsia="en-GB"/>
        </w:rPr>
        <w:t>bear in mind that the initial evidential burden lay on the respondents to show</w:t>
      </w:r>
      <w:r w:rsidR="003C1CF7" w:rsidRPr="00EC583F">
        <w:t xml:space="preserve"> </w:t>
      </w:r>
      <w:proofErr w:type="gramStart"/>
      <w:r w:rsidR="003C1CF7" w:rsidRPr="00EC583F">
        <w:t>cause</w:t>
      </w:r>
      <w:proofErr w:type="gramEnd"/>
      <w:r w:rsidR="003C1CF7" w:rsidRPr="00EC583F">
        <w:t xml:space="preserve"> why </w:t>
      </w:r>
      <w:r w:rsidR="003C1CF7">
        <w:t>they</w:t>
      </w:r>
      <w:r w:rsidR="003C1CF7" w:rsidRPr="00EC583F">
        <w:t xml:space="preserve"> should not</w:t>
      </w:r>
      <w:r w:rsidR="003C1CF7">
        <w:t xml:space="preserve"> be committed to a civil prison. The learned Assistant Registrar not only failed to properly direct herself as regards the scope of the subject matter of the proceedings before her, but also erroneously misdirected herself as regards the factors that she ought to have considered in arriving at the decision to </w:t>
      </w:r>
      <w:r w:rsidR="003C1CF7" w:rsidRPr="00B25850">
        <w:t>disallow</w:t>
      </w:r>
      <w:r w:rsidR="003C1CF7">
        <w:t xml:space="preserve"> the a</w:t>
      </w:r>
      <w:r w:rsidR="003C1CF7" w:rsidRPr="00B25850">
        <w:t xml:space="preserve">pplication for </w:t>
      </w:r>
      <w:r w:rsidR="003C1CF7">
        <w:t>their</w:t>
      </w:r>
      <w:r w:rsidR="003C1CF7" w:rsidRPr="00B25850">
        <w:t xml:space="preserve"> arrest and detention</w:t>
      </w:r>
      <w:r w:rsidR="003C1CF7">
        <w:t xml:space="preserve">. Even after arriving at the decision to </w:t>
      </w:r>
      <w:r w:rsidR="003C1CF7" w:rsidRPr="00B25850">
        <w:t xml:space="preserve">disallow </w:t>
      </w:r>
      <w:r w:rsidR="003C1CF7">
        <w:t>the</w:t>
      </w:r>
      <w:r w:rsidR="003C1CF7" w:rsidRPr="00B25850">
        <w:t xml:space="preserve"> application for </w:t>
      </w:r>
      <w:r w:rsidR="003C1CF7">
        <w:t>the</w:t>
      </w:r>
      <w:r w:rsidR="003C1CF7" w:rsidRPr="00B25850">
        <w:t xml:space="preserve"> arrest and detention</w:t>
      </w:r>
      <w:r w:rsidR="003C1CF7">
        <w:t xml:space="preserve"> of the respondents, </w:t>
      </w:r>
      <w:r w:rsidR="00A43056">
        <w:t xml:space="preserve">she failed in her duty to condition it </w:t>
      </w:r>
      <w:r w:rsidR="00A43056" w:rsidRPr="00A43056">
        <w:t>u</w:t>
      </w:r>
      <w:r w:rsidR="00A43056">
        <w:t>pon such terms as she thought fit.</w:t>
      </w:r>
    </w:p>
    <w:p w14:paraId="41C25620" w14:textId="77777777" w:rsidR="003C1CF7" w:rsidRDefault="003C1CF7" w:rsidP="00C064A1">
      <w:pPr>
        <w:pStyle w:val="NormalWeb"/>
        <w:spacing w:before="0" w:beforeAutospacing="0" w:after="0" w:afterAutospacing="0" w:line="360" w:lineRule="auto"/>
        <w:jc w:val="both"/>
      </w:pPr>
    </w:p>
    <w:p w14:paraId="515AF117" w14:textId="3B83E697" w:rsidR="00C064A1" w:rsidRDefault="00D348E3" w:rsidP="00C064A1">
      <w:pPr>
        <w:pStyle w:val="NormalWeb"/>
        <w:spacing w:before="0" w:beforeAutospacing="0" w:after="0" w:afterAutospacing="0" w:line="360" w:lineRule="auto"/>
        <w:jc w:val="both"/>
        <w:rPr>
          <w:rFonts w:eastAsiaTheme="minorEastAsia"/>
          <w:lang w:eastAsia="en-GB"/>
        </w:rPr>
      </w:pPr>
      <w:r w:rsidRPr="00690E94">
        <w:rPr>
          <w:rFonts w:eastAsiaTheme="minorEastAsia"/>
          <w:lang w:eastAsia="en-GB"/>
        </w:rPr>
        <w:t>I</w:t>
      </w:r>
      <w:r>
        <w:rPr>
          <w:rFonts w:eastAsiaTheme="minorEastAsia"/>
          <w:lang w:eastAsia="en-GB"/>
        </w:rPr>
        <w:t xml:space="preserve">t is an </w:t>
      </w:r>
      <w:r w:rsidRPr="00690E94">
        <w:rPr>
          <w:rFonts w:eastAsiaTheme="minorEastAsia"/>
          <w:lang w:eastAsia="en-GB"/>
        </w:rPr>
        <w:t xml:space="preserve">improper exercise of discretion </w:t>
      </w:r>
      <w:r>
        <w:rPr>
          <w:rFonts w:eastAsiaTheme="minorEastAsia"/>
          <w:lang w:eastAsia="en-GB"/>
        </w:rPr>
        <w:t>when a judicial officer misdirects herself on the subject matter of the decision that has to be made</w:t>
      </w:r>
      <w:r w:rsidR="00A43056">
        <w:t>, the factors that ought to be considered in arriving at the decision and the conditions upon which the decision should be fashioned</w:t>
      </w:r>
      <w:r>
        <w:rPr>
          <w:rFonts w:eastAsiaTheme="minorEastAsia"/>
          <w:lang w:eastAsia="en-GB"/>
        </w:rPr>
        <w:t>. For th</w:t>
      </w:r>
      <w:r w:rsidR="00A43056">
        <w:rPr>
          <w:rFonts w:eastAsiaTheme="minorEastAsia"/>
          <w:lang w:eastAsia="en-GB"/>
        </w:rPr>
        <w:t xml:space="preserve">ose </w:t>
      </w:r>
      <w:r>
        <w:rPr>
          <w:rFonts w:eastAsiaTheme="minorEastAsia"/>
          <w:lang w:eastAsia="en-GB"/>
        </w:rPr>
        <w:t>reason</w:t>
      </w:r>
      <w:r w:rsidR="00A43056">
        <w:rPr>
          <w:rFonts w:eastAsiaTheme="minorEastAsia"/>
          <w:lang w:eastAsia="en-GB"/>
        </w:rPr>
        <w:t>s</w:t>
      </w:r>
      <w:r>
        <w:rPr>
          <w:rFonts w:eastAsiaTheme="minorEastAsia"/>
          <w:lang w:eastAsia="en-GB"/>
        </w:rPr>
        <w:t xml:space="preserve"> the </w:t>
      </w:r>
      <w:r w:rsidR="00A43056">
        <w:rPr>
          <w:rFonts w:eastAsiaTheme="minorEastAsia"/>
          <w:lang w:eastAsia="en-GB"/>
        </w:rPr>
        <w:t xml:space="preserve">third </w:t>
      </w:r>
      <w:r>
        <w:rPr>
          <w:rFonts w:eastAsiaTheme="minorEastAsia"/>
          <w:lang w:eastAsia="en-GB"/>
        </w:rPr>
        <w:t>ground of appeal succeeds.</w:t>
      </w:r>
    </w:p>
    <w:p w14:paraId="2076FC61" w14:textId="77777777" w:rsidR="00A43056" w:rsidRDefault="00A43056" w:rsidP="00C064A1">
      <w:pPr>
        <w:pStyle w:val="NormalWeb"/>
        <w:spacing w:before="0" w:beforeAutospacing="0" w:after="0" w:afterAutospacing="0" w:line="360" w:lineRule="auto"/>
        <w:jc w:val="both"/>
      </w:pPr>
    </w:p>
    <w:p w14:paraId="573D820C" w14:textId="6B48973B" w:rsidR="00861818" w:rsidRPr="00861818" w:rsidRDefault="00861818" w:rsidP="00861818">
      <w:pPr>
        <w:pStyle w:val="ListParagraph"/>
        <w:numPr>
          <w:ilvl w:val="0"/>
          <w:numId w:val="23"/>
        </w:numPr>
        <w:spacing w:after="0" w:line="360" w:lineRule="auto"/>
        <w:jc w:val="both"/>
        <w:rPr>
          <w:rStyle w:val="field-content"/>
          <w:rFonts w:ascii="Times New Roman" w:hAnsi="Times New Roman" w:cs="Times New Roman"/>
          <w:sz w:val="24"/>
          <w:szCs w:val="24"/>
        </w:rPr>
      </w:pPr>
      <w:r w:rsidRPr="00A43056">
        <w:rPr>
          <w:rStyle w:val="field-content"/>
          <w:rFonts w:ascii="Times New Roman" w:hAnsi="Times New Roman" w:cs="Times New Roman"/>
          <w:sz w:val="24"/>
          <w:szCs w:val="24"/>
          <w:u w:val="single"/>
        </w:rPr>
        <w:t xml:space="preserve">Justifications </w:t>
      </w:r>
      <w:r w:rsidR="003C1CF7" w:rsidRPr="00A43056">
        <w:rPr>
          <w:rStyle w:val="field-content"/>
          <w:rFonts w:ascii="Times New Roman" w:hAnsi="Times New Roman" w:cs="Times New Roman"/>
          <w:sz w:val="24"/>
          <w:szCs w:val="24"/>
          <w:u w:val="single"/>
        </w:rPr>
        <w:t xml:space="preserve">for the relief claimed </w:t>
      </w:r>
      <w:r w:rsidRPr="00A43056">
        <w:rPr>
          <w:rStyle w:val="field-content"/>
          <w:rFonts w:ascii="Times New Roman" w:hAnsi="Times New Roman" w:cs="Times New Roman"/>
          <w:sz w:val="24"/>
          <w:szCs w:val="24"/>
          <w:u w:val="single"/>
        </w:rPr>
        <w:t xml:space="preserve">in the instant </w:t>
      </w:r>
      <w:r w:rsidR="003C1CF7" w:rsidRPr="00A43056">
        <w:rPr>
          <w:rStyle w:val="field-content"/>
          <w:rFonts w:ascii="Times New Roman" w:hAnsi="Times New Roman" w:cs="Times New Roman"/>
          <w:sz w:val="24"/>
          <w:szCs w:val="24"/>
          <w:u w:val="single"/>
        </w:rPr>
        <w:t>appeal</w:t>
      </w:r>
      <w:r>
        <w:rPr>
          <w:rStyle w:val="field-content"/>
          <w:rFonts w:ascii="Times New Roman" w:hAnsi="Times New Roman" w:cs="Times New Roman"/>
          <w:sz w:val="24"/>
          <w:szCs w:val="24"/>
        </w:rPr>
        <w:t>.</w:t>
      </w:r>
    </w:p>
    <w:p w14:paraId="33004407" w14:textId="77777777" w:rsidR="007A50B0" w:rsidRDefault="007A50B0" w:rsidP="005A26DB">
      <w:pPr>
        <w:spacing w:after="0" w:line="360" w:lineRule="auto"/>
        <w:contextualSpacing/>
        <w:jc w:val="both"/>
        <w:rPr>
          <w:rFonts w:ascii="Times New Roman" w:eastAsiaTheme="minorEastAsia" w:hAnsi="Times New Roman" w:cs="Times New Roman"/>
          <w:sz w:val="24"/>
          <w:szCs w:val="24"/>
          <w:lang w:eastAsia="en-GB"/>
        </w:rPr>
      </w:pPr>
    </w:p>
    <w:p w14:paraId="60E7ED6F" w14:textId="61E91BF2" w:rsidR="005D7818" w:rsidRDefault="006C4C9A" w:rsidP="00652CC9">
      <w:pPr>
        <w:spacing w:after="0" w:line="360" w:lineRule="auto"/>
        <w:contextualSpacing/>
        <w:jc w:val="both"/>
        <w:rPr>
          <w:rFonts w:ascii="Times New Roman" w:hAnsi="Times New Roman" w:cs="Times New Roman"/>
          <w:sz w:val="24"/>
          <w:szCs w:val="24"/>
        </w:rPr>
      </w:pPr>
      <w:r w:rsidRPr="006C4C9A">
        <w:rPr>
          <w:rFonts w:ascii="Times New Roman" w:hAnsi="Times New Roman" w:cs="Times New Roman"/>
          <w:sz w:val="24"/>
          <w:szCs w:val="24"/>
        </w:rPr>
        <w:t xml:space="preserve">In the instant </w:t>
      </w:r>
      <w:r w:rsidR="005D7818">
        <w:rPr>
          <w:rFonts w:ascii="Times New Roman" w:hAnsi="Times New Roman" w:cs="Times New Roman"/>
          <w:sz w:val="24"/>
          <w:szCs w:val="24"/>
        </w:rPr>
        <w:t>appeal</w:t>
      </w:r>
      <w:r w:rsidRPr="006C4C9A">
        <w:rPr>
          <w:rFonts w:ascii="Times New Roman" w:hAnsi="Times New Roman" w:cs="Times New Roman"/>
          <w:sz w:val="24"/>
          <w:szCs w:val="24"/>
        </w:rPr>
        <w:t xml:space="preserve">, </w:t>
      </w:r>
      <w:r w:rsidR="005D7818">
        <w:rPr>
          <w:rFonts w:ascii="Times New Roman" w:hAnsi="Times New Roman" w:cs="Times New Roman"/>
          <w:sz w:val="24"/>
          <w:szCs w:val="24"/>
        </w:rPr>
        <w:t>it is the respondents</w:t>
      </w:r>
      <w:r w:rsidR="006F7896">
        <w:rPr>
          <w:rFonts w:ascii="Times New Roman" w:hAnsi="Times New Roman" w:cs="Times New Roman"/>
          <w:sz w:val="24"/>
          <w:szCs w:val="24"/>
        </w:rPr>
        <w:t>’</w:t>
      </w:r>
      <w:r w:rsidR="005D7818">
        <w:rPr>
          <w:rFonts w:ascii="Times New Roman" w:hAnsi="Times New Roman" w:cs="Times New Roman"/>
          <w:sz w:val="24"/>
          <w:szCs w:val="24"/>
        </w:rPr>
        <w:t xml:space="preserve"> case that t</w:t>
      </w:r>
      <w:r w:rsidR="005D7818" w:rsidRPr="005D7818">
        <w:rPr>
          <w:rFonts w:ascii="Times New Roman" w:hAnsi="Times New Roman" w:cs="Times New Roman"/>
          <w:sz w:val="24"/>
          <w:szCs w:val="24"/>
        </w:rPr>
        <w:t>he transfer of the</w:t>
      </w:r>
      <w:r w:rsidR="005D7818">
        <w:rPr>
          <w:rFonts w:ascii="Times New Roman" w:eastAsiaTheme="minorEastAsia" w:hAnsi="Times New Roman" w:cs="Times New Roman"/>
          <w:sz w:val="24"/>
          <w:szCs w:val="24"/>
          <w:lang w:eastAsia="en-GB"/>
        </w:rPr>
        <w:t xml:space="preserve"> eighteen (18) plots of land be</w:t>
      </w:r>
      <w:r w:rsidR="005D7818">
        <w:rPr>
          <w:rFonts w:ascii="Times New Roman" w:hAnsi="Times New Roman" w:cs="Times New Roman"/>
          <w:sz w:val="24"/>
          <w:szCs w:val="24"/>
        </w:rPr>
        <w:t>tween 28</w:t>
      </w:r>
      <w:r w:rsidR="005D7818" w:rsidRPr="000D62DE">
        <w:rPr>
          <w:rFonts w:ascii="Times New Roman" w:hAnsi="Times New Roman" w:cs="Times New Roman"/>
          <w:sz w:val="24"/>
          <w:szCs w:val="24"/>
          <w:vertAlign w:val="superscript"/>
        </w:rPr>
        <w:t>th</w:t>
      </w:r>
      <w:r w:rsidR="005D7818">
        <w:rPr>
          <w:rFonts w:ascii="Times New Roman" w:hAnsi="Times New Roman" w:cs="Times New Roman"/>
          <w:sz w:val="24"/>
          <w:szCs w:val="24"/>
        </w:rPr>
        <w:t xml:space="preserve"> April, </w:t>
      </w:r>
      <w:r w:rsidR="002C0808">
        <w:rPr>
          <w:rFonts w:ascii="Times New Roman" w:hAnsi="Times New Roman" w:cs="Times New Roman"/>
          <w:sz w:val="24"/>
          <w:szCs w:val="24"/>
        </w:rPr>
        <w:t xml:space="preserve">2021 </w:t>
      </w:r>
      <w:r w:rsidR="005D7818">
        <w:rPr>
          <w:rFonts w:ascii="Times New Roman" w:hAnsi="Times New Roman" w:cs="Times New Roman"/>
          <w:sz w:val="24"/>
          <w:szCs w:val="24"/>
        </w:rPr>
        <w:t>and 10</w:t>
      </w:r>
      <w:r w:rsidR="005D7818" w:rsidRPr="000D62DE">
        <w:rPr>
          <w:rFonts w:ascii="Times New Roman" w:hAnsi="Times New Roman" w:cs="Times New Roman"/>
          <w:sz w:val="24"/>
          <w:szCs w:val="24"/>
          <w:vertAlign w:val="superscript"/>
        </w:rPr>
        <w:t>th</w:t>
      </w:r>
      <w:r w:rsidR="005D7818">
        <w:rPr>
          <w:rFonts w:ascii="Times New Roman" w:hAnsi="Times New Roman" w:cs="Times New Roman"/>
          <w:sz w:val="24"/>
          <w:szCs w:val="24"/>
        </w:rPr>
        <w:t xml:space="preserve"> May, 2021 </w:t>
      </w:r>
      <w:r w:rsidR="005D7818">
        <w:rPr>
          <w:rFonts w:ascii="Times New Roman" w:eastAsiaTheme="minorEastAsia" w:hAnsi="Times New Roman" w:cs="Times New Roman"/>
          <w:sz w:val="24"/>
          <w:szCs w:val="24"/>
          <w:lang w:eastAsia="en-GB"/>
        </w:rPr>
        <w:t xml:space="preserve">into the names of the </w:t>
      </w:r>
      <w:r w:rsidR="002C0808">
        <w:rPr>
          <w:rFonts w:ascii="Times New Roman" w:eastAsiaTheme="minorEastAsia" w:hAnsi="Times New Roman" w:cs="Times New Roman"/>
          <w:sz w:val="24"/>
          <w:szCs w:val="24"/>
          <w:lang w:eastAsia="en-GB"/>
        </w:rPr>
        <w:t xml:space="preserve">M/s </w:t>
      </w:r>
      <w:proofErr w:type="spellStart"/>
      <w:r w:rsidR="005D7818">
        <w:rPr>
          <w:rFonts w:ascii="Times New Roman" w:eastAsiaTheme="minorEastAsia" w:hAnsi="Times New Roman" w:cs="Times New Roman"/>
          <w:sz w:val="24"/>
          <w:szCs w:val="24"/>
          <w:lang w:eastAsia="en-GB"/>
        </w:rPr>
        <w:t>Woodlane</w:t>
      </w:r>
      <w:proofErr w:type="spellEnd"/>
      <w:r w:rsidR="005D7818">
        <w:rPr>
          <w:rFonts w:ascii="Times New Roman" w:eastAsiaTheme="minorEastAsia" w:hAnsi="Times New Roman" w:cs="Times New Roman"/>
          <w:sz w:val="24"/>
          <w:szCs w:val="24"/>
          <w:lang w:eastAsia="en-GB"/>
        </w:rPr>
        <w:t xml:space="preserve"> Properties Estates Limited and Ms. </w:t>
      </w:r>
      <w:proofErr w:type="spellStart"/>
      <w:r w:rsidR="005D7818">
        <w:rPr>
          <w:rFonts w:ascii="Times New Roman" w:eastAsiaTheme="minorEastAsia" w:hAnsi="Times New Roman" w:cs="Times New Roman"/>
          <w:sz w:val="24"/>
          <w:szCs w:val="24"/>
          <w:lang w:eastAsia="en-GB"/>
        </w:rPr>
        <w:t>Namakula</w:t>
      </w:r>
      <w:proofErr w:type="spellEnd"/>
      <w:r w:rsidR="005D7818">
        <w:rPr>
          <w:rFonts w:ascii="Times New Roman" w:eastAsiaTheme="minorEastAsia" w:hAnsi="Times New Roman" w:cs="Times New Roman"/>
          <w:sz w:val="24"/>
          <w:szCs w:val="24"/>
          <w:lang w:eastAsia="en-GB"/>
        </w:rPr>
        <w:t xml:space="preserve"> </w:t>
      </w:r>
      <w:proofErr w:type="spellStart"/>
      <w:r w:rsidR="005D7818">
        <w:rPr>
          <w:rFonts w:ascii="Times New Roman" w:eastAsiaTheme="minorEastAsia" w:hAnsi="Times New Roman" w:cs="Times New Roman"/>
          <w:sz w:val="24"/>
          <w:szCs w:val="24"/>
          <w:lang w:eastAsia="en-GB"/>
        </w:rPr>
        <w:t>Annet</w:t>
      </w:r>
      <w:proofErr w:type="spellEnd"/>
      <w:r w:rsidR="002C0808">
        <w:rPr>
          <w:rFonts w:ascii="Times New Roman" w:eastAsiaTheme="minorEastAsia" w:hAnsi="Times New Roman" w:cs="Times New Roman"/>
          <w:sz w:val="24"/>
          <w:szCs w:val="24"/>
          <w:lang w:eastAsia="en-GB"/>
        </w:rPr>
        <w:t xml:space="preserve">, </w:t>
      </w:r>
      <w:r w:rsidR="005D7818" w:rsidRPr="005D7818">
        <w:rPr>
          <w:rFonts w:ascii="Times New Roman" w:hAnsi="Times New Roman" w:cs="Times New Roman"/>
          <w:sz w:val="24"/>
          <w:szCs w:val="24"/>
        </w:rPr>
        <w:t>was done in good faith and in compliance with the orders of the Court of Appeal in C</w:t>
      </w:r>
      <w:r w:rsidR="002C0808">
        <w:rPr>
          <w:rFonts w:ascii="Times New Roman" w:hAnsi="Times New Roman" w:cs="Times New Roman"/>
          <w:sz w:val="24"/>
          <w:szCs w:val="24"/>
        </w:rPr>
        <w:t xml:space="preserve">. </w:t>
      </w:r>
      <w:r w:rsidR="005D7818" w:rsidRPr="005D7818">
        <w:rPr>
          <w:rFonts w:ascii="Times New Roman" w:hAnsi="Times New Roman" w:cs="Times New Roman"/>
          <w:sz w:val="24"/>
          <w:szCs w:val="24"/>
        </w:rPr>
        <w:t>A</w:t>
      </w:r>
      <w:r w:rsidR="002C0808">
        <w:rPr>
          <w:rFonts w:ascii="Times New Roman" w:hAnsi="Times New Roman" w:cs="Times New Roman"/>
          <w:sz w:val="24"/>
          <w:szCs w:val="24"/>
        </w:rPr>
        <w:t xml:space="preserve">. </w:t>
      </w:r>
      <w:r w:rsidR="005D7818" w:rsidRPr="005D7818">
        <w:rPr>
          <w:rFonts w:ascii="Times New Roman" w:hAnsi="Times New Roman" w:cs="Times New Roman"/>
          <w:sz w:val="24"/>
          <w:szCs w:val="24"/>
        </w:rPr>
        <w:t>C</w:t>
      </w:r>
      <w:r w:rsidR="002C0808">
        <w:rPr>
          <w:rFonts w:ascii="Times New Roman" w:hAnsi="Times New Roman" w:cs="Times New Roman"/>
          <w:sz w:val="24"/>
          <w:szCs w:val="24"/>
        </w:rPr>
        <w:t xml:space="preserve">ivil </w:t>
      </w:r>
      <w:r w:rsidR="005D7818" w:rsidRPr="005D7818">
        <w:rPr>
          <w:rFonts w:ascii="Times New Roman" w:hAnsi="Times New Roman" w:cs="Times New Roman"/>
          <w:sz w:val="24"/>
          <w:szCs w:val="24"/>
        </w:rPr>
        <w:t>A</w:t>
      </w:r>
      <w:r w:rsidR="002C0808">
        <w:rPr>
          <w:rFonts w:ascii="Times New Roman" w:hAnsi="Times New Roman" w:cs="Times New Roman"/>
          <w:sz w:val="24"/>
          <w:szCs w:val="24"/>
        </w:rPr>
        <w:t>ppeal</w:t>
      </w:r>
      <w:r w:rsidR="005D7818" w:rsidRPr="005D7818">
        <w:rPr>
          <w:rFonts w:ascii="Times New Roman" w:hAnsi="Times New Roman" w:cs="Times New Roman"/>
          <w:sz w:val="24"/>
          <w:szCs w:val="24"/>
        </w:rPr>
        <w:t xml:space="preserve"> No. 76 of 2016 and High Court </w:t>
      </w:r>
      <w:r w:rsidR="002C0808" w:rsidRPr="005D7818">
        <w:rPr>
          <w:rFonts w:ascii="Times New Roman" w:hAnsi="Times New Roman" w:cs="Times New Roman"/>
          <w:sz w:val="24"/>
          <w:szCs w:val="24"/>
        </w:rPr>
        <w:t>M</w:t>
      </w:r>
      <w:r w:rsidR="002C0808">
        <w:rPr>
          <w:rFonts w:ascii="Times New Roman" w:hAnsi="Times New Roman" w:cs="Times New Roman"/>
          <w:sz w:val="24"/>
          <w:szCs w:val="24"/>
        </w:rPr>
        <w:t xml:space="preserve">iscellaneous </w:t>
      </w:r>
      <w:r w:rsidR="005D7818" w:rsidRPr="005D7818">
        <w:rPr>
          <w:rFonts w:ascii="Times New Roman" w:hAnsi="Times New Roman" w:cs="Times New Roman"/>
          <w:sz w:val="24"/>
          <w:szCs w:val="24"/>
        </w:rPr>
        <w:t>A</w:t>
      </w:r>
      <w:r w:rsidR="002C0808">
        <w:rPr>
          <w:rFonts w:ascii="Times New Roman" w:hAnsi="Times New Roman" w:cs="Times New Roman"/>
          <w:sz w:val="24"/>
          <w:szCs w:val="24"/>
        </w:rPr>
        <w:t>pplication</w:t>
      </w:r>
      <w:r w:rsidR="005D7818" w:rsidRPr="005D7818">
        <w:rPr>
          <w:rFonts w:ascii="Times New Roman" w:hAnsi="Times New Roman" w:cs="Times New Roman"/>
          <w:sz w:val="24"/>
          <w:szCs w:val="24"/>
        </w:rPr>
        <w:t xml:space="preserve"> No. 208 of 2020.</w:t>
      </w:r>
      <w:r w:rsidR="002C0808">
        <w:rPr>
          <w:rFonts w:ascii="Times New Roman" w:hAnsi="Times New Roman" w:cs="Times New Roman"/>
          <w:sz w:val="24"/>
          <w:szCs w:val="24"/>
        </w:rPr>
        <w:t xml:space="preserve"> This is a very disingenuous assertion. Considering that the said 18 title deeds had been mortgaged to the applicant, only to be declared later by Court that the 1</w:t>
      </w:r>
      <w:r w:rsidR="002C0808" w:rsidRPr="002C0808">
        <w:rPr>
          <w:rFonts w:ascii="Times New Roman" w:hAnsi="Times New Roman" w:cs="Times New Roman"/>
          <w:sz w:val="24"/>
          <w:szCs w:val="24"/>
          <w:vertAlign w:val="superscript"/>
        </w:rPr>
        <w:t>st</w:t>
      </w:r>
      <w:r w:rsidR="002C0808">
        <w:rPr>
          <w:rFonts w:ascii="Times New Roman" w:hAnsi="Times New Roman" w:cs="Times New Roman"/>
          <w:sz w:val="24"/>
          <w:szCs w:val="24"/>
        </w:rPr>
        <w:t xml:space="preserve"> respondent and the company did not have legal interest in the land as </w:t>
      </w:r>
      <w:proofErr w:type="spellStart"/>
      <w:r w:rsidR="002C0808">
        <w:rPr>
          <w:rFonts w:ascii="Times New Roman" w:hAnsi="Times New Roman" w:cs="Times New Roman"/>
          <w:sz w:val="24"/>
          <w:szCs w:val="24"/>
        </w:rPr>
        <w:t>mailo</w:t>
      </w:r>
      <w:proofErr w:type="spellEnd"/>
      <w:r w:rsidR="002C0808">
        <w:rPr>
          <w:rFonts w:ascii="Times New Roman" w:hAnsi="Times New Roman" w:cs="Times New Roman"/>
          <w:sz w:val="24"/>
          <w:szCs w:val="24"/>
        </w:rPr>
        <w:t xml:space="preserve"> owners, but that rather </w:t>
      </w:r>
      <w:r w:rsidR="002C0808">
        <w:rPr>
          <w:rFonts w:ascii="Times New Roman" w:hAnsi="Times New Roman" w:cs="Times New Roman"/>
          <w:sz w:val="24"/>
          <w:szCs w:val="24"/>
        </w:rPr>
        <w:lastRenderedPageBreak/>
        <w:t>they could acquire one by way of leases, achieving the original intent of using the land as security for the borrowing, would have required them to create leases rather than the purported transfers to third parties. By those transfers, the 1</w:t>
      </w:r>
      <w:r w:rsidR="002C0808" w:rsidRPr="002C0808">
        <w:rPr>
          <w:rFonts w:ascii="Times New Roman" w:hAnsi="Times New Roman" w:cs="Times New Roman"/>
          <w:sz w:val="24"/>
          <w:szCs w:val="24"/>
          <w:vertAlign w:val="superscript"/>
        </w:rPr>
        <w:t>st</w:t>
      </w:r>
      <w:r w:rsidR="002C0808">
        <w:rPr>
          <w:rFonts w:ascii="Times New Roman" w:hAnsi="Times New Roman" w:cs="Times New Roman"/>
          <w:sz w:val="24"/>
          <w:szCs w:val="24"/>
        </w:rPr>
        <w:t xml:space="preserve"> respondent and the company committed acts of </w:t>
      </w:r>
      <w:r w:rsidR="002C0808" w:rsidRPr="002C0808">
        <w:rPr>
          <w:rFonts w:ascii="Times New Roman" w:hAnsi="Times New Roman" w:cs="Times New Roman"/>
          <w:sz w:val="24"/>
          <w:szCs w:val="24"/>
        </w:rPr>
        <w:t xml:space="preserve">concealment or removal </w:t>
      </w:r>
      <w:r w:rsidR="006F7896">
        <w:rPr>
          <w:rFonts w:ascii="Times New Roman" w:hAnsi="Times New Roman" w:cs="Times New Roman"/>
          <w:sz w:val="24"/>
          <w:szCs w:val="24"/>
        </w:rPr>
        <w:t>of</w:t>
      </w:r>
      <w:r w:rsidR="002C0808" w:rsidRPr="002C0808">
        <w:rPr>
          <w:rFonts w:ascii="Times New Roman" w:hAnsi="Times New Roman" w:cs="Times New Roman"/>
          <w:sz w:val="24"/>
          <w:szCs w:val="24"/>
        </w:rPr>
        <w:t xml:space="preserve"> their property</w:t>
      </w:r>
      <w:r w:rsidR="002C0808">
        <w:rPr>
          <w:rFonts w:ascii="Times New Roman" w:hAnsi="Times New Roman" w:cs="Times New Roman"/>
          <w:sz w:val="24"/>
          <w:szCs w:val="24"/>
        </w:rPr>
        <w:t>,</w:t>
      </w:r>
      <w:r w:rsidR="002C0808" w:rsidRPr="002C0808">
        <w:rPr>
          <w:rFonts w:ascii="Times New Roman" w:hAnsi="Times New Roman" w:cs="Times New Roman"/>
          <w:sz w:val="24"/>
          <w:szCs w:val="24"/>
        </w:rPr>
        <w:t xml:space="preserve"> after the date of the institution of the suit in which the decree was passed, with the object or effect of obstructing or delaying the </w:t>
      </w:r>
      <w:r w:rsidR="002C0808">
        <w:rPr>
          <w:rFonts w:ascii="Times New Roman" w:hAnsi="Times New Roman" w:cs="Times New Roman"/>
          <w:sz w:val="24"/>
          <w:szCs w:val="24"/>
        </w:rPr>
        <w:t>appellant</w:t>
      </w:r>
      <w:r w:rsidR="002C0808" w:rsidRPr="002C0808">
        <w:rPr>
          <w:rFonts w:ascii="Times New Roman" w:hAnsi="Times New Roman" w:cs="Times New Roman"/>
          <w:sz w:val="24"/>
          <w:szCs w:val="24"/>
        </w:rPr>
        <w:t xml:space="preserve"> in the execution of the decree</w:t>
      </w:r>
      <w:r w:rsidR="002C0808">
        <w:rPr>
          <w:rFonts w:ascii="Times New Roman" w:hAnsi="Times New Roman" w:cs="Times New Roman"/>
          <w:sz w:val="24"/>
          <w:szCs w:val="24"/>
        </w:rPr>
        <w:t xml:space="preserve">. </w:t>
      </w:r>
    </w:p>
    <w:p w14:paraId="0CDAED49" w14:textId="77777777" w:rsidR="002C0808" w:rsidRDefault="002C0808" w:rsidP="00652CC9">
      <w:pPr>
        <w:spacing w:after="0" w:line="360" w:lineRule="auto"/>
        <w:contextualSpacing/>
        <w:jc w:val="both"/>
        <w:rPr>
          <w:rFonts w:ascii="Times New Roman" w:hAnsi="Times New Roman" w:cs="Times New Roman"/>
          <w:sz w:val="24"/>
          <w:szCs w:val="24"/>
        </w:rPr>
      </w:pPr>
    </w:p>
    <w:p w14:paraId="7F9AD221" w14:textId="41072C0B" w:rsidR="002C0808" w:rsidRPr="00CF7DF7" w:rsidRDefault="002C0808" w:rsidP="00652CC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6F7896">
        <w:rPr>
          <w:rFonts w:ascii="Times New Roman" w:hAnsi="Times New Roman" w:cs="Times New Roman"/>
          <w:sz w:val="24"/>
          <w:szCs w:val="24"/>
        </w:rPr>
        <w:t>genuine</w:t>
      </w:r>
      <w:r>
        <w:rPr>
          <w:rFonts w:ascii="Times New Roman" w:hAnsi="Times New Roman" w:cs="Times New Roman"/>
          <w:sz w:val="24"/>
          <w:szCs w:val="24"/>
        </w:rPr>
        <w:t xml:space="preserve"> motive for the transfers is revealed in the 1</w:t>
      </w:r>
      <w:r w:rsidRPr="002C080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6F7896">
        <w:rPr>
          <w:rFonts w:ascii="Times New Roman" w:hAnsi="Times New Roman" w:cs="Times New Roman"/>
          <w:sz w:val="24"/>
          <w:szCs w:val="24"/>
        </w:rPr>
        <w:t>’</w:t>
      </w:r>
      <w:r>
        <w:rPr>
          <w:rFonts w:ascii="Times New Roman" w:hAnsi="Times New Roman" w:cs="Times New Roman"/>
          <w:sz w:val="24"/>
          <w:szCs w:val="24"/>
        </w:rPr>
        <w:t xml:space="preserve">s averment </w:t>
      </w:r>
      <w:r w:rsidR="006F7896">
        <w:rPr>
          <w:rFonts w:ascii="Times New Roman" w:hAnsi="Times New Roman" w:cs="Times New Roman"/>
          <w:sz w:val="24"/>
          <w:szCs w:val="24"/>
        </w:rPr>
        <w:t xml:space="preserve">to the effect </w:t>
      </w:r>
      <w:r>
        <w:rPr>
          <w:rFonts w:ascii="Times New Roman" w:hAnsi="Times New Roman" w:cs="Times New Roman"/>
          <w:sz w:val="24"/>
          <w:szCs w:val="24"/>
        </w:rPr>
        <w:t xml:space="preserve">that </w:t>
      </w:r>
      <w:r w:rsidR="006F7896">
        <w:rPr>
          <w:rFonts w:ascii="Times New Roman" w:hAnsi="Times New Roman" w:cs="Times New Roman"/>
          <w:sz w:val="24"/>
          <w:szCs w:val="24"/>
        </w:rPr>
        <w:t>the applicants find themselves “</w:t>
      </w:r>
      <w:r w:rsidR="006F7896" w:rsidRPr="00CF7DF7">
        <w:rPr>
          <w:rFonts w:ascii="Times New Roman" w:hAnsi="Times New Roman" w:cs="Times New Roman"/>
          <w:sz w:val="24"/>
          <w:szCs w:val="24"/>
        </w:rPr>
        <w:t>unable to pay the decretal sum as [the] business that [they] operated under Formula Feeds Limited was frustrated by the appellant’s facility.” The argument seems to be that since the respondents’ business failed on account of something that went wrong with the credit arrangement between the appellant and their company, as directors of the company and guarantors of the loan, they have the right to deny the appellant recourse to theirs and their company property to be used in satisfaction of the decree.</w:t>
      </w:r>
      <w:r w:rsidR="00CF7DF7">
        <w:rPr>
          <w:rFonts w:ascii="Times New Roman" w:hAnsi="Times New Roman" w:cs="Times New Roman"/>
          <w:sz w:val="24"/>
          <w:szCs w:val="24"/>
        </w:rPr>
        <w:t xml:space="preserve"> This shows that the</w:t>
      </w:r>
      <w:r w:rsidR="006F7896" w:rsidRPr="00CF7DF7">
        <w:rPr>
          <w:rFonts w:ascii="Times New Roman" w:hAnsi="Times New Roman" w:cs="Times New Roman"/>
          <w:sz w:val="24"/>
          <w:szCs w:val="24"/>
        </w:rPr>
        <w:t xml:space="preserve"> </w:t>
      </w:r>
      <w:r w:rsidR="00CF7DF7">
        <w:rPr>
          <w:rFonts w:ascii="Times New Roman" w:hAnsi="Times New Roman" w:cs="Times New Roman"/>
          <w:sz w:val="24"/>
          <w:szCs w:val="24"/>
        </w:rPr>
        <w:t>J</w:t>
      </w:r>
      <w:r w:rsidR="00CF7DF7" w:rsidRPr="00CF7DF7">
        <w:rPr>
          <w:rFonts w:ascii="Times New Roman" w:hAnsi="Times New Roman" w:cs="Times New Roman"/>
          <w:sz w:val="24"/>
          <w:szCs w:val="24"/>
        </w:rPr>
        <w:t xml:space="preserve">udgment </w:t>
      </w:r>
      <w:r w:rsidR="00CF7DF7">
        <w:rPr>
          <w:rFonts w:ascii="Times New Roman" w:hAnsi="Times New Roman" w:cs="Times New Roman"/>
          <w:sz w:val="24"/>
          <w:szCs w:val="24"/>
        </w:rPr>
        <w:t>D</w:t>
      </w:r>
      <w:r w:rsidR="00CF7DF7" w:rsidRPr="00CF7DF7">
        <w:rPr>
          <w:rFonts w:ascii="Times New Roman" w:hAnsi="Times New Roman" w:cs="Times New Roman"/>
          <w:sz w:val="24"/>
          <w:szCs w:val="24"/>
        </w:rPr>
        <w:t>ebtor</w:t>
      </w:r>
      <w:r w:rsidR="00CF7DF7">
        <w:rPr>
          <w:rFonts w:ascii="Times New Roman" w:hAnsi="Times New Roman" w:cs="Times New Roman"/>
          <w:sz w:val="24"/>
          <w:szCs w:val="24"/>
        </w:rPr>
        <w:t>s</w:t>
      </w:r>
      <w:r w:rsidR="00CF7DF7" w:rsidRPr="00CF7DF7">
        <w:rPr>
          <w:rFonts w:ascii="Times New Roman" w:hAnsi="Times New Roman" w:cs="Times New Roman"/>
          <w:sz w:val="24"/>
          <w:szCs w:val="24"/>
        </w:rPr>
        <w:t xml:space="preserve"> </w:t>
      </w:r>
      <w:r w:rsidR="00CF7DF7">
        <w:rPr>
          <w:rFonts w:ascii="Times New Roman" w:hAnsi="Times New Roman" w:cs="Times New Roman"/>
          <w:sz w:val="24"/>
          <w:szCs w:val="24"/>
        </w:rPr>
        <w:t>bear</w:t>
      </w:r>
      <w:r w:rsidR="00CF7DF7" w:rsidRPr="00CF7DF7">
        <w:rPr>
          <w:rFonts w:ascii="Times New Roman" w:hAnsi="Times New Roman" w:cs="Times New Roman"/>
          <w:sz w:val="24"/>
          <w:szCs w:val="24"/>
        </w:rPr>
        <w:t xml:space="preserve"> </w:t>
      </w:r>
      <w:r w:rsidR="00CF7DF7">
        <w:rPr>
          <w:rFonts w:ascii="Times New Roman" w:hAnsi="Times New Roman" w:cs="Times New Roman"/>
          <w:sz w:val="24"/>
          <w:szCs w:val="24"/>
        </w:rPr>
        <w:t>some form of</w:t>
      </w:r>
      <w:r w:rsidR="00CF7DF7" w:rsidRPr="00CF7DF7">
        <w:rPr>
          <w:rFonts w:ascii="Times New Roman" w:hAnsi="Times New Roman" w:cs="Times New Roman"/>
          <w:sz w:val="24"/>
          <w:szCs w:val="24"/>
        </w:rPr>
        <w:t xml:space="preserve"> spite, grudge, or ill will towards the </w:t>
      </w:r>
      <w:r w:rsidR="00CF7DF7">
        <w:rPr>
          <w:rFonts w:ascii="Times New Roman" w:hAnsi="Times New Roman" w:cs="Times New Roman"/>
          <w:sz w:val="24"/>
          <w:szCs w:val="24"/>
        </w:rPr>
        <w:t>J</w:t>
      </w:r>
      <w:r w:rsidR="00CF7DF7" w:rsidRPr="00CF7DF7">
        <w:rPr>
          <w:rFonts w:ascii="Times New Roman" w:hAnsi="Times New Roman" w:cs="Times New Roman"/>
          <w:sz w:val="24"/>
          <w:szCs w:val="24"/>
        </w:rPr>
        <w:t xml:space="preserve">udgment </w:t>
      </w:r>
      <w:r w:rsidR="00CF7DF7">
        <w:rPr>
          <w:rFonts w:ascii="Times New Roman" w:hAnsi="Times New Roman" w:cs="Times New Roman"/>
          <w:sz w:val="24"/>
          <w:szCs w:val="24"/>
        </w:rPr>
        <w:t>C</w:t>
      </w:r>
      <w:r w:rsidR="00CF7DF7" w:rsidRPr="00CF7DF7">
        <w:rPr>
          <w:rFonts w:ascii="Times New Roman" w:hAnsi="Times New Roman" w:cs="Times New Roman"/>
          <w:sz w:val="24"/>
          <w:szCs w:val="24"/>
        </w:rPr>
        <w:t>reditor</w:t>
      </w:r>
      <w:r w:rsidR="00CF7DF7">
        <w:rPr>
          <w:rFonts w:ascii="Times New Roman" w:hAnsi="Times New Roman" w:cs="Times New Roman"/>
          <w:sz w:val="24"/>
          <w:szCs w:val="24"/>
        </w:rPr>
        <w:t xml:space="preserve">. </w:t>
      </w:r>
    </w:p>
    <w:p w14:paraId="77EB89F1" w14:textId="77777777" w:rsidR="005D7818" w:rsidRDefault="005D7818" w:rsidP="00652CC9">
      <w:pPr>
        <w:spacing w:after="0" w:line="360" w:lineRule="auto"/>
        <w:contextualSpacing/>
        <w:jc w:val="both"/>
        <w:rPr>
          <w:rFonts w:ascii="Times New Roman" w:hAnsi="Times New Roman" w:cs="Times New Roman"/>
          <w:sz w:val="24"/>
          <w:szCs w:val="24"/>
        </w:rPr>
      </w:pPr>
    </w:p>
    <w:p w14:paraId="31BF75FD" w14:textId="27E305B9" w:rsidR="00F907E7" w:rsidRDefault="00CF7DF7" w:rsidP="00652CC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All in all, it was</w:t>
      </w:r>
      <w:r w:rsidR="006C4C9A" w:rsidRPr="006C4C9A">
        <w:rPr>
          <w:rFonts w:ascii="Times New Roman" w:hAnsi="Times New Roman" w:cs="Times New Roman"/>
          <w:sz w:val="24"/>
          <w:szCs w:val="24"/>
        </w:rPr>
        <w:t xml:space="preserve"> not demonstrated </w:t>
      </w:r>
      <w:r>
        <w:rPr>
          <w:rFonts w:ascii="Times New Roman" w:hAnsi="Times New Roman" w:cs="Times New Roman"/>
          <w:sz w:val="24"/>
          <w:szCs w:val="24"/>
        </w:rPr>
        <w:t xml:space="preserve">to the Assistant Registrar </w:t>
      </w:r>
      <w:r w:rsidR="006C4C9A" w:rsidRPr="006C4C9A">
        <w:rPr>
          <w:rFonts w:ascii="Times New Roman" w:hAnsi="Times New Roman" w:cs="Times New Roman"/>
          <w:sz w:val="24"/>
          <w:szCs w:val="24"/>
        </w:rPr>
        <w:t xml:space="preserve">that any of the </w:t>
      </w:r>
      <w:r w:rsidR="006C4C9A">
        <w:rPr>
          <w:rFonts w:ascii="Times New Roman" w:hAnsi="Times New Roman" w:cs="Times New Roman"/>
          <w:sz w:val="24"/>
          <w:szCs w:val="24"/>
        </w:rPr>
        <w:t xml:space="preserve">respondents </w:t>
      </w:r>
      <w:r>
        <w:rPr>
          <w:rFonts w:ascii="Times New Roman" w:hAnsi="Times New Roman" w:cs="Times New Roman"/>
          <w:sz w:val="24"/>
          <w:szCs w:val="24"/>
        </w:rPr>
        <w:t>is</w:t>
      </w:r>
      <w:r w:rsidR="006C4C9A" w:rsidRPr="006C4C9A">
        <w:rPr>
          <w:rFonts w:ascii="Times New Roman" w:hAnsi="Times New Roman" w:cs="Times New Roman"/>
          <w:sz w:val="24"/>
          <w:szCs w:val="24"/>
        </w:rPr>
        <w:t xml:space="preserve"> impoverished to the extent of being unable to fulfil their contractual obligations to repay the debt. </w:t>
      </w:r>
      <w:r>
        <w:rPr>
          <w:rFonts w:ascii="Times New Roman" w:hAnsi="Times New Roman" w:cs="Times New Roman"/>
          <w:sz w:val="24"/>
          <w:szCs w:val="24"/>
        </w:rPr>
        <w:t>Had the Assistant Registrar properly directed herself regarding</w:t>
      </w:r>
      <w:r w:rsidR="006C4C9A" w:rsidRPr="006C4C9A">
        <w:rPr>
          <w:rFonts w:ascii="Times New Roman" w:hAnsi="Times New Roman" w:cs="Times New Roman"/>
          <w:sz w:val="24"/>
          <w:szCs w:val="24"/>
        </w:rPr>
        <w:t xml:space="preserve"> the factual and procedural history of this litigation by which the </w:t>
      </w:r>
      <w:r w:rsidR="00765113">
        <w:rPr>
          <w:rFonts w:ascii="Times New Roman" w:hAnsi="Times New Roman" w:cs="Times New Roman"/>
          <w:sz w:val="24"/>
          <w:szCs w:val="24"/>
        </w:rPr>
        <w:t>respondents</w:t>
      </w:r>
      <w:r w:rsidR="006C4C9A" w:rsidRPr="006C4C9A">
        <w:rPr>
          <w:rFonts w:ascii="Times New Roman" w:hAnsi="Times New Roman" w:cs="Times New Roman"/>
          <w:sz w:val="24"/>
          <w:szCs w:val="24"/>
        </w:rPr>
        <w:t xml:space="preserve"> have gone to great lengths to avoid the perfection of the securiti</w:t>
      </w:r>
      <w:r w:rsidR="00A43056">
        <w:rPr>
          <w:rFonts w:ascii="Times New Roman" w:hAnsi="Times New Roman" w:cs="Times New Roman"/>
          <w:sz w:val="24"/>
          <w:szCs w:val="24"/>
        </w:rPr>
        <w:t>s</w:t>
      </w:r>
      <w:r w:rsidR="006C4C9A" w:rsidRPr="006C4C9A">
        <w:rPr>
          <w:rFonts w:ascii="Times New Roman" w:hAnsi="Times New Roman" w:cs="Times New Roman"/>
          <w:sz w:val="24"/>
          <w:szCs w:val="24"/>
        </w:rPr>
        <w:t xml:space="preserve">ation of the </w:t>
      </w:r>
      <w:r w:rsidR="006C4C9A">
        <w:rPr>
          <w:rFonts w:ascii="Times New Roman" w:hAnsi="Times New Roman" w:cs="Times New Roman"/>
          <w:sz w:val="24"/>
          <w:szCs w:val="24"/>
        </w:rPr>
        <w:t>principal debtor</w:t>
      </w:r>
      <w:r w:rsidR="006F7896">
        <w:rPr>
          <w:rFonts w:ascii="Times New Roman" w:hAnsi="Times New Roman" w:cs="Times New Roman"/>
          <w:sz w:val="24"/>
          <w:szCs w:val="24"/>
        </w:rPr>
        <w:t>’</w:t>
      </w:r>
      <w:r w:rsidR="006C4C9A">
        <w:rPr>
          <w:rFonts w:ascii="Times New Roman" w:hAnsi="Times New Roman" w:cs="Times New Roman"/>
          <w:sz w:val="24"/>
          <w:szCs w:val="24"/>
        </w:rPr>
        <w:t>s</w:t>
      </w:r>
      <w:r w:rsidR="006C4C9A" w:rsidRPr="006C4C9A">
        <w:rPr>
          <w:rFonts w:ascii="Times New Roman" w:hAnsi="Times New Roman" w:cs="Times New Roman"/>
          <w:sz w:val="24"/>
          <w:szCs w:val="24"/>
        </w:rPr>
        <w:t xml:space="preserve"> borrowing, thereby</w:t>
      </w:r>
      <w:r w:rsidR="006107D9">
        <w:rPr>
          <w:rFonts w:ascii="Times New Roman" w:hAnsi="Times New Roman" w:cs="Times New Roman"/>
          <w:sz w:val="24"/>
          <w:szCs w:val="24"/>
        </w:rPr>
        <w:t xml:space="preserve"> attempting to put</w:t>
      </w:r>
      <w:r w:rsidR="006C4C9A" w:rsidRPr="006C4C9A">
        <w:rPr>
          <w:rFonts w:ascii="Times New Roman" w:hAnsi="Times New Roman" w:cs="Times New Roman"/>
          <w:sz w:val="24"/>
          <w:szCs w:val="24"/>
        </w:rPr>
        <w:t xml:space="preserve"> assets previously in the </w:t>
      </w:r>
      <w:r w:rsidR="006C4C9A">
        <w:rPr>
          <w:rFonts w:ascii="Times New Roman" w:hAnsi="Times New Roman" w:cs="Times New Roman"/>
          <w:sz w:val="24"/>
          <w:szCs w:val="24"/>
        </w:rPr>
        <w:t>principal debtor</w:t>
      </w:r>
      <w:r w:rsidR="006F7896">
        <w:rPr>
          <w:rFonts w:ascii="Times New Roman" w:hAnsi="Times New Roman" w:cs="Times New Roman"/>
          <w:sz w:val="24"/>
          <w:szCs w:val="24"/>
        </w:rPr>
        <w:t>’</w:t>
      </w:r>
      <w:r w:rsidR="006C4C9A">
        <w:rPr>
          <w:rFonts w:ascii="Times New Roman" w:hAnsi="Times New Roman" w:cs="Times New Roman"/>
          <w:sz w:val="24"/>
          <w:szCs w:val="24"/>
        </w:rPr>
        <w:t>s</w:t>
      </w:r>
      <w:r w:rsidR="006C4C9A" w:rsidRPr="006C4C9A">
        <w:rPr>
          <w:rFonts w:ascii="Times New Roman" w:hAnsi="Times New Roman" w:cs="Times New Roman"/>
          <w:sz w:val="24"/>
          <w:szCs w:val="24"/>
        </w:rPr>
        <w:t xml:space="preserve"> name </w:t>
      </w:r>
      <w:r w:rsidR="006107D9">
        <w:rPr>
          <w:rFonts w:ascii="Times New Roman" w:hAnsi="Times New Roman" w:cs="Times New Roman"/>
          <w:sz w:val="24"/>
          <w:szCs w:val="24"/>
        </w:rPr>
        <w:t>and that of the 1</w:t>
      </w:r>
      <w:r w:rsidR="006107D9" w:rsidRPr="006107D9">
        <w:rPr>
          <w:rFonts w:ascii="Times New Roman" w:hAnsi="Times New Roman" w:cs="Times New Roman"/>
          <w:sz w:val="24"/>
          <w:szCs w:val="24"/>
          <w:vertAlign w:val="superscript"/>
        </w:rPr>
        <w:t>st</w:t>
      </w:r>
      <w:r w:rsidR="006107D9">
        <w:rPr>
          <w:rFonts w:ascii="Times New Roman" w:hAnsi="Times New Roman" w:cs="Times New Roman"/>
          <w:sz w:val="24"/>
          <w:szCs w:val="24"/>
        </w:rPr>
        <w:t xml:space="preserve"> respondent </w:t>
      </w:r>
      <w:r w:rsidR="006C4C9A" w:rsidRPr="006C4C9A">
        <w:rPr>
          <w:rFonts w:ascii="Times New Roman" w:hAnsi="Times New Roman" w:cs="Times New Roman"/>
          <w:sz w:val="24"/>
          <w:szCs w:val="24"/>
        </w:rPr>
        <w:t xml:space="preserve">beyond the reach of the </w:t>
      </w:r>
      <w:r w:rsidR="006C4C9A">
        <w:rPr>
          <w:rFonts w:ascii="Times New Roman" w:hAnsi="Times New Roman" w:cs="Times New Roman"/>
          <w:sz w:val="24"/>
          <w:szCs w:val="24"/>
        </w:rPr>
        <w:t>appellant</w:t>
      </w:r>
      <w:r w:rsidR="006C4C9A" w:rsidRPr="006C4C9A">
        <w:rPr>
          <w:rFonts w:ascii="Times New Roman" w:hAnsi="Times New Roman" w:cs="Times New Roman"/>
          <w:sz w:val="24"/>
          <w:szCs w:val="24"/>
        </w:rPr>
        <w:t xml:space="preserve">, </w:t>
      </w:r>
      <w:r w:rsidR="006107D9">
        <w:rPr>
          <w:rFonts w:ascii="Times New Roman" w:hAnsi="Times New Roman" w:cs="Times New Roman"/>
          <w:sz w:val="24"/>
          <w:szCs w:val="24"/>
        </w:rPr>
        <w:t xml:space="preserve">she wold have come to the conclusion that </w:t>
      </w:r>
      <w:r w:rsidR="006C4C9A" w:rsidRPr="006C4C9A">
        <w:rPr>
          <w:rFonts w:ascii="Times New Roman" w:hAnsi="Times New Roman" w:cs="Times New Roman"/>
          <w:sz w:val="24"/>
          <w:szCs w:val="24"/>
        </w:rPr>
        <w:t xml:space="preserve">the </w:t>
      </w:r>
      <w:r w:rsidR="006C4C9A">
        <w:rPr>
          <w:rFonts w:ascii="Times New Roman" w:hAnsi="Times New Roman" w:cs="Times New Roman"/>
          <w:sz w:val="24"/>
          <w:szCs w:val="24"/>
        </w:rPr>
        <w:t>appellant</w:t>
      </w:r>
      <w:r w:rsidR="006C4C9A" w:rsidRPr="006C4C9A">
        <w:rPr>
          <w:rFonts w:ascii="Times New Roman" w:hAnsi="Times New Roman" w:cs="Times New Roman"/>
          <w:sz w:val="24"/>
          <w:szCs w:val="24"/>
        </w:rPr>
        <w:t xml:space="preserve"> </w:t>
      </w:r>
      <w:r w:rsidR="00A43056">
        <w:rPr>
          <w:rFonts w:ascii="Times New Roman" w:hAnsi="Times New Roman" w:cs="Times New Roman"/>
          <w:sz w:val="24"/>
          <w:szCs w:val="24"/>
        </w:rPr>
        <w:t>was</w:t>
      </w:r>
      <w:r w:rsidR="006C4C9A" w:rsidRPr="006C4C9A">
        <w:rPr>
          <w:rFonts w:ascii="Times New Roman" w:hAnsi="Times New Roman" w:cs="Times New Roman"/>
          <w:sz w:val="24"/>
          <w:szCs w:val="24"/>
        </w:rPr>
        <w:t xml:space="preserve"> left with no choice but to </w:t>
      </w:r>
      <w:r w:rsidR="00A43056">
        <w:rPr>
          <w:rFonts w:ascii="Times New Roman" w:hAnsi="Times New Roman" w:cs="Times New Roman"/>
          <w:sz w:val="24"/>
          <w:szCs w:val="24"/>
        </w:rPr>
        <w:t xml:space="preserve">seek </w:t>
      </w:r>
      <w:r w:rsidR="006107D9">
        <w:rPr>
          <w:rFonts w:ascii="Times New Roman" w:hAnsi="Times New Roman" w:cs="Times New Roman"/>
          <w:sz w:val="24"/>
          <w:szCs w:val="24"/>
        </w:rPr>
        <w:t xml:space="preserve">to </w:t>
      </w:r>
      <w:r w:rsidR="006C4C9A" w:rsidRPr="006C4C9A">
        <w:rPr>
          <w:rFonts w:ascii="Times New Roman" w:hAnsi="Times New Roman" w:cs="Times New Roman"/>
          <w:sz w:val="24"/>
          <w:szCs w:val="24"/>
        </w:rPr>
        <w:t xml:space="preserve">cause their arrest and imprisonment as a method to coerce payment. </w:t>
      </w:r>
    </w:p>
    <w:p w14:paraId="710DC5EB" w14:textId="77777777" w:rsidR="006207F3" w:rsidRDefault="006207F3" w:rsidP="00652CC9">
      <w:pPr>
        <w:spacing w:after="0" w:line="360" w:lineRule="auto"/>
        <w:contextualSpacing/>
        <w:jc w:val="both"/>
        <w:rPr>
          <w:rFonts w:ascii="Times New Roman" w:hAnsi="Times New Roman" w:cs="Times New Roman"/>
          <w:sz w:val="24"/>
          <w:szCs w:val="24"/>
        </w:rPr>
      </w:pPr>
    </w:p>
    <w:p w14:paraId="130290AC" w14:textId="29770E23" w:rsidR="006207F3" w:rsidRDefault="006207F3" w:rsidP="00652CC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It was argued that the a</w:t>
      </w:r>
      <w:r w:rsidRPr="006207F3">
        <w:rPr>
          <w:rFonts w:ascii="Times New Roman" w:hAnsi="Times New Roman" w:cs="Times New Roman"/>
          <w:sz w:val="24"/>
          <w:szCs w:val="24"/>
        </w:rPr>
        <w:t>ppellant failed to prove that</w:t>
      </w:r>
      <w:r>
        <w:rPr>
          <w:rFonts w:ascii="Times New Roman" w:hAnsi="Times New Roman" w:cs="Times New Roman"/>
          <w:sz w:val="24"/>
          <w:szCs w:val="24"/>
        </w:rPr>
        <w:t xml:space="preserve"> it</w:t>
      </w:r>
      <w:r w:rsidRPr="006207F3">
        <w:rPr>
          <w:rFonts w:ascii="Times New Roman" w:hAnsi="Times New Roman" w:cs="Times New Roman"/>
          <w:sz w:val="24"/>
          <w:szCs w:val="24"/>
        </w:rPr>
        <w:t xml:space="preserve"> ever made any demand for payment of the decretal sum and that the </w:t>
      </w:r>
      <w:r>
        <w:rPr>
          <w:rFonts w:ascii="Times New Roman" w:hAnsi="Times New Roman" w:cs="Times New Roman"/>
          <w:sz w:val="24"/>
          <w:szCs w:val="24"/>
        </w:rPr>
        <w:t>s</w:t>
      </w:r>
      <w:r w:rsidRPr="006207F3">
        <w:rPr>
          <w:rFonts w:ascii="Times New Roman" w:hAnsi="Times New Roman" w:cs="Times New Roman"/>
          <w:sz w:val="24"/>
          <w:szCs w:val="24"/>
        </w:rPr>
        <w:t xml:space="preserve">ame was ignored or that the </w:t>
      </w:r>
      <w:r>
        <w:rPr>
          <w:rFonts w:ascii="Times New Roman" w:hAnsi="Times New Roman" w:cs="Times New Roman"/>
          <w:sz w:val="24"/>
          <w:szCs w:val="24"/>
        </w:rPr>
        <w:t xml:space="preserve">respondents, yet they </w:t>
      </w:r>
      <w:r w:rsidRPr="006207F3">
        <w:rPr>
          <w:rFonts w:ascii="Times New Roman" w:hAnsi="Times New Roman" w:cs="Times New Roman"/>
          <w:sz w:val="24"/>
          <w:szCs w:val="24"/>
        </w:rPr>
        <w:t>were able to pay but wilfully refused to pay the decretal sum.</w:t>
      </w:r>
      <w:r>
        <w:rPr>
          <w:rFonts w:ascii="Times New Roman" w:hAnsi="Times New Roman" w:cs="Times New Roman"/>
          <w:sz w:val="24"/>
          <w:szCs w:val="24"/>
        </w:rPr>
        <w:t xml:space="preserve"> Much as such a demand would be necessary in respect of a judgment debtor against whom a default or </w:t>
      </w:r>
      <w:r w:rsidRPr="006207F3">
        <w:rPr>
          <w:rFonts w:ascii="Times New Roman" w:hAnsi="Times New Roman" w:cs="Times New Roman"/>
          <w:i/>
          <w:sz w:val="24"/>
          <w:szCs w:val="24"/>
        </w:rPr>
        <w:t>ex-parte</w:t>
      </w:r>
      <w:r>
        <w:rPr>
          <w:rFonts w:ascii="Times New Roman" w:hAnsi="Times New Roman" w:cs="Times New Roman"/>
          <w:sz w:val="24"/>
          <w:szCs w:val="24"/>
        </w:rPr>
        <w:t xml:space="preserve"> judgment is sought to be enforced, it is not a prerequisite as against a judgment debtor privy to the proceedings leading up to and after the decree. The respondents have at all material time bene aware of the obligation under the decree. </w:t>
      </w:r>
    </w:p>
    <w:p w14:paraId="7C138264" w14:textId="6931B5E3" w:rsidR="00C609B5" w:rsidRDefault="00F907E7" w:rsidP="005F7302">
      <w:pPr>
        <w:spacing w:after="0" w:line="360" w:lineRule="auto"/>
        <w:contextualSpacing/>
        <w:jc w:val="both"/>
        <w:rPr>
          <w:rFonts w:ascii="Times New Roman" w:hAnsi="Times New Roman" w:cs="Times New Roman"/>
          <w:sz w:val="24"/>
          <w:szCs w:val="24"/>
        </w:rPr>
      </w:pPr>
      <w:r w:rsidRPr="00C609B5">
        <w:rPr>
          <w:rFonts w:ascii="Times New Roman" w:hAnsi="Times New Roman" w:cs="Times New Roman"/>
          <w:sz w:val="24"/>
          <w:szCs w:val="24"/>
        </w:rPr>
        <w:lastRenderedPageBreak/>
        <w:t xml:space="preserve">Where the </w:t>
      </w:r>
      <w:r w:rsidR="00A43056" w:rsidRPr="00C609B5">
        <w:rPr>
          <w:rFonts w:ascii="Times New Roman" w:hAnsi="Times New Roman" w:cs="Times New Roman"/>
          <w:sz w:val="24"/>
          <w:szCs w:val="24"/>
        </w:rPr>
        <w:t>Judgment C</w:t>
      </w:r>
      <w:r w:rsidRPr="00C609B5">
        <w:rPr>
          <w:rFonts w:ascii="Times New Roman" w:hAnsi="Times New Roman" w:cs="Times New Roman"/>
          <w:sz w:val="24"/>
          <w:szCs w:val="24"/>
        </w:rPr>
        <w:t>reditor ha</w:t>
      </w:r>
      <w:r w:rsidR="00C609B5" w:rsidRPr="00C609B5">
        <w:rPr>
          <w:rFonts w:ascii="Times New Roman" w:hAnsi="Times New Roman" w:cs="Times New Roman"/>
          <w:sz w:val="24"/>
          <w:szCs w:val="24"/>
        </w:rPr>
        <w:t>s</w:t>
      </w:r>
      <w:r w:rsidRPr="00C609B5">
        <w:rPr>
          <w:rFonts w:ascii="Times New Roman" w:hAnsi="Times New Roman" w:cs="Times New Roman"/>
          <w:sz w:val="24"/>
          <w:szCs w:val="24"/>
        </w:rPr>
        <w:t xml:space="preserve"> </w:t>
      </w:r>
      <w:r w:rsidR="00C609B5">
        <w:rPr>
          <w:rFonts w:ascii="Times New Roman" w:hAnsi="Times New Roman" w:cs="Times New Roman"/>
          <w:sz w:val="24"/>
          <w:szCs w:val="24"/>
        </w:rPr>
        <w:t xml:space="preserve">after conduct of a reasonable search for </w:t>
      </w:r>
      <w:r w:rsidR="00C609B5" w:rsidRPr="00C609B5">
        <w:rPr>
          <w:rFonts w:ascii="Times New Roman" w:hAnsi="Times New Roman" w:cs="Times New Roman"/>
          <w:sz w:val="24"/>
          <w:szCs w:val="24"/>
        </w:rPr>
        <w:t xml:space="preserve">registrable property </w:t>
      </w:r>
      <w:r w:rsidR="00C609B5">
        <w:rPr>
          <w:rFonts w:ascii="Times New Roman" w:hAnsi="Times New Roman" w:cs="Times New Roman"/>
          <w:sz w:val="24"/>
          <w:szCs w:val="24"/>
        </w:rPr>
        <w:t xml:space="preserve">of the Judgment Debtors </w:t>
      </w:r>
      <w:r w:rsidR="00C609B5" w:rsidRPr="00C609B5">
        <w:rPr>
          <w:rFonts w:ascii="Times New Roman" w:hAnsi="Times New Roman" w:cs="Times New Roman"/>
          <w:sz w:val="24"/>
          <w:szCs w:val="24"/>
        </w:rPr>
        <w:t xml:space="preserve">at registries accessible to the public </w:t>
      </w:r>
      <w:r w:rsidR="00175977">
        <w:rPr>
          <w:rFonts w:ascii="Times New Roman" w:hAnsi="Times New Roman" w:cs="Times New Roman"/>
          <w:sz w:val="24"/>
          <w:szCs w:val="24"/>
        </w:rPr>
        <w:t>has</w:t>
      </w:r>
      <w:r w:rsidRPr="00C609B5">
        <w:rPr>
          <w:rFonts w:ascii="Times New Roman" w:hAnsi="Times New Roman" w:cs="Times New Roman"/>
          <w:sz w:val="24"/>
          <w:szCs w:val="24"/>
        </w:rPr>
        <w:t xml:space="preserve"> </w:t>
      </w:r>
      <w:r w:rsidR="00C609B5">
        <w:rPr>
          <w:rFonts w:ascii="Times New Roman" w:hAnsi="Times New Roman" w:cs="Times New Roman"/>
          <w:sz w:val="24"/>
          <w:szCs w:val="24"/>
        </w:rPr>
        <w:t xml:space="preserve">not found attachable </w:t>
      </w:r>
      <w:r w:rsidR="006107D9">
        <w:rPr>
          <w:rFonts w:ascii="Times New Roman" w:hAnsi="Times New Roman" w:cs="Times New Roman"/>
          <w:sz w:val="24"/>
          <w:szCs w:val="24"/>
        </w:rPr>
        <w:t xml:space="preserve">property </w:t>
      </w:r>
      <w:r w:rsidR="00C609B5" w:rsidRPr="00C609B5">
        <w:rPr>
          <w:rFonts w:ascii="Times New Roman" w:hAnsi="Times New Roman" w:cs="Times New Roman"/>
          <w:sz w:val="24"/>
          <w:szCs w:val="24"/>
        </w:rPr>
        <w:t xml:space="preserve">of </w:t>
      </w:r>
      <w:r w:rsidR="00C609B5">
        <w:rPr>
          <w:rFonts w:ascii="Times New Roman" w:hAnsi="Times New Roman" w:cs="Times New Roman"/>
          <w:sz w:val="24"/>
          <w:szCs w:val="24"/>
        </w:rPr>
        <w:t xml:space="preserve">the Judgment Debtors, </w:t>
      </w:r>
      <w:r w:rsidR="006107D9">
        <w:rPr>
          <w:rFonts w:ascii="Times New Roman" w:hAnsi="Times New Roman" w:cs="Times New Roman"/>
          <w:sz w:val="24"/>
          <w:szCs w:val="24"/>
        </w:rPr>
        <w:t xml:space="preserve">or </w:t>
      </w:r>
      <w:r w:rsidR="00175977">
        <w:rPr>
          <w:rFonts w:ascii="Times New Roman" w:hAnsi="Times New Roman" w:cs="Times New Roman"/>
          <w:sz w:val="24"/>
          <w:szCs w:val="24"/>
        </w:rPr>
        <w:t xml:space="preserve">has found </w:t>
      </w:r>
      <w:r w:rsidR="006107D9">
        <w:rPr>
          <w:rFonts w:ascii="Times New Roman" w:hAnsi="Times New Roman" w:cs="Times New Roman"/>
          <w:sz w:val="24"/>
          <w:szCs w:val="24"/>
        </w:rPr>
        <w:t xml:space="preserve">that their known or readily ascertainable property is not available for attachment, </w:t>
      </w:r>
      <w:r w:rsidR="00C609B5">
        <w:rPr>
          <w:rFonts w:ascii="Times New Roman" w:hAnsi="Times New Roman" w:cs="Times New Roman"/>
          <w:sz w:val="24"/>
          <w:szCs w:val="24"/>
        </w:rPr>
        <w:t xml:space="preserve">and has </w:t>
      </w:r>
      <w:r w:rsidRPr="00C609B5">
        <w:rPr>
          <w:rFonts w:ascii="Times New Roman" w:hAnsi="Times New Roman" w:cs="Times New Roman"/>
          <w:sz w:val="24"/>
          <w:szCs w:val="24"/>
        </w:rPr>
        <w:t xml:space="preserve">exhausted all other lawful means that are usable by for the execution of the judgment, </w:t>
      </w:r>
      <w:r w:rsidR="006107D9">
        <w:rPr>
          <w:rFonts w:ascii="Times New Roman" w:hAnsi="Times New Roman" w:cs="Times New Roman"/>
          <w:sz w:val="24"/>
          <w:szCs w:val="24"/>
        </w:rPr>
        <w:t>opportunity has been given for a</w:t>
      </w:r>
      <w:r w:rsidR="005F7302" w:rsidRPr="00C609B5">
        <w:rPr>
          <w:rFonts w:ascii="Times New Roman" w:hAnsi="Times New Roman" w:cs="Times New Roman"/>
          <w:sz w:val="24"/>
          <w:szCs w:val="24"/>
        </w:rPr>
        <w:t xml:space="preserve"> full enquiry </w:t>
      </w:r>
      <w:r w:rsidR="005F7302" w:rsidRPr="005F7302">
        <w:rPr>
          <w:rFonts w:ascii="Times New Roman" w:hAnsi="Times New Roman" w:cs="Times New Roman"/>
          <w:sz w:val="24"/>
          <w:szCs w:val="24"/>
        </w:rPr>
        <w:t xml:space="preserve">into the reasons why the </w:t>
      </w:r>
      <w:r w:rsidR="006107D9">
        <w:rPr>
          <w:rFonts w:ascii="Times New Roman" w:hAnsi="Times New Roman" w:cs="Times New Roman"/>
          <w:sz w:val="24"/>
          <w:szCs w:val="24"/>
        </w:rPr>
        <w:t>Judgment D</w:t>
      </w:r>
      <w:r w:rsidR="005F7302" w:rsidRPr="005F7302">
        <w:rPr>
          <w:rFonts w:ascii="Times New Roman" w:hAnsi="Times New Roman" w:cs="Times New Roman"/>
          <w:sz w:val="24"/>
          <w:szCs w:val="24"/>
        </w:rPr>
        <w:t>ebtor</w:t>
      </w:r>
      <w:r w:rsidR="00C609B5">
        <w:rPr>
          <w:rFonts w:ascii="Times New Roman" w:hAnsi="Times New Roman" w:cs="Times New Roman"/>
          <w:sz w:val="24"/>
          <w:szCs w:val="24"/>
        </w:rPr>
        <w:t>s</w:t>
      </w:r>
      <w:r w:rsidR="005F7302">
        <w:rPr>
          <w:rFonts w:ascii="Times New Roman" w:hAnsi="Times New Roman" w:cs="Times New Roman"/>
          <w:sz w:val="24"/>
          <w:szCs w:val="24"/>
        </w:rPr>
        <w:t xml:space="preserve"> </w:t>
      </w:r>
      <w:r w:rsidR="005F7302" w:rsidRPr="005F7302">
        <w:rPr>
          <w:rFonts w:ascii="Times New Roman" w:hAnsi="Times New Roman" w:cs="Times New Roman"/>
          <w:sz w:val="24"/>
          <w:szCs w:val="24"/>
        </w:rPr>
        <w:t>ha</w:t>
      </w:r>
      <w:r w:rsidR="00C609B5">
        <w:rPr>
          <w:rFonts w:ascii="Times New Roman" w:hAnsi="Times New Roman" w:cs="Times New Roman"/>
          <w:sz w:val="24"/>
          <w:szCs w:val="24"/>
        </w:rPr>
        <w:t>ve</w:t>
      </w:r>
      <w:r w:rsidR="005F7302" w:rsidRPr="005F7302">
        <w:rPr>
          <w:rFonts w:ascii="Times New Roman" w:hAnsi="Times New Roman" w:cs="Times New Roman"/>
          <w:sz w:val="24"/>
          <w:szCs w:val="24"/>
        </w:rPr>
        <w:t xml:space="preserve"> failed to pay the amount that </w:t>
      </w:r>
      <w:r w:rsidR="00C609B5">
        <w:rPr>
          <w:rFonts w:ascii="Times New Roman" w:hAnsi="Times New Roman" w:cs="Times New Roman"/>
          <w:sz w:val="24"/>
          <w:szCs w:val="24"/>
        </w:rPr>
        <w:t>they</w:t>
      </w:r>
      <w:r w:rsidR="006107D9">
        <w:rPr>
          <w:rFonts w:ascii="Times New Roman" w:hAnsi="Times New Roman" w:cs="Times New Roman"/>
          <w:sz w:val="24"/>
          <w:szCs w:val="24"/>
        </w:rPr>
        <w:t xml:space="preserve"> owe by way of </w:t>
      </w:r>
      <w:r w:rsidR="00175977">
        <w:rPr>
          <w:rFonts w:ascii="Times New Roman" w:hAnsi="Times New Roman" w:cs="Times New Roman"/>
          <w:sz w:val="24"/>
          <w:szCs w:val="24"/>
        </w:rPr>
        <w:t>a hearing</w:t>
      </w:r>
      <w:r w:rsidR="005F7302" w:rsidRPr="005F7302">
        <w:rPr>
          <w:rFonts w:ascii="Times New Roman" w:hAnsi="Times New Roman" w:cs="Times New Roman"/>
          <w:sz w:val="24"/>
          <w:szCs w:val="24"/>
        </w:rPr>
        <w:t xml:space="preserve"> attended by </w:t>
      </w:r>
      <w:r w:rsidR="00C609B5">
        <w:rPr>
          <w:rFonts w:ascii="Times New Roman" w:hAnsi="Times New Roman" w:cs="Times New Roman"/>
          <w:sz w:val="24"/>
          <w:szCs w:val="24"/>
        </w:rPr>
        <w:t>them</w:t>
      </w:r>
      <w:r w:rsidR="005F7302" w:rsidRPr="005F7302">
        <w:rPr>
          <w:rFonts w:ascii="Times New Roman" w:hAnsi="Times New Roman" w:cs="Times New Roman"/>
          <w:sz w:val="24"/>
          <w:szCs w:val="24"/>
        </w:rPr>
        <w:t xml:space="preserve"> personally and conducted in </w:t>
      </w:r>
      <w:r w:rsidR="005F7302" w:rsidRPr="00175977">
        <w:rPr>
          <w:rFonts w:ascii="Times New Roman" w:hAnsi="Times New Roman" w:cs="Times New Roman"/>
          <w:sz w:val="24"/>
          <w:szCs w:val="24"/>
        </w:rPr>
        <w:t>compliance with the dictates of procedural fairness</w:t>
      </w:r>
      <w:r w:rsidR="006107D9" w:rsidRPr="00175977">
        <w:rPr>
          <w:rFonts w:ascii="Times New Roman" w:hAnsi="Times New Roman" w:cs="Times New Roman"/>
          <w:sz w:val="24"/>
          <w:szCs w:val="24"/>
        </w:rPr>
        <w:t xml:space="preserve">, </w:t>
      </w:r>
      <w:r w:rsidR="00175977" w:rsidRPr="00175977">
        <w:rPr>
          <w:rFonts w:ascii="Times New Roman" w:hAnsi="Times New Roman" w:cs="Times New Roman"/>
          <w:sz w:val="24"/>
          <w:szCs w:val="24"/>
        </w:rPr>
        <w:t>but the Judgment Debtors have not furnished any reasonable explanation for that failure, yet</w:t>
      </w:r>
      <w:r w:rsidR="006107D9" w:rsidRPr="00175977">
        <w:rPr>
          <w:rFonts w:ascii="Times New Roman" w:hAnsi="Times New Roman" w:cs="Times New Roman"/>
          <w:sz w:val="24"/>
          <w:szCs w:val="24"/>
        </w:rPr>
        <w:t xml:space="preserve"> </w:t>
      </w:r>
      <w:r w:rsidR="00175977" w:rsidRPr="00175977">
        <w:rPr>
          <w:rFonts w:ascii="Times New Roman" w:hAnsi="Times New Roman" w:cs="Times New Roman"/>
          <w:sz w:val="24"/>
          <w:szCs w:val="24"/>
        </w:rPr>
        <w:t xml:space="preserve">the </w:t>
      </w:r>
      <w:r w:rsidR="006107D9" w:rsidRPr="00175977">
        <w:rPr>
          <w:rFonts w:ascii="Times New Roman" w:hAnsi="Times New Roman" w:cs="Times New Roman"/>
          <w:sz w:val="24"/>
          <w:szCs w:val="24"/>
        </w:rPr>
        <w:t>facts reveal that the Judgment Debtors bear some form of spite, grudge, or ill will towards the Judgment Creditor</w:t>
      </w:r>
      <w:r w:rsidR="00175977" w:rsidRPr="00175977">
        <w:rPr>
          <w:rFonts w:ascii="Times New Roman" w:hAnsi="Times New Roman" w:cs="Times New Roman"/>
          <w:sz w:val="24"/>
          <w:szCs w:val="24"/>
        </w:rPr>
        <w:t>, a Registrar would come to the wrong conclusion when he or she nevertheless disallow</w:t>
      </w:r>
      <w:r w:rsidR="00175977">
        <w:rPr>
          <w:rFonts w:ascii="Times New Roman" w:hAnsi="Times New Roman" w:cs="Times New Roman"/>
          <w:sz w:val="24"/>
          <w:szCs w:val="24"/>
        </w:rPr>
        <w:t>s</w:t>
      </w:r>
      <w:r w:rsidR="00175977" w:rsidRPr="00175977">
        <w:rPr>
          <w:rFonts w:ascii="Times New Roman" w:hAnsi="Times New Roman" w:cs="Times New Roman"/>
          <w:sz w:val="24"/>
          <w:szCs w:val="24"/>
        </w:rPr>
        <w:t xml:space="preserve"> an application for the arrest and detention </w:t>
      </w:r>
      <w:r w:rsidR="00175977">
        <w:rPr>
          <w:rFonts w:ascii="Times New Roman" w:hAnsi="Times New Roman" w:cs="Times New Roman"/>
          <w:sz w:val="24"/>
          <w:szCs w:val="24"/>
        </w:rPr>
        <w:t xml:space="preserve">of </w:t>
      </w:r>
      <w:r w:rsidR="00175977" w:rsidRPr="00175977">
        <w:rPr>
          <w:rFonts w:ascii="Times New Roman" w:hAnsi="Times New Roman" w:cs="Times New Roman"/>
          <w:sz w:val="24"/>
          <w:szCs w:val="24"/>
        </w:rPr>
        <w:t>the Judgment Debtors, or directing the</w:t>
      </w:r>
      <w:r w:rsidR="00175977">
        <w:rPr>
          <w:rFonts w:ascii="Times New Roman" w:hAnsi="Times New Roman" w:cs="Times New Roman"/>
          <w:sz w:val="24"/>
          <w:szCs w:val="24"/>
        </w:rPr>
        <w:t xml:space="preserve">ir release. </w:t>
      </w:r>
    </w:p>
    <w:p w14:paraId="0933DD11" w14:textId="77777777" w:rsidR="00C609B5" w:rsidRDefault="00C609B5" w:rsidP="005F7302">
      <w:pPr>
        <w:spacing w:after="0" w:line="360" w:lineRule="auto"/>
        <w:contextualSpacing/>
        <w:jc w:val="both"/>
        <w:rPr>
          <w:rFonts w:ascii="Times New Roman" w:hAnsi="Times New Roman" w:cs="Times New Roman"/>
          <w:sz w:val="24"/>
          <w:szCs w:val="24"/>
        </w:rPr>
      </w:pPr>
    </w:p>
    <w:p w14:paraId="4A90533E" w14:textId="079D816E" w:rsidR="005E29AA" w:rsidRDefault="00175977" w:rsidP="005F7302">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It is on that account that I have found both </w:t>
      </w:r>
      <w:r w:rsidRPr="006F776F">
        <w:rPr>
          <w:rFonts w:ascii="Times New Roman" w:eastAsia="Times New Roman" w:hAnsi="Times New Roman" w:cs="Times New Roman"/>
          <w:sz w:val="24"/>
          <w:szCs w:val="24"/>
        </w:rPr>
        <w:t xml:space="preserve">specific </w:t>
      </w:r>
      <w:r>
        <w:rPr>
          <w:rFonts w:ascii="Times New Roman" w:eastAsia="Times New Roman" w:hAnsi="Times New Roman" w:cs="Times New Roman"/>
          <w:sz w:val="24"/>
          <w:szCs w:val="24"/>
        </w:rPr>
        <w:t xml:space="preserve">and inferred </w:t>
      </w:r>
      <w:r w:rsidRPr="006F776F">
        <w:rPr>
          <w:rFonts w:ascii="Times New Roman" w:eastAsia="Times New Roman" w:hAnsi="Times New Roman" w:cs="Times New Roman"/>
          <w:sz w:val="24"/>
          <w:szCs w:val="24"/>
        </w:rPr>
        <w:t>error</w:t>
      </w:r>
      <w:r>
        <w:rPr>
          <w:rFonts w:ascii="Times New Roman" w:eastAsia="Times New Roman" w:hAnsi="Times New Roman" w:cs="Times New Roman"/>
          <w:sz w:val="24"/>
          <w:szCs w:val="24"/>
        </w:rPr>
        <w:t xml:space="preserve"> in the decision appealed. The Order of the Assistant Registrar is therefore </w:t>
      </w:r>
      <w:r w:rsidRPr="006C4C9A">
        <w:rPr>
          <w:rFonts w:ascii="Times New Roman" w:hAnsi="Times New Roman" w:cs="Times New Roman"/>
          <w:sz w:val="24"/>
          <w:szCs w:val="24"/>
        </w:rPr>
        <w:t>hereby</w:t>
      </w:r>
      <w:r>
        <w:rPr>
          <w:rFonts w:ascii="Times New Roman" w:hAnsi="Times New Roman" w:cs="Times New Roman"/>
          <w:sz w:val="24"/>
          <w:szCs w:val="24"/>
        </w:rPr>
        <w:t xml:space="preserve"> set aside and replaced with an order for </w:t>
      </w:r>
      <w:r w:rsidR="005E29AA">
        <w:rPr>
          <w:rFonts w:ascii="Times New Roman" w:hAnsi="Times New Roman" w:cs="Times New Roman"/>
          <w:sz w:val="24"/>
          <w:szCs w:val="24"/>
        </w:rPr>
        <w:t xml:space="preserve">the </w:t>
      </w:r>
      <w:r>
        <w:rPr>
          <w:rFonts w:ascii="Times New Roman" w:hAnsi="Times New Roman" w:cs="Times New Roman"/>
          <w:sz w:val="24"/>
          <w:szCs w:val="24"/>
        </w:rPr>
        <w:t xml:space="preserve">issuance of the warrants of arrest of the respondents in execution of the decree. The file is accordingly returned to the Assistant Registrar to issue the </w:t>
      </w:r>
      <w:r w:rsidR="005E29AA">
        <w:rPr>
          <w:rFonts w:ascii="Times New Roman" w:hAnsi="Times New Roman" w:cs="Times New Roman"/>
          <w:sz w:val="24"/>
          <w:szCs w:val="24"/>
        </w:rPr>
        <w:t xml:space="preserve">said </w:t>
      </w:r>
      <w:r>
        <w:rPr>
          <w:rFonts w:ascii="Times New Roman" w:hAnsi="Times New Roman" w:cs="Times New Roman"/>
          <w:sz w:val="24"/>
          <w:szCs w:val="24"/>
        </w:rPr>
        <w:t>warrants of arrest applied for by the appellant</w:t>
      </w:r>
      <w:r w:rsidR="00B348EF" w:rsidRPr="006C4C9A">
        <w:rPr>
          <w:rFonts w:ascii="Times New Roman" w:eastAsiaTheme="minorEastAsia" w:hAnsi="Times New Roman" w:cs="Times New Roman"/>
          <w:sz w:val="24"/>
          <w:szCs w:val="24"/>
          <w:lang w:eastAsia="en-GB"/>
        </w:rPr>
        <w:t>.</w:t>
      </w:r>
      <w:r w:rsidR="006C4C9A">
        <w:rPr>
          <w:rFonts w:ascii="Times New Roman" w:eastAsiaTheme="minorEastAsia" w:hAnsi="Times New Roman" w:cs="Times New Roman"/>
          <w:sz w:val="24"/>
          <w:szCs w:val="24"/>
          <w:lang w:eastAsia="en-GB"/>
        </w:rPr>
        <w:t xml:space="preserve"> The appeal is allowed with costs to the appellant. </w:t>
      </w:r>
    </w:p>
    <w:p w14:paraId="348A194D" w14:textId="1DD6449F" w:rsidR="00294E15" w:rsidRPr="00F907E7" w:rsidRDefault="00294E15" w:rsidP="005F730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97B9EC" w14:textId="508C3394" w:rsidR="005E29AA" w:rsidRPr="0038514C" w:rsidRDefault="005E29AA" w:rsidP="005E29AA">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 xml:space="preserve">Delivered electronically this </w:t>
      </w:r>
      <w:r>
        <w:rPr>
          <w:rFonts w:ascii="Times New Roman" w:hAnsi="Times New Roman" w:cs="Times New Roman"/>
          <w:sz w:val="24"/>
          <w:szCs w:val="24"/>
        </w:rPr>
        <w:t>20</w:t>
      </w:r>
      <w:r>
        <w:rPr>
          <w:rFonts w:ascii="Times New Roman" w:hAnsi="Times New Roman" w:cs="Times New Roman"/>
          <w:sz w:val="24"/>
          <w:szCs w:val="24"/>
          <w:vertAlign w:val="superscript"/>
        </w:rPr>
        <w:t>th</w:t>
      </w:r>
      <w:r w:rsidRPr="0038514C">
        <w:rPr>
          <w:rFonts w:ascii="Times New Roman" w:hAnsi="Times New Roman" w:cs="Times New Roman"/>
          <w:sz w:val="24"/>
          <w:szCs w:val="24"/>
        </w:rPr>
        <w:t xml:space="preserve"> day of </w:t>
      </w:r>
      <w:r w:rsidR="00AD10BF">
        <w:rPr>
          <w:rFonts w:ascii="Times New Roman" w:hAnsi="Times New Roman" w:cs="Times New Roman"/>
          <w:sz w:val="24"/>
          <w:szCs w:val="24"/>
        </w:rPr>
        <w:t>March</w:t>
      </w:r>
      <w:r>
        <w:rPr>
          <w:rFonts w:ascii="Times New Roman" w:hAnsi="Times New Roman" w:cs="Times New Roman"/>
          <w:sz w:val="24"/>
          <w:szCs w:val="24"/>
        </w:rPr>
        <w:t>, 2023</w:t>
      </w:r>
      <w:r w:rsidRPr="0038514C">
        <w:rPr>
          <w:rFonts w:ascii="Times New Roman" w:hAnsi="Times New Roman" w:cs="Times New Roman"/>
          <w:sz w:val="24"/>
          <w:szCs w:val="24"/>
        </w:rPr>
        <w:tab/>
        <w:t>……</w:t>
      </w:r>
      <w:r w:rsidRPr="0038514C">
        <w:rPr>
          <w:rFonts w:ascii="Bradley Hand ITC" w:hAnsi="Bradley Hand ITC" w:cs="Times New Roman"/>
          <w:b/>
          <w:sz w:val="28"/>
          <w:szCs w:val="28"/>
        </w:rPr>
        <w:t>Stephen Mubiru</w:t>
      </w:r>
      <w:r w:rsidRPr="0038514C">
        <w:rPr>
          <w:rFonts w:ascii="Times New Roman" w:hAnsi="Times New Roman" w:cs="Times New Roman"/>
          <w:sz w:val="24"/>
          <w:szCs w:val="24"/>
        </w:rPr>
        <w:t>…………..</w:t>
      </w:r>
    </w:p>
    <w:p w14:paraId="7BC48D8A" w14:textId="77777777" w:rsidR="005E29AA" w:rsidRPr="0038514C" w:rsidRDefault="005E29AA" w:rsidP="005E29AA">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Stephen Mubiru</w:t>
      </w:r>
    </w:p>
    <w:p w14:paraId="3E76DC3F" w14:textId="77777777" w:rsidR="005E29AA" w:rsidRPr="0038514C" w:rsidRDefault="005E29AA" w:rsidP="005E29AA">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14:paraId="0B02B8FA" w14:textId="16FB4755" w:rsidR="00294E15" w:rsidRDefault="005E29AA" w:rsidP="005E29AA">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vertAlign w:val="superscript"/>
        </w:rPr>
        <w:t>th</w:t>
      </w:r>
      <w:r w:rsidRPr="0038514C">
        <w:rPr>
          <w:rFonts w:ascii="Times New Roman" w:hAnsi="Times New Roman" w:cs="Times New Roman"/>
          <w:color w:val="FF0000"/>
          <w:sz w:val="24"/>
          <w:szCs w:val="24"/>
        </w:rPr>
        <w:t xml:space="preserve"> </w:t>
      </w:r>
      <w:r w:rsidR="00AD10BF">
        <w:rPr>
          <w:rFonts w:ascii="Times New Roman" w:hAnsi="Times New Roman" w:cs="Times New Roman"/>
          <w:sz w:val="24"/>
          <w:szCs w:val="24"/>
        </w:rPr>
        <w:t>March</w:t>
      </w:r>
      <w:bookmarkStart w:id="0" w:name="_GoBack"/>
      <w:bookmarkEnd w:id="0"/>
      <w:r>
        <w:rPr>
          <w:rFonts w:ascii="Times New Roman" w:hAnsi="Times New Roman" w:cs="Times New Roman"/>
          <w:sz w:val="24"/>
          <w:szCs w:val="24"/>
        </w:rPr>
        <w:t>, 2023</w:t>
      </w:r>
      <w:r w:rsidR="00294E15">
        <w:rPr>
          <w:rFonts w:ascii="Times New Roman" w:hAnsi="Times New Roman" w:cs="Times New Roman"/>
          <w:sz w:val="24"/>
          <w:szCs w:val="24"/>
        </w:rPr>
        <w:t>.</w:t>
      </w:r>
    </w:p>
    <w:p w14:paraId="027F0A05" w14:textId="4A7C02CA" w:rsidR="00294E15" w:rsidRDefault="00294E15" w:rsidP="00294E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8E0E50" w14:textId="77777777" w:rsidR="00294E15" w:rsidRPr="00701D2A" w:rsidRDefault="00294E15" w:rsidP="00661D29">
      <w:pPr>
        <w:spacing w:after="0" w:line="240" w:lineRule="auto"/>
        <w:jc w:val="both"/>
        <w:rPr>
          <w:rFonts w:ascii="Times New Roman" w:hAnsi="Times New Roman" w:cs="Times New Roman"/>
          <w:sz w:val="24"/>
          <w:szCs w:val="24"/>
        </w:rPr>
      </w:pPr>
    </w:p>
    <w:sectPr w:rsidR="00294E15" w:rsidRPr="00701D2A"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6C6B" w14:textId="77777777" w:rsidR="00596C27" w:rsidRDefault="00596C27" w:rsidP="007C1E6E">
      <w:pPr>
        <w:spacing w:after="0" w:line="240" w:lineRule="auto"/>
      </w:pPr>
      <w:r>
        <w:separator/>
      </w:r>
    </w:p>
  </w:endnote>
  <w:endnote w:type="continuationSeparator" w:id="0">
    <w:p w14:paraId="2B769C50" w14:textId="77777777" w:rsidR="00596C27" w:rsidRDefault="00596C27"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8B7C93" w:rsidRDefault="008B7C93">
        <w:pPr>
          <w:pStyle w:val="Footer"/>
          <w:jc w:val="center"/>
        </w:pPr>
        <w:r>
          <w:fldChar w:fldCharType="begin"/>
        </w:r>
        <w:r>
          <w:instrText xml:space="preserve"> PAGE   \* MERGEFORMAT </w:instrText>
        </w:r>
        <w:r>
          <w:fldChar w:fldCharType="separate"/>
        </w:r>
        <w:r w:rsidR="00AD10BF">
          <w:rPr>
            <w:noProof/>
          </w:rPr>
          <w:t>21</w:t>
        </w:r>
        <w:r>
          <w:rPr>
            <w:noProof/>
          </w:rPr>
          <w:fldChar w:fldCharType="end"/>
        </w:r>
      </w:p>
    </w:sdtContent>
  </w:sdt>
  <w:p w14:paraId="7627E159" w14:textId="77777777" w:rsidR="008B7C93" w:rsidRDefault="008B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13A1" w14:textId="77777777" w:rsidR="00596C27" w:rsidRDefault="00596C27" w:rsidP="007C1E6E">
      <w:pPr>
        <w:spacing w:after="0" w:line="240" w:lineRule="auto"/>
      </w:pPr>
      <w:r>
        <w:separator/>
      </w:r>
    </w:p>
  </w:footnote>
  <w:footnote w:type="continuationSeparator" w:id="0">
    <w:p w14:paraId="29290A4A" w14:textId="77777777" w:rsidR="00596C27" w:rsidRDefault="00596C27"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090816"/>
    <w:multiLevelType w:val="hybridMultilevel"/>
    <w:tmpl w:val="DA544C0E"/>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74058A"/>
    <w:multiLevelType w:val="hybridMultilevel"/>
    <w:tmpl w:val="3CD664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F782F"/>
    <w:multiLevelType w:val="hybridMultilevel"/>
    <w:tmpl w:val="F2C88858"/>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BD71E6"/>
    <w:multiLevelType w:val="hybridMultilevel"/>
    <w:tmpl w:val="906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B04D2F"/>
    <w:multiLevelType w:val="multilevel"/>
    <w:tmpl w:val="AF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64138"/>
    <w:multiLevelType w:val="multilevel"/>
    <w:tmpl w:val="6DE0C132"/>
    <w:lvl w:ilvl="0">
      <w:start w:val="1"/>
      <w:numFmt w:val="decimal"/>
      <w:lvlText w:val="%1)"/>
      <w:lvlJc w:val="left"/>
      <w:pPr>
        <w:tabs>
          <w:tab w:val="decimal" w:pos="66"/>
        </w:tabs>
        <w:ind w:left="426"/>
      </w:pPr>
      <w:rPr>
        <w:rFonts w:ascii="Times New Roman" w:hAnsi="Times New Roman"/>
        <w:strike w:val="0"/>
        <w:color w:val="000000"/>
        <w:spacing w:val="1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11"/>
  </w:num>
  <w:num w:numId="5">
    <w:abstractNumId w:val="18"/>
  </w:num>
  <w:num w:numId="6">
    <w:abstractNumId w:val="0"/>
  </w:num>
  <w:num w:numId="7">
    <w:abstractNumId w:val="23"/>
  </w:num>
  <w:num w:numId="8">
    <w:abstractNumId w:val="15"/>
  </w:num>
  <w:num w:numId="9">
    <w:abstractNumId w:val="6"/>
  </w:num>
  <w:num w:numId="10">
    <w:abstractNumId w:val="21"/>
  </w:num>
  <w:num w:numId="11">
    <w:abstractNumId w:val="5"/>
  </w:num>
  <w:num w:numId="12">
    <w:abstractNumId w:val="10"/>
  </w:num>
  <w:num w:numId="13">
    <w:abstractNumId w:val="16"/>
  </w:num>
  <w:num w:numId="14">
    <w:abstractNumId w:val="9"/>
  </w:num>
  <w:num w:numId="15">
    <w:abstractNumId w:val="7"/>
  </w:num>
  <w:num w:numId="16">
    <w:abstractNumId w:val="4"/>
  </w:num>
  <w:num w:numId="17">
    <w:abstractNumId w:val="2"/>
  </w:num>
  <w:num w:numId="18">
    <w:abstractNumId w:val="25"/>
  </w:num>
  <w:num w:numId="19">
    <w:abstractNumId w:val="24"/>
  </w:num>
  <w:num w:numId="20">
    <w:abstractNumId w:val="20"/>
  </w:num>
  <w:num w:numId="21">
    <w:abstractNumId w:val="8"/>
  </w:num>
  <w:num w:numId="22">
    <w:abstractNumId w:val="19"/>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990"/>
    <w:rsid w:val="00000B67"/>
    <w:rsid w:val="00010C13"/>
    <w:rsid w:val="00011526"/>
    <w:rsid w:val="00012FD7"/>
    <w:rsid w:val="00014642"/>
    <w:rsid w:val="00016B1C"/>
    <w:rsid w:val="00022FA7"/>
    <w:rsid w:val="00026B9B"/>
    <w:rsid w:val="0004200D"/>
    <w:rsid w:val="00044B46"/>
    <w:rsid w:val="00054027"/>
    <w:rsid w:val="000550AD"/>
    <w:rsid w:val="00055BE6"/>
    <w:rsid w:val="00056526"/>
    <w:rsid w:val="00056C6A"/>
    <w:rsid w:val="00060FB3"/>
    <w:rsid w:val="00076426"/>
    <w:rsid w:val="00077EBA"/>
    <w:rsid w:val="00080C02"/>
    <w:rsid w:val="00081418"/>
    <w:rsid w:val="000875CC"/>
    <w:rsid w:val="0008776B"/>
    <w:rsid w:val="00097490"/>
    <w:rsid w:val="000A10B9"/>
    <w:rsid w:val="000B3C8D"/>
    <w:rsid w:val="000B4ABF"/>
    <w:rsid w:val="000C4D0C"/>
    <w:rsid w:val="000D62DE"/>
    <w:rsid w:val="000D657E"/>
    <w:rsid w:val="000D69A5"/>
    <w:rsid w:val="000D6F63"/>
    <w:rsid w:val="000D7F32"/>
    <w:rsid w:val="000E1A1C"/>
    <w:rsid w:val="000F1123"/>
    <w:rsid w:val="000F4071"/>
    <w:rsid w:val="00101BDD"/>
    <w:rsid w:val="0010478A"/>
    <w:rsid w:val="00110883"/>
    <w:rsid w:val="0011183F"/>
    <w:rsid w:val="001121B1"/>
    <w:rsid w:val="00112A65"/>
    <w:rsid w:val="00113C2F"/>
    <w:rsid w:val="001153A8"/>
    <w:rsid w:val="001155F6"/>
    <w:rsid w:val="00117399"/>
    <w:rsid w:val="0012076F"/>
    <w:rsid w:val="00120D6A"/>
    <w:rsid w:val="00125807"/>
    <w:rsid w:val="001329F8"/>
    <w:rsid w:val="00132C07"/>
    <w:rsid w:val="00133A03"/>
    <w:rsid w:val="0013549D"/>
    <w:rsid w:val="00135521"/>
    <w:rsid w:val="00140305"/>
    <w:rsid w:val="00140AF5"/>
    <w:rsid w:val="00141235"/>
    <w:rsid w:val="0014312D"/>
    <w:rsid w:val="00146395"/>
    <w:rsid w:val="001528E2"/>
    <w:rsid w:val="001537C2"/>
    <w:rsid w:val="00155822"/>
    <w:rsid w:val="00156570"/>
    <w:rsid w:val="0016162A"/>
    <w:rsid w:val="001738A1"/>
    <w:rsid w:val="00174386"/>
    <w:rsid w:val="00174940"/>
    <w:rsid w:val="00175977"/>
    <w:rsid w:val="00181C23"/>
    <w:rsid w:val="00186FBD"/>
    <w:rsid w:val="00193832"/>
    <w:rsid w:val="001A4F22"/>
    <w:rsid w:val="001A71F8"/>
    <w:rsid w:val="001B132F"/>
    <w:rsid w:val="001B7521"/>
    <w:rsid w:val="001B754F"/>
    <w:rsid w:val="001B7B33"/>
    <w:rsid w:val="001C0809"/>
    <w:rsid w:val="001C2031"/>
    <w:rsid w:val="001E4CC3"/>
    <w:rsid w:val="001E5018"/>
    <w:rsid w:val="001F580E"/>
    <w:rsid w:val="00205437"/>
    <w:rsid w:val="002059DA"/>
    <w:rsid w:val="002122D5"/>
    <w:rsid w:val="0022784F"/>
    <w:rsid w:val="00236C23"/>
    <w:rsid w:val="0024137F"/>
    <w:rsid w:val="002415C9"/>
    <w:rsid w:val="002537AC"/>
    <w:rsid w:val="002605F4"/>
    <w:rsid w:val="002637FF"/>
    <w:rsid w:val="0026387F"/>
    <w:rsid w:val="0027407C"/>
    <w:rsid w:val="002776C8"/>
    <w:rsid w:val="0027774F"/>
    <w:rsid w:val="00277EB4"/>
    <w:rsid w:val="00281590"/>
    <w:rsid w:val="00282C32"/>
    <w:rsid w:val="002839A3"/>
    <w:rsid w:val="0028667F"/>
    <w:rsid w:val="002912FE"/>
    <w:rsid w:val="00292268"/>
    <w:rsid w:val="00293AFF"/>
    <w:rsid w:val="00294E15"/>
    <w:rsid w:val="00295746"/>
    <w:rsid w:val="002A1B5B"/>
    <w:rsid w:val="002B02E5"/>
    <w:rsid w:val="002B07E8"/>
    <w:rsid w:val="002B173D"/>
    <w:rsid w:val="002B447A"/>
    <w:rsid w:val="002B6295"/>
    <w:rsid w:val="002C0808"/>
    <w:rsid w:val="002C2D13"/>
    <w:rsid w:val="002D07F7"/>
    <w:rsid w:val="002D4A24"/>
    <w:rsid w:val="002E1D4B"/>
    <w:rsid w:val="002E2249"/>
    <w:rsid w:val="002E35E4"/>
    <w:rsid w:val="002E5F63"/>
    <w:rsid w:val="002F51D8"/>
    <w:rsid w:val="00303AA7"/>
    <w:rsid w:val="00306710"/>
    <w:rsid w:val="00307174"/>
    <w:rsid w:val="003126CC"/>
    <w:rsid w:val="003154FB"/>
    <w:rsid w:val="00316AAF"/>
    <w:rsid w:val="00316D38"/>
    <w:rsid w:val="00317530"/>
    <w:rsid w:val="003217A3"/>
    <w:rsid w:val="00322EFB"/>
    <w:rsid w:val="00326817"/>
    <w:rsid w:val="003308DB"/>
    <w:rsid w:val="003332FE"/>
    <w:rsid w:val="003347DE"/>
    <w:rsid w:val="00340898"/>
    <w:rsid w:val="003409E3"/>
    <w:rsid w:val="003421E5"/>
    <w:rsid w:val="00345000"/>
    <w:rsid w:val="003469AF"/>
    <w:rsid w:val="00361FD6"/>
    <w:rsid w:val="00365407"/>
    <w:rsid w:val="003675C9"/>
    <w:rsid w:val="003703DB"/>
    <w:rsid w:val="00370B4F"/>
    <w:rsid w:val="00371966"/>
    <w:rsid w:val="00372992"/>
    <w:rsid w:val="00375662"/>
    <w:rsid w:val="00376017"/>
    <w:rsid w:val="00376F12"/>
    <w:rsid w:val="00380089"/>
    <w:rsid w:val="00383FCD"/>
    <w:rsid w:val="0038791E"/>
    <w:rsid w:val="00391FC7"/>
    <w:rsid w:val="00393596"/>
    <w:rsid w:val="00397733"/>
    <w:rsid w:val="003A2996"/>
    <w:rsid w:val="003A3DC9"/>
    <w:rsid w:val="003A40C6"/>
    <w:rsid w:val="003A5AD0"/>
    <w:rsid w:val="003B032D"/>
    <w:rsid w:val="003B2B45"/>
    <w:rsid w:val="003B6988"/>
    <w:rsid w:val="003C1CF7"/>
    <w:rsid w:val="003C2511"/>
    <w:rsid w:val="003C5E0F"/>
    <w:rsid w:val="003D322B"/>
    <w:rsid w:val="003D3672"/>
    <w:rsid w:val="003D5542"/>
    <w:rsid w:val="003D6973"/>
    <w:rsid w:val="003D703E"/>
    <w:rsid w:val="003E32D5"/>
    <w:rsid w:val="003F10B3"/>
    <w:rsid w:val="00400F6C"/>
    <w:rsid w:val="00404DA9"/>
    <w:rsid w:val="00410067"/>
    <w:rsid w:val="00410A51"/>
    <w:rsid w:val="00417616"/>
    <w:rsid w:val="00421488"/>
    <w:rsid w:val="00421791"/>
    <w:rsid w:val="00421CFF"/>
    <w:rsid w:val="00423368"/>
    <w:rsid w:val="004233FB"/>
    <w:rsid w:val="00424A44"/>
    <w:rsid w:val="00425204"/>
    <w:rsid w:val="004257E8"/>
    <w:rsid w:val="0043528C"/>
    <w:rsid w:val="00440E47"/>
    <w:rsid w:val="00445875"/>
    <w:rsid w:val="004507F0"/>
    <w:rsid w:val="00461136"/>
    <w:rsid w:val="00462AAA"/>
    <w:rsid w:val="00465CDA"/>
    <w:rsid w:val="00467955"/>
    <w:rsid w:val="00472023"/>
    <w:rsid w:val="00473A3F"/>
    <w:rsid w:val="004771A3"/>
    <w:rsid w:val="00485B17"/>
    <w:rsid w:val="00486469"/>
    <w:rsid w:val="00487676"/>
    <w:rsid w:val="00487CA4"/>
    <w:rsid w:val="00490867"/>
    <w:rsid w:val="00494F9C"/>
    <w:rsid w:val="00497A69"/>
    <w:rsid w:val="004A0FC4"/>
    <w:rsid w:val="004A1706"/>
    <w:rsid w:val="004B0237"/>
    <w:rsid w:val="004B3C20"/>
    <w:rsid w:val="004B7E89"/>
    <w:rsid w:val="004B7EC7"/>
    <w:rsid w:val="004C53A5"/>
    <w:rsid w:val="004C73FB"/>
    <w:rsid w:val="004D330C"/>
    <w:rsid w:val="004D373D"/>
    <w:rsid w:val="004D4CA1"/>
    <w:rsid w:val="004D4F5C"/>
    <w:rsid w:val="004D5A49"/>
    <w:rsid w:val="004D6CD0"/>
    <w:rsid w:val="004E18C9"/>
    <w:rsid w:val="004E3A07"/>
    <w:rsid w:val="004E70D7"/>
    <w:rsid w:val="004F0446"/>
    <w:rsid w:val="004F06D9"/>
    <w:rsid w:val="004F3814"/>
    <w:rsid w:val="004F5A94"/>
    <w:rsid w:val="00515B7C"/>
    <w:rsid w:val="00516E87"/>
    <w:rsid w:val="00520BE7"/>
    <w:rsid w:val="005216D7"/>
    <w:rsid w:val="00524A16"/>
    <w:rsid w:val="00526898"/>
    <w:rsid w:val="00527211"/>
    <w:rsid w:val="0053728D"/>
    <w:rsid w:val="00540AC9"/>
    <w:rsid w:val="0055357B"/>
    <w:rsid w:val="00554C02"/>
    <w:rsid w:val="00557874"/>
    <w:rsid w:val="005579C4"/>
    <w:rsid w:val="00563D76"/>
    <w:rsid w:val="00564E7C"/>
    <w:rsid w:val="00570005"/>
    <w:rsid w:val="00573D94"/>
    <w:rsid w:val="00575773"/>
    <w:rsid w:val="00580D20"/>
    <w:rsid w:val="00583AE0"/>
    <w:rsid w:val="0058664F"/>
    <w:rsid w:val="005956EC"/>
    <w:rsid w:val="00596C27"/>
    <w:rsid w:val="00596FC5"/>
    <w:rsid w:val="005A1B47"/>
    <w:rsid w:val="005A26DB"/>
    <w:rsid w:val="005A3231"/>
    <w:rsid w:val="005A4160"/>
    <w:rsid w:val="005A4599"/>
    <w:rsid w:val="005A70F6"/>
    <w:rsid w:val="005C0C5B"/>
    <w:rsid w:val="005D2026"/>
    <w:rsid w:val="005D4591"/>
    <w:rsid w:val="005D7818"/>
    <w:rsid w:val="005E29AA"/>
    <w:rsid w:val="005E4A19"/>
    <w:rsid w:val="005E4BDA"/>
    <w:rsid w:val="005E537A"/>
    <w:rsid w:val="005E68BC"/>
    <w:rsid w:val="005F1C8B"/>
    <w:rsid w:val="005F1EED"/>
    <w:rsid w:val="005F7302"/>
    <w:rsid w:val="00605559"/>
    <w:rsid w:val="006107D9"/>
    <w:rsid w:val="00610E35"/>
    <w:rsid w:val="00610F91"/>
    <w:rsid w:val="006207F3"/>
    <w:rsid w:val="0063107E"/>
    <w:rsid w:val="006317B1"/>
    <w:rsid w:val="00632F30"/>
    <w:rsid w:val="00632FFD"/>
    <w:rsid w:val="006420C8"/>
    <w:rsid w:val="006429A6"/>
    <w:rsid w:val="00647D23"/>
    <w:rsid w:val="00651FE3"/>
    <w:rsid w:val="00652CC9"/>
    <w:rsid w:val="00655839"/>
    <w:rsid w:val="0065666B"/>
    <w:rsid w:val="00657A42"/>
    <w:rsid w:val="00661D29"/>
    <w:rsid w:val="0066278F"/>
    <w:rsid w:val="006628BC"/>
    <w:rsid w:val="00666B62"/>
    <w:rsid w:val="00667E5D"/>
    <w:rsid w:val="00671393"/>
    <w:rsid w:val="0067499E"/>
    <w:rsid w:val="00677793"/>
    <w:rsid w:val="00677A7B"/>
    <w:rsid w:val="006858F4"/>
    <w:rsid w:val="00690E94"/>
    <w:rsid w:val="00691F59"/>
    <w:rsid w:val="00694CBF"/>
    <w:rsid w:val="0069503D"/>
    <w:rsid w:val="00697517"/>
    <w:rsid w:val="006A1070"/>
    <w:rsid w:val="006A16AA"/>
    <w:rsid w:val="006A597D"/>
    <w:rsid w:val="006A5FB4"/>
    <w:rsid w:val="006A6582"/>
    <w:rsid w:val="006A79A5"/>
    <w:rsid w:val="006C02A7"/>
    <w:rsid w:val="006C37FD"/>
    <w:rsid w:val="006C4C9A"/>
    <w:rsid w:val="006C5CF7"/>
    <w:rsid w:val="006C69C1"/>
    <w:rsid w:val="006D259A"/>
    <w:rsid w:val="006D29FB"/>
    <w:rsid w:val="006D3EE0"/>
    <w:rsid w:val="006D451D"/>
    <w:rsid w:val="006D4595"/>
    <w:rsid w:val="006D4A0D"/>
    <w:rsid w:val="006D76A3"/>
    <w:rsid w:val="006E124B"/>
    <w:rsid w:val="006E27C6"/>
    <w:rsid w:val="006F0679"/>
    <w:rsid w:val="006F26EA"/>
    <w:rsid w:val="006F3DF4"/>
    <w:rsid w:val="006F6CA5"/>
    <w:rsid w:val="006F7520"/>
    <w:rsid w:val="006F75EB"/>
    <w:rsid w:val="006F7896"/>
    <w:rsid w:val="006F79A5"/>
    <w:rsid w:val="00701D01"/>
    <w:rsid w:val="00701D2A"/>
    <w:rsid w:val="0070297F"/>
    <w:rsid w:val="00702CD4"/>
    <w:rsid w:val="00704434"/>
    <w:rsid w:val="00704C50"/>
    <w:rsid w:val="00706D97"/>
    <w:rsid w:val="00714748"/>
    <w:rsid w:val="00714776"/>
    <w:rsid w:val="00714D4A"/>
    <w:rsid w:val="00715433"/>
    <w:rsid w:val="0072141F"/>
    <w:rsid w:val="007267ED"/>
    <w:rsid w:val="00730F90"/>
    <w:rsid w:val="00731FD9"/>
    <w:rsid w:val="00732B89"/>
    <w:rsid w:val="00734273"/>
    <w:rsid w:val="00734888"/>
    <w:rsid w:val="00737CF0"/>
    <w:rsid w:val="007408E3"/>
    <w:rsid w:val="007420BD"/>
    <w:rsid w:val="00757D8E"/>
    <w:rsid w:val="0076001C"/>
    <w:rsid w:val="00765113"/>
    <w:rsid w:val="0076560C"/>
    <w:rsid w:val="0076642A"/>
    <w:rsid w:val="007745DC"/>
    <w:rsid w:val="007748E5"/>
    <w:rsid w:val="0077734E"/>
    <w:rsid w:val="00780271"/>
    <w:rsid w:val="007807CC"/>
    <w:rsid w:val="00781064"/>
    <w:rsid w:val="00781292"/>
    <w:rsid w:val="00787485"/>
    <w:rsid w:val="00790BB1"/>
    <w:rsid w:val="00794060"/>
    <w:rsid w:val="007A068E"/>
    <w:rsid w:val="007A0B8A"/>
    <w:rsid w:val="007A337E"/>
    <w:rsid w:val="007A50B0"/>
    <w:rsid w:val="007B3CB8"/>
    <w:rsid w:val="007C1E6E"/>
    <w:rsid w:val="007C21FA"/>
    <w:rsid w:val="007D2033"/>
    <w:rsid w:val="007D33FC"/>
    <w:rsid w:val="007D3C72"/>
    <w:rsid w:val="007E53D4"/>
    <w:rsid w:val="007E5DA6"/>
    <w:rsid w:val="007E6C82"/>
    <w:rsid w:val="007F055E"/>
    <w:rsid w:val="007F769E"/>
    <w:rsid w:val="00801F1B"/>
    <w:rsid w:val="0080327D"/>
    <w:rsid w:val="00804668"/>
    <w:rsid w:val="00807828"/>
    <w:rsid w:val="008113A6"/>
    <w:rsid w:val="008177A2"/>
    <w:rsid w:val="008209E8"/>
    <w:rsid w:val="00822C8F"/>
    <w:rsid w:val="008257CD"/>
    <w:rsid w:val="00831BFB"/>
    <w:rsid w:val="00831D02"/>
    <w:rsid w:val="008376A2"/>
    <w:rsid w:val="00840D75"/>
    <w:rsid w:val="008460A5"/>
    <w:rsid w:val="00857FFC"/>
    <w:rsid w:val="00860D92"/>
    <w:rsid w:val="00861818"/>
    <w:rsid w:val="00864390"/>
    <w:rsid w:val="0086644B"/>
    <w:rsid w:val="00867F62"/>
    <w:rsid w:val="00871A9F"/>
    <w:rsid w:val="008735E2"/>
    <w:rsid w:val="00873948"/>
    <w:rsid w:val="008745D3"/>
    <w:rsid w:val="00874A81"/>
    <w:rsid w:val="00893120"/>
    <w:rsid w:val="00893826"/>
    <w:rsid w:val="00893B72"/>
    <w:rsid w:val="00894645"/>
    <w:rsid w:val="008A1698"/>
    <w:rsid w:val="008A1D41"/>
    <w:rsid w:val="008B183E"/>
    <w:rsid w:val="008B645E"/>
    <w:rsid w:val="008B7734"/>
    <w:rsid w:val="008B7C93"/>
    <w:rsid w:val="008C201F"/>
    <w:rsid w:val="008C34ED"/>
    <w:rsid w:val="008C49E1"/>
    <w:rsid w:val="008C609A"/>
    <w:rsid w:val="008D2451"/>
    <w:rsid w:val="008D41CA"/>
    <w:rsid w:val="008D799C"/>
    <w:rsid w:val="008E45F4"/>
    <w:rsid w:val="008E4FCD"/>
    <w:rsid w:val="008E6044"/>
    <w:rsid w:val="008E6742"/>
    <w:rsid w:val="008F4C96"/>
    <w:rsid w:val="00907957"/>
    <w:rsid w:val="0091133F"/>
    <w:rsid w:val="00912D78"/>
    <w:rsid w:val="009216EE"/>
    <w:rsid w:val="00925419"/>
    <w:rsid w:val="00925EC6"/>
    <w:rsid w:val="00926E80"/>
    <w:rsid w:val="00931153"/>
    <w:rsid w:val="00933CF2"/>
    <w:rsid w:val="00934742"/>
    <w:rsid w:val="00937816"/>
    <w:rsid w:val="00942F24"/>
    <w:rsid w:val="0095034E"/>
    <w:rsid w:val="0095153C"/>
    <w:rsid w:val="00951D02"/>
    <w:rsid w:val="00961B2A"/>
    <w:rsid w:val="00961BEA"/>
    <w:rsid w:val="00963040"/>
    <w:rsid w:val="00964751"/>
    <w:rsid w:val="00967F27"/>
    <w:rsid w:val="009738A1"/>
    <w:rsid w:val="00976DF6"/>
    <w:rsid w:val="0098467C"/>
    <w:rsid w:val="00984C6A"/>
    <w:rsid w:val="00986053"/>
    <w:rsid w:val="00991CC4"/>
    <w:rsid w:val="009947CD"/>
    <w:rsid w:val="00994EA0"/>
    <w:rsid w:val="0099508A"/>
    <w:rsid w:val="0099652B"/>
    <w:rsid w:val="009A00FE"/>
    <w:rsid w:val="009A18E3"/>
    <w:rsid w:val="009B0040"/>
    <w:rsid w:val="009B1300"/>
    <w:rsid w:val="009B3FAF"/>
    <w:rsid w:val="009B5C02"/>
    <w:rsid w:val="009D0087"/>
    <w:rsid w:val="009D0160"/>
    <w:rsid w:val="009D32EE"/>
    <w:rsid w:val="009D418B"/>
    <w:rsid w:val="009D7382"/>
    <w:rsid w:val="009E1C6B"/>
    <w:rsid w:val="009F16B8"/>
    <w:rsid w:val="009F5F09"/>
    <w:rsid w:val="00A02EC4"/>
    <w:rsid w:val="00A052FA"/>
    <w:rsid w:val="00A104CE"/>
    <w:rsid w:val="00A12CA5"/>
    <w:rsid w:val="00A15490"/>
    <w:rsid w:val="00A2097D"/>
    <w:rsid w:val="00A20C32"/>
    <w:rsid w:val="00A2217E"/>
    <w:rsid w:val="00A239C6"/>
    <w:rsid w:val="00A408B7"/>
    <w:rsid w:val="00A41ABB"/>
    <w:rsid w:val="00A43056"/>
    <w:rsid w:val="00A44ED6"/>
    <w:rsid w:val="00A5232F"/>
    <w:rsid w:val="00A53B8E"/>
    <w:rsid w:val="00A5733C"/>
    <w:rsid w:val="00A57791"/>
    <w:rsid w:val="00A75BDF"/>
    <w:rsid w:val="00A82B71"/>
    <w:rsid w:val="00A83A53"/>
    <w:rsid w:val="00A84A0C"/>
    <w:rsid w:val="00A854B1"/>
    <w:rsid w:val="00A859A2"/>
    <w:rsid w:val="00A93992"/>
    <w:rsid w:val="00AA37A9"/>
    <w:rsid w:val="00AA50F7"/>
    <w:rsid w:val="00AA7268"/>
    <w:rsid w:val="00AB188F"/>
    <w:rsid w:val="00AB1902"/>
    <w:rsid w:val="00AB3175"/>
    <w:rsid w:val="00AB57F0"/>
    <w:rsid w:val="00AC1BC3"/>
    <w:rsid w:val="00AC1DF6"/>
    <w:rsid w:val="00AC4B46"/>
    <w:rsid w:val="00AD08C1"/>
    <w:rsid w:val="00AD10BF"/>
    <w:rsid w:val="00AD7D01"/>
    <w:rsid w:val="00AE1812"/>
    <w:rsid w:val="00AE2F16"/>
    <w:rsid w:val="00AE51D7"/>
    <w:rsid w:val="00AF0516"/>
    <w:rsid w:val="00AF09BC"/>
    <w:rsid w:val="00AF3E1F"/>
    <w:rsid w:val="00AF4A42"/>
    <w:rsid w:val="00AF6076"/>
    <w:rsid w:val="00B07593"/>
    <w:rsid w:val="00B11F86"/>
    <w:rsid w:val="00B15A7C"/>
    <w:rsid w:val="00B1718F"/>
    <w:rsid w:val="00B173A3"/>
    <w:rsid w:val="00B22EF8"/>
    <w:rsid w:val="00B23CB3"/>
    <w:rsid w:val="00B25850"/>
    <w:rsid w:val="00B33498"/>
    <w:rsid w:val="00B348EF"/>
    <w:rsid w:val="00B3715E"/>
    <w:rsid w:val="00B3795D"/>
    <w:rsid w:val="00B41622"/>
    <w:rsid w:val="00B43B89"/>
    <w:rsid w:val="00B45B91"/>
    <w:rsid w:val="00B464A3"/>
    <w:rsid w:val="00B52D08"/>
    <w:rsid w:val="00B534C2"/>
    <w:rsid w:val="00B553F2"/>
    <w:rsid w:val="00B57CE2"/>
    <w:rsid w:val="00B62787"/>
    <w:rsid w:val="00B67E8A"/>
    <w:rsid w:val="00B70790"/>
    <w:rsid w:val="00B81EE2"/>
    <w:rsid w:val="00B8223B"/>
    <w:rsid w:val="00B83AFF"/>
    <w:rsid w:val="00B83B4F"/>
    <w:rsid w:val="00B84C8D"/>
    <w:rsid w:val="00B86699"/>
    <w:rsid w:val="00B87CBB"/>
    <w:rsid w:val="00B94B2E"/>
    <w:rsid w:val="00BA2B0B"/>
    <w:rsid w:val="00BA516B"/>
    <w:rsid w:val="00BB0BAD"/>
    <w:rsid w:val="00BD0594"/>
    <w:rsid w:val="00BD2CE3"/>
    <w:rsid w:val="00BE1D73"/>
    <w:rsid w:val="00BE54BB"/>
    <w:rsid w:val="00BE76EF"/>
    <w:rsid w:val="00BF492E"/>
    <w:rsid w:val="00BF5D78"/>
    <w:rsid w:val="00C064A1"/>
    <w:rsid w:val="00C1186F"/>
    <w:rsid w:val="00C12DDB"/>
    <w:rsid w:val="00C138AC"/>
    <w:rsid w:val="00C2045F"/>
    <w:rsid w:val="00C30DEE"/>
    <w:rsid w:val="00C40ED7"/>
    <w:rsid w:val="00C47C7D"/>
    <w:rsid w:val="00C60437"/>
    <w:rsid w:val="00C6078F"/>
    <w:rsid w:val="00C609B5"/>
    <w:rsid w:val="00C65247"/>
    <w:rsid w:val="00C65773"/>
    <w:rsid w:val="00C667BF"/>
    <w:rsid w:val="00C727C4"/>
    <w:rsid w:val="00C72AE6"/>
    <w:rsid w:val="00C7322B"/>
    <w:rsid w:val="00C74CE9"/>
    <w:rsid w:val="00C76385"/>
    <w:rsid w:val="00C765F7"/>
    <w:rsid w:val="00C802BC"/>
    <w:rsid w:val="00C93FAA"/>
    <w:rsid w:val="00C972A2"/>
    <w:rsid w:val="00CA2D9C"/>
    <w:rsid w:val="00CA2E1B"/>
    <w:rsid w:val="00CA3A4B"/>
    <w:rsid w:val="00CA59D3"/>
    <w:rsid w:val="00CA5EDA"/>
    <w:rsid w:val="00CB27B3"/>
    <w:rsid w:val="00CB2DAD"/>
    <w:rsid w:val="00CB39AD"/>
    <w:rsid w:val="00CC020D"/>
    <w:rsid w:val="00CC1F89"/>
    <w:rsid w:val="00CC1FBE"/>
    <w:rsid w:val="00CC43C8"/>
    <w:rsid w:val="00CC5D34"/>
    <w:rsid w:val="00CC7765"/>
    <w:rsid w:val="00CD2353"/>
    <w:rsid w:val="00CD3B14"/>
    <w:rsid w:val="00CD6263"/>
    <w:rsid w:val="00CE13B4"/>
    <w:rsid w:val="00CE1B4B"/>
    <w:rsid w:val="00CE2DB7"/>
    <w:rsid w:val="00CE5E78"/>
    <w:rsid w:val="00CF0703"/>
    <w:rsid w:val="00CF292B"/>
    <w:rsid w:val="00CF3A85"/>
    <w:rsid w:val="00CF4A7F"/>
    <w:rsid w:val="00CF7DF7"/>
    <w:rsid w:val="00D026D2"/>
    <w:rsid w:val="00D078B7"/>
    <w:rsid w:val="00D1031C"/>
    <w:rsid w:val="00D1124A"/>
    <w:rsid w:val="00D117D8"/>
    <w:rsid w:val="00D2459E"/>
    <w:rsid w:val="00D25266"/>
    <w:rsid w:val="00D30109"/>
    <w:rsid w:val="00D30F39"/>
    <w:rsid w:val="00D31281"/>
    <w:rsid w:val="00D348E3"/>
    <w:rsid w:val="00D3699E"/>
    <w:rsid w:val="00D40ADD"/>
    <w:rsid w:val="00D4275A"/>
    <w:rsid w:val="00D43BF0"/>
    <w:rsid w:val="00D45667"/>
    <w:rsid w:val="00D52056"/>
    <w:rsid w:val="00D53D2D"/>
    <w:rsid w:val="00D55A2F"/>
    <w:rsid w:val="00D609F3"/>
    <w:rsid w:val="00D65244"/>
    <w:rsid w:val="00D65BE1"/>
    <w:rsid w:val="00D71ABA"/>
    <w:rsid w:val="00D72A34"/>
    <w:rsid w:val="00D73712"/>
    <w:rsid w:val="00D83288"/>
    <w:rsid w:val="00D935C6"/>
    <w:rsid w:val="00D9371C"/>
    <w:rsid w:val="00D970F6"/>
    <w:rsid w:val="00DB0437"/>
    <w:rsid w:val="00DB2FD1"/>
    <w:rsid w:val="00DB5C6A"/>
    <w:rsid w:val="00DD5D8C"/>
    <w:rsid w:val="00DD6B71"/>
    <w:rsid w:val="00DE0CA5"/>
    <w:rsid w:val="00DE13ED"/>
    <w:rsid w:val="00DE7F04"/>
    <w:rsid w:val="00DF11B0"/>
    <w:rsid w:val="00DF19D8"/>
    <w:rsid w:val="00DF29C9"/>
    <w:rsid w:val="00DF6DCD"/>
    <w:rsid w:val="00E01D70"/>
    <w:rsid w:val="00E02093"/>
    <w:rsid w:val="00E026D0"/>
    <w:rsid w:val="00E04734"/>
    <w:rsid w:val="00E13F2F"/>
    <w:rsid w:val="00E17B8A"/>
    <w:rsid w:val="00E248FF"/>
    <w:rsid w:val="00E24A16"/>
    <w:rsid w:val="00E2691F"/>
    <w:rsid w:val="00E3081E"/>
    <w:rsid w:val="00E35BBD"/>
    <w:rsid w:val="00E35D89"/>
    <w:rsid w:val="00E43752"/>
    <w:rsid w:val="00E46096"/>
    <w:rsid w:val="00E5181C"/>
    <w:rsid w:val="00E52C17"/>
    <w:rsid w:val="00E664F6"/>
    <w:rsid w:val="00E67808"/>
    <w:rsid w:val="00E70DDB"/>
    <w:rsid w:val="00E72D97"/>
    <w:rsid w:val="00E755D2"/>
    <w:rsid w:val="00E7714B"/>
    <w:rsid w:val="00E771FA"/>
    <w:rsid w:val="00E77777"/>
    <w:rsid w:val="00E812C8"/>
    <w:rsid w:val="00E86CD5"/>
    <w:rsid w:val="00E930E4"/>
    <w:rsid w:val="00EB0DB5"/>
    <w:rsid w:val="00EB6A3D"/>
    <w:rsid w:val="00EC0C89"/>
    <w:rsid w:val="00EC4E79"/>
    <w:rsid w:val="00EC583F"/>
    <w:rsid w:val="00ED051E"/>
    <w:rsid w:val="00ED56B9"/>
    <w:rsid w:val="00EE06FE"/>
    <w:rsid w:val="00EE191C"/>
    <w:rsid w:val="00EE56C6"/>
    <w:rsid w:val="00EF0C04"/>
    <w:rsid w:val="00EF2911"/>
    <w:rsid w:val="00EF78E8"/>
    <w:rsid w:val="00F01D25"/>
    <w:rsid w:val="00F036B3"/>
    <w:rsid w:val="00F05F54"/>
    <w:rsid w:val="00F06620"/>
    <w:rsid w:val="00F10723"/>
    <w:rsid w:val="00F11AB1"/>
    <w:rsid w:val="00F124C3"/>
    <w:rsid w:val="00F15EDA"/>
    <w:rsid w:val="00F16CD9"/>
    <w:rsid w:val="00F21A95"/>
    <w:rsid w:val="00F22542"/>
    <w:rsid w:val="00F33982"/>
    <w:rsid w:val="00F37AD5"/>
    <w:rsid w:val="00F4124F"/>
    <w:rsid w:val="00F41CB7"/>
    <w:rsid w:val="00F43284"/>
    <w:rsid w:val="00F437B8"/>
    <w:rsid w:val="00F47796"/>
    <w:rsid w:val="00F5172D"/>
    <w:rsid w:val="00F52B95"/>
    <w:rsid w:val="00F5531F"/>
    <w:rsid w:val="00F55B6E"/>
    <w:rsid w:val="00F56385"/>
    <w:rsid w:val="00F5710A"/>
    <w:rsid w:val="00F61A03"/>
    <w:rsid w:val="00F63C42"/>
    <w:rsid w:val="00F657B2"/>
    <w:rsid w:val="00F81C8C"/>
    <w:rsid w:val="00F83A26"/>
    <w:rsid w:val="00F842FC"/>
    <w:rsid w:val="00F84E31"/>
    <w:rsid w:val="00F85E51"/>
    <w:rsid w:val="00F87A23"/>
    <w:rsid w:val="00F87B24"/>
    <w:rsid w:val="00F9041E"/>
    <w:rsid w:val="00F907E7"/>
    <w:rsid w:val="00F90B35"/>
    <w:rsid w:val="00F93249"/>
    <w:rsid w:val="00F94C82"/>
    <w:rsid w:val="00FA0139"/>
    <w:rsid w:val="00FA0FE0"/>
    <w:rsid w:val="00FA1403"/>
    <w:rsid w:val="00FA2564"/>
    <w:rsid w:val="00FA649B"/>
    <w:rsid w:val="00FA7F8E"/>
    <w:rsid w:val="00FB1CBA"/>
    <w:rsid w:val="00FB338F"/>
    <w:rsid w:val="00FC167D"/>
    <w:rsid w:val="00FC1957"/>
    <w:rsid w:val="00FC19C0"/>
    <w:rsid w:val="00FC2F42"/>
    <w:rsid w:val="00FC36EB"/>
    <w:rsid w:val="00FD2CD7"/>
    <w:rsid w:val="00FD4264"/>
    <w:rsid w:val="00FD7BA9"/>
    <w:rsid w:val="00FE1EF0"/>
    <w:rsid w:val="00FE2449"/>
    <w:rsid w:val="00FE5C85"/>
    <w:rsid w:val="00FE5CB1"/>
    <w:rsid w:val="00FF0E90"/>
    <w:rsid w:val="00FF2B99"/>
    <w:rsid w:val="00FF5056"/>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AD"/>
    <w:rPr>
      <w:lang w:val="en-GB"/>
    </w:rPr>
  </w:style>
  <w:style w:type="paragraph" w:styleId="Heading5">
    <w:name w:val="heading 5"/>
    <w:basedOn w:val="Normal"/>
    <w:link w:val="Heading5Char"/>
    <w:uiPriority w:val="9"/>
    <w:qFormat/>
    <w:rsid w:val="00294E15"/>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semiHidden/>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 w:type="character" w:customStyle="1" w:styleId="Heading5Char">
    <w:name w:val="Heading 5 Char"/>
    <w:basedOn w:val="DefaultParagraphFont"/>
    <w:link w:val="Heading5"/>
    <w:uiPriority w:val="9"/>
    <w:rsid w:val="00294E1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C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15">
      <w:bodyDiv w:val="1"/>
      <w:marLeft w:val="0"/>
      <w:marRight w:val="0"/>
      <w:marTop w:val="0"/>
      <w:marBottom w:val="0"/>
      <w:divBdr>
        <w:top w:val="none" w:sz="0" w:space="0" w:color="auto"/>
        <w:left w:val="none" w:sz="0" w:space="0" w:color="auto"/>
        <w:bottom w:val="none" w:sz="0" w:space="0" w:color="auto"/>
        <w:right w:val="none" w:sz="0" w:space="0" w:color="auto"/>
      </w:divBdr>
      <w:divsChild>
        <w:div w:id="14054885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22</Pages>
  <Words>8135</Words>
  <Characters>46371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HP</cp:lastModifiedBy>
  <cp:revision>62</cp:revision>
  <cp:lastPrinted>2022-09-16T12:13:00Z</cp:lastPrinted>
  <dcterms:created xsi:type="dcterms:W3CDTF">2023-03-18T11:24:00Z</dcterms:created>
  <dcterms:modified xsi:type="dcterms:W3CDTF">2023-03-29T00:36:00Z</dcterms:modified>
</cp:coreProperties>
</file>