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rsidR="00AF09BC"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rsidR="00C73BA6" w:rsidRDefault="00C73BA6"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APPLICATION No. </w:t>
      </w:r>
      <w:r w:rsidR="00692DA1">
        <w:rPr>
          <w:rFonts w:ascii="Times New Roman" w:hAnsi="Times New Roman" w:cs="Times New Roman"/>
          <w:b/>
          <w:sz w:val="24"/>
          <w:szCs w:val="24"/>
        </w:rPr>
        <w:t>1</w:t>
      </w:r>
      <w:r w:rsidR="001227A2">
        <w:rPr>
          <w:rFonts w:ascii="Times New Roman" w:hAnsi="Times New Roman" w:cs="Times New Roman"/>
          <w:b/>
          <w:sz w:val="24"/>
          <w:szCs w:val="24"/>
        </w:rPr>
        <w:t>613</w:t>
      </w:r>
      <w:r w:rsidR="009A1C14">
        <w:rPr>
          <w:rFonts w:ascii="Times New Roman" w:hAnsi="Times New Roman" w:cs="Times New Roman"/>
          <w:b/>
          <w:sz w:val="24"/>
          <w:szCs w:val="24"/>
        </w:rPr>
        <w:t xml:space="preserve"> </w:t>
      </w:r>
      <w:r>
        <w:rPr>
          <w:rFonts w:ascii="Times New Roman" w:hAnsi="Times New Roman" w:cs="Times New Roman"/>
          <w:b/>
          <w:sz w:val="24"/>
          <w:szCs w:val="24"/>
        </w:rPr>
        <w:t>OF 202</w:t>
      </w:r>
      <w:r w:rsidR="00735FFA">
        <w:rPr>
          <w:rFonts w:ascii="Times New Roman" w:hAnsi="Times New Roman" w:cs="Times New Roman"/>
          <w:b/>
          <w:sz w:val="24"/>
          <w:szCs w:val="24"/>
        </w:rPr>
        <w:t>2</w:t>
      </w:r>
    </w:p>
    <w:p w:rsidR="00BA2174" w:rsidRDefault="00BA2174"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Civil Suit No. 0</w:t>
      </w:r>
      <w:r w:rsidR="001227A2">
        <w:rPr>
          <w:rFonts w:ascii="Times New Roman" w:hAnsi="Times New Roman" w:cs="Times New Roman"/>
          <w:b/>
          <w:sz w:val="24"/>
          <w:szCs w:val="24"/>
        </w:rPr>
        <w:t>991</w:t>
      </w:r>
      <w:r>
        <w:rPr>
          <w:rFonts w:ascii="Times New Roman" w:hAnsi="Times New Roman" w:cs="Times New Roman"/>
          <w:b/>
          <w:sz w:val="24"/>
          <w:szCs w:val="24"/>
        </w:rPr>
        <w:t xml:space="preserve"> of 2022)</w:t>
      </w:r>
    </w:p>
    <w:p w:rsidR="004002F2" w:rsidRPr="00B223E1" w:rsidRDefault="001227A2" w:rsidP="00B223E1">
      <w:pPr>
        <w:spacing w:after="0"/>
        <w:jc w:val="both"/>
        <w:rPr>
          <w:rFonts w:ascii="Times New Roman" w:hAnsi="Times New Roman" w:cs="Times New Roman"/>
          <w:b/>
          <w:sz w:val="24"/>
          <w:szCs w:val="24"/>
        </w:rPr>
      </w:pPr>
      <w:r w:rsidRPr="006D1DB3">
        <w:rPr>
          <w:rFonts w:ascii="Times New Roman" w:hAnsi="Times New Roman" w:cs="Times New Roman"/>
          <w:b/>
          <w:sz w:val="24"/>
          <w:szCs w:val="24"/>
        </w:rPr>
        <w:t>OMEGA CONSTRUCTION</w:t>
      </w:r>
      <w:r w:rsidR="0023770D" w:rsidRPr="006D1DB3">
        <w:rPr>
          <w:rFonts w:ascii="Times New Roman" w:hAnsi="Times New Roman" w:cs="Times New Roman"/>
          <w:b/>
          <w:sz w:val="24"/>
          <w:szCs w:val="24"/>
        </w:rPr>
        <w:t xml:space="preserve"> </w:t>
      </w:r>
      <w:r w:rsidR="00B223E1" w:rsidRPr="006D1DB3">
        <w:rPr>
          <w:rFonts w:ascii="Times New Roman" w:hAnsi="Times New Roman" w:cs="Times New Roman"/>
          <w:b/>
          <w:sz w:val="24"/>
          <w:szCs w:val="24"/>
        </w:rPr>
        <w:t>LIMITED</w:t>
      </w:r>
      <w:r w:rsidR="0023770D">
        <w:rPr>
          <w:rFonts w:ascii="Times New Roman" w:hAnsi="Times New Roman" w:cs="Times New Roman"/>
          <w:b/>
        </w:rPr>
        <w:t xml:space="preserve"> </w:t>
      </w:r>
      <w:r>
        <w:rPr>
          <w:rFonts w:ascii="Times New Roman" w:hAnsi="Times New Roman" w:cs="Times New Roman"/>
          <w:b/>
        </w:rPr>
        <w:tab/>
      </w:r>
      <w:r w:rsidR="00044CF4" w:rsidRPr="00B223E1">
        <w:rPr>
          <w:rFonts w:ascii="Times New Roman" w:hAnsi="Times New Roman" w:cs="Times New Roman"/>
          <w:b/>
          <w:sz w:val="24"/>
          <w:szCs w:val="24"/>
        </w:rPr>
        <w:t>…</w:t>
      </w:r>
      <w:r w:rsidR="00B223E1">
        <w:rPr>
          <w:rFonts w:ascii="Times New Roman" w:hAnsi="Times New Roman" w:cs="Times New Roman"/>
          <w:b/>
          <w:sz w:val="24"/>
          <w:szCs w:val="24"/>
        </w:rPr>
        <w:t>…</w:t>
      </w:r>
      <w:r w:rsidRPr="000C0411">
        <w:rPr>
          <w:rFonts w:ascii="Times New Roman" w:hAnsi="Times New Roman" w:cs="Times New Roman"/>
          <w:b/>
          <w:sz w:val="24"/>
          <w:szCs w:val="24"/>
        </w:rPr>
        <w:t>…………………………</w:t>
      </w:r>
      <w:r w:rsidR="004002F2" w:rsidRPr="00B223E1">
        <w:rPr>
          <w:rFonts w:ascii="Times New Roman" w:hAnsi="Times New Roman" w:cs="Times New Roman"/>
          <w:b/>
          <w:sz w:val="24"/>
          <w:szCs w:val="24"/>
        </w:rPr>
        <w:t xml:space="preserve">……      </w:t>
      </w:r>
      <w:r w:rsidR="00BA2174">
        <w:rPr>
          <w:rFonts w:ascii="Times New Roman" w:hAnsi="Times New Roman" w:cs="Times New Roman"/>
          <w:b/>
          <w:sz w:val="24"/>
          <w:szCs w:val="24"/>
        </w:rPr>
        <w:t>APPLICANT</w:t>
      </w:r>
    </w:p>
    <w:p w:rsidR="00D0038B" w:rsidRDefault="00D0038B" w:rsidP="00B223E1">
      <w:pPr>
        <w:pStyle w:val="ListParagraph"/>
        <w:spacing w:after="0"/>
        <w:rPr>
          <w:rFonts w:ascii="Times New Roman" w:hAnsi="Times New Roman" w:cs="Times New Roman"/>
          <w:b/>
          <w:sz w:val="24"/>
          <w:szCs w:val="24"/>
        </w:rPr>
      </w:pPr>
    </w:p>
    <w:p w:rsidR="00D0038B" w:rsidRDefault="00D0038B" w:rsidP="00C70516">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0C0411" w:rsidRDefault="001227A2" w:rsidP="00C43B04">
      <w:pPr>
        <w:pStyle w:val="ListParagraph"/>
        <w:numPr>
          <w:ilvl w:val="0"/>
          <w:numId w:val="35"/>
        </w:numPr>
        <w:spacing w:after="0"/>
        <w:jc w:val="both"/>
        <w:rPr>
          <w:rFonts w:ascii="Times New Roman" w:hAnsi="Times New Roman" w:cs="Times New Roman"/>
          <w:b/>
          <w:sz w:val="24"/>
          <w:szCs w:val="24"/>
        </w:rPr>
      </w:pPr>
      <w:r>
        <w:rPr>
          <w:rFonts w:ascii="Times New Roman" w:hAnsi="Times New Roman" w:cs="Times New Roman"/>
          <w:b/>
          <w:sz w:val="24"/>
          <w:szCs w:val="24"/>
        </w:rPr>
        <w:t>ATTORNEY GENERAL</w:t>
      </w:r>
      <w:r w:rsidR="000C0411">
        <w:rPr>
          <w:rFonts w:ascii="Times New Roman" w:hAnsi="Times New Roman" w:cs="Times New Roman"/>
          <w:b/>
          <w:sz w:val="24"/>
          <w:szCs w:val="24"/>
        </w:rPr>
        <w:tab/>
      </w:r>
      <w:r w:rsidR="00C43B0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C0411">
        <w:rPr>
          <w:rFonts w:ascii="Times New Roman" w:hAnsi="Times New Roman" w:cs="Times New Roman"/>
          <w:b/>
          <w:sz w:val="24"/>
          <w:szCs w:val="24"/>
        </w:rPr>
        <w:t>}</w:t>
      </w:r>
    </w:p>
    <w:p w:rsidR="00C43B04" w:rsidRPr="001227A2" w:rsidRDefault="001227A2" w:rsidP="001227A2">
      <w:pPr>
        <w:pStyle w:val="ListParagraph"/>
        <w:numPr>
          <w:ilvl w:val="0"/>
          <w:numId w:val="35"/>
        </w:numPr>
        <w:spacing w:after="0" w:line="360" w:lineRule="auto"/>
        <w:jc w:val="both"/>
        <w:rPr>
          <w:rFonts w:ascii="Times New Roman" w:hAnsi="Times New Roman" w:cs="Times New Roman"/>
          <w:b/>
          <w:sz w:val="24"/>
          <w:szCs w:val="24"/>
        </w:rPr>
      </w:pPr>
      <w:r w:rsidRPr="001227A2">
        <w:rPr>
          <w:rFonts w:ascii="Times New Roman" w:hAnsi="Times New Roman" w:cs="Times New Roman"/>
          <w:b/>
        </w:rPr>
        <w:t>CENTENARY RURAL DEVELOPMENT BANK LIMITED</w:t>
      </w:r>
      <w:r>
        <w:rPr>
          <w:rFonts w:ascii="Times New Roman" w:hAnsi="Times New Roman" w:cs="Times New Roman"/>
          <w:b/>
          <w:sz w:val="24"/>
          <w:szCs w:val="24"/>
        </w:rPr>
        <w:tab/>
      </w:r>
      <w:proofErr w:type="gramStart"/>
      <w:r w:rsidR="00C43B04">
        <w:rPr>
          <w:rFonts w:ascii="Times New Roman" w:hAnsi="Times New Roman" w:cs="Times New Roman"/>
          <w:b/>
          <w:sz w:val="24"/>
          <w:szCs w:val="24"/>
        </w:rPr>
        <w:t>}</w:t>
      </w:r>
      <w:r>
        <w:rPr>
          <w:rFonts w:ascii="Times New Roman" w:hAnsi="Times New Roman" w:cs="Times New Roman"/>
          <w:b/>
          <w:sz w:val="24"/>
          <w:szCs w:val="24"/>
        </w:rPr>
        <w:t xml:space="preserve">  …</w:t>
      </w:r>
      <w:r w:rsidR="00D0038B" w:rsidRPr="000C0411">
        <w:rPr>
          <w:rFonts w:ascii="Times New Roman" w:hAnsi="Times New Roman" w:cs="Times New Roman"/>
          <w:b/>
          <w:sz w:val="24"/>
          <w:szCs w:val="24"/>
        </w:rPr>
        <w:t>…</w:t>
      </w:r>
      <w:proofErr w:type="gramEnd"/>
      <w:r w:rsidR="00D0038B" w:rsidRPr="000C0411">
        <w:rPr>
          <w:rFonts w:ascii="Times New Roman" w:hAnsi="Times New Roman" w:cs="Times New Roman"/>
          <w:b/>
          <w:sz w:val="24"/>
          <w:szCs w:val="24"/>
        </w:rPr>
        <w:t xml:space="preserve">    </w:t>
      </w:r>
      <w:r w:rsidR="00C70516" w:rsidRPr="000C0411">
        <w:rPr>
          <w:rFonts w:ascii="Times New Roman" w:hAnsi="Times New Roman" w:cs="Times New Roman"/>
          <w:b/>
          <w:sz w:val="24"/>
          <w:szCs w:val="24"/>
        </w:rPr>
        <w:t xml:space="preserve">   </w:t>
      </w:r>
      <w:r w:rsidR="00F266CC" w:rsidRPr="000C0411">
        <w:rPr>
          <w:rFonts w:ascii="Times New Roman" w:hAnsi="Times New Roman" w:cs="Times New Roman"/>
          <w:b/>
          <w:sz w:val="24"/>
          <w:szCs w:val="24"/>
        </w:rPr>
        <w:t>RESPONDENT</w:t>
      </w:r>
      <w:r>
        <w:rPr>
          <w:rFonts w:ascii="Times New Roman" w:hAnsi="Times New Roman" w:cs="Times New Roman"/>
          <w:b/>
          <w:sz w:val="24"/>
          <w:szCs w:val="24"/>
        </w:rPr>
        <w:t>S</w:t>
      </w:r>
    </w:p>
    <w:p w:rsidR="001C0929" w:rsidRDefault="006C5CF7" w:rsidP="001227A2">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01D0D" w:rsidRDefault="00601D0D" w:rsidP="00601D0D">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rsidR="00601D0D" w:rsidRDefault="00601D0D" w:rsidP="00601D0D">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rsidR="00601D0D" w:rsidRDefault="00601D0D" w:rsidP="00601D0D">
      <w:pPr>
        <w:spacing w:after="0" w:line="360" w:lineRule="auto"/>
        <w:contextualSpacing/>
        <w:jc w:val="both"/>
        <w:rPr>
          <w:rFonts w:ascii="Times New Roman" w:eastAsiaTheme="minorEastAsia" w:hAnsi="Times New Roman" w:cs="Times New Roman"/>
          <w:sz w:val="24"/>
          <w:szCs w:val="24"/>
          <w:lang w:eastAsia="en-GB"/>
        </w:rPr>
      </w:pPr>
    </w:p>
    <w:p w:rsidR="00601D0D" w:rsidRDefault="001C6E92" w:rsidP="000C5BD4">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On or about 24</w:t>
      </w:r>
      <w:r w:rsidRPr="001C6E92">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April, 2019 the applicant executed a contract with the Ministry of Works and Transport for the construction of the </w:t>
      </w:r>
      <w:r w:rsidR="00E6658C">
        <w:rPr>
          <w:rFonts w:ascii="Times New Roman" w:eastAsiaTheme="minorEastAsia" w:hAnsi="Times New Roman" w:cs="Times New Roman"/>
          <w:sz w:val="24"/>
          <w:szCs w:val="24"/>
          <w:lang w:eastAsia="en-GB"/>
        </w:rPr>
        <w:t>“</w:t>
      </w:r>
      <w:proofErr w:type="spellStart"/>
      <w:r>
        <w:rPr>
          <w:rFonts w:ascii="Times New Roman" w:eastAsiaTheme="minorEastAsia" w:hAnsi="Times New Roman" w:cs="Times New Roman"/>
          <w:sz w:val="24"/>
          <w:szCs w:val="24"/>
          <w:lang w:eastAsia="en-GB"/>
        </w:rPr>
        <w:t>Ssezibwa</w:t>
      </w:r>
      <w:proofErr w:type="spellEnd"/>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Bulandi</w:t>
      </w:r>
      <w:proofErr w:type="spellEnd"/>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Gyira</w:t>
      </w:r>
      <w:proofErr w:type="spellEnd"/>
      <w:r>
        <w:rPr>
          <w:rFonts w:ascii="Times New Roman" w:eastAsiaTheme="minorEastAsia" w:hAnsi="Times New Roman" w:cs="Times New Roman"/>
          <w:sz w:val="24"/>
          <w:szCs w:val="24"/>
          <w:lang w:eastAsia="en-GB"/>
        </w:rPr>
        <w:t>) crossing,</w:t>
      </w:r>
      <w:r w:rsidR="00E6658C">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between Kayunga and </w:t>
      </w:r>
      <w:proofErr w:type="spellStart"/>
      <w:r>
        <w:rPr>
          <w:rFonts w:ascii="Times New Roman" w:eastAsiaTheme="minorEastAsia" w:hAnsi="Times New Roman" w:cs="Times New Roman"/>
          <w:sz w:val="24"/>
          <w:szCs w:val="24"/>
          <w:lang w:eastAsia="en-GB"/>
        </w:rPr>
        <w:t>Nakasongola</w:t>
      </w:r>
      <w:proofErr w:type="spellEnd"/>
      <w:r>
        <w:rPr>
          <w:rFonts w:ascii="Times New Roman" w:eastAsiaTheme="minorEastAsia" w:hAnsi="Times New Roman" w:cs="Times New Roman"/>
          <w:sz w:val="24"/>
          <w:szCs w:val="24"/>
          <w:lang w:eastAsia="en-GB"/>
        </w:rPr>
        <w:t xml:space="preserve"> Districts, for a contractual sum of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 xml:space="preserve">. 12,207,055,278/= Having </w:t>
      </w:r>
      <w:r w:rsidR="00352A66">
        <w:rPr>
          <w:rFonts w:ascii="Times New Roman" w:eastAsiaTheme="minorEastAsia" w:hAnsi="Times New Roman" w:cs="Times New Roman"/>
          <w:sz w:val="24"/>
          <w:szCs w:val="24"/>
          <w:lang w:eastAsia="en-GB"/>
        </w:rPr>
        <w:t xml:space="preserve">achieved substantial completion in the </w:t>
      </w:r>
      <w:r>
        <w:rPr>
          <w:rFonts w:ascii="Times New Roman" w:eastAsiaTheme="minorEastAsia" w:hAnsi="Times New Roman" w:cs="Times New Roman"/>
          <w:sz w:val="24"/>
          <w:szCs w:val="24"/>
          <w:lang w:eastAsia="en-GB"/>
        </w:rPr>
        <w:t>execut</w:t>
      </w:r>
      <w:r w:rsidR="00352A66">
        <w:rPr>
          <w:rFonts w:ascii="Times New Roman" w:eastAsiaTheme="minorEastAsia" w:hAnsi="Times New Roman" w:cs="Times New Roman"/>
          <w:sz w:val="24"/>
          <w:szCs w:val="24"/>
          <w:lang w:eastAsia="en-GB"/>
        </w:rPr>
        <w:t>ion of</w:t>
      </w:r>
      <w:r>
        <w:rPr>
          <w:rFonts w:ascii="Times New Roman" w:eastAsiaTheme="minorEastAsia" w:hAnsi="Times New Roman" w:cs="Times New Roman"/>
          <w:sz w:val="24"/>
          <w:szCs w:val="24"/>
          <w:lang w:eastAsia="en-GB"/>
        </w:rPr>
        <w:t xml:space="preserve"> the </w:t>
      </w:r>
      <w:r w:rsidR="00352A66">
        <w:rPr>
          <w:rFonts w:ascii="Times New Roman" w:eastAsiaTheme="minorEastAsia" w:hAnsi="Times New Roman" w:cs="Times New Roman"/>
          <w:sz w:val="24"/>
          <w:szCs w:val="24"/>
          <w:lang w:eastAsia="en-GB"/>
        </w:rPr>
        <w:t>works</w:t>
      </w:r>
      <w:r>
        <w:rPr>
          <w:rFonts w:ascii="Times New Roman" w:eastAsiaTheme="minorEastAsia" w:hAnsi="Times New Roman" w:cs="Times New Roman"/>
          <w:sz w:val="24"/>
          <w:szCs w:val="24"/>
          <w:lang w:eastAsia="en-GB"/>
        </w:rPr>
        <w:t>, the applicant on 12</w:t>
      </w:r>
      <w:r w:rsidRPr="001C6E92">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May, 2</w:t>
      </w:r>
      <w:r w:rsidR="00D65AB7">
        <w:rPr>
          <w:rFonts w:ascii="Times New Roman" w:eastAsiaTheme="minorEastAsia" w:hAnsi="Times New Roman" w:cs="Times New Roman"/>
          <w:sz w:val="24"/>
          <w:szCs w:val="24"/>
          <w:lang w:eastAsia="en-GB"/>
        </w:rPr>
        <w:t>0</w:t>
      </w:r>
      <w:r>
        <w:rPr>
          <w:rFonts w:ascii="Times New Roman" w:eastAsiaTheme="minorEastAsia" w:hAnsi="Times New Roman" w:cs="Times New Roman"/>
          <w:sz w:val="24"/>
          <w:szCs w:val="24"/>
          <w:lang w:eastAsia="en-GB"/>
        </w:rPr>
        <w:t xml:space="preserve">22 raised and submitted to the Project Manager, </w:t>
      </w:r>
      <w:r w:rsidR="00352A66">
        <w:rPr>
          <w:rFonts w:ascii="Times New Roman" w:eastAsiaTheme="minorEastAsia" w:hAnsi="Times New Roman" w:cs="Times New Roman"/>
          <w:sz w:val="24"/>
          <w:szCs w:val="24"/>
          <w:lang w:eastAsia="en-GB"/>
        </w:rPr>
        <w:t>its last</w:t>
      </w:r>
      <w:r>
        <w:rPr>
          <w:rFonts w:ascii="Times New Roman" w:eastAsiaTheme="minorEastAsia" w:hAnsi="Times New Roman" w:cs="Times New Roman"/>
          <w:sz w:val="24"/>
          <w:szCs w:val="24"/>
          <w:lang w:eastAsia="en-GB"/>
        </w:rPr>
        <w:t xml:space="preserve"> payment certificate due </w:t>
      </w:r>
      <w:r w:rsidR="00352A66">
        <w:rPr>
          <w:rFonts w:ascii="Times New Roman" w:eastAsiaTheme="minorEastAsia" w:hAnsi="Times New Roman" w:cs="Times New Roman"/>
          <w:sz w:val="24"/>
          <w:szCs w:val="24"/>
          <w:lang w:eastAsia="en-GB"/>
        </w:rPr>
        <w:t xml:space="preserve">for payment </w:t>
      </w:r>
      <w:r>
        <w:rPr>
          <w:rFonts w:ascii="Times New Roman" w:eastAsiaTheme="minorEastAsia" w:hAnsi="Times New Roman" w:cs="Times New Roman"/>
          <w:sz w:val="24"/>
          <w:szCs w:val="24"/>
          <w:lang w:eastAsia="en-GB"/>
        </w:rPr>
        <w:t>within 30 days of th</w:t>
      </w:r>
      <w:r w:rsidR="00352A66">
        <w:rPr>
          <w:rFonts w:ascii="Times New Roman" w:eastAsiaTheme="minorEastAsia" w:hAnsi="Times New Roman" w:cs="Times New Roman"/>
          <w:sz w:val="24"/>
          <w:szCs w:val="24"/>
          <w:lang w:eastAsia="en-GB"/>
        </w:rPr>
        <w:t>e</w:t>
      </w:r>
      <w:r>
        <w:rPr>
          <w:rFonts w:ascii="Times New Roman" w:eastAsiaTheme="minorEastAsia" w:hAnsi="Times New Roman" w:cs="Times New Roman"/>
          <w:sz w:val="24"/>
          <w:szCs w:val="24"/>
          <w:lang w:eastAsia="en-GB"/>
        </w:rPr>
        <w:t xml:space="preserve"> </w:t>
      </w:r>
      <w:r w:rsidR="00352A66">
        <w:rPr>
          <w:rFonts w:ascii="Times New Roman" w:eastAsiaTheme="minorEastAsia" w:hAnsi="Times New Roman" w:cs="Times New Roman"/>
          <w:sz w:val="24"/>
          <w:szCs w:val="24"/>
          <w:lang w:eastAsia="en-GB"/>
        </w:rPr>
        <w:t>date of certification (29</w:t>
      </w:r>
      <w:r w:rsidR="00352A66" w:rsidRPr="00352A66">
        <w:rPr>
          <w:rFonts w:ascii="Times New Roman" w:eastAsiaTheme="minorEastAsia" w:hAnsi="Times New Roman" w:cs="Times New Roman"/>
          <w:sz w:val="24"/>
          <w:szCs w:val="24"/>
          <w:vertAlign w:val="superscript"/>
          <w:lang w:eastAsia="en-GB"/>
        </w:rPr>
        <w:t>th</w:t>
      </w:r>
      <w:r w:rsidR="00352A66">
        <w:rPr>
          <w:rFonts w:ascii="Times New Roman" w:eastAsiaTheme="minorEastAsia" w:hAnsi="Times New Roman" w:cs="Times New Roman"/>
          <w:sz w:val="24"/>
          <w:szCs w:val="24"/>
          <w:lang w:eastAsia="en-GB"/>
        </w:rPr>
        <w:t xml:space="preserve"> June, 2022)</w:t>
      </w:r>
      <w:r>
        <w:rPr>
          <w:rFonts w:ascii="Times New Roman" w:eastAsiaTheme="minorEastAsia" w:hAnsi="Times New Roman" w:cs="Times New Roman"/>
          <w:sz w:val="24"/>
          <w:szCs w:val="24"/>
          <w:lang w:eastAsia="en-GB"/>
        </w:rPr>
        <w:t xml:space="preserve">. </w:t>
      </w:r>
      <w:r w:rsidR="00352A66">
        <w:rPr>
          <w:rFonts w:ascii="Times New Roman" w:eastAsiaTheme="minorEastAsia" w:hAnsi="Times New Roman" w:cs="Times New Roman"/>
          <w:sz w:val="24"/>
          <w:szCs w:val="24"/>
          <w:lang w:eastAsia="en-GB"/>
        </w:rPr>
        <w:t xml:space="preserve">Despite the </w:t>
      </w:r>
      <w:r w:rsidR="000C5BD4">
        <w:rPr>
          <w:rFonts w:ascii="Times New Roman" w:eastAsiaTheme="minorEastAsia" w:hAnsi="Times New Roman" w:cs="Times New Roman"/>
          <w:sz w:val="24"/>
          <w:szCs w:val="24"/>
          <w:lang w:eastAsia="en-GB"/>
        </w:rPr>
        <w:t>applicant claiming</w:t>
      </w:r>
      <w:r w:rsidR="00352A66">
        <w:rPr>
          <w:rFonts w:ascii="Times New Roman" w:eastAsiaTheme="minorEastAsia" w:hAnsi="Times New Roman" w:cs="Times New Roman"/>
          <w:sz w:val="24"/>
          <w:szCs w:val="24"/>
          <w:lang w:eastAsia="en-GB"/>
        </w:rPr>
        <w:t xml:space="preserve"> that the ro</w:t>
      </w:r>
      <w:r w:rsidR="000C5BD4">
        <w:rPr>
          <w:rFonts w:ascii="Times New Roman" w:eastAsiaTheme="minorEastAsia" w:hAnsi="Times New Roman" w:cs="Times New Roman"/>
          <w:sz w:val="24"/>
          <w:szCs w:val="24"/>
          <w:lang w:eastAsia="en-GB"/>
        </w:rPr>
        <w:t>a</w:t>
      </w:r>
      <w:r w:rsidR="00352A66">
        <w:rPr>
          <w:rFonts w:ascii="Times New Roman" w:eastAsiaTheme="minorEastAsia" w:hAnsi="Times New Roman" w:cs="Times New Roman"/>
          <w:sz w:val="24"/>
          <w:szCs w:val="24"/>
          <w:lang w:eastAsia="en-GB"/>
        </w:rPr>
        <w:t>d was already in use, the Ministry refused to iss</w:t>
      </w:r>
      <w:r w:rsidR="000C5BD4">
        <w:rPr>
          <w:rFonts w:ascii="Times New Roman" w:eastAsiaTheme="minorEastAsia" w:hAnsi="Times New Roman" w:cs="Times New Roman"/>
          <w:sz w:val="24"/>
          <w:szCs w:val="24"/>
          <w:lang w:eastAsia="en-GB"/>
        </w:rPr>
        <w:t>ue a certificate of completion on grounds that the applicant; - had failed</w:t>
      </w:r>
      <w:r w:rsidR="000C5BD4" w:rsidRPr="000C5BD4">
        <w:rPr>
          <w:rFonts w:ascii="Times New Roman" w:eastAsiaTheme="minorEastAsia" w:hAnsi="Times New Roman" w:cs="Times New Roman"/>
          <w:sz w:val="24"/>
          <w:szCs w:val="24"/>
          <w:lang w:eastAsia="en-GB"/>
        </w:rPr>
        <w:t xml:space="preserve"> </w:t>
      </w:r>
      <w:r w:rsidR="000C5BD4">
        <w:rPr>
          <w:rFonts w:ascii="Times New Roman" w:eastAsiaTheme="minorEastAsia" w:hAnsi="Times New Roman" w:cs="Times New Roman"/>
          <w:sz w:val="24"/>
          <w:szCs w:val="24"/>
          <w:lang w:eastAsia="en-GB"/>
        </w:rPr>
        <w:t xml:space="preserve">to deploy key personnel on site, </w:t>
      </w:r>
      <w:r w:rsidR="000C5BD4" w:rsidRPr="000C5BD4">
        <w:rPr>
          <w:rFonts w:ascii="Times New Roman" w:eastAsiaTheme="minorEastAsia" w:hAnsi="Times New Roman" w:cs="Times New Roman"/>
          <w:sz w:val="24"/>
          <w:szCs w:val="24"/>
          <w:lang w:eastAsia="en-GB"/>
        </w:rPr>
        <w:t>to maintain valid securities (Advance Payment Guarantee, Contractor</w:t>
      </w:r>
      <w:r w:rsidR="00E82123">
        <w:rPr>
          <w:rFonts w:ascii="Times New Roman" w:eastAsiaTheme="minorEastAsia" w:hAnsi="Times New Roman" w:cs="Times New Roman"/>
          <w:sz w:val="24"/>
          <w:szCs w:val="24"/>
          <w:lang w:eastAsia="en-GB"/>
        </w:rPr>
        <w:t>’</w:t>
      </w:r>
      <w:r w:rsidR="000C5BD4" w:rsidRPr="000C5BD4">
        <w:rPr>
          <w:rFonts w:ascii="Times New Roman" w:eastAsiaTheme="minorEastAsia" w:hAnsi="Times New Roman" w:cs="Times New Roman"/>
          <w:sz w:val="24"/>
          <w:szCs w:val="24"/>
          <w:lang w:eastAsia="en-GB"/>
        </w:rPr>
        <w:t>s all risk insurance policy)</w:t>
      </w:r>
      <w:r w:rsidR="000C5BD4">
        <w:rPr>
          <w:rFonts w:ascii="Times New Roman" w:eastAsiaTheme="minorEastAsia" w:hAnsi="Times New Roman" w:cs="Times New Roman"/>
          <w:sz w:val="24"/>
          <w:szCs w:val="24"/>
          <w:lang w:eastAsia="en-GB"/>
        </w:rPr>
        <w:t xml:space="preserve">, had submitted </w:t>
      </w:r>
      <w:r w:rsidR="000C5BD4" w:rsidRPr="000C5BD4">
        <w:rPr>
          <w:rFonts w:ascii="Times New Roman" w:eastAsiaTheme="minorEastAsia" w:hAnsi="Times New Roman" w:cs="Times New Roman"/>
          <w:sz w:val="24"/>
          <w:szCs w:val="24"/>
          <w:lang w:eastAsia="en-GB"/>
        </w:rPr>
        <w:t>over-exaggerated and incomplete interim payment certificates</w:t>
      </w:r>
      <w:r w:rsidR="000C5BD4">
        <w:rPr>
          <w:rFonts w:ascii="Times New Roman" w:eastAsiaTheme="minorEastAsia" w:hAnsi="Times New Roman" w:cs="Times New Roman"/>
          <w:sz w:val="24"/>
          <w:szCs w:val="24"/>
          <w:lang w:eastAsia="en-GB"/>
        </w:rPr>
        <w:t xml:space="preserve"> had made s</w:t>
      </w:r>
      <w:r w:rsidR="000C5BD4" w:rsidRPr="000C5BD4">
        <w:rPr>
          <w:rFonts w:ascii="Times New Roman" w:eastAsiaTheme="minorEastAsia" w:hAnsi="Times New Roman" w:cs="Times New Roman"/>
          <w:sz w:val="24"/>
          <w:szCs w:val="24"/>
          <w:lang w:eastAsia="en-GB"/>
        </w:rPr>
        <w:t xml:space="preserve">low progress </w:t>
      </w:r>
      <w:r w:rsidR="000C5BD4">
        <w:rPr>
          <w:rFonts w:ascii="Times New Roman" w:eastAsiaTheme="minorEastAsia" w:hAnsi="Times New Roman" w:cs="Times New Roman"/>
          <w:sz w:val="24"/>
          <w:szCs w:val="24"/>
          <w:lang w:eastAsia="en-GB"/>
        </w:rPr>
        <w:t xml:space="preserve">toward completion of the works, </w:t>
      </w:r>
      <w:r w:rsidR="00814CC1">
        <w:rPr>
          <w:rFonts w:ascii="Times New Roman" w:eastAsiaTheme="minorEastAsia" w:hAnsi="Times New Roman" w:cs="Times New Roman"/>
          <w:sz w:val="24"/>
          <w:szCs w:val="24"/>
          <w:lang w:eastAsia="en-GB"/>
        </w:rPr>
        <w:t xml:space="preserve">failure to adhere to </w:t>
      </w:r>
      <w:r w:rsidR="00814CC1" w:rsidRPr="00814CC1">
        <w:rPr>
          <w:rFonts w:ascii="Times New Roman" w:eastAsiaTheme="minorEastAsia" w:hAnsi="Times New Roman" w:cs="Times New Roman"/>
          <w:sz w:val="24"/>
          <w:szCs w:val="24"/>
          <w:lang w:eastAsia="en-GB"/>
        </w:rPr>
        <w:t>on</w:t>
      </w:r>
      <w:r w:rsidR="00814CC1">
        <w:rPr>
          <w:rFonts w:ascii="Times New Roman" w:eastAsiaTheme="minorEastAsia" w:hAnsi="Times New Roman" w:cs="Times New Roman"/>
          <w:sz w:val="24"/>
          <w:szCs w:val="24"/>
          <w:lang w:eastAsia="en-GB"/>
        </w:rPr>
        <w:t>-</w:t>
      </w:r>
      <w:r w:rsidR="00814CC1" w:rsidRPr="00814CC1">
        <w:rPr>
          <w:rFonts w:ascii="Times New Roman" w:eastAsiaTheme="minorEastAsia" w:hAnsi="Times New Roman" w:cs="Times New Roman"/>
          <w:sz w:val="24"/>
          <w:szCs w:val="24"/>
          <w:lang w:eastAsia="en-GB"/>
        </w:rPr>
        <w:t>site instructions duly issued accordance with the contract and guidance by management meetings</w:t>
      </w:r>
      <w:r w:rsidR="00814CC1">
        <w:rPr>
          <w:rFonts w:ascii="Times New Roman" w:eastAsiaTheme="minorEastAsia" w:hAnsi="Times New Roman" w:cs="Times New Roman"/>
          <w:sz w:val="24"/>
          <w:szCs w:val="24"/>
          <w:lang w:eastAsia="en-GB"/>
        </w:rPr>
        <w:t>,</w:t>
      </w:r>
      <w:r w:rsidR="00814CC1" w:rsidRPr="00814CC1">
        <w:rPr>
          <w:rFonts w:ascii="Times New Roman" w:eastAsiaTheme="minorEastAsia" w:hAnsi="Times New Roman" w:cs="Times New Roman"/>
          <w:sz w:val="24"/>
          <w:szCs w:val="24"/>
          <w:lang w:eastAsia="en-GB"/>
        </w:rPr>
        <w:t xml:space="preserve"> </w:t>
      </w:r>
      <w:r w:rsidR="000C5BD4">
        <w:rPr>
          <w:rFonts w:ascii="Times New Roman" w:eastAsiaTheme="minorEastAsia" w:hAnsi="Times New Roman" w:cs="Times New Roman"/>
          <w:sz w:val="24"/>
          <w:szCs w:val="24"/>
          <w:lang w:eastAsia="en-GB"/>
        </w:rPr>
        <w:t>and a deliberate failure of the applicant</w:t>
      </w:r>
      <w:r w:rsidR="00E82123">
        <w:rPr>
          <w:rFonts w:ascii="Times New Roman" w:eastAsiaTheme="minorEastAsia" w:hAnsi="Times New Roman" w:cs="Times New Roman"/>
          <w:sz w:val="24"/>
          <w:szCs w:val="24"/>
          <w:lang w:eastAsia="en-GB"/>
        </w:rPr>
        <w:t>’</w:t>
      </w:r>
      <w:r w:rsidR="000C5BD4">
        <w:rPr>
          <w:rFonts w:ascii="Times New Roman" w:eastAsiaTheme="minorEastAsia" w:hAnsi="Times New Roman" w:cs="Times New Roman"/>
          <w:sz w:val="24"/>
          <w:szCs w:val="24"/>
          <w:lang w:eastAsia="en-GB"/>
        </w:rPr>
        <w:t xml:space="preserve">s </w:t>
      </w:r>
      <w:r w:rsidR="000C5BD4" w:rsidRPr="000C5BD4">
        <w:rPr>
          <w:rFonts w:ascii="Times New Roman" w:eastAsiaTheme="minorEastAsia" w:hAnsi="Times New Roman" w:cs="Times New Roman"/>
          <w:sz w:val="24"/>
          <w:szCs w:val="24"/>
          <w:lang w:eastAsia="en-GB"/>
        </w:rPr>
        <w:t>staff to participate in the conduct of a joint measurements of works as per the contract.</w:t>
      </w:r>
      <w:r w:rsidR="00D65AB7">
        <w:rPr>
          <w:rFonts w:ascii="Times New Roman" w:eastAsiaTheme="minorEastAsia" w:hAnsi="Times New Roman" w:cs="Times New Roman"/>
          <w:sz w:val="24"/>
          <w:szCs w:val="24"/>
          <w:lang w:eastAsia="en-GB"/>
        </w:rPr>
        <w:t xml:space="preserve"> Although on 31</w:t>
      </w:r>
      <w:r w:rsidR="00D65AB7">
        <w:rPr>
          <w:rFonts w:ascii="Times New Roman" w:eastAsiaTheme="minorEastAsia" w:hAnsi="Times New Roman" w:cs="Times New Roman"/>
          <w:sz w:val="24"/>
          <w:szCs w:val="24"/>
          <w:vertAlign w:val="superscript"/>
          <w:lang w:eastAsia="en-GB"/>
        </w:rPr>
        <w:t>st</w:t>
      </w:r>
      <w:r w:rsidR="00D65AB7">
        <w:rPr>
          <w:rFonts w:ascii="Times New Roman" w:eastAsiaTheme="minorEastAsia" w:hAnsi="Times New Roman" w:cs="Times New Roman"/>
          <w:sz w:val="24"/>
          <w:szCs w:val="24"/>
          <w:lang w:eastAsia="en-GB"/>
        </w:rPr>
        <w:t xml:space="preserve"> October, 2022 the applicant had written to the Ministry a notice to refer the dispute to adjudication by the Uganda Institute of Professional Engineers, the Ministry instead on account of the specified applicant</w:t>
      </w:r>
      <w:r w:rsidR="00E82123">
        <w:rPr>
          <w:rFonts w:ascii="Times New Roman" w:eastAsiaTheme="minorEastAsia" w:hAnsi="Times New Roman" w:cs="Times New Roman"/>
          <w:sz w:val="24"/>
          <w:szCs w:val="24"/>
          <w:lang w:eastAsia="en-GB"/>
        </w:rPr>
        <w:t>’</w:t>
      </w:r>
      <w:r w:rsidR="00D65AB7">
        <w:rPr>
          <w:rFonts w:ascii="Times New Roman" w:eastAsiaTheme="minorEastAsia" w:hAnsi="Times New Roman" w:cs="Times New Roman"/>
          <w:sz w:val="24"/>
          <w:szCs w:val="24"/>
          <w:lang w:eastAsia="en-GB"/>
        </w:rPr>
        <w:t xml:space="preserve">s faults, terminated the contact </w:t>
      </w:r>
      <w:r w:rsidR="00D65AB7" w:rsidRPr="00583733">
        <w:rPr>
          <w:rFonts w:ascii="Times New Roman" w:eastAsiaTheme="minorEastAsia" w:hAnsi="Times New Roman" w:cs="Times New Roman"/>
          <w:sz w:val="24"/>
          <w:szCs w:val="24"/>
          <w:lang w:eastAsia="en-GB"/>
        </w:rPr>
        <w:t>on 7</w:t>
      </w:r>
      <w:r w:rsidR="00D65AB7" w:rsidRPr="00583733">
        <w:rPr>
          <w:rFonts w:ascii="Times New Roman" w:eastAsiaTheme="minorEastAsia" w:hAnsi="Times New Roman" w:cs="Times New Roman"/>
          <w:sz w:val="24"/>
          <w:szCs w:val="24"/>
          <w:vertAlign w:val="superscript"/>
          <w:lang w:eastAsia="en-GB"/>
        </w:rPr>
        <w:t>th</w:t>
      </w:r>
      <w:r w:rsidR="00D65AB7" w:rsidRPr="00583733">
        <w:rPr>
          <w:rFonts w:ascii="Times New Roman" w:eastAsiaTheme="minorEastAsia" w:hAnsi="Times New Roman" w:cs="Times New Roman"/>
          <w:sz w:val="24"/>
          <w:szCs w:val="24"/>
          <w:lang w:eastAsia="en-GB"/>
        </w:rPr>
        <w:t xml:space="preserve"> November, 2022. The Ministry then went ahead to make a call on the performance guarantee.</w:t>
      </w:r>
      <w:r w:rsidR="00011939" w:rsidRPr="00583733">
        <w:rPr>
          <w:rFonts w:ascii="Times New Roman" w:hAnsi="Times New Roman" w:cs="Times New Roman"/>
          <w:sz w:val="24"/>
          <w:szCs w:val="24"/>
        </w:rPr>
        <w:t xml:space="preserve"> The applicant applied for and </w:t>
      </w:r>
      <w:r w:rsidR="00011939" w:rsidRPr="00583733">
        <w:rPr>
          <w:rFonts w:ascii="Times New Roman" w:eastAsiaTheme="minorEastAsia" w:hAnsi="Times New Roman" w:cs="Times New Roman"/>
          <w:sz w:val="24"/>
          <w:szCs w:val="24"/>
          <w:lang w:eastAsia="en-GB"/>
        </w:rPr>
        <w:t>on 28</w:t>
      </w:r>
      <w:r w:rsidR="00011939" w:rsidRPr="00583733">
        <w:rPr>
          <w:rFonts w:ascii="Times New Roman" w:eastAsiaTheme="minorEastAsia" w:hAnsi="Times New Roman" w:cs="Times New Roman"/>
          <w:sz w:val="24"/>
          <w:szCs w:val="24"/>
          <w:vertAlign w:val="superscript"/>
          <w:lang w:eastAsia="en-GB"/>
        </w:rPr>
        <w:t>th</w:t>
      </w:r>
      <w:r w:rsidR="00583733">
        <w:rPr>
          <w:rFonts w:ascii="Times New Roman" w:eastAsiaTheme="minorEastAsia" w:hAnsi="Times New Roman" w:cs="Times New Roman"/>
          <w:sz w:val="24"/>
          <w:szCs w:val="24"/>
          <w:lang w:eastAsia="en-GB"/>
        </w:rPr>
        <w:t xml:space="preserve"> </w:t>
      </w:r>
      <w:r w:rsidR="00011939" w:rsidRPr="00583733">
        <w:rPr>
          <w:rFonts w:ascii="Times New Roman" w:eastAsiaTheme="minorEastAsia" w:hAnsi="Times New Roman" w:cs="Times New Roman"/>
          <w:sz w:val="24"/>
          <w:szCs w:val="24"/>
          <w:lang w:eastAsia="en-GB"/>
        </w:rPr>
        <w:t xml:space="preserve">November 2022, the Court issued an interim </w:t>
      </w:r>
      <w:r w:rsidR="00583733" w:rsidRPr="00583733">
        <w:rPr>
          <w:rFonts w:ascii="Times New Roman" w:eastAsiaTheme="minorEastAsia" w:hAnsi="Times New Roman" w:cs="Times New Roman"/>
          <w:sz w:val="24"/>
          <w:szCs w:val="24"/>
          <w:lang w:eastAsia="en-GB"/>
        </w:rPr>
        <w:t>restrain</w:t>
      </w:r>
      <w:r w:rsidR="00866A72">
        <w:rPr>
          <w:rFonts w:ascii="Times New Roman" w:eastAsiaTheme="minorEastAsia" w:hAnsi="Times New Roman" w:cs="Times New Roman"/>
          <w:sz w:val="24"/>
          <w:szCs w:val="24"/>
          <w:lang w:eastAsia="en-GB"/>
        </w:rPr>
        <w:t>in</w:t>
      </w:r>
      <w:r w:rsidR="00583733" w:rsidRPr="00583733">
        <w:rPr>
          <w:rFonts w:ascii="Times New Roman" w:eastAsiaTheme="minorEastAsia" w:hAnsi="Times New Roman" w:cs="Times New Roman"/>
          <w:sz w:val="24"/>
          <w:szCs w:val="24"/>
          <w:lang w:eastAsia="en-GB"/>
        </w:rPr>
        <w:t xml:space="preserve">g </w:t>
      </w:r>
      <w:r w:rsidR="00011939" w:rsidRPr="00583733">
        <w:rPr>
          <w:rFonts w:ascii="Times New Roman" w:eastAsiaTheme="minorEastAsia" w:hAnsi="Times New Roman" w:cs="Times New Roman"/>
          <w:sz w:val="24"/>
          <w:szCs w:val="24"/>
          <w:lang w:eastAsia="en-GB"/>
        </w:rPr>
        <w:t>order</w:t>
      </w:r>
      <w:r w:rsidR="00583733" w:rsidRPr="00583733">
        <w:rPr>
          <w:rFonts w:ascii="Times New Roman" w:eastAsiaTheme="minorEastAsia" w:hAnsi="Times New Roman" w:cs="Times New Roman"/>
          <w:sz w:val="24"/>
          <w:szCs w:val="24"/>
          <w:lang w:eastAsia="en-GB"/>
        </w:rPr>
        <w:t xml:space="preserve"> against both respondents.</w:t>
      </w:r>
      <w:r w:rsidR="00583733">
        <w:rPr>
          <w:rFonts w:ascii="Times New Roman" w:eastAsiaTheme="minorEastAsia" w:hAnsi="Times New Roman" w:cs="Times New Roman"/>
          <w:sz w:val="24"/>
          <w:szCs w:val="24"/>
          <w:lang w:eastAsia="en-GB"/>
        </w:rPr>
        <w:t xml:space="preserve"> </w:t>
      </w:r>
    </w:p>
    <w:p w:rsidR="00601D0D" w:rsidRDefault="00601D0D" w:rsidP="00601D0D">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The application</w:t>
      </w:r>
      <w:r>
        <w:rPr>
          <w:rFonts w:ascii="Times New Roman" w:eastAsiaTheme="minorEastAsia" w:hAnsi="Times New Roman" w:cs="Times New Roman"/>
          <w:sz w:val="24"/>
          <w:szCs w:val="24"/>
          <w:lang w:eastAsia="en-GB"/>
        </w:rPr>
        <w:t>.</w:t>
      </w:r>
    </w:p>
    <w:p w:rsidR="00601D0D" w:rsidRDefault="00601D0D" w:rsidP="00601D0D">
      <w:pPr>
        <w:spacing w:after="0" w:line="360" w:lineRule="auto"/>
        <w:jc w:val="both"/>
        <w:rPr>
          <w:rFonts w:ascii="Times New Roman" w:eastAsiaTheme="minorEastAsia" w:hAnsi="Times New Roman" w:cs="Times New Roman"/>
          <w:sz w:val="24"/>
          <w:szCs w:val="24"/>
          <w:lang w:eastAsia="en-GB"/>
        </w:rPr>
      </w:pPr>
    </w:p>
    <w:p w:rsidR="00601D0D" w:rsidRDefault="00601D0D" w:rsidP="001C6E92">
      <w:pPr>
        <w:spacing w:after="0" w:line="360" w:lineRule="auto"/>
        <w:contextualSpacing/>
        <w:jc w:val="both"/>
        <w:rPr>
          <w:rFonts w:ascii="Times New Roman" w:eastAsiaTheme="minorEastAsia" w:hAnsi="Times New Roman" w:cs="Times New Roman"/>
          <w:sz w:val="24"/>
          <w:szCs w:val="24"/>
          <w:lang w:eastAsia="en-GB"/>
        </w:rPr>
      </w:pPr>
      <w:r w:rsidRPr="00B47CFC">
        <w:rPr>
          <w:rFonts w:ascii="Times New Roman" w:eastAsiaTheme="minorEastAsia" w:hAnsi="Times New Roman" w:cs="Times New Roman"/>
          <w:sz w:val="24"/>
          <w:szCs w:val="24"/>
          <w:lang w:eastAsia="en-GB"/>
        </w:rPr>
        <w:t xml:space="preserve">This application by </w:t>
      </w:r>
      <w:r w:rsidR="00F351CF">
        <w:rPr>
          <w:rFonts w:ascii="Times New Roman" w:eastAsiaTheme="minorEastAsia" w:hAnsi="Times New Roman" w:cs="Times New Roman"/>
          <w:sz w:val="24"/>
          <w:szCs w:val="24"/>
          <w:lang w:eastAsia="en-GB"/>
        </w:rPr>
        <w:t>Chamber Summons</w:t>
      </w:r>
      <w:r w:rsidRPr="00B47CFC">
        <w:rPr>
          <w:rFonts w:ascii="Times New Roman" w:eastAsiaTheme="minorEastAsia" w:hAnsi="Times New Roman" w:cs="Times New Roman"/>
          <w:sz w:val="24"/>
          <w:szCs w:val="24"/>
          <w:lang w:eastAsia="en-GB"/>
        </w:rPr>
        <w:t xml:space="preserve"> is made under the provisions of </w:t>
      </w:r>
      <w:r w:rsidR="001227A2">
        <w:rPr>
          <w:rFonts w:ascii="Times New Roman" w:eastAsiaTheme="minorEastAsia" w:hAnsi="Times New Roman" w:cs="Times New Roman"/>
          <w:sz w:val="24"/>
          <w:szCs w:val="24"/>
          <w:lang w:eastAsia="en-GB"/>
        </w:rPr>
        <w:t xml:space="preserve">Articles 28 and 126 of </w:t>
      </w:r>
      <w:r w:rsidR="001227A2" w:rsidRPr="001227A2">
        <w:rPr>
          <w:rFonts w:ascii="Times New Roman" w:eastAsiaTheme="minorEastAsia" w:hAnsi="Times New Roman" w:cs="Times New Roman"/>
          <w:i/>
          <w:sz w:val="24"/>
          <w:szCs w:val="24"/>
          <w:lang w:eastAsia="en-GB"/>
        </w:rPr>
        <w:t>The Constitution of the Republic of Uganda, 1995</w:t>
      </w:r>
      <w:r w:rsidR="001227A2">
        <w:rPr>
          <w:rFonts w:ascii="Times New Roman" w:eastAsiaTheme="minorEastAsia" w:hAnsi="Times New Roman" w:cs="Times New Roman"/>
          <w:sz w:val="24"/>
          <w:szCs w:val="24"/>
          <w:lang w:eastAsia="en-GB"/>
        </w:rPr>
        <w:t>; s</w:t>
      </w:r>
      <w:r w:rsidR="001227A2" w:rsidRPr="0067765E">
        <w:rPr>
          <w:rFonts w:ascii="Times New Roman" w:eastAsiaTheme="minorEastAsia" w:hAnsi="Times New Roman" w:cs="Times New Roman"/>
          <w:sz w:val="24"/>
          <w:szCs w:val="24"/>
          <w:lang w:eastAsia="en-GB"/>
        </w:rPr>
        <w:t>ection</w:t>
      </w:r>
      <w:r w:rsidR="001227A2">
        <w:rPr>
          <w:rFonts w:ascii="Times New Roman" w:eastAsiaTheme="minorEastAsia" w:hAnsi="Times New Roman" w:cs="Times New Roman"/>
          <w:sz w:val="24"/>
          <w:szCs w:val="24"/>
          <w:lang w:eastAsia="en-GB"/>
        </w:rPr>
        <w:t>s</w:t>
      </w:r>
      <w:r w:rsidR="001227A2" w:rsidRPr="0067765E">
        <w:rPr>
          <w:rFonts w:ascii="Times New Roman" w:eastAsiaTheme="minorEastAsia" w:hAnsi="Times New Roman" w:cs="Times New Roman"/>
          <w:sz w:val="24"/>
          <w:szCs w:val="24"/>
          <w:lang w:eastAsia="en-GB"/>
        </w:rPr>
        <w:t xml:space="preserve"> </w:t>
      </w:r>
      <w:r w:rsidR="001227A2">
        <w:rPr>
          <w:rFonts w:ascii="Times New Roman" w:eastAsiaTheme="minorEastAsia" w:hAnsi="Times New Roman" w:cs="Times New Roman"/>
          <w:sz w:val="24"/>
          <w:szCs w:val="24"/>
          <w:lang w:eastAsia="en-GB"/>
        </w:rPr>
        <w:t xml:space="preserve">33 and 38 </w:t>
      </w:r>
      <w:r w:rsidR="001227A2" w:rsidRPr="0067765E">
        <w:rPr>
          <w:rFonts w:ascii="Times New Roman" w:eastAsiaTheme="minorEastAsia" w:hAnsi="Times New Roman" w:cs="Times New Roman"/>
          <w:sz w:val="24"/>
          <w:szCs w:val="24"/>
          <w:lang w:eastAsia="en-GB"/>
        </w:rPr>
        <w:t xml:space="preserve">of </w:t>
      </w:r>
      <w:r w:rsidR="001227A2" w:rsidRPr="00D20860">
        <w:rPr>
          <w:rFonts w:ascii="Times New Roman" w:eastAsiaTheme="minorEastAsia" w:hAnsi="Times New Roman" w:cs="Times New Roman"/>
          <w:i/>
          <w:sz w:val="24"/>
          <w:szCs w:val="24"/>
          <w:lang w:eastAsia="en-GB"/>
        </w:rPr>
        <w:t xml:space="preserve">The </w:t>
      </w:r>
      <w:r w:rsidR="001227A2">
        <w:rPr>
          <w:rFonts w:ascii="Times New Roman" w:eastAsiaTheme="minorEastAsia" w:hAnsi="Times New Roman" w:cs="Times New Roman"/>
          <w:i/>
          <w:sz w:val="24"/>
          <w:szCs w:val="24"/>
          <w:lang w:eastAsia="en-GB"/>
        </w:rPr>
        <w:t>Judicature</w:t>
      </w:r>
      <w:r w:rsidR="001227A2" w:rsidRPr="00D20860">
        <w:rPr>
          <w:rFonts w:ascii="Times New Roman" w:eastAsiaTheme="minorEastAsia" w:hAnsi="Times New Roman" w:cs="Times New Roman"/>
          <w:i/>
          <w:sz w:val="24"/>
          <w:szCs w:val="24"/>
          <w:lang w:eastAsia="en-GB"/>
        </w:rPr>
        <w:t xml:space="preserve"> Act</w:t>
      </w:r>
      <w:r w:rsidR="001227A2">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s</w:t>
      </w:r>
      <w:r w:rsidRPr="0067765E">
        <w:rPr>
          <w:rFonts w:ascii="Times New Roman" w:eastAsiaTheme="minorEastAsia" w:hAnsi="Times New Roman" w:cs="Times New Roman"/>
          <w:sz w:val="24"/>
          <w:szCs w:val="24"/>
          <w:lang w:eastAsia="en-GB"/>
        </w:rPr>
        <w:t xml:space="preserve">ection </w:t>
      </w:r>
      <w:r>
        <w:rPr>
          <w:rFonts w:ascii="Times New Roman" w:eastAsiaTheme="minorEastAsia" w:hAnsi="Times New Roman" w:cs="Times New Roman"/>
          <w:sz w:val="24"/>
          <w:szCs w:val="24"/>
          <w:lang w:eastAsia="en-GB"/>
        </w:rPr>
        <w:t xml:space="preserve">98 </w:t>
      </w:r>
      <w:r w:rsidRPr="0067765E">
        <w:rPr>
          <w:rFonts w:ascii="Times New Roman" w:eastAsiaTheme="minorEastAsia" w:hAnsi="Times New Roman" w:cs="Times New Roman"/>
          <w:sz w:val="24"/>
          <w:szCs w:val="24"/>
          <w:lang w:eastAsia="en-GB"/>
        </w:rPr>
        <w:t xml:space="preserve">of </w:t>
      </w:r>
      <w:r w:rsidRPr="00D20860">
        <w:rPr>
          <w:rFonts w:ascii="Times New Roman" w:eastAsiaTheme="minorEastAsia" w:hAnsi="Times New Roman" w:cs="Times New Roman"/>
          <w:i/>
          <w:sz w:val="24"/>
          <w:szCs w:val="24"/>
          <w:lang w:eastAsia="en-GB"/>
        </w:rPr>
        <w:t xml:space="preserve">The </w:t>
      </w:r>
      <w:r>
        <w:rPr>
          <w:rFonts w:ascii="Times New Roman" w:eastAsiaTheme="minorEastAsia" w:hAnsi="Times New Roman" w:cs="Times New Roman"/>
          <w:i/>
          <w:sz w:val="24"/>
          <w:szCs w:val="24"/>
          <w:lang w:eastAsia="en-GB"/>
        </w:rPr>
        <w:t>Civil Procedure</w:t>
      </w:r>
      <w:r w:rsidRPr="00D20860">
        <w:rPr>
          <w:rFonts w:ascii="Times New Roman" w:eastAsiaTheme="minorEastAsia" w:hAnsi="Times New Roman" w:cs="Times New Roman"/>
          <w:i/>
          <w:sz w:val="24"/>
          <w:szCs w:val="24"/>
          <w:lang w:eastAsia="en-GB"/>
        </w:rPr>
        <w:t xml:space="preserve"> Act</w:t>
      </w:r>
      <w:r w:rsidR="001227A2">
        <w:rPr>
          <w:rFonts w:ascii="Times New Roman" w:eastAsiaTheme="minorEastAsia" w:hAnsi="Times New Roman" w:cs="Times New Roman"/>
          <w:sz w:val="24"/>
          <w:szCs w:val="24"/>
          <w:lang w:eastAsia="en-GB"/>
        </w:rPr>
        <w:t>; s</w:t>
      </w:r>
      <w:r w:rsidR="001227A2" w:rsidRPr="0067765E">
        <w:rPr>
          <w:rFonts w:ascii="Times New Roman" w:eastAsiaTheme="minorEastAsia" w:hAnsi="Times New Roman" w:cs="Times New Roman"/>
          <w:sz w:val="24"/>
          <w:szCs w:val="24"/>
          <w:lang w:eastAsia="en-GB"/>
        </w:rPr>
        <w:t xml:space="preserve">ection </w:t>
      </w:r>
      <w:r w:rsidR="001227A2">
        <w:rPr>
          <w:rFonts w:ascii="Times New Roman" w:eastAsiaTheme="minorEastAsia" w:hAnsi="Times New Roman" w:cs="Times New Roman"/>
          <w:sz w:val="24"/>
          <w:szCs w:val="24"/>
          <w:lang w:eastAsia="en-GB"/>
        </w:rPr>
        <w:t xml:space="preserve">6 </w:t>
      </w:r>
      <w:r w:rsidR="001227A2" w:rsidRPr="0067765E">
        <w:rPr>
          <w:rFonts w:ascii="Times New Roman" w:eastAsiaTheme="minorEastAsia" w:hAnsi="Times New Roman" w:cs="Times New Roman"/>
          <w:sz w:val="24"/>
          <w:szCs w:val="24"/>
          <w:lang w:eastAsia="en-GB"/>
        </w:rPr>
        <w:t xml:space="preserve">of </w:t>
      </w:r>
      <w:r w:rsidR="001227A2" w:rsidRPr="00D20860">
        <w:rPr>
          <w:rFonts w:ascii="Times New Roman" w:eastAsiaTheme="minorEastAsia" w:hAnsi="Times New Roman" w:cs="Times New Roman"/>
          <w:i/>
          <w:sz w:val="24"/>
          <w:szCs w:val="24"/>
          <w:lang w:eastAsia="en-GB"/>
        </w:rPr>
        <w:t xml:space="preserve">The </w:t>
      </w:r>
      <w:r w:rsidR="001227A2">
        <w:rPr>
          <w:rFonts w:ascii="Times New Roman" w:eastAsiaTheme="minorEastAsia" w:hAnsi="Times New Roman" w:cs="Times New Roman"/>
          <w:i/>
          <w:sz w:val="24"/>
          <w:szCs w:val="24"/>
          <w:lang w:eastAsia="en-GB"/>
        </w:rPr>
        <w:t>Arbitration and Conciliation</w:t>
      </w:r>
      <w:r w:rsidR="001227A2" w:rsidRPr="00D20860">
        <w:rPr>
          <w:rFonts w:ascii="Times New Roman" w:eastAsiaTheme="minorEastAsia" w:hAnsi="Times New Roman" w:cs="Times New Roman"/>
          <w:i/>
          <w:sz w:val="24"/>
          <w:szCs w:val="24"/>
          <w:lang w:eastAsia="en-GB"/>
        </w:rPr>
        <w:t xml:space="preserve"> Act</w:t>
      </w:r>
      <w:r w:rsidR="001227A2">
        <w:rPr>
          <w:rFonts w:ascii="Times New Roman" w:eastAsiaTheme="minorEastAsia" w:hAnsi="Times New Roman" w:cs="Times New Roman"/>
          <w:sz w:val="24"/>
          <w:szCs w:val="24"/>
          <w:lang w:eastAsia="en-GB"/>
        </w:rPr>
        <w:t xml:space="preserve"> </w:t>
      </w:r>
      <w:r w:rsidR="00F351CF">
        <w:rPr>
          <w:rFonts w:ascii="Times New Roman" w:eastAsiaTheme="minorEastAsia" w:hAnsi="Times New Roman" w:cs="Times New Roman"/>
          <w:sz w:val="24"/>
          <w:szCs w:val="24"/>
          <w:lang w:eastAsia="en-GB"/>
        </w:rPr>
        <w:t>and</w:t>
      </w:r>
      <w:r>
        <w:rPr>
          <w:rFonts w:ascii="Times New Roman" w:eastAsiaTheme="minorEastAsia" w:hAnsi="Times New Roman" w:cs="Times New Roman"/>
          <w:sz w:val="24"/>
          <w:szCs w:val="24"/>
          <w:lang w:eastAsia="en-GB"/>
        </w:rPr>
        <w:t xml:space="preserve"> Order 4</w:t>
      </w:r>
      <w:r w:rsidR="001227A2">
        <w:rPr>
          <w:rFonts w:ascii="Times New Roman" w:eastAsiaTheme="minorEastAsia" w:hAnsi="Times New Roman" w:cs="Times New Roman"/>
          <w:sz w:val="24"/>
          <w:szCs w:val="24"/>
          <w:lang w:eastAsia="en-GB"/>
        </w:rPr>
        <w:t>1</w:t>
      </w:r>
      <w:r w:rsidRPr="0067765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rule</w:t>
      </w:r>
      <w:r w:rsidR="001227A2">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1</w:t>
      </w:r>
      <w:r w:rsidR="001227A2">
        <w:rPr>
          <w:rFonts w:ascii="Times New Roman" w:eastAsiaTheme="minorEastAsia" w:hAnsi="Times New Roman" w:cs="Times New Roman"/>
          <w:sz w:val="24"/>
          <w:szCs w:val="24"/>
          <w:lang w:eastAsia="en-GB"/>
        </w:rPr>
        <w:t>, 2, 3</w:t>
      </w:r>
      <w:r>
        <w:rPr>
          <w:rFonts w:ascii="Times New Roman" w:eastAsiaTheme="minorEastAsia" w:hAnsi="Times New Roman" w:cs="Times New Roman"/>
          <w:sz w:val="24"/>
          <w:szCs w:val="24"/>
          <w:lang w:eastAsia="en-GB"/>
        </w:rPr>
        <w:t xml:space="preserve"> and </w:t>
      </w:r>
      <w:r w:rsidR="00F351CF">
        <w:rPr>
          <w:rFonts w:ascii="Times New Roman" w:eastAsiaTheme="minorEastAsia" w:hAnsi="Times New Roman" w:cs="Times New Roman"/>
          <w:sz w:val="24"/>
          <w:szCs w:val="24"/>
          <w:lang w:eastAsia="en-GB"/>
        </w:rPr>
        <w:t>9</w:t>
      </w:r>
      <w:r>
        <w:rPr>
          <w:rFonts w:ascii="Times New Roman" w:eastAsiaTheme="minorEastAsia" w:hAnsi="Times New Roman" w:cs="Times New Roman"/>
          <w:sz w:val="24"/>
          <w:szCs w:val="24"/>
          <w:lang w:eastAsia="en-GB"/>
        </w:rPr>
        <w:t xml:space="preserve"> </w:t>
      </w:r>
      <w:r w:rsidRPr="0067765E">
        <w:rPr>
          <w:rFonts w:ascii="Times New Roman" w:eastAsiaTheme="minorEastAsia" w:hAnsi="Times New Roman" w:cs="Times New Roman"/>
          <w:sz w:val="24"/>
          <w:szCs w:val="24"/>
          <w:lang w:eastAsia="en-GB"/>
        </w:rPr>
        <w:t xml:space="preserve">of </w:t>
      </w:r>
      <w:r w:rsidRPr="00D20860">
        <w:rPr>
          <w:rFonts w:ascii="Times New Roman" w:eastAsiaTheme="minorEastAsia" w:hAnsi="Times New Roman" w:cs="Times New Roman"/>
          <w:i/>
          <w:sz w:val="24"/>
          <w:szCs w:val="24"/>
          <w:lang w:eastAsia="en-GB"/>
        </w:rPr>
        <w:t xml:space="preserve">The Civil Procedure </w:t>
      </w:r>
      <w:r>
        <w:rPr>
          <w:rFonts w:ascii="Times New Roman" w:eastAsiaTheme="minorEastAsia" w:hAnsi="Times New Roman" w:cs="Times New Roman"/>
          <w:i/>
          <w:sz w:val="24"/>
          <w:szCs w:val="24"/>
          <w:lang w:eastAsia="en-GB"/>
        </w:rPr>
        <w:t>Rules</w:t>
      </w:r>
      <w:r>
        <w:rPr>
          <w:rFonts w:ascii="Times New Roman" w:eastAsiaTheme="minorEastAsia" w:hAnsi="Times New Roman" w:cs="Times New Roman"/>
          <w:sz w:val="24"/>
          <w:szCs w:val="24"/>
          <w:lang w:eastAsia="en-GB"/>
        </w:rPr>
        <w:t xml:space="preserve">. The applicant </w:t>
      </w:r>
      <w:r w:rsidR="00700CF3" w:rsidRPr="00700CF3">
        <w:rPr>
          <w:rFonts w:ascii="Times New Roman" w:eastAsiaTheme="minorEastAsia" w:hAnsi="Times New Roman" w:cs="Times New Roman"/>
          <w:sz w:val="24"/>
          <w:szCs w:val="24"/>
          <w:lang w:eastAsia="en-GB"/>
        </w:rPr>
        <w:t xml:space="preserve">seeks a temporary injunction order restraining the </w:t>
      </w:r>
      <w:r w:rsidR="00700CF3">
        <w:rPr>
          <w:rFonts w:ascii="Times New Roman" w:eastAsiaTheme="minorEastAsia" w:hAnsi="Times New Roman" w:cs="Times New Roman"/>
          <w:sz w:val="24"/>
          <w:szCs w:val="24"/>
          <w:lang w:eastAsia="en-GB"/>
        </w:rPr>
        <w:t>1</w:t>
      </w:r>
      <w:r w:rsidR="00700CF3" w:rsidRPr="00700CF3">
        <w:rPr>
          <w:rFonts w:ascii="Times New Roman" w:eastAsiaTheme="minorEastAsia" w:hAnsi="Times New Roman" w:cs="Times New Roman"/>
          <w:sz w:val="24"/>
          <w:szCs w:val="24"/>
          <w:vertAlign w:val="superscript"/>
          <w:lang w:eastAsia="en-GB"/>
        </w:rPr>
        <w:t>st</w:t>
      </w:r>
      <w:r w:rsidR="00700CF3">
        <w:rPr>
          <w:rFonts w:ascii="Times New Roman" w:eastAsiaTheme="minorEastAsia" w:hAnsi="Times New Roman" w:cs="Times New Roman"/>
          <w:sz w:val="24"/>
          <w:szCs w:val="24"/>
          <w:lang w:eastAsia="en-GB"/>
        </w:rPr>
        <w:t xml:space="preserve"> r</w:t>
      </w:r>
      <w:r w:rsidR="00700CF3" w:rsidRPr="00700CF3">
        <w:rPr>
          <w:rFonts w:ascii="Times New Roman" w:eastAsiaTheme="minorEastAsia" w:hAnsi="Times New Roman" w:cs="Times New Roman"/>
          <w:sz w:val="24"/>
          <w:szCs w:val="24"/>
          <w:lang w:eastAsia="en-GB"/>
        </w:rPr>
        <w:t xml:space="preserve">espondent from </w:t>
      </w:r>
      <w:r w:rsidR="001227A2">
        <w:rPr>
          <w:rFonts w:ascii="Times New Roman" w:eastAsiaTheme="minorEastAsia" w:hAnsi="Times New Roman" w:cs="Times New Roman"/>
          <w:sz w:val="24"/>
          <w:szCs w:val="24"/>
          <w:lang w:eastAsia="en-GB"/>
        </w:rPr>
        <w:t xml:space="preserve">making a call on a performance guarantee issued by the applicant in favour of the Ministry of Works and Transport, under Lot 3 Contract Procurement Reference No. </w:t>
      </w:r>
      <w:proofErr w:type="spellStart"/>
      <w:r w:rsidR="001227A2">
        <w:rPr>
          <w:rFonts w:ascii="Times New Roman" w:eastAsiaTheme="minorEastAsia" w:hAnsi="Times New Roman" w:cs="Times New Roman"/>
          <w:sz w:val="24"/>
          <w:szCs w:val="24"/>
          <w:lang w:eastAsia="en-GB"/>
        </w:rPr>
        <w:t>MoWT</w:t>
      </w:r>
      <w:proofErr w:type="spellEnd"/>
      <w:r w:rsidR="001227A2">
        <w:rPr>
          <w:rFonts w:ascii="Times New Roman" w:eastAsiaTheme="minorEastAsia" w:hAnsi="Times New Roman" w:cs="Times New Roman"/>
          <w:sz w:val="24"/>
          <w:szCs w:val="24"/>
          <w:lang w:eastAsia="en-GB"/>
        </w:rPr>
        <w:t>/WRKS/18-19/00408</w:t>
      </w:r>
      <w:r w:rsidR="001C6E92">
        <w:rPr>
          <w:rFonts w:ascii="Times New Roman" w:eastAsiaTheme="minorEastAsia" w:hAnsi="Times New Roman" w:cs="Times New Roman"/>
          <w:sz w:val="24"/>
          <w:szCs w:val="24"/>
          <w:lang w:eastAsia="en-GB"/>
        </w:rPr>
        <w:t xml:space="preserve"> being a </w:t>
      </w:r>
      <w:r w:rsidR="001227A2">
        <w:rPr>
          <w:rFonts w:ascii="Times New Roman" w:eastAsiaTheme="minorEastAsia" w:hAnsi="Times New Roman" w:cs="Times New Roman"/>
          <w:sz w:val="24"/>
          <w:szCs w:val="24"/>
          <w:lang w:eastAsia="en-GB"/>
        </w:rPr>
        <w:t>contract for the construction of</w:t>
      </w:r>
      <w:r w:rsidR="001C6E92">
        <w:rPr>
          <w:rFonts w:ascii="Times New Roman" w:eastAsiaTheme="minorEastAsia" w:hAnsi="Times New Roman" w:cs="Times New Roman"/>
          <w:sz w:val="24"/>
          <w:szCs w:val="24"/>
          <w:lang w:eastAsia="en-GB"/>
        </w:rPr>
        <w:t xml:space="preserve"> the </w:t>
      </w:r>
      <w:r w:rsidR="00E6658C">
        <w:rPr>
          <w:rFonts w:ascii="Times New Roman" w:eastAsiaTheme="minorEastAsia" w:hAnsi="Times New Roman" w:cs="Times New Roman"/>
          <w:sz w:val="24"/>
          <w:szCs w:val="24"/>
          <w:lang w:eastAsia="en-GB"/>
        </w:rPr>
        <w:t>“</w:t>
      </w:r>
      <w:proofErr w:type="spellStart"/>
      <w:r w:rsidR="001C6E92">
        <w:rPr>
          <w:rFonts w:ascii="Times New Roman" w:eastAsiaTheme="minorEastAsia" w:hAnsi="Times New Roman" w:cs="Times New Roman"/>
          <w:sz w:val="24"/>
          <w:szCs w:val="24"/>
          <w:lang w:eastAsia="en-GB"/>
        </w:rPr>
        <w:t>Ssezibwa</w:t>
      </w:r>
      <w:proofErr w:type="spellEnd"/>
      <w:r w:rsidR="001C6E92">
        <w:rPr>
          <w:rFonts w:ascii="Times New Roman" w:eastAsiaTheme="minorEastAsia" w:hAnsi="Times New Roman" w:cs="Times New Roman"/>
          <w:sz w:val="24"/>
          <w:szCs w:val="24"/>
          <w:lang w:eastAsia="en-GB"/>
        </w:rPr>
        <w:t xml:space="preserve"> (</w:t>
      </w:r>
      <w:proofErr w:type="spellStart"/>
      <w:r w:rsidR="001C6E92">
        <w:rPr>
          <w:rFonts w:ascii="Times New Roman" w:eastAsiaTheme="minorEastAsia" w:hAnsi="Times New Roman" w:cs="Times New Roman"/>
          <w:sz w:val="24"/>
          <w:szCs w:val="24"/>
          <w:lang w:eastAsia="en-GB"/>
        </w:rPr>
        <w:t>Bulandi</w:t>
      </w:r>
      <w:proofErr w:type="spellEnd"/>
      <w:r w:rsidR="001C6E92">
        <w:rPr>
          <w:rFonts w:ascii="Times New Roman" w:eastAsiaTheme="minorEastAsia" w:hAnsi="Times New Roman" w:cs="Times New Roman"/>
          <w:sz w:val="24"/>
          <w:szCs w:val="24"/>
          <w:lang w:eastAsia="en-GB"/>
        </w:rPr>
        <w:t xml:space="preserve">- </w:t>
      </w:r>
      <w:proofErr w:type="spellStart"/>
      <w:r w:rsidR="001C6E92">
        <w:rPr>
          <w:rFonts w:ascii="Times New Roman" w:eastAsiaTheme="minorEastAsia" w:hAnsi="Times New Roman" w:cs="Times New Roman"/>
          <w:sz w:val="24"/>
          <w:szCs w:val="24"/>
          <w:lang w:eastAsia="en-GB"/>
        </w:rPr>
        <w:t>Gyira</w:t>
      </w:r>
      <w:proofErr w:type="spellEnd"/>
      <w:r w:rsidR="001C6E92">
        <w:rPr>
          <w:rFonts w:ascii="Times New Roman" w:eastAsiaTheme="minorEastAsia" w:hAnsi="Times New Roman" w:cs="Times New Roman"/>
          <w:sz w:val="24"/>
          <w:szCs w:val="24"/>
          <w:lang w:eastAsia="en-GB"/>
        </w:rPr>
        <w:t>) crossing,</w:t>
      </w:r>
      <w:r w:rsidR="00E6658C">
        <w:rPr>
          <w:rFonts w:ascii="Times New Roman" w:eastAsiaTheme="minorEastAsia" w:hAnsi="Times New Roman" w:cs="Times New Roman"/>
          <w:sz w:val="24"/>
          <w:szCs w:val="24"/>
          <w:lang w:eastAsia="en-GB"/>
        </w:rPr>
        <w:t>”</w:t>
      </w:r>
      <w:r w:rsidR="001C6E92">
        <w:rPr>
          <w:rFonts w:ascii="Times New Roman" w:eastAsiaTheme="minorEastAsia" w:hAnsi="Times New Roman" w:cs="Times New Roman"/>
          <w:sz w:val="24"/>
          <w:szCs w:val="24"/>
          <w:lang w:eastAsia="en-GB"/>
        </w:rPr>
        <w:t xml:space="preserve"> between Kayunga and </w:t>
      </w:r>
      <w:proofErr w:type="spellStart"/>
      <w:r w:rsidR="001C6E92">
        <w:rPr>
          <w:rFonts w:ascii="Times New Roman" w:eastAsiaTheme="minorEastAsia" w:hAnsi="Times New Roman" w:cs="Times New Roman"/>
          <w:sz w:val="24"/>
          <w:szCs w:val="24"/>
          <w:lang w:eastAsia="en-GB"/>
        </w:rPr>
        <w:t>Nakasongola</w:t>
      </w:r>
      <w:proofErr w:type="spellEnd"/>
      <w:r w:rsidR="001C6E92">
        <w:rPr>
          <w:rFonts w:ascii="Times New Roman" w:eastAsiaTheme="minorEastAsia" w:hAnsi="Times New Roman" w:cs="Times New Roman"/>
          <w:sz w:val="24"/>
          <w:szCs w:val="24"/>
          <w:lang w:eastAsia="en-GB"/>
        </w:rPr>
        <w:t xml:space="preserve"> Districts. The applicant </w:t>
      </w:r>
      <w:r w:rsidR="001C6E92" w:rsidRPr="00700CF3">
        <w:rPr>
          <w:rFonts w:ascii="Times New Roman" w:eastAsiaTheme="minorEastAsia" w:hAnsi="Times New Roman" w:cs="Times New Roman"/>
          <w:sz w:val="24"/>
          <w:szCs w:val="24"/>
          <w:lang w:eastAsia="en-GB"/>
        </w:rPr>
        <w:t xml:space="preserve">seeks a </w:t>
      </w:r>
      <w:r w:rsidR="001C6E92">
        <w:rPr>
          <w:rFonts w:ascii="Times New Roman" w:eastAsiaTheme="minorEastAsia" w:hAnsi="Times New Roman" w:cs="Times New Roman"/>
          <w:sz w:val="24"/>
          <w:szCs w:val="24"/>
          <w:lang w:eastAsia="en-GB"/>
        </w:rPr>
        <w:t>further</w:t>
      </w:r>
      <w:r w:rsidR="001C6E92" w:rsidRPr="00700CF3">
        <w:rPr>
          <w:rFonts w:ascii="Times New Roman" w:eastAsiaTheme="minorEastAsia" w:hAnsi="Times New Roman" w:cs="Times New Roman"/>
          <w:sz w:val="24"/>
          <w:szCs w:val="24"/>
          <w:lang w:eastAsia="en-GB"/>
        </w:rPr>
        <w:t xml:space="preserve"> order restraining the </w:t>
      </w:r>
      <w:r w:rsidR="001C6E92">
        <w:rPr>
          <w:rFonts w:ascii="Times New Roman" w:eastAsiaTheme="minorEastAsia" w:hAnsi="Times New Roman" w:cs="Times New Roman"/>
          <w:sz w:val="24"/>
          <w:szCs w:val="24"/>
          <w:lang w:eastAsia="en-GB"/>
        </w:rPr>
        <w:t>2</w:t>
      </w:r>
      <w:r w:rsidR="001C6E92">
        <w:rPr>
          <w:rFonts w:ascii="Times New Roman" w:eastAsiaTheme="minorEastAsia" w:hAnsi="Times New Roman" w:cs="Times New Roman"/>
          <w:sz w:val="24"/>
          <w:szCs w:val="24"/>
          <w:vertAlign w:val="superscript"/>
          <w:lang w:eastAsia="en-GB"/>
        </w:rPr>
        <w:t>nd</w:t>
      </w:r>
      <w:r w:rsidR="001C6E92">
        <w:rPr>
          <w:rFonts w:ascii="Times New Roman" w:eastAsiaTheme="minorEastAsia" w:hAnsi="Times New Roman" w:cs="Times New Roman"/>
          <w:sz w:val="24"/>
          <w:szCs w:val="24"/>
          <w:lang w:eastAsia="en-GB"/>
        </w:rPr>
        <w:t xml:space="preserve"> r</w:t>
      </w:r>
      <w:r w:rsidR="001C6E92" w:rsidRPr="00700CF3">
        <w:rPr>
          <w:rFonts w:ascii="Times New Roman" w:eastAsiaTheme="minorEastAsia" w:hAnsi="Times New Roman" w:cs="Times New Roman"/>
          <w:sz w:val="24"/>
          <w:szCs w:val="24"/>
          <w:lang w:eastAsia="en-GB"/>
        </w:rPr>
        <w:t>espondent from</w:t>
      </w:r>
      <w:r w:rsidR="001C6E92">
        <w:rPr>
          <w:rFonts w:ascii="Times New Roman" w:eastAsiaTheme="minorEastAsia" w:hAnsi="Times New Roman" w:cs="Times New Roman"/>
          <w:sz w:val="24"/>
          <w:szCs w:val="24"/>
          <w:lang w:eastAsia="en-GB"/>
        </w:rPr>
        <w:t xml:space="preserve"> honouring or otherwise encashing the said guarantee upon the 1</w:t>
      </w:r>
      <w:r w:rsidR="001C6E92" w:rsidRPr="001C6E92">
        <w:rPr>
          <w:rFonts w:ascii="Times New Roman" w:eastAsiaTheme="minorEastAsia" w:hAnsi="Times New Roman" w:cs="Times New Roman"/>
          <w:sz w:val="24"/>
          <w:szCs w:val="24"/>
          <w:vertAlign w:val="superscript"/>
          <w:lang w:eastAsia="en-GB"/>
        </w:rPr>
        <w:t>st</w:t>
      </w:r>
      <w:r w:rsidR="001C6E92">
        <w:rPr>
          <w:rFonts w:ascii="Times New Roman" w:eastAsiaTheme="minorEastAsia" w:hAnsi="Times New Roman" w:cs="Times New Roman"/>
          <w:sz w:val="24"/>
          <w:szCs w:val="24"/>
          <w:lang w:eastAsia="en-GB"/>
        </w:rPr>
        <w:t xml:space="preserve"> respondent</w:t>
      </w:r>
      <w:r w:rsidR="00E82123">
        <w:rPr>
          <w:rFonts w:ascii="Times New Roman" w:eastAsiaTheme="minorEastAsia" w:hAnsi="Times New Roman" w:cs="Times New Roman"/>
          <w:sz w:val="24"/>
          <w:szCs w:val="24"/>
          <w:lang w:eastAsia="en-GB"/>
        </w:rPr>
        <w:t>’</w:t>
      </w:r>
      <w:r w:rsidR="001C6E92">
        <w:rPr>
          <w:rFonts w:ascii="Times New Roman" w:eastAsiaTheme="minorEastAsia" w:hAnsi="Times New Roman" w:cs="Times New Roman"/>
          <w:sz w:val="24"/>
          <w:szCs w:val="24"/>
          <w:lang w:eastAsia="en-GB"/>
        </w:rPr>
        <w:t xml:space="preserve">s call. </w:t>
      </w:r>
      <w:r w:rsidR="00A0742B">
        <w:rPr>
          <w:rFonts w:ascii="Times New Roman" w:eastAsiaTheme="minorEastAsia" w:hAnsi="Times New Roman" w:cs="Times New Roman"/>
          <w:sz w:val="24"/>
          <w:szCs w:val="24"/>
          <w:lang w:eastAsia="en-GB"/>
        </w:rPr>
        <w:t xml:space="preserve">It is </w:t>
      </w:r>
      <w:r w:rsidR="001C6E92">
        <w:rPr>
          <w:rFonts w:ascii="Times New Roman" w:eastAsiaTheme="minorEastAsia" w:hAnsi="Times New Roman" w:cs="Times New Roman"/>
          <w:sz w:val="24"/>
          <w:szCs w:val="24"/>
          <w:lang w:eastAsia="en-GB"/>
        </w:rPr>
        <w:t>the applicant</w:t>
      </w:r>
      <w:r w:rsidR="00E82123">
        <w:rPr>
          <w:rFonts w:ascii="Times New Roman" w:eastAsiaTheme="minorEastAsia" w:hAnsi="Times New Roman" w:cs="Times New Roman"/>
          <w:sz w:val="24"/>
          <w:szCs w:val="24"/>
          <w:lang w:eastAsia="en-GB"/>
        </w:rPr>
        <w:t>’</w:t>
      </w:r>
      <w:r w:rsidR="001C6E92">
        <w:rPr>
          <w:rFonts w:ascii="Times New Roman" w:eastAsiaTheme="minorEastAsia" w:hAnsi="Times New Roman" w:cs="Times New Roman"/>
          <w:sz w:val="24"/>
          <w:szCs w:val="24"/>
          <w:lang w:eastAsia="en-GB"/>
        </w:rPr>
        <w:t xml:space="preserve">s </w:t>
      </w:r>
      <w:r w:rsidR="00A0742B">
        <w:rPr>
          <w:rFonts w:ascii="Times New Roman" w:eastAsiaTheme="minorEastAsia" w:hAnsi="Times New Roman" w:cs="Times New Roman"/>
          <w:sz w:val="24"/>
          <w:szCs w:val="24"/>
          <w:lang w:eastAsia="en-GB"/>
        </w:rPr>
        <w:t xml:space="preserve">case </w:t>
      </w:r>
      <w:r w:rsidR="001C6E92">
        <w:rPr>
          <w:rFonts w:ascii="Times New Roman" w:eastAsiaTheme="minorEastAsia" w:hAnsi="Times New Roman" w:cs="Times New Roman"/>
          <w:sz w:val="24"/>
          <w:szCs w:val="24"/>
          <w:lang w:eastAsia="en-GB"/>
        </w:rPr>
        <w:t>that</w:t>
      </w:r>
      <w:r w:rsidR="00D65AB7">
        <w:rPr>
          <w:rFonts w:ascii="Times New Roman" w:eastAsiaTheme="minorEastAsia" w:hAnsi="Times New Roman" w:cs="Times New Roman"/>
          <w:sz w:val="24"/>
          <w:szCs w:val="24"/>
          <w:lang w:eastAsia="en-GB"/>
        </w:rPr>
        <w:t xml:space="preserve"> encashment of the guarantee before the process of adjudication and the pending suit is concluded is likely to render that process nugatory. It will also harm the applicant</w:t>
      </w:r>
      <w:r w:rsidR="00E82123">
        <w:rPr>
          <w:rFonts w:ascii="Times New Roman" w:eastAsiaTheme="minorEastAsia" w:hAnsi="Times New Roman" w:cs="Times New Roman"/>
          <w:sz w:val="24"/>
          <w:szCs w:val="24"/>
          <w:lang w:eastAsia="en-GB"/>
        </w:rPr>
        <w:t>’</w:t>
      </w:r>
      <w:r w:rsidR="00D65AB7">
        <w:rPr>
          <w:rFonts w:ascii="Times New Roman" w:eastAsiaTheme="minorEastAsia" w:hAnsi="Times New Roman" w:cs="Times New Roman"/>
          <w:sz w:val="24"/>
          <w:szCs w:val="24"/>
          <w:lang w:eastAsia="en-GB"/>
        </w:rPr>
        <w:t>s business reputation and constrain its access to credit in future. The applicant will further be constrained to pay huge sums of cash under its obligations in counter-guarantee to the 2</w:t>
      </w:r>
      <w:r w:rsidR="00D65AB7" w:rsidRPr="00D65AB7">
        <w:rPr>
          <w:rFonts w:ascii="Times New Roman" w:eastAsiaTheme="minorEastAsia" w:hAnsi="Times New Roman" w:cs="Times New Roman"/>
          <w:sz w:val="24"/>
          <w:szCs w:val="24"/>
          <w:vertAlign w:val="superscript"/>
          <w:lang w:eastAsia="en-GB"/>
        </w:rPr>
        <w:t>nd</w:t>
      </w:r>
      <w:r w:rsidR="00D65AB7">
        <w:rPr>
          <w:rFonts w:ascii="Times New Roman" w:eastAsiaTheme="minorEastAsia" w:hAnsi="Times New Roman" w:cs="Times New Roman"/>
          <w:sz w:val="24"/>
          <w:szCs w:val="24"/>
          <w:lang w:eastAsia="en-GB"/>
        </w:rPr>
        <w:t xml:space="preserve"> respondent that will cripple it financially. </w:t>
      </w:r>
    </w:p>
    <w:p w:rsidR="00601D0D" w:rsidRDefault="00601D0D" w:rsidP="00601D0D">
      <w:pPr>
        <w:spacing w:after="0" w:line="360" w:lineRule="auto"/>
        <w:jc w:val="both"/>
        <w:rPr>
          <w:rFonts w:ascii="Times New Roman" w:eastAsiaTheme="minorEastAsia" w:hAnsi="Times New Roman" w:cs="Times New Roman"/>
          <w:sz w:val="24"/>
          <w:szCs w:val="24"/>
          <w:lang w:eastAsia="en-GB"/>
        </w:rPr>
      </w:pPr>
    </w:p>
    <w:p w:rsidR="00601D0D" w:rsidRDefault="00601D0D" w:rsidP="00601D0D">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sidRPr="009C292F">
        <w:rPr>
          <w:rFonts w:ascii="Times New Roman" w:eastAsiaTheme="minorEastAsia" w:hAnsi="Times New Roman" w:cs="Times New Roman"/>
          <w:sz w:val="24"/>
          <w:szCs w:val="24"/>
          <w:u w:val="single"/>
          <w:lang w:eastAsia="en-GB"/>
        </w:rPr>
        <w:t>The affidavit</w:t>
      </w:r>
      <w:r w:rsidR="00B56CFD">
        <w:rPr>
          <w:rFonts w:ascii="Times New Roman" w:eastAsiaTheme="minorEastAsia" w:hAnsi="Times New Roman" w:cs="Times New Roman"/>
          <w:sz w:val="24"/>
          <w:szCs w:val="24"/>
          <w:u w:val="single"/>
          <w:lang w:eastAsia="en-GB"/>
        </w:rPr>
        <w:t>s</w:t>
      </w:r>
      <w:r w:rsidRPr="009C292F">
        <w:rPr>
          <w:rFonts w:ascii="Times New Roman" w:eastAsiaTheme="minorEastAsia" w:hAnsi="Times New Roman" w:cs="Times New Roman"/>
          <w:sz w:val="24"/>
          <w:szCs w:val="24"/>
          <w:u w:val="single"/>
          <w:lang w:eastAsia="en-GB"/>
        </w:rPr>
        <w:t xml:space="preserve"> in reply</w:t>
      </w:r>
      <w:r>
        <w:rPr>
          <w:rFonts w:ascii="Times New Roman" w:eastAsiaTheme="minorEastAsia" w:hAnsi="Times New Roman" w:cs="Times New Roman"/>
          <w:sz w:val="24"/>
          <w:szCs w:val="24"/>
          <w:lang w:eastAsia="en-GB"/>
        </w:rPr>
        <w:t>;</w:t>
      </w:r>
    </w:p>
    <w:p w:rsidR="00CE4850" w:rsidRDefault="00CE4850" w:rsidP="00CE4850">
      <w:pPr>
        <w:spacing w:after="0" w:line="360" w:lineRule="auto"/>
        <w:jc w:val="both"/>
        <w:rPr>
          <w:rFonts w:ascii="Times New Roman" w:eastAsiaTheme="minorEastAsia" w:hAnsi="Times New Roman" w:cs="Times New Roman"/>
          <w:sz w:val="24"/>
          <w:szCs w:val="24"/>
          <w:lang w:eastAsia="en-GB"/>
        </w:rPr>
      </w:pPr>
    </w:p>
    <w:p w:rsidR="00CE4850" w:rsidRDefault="00CE4850" w:rsidP="00CE4850">
      <w:pPr>
        <w:spacing w:after="0" w:line="360" w:lineRule="auto"/>
        <w:jc w:val="both"/>
      </w:pPr>
      <w:r>
        <w:rPr>
          <w:rFonts w:ascii="Times New Roman" w:eastAsiaTheme="minorEastAsia" w:hAnsi="Times New Roman" w:cs="Times New Roman"/>
          <w:sz w:val="24"/>
          <w:szCs w:val="24"/>
          <w:lang w:eastAsia="en-GB"/>
        </w:rPr>
        <w:t>In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w:t>
      </w:r>
      <w:r w:rsidR="00E82123">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affidavit in reply, it is averred that the</w:t>
      </w:r>
      <w:r w:rsidRPr="00814CC1">
        <w:rPr>
          <w:rFonts w:ascii="Times New Roman" w:eastAsiaTheme="minorEastAsia" w:hAnsi="Times New Roman" w:cs="Times New Roman"/>
          <w:sz w:val="24"/>
          <w:szCs w:val="24"/>
          <w:lang w:eastAsia="en-GB"/>
        </w:rPr>
        <w:t xml:space="preserve"> contract was extended on several occasions, upon the application by the </w:t>
      </w:r>
      <w:r>
        <w:rPr>
          <w:rFonts w:ascii="Times New Roman" w:eastAsiaTheme="minorEastAsia" w:hAnsi="Times New Roman" w:cs="Times New Roman"/>
          <w:sz w:val="24"/>
          <w:szCs w:val="24"/>
          <w:lang w:eastAsia="en-GB"/>
        </w:rPr>
        <w:t>a</w:t>
      </w:r>
      <w:r w:rsidRPr="00814CC1">
        <w:rPr>
          <w:rFonts w:ascii="Times New Roman" w:eastAsiaTheme="minorEastAsia" w:hAnsi="Times New Roman" w:cs="Times New Roman"/>
          <w:sz w:val="24"/>
          <w:szCs w:val="24"/>
          <w:lang w:eastAsia="en-GB"/>
        </w:rPr>
        <w:t xml:space="preserve">pplicant, </w:t>
      </w:r>
      <w:r>
        <w:rPr>
          <w:rFonts w:ascii="Times New Roman" w:eastAsiaTheme="minorEastAsia" w:hAnsi="Times New Roman" w:cs="Times New Roman"/>
          <w:sz w:val="24"/>
          <w:szCs w:val="24"/>
          <w:lang w:eastAsia="en-GB"/>
        </w:rPr>
        <w:t>eventually specifying</w:t>
      </w:r>
      <w:r w:rsidRPr="00814CC1">
        <w:rPr>
          <w:rFonts w:ascii="Times New Roman" w:eastAsiaTheme="minorEastAsia" w:hAnsi="Times New Roman" w:cs="Times New Roman"/>
          <w:sz w:val="24"/>
          <w:szCs w:val="24"/>
          <w:lang w:eastAsia="en-GB"/>
        </w:rPr>
        <w:t xml:space="preserve"> 16</w:t>
      </w:r>
      <w:r w:rsidRPr="00814CC1">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814CC1">
        <w:rPr>
          <w:rFonts w:ascii="Times New Roman" w:eastAsiaTheme="minorEastAsia" w:hAnsi="Times New Roman" w:cs="Times New Roman"/>
          <w:sz w:val="24"/>
          <w:szCs w:val="24"/>
          <w:lang w:eastAsia="en-GB"/>
        </w:rPr>
        <w:t xml:space="preserve">June 2022 </w:t>
      </w:r>
      <w:r>
        <w:rPr>
          <w:rFonts w:ascii="Times New Roman" w:eastAsiaTheme="minorEastAsia" w:hAnsi="Times New Roman" w:cs="Times New Roman"/>
          <w:sz w:val="24"/>
          <w:szCs w:val="24"/>
          <w:lang w:eastAsia="en-GB"/>
        </w:rPr>
        <w:t xml:space="preserve">as the final date </w:t>
      </w:r>
      <w:r w:rsidRPr="00814CC1">
        <w:rPr>
          <w:rFonts w:ascii="Times New Roman" w:eastAsiaTheme="minorEastAsia" w:hAnsi="Times New Roman" w:cs="Times New Roman"/>
          <w:sz w:val="24"/>
          <w:szCs w:val="24"/>
          <w:lang w:eastAsia="en-GB"/>
        </w:rPr>
        <w:t xml:space="preserve">for completion of all works. </w:t>
      </w:r>
      <w:r>
        <w:rPr>
          <w:rFonts w:ascii="Times New Roman" w:eastAsiaTheme="minorEastAsia" w:hAnsi="Times New Roman" w:cs="Times New Roman"/>
          <w:sz w:val="24"/>
          <w:szCs w:val="24"/>
          <w:lang w:eastAsia="en-GB"/>
        </w:rPr>
        <w:t>The</w:t>
      </w:r>
      <w:r w:rsidRPr="00814CC1">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w:t>
      </w:r>
      <w:r w:rsidRPr="00814CC1">
        <w:rPr>
          <w:rFonts w:ascii="Times New Roman" w:eastAsiaTheme="minorEastAsia" w:hAnsi="Times New Roman" w:cs="Times New Roman"/>
          <w:sz w:val="24"/>
          <w:szCs w:val="24"/>
          <w:lang w:eastAsia="en-GB"/>
        </w:rPr>
        <w:t>pplicant was notified, in accordance with clause 49 of the Special Conditions of Contract (SCC) that liquidated damages would be applied at a daily rate of 0.05% of the contract sum, to a maximum of l 0% of the contract sum</w:t>
      </w:r>
      <w:r>
        <w:rPr>
          <w:rFonts w:ascii="Times New Roman" w:eastAsiaTheme="minorEastAsia" w:hAnsi="Times New Roman" w:cs="Times New Roman"/>
          <w:sz w:val="24"/>
          <w:szCs w:val="24"/>
          <w:lang w:eastAsia="en-GB"/>
        </w:rPr>
        <w:t xml:space="preserve">. </w:t>
      </w:r>
      <w:r w:rsidRPr="0093416C">
        <w:rPr>
          <w:rFonts w:ascii="Times New Roman" w:eastAsiaTheme="minorEastAsia" w:hAnsi="Times New Roman" w:cs="Times New Roman"/>
          <w:sz w:val="24"/>
          <w:szCs w:val="24"/>
          <w:lang w:eastAsia="en-GB"/>
        </w:rPr>
        <w:t xml:space="preserve">In </w:t>
      </w:r>
      <w:r>
        <w:rPr>
          <w:rFonts w:ascii="Times New Roman" w:eastAsiaTheme="minorEastAsia" w:hAnsi="Times New Roman" w:cs="Times New Roman"/>
          <w:sz w:val="24"/>
          <w:szCs w:val="24"/>
          <w:lang w:eastAsia="en-GB"/>
        </w:rPr>
        <w:t xml:space="preserve">the </w:t>
      </w:r>
      <w:r w:rsidRPr="0093416C">
        <w:rPr>
          <w:rFonts w:ascii="Times New Roman" w:eastAsiaTheme="minorEastAsia" w:hAnsi="Times New Roman" w:cs="Times New Roman"/>
          <w:sz w:val="24"/>
          <w:szCs w:val="24"/>
          <w:lang w:eastAsia="en-GB"/>
        </w:rPr>
        <w:t>Contract Management meeting No. 16 held on 19</w:t>
      </w:r>
      <w:r w:rsidRPr="0093416C">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93416C">
        <w:rPr>
          <w:rFonts w:ascii="Times New Roman" w:eastAsiaTheme="minorEastAsia" w:hAnsi="Times New Roman" w:cs="Times New Roman"/>
          <w:sz w:val="24"/>
          <w:szCs w:val="24"/>
          <w:lang w:eastAsia="en-GB"/>
        </w:rPr>
        <w:t xml:space="preserve">July 2022, the </w:t>
      </w:r>
      <w:r>
        <w:rPr>
          <w:rFonts w:ascii="Times New Roman" w:eastAsiaTheme="minorEastAsia" w:hAnsi="Times New Roman" w:cs="Times New Roman"/>
          <w:sz w:val="24"/>
          <w:szCs w:val="24"/>
          <w:lang w:eastAsia="en-GB"/>
        </w:rPr>
        <w:t>a</w:t>
      </w:r>
      <w:r w:rsidRPr="0093416C">
        <w:rPr>
          <w:rFonts w:ascii="Times New Roman" w:eastAsiaTheme="minorEastAsia" w:hAnsi="Times New Roman" w:cs="Times New Roman"/>
          <w:sz w:val="24"/>
          <w:szCs w:val="24"/>
          <w:lang w:eastAsia="en-GB"/>
        </w:rPr>
        <w:t>pplicant and the Ministry of</w:t>
      </w:r>
      <w:r>
        <w:rPr>
          <w:rFonts w:ascii="Times New Roman" w:eastAsiaTheme="minorEastAsia" w:hAnsi="Times New Roman" w:cs="Times New Roman"/>
          <w:sz w:val="24"/>
          <w:szCs w:val="24"/>
          <w:lang w:eastAsia="en-GB"/>
        </w:rPr>
        <w:t xml:space="preserve"> </w:t>
      </w:r>
      <w:r w:rsidRPr="0093416C">
        <w:rPr>
          <w:rFonts w:ascii="Times New Roman" w:eastAsiaTheme="minorEastAsia" w:hAnsi="Times New Roman" w:cs="Times New Roman"/>
          <w:sz w:val="24"/>
          <w:szCs w:val="24"/>
          <w:lang w:eastAsia="en-GB"/>
        </w:rPr>
        <w:t xml:space="preserve">Works and Transport agreed on the outstanding works to be performed by the </w:t>
      </w:r>
      <w:r>
        <w:rPr>
          <w:rFonts w:ascii="Times New Roman" w:eastAsiaTheme="minorEastAsia" w:hAnsi="Times New Roman" w:cs="Times New Roman"/>
          <w:sz w:val="24"/>
          <w:szCs w:val="24"/>
          <w:lang w:eastAsia="en-GB"/>
        </w:rPr>
        <w:t>a</w:t>
      </w:r>
      <w:r w:rsidRPr="0093416C">
        <w:rPr>
          <w:rFonts w:ascii="Times New Roman" w:eastAsiaTheme="minorEastAsia" w:hAnsi="Times New Roman" w:cs="Times New Roman"/>
          <w:sz w:val="24"/>
          <w:szCs w:val="24"/>
          <w:lang w:eastAsia="en-GB"/>
        </w:rPr>
        <w:t>pplicant by 20</w:t>
      </w:r>
      <w:r w:rsidRPr="0093416C">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93416C">
        <w:rPr>
          <w:rFonts w:ascii="Times New Roman" w:eastAsiaTheme="minorEastAsia" w:hAnsi="Times New Roman" w:cs="Times New Roman"/>
          <w:sz w:val="24"/>
          <w:szCs w:val="24"/>
          <w:lang w:eastAsia="en-GB"/>
        </w:rPr>
        <w:t xml:space="preserve">August 2022, </w:t>
      </w:r>
      <w:r>
        <w:rPr>
          <w:rFonts w:ascii="Times New Roman" w:eastAsiaTheme="minorEastAsia" w:hAnsi="Times New Roman" w:cs="Times New Roman"/>
          <w:sz w:val="24"/>
          <w:szCs w:val="24"/>
          <w:lang w:eastAsia="en-GB"/>
        </w:rPr>
        <w:t xml:space="preserve">to include; - a) </w:t>
      </w:r>
      <w:r w:rsidRPr="00420276">
        <w:rPr>
          <w:rFonts w:ascii="Times New Roman" w:eastAsiaTheme="minorEastAsia" w:hAnsi="Times New Roman" w:cs="Times New Roman"/>
          <w:sz w:val="24"/>
          <w:szCs w:val="24"/>
          <w:lang w:eastAsia="en-GB"/>
        </w:rPr>
        <w:t>Construction of 6 lines</w:t>
      </w:r>
      <w:r>
        <w:rPr>
          <w:rFonts w:ascii="Times New Roman" w:eastAsiaTheme="minorEastAsia" w:hAnsi="Times New Roman" w:cs="Times New Roman"/>
          <w:sz w:val="24"/>
          <w:szCs w:val="24"/>
          <w:lang w:eastAsia="en-GB"/>
        </w:rPr>
        <w:t xml:space="preserve"> of steel culverts at Km 2+</w:t>
      </w:r>
      <w:r w:rsidRPr="00420276">
        <w:rPr>
          <w:rFonts w:ascii="Times New Roman" w:eastAsiaTheme="minorEastAsia" w:hAnsi="Times New Roman" w:cs="Times New Roman"/>
          <w:sz w:val="24"/>
          <w:szCs w:val="24"/>
          <w:lang w:eastAsia="en-GB"/>
        </w:rPr>
        <w:t>500, including the associated rein</w:t>
      </w:r>
      <w:r>
        <w:rPr>
          <w:rFonts w:ascii="Times New Roman" w:eastAsiaTheme="minorEastAsia" w:hAnsi="Times New Roman" w:cs="Times New Roman"/>
          <w:sz w:val="24"/>
          <w:szCs w:val="24"/>
          <w:lang w:eastAsia="en-GB"/>
        </w:rPr>
        <w:t xml:space="preserve">forced concrete end structures; b) </w:t>
      </w:r>
      <w:r w:rsidRPr="00420276">
        <w:rPr>
          <w:rFonts w:ascii="Times New Roman" w:eastAsiaTheme="minorEastAsia" w:hAnsi="Times New Roman" w:cs="Times New Roman"/>
          <w:sz w:val="24"/>
          <w:szCs w:val="24"/>
          <w:lang w:eastAsia="en-GB"/>
        </w:rPr>
        <w:t>Completion of the gravel fill embankment, conforming to geometric design standards both in terms of vertical, horizo</w:t>
      </w:r>
      <w:r>
        <w:rPr>
          <w:rFonts w:ascii="Times New Roman" w:eastAsiaTheme="minorEastAsia" w:hAnsi="Times New Roman" w:cs="Times New Roman"/>
          <w:sz w:val="24"/>
          <w:szCs w:val="24"/>
          <w:lang w:eastAsia="en-GB"/>
        </w:rPr>
        <w:t xml:space="preserve">ntal and cross section geometry; c) </w:t>
      </w:r>
      <w:r w:rsidRPr="00420276">
        <w:rPr>
          <w:rFonts w:ascii="Times New Roman" w:eastAsiaTheme="minorEastAsia" w:hAnsi="Times New Roman" w:cs="Times New Roman"/>
          <w:sz w:val="24"/>
          <w:szCs w:val="24"/>
          <w:lang w:eastAsia="en-GB"/>
        </w:rPr>
        <w:t>Construction of reinforced concrete end structures on 3 lines of concrete encased culverts that had previously been installed; and</w:t>
      </w:r>
      <w:r>
        <w:rPr>
          <w:rFonts w:ascii="Times New Roman" w:eastAsiaTheme="minorEastAsia" w:hAnsi="Times New Roman" w:cs="Times New Roman"/>
          <w:sz w:val="24"/>
          <w:szCs w:val="24"/>
          <w:lang w:eastAsia="en-GB"/>
        </w:rPr>
        <w:t xml:space="preserve"> </w:t>
      </w:r>
      <w:r w:rsidRPr="00420276">
        <w:rPr>
          <w:rFonts w:ascii="Times New Roman" w:eastAsiaTheme="minorEastAsia" w:hAnsi="Times New Roman" w:cs="Times New Roman"/>
          <w:sz w:val="24"/>
          <w:szCs w:val="24"/>
          <w:lang w:eastAsia="en-GB"/>
        </w:rPr>
        <w:t>d)</w:t>
      </w:r>
      <w:r w:rsidRPr="00420276">
        <w:rPr>
          <w:rFonts w:ascii="Times New Roman" w:eastAsiaTheme="minorEastAsia" w:hAnsi="Times New Roman" w:cs="Times New Roman"/>
          <w:sz w:val="24"/>
          <w:szCs w:val="24"/>
          <w:lang w:eastAsia="en-GB"/>
        </w:rPr>
        <w:tab/>
        <w:t xml:space="preserve">Installation of horizontal guard and handrails, including steel posts, as </w:t>
      </w:r>
      <w:r w:rsidRPr="00420276">
        <w:rPr>
          <w:rFonts w:ascii="Times New Roman" w:eastAsiaTheme="minorEastAsia" w:hAnsi="Times New Roman" w:cs="Times New Roman"/>
          <w:sz w:val="24"/>
          <w:szCs w:val="24"/>
          <w:lang w:eastAsia="en-GB"/>
        </w:rPr>
        <w:lastRenderedPageBreak/>
        <w:t xml:space="preserve">detailed in </w:t>
      </w:r>
      <w:r w:rsidRPr="00420E1F">
        <w:rPr>
          <w:rFonts w:ascii="Times New Roman" w:eastAsiaTheme="minorEastAsia" w:hAnsi="Times New Roman" w:cs="Times New Roman"/>
          <w:sz w:val="24"/>
          <w:szCs w:val="24"/>
          <w:lang w:eastAsia="en-GB"/>
        </w:rPr>
        <w:t>the drawings.</w:t>
      </w:r>
      <w:r w:rsidRPr="00420E1F">
        <w:rPr>
          <w:rFonts w:ascii="Times New Roman" w:hAnsi="Times New Roman" w:cs="Times New Roman"/>
          <w:sz w:val="24"/>
          <w:szCs w:val="24"/>
        </w:rPr>
        <w:t xml:space="preserve">  T</w:t>
      </w:r>
      <w:r w:rsidRPr="00420E1F">
        <w:rPr>
          <w:rFonts w:ascii="Times New Roman" w:eastAsiaTheme="minorEastAsia" w:hAnsi="Times New Roman" w:cs="Times New Roman"/>
          <w:sz w:val="24"/>
          <w:szCs w:val="24"/>
          <w:lang w:eastAsia="en-GB"/>
        </w:rPr>
        <w:t xml:space="preserve">he </w:t>
      </w:r>
      <w:r>
        <w:rPr>
          <w:rFonts w:ascii="Times New Roman" w:eastAsiaTheme="minorEastAsia" w:hAnsi="Times New Roman" w:cs="Times New Roman"/>
          <w:sz w:val="24"/>
          <w:szCs w:val="24"/>
          <w:lang w:eastAsia="en-GB"/>
        </w:rPr>
        <w:t>a</w:t>
      </w:r>
      <w:r w:rsidRPr="00420E1F">
        <w:rPr>
          <w:rFonts w:ascii="Times New Roman" w:eastAsiaTheme="minorEastAsia" w:hAnsi="Times New Roman" w:cs="Times New Roman"/>
          <w:sz w:val="24"/>
          <w:szCs w:val="24"/>
          <w:lang w:eastAsia="en-GB"/>
        </w:rPr>
        <w:t>pplicant committed to complete those works by 21</w:t>
      </w:r>
      <w:r w:rsidRPr="00420E1F">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Pr="00420E1F">
        <w:rPr>
          <w:rFonts w:ascii="Times New Roman" w:eastAsiaTheme="minorEastAsia" w:hAnsi="Times New Roman" w:cs="Times New Roman"/>
          <w:sz w:val="24"/>
          <w:szCs w:val="24"/>
          <w:lang w:eastAsia="en-GB"/>
        </w:rPr>
        <w:t>November 2022.</w:t>
      </w:r>
      <w:r w:rsidRPr="00452D5C">
        <w:t xml:space="preserve"> </w:t>
      </w:r>
    </w:p>
    <w:p w:rsidR="00CE4850" w:rsidRDefault="00CE4850" w:rsidP="00CE4850">
      <w:pPr>
        <w:spacing w:after="0" w:line="360" w:lineRule="auto"/>
        <w:jc w:val="both"/>
      </w:pPr>
    </w:p>
    <w:p w:rsidR="00CE4850" w:rsidRDefault="00CE4850" w:rsidP="00CE4850">
      <w:pPr>
        <w:spacing w:after="0" w:line="360" w:lineRule="auto"/>
        <w:jc w:val="both"/>
        <w:rPr>
          <w:rFonts w:ascii="Times New Roman" w:eastAsiaTheme="minorEastAsia" w:hAnsi="Times New Roman" w:cs="Times New Roman"/>
          <w:sz w:val="24"/>
          <w:szCs w:val="24"/>
          <w:lang w:eastAsia="en-GB"/>
        </w:rPr>
      </w:pPr>
      <w:r w:rsidRPr="00452D5C">
        <w:rPr>
          <w:rFonts w:ascii="Times New Roman" w:eastAsiaTheme="minorEastAsia" w:hAnsi="Times New Roman" w:cs="Times New Roman"/>
          <w:sz w:val="24"/>
          <w:szCs w:val="24"/>
          <w:lang w:eastAsia="en-GB"/>
        </w:rPr>
        <w:t xml:space="preserve">Despite several interventions by the Ministry of Works and Transport, meetings and interactions with the </w:t>
      </w:r>
      <w:r>
        <w:rPr>
          <w:rFonts w:ascii="Times New Roman" w:eastAsiaTheme="minorEastAsia" w:hAnsi="Times New Roman" w:cs="Times New Roman"/>
          <w:sz w:val="24"/>
          <w:szCs w:val="24"/>
          <w:lang w:eastAsia="en-GB"/>
        </w:rPr>
        <w:t>a</w:t>
      </w:r>
      <w:r w:rsidRPr="00452D5C">
        <w:rPr>
          <w:rFonts w:ascii="Times New Roman" w:eastAsiaTheme="minorEastAsia" w:hAnsi="Times New Roman" w:cs="Times New Roman"/>
          <w:sz w:val="24"/>
          <w:szCs w:val="24"/>
          <w:lang w:eastAsia="en-GB"/>
        </w:rPr>
        <w:t xml:space="preserve">pplicant, </w:t>
      </w:r>
      <w:r w:rsidR="00866A72">
        <w:rPr>
          <w:rFonts w:ascii="Times New Roman" w:eastAsiaTheme="minorEastAsia" w:hAnsi="Times New Roman" w:cs="Times New Roman"/>
          <w:sz w:val="24"/>
          <w:szCs w:val="24"/>
          <w:lang w:eastAsia="en-GB"/>
        </w:rPr>
        <w:t xml:space="preserve">the Ministry insisted </w:t>
      </w:r>
      <w:r w:rsidRPr="00452D5C">
        <w:rPr>
          <w:rFonts w:ascii="Times New Roman" w:eastAsiaTheme="minorEastAsia" w:hAnsi="Times New Roman" w:cs="Times New Roman"/>
          <w:sz w:val="24"/>
          <w:szCs w:val="24"/>
          <w:lang w:eastAsia="en-GB"/>
        </w:rPr>
        <w:t>that since 17</w:t>
      </w:r>
      <w:r w:rsidRPr="00452D5C">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452D5C">
        <w:rPr>
          <w:rFonts w:ascii="Times New Roman" w:eastAsiaTheme="minorEastAsia" w:hAnsi="Times New Roman" w:cs="Times New Roman"/>
          <w:sz w:val="24"/>
          <w:szCs w:val="24"/>
          <w:lang w:eastAsia="en-GB"/>
        </w:rPr>
        <w:t xml:space="preserve">September 2022, there </w:t>
      </w:r>
      <w:r w:rsidR="00866A72">
        <w:rPr>
          <w:rFonts w:ascii="Times New Roman" w:eastAsiaTheme="minorEastAsia" w:hAnsi="Times New Roman" w:cs="Times New Roman"/>
          <w:sz w:val="24"/>
          <w:szCs w:val="24"/>
          <w:lang w:eastAsia="en-GB"/>
        </w:rPr>
        <w:t>had been</w:t>
      </w:r>
      <w:r w:rsidRPr="00452D5C">
        <w:rPr>
          <w:rFonts w:ascii="Times New Roman" w:eastAsiaTheme="minorEastAsia" w:hAnsi="Times New Roman" w:cs="Times New Roman"/>
          <w:sz w:val="24"/>
          <w:szCs w:val="24"/>
          <w:lang w:eastAsia="en-GB"/>
        </w:rPr>
        <w:t xml:space="preserve"> effectively no activities on the project site, and the </w:t>
      </w:r>
      <w:r>
        <w:rPr>
          <w:rFonts w:ascii="Times New Roman" w:eastAsiaTheme="minorEastAsia" w:hAnsi="Times New Roman" w:cs="Times New Roman"/>
          <w:sz w:val="24"/>
          <w:szCs w:val="24"/>
          <w:lang w:eastAsia="en-GB"/>
        </w:rPr>
        <w:t>a</w:t>
      </w:r>
      <w:r w:rsidRPr="00452D5C">
        <w:rPr>
          <w:rFonts w:ascii="Times New Roman" w:eastAsiaTheme="minorEastAsia" w:hAnsi="Times New Roman" w:cs="Times New Roman"/>
          <w:sz w:val="24"/>
          <w:szCs w:val="24"/>
          <w:lang w:eastAsia="en-GB"/>
        </w:rPr>
        <w:t>pplicant made no efforts to remedy this.</w:t>
      </w:r>
      <w:r w:rsidRPr="00BD2753">
        <w:t xml:space="preserve"> </w:t>
      </w:r>
      <w:r w:rsidRPr="00BD2753">
        <w:rPr>
          <w:rFonts w:ascii="Times New Roman" w:eastAsiaTheme="minorEastAsia" w:hAnsi="Times New Roman" w:cs="Times New Roman"/>
          <w:sz w:val="24"/>
          <w:szCs w:val="24"/>
          <w:lang w:eastAsia="en-GB"/>
        </w:rPr>
        <w:t>On 7</w:t>
      </w:r>
      <w:r w:rsidRPr="00BD2753">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BD2753">
        <w:rPr>
          <w:rFonts w:ascii="Times New Roman" w:eastAsiaTheme="minorEastAsia" w:hAnsi="Times New Roman" w:cs="Times New Roman"/>
          <w:sz w:val="24"/>
          <w:szCs w:val="24"/>
          <w:lang w:eastAsia="en-GB"/>
        </w:rPr>
        <w:t xml:space="preserve">November 2022, the </w:t>
      </w:r>
      <w:r>
        <w:rPr>
          <w:rFonts w:ascii="Times New Roman" w:eastAsiaTheme="minorEastAsia" w:hAnsi="Times New Roman" w:cs="Times New Roman"/>
          <w:sz w:val="24"/>
          <w:szCs w:val="24"/>
          <w:lang w:eastAsia="en-GB"/>
        </w:rPr>
        <w:t>a</w:t>
      </w:r>
      <w:r w:rsidRPr="00BD2753">
        <w:rPr>
          <w:rFonts w:ascii="Times New Roman" w:eastAsiaTheme="minorEastAsia" w:hAnsi="Times New Roman" w:cs="Times New Roman"/>
          <w:sz w:val="24"/>
          <w:szCs w:val="24"/>
          <w:lang w:eastAsia="en-GB"/>
        </w:rPr>
        <w:t>pplicant wrote to the Ministry of Works intimating that it had elected to terminate the contract due to alleged fundamental breach by the employer.</w:t>
      </w:r>
      <w:r w:rsidRPr="00D445A1">
        <w:t xml:space="preserve"> </w:t>
      </w:r>
      <w:r w:rsidRPr="00D445A1">
        <w:rPr>
          <w:rFonts w:ascii="Times New Roman" w:eastAsiaTheme="minorEastAsia" w:hAnsi="Times New Roman" w:cs="Times New Roman"/>
          <w:sz w:val="24"/>
          <w:szCs w:val="24"/>
          <w:lang w:eastAsia="en-GB"/>
        </w:rPr>
        <w:t xml:space="preserve">The Ministry of Works and Transport elected to exercise its rights to </w:t>
      </w:r>
      <w:r>
        <w:rPr>
          <w:rFonts w:ascii="Times New Roman" w:eastAsiaTheme="minorEastAsia" w:hAnsi="Times New Roman" w:cs="Times New Roman"/>
          <w:sz w:val="24"/>
          <w:szCs w:val="24"/>
          <w:lang w:eastAsia="en-GB"/>
        </w:rPr>
        <w:t>m</w:t>
      </w:r>
      <w:r w:rsidRPr="00D445A1">
        <w:rPr>
          <w:rFonts w:ascii="Times New Roman" w:eastAsiaTheme="minorEastAsia" w:hAnsi="Times New Roman" w:cs="Times New Roman"/>
          <w:sz w:val="24"/>
          <w:szCs w:val="24"/>
          <w:lang w:eastAsia="en-GB"/>
        </w:rPr>
        <w:t xml:space="preserve">ake a call on the performance guarantee, considering that the </w:t>
      </w:r>
      <w:r>
        <w:rPr>
          <w:rFonts w:ascii="Times New Roman" w:eastAsiaTheme="minorEastAsia" w:hAnsi="Times New Roman" w:cs="Times New Roman"/>
          <w:sz w:val="24"/>
          <w:szCs w:val="24"/>
          <w:lang w:eastAsia="en-GB"/>
        </w:rPr>
        <w:t>a</w:t>
      </w:r>
      <w:r w:rsidRPr="00D445A1">
        <w:rPr>
          <w:rFonts w:ascii="Times New Roman" w:eastAsiaTheme="minorEastAsia" w:hAnsi="Times New Roman" w:cs="Times New Roman"/>
          <w:sz w:val="24"/>
          <w:szCs w:val="24"/>
          <w:lang w:eastAsia="en-GB"/>
        </w:rPr>
        <w:t>pplicant had failed to complete the works in accordance with the contract.</w:t>
      </w:r>
      <w:r w:rsidRPr="00614F25">
        <w:t xml:space="preserve"> </w:t>
      </w:r>
      <w:r w:rsidRPr="00614F25">
        <w:rPr>
          <w:rFonts w:ascii="Times New Roman" w:eastAsiaTheme="minorEastAsia" w:hAnsi="Times New Roman" w:cs="Times New Roman"/>
          <w:sz w:val="24"/>
          <w:szCs w:val="24"/>
          <w:lang w:eastAsia="en-GB"/>
        </w:rPr>
        <w:t>The guarantee is subject to the Uniform Rules for Demand Guarantees</w:t>
      </w:r>
      <w:r>
        <w:rPr>
          <w:rFonts w:ascii="Times New Roman" w:eastAsiaTheme="minorEastAsia" w:hAnsi="Times New Roman" w:cs="Times New Roman"/>
          <w:sz w:val="24"/>
          <w:szCs w:val="24"/>
          <w:lang w:eastAsia="en-GB"/>
        </w:rPr>
        <w:t>, ICC Publication No. 7</w:t>
      </w:r>
      <w:r w:rsidRPr="00614F25">
        <w:rPr>
          <w:rFonts w:ascii="Times New Roman" w:eastAsiaTheme="minorEastAsia" w:hAnsi="Times New Roman" w:cs="Times New Roman"/>
          <w:sz w:val="24"/>
          <w:szCs w:val="24"/>
          <w:lang w:eastAsia="en-GB"/>
        </w:rPr>
        <w:t>58 which provides that the payment of the guaranteed sums is made on demand and is not subject to the parties</w:t>
      </w:r>
      <w:r w:rsidR="00E82123">
        <w:rPr>
          <w:rFonts w:ascii="Times New Roman" w:eastAsiaTheme="minorEastAsia" w:hAnsi="Times New Roman" w:cs="Times New Roman"/>
          <w:sz w:val="24"/>
          <w:szCs w:val="24"/>
          <w:lang w:eastAsia="en-GB"/>
        </w:rPr>
        <w:t>’</w:t>
      </w:r>
      <w:r w:rsidRPr="00614F25">
        <w:rPr>
          <w:rFonts w:ascii="Times New Roman" w:eastAsiaTheme="minorEastAsia" w:hAnsi="Times New Roman" w:cs="Times New Roman"/>
          <w:sz w:val="24"/>
          <w:szCs w:val="24"/>
          <w:lang w:eastAsia="en-GB"/>
        </w:rPr>
        <w:t xml:space="preserve"> contract but the terms of the guarantee itself</w:t>
      </w:r>
      <w:r>
        <w:rPr>
          <w:rFonts w:ascii="Times New Roman" w:eastAsiaTheme="minorEastAsia" w:hAnsi="Times New Roman" w:cs="Times New Roman"/>
          <w:sz w:val="24"/>
          <w:szCs w:val="24"/>
          <w:lang w:eastAsia="en-GB"/>
        </w:rPr>
        <w:t>. Therefore t</w:t>
      </w:r>
      <w:r w:rsidRPr="001F65F0">
        <w:rPr>
          <w:rFonts w:ascii="Times New Roman" w:eastAsiaTheme="minorEastAsia" w:hAnsi="Times New Roman" w:cs="Times New Roman"/>
          <w:sz w:val="24"/>
          <w:szCs w:val="24"/>
          <w:lang w:eastAsia="en-GB"/>
        </w:rPr>
        <w:t>he 2</w:t>
      </w:r>
      <w:r w:rsidRPr="001F65F0">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1F65F0">
        <w:rPr>
          <w:rFonts w:ascii="Times New Roman" w:eastAsiaTheme="minorEastAsia" w:hAnsi="Times New Roman" w:cs="Times New Roman"/>
          <w:sz w:val="24"/>
          <w:szCs w:val="24"/>
          <w:lang w:eastAsia="en-GB"/>
        </w:rPr>
        <w:t>espondent ought to have complied with the guarantee immediately it received a complying demand for the same.</w:t>
      </w:r>
    </w:p>
    <w:p w:rsidR="00CE4850" w:rsidRDefault="00CE4850" w:rsidP="00CE4850">
      <w:pPr>
        <w:spacing w:after="0" w:line="360" w:lineRule="auto"/>
        <w:jc w:val="both"/>
        <w:rPr>
          <w:rFonts w:ascii="Times New Roman" w:eastAsiaTheme="minorEastAsia" w:hAnsi="Times New Roman" w:cs="Times New Roman"/>
          <w:sz w:val="24"/>
          <w:szCs w:val="24"/>
          <w:lang w:eastAsia="en-GB"/>
        </w:rPr>
      </w:pPr>
    </w:p>
    <w:p w:rsidR="00CE4850" w:rsidRDefault="00CE4850" w:rsidP="00CE4850">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w:t>
      </w:r>
      <w:r w:rsidR="00E82123">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s affidavit in reply, it is averred that </w:t>
      </w:r>
      <w:r w:rsidRPr="006F2326">
        <w:rPr>
          <w:rFonts w:ascii="Times New Roman" w:eastAsiaTheme="minorEastAsia" w:hAnsi="Times New Roman" w:cs="Times New Roman"/>
          <w:sz w:val="24"/>
          <w:szCs w:val="24"/>
          <w:lang w:eastAsia="en-GB"/>
        </w:rPr>
        <w:t>on 9</w:t>
      </w:r>
      <w:r w:rsidRPr="006F2326">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6F2326">
        <w:rPr>
          <w:rFonts w:ascii="Times New Roman" w:eastAsiaTheme="minorEastAsia" w:hAnsi="Times New Roman" w:cs="Times New Roman"/>
          <w:sz w:val="24"/>
          <w:szCs w:val="24"/>
          <w:lang w:eastAsia="en-GB"/>
        </w:rPr>
        <w:t xml:space="preserve">November </w:t>
      </w:r>
      <w:r>
        <w:rPr>
          <w:rFonts w:ascii="Times New Roman" w:eastAsiaTheme="minorEastAsia" w:hAnsi="Times New Roman" w:cs="Times New Roman"/>
          <w:sz w:val="24"/>
          <w:szCs w:val="24"/>
          <w:lang w:eastAsia="en-GB"/>
        </w:rPr>
        <w:t>20</w:t>
      </w:r>
      <w:r w:rsidRPr="006F2326">
        <w:rPr>
          <w:rFonts w:ascii="Times New Roman" w:eastAsiaTheme="minorEastAsia" w:hAnsi="Times New Roman" w:cs="Times New Roman"/>
          <w:sz w:val="24"/>
          <w:szCs w:val="24"/>
          <w:lang w:eastAsia="en-GB"/>
        </w:rPr>
        <w:t xml:space="preserve">22, the </w:t>
      </w:r>
      <w:r>
        <w:rPr>
          <w:rFonts w:ascii="Times New Roman" w:eastAsiaTheme="minorEastAsia" w:hAnsi="Times New Roman" w:cs="Times New Roman"/>
          <w:sz w:val="24"/>
          <w:szCs w:val="24"/>
          <w:lang w:eastAsia="en-GB"/>
        </w:rPr>
        <w:t>a</w:t>
      </w:r>
      <w:r w:rsidRPr="006F2326">
        <w:rPr>
          <w:rFonts w:ascii="Times New Roman" w:eastAsiaTheme="minorEastAsia" w:hAnsi="Times New Roman" w:cs="Times New Roman"/>
          <w:sz w:val="24"/>
          <w:szCs w:val="24"/>
          <w:lang w:eastAsia="en-GB"/>
        </w:rPr>
        <w:t>pplicant notified the</w:t>
      </w:r>
      <w:r>
        <w:rPr>
          <w:rFonts w:ascii="Times New Roman" w:eastAsiaTheme="minorEastAsia" w:hAnsi="Times New Roman" w:cs="Times New Roman"/>
          <w:sz w:val="24"/>
          <w:szCs w:val="24"/>
          <w:lang w:eastAsia="en-GB"/>
        </w:rPr>
        <w:t xml:space="preserve"> 2</w:t>
      </w:r>
      <w:r w:rsidRPr="006F2326">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that it had </w:t>
      </w:r>
      <w:r w:rsidRPr="006F2326">
        <w:rPr>
          <w:rFonts w:ascii="Times New Roman" w:eastAsiaTheme="minorEastAsia" w:hAnsi="Times New Roman" w:cs="Times New Roman"/>
          <w:sz w:val="24"/>
          <w:szCs w:val="24"/>
          <w:lang w:eastAsia="en-GB"/>
        </w:rPr>
        <w:t xml:space="preserve">terminated the contract with the </w:t>
      </w:r>
      <w:r>
        <w:rPr>
          <w:rFonts w:ascii="Times New Roman" w:eastAsiaTheme="minorEastAsia" w:hAnsi="Times New Roman" w:cs="Times New Roman"/>
          <w:sz w:val="24"/>
          <w:szCs w:val="24"/>
          <w:lang w:eastAsia="en-GB"/>
        </w:rPr>
        <w:t>1</w:t>
      </w:r>
      <w:r w:rsidRPr="006F2326">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6F2326">
        <w:rPr>
          <w:rFonts w:ascii="Times New Roman" w:eastAsiaTheme="minorEastAsia" w:hAnsi="Times New Roman" w:cs="Times New Roman"/>
          <w:sz w:val="24"/>
          <w:szCs w:val="24"/>
          <w:lang w:eastAsia="en-GB"/>
        </w:rPr>
        <w:t>espondent</w:t>
      </w:r>
      <w:r w:rsidR="00E82123">
        <w:rPr>
          <w:rFonts w:ascii="Times New Roman" w:eastAsiaTheme="minorEastAsia" w:hAnsi="Times New Roman" w:cs="Times New Roman"/>
          <w:sz w:val="24"/>
          <w:szCs w:val="24"/>
          <w:lang w:eastAsia="en-GB"/>
        </w:rPr>
        <w:t>’</w:t>
      </w:r>
      <w:r w:rsidRPr="006F2326">
        <w:rPr>
          <w:rFonts w:ascii="Times New Roman" w:eastAsiaTheme="minorEastAsia" w:hAnsi="Times New Roman" w:cs="Times New Roman"/>
          <w:sz w:val="24"/>
          <w:szCs w:val="24"/>
          <w:lang w:eastAsia="en-GB"/>
        </w:rPr>
        <w:t>s Ministry of Works</w:t>
      </w:r>
      <w:r>
        <w:rPr>
          <w:rFonts w:ascii="Times New Roman" w:eastAsiaTheme="minorEastAsia" w:hAnsi="Times New Roman" w:cs="Times New Roman"/>
          <w:sz w:val="24"/>
          <w:szCs w:val="24"/>
          <w:lang w:eastAsia="en-GB"/>
        </w:rPr>
        <w:t xml:space="preserve">. </w:t>
      </w:r>
      <w:r w:rsidRPr="00B866E5">
        <w:rPr>
          <w:rFonts w:ascii="Times New Roman" w:eastAsiaTheme="minorEastAsia" w:hAnsi="Times New Roman" w:cs="Times New Roman"/>
          <w:sz w:val="24"/>
          <w:szCs w:val="24"/>
          <w:lang w:eastAsia="en-GB"/>
        </w:rPr>
        <w:t>On 16</w:t>
      </w:r>
      <w:r w:rsidRPr="00B866E5">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B866E5">
        <w:rPr>
          <w:rFonts w:ascii="Times New Roman" w:eastAsiaTheme="minorEastAsia" w:hAnsi="Times New Roman" w:cs="Times New Roman"/>
          <w:sz w:val="24"/>
          <w:szCs w:val="24"/>
          <w:lang w:eastAsia="en-GB"/>
        </w:rPr>
        <w:t>November 2</w:t>
      </w:r>
      <w:r>
        <w:rPr>
          <w:rFonts w:ascii="Times New Roman" w:eastAsiaTheme="minorEastAsia" w:hAnsi="Times New Roman" w:cs="Times New Roman"/>
          <w:sz w:val="24"/>
          <w:szCs w:val="24"/>
          <w:lang w:eastAsia="en-GB"/>
        </w:rPr>
        <w:t>0</w:t>
      </w:r>
      <w:r w:rsidRPr="00B866E5">
        <w:rPr>
          <w:rFonts w:ascii="Times New Roman" w:eastAsiaTheme="minorEastAsia" w:hAnsi="Times New Roman" w:cs="Times New Roman"/>
          <w:sz w:val="24"/>
          <w:szCs w:val="24"/>
          <w:lang w:eastAsia="en-GB"/>
        </w:rPr>
        <w:t xml:space="preserve">22, the Ministry of works wrote to the </w:t>
      </w:r>
      <w:r>
        <w:rPr>
          <w:rFonts w:ascii="Times New Roman" w:eastAsiaTheme="minorEastAsia" w:hAnsi="Times New Roman" w:cs="Times New Roman"/>
          <w:sz w:val="24"/>
          <w:szCs w:val="24"/>
          <w:lang w:eastAsia="en-GB"/>
        </w:rPr>
        <w:t>2</w:t>
      </w:r>
      <w:r w:rsidRPr="00B866E5">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w:t>
      </w:r>
      <w:r w:rsidRPr="00B866E5">
        <w:rPr>
          <w:rFonts w:ascii="Times New Roman" w:eastAsiaTheme="minorEastAsia" w:hAnsi="Times New Roman" w:cs="Times New Roman"/>
          <w:sz w:val="24"/>
          <w:szCs w:val="24"/>
          <w:lang w:eastAsia="en-GB"/>
        </w:rPr>
        <w:t>making a demand on the Performance Guarantee, and in response, the 2</w:t>
      </w:r>
      <w:r w:rsidRPr="00B866E5">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B866E5">
        <w:rPr>
          <w:rFonts w:ascii="Times New Roman" w:eastAsiaTheme="minorEastAsia" w:hAnsi="Times New Roman" w:cs="Times New Roman"/>
          <w:sz w:val="24"/>
          <w:szCs w:val="24"/>
          <w:lang w:eastAsia="en-GB"/>
        </w:rPr>
        <w:t>espondent informed the Ministry that the Applic</w:t>
      </w:r>
      <w:r>
        <w:rPr>
          <w:rFonts w:ascii="Times New Roman" w:eastAsiaTheme="minorEastAsia" w:hAnsi="Times New Roman" w:cs="Times New Roman"/>
          <w:sz w:val="24"/>
          <w:szCs w:val="24"/>
          <w:lang w:eastAsia="en-GB"/>
        </w:rPr>
        <w:t xml:space="preserve">ant had notified it that it had </w:t>
      </w:r>
      <w:r w:rsidRPr="00B866E5">
        <w:rPr>
          <w:rFonts w:ascii="Times New Roman" w:eastAsiaTheme="minorEastAsia" w:hAnsi="Times New Roman" w:cs="Times New Roman"/>
          <w:sz w:val="24"/>
          <w:szCs w:val="24"/>
          <w:lang w:eastAsia="en-GB"/>
        </w:rPr>
        <w:t>terminated the contract.</w:t>
      </w:r>
      <w:r w:rsidRPr="0060481F">
        <w:t xml:space="preserve"> </w:t>
      </w:r>
      <w:r w:rsidRPr="0060481F">
        <w:rPr>
          <w:rFonts w:ascii="Times New Roman" w:eastAsiaTheme="minorEastAsia" w:hAnsi="Times New Roman" w:cs="Times New Roman"/>
          <w:sz w:val="24"/>
          <w:szCs w:val="24"/>
          <w:lang w:eastAsia="en-GB"/>
        </w:rPr>
        <w:t xml:space="preserve">On </w:t>
      </w:r>
      <w:r>
        <w:rPr>
          <w:rFonts w:ascii="Times New Roman" w:eastAsiaTheme="minorEastAsia" w:hAnsi="Times New Roman" w:cs="Times New Roman"/>
          <w:sz w:val="24"/>
          <w:szCs w:val="24"/>
          <w:lang w:eastAsia="en-GB"/>
        </w:rPr>
        <w:t>28</w:t>
      </w:r>
      <w:r w:rsidRPr="0060481F">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60481F">
        <w:rPr>
          <w:rFonts w:ascii="Times New Roman" w:eastAsiaTheme="minorEastAsia" w:hAnsi="Times New Roman" w:cs="Times New Roman"/>
          <w:sz w:val="24"/>
          <w:szCs w:val="24"/>
          <w:lang w:eastAsia="en-GB"/>
        </w:rPr>
        <w:t>November 2</w:t>
      </w:r>
      <w:r>
        <w:rPr>
          <w:rFonts w:ascii="Times New Roman" w:eastAsiaTheme="minorEastAsia" w:hAnsi="Times New Roman" w:cs="Times New Roman"/>
          <w:sz w:val="24"/>
          <w:szCs w:val="24"/>
          <w:lang w:eastAsia="en-GB"/>
        </w:rPr>
        <w:t>0</w:t>
      </w:r>
      <w:r w:rsidRPr="0060481F">
        <w:rPr>
          <w:rFonts w:ascii="Times New Roman" w:eastAsiaTheme="minorEastAsia" w:hAnsi="Times New Roman" w:cs="Times New Roman"/>
          <w:sz w:val="24"/>
          <w:szCs w:val="24"/>
          <w:lang w:eastAsia="en-GB"/>
        </w:rPr>
        <w:t xml:space="preserve">22, the </w:t>
      </w:r>
      <w:r>
        <w:rPr>
          <w:rFonts w:ascii="Times New Roman" w:eastAsiaTheme="minorEastAsia" w:hAnsi="Times New Roman" w:cs="Times New Roman"/>
          <w:sz w:val="24"/>
          <w:szCs w:val="24"/>
          <w:lang w:eastAsia="en-GB"/>
        </w:rPr>
        <w:t>2</w:t>
      </w:r>
      <w:r w:rsidRPr="0060481F">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60481F">
        <w:rPr>
          <w:rFonts w:ascii="Times New Roman" w:eastAsiaTheme="minorEastAsia" w:hAnsi="Times New Roman" w:cs="Times New Roman"/>
          <w:sz w:val="24"/>
          <w:szCs w:val="24"/>
          <w:lang w:eastAsia="en-GB"/>
        </w:rPr>
        <w:t>espond</w:t>
      </w:r>
      <w:r>
        <w:rPr>
          <w:rFonts w:ascii="Times New Roman" w:eastAsiaTheme="minorEastAsia" w:hAnsi="Times New Roman" w:cs="Times New Roman"/>
          <w:sz w:val="24"/>
          <w:szCs w:val="24"/>
          <w:lang w:eastAsia="en-GB"/>
        </w:rPr>
        <w:t xml:space="preserve">ent was served with an Order of </w:t>
      </w:r>
      <w:r w:rsidRPr="0060481F">
        <w:rPr>
          <w:rFonts w:ascii="Times New Roman" w:eastAsiaTheme="minorEastAsia" w:hAnsi="Times New Roman" w:cs="Times New Roman"/>
          <w:sz w:val="24"/>
          <w:szCs w:val="24"/>
          <w:lang w:eastAsia="en-GB"/>
        </w:rPr>
        <w:t xml:space="preserve">this Court made on the same day wherein, </w:t>
      </w:r>
      <w:r w:rsidRPr="0060481F">
        <w:rPr>
          <w:rFonts w:ascii="Times New Roman" w:eastAsiaTheme="minorEastAsia" w:hAnsi="Times New Roman" w:cs="Times New Roman"/>
          <w:i/>
          <w:sz w:val="24"/>
          <w:szCs w:val="24"/>
          <w:lang w:eastAsia="en-GB"/>
        </w:rPr>
        <w:t>inter alia</w:t>
      </w:r>
      <w:r w:rsidRPr="0060481F">
        <w:rPr>
          <w:rFonts w:ascii="Times New Roman" w:eastAsiaTheme="minorEastAsia" w:hAnsi="Times New Roman" w:cs="Times New Roman"/>
          <w:sz w:val="24"/>
          <w:szCs w:val="24"/>
          <w:lang w:eastAsia="en-GB"/>
        </w:rPr>
        <w:t>, the 2</w:t>
      </w:r>
      <w:r w:rsidRPr="0060481F">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60481F">
        <w:rPr>
          <w:rFonts w:ascii="Times New Roman" w:eastAsiaTheme="minorEastAsia" w:hAnsi="Times New Roman" w:cs="Times New Roman"/>
          <w:sz w:val="24"/>
          <w:szCs w:val="24"/>
          <w:lang w:eastAsia="en-GB"/>
        </w:rPr>
        <w:t xml:space="preserve">espondent </w:t>
      </w:r>
      <w:r>
        <w:rPr>
          <w:rFonts w:ascii="Times New Roman" w:eastAsiaTheme="minorEastAsia" w:hAnsi="Times New Roman" w:cs="Times New Roman"/>
          <w:sz w:val="24"/>
          <w:szCs w:val="24"/>
          <w:lang w:eastAsia="en-GB"/>
        </w:rPr>
        <w:t xml:space="preserve">was stopped </w:t>
      </w:r>
      <w:r w:rsidRPr="0060481F">
        <w:rPr>
          <w:rFonts w:ascii="Times New Roman" w:eastAsiaTheme="minorEastAsia" w:hAnsi="Times New Roman" w:cs="Times New Roman"/>
          <w:sz w:val="24"/>
          <w:szCs w:val="24"/>
          <w:lang w:eastAsia="en-GB"/>
        </w:rPr>
        <w:t xml:space="preserve">from </w:t>
      </w:r>
      <w:r w:rsidR="00E6658C">
        <w:rPr>
          <w:rFonts w:ascii="Times New Roman" w:eastAsiaTheme="minorEastAsia" w:hAnsi="Times New Roman" w:cs="Times New Roman"/>
          <w:sz w:val="24"/>
          <w:szCs w:val="24"/>
          <w:lang w:eastAsia="en-GB"/>
        </w:rPr>
        <w:t>“</w:t>
      </w:r>
      <w:r w:rsidRPr="00D93D1C">
        <w:rPr>
          <w:rFonts w:ascii="Times New Roman" w:eastAsiaTheme="minorEastAsia" w:hAnsi="Times New Roman" w:cs="Times New Roman"/>
          <w:sz w:val="24"/>
          <w:szCs w:val="24"/>
          <w:lang w:eastAsia="en-GB"/>
        </w:rPr>
        <w:t>honouring the demand by the 1</w:t>
      </w:r>
      <w:r w:rsidRPr="00D93D1C">
        <w:rPr>
          <w:rFonts w:ascii="Times New Roman" w:eastAsiaTheme="minorEastAsia" w:hAnsi="Times New Roman" w:cs="Times New Roman"/>
          <w:sz w:val="24"/>
          <w:szCs w:val="24"/>
          <w:vertAlign w:val="superscript"/>
          <w:lang w:eastAsia="en-GB"/>
        </w:rPr>
        <w:t>st</w:t>
      </w:r>
      <w:r w:rsidRPr="00D93D1C">
        <w:rPr>
          <w:rFonts w:ascii="Times New Roman" w:eastAsiaTheme="minorEastAsia" w:hAnsi="Times New Roman" w:cs="Times New Roman"/>
          <w:sz w:val="24"/>
          <w:szCs w:val="24"/>
          <w:lang w:eastAsia="en-GB"/>
        </w:rPr>
        <w:t xml:space="preserve"> respondent from paying out or encashing the performance guarantee.</w:t>
      </w:r>
      <w:r w:rsidR="00E6658C">
        <w:rPr>
          <w:rFonts w:ascii="Times New Roman" w:eastAsiaTheme="minorEastAsia" w:hAnsi="Times New Roman" w:cs="Times New Roman"/>
          <w:sz w:val="24"/>
          <w:szCs w:val="24"/>
          <w:lang w:eastAsia="en-GB"/>
        </w:rPr>
        <w:t>”</w:t>
      </w:r>
      <w:r w:rsidRPr="00D93D1C">
        <w:rPr>
          <w:rFonts w:ascii="Times New Roman" w:hAnsi="Times New Roman" w:cs="Times New Roman"/>
          <w:sz w:val="24"/>
          <w:szCs w:val="24"/>
        </w:rPr>
        <w:t xml:space="preserve"> T</w:t>
      </w:r>
      <w:r w:rsidRPr="00D93D1C">
        <w:rPr>
          <w:rFonts w:ascii="Times New Roman" w:eastAsiaTheme="minorEastAsia" w:hAnsi="Times New Roman" w:cs="Times New Roman"/>
          <w:sz w:val="24"/>
          <w:szCs w:val="24"/>
          <w:lang w:eastAsia="en-GB"/>
        </w:rPr>
        <w:t>his current application i</w:t>
      </w:r>
      <w:r>
        <w:rPr>
          <w:rFonts w:ascii="Times New Roman" w:eastAsiaTheme="minorEastAsia" w:hAnsi="Times New Roman" w:cs="Times New Roman"/>
          <w:sz w:val="24"/>
          <w:szCs w:val="24"/>
          <w:lang w:eastAsia="en-GB"/>
        </w:rPr>
        <w:t xml:space="preserve">s primarily to answer issues in </w:t>
      </w:r>
      <w:r w:rsidRPr="00D93D1C">
        <w:rPr>
          <w:rFonts w:ascii="Times New Roman" w:eastAsiaTheme="minorEastAsia" w:hAnsi="Times New Roman" w:cs="Times New Roman"/>
          <w:sz w:val="24"/>
          <w:szCs w:val="24"/>
          <w:lang w:eastAsia="en-GB"/>
        </w:rPr>
        <w:t xml:space="preserve">contention between the </w:t>
      </w:r>
      <w:r w:rsidR="00FE5C40">
        <w:rPr>
          <w:rFonts w:ascii="Times New Roman" w:eastAsiaTheme="minorEastAsia" w:hAnsi="Times New Roman" w:cs="Times New Roman"/>
          <w:sz w:val="24"/>
          <w:szCs w:val="24"/>
          <w:lang w:eastAsia="en-GB"/>
        </w:rPr>
        <w:t>a</w:t>
      </w:r>
      <w:r w:rsidRPr="00D93D1C">
        <w:rPr>
          <w:rFonts w:ascii="Times New Roman" w:eastAsiaTheme="minorEastAsia" w:hAnsi="Times New Roman" w:cs="Times New Roman"/>
          <w:sz w:val="24"/>
          <w:szCs w:val="24"/>
          <w:lang w:eastAsia="en-GB"/>
        </w:rPr>
        <w:t xml:space="preserve">pplicant and </w:t>
      </w:r>
      <w:r>
        <w:rPr>
          <w:rFonts w:ascii="Times New Roman" w:eastAsiaTheme="minorEastAsia" w:hAnsi="Times New Roman" w:cs="Times New Roman"/>
          <w:sz w:val="24"/>
          <w:szCs w:val="24"/>
          <w:lang w:eastAsia="en-GB"/>
        </w:rPr>
        <w:t>1</w:t>
      </w:r>
      <w:r w:rsidRPr="00D93D1C">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D93D1C">
        <w:rPr>
          <w:rFonts w:ascii="Times New Roman" w:eastAsiaTheme="minorEastAsia" w:hAnsi="Times New Roman" w:cs="Times New Roman"/>
          <w:sz w:val="24"/>
          <w:szCs w:val="24"/>
          <w:lang w:eastAsia="en-GB"/>
        </w:rPr>
        <w:t xml:space="preserve">espondent and the </w:t>
      </w:r>
      <w:r>
        <w:rPr>
          <w:rFonts w:ascii="Times New Roman" w:eastAsiaTheme="minorEastAsia" w:hAnsi="Times New Roman" w:cs="Times New Roman"/>
          <w:sz w:val="24"/>
          <w:szCs w:val="24"/>
          <w:lang w:eastAsia="en-GB"/>
        </w:rPr>
        <w:t>2</w:t>
      </w:r>
      <w:r w:rsidRPr="00D93D1C">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is </w:t>
      </w:r>
      <w:r w:rsidRPr="00D93D1C">
        <w:rPr>
          <w:rFonts w:ascii="Times New Roman" w:eastAsiaTheme="minorEastAsia" w:hAnsi="Times New Roman" w:cs="Times New Roman"/>
          <w:sz w:val="24"/>
          <w:szCs w:val="24"/>
          <w:lang w:eastAsia="en-GB"/>
        </w:rPr>
        <w:t>merely a nominal party.</w:t>
      </w:r>
    </w:p>
    <w:p w:rsidR="00CE4850" w:rsidRPr="00CE4850" w:rsidRDefault="00CE4850" w:rsidP="00CE4850">
      <w:pPr>
        <w:spacing w:after="0" w:line="360" w:lineRule="auto"/>
        <w:jc w:val="both"/>
        <w:rPr>
          <w:rFonts w:ascii="Times New Roman" w:eastAsiaTheme="minorEastAsia" w:hAnsi="Times New Roman" w:cs="Times New Roman"/>
          <w:sz w:val="24"/>
          <w:szCs w:val="24"/>
          <w:lang w:eastAsia="en-GB"/>
        </w:rPr>
      </w:pPr>
    </w:p>
    <w:p w:rsidR="00CE4850" w:rsidRDefault="00CE4850" w:rsidP="00601D0D">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affidavit in rejoinder</w:t>
      </w:r>
      <w:r w:rsidRPr="00CE4850">
        <w:rPr>
          <w:rFonts w:ascii="Times New Roman" w:eastAsiaTheme="minorEastAsia" w:hAnsi="Times New Roman" w:cs="Times New Roman"/>
          <w:sz w:val="24"/>
          <w:szCs w:val="24"/>
          <w:lang w:eastAsia="en-GB"/>
        </w:rPr>
        <w:t>;</w:t>
      </w:r>
    </w:p>
    <w:p w:rsidR="00601D0D" w:rsidRDefault="00601D0D" w:rsidP="00601D0D">
      <w:pPr>
        <w:pStyle w:val="ListParagraph"/>
        <w:spacing w:after="0" w:line="360" w:lineRule="auto"/>
        <w:ind w:left="0"/>
        <w:jc w:val="both"/>
        <w:rPr>
          <w:rFonts w:ascii="Times New Roman" w:eastAsiaTheme="minorEastAsia" w:hAnsi="Times New Roman" w:cs="Times New Roman"/>
          <w:sz w:val="24"/>
          <w:szCs w:val="24"/>
          <w:lang w:eastAsia="en-GB"/>
        </w:rPr>
      </w:pPr>
    </w:p>
    <w:p w:rsidR="00B56CFD" w:rsidRDefault="008B1C85" w:rsidP="00076F21">
      <w:pPr>
        <w:spacing w:after="0" w:line="360" w:lineRule="auto"/>
        <w:jc w:val="both"/>
        <w:rPr>
          <w:rFonts w:ascii="Times New Roman" w:eastAsiaTheme="minorEastAsia" w:hAnsi="Times New Roman" w:cs="Times New Roman"/>
          <w:sz w:val="24"/>
          <w:szCs w:val="24"/>
          <w:lang w:eastAsia="en-GB"/>
        </w:rPr>
      </w:pPr>
      <w:r w:rsidRPr="008B1C85">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1</w:t>
      </w:r>
      <w:r w:rsidRPr="008B1C85">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8B1C85">
        <w:rPr>
          <w:rFonts w:ascii="Times New Roman" w:eastAsiaTheme="minorEastAsia" w:hAnsi="Times New Roman" w:cs="Times New Roman"/>
          <w:sz w:val="24"/>
          <w:szCs w:val="24"/>
          <w:lang w:eastAsia="en-GB"/>
        </w:rPr>
        <w:t xml:space="preserve">espondent elected to file is affidavit in reply and serve </w:t>
      </w:r>
      <w:r w:rsidR="008A38DA">
        <w:rPr>
          <w:rFonts w:ascii="Times New Roman" w:eastAsiaTheme="minorEastAsia" w:hAnsi="Times New Roman" w:cs="Times New Roman"/>
          <w:sz w:val="24"/>
          <w:szCs w:val="24"/>
          <w:lang w:eastAsia="en-GB"/>
        </w:rPr>
        <w:t>it</w:t>
      </w:r>
      <w:r w:rsidRPr="008B1C85">
        <w:rPr>
          <w:rFonts w:ascii="Times New Roman" w:eastAsiaTheme="minorEastAsia" w:hAnsi="Times New Roman" w:cs="Times New Roman"/>
          <w:sz w:val="24"/>
          <w:szCs w:val="24"/>
          <w:lang w:eastAsia="en-GB"/>
        </w:rPr>
        <w:t xml:space="preserve"> on 22</w:t>
      </w:r>
      <w:r w:rsidRPr="008B1C85">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December, </w:t>
      </w:r>
      <w:r w:rsidRPr="008B1C85">
        <w:rPr>
          <w:rFonts w:ascii="Times New Roman" w:eastAsiaTheme="minorEastAsia" w:hAnsi="Times New Roman" w:cs="Times New Roman"/>
          <w:sz w:val="24"/>
          <w:szCs w:val="24"/>
          <w:lang w:eastAsia="en-GB"/>
        </w:rPr>
        <w:t xml:space="preserve">2022 </w:t>
      </w:r>
      <w:r>
        <w:rPr>
          <w:rFonts w:ascii="Times New Roman" w:eastAsiaTheme="minorEastAsia" w:hAnsi="Times New Roman" w:cs="Times New Roman"/>
          <w:sz w:val="24"/>
          <w:szCs w:val="24"/>
          <w:lang w:eastAsia="en-GB"/>
        </w:rPr>
        <w:t>in excess of</w:t>
      </w:r>
      <w:r w:rsidRPr="008B1C85">
        <w:rPr>
          <w:rFonts w:ascii="Times New Roman" w:eastAsiaTheme="minorEastAsia" w:hAnsi="Times New Roman" w:cs="Times New Roman"/>
          <w:sz w:val="24"/>
          <w:szCs w:val="24"/>
          <w:lang w:eastAsia="en-GB"/>
        </w:rPr>
        <w:t xml:space="preserve"> ten (10) days of default</w:t>
      </w:r>
      <w:r>
        <w:rPr>
          <w:rFonts w:ascii="Times New Roman" w:eastAsiaTheme="minorEastAsia" w:hAnsi="Times New Roman" w:cs="Times New Roman"/>
          <w:sz w:val="24"/>
          <w:szCs w:val="24"/>
          <w:lang w:eastAsia="en-GB"/>
        </w:rPr>
        <w:t xml:space="preserve"> from the schedule of filing directed by Court. </w:t>
      </w:r>
      <w:r w:rsidR="00CE4850" w:rsidRPr="00CE4850">
        <w:rPr>
          <w:rFonts w:ascii="Times New Roman" w:eastAsiaTheme="minorEastAsia" w:hAnsi="Times New Roman" w:cs="Times New Roman"/>
          <w:sz w:val="24"/>
          <w:szCs w:val="24"/>
          <w:lang w:eastAsia="en-GB"/>
        </w:rPr>
        <w:t xml:space="preserve">The road constructed by the Applicant stretches through a swamp and River </w:t>
      </w:r>
      <w:proofErr w:type="spellStart"/>
      <w:r w:rsidR="00CE4850" w:rsidRPr="00CE4850">
        <w:rPr>
          <w:rFonts w:ascii="Times New Roman" w:eastAsiaTheme="minorEastAsia" w:hAnsi="Times New Roman" w:cs="Times New Roman"/>
          <w:sz w:val="24"/>
          <w:szCs w:val="24"/>
          <w:lang w:eastAsia="en-GB"/>
        </w:rPr>
        <w:t>Ssezibwa</w:t>
      </w:r>
      <w:proofErr w:type="spellEnd"/>
      <w:r w:rsidR="00CE4850" w:rsidRPr="00CE4850">
        <w:rPr>
          <w:rFonts w:ascii="Times New Roman" w:eastAsiaTheme="minorEastAsia" w:hAnsi="Times New Roman" w:cs="Times New Roman"/>
          <w:sz w:val="24"/>
          <w:szCs w:val="24"/>
          <w:lang w:eastAsia="en-GB"/>
        </w:rPr>
        <w:t xml:space="preserve"> for over four (4) Kilo meters and </w:t>
      </w:r>
      <w:r w:rsidR="00CE4850" w:rsidRPr="00CE4850">
        <w:rPr>
          <w:rFonts w:ascii="Times New Roman" w:eastAsiaTheme="minorEastAsia" w:hAnsi="Times New Roman" w:cs="Times New Roman"/>
          <w:sz w:val="24"/>
          <w:szCs w:val="24"/>
          <w:lang w:eastAsia="en-GB"/>
        </w:rPr>
        <w:lastRenderedPageBreak/>
        <w:t>currently the road users utili</w:t>
      </w:r>
      <w:r w:rsidR="00CE4850">
        <w:rPr>
          <w:rFonts w:ascii="Times New Roman" w:eastAsiaTheme="minorEastAsia" w:hAnsi="Times New Roman" w:cs="Times New Roman"/>
          <w:sz w:val="24"/>
          <w:szCs w:val="24"/>
          <w:lang w:eastAsia="en-GB"/>
        </w:rPr>
        <w:t>s</w:t>
      </w:r>
      <w:r w:rsidR="00CE4850" w:rsidRPr="00CE4850">
        <w:rPr>
          <w:rFonts w:ascii="Times New Roman" w:eastAsiaTheme="minorEastAsia" w:hAnsi="Times New Roman" w:cs="Times New Roman"/>
          <w:sz w:val="24"/>
          <w:szCs w:val="24"/>
          <w:lang w:eastAsia="en-GB"/>
        </w:rPr>
        <w:t xml:space="preserve">e </w:t>
      </w:r>
      <w:r w:rsidR="00CE4850">
        <w:rPr>
          <w:rFonts w:ascii="Times New Roman" w:eastAsiaTheme="minorEastAsia" w:hAnsi="Times New Roman" w:cs="Times New Roman"/>
          <w:sz w:val="24"/>
          <w:szCs w:val="24"/>
          <w:lang w:eastAsia="en-GB"/>
        </w:rPr>
        <w:t>t</w:t>
      </w:r>
      <w:r w:rsidR="00CE4850" w:rsidRPr="00CE4850">
        <w:rPr>
          <w:rFonts w:ascii="Times New Roman" w:eastAsiaTheme="minorEastAsia" w:hAnsi="Times New Roman" w:cs="Times New Roman"/>
          <w:sz w:val="24"/>
          <w:szCs w:val="24"/>
          <w:lang w:eastAsia="en-GB"/>
        </w:rPr>
        <w:t xml:space="preserve">he said road to conveniently move between Kayunga and </w:t>
      </w:r>
      <w:proofErr w:type="spellStart"/>
      <w:r w:rsidR="00CE4850" w:rsidRPr="00CE4850">
        <w:rPr>
          <w:rFonts w:ascii="Times New Roman" w:eastAsiaTheme="minorEastAsia" w:hAnsi="Times New Roman" w:cs="Times New Roman"/>
          <w:sz w:val="24"/>
          <w:szCs w:val="24"/>
          <w:lang w:eastAsia="en-GB"/>
        </w:rPr>
        <w:t>Nakasongola</w:t>
      </w:r>
      <w:proofErr w:type="spellEnd"/>
      <w:r w:rsidR="00CE4850" w:rsidRPr="00CE4850">
        <w:rPr>
          <w:rFonts w:ascii="Times New Roman" w:eastAsiaTheme="minorEastAsia" w:hAnsi="Times New Roman" w:cs="Times New Roman"/>
          <w:sz w:val="24"/>
          <w:szCs w:val="24"/>
          <w:lang w:eastAsia="en-GB"/>
        </w:rPr>
        <w:t xml:space="preserve"> Districts. Before the </w:t>
      </w:r>
      <w:r w:rsidR="00CE4850">
        <w:rPr>
          <w:rFonts w:ascii="Times New Roman" w:eastAsiaTheme="minorEastAsia" w:hAnsi="Times New Roman" w:cs="Times New Roman"/>
          <w:sz w:val="24"/>
          <w:szCs w:val="24"/>
          <w:lang w:eastAsia="en-GB"/>
        </w:rPr>
        <w:t>a</w:t>
      </w:r>
      <w:r w:rsidR="00CE4850" w:rsidRPr="00CE4850">
        <w:rPr>
          <w:rFonts w:ascii="Times New Roman" w:eastAsiaTheme="minorEastAsia" w:hAnsi="Times New Roman" w:cs="Times New Roman"/>
          <w:sz w:val="24"/>
          <w:szCs w:val="24"/>
          <w:lang w:eastAsia="en-GB"/>
        </w:rPr>
        <w:t>pplicant constructed this road pursuant to the con</w:t>
      </w:r>
      <w:r w:rsidR="00CE4850">
        <w:rPr>
          <w:rFonts w:ascii="Times New Roman" w:eastAsiaTheme="minorEastAsia" w:hAnsi="Times New Roman" w:cs="Times New Roman"/>
          <w:sz w:val="24"/>
          <w:szCs w:val="24"/>
          <w:lang w:eastAsia="en-GB"/>
        </w:rPr>
        <w:t>tr</w:t>
      </w:r>
      <w:r w:rsidR="00CE4850" w:rsidRPr="00CE4850">
        <w:rPr>
          <w:rFonts w:ascii="Times New Roman" w:eastAsiaTheme="minorEastAsia" w:hAnsi="Times New Roman" w:cs="Times New Roman"/>
          <w:sz w:val="24"/>
          <w:szCs w:val="24"/>
          <w:lang w:eastAsia="en-GB"/>
        </w:rPr>
        <w:t xml:space="preserve">act which is in contest in the main suit, there was no road connecting the two districts. This means that the road the </w:t>
      </w:r>
      <w:r w:rsidR="00CE4850">
        <w:rPr>
          <w:rFonts w:ascii="Times New Roman" w:eastAsiaTheme="minorEastAsia" w:hAnsi="Times New Roman" w:cs="Times New Roman"/>
          <w:sz w:val="24"/>
          <w:szCs w:val="24"/>
          <w:lang w:eastAsia="en-GB"/>
        </w:rPr>
        <w:t>a</w:t>
      </w:r>
      <w:r w:rsidR="00CE4850" w:rsidRPr="00CE4850">
        <w:rPr>
          <w:rFonts w:ascii="Times New Roman" w:eastAsiaTheme="minorEastAsia" w:hAnsi="Times New Roman" w:cs="Times New Roman"/>
          <w:sz w:val="24"/>
          <w:szCs w:val="24"/>
          <w:lang w:eastAsia="en-GB"/>
        </w:rPr>
        <w:t>pplicant constructed is being used for its intended purpose.</w:t>
      </w:r>
      <w:r w:rsidR="00CE4850">
        <w:rPr>
          <w:rFonts w:ascii="Times New Roman" w:eastAsiaTheme="minorEastAsia" w:hAnsi="Times New Roman" w:cs="Times New Roman"/>
          <w:sz w:val="24"/>
          <w:szCs w:val="24"/>
          <w:lang w:eastAsia="en-GB"/>
        </w:rPr>
        <w:t xml:space="preserve"> </w:t>
      </w:r>
      <w:r w:rsidR="00DE34C7" w:rsidRPr="00DE34C7">
        <w:rPr>
          <w:rFonts w:ascii="Times New Roman" w:eastAsiaTheme="minorEastAsia" w:hAnsi="Times New Roman" w:cs="Times New Roman"/>
          <w:sz w:val="24"/>
          <w:szCs w:val="24"/>
          <w:lang w:eastAsia="en-GB"/>
        </w:rPr>
        <w:t xml:space="preserve">The </w:t>
      </w:r>
      <w:r w:rsidR="00DE34C7">
        <w:rPr>
          <w:rFonts w:ascii="Times New Roman" w:eastAsiaTheme="minorEastAsia" w:hAnsi="Times New Roman" w:cs="Times New Roman"/>
          <w:sz w:val="24"/>
          <w:szCs w:val="24"/>
          <w:lang w:eastAsia="en-GB"/>
        </w:rPr>
        <w:t>applicant</w:t>
      </w:r>
      <w:r w:rsidR="00E82123">
        <w:rPr>
          <w:rFonts w:ascii="Times New Roman" w:eastAsiaTheme="minorEastAsia" w:hAnsi="Times New Roman" w:cs="Times New Roman"/>
          <w:sz w:val="24"/>
          <w:szCs w:val="24"/>
          <w:lang w:eastAsia="en-GB"/>
        </w:rPr>
        <w:t>’</w:t>
      </w:r>
      <w:r w:rsidR="00DE34C7">
        <w:rPr>
          <w:rFonts w:ascii="Times New Roman" w:eastAsiaTheme="minorEastAsia" w:hAnsi="Times New Roman" w:cs="Times New Roman"/>
          <w:sz w:val="24"/>
          <w:szCs w:val="24"/>
          <w:lang w:eastAsia="en-GB"/>
        </w:rPr>
        <w:t>s</w:t>
      </w:r>
      <w:r w:rsidR="00DE34C7" w:rsidRPr="00DE34C7">
        <w:rPr>
          <w:rFonts w:ascii="Times New Roman" w:eastAsiaTheme="minorEastAsia" w:hAnsi="Times New Roman" w:cs="Times New Roman"/>
          <w:sz w:val="24"/>
          <w:szCs w:val="24"/>
          <w:lang w:eastAsia="en-GB"/>
        </w:rPr>
        <w:t xml:space="preserve"> completed works were verified by the Director of Engineering and Works under the Ministry of Works and Transport. These were accordingly certified as completed works without any complaints raised by the </w:t>
      </w:r>
      <w:r w:rsidR="00DE34C7">
        <w:rPr>
          <w:rFonts w:ascii="Times New Roman" w:eastAsiaTheme="minorEastAsia" w:hAnsi="Times New Roman" w:cs="Times New Roman"/>
          <w:sz w:val="24"/>
          <w:szCs w:val="24"/>
          <w:lang w:eastAsia="en-GB"/>
        </w:rPr>
        <w:t>1</w:t>
      </w:r>
      <w:r w:rsidR="00DE34C7" w:rsidRPr="00DE34C7">
        <w:rPr>
          <w:rFonts w:ascii="Times New Roman" w:eastAsiaTheme="minorEastAsia" w:hAnsi="Times New Roman" w:cs="Times New Roman"/>
          <w:sz w:val="24"/>
          <w:szCs w:val="24"/>
          <w:vertAlign w:val="superscript"/>
          <w:lang w:eastAsia="en-GB"/>
        </w:rPr>
        <w:t>st</w:t>
      </w:r>
      <w:r w:rsidR="00DE34C7">
        <w:rPr>
          <w:rFonts w:ascii="Times New Roman" w:eastAsiaTheme="minorEastAsia" w:hAnsi="Times New Roman" w:cs="Times New Roman"/>
          <w:sz w:val="24"/>
          <w:szCs w:val="24"/>
          <w:lang w:eastAsia="en-GB"/>
        </w:rPr>
        <w:t xml:space="preserve"> r</w:t>
      </w:r>
      <w:r w:rsidR="00DE34C7" w:rsidRPr="00DE34C7">
        <w:rPr>
          <w:rFonts w:ascii="Times New Roman" w:eastAsiaTheme="minorEastAsia" w:hAnsi="Times New Roman" w:cs="Times New Roman"/>
          <w:sz w:val="24"/>
          <w:szCs w:val="24"/>
          <w:lang w:eastAsia="en-GB"/>
        </w:rPr>
        <w:t>espondent.</w:t>
      </w:r>
      <w:r w:rsidR="00076F21" w:rsidRPr="00076F21">
        <w:t xml:space="preserve"> </w:t>
      </w:r>
      <w:r w:rsidR="00076F21">
        <w:rPr>
          <w:rFonts w:ascii="Times New Roman" w:eastAsiaTheme="minorEastAsia" w:hAnsi="Times New Roman" w:cs="Times New Roman"/>
          <w:sz w:val="24"/>
          <w:szCs w:val="24"/>
          <w:lang w:eastAsia="en-GB"/>
        </w:rPr>
        <w:t>The 1</w:t>
      </w:r>
      <w:r w:rsidR="00076F21" w:rsidRPr="00076F21">
        <w:rPr>
          <w:rFonts w:ascii="Times New Roman" w:eastAsiaTheme="minorEastAsia" w:hAnsi="Times New Roman" w:cs="Times New Roman"/>
          <w:sz w:val="24"/>
          <w:szCs w:val="24"/>
          <w:vertAlign w:val="superscript"/>
          <w:lang w:eastAsia="en-GB"/>
        </w:rPr>
        <w:t>st</w:t>
      </w:r>
      <w:r w:rsidR="00076F21">
        <w:rPr>
          <w:rFonts w:ascii="Times New Roman" w:eastAsiaTheme="minorEastAsia" w:hAnsi="Times New Roman" w:cs="Times New Roman"/>
          <w:sz w:val="24"/>
          <w:szCs w:val="24"/>
          <w:lang w:eastAsia="en-GB"/>
        </w:rPr>
        <w:t xml:space="preserve"> r</w:t>
      </w:r>
      <w:r w:rsidR="00076F21" w:rsidRPr="00076F21">
        <w:rPr>
          <w:rFonts w:ascii="Times New Roman" w:eastAsiaTheme="minorEastAsia" w:hAnsi="Times New Roman" w:cs="Times New Roman"/>
          <w:sz w:val="24"/>
          <w:szCs w:val="24"/>
          <w:lang w:eastAsia="en-GB"/>
        </w:rPr>
        <w:t>espondent does not state any particulars of what is over exaggerated or falsified in the interim payment Certificates No. 12 and 13 which were verified by Director of Engineering and Works under the Ministry of Works and Transport. The allegations of falsification are too general and unsubstantiated.</w:t>
      </w:r>
      <w:r w:rsidR="00076F21" w:rsidRPr="00076F21">
        <w:t xml:space="preserve"> </w:t>
      </w:r>
      <w:r w:rsidR="00076F21" w:rsidRPr="00076F21">
        <w:rPr>
          <w:rFonts w:ascii="Times New Roman" w:eastAsiaTheme="minorEastAsia" w:hAnsi="Times New Roman" w:cs="Times New Roman"/>
          <w:sz w:val="24"/>
          <w:szCs w:val="24"/>
          <w:lang w:eastAsia="en-GB"/>
        </w:rPr>
        <w:t xml:space="preserve">The Claim that the works were not completed was due to the </w:t>
      </w:r>
      <w:r w:rsidR="00076F21">
        <w:rPr>
          <w:rFonts w:ascii="Times New Roman" w:eastAsiaTheme="minorEastAsia" w:hAnsi="Times New Roman" w:cs="Times New Roman"/>
          <w:sz w:val="24"/>
          <w:szCs w:val="24"/>
          <w:lang w:eastAsia="en-GB"/>
        </w:rPr>
        <w:t>1</w:t>
      </w:r>
      <w:r w:rsidR="00076F21" w:rsidRPr="00076F21">
        <w:rPr>
          <w:rFonts w:ascii="Times New Roman" w:eastAsiaTheme="minorEastAsia" w:hAnsi="Times New Roman" w:cs="Times New Roman"/>
          <w:sz w:val="24"/>
          <w:szCs w:val="24"/>
          <w:vertAlign w:val="superscript"/>
          <w:lang w:eastAsia="en-GB"/>
        </w:rPr>
        <w:t>st</w:t>
      </w:r>
      <w:r w:rsidR="00076F21">
        <w:rPr>
          <w:rFonts w:ascii="Times New Roman" w:eastAsiaTheme="minorEastAsia" w:hAnsi="Times New Roman" w:cs="Times New Roman"/>
          <w:sz w:val="24"/>
          <w:szCs w:val="24"/>
          <w:lang w:eastAsia="en-GB"/>
        </w:rPr>
        <w:t xml:space="preserve"> r</w:t>
      </w:r>
      <w:r w:rsidR="00076F21" w:rsidRPr="00076F21">
        <w:rPr>
          <w:rFonts w:ascii="Times New Roman" w:eastAsiaTheme="minorEastAsia" w:hAnsi="Times New Roman" w:cs="Times New Roman"/>
          <w:sz w:val="24"/>
          <w:szCs w:val="24"/>
          <w:lang w:eastAsia="en-GB"/>
        </w:rPr>
        <w:t>espondent</w:t>
      </w:r>
      <w:r w:rsidR="00E82123">
        <w:rPr>
          <w:rFonts w:ascii="Times New Roman" w:eastAsiaTheme="minorEastAsia" w:hAnsi="Times New Roman" w:cs="Times New Roman"/>
          <w:sz w:val="24"/>
          <w:szCs w:val="24"/>
          <w:lang w:eastAsia="en-GB"/>
        </w:rPr>
        <w:t>’</w:t>
      </w:r>
      <w:r w:rsidR="00076F21" w:rsidRPr="00076F21">
        <w:rPr>
          <w:rFonts w:ascii="Times New Roman" w:eastAsiaTheme="minorEastAsia" w:hAnsi="Times New Roman" w:cs="Times New Roman"/>
          <w:sz w:val="24"/>
          <w:szCs w:val="24"/>
          <w:lang w:eastAsia="en-GB"/>
        </w:rPr>
        <w:t>s failure to approve or provide the require</w:t>
      </w:r>
      <w:r w:rsidR="00076F21">
        <w:rPr>
          <w:rFonts w:ascii="Times New Roman" w:eastAsiaTheme="minorEastAsia" w:hAnsi="Times New Roman" w:cs="Times New Roman"/>
          <w:sz w:val="24"/>
          <w:szCs w:val="24"/>
          <w:lang w:eastAsia="en-GB"/>
        </w:rPr>
        <w:t xml:space="preserve">d contractual rates for placing </w:t>
      </w:r>
      <w:r w:rsidR="00076F21" w:rsidRPr="00076F21">
        <w:rPr>
          <w:rFonts w:ascii="Times New Roman" w:eastAsiaTheme="minorEastAsia" w:hAnsi="Times New Roman" w:cs="Times New Roman"/>
          <w:sz w:val="24"/>
          <w:szCs w:val="24"/>
          <w:lang w:eastAsia="en-GB"/>
        </w:rPr>
        <w:t>Culverts.</w:t>
      </w:r>
      <w:r w:rsidR="00076F21" w:rsidRPr="00076F21">
        <w:t xml:space="preserve"> </w:t>
      </w:r>
      <w:r w:rsidR="00076F21" w:rsidRPr="00076F21">
        <w:rPr>
          <w:rFonts w:ascii="Times New Roman" w:eastAsiaTheme="minorEastAsia" w:hAnsi="Times New Roman" w:cs="Times New Roman"/>
          <w:sz w:val="24"/>
          <w:szCs w:val="24"/>
          <w:lang w:eastAsia="en-GB"/>
        </w:rPr>
        <w:t xml:space="preserve">The </w:t>
      </w:r>
      <w:r w:rsidR="00076F21">
        <w:rPr>
          <w:rFonts w:ascii="Times New Roman" w:eastAsiaTheme="minorEastAsia" w:hAnsi="Times New Roman" w:cs="Times New Roman"/>
          <w:sz w:val="24"/>
          <w:szCs w:val="24"/>
          <w:lang w:eastAsia="en-GB"/>
        </w:rPr>
        <w:t>a</w:t>
      </w:r>
      <w:r w:rsidR="00076F21" w:rsidRPr="00076F21">
        <w:rPr>
          <w:rFonts w:ascii="Times New Roman" w:eastAsiaTheme="minorEastAsia" w:hAnsi="Times New Roman" w:cs="Times New Roman"/>
          <w:sz w:val="24"/>
          <w:szCs w:val="24"/>
          <w:lang w:eastAsia="en-GB"/>
        </w:rPr>
        <w:t xml:space="preserve">pplicant requested for extension of time to complete the subsidiary works on account of the difficulties it faced and this was unfairly denied by the </w:t>
      </w:r>
      <w:r w:rsidR="00076F21">
        <w:rPr>
          <w:rFonts w:ascii="Times New Roman" w:eastAsiaTheme="minorEastAsia" w:hAnsi="Times New Roman" w:cs="Times New Roman"/>
          <w:sz w:val="24"/>
          <w:szCs w:val="24"/>
          <w:lang w:eastAsia="en-GB"/>
        </w:rPr>
        <w:t>1</w:t>
      </w:r>
      <w:r w:rsidR="00076F21" w:rsidRPr="00076F21">
        <w:rPr>
          <w:rFonts w:ascii="Times New Roman" w:eastAsiaTheme="minorEastAsia" w:hAnsi="Times New Roman" w:cs="Times New Roman"/>
          <w:sz w:val="24"/>
          <w:szCs w:val="24"/>
          <w:vertAlign w:val="superscript"/>
          <w:lang w:eastAsia="en-GB"/>
        </w:rPr>
        <w:t>st</w:t>
      </w:r>
      <w:r w:rsidR="00076F21">
        <w:rPr>
          <w:rFonts w:ascii="Times New Roman" w:eastAsiaTheme="minorEastAsia" w:hAnsi="Times New Roman" w:cs="Times New Roman"/>
          <w:sz w:val="24"/>
          <w:szCs w:val="24"/>
          <w:lang w:eastAsia="en-GB"/>
        </w:rPr>
        <w:t xml:space="preserve"> r</w:t>
      </w:r>
      <w:r w:rsidR="00076F21" w:rsidRPr="00076F21">
        <w:rPr>
          <w:rFonts w:ascii="Times New Roman" w:eastAsiaTheme="minorEastAsia" w:hAnsi="Times New Roman" w:cs="Times New Roman"/>
          <w:sz w:val="24"/>
          <w:szCs w:val="24"/>
          <w:lang w:eastAsia="en-GB"/>
        </w:rPr>
        <w:t xml:space="preserve">espondent. This prompted the </w:t>
      </w:r>
      <w:r w:rsidR="00076F21">
        <w:rPr>
          <w:rFonts w:ascii="Times New Roman" w:eastAsiaTheme="minorEastAsia" w:hAnsi="Times New Roman" w:cs="Times New Roman"/>
          <w:sz w:val="24"/>
          <w:szCs w:val="24"/>
          <w:lang w:eastAsia="en-GB"/>
        </w:rPr>
        <w:t>a</w:t>
      </w:r>
      <w:r w:rsidR="00076F21" w:rsidRPr="00076F21">
        <w:rPr>
          <w:rFonts w:ascii="Times New Roman" w:eastAsiaTheme="minorEastAsia" w:hAnsi="Times New Roman" w:cs="Times New Roman"/>
          <w:sz w:val="24"/>
          <w:szCs w:val="24"/>
          <w:lang w:eastAsia="en-GB"/>
        </w:rPr>
        <w:t>pplicant to refer the issue of extension of time to adjudication proceedings.</w:t>
      </w:r>
    </w:p>
    <w:p w:rsidR="00A76A5C" w:rsidRDefault="00A76A5C" w:rsidP="00076F21">
      <w:pPr>
        <w:spacing w:after="0" w:line="360" w:lineRule="auto"/>
        <w:jc w:val="both"/>
        <w:rPr>
          <w:rFonts w:ascii="Times New Roman" w:eastAsiaTheme="minorEastAsia" w:hAnsi="Times New Roman" w:cs="Times New Roman"/>
          <w:sz w:val="24"/>
          <w:szCs w:val="24"/>
          <w:lang w:eastAsia="en-GB"/>
        </w:rPr>
      </w:pPr>
    </w:p>
    <w:p w:rsidR="00A76A5C" w:rsidRDefault="00A76A5C" w:rsidP="0090753D">
      <w:pPr>
        <w:spacing w:after="0" w:line="360" w:lineRule="auto"/>
        <w:jc w:val="both"/>
        <w:rPr>
          <w:rFonts w:ascii="Times New Roman" w:eastAsiaTheme="minorEastAsia" w:hAnsi="Times New Roman" w:cs="Times New Roman"/>
          <w:sz w:val="24"/>
          <w:szCs w:val="24"/>
          <w:lang w:eastAsia="en-GB"/>
        </w:rPr>
      </w:pPr>
      <w:r w:rsidRPr="00A76A5C">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a</w:t>
      </w:r>
      <w:r w:rsidRPr="00A76A5C">
        <w:rPr>
          <w:rFonts w:ascii="Times New Roman" w:eastAsiaTheme="minorEastAsia" w:hAnsi="Times New Roman" w:cs="Times New Roman"/>
          <w:sz w:val="24"/>
          <w:szCs w:val="24"/>
          <w:lang w:eastAsia="en-GB"/>
        </w:rPr>
        <w:t xml:space="preserve">pplicant agreed to complete the construction by </w:t>
      </w:r>
      <w:r w:rsidR="00EE1980">
        <w:rPr>
          <w:rFonts w:ascii="Times New Roman" w:eastAsiaTheme="minorEastAsia" w:hAnsi="Times New Roman" w:cs="Times New Roman"/>
          <w:sz w:val="24"/>
          <w:szCs w:val="24"/>
          <w:lang w:eastAsia="en-GB"/>
        </w:rPr>
        <w:t>21</w:t>
      </w:r>
      <w:r w:rsidR="00EE1980" w:rsidRPr="00EE1980">
        <w:rPr>
          <w:rFonts w:ascii="Times New Roman" w:eastAsiaTheme="minorEastAsia" w:hAnsi="Times New Roman" w:cs="Times New Roman"/>
          <w:sz w:val="24"/>
          <w:szCs w:val="24"/>
          <w:vertAlign w:val="superscript"/>
          <w:lang w:eastAsia="en-GB"/>
        </w:rPr>
        <w:t>st</w:t>
      </w:r>
      <w:r w:rsidR="00EE1980">
        <w:rPr>
          <w:rFonts w:ascii="Times New Roman" w:eastAsiaTheme="minorEastAsia" w:hAnsi="Times New Roman" w:cs="Times New Roman"/>
          <w:sz w:val="24"/>
          <w:szCs w:val="24"/>
          <w:lang w:eastAsia="en-GB"/>
        </w:rPr>
        <w:t xml:space="preserve"> November, 2022 on two pre- </w:t>
      </w:r>
      <w:r w:rsidRPr="00A76A5C">
        <w:rPr>
          <w:rFonts w:ascii="Times New Roman" w:eastAsiaTheme="minorEastAsia" w:hAnsi="Times New Roman" w:cs="Times New Roman"/>
          <w:sz w:val="24"/>
          <w:szCs w:val="24"/>
          <w:lang w:eastAsia="en-GB"/>
        </w:rPr>
        <w:t xml:space="preserve">conditions which were abused by the </w:t>
      </w:r>
      <w:r w:rsidR="00EE1980">
        <w:rPr>
          <w:rFonts w:ascii="Times New Roman" w:eastAsiaTheme="minorEastAsia" w:hAnsi="Times New Roman" w:cs="Times New Roman"/>
          <w:sz w:val="24"/>
          <w:szCs w:val="24"/>
          <w:lang w:eastAsia="en-GB"/>
        </w:rPr>
        <w:t>1</w:t>
      </w:r>
      <w:r w:rsidR="00EE1980" w:rsidRPr="00EE1980">
        <w:rPr>
          <w:rFonts w:ascii="Times New Roman" w:eastAsiaTheme="minorEastAsia" w:hAnsi="Times New Roman" w:cs="Times New Roman"/>
          <w:sz w:val="24"/>
          <w:szCs w:val="24"/>
          <w:vertAlign w:val="superscript"/>
          <w:lang w:eastAsia="en-GB"/>
        </w:rPr>
        <w:t>st</w:t>
      </w:r>
      <w:r w:rsidR="00EE1980">
        <w:rPr>
          <w:rFonts w:ascii="Times New Roman" w:eastAsiaTheme="minorEastAsia" w:hAnsi="Times New Roman" w:cs="Times New Roman"/>
          <w:sz w:val="24"/>
          <w:szCs w:val="24"/>
          <w:lang w:eastAsia="en-GB"/>
        </w:rPr>
        <w:t xml:space="preserve"> r</w:t>
      </w:r>
      <w:r w:rsidRPr="00A76A5C">
        <w:rPr>
          <w:rFonts w:ascii="Times New Roman" w:eastAsiaTheme="minorEastAsia" w:hAnsi="Times New Roman" w:cs="Times New Roman"/>
          <w:sz w:val="24"/>
          <w:szCs w:val="24"/>
          <w:lang w:eastAsia="en-GB"/>
        </w:rPr>
        <w:t>espondent bu</w:t>
      </w:r>
      <w:r w:rsidR="00EE1980">
        <w:rPr>
          <w:rFonts w:ascii="Times New Roman" w:eastAsiaTheme="minorEastAsia" w:hAnsi="Times New Roman" w:cs="Times New Roman"/>
          <w:sz w:val="24"/>
          <w:szCs w:val="24"/>
          <w:lang w:eastAsia="en-GB"/>
        </w:rPr>
        <w:t xml:space="preserve">t these included the following; </w:t>
      </w:r>
      <w:r w:rsidRPr="00A76A5C">
        <w:rPr>
          <w:rFonts w:ascii="Times New Roman" w:eastAsiaTheme="minorEastAsia" w:hAnsi="Times New Roman" w:cs="Times New Roman"/>
          <w:sz w:val="24"/>
          <w:szCs w:val="24"/>
          <w:lang w:eastAsia="en-GB"/>
        </w:rPr>
        <w:t xml:space="preserve">a) </w:t>
      </w:r>
      <w:r w:rsidR="00EE1980">
        <w:rPr>
          <w:rFonts w:ascii="Times New Roman" w:eastAsiaTheme="minorEastAsia" w:hAnsi="Times New Roman" w:cs="Times New Roman"/>
          <w:sz w:val="24"/>
          <w:szCs w:val="24"/>
          <w:lang w:eastAsia="en-GB"/>
        </w:rPr>
        <w:t>t</w:t>
      </w:r>
      <w:r w:rsidRPr="00A76A5C">
        <w:rPr>
          <w:rFonts w:ascii="Times New Roman" w:eastAsiaTheme="minorEastAsia" w:hAnsi="Times New Roman" w:cs="Times New Roman"/>
          <w:sz w:val="24"/>
          <w:szCs w:val="24"/>
          <w:lang w:eastAsia="en-GB"/>
        </w:rPr>
        <w:t xml:space="preserve">he Employer </w:t>
      </w:r>
      <w:r w:rsidR="00EE1980">
        <w:rPr>
          <w:rFonts w:ascii="Times New Roman" w:eastAsiaTheme="minorEastAsia" w:hAnsi="Times New Roman" w:cs="Times New Roman"/>
          <w:sz w:val="24"/>
          <w:szCs w:val="24"/>
          <w:lang w:eastAsia="en-GB"/>
        </w:rPr>
        <w:t xml:space="preserve">made payment to the contractor; and </w:t>
      </w:r>
      <w:r w:rsidRPr="00A76A5C">
        <w:rPr>
          <w:rFonts w:ascii="Times New Roman" w:eastAsiaTheme="minorEastAsia" w:hAnsi="Times New Roman" w:cs="Times New Roman"/>
          <w:sz w:val="24"/>
          <w:szCs w:val="24"/>
          <w:lang w:eastAsia="en-GB"/>
        </w:rPr>
        <w:t xml:space="preserve">b) </w:t>
      </w:r>
      <w:r w:rsidR="00EE1980">
        <w:rPr>
          <w:rFonts w:ascii="Times New Roman" w:eastAsiaTheme="minorEastAsia" w:hAnsi="Times New Roman" w:cs="Times New Roman"/>
          <w:sz w:val="24"/>
          <w:szCs w:val="24"/>
          <w:lang w:eastAsia="en-GB"/>
        </w:rPr>
        <w:t>t</w:t>
      </w:r>
      <w:r w:rsidRPr="00A76A5C">
        <w:rPr>
          <w:rFonts w:ascii="Times New Roman" w:eastAsiaTheme="minorEastAsia" w:hAnsi="Times New Roman" w:cs="Times New Roman"/>
          <w:sz w:val="24"/>
          <w:szCs w:val="24"/>
          <w:lang w:eastAsia="en-GB"/>
        </w:rPr>
        <w:t xml:space="preserve">he Employer provided the contractor with a comfort letter to </w:t>
      </w:r>
      <w:r w:rsidR="00EE1980">
        <w:rPr>
          <w:rFonts w:ascii="Times New Roman" w:eastAsiaTheme="minorEastAsia" w:hAnsi="Times New Roman" w:cs="Times New Roman"/>
          <w:sz w:val="24"/>
          <w:szCs w:val="24"/>
          <w:lang w:eastAsia="en-GB"/>
        </w:rPr>
        <w:t xml:space="preserve">the bank in addition </w:t>
      </w:r>
      <w:r w:rsidRPr="00A76A5C">
        <w:rPr>
          <w:rFonts w:ascii="Times New Roman" w:eastAsiaTheme="minorEastAsia" w:hAnsi="Times New Roman" w:cs="Times New Roman"/>
          <w:sz w:val="24"/>
          <w:szCs w:val="24"/>
          <w:lang w:eastAsia="en-GB"/>
        </w:rPr>
        <w:t xml:space="preserve">to copies of the interim payment </w:t>
      </w:r>
      <w:r w:rsidR="00EE1980" w:rsidRPr="00A76A5C">
        <w:rPr>
          <w:rFonts w:ascii="Times New Roman" w:eastAsiaTheme="minorEastAsia" w:hAnsi="Times New Roman" w:cs="Times New Roman"/>
          <w:sz w:val="24"/>
          <w:szCs w:val="24"/>
          <w:lang w:eastAsia="en-GB"/>
        </w:rPr>
        <w:t>certificates</w:t>
      </w:r>
      <w:r w:rsidR="00EE1980">
        <w:rPr>
          <w:rFonts w:ascii="Times New Roman" w:eastAsiaTheme="minorEastAsia" w:hAnsi="Times New Roman" w:cs="Times New Roman"/>
          <w:sz w:val="24"/>
          <w:szCs w:val="24"/>
          <w:lang w:eastAsia="en-GB"/>
        </w:rPr>
        <w:t xml:space="preserve"> N</w:t>
      </w:r>
      <w:r w:rsidRPr="00A76A5C">
        <w:rPr>
          <w:rFonts w:ascii="Times New Roman" w:eastAsiaTheme="minorEastAsia" w:hAnsi="Times New Roman" w:cs="Times New Roman"/>
          <w:sz w:val="24"/>
          <w:szCs w:val="24"/>
          <w:lang w:eastAsia="en-GB"/>
        </w:rPr>
        <w:t xml:space="preserve">o. 12 and 1 3 by </w:t>
      </w:r>
      <w:r w:rsidR="00EE1980">
        <w:rPr>
          <w:rFonts w:ascii="Times New Roman" w:eastAsiaTheme="minorEastAsia" w:hAnsi="Times New Roman" w:cs="Times New Roman"/>
          <w:sz w:val="24"/>
          <w:szCs w:val="24"/>
          <w:lang w:eastAsia="en-GB"/>
        </w:rPr>
        <w:t>14</w:t>
      </w:r>
      <w:r w:rsidR="00EE1980" w:rsidRPr="00EE1980">
        <w:rPr>
          <w:rFonts w:ascii="Times New Roman" w:eastAsiaTheme="minorEastAsia" w:hAnsi="Times New Roman" w:cs="Times New Roman"/>
          <w:sz w:val="24"/>
          <w:szCs w:val="24"/>
          <w:vertAlign w:val="superscript"/>
          <w:lang w:eastAsia="en-GB"/>
        </w:rPr>
        <w:t>th</w:t>
      </w:r>
      <w:r w:rsidR="00EE1980">
        <w:rPr>
          <w:rFonts w:ascii="Times New Roman" w:eastAsiaTheme="minorEastAsia" w:hAnsi="Times New Roman" w:cs="Times New Roman"/>
          <w:sz w:val="24"/>
          <w:szCs w:val="24"/>
          <w:lang w:eastAsia="en-GB"/>
        </w:rPr>
        <w:t xml:space="preserve"> October, 2022 to enable </w:t>
      </w:r>
      <w:r w:rsidRPr="00A76A5C">
        <w:rPr>
          <w:rFonts w:ascii="Times New Roman" w:eastAsiaTheme="minorEastAsia" w:hAnsi="Times New Roman" w:cs="Times New Roman"/>
          <w:sz w:val="24"/>
          <w:szCs w:val="24"/>
          <w:lang w:eastAsia="en-GB"/>
        </w:rPr>
        <w:t xml:space="preserve">the </w:t>
      </w:r>
      <w:r w:rsidR="00EE1980" w:rsidRPr="00A76A5C">
        <w:rPr>
          <w:rFonts w:ascii="Times New Roman" w:eastAsiaTheme="minorEastAsia" w:hAnsi="Times New Roman" w:cs="Times New Roman"/>
          <w:sz w:val="24"/>
          <w:szCs w:val="24"/>
          <w:lang w:eastAsia="en-GB"/>
        </w:rPr>
        <w:t>contactor</w:t>
      </w:r>
      <w:r w:rsidR="00EE1980">
        <w:rPr>
          <w:rFonts w:ascii="Times New Roman" w:eastAsiaTheme="minorEastAsia" w:hAnsi="Times New Roman" w:cs="Times New Roman"/>
          <w:sz w:val="24"/>
          <w:szCs w:val="24"/>
          <w:lang w:eastAsia="en-GB"/>
        </w:rPr>
        <w:t xml:space="preserve"> </w:t>
      </w:r>
      <w:r w:rsidRPr="00A76A5C">
        <w:rPr>
          <w:rFonts w:ascii="Times New Roman" w:eastAsiaTheme="minorEastAsia" w:hAnsi="Times New Roman" w:cs="Times New Roman"/>
          <w:sz w:val="24"/>
          <w:szCs w:val="24"/>
          <w:lang w:eastAsia="en-GB"/>
        </w:rPr>
        <w:t>/</w:t>
      </w:r>
      <w:r w:rsidR="0090753D">
        <w:rPr>
          <w:rFonts w:ascii="Times New Roman" w:eastAsiaTheme="minorEastAsia" w:hAnsi="Times New Roman" w:cs="Times New Roman"/>
          <w:sz w:val="24"/>
          <w:szCs w:val="24"/>
          <w:lang w:eastAsia="en-GB"/>
        </w:rPr>
        <w:t>a</w:t>
      </w:r>
      <w:r w:rsidRPr="00A76A5C">
        <w:rPr>
          <w:rFonts w:ascii="Times New Roman" w:eastAsiaTheme="minorEastAsia" w:hAnsi="Times New Roman" w:cs="Times New Roman"/>
          <w:sz w:val="24"/>
          <w:szCs w:val="24"/>
          <w:lang w:eastAsia="en-GB"/>
        </w:rPr>
        <w:t xml:space="preserve">pplicant source for financing and by </w:t>
      </w:r>
      <w:r w:rsidR="00EE1980">
        <w:rPr>
          <w:rFonts w:ascii="Times New Roman" w:eastAsiaTheme="minorEastAsia" w:hAnsi="Times New Roman" w:cs="Times New Roman"/>
          <w:sz w:val="24"/>
          <w:szCs w:val="24"/>
          <w:lang w:eastAsia="en-GB"/>
        </w:rPr>
        <w:t>7</w:t>
      </w:r>
      <w:r w:rsidR="00EE1980" w:rsidRPr="00EE1980">
        <w:rPr>
          <w:rFonts w:ascii="Times New Roman" w:eastAsiaTheme="minorEastAsia" w:hAnsi="Times New Roman" w:cs="Times New Roman"/>
          <w:sz w:val="24"/>
          <w:szCs w:val="24"/>
          <w:vertAlign w:val="superscript"/>
          <w:lang w:eastAsia="en-GB"/>
        </w:rPr>
        <w:t>th</w:t>
      </w:r>
      <w:r w:rsidR="00EE1980">
        <w:rPr>
          <w:rFonts w:ascii="Times New Roman" w:eastAsiaTheme="minorEastAsia" w:hAnsi="Times New Roman" w:cs="Times New Roman"/>
          <w:sz w:val="24"/>
          <w:szCs w:val="24"/>
          <w:lang w:eastAsia="en-GB"/>
        </w:rPr>
        <w:t xml:space="preserve"> November, 2022, this was not </w:t>
      </w:r>
      <w:r w:rsidRPr="00A76A5C">
        <w:rPr>
          <w:rFonts w:ascii="Times New Roman" w:eastAsiaTheme="minorEastAsia" w:hAnsi="Times New Roman" w:cs="Times New Roman"/>
          <w:sz w:val="24"/>
          <w:szCs w:val="24"/>
          <w:lang w:eastAsia="en-GB"/>
        </w:rPr>
        <w:t>done.</w:t>
      </w:r>
      <w:r w:rsidR="0090753D" w:rsidRPr="0090753D">
        <w:t xml:space="preserve"> </w:t>
      </w:r>
      <w:r w:rsidR="0090753D" w:rsidRPr="0090753D">
        <w:rPr>
          <w:rFonts w:ascii="Times New Roman" w:eastAsiaTheme="minorEastAsia" w:hAnsi="Times New Roman" w:cs="Times New Roman"/>
          <w:sz w:val="24"/>
          <w:szCs w:val="24"/>
          <w:lang w:eastAsia="en-GB"/>
        </w:rPr>
        <w:t>The call to encash the performance guarantee was tainted w</w:t>
      </w:r>
      <w:r w:rsidR="0090753D">
        <w:rPr>
          <w:rFonts w:ascii="Times New Roman" w:eastAsiaTheme="minorEastAsia" w:hAnsi="Times New Roman" w:cs="Times New Roman"/>
          <w:sz w:val="24"/>
          <w:szCs w:val="24"/>
          <w:lang w:eastAsia="en-GB"/>
        </w:rPr>
        <w:t xml:space="preserve">ith acts of fraud and bad </w:t>
      </w:r>
      <w:r w:rsidR="0090753D" w:rsidRPr="0090753D">
        <w:rPr>
          <w:rFonts w:ascii="Times New Roman" w:eastAsiaTheme="minorEastAsia" w:hAnsi="Times New Roman" w:cs="Times New Roman"/>
          <w:sz w:val="24"/>
          <w:szCs w:val="24"/>
          <w:lang w:eastAsia="en-GB"/>
        </w:rPr>
        <w:t>faith because the 1</w:t>
      </w:r>
      <w:r w:rsidR="0090753D" w:rsidRPr="0090753D">
        <w:rPr>
          <w:rFonts w:ascii="Times New Roman" w:eastAsiaTheme="minorEastAsia" w:hAnsi="Times New Roman" w:cs="Times New Roman"/>
          <w:sz w:val="24"/>
          <w:szCs w:val="24"/>
          <w:vertAlign w:val="superscript"/>
          <w:lang w:eastAsia="en-GB"/>
        </w:rPr>
        <w:t>st</w:t>
      </w:r>
      <w:r w:rsidR="0090753D">
        <w:rPr>
          <w:rFonts w:ascii="Times New Roman" w:eastAsiaTheme="minorEastAsia" w:hAnsi="Times New Roman" w:cs="Times New Roman"/>
          <w:sz w:val="24"/>
          <w:szCs w:val="24"/>
          <w:lang w:eastAsia="en-GB"/>
        </w:rPr>
        <w:t xml:space="preserve"> r</w:t>
      </w:r>
      <w:r w:rsidR="0090753D" w:rsidRPr="0090753D">
        <w:rPr>
          <w:rFonts w:ascii="Times New Roman" w:eastAsiaTheme="minorEastAsia" w:hAnsi="Times New Roman" w:cs="Times New Roman"/>
          <w:sz w:val="24"/>
          <w:szCs w:val="24"/>
          <w:lang w:eastAsia="en-GB"/>
        </w:rPr>
        <w:t xml:space="preserve">espondent failed to pay the </w:t>
      </w:r>
      <w:r w:rsidR="0090753D">
        <w:rPr>
          <w:rFonts w:ascii="Times New Roman" w:eastAsiaTheme="minorEastAsia" w:hAnsi="Times New Roman" w:cs="Times New Roman"/>
          <w:sz w:val="24"/>
          <w:szCs w:val="24"/>
          <w:lang w:eastAsia="en-GB"/>
        </w:rPr>
        <w:t>a</w:t>
      </w:r>
      <w:r w:rsidR="0090753D" w:rsidRPr="0090753D">
        <w:rPr>
          <w:rFonts w:ascii="Times New Roman" w:eastAsiaTheme="minorEastAsia" w:hAnsi="Times New Roman" w:cs="Times New Roman"/>
          <w:sz w:val="24"/>
          <w:szCs w:val="24"/>
          <w:lang w:eastAsia="en-GB"/>
        </w:rPr>
        <w:t>pplicant</w:t>
      </w:r>
      <w:r w:rsidR="00E82123">
        <w:rPr>
          <w:rFonts w:ascii="Times New Roman" w:eastAsiaTheme="minorEastAsia" w:hAnsi="Times New Roman" w:cs="Times New Roman"/>
          <w:sz w:val="24"/>
          <w:szCs w:val="24"/>
          <w:lang w:eastAsia="en-GB"/>
        </w:rPr>
        <w:t>’</w:t>
      </w:r>
      <w:r w:rsidR="0090753D" w:rsidRPr="0090753D">
        <w:rPr>
          <w:rFonts w:ascii="Times New Roman" w:eastAsiaTheme="minorEastAsia" w:hAnsi="Times New Roman" w:cs="Times New Roman"/>
          <w:sz w:val="24"/>
          <w:szCs w:val="24"/>
          <w:lang w:eastAsia="en-GB"/>
        </w:rPr>
        <w:t>s Interim Payment</w:t>
      </w:r>
      <w:r w:rsidR="0090753D">
        <w:rPr>
          <w:rFonts w:ascii="Times New Roman" w:eastAsiaTheme="minorEastAsia" w:hAnsi="Times New Roman" w:cs="Times New Roman"/>
          <w:sz w:val="24"/>
          <w:szCs w:val="24"/>
          <w:lang w:eastAsia="en-GB"/>
        </w:rPr>
        <w:t xml:space="preserve"> </w:t>
      </w:r>
      <w:r w:rsidR="0090753D" w:rsidRPr="0090753D">
        <w:rPr>
          <w:rFonts w:ascii="Times New Roman" w:eastAsiaTheme="minorEastAsia" w:hAnsi="Times New Roman" w:cs="Times New Roman"/>
          <w:sz w:val="24"/>
          <w:szCs w:val="24"/>
          <w:lang w:eastAsia="en-GB"/>
        </w:rPr>
        <w:t xml:space="preserve">Certificates No. 12 and l3 for completed works under the contract. </w:t>
      </w:r>
      <w:r w:rsidR="00FC3365" w:rsidRPr="00FC3365">
        <w:rPr>
          <w:rFonts w:ascii="Times New Roman" w:eastAsiaTheme="minorEastAsia" w:hAnsi="Times New Roman" w:cs="Times New Roman"/>
          <w:sz w:val="24"/>
          <w:szCs w:val="24"/>
          <w:lang w:eastAsia="en-GB"/>
        </w:rPr>
        <w:t xml:space="preserve">Owing to the </w:t>
      </w:r>
      <w:r w:rsidR="00FC3365">
        <w:rPr>
          <w:rFonts w:ascii="Times New Roman" w:eastAsiaTheme="minorEastAsia" w:hAnsi="Times New Roman" w:cs="Times New Roman"/>
          <w:sz w:val="24"/>
          <w:szCs w:val="24"/>
          <w:lang w:eastAsia="en-GB"/>
        </w:rPr>
        <w:t>1</w:t>
      </w:r>
      <w:r w:rsidR="00FC3365" w:rsidRPr="00FC3365">
        <w:rPr>
          <w:rFonts w:ascii="Times New Roman" w:eastAsiaTheme="minorEastAsia" w:hAnsi="Times New Roman" w:cs="Times New Roman"/>
          <w:sz w:val="24"/>
          <w:szCs w:val="24"/>
          <w:vertAlign w:val="superscript"/>
          <w:lang w:eastAsia="en-GB"/>
        </w:rPr>
        <w:t>st</w:t>
      </w:r>
      <w:r w:rsidR="00FC3365">
        <w:rPr>
          <w:rFonts w:ascii="Times New Roman" w:eastAsiaTheme="minorEastAsia" w:hAnsi="Times New Roman" w:cs="Times New Roman"/>
          <w:sz w:val="24"/>
          <w:szCs w:val="24"/>
          <w:lang w:eastAsia="en-GB"/>
        </w:rPr>
        <w:t xml:space="preserve"> r</w:t>
      </w:r>
      <w:r w:rsidR="00FC3365" w:rsidRPr="00FC3365">
        <w:rPr>
          <w:rFonts w:ascii="Times New Roman" w:eastAsiaTheme="minorEastAsia" w:hAnsi="Times New Roman" w:cs="Times New Roman"/>
          <w:sz w:val="24"/>
          <w:szCs w:val="24"/>
          <w:lang w:eastAsia="en-GB"/>
        </w:rPr>
        <w:t>espondent</w:t>
      </w:r>
      <w:r w:rsidR="00E82123">
        <w:rPr>
          <w:rFonts w:ascii="Times New Roman" w:eastAsiaTheme="minorEastAsia" w:hAnsi="Times New Roman" w:cs="Times New Roman"/>
          <w:sz w:val="24"/>
          <w:szCs w:val="24"/>
          <w:lang w:eastAsia="en-GB"/>
        </w:rPr>
        <w:t>’</w:t>
      </w:r>
      <w:r w:rsidR="00FC3365" w:rsidRPr="00FC3365">
        <w:rPr>
          <w:rFonts w:ascii="Times New Roman" w:eastAsiaTheme="minorEastAsia" w:hAnsi="Times New Roman" w:cs="Times New Roman"/>
          <w:sz w:val="24"/>
          <w:szCs w:val="24"/>
          <w:lang w:eastAsia="en-GB"/>
        </w:rPr>
        <w:t xml:space="preserve">s breach of contract, the </w:t>
      </w:r>
      <w:r w:rsidR="00FC3365">
        <w:rPr>
          <w:rFonts w:ascii="Times New Roman" w:eastAsiaTheme="minorEastAsia" w:hAnsi="Times New Roman" w:cs="Times New Roman"/>
          <w:sz w:val="24"/>
          <w:szCs w:val="24"/>
          <w:lang w:eastAsia="en-GB"/>
        </w:rPr>
        <w:t>a</w:t>
      </w:r>
      <w:r w:rsidR="00FC3365" w:rsidRPr="00FC3365">
        <w:rPr>
          <w:rFonts w:ascii="Times New Roman" w:eastAsiaTheme="minorEastAsia" w:hAnsi="Times New Roman" w:cs="Times New Roman"/>
          <w:sz w:val="24"/>
          <w:szCs w:val="24"/>
          <w:lang w:eastAsia="en-GB"/>
        </w:rPr>
        <w:t>pplicant terminated the contract on</w:t>
      </w:r>
      <w:r w:rsidR="00FC3365">
        <w:rPr>
          <w:rFonts w:ascii="Times New Roman" w:eastAsiaTheme="minorEastAsia" w:hAnsi="Times New Roman" w:cs="Times New Roman"/>
          <w:sz w:val="24"/>
          <w:szCs w:val="24"/>
          <w:lang w:eastAsia="en-GB"/>
        </w:rPr>
        <w:t xml:space="preserve"> 7</w:t>
      </w:r>
      <w:r w:rsidR="00FC3365" w:rsidRPr="00FC3365">
        <w:rPr>
          <w:rFonts w:ascii="Times New Roman" w:eastAsiaTheme="minorEastAsia" w:hAnsi="Times New Roman" w:cs="Times New Roman"/>
          <w:sz w:val="24"/>
          <w:szCs w:val="24"/>
          <w:vertAlign w:val="superscript"/>
          <w:lang w:eastAsia="en-GB"/>
        </w:rPr>
        <w:t>th</w:t>
      </w:r>
      <w:r w:rsidR="00FC3365">
        <w:rPr>
          <w:rFonts w:ascii="Times New Roman" w:eastAsiaTheme="minorEastAsia" w:hAnsi="Times New Roman" w:cs="Times New Roman"/>
          <w:sz w:val="24"/>
          <w:szCs w:val="24"/>
          <w:lang w:eastAsia="en-GB"/>
        </w:rPr>
        <w:t xml:space="preserve"> November, 2022</w:t>
      </w:r>
      <w:r w:rsidR="00FC3365" w:rsidRPr="00FC3365">
        <w:rPr>
          <w:rFonts w:ascii="Times New Roman" w:eastAsiaTheme="minorEastAsia" w:hAnsi="Times New Roman" w:cs="Times New Roman"/>
          <w:sz w:val="24"/>
          <w:szCs w:val="24"/>
          <w:lang w:eastAsia="en-GB"/>
        </w:rPr>
        <w:t xml:space="preserve">. This was long before the </w:t>
      </w:r>
      <w:r w:rsidR="00FC3365">
        <w:rPr>
          <w:rFonts w:ascii="Times New Roman" w:eastAsiaTheme="minorEastAsia" w:hAnsi="Times New Roman" w:cs="Times New Roman"/>
          <w:sz w:val="24"/>
          <w:szCs w:val="24"/>
          <w:lang w:eastAsia="en-GB"/>
        </w:rPr>
        <w:t>1</w:t>
      </w:r>
      <w:r w:rsidR="00FC3365" w:rsidRPr="00FC3365">
        <w:rPr>
          <w:rFonts w:ascii="Times New Roman" w:eastAsiaTheme="minorEastAsia" w:hAnsi="Times New Roman" w:cs="Times New Roman"/>
          <w:sz w:val="24"/>
          <w:szCs w:val="24"/>
          <w:vertAlign w:val="superscript"/>
          <w:lang w:eastAsia="en-GB"/>
        </w:rPr>
        <w:t>st</w:t>
      </w:r>
      <w:r w:rsidR="00FC3365">
        <w:rPr>
          <w:rFonts w:ascii="Times New Roman" w:eastAsiaTheme="minorEastAsia" w:hAnsi="Times New Roman" w:cs="Times New Roman"/>
          <w:sz w:val="24"/>
          <w:szCs w:val="24"/>
          <w:lang w:eastAsia="en-GB"/>
        </w:rPr>
        <w:t xml:space="preserve"> r</w:t>
      </w:r>
      <w:r w:rsidR="00FC3365" w:rsidRPr="00FC3365">
        <w:rPr>
          <w:rFonts w:ascii="Times New Roman" w:eastAsiaTheme="minorEastAsia" w:hAnsi="Times New Roman" w:cs="Times New Roman"/>
          <w:sz w:val="24"/>
          <w:szCs w:val="24"/>
          <w:lang w:eastAsia="en-GB"/>
        </w:rPr>
        <w:t>espondent</w:t>
      </w:r>
      <w:r w:rsidR="00E82123">
        <w:rPr>
          <w:rFonts w:ascii="Times New Roman" w:eastAsiaTheme="minorEastAsia" w:hAnsi="Times New Roman" w:cs="Times New Roman"/>
          <w:sz w:val="24"/>
          <w:szCs w:val="24"/>
          <w:lang w:eastAsia="en-GB"/>
        </w:rPr>
        <w:t>’</w:t>
      </w:r>
      <w:r w:rsidR="00FC3365" w:rsidRPr="00FC3365">
        <w:rPr>
          <w:rFonts w:ascii="Times New Roman" w:eastAsiaTheme="minorEastAsia" w:hAnsi="Times New Roman" w:cs="Times New Roman"/>
          <w:sz w:val="24"/>
          <w:szCs w:val="24"/>
          <w:lang w:eastAsia="en-GB"/>
        </w:rPr>
        <w:t xml:space="preserve">s attempt to enforce the performance guarantee by a letter dated </w:t>
      </w:r>
      <w:r w:rsidR="00FC3365">
        <w:rPr>
          <w:rFonts w:ascii="Times New Roman" w:eastAsiaTheme="minorEastAsia" w:hAnsi="Times New Roman" w:cs="Times New Roman"/>
          <w:sz w:val="24"/>
          <w:szCs w:val="24"/>
          <w:lang w:eastAsia="en-GB"/>
        </w:rPr>
        <w:t>16</w:t>
      </w:r>
      <w:r w:rsidR="00FC3365" w:rsidRPr="00FC3365">
        <w:rPr>
          <w:rFonts w:ascii="Times New Roman" w:eastAsiaTheme="minorEastAsia" w:hAnsi="Times New Roman" w:cs="Times New Roman"/>
          <w:sz w:val="24"/>
          <w:szCs w:val="24"/>
          <w:vertAlign w:val="superscript"/>
          <w:lang w:eastAsia="en-GB"/>
        </w:rPr>
        <w:t>th</w:t>
      </w:r>
      <w:r w:rsidR="00FC3365">
        <w:rPr>
          <w:rFonts w:ascii="Times New Roman" w:eastAsiaTheme="minorEastAsia" w:hAnsi="Times New Roman" w:cs="Times New Roman"/>
          <w:sz w:val="24"/>
          <w:szCs w:val="24"/>
          <w:lang w:eastAsia="en-GB"/>
        </w:rPr>
        <w:t xml:space="preserve"> November, 2022.</w:t>
      </w:r>
      <w:r w:rsidR="00FC3365" w:rsidRPr="00FC3365">
        <w:rPr>
          <w:rFonts w:ascii="Times New Roman" w:eastAsiaTheme="minorEastAsia" w:hAnsi="Times New Roman" w:cs="Times New Roman"/>
          <w:sz w:val="24"/>
          <w:szCs w:val="24"/>
          <w:lang w:eastAsia="en-GB"/>
        </w:rPr>
        <w:t xml:space="preserve"> </w:t>
      </w:r>
    </w:p>
    <w:p w:rsidR="00CE4850" w:rsidRDefault="00CE4850" w:rsidP="00D93D1C">
      <w:pPr>
        <w:spacing w:after="0" w:line="360" w:lineRule="auto"/>
        <w:jc w:val="both"/>
        <w:rPr>
          <w:rFonts w:ascii="Times New Roman" w:eastAsiaTheme="minorEastAsia" w:hAnsi="Times New Roman" w:cs="Times New Roman"/>
          <w:sz w:val="24"/>
          <w:szCs w:val="24"/>
          <w:lang w:eastAsia="en-GB"/>
        </w:rPr>
      </w:pPr>
    </w:p>
    <w:p w:rsidR="00601D0D" w:rsidRDefault="00601D0D" w:rsidP="00601D0D">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applicant</w:t>
      </w:r>
      <w:r>
        <w:rPr>
          <w:rFonts w:ascii="Times New Roman" w:eastAsiaTheme="minorEastAsia" w:hAnsi="Times New Roman" w:cs="Times New Roman"/>
          <w:sz w:val="24"/>
          <w:szCs w:val="24"/>
          <w:lang w:eastAsia="en-GB"/>
        </w:rPr>
        <w:t>.</w:t>
      </w:r>
    </w:p>
    <w:p w:rsidR="00601D0D" w:rsidRDefault="00601D0D" w:rsidP="00601D0D">
      <w:pPr>
        <w:pStyle w:val="ListParagraph"/>
        <w:spacing w:after="0" w:line="360" w:lineRule="auto"/>
        <w:ind w:left="0"/>
        <w:jc w:val="both"/>
        <w:rPr>
          <w:rFonts w:ascii="Times New Roman" w:eastAsiaTheme="minorEastAsia" w:hAnsi="Times New Roman" w:cs="Times New Roman"/>
          <w:sz w:val="24"/>
          <w:szCs w:val="24"/>
          <w:lang w:eastAsia="en-GB"/>
        </w:rPr>
      </w:pPr>
    </w:p>
    <w:p w:rsidR="00011939" w:rsidRDefault="00601D0D" w:rsidP="00193D77">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M/s </w:t>
      </w:r>
      <w:r w:rsidR="00011939">
        <w:rPr>
          <w:rFonts w:ascii="Times New Roman" w:eastAsiaTheme="minorEastAsia" w:hAnsi="Times New Roman" w:cs="Times New Roman"/>
          <w:sz w:val="24"/>
          <w:szCs w:val="24"/>
          <w:lang w:eastAsia="en-GB"/>
        </w:rPr>
        <w:t xml:space="preserve">KBW </w:t>
      </w:r>
      <w:r>
        <w:rPr>
          <w:rFonts w:ascii="Times New Roman" w:eastAsiaTheme="minorEastAsia" w:hAnsi="Times New Roman" w:cs="Times New Roman"/>
          <w:sz w:val="24"/>
          <w:szCs w:val="24"/>
          <w:lang w:eastAsia="en-GB"/>
        </w:rPr>
        <w:t>Advocates</w:t>
      </w:r>
      <w:r w:rsidRPr="004C6D5C">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on behalf of the applicant submitted that</w:t>
      </w:r>
      <w:r w:rsidR="00583733">
        <w:rPr>
          <w:rFonts w:ascii="Times New Roman" w:eastAsiaTheme="minorEastAsia" w:hAnsi="Times New Roman" w:cs="Times New Roman"/>
          <w:sz w:val="24"/>
          <w:szCs w:val="24"/>
          <w:lang w:eastAsia="en-GB"/>
        </w:rPr>
        <w:t xml:space="preserve"> </w:t>
      </w:r>
      <w:r w:rsidR="00993DD4" w:rsidRPr="00993DD4">
        <w:rPr>
          <w:rFonts w:ascii="Times New Roman" w:eastAsiaTheme="minorEastAsia" w:hAnsi="Times New Roman" w:cs="Times New Roman"/>
          <w:sz w:val="24"/>
          <w:szCs w:val="24"/>
          <w:lang w:eastAsia="en-GB"/>
        </w:rPr>
        <w:t xml:space="preserve">the </w:t>
      </w:r>
      <w:r w:rsidR="00993DD4">
        <w:rPr>
          <w:rFonts w:ascii="Times New Roman" w:eastAsiaTheme="minorEastAsia" w:hAnsi="Times New Roman" w:cs="Times New Roman"/>
          <w:sz w:val="24"/>
          <w:szCs w:val="24"/>
          <w:lang w:eastAsia="en-GB"/>
        </w:rPr>
        <w:t>1</w:t>
      </w:r>
      <w:r w:rsidR="00993DD4" w:rsidRPr="00993DD4">
        <w:rPr>
          <w:rFonts w:ascii="Times New Roman" w:eastAsiaTheme="minorEastAsia" w:hAnsi="Times New Roman" w:cs="Times New Roman"/>
          <w:sz w:val="24"/>
          <w:szCs w:val="24"/>
          <w:vertAlign w:val="superscript"/>
          <w:lang w:eastAsia="en-GB"/>
        </w:rPr>
        <w:t>st</w:t>
      </w:r>
      <w:r w:rsidR="00993DD4">
        <w:rPr>
          <w:rFonts w:ascii="Times New Roman" w:eastAsiaTheme="minorEastAsia" w:hAnsi="Times New Roman" w:cs="Times New Roman"/>
          <w:sz w:val="24"/>
          <w:szCs w:val="24"/>
          <w:lang w:eastAsia="en-GB"/>
        </w:rPr>
        <w:t xml:space="preserve"> respondent</w:t>
      </w:r>
      <w:r w:rsidR="00E82123">
        <w:rPr>
          <w:rFonts w:ascii="Times New Roman" w:eastAsiaTheme="minorEastAsia" w:hAnsi="Times New Roman" w:cs="Times New Roman"/>
          <w:sz w:val="24"/>
          <w:szCs w:val="24"/>
          <w:lang w:eastAsia="en-GB"/>
        </w:rPr>
        <w:t>’</w:t>
      </w:r>
      <w:r w:rsidR="00993DD4">
        <w:rPr>
          <w:rFonts w:ascii="Times New Roman" w:eastAsiaTheme="minorEastAsia" w:hAnsi="Times New Roman" w:cs="Times New Roman"/>
          <w:sz w:val="24"/>
          <w:szCs w:val="24"/>
          <w:lang w:eastAsia="en-GB"/>
        </w:rPr>
        <w:t xml:space="preserve">s </w:t>
      </w:r>
      <w:r w:rsidR="00993DD4" w:rsidRPr="00993DD4">
        <w:rPr>
          <w:rFonts w:ascii="Times New Roman" w:eastAsiaTheme="minorEastAsia" w:hAnsi="Times New Roman" w:cs="Times New Roman"/>
          <w:sz w:val="24"/>
          <w:szCs w:val="24"/>
          <w:lang w:eastAsia="en-GB"/>
        </w:rPr>
        <w:t>affidavit in reply was filed</w:t>
      </w:r>
      <w:r w:rsidR="00993DD4">
        <w:rPr>
          <w:rFonts w:ascii="Times New Roman" w:eastAsiaTheme="minorEastAsia" w:hAnsi="Times New Roman" w:cs="Times New Roman"/>
          <w:sz w:val="24"/>
          <w:szCs w:val="24"/>
          <w:lang w:eastAsia="en-GB"/>
        </w:rPr>
        <w:t xml:space="preserve"> </w:t>
      </w:r>
      <w:r w:rsidR="00993DD4" w:rsidRPr="00993DD4">
        <w:rPr>
          <w:rFonts w:ascii="Times New Roman" w:eastAsiaTheme="minorEastAsia" w:hAnsi="Times New Roman" w:cs="Times New Roman"/>
          <w:sz w:val="24"/>
          <w:szCs w:val="24"/>
          <w:lang w:eastAsia="en-GB"/>
        </w:rPr>
        <w:t>inordinately out of rime and in default of the directions issued by this Court and the same ought to be struck out for being filed in abuse of the</w:t>
      </w:r>
      <w:r w:rsidR="00993DD4">
        <w:rPr>
          <w:rFonts w:ascii="Times New Roman" w:eastAsiaTheme="minorEastAsia" w:hAnsi="Times New Roman" w:cs="Times New Roman"/>
          <w:sz w:val="24"/>
          <w:szCs w:val="24"/>
          <w:lang w:eastAsia="en-GB"/>
        </w:rPr>
        <w:t xml:space="preserve"> process of this Court. A</w:t>
      </w:r>
      <w:r w:rsidR="00993DD4" w:rsidRPr="00993DD4">
        <w:rPr>
          <w:rFonts w:ascii="Times New Roman" w:eastAsiaTheme="minorEastAsia" w:hAnsi="Times New Roman" w:cs="Times New Roman"/>
          <w:sz w:val="24"/>
          <w:szCs w:val="24"/>
          <w:lang w:eastAsia="en-GB"/>
        </w:rPr>
        <w:t xml:space="preserve"> party that </w:t>
      </w:r>
      <w:r w:rsidR="00993DD4" w:rsidRPr="00993DD4">
        <w:rPr>
          <w:rFonts w:ascii="Times New Roman" w:eastAsiaTheme="minorEastAsia" w:hAnsi="Times New Roman" w:cs="Times New Roman"/>
          <w:sz w:val="24"/>
          <w:szCs w:val="24"/>
          <w:lang w:eastAsia="en-GB"/>
        </w:rPr>
        <w:lastRenderedPageBreak/>
        <w:t xml:space="preserve">ignores Court directions does so at their own peril and </w:t>
      </w:r>
      <w:r w:rsidR="00F045F9" w:rsidRPr="00993DD4">
        <w:rPr>
          <w:rFonts w:ascii="Times New Roman" w:eastAsiaTheme="minorEastAsia" w:hAnsi="Times New Roman" w:cs="Times New Roman"/>
          <w:sz w:val="24"/>
          <w:szCs w:val="24"/>
          <w:lang w:eastAsia="en-GB"/>
        </w:rPr>
        <w:t>detriment.</w:t>
      </w:r>
      <w:r w:rsidR="00F045F9">
        <w:rPr>
          <w:rFonts w:ascii="Times New Roman" w:eastAsiaTheme="minorEastAsia" w:hAnsi="Times New Roman" w:cs="Times New Roman"/>
          <w:sz w:val="24"/>
          <w:szCs w:val="24"/>
          <w:lang w:eastAsia="en-GB"/>
        </w:rPr>
        <w:t xml:space="preserve"> The</w:t>
      </w:r>
      <w:r w:rsidR="00583733">
        <w:rPr>
          <w:rFonts w:ascii="Times New Roman" w:eastAsiaTheme="minorEastAsia" w:hAnsi="Times New Roman" w:cs="Times New Roman"/>
          <w:sz w:val="24"/>
          <w:szCs w:val="24"/>
          <w:lang w:eastAsia="en-GB"/>
        </w:rPr>
        <w:t xml:space="preserve"> dispute between the parties</w:t>
      </w:r>
      <w:r w:rsidR="00583733" w:rsidRPr="00583733">
        <w:t xml:space="preserve"> </w:t>
      </w:r>
      <w:r w:rsidR="00583733" w:rsidRPr="00583733">
        <w:rPr>
          <w:rFonts w:ascii="Times New Roman" w:eastAsiaTheme="minorEastAsia" w:hAnsi="Times New Roman" w:cs="Times New Roman"/>
          <w:sz w:val="24"/>
          <w:szCs w:val="24"/>
          <w:lang w:eastAsia="en-GB"/>
        </w:rPr>
        <w:t>is pending adjudication before this Court and the Uganda Institute of Professional Engineers. The performance guarantee in issue has not been enforced or encashed by the 2</w:t>
      </w:r>
      <w:r w:rsidR="00583733" w:rsidRPr="00583733">
        <w:rPr>
          <w:rFonts w:ascii="Times New Roman" w:eastAsiaTheme="minorEastAsia" w:hAnsi="Times New Roman" w:cs="Times New Roman"/>
          <w:sz w:val="24"/>
          <w:szCs w:val="24"/>
          <w:vertAlign w:val="superscript"/>
          <w:lang w:eastAsia="en-GB"/>
        </w:rPr>
        <w:t>nd</w:t>
      </w:r>
      <w:r w:rsidR="00583733">
        <w:rPr>
          <w:rFonts w:ascii="Times New Roman" w:eastAsiaTheme="minorEastAsia" w:hAnsi="Times New Roman" w:cs="Times New Roman"/>
          <w:sz w:val="24"/>
          <w:szCs w:val="24"/>
          <w:lang w:eastAsia="en-GB"/>
        </w:rPr>
        <w:t xml:space="preserve"> r</w:t>
      </w:r>
      <w:r w:rsidR="00583733" w:rsidRPr="00583733">
        <w:rPr>
          <w:rFonts w:ascii="Times New Roman" w:eastAsiaTheme="minorEastAsia" w:hAnsi="Times New Roman" w:cs="Times New Roman"/>
          <w:sz w:val="24"/>
          <w:szCs w:val="24"/>
          <w:lang w:eastAsia="en-GB"/>
        </w:rPr>
        <w:t>espondent and this status quo ought to be maintained until the main suit is disposed of.</w:t>
      </w:r>
      <w:r w:rsidR="00640C17" w:rsidRPr="00640C17">
        <w:t xml:space="preserve"> </w:t>
      </w:r>
      <w:r w:rsidR="00640C17">
        <w:rPr>
          <w:rFonts w:ascii="Times New Roman" w:eastAsiaTheme="minorEastAsia" w:hAnsi="Times New Roman" w:cs="Times New Roman"/>
          <w:sz w:val="24"/>
          <w:szCs w:val="24"/>
          <w:lang w:eastAsia="en-GB"/>
        </w:rPr>
        <w:t>U</w:t>
      </w:r>
      <w:r w:rsidR="00640C17" w:rsidRPr="00640C17">
        <w:rPr>
          <w:rFonts w:ascii="Times New Roman" w:eastAsiaTheme="minorEastAsia" w:hAnsi="Times New Roman" w:cs="Times New Roman"/>
          <w:sz w:val="24"/>
          <w:szCs w:val="24"/>
          <w:lang w:eastAsia="en-GB"/>
        </w:rPr>
        <w:t xml:space="preserve">nder clause 59.1 and 59.2 of the GCC either party, the Employer or the Contractor, was entitled to terminate the contract if the other party caused a fundamental breach of the contract which breach included inter alia </w:t>
      </w:r>
      <w:r w:rsidR="00E6658C">
        <w:rPr>
          <w:rFonts w:ascii="Times New Roman" w:eastAsiaTheme="minorEastAsia" w:hAnsi="Times New Roman" w:cs="Times New Roman"/>
          <w:sz w:val="24"/>
          <w:szCs w:val="24"/>
          <w:lang w:eastAsia="en-GB"/>
        </w:rPr>
        <w:t>“</w:t>
      </w:r>
      <w:r w:rsidR="00640C17" w:rsidRPr="00640C17">
        <w:rPr>
          <w:rFonts w:ascii="Times New Roman" w:eastAsiaTheme="minorEastAsia" w:hAnsi="Times New Roman" w:cs="Times New Roman"/>
          <w:sz w:val="24"/>
          <w:szCs w:val="24"/>
          <w:lang w:eastAsia="en-GB"/>
        </w:rPr>
        <w:t>a payment certified by the Project Manager is not paid by the Employer to the Contractor within 84 days of the date of the Project Managers Certificate</w:t>
      </w:r>
      <w:r w:rsidR="00E6658C">
        <w:rPr>
          <w:rFonts w:ascii="Times New Roman" w:eastAsiaTheme="minorEastAsia" w:hAnsi="Times New Roman" w:cs="Times New Roman"/>
          <w:sz w:val="24"/>
          <w:szCs w:val="24"/>
          <w:lang w:eastAsia="en-GB"/>
        </w:rPr>
        <w:t>”</w:t>
      </w:r>
      <w:r w:rsidR="00640C17" w:rsidRPr="00640C17">
        <w:rPr>
          <w:rFonts w:ascii="Times New Roman" w:eastAsiaTheme="minorEastAsia" w:hAnsi="Times New Roman" w:cs="Times New Roman"/>
          <w:sz w:val="24"/>
          <w:szCs w:val="24"/>
          <w:lang w:eastAsia="en-GB"/>
        </w:rPr>
        <w:t xml:space="preserve"> and the Project Manager received the Contractor</w:t>
      </w:r>
      <w:r w:rsidR="00E82123">
        <w:rPr>
          <w:rFonts w:ascii="Times New Roman" w:eastAsiaTheme="minorEastAsia" w:hAnsi="Times New Roman" w:cs="Times New Roman"/>
          <w:sz w:val="24"/>
          <w:szCs w:val="24"/>
          <w:lang w:eastAsia="en-GB"/>
        </w:rPr>
        <w:t>’</w:t>
      </w:r>
      <w:r w:rsidR="00640C17" w:rsidRPr="00640C17">
        <w:rPr>
          <w:rFonts w:ascii="Times New Roman" w:eastAsiaTheme="minorEastAsia" w:hAnsi="Times New Roman" w:cs="Times New Roman"/>
          <w:sz w:val="24"/>
          <w:szCs w:val="24"/>
          <w:lang w:eastAsia="en-GB"/>
        </w:rPr>
        <w:t>s Application for Payment Certificate on 12</w:t>
      </w:r>
      <w:r w:rsidR="00640C17" w:rsidRPr="00640C17">
        <w:rPr>
          <w:rFonts w:ascii="Times New Roman" w:eastAsiaTheme="minorEastAsia" w:hAnsi="Times New Roman" w:cs="Times New Roman"/>
          <w:sz w:val="24"/>
          <w:szCs w:val="24"/>
          <w:vertAlign w:val="superscript"/>
          <w:lang w:eastAsia="en-GB"/>
        </w:rPr>
        <w:t>th</w:t>
      </w:r>
      <w:r w:rsidR="00640C17">
        <w:rPr>
          <w:rFonts w:ascii="Times New Roman" w:eastAsiaTheme="minorEastAsia" w:hAnsi="Times New Roman" w:cs="Times New Roman"/>
          <w:sz w:val="24"/>
          <w:szCs w:val="24"/>
          <w:lang w:eastAsia="en-GB"/>
        </w:rPr>
        <w:t xml:space="preserve"> </w:t>
      </w:r>
      <w:r w:rsidR="00640C17" w:rsidRPr="00640C17">
        <w:rPr>
          <w:rFonts w:ascii="Times New Roman" w:eastAsiaTheme="minorEastAsia" w:hAnsi="Times New Roman" w:cs="Times New Roman"/>
          <w:sz w:val="24"/>
          <w:szCs w:val="24"/>
          <w:lang w:eastAsia="en-GB"/>
        </w:rPr>
        <w:t>May 2022 and the same was certified on 29</w:t>
      </w:r>
      <w:r w:rsidR="00640C17" w:rsidRPr="00640C17">
        <w:rPr>
          <w:rFonts w:ascii="Times New Roman" w:eastAsiaTheme="minorEastAsia" w:hAnsi="Times New Roman" w:cs="Times New Roman"/>
          <w:sz w:val="24"/>
          <w:szCs w:val="24"/>
          <w:vertAlign w:val="superscript"/>
          <w:lang w:eastAsia="en-GB"/>
        </w:rPr>
        <w:t>th</w:t>
      </w:r>
      <w:r w:rsidR="00640C17">
        <w:rPr>
          <w:rFonts w:ascii="Times New Roman" w:eastAsiaTheme="minorEastAsia" w:hAnsi="Times New Roman" w:cs="Times New Roman"/>
          <w:sz w:val="24"/>
          <w:szCs w:val="24"/>
          <w:lang w:eastAsia="en-GB"/>
        </w:rPr>
        <w:t xml:space="preserve"> </w:t>
      </w:r>
      <w:r w:rsidR="00640C17" w:rsidRPr="00640C17">
        <w:rPr>
          <w:rFonts w:ascii="Times New Roman" w:eastAsiaTheme="minorEastAsia" w:hAnsi="Times New Roman" w:cs="Times New Roman"/>
          <w:sz w:val="24"/>
          <w:szCs w:val="24"/>
          <w:lang w:eastAsia="en-GB"/>
        </w:rPr>
        <w:t>June 2022. The certificate had to be paid within 30 days pursuant to GCC 43 and the non-payment of the Certificate 95 days from the date of certification resulted in a fundamental breach on the part of the Employer as set out in GCC 59.2 (d).</w:t>
      </w:r>
      <w:r w:rsidR="00193D77" w:rsidRPr="00193D77">
        <w:t xml:space="preserve"> </w:t>
      </w:r>
      <w:r w:rsidR="00193D77">
        <w:rPr>
          <w:rFonts w:ascii="Times New Roman" w:eastAsiaTheme="minorEastAsia" w:hAnsi="Times New Roman" w:cs="Times New Roman"/>
          <w:sz w:val="24"/>
          <w:szCs w:val="24"/>
          <w:lang w:eastAsia="en-GB"/>
        </w:rPr>
        <w:t>The 1</w:t>
      </w:r>
      <w:r w:rsidR="00193D77" w:rsidRPr="00193D77">
        <w:rPr>
          <w:rFonts w:ascii="Times New Roman" w:eastAsiaTheme="minorEastAsia" w:hAnsi="Times New Roman" w:cs="Times New Roman"/>
          <w:sz w:val="24"/>
          <w:szCs w:val="24"/>
          <w:vertAlign w:val="superscript"/>
          <w:lang w:eastAsia="en-GB"/>
        </w:rPr>
        <w:t>st</w:t>
      </w:r>
      <w:r w:rsidR="00193D77">
        <w:rPr>
          <w:rFonts w:ascii="Times New Roman" w:eastAsiaTheme="minorEastAsia" w:hAnsi="Times New Roman" w:cs="Times New Roman"/>
          <w:sz w:val="24"/>
          <w:szCs w:val="24"/>
          <w:lang w:eastAsia="en-GB"/>
        </w:rPr>
        <w:t xml:space="preserve"> respondent</w:t>
      </w:r>
      <w:r w:rsidR="00193D77" w:rsidRPr="00193D77">
        <w:rPr>
          <w:rFonts w:ascii="Times New Roman" w:eastAsiaTheme="minorEastAsia" w:hAnsi="Times New Roman" w:cs="Times New Roman"/>
          <w:sz w:val="24"/>
          <w:szCs w:val="24"/>
          <w:lang w:eastAsia="en-GB"/>
        </w:rPr>
        <w:t xml:space="preserve"> fundamentally breached the contract by refusing or failing to pay the </w:t>
      </w:r>
      <w:r w:rsidR="00193D77">
        <w:rPr>
          <w:rFonts w:ascii="Times New Roman" w:eastAsiaTheme="minorEastAsia" w:hAnsi="Times New Roman" w:cs="Times New Roman"/>
          <w:sz w:val="24"/>
          <w:szCs w:val="24"/>
          <w:lang w:eastAsia="en-GB"/>
        </w:rPr>
        <w:t>a</w:t>
      </w:r>
      <w:r w:rsidR="00193D77" w:rsidRPr="00193D77">
        <w:rPr>
          <w:rFonts w:ascii="Times New Roman" w:eastAsiaTheme="minorEastAsia" w:hAnsi="Times New Roman" w:cs="Times New Roman"/>
          <w:sz w:val="24"/>
          <w:szCs w:val="24"/>
          <w:lang w:eastAsia="en-GB"/>
        </w:rPr>
        <w:t>pplicant for the completed works within the mandatory agreed time for which it is well aware of but on 16</w:t>
      </w:r>
      <w:r w:rsidR="00193D77" w:rsidRPr="00193D77">
        <w:rPr>
          <w:rFonts w:ascii="Times New Roman" w:eastAsiaTheme="minorEastAsia" w:hAnsi="Times New Roman" w:cs="Times New Roman"/>
          <w:sz w:val="24"/>
          <w:szCs w:val="24"/>
          <w:vertAlign w:val="superscript"/>
          <w:lang w:eastAsia="en-GB"/>
        </w:rPr>
        <w:t>th</w:t>
      </w:r>
      <w:r w:rsidR="00193D77">
        <w:rPr>
          <w:rFonts w:ascii="Times New Roman" w:eastAsiaTheme="minorEastAsia" w:hAnsi="Times New Roman" w:cs="Times New Roman"/>
          <w:sz w:val="24"/>
          <w:szCs w:val="24"/>
          <w:lang w:eastAsia="en-GB"/>
        </w:rPr>
        <w:t xml:space="preserve"> </w:t>
      </w:r>
      <w:r w:rsidR="00193D77" w:rsidRPr="00193D77">
        <w:rPr>
          <w:rFonts w:ascii="Times New Roman" w:eastAsiaTheme="minorEastAsia" w:hAnsi="Times New Roman" w:cs="Times New Roman"/>
          <w:sz w:val="24"/>
          <w:szCs w:val="24"/>
          <w:lang w:eastAsia="en-GB"/>
        </w:rPr>
        <w:t>November</w:t>
      </w:r>
      <w:r w:rsidR="00193D77">
        <w:rPr>
          <w:rFonts w:ascii="Times New Roman" w:eastAsiaTheme="minorEastAsia" w:hAnsi="Times New Roman" w:cs="Times New Roman"/>
          <w:sz w:val="24"/>
          <w:szCs w:val="24"/>
          <w:lang w:eastAsia="en-GB"/>
        </w:rPr>
        <w:t>,</w:t>
      </w:r>
      <w:r w:rsidR="00193D77" w:rsidRPr="00193D77">
        <w:rPr>
          <w:rFonts w:ascii="Times New Roman" w:eastAsiaTheme="minorEastAsia" w:hAnsi="Times New Roman" w:cs="Times New Roman"/>
          <w:sz w:val="24"/>
          <w:szCs w:val="24"/>
          <w:lang w:eastAsia="en-GB"/>
        </w:rPr>
        <w:t xml:space="preserve"> 2022 and 24</w:t>
      </w:r>
      <w:r w:rsidR="00193D77" w:rsidRPr="00193D77">
        <w:rPr>
          <w:rFonts w:ascii="Times New Roman" w:eastAsiaTheme="minorEastAsia" w:hAnsi="Times New Roman" w:cs="Times New Roman"/>
          <w:sz w:val="24"/>
          <w:szCs w:val="24"/>
          <w:vertAlign w:val="superscript"/>
          <w:lang w:eastAsia="en-GB"/>
        </w:rPr>
        <w:t>th</w:t>
      </w:r>
      <w:r w:rsidR="00193D77">
        <w:rPr>
          <w:rFonts w:ascii="Times New Roman" w:eastAsiaTheme="minorEastAsia" w:hAnsi="Times New Roman" w:cs="Times New Roman"/>
          <w:sz w:val="24"/>
          <w:szCs w:val="24"/>
          <w:lang w:eastAsia="en-GB"/>
        </w:rPr>
        <w:t xml:space="preserve"> November, 2022 </w:t>
      </w:r>
      <w:r w:rsidR="00193D77" w:rsidRPr="00193D77">
        <w:rPr>
          <w:rFonts w:ascii="Times New Roman" w:eastAsiaTheme="minorEastAsia" w:hAnsi="Times New Roman" w:cs="Times New Roman"/>
          <w:sz w:val="24"/>
          <w:szCs w:val="24"/>
          <w:lang w:eastAsia="en-GB"/>
        </w:rPr>
        <w:t>it acted in bad faith</w:t>
      </w:r>
      <w:r w:rsidR="00193D77">
        <w:rPr>
          <w:rFonts w:ascii="Times New Roman" w:eastAsiaTheme="minorEastAsia" w:hAnsi="Times New Roman" w:cs="Times New Roman"/>
          <w:sz w:val="24"/>
          <w:szCs w:val="24"/>
          <w:lang w:eastAsia="en-GB"/>
        </w:rPr>
        <w:t xml:space="preserve"> and malice by issuing letters demanding</w:t>
      </w:r>
      <w:r w:rsidR="00193D77" w:rsidRPr="00193D77">
        <w:rPr>
          <w:rFonts w:ascii="Times New Roman" w:eastAsiaTheme="minorEastAsia" w:hAnsi="Times New Roman" w:cs="Times New Roman"/>
          <w:sz w:val="24"/>
          <w:szCs w:val="24"/>
          <w:lang w:eastAsia="en-GB"/>
        </w:rPr>
        <w:t xml:space="preserve"> for payment of the performance guarantee under the said contract.</w:t>
      </w:r>
    </w:p>
    <w:p w:rsidR="00193D77" w:rsidRDefault="00193D77" w:rsidP="00193D77">
      <w:pPr>
        <w:spacing w:after="0" w:line="360" w:lineRule="auto"/>
        <w:jc w:val="both"/>
        <w:rPr>
          <w:rFonts w:ascii="Times New Roman" w:eastAsiaTheme="minorEastAsia" w:hAnsi="Times New Roman" w:cs="Times New Roman"/>
          <w:sz w:val="24"/>
          <w:szCs w:val="24"/>
          <w:lang w:eastAsia="en-GB"/>
        </w:rPr>
      </w:pPr>
    </w:p>
    <w:p w:rsidR="00193D77" w:rsidRDefault="00193D77" w:rsidP="00193D77">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w:t>
      </w:r>
      <w:r w:rsidRPr="00193D77">
        <w:rPr>
          <w:rFonts w:ascii="Times New Roman" w:eastAsiaTheme="minorEastAsia" w:hAnsi="Times New Roman" w:cs="Times New Roman"/>
          <w:sz w:val="24"/>
          <w:szCs w:val="24"/>
          <w:lang w:eastAsia="en-GB"/>
        </w:rPr>
        <w:t>he 2</w:t>
      </w:r>
      <w:r w:rsidRPr="00193D77">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w:t>
      </w:r>
      <w:r w:rsidRPr="00193D77">
        <w:rPr>
          <w:rFonts w:ascii="Times New Roman" w:eastAsiaTheme="minorEastAsia" w:hAnsi="Times New Roman" w:cs="Times New Roman"/>
          <w:sz w:val="24"/>
          <w:szCs w:val="24"/>
          <w:lang w:eastAsia="en-GB"/>
        </w:rPr>
        <w:t>espondent had extended the performance guarantee for the contract in dispute up to 20</w:t>
      </w:r>
      <w:r w:rsidRPr="00193D77">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193D77">
        <w:rPr>
          <w:rFonts w:ascii="Times New Roman" w:eastAsiaTheme="minorEastAsia" w:hAnsi="Times New Roman" w:cs="Times New Roman"/>
          <w:sz w:val="24"/>
          <w:szCs w:val="24"/>
          <w:lang w:eastAsia="en-GB"/>
        </w:rPr>
        <w:t>November</w:t>
      </w:r>
      <w:r>
        <w:rPr>
          <w:rFonts w:ascii="Times New Roman" w:eastAsiaTheme="minorEastAsia" w:hAnsi="Times New Roman" w:cs="Times New Roman"/>
          <w:sz w:val="24"/>
          <w:szCs w:val="24"/>
          <w:lang w:eastAsia="en-GB"/>
        </w:rPr>
        <w:t>,</w:t>
      </w:r>
      <w:r w:rsidRPr="00193D77">
        <w:rPr>
          <w:rFonts w:ascii="Times New Roman" w:eastAsiaTheme="minorEastAsia" w:hAnsi="Times New Roman" w:cs="Times New Roman"/>
          <w:sz w:val="24"/>
          <w:szCs w:val="24"/>
          <w:lang w:eastAsia="en-GB"/>
        </w:rPr>
        <w:t xml:space="preserve"> 2022 and this would mean that the </w:t>
      </w:r>
      <w:r>
        <w:rPr>
          <w:rFonts w:ascii="Times New Roman" w:eastAsiaTheme="minorEastAsia" w:hAnsi="Times New Roman" w:cs="Times New Roman"/>
          <w:sz w:val="24"/>
          <w:szCs w:val="24"/>
          <w:lang w:eastAsia="en-GB"/>
        </w:rPr>
        <w:t>a</w:t>
      </w:r>
      <w:r w:rsidRPr="00193D77">
        <w:rPr>
          <w:rFonts w:ascii="Times New Roman" w:eastAsiaTheme="minorEastAsia" w:hAnsi="Times New Roman" w:cs="Times New Roman"/>
          <w:sz w:val="24"/>
          <w:szCs w:val="24"/>
          <w:lang w:eastAsia="en-GB"/>
        </w:rPr>
        <w:t>pplicant is under threat of the 1</w:t>
      </w:r>
      <w:r w:rsidRPr="00193D77">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193D77">
        <w:rPr>
          <w:rFonts w:ascii="Times New Roman" w:eastAsiaTheme="minorEastAsia" w:hAnsi="Times New Roman" w:cs="Times New Roman"/>
          <w:sz w:val="24"/>
          <w:szCs w:val="24"/>
          <w:lang w:eastAsia="en-GB"/>
        </w:rPr>
        <w:t>espondent</w:t>
      </w:r>
      <w:r w:rsidR="00E82123">
        <w:rPr>
          <w:rFonts w:ascii="Times New Roman" w:eastAsiaTheme="minorEastAsia" w:hAnsi="Times New Roman" w:cs="Times New Roman"/>
          <w:sz w:val="24"/>
          <w:szCs w:val="24"/>
          <w:lang w:eastAsia="en-GB"/>
        </w:rPr>
        <w:t>’</w:t>
      </w:r>
      <w:r w:rsidRPr="00193D77">
        <w:rPr>
          <w:rFonts w:ascii="Times New Roman" w:eastAsiaTheme="minorEastAsia" w:hAnsi="Times New Roman" w:cs="Times New Roman"/>
          <w:sz w:val="24"/>
          <w:szCs w:val="24"/>
          <w:lang w:eastAsia="en-GB"/>
        </w:rPr>
        <w:t>s unfair and oppressive actions since the first demand it made on 16</w:t>
      </w:r>
      <w:r w:rsidRPr="00193D77">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N</w:t>
      </w:r>
      <w:r w:rsidRPr="00193D77">
        <w:rPr>
          <w:rFonts w:ascii="Times New Roman" w:eastAsiaTheme="minorEastAsia" w:hAnsi="Times New Roman" w:cs="Times New Roman"/>
          <w:sz w:val="24"/>
          <w:szCs w:val="24"/>
          <w:lang w:eastAsia="en-GB"/>
        </w:rPr>
        <w:t>ovember</w:t>
      </w:r>
      <w:r>
        <w:rPr>
          <w:rFonts w:ascii="Times New Roman" w:eastAsiaTheme="minorEastAsia" w:hAnsi="Times New Roman" w:cs="Times New Roman"/>
          <w:sz w:val="24"/>
          <w:szCs w:val="24"/>
          <w:lang w:eastAsia="en-GB"/>
        </w:rPr>
        <w:t>,</w:t>
      </w:r>
      <w:r w:rsidRPr="00193D77">
        <w:rPr>
          <w:rFonts w:ascii="Times New Roman" w:eastAsiaTheme="minorEastAsia" w:hAnsi="Times New Roman" w:cs="Times New Roman"/>
          <w:sz w:val="24"/>
          <w:szCs w:val="24"/>
          <w:lang w:eastAsia="en-GB"/>
        </w:rPr>
        <w:t xml:space="preserve"> 2022 was made while the performance guarantee was still valid and in force.</w:t>
      </w:r>
      <w:r w:rsidR="003E3549" w:rsidRPr="003E3549">
        <w:t xml:space="preserve"> </w:t>
      </w:r>
      <w:r w:rsidR="003E3549" w:rsidRPr="003E3549">
        <w:rPr>
          <w:rFonts w:ascii="Times New Roman" w:eastAsiaTheme="minorEastAsia" w:hAnsi="Times New Roman" w:cs="Times New Roman"/>
          <w:sz w:val="24"/>
          <w:szCs w:val="24"/>
          <w:lang w:eastAsia="en-GB"/>
        </w:rPr>
        <w:t xml:space="preserve">The </w:t>
      </w:r>
      <w:r w:rsidR="003E3549">
        <w:rPr>
          <w:rFonts w:ascii="Times New Roman" w:eastAsiaTheme="minorEastAsia" w:hAnsi="Times New Roman" w:cs="Times New Roman"/>
          <w:sz w:val="24"/>
          <w:szCs w:val="24"/>
          <w:lang w:eastAsia="en-GB"/>
        </w:rPr>
        <w:t>a</w:t>
      </w:r>
      <w:r w:rsidR="003E3549" w:rsidRPr="003E3549">
        <w:rPr>
          <w:rFonts w:ascii="Times New Roman" w:eastAsiaTheme="minorEastAsia" w:hAnsi="Times New Roman" w:cs="Times New Roman"/>
          <w:sz w:val="24"/>
          <w:szCs w:val="24"/>
          <w:lang w:eastAsia="en-GB"/>
        </w:rPr>
        <w:t>pplicant complained to the 2</w:t>
      </w:r>
      <w:r w:rsidR="003E3549" w:rsidRPr="003E3549">
        <w:rPr>
          <w:rFonts w:ascii="Times New Roman" w:eastAsiaTheme="minorEastAsia" w:hAnsi="Times New Roman" w:cs="Times New Roman"/>
          <w:sz w:val="24"/>
          <w:szCs w:val="24"/>
          <w:vertAlign w:val="superscript"/>
          <w:lang w:eastAsia="en-GB"/>
        </w:rPr>
        <w:t>nd</w:t>
      </w:r>
      <w:r w:rsidR="003E3549">
        <w:rPr>
          <w:rFonts w:ascii="Times New Roman" w:eastAsiaTheme="minorEastAsia" w:hAnsi="Times New Roman" w:cs="Times New Roman"/>
          <w:sz w:val="24"/>
          <w:szCs w:val="24"/>
          <w:lang w:eastAsia="en-GB"/>
        </w:rPr>
        <w:t xml:space="preserve"> r</w:t>
      </w:r>
      <w:r w:rsidR="003E3549" w:rsidRPr="003E3549">
        <w:rPr>
          <w:rFonts w:ascii="Times New Roman" w:eastAsiaTheme="minorEastAsia" w:hAnsi="Times New Roman" w:cs="Times New Roman"/>
          <w:sz w:val="24"/>
          <w:szCs w:val="24"/>
          <w:lang w:eastAsia="en-GB"/>
        </w:rPr>
        <w:t>espondent in regard to the fundamental breaches of the contract due to non-payment of interim payment certificates No. 12 and 13 and a tripartite meeting was called but ignored by the 1</w:t>
      </w:r>
      <w:r w:rsidR="003E3549" w:rsidRPr="003E3549">
        <w:rPr>
          <w:rFonts w:ascii="Times New Roman" w:eastAsiaTheme="minorEastAsia" w:hAnsi="Times New Roman" w:cs="Times New Roman"/>
          <w:sz w:val="24"/>
          <w:szCs w:val="24"/>
          <w:vertAlign w:val="superscript"/>
          <w:lang w:eastAsia="en-GB"/>
        </w:rPr>
        <w:t>st</w:t>
      </w:r>
      <w:r w:rsidR="003E3549">
        <w:rPr>
          <w:rFonts w:ascii="Times New Roman" w:eastAsiaTheme="minorEastAsia" w:hAnsi="Times New Roman" w:cs="Times New Roman"/>
          <w:sz w:val="24"/>
          <w:szCs w:val="24"/>
          <w:lang w:eastAsia="en-GB"/>
        </w:rPr>
        <w:t xml:space="preserve"> r</w:t>
      </w:r>
      <w:r w:rsidR="003E3549" w:rsidRPr="003E3549">
        <w:rPr>
          <w:rFonts w:ascii="Times New Roman" w:eastAsiaTheme="minorEastAsia" w:hAnsi="Times New Roman" w:cs="Times New Roman"/>
          <w:sz w:val="24"/>
          <w:szCs w:val="24"/>
          <w:lang w:eastAsia="en-GB"/>
        </w:rPr>
        <w:t>espondent.</w:t>
      </w:r>
      <w:r w:rsidR="00AC1B6B" w:rsidRPr="00AC1B6B">
        <w:t xml:space="preserve"> </w:t>
      </w:r>
      <w:r w:rsidR="00AC1B6B" w:rsidRPr="00AC1B6B">
        <w:rPr>
          <w:rFonts w:ascii="Times New Roman" w:eastAsiaTheme="minorEastAsia" w:hAnsi="Times New Roman" w:cs="Times New Roman"/>
          <w:sz w:val="24"/>
          <w:szCs w:val="24"/>
          <w:lang w:eastAsia="en-GB"/>
        </w:rPr>
        <w:t>On the 31</w:t>
      </w:r>
      <w:r w:rsidR="00AC1B6B" w:rsidRPr="00AC1B6B">
        <w:rPr>
          <w:rFonts w:ascii="Times New Roman" w:eastAsiaTheme="minorEastAsia" w:hAnsi="Times New Roman" w:cs="Times New Roman"/>
          <w:sz w:val="24"/>
          <w:szCs w:val="24"/>
          <w:vertAlign w:val="superscript"/>
          <w:lang w:eastAsia="en-GB"/>
        </w:rPr>
        <w:t>st</w:t>
      </w:r>
      <w:r w:rsidR="00AC1B6B">
        <w:rPr>
          <w:rFonts w:ascii="Times New Roman" w:eastAsiaTheme="minorEastAsia" w:hAnsi="Times New Roman" w:cs="Times New Roman"/>
          <w:sz w:val="24"/>
          <w:szCs w:val="24"/>
          <w:lang w:eastAsia="en-GB"/>
        </w:rPr>
        <w:t xml:space="preserve"> O</w:t>
      </w:r>
      <w:r w:rsidR="00AC1B6B" w:rsidRPr="00AC1B6B">
        <w:rPr>
          <w:rFonts w:ascii="Times New Roman" w:eastAsiaTheme="minorEastAsia" w:hAnsi="Times New Roman" w:cs="Times New Roman"/>
          <w:sz w:val="24"/>
          <w:szCs w:val="24"/>
          <w:lang w:eastAsia="en-GB"/>
        </w:rPr>
        <w:t xml:space="preserve">ctober 2022, the </w:t>
      </w:r>
      <w:r w:rsidR="00AC1B6B">
        <w:rPr>
          <w:rFonts w:ascii="Times New Roman" w:eastAsiaTheme="minorEastAsia" w:hAnsi="Times New Roman" w:cs="Times New Roman"/>
          <w:sz w:val="24"/>
          <w:szCs w:val="24"/>
          <w:lang w:eastAsia="en-GB"/>
        </w:rPr>
        <w:t>a</w:t>
      </w:r>
      <w:r w:rsidR="00AC1B6B" w:rsidRPr="00AC1B6B">
        <w:rPr>
          <w:rFonts w:ascii="Times New Roman" w:eastAsiaTheme="minorEastAsia" w:hAnsi="Times New Roman" w:cs="Times New Roman"/>
          <w:sz w:val="24"/>
          <w:szCs w:val="24"/>
          <w:lang w:eastAsia="en-GB"/>
        </w:rPr>
        <w:t xml:space="preserve">pplicant issued a </w:t>
      </w:r>
      <w:r w:rsidR="00B2552B">
        <w:rPr>
          <w:rFonts w:ascii="Times New Roman" w:eastAsiaTheme="minorEastAsia" w:hAnsi="Times New Roman" w:cs="Times New Roman"/>
          <w:sz w:val="24"/>
          <w:szCs w:val="24"/>
          <w:lang w:eastAsia="en-GB"/>
        </w:rPr>
        <w:t>n</w:t>
      </w:r>
      <w:r w:rsidR="00AC1B6B" w:rsidRPr="00AC1B6B">
        <w:rPr>
          <w:rFonts w:ascii="Times New Roman" w:eastAsiaTheme="minorEastAsia" w:hAnsi="Times New Roman" w:cs="Times New Roman"/>
          <w:sz w:val="24"/>
          <w:szCs w:val="24"/>
          <w:lang w:eastAsia="en-GB"/>
        </w:rPr>
        <w:t>otice referring the issue of liquidated damages together with all the disputes in the matter to adjudication under the Uganda Institution of Professional Engineers (UIPE), the appointing authority designated in the contract.</w:t>
      </w:r>
      <w:r w:rsidR="00730A62" w:rsidRPr="00730A62">
        <w:t xml:space="preserve"> </w:t>
      </w:r>
      <w:r w:rsidR="00730A62" w:rsidRPr="00730A62">
        <w:rPr>
          <w:rFonts w:ascii="Times New Roman" w:eastAsiaTheme="minorEastAsia" w:hAnsi="Times New Roman" w:cs="Times New Roman"/>
          <w:sz w:val="24"/>
          <w:szCs w:val="24"/>
          <w:lang w:eastAsia="en-GB"/>
        </w:rPr>
        <w:t>On the 7</w:t>
      </w:r>
      <w:r w:rsidR="00730A62" w:rsidRPr="00730A62">
        <w:rPr>
          <w:rFonts w:ascii="Times New Roman" w:eastAsiaTheme="minorEastAsia" w:hAnsi="Times New Roman" w:cs="Times New Roman"/>
          <w:sz w:val="24"/>
          <w:szCs w:val="24"/>
          <w:vertAlign w:val="superscript"/>
          <w:lang w:eastAsia="en-GB"/>
        </w:rPr>
        <w:t>th</w:t>
      </w:r>
      <w:r w:rsidR="00730A62">
        <w:rPr>
          <w:rFonts w:ascii="Times New Roman" w:eastAsiaTheme="minorEastAsia" w:hAnsi="Times New Roman" w:cs="Times New Roman"/>
          <w:sz w:val="24"/>
          <w:szCs w:val="24"/>
          <w:lang w:eastAsia="en-GB"/>
        </w:rPr>
        <w:t xml:space="preserve"> </w:t>
      </w:r>
      <w:r w:rsidR="00730A62" w:rsidRPr="00730A62">
        <w:rPr>
          <w:rFonts w:ascii="Times New Roman" w:eastAsiaTheme="minorEastAsia" w:hAnsi="Times New Roman" w:cs="Times New Roman"/>
          <w:sz w:val="24"/>
          <w:szCs w:val="24"/>
          <w:lang w:eastAsia="en-GB"/>
        </w:rPr>
        <w:t>November</w:t>
      </w:r>
      <w:r w:rsidR="00730A62">
        <w:rPr>
          <w:rFonts w:ascii="Times New Roman" w:eastAsiaTheme="minorEastAsia" w:hAnsi="Times New Roman" w:cs="Times New Roman"/>
          <w:sz w:val="24"/>
          <w:szCs w:val="24"/>
          <w:lang w:eastAsia="en-GB"/>
        </w:rPr>
        <w:t>,</w:t>
      </w:r>
      <w:r w:rsidR="00730A62" w:rsidRPr="00730A62">
        <w:rPr>
          <w:rFonts w:ascii="Times New Roman" w:eastAsiaTheme="minorEastAsia" w:hAnsi="Times New Roman" w:cs="Times New Roman"/>
          <w:sz w:val="24"/>
          <w:szCs w:val="24"/>
          <w:lang w:eastAsia="en-GB"/>
        </w:rPr>
        <w:t xml:space="preserve"> 2022, the </w:t>
      </w:r>
      <w:r w:rsidR="00730A62">
        <w:rPr>
          <w:rFonts w:ascii="Times New Roman" w:eastAsiaTheme="minorEastAsia" w:hAnsi="Times New Roman" w:cs="Times New Roman"/>
          <w:sz w:val="24"/>
          <w:szCs w:val="24"/>
          <w:lang w:eastAsia="en-GB"/>
        </w:rPr>
        <w:t>a</w:t>
      </w:r>
      <w:r w:rsidR="00730A62" w:rsidRPr="00730A62">
        <w:rPr>
          <w:rFonts w:ascii="Times New Roman" w:eastAsiaTheme="minorEastAsia" w:hAnsi="Times New Roman" w:cs="Times New Roman"/>
          <w:sz w:val="24"/>
          <w:szCs w:val="24"/>
          <w:lang w:eastAsia="en-GB"/>
        </w:rPr>
        <w:t xml:space="preserve">pplicant terminated the contract stating in its grounds for termination that </w:t>
      </w:r>
      <w:r w:rsidR="00E6658C">
        <w:rPr>
          <w:rFonts w:ascii="Times New Roman" w:eastAsiaTheme="minorEastAsia" w:hAnsi="Times New Roman" w:cs="Times New Roman"/>
          <w:sz w:val="24"/>
          <w:szCs w:val="24"/>
          <w:lang w:eastAsia="en-GB"/>
        </w:rPr>
        <w:t>“</w:t>
      </w:r>
      <w:r w:rsidR="00730A62" w:rsidRPr="00730A62">
        <w:rPr>
          <w:rFonts w:ascii="Times New Roman" w:eastAsiaTheme="minorEastAsia" w:hAnsi="Times New Roman" w:cs="Times New Roman"/>
          <w:sz w:val="24"/>
          <w:szCs w:val="24"/>
          <w:lang w:eastAsia="en-GB"/>
        </w:rPr>
        <w:t xml:space="preserve">the termination of the contract is hereby made and effected within the terms of GCC 59.1 and 59.2, which </w:t>
      </w:r>
      <w:r w:rsidR="00730A62" w:rsidRPr="00730A62">
        <w:rPr>
          <w:rFonts w:ascii="Times New Roman" w:eastAsiaTheme="minorEastAsia" w:hAnsi="Times New Roman" w:cs="Times New Roman"/>
          <w:i/>
          <w:sz w:val="24"/>
          <w:szCs w:val="24"/>
          <w:lang w:eastAsia="en-GB"/>
        </w:rPr>
        <w:t>inter alia</w:t>
      </w:r>
      <w:r w:rsidR="00730A62" w:rsidRPr="00730A62">
        <w:rPr>
          <w:rFonts w:ascii="Times New Roman" w:eastAsiaTheme="minorEastAsia" w:hAnsi="Times New Roman" w:cs="Times New Roman"/>
          <w:sz w:val="24"/>
          <w:szCs w:val="24"/>
          <w:lang w:eastAsia="en-GB"/>
        </w:rPr>
        <w:t xml:space="preserve"> states what constitutes a fundamental breach and provides that it includes and is not limited to the grounds stated therein. The termination is therefore further grounded on </w:t>
      </w:r>
      <w:r w:rsidR="00730A62" w:rsidRPr="00730A62">
        <w:rPr>
          <w:rFonts w:ascii="Times New Roman" w:eastAsiaTheme="minorEastAsia" w:hAnsi="Times New Roman" w:cs="Times New Roman"/>
          <w:sz w:val="24"/>
          <w:szCs w:val="24"/>
          <w:lang w:eastAsia="en-GB"/>
        </w:rPr>
        <w:lastRenderedPageBreak/>
        <w:t>your repudiatory conduct</w:t>
      </w:r>
      <w:r w:rsidR="00730A62">
        <w:rPr>
          <w:rFonts w:ascii="Times New Roman" w:eastAsiaTheme="minorEastAsia" w:hAnsi="Times New Roman" w:cs="Times New Roman"/>
          <w:sz w:val="24"/>
          <w:szCs w:val="24"/>
          <w:lang w:eastAsia="en-GB"/>
        </w:rPr>
        <w:t>.</w:t>
      </w:r>
      <w:r w:rsidR="00E6658C">
        <w:rPr>
          <w:rFonts w:ascii="Times New Roman" w:eastAsiaTheme="minorEastAsia" w:hAnsi="Times New Roman" w:cs="Times New Roman"/>
          <w:sz w:val="24"/>
          <w:szCs w:val="24"/>
          <w:lang w:eastAsia="en-GB"/>
        </w:rPr>
        <w:t>”</w:t>
      </w:r>
      <w:r w:rsidR="00730A62" w:rsidRPr="00730A62">
        <w:rPr>
          <w:rFonts w:ascii="Times New Roman" w:eastAsiaTheme="minorEastAsia" w:hAnsi="Times New Roman" w:cs="Times New Roman"/>
          <w:sz w:val="24"/>
          <w:szCs w:val="24"/>
          <w:lang w:eastAsia="en-GB"/>
        </w:rPr>
        <w:t xml:space="preserve"> The </w:t>
      </w:r>
      <w:r w:rsidR="00730A62">
        <w:rPr>
          <w:rFonts w:ascii="Times New Roman" w:eastAsiaTheme="minorEastAsia" w:hAnsi="Times New Roman" w:cs="Times New Roman"/>
          <w:sz w:val="24"/>
          <w:szCs w:val="24"/>
          <w:lang w:eastAsia="en-GB"/>
        </w:rPr>
        <w:t>a</w:t>
      </w:r>
      <w:r w:rsidR="00730A62" w:rsidRPr="00730A62">
        <w:rPr>
          <w:rFonts w:ascii="Times New Roman" w:eastAsiaTheme="minorEastAsia" w:hAnsi="Times New Roman" w:cs="Times New Roman"/>
          <w:sz w:val="24"/>
          <w:szCs w:val="24"/>
          <w:lang w:eastAsia="en-GB"/>
        </w:rPr>
        <w:t>pplicant further reiterated all breaches previously notified to the Employer and laid them out in the notice.</w:t>
      </w:r>
    </w:p>
    <w:p w:rsidR="001336D7" w:rsidRDefault="001336D7" w:rsidP="00193D77">
      <w:pPr>
        <w:spacing w:after="0" w:line="360" w:lineRule="auto"/>
        <w:jc w:val="both"/>
        <w:rPr>
          <w:rFonts w:ascii="Times New Roman" w:eastAsiaTheme="minorEastAsia" w:hAnsi="Times New Roman" w:cs="Times New Roman"/>
          <w:sz w:val="24"/>
          <w:szCs w:val="24"/>
          <w:lang w:eastAsia="en-GB"/>
        </w:rPr>
      </w:pPr>
    </w:p>
    <w:p w:rsidR="001336D7" w:rsidRDefault="003A1D96" w:rsidP="006517BA">
      <w:pPr>
        <w:spacing w:after="0" w:line="360" w:lineRule="auto"/>
        <w:jc w:val="both"/>
        <w:rPr>
          <w:rFonts w:ascii="Times New Roman" w:eastAsiaTheme="minorEastAsia" w:hAnsi="Times New Roman" w:cs="Times New Roman"/>
          <w:sz w:val="24"/>
          <w:szCs w:val="24"/>
          <w:lang w:eastAsia="en-GB"/>
        </w:rPr>
      </w:pPr>
      <w:r w:rsidRPr="003A1D96">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1</w:t>
      </w:r>
      <w:r w:rsidRPr="003A1D96">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3A1D96">
        <w:rPr>
          <w:rFonts w:ascii="Times New Roman" w:eastAsiaTheme="minorEastAsia" w:hAnsi="Times New Roman" w:cs="Times New Roman"/>
          <w:sz w:val="24"/>
          <w:szCs w:val="24"/>
          <w:lang w:eastAsia="en-GB"/>
        </w:rPr>
        <w:t xml:space="preserve">espondent has acted fraudulently in an effort to defeat the </w:t>
      </w:r>
      <w:r>
        <w:rPr>
          <w:rFonts w:ascii="Times New Roman" w:eastAsiaTheme="minorEastAsia" w:hAnsi="Times New Roman" w:cs="Times New Roman"/>
          <w:sz w:val="24"/>
          <w:szCs w:val="24"/>
          <w:lang w:eastAsia="en-GB"/>
        </w:rPr>
        <w:t>a</w:t>
      </w:r>
      <w:r w:rsidRPr="003A1D96">
        <w:rPr>
          <w:rFonts w:ascii="Times New Roman" w:eastAsiaTheme="minorEastAsia" w:hAnsi="Times New Roman" w:cs="Times New Roman"/>
          <w:sz w:val="24"/>
          <w:szCs w:val="24"/>
          <w:lang w:eastAsia="en-GB"/>
        </w:rPr>
        <w:t>pplicant</w:t>
      </w:r>
      <w:r w:rsidR="00E82123">
        <w:rPr>
          <w:rFonts w:ascii="Times New Roman" w:eastAsiaTheme="minorEastAsia" w:hAnsi="Times New Roman" w:cs="Times New Roman"/>
          <w:sz w:val="24"/>
          <w:szCs w:val="24"/>
          <w:lang w:eastAsia="en-GB"/>
        </w:rPr>
        <w:t>’</w:t>
      </w:r>
      <w:r w:rsidRPr="003A1D96">
        <w:rPr>
          <w:rFonts w:ascii="Times New Roman" w:eastAsiaTheme="minorEastAsia" w:hAnsi="Times New Roman" w:cs="Times New Roman"/>
          <w:sz w:val="24"/>
          <w:szCs w:val="24"/>
          <w:lang w:eastAsia="en-GB"/>
        </w:rPr>
        <w:t xml:space="preserve">s contractual rights and this fraud entitles Court to </w:t>
      </w:r>
      <w:r w:rsidRPr="00DA0152">
        <w:rPr>
          <w:rFonts w:ascii="Times New Roman" w:eastAsiaTheme="minorEastAsia" w:hAnsi="Times New Roman" w:cs="Times New Roman"/>
          <w:sz w:val="24"/>
          <w:szCs w:val="24"/>
          <w:lang w:eastAsia="en-GB"/>
        </w:rPr>
        <w:t>intervene and grant the temporary injunction prayed for.</w:t>
      </w:r>
      <w:r w:rsidR="00DA0152" w:rsidRPr="00DA0152">
        <w:rPr>
          <w:rFonts w:ascii="Times New Roman" w:eastAsiaTheme="minorEastAsia" w:hAnsi="Times New Roman" w:cs="Times New Roman"/>
          <w:sz w:val="24"/>
          <w:szCs w:val="24"/>
          <w:lang w:eastAsia="en-GB"/>
        </w:rPr>
        <w:t xml:space="preserve"> The applicant acted fraudulently when it </w:t>
      </w:r>
      <w:r w:rsidR="00DA0152" w:rsidRPr="00DA0152">
        <w:rPr>
          <w:rFonts w:ascii="Times New Roman" w:hAnsi="Times New Roman" w:cs="Times New Roman"/>
          <w:sz w:val="24"/>
          <w:szCs w:val="24"/>
        </w:rPr>
        <w:t>attempted</w:t>
      </w:r>
      <w:r w:rsidR="00DA0152" w:rsidRPr="00DA0152">
        <w:rPr>
          <w:rFonts w:ascii="Times New Roman" w:eastAsiaTheme="minorEastAsia" w:hAnsi="Times New Roman" w:cs="Times New Roman"/>
          <w:sz w:val="24"/>
          <w:szCs w:val="24"/>
          <w:lang w:eastAsia="en-GB"/>
        </w:rPr>
        <w:t xml:space="preserve"> to call the Performance Security whil</w:t>
      </w:r>
      <w:r w:rsidR="00DA0152">
        <w:rPr>
          <w:rFonts w:ascii="Times New Roman" w:eastAsiaTheme="minorEastAsia" w:hAnsi="Times New Roman" w:cs="Times New Roman"/>
          <w:sz w:val="24"/>
          <w:szCs w:val="24"/>
          <w:lang w:eastAsia="en-GB"/>
        </w:rPr>
        <w:t>e</w:t>
      </w:r>
      <w:r w:rsidR="00DA0152" w:rsidRPr="00DA0152">
        <w:rPr>
          <w:rFonts w:ascii="Times New Roman" w:eastAsiaTheme="minorEastAsia" w:hAnsi="Times New Roman" w:cs="Times New Roman"/>
          <w:sz w:val="24"/>
          <w:szCs w:val="24"/>
          <w:lang w:eastAsia="en-GB"/>
        </w:rPr>
        <w:t xml:space="preserve"> the dispute is under adjudication; and, while the Employer is hoodwinking the </w:t>
      </w:r>
      <w:r w:rsidR="00DA0152">
        <w:rPr>
          <w:rFonts w:ascii="Times New Roman" w:eastAsiaTheme="minorEastAsia" w:hAnsi="Times New Roman" w:cs="Times New Roman"/>
          <w:sz w:val="24"/>
          <w:szCs w:val="24"/>
          <w:lang w:eastAsia="en-GB"/>
        </w:rPr>
        <w:t>a</w:t>
      </w:r>
      <w:r w:rsidR="00DA0152" w:rsidRPr="00DA0152">
        <w:rPr>
          <w:rFonts w:ascii="Times New Roman" w:eastAsiaTheme="minorEastAsia" w:hAnsi="Times New Roman" w:cs="Times New Roman"/>
          <w:sz w:val="24"/>
          <w:szCs w:val="24"/>
          <w:lang w:eastAsia="en-GB"/>
        </w:rPr>
        <w:t>pplicant that it wants to have</w:t>
      </w:r>
      <w:r w:rsidR="00DA0152" w:rsidRPr="00DA0152">
        <w:t xml:space="preserve"> </w:t>
      </w:r>
      <w:r w:rsidR="00DA0152" w:rsidRPr="00DA0152">
        <w:rPr>
          <w:rFonts w:ascii="Times New Roman" w:eastAsiaTheme="minorEastAsia" w:hAnsi="Times New Roman" w:cs="Times New Roman"/>
          <w:sz w:val="24"/>
          <w:szCs w:val="24"/>
          <w:lang w:eastAsia="en-GB"/>
        </w:rPr>
        <w:t xml:space="preserve">amicable </w:t>
      </w:r>
      <w:r w:rsidR="00DA0152" w:rsidRPr="006517BA">
        <w:rPr>
          <w:rFonts w:ascii="Times New Roman" w:eastAsiaTheme="minorEastAsia" w:hAnsi="Times New Roman" w:cs="Times New Roman"/>
          <w:sz w:val="24"/>
          <w:szCs w:val="24"/>
          <w:lang w:eastAsia="en-GB"/>
        </w:rPr>
        <w:t>discussions and resolution of the dispute, yet at the same time calling the guarantees behind the applicant</w:t>
      </w:r>
      <w:r w:rsidR="00E82123">
        <w:rPr>
          <w:rFonts w:ascii="Times New Roman" w:eastAsiaTheme="minorEastAsia" w:hAnsi="Times New Roman" w:cs="Times New Roman"/>
          <w:sz w:val="24"/>
          <w:szCs w:val="24"/>
          <w:lang w:eastAsia="en-GB"/>
        </w:rPr>
        <w:t>’</w:t>
      </w:r>
      <w:r w:rsidR="00DA0152" w:rsidRPr="006517BA">
        <w:rPr>
          <w:rFonts w:ascii="Times New Roman" w:eastAsiaTheme="minorEastAsia" w:hAnsi="Times New Roman" w:cs="Times New Roman"/>
          <w:sz w:val="24"/>
          <w:szCs w:val="24"/>
          <w:lang w:eastAsia="en-GB"/>
        </w:rPr>
        <w:t>s back; is fraudulent, high-handed, oppressive, unconscionable, and done in bad faith.</w:t>
      </w:r>
      <w:r w:rsidR="006517BA" w:rsidRPr="006517BA">
        <w:rPr>
          <w:rFonts w:ascii="Times New Roman" w:hAnsi="Times New Roman" w:cs="Times New Roman"/>
          <w:sz w:val="24"/>
          <w:szCs w:val="24"/>
        </w:rPr>
        <w:t xml:space="preserve"> T</w:t>
      </w:r>
      <w:r w:rsidR="006517BA" w:rsidRPr="006517BA">
        <w:rPr>
          <w:rFonts w:ascii="Times New Roman" w:eastAsiaTheme="minorEastAsia" w:hAnsi="Times New Roman" w:cs="Times New Roman"/>
          <w:sz w:val="24"/>
          <w:szCs w:val="24"/>
          <w:lang w:eastAsia="en-GB"/>
        </w:rPr>
        <w:t>he particulars of fraud are as follows;</w:t>
      </w:r>
      <w:r w:rsidR="006517BA" w:rsidRPr="006517BA">
        <w:t xml:space="preserve"> </w:t>
      </w:r>
      <w:proofErr w:type="spellStart"/>
      <w:r w:rsidR="006517BA">
        <w:rPr>
          <w:rFonts w:ascii="Times New Roman" w:eastAsiaTheme="minorEastAsia" w:hAnsi="Times New Roman" w:cs="Times New Roman"/>
          <w:sz w:val="24"/>
          <w:szCs w:val="24"/>
          <w:lang w:eastAsia="en-GB"/>
        </w:rPr>
        <w:t>i</w:t>
      </w:r>
      <w:proofErr w:type="spellEnd"/>
      <w:r w:rsidR="006517BA">
        <w:rPr>
          <w:rFonts w:ascii="Times New Roman" w:eastAsiaTheme="minorEastAsia" w:hAnsi="Times New Roman" w:cs="Times New Roman"/>
          <w:sz w:val="24"/>
          <w:szCs w:val="24"/>
          <w:lang w:eastAsia="en-GB"/>
        </w:rPr>
        <w:t xml:space="preserve">. </w:t>
      </w:r>
      <w:r w:rsidR="006517BA" w:rsidRPr="006517BA">
        <w:rPr>
          <w:rFonts w:ascii="Times New Roman" w:eastAsiaTheme="minorEastAsia" w:hAnsi="Times New Roman" w:cs="Times New Roman"/>
          <w:sz w:val="24"/>
          <w:szCs w:val="24"/>
          <w:lang w:eastAsia="en-GB"/>
        </w:rPr>
        <w:t xml:space="preserve">hoodwinking the </w:t>
      </w:r>
      <w:r w:rsidR="006517BA">
        <w:rPr>
          <w:rFonts w:ascii="Times New Roman" w:eastAsiaTheme="minorEastAsia" w:hAnsi="Times New Roman" w:cs="Times New Roman"/>
          <w:sz w:val="24"/>
          <w:szCs w:val="24"/>
          <w:lang w:eastAsia="en-GB"/>
        </w:rPr>
        <w:t>a</w:t>
      </w:r>
      <w:r w:rsidR="006517BA" w:rsidRPr="006517BA">
        <w:rPr>
          <w:rFonts w:ascii="Times New Roman" w:eastAsiaTheme="minorEastAsia" w:hAnsi="Times New Roman" w:cs="Times New Roman"/>
          <w:sz w:val="24"/>
          <w:szCs w:val="24"/>
          <w:lang w:eastAsia="en-GB"/>
        </w:rPr>
        <w:t>pplicant that the Employer wants to have amicable discussions and resolution of the dispute while calling the guarant</w:t>
      </w:r>
      <w:r w:rsidR="006517BA">
        <w:rPr>
          <w:rFonts w:ascii="Times New Roman" w:eastAsiaTheme="minorEastAsia" w:hAnsi="Times New Roman" w:cs="Times New Roman"/>
          <w:sz w:val="24"/>
          <w:szCs w:val="24"/>
          <w:lang w:eastAsia="en-GB"/>
        </w:rPr>
        <w:t>ees behind the applicant</w:t>
      </w:r>
      <w:r w:rsidR="00E82123">
        <w:rPr>
          <w:rFonts w:ascii="Times New Roman" w:eastAsiaTheme="minorEastAsia" w:hAnsi="Times New Roman" w:cs="Times New Roman"/>
          <w:sz w:val="24"/>
          <w:szCs w:val="24"/>
          <w:lang w:eastAsia="en-GB"/>
        </w:rPr>
        <w:t>’</w:t>
      </w:r>
      <w:r w:rsidR="006517BA">
        <w:rPr>
          <w:rFonts w:ascii="Times New Roman" w:eastAsiaTheme="minorEastAsia" w:hAnsi="Times New Roman" w:cs="Times New Roman"/>
          <w:sz w:val="24"/>
          <w:szCs w:val="24"/>
          <w:lang w:eastAsia="en-GB"/>
        </w:rPr>
        <w:t xml:space="preserve">s back; ii. </w:t>
      </w:r>
      <w:r w:rsidR="006517BA" w:rsidRPr="006517BA">
        <w:rPr>
          <w:rFonts w:ascii="Times New Roman" w:eastAsiaTheme="minorEastAsia" w:hAnsi="Times New Roman" w:cs="Times New Roman"/>
          <w:sz w:val="24"/>
          <w:szCs w:val="24"/>
          <w:lang w:eastAsia="en-GB"/>
        </w:rPr>
        <w:t>Seeking to encash the contract securities while at the same time refusing to pay for certified and comple</w:t>
      </w:r>
      <w:r w:rsidR="006517BA">
        <w:rPr>
          <w:rFonts w:ascii="Times New Roman" w:eastAsiaTheme="minorEastAsia" w:hAnsi="Times New Roman" w:cs="Times New Roman"/>
          <w:sz w:val="24"/>
          <w:szCs w:val="24"/>
          <w:lang w:eastAsia="en-GB"/>
        </w:rPr>
        <w:t xml:space="preserve">ted works carried on the ground; iii. </w:t>
      </w:r>
      <w:r w:rsidR="006517BA" w:rsidRPr="006517BA">
        <w:rPr>
          <w:rFonts w:ascii="Times New Roman" w:eastAsiaTheme="minorEastAsia" w:hAnsi="Times New Roman" w:cs="Times New Roman"/>
          <w:sz w:val="24"/>
          <w:szCs w:val="24"/>
          <w:lang w:eastAsia="en-GB"/>
        </w:rPr>
        <w:t>Using sharp practices by seeking hurriedly encash the Contract Security so as to render the decision of the dispute resolution process (</w:t>
      </w:r>
      <w:r w:rsidR="001062DC">
        <w:rPr>
          <w:rFonts w:ascii="Times New Roman" w:eastAsiaTheme="minorEastAsia" w:hAnsi="Times New Roman" w:cs="Times New Roman"/>
          <w:sz w:val="24"/>
          <w:szCs w:val="24"/>
          <w:lang w:eastAsia="en-GB"/>
        </w:rPr>
        <w:t>a</w:t>
      </w:r>
      <w:r w:rsidR="006517BA" w:rsidRPr="006517BA">
        <w:rPr>
          <w:rFonts w:ascii="Times New Roman" w:eastAsiaTheme="minorEastAsia" w:hAnsi="Times New Roman" w:cs="Times New Roman"/>
          <w:sz w:val="24"/>
          <w:szCs w:val="24"/>
          <w:lang w:eastAsia="en-GB"/>
        </w:rPr>
        <w:t>djudication) nugatory.</w:t>
      </w:r>
    </w:p>
    <w:p w:rsidR="00D91523" w:rsidRDefault="00D91523" w:rsidP="006517BA">
      <w:pPr>
        <w:spacing w:after="0" w:line="360" w:lineRule="auto"/>
        <w:jc w:val="both"/>
        <w:rPr>
          <w:rFonts w:ascii="Times New Roman" w:eastAsiaTheme="minorEastAsia" w:hAnsi="Times New Roman" w:cs="Times New Roman"/>
          <w:sz w:val="24"/>
          <w:szCs w:val="24"/>
          <w:lang w:eastAsia="en-GB"/>
        </w:rPr>
      </w:pPr>
    </w:p>
    <w:p w:rsidR="006517BA" w:rsidRDefault="001062DC" w:rsidP="006517BA">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w:t>
      </w:r>
      <w:r w:rsidRPr="001062DC">
        <w:rPr>
          <w:rFonts w:ascii="Times New Roman" w:eastAsiaTheme="minorEastAsia" w:hAnsi="Times New Roman" w:cs="Times New Roman"/>
          <w:sz w:val="24"/>
          <w:szCs w:val="24"/>
          <w:lang w:eastAsia="en-GB"/>
        </w:rPr>
        <w:t xml:space="preserve">he </w:t>
      </w:r>
      <w:r>
        <w:rPr>
          <w:rFonts w:ascii="Times New Roman" w:eastAsiaTheme="minorEastAsia" w:hAnsi="Times New Roman" w:cs="Times New Roman"/>
          <w:sz w:val="24"/>
          <w:szCs w:val="24"/>
          <w:lang w:eastAsia="en-GB"/>
        </w:rPr>
        <w:t>a</w:t>
      </w:r>
      <w:r w:rsidRPr="001062DC">
        <w:rPr>
          <w:rFonts w:ascii="Times New Roman" w:eastAsiaTheme="minorEastAsia" w:hAnsi="Times New Roman" w:cs="Times New Roman"/>
          <w:sz w:val="24"/>
          <w:szCs w:val="24"/>
          <w:lang w:eastAsia="en-GB"/>
        </w:rPr>
        <w:t>pplicant</w:t>
      </w:r>
      <w:r w:rsidR="00E82123">
        <w:rPr>
          <w:rFonts w:ascii="Times New Roman" w:eastAsiaTheme="minorEastAsia" w:hAnsi="Times New Roman" w:cs="Times New Roman"/>
          <w:sz w:val="24"/>
          <w:szCs w:val="24"/>
          <w:lang w:eastAsia="en-GB"/>
        </w:rPr>
        <w:t>’</w:t>
      </w:r>
      <w:r w:rsidRPr="001062DC">
        <w:rPr>
          <w:rFonts w:ascii="Times New Roman" w:eastAsiaTheme="minorEastAsia" w:hAnsi="Times New Roman" w:cs="Times New Roman"/>
          <w:sz w:val="24"/>
          <w:szCs w:val="24"/>
          <w:lang w:eastAsia="en-GB"/>
        </w:rPr>
        <w:t>s main suit is also premised on fraudulent acts of the 1</w:t>
      </w:r>
      <w:r w:rsidRPr="001062DC">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1062DC">
        <w:rPr>
          <w:rFonts w:ascii="Times New Roman" w:eastAsiaTheme="minorEastAsia" w:hAnsi="Times New Roman" w:cs="Times New Roman"/>
          <w:sz w:val="24"/>
          <w:szCs w:val="24"/>
          <w:lang w:eastAsia="en-GB"/>
        </w:rPr>
        <w:t>espondent who has totally failed to pay the interim payment certificates No. 1</w:t>
      </w:r>
      <w:r>
        <w:rPr>
          <w:rFonts w:ascii="Times New Roman" w:eastAsiaTheme="minorEastAsia" w:hAnsi="Times New Roman" w:cs="Times New Roman"/>
          <w:sz w:val="24"/>
          <w:szCs w:val="24"/>
          <w:lang w:eastAsia="en-GB"/>
        </w:rPr>
        <w:t>2</w:t>
      </w:r>
      <w:r w:rsidRPr="001062DC">
        <w:rPr>
          <w:rFonts w:ascii="Times New Roman" w:eastAsiaTheme="minorEastAsia" w:hAnsi="Times New Roman" w:cs="Times New Roman"/>
          <w:sz w:val="24"/>
          <w:szCs w:val="24"/>
          <w:lang w:eastAsia="en-GB"/>
        </w:rPr>
        <w:t xml:space="preserve"> and No. 1</w:t>
      </w:r>
      <w:r>
        <w:rPr>
          <w:rFonts w:ascii="Times New Roman" w:eastAsiaTheme="minorEastAsia" w:hAnsi="Times New Roman" w:cs="Times New Roman"/>
          <w:sz w:val="24"/>
          <w:szCs w:val="24"/>
          <w:lang w:eastAsia="en-GB"/>
        </w:rPr>
        <w:t>3</w:t>
      </w:r>
      <w:r w:rsidRPr="001062DC">
        <w:rPr>
          <w:rFonts w:ascii="Times New Roman" w:eastAsiaTheme="minorEastAsia" w:hAnsi="Times New Roman" w:cs="Times New Roman"/>
          <w:sz w:val="24"/>
          <w:szCs w:val="24"/>
          <w:lang w:eastAsia="en-GB"/>
        </w:rPr>
        <w:t xml:space="preserve"> which were all respectively certified on 29</w:t>
      </w:r>
      <w:r w:rsidRPr="001062DC">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1062DC">
        <w:rPr>
          <w:rFonts w:ascii="Times New Roman" w:eastAsiaTheme="minorEastAsia" w:hAnsi="Times New Roman" w:cs="Times New Roman"/>
          <w:sz w:val="24"/>
          <w:szCs w:val="24"/>
          <w:lang w:eastAsia="en-GB"/>
        </w:rPr>
        <w:t>June</w:t>
      </w:r>
      <w:r>
        <w:rPr>
          <w:rFonts w:ascii="Times New Roman" w:eastAsiaTheme="minorEastAsia" w:hAnsi="Times New Roman" w:cs="Times New Roman"/>
          <w:sz w:val="24"/>
          <w:szCs w:val="24"/>
          <w:lang w:eastAsia="en-GB"/>
        </w:rPr>
        <w:t>,</w:t>
      </w:r>
      <w:r w:rsidRPr="001062DC">
        <w:rPr>
          <w:rFonts w:ascii="Times New Roman" w:eastAsiaTheme="minorEastAsia" w:hAnsi="Times New Roman" w:cs="Times New Roman"/>
          <w:sz w:val="24"/>
          <w:szCs w:val="24"/>
          <w:lang w:eastAsia="en-GB"/>
        </w:rPr>
        <w:t xml:space="preserve"> 2022 </w:t>
      </w:r>
      <w:r>
        <w:rPr>
          <w:rFonts w:ascii="Times New Roman" w:eastAsiaTheme="minorEastAsia" w:hAnsi="Times New Roman" w:cs="Times New Roman"/>
          <w:sz w:val="24"/>
          <w:szCs w:val="24"/>
          <w:lang w:eastAsia="en-GB"/>
        </w:rPr>
        <w:t xml:space="preserve">and </w:t>
      </w:r>
      <w:r w:rsidRPr="001062DC">
        <w:rPr>
          <w:rFonts w:ascii="Times New Roman" w:eastAsiaTheme="minorEastAsia" w:hAnsi="Times New Roman" w:cs="Times New Roman"/>
          <w:sz w:val="24"/>
          <w:szCs w:val="24"/>
          <w:lang w:eastAsia="en-GB"/>
        </w:rPr>
        <w:t>3</w:t>
      </w:r>
      <w:r w:rsidRPr="001062DC">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w:t>
      </w:r>
      <w:r w:rsidRPr="001062DC">
        <w:rPr>
          <w:rFonts w:ascii="Times New Roman" w:eastAsiaTheme="minorEastAsia" w:hAnsi="Times New Roman" w:cs="Times New Roman"/>
          <w:sz w:val="24"/>
          <w:szCs w:val="24"/>
          <w:lang w:eastAsia="en-GB"/>
        </w:rPr>
        <w:t>October</w:t>
      </w:r>
      <w:r>
        <w:rPr>
          <w:rFonts w:ascii="Times New Roman" w:eastAsiaTheme="minorEastAsia" w:hAnsi="Times New Roman" w:cs="Times New Roman"/>
          <w:sz w:val="24"/>
          <w:szCs w:val="24"/>
          <w:lang w:eastAsia="en-GB"/>
        </w:rPr>
        <w:t>,</w:t>
      </w:r>
      <w:r w:rsidRPr="001062DC">
        <w:rPr>
          <w:rFonts w:ascii="Times New Roman" w:eastAsiaTheme="minorEastAsia" w:hAnsi="Times New Roman" w:cs="Times New Roman"/>
          <w:sz w:val="24"/>
          <w:szCs w:val="24"/>
          <w:lang w:eastAsia="en-GB"/>
        </w:rPr>
        <w:t xml:space="preserve"> 2022 but to date no </w:t>
      </w:r>
      <w:r w:rsidRPr="00A90BF5">
        <w:rPr>
          <w:rFonts w:ascii="Times New Roman" w:eastAsiaTheme="minorEastAsia" w:hAnsi="Times New Roman" w:cs="Times New Roman"/>
          <w:sz w:val="24"/>
          <w:szCs w:val="24"/>
          <w:lang w:eastAsia="en-GB"/>
        </w:rPr>
        <w:t>letter of comfort or feasible payment in respect of these certificates has been made to the applicant.</w:t>
      </w:r>
      <w:r w:rsidR="00A90BF5" w:rsidRPr="00A90BF5">
        <w:rPr>
          <w:rFonts w:ascii="Times New Roman" w:hAnsi="Times New Roman" w:cs="Times New Roman"/>
          <w:sz w:val="24"/>
          <w:szCs w:val="24"/>
        </w:rPr>
        <w:t xml:space="preserve"> T</w:t>
      </w:r>
      <w:r w:rsidR="00A90BF5" w:rsidRPr="00A90BF5">
        <w:rPr>
          <w:rFonts w:ascii="Times New Roman" w:eastAsiaTheme="minorEastAsia" w:hAnsi="Times New Roman" w:cs="Times New Roman"/>
          <w:sz w:val="24"/>
          <w:szCs w:val="24"/>
          <w:lang w:eastAsia="en-GB"/>
        </w:rPr>
        <w:t>he 2</w:t>
      </w:r>
      <w:r w:rsidR="00A90BF5" w:rsidRPr="00A90BF5">
        <w:rPr>
          <w:rFonts w:ascii="Times New Roman" w:eastAsiaTheme="minorEastAsia" w:hAnsi="Times New Roman" w:cs="Times New Roman"/>
          <w:sz w:val="24"/>
          <w:szCs w:val="24"/>
          <w:vertAlign w:val="superscript"/>
          <w:lang w:eastAsia="en-GB"/>
        </w:rPr>
        <w:t>nd</w:t>
      </w:r>
      <w:r w:rsidR="00A90BF5">
        <w:rPr>
          <w:rFonts w:ascii="Times New Roman" w:eastAsiaTheme="minorEastAsia" w:hAnsi="Times New Roman" w:cs="Times New Roman"/>
          <w:sz w:val="24"/>
          <w:szCs w:val="24"/>
          <w:lang w:eastAsia="en-GB"/>
        </w:rPr>
        <w:t xml:space="preserve"> r</w:t>
      </w:r>
      <w:r w:rsidR="00A90BF5" w:rsidRPr="00A90BF5">
        <w:rPr>
          <w:rFonts w:ascii="Times New Roman" w:eastAsiaTheme="minorEastAsia" w:hAnsi="Times New Roman" w:cs="Times New Roman"/>
          <w:sz w:val="24"/>
          <w:szCs w:val="24"/>
          <w:lang w:eastAsia="en-GB"/>
        </w:rPr>
        <w:t>espondent is fully aware of the 1</w:t>
      </w:r>
      <w:r w:rsidR="00A90BF5" w:rsidRPr="00A90BF5">
        <w:rPr>
          <w:rFonts w:ascii="Times New Roman" w:eastAsiaTheme="minorEastAsia" w:hAnsi="Times New Roman" w:cs="Times New Roman"/>
          <w:sz w:val="24"/>
          <w:szCs w:val="24"/>
          <w:vertAlign w:val="superscript"/>
          <w:lang w:eastAsia="en-GB"/>
        </w:rPr>
        <w:t>st</w:t>
      </w:r>
      <w:r w:rsidR="00A90BF5">
        <w:rPr>
          <w:rFonts w:ascii="Times New Roman" w:eastAsiaTheme="minorEastAsia" w:hAnsi="Times New Roman" w:cs="Times New Roman"/>
          <w:sz w:val="24"/>
          <w:szCs w:val="24"/>
          <w:lang w:eastAsia="en-GB"/>
        </w:rPr>
        <w:t xml:space="preserve"> r</w:t>
      </w:r>
      <w:r w:rsidR="00A90BF5" w:rsidRPr="00A90BF5">
        <w:rPr>
          <w:rFonts w:ascii="Times New Roman" w:eastAsiaTheme="minorEastAsia" w:hAnsi="Times New Roman" w:cs="Times New Roman"/>
          <w:sz w:val="24"/>
          <w:szCs w:val="24"/>
          <w:lang w:eastAsia="en-GB"/>
        </w:rPr>
        <w:t>espondent</w:t>
      </w:r>
      <w:r w:rsidR="00E82123">
        <w:rPr>
          <w:rFonts w:ascii="Times New Roman" w:eastAsiaTheme="minorEastAsia" w:hAnsi="Times New Roman" w:cs="Times New Roman"/>
          <w:sz w:val="24"/>
          <w:szCs w:val="24"/>
          <w:lang w:eastAsia="en-GB"/>
        </w:rPr>
        <w:t>’</w:t>
      </w:r>
      <w:r w:rsidR="00A90BF5" w:rsidRPr="00A90BF5">
        <w:rPr>
          <w:rFonts w:ascii="Times New Roman" w:eastAsiaTheme="minorEastAsia" w:hAnsi="Times New Roman" w:cs="Times New Roman"/>
          <w:sz w:val="24"/>
          <w:szCs w:val="24"/>
          <w:lang w:eastAsia="en-GB"/>
        </w:rPr>
        <w:t>s fraudulent acts.</w:t>
      </w:r>
      <w:r w:rsidR="00C73AB5" w:rsidRPr="00C73AB5">
        <w:t xml:space="preserve"> </w:t>
      </w:r>
      <w:r w:rsidR="00C73AB5" w:rsidRPr="00C73AB5">
        <w:rPr>
          <w:rFonts w:ascii="Times New Roman" w:eastAsiaTheme="minorEastAsia" w:hAnsi="Times New Roman" w:cs="Times New Roman"/>
          <w:sz w:val="24"/>
          <w:szCs w:val="24"/>
          <w:lang w:eastAsia="en-GB"/>
        </w:rPr>
        <w:t xml:space="preserve">Under paragraph 8 of the supplementary affidavit in support to this </w:t>
      </w:r>
      <w:r w:rsidR="00C73AB5">
        <w:rPr>
          <w:rFonts w:ascii="Times New Roman" w:eastAsiaTheme="minorEastAsia" w:hAnsi="Times New Roman" w:cs="Times New Roman"/>
          <w:sz w:val="24"/>
          <w:szCs w:val="24"/>
          <w:lang w:eastAsia="en-GB"/>
        </w:rPr>
        <w:t>a</w:t>
      </w:r>
      <w:r w:rsidR="00C73AB5" w:rsidRPr="00C73AB5">
        <w:rPr>
          <w:rFonts w:ascii="Times New Roman" w:eastAsiaTheme="minorEastAsia" w:hAnsi="Times New Roman" w:cs="Times New Roman"/>
          <w:sz w:val="24"/>
          <w:szCs w:val="24"/>
          <w:lang w:eastAsia="en-GB"/>
        </w:rPr>
        <w:t xml:space="preserve">pplication, the </w:t>
      </w:r>
      <w:r w:rsidR="00C73AB5">
        <w:rPr>
          <w:rFonts w:ascii="Times New Roman" w:eastAsiaTheme="minorEastAsia" w:hAnsi="Times New Roman" w:cs="Times New Roman"/>
          <w:sz w:val="24"/>
          <w:szCs w:val="24"/>
          <w:lang w:eastAsia="en-GB"/>
        </w:rPr>
        <w:t>a</w:t>
      </w:r>
      <w:r w:rsidR="00C73AB5" w:rsidRPr="00C73AB5">
        <w:rPr>
          <w:rFonts w:ascii="Times New Roman" w:eastAsiaTheme="minorEastAsia" w:hAnsi="Times New Roman" w:cs="Times New Roman"/>
          <w:sz w:val="24"/>
          <w:szCs w:val="24"/>
          <w:lang w:eastAsia="en-GB"/>
        </w:rPr>
        <w:t>pplicant depo</w:t>
      </w:r>
      <w:r w:rsidR="00FE222C">
        <w:rPr>
          <w:rFonts w:ascii="Times New Roman" w:eastAsiaTheme="minorEastAsia" w:hAnsi="Times New Roman" w:cs="Times New Roman"/>
          <w:sz w:val="24"/>
          <w:szCs w:val="24"/>
          <w:lang w:eastAsia="en-GB"/>
        </w:rPr>
        <w:t>s</w:t>
      </w:r>
      <w:r w:rsidR="00C73AB5" w:rsidRPr="00C73AB5">
        <w:rPr>
          <w:rFonts w:ascii="Times New Roman" w:eastAsiaTheme="minorEastAsia" w:hAnsi="Times New Roman" w:cs="Times New Roman"/>
          <w:sz w:val="24"/>
          <w:szCs w:val="24"/>
          <w:lang w:eastAsia="en-GB"/>
        </w:rPr>
        <w:t>es that it complained to the 2</w:t>
      </w:r>
      <w:r w:rsidR="00C73AB5" w:rsidRPr="00C73AB5">
        <w:rPr>
          <w:rFonts w:ascii="Times New Roman" w:eastAsiaTheme="minorEastAsia" w:hAnsi="Times New Roman" w:cs="Times New Roman"/>
          <w:sz w:val="24"/>
          <w:szCs w:val="24"/>
          <w:vertAlign w:val="superscript"/>
          <w:lang w:eastAsia="en-GB"/>
        </w:rPr>
        <w:t>nd</w:t>
      </w:r>
      <w:r w:rsidR="00C73AB5">
        <w:rPr>
          <w:rFonts w:ascii="Times New Roman" w:eastAsiaTheme="minorEastAsia" w:hAnsi="Times New Roman" w:cs="Times New Roman"/>
          <w:sz w:val="24"/>
          <w:szCs w:val="24"/>
          <w:lang w:eastAsia="en-GB"/>
        </w:rPr>
        <w:t xml:space="preserve"> r</w:t>
      </w:r>
      <w:r w:rsidR="00C73AB5" w:rsidRPr="00C73AB5">
        <w:rPr>
          <w:rFonts w:ascii="Times New Roman" w:eastAsiaTheme="minorEastAsia" w:hAnsi="Times New Roman" w:cs="Times New Roman"/>
          <w:sz w:val="24"/>
          <w:szCs w:val="24"/>
          <w:lang w:eastAsia="en-GB"/>
        </w:rPr>
        <w:t>espondent in regard to the fundamental breaches of the contract</w:t>
      </w:r>
      <w:r w:rsidR="00C73AB5">
        <w:rPr>
          <w:rFonts w:ascii="Times New Roman" w:eastAsiaTheme="minorEastAsia" w:hAnsi="Times New Roman" w:cs="Times New Roman"/>
          <w:sz w:val="24"/>
          <w:szCs w:val="24"/>
          <w:lang w:eastAsia="en-GB"/>
        </w:rPr>
        <w:t xml:space="preserve">. </w:t>
      </w:r>
      <w:r w:rsidR="00A7673B">
        <w:rPr>
          <w:rFonts w:ascii="Times New Roman" w:eastAsiaTheme="minorEastAsia" w:hAnsi="Times New Roman" w:cs="Times New Roman"/>
          <w:sz w:val="24"/>
          <w:szCs w:val="24"/>
          <w:lang w:eastAsia="en-GB"/>
        </w:rPr>
        <w:t>It has been</w:t>
      </w:r>
      <w:r w:rsidR="00A7673B" w:rsidRPr="00A7673B">
        <w:rPr>
          <w:rFonts w:ascii="Times New Roman" w:eastAsiaTheme="minorEastAsia" w:hAnsi="Times New Roman" w:cs="Times New Roman"/>
          <w:sz w:val="24"/>
          <w:szCs w:val="24"/>
          <w:lang w:eastAsia="en-GB"/>
        </w:rPr>
        <w:t xml:space="preserve"> proved that the </w:t>
      </w:r>
      <w:r w:rsidR="00A7673B">
        <w:rPr>
          <w:rFonts w:ascii="Times New Roman" w:eastAsiaTheme="minorEastAsia" w:hAnsi="Times New Roman" w:cs="Times New Roman"/>
          <w:sz w:val="24"/>
          <w:szCs w:val="24"/>
          <w:lang w:eastAsia="en-GB"/>
        </w:rPr>
        <w:t>2</w:t>
      </w:r>
      <w:r w:rsidR="00A7673B" w:rsidRPr="00A7673B">
        <w:rPr>
          <w:rFonts w:ascii="Times New Roman" w:eastAsiaTheme="minorEastAsia" w:hAnsi="Times New Roman" w:cs="Times New Roman"/>
          <w:sz w:val="24"/>
          <w:szCs w:val="24"/>
          <w:vertAlign w:val="superscript"/>
          <w:lang w:eastAsia="en-GB"/>
        </w:rPr>
        <w:t>nd</w:t>
      </w:r>
      <w:r w:rsidR="00A7673B">
        <w:rPr>
          <w:rFonts w:ascii="Times New Roman" w:eastAsiaTheme="minorEastAsia" w:hAnsi="Times New Roman" w:cs="Times New Roman"/>
          <w:sz w:val="24"/>
          <w:szCs w:val="24"/>
          <w:lang w:eastAsia="en-GB"/>
        </w:rPr>
        <w:t xml:space="preserve"> </w:t>
      </w:r>
      <w:r w:rsidR="00A7673B" w:rsidRPr="00061A09">
        <w:rPr>
          <w:rFonts w:ascii="Times New Roman" w:eastAsiaTheme="minorEastAsia" w:hAnsi="Times New Roman" w:cs="Times New Roman"/>
          <w:sz w:val="24"/>
          <w:szCs w:val="24"/>
          <w:lang w:eastAsia="en-GB"/>
        </w:rPr>
        <w:t>respondent knew that any demand for payment already made or which may thereafter be made would clearly be fraudulent.</w:t>
      </w:r>
      <w:r w:rsidR="00FC11C5" w:rsidRPr="00061A09">
        <w:rPr>
          <w:rFonts w:ascii="Times New Roman" w:hAnsi="Times New Roman" w:cs="Times New Roman"/>
          <w:sz w:val="24"/>
          <w:szCs w:val="24"/>
        </w:rPr>
        <w:t xml:space="preserve"> </w:t>
      </w:r>
      <w:r w:rsidR="00FC11C5" w:rsidRPr="00061A09">
        <w:rPr>
          <w:rFonts w:ascii="Times New Roman" w:eastAsiaTheme="minorEastAsia" w:hAnsi="Times New Roman" w:cs="Times New Roman"/>
          <w:sz w:val="24"/>
          <w:szCs w:val="24"/>
          <w:lang w:eastAsia="en-GB"/>
        </w:rPr>
        <w:t>The evidence is clear, both of fact of fraud and as to the bank</w:t>
      </w:r>
      <w:r w:rsidR="00E82123">
        <w:rPr>
          <w:rFonts w:ascii="Times New Roman" w:eastAsiaTheme="minorEastAsia" w:hAnsi="Times New Roman" w:cs="Times New Roman"/>
          <w:sz w:val="24"/>
          <w:szCs w:val="24"/>
          <w:lang w:eastAsia="en-GB"/>
        </w:rPr>
        <w:t>’</w:t>
      </w:r>
      <w:r w:rsidR="00FC11C5" w:rsidRPr="00061A09">
        <w:rPr>
          <w:rFonts w:ascii="Times New Roman" w:eastAsiaTheme="minorEastAsia" w:hAnsi="Times New Roman" w:cs="Times New Roman"/>
          <w:sz w:val="24"/>
          <w:szCs w:val="24"/>
          <w:lang w:eastAsia="en-GB"/>
        </w:rPr>
        <w:t>s knowledge.</w:t>
      </w:r>
      <w:r w:rsidR="00061A09" w:rsidRPr="00061A09">
        <w:rPr>
          <w:rFonts w:ascii="Times New Roman" w:hAnsi="Times New Roman" w:cs="Times New Roman"/>
          <w:sz w:val="24"/>
          <w:szCs w:val="24"/>
        </w:rPr>
        <w:t xml:space="preserve"> T</w:t>
      </w:r>
      <w:r w:rsidR="00061A09" w:rsidRPr="00061A09">
        <w:rPr>
          <w:rFonts w:ascii="Times New Roman" w:eastAsiaTheme="minorEastAsia" w:hAnsi="Times New Roman" w:cs="Times New Roman"/>
          <w:sz w:val="24"/>
          <w:szCs w:val="24"/>
          <w:lang w:eastAsia="en-GB"/>
        </w:rPr>
        <w:t xml:space="preserve">he </w:t>
      </w:r>
      <w:r w:rsidR="00061A09">
        <w:rPr>
          <w:rFonts w:ascii="Times New Roman" w:eastAsiaTheme="minorEastAsia" w:hAnsi="Times New Roman" w:cs="Times New Roman"/>
          <w:sz w:val="24"/>
          <w:szCs w:val="24"/>
          <w:lang w:eastAsia="en-GB"/>
        </w:rPr>
        <w:t>a</w:t>
      </w:r>
      <w:r w:rsidR="00061A09" w:rsidRPr="00061A09">
        <w:rPr>
          <w:rFonts w:ascii="Times New Roman" w:eastAsiaTheme="minorEastAsia" w:hAnsi="Times New Roman" w:cs="Times New Roman"/>
          <w:sz w:val="24"/>
          <w:szCs w:val="24"/>
          <w:lang w:eastAsia="en-GB"/>
        </w:rPr>
        <w:t xml:space="preserve">pplicant has demonstrated a </w:t>
      </w:r>
      <w:r w:rsidR="00061A09" w:rsidRPr="00061A09">
        <w:rPr>
          <w:rFonts w:ascii="Times New Roman" w:eastAsiaTheme="minorEastAsia" w:hAnsi="Times New Roman" w:cs="Times New Roman"/>
          <w:i/>
          <w:sz w:val="24"/>
          <w:szCs w:val="24"/>
          <w:lang w:eastAsia="en-GB"/>
        </w:rPr>
        <w:t>prima facie</w:t>
      </w:r>
      <w:r w:rsidR="00061A09" w:rsidRPr="00061A09">
        <w:rPr>
          <w:rFonts w:ascii="Times New Roman" w:eastAsiaTheme="minorEastAsia" w:hAnsi="Times New Roman" w:cs="Times New Roman"/>
          <w:sz w:val="24"/>
          <w:szCs w:val="24"/>
          <w:lang w:eastAsia="en-GB"/>
        </w:rPr>
        <w:t xml:space="preserve"> case since the main suit is premised on fraud which is apparent and the bank (2</w:t>
      </w:r>
      <w:r w:rsidR="00061A09" w:rsidRPr="00061A09">
        <w:rPr>
          <w:rFonts w:ascii="Times New Roman" w:eastAsiaTheme="minorEastAsia" w:hAnsi="Times New Roman" w:cs="Times New Roman"/>
          <w:sz w:val="24"/>
          <w:szCs w:val="24"/>
          <w:vertAlign w:val="superscript"/>
          <w:lang w:eastAsia="en-GB"/>
        </w:rPr>
        <w:t>nd</w:t>
      </w:r>
      <w:r w:rsidR="00061A09">
        <w:rPr>
          <w:rFonts w:ascii="Times New Roman" w:eastAsiaTheme="minorEastAsia" w:hAnsi="Times New Roman" w:cs="Times New Roman"/>
          <w:sz w:val="24"/>
          <w:szCs w:val="24"/>
          <w:lang w:eastAsia="en-GB"/>
        </w:rPr>
        <w:t xml:space="preserve"> r</w:t>
      </w:r>
      <w:r w:rsidR="00061A09" w:rsidRPr="00061A09">
        <w:rPr>
          <w:rFonts w:ascii="Times New Roman" w:eastAsiaTheme="minorEastAsia" w:hAnsi="Times New Roman" w:cs="Times New Roman"/>
          <w:sz w:val="24"/>
          <w:szCs w:val="24"/>
          <w:lang w:eastAsia="en-GB"/>
        </w:rPr>
        <w:t>espondent) has notice of the same</w:t>
      </w:r>
      <w:r w:rsidR="00061A09">
        <w:rPr>
          <w:rFonts w:ascii="Times New Roman" w:eastAsiaTheme="minorEastAsia" w:hAnsi="Times New Roman" w:cs="Times New Roman"/>
          <w:sz w:val="24"/>
          <w:szCs w:val="24"/>
          <w:lang w:eastAsia="en-GB"/>
        </w:rPr>
        <w:t xml:space="preserve">. </w:t>
      </w:r>
      <w:r w:rsidR="0046118B">
        <w:rPr>
          <w:rFonts w:ascii="Times New Roman" w:eastAsiaTheme="minorEastAsia" w:hAnsi="Times New Roman" w:cs="Times New Roman"/>
          <w:sz w:val="24"/>
          <w:szCs w:val="24"/>
          <w:lang w:eastAsia="en-GB"/>
        </w:rPr>
        <w:t>The</w:t>
      </w:r>
      <w:r w:rsidR="0046118B" w:rsidRPr="0046118B">
        <w:rPr>
          <w:rFonts w:ascii="Times New Roman" w:eastAsiaTheme="minorEastAsia" w:hAnsi="Times New Roman" w:cs="Times New Roman"/>
          <w:sz w:val="24"/>
          <w:szCs w:val="24"/>
          <w:lang w:eastAsia="en-GB"/>
        </w:rPr>
        <w:t xml:space="preserve"> </w:t>
      </w:r>
      <w:r w:rsidR="0046118B">
        <w:rPr>
          <w:rFonts w:ascii="Times New Roman" w:eastAsiaTheme="minorEastAsia" w:hAnsi="Times New Roman" w:cs="Times New Roman"/>
          <w:sz w:val="24"/>
          <w:szCs w:val="24"/>
          <w:lang w:eastAsia="en-GB"/>
        </w:rPr>
        <w:t>a</w:t>
      </w:r>
      <w:r w:rsidR="0046118B" w:rsidRPr="0046118B">
        <w:rPr>
          <w:rFonts w:ascii="Times New Roman" w:eastAsiaTheme="minorEastAsia" w:hAnsi="Times New Roman" w:cs="Times New Roman"/>
          <w:sz w:val="24"/>
          <w:szCs w:val="24"/>
          <w:lang w:eastAsia="en-GB"/>
        </w:rPr>
        <w:t xml:space="preserve">pplication satisfies the condition of proving a </w:t>
      </w:r>
      <w:r w:rsidR="0046118B" w:rsidRPr="0046118B">
        <w:rPr>
          <w:rFonts w:ascii="Times New Roman" w:eastAsiaTheme="minorEastAsia" w:hAnsi="Times New Roman" w:cs="Times New Roman"/>
          <w:i/>
          <w:sz w:val="24"/>
          <w:szCs w:val="24"/>
          <w:lang w:eastAsia="en-GB"/>
        </w:rPr>
        <w:t>prima facie</w:t>
      </w:r>
      <w:r w:rsidR="0046118B" w:rsidRPr="0046118B">
        <w:rPr>
          <w:rFonts w:ascii="Times New Roman" w:eastAsiaTheme="minorEastAsia" w:hAnsi="Times New Roman" w:cs="Times New Roman"/>
          <w:sz w:val="24"/>
          <w:szCs w:val="24"/>
          <w:lang w:eastAsia="en-GB"/>
        </w:rPr>
        <w:t xml:space="preserve"> case and that there is a status quo to maintain to prevent the main suit and </w:t>
      </w:r>
      <w:r w:rsidR="0046118B">
        <w:rPr>
          <w:rFonts w:ascii="Times New Roman" w:eastAsiaTheme="minorEastAsia" w:hAnsi="Times New Roman" w:cs="Times New Roman"/>
          <w:sz w:val="24"/>
          <w:szCs w:val="24"/>
          <w:lang w:eastAsia="en-GB"/>
        </w:rPr>
        <w:t>a</w:t>
      </w:r>
      <w:r w:rsidR="0046118B" w:rsidRPr="0046118B">
        <w:rPr>
          <w:rFonts w:ascii="Times New Roman" w:eastAsiaTheme="minorEastAsia" w:hAnsi="Times New Roman" w:cs="Times New Roman"/>
          <w:sz w:val="24"/>
          <w:szCs w:val="24"/>
          <w:lang w:eastAsia="en-GB"/>
        </w:rPr>
        <w:t xml:space="preserve">djudication proceedings from being rendered nugatory. Considering this condition alone, Court ought to grant the </w:t>
      </w:r>
      <w:r w:rsidR="0046118B">
        <w:rPr>
          <w:rFonts w:ascii="Times New Roman" w:eastAsiaTheme="minorEastAsia" w:hAnsi="Times New Roman" w:cs="Times New Roman"/>
          <w:sz w:val="24"/>
          <w:szCs w:val="24"/>
          <w:lang w:eastAsia="en-GB"/>
        </w:rPr>
        <w:t>t</w:t>
      </w:r>
      <w:r w:rsidR="0046118B" w:rsidRPr="0046118B">
        <w:rPr>
          <w:rFonts w:ascii="Times New Roman" w:eastAsiaTheme="minorEastAsia" w:hAnsi="Times New Roman" w:cs="Times New Roman"/>
          <w:sz w:val="24"/>
          <w:szCs w:val="24"/>
          <w:lang w:eastAsia="en-GB"/>
        </w:rPr>
        <w:t xml:space="preserve">emporary </w:t>
      </w:r>
      <w:r w:rsidR="0046118B">
        <w:rPr>
          <w:rFonts w:ascii="Times New Roman" w:eastAsiaTheme="minorEastAsia" w:hAnsi="Times New Roman" w:cs="Times New Roman"/>
          <w:sz w:val="24"/>
          <w:szCs w:val="24"/>
          <w:lang w:eastAsia="en-GB"/>
        </w:rPr>
        <w:t>i</w:t>
      </w:r>
      <w:r w:rsidR="0046118B" w:rsidRPr="0046118B">
        <w:rPr>
          <w:rFonts w:ascii="Times New Roman" w:eastAsiaTheme="minorEastAsia" w:hAnsi="Times New Roman" w:cs="Times New Roman"/>
          <w:sz w:val="24"/>
          <w:szCs w:val="24"/>
          <w:lang w:eastAsia="en-GB"/>
        </w:rPr>
        <w:t>njunction sought.</w:t>
      </w:r>
    </w:p>
    <w:p w:rsidR="0046118B" w:rsidRDefault="0046118B" w:rsidP="006517BA">
      <w:pPr>
        <w:spacing w:after="0" w:line="360" w:lineRule="auto"/>
        <w:jc w:val="both"/>
        <w:rPr>
          <w:rFonts w:ascii="Times New Roman" w:eastAsiaTheme="minorEastAsia" w:hAnsi="Times New Roman" w:cs="Times New Roman"/>
          <w:sz w:val="24"/>
          <w:szCs w:val="24"/>
          <w:lang w:eastAsia="en-GB"/>
        </w:rPr>
      </w:pPr>
    </w:p>
    <w:p w:rsidR="005A42CE" w:rsidRDefault="00F209B4" w:rsidP="006517BA">
      <w:pPr>
        <w:spacing w:after="0" w:line="360" w:lineRule="auto"/>
        <w:jc w:val="both"/>
        <w:rPr>
          <w:rFonts w:ascii="Times New Roman" w:eastAsiaTheme="minorEastAsia" w:hAnsi="Times New Roman" w:cs="Times New Roman"/>
          <w:sz w:val="24"/>
          <w:szCs w:val="24"/>
          <w:lang w:eastAsia="en-GB"/>
        </w:rPr>
      </w:pPr>
      <w:r w:rsidRPr="00F209B4">
        <w:rPr>
          <w:rFonts w:ascii="Times New Roman" w:eastAsiaTheme="minorEastAsia" w:hAnsi="Times New Roman" w:cs="Times New Roman"/>
          <w:sz w:val="24"/>
          <w:szCs w:val="24"/>
          <w:lang w:eastAsia="en-GB"/>
        </w:rPr>
        <w:lastRenderedPageBreak/>
        <w:t xml:space="preserve">The injunction will not normally be granted unless the </w:t>
      </w:r>
      <w:r>
        <w:rPr>
          <w:rFonts w:ascii="Times New Roman" w:eastAsiaTheme="minorEastAsia" w:hAnsi="Times New Roman" w:cs="Times New Roman"/>
          <w:sz w:val="24"/>
          <w:szCs w:val="24"/>
          <w:lang w:eastAsia="en-GB"/>
        </w:rPr>
        <w:t>a</w:t>
      </w:r>
      <w:r w:rsidRPr="00F209B4">
        <w:rPr>
          <w:rFonts w:ascii="Times New Roman" w:eastAsiaTheme="minorEastAsia" w:hAnsi="Times New Roman" w:cs="Times New Roman"/>
          <w:sz w:val="24"/>
          <w:szCs w:val="24"/>
          <w:lang w:eastAsia="en-GB"/>
        </w:rPr>
        <w:t xml:space="preserve">pplicant might otherwise suffer irreparable injury and when court is in doubt, it will decide the </w:t>
      </w:r>
      <w:r>
        <w:rPr>
          <w:rFonts w:ascii="Times New Roman" w:eastAsiaTheme="minorEastAsia" w:hAnsi="Times New Roman" w:cs="Times New Roman"/>
          <w:sz w:val="24"/>
          <w:szCs w:val="24"/>
          <w:lang w:eastAsia="en-GB"/>
        </w:rPr>
        <w:t>a</w:t>
      </w:r>
      <w:r w:rsidRPr="00F209B4">
        <w:rPr>
          <w:rFonts w:ascii="Times New Roman" w:eastAsiaTheme="minorEastAsia" w:hAnsi="Times New Roman" w:cs="Times New Roman"/>
          <w:sz w:val="24"/>
          <w:szCs w:val="24"/>
          <w:lang w:eastAsia="en-GB"/>
        </w:rPr>
        <w:t>pplication on the balance of convenience</w:t>
      </w:r>
      <w:r>
        <w:rPr>
          <w:rFonts w:ascii="Times New Roman" w:eastAsiaTheme="minorEastAsia" w:hAnsi="Times New Roman" w:cs="Times New Roman"/>
          <w:sz w:val="24"/>
          <w:szCs w:val="24"/>
          <w:lang w:eastAsia="en-GB"/>
        </w:rPr>
        <w:t xml:space="preserve">. </w:t>
      </w:r>
      <w:r w:rsidR="00212031">
        <w:rPr>
          <w:rFonts w:ascii="Times New Roman" w:eastAsiaTheme="minorEastAsia" w:hAnsi="Times New Roman" w:cs="Times New Roman"/>
          <w:sz w:val="24"/>
          <w:szCs w:val="24"/>
          <w:lang w:eastAsia="en-GB"/>
        </w:rPr>
        <w:t>T</w:t>
      </w:r>
      <w:r w:rsidR="00212031" w:rsidRPr="00212031">
        <w:rPr>
          <w:rFonts w:ascii="Times New Roman" w:eastAsiaTheme="minorEastAsia" w:hAnsi="Times New Roman" w:cs="Times New Roman"/>
          <w:sz w:val="24"/>
          <w:szCs w:val="24"/>
          <w:lang w:eastAsia="en-GB"/>
        </w:rPr>
        <w:t xml:space="preserve">he </w:t>
      </w:r>
      <w:r w:rsidR="00212031">
        <w:rPr>
          <w:rFonts w:ascii="Times New Roman" w:eastAsiaTheme="minorEastAsia" w:hAnsi="Times New Roman" w:cs="Times New Roman"/>
          <w:sz w:val="24"/>
          <w:szCs w:val="24"/>
          <w:lang w:eastAsia="en-GB"/>
        </w:rPr>
        <w:t>a</w:t>
      </w:r>
      <w:r w:rsidR="00212031" w:rsidRPr="00212031">
        <w:rPr>
          <w:rFonts w:ascii="Times New Roman" w:eastAsiaTheme="minorEastAsia" w:hAnsi="Times New Roman" w:cs="Times New Roman"/>
          <w:sz w:val="24"/>
          <w:szCs w:val="24"/>
          <w:lang w:eastAsia="en-GB"/>
        </w:rPr>
        <w:t xml:space="preserve">pplicant shall find it more difficult and expensive to obtain unconditional bank guarantees in the current economic environment or in the future, consequently the </w:t>
      </w:r>
      <w:r w:rsidR="00212031">
        <w:rPr>
          <w:rFonts w:ascii="Times New Roman" w:eastAsiaTheme="minorEastAsia" w:hAnsi="Times New Roman" w:cs="Times New Roman"/>
          <w:sz w:val="24"/>
          <w:szCs w:val="24"/>
          <w:lang w:eastAsia="en-GB"/>
        </w:rPr>
        <w:t>a</w:t>
      </w:r>
      <w:r w:rsidR="00212031" w:rsidRPr="00212031">
        <w:rPr>
          <w:rFonts w:ascii="Times New Roman" w:eastAsiaTheme="minorEastAsia" w:hAnsi="Times New Roman" w:cs="Times New Roman"/>
          <w:sz w:val="24"/>
          <w:szCs w:val="24"/>
          <w:lang w:eastAsia="en-GB"/>
        </w:rPr>
        <w:t xml:space="preserve">pplicant may find it difficult to obtain construction work, and it may even drive the </w:t>
      </w:r>
      <w:r w:rsidR="00212031">
        <w:rPr>
          <w:rFonts w:ascii="Times New Roman" w:eastAsiaTheme="minorEastAsia" w:hAnsi="Times New Roman" w:cs="Times New Roman"/>
          <w:sz w:val="24"/>
          <w:szCs w:val="24"/>
          <w:lang w:eastAsia="en-GB"/>
        </w:rPr>
        <w:t>a</w:t>
      </w:r>
      <w:r w:rsidR="00212031" w:rsidRPr="00212031">
        <w:rPr>
          <w:rFonts w:ascii="Times New Roman" w:eastAsiaTheme="minorEastAsia" w:hAnsi="Times New Roman" w:cs="Times New Roman"/>
          <w:sz w:val="24"/>
          <w:szCs w:val="24"/>
          <w:lang w:eastAsia="en-GB"/>
        </w:rPr>
        <w:t>pplicant out of business altogether.</w:t>
      </w:r>
      <w:r w:rsidR="00F03D8B" w:rsidRPr="00F03D8B">
        <w:t xml:space="preserve"> </w:t>
      </w:r>
      <w:r w:rsidR="00F03D8B">
        <w:rPr>
          <w:rFonts w:ascii="Times New Roman" w:eastAsiaTheme="minorEastAsia" w:hAnsi="Times New Roman" w:cs="Times New Roman"/>
          <w:sz w:val="24"/>
          <w:szCs w:val="24"/>
          <w:lang w:eastAsia="en-GB"/>
        </w:rPr>
        <w:t>I</w:t>
      </w:r>
      <w:r w:rsidR="00F03D8B" w:rsidRPr="00F03D8B">
        <w:rPr>
          <w:rFonts w:ascii="Times New Roman" w:eastAsiaTheme="minorEastAsia" w:hAnsi="Times New Roman" w:cs="Times New Roman"/>
          <w:sz w:val="24"/>
          <w:szCs w:val="24"/>
          <w:lang w:eastAsia="en-GB"/>
        </w:rPr>
        <w:t>f payment is made under the guarantees, the 2</w:t>
      </w:r>
      <w:r w:rsidR="00F03D8B" w:rsidRPr="00F03D8B">
        <w:rPr>
          <w:rFonts w:ascii="Times New Roman" w:eastAsiaTheme="minorEastAsia" w:hAnsi="Times New Roman" w:cs="Times New Roman"/>
          <w:sz w:val="24"/>
          <w:szCs w:val="24"/>
          <w:vertAlign w:val="superscript"/>
          <w:lang w:eastAsia="en-GB"/>
        </w:rPr>
        <w:t>nd</w:t>
      </w:r>
      <w:r w:rsidR="00F03D8B">
        <w:rPr>
          <w:rFonts w:ascii="Times New Roman" w:eastAsiaTheme="minorEastAsia" w:hAnsi="Times New Roman" w:cs="Times New Roman"/>
          <w:sz w:val="24"/>
          <w:szCs w:val="24"/>
          <w:lang w:eastAsia="en-GB"/>
        </w:rPr>
        <w:t xml:space="preserve"> r</w:t>
      </w:r>
      <w:r w:rsidR="00F03D8B" w:rsidRPr="00F03D8B">
        <w:rPr>
          <w:rFonts w:ascii="Times New Roman" w:eastAsiaTheme="minorEastAsia" w:hAnsi="Times New Roman" w:cs="Times New Roman"/>
          <w:sz w:val="24"/>
          <w:szCs w:val="24"/>
          <w:lang w:eastAsia="en-GB"/>
        </w:rPr>
        <w:t xml:space="preserve">espondent will invariably seek immediately to enforce its counter-security against the </w:t>
      </w:r>
      <w:r w:rsidR="00F03D8B">
        <w:rPr>
          <w:rFonts w:ascii="Times New Roman" w:eastAsiaTheme="minorEastAsia" w:hAnsi="Times New Roman" w:cs="Times New Roman"/>
          <w:sz w:val="24"/>
          <w:szCs w:val="24"/>
          <w:lang w:eastAsia="en-GB"/>
        </w:rPr>
        <w:t>a</w:t>
      </w:r>
      <w:r w:rsidR="00F03D8B" w:rsidRPr="00F03D8B">
        <w:rPr>
          <w:rFonts w:ascii="Times New Roman" w:eastAsiaTheme="minorEastAsia" w:hAnsi="Times New Roman" w:cs="Times New Roman"/>
          <w:sz w:val="24"/>
          <w:szCs w:val="24"/>
          <w:lang w:eastAsia="en-GB"/>
        </w:rPr>
        <w:t xml:space="preserve">pplicant whereby the </w:t>
      </w:r>
      <w:r w:rsidR="00F03D8B">
        <w:rPr>
          <w:rFonts w:ascii="Times New Roman" w:eastAsiaTheme="minorEastAsia" w:hAnsi="Times New Roman" w:cs="Times New Roman"/>
          <w:sz w:val="24"/>
          <w:szCs w:val="24"/>
          <w:lang w:eastAsia="en-GB"/>
        </w:rPr>
        <w:t>a</w:t>
      </w:r>
      <w:r w:rsidR="00F03D8B" w:rsidRPr="00F03D8B">
        <w:rPr>
          <w:rFonts w:ascii="Times New Roman" w:eastAsiaTheme="minorEastAsia" w:hAnsi="Times New Roman" w:cs="Times New Roman"/>
          <w:sz w:val="24"/>
          <w:szCs w:val="24"/>
          <w:lang w:eastAsia="en-GB"/>
        </w:rPr>
        <w:t>pplicant will then be required to obtain what is clearly a very large amount of money to repay the 2</w:t>
      </w:r>
      <w:r w:rsidR="00F03D8B" w:rsidRPr="00F03D8B">
        <w:rPr>
          <w:rFonts w:ascii="Times New Roman" w:eastAsiaTheme="minorEastAsia" w:hAnsi="Times New Roman" w:cs="Times New Roman"/>
          <w:sz w:val="24"/>
          <w:szCs w:val="24"/>
          <w:vertAlign w:val="superscript"/>
          <w:lang w:eastAsia="en-GB"/>
        </w:rPr>
        <w:t>nd</w:t>
      </w:r>
      <w:r w:rsidR="00F03D8B">
        <w:rPr>
          <w:rFonts w:ascii="Times New Roman" w:eastAsiaTheme="minorEastAsia" w:hAnsi="Times New Roman" w:cs="Times New Roman"/>
          <w:sz w:val="24"/>
          <w:szCs w:val="24"/>
          <w:lang w:eastAsia="en-GB"/>
        </w:rPr>
        <w:t xml:space="preserve"> r</w:t>
      </w:r>
      <w:r w:rsidR="00F03D8B" w:rsidRPr="00F03D8B">
        <w:rPr>
          <w:rFonts w:ascii="Times New Roman" w:eastAsiaTheme="minorEastAsia" w:hAnsi="Times New Roman" w:cs="Times New Roman"/>
          <w:sz w:val="24"/>
          <w:szCs w:val="24"/>
          <w:lang w:eastAsia="en-GB"/>
        </w:rPr>
        <w:t xml:space="preserve">espondent yet that shall be very difficult for the </w:t>
      </w:r>
      <w:r w:rsidR="00F03D8B">
        <w:rPr>
          <w:rFonts w:ascii="Times New Roman" w:eastAsiaTheme="minorEastAsia" w:hAnsi="Times New Roman" w:cs="Times New Roman"/>
          <w:sz w:val="24"/>
          <w:szCs w:val="24"/>
          <w:lang w:eastAsia="en-GB"/>
        </w:rPr>
        <w:t>a</w:t>
      </w:r>
      <w:r w:rsidR="00F03D8B" w:rsidRPr="00F03D8B">
        <w:rPr>
          <w:rFonts w:ascii="Times New Roman" w:eastAsiaTheme="minorEastAsia" w:hAnsi="Times New Roman" w:cs="Times New Roman"/>
          <w:sz w:val="24"/>
          <w:szCs w:val="24"/>
          <w:lang w:eastAsia="en-GB"/>
        </w:rPr>
        <w:t xml:space="preserve">pplicant to do because its money is locked-up by the very Employer who has refused to certify, leading therefore to the foreclosure and sale of the assets pledged by the Applicant as counter-security, and as such the calling up or encashment of the bank guarantee may have the effect of bringing the </w:t>
      </w:r>
      <w:r w:rsidR="00F03D8B">
        <w:rPr>
          <w:rFonts w:ascii="Times New Roman" w:eastAsiaTheme="minorEastAsia" w:hAnsi="Times New Roman" w:cs="Times New Roman"/>
          <w:sz w:val="24"/>
          <w:szCs w:val="24"/>
          <w:lang w:eastAsia="en-GB"/>
        </w:rPr>
        <w:t>a</w:t>
      </w:r>
      <w:r w:rsidR="00F03D8B" w:rsidRPr="00F03D8B">
        <w:rPr>
          <w:rFonts w:ascii="Times New Roman" w:eastAsiaTheme="minorEastAsia" w:hAnsi="Times New Roman" w:cs="Times New Roman"/>
          <w:sz w:val="24"/>
          <w:szCs w:val="24"/>
          <w:lang w:eastAsia="en-GB"/>
        </w:rPr>
        <w:t>pp</w:t>
      </w:r>
      <w:r w:rsidR="00F03D8B">
        <w:rPr>
          <w:rFonts w:ascii="Times New Roman" w:eastAsiaTheme="minorEastAsia" w:hAnsi="Times New Roman" w:cs="Times New Roman"/>
          <w:sz w:val="24"/>
          <w:szCs w:val="24"/>
          <w:lang w:eastAsia="en-GB"/>
        </w:rPr>
        <w:t xml:space="preserve">licant to a state of insolvency. </w:t>
      </w:r>
      <w:r w:rsidR="005A42CE">
        <w:rPr>
          <w:rFonts w:ascii="Times New Roman" w:eastAsiaTheme="minorEastAsia" w:hAnsi="Times New Roman" w:cs="Times New Roman"/>
          <w:sz w:val="24"/>
          <w:szCs w:val="24"/>
          <w:lang w:eastAsia="en-GB"/>
        </w:rPr>
        <w:t>In</w:t>
      </w:r>
      <w:r w:rsidR="005A42CE" w:rsidRPr="005A42CE">
        <w:rPr>
          <w:rFonts w:ascii="Times New Roman" w:eastAsiaTheme="minorEastAsia" w:hAnsi="Times New Roman" w:cs="Times New Roman"/>
          <w:sz w:val="24"/>
          <w:szCs w:val="24"/>
          <w:lang w:eastAsia="en-GB"/>
        </w:rPr>
        <w:t xml:space="preserve"> case the call or encashment of the guarantee is not restrained, it will render both the </w:t>
      </w:r>
      <w:r w:rsidR="005A42CE">
        <w:rPr>
          <w:rFonts w:ascii="Times New Roman" w:eastAsiaTheme="minorEastAsia" w:hAnsi="Times New Roman" w:cs="Times New Roman"/>
          <w:sz w:val="24"/>
          <w:szCs w:val="24"/>
          <w:lang w:eastAsia="en-GB"/>
        </w:rPr>
        <w:t>a</w:t>
      </w:r>
      <w:r w:rsidR="005A42CE" w:rsidRPr="005A42CE">
        <w:rPr>
          <w:rFonts w:ascii="Times New Roman" w:eastAsiaTheme="minorEastAsia" w:hAnsi="Times New Roman" w:cs="Times New Roman"/>
          <w:sz w:val="24"/>
          <w:szCs w:val="24"/>
          <w:lang w:eastAsia="en-GB"/>
        </w:rPr>
        <w:t>pplicant</w:t>
      </w:r>
      <w:r w:rsidR="00E82123">
        <w:rPr>
          <w:rFonts w:ascii="Times New Roman" w:eastAsiaTheme="minorEastAsia" w:hAnsi="Times New Roman" w:cs="Times New Roman"/>
          <w:sz w:val="24"/>
          <w:szCs w:val="24"/>
          <w:lang w:eastAsia="en-GB"/>
        </w:rPr>
        <w:t>’</w:t>
      </w:r>
      <w:r w:rsidR="005A42CE" w:rsidRPr="005A42CE">
        <w:rPr>
          <w:rFonts w:ascii="Times New Roman" w:eastAsiaTheme="minorEastAsia" w:hAnsi="Times New Roman" w:cs="Times New Roman"/>
          <w:sz w:val="24"/>
          <w:szCs w:val="24"/>
          <w:lang w:eastAsia="en-GB"/>
        </w:rPr>
        <w:t xml:space="preserve">s case in the main suit and the </w:t>
      </w:r>
      <w:r w:rsidR="005A42CE">
        <w:rPr>
          <w:rFonts w:ascii="Times New Roman" w:eastAsiaTheme="minorEastAsia" w:hAnsi="Times New Roman" w:cs="Times New Roman"/>
          <w:sz w:val="24"/>
          <w:szCs w:val="24"/>
          <w:lang w:eastAsia="en-GB"/>
        </w:rPr>
        <w:t>a</w:t>
      </w:r>
      <w:r w:rsidR="005A42CE" w:rsidRPr="005A42CE">
        <w:rPr>
          <w:rFonts w:ascii="Times New Roman" w:eastAsiaTheme="minorEastAsia" w:hAnsi="Times New Roman" w:cs="Times New Roman"/>
          <w:sz w:val="24"/>
          <w:szCs w:val="24"/>
          <w:lang w:eastAsia="en-GB"/>
        </w:rPr>
        <w:t>djudication already commenced (as per the dispute resolution procedure in Clauses GCC 24 and 25 of the contract) nugatory, which shall occasion a miscarriage of justice.</w:t>
      </w:r>
      <w:r w:rsidR="00CC7C1C" w:rsidRPr="00CC7C1C">
        <w:rPr>
          <w:rFonts w:ascii="Times New Roman" w:eastAsiaTheme="minorEastAsia" w:hAnsi="Times New Roman" w:cs="Times New Roman"/>
          <w:sz w:val="24"/>
          <w:szCs w:val="24"/>
          <w:lang w:eastAsia="en-GB"/>
        </w:rPr>
        <w:t xml:space="preserve"> </w:t>
      </w:r>
      <w:r w:rsidR="00CC7C1C" w:rsidRPr="00B37D28">
        <w:rPr>
          <w:rFonts w:ascii="Times New Roman" w:eastAsiaTheme="minorEastAsia" w:hAnsi="Times New Roman" w:cs="Times New Roman"/>
          <w:sz w:val="24"/>
          <w:szCs w:val="24"/>
          <w:lang w:eastAsia="en-GB"/>
        </w:rPr>
        <w:t>The balance of convenience does not favour t</w:t>
      </w:r>
      <w:r w:rsidR="00CC7C1C">
        <w:rPr>
          <w:rFonts w:ascii="Times New Roman" w:eastAsiaTheme="minorEastAsia" w:hAnsi="Times New Roman" w:cs="Times New Roman"/>
          <w:sz w:val="24"/>
          <w:szCs w:val="24"/>
          <w:lang w:eastAsia="en-GB"/>
        </w:rPr>
        <w:t>he</w:t>
      </w:r>
      <w:r w:rsidR="00CC7C1C" w:rsidRPr="00B37D28">
        <w:rPr>
          <w:rFonts w:ascii="Times New Roman" w:eastAsiaTheme="minorEastAsia" w:hAnsi="Times New Roman" w:cs="Times New Roman"/>
          <w:sz w:val="24"/>
          <w:szCs w:val="24"/>
          <w:lang w:eastAsia="en-GB"/>
        </w:rPr>
        <w:t xml:space="preserve"> </w:t>
      </w:r>
      <w:r w:rsidR="00CC7C1C">
        <w:rPr>
          <w:rFonts w:ascii="Times New Roman" w:eastAsiaTheme="minorEastAsia" w:hAnsi="Times New Roman" w:cs="Times New Roman"/>
          <w:sz w:val="24"/>
          <w:szCs w:val="24"/>
          <w:lang w:eastAsia="en-GB"/>
        </w:rPr>
        <w:t>a</w:t>
      </w:r>
      <w:r w:rsidR="00CC7C1C" w:rsidRPr="00B37D28">
        <w:rPr>
          <w:rFonts w:ascii="Times New Roman" w:eastAsiaTheme="minorEastAsia" w:hAnsi="Times New Roman" w:cs="Times New Roman"/>
          <w:sz w:val="24"/>
          <w:szCs w:val="24"/>
          <w:lang w:eastAsia="en-GB"/>
        </w:rPr>
        <w:t>pplicant</w:t>
      </w:r>
      <w:r w:rsidR="00CC7C1C">
        <w:rPr>
          <w:rFonts w:ascii="Times New Roman" w:eastAsiaTheme="minorEastAsia" w:hAnsi="Times New Roman" w:cs="Times New Roman"/>
          <w:sz w:val="24"/>
          <w:szCs w:val="24"/>
          <w:lang w:eastAsia="en-GB"/>
        </w:rPr>
        <w:t>.</w:t>
      </w:r>
    </w:p>
    <w:p w:rsidR="00D91523" w:rsidRDefault="00D91523" w:rsidP="006517BA">
      <w:pPr>
        <w:spacing w:after="0" w:line="360" w:lineRule="auto"/>
        <w:jc w:val="both"/>
        <w:rPr>
          <w:rFonts w:ascii="Times New Roman" w:eastAsiaTheme="minorEastAsia" w:hAnsi="Times New Roman" w:cs="Times New Roman"/>
          <w:sz w:val="24"/>
          <w:szCs w:val="24"/>
          <w:lang w:eastAsia="en-GB"/>
        </w:rPr>
      </w:pPr>
    </w:p>
    <w:p w:rsidR="00601D0D" w:rsidRDefault="00601D0D" w:rsidP="00601D0D">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Submissions of counsel for the </w:t>
      </w:r>
      <w:r w:rsidR="00A66C46">
        <w:rPr>
          <w:rFonts w:ascii="Times New Roman" w:eastAsiaTheme="minorEastAsia" w:hAnsi="Times New Roman" w:cs="Times New Roman"/>
          <w:sz w:val="24"/>
          <w:szCs w:val="24"/>
          <w:u w:val="single"/>
          <w:lang w:eastAsia="en-GB"/>
        </w:rPr>
        <w:t>1</w:t>
      </w:r>
      <w:r w:rsidR="00A66C46">
        <w:rPr>
          <w:rFonts w:ascii="Times New Roman" w:eastAsiaTheme="minorEastAsia" w:hAnsi="Times New Roman" w:cs="Times New Roman"/>
          <w:sz w:val="24"/>
          <w:szCs w:val="24"/>
          <w:u w:val="single"/>
          <w:vertAlign w:val="superscript"/>
          <w:lang w:eastAsia="en-GB"/>
        </w:rPr>
        <w:t>st</w:t>
      </w:r>
      <w:r w:rsidR="00A21C2D">
        <w:rPr>
          <w:rFonts w:ascii="Times New Roman" w:eastAsiaTheme="minorEastAsia" w:hAnsi="Times New Roman" w:cs="Times New Roman"/>
          <w:sz w:val="24"/>
          <w:szCs w:val="24"/>
          <w:u w:val="single"/>
          <w:vertAlign w:val="superscript"/>
          <w:lang w:eastAsia="en-GB"/>
        </w:rPr>
        <w:t xml:space="preserve"> </w:t>
      </w:r>
      <w:r>
        <w:rPr>
          <w:rFonts w:ascii="Times New Roman" w:eastAsiaTheme="minorEastAsia" w:hAnsi="Times New Roman" w:cs="Times New Roman"/>
          <w:sz w:val="24"/>
          <w:szCs w:val="24"/>
          <w:u w:val="single"/>
          <w:lang w:eastAsia="en-GB"/>
        </w:rPr>
        <w:t>respondent</w:t>
      </w:r>
      <w:r>
        <w:rPr>
          <w:rFonts w:ascii="Times New Roman" w:eastAsiaTheme="minorEastAsia" w:hAnsi="Times New Roman" w:cs="Times New Roman"/>
          <w:sz w:val="24"/>
          <w:szCs w:val="24"/>
          <w:lang w:eastAsia="en-GB"/>
        </w:rPr>
        <w:t>.</w:t>
      </w:r>
    </w:p>
    <w:p w:rsidR="00A66C46" w:rsidRDefault="00A66C46" w:rsidP="00A66C46">
      <w:pPr>
        <w:spacing w:after="0" w:line="360" w:lineRule="auto"/>
        <w:jc w:val="both"/>
        <w:rPr>
          <w:rFonts w:ascii="Times New Roman" w:eastAsiaTheme="minorEastAsia" w:hAnsi="Times New Roman" w:cs="Times New Roman"/>
          <w:sz w:val="24"/>
          <w:szCs w:val="24"/>
          <w:lang w:eastAsia="en-GB"/>
        </w:rPr>
      </w:pPr>
    </w:p>
    <w:p w:rsidR="00A66C46" w:rsidRDefault="001D7508" w:rsidP="00A66C46">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Counsel from the </w:t>
      </w:r>
      <w:r w:rsidRPr="001D7508">
        <w:rPr>
          <w:rFonts w:ascii="Times New Roman" w:eastAsiaTheme="minorEastAsia" w:hAnsi="Times New Roman" w:cs="Times New Roman"/>
          <w:sz w:val="24"/>
          <w:szCs w:val="24"/>
          <w:lang w:eastAsia="en-GB"/>
        </w:rPr>
        <w:t>Attorney General</w:t>
      </w:r>
      <w:r w:rsidR="00E82123">
        <w:rPr>
          <w:rFonts w:ascii="Times New Roman" w:eastAsiaTheme="minorEastAsia" w:hAnsi="Times New Roman" w:cs="Times New Roman"/>
          <w:sz w:val="24"/>
          <w:szCs w:val="24"/>
          <w:lang w:eastAsia="en-GB"/>
        </w:rPr>
        <w:t>’</w:t>
      </w:r>
      <w:r w:rsidRPr="001D7508">
        <w:rPr>
          <w:rFonts w:ascii="Times New Roman" w:eastAsiaTheme="minorEastAsia" w:hAnsi="Times New Roman" w:cs="Times New Roman"/>
          <w:sz w:val="24"/>
          <w:szCs w:val="24"/>
          <w:lang w:eastAsia="en-GB"/>
        </w:rPr>
        <w:t>s Chambers</w:t>
      </w:r>
      <w:r w:rsidR="00A66C46" w:rsidRPr="003E4B4B">
        <w:rPr>
          <w:rFonts w:ascii="Times New Roman" w:eastAsiaTheme="minorEastAsia" w:hAnsi="Times New Roman" w:cs="Times New Roman"/>
          <w:sz w:val="24"/>
          <w:szCs w:val="24"/>
          <w:lang w:eastAsia="en-GB"/>
        </w:rPr>
        <w:t>,</w:t>
      </w:r>
      <w:r w:rsidR="00A66C46" w:rsidRPr="009A56EB">
        <w:rPr>
          <w:rFonts w:ascii="Times New Roman" w:eastAsiaTheme="minorEastAsia" w:hAnsi="Times New Roman" w:cs="Times New Roman"/>
          <w:sz w:val="24"/>
          <w:szCs w:val="24"/>
          <w:lang w:eastAsia="en-GB"/>
        </w:rPr>
        <w:t xml:space="preserve"> </w:t>
      </w:r>
      <w:r w:rsidR="00A66C46">
        <w:rPr>
          <w:rFonts w:ascii="Times New Roman" w:eastAsiaTheme="minorEastAsia" w:hAnsi="Times New Roman" w:cs="Times New Roman"/>
          <w:sz w:val="24"/>
          <w:szCs w:val="24"/>
          <w:lang w:eastAsia="en-GB"/>
        </w:rPr>
        <w:t>on behalf of the 1</w:t>
      </w:r>
      <w:r w:rsidR="00A66C46">
        <w:rPr>
          <w:rFonts w:ascii="Times New Roman" w:eastAsiaTheme="minorEastAsia" w:hAnsi="Times New Roman" w:cs="Times New Roman"/>
          <w:sz w:val="24"/>
          <w:szCs w:val="24"/>
          <w:vertAlign w:val="superscript"/>
          <w:lang w:eastAsia="en-GB"/>
        </w:rPr>
        <w:t>st</w:t>
      </w:r>
      <w:r w:rsidR="00A66C46">
        <w:rPr>
          <w:rFonts w:ascii="Times New Roman" w:eastAsiaTheme="minorEastAsia" w:hAnsi="Times New Roman" w:cs="Times New Roman"/>
          <w:sz w:val="24"/>
          <w:szCs w:val="24"/>
          <w:lang w:eastAsia="en-GB"/>
        </w:rPr>
        <w:t xml:space="preserve"> respondent submitted that</w:t>
      </w:r>
      <w:r w:rsidR="00F975DC" w:rsidRPr="00F975DC">
        <w:t xml:space="preserve"> </w:t>
      </w:r>
      <w:r w:rsidR="00F975DC">
        <w:rPr>
          <w:rFonts w:ascii="Times New Roman" w:eastAsiaTheme="minorEastAsia" w:hAnsi="Times New Roman" w:cs="Times New Roman"/>
          <w:sz w:val="24"/>
          <w:szCs w:val="24"/>
          <w:lang w:eastAsia="en-GB"/>
        </w:rPr>
        <w:t>t</w:t>
      </w:r>
      <w:r w:rsidR="00F975DC" w:rsidRPr="00F975DC">
        <w:rPr>
          <w:rFonts w:ascii="Times New Roman" w:eastAsiaTheme="minorEastAsia" w:hAnsi="Times New Roman" w:cs="Times New Roman"/>
          <w:sz w:val="24"/>
          <w:szCs w:val="24"/>
          <w:lang w:eastAsia="en-GB"/>
        </w:rPr>
        <w:t>he 1</w:t>
      </w:r>
      <w:r w:rsidR="00F975DC" w:rsidRPr="00F975DC">
        <w:rPr>
          <w:rFonts w:ascii="Times New Roman" w:eastAsiaTheme="minorEastAsia" w:hAnsi="Times New Roman" w:cs="Times New Roman"/>
          <w:sz w:val="24"/>
          <w:szCs w:val="24"/>
          <w:vertAlign w:val="superscript"/>
          <w:lang w:eastAsia="en-GB"/>
        </w:rPr>
        <w:t>st</w:t>
      </w:r>
      <w:r w:rsidR="00F975DC">
        <w:rPr>
          <w:rFonts w:ascii="Times New Roman" w:eastAsiaTheme="minorEastAsia" w:hAnsi="Times New Roman" w:cs="Times New Roman"/>
          <w:sz w:val="24"/>
          <w:szCs w:val="24"/>
          <w:lang w:eastAsia="en-GB"/>
        </w:rPr>
        <w:t xml:space="preserve"> r</w:t>
      </w:r>
      <w:r w:rsidR="00F975DC" w:rsidRPr="00F975DC">
        <w:rPr>
          <w:rFonts w:ascii="Times New Roman" w:eastAsiaTheme="minorEastAsia" w:hAnsi="Times New Roman" w:cs="Times New Roman"/>
          <w:sz w:val="24"/>
          <w:szCs w:val="24"/>
          <w:lang w:eastAsia="en-GB"/>
        </w:rPr>
        <w:t xml:space="preserve">espondent has already </w:t>
      </w:r>
      <w:r w:rsidR="00F975DC">
        <w:rPr>
          <w:rFonts w:ascii="Times New Roman" w:eastAsiaTheme="minorEastAsia" w:hAnsi="Times New Roman" w:cs="Times New Roman"/>
          <w:sz w:val="24"/>
          <w:szCs w:val="24"/>
          <w:lang w:eastAsia="en-GB"/>
        </w:rPr>
        <w:t>made a</w:t>
      </w:r>
      <w:r w:rsidR="00F975DC" w:rsidRPr="00F975DC">
        <w:rPr>
          <w:rFonts w:ascii="Times New Roman" w:eastAsiaTheme="minorEastAsia" w:hAnsi="Times New Roman" w:cs="Times New Roman"/>
          <w:sz w:val="24"/>
          <w:szCs w:val="24"/>
          <w:lang w:eastAsia="en-GB"/>
        </w:rPr>
        <w:t xml:space="preserve"> call </w:t>
      </w:r>
      <w:r w:rsidR="00F975DC">
        <w:rPr>
          <w:rFonts w:ascii="Times New Roman" w:eastAsiaTheme="minorEastAsia" w:hAnsi="Times New Roman" w:cs="Times New Roman"/>
          <w:sz w:val="24"/>
          <w:szCs w:val="24"/>
          <w:lang w:eastAsia="en-GB"/>
        </w:rPr>
        <w:t xml:space="preserve">on the performance guarantee </w:t>
      </w:r>
      <w:r w:rsidR="009E6EF5" w:rsidRPr="009E6EF5">
        <w:rPr>
          <w:rFonts w:ascii="Times New Roman" w:eastAsiaTheme="minorEastAsia" w:hAnsi="Times New Roman" w:cs="Times New Roman"/>
          <w:sz w:val="24"/>
          <w:szCs w:val="24"/>
          <w:lang w:eastAsia="en-GB"/>
        </w:rPr>
        <w:t>on 16</w:t>
      </w:r>
      <w:r w:rsidR="009E6EF5" w:rsidRPr="009E6EF5">
        <w:rPr>
          <w:rFonts w:ascii="Times New Roman" w:eastAsiaTheme="minorEastAsia" w:hAnsi="Times New Roman" w:cs="Times New Roman"/>
          <w:sz w:val="24"/>
          <w:szCs w:val="24"/>
          <w:vertAlign w:val="superscript"/>
          <w:lang w:eastAsia="en-GB"/>
        </w:rPr>
        <w:t>th</w:t>
      </w:r>
      <w:r w:rsidR="009E6EF5">
        <w:rPr>
          <w:rFonts w:ascii="Times New Roman" w:eastAsiaTheme="minorEastAsia" w:hAnsi="Times New Roman" w:cs="Times New Roman"/>
          <w:sz w:val="24"/>
          <w:szCs w:val="24"/>
          <w:lang w:eastAsia="en-GB"/>
        </w:rPr>
        <w:t xml:space="preserve"> </w:t>
      </w:r>
      <w:r w:rsidR="009E6EF5" w:rsidRPr="009E6EF5">
        <w:rPr>
          <w:rFonts w:ascii="Times New Roman" w:eastAsiaTheme="minorEastAsia" w:hAnsi="Times New Roman" w:cs="Times New Roman"/>
          <w:sz w:val="24"/>
          <w:szCs w:val="24"/>
          <w:lang w:eastAsia="en-GB"/>
        </w:rPr>
        <w:t>November</w:t>
      </w:r>
      <w:r w:rsidR="009E6EF5">
        <w:rPr>
          <w:rFonts w:ascii="Times New Roman" w:eastAsiaTheme="minorEastAsia" w:hAnsi="Times New Roman" w:cs="Times New Roman"/>
          <w:sz w:val="24"/>
          <w:szCs w:val="24"/>
          <w:lang w:eastAsia="en-GB"/>
        </w:rPr>
        <w:t xml:space="preserve">, </w:t>
      </w:r>
      <w:r w:rsidR="00FE5C40">
        <w:rPr>
          <w:rFonts w:ascii="Times New Roman" w:eastAsiaTheme="minorEastAsia" w:hAnsi="Times New Roman" w:cs="Times New Roman"/>
          <w:sz w:val="24"/>
          <w:szCs w:val="24"/>
          <w:lang w:eastAsia="en-GB"/>
        </w:rPr>
        <w:t>2022</w:t>
      </w:r>
      <w:r w:rsidR="009E6EF5" w:rsidRPr="009E6EF5">
        <w:rPr>
          <w:rFonts w:ascii="Times New Roman" w:eastAsiaTheme="minorEastAsia" w:hAnsi="Times New Roman" w:cs="Times New Roman"/>
          <w:sz w:val="24"/>
          <w:szCs w:val="24"/>
          <w:lang w:eastAsia="en-GB"/>
        </w:rPr>
        <w:t xml:space="preserve"> </w:t>
      </w:r>
      <w:r w:rsidR="00F975DC" w:rsidRPr="00F975DC">
        <w:rPr>
          <w:rFonts w:ascii="Times New Roman" w:eastAsiaTheme="minorEastAsia" w:hAnsi="Times New Roman" w:cs="Times New Roman"/>
          <w:sz w:val="24"/>
          <w:szCs w:val="24"/>
          <w:lang w:eastAsia="en-GB"/>
        </w:rPr>
        <w:t>and the 2</w:t>
      </w:r>
      <w:r w:rsidR="00F975DC" w:rsidRPr="00F975DC">
        <w:rPr>
          <w:rFonts w:ascii="Times New Roman" w:eastAsiaTheme="minorEastAsia" w:hAnsi="Times New Roman" w:cs="Times New Roman"/>
          <w:sz w:val="24"/>
          <w:szCs w:val="24"/>
          <w:vertAlign w:val="superscript"/>
          <w:lang w:eastAsia="en-GB"/>
        </w:rPr>
        <w:t>nd</w:t>
      </w:r>
      <w:r w:rsidR="00F975DC">
        <w:rPr>
          <w:rFonts w:ascii="Times New Roman" w:eastAsiaTheme="minorEastAsia" w:hAnsi="Times New Roman" w:cs="Times New Roman"/>
          <w:sz w:val="24"/>
          <w:szCs w:val="24"/>
          <w:lang w:eastAsia="en-GB"/>
        </w:rPr>
        <w:t xml:space="preserve"> r</w:t>
      </w:r>
      <w:r w:rsidR="00F975DC" w:rsidRPr="00F975DC">
        <w:rPr>
          <w:rFonts w:ascii="Times New Roman" w:eastAsiaTheme="minorEastAsia" w:hAnsi="Times New Roman" w:cs="Times New Roman"/>
          <w:sz w:val="24"/>
          <w:szCs w:val="24"/>
          <w:lang w:eastAsia="en-GB"/>
        </w:rPr>
        <w:t>espondent must, by law, honour the call</w:t>
      </w:r>
      <w:r w:rsidR="006A44F0" w:rsidRPr="006A44F0">
        <w:rPr>
          <w:rFonts w:ascii="Times New Roman" w:eastAsiaTheme="minorEastAsia" w:hAnsi="Times New Roman" w:cs="Times New Roman"/>
          <w:sz w:val="24"/>
          <w:szCs w:val="24"/>
          <w:lang w:eastAsia="en-GB"/>
        </w:rPr>
        <w:t>.</w:t>
      </w:r>
      <w:r w:rsidR="004131A6" w:rsidRPr="004131A6">
        <w:t xml:space="preserve"> </w:t>
      </w:r>
      <w:r w:rsidR="004131A6" w:rsidRPr="004131A6">
        <w:rPr>
          <w:rFonts w:ascii="Times New Roman" w:eastAsiaTheme="minorEastAsia" w:hAnsi="Times New Roman" w:cs="Times New Roman"/>
          <w:sz w:val="24"/>
          <w:szCs w:val="24"/>
          <w:lang w:eastAsia="en-GB"/>
        </w:rPr>
        <w:t xml:space="preserve">The </w:t>
      </w:r>
      <w:r w:rsidR="004131A6">
        <w:rPr>
          <w:rFonts w:ascii="Times New Roman" w:eastAsiaTheme="minorEastAsia" w:hAnsi="Times New Roman" w:cs="Times New Roman"/>
          <w:sz w:val="24"/>
          <w:szCs w:val="24"/>
          <w:lang w:eastAsia="en-GB"/>
        </w:rPr>
        <w:t>a</w:t>
      </w:r>
      <w:r w:rsidR="004131A6" w:rsidRPr="004131A6">
        <w:rPr>
          <w:rFonts w:ascii="Times New Roman" w:eastAsiaTheme="minorEastAsia" w:hAnsi="Times New Roman" w:cs="Times New Roman"/>
          <w:sz w:val="24"/>
          <w:szCs w:val="24"/>
          <w:lang w:eastAsia="en-GB"/>
        </w:rPr>
        <w:t>pplicant</w:t>
      </w:r>
      <w:r w:rsidR="00E82123">
        <w:rPr>
          <w:rFonts w:ascii="Times New Roman" w:eastAsiaTheme="minorEastAsia" w:hAnsi="Times New Roman" w:cs="Times New Roman"/>
          <w:sz w:val="24"/>
          <w:szCs w:val="24"/>
          <w:lang w:eastAsia="en-GB"/>
        </w:rPr>
        <w:t>’</w:t>
      </w:r>
      <w:r w:rsidR="004131A6" w:rsidRPr="004131A6">
        <w:rPr>
          <w:rFonts w:ascii="Times New Roman" w:eastAsiaTheme="minorEastAsia" w:hAnsi="Times New Roman" w:cs="Times New Roman"/>
          <w:sz w:val="24"/>
          <w:szCs w:val="24"/>
          <w:lang w:eastAsia="en-GB"/>
        </w:rPr>
        <w:t xml:space="preserve">s desire to halt the encashing of the guarantee is misguided because the </w:t>
      </w:r>
      <w:r w:rsidR="004131A6">
        <w:rPr>
          <w:rFonts w:ascii="Times New Roman" w:eastAsiaTheme="minorEastAsia" w:hAnsi="Times New Roman" w:cs="Times New Roman"/>
          <w:sz w:val="24"/>
          <w:szCs w:val="24"/>
          <w:lang w:eastAsia="en-GB"/>
        </w:rPr>
        <w:t>a</w:t>
      </w:r>
      <w:r w:rsidR="004131A6" w:rsidRPr="004131A6">
        <w:rPr>
          <w:rFonts w:ascii="Times New Roman" w:eastAsiaTheme="minorEastAsia" w:hAnsi="Times New Roman" w:cs="Times New Roman"/>
          <w:sz w:val="24"/>
          <w:szCs w:val="24"/>
          <w:lang w:eastAsia="en-GB"/>
        </w:rPr>
        <w:t>pplicant is not privy to the guarantee contract between the 1</w:t>
      </w:r>
      <w:r w:rsidR="004131A6" w:rsidRPr="004131A6">
        <w:rPr>
          <w:rFonts w:ascii="Times New Roman" w:eastAsiaTheme="minorEastAsia" w:hAnsi="Times New Roman" w:cs="Times New Roman"/>
          <w:sz w:val="24"/>
          <w:szCs w:val="24"/>
          <w:vertAlign w:val="superscript"/>
          <w:lang w:eastAsia="en-GB"/>
        </w:rPr>
        <w:t>st</w:t>
      </w:r>
      <w:r w:rsidR="004131A6">
        <w:rPr>
          <w:rFonts w:ascii="Times New Roman" w:eastAsiaTheme="minorEastAsia" w:hAnsi="Times New Roman" w:cs="Times New Roman"/>
          <w:sz w:val="24"/>
          <w:szCs w:val="24"/>
          <w:lang w:eastAsia="en-GB"/>
        </w:rPr>
        <w:t xml:space="preserve"> a</w:t>
      </w:r>
      <w:r w:rsidR="004131A6" w:rsidRPr="004131A6">
        <w:rPr>
          <w:rFonts w:ascii="Times New Roman" w:eastAsiaTheme="minorEastAsia" w:hAnsi="Times New Roman" w:cs="Times New Roman"/>
          <w:sz w:val="24"/>
          <w:szCs w:val="24"/>
          <w:lang w:eastAsia="en-GB"/>
        </w:rPr>
        <w:t>nd 2</w:t>
      </w:r>
      <w:r w:rsidR="004131A6" w:rsidRPr="004131A6">
        <w:rPr>
          <w:rFonts w:ascii="Times New Roman" w:eastAsiaTheme="minorEastAsia" w:hAnsi="Times New Roman" w:cs="Times New Roman"/>
          <w:sz w:val="24"/>
          <w:szCs w:val="24"/>
          <w:vertAlign w:val="superscript"/>
          <w:lang w:eastAsia="en-GB"/>
        </w:rPr>
        <w:t>nd</w:t>
      </w:r>
      <w:r w:rsidR="004131A6">
        <w:rPr>
          <w:rFonts w:ascii="Times New Roman" w:eastAsiaTheme="minorEastAsia" w:hAnsi="Times New Roman" w:cs="Times New Roman"/>
          <w:sz w:val="24"/>
          <w:szCs w:val="24"/>
          <w:lang w:eastAsia="en-GB"/>
        </w:rPr>
        <w:t xml:space="preserve"> r</w:t>
      </w:r>
      <w:r w:rsidR="004131A6" w:rsidRPr="004131A6">
        <w:rPr>
          <w:rFonts w:ascii="Times New Roman" w:eastAsiaTheme="minorEastAsia" w:hAnsi="Times New Roman" w:cs="Times New Roman"/>
          <w:sz w:val="24"/>
          <w:szCs w:val="24"/>
          <w:lang w:eastAsia="en-GB"/>
        </w:rPr>
        <w:t>espondents.</w:t>
      </w:r>
      <w:r w:rsidR="009E6EF5" w:rsidRPr="009E6EF5">
        <w:t xml:space="preserve"> </w:t>
      </w:r>
      <w:r w:rsidR="009E6EF5" w:rsidRPr="009E6EF5">
        <w:rPr>
          <w:rFonts w:ascii="Times New Roman" w:eastAsiaTheme="minorEastAsia" w:hAnsi="Times New Roman" w:cs="Times New Roman"/>
          <w:sz w:val="24"/>
          <w:szCs w:val="24"/>
          <w:lang w:eastAsia="en-GB"/>
        </w:rPr>
        <w:t>The guarantor (2</w:t>
      </w:r>
      <w:r w:rsidR="009E6EF5" w:rsidRPr="009E6EF5">
        <w:rPr>
          <w:rFonts w:ascii="Times New Roman" w:eastAsiaTheme="minorEastAsia" w:hAnsi="Times New Roman" w:cs="Times New Roman"/>
          <w:sz w:val="24"/>
          <w:szCs w:val="24"/>
          <w:vertAlign w:val="superscript"/>
          <w:lang w:eastAsia="en-GB"/>
        </w:rPr>
        <w:t>nd</w:t>
      </w:r>
      <w:r w:rsidR="009E6EF5">
        <w:rPr>
          <w:rFonts w:ascii="Times New Roman" w:eastAsiaTheme="minorEastAsia" w:hAnsi="Times New Roman" w:cs="Times New Roman"/>
          <w:sz w:val="24"/>
          <w:szCs w:val="24"/>
          <w:lang w:eastAsia="en-GB"/>
        </w:rPr>
        <w:t xml:space="preserve"> r</w:t>
      </w:r>
      <w:r w:rsidR="009E6EF5" w:rsidRPr="009E6EF5">
        <w:rPr>
          <w:rFonts w:ascii="Times New Roman" w:eastAsiaTheme="minorEastAsia" w:hAnsi="Times New Roman" w:cs="Times New Roman"/>
          <w:sz w:val="24"/>
          <w:szCs w:val="24"/>
          <w:lang w:eastAsia="en-GB"/>
        </w:rPr>
        <w:t>espondent) must pay the demand presented in compliance with the terms of the guarantee, irrespective of whether the principal has, in fact committed a breach of the underlying contract with the beneficiary.</w:t>
      </w:r>
      <w:r w:rsidR="009E6EF5" w:rsidRPr="009E6EF5">
        <w:t xml:space="preserve"> </w:t>
      </w:r>
      <w:r w:rsidR="009E6EF5" w:rsidRPr="009E6EF5">
        <w:rPr>
          <w:rFonts w:ascii="Times New Roman" w:eastAsiaTheme="minorEastAsia" w:hAnsi="Times New Roman" w:cs="Times New Roman"/>
          <w:sz w:val="24"/>
          <w:szCs w:val="24"/>
          <w:lang w:eastAsia="en-GB"/>
        </w:rPr>
        <w:t>The obligations of the guarantor are not affected</w:t>
      </w:r>
      <w:r w:rsidR="009E6EF5">
        <w:rPr>
          <w:rFonts w:ascii="Times New Roman" w:eastAsiaTheme="minorEastAsia" w:hAnsi="Times New Roman" w:cs="Times New Roman"/>
          <w:sz w:val="24"/>
          <w:szCs w:val="24"/>
          <w:lang w:eastAsia="en-GB"/>
        </w:rPr>
        <w:t xml:space="preserve"> by the dispu</w:t>
      </w:r>
      <w:r w:rsidR="009E6EF5" w:rsidRPr="009E6EF5">
        <w:rPr>
          <w:rFonts w:ascii="Times New Roman" w:eastAsiaTheme="minorEastAsia" w:hAnsi="Times New Roman" w:cs="Times New Roman"/>
          <w:sz w:val="24"/>
          <w:szCs w:val="24"/>
          <w:lang w:eastAsia="en-GB"/>
        </w:rPr>
        <w:t>tes</w:t>
      </w:r>
      <w:r w:rsidR="009E6EF5">
        <w:rPr>
          <w:rFonts w:ascii="Times New Roman" w:eastAsiaTheme="minorEastAsia" w:hAnsi="Times New Roman" w:cs="Times New Roman"/>
          <w:sz w:val="24"/>
          <w:szCs w:val="24"/>
          <w:lang w:eastAsia="en-GB"/>
        </w:rPr>
        <w:t xml:space="preserve"> under the under</w:t>
      </w:r>
      <w:r w:rsidR="009E6EF5" w:rsidRPr="009E6EF5">
        <w:rPr>
          <w:rFonts w:ascii="Times New Roman" w:eastAsiaTheme="minorEastAsia" w:hAnsi="Times New Roman" w:cs="Times New Roman"/>
          <w:sz w:val="24"/>
          <w:szCs w:val="24"/>
          <w:lang w:eastAsia="en-GB"/>
        </w:rPr>
        <w:t xml:space="preserve">lying contract between the beneficiary and the </w:t>
      </w:r>
      <w:r w:rsidR="009E6EF5">
        <w:rPr>
          <w:rFonts w:ascii="Times New Roman" w:eastAsiaTheme="minorEastAsia" w:hAnsi="Times New Roman" w:cs="Times New Roman"/>
          <w:sz w:val="24"/>
          <w:szCs w:val="24"/>
          <w:lang w:eastAsia="en-GB"/>
        </w:rPr>
        <w:t>p</w:t>
      </w:r>
      <w:r w:rsidR="009E6EF5" w:rsidRPr="009E6EF5">
        <w:rPr>
          <w:rFonts w:ascii="Times New Roman" w:eastAsiaTheme="minorEastAsia" w:hAnsi="Times New Roman" w:cs="Times New Roman"/>
          <w:sz w:val="24"/>
          <w:szCs w:val="24"/>
          <w:lang w:eastAsia="en-GB"/>
        </w:rPr>
        <w:t xml:space="preserve">rincipal. </w:t>
      </w:r>
      <w:r w:rsidR="009E6EF5">
        <w:rPr>
          <w:rFonts w:ascii="Times New Roman" w:eastAsiaTheme="minorEastAsia" w:hAnsi="Times New Roman" w:cs="Times New Roman"/>
          <w:sz w:val="24"/>
          <w:szCs w:val="24"/>
          <w:lang w:eastAsia="en-GB"/>
        </w:rPr>
        <w:t>I</w:t>
      </w:r>
      <w:r w:rsidR="009E6EF5" w:rsidRPr="009E6EF5">
        <w:rPr>
          <w:rFonts w:ascii="Times New Roman" w:eastAsiaTheme="minorEastAsia" w:hAnsi="Times New Roman" w:cs="Times New Roman"/>
          <w:sz w:val="24"/>
          <w:szCs w:val="24"/>
          <w:lang w:eastAsia="en-GB"/>
        </w:rPr>
        <w:t xml:space="preserve">f the beneficiary makes an honest demand; it matters not whether as between himself and the </w:t>
      </w:r>
      <w:r w:rsidR="009E6EF5">
        <w:rPr>
          <w:rFonts w:ascii="Times New Roman" w:eastAsiaTheme="minorEastAsia" w:hAnsi="Times New Roman" w:cs="Times New Roman"/>
          <w:sz w:val="24"/>
          <w:szCs w:val="24"/>
          <w:lang w:eastAsia="en-GB"/>
        </w:rPr>
        <w:t>p</w:t>
      </w:r>
      <w:r w:rsidR="009E6EF5" w:rsidRPr="009E6EF5">
        <w:rPr>
          <w:rFonts w:ascii="Times New Roman" w:eastAsiaTheme="minorEastAsia" w:hAnsi="Times New Roman" w:cs="Times New Roman"/>
          <w:sz w:val="24"/>
          <w:szCs w:val="24"/>
          <w:lang w:eastAsia="en-GB"/>
        </w:rPr>
        <w:t xml:space="preserve">rincipal he is entitled to </w:t>
      </w:r>
      <w:r w:rsidR="009E6EF5">
        <w:rPr>
          <w:rFonts w:ascii="Times New Roman" w:eastAsiaTheme="minorEastAsia" w:hAnsi="Times New Roman" w:cs="Times New Roman"/>
          <w:sz w:val="24"/>
          <w:szCs w:val="24"/>
          <w:lang w:eastAsia="en-GB"/>
        </w:rPr>
        <w:t>p</w:t>
      </w:r>
      <w:r w:rsidR="009E6EF5" w:rsidRPr="009E6EF5">
        <w:rPr>
          <w:rFonts w:ascii="Times New Roman" w:eastAsiaTheme="minorEastAsia" w:hAnsi="Times New Roman" w:cs="Times New Roman"/>
          <w:sz w:val="24"/>
          <w:szCs w:val="24"/>
          <w:lang w:eastAsia="en-GB"/>
        </w:rPr>
        <w:t>ayment. The guarantor must honour the demand, the principal must reimburse the guarantor and any disputes between the principal and the ben</w:t>
      </w:r>
      <w:r w:rsidR="009E6EF5">
        <w:rPr>
          <w:rFonts w:ascii="Times New Roman" w:eastAsiaTheme="minorEastAsia" w:hAnsi="Times New Roman" w:cs="Times New Roman"/>
          <w:sz w:val="24"/>
          <w:szCs w:val="24"/>
          <w:lang w:eastAsia="en-GB"/>
        </w:rPr>
        <w:t>e</w:t>
      </w:r>
      <w:r w:rsidR="009E6EF5" w:rsidRPr="009E6EF5">
        <w:rPr>
          <w:rFonts w:ascii="Times New Roman" w:eastAsiaTheme="minorEastAsia" w:hAnsi="Times New Roman" w:cs="Times New Roman"/>
          <w:sz w:val="24"/>
          <w:szCs w:val="24"/>
          <w:lang w:eastAsia="en-GB"/>
        </w:rPr>
        <w:t xml:space="preserve">ficiary, including am </w:t>
      </w:r>
      <w:r w:rsidR="009E6EF5" w:rsidRPr="009E6EF5">
        <w:rPr>
          <w:rFonts w:ascii="Times New Roman" w:eastAsiaTheme="minorEastAsia" w:hAnsi="Times New Roman" w:cs="Times New Roman"/>
          <w:sz w:val="24"/>
          <w:szCs w:val="24"/>
          <w:lang w:eastAsia="en-GB"/>
        </w:rPr>
        <w:lastRenderedPageBreak/>
        <w:t xml:space="preserve">claim </w:t>
      </w:r>
      <w:r w:rsidR="009E6EF5">
        <w:rPr>
          <w:rFonts w:ascii="Times New Roman" w:eastAsiaTheme="minorEastAsia" w:hAnsi="Times New Roman" w:cs="Times New Roman"/>
          <w:sz w:val="24"/>
          <w:szCs w:val="24"/>
          <w:lang w:eastAsia="en-GB"/>
        </w:rPr>
        <w:t>by</w:t>
      </w:r>
      <w:r w:rsidR="009E6EF5" w:rsidRPr="009E6EF5">
        <w:rPr>
          <w:rFonts w:ascii="Times New Roman" w:eastAsiaTheme="minorEastAsia" w:hAnsi="Times New Roman" w:cs="Times New Roman"/>
          <w:sz w:val="24"/>
          <w:szCs w:val="24"/>
          <w:lang w:eastAsia="en-GB"/>
        </w:rPr>
        <w:t xml:space="preserve"> the princi</w:t>
      </w:r>
      <w:r w:rsidR="009E6EF5">
        <w:rPr>
          <w:rFonts w:ascii="Times New Roman" w:eastAsiaTheme="minorEastAsia" w:hAnsi="Times New Roman" w:cs="Times New Roman"/>
          <w:sz w:val="24"/>
          <w:szCs w:val="24"/>
          <w:lang w:eastAsia="en-GB"/>
        </w:rPr>
        <w:t>p</w:t>
      </w:r>
      <w:r w:rsidR="009E6EF5" w:rsidRPr="009E6EF5">
        <w:rPr>
          <w:rFonts w:ascii="Times New Roman" w:eastAsiaTheme="minorEastAsia" w:hAnsi="Times New Roman" w:cs="Times New Roman"/>
          <w:sz w:val="24"/>
          <w:szCs w:val="24"/>
          <w:lang w:eastAsia="en-GB"/>
        </w:rPr>
        <w:t>al that the drawing was a breach of the contract between them 1nust be resolved in separate proceedings t</w:t>
      </w:r>
      <w:r w:rsidR="009E6EF5">
        <w:rPr>
          <w:rFonts w:ascii="Times New Roman" w:eastAsiaTheme="minorEastAsia" w:hAnsi="Times New Roman" w:cs="Times New Roman"/>
          <w:sz w:val="24"/>
          <w:szCs w:val="24"/>
          <w:lang w:eastAsia="en-GB"/>
        </w:rPr>
        <w:t xml:space="preserve">o which the bank will not be a party. </w:t>
      </w:r>
    </w:p>
    <w:p w:rsidR="00147D6C" w:rsidRDefault="00147D6C" w:rsidP="00A66C46">
      <w:pPr>
        <w:spacing w:after="0" w:line="360" w:lineRule="auto"/>
        <w:jc w:val="both"/>
        <w:rPr>
          <w:rFonts w:ascii="Times New Roman" w:eastAsiaTheme="minorEastAsia" w:hAnsi="Times New Roman" w:cs="Times New Roman"/>
          <w:sz w:val="24"/>
          <w:szCs w:val="24"/>
          <w:lang w:eastAsia="en-GB"/>
        </w:rPr>
      </w:pPr>
    </w:p>
    <w:p w:rsidR="00147D6C" w:rsidRDefault="00ED3434" w:rsidP="00A66C46">
      <w:pPr>
        <w:spacing w:after="0" w:line="360" w:lineRule="auto"/>
        <w:jc w:val="both"/>
        <w:rPr>
          <w:rFonts w:ascii="Times New Roman" w:eastAsiaTheme="minorEastAsia" w:hAnsi="Times New Roman" w:cs="Times New Roman"/>
          <w:sz w:val="24"/>
          <w:szCs w:val="24"/>
          <w:lang w:eastAsia="en-GB"/>
        </w:rPr>
      </w:pPr>
      <w:r w:rsidRPr="00ED3434">
        <w:rPr>
          <w:rFonts w:ascii="Times New Roman" w:eastAsiaTheme="minorEastAsia" w:hAnsi="Times New Roman" w:cs="Times New Roman"/>
          <w:sz w:val="24"/>
          <w:szCs w:val="24"/>
          <w:lang w:eastAsia="en-GB"/>
        </w:rPr>
        <w:t xml:space="preserve">A cause of action relating to the guarantee which the </w:t>
      </w:r>
      <w:r w:rsidR="007B7911">
        <w:rPr>
          <w:rFonts w:ascii="Times New Roman" w:eastAsiaTheme="minorEastAsia" w:hAnsi="Times New Roman" w:cs="Times New Roman"/>
          <w:sz w:val="24"/>
          <w:szCs w:val="24"/>
          <w:lang w:eastAsia="en-GB"/>
        </w:rPr>
        <w:t>a</w:t>
      </w:r>
      <w:r w:rsidRPr="00ED3434">
        <w:rPr>
          <w:rFonts w:ascii="Times New Roman" w:eastAsiaTheme="minorEastAsia" w:hAnsi="Times New Roman" w:cs="Times New Roman"/>
          <w:sz w:val="24"/>
          <w:szCs w:val="24"/>
          <w:lang w:eastAsia="en-GB"/>
        </w:rPr>
        <w:t xml:space="preserve">pplicant may have is distinct/ separate from any action for enforcement of the Contract for provision of construction services. The calling of the guarantee does not extinguish any cause of action which the </w:t>
      </w:r>
      <w:r w:rsidR="007B7911">
        <w:rPr>
          <w:rFonts w:ascii="Times New Roman" w:eastAsiaTheme="minorEastAsia" w:hAnsi="Times New Roman" w:cs="Times New Roman"/>
          <w:sz w:val="24"/>
          <w:szCs w:val="24"/>
          <w:lang w:eastAsia="en-GB"/>
        </w:rPr>
        <w:t>a</w:t>
      </w:r>
      <w:r w:rsidRPr="00ED3434">
        <w:rPr>
          <w:rFonts w:ascii="Times New Roman" w:eastAsiaTheme="minorEastAsia" w:hAnsi="Times New Roman" w:cs="Times New Roman"/>
          <w:sz w:val="24"/>
          <w:szCs w:val="24"/>
          <w:lang w:eastAsia="en-GB"/>
        </w:rPr>
        <w:t>pplicant had over the underlying contract. Therefore, the adjudication and the main suit in this matter would not be rendered nugatory by the dismissal of this application.</w:t>
      </w:r>
      <w:r w:rsidR="007B7911" w:rsidRPr="007B7911">
        <w:t xml:space="preserve"> </w:t>
      </w:r>
      <w:r w:rsidR="007B7911">
        <w:rPr>
          <w:rFonts w:ascii="Times New Roman" w:eastAsiaTheme="minorEastAsia" w:hAnsi="Times New Roman" w:cs="Times New Roman"/>
          <w:sz w:val="24"/>
          <w:szCs w:val="24"/>
          <w:lang w:eastAsia="en-GB"/>
        </w:rPr>
        <w:t>T</w:t>
      </w:r>
      <w:r w:rsidR="007B7911" w:rsidRPr="007B7911">
        <w:rPr>
          <w:rFonts w:ascii="Times New Roman" w:eastAsiaTheme="minorEastAsia" w:hAnsi="Times New Roman" w:cs="Times New Roman"/>
          <w:sz w:val="24"/>
          <w:szCs w:val="24"/>
          <w:lang w:eastAsia="en-GB"/>
        </w:rPr>
        <w:t xml:space="preserve">here is no fraud proven by the </w:t>
      </w:r>
      <w:r w:rsidR="007B7911">
        <w:rPr>
          <w:rFonts w:ascii="Times New Roman" w:eastAsiaTheme="minorEastAsia" w:hAnsi="Times New Roman" w:cs="Times New Roman"/>
          <w:sz w:val="24"/>
          <w:szCs w:val="24"/>
          <w:lang w:eastAsia="en-GB"/>
        </w:rPr>
        <w:t>a</w:t>
      </w:r>
      <w:r w:rsidR="007B7911" w:rsidRPr="007B7911">
        <w:rPr>
          <w:rFonts w:ascii="Times New Roman" w:eastAsiaTheme="minorEastAsia" w:hAnsi="Times New Roman" w:cs="Times New Roman"/>
          <w:sz w:val="24"/>
          <w:szCs w:val="24"/>
          <w:lang w:eastAsia="en-GB"/>
        </w:rPr>
        <w:t>pplicant to meet the exception to the general rule that guarantee must be paid on demand.</w:t>
      </w:r>
      <w:r w:rsidR="007B7911" w:rsidRPr="007B7911">
        <w:t xml:space="preserve"> </w:t>
      </w:r>
      <w:r w:rsidR="007B7911" w:rsidRPr="007B7911">
        <w:rPr>
          <w:rFonts w:ascii="Times New Roman" w:eastAsiaTheme="minorEastAsia" w:hAnsi="Times New Roman" w:cs="Times New Roman"/>
          <w:sz w:val="24"/>
          <w:szCs w:val="24"/>
          <w:lang w:eastAsia="en-GB"/>
        </w:rPr>
        <w:t>The cashing of the guarantee does not prejudice the applicant as they may lodge a cause of action against the 1</w:t>
      </w:r>
      <w:r w:rsidR="007B7911" w:rsidRPr="007B7911">
        <w:rPr>
          <w:rFonts w:ascii="Times New Roman" w:eastAsiaTheme="minorEastAsia" w:hAnsi="Times New Roman" w:cs="Times New Roman"/>
          <w:sz w:val="24"/>
          <w:szCs w:val="24"/>
          <w:vertAlign w:val="superscript"/>
          <w:lang w:eastAsia="en-GB"/>
        </w:rPr>
        <w:t>st</w:t>
      </w:r>
      <w:r w:rsidR="007B7911">
        <w:rPr>
          <w:rFonts w:ascii="Times New Roman" w:eastAsiaTheme="minorEastAsia" w:hAnsi="Times New Roman" w:cs="Times New Roman"/>
          <w:sz w:val="24"/>
          <w:szCs w:val="24"/>
          <w:lang w:eastAsia="en-GB"/>
        </w:rPr>
        <w:t xml:space="preserve"> r</w:t>
      </w:r>
      <w:r w:rsidR="007B7911" w:rsidRPr="007B7911">
        <w:rPr>
          <w:rFonts w:ascii="Times New Roman" w:eastAsiaTheme="minorEastAsia" w:hAnsi="Times New Roman" w:cs="Times New Roman"/>
          <w:sz w:val="24"/>
          <w:szCs w:val="24"/>
          <w:lang w:eastAsia="en-GB"/>
        </w:rPr>
        <w:t>espondent for breach of the underlying contract, including calling of the guarantee if unjustified, which can be duly assessed by the court and a remedy given. It does not render the adjudication process a nullity.</w:t>
      </w:r>
    </w:p>
    <w:p w:rsidR="007B7911" w:rsidRDefault="007B7911" w:rsidP="00A66C46">
      <w:pPr>
        <w:spacing w:after="0" w:line="360" w:lineRule="auto"/>
        <w:jc w:val="both"/>
        <w:rPr>
          <w:rFonts w:ascii="Times New Roman" w:eastAsiaTheme="minorEastAsia" w:hAnsi="Times New Roman" w:cs="Times New Roman"/>
          <w:sz w:val="24"/>
          <w:szCs w:val="24"/>
          <w:lang w:eastAsia="en-GB"/>
        </w:rPr>
      </w:pPr>
    </w:p>
    <w:p w:rsidR="007B7911" w:rsidRDefault="007B7911" w:rsidP="00A66C46">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w:t>
      </w:r>
      <w:r w:rsidRPr="007B7911">
        <w:rPr>
          <w:rFonts w:ascii="Times New Roman" w:eastAsiaTheme="minorEastAsia" w:hAnsi="Times New Roman" w:cs="Times New Roman"/>
          <w:sz w:val="24"/>
          <w:szCs w:val="24"/>
          <w:lang w:eastAsia="en-GB"/>
        </w:rPr>
        <w:t xml:space="preserve">alleged fraud </w:t>
      </w:r>
      <w:r>
        <w:rPr>
          <w:rFonts w:ascii="Times New Roman" w:eastAsiaTheme="minorEastAsia" w:hAnsi="Times New Roman" w:cs="Times New Roman"/>
          <w:sz w:val="24"/>
          <w:szCs w:val="24"/>
          <w:lang w:eastAsia="en-GB"/>
        </w:rPr>
        <w:t xml:space="preserve">lies </w:t>
      </w:r>
      <w:r w:rsidRPr="007B7911">
        <w:rPr>
          <w:rFonts w:ascii="Times New Roman" w:eastAsiaTheme="minorEastAsia" w:hAnsi="Times New Roman" w:cs="Times New Roman"/>
          <w:sz w:val="24"/>
          <w:szCs w:val="24"/>
          <w:lang w:eastAsia="en-GB"/>
        </w:rPr>
        <w:t xml:space="preserve">in </w:t>
      </w:r>
      <w:r>
        <w:rPr>
          <w:rFonts w:ascii="Times New Roman" w:eastAsiaTheme="minorEastAsia" w:hAnsi="Times New Roman" w:cs="Times New Roman"/>
          <w:sz w:val="24"/>
          <w:szCs w:val="24"/>
          <w:lang w:eastAsia="en-GB"/>
        </w:rPr>
        <w:t xml:space="preserve">the claimed </w:t>
      </w:r>
      <w:r w:rsidRPr="007B7911">
        <w:rPr>
          <w:rFonts w:ascii="Times New Roman" w:eastAsiaTheme="minorEastAsia" w:hAnsi="Times New Roman" w:cs="Times New Roman"/>
          <w:sz w:val="24"/>
          <w:szCs w:val="24"/>
          <w:lang w:eastAsia="en-GB"/>
        </w:rPr>
        <w:t xml:space="preserve">hoodwinking </w:t>
      </w:r>
      <w:r>
        <w:rPr>
          <w:rFonts w:ascii="Times New Roman" w:eastAsiaTheme="minorEastAsia" w:hAnsi="Times New Roman" w:cs="Times New Roman"/>
          <w:sz w:val="24"/>
          <w:szCs w:val="24"/>
          <w:lang w:eastAsia="en-GB"/>
        </w:rPr>
        <w:t xml:space="preserve">of </w:t>
      </w:r>
      <w:r w:rsidRPr="007B7911">
        <w:rPr>
          <w:rFonts w:ascii="Times New Roman" w:eastAsiaTheme="minorEastAsia" w:hAnsi="Times New Roman" w:cs="Times New Roman"/>
          <w:sz w:val="24"/>
          <w:szCs w:val="24"/>
          <w:lang w:eastAsia="en-GB"/>
        </w:rPr>
        <w:t>the applicant that the employer wants to have amicable discussions, seeking to encash the guarantee while refusing to pay for the certified works and hurriedly cashing the guarantee to make the adjudication process nugatory.</w:t>
      </w:r>
      <w:r w:rsidR="001C02D4" w:rsidRPr="001C02D4">
        <w:t xml:space="preserve"> </w:t>
      </w:r>
      <w:r w:rsidR="001C02D4" w:rsidRPr="001C02D4">
        <w:rPr>
          <w:rFonts w:ascii="Times New Roman" w:eastAsiaTheme="minorEastAsia" w:hAnsi="Times New Roman" w:cs="Times New Roman"/>
          <w:sz w:val="24"/>
          <w:szCs w:val="24"/>
          <w:lang w:eastAsia="en-GB"/>
        </w:rPr>
        <w:t>The alleged failure to attend a meeting or respond to a letter of the Solicitor General cannot be sufficient evidence of fraud or a concerted effort to illegally call on a guarantee. The terms of the guarantee are clear and the guarantee is</w:t>
      </w:r>
      <w:r w:rsidR="001C02D4">
        <w:rPr>
          <w:rFonts w:ascii="Times New Roman" w:eastAsiaTheme="minorEastAsia" w:hAnsi="Times New Roman" w:cs="Times New Roman"/>
          <w:sz w:val="24"/>
          <w:szCs w:val="24"/>
          <w:lang w:eastAsia="en-GB"/>
        </w:rPr>
        <w:t xml:space="preserve"> </w:t>
      </w:r>
      <w:r w:rsidR="001C02D4" w:rsidRPr="001C02D4">
        <w:rPr>
          <w:rFonts w:ascii="Times New Roman" w:eastAsiaTheme="minorEastAsia" w:hAnsi="Times New Roman" w:cs="Times New Roman"/>
          <w:sz w:val="24"/>
          <w:szCs w:val="24"/>
          <w:lang w:eastAsia="en-GB"/>
        </w:rPr>
        <w:t>that the guarantee will be paid upon issuance of a complying demand.</w:t>
      </w:r>
      <w:r w:rsidR="001C02D4" w:rsidRPr="001C02D4">
        <w:t xml:space="preserve"> </w:t>
      </w:r>
      <w:r w:rsidR="001C02D4" w:rsidRPr="001C02D4">
        <w:rPr>
          <w:rFonts w:ascii="Times New Roman" w:eastAsiaTheme="minorEastAsia" w:hAnsi="Times New Roman" w:cs="Times New Roman"/>
          <w:sz w:val="24"/>
          <w:szCs w:val="24"/>
          <w:lang w:eastAsia="en-GB"/>
        </w:rPr>
        <w:t xml:space="preserve">The </w:t>
      </w:r>
      <w:r w:rsidR="001C02D4">
        <w:rPr>
          <w:rFonts w:ascii="Times New Roman" w:eastAsiaTheme="minorEastAsia" w:hAnsi="Times New Roman" w:cs="Times New Roman"/>
          <w:sz w:val="24"/>
          <w:szCs w:val="24"/>
          <w:lang w:eastAsia="en-GB"/>
        </w:rPr>
        <w:t>a</w:t>
      </w:r>
      <w:r w:rsidR="001C02D4" w:rsidRPr="001C02D4">
        <w:rPr>
          <w:rFonts w:ascii="Times New Roman" w:eastAsiaTheme="minorEastAsia" w:hAnsi="Times New Roman" w:cs="Times New Roman"/>
          <w:sz w:val="24"/>
          <w:szCs w:val="24"/>
          <w:lang w:eastAsia="en-GB"/>
        </w:rPr>
        <w:t xml:space="preserve">pplicant breached the contract in several ways elucidated in </w:t>
      </w:r>
      <w:r w:rsidR="001C02D4">
        <w:rPr>
          <w:rFonts w:ascii="Times New Roman" w:eastAsiaTheme="minorEastAsia" w:hAnsi="Times New Roman" w:cs="Times New Roman"/>
          <w:sz w:val="24"/>
          <w:szCs w:val="24"/>
          <w:lang w:eastAsia="en-GB"/>
        </w:rPr>
        <w:t>the</w:t>
      </w:r>
      <w:r w:rsidR="001C02D4" w:rsidRPr="001C02D4">
        <w:rPr>
          <w:rFonts w:ascii="Times New Roman" w:eastAsiaTheme="minorEastAsia" w:hAnsi="Times New Roman" w:cs="Times New Roman"/>
          <w:sz w:val="24"/>
          <w:szCs w:val="24"/>
          <w:lang w:eastAsia="en-GB"/>
        </w:rPr>
        <w:t xml:space="preserve"> </w:t>
      </w:r>
      <w:r w:rsidR="001C02D4">
        <w:rPr>
          <w:rFonts w:ascii="Times New Roman" w:eastAsiaTheme="minorEastAsia" w:hAnsi="Times New Roman" w:cs="Times New Roman"/>
          <w:sz w:val="24"/>
          <w:szCs w:val="24"/>
          <w:lang w:eastAsia="en-GB"/>
        </w:rPr>
        <w:t>a</w:t>
      </w:r>
      <w:r w:rsidR="001C02D4" w:rsidRPr="001C02D4">
        <w:rPr>
          <w:rFonts w:ascii="Times New Roman" w:eastAsiaTheme="minorEastAsia" w:hAnsi="Times New Roman" w:cs="Times New Roman"/>
          <w:sz w:val="24"/>
          <w:szCs w:val="24"/>
          <w:lang w:eastAsia="en-GB"/>
        </w:rPr>
        <w:t xml:space="preserve">ffidavit in reply, justifying a call on the guarantee. It is unconscionable to state that the </w:t>
      </w:r>
      <w:r w:rsidR="001C02D4">
        <w:rPr>
          <w:rFonts w:ascii="Times New Roman" w:eastAsiaTheme="minorEastAsia" w:hAnsi="Times New Roman" w:cs="Times New Roman"/>
          <w:sz w:val="24"/>
          <w:szCs w:val="24"/>
          <w:lang w:eastAsia="en-GB"/>
        </w:rPr>
        <w:t>1</w:t>
      </w:r>
      <w:r w:rsidR="001C02D4" w:rsidRPr="001C02D4">
        <w:rPr>
          <w:rFonts w:ascii="Times New Roman" w:eastAsiaTheme="minorEastAsia" w:hAnsi="Times New Roman" w:cs="Times New Roman"/>
          <w:sz w:val="24"/>
          <w:szCs w:val="24"/>
          <w:vertAlign w:val="superscript"/>
          <w:lang w:eastAsia="en-GB"/>
        </w:rPr>
        <w:t>st</w:t>
      </w:r>
      <w:r w:rsidR="001C02D4">
        <w:rPr>
          <w:rFonts w:ascii="Times New Roman" w:eastAsiaTheme="minorEastAsia" w:hAnsi="Times New Roman" w:cs="Times New Roman"/>
          <w:sz w:val="24"/>
          <w:szCs w:val="24"/>
          <w:lang w:eastAsia="en-GB"/>
        </w:rPr>
        <w:t xml:space="preserve"> r</w:t>
      </w:r>
      <w:r w:rsidR="001C02D4" w:rsidRPr="001C02D4">
        <w:rPr>
          <w:rFonts w:ascii="Times New Roman" w:eastAsiaTheme="minorEastAsia" w:hAnsi="Times New Roman" w:cs="Times New Roman"/>
          <w:sz w:val="24"/>
          <w:szCs w:val="24"/>
          <w:lang w:eastAsia="en-GB"/>
        </w:rPr>
        <w:t>espondent should have let the guarantee lapse, and remain unprotected under the contract, simply because the parties were having discussions. The amicable discussions do not extinguish a contractual remedy.</w:t>
      </w:r>
    </w:p>
    <w:p w:rsidR="001C02D4" w:rsidRDefault="001C02D4" w:rsidP="00A66C46">
      <w:pPr>
        <w:spacing w:after="0" w:line="360" w:lineRule="auto"/>
        <w:jc w:val="both"/>
        <w:rPr>
          <w:rFonts w:ascii="Times New Roman" w:eastAsiaTheme="minorEastAsia" w:hAnsi="Times New Roman" w:cs="Times New Roman"/>
          <w:sz w:val="24"/>
          <w:szCs w:val="24"/>
          <w:lang w:eastAsia="en-GB"/>
        </w:rPr>
      </w:pPr>
    </w:p>
    <w:p w:rsidR="001C02D4" w:rsidRPr="00C44E2F" w:rsidRDefault="001C02D4" w:rsidP="00A66C46">
      <w:pPr>
        <w:spacing w:after="0" w:line="360" w:lineRule="auto"/>
        <w:jc w:val="both"/>
        <w:rPr>
          <w:rFonts w:ascii="Times New Roman" w:eastAsiaTheme="minorEastAsia" w:hAnsi="Times New Roman" w:cs="Times New Roman"/>
          <w:sz w:val="24"/>
          <w:szCs w:val="24"/>
          <w:lang w:eastAsia="en-GB"/>
        </w:rPr>
      </w:pPr>
      <w:r w:rsidRPr="001C02D4">
        <w:rPr>
          <w:rFonts w:ascii="Times New Roman" w:eastAsiaTheme="minorEastAsia" w:hAnsi="Times New Roman" w:cs="Times New Roman"/>
          <w:sz w:val="24"/>
          <w:szCs w:val="24"/>
          <w:lang w:eastAsia="en-GB"/>
        </w:rPr>
        <w:t xml:space="preserve">Any loss that will be suffered by the </w:t>
      </w:r>
      <w:r>
        <w:rPr>
          <w:rFonts w:ascii="Times New Roman" w:eastAsiaTheme="minorEastAsia" w:hAnsi="Times New Roman" w:cs="Times New Roman"/>
          <w:sz w:val="24"/>
          <w:szCs w:val="24"/>
          <w:lang w:eastAsia="en-GB"/>
        </w:rPr>
        <w:t>a</w:t>
      </w:r>
      <w:r w:rsidRPr="001C02D4">
        <w:rPr>
          <w:rFonts w:ascii="Times New Roman" w:eastAsiaTheme="minorEastAsia" w:hAnsi="Times New Roman" w:cs="Times New Roman"/>
          <w:sz w:val="24"/>
          <w:szCs w:val="24"/>
          <w:lang w:eastAsia="en-GB"/>
        </w:rPr>
        <w:t xml:space="preserve">pplicant as a result of breach of contract or calling the performance guarantee is capable of monetary compensation, being that </w:t>
      </w:r>
      <w:r>
        <w:rPr>
          <w:rFonts w:ascii="Times New Roman" w:eastAsiaTheme="minorEastAsia" w:hAnsi="Times New Roman" w:cs="Times New Roman"/>
          <w:sz w:val="24"/>
          <w:szCs w:val="24"/>
          <w:lang w:eastAsia="en-GB"/>
        </w:rPr>
        <w:t>the claim relates to</w:t>
      </w:r>
      <w:r w:rsidRPr="001C02D4">
        <w:rPr>
          <w:rFonts w:ascii="Times New Roman" w:eastAsiaTheme="minorEastAsia" w:hAnsi="Times New Roman" w:cs="Times New Roman"/>
          <w:sz w:val="24"/>
          <w:szCs w:val="24"/>
          <w:lang w:eastAsia="en-GB"/>
        </w:rPr>
        <w:t xml:space="preserve"> construction works which have a monetary value, and for this reason, no temporary injunctive orders should issue.</w:t>
      </w:r>
      <w:r w:rsidRPr="001C02D4">
        <w:t xml:space="preserve"> </w:t>
      </w:r>
      <w:r w:rsidRPr="001C02D4">
        <w:rPr>
          <w:rFonts w:ascii="Times New Roman" w:eastAsiaTheme="minorEastAsia" w:hAnsi="Times New Roman" w:cs="Times New Roman"/>
          <w:sz w:val="24"/>
          <w:szCs w:val="24"/>
          <w:lang w:eastAsia="en-GB"/>
        </w:rPr>
        <w:t xml:space="preserve">Counsel for the </w:t>
      </w:r>
      <w:r>
        <w:rPr>
          <w:rFonts w:ascii="Times New Roman" w:eastAsiaTheme="minorEastAsia" w:hAnsi="Times New Roman" w:cs="Times New Roman"/>
          <w:sz w:val="24"/>
          <w:szCs w:val="24"/>
          <w:lang w:eastAsia="en-GB"/>
        </w:rPr>
        <w:t>a</w:t>
      </w:r>
      <w:r w:rsidRPr="001C02D4">
        <w:rPr>
          <w:rFonts w:ascii="Times New Roman" w:eastAsiaTheme="minorEastAsia" w:hAnsi="Times New Roman" w:cs="Times New Roman"/>
          <w:sz w:val="24"/>
          <w:szCs w:val="24"/>
          <w:lang w:eastAsia="en-GB"/>
        </w:rPr>
        <w:t>pplicants has not demonstrated, in his submissions, that the 1</w:t>
      </w:r>
      <w:r w:rsidRPr="001C02D4">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1C02D4">
        <w:rPr>
          <w:rFonts w:ascii="Times New Roman" w:eastAsiaTheme="minorEastAsia" w:hAnsi="Times New Roman" w:cs="Times New Roman"/>
          <w:sz w:val="24"/>
          <w:szCs w:val="24"/>
          <w:lang w:eastAsia="en-GB"/>
        </w:rPr>
        <w:t xml:space="preserve">espondent does not have capacity to pay damages/ indemnify the </w:t>
      </w:r>
      <w:r>
        <w:rPr>
          <w:rFonts w:ascii="Times New Roman" w:eastAsiaTheme="minorEastAsia" w:hAnsi="Times New Roman" w:cs="Times New Roman"/>
          <w:sz w:val="24"/>
          <w:szCs w:val="24"/>
          <w:lang w:eastAsia="en-GB"/>
        </w:rPr>
        <w:t>a</w:t>
      </w:r>
      <w:r w:rsidRPr="001C02D4">
        <w:rPr>
          <w:rFonts w:ascii="Times New Roman" w:eastAsiaTheme="minorEastAsia" w:hAnsi="Times New Roman" w:cs="Times New Roman"/>
          <w:sz w:val="24"/>
          <w:szCs w:val="24"/>
          <w:lang w:eastAsia="en-GB"/>
        </w:rPr>
        <w:t>pplicant for expenses.</w:t>
      </w:r>
      <w:r w:rsidRPr="001C02D4">
        <w:t xml:space="preserve"> </w:t>
      </w:r>
      <w:r w:rsidRPr="001C02D4">
        <w:rPr>
          <w:rFonts w:ascii="Times New Roman" w:eastAsiaTheme="minorEastAsia" w:hAnsi="Times New Roman" w:cs="Times New Roman"/>
          <w:sz w:val="24"/>
          <w:szCs w:val="24"/>
          <w:lang w:eastAsia="en-GB"/>
        </w:rPr>
        <w:t xml:space="preserve">Failure to honour the </w:t>
      </w:r>
      <w:r>
        <w:rPr>
          <w:rFonts w:ascii="Times New Roman" w:eastAsiaTheme="minorEastAsia" w:hAnsi="Times New Roman" w:cs="Times New Roman"/>
          <w:sz w:val="24"/>
          <w:szCs w:val="24"/>
          <w:lang w:eastAsia="en-GB"/>
        </w:rPr>
        <w:t>call</w:t>
      </w:r>
      <w:r w:rsidRPr="001C02D4">
        <w:rPr>
          <w:rFonts w:ascii="Times New Roman" w:eastAsiaTheme="minorEastAsia" w:hAnsi="Times New Roman" w:cs="Times New Roman"/>
          <w:sz w:val="24"/>
          <w:szCs w:val="24"/>
          <w:lang w:eastAsia="en-GB"/>
        </w:rPr>
        <w:t xml:space="preserve"> constitutes breach of contract by the bank. Therefore, any injunction adversely affects the 1</w:t>
      </w:r>
      <w:r w:rsidRPr="001C02D4">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1C02D4">
        <w:rPr>
          <w:rFonts w:ascii="Times New Roman" w:eastAsiaTheme="minorEastAsia" w:hAnsi="Times New Roman" w:cs="Times New Roman"/>
          <w:sz w:val="24"/>
          <w:szCs w:val="24"/>
          <w:lang w:eastAsia="en-GB"/>
        </w:rPr>
        <w:t xml:space="preserve">espondent because an injunction would reverse the call already made by </w:t>
      </w:r>
      <w:r w:rsidRPr="001C02D4">
        <w:rPr>
          <w:rFonts w:ascii="Times New Roman" w:eastAsiaTheme="minorEastAsia" w:hAnsi="Times New Roman" w:cs="Times New Roman"/>
          <w:sz w:val="24"/>
          <w:szCs w:val="24"/>
          <w:lang w:eastAsia="en-GB"/>
        </w:rPr>
        <w:lastRenderedPageBreak/>
        <w:t>the 1</w:t>
      </w:r>
      <w:r w:rsidRPr="001C02D4">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1C02D4">
        <w:rPr>
          <w:rFonts w:ascii="Times New Roman" w:eastAsiaTheme="minorEastAsia" w:hAnsi="Times New Roman" w:cs="Times New Roman"/>
          <w:sz w:val="24"/>
          <w:szCs w:val="24"/>
          <w:lang w:eastAsia="en-GB"/>
        </w:rPr>
        <w:t>espondent, which is a grave injustice. Such injunction would have untold fi</w:t>
      </w:r>
      <w:r>
        <w:rPr>
          <w:rFonts w:ascii="Times New Roman" w:eastAsiaTheme="minorEastAsia" w:hAnsi="Times New Roman" w:cs="Times New Roman"/>
          <w:sz w:val="24"/>
          <w:szCs w:val="24"/>
          <w:lang w:eastAsia="en-GB"/>
        </w:rPr>
        <w:t>nancial consequences on the 1</w:t>
      </w:r>
      <w:r w:rsidRPr="001C02D4">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w:t>
      </w:r>
      <w:r w:rsidRPr="001C02D4">
        <w:rPr>
          <w:rFonts w:ascii="Times New Roman" w:eastAsiaTheme="minorEastAsia" w:hAnsi="Times New Roman" w:cs="Times New Roman"/>
          <w:sz w:val="24"/>
          <w:szCs w:val="24"/>
          <w:lang w:eastAsia="en-GB"/>
        </w:rPr>
        <w:t xml:space="preserve">and effectively on the Country at large, as the </w:t>
      </w:r>
      <w:r>
        <w:rPr>
          <w:rFonts w:ascii="Times New Roman" w:eastAsiaTheme="minorEastAsia" w:hAnsi="Times New Roman" w:cs="Times New Roman"/>
          <w:sz w:val="24"/>
          <w:szCs w:val="24"/>
          <w:lang w:eastAsia="en-GB"/>
        </w:rPr>
        <w:t>a</w:t>
      </w:r>
      <w:r w:rsidRPr="001C02D4">
        <w:rPr>
          <w:rFonts w:ascii="Times New Roman" w:eastAsiaTheme="minorEastAsia" w:hAnsi="Times New Roman" w:cs="Times New Roman"/>
          <w:sz w:val="24"/>
          <w:szCs w:val="24"/>
          <w:lang w:eastAsia="en-GB"/>
        </w:rPr>
        <w:t>pplicant failed in its obligation to provide the contracted services.</w:t>
      </w:r>
      <w:r w:rsidR="00F045F9">
        <w:rPr>
          <w:rFonts w:ascii="Times New Roman" w:eastAsiaTheme="minorEastAsia" w:hAnsi="Times New Roman" w:cs="Times New Roman"/>
          <w:sz w:val="24"/>
          <w:szCs w:val="24"/>
          <w:lang w:eastAsia="en-GB"/>
        </w:rPr>
        <w:t xml:space="preserve"> </w:t>
      </w:r>
      <w:r w:rsidR="00C44E2F" w:rsidRPr="00C44E2F">
        <w:rPr>
          <w:rFonts w:ascii="Times New Roman" w:eastAsiaTheme="minorEastAsia" w:hAnsi="Times New Roman" w:cs="Times New Roman"/>
          <w:sz w:val="24"/>
          <w:szCs w:val="24"/>
          <w:lang w:eastAsia="en-GB"/>
        </w:rPr>
        <w:t>Courts should be slow in granting injunctions against government projects which are meant for the interest of the public at large as against the private proprietary interest.</w:t>
      </w:r>
      <w:r w:rsidR="00C44E2F" w:rsidRPr="00C44E2F">
        <w:rPr>
          <w:rFonts w:ascii="Times New Roman" w:hAnsi="Times New Roman" w:cs="Times New Roman"/>
          <w:sz w:val="24"/>
          <w:szCs w:val="24"/>
        </w:rPr>
        <w:t xml:space="preserve"> T</w:t>
      </w:r>
      <w:r w:rsidR="00C44E2F" w:rsidRPr="00C44E2F">
        <w:rPr>
          <w:rFonts w:ascii="Times New Roman" w:eastAsiaTheme="minorEastAsia" w:hAnsi="Times New Roman" w:cs="Times New Roman"/>
          <w:sz w:val="24"/>
          <w:szCs w:val="24"/>
          <w:lang w:eastAsia="en-GB"/>
        </w:rPr>
        <w:t>he balance of convenience is in favour of the party conducting an economic/ pub</w:t>
      </w:r>
      <w:r w:rsidR="00C44E2F">
        <w:rPr>
          <w:rFonts w:ascii="Times New Roman" w:eastAsiaTheme="minorEastAsia" w:hAnsi="Times New Roman" w:cs="Times New Roman"/>
          <w:sz w:val="24"/>
          <w:szCs w:val="24"/>
          <w:lang w:eastAsia="en-GB"/>
        </w:rPr>
        <w:t>lic interest activity. An</w:t>
      </w:r>
      <w:r w:rsidR="00C44E2F" w:rsidRPr="00C44E2F">
        <w:rPr>
          <w:rFonts w:ascii="Times New Roman" w:eastAsiaTheme="minorEastAsia" w:hAnsi="Times New Roman" w:cs="Times New Roman"/>
          <w:sz w:val="24"/>
          <w:szCs w:val="24"/>
          <w:lang w:eastAsia="en-GB"/>
        </w:rPr>
        <w:t xml:space="preserve"> injunction in this case would disrupt the project which the 1</w:t>
      </w:r>
      <w:r w:rsidR="00C44E2F" w:rsidRPr="00C44E2F">
        <w:rPr>
          <w:rFonts w:ascii="Times New Roman" w:eastAsiaTheme="minorEastAsia" w:hAnsi="Times New Roman" w:cs="Times New Roman"/>
          <w:sz w:val="24"/>
          <w:szCs w:val="24"/>
          <w:vertAlign w:val="superscript"/>
          <w:lang w:eastAsia="en-GB"/>
        </w:rPr>
        <w:t>st</w:t>
      </w:r>
      <w:r w:rsidR="00C44E2F">
        <w:rPr>
          <w:rFonts w:ascii="Times New Roman" w:eastAsiaTheme="minorEastAsia" w:hAnsi="Times New Roman" w:cs="Times New Roman"/>
          <w:sz w:val="24"/>
          <w:szCs w:val="24"/>
          <w:lang w:eastAsia="en-GB"/>
        </w:rPr>
        <w:t xml:space="preserve"> r</w:t>
      </w:r>
      <w:r w:rsidR="00C44E2F" w:rsidRPr="00C44E2F">
        <w:rPr>
          <w:rFonts w:ascii="Times New Roman" w:eastAsiaTheme="minorEastAsia" w:hAnsi="Times New Roman" w:cs="Times New Roman"/>
          <w:sz w:val="24"/>
          <w:szCs w:val="24"/>
          <w:lang w:eastAsia="en-GB"/>
        </w:rPr>
        <w:t>espondent is desperate to conclude.</w:t>
      </w:r>
    </w:p>
    <w:p w:rsidR="00CA4C48" w:rsidRDefault="00CA4C48" w:rsidP="00A66C46">
      <w:pPr>
        <w:spacing w:after="0" w:line="360" w:lineRule="auto"/>
        <w:jc w:val="both"/>
        <w:rPr>
          <w:rFonts w:ascii="Times New Roman" w:eastAsiaTheme="minorEastAsia" w:hAnsi="Times New Roman" w:cs="Times New Roman"/>
          <w:sz w:val="24"/>
          <w:szCs w:val="24"/>
          <w:lang w:eastAsia="en-GB"/>
        </w:rPr>
      </w:pPr>
    </w:p>
    <w:p w:rsidR="00A66C46" w:rsidRPr="00731121" w:rsidRDefault="00A66C46" w:rsidP="00601D0D">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2</w:t>
      </w:r>
      <w:r>
        <w:rPr>
          <w:rFonts w:ascii="Times New Roman" w:eastAsiaTheme="minorEastAsia" w:hAnsi="Times New Roman" w:cs="Times New Roman"/>
          <w:sz w:val="24"/>
          <w:szCs w:val="24"/>
          <w:u w:val="single"/>
          <w:vertAlign w:val="superscript"/>
          <w:lang w:eastAsia="en-GB"/>
        </w:rPr>
        <w:t xml:space="preserve">nd </w:t>
      </w:r>
      <w:r>
        <w:rPr>
          <w:rFonts w:ascii="Times New Roman" w:eastAsiaTheme="minorEastAsia" w:hAnsi="Times New Roman" w:cs="Times New Roman"/>
          <w:sz w:val="24"/>
          <w:szCs w:val="24"/>
          <w:u w:val="single"/>
          <w:lang w:eastAsia="en-GB"/>
        </w:rPr>
        <w:t>respondent</w:t>
      </w:r>
    </w:p>
    <w:p w:rsidR="00731121" w:rsidRDefault="00731121" w:rsidP="00731121">
      <w:pPr>
        <w:spacing w:after="0" w:line="360" w:lineRule="auto"/>
        <w:jc w:val="both"/>
        <w:rPr>
          <w:rFonts w:ascii="Times New Roman" w:eastAsiaTheme="minorEastAsia" w:hAnsi="Times New Roman" w:cs="Times New Roman"/>
          <w:sz w:val="24"/>
          <w:szCs w:val="24"/>
          <w:lang w:eastAsia="en-GB"/>
        </w:rPr>
      </w:pPr>
    </w:p>
    <w:p w:rsidR="00FE51CA" w:rsidRDefault="00CC7C1C" w:rsidP="0025407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M/s </w:t>
      </w:r>
      <w:proofErr w:type="spellStart"/>
      <w:r>
        <w:rPr>
          <w:rFonts w:ascii="Times New Roman" w:eastAsiaTheme="minorEastAsia" w:hAnsi="Times New Roman" w:cs="Times New Roman"/>
          <w:sz w:val="24"/>
          <w:szCs w:val="24"/>
          <w:lang w:eastAsia="en-GB"/>
        </w:rPr>
        <w:t>Muhumuza</w:t>
      </w:r>
      <w:proofErr w:type="spellEnd"/>
      <w:r w:rsidRPr="00CC7C1C">
        <w:rPr>
          <w:rFonts w:ascii="Times New Roman" w:eastAsiaTheme="minorEastAsia" w:hAnsi="Times New Roman" w:cs="Times New Roman"/>
          <w:sz w:val="24"/>
          <w:szCs w:val="24"/>
          <w:lang w:eastAsia="en-GB"/>
        </w:rPr>
        <w:t xml:space="preserve">- </w:t>
      </w:r>
      <w:proofErr w:type="spellStart"/>
      <w:r w:rsidRPr="00CC7C1C">
        <w:rPr>
          <w:rFonts w:ascii="Times New Roman" w:eastAsiaTheme="minorEastAsia" w:hAnsi="Times New Roman" w:cs="Times New Roman"/>
          <w:sz w:val="24"/>
          <w:szCs w:val="24"/>
          <w:lang w:eastAsia="en-GB"/>
        </w:rPr>
        <w:t>Kiiza</w:t>
      </w:r>
      <w:proofErr w:type="spellEnd"/>
      <w:r w:rsidRPr="00CC7C1C">
        <w:rPr>
          <w:rFonts w:ascii="Times New Roman" w:eastAsiaTheme="minorEastAsia" w:hAnsi="Times New Roman" w:cs="Times New Roman"/>
          <w:sz w:val="24"/>
          <w:szCs w:val="24"/>
          <w:lang w:eastAsia="en-GB"/>
        </w:rPr>
        <w:t xml:space="preserve"> Advocates</w:t>
      </w:r>
      <w:r>
        <w:rPr>
          <w:rFonts w:ascii="Times New Roman" w:eastAsiaTheme="minorEastAsia" w:hAnsi="Times New Roman" w:cs="Times New Roman"/>
          <w:sz w:val="24"/>
          <w:szCs w:val="24"/>
          <w:lang w:eastAsia="en-GB"/>
        </w:rPr>
        <w:t xml:space="preserve"> &amp; Legal Consultants</w:t>
      </w:r>
      <w:r w:rsidR="00731121" w:rsidRPr="003E4B4B">
        <w:rPr>
          <w:rFonts w:ascii="Times New Roman" w:eastAsiaTheme="minorEastAsia" w:hAnsi="Times New Roman" w:cs="Times New Roman"/>
          <w:sz w:val="24"/>
          <w:szCs w:val="24"/>
          <w:lang w:eastAsia="en-GB"/>
        </w:rPr>
        <w:t>,</w:t>
      </w:r>
      <w:r w:rsidR="00731121" w:rsidRPr="009A56EB">
        <w:rPr>
          <w:rFonts w:ascii="Times New Roman" w:eastAsiaTheme="minorEastAsia" w:hAnsi="Times New Roman" w:cs="Times New Roman"/>
          <w:sz w:val="24"/>
          <w:szCs w:val="24"/>
          <w:lang w:eastAsia="en-GB"/>
        </w:rPr>
        <w:t xml:space="preserve"> </w:t>
      </w:r>
      <w:r w:rsidR="00731121">
        <w:rPr>
          <w:rFonts w:ascii="Times New Roman" w:eastAsiaTheme="minorEastAsia" w:hAnsi="Times New Roman" w:cs="Times New Roman"/>
          <w:sz w:val="24"/>
          <w:szCs w:val="24"/>
          <w:lang w:eastAsia="en-GB"/>
        </w:rPr>
        <w:t>on behalf of the 2</w:t>
      </w:r>
      <w:r w:rsidR="00731121" w:rsidRPr="00354BB6">
        <w:rPr>
          <w:rFonts w:ascii="Times New Roman" w:eastAsiaTheme="minorEastAsia" w:hAnsi="Times New Roman" w:cs="Times New Roman"/>
          <w:sz w:val="24"/>
          <w:szCs w:val="24"/>
          <w:vertAlign w:val="superscript"/>
          <w:lang w:eastAsia="en-GB"/>
        </w:rPr>
        <w:t>nd</w:t>
      </w:r>
      <w:r w:rsidR="00731121">
        <w:rPr>
          <w:rFonts w:ascii="Times New Roman" w:eastAsiaTheme="minorEastAsia" w:hAnsi="Times New Roman" w:cs="Times New Roman"/>
          <w:sz w:val="24"/>
          <w:szCs w:val="24"/>
          <w:lang w:eastAsia="en-GB"/>
        </w:rPr>
        <w:t xml:space="preserve"> respondent submitted that </w:t>
      </w:r>
      <w:r w:rsidR="007529B0">
        <w:rPr>
          <w:rFonts w:ascii="Times New Roman" w:eastAsiaTheme="minorEastAsia" w:hAnsi="Times New Roman" w:cs="Times New Roman"/>
          <w:sz w:val="24"/>
          <w:szCs w:val="24"/>
          <w:lang w:eastAsia="en-GB"/>
        </w:rPr>
        <w:t>t</w:t>
      </w:r>
      <w:r w:rsidR="007529B0" w:rsidRPr="007529B0">
        <w:rPr>
          <w:rFonts w:ascii="Times New Roman" w:eastAsiaTheme="minorEastAsia" w:hAnsi="Times New Roman" w:cs="Times New Roman"/>
          <w:sz w:val="24"/>
          <w:szCs w:val="24"/>
          <w:lang w:eastAsia="en-GB"/>
        </w:rPr>
        <w:t xml:space="preserve">he </w:t>
      </w:r>
      <w:r w:rsidR="007529B0">
        <w:rPr>
          <w:rFonts w:ascii="Times New Roman" w:eastAsiaTheme="minorEastAsia" w:hAnsi="Times New Roman" w:cs="Times New Roman"/>
          <w:sz w:val="24"/>
          <w:szCs w:val="24"/>
          <w:lang w:eastAsia="en-GB"/>
        </w:rPr>
        <w:t>a</w:t>
      </w:r>
      <w:r w:rsidR="007529B0" w:rsidRPr="007529B0">
        <w:rPr>
          <w:rFonts w:ascii="Times New Roman" w:eastAsiaTheme="minorEastAsia" w:hAnsi="Times New Roman" w:cs="Times New Roman"/>
          <w:sz w:val="24"/>
          <w:szCs w:val="24"/>
          <w:lang w:eastAsia="en-GB"/>
        </w:rPr>
        <w:t xml:space="preserve">pplicant and </w:t>
      </w:r>
      <w:r w:rsidR="007529B0">
        <w:rPr>
          <w:rFonts w:ascii="Times New Roman" w:eastAsiaTheme="minorEastAsia" w:hAnsi="Times New Roman" w:cs="Times New Roman"/>
          <w:sz w:val="24"/>
          <w:szCs w:val="24"/>
          <w:lang w:eastAsia="en-GB"/>
        </w:rPr>
        <w:t>1</w:t>
      </w:r>
      <w:r w:rsidR="007529B0" w:rsidRPr="007529B0">
        <w:rPr>
          <w:rFonts w:ascii="Times New Roman" w:eastAsiaTheme="minorEastAsia" w:hAnsi="Times New Roman" w:cs="Times New Roman"/>
          <w:sz w:val="24"/>
          <w:szCs w:val="24"/>
          <w:vertAlign w:val="superscript"/>
          <w:lang w:eastAsia="en-GB"/>
        </w:rPr>
        <w:t>st</w:t>
      </w:r>
      <w:r w:rsidR="007529B0">
        <w:rPr>
          <w:rFonts w:ascii="Times New Roman" w:eastAsiaTheme="minorEastAsia" w:hAnsi="Times New Roman" w:cs="Times New Roman"/>
          <w:sz w:val="24"/>
          <w:szCs w:val="24"/>
          <w:lang w:eastAsia="en-GB"/>
        </w:rPr>
        <w:t xml:space="preserve"> respondent</w:t>
      </w:r>
      <w:r w:rsidR="007529B0" w:rsidRPr="007529B0">
        <w:rPr>
          <w:rFonts w:ascii="Times New Roman" w:eastAsiaTheme="minorEastAsia" w:hAnsi="Times New Roman" w:cs="Times New Roman"/>
          <w:sz w:val="24"/>
          <w:szCs w:val="24"/>
          <w:lang w:eastAsia="en-GB"/>
        </w:rPr>
        <w:t xml:space="preserve"> have a dispute for which the Bank cannot honour its obliga</w:t>
      </w:r>
      <w:r w:rsidR="007529B0">
        <w:rPr>
          <w:rFonts w:ascii="Times New Roman" w:eastAsiaTheme="minorEastAsia" w:hAnsi="Times New Roman" w:cs="Times New Roman"/>
          <w:sz w:val="24"/>
          <w:szCs w:val="24"/>
          <w:lang w:eastAsia="en-GB"/>
        </w:rPr>
        <w:t xml:space="preserve">tions until a final decision or </w:t>
      </w:r>
      <w:r w:rsidR="007529B0" w:rsidRPr="007529B0">
        <w:rPr>
          <w:rFonts w:ascii="Times New Roman" w:eastAsiaTheme="minorEastAsia" w:hAnsi="Times New Roman" w:cs="Times New Roman"/>
          <w:sz w:val="24"/>
          <w:szCs w:val="24"/>
          <w:lang w:eastAsia="en-GB"/>
        </w:rPr>
        <w:t>conclusion on who is in breach is reached</w:t>
      </w:r>
      <w:r w:rsidR="007529B0">
        <w:rPr>
          <w:rFonts w:ascii="Times New Roman" w:eastAsiaTheme="minorEastAsia" w:hAnsi="Times New Roman" w:cs="Times New Roman"/>
          <w:sz w:val="24"/>
          <w:szCs w:val="24"/>
          <w:lang w:eastAsia="en-GB"/>
        </w:rPr>
        <w:t xml:space="preserve">. </w:t>
      </w:r>
      <w:r w:rsidR="004E4E1F" w:rsidRPr="004E4E1F">
        <w:rPr>
          <w:rFonts w:ascii="Times New Roman" w:eastAsiaTheme="minorEastAsia" w:hAnsi="Times New Roman" w:cs="Times New Roman"/>
          <w:sz w:val="24"/>
          <w:szCs w:val="24"/>
          <w:lang w:eastAsia="en-GB"/>
        </w:rPr>
        <w:t>On 9</w:t>
      </w:r>
      <w:r w:rsidR="004E4E1F" w:rsidRPr="004E4E1F">
        <w:rPr>
          <w:rFonts w:ascii="Times New Roman" w:eastAsiaTheme="minorEastAsia" w:hAnsi="Times New Roman" w:cs="Times New Roman"/>
          <w:sz w:val="24"/>
          <w:szCs w:val="24"/>
          <w:vertAlign w:val="superscript"/>
          <w:lang w:eastAsia="en-GB"/>
        </w:rPr>
        <w:t>th</w:t>
      </w:r>
      <w:r w:rsidR="004E4E1F">
        <w:rPr>
          <w:rFonts w:ascii="Times New Roman" w:eastAsiaTheme="minorEastAsia" w:hAnsi="Times New Roman" w:cs="Times New Roman"/>
          <w:sz w:val="24"/>
          <w:szCs w:val="24"/>
          <w:lang w:eastAsia="en-GB"/>
        </w:rPr>
        <w:t xml:space="preserve"> </w:t>
      </w:r>
      <w:r w:rsidR="004E4E1F" w:rsidRPr="004E4E1F">
        <w:rPr>
          <w:rFonts w:ascii="Times New Roman" w:eastAsiaTheme="minorEastAsia" w:hAnsi="Times New Roman" w:cs="Times New Roman"/>
          <w:sz w:val="24"/>
          <w:szCs w:val="24"/>
          <w:lang w:eastAsia="en-GB"/>
        </w:rPr>
        <w:t>November</w:t>
      </w:r>
      <w:r w:rsidR="004E4E1F">
        <w:rPr>
          <w:rFonts w:ascii="Times New Roman" w:eastAsiaTheme="minorEastAsia" w:hAnsi="Times New Roman" w:cs="Times New Roman"/>
          <w:sz w:val="24"/>
          <w:szCs w:val="24"/>
          <w:lang w:eastAsia="en-GB"/>
        </w:rPr>
        <w:t>,</w:t>
      </w:r>
      <w:r w:rsidR="004E4E1F" w:rsidRPr="004E4E1F">
        <w:rPr>
          <w:rFonts w:ascii="Times New Roman" w:eastAsiaTheme="minorEastAsia" w:hAnsi="Times New Roman" w:cs="Times New Roman"/>
          <w:sz w:val="24"/>
          <w:szCs w:val="24"/>
          <w:lang w:eastAsia="en-GB"/>
        </w:rPr>
        <w:t xml:space="preserve"> 2</w:t>
      </w:r>
      <w:r w:rsidR="004E4E1F">
        <w:rPr>
          <w:rFonts w:ascii="Times New Roman" w:eastAsiaTheme="minorEastAsia" w:hAnsi="Times New Roman" w:cs="Times New Roman"/>
          <w:sz w:val="24"/>
          <w:szCs w:val="24"/>
          <w:lang w:eastAsia="en-GB"/>
        </w:rPr>
        <w:t>0</w:t>
      </w:r>
      <w:r w:rsidR="004E4E1F" w:rsidRPr="004E4E1F">
        <w:rPr>
          <w:rFonts w:ascii="Times New Roman" w:eastAsiaTheme="minorEastAsia" w:hAnsi="Times New Roman" w:cs="Times New Roman"/>
          <w:sz w:val="24"/>
          <w:szCs w:val="24"/>
          <w:lang w:eastAsia="en-GB"/>
        </w:rPr>
        <w:t>22</w:t>
      </w:r>
      <w:r w:rsidR="004E4E1F">
        <w:rPr>
          <w:rFonts w:ascii="Times New Roman" w:eastAsiaTheme="minorEastAsia" w:hAnsi="Times New Roman" w:cs="Times New Roman"/>
          <w:sz w:val="24"/>
          <w:szCs w:val="24"/>
          <w:lang w:eastAsia="en-GB"/>
        </w:rPr>
        <w:t xml:space="preserve"> </w:t>
      </w:r>
      <w:r w:rsidR="004E4E1F" w:rsidRPr="004E4E1F">
        <w:rPr>
          <w:rFonts w:ascii="Times New Roman" w:eastAsiaTheme="minorEastAsia" w:hAnsi="Times New Roman" w:cs="Times New Roman"/>
          <w:sz w:val="24"/>
          <w:szCs w:val="24"/>
          <w:lang w:eastAsia="en-GB"/>
        </w:rPr>
        <w:t xml:space="preserve">the </w:t>
      </w:r>
      <w:r w:rsidR="004E4E1F">
        <w:rPr>
          <w:rFonts w:ascii="Times New Roman" w:eastAsiaTheme="minorEastAsia" w:hAnsi="Times New Roman" w:cs="Times New Roman"/>
          <w:sz w:val="24"/>
          <w:szCs w:val="24"/>
          <w:lang w:eastAsia="en-GB"/>
        </w:rPr>
        <w:t>a</w:t>
      </w:r>
      <w:r w:rsidR="004E4E1F" w:rsidRPr="004E4E1F">
        <w:rPr>
          <w:rFonts w:ascii="Times New Roman" w:eastAsiaTheme="minorEastAsia" w:hAnsi="Times New Roman" w:cs="Times New Roman"/>
          <w:sz w:val="24"/>
          <w:szCs w:val="24"/>
          <w:lang w:eastAsia="en-GB"/>
        </w:rPr>
        <w:t>pplicant notified the 2</w:t>
      </w:r>
      <w:r w:rsidR="004E4E1F" w:rsidRPr="004E4E1F">
        <w:rPr>
          <w:rFonts w:ascii="Times New Roman" w:eastAsiaTheme="minorEastAsia" w:hAnsi="Times New Roman" w:cs="Times New Roman"/>
          <w:sz w:val="24"/>
          <w:szCs w:val="24"/>
          <w:vertAlign w:val="superscript"/>
          <w:lang w:eastAsia="en-GB"/>
        </w:rPr>
        <w:t>nd</w:t>
      </w:r>
      <w:r w:rsidR="004E4E1F">
        <w:rPr>
          <w:rFonts w:ascii="Times New Roman" w:eastAsiaTheme="minorEastAsia" w:hAnsi="Times New Roman" w:cs="Times New Roman"/>
          <w:sz w:val="24"/>
          <w:szCs w:val="24"/>
          <w:lang w:eastAsia="en-GB"/>
        </w:rPr>
        <w:t xml:space="preserve"> respondent that </w:t>
      </w:r>
      <w:r w:rsidR="004E4E1F" w:rsidRPr="004E4E1F">
        <w:rPr>
          <w:rFonts w:ascii="Times New Roman" w:eastAsiaTheme="minorEastAsia" w:hAnsi="Times New Roman" w:cs="Times New Roman"/>
          <w:sz w:val="24"/>
          <w:szCs w:val="24"/>
          <w:lang w:eastAsia="en-GB"/>
        </w:rPr>
        <w:t xml:space="preserve">it had terminated the contract with the </w:t>
      </w:r>
      <w:r w:rsidR="004E4E1F">
        <w:rPr>
          <w:rFonts w:ascii="Times New Roman" w:eastAsiaTheme="minorEastAsia" w:hAnsi="Times New Roman" w:cs="Times New Roman"/>
          <w:sz w:val="24"/>
          <w:szCs w:val="24"/>
          <w:lang w:eastAsia="en-GB"/>
        </w:rPr>
        <w:t>1</w:t>
      </w:r>
      <w:r w:rsidR="004E4E1F" w:rsidRPr="004E4E1F">
        <w:rPr>
          <w:rFonts w:ascii="Times New Roman" w:eastAsiaTheme="minorEastAsia" w:hAnsi="Times New Roman" w:cs="Times New Roman"/>
          <w:sz w:val="24"/>
          <w:szCs w:val="24"/>
          <w:vertAlign w:val="superscript"/>
          <w:lang w:eastAsia="en-GB"/>
        </w:rPr>
        <w:t>st</w:t>
      </w:r>
      <w:r w:rsidR="004E4E1F">
        <w:rPr>
          <w:rFonts w:ascii="Times New Roman" w:eastAsiaTheme="minorEastAsia" w:hAnsi="Times New Roman" w:cs="Times New Roman"/>
          <w:sz w:val="24"/>
          <w:szCs w:val="24"/>
          <w:lang w:eastAsia="en-GB"/>
        </w:rPr>
        <w:t xml:space="preserve"> r</w:t>
      </w:r>
      <w:r w:rsidR="004E4E1F" w:rsidRPr="004E4E1F">
        <w:rPr>
          <w:rFonts w:ascii="Times New Roman" w:eastAsiaTheme="minorEastAsia" w:hAnsi="Times New Roman" w:cs="Times New Roman"/>
          <w:sz w:val="24"/>
          <w:szCs w:val="24"/>
          <w:lang w:eastAsia="en-GB"/>
        </w:rPr>
        <w:t>espondent</w:t>
      </w:r>
      <w:r w:rsidR="00E82123">
        <w:rPr>
          <w:rFonts w:ascii="Times New Roman" w:eastAsiaTheme="minorEastAsia" w:hAnsi="Times New Roman" w:cs="Times New Roman"/>
          <w:sz w:val="24"/>
          <w:szCs w:val="24"/>
          <w:lang w:eastAsia="en-GB"/>
        </w:rPr>
        <w:t>’</w:t>
      </w:r>
      <w:r w:rsidR="004E4E1F" w:rsidRPr="004E4E1F">
        <w:rPr>
          <w:rFonts w:ascii="Times New Roman" w:eastAsiaTheme="minorEastAsia" w:hAnsi="Times New Roman" w:cs="Times New Roman"/>
          <w:sz w:val="24"/>
          <w:szCs w:val="24"/>
          <w:lang w:eastAsia="en-GB"/>
        </w:rPr>
        <w:t xml:space="preserve">s Ministry of Works and on </w:t>
      </w:r>
      <w:r w:rsidR="004E4E1F">
        <w:rPr>
          <w:rFonts w:ascii="Times New Roman" w:eastAsiaTheme="minorEastAsia" w:hAnsi="Times New Roman" w:cs="Times New Roman"/>
          <w:sz w:val="24"/>
          <w:szCs w:val="24"/>
          <w:lang w:eastAsia="en-GB"/>
        </w:rPr>
        <w:t>16</w:t>
      </w:r>
      <w:r w:rsidR="004E4E1F" w:rsidRPr="004E4E1F">
        <w:rPr>
          <w:rFonts w:ascii="Times New Roman" w:eastAsiaTheme="minorEastAsia" w:hAnsi="Times New Roman" w:cs="Times New Roman"/>
          <w:sz w:val="24"/>
          <w:szCs w:val="24"/>
          <w:vertAlign w:val="superscript"/>
          <w:lang w:eastAsia="en-GB"/>
        </w:rPr>
        <w:t>th</w:t>
      </w:r>
      <w:r w:rsidR="004E4E1F">
        <w:rPr>
          <w:rFonts w:ascii="Times New Roman" w:eastAsiaTheme="minorEastAsia" w:hAnsi="Times New Roman" w:cs="Times New Roman"/>
          <w:sz w:val="24"/>
          <w:szCs w:val="24"/>
          <w:lang w:eastAsia="en-GB"/>
        </w:rPr>
        <w:t xml:space="preserve"> </w:t>
      </w:r>
      <w:r w:rsidR="004E4E1F" w:rsidRPr="004E4E1F">
        <w:rPr>
          <w:rFonts w:ascii="Times New Roman" w:eastAsiaTheme="minorEastAsia" w:hAnsi="Times New Roman" w:cs="Times New Roman"/>
          <w:sz w:val="24"/>
          <w:szCs w:val="24"/>
          <w:lang w:eastAsia="en-GB"/>
        </w:rPr>
        <w:t>November</w:t>
      </w:r>
      <w:r w:rsidR="004E4E1F">
        <w:rPr>
          <w:rFonts w:ascii="Times New Roman" w:eastAsiaTheme="minorEastAsia" w:hAnsi="Times New Roman" w:cs="Times New Roman"/>
          <w:sz w:val="24"/>
          <w:szCs w:val="24"/>
          <w:lang w:eastAsia="en-GB"/>
        </w:rPr>
        <w:t>,</w:t>
      </w:r>
      <w:r w:rsidR="004E4E1F" w:rsidRPr="004E4E1F">
        <w:rPr>
          <w:rFonts w:ascii="Times New Roman" w:eastAsiaTheme="minorEastAsia" w:hAnsi="Times New Roman" w:cs="Times New Roman"/>
          <w:sz w:val="24"/>
          <w:szCs w:val="24"/>
          <w:lang w:eastAsia="en-GB"/>
        </w:rPr>
        <w:t xml:space="preserve"> 2</w:t>
      </w:r>
      <w:r w:rsidR="004E4E1F">
        <w:rPr>
          <w:rFonts w:ascii="Times New Roman" w:eastAsiaTheme="minorEastAsia" w:hAnsi="Times New Roman" w:cs="Times New Roman"/>
          <w:sz w:val="24"/>
          <w:szCs w:val="24"/>
          <w:lang w:eastAsia="en-GB"/>
        </w:rPr>
        <w:t>0</w:t>
      </w:r>
      <w:r w:rsidR="004E4E1F" w:rsidRPr="004E4E1F">
        <w:rPr>
          <w:rFonts w:ascii="Times New Roman" w:eastAsiaTheme="minorEastAsia" w:hAnsi="Times New Roman" w:cs="Times New Roman"/>
          <w:sz w:val="24"/>
          <w:szCs w:val="24"/>
          <w:lang w:eastAsia="en-GB"/>
        </w:rPr>
        <w:t xml:space="preserve">22 the Ministry of works </w:t>
      </w:r>
      <w:r w:rsidR="004E4E1F">
        <w:rPr>
          <w:rFonts w:ascii="Times New Roman" w:eastAsiaTheme="minorEastAsia" w:hAnsi="Times New Roman" w:cs="Times New Roman"/>
          <w:sz w:val="24"/>
          <w:szCs w:val="24"/>
          <w:lang w:eastAsia="en-GB"/>
        </w:rPr>
        <w:t>w</w:t>
      </w:r>
      <w:r w:rsidR="004E4E1F" w:rsidRPr="004E4E1F">
        <w:rPr>
          <w:rFonts w:ascii="Times New Roman" w:eastAsiaTheme="minorEastAsia" w:hAnsi="Times New Roman" w:cs="Times New Roman"/>
          <w:sz w:val="24"/>
          <w:szCs w:val="24"/>
          <w:lang w:eastAsia="en-GB"/>
        </w:rPr>
        <w:t>rote to the 2</w:t>
      </w:r>
      <w:r w:rsidR="004E4E1F" w:rsidRPr="004E4E1F">
        <w:rPr>
          <w:rFonts w:ascii="Times New Roman" w:eastAsiaTheme="minorEastAsia" w:hAnsi="Times New Roman" w:cs="Times New Roman"/>
          <w:sz w:val="24"/>
          <w:szCs w:val="24"/>
          <w:vertAlign w:val="superscript"/>
          <w:lang w:eastAsia="en-GB"/>
        </w:rPr>
        <w:t>nd</w:t>
      </w:r>
      <w:r w:rsidR="004E4E1F">
        <w:rPr>
          <w:rFonts w:ascii="Times New Roman" w:eastAsiaTheme="minorEastAsia" w:hAnsi="Times New Roman" w:cs="Times New Roman"/>
          <w:sz w:val="24"/>
          <w:szCs w:val="24"/>
          <w:lang w:eastAsia="en-GB"/>
        </w:rPr>
        <w:t xml:space="preserve"> respondent, </w:t>
      </w:r>
      <w:r w:rsidR="004E4E1F" w:rsidRPr="004E4E1F">
        <w:rPr>
          <w:rFonts w:ascii="Times New Roman" w:eastAsiaTheme="minorEastAsia" w:hAnsi="Times New Roman" w:cs="Times New Roman"/>
          <w:sz w:val="24"/>
          <w:szCs w:val="24"/>
          <w:lang w:eastAsia="en-GB"/>
        </w:rPr>
        <w:t>making a demand on the Performance Guarantee.</w:t>
      </w:r>
      <w:r w:rsidR="004038EA" w:rsidRPr="004038EA">
        <w:t xml:space="preserve"> </w:t>
      </w:r>
      <w:r w:rsidR="004038EA" w:rsidRPr="004038EA">
        <w:rPr>
          <w:rFonts w:ascii="Times New Roman" w:eastAsiaTheme="minorEastAsia" w:hAnsi="Times New Roman" w:cs="Times New Roman"/>
          <w:sz w:val="24"/>
          <w:szCs w:val="24"/>
          <w:lang w:eastAsia="en-GB"/>
        </w:rPr>
        <w:t xml:space="preserve">In response to the demand, the </w:t>
      </w:r>
      <w:r w:rsidR="004038EA">
        <w:rPr>
          <w:rFonts w:ascii="Times New Roman" w:eastAsiaTheme="minorEastAsia" w:hAnsi="Times New Roman" w:cs="Times New Roman"/>
          <w:sz w:val="24"/>
          <w:szCs w:val="24"/>
          <w:lang w:eastAsia="en-GB"/>
        </w:rPr>
        <w:t>2</w:t>
      </w:r>
      <w:r w:rsidR="004038EA" w:rsidRPr="004038EA">
        <w:rPr>
          <w:rFonts w:ascii="Times New Roman" w:eastAsiaTheme="minorEastAsia" w:hAnsi="Times New Roman" w:cs="Times New Roman"/>
          <w:sz w:val="24"/>
          <w:szCs w:val="24"/>
          <w:vertAlign w:val="superscript"/>
          <w:lang w:eastAsia="en-GB"/>
        </w:rPr>
        <w:t>nd</w:t>
      </w:r>
      <w:r w:rsidR="004038EA">
        <w:rPr>
          <w:rFonts w:ascii="Times New Roman" w:eastAsiaTheme="minorEastAsia" w:hAnsi="Times New Roman" w:cs="Times New Roman"/>
          <w:sz w:val="24"/>
          <w:szCs w:val="24"/>
          <w:lang w:eastAsia="en-GB"/>
        </w:rPr>
        <w:t xml:space="preserve"> r</w:t>
      </w:r>
      <w:r w:rsidR="004038EA" w:rsidRPr="004038EA">
        <w:rPr>
          <w:rFonts w:ascii="Times New Roman" w:eastAsiaTheme="minorEastAsia" w:hAnsi="Times New Roman" w:cs="Times New Roman"/>
          <w:sz w:val="24"/>
          <w:szCs w:val="24"/>
          <w:lang w:eastAsia="en-GB"/>
        </w:rPr>
        <w:t>espondent informed the Minis</w:t>
      </w:r>
      <w:r w:rsidR="004038EA">
        <w:rPr>
          <w:rFonts w:ascii="Times New Roman" w:eastAsiaTheme="minorEastAsia" w:hAnsi="Times New Roman" w:cs="Times New Roman"/>
          <w:sz w:val="24"/>
          <w:szCs w:val="24"/>
          <w:lang w:eastAsia="en-GB"/>
        </w:rPr>
        <w:t>try that the a</w:t>
      </w:r>
      <w:r w:rsidR="004038EA" w:rsidRPr="004038EA">
        <w:rPr>
          <w:rFonts w:ascii="Times New Roman" w:eastAsiaTheme="minorEastAsia" w:hAnsi="Times New Roman" w:cs="Times New Roman"/>
          <w:sz w:val="24"/>
          <w:szCs w:val="24"/>
          <w:lang w:eastAsia="en-GB"/>
        </w:rPr>
        <w:t xml:space="preserve">pplicant had notified it that it had terminated the contract for which the </w:t>
      </w:r>
      <w:r w:rsidR="004038EA">
        <w:rPr>
          <w:rFonts w:ascii="Times New Roman" w:eastAsiaTheme="minorEastAsia" w:hAnsi="Times New Roman" w:cs="Times New Roman"/>
          <w:sz w:val="24"/>
          <w:szCs w:val="24"/>
          <w:lang w:eastAsia="en-GB"/>
        </w:rPr>
        <w:t>2</w:t>
      </w:r>
      <w:r w:rsidR="004038EA" w:rsidRPr="004038EA">
        <w:rPr>
          <w:rFonts w:ascii="Times New Roman" w:eastAsiaTheme="minorEastAsia" w:hAnsi="Times New Roman" w:cs="Times New Roman"/>
          <w:sz w:val="24"/>
          <w:szCs w:val="24"/>
          <w:vertAlign w:val="superscript"/>
          <w:lang w:eastAsia="en-GB"/>
        </w:rPr>
        <w:t>nd</w:t>
      </w:r>
      <w:r w:rsidR="004038EA">
        <w:rPr>
          <w:rFonts w:ascii="Times New Roman" w:eastAsiaTheme="minorEastAsia" w:hAnsi="Times New Roman" w:cs="Times New Roman"/>
          <w:sz w:val="24"/>
          <w:szCs w:val="24"/>
          <w:lang w:eastAsia="en-GB"/>
        </w:rPr>
        <w:t xml:space="preserve"> r</w:t>
      </w:r>
      <w:r w:rsidR="004038EA" w:rsidRPr="004038EA">
        <w:rPr>
          <w:rFonts w:ascii="Times New Roman" w:eastAsiaTheme="minorEastAsia" w:hAnsi="Times New Roman" w:cs="Times New Roman"/>
          <w:sz w:val="24"/>
          <w:szCs w:val="24"/>
          <w:lang w:eastAsia="en-GB"/>
        </w:rPr>
        <w:t>espondent clearly halted any further actions in regard</w:t>
      </w:r>
      <w:r w:rsidR="004038EA">
        <w:rPr>
          <w:rFonts w:ascii="Times New Roman" w:eastAsiaTheme="minorEastAsia" w:hAnsi="Times New Roman" w:cs="Times New Roman"/>
          <w:sz w:val="24"/>
          <w:szCs w:val="24"/>
          <w:lang w:eastAsia="en-GB"/>
        </w:rPr>
        <w:t xml:space="preserve">s to payment of the sums in the </w:t>
      </w:r>
      <w:r w:rsidR="004038EA" w:rsidRPr="004038EA">
        <w:rPr>
          <w:rFonts w:ascii="Times New Roman" w:eastAsiaTheme="minorEastAsia" w:hAnsi="Times New Roman" w:cs="Times New Roman"/>
          <w:sz w:val="24"/>
          <w:szCs w:val="24"/>
          <w:lang w:eastAsia="en-GB"/>
        </w:rPr>
        <w:t>performance guarantee.</w:t>
      </w:r>
      <w:r w:rsidR="00254072" w:rsidRPr="00254072">
        <w:t xml:space="preserve"> </w:t>
      </w:r>
      <w:r w:rsidR="00254072" w:rsidRPr="00254072">
        <w:rPr>
          <w:rFonts w:ascii="Times New Roman" w:eastAsiaTheme="minorEastAsia" w:hAnsi="Times New Roman" w:cs="Times New Roman"/>
          <w:sz w:val="24"/>
          <w:szCs w:val="24"/>
          <w:lang w:eastAsia="en-GB"/>
        </w:rPr>
        <w:t>Since there are substantial issues to be determined by Co</w:t>
      </w:r>
      <w:r w:rsidR="00254072">
        <w:rPr>
          <w:rFonts w:ascii="Times New Roman" w:eastAsiaTheme="minorEastAsia" w:hAnsi="Times New Roman" w:cs="Times New Roman"/>
          <w:sz w:val="24"/>
          <w:szCs w:val="24"/>
          <w:lang w:eastAsia="en-GB"/>
        </w:rPr>
        <w:t xml:space="preserve">urt as between the parties, most </w:t>
      </w:r>
      <w:r w:rsidR="00254072" w:rsidRPr="00254072">
        <w:rPr>
          <w:rFonts w:ascii="Times New Roman" w:eastAsiaTheme="minorEastAsia" w:hAnsi="Times New Roman" w:cs="Times New Roman"/>
          <w:sz w:val="24"/>
          <w:szCs w:val="24"/>
          <w:lang w:eastAsia="en-GB"/>
        </w:rPr>
        <w:t xml:space="preserve">especially the </w:t>
      </w:r>
      <w:r w:rsidR="00254072">
        <w:rPr>
          <w:rFonts w:ascii="Times New Roman" w:eastAsiaTheme="minorEastAsia" w:hAnsi="Times New Roman" w:cs="Times New Roman"/>
          <w:sz w:val="24"/>
          <w:szCs w:val="24"/>
          <w:lang w:eastAsia="en-GB"/>
        </w:rPr>
        <w:t>a</w:t>
      </w:r>
      <w:r w:rsidR="00254072" w:rsidRPr="00254072">
        <w:rPr>
          <w:rFonts w:ascii="Times New Roman" w:eastAsiaTheme="minorEastAsia" w:hAnsi="Times New Roman" w:cs="Times New Roman"/>
          <w:sz w:val="24"/>
          <w:szCs w:val="24"/>
          <w:lang w:eastAsia="en-GB"/>
        </w:rPr>
        <w:t xml:space="preserve">pplicant and the </w:t>
      </w:r>
      <w:r w:rsidR="00254072">
        <w:rPr>
          <w:rFonts w:ascii="Times New Roman" w:eastAsiaTheme="minorEastAsia" w:hAnsi="Times New Roman" w:cs="Times New Roman"/>
          <w:sz w:val="24"/>
          <w:szCs w:val="24"/>
          <w:lang w:eastAsia="en-GB"/>
        </w:rPr>
        <w:t>1</w:t>
      </w:r>
      <w:r w:rsidR="00254072" w:rsidRPr="00254072">
        <w:rPr>
          <w:rFonts w:ascii="Times New Roman" w:eastAsiaTheme="minorEastAsia" w:hAnsi="Times New Roman" w:cs="Times New Roman"/>
          <w:sz w:val="24"/>
          <w:szCs w:val="24"/>
          <w:vertAlign w:val="superscript"/>
          <w:lang w:eastAsia="en-GB"/>
        </w:rPr>
        <w:t>st</w:t>
      </w:r>
      <w:r w:rsidR="00254072">
        <w:rPr>
          <w:rFonts w:ascii="Times New Roman" w:eastAsiaTheme="minorEastAsia" w:hAnsi="Times New Roman" w:cs="Times New Roman"/>
          <w:sz w:val="24"/>
          <w:szCs w:val="24"/>
          <w:lang w:eastAsia="en-GB"/>
        </w:rPr>
        <w:t xml:space="preserve"> r</w:t>
      </w:r>
      <w:r w:rsidR="00254072" w:rsidRPr="00254072">
        <w:rPr>
          <w:rFonts w:ascii="Times New Roman" w:eastAsiaTheme="minorEastAsia" w:hAnsi="Times New Roman" w:cs="Times New Roman"/>
          <w:sz w:val="24"/>
          <w:szCs w:val="24"/>
          <w:lang w:eastAsia="en-GB"/>
        </w:rPr>
        <w:t>espondent, it is o</w:t>
      </w:r>
      <w:r w:rsidR="00254072">
        <w:rPr>
          <w:rFonts w:ascii="Times New Roman" w:eastAsiaTheme="minorEastAsia" w:hAnsi="Times New Roman" w:cs="Times New Roman"/>
          <w:sz w:val="24"/>
          <w:szCs w:val="24"/>
          <w:lang w:eastAsia="en-GB"/>
        </w:rPr>
        <w:t xml:space="preserve">nly just and equitable that the </w:t>
      </w:r>
      <w:r w:rsidR="00254072" w:rsidRPr="00254072">
        <w:rPr>
          <w:rFonts w:ascii="Times New Roman" w:eastAsiaTheme="minorEastAsia" w:hAnsi="Times New Roman" w:cs="Times New Roman"/>
          <w:sz w:val="24"/>
          <w:szCs w:val="24"/>
          <w:lang w:eastAsia="en-GB"/>
        </w:rPr>
        <w:t>status quo be preserved for which the Court</w:t>
      </w:r>
      <w:r w:rsidR="00E82123">
        <w:rPr>
          <w:rFonts w:ascii="Times New Roman" w:eastAsiaTheme="minorEastAsia" w:hAnsi="Times New Roman" w:cs="Times New Roman"/>
          <w:sz w:val="24"/>
          <w:szCs w:val="24"/>
          <w:lang w:eastAsia="en-GB"/>
        </w:rPr>
        <w:t>’</w:t>
      </w:r>
      <w:r w:rsidR="00254072" w:rsidRPr="00254072">
        <w:rPr>
          <w:rFonts w:ascii="Times New Roman" w:eastAsiaTheme="minorEastAsia" w:hAnsi="Times New Roman" w:cs="Times New Roman"/>
          <w:sz w:val="24"/>
          <w:szCs w:val="24"/>
          <w:lang w:eastAsia="en-GB"/>
        </w:rPr>
        <w:t>s jurisdictio</w:t>
      </w:r>
      <w:r w:rsidR="00254072">
        <w:rPr>
          <w:rFonts w:ascii="Times New Roman" w:eastAsiaTheme="minorEastAsia" w:hAnsi="Times New Roman" w:cs="Times New Roman"/>
          <w:sz w:val="24"/>
          <w:szCs w:val="24"/>
          <w:lang w:eastAsia="en-GB"/>
        </w:rPr>
        <w:t xml:space="preserve">n and exercise of its powers in </w:t>
      </w:r>
      <w:r w:rsidR="00254072" w:rsidRPr="00254072">
        <w:rPr>
          <w:rFonts w:ascii="Times New Roman" w:eastAsiaTheme="minorEastAsia" w:hAnsi="Times New Roman" w:cs="Times New Roman"/>
          <w:sz w:val="24"/>
          <w:szCs w:val="24"/>
          <w:lang w:eastAsia="en-GB"/>
        </w:rPr>
        <w:t xml:space="preserve">considering this </w:t>
      </w:r>
      <w:r w:rsidR="00254072">
        <w:rPr>
          <w:rFonts w:ascii="Times New Roman" w:eastAsiaTheme="minorEastAsia" w:hAnsi="Times New Roman" w:cs="Times New Roman"/>
          <w:sz w:val="24"/>
          <w:szCs w:val="24"/>
          <w:lang w:eastAsia="en-GB"/>
        </w:rPr>
        <w:t>a</w:t>
      </w:r>
      <w:r w:rsidR="00254072" w:rsidRPr="00254072">
        <w:rPr>
          <w:rFonts w:ascii="Times New Roman" w:eastAsiaTheme="minorEastAsia" w:hAnsi="Times New Roman" w:cs="Times New Roman"/>
          <w:sz w:val="24"/>
          <w:szCs w:val="24"/>
          <w:lang w:eastAsia="en-GB"/>
        </w:rPr>
        <w:t>pplication shall be adhered to by</w:t>
      </w:r>
      <w:r w:rsidR="00254072">
        <w:rPr>
          <w:rFonts w:ascii="Times New Roman" w:eastAsiaTheme="minorEastAsia" w:hAnsi="Times New Roman" w:cs="Times New Roman"/>
          <w:sz w:val="24"/>
          <w:szCs w:val="24"/>
          <w:lang w:eastAsia="en-GB"/>
        </w:rPr>
        <w:t xml:space="preserve"> </w:t>
      </w:r>
      <w:r w:rsidR="00254072" w:rsidRPr="00254072">
        <w:rPr>
          <w:rFonts w:ascii="Times New Roman" w:eastAsiaTheme="minorEastAsia" w:hAnsi="Times New Roman" w:cs="Times New Roman"/>
          <w:sz w:val="24"/>
          <w:szCs w:val="24"/>
          <w:lang w:eastAsia="en-GB"/>
        </w:rPr>
        <w:t xml:space="preserve">the </w:t>
      </w:r>
      <w:r w:rsidR="00254072">
        <w:rPr>
          <w:rFonts w:ascii="Times New Roman" w:eastAsiaTheme="minorEastAsia" w:hAnsi="Times New Roman" w:cs="Times New Roman"/>
          <w:sz w:val="24"/>
          <w:szCs w:val="24"/>
          <w:lang w:eastAsia="en-GB"/>
        </w:rPr>
        <w:t>2</w:t>
      </w:r>
      <w:r w:rsidR="00254072" w:rsidRPr="00254072">
        <w:rPr>
          <w:rFonts w:ascii="Times New Roman" w:eastAsiaTheme="minorEastAsia" w:hAnsi="Times New Roman" w:cs="Times New Roman"/>
          <w:sz w:val="24"/>
          <w:szCs w:val="24"/>
          <w:vertAlign w:val="superscript"/>
          <w:lang w:eastAsia="en-GB"/>
        </w:rPr>
        <w:t>nd</w:t>
      </w:r>
      <w:r w:rsidR="00254072">
        <w:rPr>
          <w:rFonts w:ascii="Times New Roman" w:eastAsiaTheme="minorEastAsia" w:hAnsi="Times New Roman" w:cs="Times New Roman"/>
          <w:sz w:val="24"/>
          <w:szCs w:val="24"/>
          <w:lang w:eastAsia="en-GB"/>
        </w:rPr>
        <w:t xml:space="preserve"> r</w:t>
      </w:r>
      <w:r w:rsidR="00254072" w:rsidRPr="00254072">
        <w:rPr>
          <w:rFonts w:ascii="Times New Roman" w:eastAsiaTheme="minorEastAsia" w:hAnsi="Times New Roman" w:cs="Times New Roman"/>
          <w:sz w:val="24"/>
          <w:szCs w:val="24"/>
          <w:lang w:eastAsia="en-GB"/>
        </w:rPr>
        <w:t>espondent</w:t>
      </w:r>
      <w:r w:rsidR="00254072">
        <w:rPr>
          <w:rFonts w:ascii="Times New Roman" w:eastAsiaTheme="minorEastAsia" w:hAnsi="Times New Roman" w:cs="Times New Roman"/>
          <w:sz w:val="24"/>
          <w:szCs w:val="24"/>
          <w:lang w:eastAsia="en-GB"/>
        </w:rPr>
        <w:t xml:space="preserve">. </w:t>
      </w:r>
    </w:p>
    <w:p w:rsidR="00601D0D" w:rsidRDefault="00601D0D" w:rsidP="00601D0D">
      <w:pPr>
        <w:spacing w:after="0" w:line="360" w:lineRule="auto"/>
        <w:jc w:val="both"/>
        <w:rPr>
          <w:rFonts w:ascii="Times New Roman" w:eastAsiaTheme="minorEastAsia" w:hAnsi="Times New Roman" w:cs="Times New Roman"/>
          <w:sz w:val="24"/>
          <w:szCs w:val="24"/>
          <w:lang w:eastAsia="en-GB"/>
        </w:rPr>
      </w:pPr>
    </w:p>
    <w:p w:rsidR="00601D0D" w:rsidRDefault="00601D0D" w:rsidP="00601D0D">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sidRPr="00687308">
        <w:rPr>
          <w:rFonts w:ascii="Times New Roman" w:eastAsiaTheme="minorEastAsia" w:hAnsi="Times New Roman" w:cs="Times New Roman"/>
          <w:sz w:val="24"/>
          <w:szCs w:val="24"/>
          <w:u w:val="single"/>
          <w:lang w:eastAsia="en-GB"/>
        </w:rPr>
        <w:t>Submissions in rejoinder by counsel for the applicant</w:t>
      </w:r>
      <w:r>
        <w:rPr>
          <w:rFonts w:ascii="Times New Roman" w:eastAsiaTheme="minorEastAsia" w:hAnsi="Times New Roman" w:cs="Times New Roman"/>
          <w:sz w:val="24"/>
          <w:szCs w:val="24"/>
          <w:lang w:eastAsia="en-GB"/>
        </w:rPr>
        <w:t>;</w:t>
      </w:r>
    </w:p>
    <w:p w:rsidR="00601D0D" w:rsidRDefault="00601D0D" w:rsidP="00601D0D">
      <w:pPr>
        <w:spacing w:after="0" w:line="360" w:lineRule="auto"/>
        <w:jc w:val="both"/>
        <w:rPr>
          <w:rFonts w:ascii="Times New Roman" w:eastAsiaTheme="minorEastAsia" w:hAnsi="Times New Roman" w:cs="Times New Roman"/>
          <w:sz w:val="24"/>
          <w:szCs w:val="24"/>
          <w:lang w:eastAsia="en-GB"/>
        </w:rPr>
      </w:pPr>
    </w:p>
    <w:p w:rsidR="002404CE" w:rsidRDefault="00FE0B04" w:rsidP="00A24B64">
      <w:pPr>
        <w:spacing w:after="0" w:line="360" w:lineRule="auto"/>
        <w:jc w:val="both"/>
        <w:rPr>
          <w:rFonts w:ascii="Times New Roman" w:eastAsiaTheme="minorEastAsia" w:hAnsi="Times New Roman" w:cs="Times New Roman"/>
          <w:sz w:val="24"/>
          <w:szCs w:val="24"/>
          <w:lang w:eastAsia="en-GB"/>
        </w:rPr>
      </w:pPr>
      <w:r w:rsidRPr="00FE0B04">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1</w:t>
      </w:r>
      <w:r w:rsidRPr="00FE0B04">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FE0B04">
        <w:rPr>
          <w:rFonts w:ascii="Times New Roman" w:eastAsiaTheme="minorEastAsia" w:hAnsi="Times New Roman" w:cs="Times New Roman"/>
          <w:sz w:val="24"/>
          <w:szCs w:val="24"/>
          <w:lang w:eastAsia="en-GB"/>
        </w:rPr>
        <w:t>espondent attempted to enforce the performance guarantee in bad faith by a letter dated 18</w:t>
      </w:r>
      <w:r w:rsidRPr="00FE0B04">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November, </w:t>
      </w:r>
      <w:r w:rsidRPr="00FE0B04">
        <w:rPr>
          <w:rFonts w:ascii="Times New Roman" w:eastAsiaTheme="minorEastAsia" w:hAnsi="Times New Roman" w:cs="Times New Roman"/>
          <w:sz w:val="24"/>
          <w:szCs w:val="24"/>
          <w:lang w:eastAsia="en-GB"/>
        </w:rPr>
        <w:t xml:space="preserve">2022 </w:t>
      </w:r>
      <w:r>
        <w:rPr>
          <w:rFonts w:ascii="Times New Roman" w:eastAsiaTheme="minorEastAsia" w:hAnsi="Times New Roman" w:cs="Times New Roman"/>
          <w:sz w:val="24"/>
          <w:szCs w:val="24"/>
          <w:lang w:eastAsia="en-GB"/>
        </w:rPr>
        <w:t>which was made after the a</w:t>
      </w:r>
      <w:r w:rsidRPr="00FE0B04">
        <w:rPr>
          <w:rFonts w:ascii="Times New Roman" w:eastAsiaTheme="minorEastAsia" w:hAnsi="Times New Roman" w:cs="Times New Roman"/>
          <w:sz w:val="24"/>
          <w:szCs w:val="24"/>
          <w:lang w:eastAsia="en-GB"/>
        </w:rPr>
        <w:t xml:space="preserve">pplicant had already terminated the contract by letter dated </w:t>
      </w:r>
      <w:r>
        <w:rPr>
          <w:rFonts w:ascii="Times New Roman" w:eastAsiaTheme="minorEastAsia" w:hAnsi="Times New Roman" w:cs="Times New Roman"/>
          <w:sz w:val="24"/>
          <w:szCs w:val="24"/>
          <w:lang w:eastAsia="en-GB"/>
        </w:rPr>
        <w:t>7</w:t>
      </w:r>
      <w:r w:rsidRPr="00FE0B04">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November, </w:t>
      </w:r>
      <w:r w:rsidRPr="00FE0B04">
        <w:rPr>
          <w:rFonts w:ascii="Times New Roman" w:eastAsiaTheme="minorEastAsia" w:hAnsi="Times New Roman" w:cs="Times New Roman"/>
          <w:sz w:val="24"/>
          <w:szCs w:val="24"/>
          <w:lang w:eastAsia="en-GB"/>
        </w:rPr>
        <w:t>2022</w:t>
      </w:r>
      <w:r w:rsidR="0003291C" w:rsidRPr="00306386">
        <w:rPr>
          <w:rFonts w:ascii="Times New Roman" w:eastAsiaTheme="minorEastAsia" w:hAnsi="Times New Roman" w:cs="Times New Roman"/>
          <w:sz w:val="24"/>
          <w:szCs w:val="24"/>
          <w:lang w:eastAsia="en-GB"/>
        </w:rPr>
        <w:t xml:space="preserve">. </w:t>
      </w:r>
      <w:r w:rsidR="006E5FFA">
        <w:rPr>
          <w:rFonts w:ascii="Times New Roman" w:eastAsiaTheme="minorEastAsia" w:hAnsi="Times New Roman" w:cs="Times New Roman"/>
          <w:sz w:val="24"/>
          <w:szCs w:val="24"/>
          <w:lang w:eastAsia="en-GB"/>
        </w:rPr>
        <w:t xml:space="preserve">The applicant </w:t>
      </w:r>
      <w:r w:rsidR="006E5FFA" w:rsidRPr="006E5FFA">
        <w:rPr>
          <w:rFonts w:ascii="Times New Roman" w:eastAsiaTheme="minorEastAsia" w:hAnsi="Times New Roman" w:cs="Times New Roman"/>
          <w:sz w:val="24"/>
          <w:szCs w:val="24"/>
          <w:lang w:eastAsia="en-GB"/>
        </w:rPr>
        <w:t>learn</w:t>
      </w:r>
      <w:r w:rsidR="006E5FFA">
        <w:rPr>
          <w:rFonts w:ascii="Times New Roman" w:eastAsiaTheme="minorEastAsia" w:hAnsi="Times New Roman" w:cs="Times New Roman"/>
          <w:sz w:val="24"/>
          <w:szCs w:val="24"/>
          <w:lang w:eastAsia="en-GB"/>
        </w:rPr>
        <w:t>t</w:t>
      </w:r>
      <w:r w:rsidR="006E5FFA" w:rsidRPr="006E5FFA">
        <w:rPr>
          <w:rFonts w:ascii="Times New Roman" w:eastAsiaTheme="minorEastAsia" w:hAnsi="Times New Roman" w:cs="Times New Roman"/>
          <w:sz w:val="24"/>
          <w:szCs w:val="24"/>
          <w:lang w:eastAsia="en-GB"/>
        </w:rPr>
        <w:t xml:space="preserve"> that the Employer i</w:t>
      </w:r>
      <w:r w:rsidR="006E5FFA">
        <w:rPr>
          <w:rFonts w:ascii="Times New Roman" w:eastAsiaTheme="minorEastAsia" w:hAnsi="Times New Roman" w:cs="Times New Roman"/>
          <w:sz w:val="24"/>
          <w:szCs w:val="24"/>
          <w:lang w:eastAsia="en-GB"/>
        </w:rPr>
        <w:t xml:space="preserve">ntended to call the Performance guarantee </w:t>
      </w:r>
      <w:r w:rsidR="006E5FFA" w:rsidRPr="006E5FFA">
        <w:rPr>
          <w:rFonts w:ascii="Times New Roman" w:eastAsiaTheme="minorEastAsia" w:hAnsi="Times New Roman" w:cs="Times New Roman"/>
          <w:sz w:val="24"/>
          <w:szCs w:val="24"/>
          <w:lang w:eastAsia="en-GB"/>
        </w:rPr>
        <w:t>yet the dispute is under adjudication; and, wh</w:t>
      </w:r>
      <w:r w:rsidR="006E5FFA">
        <w:rPr>
          <w:rFonts w:ascii="Times New Roman" w:eastAsiaTheme="minorEastAsia" w:hAnsi="Times New Roman" w:cs="Times New Roman"/>
          <w:sz w:val="24"/>
          <w:szCs w:val="24"/>
          <w:lang w:eastAsia="en-GB"/>
        </w:rPr>
        <w:t xml:space="preserve">ile the Employer is hoodwinking </w:t>
      </w:r>
      <w:r w:rsidR="006E5FFA" w:rsidRPr="006E5FFA">
        <w:rPr>
          <w:rFonts w:ascii="Times New Roman" w:eastAsiaTheme="minorEastAsia" w:hAnsi="Times New Roman" w:cs="Times New Roman"/>
          <w:sz w:val="24"/>
          <w:szCs w:val="24"/>
          <w:lang w:eastAsia="en-GB"/>
        </w:rPr>
        <w:t xml:space="preserve">the </w:t>
      </w:r>
      <w:r w:rsidR="006E5FFA">
        <w:rPr>
          <w:rFonts w:ascii="Times New Roman" w:eastAsiaTheme="minorEastAsia" w:hAnsi="Times New Roman" w:cs="Times New Roman"/>
          <w:sz w:val="24"/>
          <w:szCs w:val="24"/>
          <w:lang w:eastAsia="en-GB"/>
        </w:rPr>
        <w:t>a</w:t>
      </w:r>
      <w:r w:rsidR="006E5FFA" w:rsidRPr="006E5FFA">
        <w:rPr>
          <w:rFonts w:ascii="Times New Roman" w:eastAsiaTheme="minorEastAsia" w:hAnsi="Times New Roman" w:cs="Times New Roman"/>
          <w:sz w:val="24"/>
          <w:szCs w:val="24"/>
          <w:lang w:eastAsia="en-GB"/>
        </w:rPr>
        <w:t>pplicant that it wants to have amicable res</w:t>
      </w:r>
      <w:r w:rsidR="006E5FFA">
        <w:rPr>
          <w:rFonts w:ascii="Times New Roman" w:eastAsiaTheme="minorEastAsia" w:hAnsi="Times New Roman" w:cs="Times New Roman"/>
          <w:sz w:val="24"/>
          <w:szCs w:val="24"/>
          <w:lang w:eastAsia="en-GB"/>
        </w:rPr>
        <w:t xml:space="preserve">olution of the dispute. This is </w:t>
      </w:r>
      <w:r w:rsidR="006E5FFA" w:rsidRPr="006E5FFA">
        <w:rPr>
          <w:rFonts w:ascii="Times New Roman" w:eastAsiaTheme="minorEastAsia" w:hAnsi="Times New Roman" w:cs="Times New Roman"/>
          <w:sz w:val="24"/>
          <w:szCs w:val="24"/>
          <w:lang w:eastAsia="en-GB"/>
        </w:rPr>
        <w:t>fraudulent, high-handed, oppressive, unconscionable, and done in bad faith</w:t>
      </w:r>
      <w:r w:rsidR="006E5FFA">
        <w:rPr>
          <w:rFonts w:ascii="Times New Roman" w:eastAsiaTheme="minorEastAsia" w:hAnsi="Times New Roman" w:cs="Times New Roman"/>
          <w:sz w:val="24"/>
          <w:szCs w:val="24"/>
          <w:lang w:eastAsia="en-GB"/>
        </w:rPr>
        <w:t xml:space="preserve">. </w:t>
      </w:r>
      <w:r w:rsidR="00A24B64" w:rsidRPr="00A24B64">
        <w:rPr>
          <w:rFonts w:ascii="Times New Roman" w:eastAsiaTheme="minorEastAsia" w:hAnsi="Times New Roman" w:cs="Times New Roman"/>
          <w:sz w:val="24"/>
          <w:szCs w:val="24"/>
          <w:lang w:eastAsia="en-GB"/>
        </w:rPr>
        <w:t xml:space="preserve">The crux of the </w:t>
      </w:r>
      <w:r w:rsidR="00A24B64">
        <w:rPr>
          <w:rFonts w:ascii="Times New Roman" w:eastAsiaTheme="minorEastAsia" w:hAnsi="Times New Roman" w:cs="Times New Roman"/>
          <w:sz w:val="24"/>
          <w:szCs w:val="24"/>
          <w:lang w:eastAsia="en-GB"/>
        </w:rPr>
        <w:lastRenderedPageBreak/>
        <w:t>a</w:t>
      </w:r>
      <w:r w:rsidR="00A24B64" w:rsidRPr="00A24B64">
        <w:rPr>
          <w:rFonts w:ascii="Times New Roman" w:eastAsiaTheme="minorEastAsia" w:hAnsi="Times New Roman" w:cs="Times New Roman"/>
          <w:sz w:val="24"/>
          <w:szCs w:val="24"/>
          <w:lang w:eastAsia="en-GB"/>
        </w:rPr>
        <w:t>pplicant</w:t>
      </w:r>
      <w:r w:rsidR="00E82123">
        <w:rPr>
          <w:rFonts w:ascii="Times New Roman" w:eastAsiaTheme="minorEastAsia" w:hAnsi="Times New Roman" w:cs="Times New Roman"/>
          <w:sz w:val="24"/>
          <w:szCs w:val="24"/>
          <w:lang w:eastAsia="en-GB"/>
        </w:rPr>
        <w:t>’</w:t>
      </w:r>
      <w:r w:rsidR="00A24B64" w:rsidRPr="00A24B64">
        <w:rPr>
          <w:rFonts w:ascii="Times New Roman" w:eastAsiaTheme="minorEastAsia" w:hAnsi="Times New Roman" w:cs="Times New Roman"/>
          <w:sz w:val="24"/>
          <w:szCs w:val="24"/>
          <w:lang w:eastAsia="en-GB"/>
        </w:rPr>
        <w:t>s main suit is also</w:t>
      </w:r>
      <w:r w:rsidR="00A24B64">
        <w:rPr>
          <w:rFonts w:ascii="Times New Roman" w:eastAsiaTheme="minorEastAsia" w:hAnsi="Times New Roman" w:cs="Times New Roman"/>
          <w:sz w:val="24"/>
          <w:szCs w:val="24"/>
          <w:lang w:eastAsia="en-GB"/>
        </w:rPr>
        <w:t xml:space="preserve"> premised on fraudulent acts of </w:t>
      </w:r>
      <w:r w:rsidR="00A24B64" w:rsidRPr="00A24B64">
        <w:rPr>
          <w:rFonts w:ascii="Times New Roman" w:eastAsiaTheme="minorEastAsia" w:hAnsi="Times New Roman" w:cs="Times New Roman"/>
          <w:sz w:val="24"/>
          <w:szCs w:val="24"/>
          <w:lang w:eastAsia="en-GB"/>
        </w:rPr>
        <w:t>th</w:t>
      </w:r>
      <w:r w:rsidR="00A24B64">
        <w:rPr>
          <w:rFonts w:ascii="Times New Roman" w:eastAsiaTheme="minorEastAsia" w:hAnsi="Times New Roman" w:cs="Times New Roman"/>
          <w:sz w:val="24"/>
          <w:szCs w:val="24"/>
          <w:lang w:eastAsia="en-GB"/>
        </w:rPr>
        <w:t>e</w:t>
      </w:r>
      <w:r w:rsidR="00A24B64" w:rsidRPr="00A24B64">
        <w:rPr>
          <w:rFonts w:ascii="Times New Roman" w:eastAsiaTheme="minorEastAsia" w:hAnsi="Times New Roman" w:cs="Times New Roman"/>
          <w:sz w:val="24"/>
          <w:szCs w:val="24"/>
          <w:lang w:eastAsia="en-GB"/>
        </w:rPr>
        <w:t xml:space="preserve"> </w:t>
      </w:r>
      <w:r w:rsidR="00A24B64">
        <w:rPr>
          <w:rFonts w:ascii="Times New Roman" w:eastAsiaTheme="minorEastAsia" w:hAnsi="Times New Roman" w:cs="Times New Roman"/>
          <w:sz w:val="24"/>
          <w:szCs w:val="24"/>
          <w:lang w:eastAsia="en-GB"/>
        </w:rPr>
        <w:t>1</w:t>
      </w:r>
      <w:r w:rsidR="00A24B64" w:rsidRPr="00A24B64">
        <w:rPr>
          <w:rFonts w:ascii="Times New Roman" w:eastAsiaTheme="minorEastAsia" w:hAnsi="Times New Roman" w:cs="Times New Roman"/>
          <w:sz w:val="24"/>
          <w:szCs w:val="24"/>
          <w:vertAlign w:val="superscript"/>
          <w:lang w:eastAsia="en-GB"/>
        </w:rPr>
        <w:t>st</w:t>
      </w:r>
      <w:r w:rsidR="00A24B64">
        <w:rPr>
          <w:rFonts w:ascii="Times New Roman" w:eastAsiaTheme="minorEastAsia" w:hAnsi="Times New Roman" w:cs="Times New Roman"/>
          <w:sz w:val="24"/>
          <w:szCs w:val="24"/>
          <w:lang w:eastAsia="en-GB"/>
        </w:rPr>
        <w:t xml:space="preserve"> r</w:t>
      </w:r>
      <w:r w:rsidR="00A24B64" w:rsidRPr="00A24B64">
        <w:rPr>
          <w:rFonts w:ascii="Times New Roman" w:eastAsiaTheme="minorEastAsia" w:hAnsi="Times New Roman" w:cs="Times New Roman"/>
          <w:sz w:val="24"/>
          <w:szCs w:val="24"/>
          <w:lang w:eastAsia="en-GB"/>
        </w:rPr>
        <w:t xml:space="preserve">espondent who has totally failed to pay the interim payment certificates No. 13 and No. l2 which were all respectively certified on </w:t>
      </w:r>
      <w:r w:rsidR="00A24B64">
        <w:rPr>
          <w:rFonts w:ascii="Times New Roman" w:eastAsiaTheme="minorEastAsia" w:hAnsi="Times New Roman" w:cs="Times New Roman"/>
          <w:sz w:val="24"/>
          <w:szCs w:val="24"/>
          <w:lang w:eastAsia="en-GB"/>
        </w:rPr>
        <w:t>3</w:t>
      </w:r>
      <w:r w:rsidR="00A24B64" w:rsidRPr="00A24B64">
        <w:rPr>
          <w:rFonts w:ascii="Times New Roman" w:eastAsiaTheme="minorEastAsia" w:hAnsi="Times New Roman" w:cs="Times New Roman"/>
          <w:sz w:val="24"/>
          <w:szCs w:val="24"/>
          <w:vertAlign w:val="superscript"/>
          <w:lang w:eastAsia="en-GB"/>
        </w:rPr>
        <w:t>rd</w:t>
      </w:r>
      <w:r w:rsidR="00A24B64">
        <w:rPr>
          <w:rFonts w:ascii="Times New Roman" w:eastAsiaTheme="minorEastAsia" w:hAnsi="Times New Roman" w:cs="Times New Roman"/>
          <w:sz w:val="24"/>
          <w:szCs w:val="24"/>
          <w:lang w:eastAsia="en-GB"/>
        </w:rPr>
        <w:t xml:space="preserve"> </w:t>
      </w:r>
      <w:r w:rsidR="00A24B64" w:rsidRPr="00A24B64">
        <w:rPr>
          <w:rFonts w:ascii="Times New Roman" w:eastAsiaTheme="minorEastAsia" w:hAnsi="Times New Roman" w:cs="Times New Roman"/>
          <w:sz w:val="24"/>
          <w:szCs w:val="24"/>
          <w:lang w:eastAsia="en-GB"/>
        </w:rPr>
        <w:t>October</w:t>
      </w:r>
      <w:r w:rsidR="00A24B64">
        <w:rPr>
          <w:rFonts w:ascii="Times New Roman" w:eastAsiaTheme="minorEastAsia" w:hAnsi="Times New Roman" w:cs="Times New Roman"/>
          <w:sz w:val="24"/>
          <w:szCs w:val="24"/>
          <w:lang w:eastAsia="en-GB"/>
        </w:rPr>
        <w:t>,</w:t>
      </w:r>
      <w:r w:rsidR="00A24B64" w:rsidRPr="00A24B64">
        <w:rPr>
          <w:rFonts w:ascii="Times New Roman" w:eastAsiaTheme="minorEastAsia" w:hAnsi="Times New Roman" w:cs="Times New Roman"/>
          <w:sz w:val="24"/>
          <w:szCs w:val="24"/>
          <w:lang w:eastAsia="en-GB"/>
        </w:rPr>
        <w:t xml:space="preserve"> 2022 and 29</w:t>
      </w:r>
      <w:r w:rsidR="00A24B64" w:rsidRPr="00A24B64">
        <w:rPr>
          <w:rFonts w:ascii="Times New Roman" w:eastAsiaTheme="minorEastAsia" w:hAnsi="Times New Roman" w:cs="Times New Roman"/>
          <w:sz w:val="24"/>
          <w:szCs w:val="24"/>
          <w:vertAlign w:val="superscript"/>
          <w:lang w:eastAsia="en-GB"/>
        </w:rPr>
        <w:t>th</w:t>
      </w:r>
      <w:r w:rsidR="00A24B64">
        <w:rPr>
          <w:rFonts w:ascii="Times New Roman" w:eastAsiaTheme="minorEastAsia" w:hAnsi="Times New Roman" w:cs="Times New Roman"/>
          <w:sz w:val="24"/>
          <w:szCs w:val="24"/>
          <w:lang w:eastAsia="en-GB"/>
        </w:rPr>
        <w:t xml:space="preserve"> </w:t>
      </w:r>
      <w:r w:rsidR="00A24B64" w:rsidRPr="00A24B64">
        <w:rPr>
          <w:rFonts w:ascii="Times New Roman" w:eastAsiaTheme="minorEastAsia" w:hAnsi="Times New Roman" w:cs="Times New Roman"/>
          <w:sz w:val="24"/>
          <w:szCs w:val="24"/>
          <w:lang w:eastAsia="en-GB"/>
        </w:rPr>
        <w:t>June</w:t>
      </w:r>
      <w:r w:rsidR="00A24B64">
        <w:rPr>
          <w:rFonts w:ascii="Times New Roman" w:eastAsiaTheme="minorEastAsia" w:hAnsi="Times New Roman" w:cs="Times New Roman"/>
          <w:sz w:val="24"/>
          <w:szCs w:val="24"/>
          <w:lang w:eastAsia="en-GB"/>
        </w:rPr>
        <w:t>,</w:t>
      </w:r>
      <w:r w:rsidR="00A24B64" w:rsidRPr="00A24B64">
        <w:rPr>
          <w:rFonts w:ascii="Times New Roman" w:eastAsiaTheme="minorEastAsia" w:hAnsi="Times New Roman" w:cs="Times New Roman"/>
          <w:sz w:val="24"/>
          <w:szCs w:val="24"/>
          <w:lang w:eastAsia="en-GB"/>
        </w:rPr>
        <w:t xml:space="preserve"> 2022 but to date no letter of comfort or feasible payment in respect of these certificates has been made to the applicant.</w:t>
      </w:r>
      <w:r w:rsidR="00A24B64" w:rsidRPr="00A24B64">
        <w:rPr>
          <w:rFonts w:ascii="Times New Roman" w:hAnsi="Times New Roman" w:cs="Times New Roman"/>
          <w:sz w:val="24"/>
          <w:szCs w:val="24"/>
        </w:rPr>
        <w:t xml:space="preserve"> </w:t>
      </w:r>
      <w:r w:rsidR="00A24B64" w:rsidRPr="00A24B64">
        <w:rPr>
          <w:rFonts w:ascii="Times New Roman" w:eastAsiaTheme="minorEastAsia" w:hAnsi="Times New Roman" w:cs="Times New Roman"/>
          <w:sz w:val="24"/>
          <w:szCs w:val="24"/>
          <w:lang w:eastAsia="en-GB"/>
        </w:rPr>
        <w:t>Where a party has pleaded fraud, an injunction can be issued against enforcing a demand guarantee.</w:t>
      </w:r>
      <w:r w:rsidR="00A24B64" w:rsidRPr="00A24B64">
        <w:rPr>
          <w:rFonts w:ascii="Times New Roman" w:hAnsi="Times New Roman" w:cs="Times New Roman"/>
          <w:sz w:val="24"/>
          <w:szCs w:val="24"/>
        </w:rPr>
        <w:t xml:space="preserve"> T</w:t>
      </w:r>
      <w:r w:rsidR="00A24B64" w:rsidRPr="00A24B64">
        <w:rPr>
          <w:rFonts w:ascii="Times New Roman" w:eastAsiaTheme="minorEastAsia" w:hAnsi="Times New Roman" w:cs="Times New Roman"/>
          <w:sz w:val="24"/>
          <w:szCs w:val="24"/>
          <w:lang w:eastAsia="en-GB"/>
        </w:rPr>
        <w:t xml:space="preserve">he instant </w:t>
      </w:r>
      <w:r w:rsidR="00A24B64">
        <w:rPr>
          <w:rFonts w:ascii="Times New Roman" w:eastAsiaTheme="minorEastAsia" w:hAnsi="Times New Roman" w:cs="Times New Roman"/>
          <w:sz w:val="24"/>
          <w:szCs w:val="24"/>
          <w:lang w:eastAsia="en-GB"/>
        </w:rPr>
        <w:t>application</w:t>
      </w:r>
      <w:r w:rsidR="00A24B64" w:rsidRPr="00A24B64">
        <w:rPr>
          <w:rFonts w:ascii="Times New Roman" w:eastAsiaTheme="minorEastAsia" w:hAnsi="Times New Roman" w:cs="Times New Roman"/>
          <w:sz w:val="24"/>
          <w:szCs w:val="24"/>
          <w:lang w:eastAsia="en-GB"/>
        </w:rPr>
        <w:t xml:space="preserve"> and the </w:t>
      </w:r>
      <w:r w:rsidR="00A24B64">
        <w:rPr>
          <w:rFonts w:ascii="Times New Roman" w:eastAsiaTheme="minorEastAsia" w:hAnsi="Times New Roman" w:cs="Times New Roman"/>
          <w:sz w:val="24"/>
          <w:szCs w:val="24"/>
          <w:lang w:eastAsia="en-GB"/>
        </w:rPr>
        <w:t>suit</w:t>
      </w:r>
      <w:r w:rsidR="00A24B64" w:rsidRPr="00A24B64">
        <w:rPr>
          <w:rFonts w:ascii="Times New Roman" w:eastAsiaTheme="minorEastAsia" w:hAnsi="Times New Roman" w:cs="Times New Roman"/>
          <w:sz w:val="24"/>
          <w:szCs w:val="24"/>
          <w:lang w:eastAsia="en-GB"/>
        </w:rPr>
        <w:t xml:space="preserve"> is premised on fraud committed by the Ministry of works and Transport as an agent of the </w:t>
      </w:r>
      <w:r w:rsidR="00A24B64">
        <w:rPr>
          <w:rFonts w:ascii="Times New Roman" w:eastAsiaTheme="minorEastAsia" w:hAnsi="Times New Roman" w:cs="Times New Roman"/>
          <w:sz w:val="24"/>
          <w:szCs w:val="24"/>
          <w:lang w:eastAsia="en-GB"/>
        </w:rPr>
        <w:t>1</w:t>
      </w:r>
      <w:r w:rsidR="00A24B64" w:rsidRPr="00A24B64">
        <w:rPr>
          <w:rFonts w:ascii="Times New Roman" w:eastAsiaTheme="minorEastAsia" w:hAnsi="Times New Roman" w:cs="Times New Roman"/>
          <w:sz w:val="24"/>
          <w:szCs w:val="24"/>
          <w:vertAlign w:val="superscript"/>
          <w:lang w:eastAsia="en-GB"/>
        </w:rPr>
        <w:t>st</w:t>
      </w:r>
      <w:r w:rsidR="00A24B64">
        <w:rPr>
          <w:rFonts w:ascii="Times New Roman" w:eastAsiaTheme="minorEastAsia" w:hAnsi="Times New Roman" w:cs="Times New Roman"/>
          <w:sz w:val="24"/>
          <w:szCs w:val="24"/>
          <w:lang w:eastAsia="en-GB"/>
        </w:rPr>
        <w:t xml:space="preserve"> r</w:t>
      </w:r>
      <w:r w:rsidR="00A24B64" w:rsidRPr="00A24B64">
        <w:rPr>
          <w:rFonts w:ascii="Times New Roman" w:eastAsiaTheme="minorEastAsia" w:hAnsi="Times New Roman" w:cs="Times New Roman"/>
          <w:sz w:val="24"/>
          <w:szCs w:val="24"/>
          <w:lang w:eastAsia="en-GB"/>
        </w:rPr>
        <w:t xml:space="preserve">espondent by fraudulently attempting to enforce a </w:t>
      </w:r>
      <w:r w:rsidR="00A24B64">
        <w:rPr>
          <w:rFonts w:ascii="Times New Roman" w:eastAsiaTheme="minorEastAsia" w:hAnsi="Times New Roman" w:cs="Times New Roman"/>
          <w:sz w:val="24"/>
          <w:szCs w:val="24"/>
          <w:lang w:eastAsia="en-GB"/>
        </w:rPr>
        <w:t>performance</w:t>
      </w:r>
      <w:r w:rsidR="00A24B64" w:rsidRPr="00A24B64">
        <w:rPr>
          <w:rFonts w:ascii="Times New Roman" w:eastAsiaTheme="minorEastAsia" w:hAnsi="Times New Roman" w:cs="Times New Roman"/>
          <w:sz w:val="24"/>
          <w:szCs w:val="24"/>
          <w:lang w:eastAsia="en-GB"/>
        </w:rPr>
        <w:t xml:space="preserve"> </w:t>
      </w:r>
      <w:r w:rsidR="00A24B64">
        <w:rPr>
          <w:rFonts w:ascii="Times New Roman" w:eastAsiaTheme="minorEastAsia" w:hAnsi="Times New Roman" w:cs="Times New Roman"/>
          <w:sz w:val="24"/>
          <w:szCs w:val="24"/>
          <w:lang w:eastAsia="en-GB"/>
        </w:rPr>
        <w:t xml:space="preserve">guarantee </w:t>
      </w:r>
      <w:r w:rsidR="00A24B64" w:rsidRPr="00A24B64">
        <w:rPr>
          <w:rFonts w:ascii="Times New Roman" w:eastAsiaTheme="minorEastAsia" w:hAnsi="Times New Roman" w:cs="Times New Roman"/>
          <w:sz w:val="24"/>
          <w:szCs w:val="24"/>
          <w:lang w:eastAsia="en-GB"/>
        </w:rPr>
        <w:t>arising from an a</w:t>
      </w:r>
      <w:r w:rsidR="00A24B64">
        <w:rPr>
          <w:rFonts w:ascii="Times New Roman" w:eastAsiaTheme="minorEastAsia" w:hAnsi="Times New Roman" w:cs="Times New Roman"/>
          <w:sz w:val="24"/>
          <w:szCs w:val="24"/>
          <w:lang w:eastAsia="en-GB"/>
        </w:rPr>
        <w:t>lr</w:t>
      </w:r>
      <w:r w:rsidR="00A24B64" w:rsidRPr="00A24B64">
        <w:rPr>
          <w:rFonts w:ascii="Times New Roman" w:eastAsiaTheme="minorEastAsia" w:hAnsi="Times New Roman" w:cs="Times New Roman"/>
          <w:sz w:val="24"/>
          <w:szCs w:val="24"/>
          <w:lang w:eastAsia="en-GB"/>
        </w:rPr>
        <w:t xml:space="preserve">eady terminated main contract by the </w:t>
      </w:r>
      <w:r w:rsidR="00A24B64">
        <w:rPr>
          <w:rFonts w:ascii="Times New Roman" w:eastAsiaTheme="minorEastAsia" w:hAnsi="Times New Roman" w:cs="Times New Roman"/>
          <w:sz w:val="24"/>
          <w:szCs w:val="24"/>
          <w:lang w:eastAsia="en-GB"/>
        </w:rPr>
        <w:t>a</w:t>
      </w:r>
      <w:r w:rsidR="00A24B64" w:rsidRPr="00A24B64">
        <w:rPr>
          <w:rFonts w:ascii="Times New Roman" w:eastAsiaTheme="minorEastAsia" w:hAnsi="Times New Roman" w:cs="Times New Roman"/>
          <w:sz w:val="24"/>
          <w:szCs w:val="24"/>
          <w:lang w:eastAsia="en-GB"/>
        </w:rPr>
        <w:t>pplicant</w:t>
      </w:r>
      <w:r w:rsidR="00A24B64">
        <w:rPr>
          <w:rFonts w:ascii="Times New Roman" w:eastAsiaTheme="minorEastAsia" w:hAnsi="Times New Roman" w:cs="Times New Roman"/>
          <w:sz w:val="24"/>
          <w:szCs w:val="24"/>
          <w:lang w:eastAsia="en-GB"/>
        </w:rPr>
        <w:t xml:space="preserve">. </w:t>
      </w:r>
      <w:r w:rsidR="00A24B64" w:rsidRPr="00A24B64">
        <w:rPr>
          <w:rFonts w:ascii="Times New Roman" w:eastAsiaTheme="minorEastAsia" w:hAnsi="Times New Roman" w:cs="Times New Roman"/>
          <w:sz w:val="24"/>
          <w:szCs w:val="24"/>
          <w:lang w:eastAsia="en-GB"/>
        </w:rPr>
        <w:t>The condition or risk for making the call on the performance guarantee is default by the cont</w:t>
      </w:r>
      <w:r w:rsidR="00A24B64">
        <w:rPr>
          <w:rFonts w:ascii="Times New Roman" w:eastAsiaTheme="minorEastAsia" w:hAnsi="Times New Roman" w:cs="Times New Roman"/>
          <w:sz w:val="24"/>
          <w:szCs w:val="24"/>
          <w:lang w:eastAsia="en-GB"/>
        </w:rPr>
        <w:t>r</w:t>
      </w:r>
      <w:r w:rsidR="00A24B64" w:rsidRPr="00A24B64">
        <w:rPr>
          <w:rFonts w:ascii="Times New Roman" w:eastAsiaTheme="minorEastAsia" w:hAnsi="Times New Roman" w:cs="Times New Roman"/>
          <w:sz w:val="24"/>
          <w:szCs w:val="24"/>
          <w:lang w:eastAsia="en-GB"/>
        </w:rPr>
        <w:t>actor had not materialised because the road is complete and being utili</w:t>
      </w:r>
      <w:r w:rsidR="00A24B64">
        <w:rPr>
          <w:rFonts w:ascii="Times New Roman" w:eastAsiaTheme="minorEastAsia" w:hAnsi="Times New Roman" w:cs="Times New Roman"/>
          <w:sz w:val="24"/>
          <w:szCs w:val="24"/>
          <w:lang w:eastAsia="en-GB"/>
        </w:rPr>
        <w:t>s</w:t>
      </w:r>
      <w:r w:rsidR="00A24B64" w:rsidRPr="00A24B64">
        <w:rPr>
          <w:rFonts w:ascii="Times New Roman" w:eastAsiaTheme="minorEastAsia" w:hAnsi="Times New Roman" w:cs="Times New Roman"/>
          <w:sz w:val="24"/>
          <w:szCs w:val="24"/>
          <w:lang w:eastAsia="en-GB"/>
        </w:rPr>
        <w:t>ed for its intended purpose.</w:t>
      </w:r>
    </w:p>
    <w:p w:rsidR="00A24B64" w:rsidRPr="00FE0B04" w:rsidRDefault="00A24B64" w:rsidP="00A24B64">
      <w:pPr>
        <w:spacing w:after="0" w:line="360" w:lineRule="auto"/>
        <w:jc w:val="both"/>
        <w:rPr>
          <w:rFonts w:ascii="Times New Roman" w:eastAsiaTheme="minorEastAsia" w:hAnsi="Times New Roman" w:cs="Times New Roman"/>
          <w:sz w:val="24"/>
          <w:szCs w:val="24"/>
          <w:lang w:eastAsia="en-GB"/>
        </w:rPr>
      </w:pPr>
    </w:p>
    <w:p w:rsidR="00EE3476" w:rsidRPr="00601D0D" w:rsidRDefault="00601D0D" w:rsidP="00601D0D">
      <w:pPr>
        <w:pStyle w:val="ListParagraph"/>
        <w:numPr>
          <w:ilvl w:val="0"/>
          <w:numId w:val="37"/>
        </w:numPr>
        <w:spacing w:after="0" w:line="360" w:lineRule="auto"/>
        <w:ind w:left="0"/>
        <w:jc w:val="both"/>
        <w:rPr>
          <w:rFonts w:ascii="Times New Roman" w:eastAsiaTheme="minorEastAsia" w:hAnsi="Times New Roman" w:cs="Times New Roman"/>
          <w:sz w:val="24"/>
          <w:szCs w:val="24"/>
          <w:lang w:eastAsia="en-GB"/>
        </w:rPr>
      </w:pPr>
      <w:r w:rsidRPr="00601D0D">
        <w:rPr>
          <w:rFonts w:ascii="Times New Roman" w:eastAsiaTheme="minorEastAsia" w:hAnsi="Times New Roman" w:cs="Times New Roman"/>
          <w:sz w:val="24"/>
          <w:szCs w:val="24"/>
          <w:u w:val="single"/>
          <w:lang w:eastAsia="en-GB"/>
        </w:rPr>
        <w:t>The decision</w:t>
      </w:r>
      <w:r w:rsidR="00EE3476" w:rsidRPr="00601D0D">
        <w:rPr>
          <w:rFonts w:ascii="Times New Roman" w:hAnsi="Times New Roman" w:cs="Times New Roman"/>
          <w:sz w:val="24"/>
          <w:szCs w:val="24"/>
        </w:rPr>
        <w:t>.</w:t>
      </w:r>
    </w:p>
    <w:p w:rsidR="006A0981" w:rsidRPr="00F42F2B" w:rsidRDefault="006A0981" w:rsidP="006A0981">
      <w:pPr>
        <w:spacing w:after="0"/>
        <w:jc w:val="center"/>
        <w:rPr>
          <w:rFonts w:ascii="Times New Roman" w:hAnsi="Times New Roman" w:cs="Times New Roman"/>
          <w:b/>
          <w:sz w:val="24"/>
          <w:szCs w:val="24"/>
          <w:u w:val="single"/>
        </w:rPr>
      </w:pPr>
    </w:p>
    <w:p w:rsidR="00520EBE" w:rsidRPr="008338F1" w:rsidRDefault="00520EBE" w:rsidP="00520EBE">
      <w:pPr>
        <w:spacing w:after="0"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 xml:space="preserve">It has been established by the law and the decided cases that, the main purpose for issuance of a temporary injunction order is the preservation of the suit property and the maintenance of the </w:t>
      </w:r>
      <w:r w:rsidRPr="008338F1">
        <w:rPr>
          <w:rFonts w:ascii="Times New Roman" w:eastAsia="Times New Roman" w:hAnsi="Times New Roman" w:cs="Times New Roman"/>
          <w:i/>
          <w:iCs/>
          <w:sz w:val="24"/>
          <w:szCs w:val="24"/>
        </w:rPr>
        <w:t>status quo</w:t>
      </w:r>
      <w:r w:rsidRPr="008338F1">
        <w:rPr>
          <w:rFonts w:ascii="Times New Roman" w:eastAsia="Times New Roman" w:hAnsi="Times New Roman" w:cs="Times New Roman"/>
          <w:sz w:val="24"/>
          <w:szCs w:val="24"/>
        </w:rPr>
        <w:t xml:space="preserve"> between the parties pending the disposal of the main suit. </w:t>
      </w:r>
      <w:r w:rsidRPr="00904FAB">
        <w:rPr>
          <w:rFonts w:ascii="Times New Roman" w:eastAsia="Times New Roman" w:hAnsi="Times New Roman" w:cs="Times New Roman"/>
          <w:sz w:val="24"/>
          <w:szCs w:val="24"/>
        </w:rPr>
        <w:t xml:space="preserve">The conditions for the grant of an interlocutory injunction are now, well settled.  First, an applicant must show a </w:t>
      </w:r>
      <w:r w:rsidRPr="00333693">
        <w:rPr>
          <w:rFonts w:ascii="Times New Roman" w:eastAsia="Times New Roman" w:hAnsi="Times New Roman" w:cs="Times New Roman"/>
          <w:i/>
          <w:sz w:val="24"/>
          <w:szCs w:val="24"/>
        </w:rPr>
        <w:t>prima facie</w:t>
      </w:r>
      <w:r w:rsidRPr="00904FAB">
        <w:rPr>
          <w:rFonts w:ascii="Times New Roman" w:eastAsia="Times New Roman" w:hAnsi="Times New Roman" w:cs="Times New Roman"/>
          <w:sz w:val="24"/>
          <w:szCs w:val="24"/>
        </w:rPr>
        <w:t xml:space="preserve"> case with a probability of success.  Secondly, an interlocutory injunction will not normally be granted unless the applicant might otherwise suffer irreparable injury, which would not adequately be compensated by an award of damages.  Thirdly, if the court is in doubt, it will decide an application on the balance of </w:t>
      </w:r>
      <w:r>
        <w:rPr>
          <w:rFonts w:ascii="Times New Roman" w:eastAsia="Times New Roman" w:hAnsi="Times New Roman" w:cs="Times New Roman"/>
          <w:sz w:val="24"/>
          <w:szCs w:val="24"/>
        </w:rPr>
        <w:t>convenience</w:t>
      </w:r>
      <w:r w:rsidRPr="00904F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r w:rsidRPr="00904FAB">
        <w:rPr>
          <w:rFonts w:ascii="Times New Roman" w:eastAsia="Times New Roman" w:hAnsi="Times New Roman" w:cs="Times New Roman"/>
          <w:i/>
          <w:sz w:val="24"/>
          <w:szCs w:val="24"/>
        </w:rPr>
        <w:t xml:space="preserve">E.A. Industries v. </w:t>
      </w:r>
      <w:proofErr w:type="spellStart"/>
      <w:r w:rsidRPr="00904FAB">
        <w:rPr>
          <w:rFonts w:ascii="Times New Roman" w:eastAsia="Times New Roman" w:hAnsi="Times New Roman" w:cs="Times New Roman"/>
          <w:i/>
          <w:sz w:val="24"/>
          <w:szCs w:val="24"/>
        </w:rPr>
        <w:t>Trufoods</w:t>
      </w:r>
      <w:proofErr w:type="spellEnd"/>
      <w:r w:rsidRPr="00904FAB">
        <w:rPr>
          <w:rFonts w:ascii="Times New Roman" w:eastAsia="Times New Roman" w:hAnsi="Times New Roman" w:cs="Times New Roman"/>
          <w:i/>
          <w:sz w:val="24"/>
          <w:szCs w:val="24"/>
        </w:rPr>
        <w:t>, [1972] E.A. 420</w:t>
      </w:r>
      <w:r w:rsidR="00DE7BFD" w:rsidRPr="00DE7BFD">
        <w:rPr>
          <w:rFonts w:ascii="Times New Roman" w:eastAsia="Times New Roman" w:hAnsi="Times New Roman" w:cs="Times New Roman"/>
          <w:i/>
          <w:iCs/>
          <w:sz w:val="24"/>
          <w:szCs w:val="24"/>
        </w:rPr>
        <w:t xml:space="preserve"> </w:t>
      </w:r>
      <w:r w:rsidR="00DE7BFD" w:rsidRPr="008338F1">
        <w:rPr>
          <w:rFonts w:ascii="Times New Roman" w:eastAsia="Times New Roman" w:hAnsi="Times New Roman" w:cs="Times New Roman"/>
          <w:i/>
          <w:iCs/>
          <w:sz w:val="24"/>
          <w:szCs w:val="24"/>
        </w:rPr>
        <w:t>American Cyanamid Co v. Ethicon Limited [1975] AC 396</w:t>
      </w:r>
      <w:r w:rsidR="00DE7BFD" w:rsidRPr="008338F1">
        <w:rPr>
          <w:rFonts w:ascii="Times New Roman" w:eastAsia="Times New Roman" w:hAnsi="Times New Roman" w:cs="Times New Roman"/>
          <w:sz w:val="24"/>
          <w:szCs w:val="24"/>
        </w:rPr>
        <w:t xml:space="preserve">; </w:t>
      </w:r>
      <w:proofErr w:type="spellStart"/>
      <w:r w:rsidR="00DE7BFD" w:rsidRPr="008338F1">
        <w:rPr>
          <w:rFonts w:ascii="Times New Roman" w:eastAsia="Times New Roman" w:hAnsi="Times New Roman" w:cs="Times New Roman"/>
          <w:i/>
          <w:iCs/>
          <w:sz w:val="24"/>
          <w:szCs w:val="24"/>
        </w:rPr>
        <w:t>Geilla</w:t>
      </w:r>
      <w:proofErr w:type="spellEnd"/>
      <w:r w:rsidR="00DE7BFD" w:rsidRPr="008338F1">
        <w:rPr>
          <w:rFonts w:ascii="Times New Roman" w:eastAsia="Times New Roman" w:hAnsi="Times New Roman" w:cs="Times New Roman"/>
          <w:i/>
          <w:iCs/>
          <w:sz w:val="24"/>
          <w:szCs w:val="24"/>
        </w:rPr>
        <w:t xml:space="preserve"> v</w:t>
      </w:r>
      <w:r w:rsidR="00DE7BFD">
        <w:rPr>
          <w:rFonts w:ascii="Times New Roman" w:eastAsia="Times New Roman" w:hAnsi="Times New Roman" w:cs="Times New Roman"/>
          <w:i/>
          <w:iCs/>
          <w:sz w:val="24"/>
          <w:szCs w:val="24"/>
        </w:rPr>
        <w:t>.</w:t>
      </w:r>
      <w:r w:rsidR="00DE7BFD" w:rsidRPr="008338F1">
        <w:rPr>
          <w:rFonts w:ascii="Times New Roman" w:eastAsia="Times New Roman" w:hAnsi="Times New Roman" w:cs="Times New Roman"/>
          <w:i/>
          <w:iCs/>
          <w:sz w:val="24"/>
          <w:szCs w:val="24"/>
        </w:rPr>
        <w:t xml:space="preserve"> </w:t>
      </w:r>
      <w:proofErr w:type="spellStart"/>
      <w:r w:rsidR="00DE7BFD" w:rsidRPr="008338F1">
        <w:rPr>
          <w:rFonts w:ascii="Times New Roman" w:eastAsia="Times New Roman" w:hAnsi="Times New Roman" w:cs="Times New Roman"/>
          <w:i/>
          <w:iCs/>
          <w:sz w:val="24"/>
          <w:szCs w:val="24"/>
        </w:rPr>
        <w:t>Cassman</w:t>
      </w:r>
      <w:proofErr w:type="spellEnd"/>
      <w:r w:rsidR="00DE7BFD" w:rsidRPr="008338F1">
        <w:rPr>
          <w:rFonts w:ascii="Times New Roman" w:eastAsia="Times New Roman" w:hAnsi="Times New Roman" w:cs="Times New Roman"/>
          <w:i/>
          <w:iCs/>
          <w:sz w:val="24"/>
          <w:szCs w:val="24"/>
        </w:rPr>
        <w:t xml:space="preserve"> Brown Co. Ltd [1973] E.A. 358</w:t>
      </w:r>
      <w:r w:rsidR="00DE7BFD" w:rsidRPr="008338F1">
        <w:rPr>
          <w:rFonts w:ascii="Times New Roman" w:eastAsia="Times New Roman" w:hAnsi="Times New Roman" w:cs="Times New Roman"/>
          <w:sz w:val="24"/>
          <w:szCs w:val="24"/>
        </w:rPr>
        <w:t xml:space="preserve"> and </w:t>
      </w:r>
      <w:r w:rsidR="00DE7BFD" w:rsidRPr="008338F1">
        <w:rPr>
          <w:rFonts w:ascii="Times New Roman" w:eastAsia="Times New Roman" w:hAnsi="Times New Roman" w:cs="Times New Roman"/>
          <w:i/>
          <w:iCs/>
          <w:sz w:val="24"/>
          <w:szCs w:val="24"/>
        </w:rPr>
        <w:t xml:space="preserve">GAPCO Uganda Limited v. </w:t>
      </w:r>
      <w:proofErr w:type="spellStart"/>
      <w:r w:rsidR="00DE7BFD" w:rsidRPr="008338F1">
        <w:rPr>
          <w:rFonts w:ascii="Times New Roman" w:eastAsia="Times New Roman" w:hAnsi="Times New Roman" w:cs="Times New Roman"/>
          <w:i/>
          <w:iCs/>
          <w:sz w:val="24"/>
          <w:szCs w:val="24"/>
        </w:rPr>
        <w:t>Kaweesa</w:t>
      </w:r>
      <w:proofErr w:type="spellEnd"/>
      <w:r w:rsidR="00DE7BFD" w:rsidRPr="008338F1">
        <w:rPr>
          <w:rFonts w:ascii="Times New Roman" w:eastAsia="Times New Roman" w:hAnsi="Times New Roman" w:cs="Times New Roman"/>
          <w:i/>
          <w:iCs/>
          <w:sz w:val="24"/>
          <w:szCs w:val="24"/>
        </w:rPr>
        <w:t xml:space="preserve"> and another H.C. </w:t>
      </w:r>
      <w:proofErr w:type="spellStart"/>
      <w:r w:rsidR="00DE7BFD" w:rsidRPr="008338F1">
        <w:rPr>
          <w:rFonts w:ascii="Times New Roman" w:eastAsia="Times New Roman" w:hAnsi="Times New Roman" w:cs="Times New Roman"/>
          <w:i/>
          <w:iCs/>
          <w:sz w:val="24"/>
          <w:szCs w:val="24"/>
        </w:rPr>
        <w:t>Misc</w:t>
      </w:r>
      <w:proofErr w:type="spellEnd"/>
      <w:r w:rsidR="00DE7BFD" w:rsidRPr="008338F1">
        <w:rPr>
          <w:rFonts w:ascii="Times New Roman" w:eastAsia="Times New Roman" w:hAnsi="Times New Roman" w:cs="Times New Roman"/>
          <w:i/>
          <w:iCs/>
          <w:sz w:val="24"/>
          <w:szCs w:val="24"/>
        </w:rPr>
        <w:t xml:space="preserve"> Application No. 259 of 2013</w:t>
      </w:r>
      <w:r>
        <w:rPr>
          <w:rFonts w:ascii="Times New Roman" w:eastAsia="Times New Roman" w:hAnsi="Times New Roman" w:cs="Times New Roman"/>
          <w:sz w:val="24"/>
          <w:szCs w:val="24"/>
        </w:rPr>
        <w:t>).</w:t>
      </w:r>
      <w:r w:rsidRPr="00904FAB">
        <w:rPr>
          <w:rFonts w:ascii="Times New Roman" w:eastAsia="Times New Roman" w:hAnsi="Times New Roman" w:cs="Times New Roman"/>
          <w:sz w:val="24"/>
          <w:szCs w:val="24"/>
        </w:rPr>
        <w:t xml:space="preserve"> </w:t>
      </w:r>
      <w:r w:rsidRPr="008338F1">
        <w:rPr>
          <w:rFonts w:ascii="Times New Roman" w:eastAsia="Times New Roman" w:hAnsi="Times New Roman" w:cs="Times New Roman"/>
          <w:sz w:val="24"/>
          <w:szCs w:val="24"/>
        </w:rPr>
        <w:t>The conditions that have to be fulfilled before court exercises its discretion to grant an interlocutory injunction have been well laid out as the following:-</w:t>
      </w:r>
    </w:p>
    <w:p w:rsidR="00520EBE" w:rsidRPr="008338F1" w:rsidRDefault="00520EBE" w:rsidP="00520EBE">
      <w:pPr>
        <w:numPr>
          <w:ilvl w:val="0"/>
          <w:numId w:val="33"/>
        </w:numPr>
        <w:spacing w:before="100" w:beforeAutospacing="1" w:after="100" w:afterAutospacing="1"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 xml:space="preserve">The Applicant has shown a </w:t>
      </w:r>
      <w:r w:rsidRPr="008338F1">
        <w:rPr>
          <w:rFonts w:ascii="Times New Roman" w:eastAsia="Times New Roman" w:hAnsi="Times New Roman" w:cs="Times New Roman"/>
          <w:i/>
          <w:iCs/>
          <w:sz w:val="24"/>
          <w:szCs w:val="24"/>
        </w:rPr>
        <w:t>prima facie</w:t>
      </w:r>
      <w:r w:rsidRPr="008338F1">
        <w:rPr>
          <w:rFonts w:ascii="Times New Roman" w:eastAsia="Times New Roman" w:hAnsi="Times New Roman" w:cs="Times New Roman"/>
          <w:sz w:val="24"/>
          <w:szCs w:val="24"/>
        </w:rPr>
        <w:t xml:space="preserve"> case with a probability of success.</w:t>
      </w:r>
    </w:p>
    <w:p w:rsidR="00520EBE" w:rsidRPr="008338F1" w:rsidRDefault="00520EBE" w:rsidP="00520EBE">
      <w:pPr>
        <w:numPr>
          <w:ilvl w:val="0"/>
          <w:numId w:val="33"/>
        </w:numPr>
        <w:spacing w:before="100" w:beforeAutospacing="1" w:after="100" w:afterAutospacing="1"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The likelihood of the applicants suffering irreparable damage which would not be adequately compensated by award of damages.</w:t>
      </w:r>
    </w:p>
    <w:p w:rsidR="00520EBE" w:rsidRPr="008338F1" w:rsidRDefault="00520EBE" w:rsidP="00520EBE">
      <w:pPr>
        <w:numPr>
          <w:ilvl w:val="0"/>
          <w:numId w:val="33"/>
        </w:numPr>
        <w:spacing w:before="100" w:beforeAutospacing="1" w:after="100" w:afterAutospacing="1"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 xml:space="preserve">Where in doubt in respect of the above 2 considerations, then the application will be decided on a balance of convenience (see </w:t>
      </w:r>
      <w:r w:rsidRPr="008338F1">
        <w:rPr>
          <w:rFonts w:ascii="Times New Roman" w:eastAsia="Times New Roman" w:hAnsi="Times New Roman" w:cs="Times New Roman"/>
          <w:i/>
          <w:iCs/>
          <w:sz w:val="24"/>
          <w:szCs w:val="24"/>
        </w:rPr>
        <w:t>Fellowes and Son v. Fisher [1976] I QB 122</w:t>
      </w:r>
      <w:r w:rsidRPr="008338F1">
        <w:rPr>
          <w:rFonts w:ascii="Times New Roman" w:eastAsia="Times New Roman" w:hAnsi="Times New Roman" w:cs="Times New Roman"/>
          <w:sz w:val="24"/>
          <w:szCs w:val="24"/>
        </w:rPr>
        <w:t>). </w:t>
      </w:r>
    </w:p>
    <w:p w:rsidR="000E4BC4" w:rsidRDefault="00F32419" w:rsidP="00A704CA">
      <w:pPr>
        <w:spacing w:after="0" w:line="360" w:lineRule="auto"/>
        <w:jc w:val="both"/>
        <w:rPr>
          <w:rFonts w:ascii="Times New Roman" w:eastAsia="Times New Roman" w:hAnsi="Times New Roman" w:cs="Times New Roman"/>
          <w:sz w:val="24"/>
          <w:szCs w:val="24"/>
        </w:rPr>
      </w:pPr>
      <w:r w:rsidRPr="00F32419">
        <w:rPr>
          <w:rFonts w:ascii="Times New Roman" w:hAnsi="Times New Roman" w:cs="Times New Roman"/>
          <w:sz w:val="24"/>
          <w:szCs w:val="24"/>
        </w:rPr>
        <w:lastRenderedPageBreak/>
        <w:t xml:space="preserve">The </w:t>
      </w:r>
      <w:r w:rsidR="00CC46B9">
        <w:rPr>
          <w:rFonts w:ascii="Times New Roman" w:hAnsi="Times New Roman" w:cs="Times New Roman"/>
          <w:sz w:val="24"/>
          <w:szCs w:val="24"/>
        </w:rPr>
        <w:t xml:space="preserve">applicant seeks to restrain payment under a </w:t>
      </w:r>
      <w:r w:rsidR="00DF7F49">
        <w:rPr>
          <w:rFonts w:ascii="Times New Roman" w:hAnsi="Times New Roman" w:cs="Times New Roman"/>
          <w:sz w:val="24"/>
          <w:szCs w:val="24"/>
        </w:rPr>
        <w:t xml:space="preserve">performance </w:t>
      </w:r>
      <w:r w:rsidR="00CC46B9">
        <w:rPr>
          <w:rFonts w:ascii="Times New Roman" w:hAnsi="Times New Roman" w:cs="Times New Roman"/>
          <w:sz w:val="24"/>
          <w:szCs w:val="24"/>
        </w:rPr>
        <w:t xml:space="preserve">guarantee. The </w:t>
      </w:r>
      <w:r w:rsidRPr="00F32419">
        <w:rPr>
          <w:rFonts w:ascii="Times New Roman" w:hAnsi="Times New Roman" w:cs="Times New Roman"/>
          <w:sz w:val="24"/>
          <w:szCs w:val="24"/>
        </w:rPr>
        <w:t xml:space="preserve">independence of the demand guarantee from the underlying contract has the effect that, in principle, the guarantor must pay a demand presented in compliance with the terms of the guarantee, irrespective of whether or not the </w:t>
      </w:r>
      <w:r w:rsidR="00DF7F49">
        <w:rPr>
          <w:rFonts w:ascii="Times New Roman" w:hAnsi="Times New Roman" w:cs="Times New Roman"/>
          <w:sz w:val="24"/>
          <w:szCs w:val="24"/>
        </w:rPr>
        <w:t>p</w:t>
      </w:r>
      <w:r w:rsidRPr="00F32419">
        <w:rPr>
          <w:rFonts w:ascii="Times New Roman" w:hAnsi="Times New Roman" w:cs="Times New Roman"/>
          <w:sz w:val="24"/>
          <w:szCs w:val="24"/>
        </w:rPr>
        <w:t xml:space="preserve">rincipal has, in fact, committed a breach of the underlying contract with the </w:t>
      </w:r>
      <w:r w:rsidR="00DF7F49">
        <w:rPr>
          <w:rFonts w:ascii="Times New Roman" w:hAnsi="Times New Roman" w:cs="Times New Roman"/>
          <w:sz w:val="24"/>
          <w:szCs w:val="24"/>
        </w:rPr>
        <w:t>b</w:t>
      </w:r>
      <w:r w:rsidRPr="00F32419">
        <w:rPr>
          <w:rFonts w:ascii="Times New Roman" w:hAnsi="Times New Roman" w:cs="Times New Roman"/>
          <w:sz w:val="24"/>
          <w:szCs w:val="24"/>
        </w:rPr>
        <w:t>eneficiary</w:t>
      </w:r>
      <w:r>
        <w:rPr>
          <w:rFonts w:ascii="Times New Roman" w:hAnsi="Times New Roman" w:cs="Times New Roman"/>
          <w:sz w:val="24"/>
          <w:szCs w:val="24"/>
        </w:rPr>
        <w:t>.</w:t>
      </w:r>
      <w:r w:rsidRPr="00F32419">
        <w:rPr>
          <w:rFonts w:ascii="Times New Roman" w:hAnsi="Times New Roman" w:cs="Times New Roman"/>
          <w:sz w:val="24"/>
          <w:szCs w:val="24"/>
        </w:rPr>
        <w:t xml:space="preserve"> </w:t>
      </w:r>
      <w:r>
        <w:rPr>
          <w:rFonts w:ascii="Times New Roman" w:hAnsi="Times New Roman" w:cs="Times New Roman"/>
          <w:sz w:val="24"/>
          <w:szCs w:val="24"/>
        </w:rPr>
        <w:t>Therefore C</w:t>
      </w:r>
      <w:r w:rsidRPr="007D4140">
        <w:rPr>
          <w:rFonts w:ascii="Times New Roman" w:hAnsi="Times New Roman" w:cs="Times New Roman"/>
          <w:sz w:val="24"/>
          <w:szCs w:val="24"/>
        </w:rPr>
        <w:t>ourts will very rarely order a bank not to pay a beneficiary who has made an apparently complying demand</w:t>
      </w:r>
      <w:r>
        <w:rPr>
          <w:rFonts w:ascii="Times New Roman" w:hAnsi="Times New Roman" w:cs="Times New Roman"/>
          <w:sz w:val="24"/>
          <w:szCs w:val="24"/>
        </w:rPr>
        <w:t xml:space="preserve">. </w:t>
      </w:r>
      <w:r w:rsidR="006F7B59" w:rsidRPr="006F7B59">
        <w:rPr>
          <w:rFonts w:ascii="Times New Roman" w:hAnsi="Times New Roman" w:cs="Times New Roman"/>
          <w:sz w:val="24"/>
          <w:szCs w:val="24"/>
        </w:rPr>
        <w:t>With a demand guarantee payment is only conditional on the beneficiary serving a demand in the required form (although this can be made conditional on an event happening).</w:t>
      </w:r>
    </w:p>
    <w:p w:rsidR="00395BFF" w:rsidRDefault="00395BFF" w:rsidP="00A704CA">
      <w:pPr>
        <w:spacing w:after="0" w:line="360" w:lineRule="auto"/>
        <w:jc w:val="both"/>
        <w:rPr>
          <w:rFonts w:ascii="Times New Roman" w:eastAsia="Times New Roman" w:hAnsi="Times New Roman" w:cs="Times New Roman"/>
          <w:sz w:val="24"/>
          <w:szCs w:val="24"/>
        </w:rPr>
      </w:pPr>
    </w:p>
    <w:p w:rsidR="00E7433F" w:rsidRDefault="002B1265" w:rsidP="00E7433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B1265">
        <w:rPr>
          <w:rFonts w:ascii="Times New Roman" w:eastAsia="Times New Roman" w:hAnsi="Times New Roman" w:cs="Times New Roman"/>
          <w:sz w:val="24"/>
          <w:szCs w:val="24"/>
        </w:rPr>
        <w:t xml:space="preserve"> demand guarantee can provide protection against non-performance, late performance, and even defective </w:t>
      </w:r>
      <w:r w:rsidRPr="002511FB">
        <w:rPr>
          <w:rFonts w:ascii="Times New Roman" w:eastAsia="Times New Roman" w:hAnsi="Times New Roman" w:cs="Times New Roman"/>
          <w:sz w:val="24"/>
          <w:szCs w:val="24"/>
        </w:rPr>
        <w:t xml:space="preserve">performance. </w:t>
      </w:r>
      <w:r w:rsidR="0009670F" w:rsidRPr="002511FB">
        <w:rPr>
          <w:rFonts w:ascii="Times New Roman" w:eastAsia="Times New Roman" w:hAnsi="Times New Roman" w:cs="Times New Roman"/>
          <w:sz w:val="24"/>
          <w:szCs w:val="24"/>
        </w:rPr>
        <w:t>It is separate and independent from the underlying contract between the parties in question</w:t>
      </w:r>
      <w:r w:rsidR="002511FB" w:rsidRPr="002511FB">
        <w:rPr>
          <w:rFonts w:ascii="Times New Roman" w:hAnsi="Times New Roman" w:cs="Times New Roman"/>
          <w:sz w:val="24"/>
          <w:szCs w:val="24"/>
        </w:rPr>
        <w:t xml:space="preserve"> (see article 5 (b) of the URDG 758)</w:t>
      </w:r>
      <w:r w:rsidR="0009670F" w:rsidRPr="002511FB">
        <w:rPr>
          <w:rFonts w:ascii="Times New Roman" w:eastAsia="Times New Roman" w:hAnsi="Times New Roman" w:cs="Times New Roman"/>
          <w:sz w:val="24"/>
          <w:szCs w:val="24"/>
        </w:rPr>
        <w:t xml:space="preserve">. </w:t>
      </w:r>
      <w:r w:rsidR="00395BFF" w:rsidRPr="002511FB">
        <w:rPr>
          <w:rFonts w:ascii="Times New Roman" w:eastAsia="Times New Roman" w:hAnsi="Times New Roman" w:cs="Times New Roman"/>
          <w:sz w:val="24"/>
          <w:szCs w:val="24"/>
        </w:rPr>
        <w:t>Demand guarantees, being a substitute for cash, are created to provide the beneficiary with a speedy monetary</w:t>
      </w:r>
      <w:r w:rsidR="00395BFF" w:rsidRPr="00395BFF">
        <w:rPr>
          <w:rFonts w:ascii="Times New Roman" w:eastAsia="Times New Roman" w:hAnsi="Times New Roman" w:cs="Times New Roman"/>
          <w:sz w:val="24"/>
          <w:szCs w:val="24"/>
        </w:rPr>
        <w:t xml:space="preserve"> remedy against the principal </w:t>
      </w:r>
      <w:r w:rsidR="00395BFF">
        <w:rPr>
          <w:rFonts w:ascii="Times New Roman" w:eastAsia="Times New Roman" w:hAnsi="Times New Roman" w:cs="Times New Roman"/>
          <w:sz w:val="24"/>
          <w:szCs w:val="24"/>
        </w:rPr>
        <w:t xml:space="preserve">to the underlying contract, </w:t>
      </w:r>
      <w:r w:rsidR="00395BFF" w:rsidRPr="00395BFF">
        <w:rPr>
          <w:rFonts w:ascii="Times New Roman" w:eastAsia="Times New Roman" w:hAnsi="Times New Roman" w:cs="Times New Roman"/>
          <w:sz w:val="24"/>
          <w:szCs w:val="24"/>
        </w:rPr>
        <w:t>and to that end they are primary in form and documentary in</w:t>
      </w:r>
      <w:r w:rsidR="00395BFF">
        <w:rPr>
          <w:rFonts w:ascii="Times New Roman" w:eastAsia="Times New Roman" w:hAnsi="Times New Roman" w:cs="Times New Roman"/>
          <w:sz w:val="24"/>
          <w:szCs w:val="24"/>
        </w:rPr>
        <w:t xml:space="preserve"> character. This means that the </w:t>
      </w:r>
      <w:r w:rsidR="00395BFF" w:rsidRPr="00395BFF">
        <w:rPr>
          <w:rFonts w:ascii="Times New Roman" w:eastAsia="Times New Roman" w:hAnsi="Times New Roman" w:cs="Times New Roman"/>
          <w:sz w:val="24"/>
          <w:szCs w:val="24"/>
        </w:rPr>
        <w:t>demand guarantee is an abstract payment undertaking, which is expressed to be payable</w:t>
      </w:r>
      <w:r w:rsidR="00395BFF">
        <w:rPr>
          <w:rFonts w:ascii="Times New Roman" w:eastAsia="Times New Roman" w:hAnsi="Times New Roman" w:cs="Times New Roman"/>
          <w:sz w:val="24"/>
          <w:szCs w:val="24"/>
        </w:rPr>
        <w:t xml:space="preserve"> </w:t>
      </w:r>
      <w:r w:rsidR="00395BFF" w:rsidRPr="00395BFF">
        <w:rPr>
          <w:rFonts w:ascii="Times New Roman" w:eastAsia="Times New Roman" w:hAnsi="Times New Roman" w:cs="Times New Roman"/>
          <w:sz w:val="24"/>
          <w:szCs w:val="24"/>
        </w:rPr>
        <w:t>solely on presentation of a written demand and</w:t>
      </w:r>
      <w:r w:rsidR="00395BFF">
        <w:rPr>
          <w:rFonts w:ascii="Times New Roman" w:eastAsia="Times New Roman" w:hAnsi="Times New Roman" w:cs="Times New Roman"/>
          <w:sz w:val="24"/>
          <w:szCs w:val="24"/>
        </w:rPr>
        <w:t xml:space="preserve"> </w:t>
      </w:r>
      <w:r w:rsidR="00395BFF" w:rsidRPr="00395BFF">
        <w:rPr>
          <w:rFonts w:ascii="Times New Roman" w:eastAsia="Times New Roman" w:hAnsi="Times New Roman" w:cs="Times New Roman"/>
          <w:sz w:val="24"/>
          <w:szCs w:val="24"/>
        </w:rPr>
        <w:t>/</w:t>
      </w:r>
      <w:r w:rsidR="00395BFF">
        <w:rPr>
          <w:rFonts w:ascii="Times New Roman" w:eastAsia="Times New Roman" w:hAnsi="Times New Roman" w:cs="Times New Roman"/>
          <w:sz w:val="24"/>
          <w:szCs w:val="24"/>
        </w:rPr>
        <w:t xml:space="preserve"> </w:t>
      </w:r>
      <w:r w:rsidR="00395BFF" w:rsidRPr="00395BFF">
        <w:rPr>
          <w:rFonts w:ascii="Times New Roman" w:eastAsia="Times New Roman" w:hAnsi="Times New Roman" w:cs="Times New Roman"/>
          <w:sz w:val="24"/>
          <w:szCs w:val="24"/>
        </w:rPr>
        <w:t>o</w:t>
      </w:r>
      <w:r w:rsidR="00395BFF">
        <w:rPr>
          <w:rFonts w:ascii="Times New Roman" w:eastAsia="Times New Roman" w:hAnsi="Times New Roman" w:cs="Times New Roman"/>
          <w:sz w:val="24"/>
          <w:szCs w:val="24"/>
        </w:rPr>
        <w:t xml:space="preserve">r any other specified documents </w:t>
      </w:r>
      <w:r w:rsidR="00395BFF" w:rsidRPr="00395BFF">
        <w:rPr>
          <w:rFonts w:ascii="Times New Roman" w:eastAsia="Times New Roman" w:hAnsi="Times New Roman" w:cs="Times New Roman"/>
          <w:sz w:val="24"/>
          <w:szCs w:val="24"/>
        </w:rPr>
        <w:t>conforming to the terms of the undertaking, and is independent of the underlying contract.</w:t>
      </w:r>
      <w:r w:rsidR="00395BFF">
        <w:rPr>
          <w:rFonts w:ascii="Times New Roman" w:eastAsia="Times New Roman" w:hAnsi="Times New Roman" w:cs="Times New Roman"/>
          <w:sz w:val="24"/>
          <w:szCs w:val="24"/>
        </w:rPr>
        <w:t xml:space="preserve"> </w:t>
      </w:r>
      <w:r w:rsidR="00395BFF" w:rsidRPr="00395BFF">
        <w:rPr>
          <w:rFonts w:ascii="Times New Roman" w:eastAsia="Times New Roman" w:hAnsi="Times New Roman" w:cs="Times New Roman"/>
          <w:sz w:val="24"/>
          <w:szCs w:val="24"/>
        </w:rPr>
        <w:t xml:space="preserve">In view of this, any demand within the maximum </w:t>
      </w:r>
      <w:r w:rsidR="00395BFF">
        <w:rPr>
          <w:rFonts w:ascii="Times New Roman" w:eastAsia="Times New Roman" w:hAnsi="Times New Roman" w:cs="Times New Roman"/>
          <w:sz w:val="24"/>
          <w:szCs w:val="24"/>
        </w:rPr>
        <w:t xml:space="preserve">amount stipulated in the demand </w:t>
      </w:r>
      <w:r w:rsidR="00395BFF" w:rsidRPr="00395BFF">
        <w:rPr>
          <w:rFonts w:ascii="Times New Roman" w:eastAsia="Times New Roman" w:hAnsi="Times New Roman" w:cs="Times New Roman"/>
          <w:sz w:val="24"/>
          <w:szCs w:val="24"/>
        </w:rPr>
        <w:t>guarantee must, in principle, be paid by the guarantor</w:t>
      </w:r>
      <w:r w:rsidR="00395BFF">
        <w:rPr>
          <w:rFonts w:ascii="Times New Roman" w:eastAsia="Times New Roman" w:hAnsi="Times New Roman" w:cs="Times New Roman"/>
          <w:sz w:val="24"/>
          <w:szCs w:val="24"/>
        </w:rPr>
        <w:t xml:space="preserve">, irrespective of </w:t>
      </w:r>
      <w:r w:rsidR="00395BFF" w:rsidRPr="00395BFF">
        <w:rPr>
          <w:rFonts w:ascii="Times New Roman" w:eastAsia="Times New Roman" w:hAnsi="Times New Roman" w:cs="Times New Roman"/>
          <w:sz w:val="24"/>
          <w:szCs w:val="24"/>
        </w:rPr>
        <w:t>whether the underlying contract has, in fact, been breach</w:t>
      </w:r>
      <w:r w:rsidR="00395BFF">
        <w:rPr>
          <w:rFonts w:ascii="Times New Roman" w:eastAsia="Times New Roman" w:hAnsi="Times New Roman" w:cs="Times New Roman"/>
          <w:sz w:val="24"/>
          <w:szCs w:val="24"/>
        </w:rPr>
        <w:t xml:space="preserve">ed and irrespective of the loss </w:t>
      </w:r>
      <w:r w:rsidR="00395BFF" w:rsidRPr="00395BFF">
        <w:rPr>
          <w:rFonts w:ascii="Times New Roman" w:eastAsia="Times New Roman" w:hAnsi="Times New Roman" w:cs="Times New Roman"/>
          <w:sz w:val="24"/>
          <w:szCs w:val="24"/>
        </w:rPr>
        <w:t xml:space="preserve">actually suffered by the beneficiary. </w:t>
      </w:r>
    </w:p>
    <w:p w:rsidR="00482B63" w:rsidRDefault="00482B63" w:rsidP="00395BFF">
      <w:pPr>
        <w:spacing w:after="0" w:line="360" w:lineRule="auto"/>
        <w:jc w:val="both"/>
        <w:rPr>
          <w:rFonts w:ascii="Times New Roman" w:eastAsia="Times New Roman" w:hAnsi="Times New Roman" w:cs="Times New Roman"/>
          <w:sz w:val="24"/>
          <w:szCs w:val="24"/>
        </w:rPr>
      </w:pPr>
    </w:p>
    <w:p w:rsidR="00482B63" w:rsidRDefault="00482B63" w:rsidP="00482B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operative words of the </w:t>
      </w:r>
      <w:r w:rsidRPr="005F65E0">
        <w:rPr>
          <w:rFonts w:ascii="Times New Roman" w:eastAsiaTheme="minorEastAsia" w:hAnsi="Times New Roman" w:cs="Times New Roman"/>
          <w:sz w:val="24"/>
          <w:szCs w:val="24"/>
          <w:lang w:eastAsia="en-GB"/>
        </w:rPr>
        <w:t xml:space="preserve">performance guarantee </w:t>
      </w:r>
      <w:r w:rsidRPr="00700CF3">
        <w:rPr>
          <w:rFonts w:ascii="Times New Roman" w:eastAsiaTheme="minorEastAsia" w:hAnsi="Times New Roman" w:cs="Times New Roman"/>
          <w:sz w:val="24"/>
          <w:szCs w:val="24"/>
          <w:lang w:eastAsia="en-GB"/>
        </w:rPr>
        <w:t>Ref</w:t>
      </w:r>
      <w:r>
        <w:rPr>
          <w:rFonts w:ascii="Times New Roman" w:eastAsiaTheme="minorEastAsia" w:hAnsi="Times New Roman" w:cs="Times New Roman"/>
          <w:sz w:val="24"/>
          <w:szCs w:val="24"/>
          <w:lang w:eastAsia="en-GB"/>
        </w:rPr>
        <w:t>.</w:t>
      </w:r>
      <w:r w:rsidR="004E5F1C">
        <w:rPr>
          <w:rFonts w:ascii="Times New Roman" w:eastAsiaTheme="minorEastAsia" w:hAnsi="Times New Roman" w:cs="Times New Roman"/>
          <w:sz w:val="24"/>
          <w:szCs w:val="24"/>
          <w:lang w:eastAsia="en-GB"/>
        </w:rPr>
        <w:t xml:space="preserve"> No. CRDB/MAPEERA PLATINUM/TF/21</w:t>
      </w:r>
      <w:r w:rsidR="005C6BB7">
        <w:rPr>
          <w:rFonts w:ascii="Times New Roman" w:eastAsiaTheme="minorEastAsia" w:hAnsi="Times New Roman" w:cs="Times New Roman"/>
          <w:sz w:val="24"/>
          <w:szCs w:val="24"/>
          <w:lang w:eastAsia="en-GB"/>
        </w:rPr>
        <w:t>.</w:t>
      </w:r>
      <w:r w:rsidR="004E5F1C">
        <w:rPr>
          <w:rFonts w:ascii="Times New Roman" w:eastAsiaTheme="minorEastAsia" w:hAnsi="Times New Roman" w:cs="Times New Roman"/>
          <w:sz w:val="24"/>
          <w:szCs w:val="24"/>
          <w:lang w:eastAsia="en-GB"/>
        </w:rPr>
        <w:t>01/05/2019</w:t>
      </w:r>
      <w:r w:rsidRPr="00700CF3">
        <w:rPr>
          <w:rFonts w:ascii="Times New Roman" w:eastAsiaTheme="minorEastAsia" w:hAnsi="Times New Roman" w:cs="Times New Roman"/>
          <w:sz w:val="24"/>
          <w:szCs w:val="24"/>
          <w:lang w:eastAsia="en-GB"/>
        </w:rPr>
        <w:t xml:space="preserve"> </w:t>
      </w:r>
      <w:r w:rsidRPr="005F65E0">
        <w:rPr>
          <w:rFonts w:ascii="Times New Roman" w:eastAsiaTheme="minorEastAsia" w:hAnsi="Times New Roman" w:cs="Times New Roman"/>
          <w:sz w:val="24"/>
          <w:szCs w:val="24"/>
          <w:lang w:eastAsia="en-GB"/>
        </w:rPr>
        <w:t xml:space="preserve">for payment of </w:t>
      </w:r>
      <w:r>
        <w:rPr>
          <w:rFonts w:ascii="Times New Roman" w:eastAsiaTheme="minorEastAsia" w:hAnsi="Times New Roman" w:cs="Times New Roman"/>
          <w:sz w:val="24"/>
          <w:szCs w:val="24"/>
          <w:lang w:eastAsia="en-GB"/>
        </w:rPr>
        <w:t>a</w:t>
      </w:r>
      <w:r w:rsidRPr="005F65E0">
        <w:rPr>
          <w:rFonts w:ascii="Times New Roman" w:eastAsiaTheme="minorEastAsia" w:hAnsi="Times New Roman" w:cs="Times New Roman"/>
          <w:sz w:val="24"/>
          <w:szCs w:val="24"/>
          <w:lang w:eastAsia="en-GB"/>
        </w:rPr>
        <w:t xml:space="preserve"> sum of </w:t>
      </w:r>
      <w:proofErr w:type="spellStart"/>
      <w:r w:rsidR="004E5F1C">
        <w:rPr>
          <w:rFonts w:ascii="Times New Roman" w:eastAsiaTheme="minorEastAsia" w:hAnsi="Times New Roman" w:cs="Times New Roman"/>
          <w:sz w:val="24"/>
          <w:szCs w:val="24"/>
          <w:lang w:eastAsia="en-GB"/>
        </w:rPr>
        <w:t>shs</w:t>
      </w:r>
      <w:proofErr w:type="spellEnd"/>
      <w:r w:rsidR="004E5F1C">
        <w:rPr>
          <w:rFonts w:ascii="Times New Roman" w:eastAsiaTheme="minorEastAsia" w:hAnsi="Times New Roman" w:cs="Times New Roman"/>
          <w:sz w:val="24"/>
          <w:szCs w:val="24"/>
          <w:lang w:eastAsia="en-GB"/>
        </w:rPr>
        <w:t>.</w:t>
      </w:r>
      <w:r w:rsidR="004E5F1C" w:rsidRPr="004E5F1C">
        <w:rPr>
          <w:rFonts w:ascii="Times New Roman" w:hAnsi="Times New Roman" w:cs="Times New Roman"/>
          <w:sz w:val="24"/>
          <w:szCs w:val="24"/>
        </w:rPr>
        <w:t xml:space="preserve"> </w:t>
      </w:r>
      <w:r w:rsidR="004E5F1C">
        <w:rPr>
          <w:rFonts w:ascii="Times New Roman" w:hAnsi="Times New Roman" w:cs="Times New Roman"/>
          <w:sz w:val="24"/>
          <w:szCs w:val="24"/>
        </w:rPr>
        <w:t>1,220,705,528</w:t>
      </w:r>
      <w:r w:rsidR="004E5F1C" w:rsidRPr="00017FE5">
        <w:rPr>
          <w:rFonts w:ascii="Times New Roman" w:hAnsi="Times New Roman" w:cs="Times New Roman"/>
          <w:sz w:val="24"/>
          <w:szCs w:val="24"/>
        </w:rPr>
        <w:t>/</w:t>
      </w:r>
      <w:r w:rsidR="004E5F1C">
        <w:rPr>
          <w:rFonts w:ascii="Times New Roman" w:hAnsi="Times New Roman" w:cs="Times New Roman"/>
          <w:sz w:val="24"/>
          <w:szCs w:val="24"/>
        </w:rPr>
        <w:t>=</w:t>
      </w:r>
      <w:r w:rsidR="004E5F1C" w:rsidRPr="00017FE5">
        <w:rPr>
          <w:rFonts w:ascii="Times New Roman" w:hAnsi="Times New Roman" w:cs="Times New Roman"/>
          <w:sz w:val="24"/>
          <w:szCs w:val="24"/>
        </w:rPr>
        <w:t xml:space="preserve"> </w:t>
      </w:r>
      <w:r w:rsidR="004E5F1C">
        <w:rPr>
          <w:rFonts w:ascii="Times New Roman" w:eastAsiaTheme="minorEastAsia" w:hAnsi="Times New Roman" w:cs="Times New Roman"/>
          <w:sz w:val="24"/>
          <w:szCs w:val="24"/>
          <w:lang w:eastAsia="en-GB"/>
        </w:rPr>
        <w:t>issued</w:t>
      </w:r>
      <w:r>
        <w:rPr>
          <w:rFonts w:ascii="Times New Roman" w:eastAsiaTheme="minorEastAsia" w:hAnsi="Times New Roman" w:cs="Times New Roman"/>
          <w:sz w:val="24"/>
          <w:szCs w:val="24"/>
          <w:lang w:eastAsia="en-GB"/>
        </w:rPr>
        <w:t xml:space="preserve"> by the </w:t>
      </w:r>
      <w:r w:rsidR="004E5F1C">
        <w:rPr>
          <w:rFonts w:ascii="Times New Roman" w:eastAsiaTheme="minorEastAsia" w:hAnsi="Times New Roman" w:cs="Times New Roman"/>
          <w:sz w:val="24"/>
          <w:szCs w:val="24"/>
          <w:lang w:eastAsia="en-GB"/>
        </w:rPr>
        <w:t>2</w:t>
      </w:r>
      <w:r w:rsidR="004E5F1C">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on </w:t>
      </w:r>
      <w:r w:rsidR="004259A2" w:rsidRPr="005F65E0">
        <w:rPr>
          <w:rFonts w:ascii="Times New Roman" w:eastAsiaTheme="minorEastAsia" w:hAnsi="Times New Roman" w:cs="Times New Roman"/>
          <w:sz w:val="24"/>
          <w:szCs w:val="24"/>
          <w:lang w:eastAsia="en-GB"/>
        </w:rPr>
        <w:t>2</w:t>
      </w:r>
      <w:r w:rsidR="004E5F1C">
        <w:rPr>
          <w:rFonts w:ascii="Times New Roman" w:eastAsiaTheme="minorEastAsia" w:hAnsi="Times New Roman" w:cs="Times New Roman"/>
          <w:sz w:val="24"/>
          <w:szCs w:val="24"/>
          <w:lang w:eastAsia="en-GB"/>
        </w:rPr>
        <w:t>1</w:t>
      </w:r>
      <w:r w:rsidR="004E5F1C">
        <w:rPr>
          <w:rFonts w:ascii="Times New Roman" w:eastAsiaTheme="minorEastAsia" w:hAnsi="Times New Roman" w:cs="Times New Roman"/>
          <w:sz w:val="24"/>
          <w:szCs w:val="24"/>
          <w:vertAlign w:val="superscript"/>
          <w:lang w:eastAsia="en-GB"/>
        </w:rPr>
        <w:t>st</w:t>
      </w:r>
      <w:r w:rsidR="004259A2">
        <w:rPr>
          <w:rFonts w:ascii="Times New Roman" w:eastAsiaTheme="minorEastAsia" w:hAnsi="Times New Roman" w:cs="Times New Roman"/>
          <w:sz w:val="24"/>
          <w:szCs w:val="24"/>
          <w:lang w:eastAsia="en-GB"/>
        </w:rPr>
        <w:t xml:space="preserve"> </w:t>
      </w:r>
      <w:r w:rsidR="004E5F1C">
        <w:rPr>
          <w:rFonts w:ascii="Times New Roman" w:eastAsiaTheme="minorEastAsia" w:hAnsi="Times New Roman" w:cs="Times New Roman"/>
          <w:sz w:val="24"/>
          <w:szCs w:val="24"/>
          <w:lang w:eastAsia="en-GB"/>
        </w:rPr>
        <w:t>May</w:t>
      </w:r>
      <w:r w:rsidR="004259A2">
        <w:rPr>
          <w:rFonts w:ascii="Times New Roman" w:eastAsiaTheme="minorEastAsia" w:hAnsi="Times New Roman" w:cs="Times New Roman"/>
          <w:sz w:val="24"/>
          <w:szCs w:val="24"/>
          <w:lang w:eastAsia="en-GB"/>
        </w:rPr>
        <w:t xml:space="preserve">, </w:t>
      </w:r>
      <w:r w:rsidR="004259A2" w:rsidRPr="005F65E0">
        <w:rPr>
          <w:rFonts w:ascii="Times New Roman" w:eastAsiaTheme="minorEastAsia" w:hAnsi="Times New Roman" w:cs="Times New Roman"/>
          <w:sz w:val="24"/>
          <w:szCs w:val="24"/>
          <w:lang w:eastAsia="en-GB"/>
        </w:rPr>
        <w:t>20</w:t>
      </w:r>
      <w:r w:rsidR="004E5F1C">
        <w:rPr>
          <w:rFonts w:ascii="Times New Roman" w:eastAsiaTheme="minorEastAsia" w:hAnsi="Times New Roman" w:cs="Times New Roman"/>
          <w:sz w:val="24"/>
          <w:szCs w:val="24"/>
          <w:lang w:eastAsia="en-GB"/>
        </w:rPr>
        <w:t>19</w:t>
      </w:r>
      <w:r w:rsidR="004259A2">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in favour of the </w:t>
      </w:r>
      <w:r w:rsidR="004E5F1C">
        <w:rPr>
          <w:rFonts w:ascii="Times New Roman" w:eastAsiaTheme="minorEastAsia" w:hAnsi="Times New Roman" w:cs="Times New Roman"/>
          <w:sz w:val="24"/>
          <w:szCs w:val="24"/>
          <w:lang w:eastAsia="en-GB"/>
        </w:rPr>
        <w:t>Ministry of Works and Transport, with its validity period extended until</w:t>
      </w:r>
      <w:r>
        <w:rPr>
          <w:rFonts w:ascii="Times New Roman" w:eastAsiaTheme="minorEastAsia" w:hAnsi="Times New Roman" w:cs="Times New Roman"/>
          <w:sz w:val="24"/>
          <w:szCs w:val="24"/>
          <w:lang w:eastAsia="en-GB"/>
        </w:rPr>
        <w:t xml:space="preserve"> </w:t>
      </w:r>
      <w:r w:rsidR="004E5F1C" w:rsidRPr="00193D77">
        <w:rPr>
          <w:rFonts w:ascii="Times New Roman" w:eastAsiaTheme="minorEastAsia" w:hAnsi="Times New Roman" w:cs="Times New Roman"/>
          <w:sz w:val="24"/>
          <w:szCs w:val="24"/>
          <w:lang w:eastAsia="en-GB"/>
        </w:rPr>
        <w:t>20</w:t>
      </w:r>
      <w:r w:rsidR="004E5F1C" w:rsidRPr="00193D77">
        <w:rPr>
          <w:rFonts w:ascii="Times New Roman" w:eastAsiaTheme="minorEastAsia" w:hAnsi="Times New Roman" w:cs="Times New Roman"/>
          <w:sz w:val="24"/>
          <w:szCs w:val="24"/>
          <w:vertAlign w:val="superscript"/>
          <w:lang w:eastAsia="en-GB"/>
        </w:rPr>
        <w:t>th</w:t>
      </w:r>
      <w:r w:rsidR="004E5F1C">
        <w:rPr>
          <w:rFonts w:ascii="Times New Roman" w:eastAsiaTheme="minorEastAsia" w:hAnsi="Times New Roman" w:cs="Times New Roman"/>
          <w:sz w:val="24"/>
          <w:szCs w:val="24"/>
          <w:lang w:eastAsia="en-GB"/>
        </w:rPr>
        <w:t xml:space="preserve"> </w:t>
      </w:r>
      <w:r w:rsidR="004E5F1C" w:rsidRPr="00193D77">
        <w:rPr>
          <w:rFonts w:ascii="Times New Roman" w:eastAsiaTheme="minorEastAsia" w:hAnsi="Times New Roman" w:cs="Times New Roman"/>
          <w:sz w:val="24"/>
          <w:szCs w:val="24"/>
          <w:lang w:eastAsia="en-GB"/>
        </w:rPr>
        <w:t>November</w:t>
      </w:r>
      <w:r w:rsidR="004E5F1C">
        <w:rPr>
          <w:rFonts w:ascii="Times New Roman" w:eastAsiaTheme="minorEastAsia" w:hAnsi="Times New Roman" w:cs="Times New Roman"/>
          <w:sz w:val="24"/>
          <w:szCs w:val="24"/>
          <w:lang w:eastAsia="en-GB"/>
        </w:rPr>
        <w:t xml:space="preserve">, 2022, </w:t>
      </w:r>
      <w:r>
        <w:rPr>
          <w:rFonts w:ascii="Times New Roman" w:eastAsiaTheme="minorEastAsia" w:hAnsi="Times New Roman" w:cs="Times New Roman"/>
          <w:sz w:val="24"/>
          <w:szCs w:val="24"/>
          <w:lang w:eastAsia="en-GB"/>
        </w:rPr>
        <w:t>state that</w:t>
      </w:r>
      <w:r>
        <w:rPr>
          <w:rFonts w:ascii="Times New Roman" w:hAnsi="Times New Roman" w:cs="Times New Roman"/>
          <w:sz w:val="24"/>
          <w:szCs w:val="24"/>
        </w:rPr>
        <w:t xml:space="preserve">; </w:t>
      </w:r>
    </w:p>
    <w:p w:rsidR="004E5F1C" w:rsidRDefault="004E5F1C" w:rsidP="00482B63">
      <w:pPr>
        <w:spacing w:after="0" w:line="360" w:lineRule="auto"/>
        <w:jc w:val="both"/>
        <w:rPr>
          <w:rFonts w:ascii="Times New Roman" w:hAnsi="Times New Roman" w:cs="Times New Roman"/>
          <w:sz w:val="24"/>
          <w:szCs w:val="24"/>
        </w:rPr>
      </w:pPr>
    </w:p>
    <w:p w:rsidR="00017FE5" w:rsidRDefault="00017FE5" w:rsidP="00017FE5">
      <w:pPr>
        <w:spacing w:after="0"/>
        <w:ind w:left="567" w:right="567"/>
        <w:jc w:val="both"/>
        <w:rPr>
          <w:rFonts w:ascii="Times New Roman" w:hAnsi="Times New Roman" w:cs="Times New Roman"/>
          <w:sz w:val="24"/>
          <w:szCs w:val="24"/>
        </w:rPr>
      </w:pPr>
      <w:r>
        <w:rPr>
          <w:rFonts w:ascii="Times New Roman" w:hAnsi="Times New Roman" w:cs="Times New Roman"/>
          <w:sz w:val="24"/>
          <w:szCs w:val="24"/>
        </w:rPr>
        <w:t>THER</w:t>
      </w:r>
      <w:r w:rsidRPr="00017FE5">
        <w:rPr>
          <w:rFonts w:ascii="Times New Roman" w:hAnsi="Times New Roman" w:cs="Times New Roman"/>
          <w:sz w:val="24"/>
          <w:szCs w:val="24"/>
        </w:rPr>
        <w:t xml:space="preserve">EFORE we </w:t>
      </w:r>
      <w:r>
        <w:rPr>
          <w:rFonts w:ascii="Times New Roman" w:hAnsi="Times New Roman" w:cs="Times New Roman"/>
          <w:sz w:val="24"/>
          <w:szCs w:val="24"/>
        </w:rPr>
        <w:t>h</w:t>
      </w:r>
      <w:r w:rsidRPr="00017FE5">
        <w:rPr>
          <w:rFonts w:ascii="Times New Roman" w:hAnsi="Times New Roman" w:cs="Times New Roman"/>
          <w:sz w:val="24"/>
          <w:szCs w:val="24"/>
        </w:rPr>
        <w:t>ereby a</w:t>
      </w:r>
      <w:r>
        <w:rPr>
          <w:rFonts w:ascii="Times New Roman" w:hAnsi="Times New Roman" w:cs="Times New Roman"/>
          <w:sz w:val="24"/>
          <w:szCs w:val="24"/>
        </w:rPr>
        <w:t>f</w:t>
      </w:r>
      <w:r w:rsidRPr="00017FE5">
        <w:rPr>
          <w:rFonts w:ascii="Times New Roman" w:hAnsi="Times New Roman" w:cs="Times New Roman"/>
          <w:sz w:val="24"/>
          <w:szCs w:val="24"/>
        </w:rPr>
        <w:t>fi</w:t>
      </w:r>
      <w:r>
        <w:rPr>
          <w:rFonts w:ascii="Times New Roman" w:hAnsi="Times New Roman" w:cs="Times New Roman"/>
          <w:sz w:val="24"/>
          <w:szCs w:val="24"/>
        </w:rPr>
        <w:t>r</w:t>
      </w:r>
      <w:r w:rsidRPr="00017FE5">
        <w:rPr>
          <w:rFonts w:ascii="Times New Roman" w:hAnsi="Times New Roman" w:cs="Times New Roman"/>
          <w:sz w:val="24"/>
          <w:szCs w:val="24"/>
        </w:rPr>
        <w:t xml:space="preserve">m that </w:t>
      </w:r>
      <w:r>
        <w:rPr>
          <w:rFonts w:ascii="Times New Roman" w:hAnsi="Times New Roman" w:cs="Times New Roman"/>
          <w:sz w:val="24"/>
          <w:szCs w:val="24"/>
        </w:rPr>
        <w:t>we</w:t>
      </w:r>
      <w:r w:rsidRPr="00017FE5">
        <w:rPr>
          <w:rFonts w:ascii="Times New Roman" w:hAnsi="Times New Roman" w:cs="Times New Roman"/>
          <w:sz w:val="24"/>
          <w:szCs w:val="24"/>
        </w:rPr>
        <w:t xml:space="preserve"> ar</w:t>
      </w:r>
      <w:r>
        <w:rPr>
          <w:rFonts w:ascii="Times New Roman" w:hAnsi="Times New Roman" w:cs="Times New Roman"/>
          <w:sz w:val="24"/>
          <w:szCs w:val="24"/>
        </w:rPr>
        <w:t>e</w:t>
      </w:r>
      <w:r w:rsidRPr="00017FE5">
        <w:rPr>
          <w:rFonts w:ascii="Times New Roman" w:hAnsi="Times New Roman" w:cs="Times New Roman"/>
          <w:sz w:val="24"/>
          <w:szCs w:val="24"/>
        </w:rPr>
        <w:t xml:space="preserve"> </w:t>
      </w:r>
      <w:r>
        <w:rPr>
          <w:rFonts w:ascii="Times New Roman" w:hAnsi="Times New Roman" w:cs="Times New Roman"/>
          <w:sz w:val="24"/>
          <w:szCs w:val="24"/>
        </w:rPr>
        <w:t>guarantors</w:t>
      </w:r>
      <w:r w:rsidRPr="00017FE5">
        <w:rPr>
          <w:rFonts w:ascii="Times New Roman" w:hAnsi="Times New Roman" w:cs="Times New Roman"/>
          <w:sz w:val="24"/>
          <w:szCs w:val="24"/>
        </w:rPr>
        <w:t xml:space="preserve"> and respo</w:t>
      </w:r>
      <w:r>
        <w:rPr>
          <w:rFonts w:ascii="Times New Roman" w:hAnsi="Times New Roman" w:cs="Times New Roman"/>
          <w:sz w:val="24"/>
          <w:szCs w:val="24"/>
        </w:rPr>
        <w:t>nsible</w:t>
      </w:r>
      <w:r w:rsidRPr="00017FE5">
        <w:rPr>
          <w:rFonts w:ascii="Times New Roman" w:hAnsi="Times New Roman" w:cs="Times New Roman"/>
          <w:sz w:val="24"/>
          <w:szCs w:val="24"/>
        </w:rPr>
        <w:t xml:space="preserve"> to you, on b</w:t>
      </w:r>
      <w:r>
        <w:rPr>
          <w:rFonts w:ascii="Times New Roman" w:hAnsi="Times New Roman" w:cs="Times New Roman"/>
          <w:sz w:val="24"/>
          <w:szCs w:val="24"/>
        </w:rPr>
        <w:t>e</w:t>
      </w:r>
      <w:r w:rsidRPr="00017FE5">
        <w:rPr>
          <w:rFonts w:ascii="Times New Roman" w:hAnsi="Times New Roman" w:cs="Times New Roman"/>
          <w:sz w:val="24"/>
          <w:szCs w:val="24"/>
        </w:rPr>
        <w:t>half of th</w:t>
      </w:r>
      <w:r>
        <w:rPr>
          <w:rFonts w:ascii="Times New Roman" w:hAnsi="Times New Roman" w:cs="Times New Roman"/>
          <w:sz w:val="24"/>
          <w:szCs w:val="24"/>
        </w:rPr>
        <w:t>e</w:t>
      </w:r>
      <w:r w:rsidRPr="00017FE5">
        <w:rPr>
          <w:rFonts w:ascii="Times New Roman" w:hAnsi="Times New Roman" w:cs="Times New Roman"/>
          <w:sz w:val="24"/>
          <w:szCs w:val="24"/>
        </w:rPr>
        <w:t xml:space="preserve"> Contr</w:t>
      </w:r>
      <w:r>
        <w:rPr>
          <w:rFonts w:ascii="Times New Roman" w:hAnsi="Times New Roman" w:cs="Times New Roman"/>
          <w:sz w:val="24"/>
          <w:szCs w:val="24"/>
        </w:rPr>
        <w:t xml:space="preserve">actor </w:t>
      </w:r>
      <w:r w:rsidRPr="00017FE5">
        <w:rPr>
          <w:rFonts w:ascii="Times New Roman" w:hAnsi="Times New Roman" w:cs="Times New Roman"/>
          <w:sz w:val="24"/>
          <w:szCs w:val="24"/>
        </w:rPr>
        <w:t xml:space="preserve">up </w:t>
      </w:r>
      <w:r>
        <w:rPr>
          <w:rFonts w:ascii="Times New Roman" w:hAnsi="Times New Roman" w:cs="Times New Roman"/>
          <w:sz w:val="24"/>
          <w:szCs w:val="24"/>
        </w:rPr>
        <w:t>t</w:t>
      </w:r>
      <w:r w:rsidRPr="00017FE5">
        <w:rPr>
          <w:rFonts w:ascii="Times New Roman" w:hAnsi="Times New Roman" w:cs="Times New Roman"/>
          <w:sz w:val="24"/>
          <w:szCs w:val="24"/>
        </w:rPr>
        <w:t>o a total o</w:t>
      </w:r>
      <w:r>
        <w:rPr>
          <w:rFonts w:ascii="Times New Roman" w:hAnsi="Times New Roman" w:cs="Times New Roman"/>
          <w:sz w:val="24"/>
          <w:szCs w:val="24"/>
        </w:rPr>
        <w:t>f</w:t>
      </w:r>
      <w:r w:rsidRPr="00017FE5">
        <w:rPr>
          <w:rFonts w:ascii="Times New Roman" w:hAnsi="Times New Roman" w:cs="Times New Roman"/>
          <w:sz w:val="24"/>
          <w:szCs w:val="24"/>
        </w:rPr>
        <w:t xml:space="preserve"> UGX. </w:t>
      </w:r>
      <w:r>
        <w:rPr>
          <w:rFonts w:ascii="Times New Roman" w:hAnsi="Times New Roman" w:cs="Times New Roman"/>
          <w:sz w:val="24"/>
          <w:szCs w:val="24"/>
        </w:rPr>
        <w:t>1,220,705,528</w:t>
      </w:r>
      <w:r w:rsidRPr="00017FE5">
        <w:rPr>
          <w:rFonts w:ascii="Times New Roman" w:hAnsi="Times New Roman" w:cs="Times New Roman"/>
          <w:sz w:val="24"/>
          <w:szCs w:val="24"/>
        </w:rPr>
        <w:t>/- (Ug</w:t>
      </w:r>
      <w:r>
        <w:rPr>
          <w:rFonts w:ascii="Times New Roman" w:hAnsi="Times New Roman" w:cs="Times New Roman"/>
          <w:sz w:val="24"/>
          <w:szCs w:val="24"/>
        </w:rPr>
        <w:t>anda</w:t>
      </w:r>
      <w:r w:rsidRPr="00017FE5">
        <w:rPr>
          <w:rFonts w:ascii="Times New Roman" w:hAnsi="Times New Roman" w:cs="Times New Roman"/>
          <w:sz w:val="24"/>
          <w:szCs w:val="24"/>
        </w:rPr>
        <w:t xml:space="preserve"> </w:t>
      </w:r>
      <w:r>
        <w:rPr>
          <w:rFonts w:ascii="Times New Roman" w:hAnsi="Times New Roman" w:cs="Times New Roman"/>
          <w:sz w:val="24"/>
          <w:szCs w:val="24"/>
        </w:rPr>
        <w:t>shillings</w:t>
      </w:r>
      <w:r w:rsidRPr="00017FE5">
        <w:rPr>
          <w:rFonts w:ascii="Times New Roman" w:hAnsi="Times New Roman" w:cs="Times New Roman"/>
          <w:sz w:val="24"/>
          <w:szCs w:val="24"/>
        </w:rPr>
        <w:t xml:space="preserve"> One bi</w:t>
      </w:r>
      <w:r>
        <w:rPr>
          <w:rFonts w:ascii="Times New Roman" w:hAnsi="Times New Roman" w:cs="Times New Roman"/>
          <w:sz w:val="24"/>
          <w:szCs w:val="24"/>
        </w:rPr>
        <w:t>ll</w:t>
      </w:r>
      <w:r w:rsidRPr="00017FE5">
        <w:rPr>
          <w:rFonts w:ascii="Times New Roman" w:hAnsi="Times New Roman" w:cs="Times New Roman"/>
          <w:sz w:val="24"/>
          <w:szCs w:val="24"/>
        </w:rPr>
        <w:t>ion two hundred twenty mi</w:t>
      </w:r>
      <w:r>
        <w:rPr>
          <w:rFonts w:ascii="Times New Roman" w:hAnsi="Times New Roman" w:cs="Times New Roman"/>
          <w:sz w:val="24"/>
          <w:szCs w:val="24"/>
        </w:rPr>
        <w:t xml:space="preserve">llion </w:t>
      </w:r>
      <w:r w:rsidRPr="00017FE5">
        <w:rPr>
          <w:rFonts w:ascii="Times New Roman" w:hAnsi="Times New Roman" w:cs="Times New Roman"/>
          <w:sz w:val="24"/>
          <w:szCs w:val="24"/>
        </w:rPr>
        <w:t>seven hundred five thousand f</w:t>
      </w:r>
      <w:r>
        <w:rPr>
          <w:rFonts w:ascii="Times New Roman" w:hAnsi="Times New Roman" w:cs="Times New Roman"/>
          <w:sz w:val="24"/>
          <w:szCs w:val="24"/>
        </w:rPr>
        <w:t>ive</w:t>
      </w:r>
      <w:r w:rsidRPr="00017FE5">
        <w:rPr>
          <w:rFonts w:ascii="Times New Roman" w:hAnsi="Times New Roman" w:cs="Times New Roman"/>
          <w:sz w:val="24"/>
          <w:szCs w:val="24"/>
        </w:rPr>
        <w:t xml:space="preserve"> hundred t</w:t>
      </w:r>
      <w:r>
        <w:rPr>
          <w:rFonts w:ascii="Times New Roman" w:hAnsi="Times New Roman" w:cs="Times New Roman"/>
          <w:sz w:val="24"/>
          <w:szCs w:val="24"/>
        </w:rPr>
        <w:t>wenty</w:t>
      </w:r>
      <w:r w:rsidRPr="00017FE5">
        <w:rPr>
          <w:rFonts w:ascii="Times New Roman" w:hAnsi="Times New Roman" w:cs="Times New Roman"/>
          <w:sz w:val="24"/>
          <w:szCs w:val="24"/>
        </w:rPr>
        <w:t xml:space="preserve"> eight only), such sum being payable </w:t>
      </w:r>
      <w:r>
        <w:rPr>
          <w:rFonts w:ascii="Times New Roman" w:hAnsi="Times New Roman" w:cs="Times New Roman"/>
          <w:sz w:val="24"/>
          <w:szCs w:val="24"/>
        </w:rPr>
        <w:t>in</w:t>
      </w:r>
      <w:r w:rsidRPr="00017FE5">
        <w:rPr>
          <w:rFonts w:ascii="Times New Roman" w:hAnsi="Times New Roman" w:cs="Times New Roman"/>
          <w:sz w:val="24"/>
          <w:szCs w:val="24"/>
        </w:rPr>
        <w:t xml:space="preserve"> the types</w:t>
      </w:r>
      <w:r>
        <w:rPr>
          <w:rFonts w:ascii="Times New Roman" w:hAnsi="Times New Roman" w:cs="Times New Roman"/>
          <w:sz w:val="24"/>
          <w:szCs w:val="24"/>
        </w:rPr>
        <w:t xml:space="preserve"> </w:t>
      </w:r>
      <w:r w:rsidRPr="00017FE5">
        <w:rPr>
          <w:rFonts w:ascii="Times New Roman" w:hAnsi="Times New Roman" w:cs="Times New Roman"/>
          <w:sz w:val="24"/>
          <w:szCs w:val="24"/>
        </w:rPr>
        <w:t>and proportions o</w:t>
      </w:r>
      <w:r>
        <w:rPr>
          <w:rFonts w:ascii="Times New Roman" w:hAnsi="Times New Roman" w:cs="Times New Roman"/>
          <w:sz w:val="24"/>
          <w:szCs w:val="24"/>
        </w:rPr>
        <w:t>f</w:t>
      </w:r>
      <w:r w:rsidRPr="00017FE5">
        <w:rPr>
          <w:rFonts w:ascii="Times New Roman" w:hAnsi="Times New Roman" w:cs="Times New Roman"/>
          <w:sz w:val="24"/>
          <w:szCs w:val="24"/>
        </w:rPr>
        <w:t xml:space="preserve"> currencies i</w:t>
      </w:r>
      <w:r>
        <w:rPr>
          <w:rFonts w:ascii="Times New Roman" w:hAnsi="Times New Roman" w:cs="Times New Roman"/>
          <w:sz w:val="24"/>
          <w:szCs w:val="24"/>
        </w:rPr>
        <w:t xml:space="preserve">n </w:t>
      </w:r>
      <w:r w:rsidRPr="00017FE5">
        <w:rPr>
          <w:rFonts w:ascii="Times New Roman" w:hAnsi="Times New Roman" w:cs="Times New Roman"/>
          <w:sz w:val="24"/>
          <w:szCs w:val="24"/>
        </w:rPr>
        <w:t>whic</w:t>
      </w:r>
      <w:r>
        <w:rPr>
          <w:rFonts w:ascii="Times New Roman" w:hAnsi="Times New Roman" w:cs="Times New Roman"/>
          <w:sz w:val="24"/>
          <w:szCs w:val="24"/>
        </w:rPr>
        <w:t>h</w:t>
      </w:r>
      <w:r w:rsidRPr="00017FE5">
        <w:rPr>
          <w:rFonts w:ascii="Times New Roman" w:hAnsi="Times New Roman" w:cs="Times New Roman"/>
          <w:sz w:val="24"/>
          <w:szCs w:val="24"/>
        </w:rPr>
        <w:t xml:space="preserve"> th</w:t>
      </w:r>
      <w:r>
        <w:rPr>
          <w:rFonts w:ascii="Times New Roman" w:hAnsi="Times New Roman" w:cs="Times New Roman"/>
          <w:sz w:val="24"/>
          <w:szCs w:val="24"/>
        </w:rPr>
        <w:t>e</w:t>
      </w:r>
      <w:r w:rsidRPr="00017FE5">
        <w:rPr>
          <w:rFonts w:ascii="Times New Roman" w:hAnsi="Times New Roman" w:cs="Times New Roman"/>
          <w:sz w:val="24"/>
          <w:szCs w:val="24"/>
        </w:rPr>
        <w:t xml:space="preserve"> contract pric</w:t>
      </w:r>
      <w:r>
        <w:rPr>
          <w:rFonts w:ascii="Times New Roman" w:hAnsi="Times New Roman" w:cs="Times New Roman"/>
          <w:sz w:val="24"/>
          <w:szCs w:val="24"/>
        </w:rPr>
        <w:t>e</w:t>
      </w:r>
      <w:r w:rsidRPr="00017FE5">
        <w:rPr>
          <w:rFonts w:ascii="Times New Roman" w:hAnsi="Times New Roman" w:cs="Times New Roman"/>
          <w:sz w:val="24"/>
          <w:szCs w:val="24"/>
        </w:rPr>
        <w:t xml:space="preserve"> is p</w:t>
      </w:r>
      <w:r>
        <w:rPr>
          <w:rFonts w:ascii="Times New Roman" w:hAnsi="Times New Roman" w:cs="Times New Roman"/>
          <w:sz w:val="24"/>
          <w:szCs w:val="24"/>
        </w:rPr>
        <w:t>a</w:t>
      </w:r>
      <w:r w:rsidRPr="00017FE5">
        <w:rPr>
          <w:rFonts w:ascii="Times New Roman" w:hAnsi="Times New Roman" w:cs="Times New Roman"/>
          <w:sz w:val="24"/>
          <w:szCs w:val="24"/>
        </w:rPr>
        <w:t>yable, a</w:t>
      </w:r>
      <w:r>
        <w:rPr>
          <w:rFonts w:ascii="Times New Roman" w:hAnsi="Times New Roman" w:cs="Times New Roman"/>
          <w:sz w:val="24"/>
          <w:szCs w:val="24"/>
        </w:rPr>
        <w:t>n</w:t>
      </w:r>
      <w:r w:rsidRPr="00017FE5">
        <w:rPr>
          <w:rFonts w:ascii="Times New Roman" w:hAnsi="Times New Roman" w:cs="Times New Roman"/>
          <w:sz w:val="24"/>
          <w:szCs w:val="24"/>
        </w:rPr>
        <w:t xml:space="preserve">d </w:t>
      </w:r>
      <w:r>
        <w:rPr>
          <w:rFonts w:ascii="Times New Roman" w:hAnsi="Times New Roman" w:cs="Times New Roman"/>
          <w:sz w:val="24"/>
          <w:szCs w:val="24"/>
        </w:rPr>
        <w:t>we undertake to pay you</w:t>
      </w:r>
      <w:r w:rsidRPr="00017FE5">
        <w:rPr>
          <w:rFonts w:ascii="Times New Roman" w:hAnsi="Times New Roman" w:cs="Times New Roman"/>
          <w:sz w:val="24"/>
          <w:szCs w:val="24"/>
        </w:rPr>
        <w:t xml:space="preserve">, upon </w:t>
      </w:r>
      <w:r>
        <w:rPr>
          <w:rFonts w:ascii="Times New Roman" w:hAnsi="Times New Roman" w:cs="Times New Roman"/>
          <w:sz w:val="24"/>
          <w:szCs w:val="24"/>
        </w:rPr>
        <w:t>your f</w:t>
      </w:r>
      <w:r w:rsidRPr="00017FE5">
        <w:rPr>
          <w:rFonts w:ascii="Times New Roman" w:hAnsi="Times New Roman" w:cs="Times New Roman"/>
          <w:sz w:val="24"/>
          <w:szCs w:val="24"/>
        </w:rPr>
        <w:t xml:space="preserve">irst written demand declaring the contactor to be in default under the contract; </w:t>
      </w:r>
      <w:r>
        <w:rPr>
          <w:rFonts w:ascii="Times New Roman" w:hAnsi="Times New Roman" w:cs="Times New Roman"/>
          <w:sz w:val="24"/>
          <w:szCs w:val="24"/>
        </w:rPr>
        <w:t xml:space="preserve">without any cavil or argument any sum or sums within the limits </w:t>
      </w:r>
      <w:r w:rsidRPr="00017FE5">
        <w:rPr>
          <w:rFonts w:ascii="Times New Roman" w:hAnsi="Times New Roman" w:cs="Times New Roman"/>
          <w:sz w:val="24"/>
          <w:szCs w:val="24"/>
        </w:rPr>
        <w:t xml:space="preserve">of UGX. </w:t>
      </w:r>
      <w:r>
        <w:rPr>
          <w:rFonts w:ascii="Times New Roman" w:hAnsi="Times New Roman" w:cs="Times New Roman"/>
          <w:sz w:val="24"/>
          <w:szCs w:val="24"/>
        </w:rPr>
        <w:t>1,220,705,528</w:t>
      </w:r>
      <w:r w:rsidRPr="00017FE5">
        <w:rPr>
          <w:rFonts w:ascii="Times New Roman" w:hAnsi="Times New Roman" w:cs="Times New Roman"/>
          <w:sz w:val="24"/>
          <w:szCs w:val="24"/>
        </w:rPr>
        <w:t>/- (Ug</w:t>
      </w:r>
      <w:r>
        <w:rPr>
          <w:rFonts w:ascii="Times New Roman" w:hAnsi="Times New Roman" w:cs="Times New Roman"/>
          <w:sz w:val="24"/>
          <w:szCs w:val="24"/>
        </w:rPr>
        <w:t>anda</w:t>
      </w:r>
      <w:r w:rsidRPr="00017FE5">
        <w:rPr>
          <w:rFonts w:ascii="Times New Roman" w:hAnsi="Times New Roman" w:cs="Times New Roman"/>
          <w:sz w:val="24"/>
          <w:szCs w:val="24"/>
        </w:rPr>
        <w:t xml:space="preserve"> </w:t>
      </w:r>
      <w:r>
        <w:rPr>
          <w:rFonts w:ascii="Times New Roman" w:hAnsi="Times New Roman" w:cs="Times New Roman"/>
          <w:sz w:val="24"/>
          <w:szCs w:val="24"/>
        </w:rPr>
        <w:lastRenderedPageBreak/>
        <w:t>shillings</w:t>
      </w:r>
      <w:r w:rsidRPr="00017FE5">
        <w:rPr>
          <w:rFonts w:ascii="Times New Roman" w:hAnsi="Times New Roman" w:cs="Times New Roman"/>
          <w:sz w:val="24"/>
          <w:szCs w:val="24"/>
        </w:rPr>
        <w:t xml:space="preserve"> One bi</w:t>
      </w:r>
      <w:r>
        <w:rPr>
          <w:rFonts w:ascii="Times New Roman" w:hAnsi="Times New Roman" w:cs="Times New Roman"/>
          <w:sz w:val="24"/>
          <w:szCs w:val="24"/>
        </w:rPr>
        <w:t>ll</w:t>
      </w:r>
      <w:r w:rsidRPr="00017FE5">
        <w:rPr>
          <w:rFonts w:ascii="Times New Roman" w:hAnsi="Times New Roman" w:cs="Times New Roman"/>
          <w:sz w:val="24"/>
          <w:szCs w:val="24"/>
        </w:rPr>
        <w:t>ion two hundred twenty mi</w:t>
      </w:r>
      <w:r>
        <w:rPr>
          <w:rFonts w:ascii="Times New Roman" w:hAnsi="Times New Roman" w:cs="Times New Roman"/>
          <w:sz w:val="24"/>
          <w:szCs w:val="24"/>
        </w:rPr>
        <w:t xml:space="preserve">llion </w:t>
      </w:r>
      <w:r w:rsidRPr="00017FE5">
        <w:rPr>
          <w:rFonts w:ascii="Times New Roman" w:hAnsi="Times New Roman" w:cs="Times New Roman"/>
          <w:sz w:val="24"/>
          <w:szCs w:val="24"/>
        </w:rPr>
        <w:t>seven hundred five thousand f</w:t>
      </w:r>
      <w:r>
        <w:rPr>
          <w:rFonts w:ascii="Times New Roman" w:hAnsi="Times New Roman" w:cs="Times New Roman"/>
          <w:sz w:val="24"/>
          <w:szCs w:val="24"/>
        </w:rPr>
        <w:t>ive</w:t>
      </w:r>
      <w:r w:rsidRPr="00017FE5">
        <w:rPr>
          <w:rFonts w:ascii="Times New Roman" w:hAnsi="Times New Roman" w:cs="Times New Roman"/>
          <w:sz w:val="24"/>
          <w:szCs w:val="24"/>
        </w:rPr>
        <w:t xml:space="preserve"> hundred t</w:t>
      </w:r>
      <w:r>
        <w:rPr>
          <w:rFonts w:ascii="Times New Roman" w:hAnsi="Times New Roman" w:cs="Times New Roman"/>
          <w:sz w:val="24"/>
          <w:szCs w:val="24"/>
        </w:rPr>
        <w:t>wenty</w:t>
      </w:r>
      <w:r w:rsidRPr="00017FE5">
        <w:rPr>
          <w:rFonts w:ascii="Times New Roman" w:hAnsi="Times New Roman" w:cs="Times New Roman"/>
          <w:sz w:val="24"/>
          <w:szCs w:val="24"/>
        </w:rPr>
        <w:t xml:space="preserve"> eight only)</w:t>
      </w:r>
      <w:r>
        <w:rPr>
          <w:rFonts w:ascii="Times New Roman" w:hAnsi="Times New Roman" w:cs="Times New Roman"/>
          <w:sz w:val="24"/>
          <w:szCs w:val="24"/>
        </w:rPr>
        <w:t xml:space="preserve"> as </w:t>
      </w:r>
      <w:r w:rsidRPr="00017FE5">
        <w:rPr>
          <w:rFonts w:ascii="Times New Roman" w:hAnsi="Times New Roman" w:cs="Times New Roman"/>
          <w:sz w:val="24"/>
          <w:szCs w:val="24"/>
        </w:rPr>
        <w:t>a</w:t>
      </w:r>
      <w:r>
        <w:rPr>
          <w:rFonts w:ascii="Times New Roman" w:hAnsi="Times New Roman" w:cs="Times New Roman"/>
          <w:sz w:val="24"/>
          <w:szCs w:val="24"/>
        </w:rPr>
        <w:t>f</w:t>
      </w:r>
      <w:r w:rsidRPr="00017FE5">
        <w:rPr>
          <w:rFonts w:ascii="Times New Roman" w:hAnsi="Times New Roman" w:cs="Times New Roman"/>
          <w:sz w:val="24"/>
          <w:szCs w:val="24"/>
        </w:rPr>
        <w:t xml:space="preserve">oresaid without your </w:t>
      </w:r>
      <w:r>
        <w:rPr>
          <w:rFonts w:ascii="Times New Roman" w:hAnsi="Times New Roman" w:cs="Times New Roman"/>
          <w:sz w:val="24"/>
          <w:szCs w:val="24"/>
        </w:rPr>
        <w:t>needing to prove or to show grounds or reasons for your demand of the sum specified therein.</w:t>
      </w:r>
    </w:p>
    <w:p w:rsidR="003C7779" w:rsidRDefault="003C7779" w:rsidP="00017FE5">
      <w:pPr>
        <w:spacing w:after="0"/>
        <w:ind w:left="567" w:right="567"/>
        <w:jc w:val="both"/>
        <w:rPr>
          <w:rFonts w:ascii="Times New Roman" w:hAnsi="Times New Roman" w:cs="Times New Roman"/>
          <w:sz w:val="24"/>
          <w:szCs w:val="24"/>
        </w:rPr>
      </w:pPr>
    </w:p>
    <w:p w:rsidR="003C7779" w:rsidRPr="00017FE5" w:rsidRDefault="003C7779" w:rsidP="00F80F13">
      <w:pPr>
        <w:spacing w:after="0"/>
        <w:ind w:left="567" w:right="567"/>
        <w:jc w:val="both"/>
        <w:rPr>
          <w:rFonts w:ascii="Times New Roman" w:hAnsi="Times New Roman" w:cs="Times New Roman"/>
          <w:sz w:val="24"/>
          <w:szCs w:val="24"/>
        </w:rPr>
      </w:pPr>
      <w:r>
        <w:rPr>
          <w:rFonts w:ascii="Times New Roman" w:hAnsi="Times New Roman" w:cs="Times New Roman"/>
          <w:sz w:val="24"/>
          <w:szCs w:val="24"/>
        </w:rPr>
        <w:t>We hereby waive the necessity</w:t>
      </w:r>
      <w:r w:rsidRPr="003C7779">
        <w:rPr>
          <w:rFonts w:ascii="Times New Roman" w:hAnsi="Times New Roman" w:cs="Times New Roman"/>
          <w:sz w:val="24"/>
          <w:szCs w:val="24"/>
        </w:rPr>
        <w:t xml:space="preserve"> of your de</w:t>
      </w:r>
      <w:r>
        <w:rPr>
          <w:rFonts w:ascii="Times New Roman" w:hAnsi="Times New Roman" w:cs="Times New Roman"/>
          <w:sz w:val="24"/>
          <w:szCs w:val="24"/>
        </w:rPr>
        <w:t>man</w:t>
      </w:r>
      <w:r w:rsidRPr="003C7779">
        <w:rPr>
          <w:rFonts w:ascii="Times New Roman" w:hAnsi="Times New Roman" w:cs="Times New Roman"/>
          <w:sz w:val="24"/>
          <w:szCs w:val="24"/>
        </w:rPr>
        <w:t>din</w:t>
      </w:r>
      <w:r>
        <w:rPr>
          <w:rFonts w:ascii="Times New Roman" w:hAnsi="Times New Roman" w:cs="Times New Roman"/>
          <w:sz w:val="24"/>
          <w:szCs w:val="24"/>
        </w:rPr>
        <w:t>g</w:t>
      </w:r>
      <w:r w:rsidRPr="003C7779">
        <w:rPr>
          <w:rFonts w:ascii="Times New Roman" w:hAnsi="Times New Roman" w:cs="Times New Roman"/>
          <w:sz w:val="24"/>
          <w:szCs w:val="24"/>
        </w:rPr>
        <w:t xml:space="preserve"> th</w:t>
      </w:r>
      <w:r>
        <w:rPr>
          <w:rFonts w:ascii="Times New Roman" w:hAnsi="Times New Roman" w:cs="Times New Roman"/>
          <w:sz w:val="24"/>
          <w:szCs w:val="24"/>
        </w:rPr>
        <w:t>e</w:t>
      </w:r>
      <w:r w:rsidRPr="003C7779">
        <w:rPr>
          <w:rFonts w:ascii="Times New Roman" w:hAnsi="Times New Roman" w:cs="Times New Roman"/>
          <w:sz w:val="24"/>
          <w:szCs w:val="24"/>
        </w:rPr>
        <w:t xml:space="preserve"> sai</w:t>
      </w:r>
      <w:r>
        <w:rPr>
          <w:rFonts w:ascii="Times New Roman" w:hAnsi="Times New Roman" w:cs="Times New Roman"/>
          <w:sz w:val="24"/>
          <w:szCs w:val="24"/>
        </w:rPr>
        <w:t>d</w:t>
      </w:r>
      <w:r w:rsidRPr="003C7779">
        <w:rPr>
          <w:rFonts w:ascii="Times New Roman" w:hAnsi="Times New Roman" w:cs="Times New Roman"/>
          <w:sz w:val="24"/>
          <w:szCs w:val="24"/>
        </w:rPr>
        <w:t xml:space="preserve"> </w:t>
      </w:r>
      <w:r>
        <w:rPr>
          <w:rFonts w:ascii="Times New Roman" w:hAnsi="Times New Roman" w:cs="Times New Roman"/>
          <w:sz w:val="24"/>
          <w:szCs w:val="24"/>
        </w:rPr>
        <w:t>debt</w:t>
      </w:r>
      <w:r w:rsidRPr="003C7779">
        <w:rPr>
          <w:rFonts w:ascii="Times New Roman" w:hAnsi="Times New Roman" w:cs="Times New Roman"/>
          <w:sz w:val="24"/>
          <w:szCs w:val="24"/>
        </w:rPr>
        <w:t xml:space="preserve"> f</w:t>
      </w:r>
      <w:r>
        <w:rPr>
          <w:rFonts w:ascii="Times New Roman" w:hAnsi="Times New Roman" w:cs="Times New Roman"/>
          <w:sz w:val="24"/>
          <w:szCs w:val="24"/>
        </w:rPr>
        <w:t>rom the Contr</w:t>
      </w:r>
      <w:r w:rsidRPr="003C7779">
        <w:rPr>
          <w:rFonts w:ascii="Times New Roman" w:hAnsi="Times New Roman" w:cs="Times New Roman"/>
          <w:sz w:val="24"/>
          <w:szCs w:val="24"/>
        </w:rPr>
        <w:t>actor be</w:t>
      </w:r>
      <w:r>
        <w:rPr>
          <w:rFonts w:ascii="Times New Roman" w:hAnsi="Times New Roman" w:cs="Times New Roman"/>
          <w:sz w:val="24"/>
          <w:szCs w:val="24"/>
        </w:rPr>
        <w:t>fore</w:t>
      </w:r>
      <w:r w:rsidRPr="003C7779">
        <w:rPr>
          <w:rFonts w:ascii="Times New Roman" w:hAnsi="Times New Roman" w:cs="Times New Roman"/>
          <w:sz w:val="24"/>
          <w:szCs w:val="24"/>
        </w:rPr>
        <w:t xml:space="preserve"> </w:t>
      </w:r>
      <w:r>
        <w:rPr>
          <w:rFonts w:ascii="Times New Roman" w:hAnsi="Times New Roman" w:cs="Times New Roman"/>
          <w:sz w:val="24"/>
          <w:szCs w:val="24"/>
        </w:rPr>
        <w:t>presenting us with the demand. W</w:t>
      </w:r>
      <w:r w:rsidRPr="003C7779">
        <w:rPr>
          <w:rFonts w:ascii="Times New Roman" w:hAnsi="Times New Roman" w:cs="Times New Roman"/>
          <w:sz w:val="24"/>
          <w:szCs w:val="24"/>
        </w:rPr>
        <w:t xml:space="preserve">e further </w:t>
      </w:r>
      <w:r>
        <w:rPr>
          <w:rFonts w:ascii="Times New Roman" w:hAnsi="Times New Roman" w:cs="Times New Roman"/>
          <w:sz w:val="24"/>
          <w:szCs w:val="24"/>
        </w:rPr>
        <w:t>agree that n</w:t>
      </w:r>
      <w:r w:rsidRPr="003C7779">
        <w:rPr>
          <w:rFonts w:ascii="Times New Roman" w:hAnsi="Times New Roman" w:cs="Times New Roman"/>
          <w:sz w:val="24"/>
          <w:szCs w:val="24"/>
        </w:rPr>
        <w:t>o c</w:t>
      </w:r>
      <w:r>
        <w:rPr>
          <w:rFonts w:ascii="Times New Roman" w:hAnsi="Times New Roman" w:cs="Times New Roman"/>
          <w:sz w:val="24"/>
          <w:szCs w:val="24"/>
        </w:rPr>
        <w:t>h</w:t>
      </w:r>
      <w:r w:rsidRPr="003C7779">
        <w:rPr>
          <w:rFonts w:ascii="Times New Roman" w:hAnsi="Times New Roman" w:cs="Times New Roman"/>
          <w:sz w:val="24"/>
          <w:szCs w:val="24"/>
        </w:rPr>
        <w:t>ange or addition</w:t>
      </w:r>
      <w:r>
        <w:rPr>
          <w:rFonts w:ascii="Times New Roman" w:hAnsi="Times New Roman" w:cs="Times New Roman"/>
          <w:sz w:val="24"/>
          <w:szCs w:val="24"/>
        </w:rPr>
        <w:t xml:space="preserve"> to </w:t>
      </w:r>
      <w:r w:rsidRPr="003C7779">
        <w:rPr>
          <w:rFonts w:ascii="Times New Roman" w:hAnsi="Times New Roman" w:cs="Times New Roman"/>
          <w:sz w:val="24"/>
          <w:szCs w:val="24"/>
        </w:rPr>
        <w:t>or</w:t>
      </w:r>
      <w:r>
        <w:rPr>
          <w:rFonts w:ascii="Times New Roman" w:hAnsi="Times New Roman" w:cs="Times New Roman"/>
          <w:sz w:val="24"/>
          <w:szCs w:val="24"/>
        </w:rPr>
        <w:t xml:space="preserve"> other modification</w:t>
      </w:r>
      <w:r w:rsidRPr="003C7779">
        <w:rPr>
          <w:rFonts w:ascii="Times New Roman" w:hAnsi="Times New Roman" w:cs="Times New Roman"/>
          <w:sz w:val="24"/>
          <w:szCs w:val="24"/>
        </w:rPr>
        <w:t xml:space="preserve"> </w:t>
      </w:r>
      <w:r>
        <w:rPr>
          <w:rFonts w:ascii="Times New Roman" w:hAnsi="Times New Roman" w:cs="Times New Roman"/>
          <w:sz w:val="24"/>
          <w:szCs w:val="24"/>
        </w:rPr>
        <w:t>of the terms of the contract</w:t>
      </w:r>
      <w:r w:rsidRPr="003C7779">
        <w:rPr>
          <w:rFonts w:ascii="Times New Roman" w:hAnsi="Times New Roman" w:cs="Times New Roman"/>
          <w:sz w:val="24"/>
          <w:szCs w:val="24"/>
        </w:rPr>
        <w:t xml:space="preserve"> or of t</w:t>
      </w:r>
      <w:r>
        <w:rPr>
          <w:rFonts w:ascii="Times New Roman" w:hAnsi="Times New Roman" w:cs="Times New Roman"/>
          <w:sz w:val="24"/>
          <w:szCs w:val="24"/>
        </w:rPr>
        <w:t xml:space="preserve">he </w:t>
      </w:r>
      <w:r w:rsidRPr="003C7779">
        <w:rPr>
          <w:rFonts w:ascii="Times New Roman" w:hAnsi="Times New Roman" w:cs="Times New Roman"/>
          <w:sz w:val="24"/>
          <w:szCs w:val="24"/>
        </w:rPr>
        <w:t>work to be performed the</w:t>
      </w:r>
      <w:r>
        <w:rPr>
          <w:rFonts w:ascii="Times New Roman" w:hAnsi="Times New Roman" w:cs="Times New Roman"/>
          <w:sz w:val="24"/>
          <w:szCs w:val="24"/>
        </w:rPr>
        <w:t>re</w:t>
      </w:r>
      <w:r w:rsidRPr="003C7779">
        <w:rPr>
          <w:rFonts w:ascii="Times New Roman" w:hAnsi="Times New Roman" w:cs="Times New Roman"/>
          <w:sz w:val="24"/>
          <w:szCs w:val="24"/>
        </w:rPr>
        <w:t xml:space="preserve"> under or o</w:t>
      </w:r>
      <w:r>
        <w:rPr>
          <w:rFonts w:ascii="Times New Roman" w:hAnsi="Times New Roman" w:cs="Times New Roman"/>
          <w:sz w:val="24"/>
          <w:szCs w:val="24"/>
        </w:rPr>
        <w:t>f</w:t>
      </w:r>
      <w:r w:rsidRPr="003C7779">
        <w:rPr>
          <w:rFonts w:ascii="Times New Roman" w:hAnsi="Times New Roman" w:cs="Times New Roman"/>
          <w:sz w:val="24"/>
          <w:szCs w:val="24"/>
        </w:rPr>
        <w:t xml:space="preserve"> any of the contract docum</w:t>
      </w:r>
      <w:r>
        <w:rPr>
          <w:rFonts w:ascii="Times New Roman" w:hAnsi="Times New Roman" w:cs="Times New Roman"/>
          <w:sz w:val="24"/>
          <w:szCs w:val="24"/>
        </w:rPr>
        <w:t>ents</w:t>
      </w:r>
      <w:r w:rsidRPr="003C7779">
        <w:rPr>
          <w:rFonts w:ascii="Times New Roman" w:hAnsi="Times New Roman" w:cs="Times New Roman"/>
          <w:sz w:val="24"/>
          <w:szCs w:val="24"/>
        </w:rPr>
        <w:t xml:space="preserve"> which</w:t>
      </w:r>
      <w:r>
        <w:rPr>
          <w:rFonts w:ascii="Times New Roman" w:hAnsi="Times New Roman" w:cs="Times New Roman"/>
          <w:sz w:val="24"/>
          <w:szCs w:val="24"/>
        </w:rPr>
        <w:t xml:space="preserve"> ma</w:t>
      </w:r>
      <w:r w:rsidRPr="003C7779">
        <w:rPr>
          <w:rFonts w:ascii="Times New Roman" w:hAnsi="Times New Roman" w:cs="Times New Roman"/>
          <w:sz w:val="24"/>
          <w:szCs w:val="24"/>
        </w:rPr>
        <w:t>y</w:t>
      </w:r>
      <w:r>
        <w:rPr>
          <w:rFonts w:ascii="Times New Roman" w:hAnsi="Times New Roman" w:cs="Times New Roman"/>
          <w:sz w:val="24"/>
          <w:szCs w:val="24"/>
        </w:rPr>
        <w:t xml:space="preserve"> </w:t>
      </w:r>
      <w:r w:rsidRPr="003C7779">
        <w:rPr>
          <w:rFonts w:ascii="Times New Roman" w:hAnsi="Times New Roman" w:cs="Times New Roman"/>
          <w:sz w:val="24"/>
          <w:szCs w:val="24"/>
        </w:rPr>
        <w:t>b</w:t>
      </w:r>
      <w:r>
        <w:rPr>
          <w:rFonts w:ascii="Times New Roman" w:hAnsi="Times New Roman" w:cs="Times New Roman"/>
          <w:sz w:val="24"/>
          <w:szCs w:val="24"/>
        </w:rPr>
        <w:t>e</w:t>
      </w:r>
      <w:r w:rsidRPr="003C7779">
        <w:rPr>
          <w:rFonts w:ascii="Times New Roman" w:hAnsi="Times New Roman" w:cs="Times New Roman"/>
          <w:sz w:val="24"/>
          <w:szCs w:val="24"/>
        </w:rPr>
        <w:t xml:space="preserve"> made b</w:t>
      </w:r>
      <w:r>
        <w:rPr>
          <w:rFonts w:ascii="Times New Roman" w:hAnsi="Times New Roman" w:cs="Times New Roman"/>
          <w:sz w:val="24"/>
          <w:szCs w:val="24"/>
        </w:rPr>
        <w:t>et</w:t>
      </w:r>
      <w:r w:rsidRPr="003C7779">
        <w:rPr>
          <w:rFonts w:ascii="Times New Roman" w:hAnsi="Times New Roman" w:cs="Times New Roman"/>
          <w:sz w:val="24"/>
          <w:szCs w:val="24"/>
        </w:rPr>
        <w:t>w</w:t>
      </w:r>
      <w:r>
        <w:rPr>
          <w:rFonts w:ascii="Times New Roman" w:hAnsi="Times New Roman" w:cs="Times New Roman"/>
          <w:sz w:val="24"/>
          <w:szCs w:val="24"/>
        </w:rPr>
        <w:t>ee</w:t>
      </w:r>
      <w:r w:rsidRPr="003C7779">
        <w:rPr>
          <w:rFonts w:ascii="Times New Roman" w:hAnsi="Times New Roman" w:cs="Times New Roman"/>
          <w:sz w:val="24"/>
          <w:szCs w:val="24"/>
        </w:rPr>
        <w:t>n you a</w:t>
      </w:r>
      <w:r>
        <w:rPr>
          <w:rFonts w:ascii="Times New Roman" w:hAnsi="Times New Roman" w:cs="Times New Roman"/>
          <w:sz w:val="24"/>
          <w:szCs w:val="24"/>
        </w:rPr>
        <w:t xml:space="preserve">nd </w:t>
      </w:r>
      <w:r w:rsidRPr="003C7779">
        <w:rPr>
          <w:rFonts w:ascii="Times New Roman" w:hAnsi="Times New Roman" w:cs="Times New Roman"/>
          <w:sz w:val="24"/>
          <w:szCs w:val="24"/>
        </w:rPr>
        <w:t>the contractor shall i</w:t>
      </w:r>
      <w:r>
        <w:rPr>
          <w:rFonts w:ascii="Times New Roman" w:hAnsi="Times New Roman" w:cs="Times New Roman"/>
          <w:sz w:val="24"/>
          <w:szCs w:val="24"/>
        </w:rPr>
        <w:t>n</w:t>
      </w:r>
      <w:r w:rsidRPr="003C7779">
        <w:rPr>
          <w:rFonts w:ascii="Times New Roman" w:hAnsi="Times New Roman" w:cs="Times New Roman"/>
          <w:sz w:val="24"/>
          <w:szCs w:val="24"/>
        </w:rPr>
        <w:t xml:space="preserve"> any w</w:t>
      </w:r>
      <w:r>
        <w:rPr>
          <w:rFonts w:ascii="Times New Roman" w:hAnsi="Times New Roman" w:cs="Times New Roman"/>
          <w:sz w:val="24"/>
          <w:szCs w:val="24"/>
        </w:rPr>
        <w:t>a</w:t>
      </w:r>
      <w:r w:rsidRPr="003C7779">
        <w:rPr>
          <w:rFonts w:ascii="Times New Roman" w:hAnsi="Times New Roman" w:cs="Times New Roman"/>
          <w:sz w:val="24"/>
          <w:szCs w:val="24"/>
        </w:rPr>
        <w:t xml:space="preserve">y </w:t>
      </w:r>
      <w:r>
        <w:rPr>
          <w:rFonts w:ascii="Times New Roman" w:hAnsi="Times New Roman" w:cs="Times New Roman"/>
          <w:sz w:val="24"/>
          <w:szCs w:val="24"/>
        </w:rPr>
        <w:t>r</w:t>
      </w:r>
      <w:r w:rsidRPr="003C7779">
        <w:rPr>
          <w:rFonts w:ascii="Times New Roman" w:hAnsi="Times New Roman" w:cs="Times New Roman"/>
          <w:sz w:val="24"/>
          <w:szCs w:val="24"/>
        </w:rPr>
        <w:t>elease u</w:t>
      </w:r>
      <w:r w:rsidR="00F80F13">
        <w:rPr>
          <w:rFonts w:ascii="Times New Roman" w:hAnsi="Times New Roman" w:cs="Times New Roman"/>
          <w:sz w:val="24"/>
          <w:szCs w:val="24"/>
        </w:rPr>
        <w:t>s</w:t>
      </w:r>
      <w:r w:rsidRPr="003C7779">
        <w:rPr>
          <w:rFonts w:ascii="Times New Roman" w:hAnsi="Times New Roman" w:cs="Times New Roman"/>
          <w:sz w:val="24"/>
          <w:szCs w:val="24"/>
        </w:rPr>
        <w:t xml:space="preserve"> fr</w:t>
      </w:r>
      <w:r w:rsidR="00F80F13">
        <w:rPr>
          <w:rFonts w:ascii="Times New Roman" w:hAnsi="Times New Roman" w:cs="Times New Roman"/>
          <w:sz w:val="24"/>
          <w:szCs w:val="24"/>
        </w:rPr>
        <w:t>om</w:t>
      </w:r>
      <w:r w:rsidRPr="003C7779">
        <w:rPr>
          <w:rFonts w:ascii="Times New Roman" w:hAnsi="Times New Roman" w:cs="Times New Roman"/>
          <w:sz w:val="24"/>
          <w:szCs w:val="24"/>
        </w:rPr>
        <w:t xml:space="preserve"> </w:t>
      </w:r>
      <w:r w:rsidR="00F80F13">
        <w:rPr>
          <w:rFonts w:ascii="Times New Roman" w:hAnsi="Times New Roman" w:cs="Times New Roman"/>
          <w:sz w:val="24"/>
          <w:szCs w:val="24"/>
        </w:rPr>
        <w:t>any</w:t>
      </w:r>
      <w:r w:rsidRPr="003C7779">
        <w:rPr>
          <w:rFonts w:ascii="Times New Roman" w:hAnsi="Times New Roman" w:cs="Times New Roman"/>
          <w:sz w:val="24"/>
          <w:szCs w:val="24"/>
        </w:rPr>
        <w:t xml:space="preserve"> </w:t>
      </w:r>
      <w:r w:rsidR="00F80F13" w:rsidRPr="003C7779">
        <w:rPr>
          <w:rFonts w:ascii="Times New Roman" w:hAnsi="Times New Roman" w:cs="Times New Roman"/>
          <w:sz w:val="24"/>
          <w:szCs w:val="24"/>
        </w:rPr>
        <w:t>liability</w:t>
      </w:r>
      <w:r w:rsidR="00F80F13">
        <w:rPr>
          <w:rFonts w:ascii="Times New Roman" w:hAnsi="Times New Roman" w:cs="Times New Roman"/>
          <w:sz w:val="24"/>
          <w:szCs w:val="24"/>
        </w:rPr>
        <w:t xml:space="preserve"> </w:t>
      </w:r>
      <w:r w:rsidRPr="003C7779">
        <w:rPr>
          <w:rFonts w:ascii="Times New Roman" w:hAnsi="Times New Roman" w:cs="Times New Roman"/>
          <w:sz w:val="24"/>
          <w:szCs w:val="24"/>
        </w:rPr>
        <w:t>u</w:t>
      </w:r>
      <w:r w:rsidR="00F80F13">
        <w:rPr>
          <w:rFonts w:ascii="Times New Roman" w:hAnsi="Times New Roman" w:cs="Times New Roman"/>
          <w:sz w:val="24"/>
          <w:szCs w:val="24"/>
        </w:rPr>
        <w:t>n</w:t>
      </w:r>
      <w:r w:rsidRPr="003C7779">
        <w:rPr>
          <w:rFonts w:ascii="Times New Roman" w:hAnsi="Times New Roman" w:cs="Times New Roman"/>
          <w:sz w:val="24"/>
          <w:szCs w:val="24"/>
        </w:rPr>
        <w:t xml:space="preserve">der </w:t>
      </w:r>
      <w:r w:rsidR="00F80F13" w:rsidRPr="003C7779">
        <w:rPr>
          <w:rFonts w:ascii="Times New Roman" w:hAnsi="Times New Roman" w:cs="Times New Roman"/>
          <w:sz w:val="24"/>
          <w:szCs w:val="24"/>
        </w:rPr>
        <w:t>this</w:t>
      </w:r>
      <w:r w:rsidRPr="003C7779">
        <w:rPr>
          <w:rFonts w:ascii="Times New Roman" w:hAnsi="Times New Roman" w:cs="Times New Roman"/>
          <w:sz w:val="24"/>
          <w:szCs w:val="24"/>
        </w:rPr>
        <w:t xml:space="preserve"> Guar</w:t>
      </w:r>
      <w:r w:rsidR="00F80F13">
        <w:rPr>
          <w:rFonts w:ascii="Times New Roman" w:hAnsi="Times New Roman" w:cs="Times New Roman"/>
          <w:sz w:val="24"/>
          <w:szCs w:val="24"/>
        </w:rPr>
        <w:t>antee</w:t>
      </w:r>
      <w:r w:rsidRPr="003C7779">
        <w:rPr>
          <w:rFonts w:ascii="Times New Roman" w:hAnsi="Times New Roman" w:cs="Times New Roman"/>
          <w:sz w:val="24"/>
          <w:szCs w:val="24"/>
        </w:rPr>
        <w:t xml:space="preserve">, </w:t>
      </w:r>
      <w:r w:rsidR="00F80F13">
        <w:rPr>
          <w:rFonts w:ascii="Times New Roman" w:hAnsi="Times New Roman" w:cs="Times New Roman"/>
          <w:sz w:val="24"/>
          <w:szCs w:val="24"/>
        </w:rPr>
        <w:t>and we hereby</w:t>
      </w:r>
      <w:r w:rsidRPr="003C7779">
        <w:rPr>
          <w:rFonts w:ascii="Times New Roman" w:hAnsi="Times New Roman" w:cs="Times New Roman"/>
          <w:sz w:val="24"/>
          <w:szCs w:val="24"/>
        </w:rPr>
        <w:t xml:space="preserve"> </w:t>
      </w:r>
      <w:r w:rsidR="00F80F13">
        <w:rPr>
          <w:rFonts w:ascii="Times New Roman" w:hAnsi="Times New Roman" w:cs="Times New Roman"/>
          <w:sz w:val="24"/>
          <w:szCs w:val="24"/>
        </w:rPr>
        <w:t>waive n</w:t>
      </w:r>
      <w:r w:rsidRPr="003C7779">
        <w:rPr>
          <w:rFonts w:ascii="Times New Roman" w:hAnsi="Times New Roman" w:cs="Times New Roman"/>
          <w:sz w:val="24"/>
          <w:szCs w:val="24"/>
        </w:rPr>
        <w:t xml:space="preserve">otice of </w:t>
      </w:r>
      <w:r w:rsidR="00F80F13" w:rsidRPr="003C7779">
        <w:rPr>
          <w:rFonts w:ascii="Times New Roman" w:hAnsi="Times New Roman" w:cs="Times New Roman"/>
          <w:sz w:val="24"/>
          <w:szCs w:val="24"/>
        </w:rPr>
        <w:t>any</w:t>
      </w:r>
      <w:r w:rsidRPr="003C7779">
        <w:rPr>
          <w:rFonts w:ascii="Times New Roman" w:hAnsi="Times New Roman" w:cs="Times New Roman"/>
          <w:sz w:val="24"/>
          <w:szCs w:val="24"/>
        </w:rPr>
        <w:t xml:space="preserve"> such chan</w:t>
      </w:r>
      <w:r w:rsidR="00F80F13">
        <w:rPr>
          <w:rFonts w:ascii="Times New Roman" w:hAnsi="Times New Roman" w:cs="Times New Roman"/>
          <w:sz w:val="24"/>
          <w:szCs w:val="24"/>
        </w:rPr>
        <w:t>g</w:t>
      </w:r>
      <w:r w:rsidRPr="003C7779">
        <w:rPr>
          <w:rFonts w:ascii="Times New Roman" w:hAnsi="Times New Roman" w:cs="Times New Roman"/>
          <w:sz w:val="24"/>
          <w:szCs w:val="24"/>
        </w:rPr>
        <w:t xml:space="preserve">e, </w:t>
      </w:r>
      <w:r w:rsidR="00F80F13" w:rsidRPr="003C7779">
        <w:rPr>
          <w:rFonts w:ascii="Times New Roman" w:hAnsi="Times New Roman" w:cs="Times New Roman"/>
          <w:sz w:val="24"/>
          <w:szCs w:val="24"/>
        </w:rPr>
        <w:t>addition</w:t>
      </w:r>
      <w:r w:rsidRPr="003C7779">
        <w:rPr>
          <w:rFonts w:ascii="Times New Roman" w:hAnsi="Times New Roman" w:cs="Times New Roman"/>
          <w:sz w:val="24"/>
          <w:szCs w:val="24"/>
        </w:rPr>
        <w:t xml:space="preserve">, or </w:t>
      </w:r>
      <w:r w:rsidR="00F80F13">
        <w:rPr>
          <w:rFonts w:ascii="Times New Roman" w:hAnsi="Times New Roman" w:cs="Times New Roman"/>
          <w:sz w:val="24"/>
          <w:szCs w:val="24"/>
        </w:rPr>
        <w:t xml:space="preserve">modification. </w:t>
      </w:r>
      <w:r w:rsidRPr="003C7779">
        <w:rPr>
          <w:rFonts w:ascii="Times New Roman" w:hAnsi="Times New Roman" w:cs="Times New Roman"/>
          <w:sz w:val="24"/>
          <w:szCs w:val="24"/>
        </w:rPr>
        <w:t xml:space="preserve">This </w:t>
      </w:r>
      <w:r w:rsidR="00F80F13" w:rsidRPr="003C7779">
        <w:rPr>
          <w:rFonts w:ascii="Times New Roman" w:hAnsi="Times New Roman" w:cs="Times New Roman"/>
          <w:sz w:val="24"/>
          <w:szCs w:val="24"/>
        </w:rPr>
        <w:t>security</w:t>
      </w:r>
      <w:r w:rsidRPr="003C7779">
        <w:rPr>
          <w:rFonts w:ascii="Times New Roman" w:hAnsi="Times New Roman" w:cs="Times New Roman"/>
          <w:sz w:val="24"/>
          <w:szCs w:val="24"/>
        </w:rPr>
        <w:t xml:space="preserve"> s</w:t>
      </w:r>
      <w:r w:rsidR="00F80F13">
        <w:rPr>
          <w:rFonts w:ascii="Times New Roman" w:hAnsi="Times New Roman" w:cs="Times New Roman"/>
          <w:sz w:val="24"/>
          <w:szCs w:val="24"/>
        </w:rPr>
        <w:t>hall</w:t>
      </w:r>
      <w:r w:rsidRPr="003C7779">
        <w:rPr>
          <w:rFonts w:ascii="Times New Roman" w:hAnsi="Times New Roman" w:cs="Times New Roman"/>
          <w:sz w:val="24"/>
          <w:szCs w:val="24"/>
        </w:rPr>
        <w:t xml:space="preserve"> </w:t>
      </w:r>
      <w:r w:rsidR="00F80F13">
        <w:rPr>
          <w:rFonts w:ascii="Times New Roman" w:hAnsi="Times New Roman" w:cs="Times New Roman"/>
          <w:sz w:val="24"/>
          <w:szCs w:val="24"/>
        </w:rPr>
        <w:t>remain</w:t>
      </w:r>
      <w:r w:rsidRPr="003C7779">
        <w:rPr>
          <w:rFonts w:ascii="Times New Roman" w:hAnsi="Times New Roman" w:cs="Times New Roman"/>
          <w:sz w:val="24"/>
          <w:szCs w:val="24"/>
        </w:rPr>
        <w:t xml:space="preserve"> i</w:t>
      </w:r>
      <w:r w:rsidR="00F80F13">
        <w:rPr>
          <w:rFonts w:ascii="Times New Roman" w:hAnsi="Times New Roman" w:cs="Times New Roman"/>
          <w:sz w:val="24"/>
          <w:szCs w:val="24"/>
        </w:rPr>
        <w:t>n force up</w:t>
      </w:r>
      <w:r w:rsidRPr="003C7779">
        <w:rPr>
          <w:rFonts w:ascii="Times New Roman" w:hAnsi="Times New Roman" w:cs="Times New Roman"/>
          <w:sz w:val="24"/>
          <w:szCs w:val="24"/>
        </w:rPr>
        <w:t xml:space="preserve"> to </w:t>
      </w:r>
      <w:r w:rsidR="00F80F13">
        <w:rPr>
          <w:rFonts w:ascii="Times New Roman" w:hAnsi="Times New Roman" w:cs="Times New Roman"/>
          <w:sz w:val="24"/>
          <w:szCs w:val="24"/>
        </w:rPr>
        <w:t>and including 21</w:t>
      </w:r>
      <w:r w:rsidR="00F80F13" w:rsidRPr="00F80F13">
        <w:rPr>
          <w:rFonts w:ascii="Times New Roman" w:hAnsi="Times New Roman" w:cs="Times New Roman"/>
          <w:sz w:val="24"/>
          <w:szCs w:val="24"/>
          <w:vertAlign w:val="superscript"/>
        </w:rPr>
        <w:t>st</w:t>
      </w:r>
      <w:r w:rsidR="00F80F13">
        <w:rPr>
          <w:rFonts w:ascii="Times New Roman" w:hAnsi="Times New Roman" w:cs="Times New Roman"/>
          <w:sz w:val="24"/>
          <w:szCs w:val="24"/>
        </w:rPr>
        <w:t xml:space="preserve"> </w:t>
      </w:r>
      <w:r w:rsidR="00F80F13" w:rsidRPr="003C7779">
        <w:rPr>
          <w:rFonts w:ascii="Times New Roman" w:hAnsi="Times New Roman" w:cs="Times New Roman"/>
          <w:sz w:val="24"/>
          <w:szCs w:val="24"/>
        </w:rPr>
        <w:t>November</w:t>
      </w:r>
      <w:r w:rsidRPr="003C7779">
        <w:rPr>
          <w:rFonts w:ascii="Times New Roman" w:hAnsi="Times New Roman" w:cs="Times New Roman"/>
          <w:sz w:val="24"/>
          <w:szCs w:val="24"/>
        </w:rPr>
        <w:t xml:space="preserve">, </w:t>
      </w:r>
      <w:r w:rsidR="00F80F13">
        <w:rPr>
          <w:rFonts w:ascii="Times New Roman" w:hAnsi="Times New Roman" w:cs="Times New Roman"/>
          <w:sz w:val="24"/>
          <w:szCs w:val="24"/>
        </w:rPr>
        <w:t>2021</w:t>
      </w:r>
      <w:r w:rsidRPr="003C7779">
        <w:rPr>
          <w:rFonts w:ascii="Times New Roman" w:hAnsi="Times New Roman" w:cs="Times New Roman"/>
          <w:sz w:val="24"/>
          <w:szCs w:val="24"/>
        </w:rPr>
        <w:t xml:space="preserve"> </w:t>
      </w:r>
      <w:r w:rsidR="00F80F13">
        <w:rPr>
          <w:rFonts w:ascii="Times New Roman" w:hAnsi="Times New Roman" w:cs="Times New Roman"/>
          <w:sz w:val="24"/>
          <w:szCs w:val="24"/>
        </w:rPr>
        <w:t>or a date twenty eight</w:t>
      </w:r>
      <w:r w:rsidRPr="003C7779">
        <w:rPr>
          <w:rFonts w:ascii="Times New Roman" w:hAnsi="Times New Roman" w:cs="Times New Roman"/>
          <w:sz w:val="24"/>
          <w:szCs w:val="24"/>
        </w:rPr>
        <w:t xml:space="preserve"> (2</w:t>
      </w:r>
      <w:r w:rsidR="00F80F13">
        <w:rPr>
          <w:rFonts w:ascii="Times New Roman" w:hAnsi="Times New Roman" w:cs="Times New Roman"/>
          <w:sz w:val="24"/>
          <w:szCs w:val="24"/>
        </w:rPr>
        <w:t xml:space="preserve">8) </w:t>
      </w:r>
      <w:r w:rsidRPr="003C7779">
        <w:rPr>
          <w:rFonts w:ascii="Times New Roman" w:hAnsi="Times New Roman" w:cs="Times New Roman"/>
          <w:sz w:val="24"/>
          <w:szCs w:val="24"/>
        </w:rPr>
        <w:t xml:space="preserve">days </w:t>
      </w:r>
      <w:r w:rsidR="00F80F13">
        <w:rPr>
          <w:rFonts w:ascii="Times New Roman" w:hAnsi="Times New Roman" w:cs="Times New Roman"/>
          <w:sz w:val="24"/>
          <w:szCs w:val="24"/>
        </w:rPr>
        <w:t>from</w:t>
      </w:r>
      <w:r w:rsidRPr="003C7779">
        <w:rPr>
          <w:rFonts w:ascii="Times New Roman" w:hAnsi="Times New Roman" w:cs="Times New Roman"/>
          <w:sz w:val="24"/>
          <w:szCs w:val="24"/>
        </w:rPr>
        <w:t xml:space="preserve"> issu</w:t>
      </w:r>
      <w:r w:rsidR="00F80F13">
        <w:rPr>
          <w:rFonts w:ascii="Times New Roman" w:hAnsi="Times New Roman" w:cs="Times New Roman"/>
          <w:sz w:val="24"/>
          <w:szCs w:val="24"/>
        </w:rPr>
        <w:t>e</w:t>
      </w:r>
      <w:r w:rsidRPr="003C7779">
        <w:rPr>
          <w:rFonts w:ascii="Times New Roman" w:hAnsi="Times New Roman" w:cs="Times New Roman"/>
          <w:sz w:val="24"/>
          <w:szCs w:val="24"/>
        </w:rPr>
        <w:t xml:space="preserve"> of </w:t>
      </w:r>
      <w:r w:rsidR="00F80F13">
        <w:rPr>
          <w:rFonts w:ascii="Times New Roman" w:hAnsi="Times New Roman" w:cs="Times New Roman"/>
          <w:sz w:val="24"/>
          <w:szCs w:val="24"/>
        </w:rPr>
        <w:t xml:space="preserve">a </w:t>
      </w:r>
      <w:r w:rsidRPr="003C7779">
        <w:rPr>
          <w:rFonts w:ascii="Times New Roman" w:hAnsi="Times New Roman" w:cs="Times New Roman"/>
          <w:sz w:val="24"/>
          <w:szCs w:val="24"/>
        </w:rPr>
        <w:t>C</w:t>
      </w:r>
      <w:r w:rsidR="00F80F13">
        <w:rPr>
          <w:rFonts w:ascii="Times New Roman" w:hAnsi="Times New Roman" w:cs="Times New Roman"/>
          <w:sz w:val="24"/>
          <w:szCs w:val="24"/>
        </w:rPr>
        <w:t>ertificate</w:t>
      </w:r>
      <w:r w:rsidRPr="003C7779">
        <w:rPr>
          <w:rFonts w:ascii="Times New Roman" w:hAnsi="Times New Roman" w:cs="Times New Roman"/>
          <w:sz w:val="24"/>
          <w:szCs w:val="24"/>
        </w:rPr>
        <w:t xml:space="preserve"> of C</w:t>
      </w:r>
      <w:r w:rsidR="00F80F13">
        <w:rPr>
          <w:rFonts w:ascii="Times New Roman" w:hAnsi="Times New Roman" w:cs="Times New Roman"/>
          <w:sz w:val="24"/>
          <w:szCs w:val="24"/>
        </w:rPr>
        <w:t>ompletion; whichever is earlier. This guarantee</w:t>
      </w:r>
      <w:r w:rsidRPr="003C7779">
        <w:rPr>
          <w:rFonts w:ascii="Times New Roman" w:hAnsi="Times New Roman" w:cs="Times New Roman"/>
          <w:sz w:val="24"/>
          <w:szCs w:val="24"/>
        </w:rPr>
        <w:t xml:space="preserve"> is subject to </w:t>
      </w:r>
      <w:r w:rsidR="00F80F13" w:rsidRPr="003C7779">
        <w:rPr>
          <w:rFonts w:ascii="Times New Roman" w:hAnsi="Times New Roman" w:cs="Times New Roman"/>
          <w:sz w:val="24"/>
          <w:szCs w:val="24"/>
        </w:rPr>
        <w:t>the</w:t>
      </w:r>
      <w:r w:rsidRPr="003C7779">
        <w:rPr>
          <w:rFonts w:ascii="Times New Roman" w:hAnsi="Times New Roman" w:cs="Times New Roman"/>
          <w:sz w:val="24"/>
          <w:szCs w:val="24"/>
        </w:rPr>
        <w:t xml:space="preserve"> </w:t>
      </w:r>
      <w:r w:rsidR="00F80F13">
        <w:rPr>
          <w:rFonts w:ascii="Times New Roman" w:hAnsi="Times New Roman" w:cs="Times New Roman"/>
          <w:sz w:val="24"/>
          <w:szCs w:val="24"/>
        </w:rPr>
        <w:t>U</w:t>
      </w:r>
      <w:r w:rsidR="00F80F13" w:rsidRPr="003C7779">
        <w:rPr>
          <w:rFonts w:ascii="Times New Roman" w:hAnsi="Times New Roman" w:cs="Times New Roman"/>
          <w:sz w:val="24"/>
          <w:szCs w:val="24"/>
        </w:rPr>
        <w:t>niform</w:t>
      </w:r>
      <w:r w:rsidR="00F80F13">
        <w:rPr>
          <w:rFonts w:ascii="Times New Roman" w:hAnsi="Times New Roman" w:cs="Times New Roman"/>
          <w:sz w:val="24"/>
          <w:szCs w:val="24"/>
        </w:rPr>
        <w:t xml:space="preserve"> </w:t>
      </w:r>
      <w:r w:rsidR="00F80F13" w:rsidRPr="003C7779">
        <w:rPr>
          <w:rFonts w:ascii="Times New Roman" w:hAnsi="Times New Roman" w:cs="Times New Roman"/>
          <w:sz w:val="24"/>
          <w:szCs w:val="24"/>
        </w:rPr>
        <w:t>R</w:t>
      </w:r>
      <w:r w:rsidR="00F80F13">
        <w:rPr>
          <w:rFonts w:ascii="Times New Roman" w:hAnsi="Times New Roman" w:cs="Times New Roman"/>
          <w:sz w:val="24"/>
          <w:szCs w:val="24"/>
        </w:rPr>
        <w:t>u</w:t>
      </w:r>
      <w:r w:rsidR="00F80F13" w:rsidRPr="003C7779">
        <w:rPr>
          <w:rFonts w:ascii="Times New Roman" w:hAnsi="Times New Roman" w:cs="Times New Roman"/>
          <w:sz w:val="24"/>
          <w:szCs w:val="24"/>
        </w:rPr>
        <w:t>les</w:t>
      </w:r>
      <w:r w:rsidRPr="003C7779">
        <w:rPr>
          <w:rFonts w:ascii="Times New Roman" w:hAnsi="Times New Roman" w:cs="Times New Roman"/>
          <w:sz w:val="24"/>
          <w:szCs w:val="24"/>
        </w:rPr>
        <w:t xml:space="preserve"> </w:t>
      </w:r>
      <w:r w:rsidR="008D17C5">
        <w:rPr>
          <w:rFonts w:ascii="Times New Roman" w:hAnsi="Times New Roman" w:cs="Times New Roman"/>
          <w:sz w:val="24"/>
          <w:szCs w:val="24"/>
        </w:rPr>
        <w:t>for</w:t>
      </w:r>
      <w:r w:rsidRPr="003C7779">
        <w:rPr>
          <w:rFonts w:ascii="Times New Roman" w:hAnsi="Times New Roman" w:cs="Times New Roman"/>
          <w:sz w:val="24"/>
          <w:szCs w:val="24"/>
        </w:rPr>
        <w:t xml:space="preserve"> </w:t>
      </w:r>
      <w:r w:rsidR="00F80F13" w:rsidRPr="003C7779">
        <w:rPr>
          <w:rFonts w:ascii="Times New Roman" w:hAnsi="Times New Roman" w:cs="Times New Roman"/>
          <w:sz w:val="24"/>
          <w:szCs w:val="24"/>
        </w:rPr>
        <w:t>Demand</w:t>
      </w:r>
      <w:r w:rsidRPr="003C7779">
        <w:rPr>
          <w:rFonts w:ascii="Times New Roman" w:hAnsi="Times New Roman" w:cs="Times New Roman"/>
          <w:sz w:val="24"/>
          <w:szCs w:val="24"/>
        </w:rPr>
        <w:t xml:space="preserve"> </w:t>
      </w:r>
      <w:r w:rsidR="00F80F13" w:rsidRPr="003C7779">
        <w:rPr>
          <w:rFonts w:ascii="Times New Roman" w:hAnsi="Times New Roman" w:cs="Times New Roman"/>
          <w:sz w:val="24"/>
          <w:szCs w:val="24"/>
        </w:rPr>
        <w:t>Guar</w:t>
      </w:r>
      <w:r w:rsidR="00F80F13">
        <w:rPr>
          <w:rFonts w:ascii="Times New Roman" w:hAnsi="Times New Roman" w:cs="Times New Roman"/>
          <w:sz w:val="24"/>
          <w:szCs w:val="24"/>
        </w:rPr>
        <w:t>a</w:t>
      </w:r>
      <w:r w:rsidR="00F80F13" w:rsidRPr="003C7779">
        <w:rPr>
          <w:rFonts w:ascii="Times New Roman" w:hAnsi="Times New Roman" w:cs="Times New Roman"/>
          <w:sz w:val="24"/>
          <w:szCs w:val="24"/>
        </w:rPr>
        <w:t>ntees</w:t>
      </w:r>
      <w:r w:rsidRPr="003C7779">
        <w:rPr>
          <w:rFonts w:ascii="Times New Roman" w:hAnsi="Times New Roman" w:cs="Times New Roman"/>
          <w:sz w:val="24"/>
          <w:szCs w:val="24"/>
        </w:rPr>
        <w:t>, I</w:t>
      </w:r>
      <w:r w:rsidR="00F80F13" w:rsidRPr="003C7779">
        <w:rPr>
          <w:rFonts w:ascii="Times New Roman" w:hAnsi="Times New Roman" w:cs="Times New Roman"/>
          <w:sz w:val="24"/>
          <w:szCs w:val="24"/>
        </w:rPr>
        <w:t>CC</w:t>
      </w:r>
      <w:r w:rsidRPr="003C7779">
        <w:rPr>
          <w:rFonts w:ascii="Times New Roman" w:hAnsi="Times New Roman" w:cs="Times New Roman"/>
          <w:sz w:val="24"/>
          <w:szCs w:val="24"/>
        </w:rPr>
        <w:t xml:space="preserve"> </w:t>
      </w:r>
      <w:r w:rsidR="00F80F13" w:rsidRPr="003C7779">
        <w:rPr>
          <w:rFonts w:ascii="Times New Roman" w:hAnsi="Times New Roman" w:cs="Times New Roman"/>
          <w:sz w:val="24"/>
          <w:szCs w:val="24"/>
        </w:rPr>
        <w:t>publication</w:t>
      </w:r>
      <w:r w:rsidRPr="003C7779">
        <w:rPr>
          <w:rFonts w:ascii="Times New Roman" w:hAnsi="Times New Roman" w:cs="Times New Roman"/>
          <w:sz w:val="24"/>
          <w:szCs w:val="24"/>
        </w:rPr>
        <w:t xml:space="preserve"> No. 75</w:t>
      </w:r>
      <w:r w:rsidR="00F80F13">
        <w:rPr>
          <w:rFonts w:ascii="Times New Roman" w:hAnsi="Times New Roman" w:cs="Times New Roman"/>
          <w:sz w:val="24"/>
          <w:szCs w:val="24"/>
        </w:rPr>
        <w:t>8, except that sub-para</w:t>
      </w:r>
      <w:r w:rsidR="00F80F13" w:rsidRPr="003C7779">
        <w:rPr>
          <w:rFonts w:ascii="Times New Roman" w:hAnsi="Times New Roman" w:cs="Times New Roman"/>
          <w:sz w:val="24"/>
          <w:szCs w:val="24"/>
        </w:rPr>
        <w:t>graph</w:t>
      </w:r>
      <w:r w:rsidRPr="003C7779">
        <w:rPr>
          <w:rFonts w:ascii="Times New Roman" w:hAnsi="Times New Roman" w:cs="Times New Roman"/>
          <w:sz w:val="24"/>
          <w:szCs w:val="24"/>
        </w:rPr>
        <w:t xml:space="preserve"> (ii) of</w:t>
      </w:r>
      <w:r w:rsidR="00F80F13">
        <w:rPr>
          <w:rFonts w:ascii="Times New Roman" w:hAnsi="Times New Roman" w:cs="Times New Roman"/>
          <w:sz w:val="24"/>
          <w:szCs w:val="24"/>
        </w:rPr>
        <w:t xml:space="preserve"> </w:t>
      </w:r>
      <w:r w:rsidRPr="003C7779">
        <w:rPr>
          <w:rFonts w:ascii="Times New Roman" w:hAnsi="Times New Roman" w:cs="Times New Roman"/>
          <w:sz w:val="24"/>
          <w:szCs w:val="24"/>
        </w:rPr>
        <w:t>Sub</w:t>
      </w:r>
      <w:r w:rsidR="00F80F13">
        <w:rPr>
          <w:rFonts w:ascii="Times New Roman" w:hAnsi="Times New Roman" w:cs="Times New Roman"/>
          <w:sz w:val="24"/>
          <w:szCs w:val="24"/>
        </w:rPr>
        <w:t>-article</w:t>
      </w:r>
      <w:r w:rsidRPr="003C7779">
        <w:rPr>
          <w:rFonts w:ascii="Times New Roman" w:hAnsi="Times New Roman" w:cs="Times New Roman"/>
          <w:sz w:val="24"/>
          <w:szCs w:val="24"/>
        </w:rPr>
        <w:t xml:space="preserve"> 20</w:t>
      </w:r>
      <w:r w:rsidR="00F80F13">
        <w:rPr>
          <w:rFonts w:ascii="Times New Roman" w:hAnsi="Times New Roman" w:cs="Times New Roman"/>
          <w:sz w:val="24"/>
          <w:szCs w:val="24"/>
        </w:rPr>
        <w:t xml:space="preserve"> </w:t>
      </w:r>
      <w:r w:rsidRPr="003C7779">
        <w:rPr>
          <w:rFonts w:ascii="Times New Roman" w:hAnsi="Times New Roman" w:cs="Times New Roman"/>
          <w:sz w:val="24"/>
          <w:szCs w:val="24"/>
        </w:rPr>
        <w:t xml:space="preserve">(a) is </w:t>
      </w:r>
      <w:r w:rsidR="00F80F13">
        <w:rPr>
          <w:rFonts w:ascii="Times New Roman" w:hAnsi="Times New Roman" w:cs="Times New Roman"/>
          <w:sz w:val="24"/>
          <w:szCs w:val="24"/>
        </w:rPr>
        <w:t>hereby excluded.</w:t>
      </w:r>
    </w:p>
    <w:p w:rsidR="00482B63" w:rsidRDefault="00482B63" w:rsidP="00395BFF">
      <w:pPr>
        <w:spacing w:after="0" w:line="360" w:lineRule="auto"/>
        <w:jc w:val="both"/>
        <w:rPr>
          <w:rFonts w:ascii="Times New Roman" w:eastAsia="Times New Roman" w:hAnsi="Times New Roman" w:cs="Times New Roman"/>
          <w:sz w:val="24"/>
          <w:szCs w:val="24"/>
        </w:rPr>
      </w:pPr>
    </w:p>
    <w:p w:rsidR="00DF7F49" w:rsidRDefault="00507771" w:rsidP="00004DB9">
      <w:pPr>
        <w:spacing w:after="0" w:line="360" w:lineRule="auto"/>
        <w:jc w:val="both"/>
        <w:rPr>
          <w:rFonts w:ascii="Times New Roman" w:hAnsi="Times New Roman" w:cs="Times New Roman"/>
          <w:sz w:val="24"/>
          <w:szCs w:val="24"/>
        </w:rPr>
      </w:pPr>
      <w:r w:rsidRPr="00507771">
        <w:rPr>
          <w:rFonts w:ascii="Times New Roman" w:eastAsia="Times New Roman" w:hAnsi="Times New Roman" w:cs="Times New Roman"/>
          <w:sz w:val="24"/>
          <w:szCs w:val="24"/>
        </w:rPr>
        <w:t>Th</w:t>
      </w:r>
      <w:r w:rsidR="00E7433F">
        <w:rPr>
          <w:rFonts w:ascii="Times New Roman" w:eastAsia="Times New Roman" w:hAnsi="Times New Roman" w:cs="Times New Roman"/>
          <w:sz w:val="24"/>
          <w:szCs w:val="24"/>
        </w:rPr>
        <w:t xml:space="preserve">is is a demand </w:t>
      </w:r>
      <w:r w:rsidR="00004DB9">
        <w:rPr>
          <w:rFonts w:ascii="Times New Roman" w:eastAsia="Times New Roman" w:hAnsi="Times New Roman" w:cs="Times New Roman"/>
          <w:sz w:val="24"/>
          <w:szCs w:val="24"/>
        </w:rPr>
        <w:t xml:space="preserve">performance </w:t>
      </w:r>
      <w:r w:rsidR="00E7433F">
        <w:rPr>
          <w:rFonts w:ascii="Times New Roman" w:eastAsia="Times New Roman" w:hAnsi="Times New Roman" w:cs="Times New Roman"/>
          <w:sz w:val="24"/>
          <w:szCs w:val="24"/>
        </w:rPr>
        <w:t>guarantee under which, subject to the fraud</w:t>
      </w:r>
      <w:r w:rsidR="00F80F13">
        <w:rPr>
          <w:rFonts w:ascii="Times New Roman" w:eastAsia="Times New Roman" w:hAnsi="Times New Roman" w:cs="Times New Roman"/>
          <w:sz w:val="24"/>
          <w:szCs w:val="24"/>
        </w:rPr>
        <w:t>, illegality and unconscionability</w:t>
      </w:r>
      <w:r w:rsidR="00E7433F">
        <w:rPr>
          <w:rFonts w:ascii="Times New Roman" w:eastAsia="Times New Roman" w:hAnsi="Times New Roman" w:cs="Times New Roman"/>
          <w:sz w:val="24"/>
          <w:szCs w:val="24"/>
        </w:rPr>
        <w:t xml:space="preserve"> exception</w:t>
      </w:r>
      <w:r w:rsidR="00F80F13">
        <w:rPr>
          <w:rFonts w:ascii="Times New Roman" w:eastAsia="Times New Roman" w:hAnsi="Times New Roman" w:cs="Times New Roman"/>
          <w:sz w:val="24"/>
          <w:szCs w:val="24"/>
        </w:rPr>
        <w:t>s</w:t>
      </w:r>
      <w:r w:rsidR="00E7433F">
        <w:rPr>
          <w:rFonts w:ascii="Times New Roman" w:eastAsia="Times New Roman" w:hAnsi="Times New Roman" w:cs="Times New Roman"/>
          <w:sz w:val="24"/>
          <w:szCs w:val="24"/>
        </w:rPr>
        <w:t>, th</w:t>
      </w:r>
      <w:r w:rsidRPr="00507771">
        <w:rPr>
          <w:rFonts w:ascii="Times New Roman" w:eastAsia="Times New Roman" w:hAnsi="Times New Roman" w:cs="Times New Roman"/>
          <w:sz w:val="24"/>
          <w:szCs w:val="24"/>
        </w:rPr>
        <w:t>e</w:t>
      </w:r>
      <w:r w:rsidR="00E7433F">
        <w:rPr>
          <w:rFonts w:ascii="Times New Roman" w:eastAsia="Times New Roman" w:hAnsi="Times New Roman" w:cs="Times New Roman"/>
          <w:sz w:val="24"/>
          <w:szCs w:val="24"/>
        </w:rPr>
        <w:t xml:space="preserve"> </w:t>
      </w:r>
      <w:r w:rsidR="004E5F1C">
        <w:rPr>
          <w:rFonts w:ascii="Times New Roman" w:eastAsia="Times New Roman" w:hAnsi="Times New Roman" w:cs="Times New Roman"/>
          <w:sz w:val="24"/>
          <w:szCs w:val="24"/>
        </w:rPr>
        <w:t>2</w:t>
      </w:r>
      <w:r w:rsidR="004E5F1C">
        <w:rPr>
          <w:rFonts w:ascii="Times New Roman" w:eastAsia="Times New Roman" w:hAnsi="Times New Roman" w:cs="Times New Roman"/>
          <w:sz w:val="24"/>
          <w:szCs w:val="24"/>
          <w:vertAlign w:val="superscript"/>
        </w:rPr>
        <w:t>nd</w:t>
      </w:r>
      <w:r w:rsidR="00E7433F">
        <w:rPr>
          <w:rFonts w:ascii="Times New Roman" w:eastAsia="Times New Roman" w:hAnsi="Times New Roman" w:cs="Times New Roman"/>
          <w:sz w:val="24"/>
          <w:szCs w:val="24"/>
        </w:rPr>
        <w:t xml:space="preserve"> respondent </w:t>
      </w:r>
      <w:r w:rsidRPr="00507771">
        <w:rPr>
          <w:rFonts w:ascii="Times New Roman" w:eastAsia="Times New Roman" w:hAnsi="Times New Roman" w:cs="Times New Roman"/>
          <w:sz w:val="24"/>
          <w:szCs w:val="24"/>
        </w:rPr>
        <w:t>bank</w:t>
      </w:r>
      <w:r w:rsidR="00E82123">
        <w:rPr>
          <w:rFonts w:ascii="Times New Roman" w:eastAsia="Times New Roman" w:hAnsi="Times New Roman" w:cs="Times New Roman"/>
          <w:sz w:val="24"/>
          <w:szCs w:val="24"/>
        </w:rPr>
        <w:t>’</w:t>
      </w:r>
      <w:r w:rsidRPr="00507771">
        <w:rPr>
          <w:rFonts w:ascii="Times New Roman" w:eastAsia="Times New Roman" w:hAnsi="Times New Roman" w:cs="Times New Roman"/>
          <w:sz w:val="24"/>
          <w:szCs w:val="24"/>
        </w:rPr>
        <w:t>s obligations are autonomous from the underlying c</w:t>
      </w:r>
      <w:r>
        <w:rPr>
          <w:rFonts w:ascii="Times New Roman" w:eastAsia="Times New Roman" w:hAnsi="Times New Roman" w:cs="Times New Roman"/>
          <w:sz w:val="24"/>
          <w:szCs w:val="24"/>
        </w:rPr>
        <w:t xml:space="preserve">ontract between the </w:t>
      </w:r>
      <w:r w:rsidR="004E5F1C">
        <w:rPr>
          <w:rFonts w:ascii="Times New Roman" w:eastAsiaTheme="minorEastAsia" w:hAnsi="Times New Roman" w:cs="Times New Roman"/>
          <w:sz w:val="24"/>
          <w:szCs w:val="24"/>
          <w:lang w:eastAsia="en-GB"/>
        </w:rPr>
        <w:t>Ministry of Works and Transport</w:t>
      </w:r>
      <w:r w:rsidR="004E5F1C">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 xml:space="preserve">beneficiary </w:t>
      </w:r>
      <w:r w:rsidR="004E5F1C">
        <w:rPr>
          <w:rFonts w:ascii="Times New Roman" w:eastAsia="Times New Roman" w:hAnsi="Times New Roman" w:cs="Times New Roman"/>
          <w:sz w:val="24"/>
          <w:szCs w:val="24"/>
        </w:rPr>
        <w:t xml:space="preserve">represented by </w:t>
      </w:r>
      <w:r w:rsidR="004E5F1C" w:rsidRPr="00507771">
        <w:rPr>
          <w:rFonts w:ascii="Times New Roman" w:eastAsia="Times New Roman" w:hAnsi="Times New Roman" w:cs="Times New Roman"/>
          <w:sz w:val="24"/>
          <w:szCs w:val="24"/>
        </w:rPr>
        <w:t xml:space="preserve">the </w:t>
      </w:r>
      <w:r w:rsidR="004E5F1C">
        <w:rPr>
          <w:rFonts w:ascii="Times New Roman" w:eastAsia="Times New Roman" w:hAnsi="Times New Roman" w:cs="Times New Roman"/>
          <w:sz w:val="24"/>
          <w:szCs w:val="24"/>
        </w:rPr>
        <w:t>1</w:t>
      </w:r>
      <w:r w:rsidR="004E5F1C">
        <w:rPr>
          <w:rFonts w:ascii="Times New Roman" w:eastAsia="Times New Roman" w:hAnsi="Times New Roman" w:cs="Times New Roman"/>
          <w:sz w:val="24"/>
          <w:szCs w:val="24"/>
          <w:vertAlign w:val="superscript"/>
        </w:rPr>
        <w:t>st</w:t>
      </w:r>
      <w:r w:rsidR="004E5F1C">
        <w:rPr>
          <w:rFonts w:ascii="Times New Roman" w:eastAsia="Times New Roman" w:hAnsi="Times New Roman" w:cs="Times New Roman"/>
          <w:sz w:val="24"/>
          <w:szCs w:val="24"/>
        </w:rPr>
        <w:t xml:space="preserve"> respondent on the one hand, </w:t>
      </w:r>
      <w:r w:rsidRPr="00507771">
        <w:rPr>
          <w:rFonts w:ascii="Times New Roman" w:eastAsia="Times New Roman" w:hAnsi="Times New Roman" w:cs="Times New Roman"/>
          <w:sz w:val="24"/>
          <w:szCs w:val="24"/>
        </w:rPr>
        <w:t xml:space="preserve">and the </w:t>
      </w:r>
      <w:r w:rsidR="004E5F1C">
        <w:rPr>
          <w:rFonts w:ascii="Times New Roman" w:eastAsia="Times New Roman" w:hAnsi="Times New Roman" w:cs="Times New Roman"/>
          <w:sz w:val="24"/>
          <w:szCs w:val="24"/>
        </w:rPr>
        <w:t>applicant</w:t>
      </w:r>
      <w:r w:rsidR="00E7433F">
        <w:rPr>
          <w:rFonts w:ascii="Times New Roman" w:eastAsia="Times New Roman" w:hAnsi="Times New Roman" w:cs="Times New Roman"/>
          <w:sz w:val="24"/>
          <w:szCs w:val="24"/>
        </w:rPr>
        <w:t xml:space="preserve"> as </w:t>
      </w:r>
      <w:r w:rsidRPr="00507771">
        <w:rPr>
          <w:rFonts w:ascii="Times New Roman" w:eastAsia="Times New Roman" w:hAnsi="Times New Roman" w:cs="Times New Roman"/>
          <w:sz w:val="24"/>
          <w:szCs w:val="24"/>
        </w:rPr>
        <w:t>principal</w:t>
      </w:r>
      <w:r w:rsidR="004E5F1C">
        <w:rPr>
          <w:rFonts w:ascii="Times New Roman" w:eastAsia="Times New Roman" w:hAnsi="Times New Roman" w:cs="Times New Roman"/>
          <w:sz w:val="24"/>
          <w:szCs w:val="24"/>
        </w:rPr>
        <w:t>.</w:t>
      </w:r>
      <w:r w:rsidRPr="00507771">
        <w:rPr>
          <w:rFonts w:ascii="Times New Roman" w:eastAsia="Times New Roman" w:hAnsi="Times New Roman" w:cs="Times New Roman"/>
          <w:sz w:val="24"/>
          <w:szCs w:val="24"/>
        </w:rPr>
        <w:t xml:space="preserve"> </w:t>
      </w:r>
      <w:r w:rsidR="004E5F1C">
        <w:rPr>
          <w:rFonts w:ascii="Times New Roman" w:eastAsia="Times New Roman" w:hAnsi="Times New Roman" w:cs="Times New Roman"/>
          <w:sz w:val="24"/>
          <w:szCs w:val="24"/>
        </w:rPr>
        <w:t>This</w:t>
      </w:r>
      <w:r w:rsidRPr="00507771">
        <w:rPr>
          <w:rFonts w:ascii="Times New Roman" w:eastAsia="Times New Roman" w:hAnsi="Times New Roman" w:cs="Times New Roman"/>
          <w:sz w:val="24"/>
          <w:szCs w:val="24"/>
        </w:rPr>
        <w:t xml:space="preserve"> means that, in principle, the </w:t>
      </w:r>
      <w:r w:rsidR="004E5F1C">
        <w:rPr>
          <w:rFonts w:ascii="Times New Roman" w:eastAsia="Times New Roman" w:hAnsi="Times New Roman" w:cs="Times New Roman"/>
          <w:sz w:val="24"/>
          <w:szCs w:val="24"/>
        </w:rPr>
        <w:t>2</w:t>
      </w:r>
      <w:r w:rsidR="004E5F1C">
        <w:rPr>
          <w:rFonts w:ascii="Times New Roman" w:eastAsia="Times New Roman" w:hAnsi="Times New Roman" w:cs="Times New Roman"/>
          <w:sz w:val="24"/>
          <w:szCs w:val="24"/>
          <w:vertAlign w:val="superscript"/>
        </w:rPr>
        <w:t>nd</w:t>
      </w:r>
      <w:r w:rsidR="00E7433F">
        <w:rPr>
          <w:rFonts w:ascii="Times New Roman" w:eastAsia="Times New Roman" w:hAnsi="Times New Roman" w:cs="Times New Roman"/>
          <w:sz w:val="24"/>
          <w:szCs w:val="24"/>
        </w:rPr>
        <w:t xml:space="preserve"> respondent </w:t>
      </w:r>
      <w:r w:rsidRPr="00507771">
        <w:rPr>
          <w:rFonts w:ascii="Times New Roman" w:eastAsia="Times New Roman" w:hAnsi="Times New Roman" w:cs="Times New Roman"/>
          <w:sz w:val="24"/>
          <w:szCs w:val="24"/>
        </w:rPr>
        <w:t>bank must pay if proper complying</w:t>
      </w:r>
      <w:r>
        <w:rPr>
          <w:rFonts w:ascii="Times New Roman" w:eastAsia="Times New Roman" w:hAnsi="Times New Roman" w:cs="Times New Roman"/>
          <w:sz w:val="24"/>
          <w:szCs w:val="24"/>
        </w:rPr>
        <w:t xml:space="preserve"> </w:t>
      </w:r>
      <w:r w:rsidRPr="00507771">
        <w:rPr>
          <w:rFonts w:ascii="Times New Roman" w:eastAsia="Times New Roman" w:hAnsi="Times New Roman" w:cs="Times New Roman"/>
          <w:sz w:val="24"/>
          <w:szCs w:val="24"/>
        </w:rPr>
        <w:t xml:space="preserve">documents are presented, even if the </w:t>
      </w:r>
      <w:r w:rsidR="004E5F1C">
        <w:rPr>
          <w:rFonts w:ascii="Times New Roman" w:eastAsia="Times New Roman" w:hAnsi="Times New Roman" w:cs="Times New Roman"/>
          <w:sz w:val="24"/>
          <w:szCs w:val="24"/>
        </w:rPr>
        <w:t>1</w:t>
      </w:r>
      <w:r w:rsidR="004E5F1C">
        <w:rPr>
          <w:rFonts w:ascii="Times New Roman" w:eastAsia="Times New Roman" w:hAnsi="Times New Roman" w:cs="Times New Roman"/>
          <w:sz w:val="24"/>
          <w:szCs w:val="24"/>
          <w:vertAlign w:val="superscript"/>
        </w:rPr>
        <w:t>st</w:t>
      </w:r>
      <w:r w:rsidR="00E7433F">
        <w:rPr>
          <w:rFonts w:ascii="Times New Roman" w:eastAsia="Times New Roman" w:hAnsi="Times New Roman" w:cs="Times New Roman"/>
          <w:sz w:val="24"/>
          <w:szCs w:val="24"/>
        </w:rPr>
        <w:t xml:space="preserve"> respondent </w:t>
      </w:r>
      <w:r w:rsidR="003C7779">
        <w:rPr>
          <w:rFonts w:ascii="Times New Roman" w:eastAsia="Times New Roman" w:hAnsi="Times New Roman" w:cs="Times New Roman"/>
          <w:sz w:val="24"/>
          <w:szCs w:val="24"/>
        </w:rPr>
        <w:t xml:space="preserve">as </w:t>
      </w:r>
      <w:r w:rsidRPr="00507771">
        <w:rPr>
          <w:rFonts w:ascii="Times New Roman" w:eastAsia="Times New Roman" w:hAnsi="Times New Roman" w:cs="Times New Roman"/>
          <w:sz w:val="24"/>
          <w:szCs w:val="24"/>
        </w:rPr>
        <w:t xml:space="preserve">beneficiary </w:t>
      </w:r>
      <w:r w:rsidR="003C7779">
        <w:rPr>
          <w:rFonts w:ascii="Times New Roman" w:eastAsia="Times New Roman" w:hAnsi="Times New Roman" w:cs="Times New Roman"/>
          <w:sz w:val="24"/>
          <w:szCs w:val="24"/>
        </w:rPr>
        <w:t>has</w:t>
      </w:r>
      <w:r w:rsidRPr="00507771">
        <w:rPr>
          <w:rFonts w:ascii="Times New Roman" w:eastAsia="Times New Roman" w:hAnsi="Times New Roman" w:cs="Times New Roman"/>
          <w:sz w:val="24"/>
          <w:szCs w:val="24"/>
        </w:rPr>
        <w:t xml:space="preserve"> not stipulated tha</w:t>
      </w:r>
      <w:r>
        <w:rPr>
          <w:rFonts w:ascii="Times New Roman" w:eastAsia="Times New Roman" w:hAnsi="Times New Roman" w:cs="Times New Roman"/>
          <w:sz w:val="24"/>
          <w:szCs w:val="24"/>
        </w:rPr>
        <w:t>t t</w:t>
      </w:r>
      <w:r w:rsidRPr="00507771">
        <w:rPr>
          <w:rFonts w:ascii="Times New Roman" w:eastAsia="Times New Roman" w:hAnsi="Times New Roman" w:cs="Times New Roman"/>
          <w:sz w:val="24"/>
          <w:szCs w:val="24"/>
        </w:rPr>
        <w:t>here is a default under the original under</w:t>
      </w:r>
      <w:r>
        <w:rPr>
          <w:rFonts w:ascii="Times New Roman" w:eastAsia="Times New Roman" w:hAnsi="Times New Roman" w:cs="Times New Roman"/>
          <w:sz w:val="24"/>
          <w:szCs w:val="24"/>
        </w:rPr>
        <w:t>ly</w:t>
      </w:r>
      <w:r w:rsidR="003C7779">
        <w:rPr>
          <w:rFonts w:ascii="Times New Roman" w:eastAsia="Times New Roman" w:hAnsi="Times New Roman" w:cs="Times New Roman"/>
          <w:sz w:val="24"/>
          <w:szCs w:val="24"/>
        </w:rPr>
        <w:t xml:space="preserve">ing contract, since it is not required </w:t>
      </w:r>
      <w:r w:rsidR="00E6658C">
        <w:rPr>
          <w:rFonts w:ascii="Times New Roman" w:hAnsi="Times New Roman" w:cs="Times New Roman"/>
          <w:sz w:val="24"/>
          <w:szCs w:val="24"/>
        </w:rPr>
        <w:t>“</w:t>
      </w:r>
      <w:r w:rsidR="003C7779">
        <w:rPr>
          <w:rFonts w:ascii="Times New Roman" w:hAnsi="Times New Roman" w:cs="Times New Roman"/>
          <w:sz w:val="24"/>
          <w:szCs w:val="24"/>
        </w:rPr>
        <w:t>to prove or to show grounds or reasons for your demand of the sum specified therein.</w:t>
      </w:r>
      <w:r w:rsidR="00E6658C">
        <w:rPr>
          <w:rFonts w:ascii="Times New Roman" w:hAnsi="Times New Roman" w:cs="Times New Roman"/>
          <w:sz w:val="24"/>
          <w:szCs w:val="24"/>
        </w:rPr>
        <w:t>”</w:t>
      </w:r>
    </w:p>
    <w:p w:rsidR="005C6BB7" w:rsidRDefault="005C6BB7" w:rsidP="00004DB9">
      <w:pPr>
        <w:spacing w:after="0" w:line="360" w:lineRule="auto"/>
        <w:jc w:val="both"/>
        <w:rPr>
          <w:rFonts w:ascii="Times New Roman" w:hAnsi="Times New Roman" w:cs="Times New Roman"/>
          <w:sz w:val="24"/>
          <w:szCs w:val="24"/>
        </w:rPr>
      </w:pPr>
    </w:p>
    <w:p w:rsidR="005C6BB7" w:rsidRDefault="00773993" w:rsidP="00004DB9">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Calling on the guarantee required</w:t>
      </w:r>
      <w:r w:rsidRPr="00773993">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Ministry of Works and Transport, as beneficiary, only to make a</w:t>
      </w:r>
      <w:r>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Pr="00017FE5">
        <w:rPr>
          <w:rFonts w:ascii="Times New Roman" w:hAnsi="Times New Roman" w:cs="Times New Roman"/>
          <w:sz w:val="24"/>
          <w:szCs w:val="24"/>
        </w:rPr>
        <w:t>written demand declaring the contactor to be in default under the contract</w:t>
      </w:r>
      <w:r>
        <w:rPr>
          <w:rFonts w:ascii="Times New Roman" w:hAnsi="Times New Roman" w:cs="Times New Roman"/>
          <w:sz w:val="24"/>
          <w:szCs w:val="24"/>
        </w:rPr>
        <w:t>.”</w:t>
      </w:r>
      <w:r>
        <w:rPr>
          <w:rFonts w:ascii="Times New Roman" w:eastAsiaTheme="minorEastAsia" w:hAnsi="Times New Roman" w:cs="Times New Roman"/>
          <w:sz w:val="24"/>
          <w:szCs w:val="24"/>
          <w:lang w:eastAsia="en-GB"/>
        </w:rPr>
        <w:t xml:space="preserve"> The </w:t>
      </w:r>
      <w:r w:rsidR="005C6BB7">
        <w:rPr>
          <w:rFonts w:ascii="Times New Roman" w:eastAsiaTheme="minorEastAsia" w:hAnsi="Times New Roman" w:cs="Times New Roman"/>
          <w:sz w:val="24"/>
          <w:szCs w:val="24"/>
          <w:lang w:eastAsia="en-GB"/>
        </w:rPr>
        <w:t>Ministry of Works and Transport by its letter dated 16</w:t>
      </w:r>
      <w:r w:rsidR="005C6BB7" w:rsidRPr="005C6BB7">
        <w:rPr>
          <w:rFonts w:ascii="Times New Roman" w:eastAsiaTheme="minorEastAsia" w:hAnsi="Times New Roman" w:cs="Times New Roman"/>
          <w:sz w:val="24"/>
          <w:szCs w:val="24"/>
          <w:vertAlign w:val="superscript"/>
          <w:lang w:eastAsia="en-GB"/>
        </w:rPr>
        <w:t>th</w:t>
      </w:r>
      <w:r w:rsidR="005C6BB7">
        <w:rPr>
          <w:rFonts w:ascii="Times New Roman" w:eastAsiaTheme="minorEastAsia" w:hAnsi="Times New Roman" w:cs="Times New Roman"/>
          <w:sz w:val="24"/>
          <w:szCs w:val="24"/>
          <w:lang w:eastAsia="en-GB"/>
        </w:rPr>
        <w:t xml:space="preserve"> November, 2022 made a call of the said performance guarantee in the following terms; </w:t>
      </w:r>
    </w:p>
    <w:p w:rsidR="005C6BB7" w:rsidRDefault="005C6BB7" w:rsidP="00004DB9">
      <w:pPr>
        <w:spacing w:after="0" w:line="360" w:lineRule="auto"/>
        <w:jc w:val="both"/>
        <w:rPr>
          <w:rFonts w:ascii="Times New Roman" w:eastAsiaTheme="minorEastAsia" w:hAnsi="Times New Roman" w:cs="Times New Roman"/>
          <w:sz w:val="24"/>
          <w:szCs w:val="24"/>
          <w:lang w:eastAsia="en-GB"/>
        </w:rPr>
      </w:pPr>
    </w:p>
    <w:p w:rsidR="005C6BB7" w:rsidRPr="005C6BB7" w:rsidRDefault="005C6BB7" w:rsidP="005C6BB7">
      <w:pPr>
        <w:spacing w:after="0"/>
        <w:ind w:left="567" w:right="567"/>
        <w:jc w:val="both"/>
        <w:rPr>
          <w:rFonts w:ascii="Times New Roman" w:eastAsia="Times New Roman" w:hAnsi="Times New Roman" w:cs="Times New Roman"/>
          <w:sz w:val="24"/>
          <w:szCs w:val="24"/>
        </w:rPr>
      </w:pPr>
      <w:r w:rsidRPr="005C6BB7">
        <w:rPr>
          <w:rFonts w:ascii="Times New Roman" w:eastAsia="Times New Roman" w:hAnsi="Times New Roman" w:cs="Times New Roman"/>
          <w:sz w:val="24"/>
          <w:szCs w:val="24"/>
        </w:rPr>
        <w:t xml:space="preserve">Please recall that on 2l May, 2019, </w:t>
      </w:r>
      <w:r w:rsidR="00773993">
        <w:rPr>
          <w:rFonts w:ascii="Times New Roman" w:eastAsia="Times New Roman" w:hAnsi="Times New Roman" w:cs="Times New Roman"/>
          <w:sz w:val="24"/>
          <w:szCs w:val="24"/>
        </w:rPr>
        <w:t>C</w:t>
      </w:r>
      <w:r w:rsidRPr="005C6BB7">
        <w:rPr>
          <w:rFonts w:ascii="Times New Roman" w:eastAsia="Times New Roman" w:hAnsi="Times New Roman" w:cs="Times New Roman"/>
          <w:sz w:val="24"/>
          <w:szCs w:val="24"/>
        </w:rPr>
        <w:t>entenary Rural Development Bank issued a</w:t>
      </w:r>
      <w:r>
        <w:rPr>
          <w:rFonts w:ascii="Times New Roman" w:eastAsia="Times New Roman" w:hAnsi="Times New Roman" w:cs="Times New Roman"/>
          <w:sz w:val="24"/>
          <w:szCs w:val="24"/>
        </w:rPr>
        <w:t xml:space="preserve"> </w:t>
      </w:r>
      <w:r w:rsidRPr="005C6BB7">
        <w:rPr>
          <w:rFonts w:ascii="Times New Roman" w:eastAsia="Times New Roman" w:hAnsi="Times New Roman" w:cs="Times New Roman"/>
          <w:sz w:val="24"/>
          <w:szCs w:val="24"/>
        </w:rPr>
        <w:t xml:space="preserve">Performance Guarantee ref. </w:t>
      </w:r>
      <w:r>
        <w:rPr>
          <w:rFonts w:ascii="Times New Roman" w:eastAsia="Times New Roman" w:hAnsi="Times New Roman" w:cs="Times New Roman"/>
          <w:sz w:val="24"/>
          <w:szCs w:val="24"/>
        </w:rPr>
        <w:t>N</w:t>
      </w:r>
      <w:r w:rsidRPr="005C6BB7">
        <w:rPr>
          <w:rFonts w:ascii="Times New Roman" w:eastAsia="Times New Roman" w:hAnsi="Times New Roman" w:cs="Times New Roman"/>
          <w:sz w:val="24"/>
          <w:szCs w:val="24"/>
        </w:rPr>
        <w:t xml:space="preserve">o. </w:t>
      </w:r>
      <w:r>
        <w:rPr>
          <w:rFonts w:ascii="Times New Roman" w:eastAsiaTheme="minorEastAsia" w:hAnsi="Times New Roman" w:cs="Times New Roman"/>
          <w:sz w:val="24"/>
          <w:szCs w:val="24"/>
          <w:lang w:eastAsia="en-GB"/>
        </w:rPr>
        <w:t>CRDB/MAPEERA PLATINUM/TF/21.01/05/2019</w:t>
      </w:r>
      <w:r w:rsidRPr="005C6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(copy </w:t>
      </w:r>
      <w:r w:rsidRPr="005C6BB7">
        <w:rPr>
          <w:rFonts w:ascii="Times New Roman" w:eastAsia="Times New Roman" w:hAnsi="Times New Roman" w:cs="Times New Roman"/>
          <w:sz w:val="24"/>
          <w:szCs w:val="24"/>
        </w:rPr>
        <w:t xml:space="preserve">attached) to M/s </w:t>
      </w:r>
      <w:r>
        <w:rPr>
          <w:rFonts w:ascii="Times New Roman" w:eastAsia="Times New Roman" w:hAnsi="Times New Roman" w:cs="Times New Roman"/>
          <w:sz w:val="24"/>
          <w:szCs w:val="24"/>
        </w:rPr>
        <w:t>O</w:t>
      </w:r>
      <w:r w:rsidRPr="005C6BB7">
        <w:rPr>
          <w:rFonts w:ascii="Times New Roman" w:eastAsia="Times New Roman" w:hAnsi="Times New Roman" w:cs="Times New Roman"/>
          <w:sz w:val="24"/>
          <w:szCs w:val="24"/>
        </w:rPr>
        <w:t xml:space="preserve">mega </w:t>
      </w:r>
      <w:r>
        <w:rPr>
          <w:rFonts w:ascii="Times New Roman" w:eastAsia="Times New Roman" w:hAnsi="Times New Roman" w:cs="Times New Roman"/>
          <w:sz w:val="24"/>
          <w:szCs w:val="24"/>
        </w:rPr>
        <w:t>C</w:t>
      </w:r>
      <w:r w:rsidRPr="005C6BB7">
        <w:rPr>
          <w:rFonts w:ascii="Times New Roman" w:eastAsia="Times New Roman" w:hAnsi="Times New Roman" w:cs="Times New Roman"/>
          <w:sz w:val="24"/>
          <w:szCs w:val="24"/>
        </w:rPr>
        <w:t>ons</w:t>
      </w:r>
      <w:r>
        <w:rPr>
          <w:rFonts w:ascii="Times New Roman" w:eastAsia="Times New Roman" w:hAnsi="Times New Roman" w:cs="Times New Roman"/>
          <w:sz w:val="24"/>
          <w:szCs w:val="24"/>
        </w:rPr>
        <w:t>tr</w:t>
      </w:r>
      <w:r w:rsidRPr="005C6BB7">
        <w:rPr>
          <w:rFonts w:ascii="Times New Roman" w:eastAsia="Times New Roman" w:hAnsi="Times New Roman" w:cs="Times New Roman"/>
          <w:sz w:val="24"/>
          <w:szCs w:val="24"/>
        </w:rPr>
        <w:t>uction Ltd as per</w:t>
      </w:r>
      <w:r>
        <w:rPr>
          <w:rFonts w:ascii="Times New Roman" w:eastAsia="Times New Roman" w:hAnsi="Times New Roman" w:cs="Times New Roman"/>
          <w:sz w:val="24"/>
          <w:szCs w:val="24"/>
        </w:rPr>
        <w:t xml:space="preserve">formance security for the above </w:t>
      </w:r>
      <w:r w:rsidRPr="005C6BB7">
        <w:rPr>
          <w:rFonts w:ascii="Times New Roman" w:eastAsia="Times New Roman" w:hAnsi="Times New Roman" w:cs="Times New Roman"/>
          <w:sz w:val="24"/>
          <w:szCs w:val="24"/>
        </w:rPr>
        <w:t>captioned contract.</w:t>
      </w:r>
    </w:p>
    <w:p w:rsidR="005C6BB7" w:rsidRPr="005C6BB7" w:rsidRDefault="005C6BB7" w:rsidP="002B1265">
      <w:pPr>
        <w:spacing w:after="0"/>
        <w:ind w:left="567" w:right="567"/>
        <w:jc w:val="both"/>
        <w:rPr>
          <w:rFonts w:ascii="Times New Roman" w:eastAsia="Times New Roman" w:hAnsi="Times New Roman" w:cs="Times New Roman"/>
          <w:sz w:val="24"/>
          <w:szCs w:val="24"/>
        </w:rPr>
      </w:pPr>
      <w:r w:rsidRPr="005C6BB7">
        <w:rPr>
          <w:rFonts w:ascii="Times New Roman" w:eastAsia="Times New Roman" w:hAnsi="Times New Roman" w:cs="Times New Roman"/>
          <w:sz w:val="24"/>
          <w:szCs w:val="24"/>
        </w:rPr>
        <w:t>Whereas the Performance Guarantee was initially va</w:t>
      </w:r>
      <w:r>
        <w:rPr>
          <w:rFonts w:ascii="Times New Roman" w:eastAsia="Times New Roman" w:hAnsi="Times New Roman" w:cs="Times New Roman"/>
          <w:sz w:val="24"/>
          <w:szCs w:val="24"/>
        </w:rPr>
        <w:t xml:space="preserve">lid up to 21 November, 2021 the </w:t>
      </w:r>
      <w:r w:rsidRPr="005C6BB7">
        <w:rPr>
          <w:rFonts w:ascii="Times New Roman" w:eastAsia="Times New Roman" w:hAnsi="Times New Roman" w:cs="Times New Roman"/>
          <w:sz w:val="24"/>
          <w:szCs w:val="24"/>
        </w:rPr>
        <w:t>expiry date was later extended to 20</w:t>
      </w:r>
      <w:r>
        <w:rPr>
          <w:rFonts w:ascii="Times New Roman" w:eastAsia="Times New Roman" w:hAnsi="Times New Roman" w:cs="Times New Roman"/>
          <w:sz w:val="24"/>
          <w:szCs w:val="24"/>
        </w:rPr>
        <w:t xml:space="preserve"> </w:t>
      </w:r>
      <w:r w:rsidRPr="005C6BB7">
        <w:rPr>
          <w:rFonts w:ascii="Times New Roman" w:eastAsia="Times New Roman" w:hAnsi="Times New Roman" w:cs="Times New Roman"/>
          <w:sz w:val="24"/>
          <w:szCs w:val="24"/>
        </w:rPr>
        <w:t xml:space="preserve">November, 2022 </w:t>
      </w:r>
      <w:r>
        <w:rPr>
          <w:rFonts w:ascii="Times New Roman" w:eastAsia="Times New Roman" w:hAnsi="Times New Roman" w:cs="Times New Roman"/>
          <w:sz w:val="24"/>
          <w:szCs w:val="24"/>
        </w:rPr>
        <w:t>following award of Extension of Tim</w:t>
      </w:r>
      <w:r w:rsidRPr="005C6BB7">
        <w:rPr>
          <w:rFonts w:ascii="Times New Roman" w:eastAsia="Times New Roman" w:hAnsi="Times New Roman" w:cs="Times New Roman"/>
          <w:sz w:val="24"/>
          <w:szCs w:val="24"/>
        </w:rPr>
        <w:t>e No.1 of 143 days (copy of letter extending validity attached).</w:t>
      </w:r>
      <w:r w:rsidR="002B1265">
        <w:rPr>
          <w:rFonts w:ascii="Times New Roman" w:eastAsia="Times New Roman" w:hAnsi="Times New Roman" w:cs="Times New Roman"/>
          <w:sz w:val="24"/>
          <w:szCs w:val="24"/>
        </w:rPr>
        <w:t xml:space="preserve"> </w:t>
      </w:r>
      <w:r w:rsidRPr="005C6BB7">
        <w:rPr>
          <w:rFonts w:ascii="Times New Roman" w:eastAsia="Times New Roman" w:hAnsi="Times New Roman" w:cs="Times New Roman"/>
          <w:sz w:val="24"/>
          <w:szCs w:val="24"/>
        </w:rPr>
        <w:t xml:space="preserve">However, in </w:t>
      </w:r>
      <w:r w:rsidRPr="005C6BB7">
        <w:rPr>
          <w:rFonts w:ascii="Times New Roman" w:eastAsia="Times New Roman" w:hAnsi="Times New Roman" w:cs="Times New Roman"/>
          <w:sz w:val="24"/>
          <w:szCs w:val="24"/>
        </w:rPr>
        <w:lastRenderedPageBreak/>
        <w:t>spite of several other extensions of tim</w:t>
      </w:r>
      <w:r>
        <w:rPr>
          <w:rFonts w:ascii="Times New Roman" w:eastAsia="Times New Roman" w:hAnsi="Times New Roman" w:cs="Times New Roman"/>
          <w:sz w:val="24"/>
          <w:szCs w:val="24"/>
        </w:rPr>
        <w:t xml:space="preserve">e, the contractor has failed to </w:t>
      </w:r>
      <w:r w:rsidRPr="005C6BB7">
        <w:rPr>
          <w:rFonts w:ascii="Times New Roman" w:eastAsia="Times New Roman" w:hAnsi="Times New Roman" w:cs="Times New Roman"/>
          <w:sz w:val="24"/>
          <w:szCs w:val="24"/>
        </w:rPr>
        <w:t>complete the works.</w:t>
      </w:r>
      <w:r w:rsidR="002B1265">
        <w:rPr>
          <w:rFonts w:ascii="Times New Roman" w:eastAsia="Times New Roman" w:hAnsi="Times New Roman" w:cs="Times New Roman"/>
          <w:sz w:val="24"/>
          <w:szCs w:val="24"/>
        </w:rPr>
        <w:t xml:space="preserve"> </w:t>
      </w:r>
      <w:r w:rsidRPr="005C6BB7">
        <w:rPr>
          <w:rFonts w:ascii="Times New Roman" w:eastAsia="Times New Roman" w:hAnsi="Times New Roman" w:cs="Times New Roman"/>
          <w:sz w:val="24"/>
          <w:szCs w:val="24"/>
        </w:rPr>
        <w:t>This is therefore to: -</w:t>
      </w:r>
    </w:p>
    <w:p w:rsidR="005C6BB7" w:rsidRPr="005C6BB7" w:rsidRDefault="005C6BB7" w:rsidP="005C6BB7">
      <w:pPr>
        <w:spacing w:after="0"/>
        <w:ind w:left="2160" w:right="1247" w:hanging="720"/>
        <w:jc w:val="both"/>
        <w:rPr>
          <w:rFonts w:ascii="Times New Roman" w:eastAsia="Times New Roman" w:hAnsi="Times New Roman" w:cs="Times New Roman"/>
          <w:sz w:val="24"/>
          <w:szCs w:val="24"/>
        </w:rPr>
      </w:pPr>
      <w:proofErr w:type="spellStart"/>
      <w:r w:rsidRPr="005C6BB7">
        <w:rPr>
          <w:rFonts w:ascii="Times New Roman" w:eastAsia="Times New Roman" w:hAnsi="Times New Roman" w:cs="Times New Roman"/>
          <w:sz w:val="24"/>
          <w:szCs w:val="24"/>
        </w:rPr>
        <w:t>i</w:t>
      </w:r>
      <w:proofErr w:type="spellEnd"/>
      <w:r w:rsidRPr="005C6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C6BB7">
        <w:rPr>
          <w:rFonts w:ascii="Times New Roman" w:eastAsia="Times New Roman" w:hAnsi="Times New Roman" w:cs="Times New Roman"/>
          <w:sz w:val="24"/>
          <w:szCs w:val="24"/>
        </w:rPr>
        <w:t xml:space="preserve">Inform you that the contractor, M/s </w:t>
      </w:r>
      <w:r w:rsidR="005F53BB">
        <w:rPr>
          <w:rFonts w:ascii="Times New Roman" w:eastAsia="Times New Roman" w:hAnsi="Times New Roman" w:cs="Times New Roman"/>
          <w:sz w:val="24"/>
          <w:szCs w:val="24"/>
        </w:rPr>
        <w:t>O</w:t>
      </w:r>
      <w:r w:rsidRPr="005C6BB7">
        <w:rPr>
          <w:rFonts w:ascii="Times New Roman" w:eastAsia="Times New Roman" w:hAnsi="Times New Roman" w:cs="Times New Roman"/>
          <w:sz w:val="24"/>
          <w:szCs w:val="24"/>
        </w:rPr>
        <w:t xml:space="preserve">mega </w:t>
      </w:r>
      <w:r w:rsidR="005F53BB">
        <w:rPr>
          <w:rFonts w:ascii="Times New Roman" w:eastAsia="Times New Roman" w:hAnsi="Times New Roman" w:cs="Times New Roman"/>
          <w:sz w:val="24"/>
          <w:szCs w:val="24"/>
        </w:rPr>
        <w:t>C</w:t>
      </w:r>
      <w:r w:rsidRPr="005C6BB7">
        <w:rPr>
          <w:rFonts w:ascii="Times New Roman" w:eastAsia="Times New Roman" w:hAnsi="Times New Roman" w:cs="Times New Roman"/>
          <w:sz w:val="24"/>
          <w:szCs w:val="24"/>
        </w:rPr>
        <w:t>onstruction Ltd. is in default of the</w:t>
      </w:r>
      <w:r>
        <w:rPr>
          <w:rFonts w:ascii="Times New Roman" w:eastAsia="Times New Roman" w:hAnsi="Times New Roman" w:cs="Times New Roman"/>
          <w:sz w:val="24"/>
          <w:szCs w:val="24"/>
        </w:rPr>
        <w:t xml:space="preserve"> </w:t>
      </w:r>
      <w:r w:rsidRPr="005C6BB7">
        <w:rPr>
          <w:rFonts w:ascii="Times New Roman" w:eastAsia="Times New Roman" w:hAnsi="Times New Roman" w:cs="Times New Roman"/>
          <w:sz w:val="24"/>
          <w:szCs w:val="24"/>
        </w:rPr>
        <w:t>captioned contract; and subsequen</w:t>
      </w:r>
      <w:r>
        <w:rPr>
          <w:rFonts w:ascii="Times New Roman" w:eastAsia="Times New Roman" w:hAnsi="Times New Roman" w:cs="Times New Roman"/>
          <w:sz w:val="24"/>
          <w:szCs w:val="24"/>
        </w:rPr>
        <w:t>t</w:t>
      </w:r>
      <w:r w:rsidRPr="005C6BB7">
        <w:rPr>
          <w:rFonts w:ascii="Times New Roman" w:eastAsia="Times New Roman" w:hAnsi="Times New Roman" w:cs="Times New Roman"/>
          <w:sz w:val="24"/>
          <w:szCs w:val="24"/>
        </w:rPr>
        <w:t>ly</w:t>
      </w:r>
    </w:p>
    <w:p w:rsidR="005C6BB7" w:rsidRDefault="005C6BB7" w:rsidP="005C6BB7">
      <w:pPr>
        <w:spacing w:after="0"/>
        <w:ind w:left="2160" w:right="1247" w:hanging="720"/>
        <w:jc w:val="both"/>
        <w:rPr>
          <w:rFonts w:ascii="Times New Roman" w:eastAsia="Times New Roman" w:hAnsi="Times New Roman" w:cs="Times New Roman"/>
          <w:sz w:val="24"/>
          <w:szCs w:val="24"/>
        </w:rPr>
      </w:pPr>
      <w:r w:rsidRPr="005C6BB7">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ab/>
      </w:r>
      <w:r w:rsidRPr="005C6BB7">
        <w:rPr>
          <w:rFonts w:ascii="Times New Roman" w:eastAsia="Times New Roman" w:hAnsi="Times New Roman" w:cs="Times New Roman"/>
          <w:sz w:val="24"/>
          <w:szCs w:val="24"/>
        </w:rPr>
        <w:t>Demand that you pay the Ministry of Works and Transport the amount of UGX</w:t>
      </w:r>
      <w:r>
        <w:rPr>
          <w:rFonts w:ascii="Times New Roman" w:eastAsia="Times New Roman" w:hAnsi="Times New Roman" w:cs="Times New Roman"/>
          <w:sz w:val="24"/>
          <w:szCs w:val="24"/>
        </w:rPr>
        <w:t xml:space="preserve"> </w:t>
      </w:r>
      <w:r w:rsidRPr="005C6BB7">
        <w:rPr>
          <w:rFonts w:ascii="Times New Roman" w:eastAsia="Times New Roman" w:hAnsi="Times New Roman" w:cs="Times New Roman"/>
          <w:sz w:val="24"/>
          <w:szCs w:val="24"/>
        </w:rPr>
        <w:t>1,220,705,528 (Uganda Shillings: One billi</w:t>
      </w:r>
      <w:r>
        <w:rPr>
          <w:rFonts w:ascii="Times New Roman" w:eastAsia="Times New Roman" w:hAnsi="Times New Roman" w:cs="Times New Roman"/>
          <w:sz w:val="24"/>
          <w:szCs w:val="24"/>
        </w:rPr>
        <w:t xml:space="preserve">on, two hundred twenty million, </w:t>
      </w:r>
      <w:r w:rsidRPr="005C6BB7">
        <w:rPr>
          <w:rFonts w:ascii="Times New Roman" w:eastAsia="Times New Roman" w:hAnsi="Times New Roman" w:cs="Times New Roman"/>
          <w:sz w:val="24"/>
          <w:szCs w:val="24"/>
        </w:rPr>
        <w:t>seven hundred five thousand, five hundred twenty-eight onl</w:t>
      </w:r>
      <w:r>
        <w:rPr>
          <w:rFonts w:ascii="Times New Roman" w:eastAsia="Times New Roman" w:hAnsi="Times New Roman" w:cs="Times New Roman"/>
          <w:sz w:val="24"/>
          <w:szCs w:val="24"/>
        </w:rPr>
        <w:t xml:space="preserve">y); in accordance </w:t>
      </w:r>
      <w:r w:rsidRPr="005C6BB7">
        <w:rPr>
          <w:rFonts w:ascii="Times New Roman" w:eastAsia="Times New Roman" w:hAnsi="Times New Roman" w:cs="Times New Roman"/>
          <w:sz w:val="24"/>
          <w:szCs w:val="24"/>
        </w:rPr>
        <w:t>with the terms in the Performance G</w:t>
      </w:r>
      <w:r>
        <w:rPr>
          <w:rFonts w:ascii="Times New Roman" w:eastAsia="Times New Roman" w:hAnsi="Times New Roman" w:cs="Times New Roman"/>
          <w:sz w:val="24"/>
          <w:szCs w:val="24"/>
        </w:rPr>
        <w:t xml:space="preserve">uarantee ref. No. </w:t>
      </w:r>
      <w:r>
        <w:rPr>
          <w:rFonts w:ascii="Times New Roman" w:eastAsiaTheme="minorEastAsia" w:hAnsi="Times New Roman" w:cs="Times New Roman"/>
          <w:sz w:val="24"/>
          <w:szCs w:val="24"/>
          <w:lang w:eastAsia="en-GB"/>
        </w:rPr>
        <w:t>CRDB/MAPEERA PLATINUM/TF/21.01/05/2019</w:t>
      </w:r>
      <w:r w:rsidRPr="005C6BB7">
        <w:rPr>
          <w:rFonts w:ascii="Times New Roman" w:eastAsia="Times New Roman" w:hAnsi="Times New Roman" w:cs="Times New Roman"/>
          <w:sz w:val="24"/>
          <w:szCs w:val="24"/>
        </w:rPr>
        <w:t>;</w:t>
      </w:r>
    </w:p>
    <w:p w:rsidR="00DF7F49" w:rsidRDefault="00DF7F49" w:rsidP="00004DB9">
      <w:pPr>
        <w:spacing w:after="0" w:line="360" w:lineRule="auto"/>
        <w:jc w:val="both"/>
        <w:rPr>
          <w:rFonts w:ascii="Times New Roman" w:eastAsia="Times New Roman" w:hAnsi="Times New Roman" w:cs="Times New Roman"/>
          <w:sz w:val="24"/>
          <w:szCs w:val="24"/>
        </w:rPr>
      </w:pPr>
    </w:p>
    <w:p w:rsidR="00A077EB" w:rsidRPr="002511FB" w:rsidRDefault="005F53BB" w:rsidP="00DF7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Responding to that call, the 2</w:t>
      </w:r>
      <w:r w:rsidRPr="005F53BB">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by a letter dated 21</w:t>
      </w:r>
      <w:r w:rsidRPr="005F53BB">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2022 intimated that; </w:t>
      </w:r>
      <w:r w:rsidR="00E6658C">
        <w:rPr>
          <w:rFonts w:ascii="Times New Roman" w:hAnsi="Times New Roman" w:cs="Times New Roman"/>
          <w:sz w:val="24"/>
          <w:szCs w:val="24"/>
        </w:rPr>
        <w:t>“</w:t>
      </w:r>
      <w:r w:rsidRPr="005F53BB">
        <w:rPr>
          <w:rFonts w:ascii="Times New Roman" w:hAnsi="Times New Roman" w:cs="Times New Roman"/>
          <w:sz w:val="24"/>
          <w:szCs w:val="24"/>
        </w:rPr>
        <w:t xml:space="preserve">We would like to advise that on </w:t>
      </w:r>
      <w:r w:rsidR="00A077EB">
        <w:rPr>
          <w:rFonts w:ascii="Times New Roman" w:hAnsi="Times New Roman" w:cs="Times New Roman"/>
          <w:sz w:val="24"/>
          <w:szCs w:val="24"/>
        </w:rPr>
        <w:t>the 9</w:t>
      </w:r>
      <w:r w:rsidR="00A077EB" w:rsidRPr="00A077EB">
        <w:rPr>
          <w:rFonts w:ascii="Times New Roman" w:hAnsi="Times New Roman" w:cs="Times New Roman"/>
          <w:sz w:val="24"/>
          <w:szCs w:val="24"/>
          <w:vertAlign w:val="superscript"/>
        </w:rPr>
        <w:t>th</w:t>
      </w:r>
      <w:r w:rsidR="00A077EB">
        <w:rPr>
          <w:rFonts w:ascii="Times New Roman" w:hAnsi="Times New Roman" w:cs="Times New Roman"/>
          <w:sz w:val="24"/>
          <w:szCs w:val="24"/>
        </w:rPr>
        <w:t xml:space="preserve"> </w:t>
      </w:r>
      <w:r w:rsidRPr="005F53BB">
        <w:rPr>
          <w:rFonts w:ascii="Times New Roman" w:hAnsi="Times New Roman" w:cs="Times New Roman"/>
          <w:sz w:val="24"/>
          <w:szCs w:val="24"/>
        </w:rPr>
        <w:t>of November</w:t>
      </w:r>
      <w:r w:rsidR="00A077EB">
        <w:rPr>
          <w:rFonts w:ascii="Times New Roman" w:hAnsi="Times New Roman" w:cs="Times New Roman"/>
          <w:sz w:val="24"/>
          <w:szCs w:val="24"/>
        </w:rPr>
        <w:t xml:space="preserve">, 2022 Omega Construction Ltd </w:t>
      </w:r>
      <w:r w:rsidRPr="005F53BB">
        <w:rPr>
          <w:rFonts w:ascii="Times New Roman" w:hAnsi="Times New Roman" w:cs="Times New Roman"/>
          <w:sz w:val="24"/>
          <w:szCs w:val="24"/>
        </w:rPr>
        <w:t>notified us about termination o</w:t>
      </w:r>
      <w:r w:rsidR="00A077EB">
        <w:rPr>
          <w:rFonts w:ascii="Times New Roman" w:hAnsi="Times New Roman" w:cs="Times New Roman"/>
          <w:sz w:val="24"/>
          <w:szCs w:val="24"/>
        </w:rPr>
        <w:t>f</w:t>
      </w:r>
      <w:r w:rsidRPr="005F53BB">
        <w:rPr>
          <w:rFonts w:ascii="Times New Roman" w:hAnsi="Times New Roman" w:cs="Times New Roman"/>
          <w:sz w:val="24"/>
          <w:szCs w:val="24"/>
        </w:rPr>
        <w:t xml:space="preserve"> the Contract owing to non-payment of interim </w:t>
      </w:r>
      <w:r w:rsidR="00A077EB" w:rsidRPr="005F53BB">
        <w:rPr>
          <w:rFonts w:ascii="Times New Roman" w:hAnsi="Times New Roman" w:cs="Times New Roman"/>
          <w:sz w:val="24"/>
          <w:szCs w:val="24"/>
        </w:rPr>
        <w:t>certificate</w:t>
      </w:r>
      <w:r w:rsidR="00A077EB">
        <w:rPr>
          <w:rFonts w:ascii="Times New Roman" w:hAnsi="Times New Roman" w:cs="Times New Roman"/>
          <w:sz w:val="24"/>
          <w:szCs w:val="24"/>
        </w:rPr>
        <w:t xml:space="preserve"> </w:t>
      </w:r>
      <w:r w:rsidRPr="005F53BB">
        <w:rPr>
          <w:rFonts w:ascii="Times New Roman" w:hAnsi="Times New Roman" w:cs="Times New Roman"/>
          <w:sz w:val="24"/>
          <w:szCs w:val="24"/>
        </w:rPr>
        <w:t>Nos</w:t>
      </w:r>
      <w:r w:rsidR="00A077EB">
        <w:rPr>
          <w:rFonts w:ascii="Times New Roman" w:hAnsi="Times New Roman" w:cs="Times New Roman"/>
          <w:sz w:val="24"/>
          <w:szCs w:val="24"/>
        </w:rPr>
        <w:t>. 12</w:t>
      </w:r>
      <w:r w:rsidRPr="005F53BB">
        <w:rPr>
          <w:rFonts w:ascii="Times New Roman" w:hAnsi="Times New Roman" w:cs="Times New Roman"/>
          <w:sz w:val="24"/>
          <w:szCs w:val="24"/>
        </w:rPr>
        <w:t xml:space="preserve"> &amp; </w:t>
      </w:r>
      <w:r w:rsidR="00A077EB">
        <w:rPr>
          <w:rFonts w:ascii="Times New Roman" w:hAnsi="Times New Roman" w:cs="Times New Roman"/>
          <w:sz w:val="24"/>
          <w:szCs w:val="24"/>
        </w:rPr>
        <w:t>13, T</w:t>
      </w:r>
      <w:r w:rsidR="00A077EB" w:rsidRPr="00A077EB">
        <w:rPr>
          <w:rFonts w:ascii="Times New Roman" w:hAnsi="Times New Roman" w:cs="Times New Roman"/>
          <w:sz w:val="24"/>
          <w:szCs w:val="24"/>
        </w:rPr>
        <w:t xml:space="preserve">he purpose of this letter </w:t>
      </w:r>
      <w:r w:rsidR="00A077EB">
        <w:rPr>
          <w:rFonts w:ascii="Times New Roman" w:hAnsi="Times New Roman" w:cs="Times New Roman"/>
          <w:sz w:val="24"/>
          <w:szCs w:val="24"/>
        </w:rPr>
        <w:t>is to</w:t>
      </w:r>
      <w:r w:rsidR="00A077EB" w:rsidRPr="00A077EB">
        <w:rPr>
          <w:rFonts w:ascii="Times New Roman" w:hAnsi="Times New Roman" w:cs="Times New Roman"/>
          <w:sz w:val="24"/>
          <w:szCs w:val="24"/>
        </w:rPr>
        <w:t xml:space="preserve"> inquire if there are receivables owed to Omeg</w:t>
      </w:r>
      <w:r w:rsidR="00A077EB">
        <w:rPr>
          <w:rFonts w:ascii="Times New Roman" w:hAnsi="Times New Roman" w:cs="Times New Roman"/>
          <w:sz w:val="24"/>
          <w:szCs w:val="24"/>
        </w:rPr>
        <w:t xml:space="preserve">a </w:t>
      </w:r>
      <w:r w:rsidR="00A077EB" w:rsidRPr="00A077EB">
        <w:rPr>
          <w:rFonts w:ascii="Times New Roman" w:hAnsi="Times New Roman" w:cs="Times New Roman"/>
          <w:sz w:val="24"/>
          <w:szCs w:val="24"/>
        </w:rPr>
        <w:t>Construction</w:t>
      </w:r>
      <w:r w:rsidR="00A077EB">
        <w:rPr>
          <w:rFonts w:ascii="Times New Roman" w:hAnsi="Times New Roman" w:cs="Times New Roman"/>
          <w:sz w:val="24"/>
          <w:szCs w:val="24"/>
        </w:rPr>
        <w:t xml:space="preserve">, </w:t>
      </w:r>
      <w:r w:rsidR="00A077EB" w:rsidRPr="00A077EB">
        <w:rPr>
          <w:rFonts w:ascii="Times New Roman" w:hAnsi="Times New Roman" w:cs="Times New Roman"/>
          <w:sz w:val="24"/>
          <w:szCs w:val="24"/>
        </w:rPr>
        <w:t xml:space="preserve">and if any when they would be </w:t>
      </w:r>
      <w:r w:rsidR="00A077EB">
        <w:rPr>
          <w:rFonts w:ascii="Times New Roman" w:hAnsi="Times New Roman" w:cs="Times New Roman"/>
          <w:sz w:val="24"/>
          <w:szCs w:val="24"/>
        </w:rPr>
        <w:t>paid. We</w:t>
      </w:r>
      <w:r w:rsidR="00A077EB" w:rsidRPr="00A077EB">
        <w:rPr>
          <w:rFonts w:ascii="Times New Roman" w:hAnsi="Times New Roman" w:cs="Times New Roman"/>
          <w:sz w:val="24"/>
          <w:szCs w:val="24"/>
        </w:rPr>
        <w:t xml:space="preserve"> also request for a tripartite meeting to discuss way forward</w:t>
      </w:r>
      <w:r w:rsidR="00A077EB">
        <w:rPr>
          <w:rFonts w:ascii="Times New Roman" w:hAnsi="Times New Roman" w:cs="Times New Roman"/>
          <w:sz w:val="24"/>
          <w:szCs w:val="24"/>
        </w:rPr>
        <w:t>.</w:t>
      </w:r>
      <w:r w:rsidR="00E6658C">
        <w:rPr>
          <w:rFonts w:ascii="Times New Roman" w:hAnsi="Times New Roman" w:cs="Times New Roman"/>
          <w:sz w:val="24"/>
          <w:szCs w:val="24"/>
        </w:rPr>
        <w:t>”</w:t>
      </w:r>
      <w:r w:rsidR="00A077EB">
        <w:rPr>
          <w:rFonts w:ascii="Times New Roman" w:hAnsi="Times New Roman" w:cs="Times New Roman"/>
          <w:sz w:val="24"/>
          <w:szCs w:val="24"/>
        </w:rPr>
        <w:t xml:space="preserve"> The question then is whether in light of</w:t>
      </w:r>
      <w:r w:rsidR="00DF7F49" w:rsidRPr="00993890">
        <w:rPr>
          <w:rFonts w:ascii="Times New Roman" w:hAnsi="Times New Roman" w:cs="Times New Roman"/>
          <w:sz w:val="24"/>
          <w:szCs w:val="24"/>
        </w:rPr>
        <w:t xml:space="preserve"> the autonomy </w:t>
      </w:r>
      <w:r w:rsidR="00A077EB">
        <w:rPr>
          <w:rFonts w:ascii="Times New Roman" w:hAnsi="Times New Roman" w:cs="Times New Roman"/>
          <w:sz w:val="24"/>
          <w:szCs w:val="24"/>
        </w:rPr>
        <w:t>principle whereby</w:t>
      </w:r>
      <w:r w:rsidR="00DF7F49" w:rsidRPr="00993890">
        <w:rPr>
          <w:rFonts w:ascii="Times New Roman" w:hAnsi="Times New Roman" w:cs="Times New Roman"/>
          <w:sz w:val="24"/>
          <w:szCs w:val="24"/>
        </w:rPr>
        <w:t xml:space="preserve"> the banks</w:t>
      </w:r>
      <w:r w:rsidR="00E82123">
        <w:rPr>
          <w:rFonts w:ascii="Times New Roman" w:hAnsi="Times New Roman" w:cs="Times New Roman"/>
          <w:sz w:val="24"/>
          <w:szCs w:val="24"/>
        </w:rPr>
        <w:t>’</w:t>
      </w:r>
      <w:r w:rsidR="00DF7F49" w:rsidRPr="00993890">
        <w:rPr>
          <w:rFonts w:ascii="Times New Roman" w:hAnsi="Times New Roman" w:cs="Times New Roman"/>
          <w:sz w:val="24"/>
          <w:szCs w:val="24"/>
        </w:rPr>
        <w:t xml:space="preserve"> obligations, on the one hand, </w:t>
      </w:r>
      <w:r w:rsidR="00A077EB">
        <w:rPr>
          <w:rFonts w:ascii="Times New Roman" w:hAnsi="Times New Roman" w:cs="Times New Roman"/>
          <w:sz w:val="24"/>
          <w:szCs w:val="24"/>
        </w:rPr>
        <w:t xml:space="preserve">are held distinct from </w:t>
      </w:r>
      <w:r w:rsidR="00DF7F49" w:rsidRPr="00993890">
        <w:rPr>
          <w:rFonts w:ascii="Times New Roman" w:hAnsi="Times New Roman" w:cs="Times New Roman"/>
          <w:sz w:val="24"/>
          <w:szCs w:val="24"/>
        </w:rPr>
        <w:t>the rights and obligations of the par</w:t>
      </w:r>
      <w:r w:rsidR="00DF7F49">
        <w:rPr>
          <w:rFonts w:ascii="Times New Roman" w:hAnsi="Times New Roman" w:cs="Times New Roman"/>
          <w:sz w:val="24"/>
          <w:szCs w:val="24"/>
        </w:rPr>
        <w:t>ties to the underlying contract</w:t>
      </w:r>
      <w:r w:rsidR="00DF7F49" w:rsidRPr="00993890">
        <w:rPr>
          <w:rFonts w:ascii="Times New Roman" w:hAnsi="Times New Roman" w:cs="Times New Roman"/>
          <w:sz w:val="24"/>
          <w:szCs w:val="24"/>
        </w:rPr>
        <w:t xml:space="preserve"> </w:t>
      </w:r>
      <w:r w:rsidR="00DF7F49" w:rsidRPr="002511FB">
        <w:rPr>
          <w:rFonts w:ascii="Times New Roman" w:hAnsi="Times New Roman" w:cs="Times New Roman"/>
          <w:sz w:val="24"/>
          <w:szCs w:val="24"/>
        </w:rPr>
        <w:t xml:space="preserve">on the other, the </w:t>
      </w:r>
      <w:r w:rsidR="00A077EB" w:rsidRPr="002511FB">
        <w:rPr>
          <w:rFonts w:ascii="Times New Roman" w:hAnsi="Times New Roman" w:cs="Times New Roman"/>
          <w:sz w:val="24"/>
          <w:szCs w:val="24"/>
        </w:rPr>
        <w:t>response by the 2</w:t>
      </w:r>
      <w:r w:rsidR="00A077EB" w:rsidRPr="002511FB">
        <w:rPr>
          <w:rFonts w:ascii="Times New Roman" w:hAnsi="Times New Roman" w:cs="Times New Roman"/>
          <w:sz w:val="24"/>
          <w:szCs w:val="24"/>
          <w:vertAlign w:val="superscript"/>
        </w:rPr>
        <w:t>nd</w:t>
      </w:r>
      <w:r w:rsidR="00A077EB" w:rsidRPr="002511FB">
        <w:rPr>
          <w:rFonts w:ascii="Times New Roman" w:hAnsi="Times New Roman" w:cs="Times New Roman"/>
          <w:sz w:val="24"/>
          <w:szCs w:val="24"/>
        </w:rPr>
        <w:t xml:space="preserve"> respondent satisfies the</w:t>
      </w:r>
      <w:r w:rsidR="00DF7F49" w:rsidRPr="002511FB">
        <w:rPr>
          <w:rFonts w:ascii="Times New Roman" w:hAnsi="Times New Roman" w:cs="Times New Roman"/>
          <w:sz w:val="24"/>
          <w:szCs w:val="24"/>
        </w:rPr>
        <w:t xml:space="preserve"> separate, more stringent, test in the case of inj</w:t>
      </w:r>
      <w:r w:rsidR="00A077EB" w:rsidRPr="002511FB">
        <w:rPr>
          <w:rFonts w:ascii="Times New Roman" w:hAnsi="Times New Roman" w:cs="Times New Roman"/>
          <w:sz w:val="24"/>
          <w:szCs w:val="24"/>
        </w:rPr>
        <w:t>un</w:t>
      </w:r>
      <w:r w:rsidR="00DF7F49" w:rsidRPr="002511FB">
        <w:rPr>
          <w:rFonts w:ascii="Times New Roman" w:hAnsi="Times New Roman" w:cs="Times New Roman"/>
          <w:sz w:val="24"/>
          <w:szCs w:val="24"/>
        </w:rPr>
        <w:t xml:space="preserve">ctions sought against the payment of demand guarantees. </w:t>
      </w:r>
    </w:p>
    <w:p w:rsidR="00A077EB" w:rsidRPr="002511FB" w:rsidRDefault="00A077EB" w:rsidP="00DF7F49">
      <w:pPr>
        <w:spacing w:after="0" w:line="360" w:lineRule="auto"/>
        <w:jc w:val="both"/>
        <w:rPr>
          <w:rFonts w:ascii="Times New Roman" w:hAnsi="Times New Roman" w:cs="Times New Roman"/>
          <w:sz w:val="24"/>
          <w:szCs w:val="24"/>
        </w:rPr>
      </w:pPr>
    </w:p>
    <w:p w:rsidR="00143EBF" w:rsidRPr="00773993" w:rsidRDefault="00143EBF" w:rsidP="00DF7F49">
      <w:pPr>
        <w:spacing w:after="0" w:line="360" w:lineRule="auto"/>
        <w:jc w:val="both"/>
        <w:rPr>
          <w:rFonts w:ascii="Times New Roman" w:hAnsi="Times New Roman" w:cs="Times New Roman"/>
          <w:sz w:val="24"/>
          <w:szCs w:val="24"/>
        </w:rPr>
      </w:pPr>
      <w:r w:rsidRPr="002511FB">
        <w:rPr>
          <w:rFonts w:ascii="Times New Roman" w:hAnsi="Times New Roman" w:cs="Times New Roman"/>
          <w:sz w:val="24"/>
          <w:szCs w:val="24"/>
        </w:rPr>
        <w:t xml:space="preserve">Article </w:t>
      </w:r>
      <w:r w:rsidR="001134B8">
        <w:rPr>
          <w:rFonts w:ascii="Times New Roman" w:hAnsi="Times New Roman" w:cs="Times New Roman"/>
          <w:sz w:val="24"/>
          <w:szCs w:val="24"/>
        </w:rPr>
        <w:t xml:space="preserve">20 (a) </w:t>
      </w:r>
      <w:r w:rsidRPr="002511FB">
        <w:rPr>
          <w:rFonts w:ascii="Times New Roman" w:hAnsi="Times New Roman" w:cs="Times New Roman"/>
          <w:sz w:val="24"/>
          <w:szCs w:val="24"/>
        </w:rPr>
        <w:t xml:space="preserve">of </w:t>
      </w:r>
      <w:r w:rsidR="002511FB" w:rsidRPr="002511FB">
        <w:rPr>
          <w:rFonts w:ascii="Times New Roman" w:hAnsi="Times New Roman" w:cs="Times New Roman"/>
          <w:sz w:val="24"/>
          <w:szCs w:val="24"/>
        </w:rPr>
        <w:t>the</w:t>
      </w:r>
      <w:r w:rsidRPr="002511FB">
        <w:rPr>
          <w:rFonts w:ascii="Times New Roman" w:hAnsi="Times New Roman" w:cs="Times New Roman"/>
          <w:sz w:val="24"/>
          <w:szCs w:val="24"/>
        </w:rPr>
        <w:t xml:space="preserve"> International Chamber of Commerce (ICC) </w:t>
      </w:r>
      <w:r w:rsidRPr="00773993">
        <w:rPr>
          <w:rFonts w:ascii="Times New Roman" w:hAnsi="Times New Roman" w:cs="Times New Roman"/>
          <w:i/>
          <w:sz w:val="24"/>
          <w:szCs w:val="24"/>
        </w:rPr>
        <w:t>Uniform Rules for Demand Guarantees (URDG 758)</w:t>
      </w:r>
      <w:r w:rsidR="001134B8">
        <w:rPr>
          <w:rFonts w:ascii="Times New Roman" w:hAnsi="Times New Roman" w:cs="Times New Roman"/>
          <w:sz w:val="24"/>
          <w:szCs w:val="24"/>
        </w:rPr>
        <w:t xml:space="preserve">, requires the </w:t>
      </w:r>
      <w:r w:rsidR="001134B8" w:rsidRPr="00773993">
        <w:rPr>
          <w:rFonts w:ascii="Times New Roman" w:hAnsi="Times New Roman" w:cs="Times New Roman"/>
          <w:sz w:val="24"/>
          <w:szCs w:val="24"/>
        </w:rPr>
        <w:t xml:space="preserve">guarantor </w:t>
      </w:r>
      <w:r w:rsidR="00B12026" w:rsidRPr="00773993">
        <w:rPr>
          <w:rFonts w:ascii="Times New Roman" w:hAnsi="Times New Roman" w:cs="Times New Roman"/>
          <w:sz w:val="24"/>
          <w:szCs w:val="24"/>
        </w:rPr>
        <w:t>upon a presentation of a demand which does not indicate that it is to be completed later, within five business days following the day of presentation, to examine that demand and determine if it is a complying demand.</w:t>
      </w:r>
      <w:r w:rsidR="006160D7" w:rsidRPr="00773993">
        <w:rPr>
          <w:rFonts w:ascii="Times New Roman" w:hAnsi="Times New Roman" w:cs="Times New Roman"/>
          <w:sz w:val="24"/>
          <w:szCs w:val="24"/>
        </w:rPr>
        <w:t xml:space="preserve"> </w:t>
      </w:r>
      <w:r w:rsidR="00773993" w:rsidRPr="00773993">
        <w:rPr>
          <w:rFonts w:ascii="Times New Roman" w:hAnsi="Times New Roman" w:cs="Times New Roman"/>
          <w:sz w:val="24"/>
          <w:szCs w:val="24"/>
        </w:rPr>
        <w:t>The examination is based solely upon the documentary requirements expressed in the Guarantee</w:t>
      </w:r>
      <w:r w:rsidR="00773993">
        <w:rPr>
          <w:rFonts w:ascii="Times New Roman" w:hAnsi="Times New Roman" w:cs="Times New Roman"/>
          <w:sz w:val="24"/>
          <w:szCs w:val="24"/>
        </w:rPr>
        <w:t xml:space="preserve">. </w:t>
      </w:r>
      <w:r w:rsidR="00773993" w:rsidRPr="00773993">
        <w:rPr>
          <w:rFonts w:ascii="Times New Roman" w:hAnsi="Times New Roman" w:cs="Times New Roman"/>
          <w:sz w:val="24"/>
          <w:szCs w:val="24"/>
        </w:rPr>
        <w:t>When the guarantor determines that a demand under the guarantee is not a complying demand,</w:t>
      </w:r>
      <w:r w:rsidR="00773993">
        <w:rPr>
          <w:rFonts w:ascii="Times New Roman" w:hAnsi="Times New Roman" w:cs="Times New Roman"/>
          <w:sz w:val="24"/>
          <w:szCs w:val="24"/>
        </w:rPr>
        <w:t xml:space="preserve"> </w:t>
      </w:r>
      <w:r w:rsidR="00773993" w:rsidRPr="00773993">
        <w:rPr>
          <w:rFonts w:ascii="Times New Roman" w:hAnsi="Times New Roman" w:cs="Times New Roman"/>
          <w:sz w:val="24"/>
          <w:szCs w:val="24"/>
        </w:rPr>
        <w:t>it may reject that demand</w:t>
      </w:r>
      <w:r w:rsidR="00773993">
        <w:rPr>
          <w:rFonts w:ascii="Times New Roman" w:hAnsi="Times New Roman" w:cs="Times New Roman"/>
          <w:sz w:val="24"/>
          <w:szCs w:val="24"/>
        </w:rPr>
        <w:t xml:space="preserve"> </w:t>
      </w:r>
      <w:r w:rsidR="00773993" w:rsidRPr="002511FB">
        <w:rPr>
          <w:rFonts w:ascii="Times New Roman" w:hAnsi="Times New Roman" w:cs="Times New Roman"/>
          <w:sz w:val="24"/>
          <w:szCs w:val="24"/>
        </w:rPr>
        <w:t>(</w:t>
      </w:r>
      <w:r w:rsidR="00773993">
        <w:rPr>
          <w:rFonts w:ascii="Times New Roman" w:hAnsi="Times New Roman" w:cs="Times New Roman"/>
          <w:sz w:val="24"/>
          <w:szCs w:val="24"/>
        </w:rPr>
        <w:t xml:space="preserve">see article 24 (a) of the </w:t>
      </w:r>
      <w:r w:rsidR="00773993" w:rsidRPr="002511FB">
        <w:rPr>
          <w:rFonts w:ascii="Times New Roman" w:hAnsi="Times New Roman" w:cs="Times New Roman"/>
          <w:sz w:val="24"/>
          <w:szCs w:val="24"/>
        </w:rPr>
        <w:t>URDG 758)</w:t>
      </w:r>
      <w:r w:rsidR="00773993">
        <w:rPr>
          <w:rFonts w:ascii="Times New Roman" w:hAnsi="Times New Roman" w:cs="Times New Roman"/>
          <w:sz w:val="24"/>
          <w:szCs w:val="24"/>
        </w:rPr>
        <w:t xml:space="preserve">. </w:t>
      </w:r>
      <w:r w:rsidR="0089612A">
        <w:rPr>
          <w:rFonts w:ascii="Times New Roman" w:hAnsi="Times New Roman" w:cs="Times New Roman"/>
          <w:sz w:val="24"/>
          <w:szCs w:val="24"/>
        </w:rPr>
        <w:t>In case of rejection, t</w:t>
      </w:r>
      <w:r w:rsidR="00773993">
        <w:rPr>
          <w:rFonts w:ascii="Times New Roman" w:hAnsi="Times New Roman" w:cs="Times New Roman"/>
          <w:sz w:val="24"/>
          <w:szCs w:val="24"/>
        </w:rPr>
        <w:t xml:space="preserve">he guarantor is required to </w:t>
      </w:r>
      <w:r w:rsidR="00773993" w:rsidRPr="00773993">
        <w:rPr>
          <w:rFonts w:ascii="Times New Roman" w:hAnsi="Times New Roman" w:cs="Times New Roman"/>
          <w:sz w:val="24"/>
          <w:szCs w:val="24"/>
        </w:rPr>
        <w:t>give a single notice to that effect to the presenter of the demand. The notice sh</w:t>
      </w:r>
      <w:r w:rsidR="0089612A">
        <w:rPr>
          <w:rFonts w:ascii="Times New Roman" w:hAnsi="Times New Roman" w:cs="Times New Roman"/>
          <w:sz w:val="24"/>
          <w:szCs w:val="24"/>
        </w:rPr>
        <w:t>ould</w:t>
      </w:r>
      <w:r w:rsidR="00773993" w:rsidRPr="00773993">
        <w:rPr>
          <w:rFonts w:ascii="Times New Roman" w:hAnsi="Times New Roman" w:cs="Times New Roman"/>
          <w:sz w:val="24"/>
          <w:szCs w:val="24"/>
        </w:rPr>
        <w:t xml:space="preserve"> state: </w:t>
      </w:r>
      <w:proofErr w:type="spellStart"/>
      <w:r w:rsidR="00773993" w:rsidRPr="00773993">
        <w:rPr>
          <w:rFonts w:ascii="Times New Roman" w:hAnsi="Times New Roman" w:cs="Times New Roman"/>
          <w:sz w:val="24"/>
          <w:szCs w:val="24"/>
        </w:rPr>
        <w:t>i</w:t>
      </w:r>
      <w:proofErr w:type="spellEnd"/>
      <w:r w:rsidR="00773993" w:rsidRPr="00773993">
        <w:rPr>
          <w:rFonts w:ascii="Times New Roman" w:hAnsi="Times New Roman" w:cs="Times New Roman"/>
          <w:sz w:val="24"/>
          <w:szCs w:val="24"/>
        </w:rPr>
        <w:t xml:space="preserve">. that the guarantor is rejecting the demand, and ii. </w:t>
      </w:r>
      <w:proofErr w:type="gramStart"/>
      <w:r w:rsidR="00773993" w:rsidRPr="00773993">
        <w:rPr>
          <w:rFonts w:ascii="Times New Roman" w:hAnsi="Times New Roman" w:cs="Times New Roman"/>
          <w:sz w:val="24"/>
          <w:szCs w:val="24"/>
        </w:rPr>
        <w:t>each</w:t>
      </w:r>
      <w:proofErr w:type="gramEnd"/>
      <w:r w:rsidR="00773993" w:rsidRPr="00773993">
        <w:rPr>
          <w:rFonts w:ascii="Times New Roman" w:hAnsi="Times New Roman" w:cs="Times New Roman"/>
          <w:sz w:val="24"/>
          <w:szCs w:val="24"/>
        </w:rPr>
        <w:t xml:space="preserve"> discrepancy for which the guarantor rejects the demand</w:t>
      </w:r>
      <w:r w:rsidR="0089612A">
        <w:rPr>
          <w:rFonts w:ascii="Times New Roman" w:hAnsi="Times New Roman" w:cs="Times New Roman"/>
          <w:sz w:val="24"/>
          <w:szCs w:val="24"/>
        </w:rPr>
        <w:t xml:space="preserve">. </w:t>
      </w:r>
      <w:r w:rsidR="006160D7" w:rsidRPr="00773993">
        <w:rPr>
          <w:rFonts w:ascii="Times New Roman" w:hAnsi="Times New Roman" w:cs="Times New Roman"/>
          <w:sz w:val="24"/>
          <w:szCs w:val="24"/>
        </w:rPr>
        <w:t>When the guarantor determines that a demand is complying, it has the obligation pay</w:t>
      </w:r>
      <w:r w:rsidR="00773993">
        <w:rPr>
          <w:rFonts w:ascii="Times New Roman" w:hAnsi="Times New Roman" w:cs="Times New Roman"/>
          <w:sz w:val="24"/>
          <w:szCs w:val="24"/>
        </w:rPr>
        <w:t xml:space="preserve"> </w:t>
      </w:r>
      <w:r w:rsidR="00773993" w:rsidRPr="002511FB">
        <w:rPr>
          <w:rFonts w:ascii="Times New Roman" w:hAnsi="Times New Roman" w:cs="Times New Roman"/>
          <w:sz w:val="24"/>
          <w:szCs w:val="24"/>
        </w:rPr>
        <w:t>(</w:t>
      </w:r>
      <w:r w:rsidR="00773993">
        <w:rPr>
          <w:rFonts w:ascii="Times New Roman" w:hAnsi="Times New Roman" w:cs="Times New Roman"/>
          <w:sz w:val="24"/>
          <w:szCs w:val="24"/>
        </w:rPr>
        <w:t xml:space="preserve">see article 20 (b) of the </w:t>
      </w:r>
      <w:r w:rsidR="00773993" w:rsidRPr="002511FB">
        <w:rPr>
          <w:rFonts w:ascii="Times New Roman" w:hAnsi="Times New Roman" w:cs="Times New Roman"/>
          <w:sz w:val="24"/>
          <w:szCs w:val="24"/>
        </w:rPr>
        <w:t>URDG 758)</w:t>
      </w:r>
      <w:r w:rsidR="00773993">
        <w:rPr>
          <w:rFonts w:ascii="Times New Roman" w:hAnsi="Times New Roman" w:cs="Times New Roman"/>
          <w:sz w:val="24"/>
          <w:szCs w:val="24"/>
        </w:rPr>
        <w:t>.</w:t>
      </w:r>
    </w:p>
    <w:p w:rsidR="00143EBF" w:rsidRPr="002511FB" w:rsidRDefault="00143EBF" w:rsidP="00DF7F49">
      <w:pPr>
        <w:spacing w:after="0" w:line="360" w:lineRule="auto"/>
        <w:jc w:val="both"/>
        <w:rPr>
          <w:rFonts w:ascii="Times New Roman" w:hAnsi="Times New Roman" w:cs="Times New Roman"/>
          <w:sz w:val="24"/>
          <w:szCs w:val="24"/>
        </w:rPr>
      </w:pPr>
    </w:p>
    <w:p w:rsidR="00DF7F49" w:rsidRDefault="0009670F" w:rsidP="00DF7F49">
      <w:pPr>
        <w:spacing w:after="0" w:line="360" w:lineRule="auto"/>
        <w:jc w:val="both"/>
      </w:pPr>
      <w:r w:rsidRPr="002511FB">
        <w:rPr>
          <w:rFonts w:ascii="Times New Roman" w:hAnsi="Times New Roman" w:cs="Times New Roman"/>
          <w:sz w:val="24"/>
          <w:szCs w:val="24"/>
        </w:rPr>
        <w:lastRenderedPageBreak/>
        <w:t>The conditions giving rise to the obligation to pay are found exclusively in the demand guarantee and the terms of</w:t>
      </w:r>
      <w:r w:rsidRPr="0009670F">
        <w:rPr>
          <w:rFonts w:ascii="Times New Roman" w:hAnsi="Times New Roman" w:cs="Times New Roman"/>
          <w:sz w:val="24"/>
          <w:szCs w:val="24"/>
        </w:rPr>
        <w:t xml:space="preserve"> the underlying contract are of no relevance. </w:t>
      </w:r>
      <w:r w:rsidR="00DF42F3" w:rsidRPr="00DF42F3">
        <w:rPr>
          <w:rFonts w:ascii="Times New Roman" w:hAnsi="Times New Roman" w:cs="Times New Roman"/>
          <w:sz w:val="24"/>
          <w:szCs w:val="24"/>
        </w:rPr>
        <w:t>Guarantors are only concerned with whether the documents presented to call the demand guarantee are in accordance with the guarantee</w:t>
      </w:r>
      <w:r w:rsidR="00E82123">
        <w:rPr>
          <w:rFonts w:ascii="Times New Roman" w:hAnsi="Times New Roman" w:cs="Times New Roman"/>
          <w:sz w:val="24"/>
          <w:szCs w:val="24"/>
        </w:rPr>
        <w:t>’</w:t>
      </w:r>
      <w:r w:rsidR="00DF42F3" w:rsidRPr="00DF42F3">
        <w:rPr>
          <w:rFonts w:ascii="Times New Roman" w:hAnsi="Times New Roman" w:cs="Times New Roman"/>
          <w:sz w:val="24"/>
          <w:szCs w:val="24"/>
        </w:rPr>
        <w:t>s terms and conditions and not whether the relevant goods and services conform to</w:t>
      </w:r>
      <w:r w:rsidR="00DF42F3">
        <w:rPr>
          <w:rFonts w:ascii="Times New Roman" w:hAnsi="Times New Roman" w:cs="Times New Roman"/>
          <w:sz w:val="24"/>
          <w:szCs w:val="24"/>
        </w:rPr>
        <w:t xml:space="preserve"> the underlying contract</w:t>
      </w:r>
      <w:r w:rsidR="002511FB">
        <w:rPr>
          <w:rFonts w:ascii="Times New Roman" w:hAnsi="Times New Roman" w:cs="Times New Roman"/>
          <w:sz w:val="24"/>
          <w:szCs w:val="24"/>
        </w:rPr>
        <w:t xml:space="preserve"> </w:t>
      </w:r>
      <w:r w:rsidR="002511FB" w:rsidRPr="002511FB">
        <w:rPr>
          <w:rFonts w:ascii="Times New Roman" w:hAnsi="Times New Roman" w:cs="Times New Roman"/>
          <w:sz w:val="24"/>
          <w:szCs w:val="24"/>
        </w:rPr>
        <w:t xml:space="preserve">(see article </w:t>
      </w:r>
      <w:r w:rsidR="002511FB">
        <w:rPr>
          <w:rFonts w:ascii="Times New Roman" w:hAnsi="Times New Roman" w:cs="Times New Roman"/>
          <w:sz w:val="24"/>
          <w:szCs w:val="24"/>
        </w:rPr>
        <w:t>6</w:t>
      </w:r>
      <w:r w:rsidR="002511FB" w:rsidRPr="002511FB">
        <w:rPr>
          <w:rFonts w:ascii="Times New Roman" w:hAnsi="Times New Roman" w:cs="Times New Roman"/>
          <w:sz w:val="24"/>
          <w:szCs w:val="24"/>
        </w:rPr>
        <w:t xml:space="preserve"> of the URDG 758)</w:t>
      </w:r>
      <w:r w:rsidR="002511FB" w:rsidRPr="002511FB">
        <w:rPr>
          <w:rFonts w:ascii="Times New Roman" w:eastAsia="Times New Roman" w:hAnsi="Times New Roman" w:cs="Times New Roman"/>
          <w:sz w:val="24"/>
          <w:szCs w:val="24"/>
        </w:rPr>
        <w:t>.</w:t>
      </w:r>
      <w:r w:rsidR="00DF42F3">
        <w:rPr>
          <w:rFonts w:ascii="Times New Roman" w:hAnsi="Times New Roman" w:cs="Times New Roman"/>
          <w:sz w:val="24"/>
          <w:szCs w:val="24"/>
        </w:rPr>
        <w:t xml:space="preserve"> </w:t>
      </w:r>
      <w:r w:rsidR="00DF7F49">
        <w:rPr>
          <w:rFonts w:ascii="Times New Roman" w:hAnsi="Times New Roman" w:cs="Times New Roman"/>
          <w:sz w:val="24"/>
          <w:szCs w:val="24"/>
        </w:rPr>
        <w:t>The exceptions are;</w:t>
      </w:r>
      <w:r w:rsidR="00DF7F49" w:rsidRPr="006F18E7">
        <w:rPr>
          <w:rFonts w:ascii="Times New Roman" w:hAnsi="Times New Roman" w:cs="Times New Roman"/>
          <w:sz w:val="24"/>
          <w:szCs w:val="24"/>
        </w:rPr>
        <w:t xml:space="preserve"> </w:t>
      </w:r>
      <w:r w:rsidR="00DF7F49">
        <w:rPr>
          <w:rFonts w:ascii="Times New Roman" w:hAnsi="Times New Roman" w:cs="Times New Roman"/>
          <w:sz w:val="24"/>
          <w:szCs w:val="24"/>
        </w:rPr>
        <w:t>(</w:t>
      </w:r>
      <w:proofErr w:type="spellStart"/>
      <w:r w:rsidR="00DF7F49">
        <w:rPr>
          <w:rFonts w:ascii="Times New Roman" w:hAnsi="Times New Roman" w:cs="Times New Roman"/>
          <w:sz w:val="24"/>
          <w:szCs w:val="24"/>
        </w:rPr>
        <w:t>i</w:t>
      </w:r>
      <w:proofErr w:type="spellEnd"/>
      <w:r w:rsidR="00DF7F49">
        <w:rPr>
          <w:rFonts w:ascii="Times New Roman" w:hAnsi="Times New Roman" w:cs="Times New Roman"/>
          <w:sz w:val="24"/>
          <w:szCs w:val="24"/>
        </w:rPr>
        <w:t xml:space="preserve">) </w:t>
      </w:r>
      <w:r w:rsidR="00DF7F49" w:rsidRPr="006F18E7">
        <w:rPr>
          <w:rFonts w:ascii="Times New Roman" w:hAnsi="Times New Roman" w:cs="Times New Roman"/>
          <w:sz w:val="24"/>
          <w:szCs w:val="24"/>
        </w:rPr>
        <w:t>fraud affecting the documents presented by the beneficiary (for exampl</w:t>
      </w:r>
      <w:r w:rsidR="00DF7F49">
        <w:rPr>
          <w:rFonts w:ascii="Times New Roman" w:hAnsi="Times New Roman" w:cs="Times New Roman"/>
          <w:sz w:val="24"/>
          <w:szCs w:val="24"/>
        </w:rPr>
        <w:t>e if they have been forged).</w:t>
      </w:r>
      <w:r w:rsidR="00DF7F49" w:rsidRPr="00FD7C07">
        <w:t xml:space="preserve"> </w:t>
      </w:r>
      <w:r w:rsidR="00DF7F49" w:rsidRPr="00FD7C07">
        <w:rPr>
          <w:rFonts w:ascii="Times New Roman" w:hAnsi="Times New Roman" w:cs="Times New Roman"/>
          <w:sz w:val="24"/>
          <w:szCs w:val="24"/>
        </w:rPr>
        <w:t>Fraud is not limited to dishonesty or fraudulent intent, but extends to an absence of objective good faith, as where no reasonable person would have considered the demand to be justified</w:t>
      </w:r>
      <w:r w:rsidR="00DF7F49">
        <w:rPr>
          <w:rFonts w:ascii="Times New Roman" w:hAnsi="Times New Roman" w:cs="Times New Roman"/>
          <w:sz w:val="24"/>
          <w:szCs w:val="24"/>
        </w:rPr>
        <w:t xml:space="preserve"> e.g. </w:t>
      </w:r>
      <w:r w:rsidR="00DF7F49" w:rsidRPr="006F18E7">
        <w:rPr>
          <w:rFonts w:ascii="Times New Roman" w:hAnsi="Times New Roman" w:cs="Times New Roman"/>
          <w:sz w:val="24"/>
          <w:szCs w:val="24"/>
        </w:rPr>
        <w:t>if the beneficiary had no honest belief in the validity of its dema</w:t>
      </w:r>
      <w:r w:rsidR="00DF7F49">
        <w:rPr>
          <w:rFonts w:ascii="Times New Roman" w:hAnsi="Times New Roman" w:cs="Times New Roman"/>
          <w:sz w:val="24"/>
          <w:szCs w:val="24"/>
        </w:rPr>
        <w:t>nd</w:t>
      </w:r>
      <w:r w:rsidR="004323F1">
        <w:rPr>
          <w:rFonts w:ascii="Times New Roman" w:hAnsi="Times New Roman" w:cs="Times New Roman"/>
          <w:sz w:val="24"/>
          <w:szCs w:val="24"/>
        </w:rPr>
        <w:t xml:space="preserve">, </w:t>
      </w:r>
      <w:r w:rsidR="004323F1" w:rsidRPr="00DF03FB">
        <w:rPr>
          <w:rFonts w:ascii="Times New Roman" w:hAnsi="Times New Roman" w:cs="Times New Roman"/>
          <w:sz w:val="24"/>
          <w:szCs w:val="24"/>
        </w:rPr>
        <w:t xml:space="preserve">where it can be said that the </w:t>
      </w:r>
      <w:r w:rsidR="004323F1">
        <w:rPr>
          <w:rFonts w:ascii="Times New Roman" w:hAnsi="Times New Roman" w:cs="Times New Roman"/>
          <w:sz w:val="24"/>
          <w:szCs w:val="24"/>
        </w:rPr>
        <w:t>beneficiary</w:t>
      </w:r>
      <w:r w:rsidR="004323F1" w:rsidRPr="00DF03FB">
        <w:rPr>
          <w:rFonts w:ascii="Times New Roman" w:hAnsi="Times New Roman" w:cs="Times New Roman"/>
          <w:sz w:val="24"/>
          <w:szCs w:val="24"/>
        </w:rPr>
        <w:t xml:space="preserve"> has no honest belief that the </w:t>
      </w:r>
      <w:r w:rsidR="004323F1">
        <w:rPr>
          <w:rFonts w:ascii="Times New Roman" w:hAnsi="Times New Roman" w:cs="Times New Roman"/>
          <w:sz w:val="24"/>
          <w:szCs w:val="24"/>
        </w:rPr>
        <w:t>principal</w:t>
      </w:r>
      <w:r w:rsidR="004323F1" w:rsidRPr="00DF03FB">
        <w:rPr>
          <w:rFonts w:ascii="Times New Roman" w:hAnsi="Times New Roman" w:cs="Times New Roman"/>
          <w:sz w:val="24"/>
          <w:szCs w:val="24"/>
        </w:rPr>
        <w:t xml:space="preserve"> has failed or refused to perform its obligation</w:t>
      </w:r>
      <w:r w:rsidR="004323F1">
        <w:rPr>
          <w:rFonts w:ascii="Times New Roman" w:hAnsi="Times New Roman" w:cs="Times New Roman"/>
          <w:sz w:val="24"/>
          <w:szCs w:val="24"/>
        </w:rPr>
        <w:t>s.</w:t>
      </w:r>
      <w:r w:rsidR="004323F1" w:rsidRPr="004323F1">
        <w:rPr>
          <w:rFonts w:ascii="Times New Roman" w:hAnsi="Times New Roman" w:cs="Times New Roman"/>
          <w:sz w:val="24"/>
          <w:szCs w:val="24"/>
        </w:rPr>
        <w:t xml:space="preserve"> Evidence of </w:t>
      </w:r>
      <w:r w:rsidR="00E6658C">
        <w:rPr>
          <w:rFonts w:ascii="Times New Roman" w:hAnsi="Times New Roman" w:cs="Times New Roman"/>
          <w:sz w:val="24"/>
          <w:szCs w:val="24"/>
        </w:rPr>
        <w:t>“</w:t>
      </w:r>
      <w:r w:rsidR="004323F1" w:rsidRPr="004323F1">
        <w:rPr>
          <w:rFonts w:ascii="Times New Roman" w:hAnsi="Times New Roman" w:cs="Times New Roman"/>
          <w:sz w:val="24"/>
          <w:szCs w:val="24"/>
        </w:rPr>
        <w:t>dishonest belief</w:t>
      </w:r>
      <w:r w:rsidR="00E6658C">
        <w:rPr>
          <w:rFonts w:ascii="Times New Roman" w:hAnsi="Times New Roman" w:cs="Times New Roman"/>
          <w:sz w:val="24"/>
          <w:szCs w:val="24"/>
        </w:rPr>
        <w:t>”</w:t>
      </w:r>
      <w:r w:rsidR="004323F1" w:rsidRPr="004323F1">
        <w:rPr>
          <w:rFonts w:ascii="Times New Roman" w:hAnsi="Times New Roman" w:cs="Times New Roman"/>
          <w:sz w:val="24"/>
          <w:szCs w:val="24"/>
        </w:rPr>
        <w:t xml:space="preserve"> on the part of the beneficiary is required to establish a case of </w:t>
      </w:r>
      <w:r w:rsidR="00E6658C">
        <w:rPr>
          <w:rFonts w:ascii="Times New Roman" w:hAnsi="Times New Roman" w:cs="Times New Roman"/>
          <w:sz w:val="24"/>
          <w:szCs w:val="24"/>
        </w:rPr>
        <w:t>“</w:t>
      </w:r>
      <w:r w:rsidR="004323F1" w:rsidRPr="004323F1">
        <w:rPr>
          <w:rFonts w:ascii="Times New Roman" w:hAnsi="Times New Roman" w:cs="Times New Roman"/>
          <w:sz w:val="24"/>
          <w:szCs w:val="24"/>
        </w:rPr>
        <w:t>fraud</w:t>
      </w:r>
      <w:r w:rsidR="00E6658C">
        <w:rPr>
          <w:rFonts w:ascii="Times New Roman" w:hAnsi="Times New Roman" w:cs="Times New Roman"/>
          <w:sz w:val="24"/>
          <w:szCs w:val="24"/>
        </w:rPr>
        <w:t>”</w:t>
      </w:r>
      <w:r w:rsidR="00DF7F49">
        <w:rPr>
          <w:rFonts w:ascii="Times New Roman" w:hAnsi="Times New Roman" w:cs="Times New Roman"/>
          <w:sz w:val="24"/>
          <w:szCs w:val="24"/>
        </w:rPr>
        <w:t>; (ii) i</w:t>
      </w:r>
      <w:r w:rsidR="00DF7F49" w:rsidRPr="00141AD3">
        <w:rPr>
          <w:rFonts w:ascii="Times New Roman" w:hAnsi="Times New Roman" w:cs="Times New Roman"/>
          <w:sz w:val="24"/>
          <w:szCs w:val="24"/>
        </w:rPr>
        <w:t>llegality in the demand guarantee contract or underlying contract</w:t>
      </w:r>
      <w:r w:rsidR="00DF7F49">
        <w:rPr>
          <w:rFonts w:ascii="Times New Roman" w:hAnsi="Times New Roman" w:cs="Times New Roman"/>
          <w:sz w:val="24"/>
          <w:szCs w:val="24"/>
        </w:rPr>
        <w:t>;</w:t>
      </w:r>
      <w:r w:rsidR="00DF7F49" w:rsidRPr="00141AD3">
        <w:rPr>
          <w:rFonts w:ascii="Times New Roman" w:hAnsi="Times New Roman" w:cs="Times New Roman"/>
          <w:sz w:val="24"/>
          <w:szCs w:val="24"/>
        </w:rPr>
        <w:t xml:space="preserve"> </w:t>
      </w:r>
      <w:r w:rsidR="00DF7F49">
        <w:rPr>
          <w:rFonts w:ascii="Times New Roman" w:hAnsi="Times New Roman" w:cs="Times New Roman"/>
          <w:sz w:val="24"/>
          <w:szCs w:val="24"/>
        </w:rPr>
        <w:t>(iii)</w:t>
      </w:r>
      <w:r w:rsidR="00DF7F49" w:rsidRPr="00141AD3">
        <w:rPr>
          <w:rFonts w:ascii="Times New Roman" w:hAnsi="Times New Roman" w:cs="Times New Roman"/>
          <w:sz w:val="24"/>
          <w:szCs w:val="24"/>
        </w:rPr>
        <w:t xml:space="preserve"> the infringement of international obligations and express contractual derogation from the principle of autonomy</w:t>
      </w:r>
      <w:r w:rsidR="00DF7F49">
        <w:rPr>
          <w:rFonts w:ascii="Times New Roman" w:hAnsi="Times New Roman" w:cs="Times New Roman"/>
          <w:sz w:val="24"/>
          <w:szCs w:val="24"/>
        </w:rPr>
        <w:t>; (iv)</w:t>
      </w:r>
      <w:r w:rsidR="00DF7F49" w:rsidRPr="00141AD3">
        <w:rPr>
          <w:rFonts w:ascii="Times New Roman" w:hAnsi="Times New Roman" w:cs="Times New Roman"/>
          <w:sz w:val="24"/>
          <w:szCs w:val="24"/>
        </w:rPr>
        <w:t xml:space="preserve"> the total failure of the basis of the contract, i.e</w:t>
      </w:r>
      <w:r w:rsidR="00DF03FB">
        <w:rPr>
          <w:rFonts w:ascii="Times New Roman" w:hAnsi="Times New Roman" w:cs="Times New Roman"/>
          <w:sz w:val="24"/>
          <w:szCs w:val="24"/>
        </w:rPr>
        <w:t>. the reason for its existence; and (v)</w:t>
      </w:r>
      <w:r w:rsidR="00DF03FB" w:rsidRPr="00DF03FB">
        <w:t xml:space="preserve"> </w:t>
      </w:r>
      <w:r w:rsidR="00DF03FB" w:rsidRPr="00DF03FB">
        <w:rPr>
          <w:rFonts w:ascii="Times New Roman" w:hAnsi="Times New Roman" w:cs="Times New Roman"/>
          <w:sz w:val="24"/>
          <w:szCs w:val="24"/>
        </w:rPr>
        <w:t>unconscionability i.e.</w:t>
      </w:r>
      <w:r w:rsidR="00DF03FB">
        <w:rPr>
          <w:rFonts w:ascii="Times New Roman" w:hAnsi="Times New Roman" w:cs="Times New Roman"/>
          <w:sz w:val="24"/>
          <w:szCs w:val="24"/>
        </w:rPr>
        <w:t xml:space="preserve"> </w:t>
      </w:r>
      <w:r w:rsidR="004323F1" w:rsidRPr="00667510">
        <w:rPr>
          <w:rFonts w:ascii="Times New Roman" w:hAnsi="Times New Roman" w:cs="Times New Roman"/>
          <w:sz w:val="24"/>
          <w:szCs w:val="24"/>
        </w:rPr>
        <w:t>elements of unfairness, reprehensible conduct or acts lacking in good faith</w:t>
      </w:r>
    </w:p>
    <w:p w:rsidR="00DF7F49" w:rsidRDefault="00DF7F49" w:rsidP="00DF7F49">
      <w:pPr>
        <w:spacing w:after="0" w:line="360" w:lineRule="auto"/>
        <w:jc w:val="both"/>
      </w:pPr>
    </w:p>
    <w:p w:rsidR="00DF7F49" w:rsidRDefault="00DF7F49" w:rsidP="00DF7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application, the applicant relies on the fraud </w:t>
      </w:r>
      <w:r w:rsidR="00DF03FB">
        <w:rPr>
          <w:rFonts w:ascii="Times New Roman" w:hAnsi="Times New Roman" w:cs="Times New Roman"/>
          <w:sz w:val="24"/>
          <w:szCs w:val="24"/>
        </w:rPr>
        <w:t xml:space="preserve">and </w:t>
      </w:r>
      <w:r w:rsidR="00DF03FB" w:rsidRPr="00DF03FB">
        <w:rPr>
          <w:rFonts w:ascii="Times New Roman" w:hAnsi="Times New Roman" w:cs="Times New Roman"/>
          <w:sz w:val="24"/>
          <w:szCs w:val="24"/>
        </w:rPr>
        <w:t>unconscionability</w:t>
      </w:r>
      <w:r w:rsidR="00DF03FB">
        <w:rPr>
          <w:rFonts w:ascii="Times New Roman" w:hAnsi="Times New Roman" w:cs="Times New Roman"/>
          <w:sz w:val="24"/>
          <w:szCs w:val="24"/>
        </w:rPr>
        <w:t xml:space="preserve"> </w:t>
      </w:r>
      <w:r>
        <w:rPr>
          <w:rFonts w:ascii="Times New Roman" w:hAnsi="Times New Roman" w:cs="Times New Roman"/>
          <w:sz w:val="24"/>
          <w:szCs w:val="24"/>
        </w:rPr>
        <w:t>exception</w:t>
      </w:r>
      <w:r w:rsidR="00DF03FB">
        <w:rPr>
          <w:rFonts w:ascii="Times New Roman" w:hAnsi="Times New Roman" w:cs="Times New Roman"/>
          <w:sz w:val="24"/>
          <w:szCs w:val="24"/>
        </w:rPr>
        <w:t>s</w:t>
      </w:r>
      <w:r>
        <w:rPr>
          <w:rFonts w:ascii="Times New Roman" w:hAnsi="Times New Roman" w:cs="Times New Roman"/>
          <w:sz w:val="24"/>
          <w:szCs w:val="24"/>
        </w:rPr>
        <w:t xml:space="preserve">. </w:t>
      </w:r>
      <w:r w:rsidRPr="00D10AC2">
        <w:rPr>
          <w:rFonts w:ascii="Times New Roman" w:hAnsi="Times New Roman" w:cs="Times New Roman"/>
          <w:sz w:val="24"/>
          <w:szCs w:val="24"/>
        </w:rPr>
        <w:t xml:space="preserve">To prove that a demand under a </w:t>
      </w:r>
      <w:r>
        <w:rPr>
          <w:rFonts w:ascii="Times New Roman" w:hAnsi="Times New Roman" w:cs="Times New Roman"/>
          <w:sz w:val="24"/>
          <w:szCs w:val="24"/>
        </w:rPr>
        <w:t>performance guarantee is fraudulent</w:t>
      </w:r>
      <w:r w:rsidRPr="00D10AC2">
        <w:rPr>
          <w:rFonts w:ascii="Times New Roman" w:hAnsi="Times New Roman" w:cs="Times New Roman"/>
          <w:sz w:val="24"/>
          <w:szCs w:val="24"/>
        </w:rPr>
        <w:t xml:space="preserve">, the applicant for an injunction must show that the </w:t>
      </w:r>
      <w:r>
        <w:rPr>
          <w:rFonts w:ascii="Times New Roman" w:hAnsi="Times New Roman" w:cs="Times New Roman"/>
          <w:sz w:val="24"/>
          <w:szCs w:val="24"/>
        </w:rPr>
        <w:t>beneficiary</w:t>
      </w:r>
      <w:r w:rsidRPr="00D10AC2">
        <w:rPr>
          <w:rFonts w:ascii="Times New Roman" w:hAnsi="Times New Roman" w:cs="Times New Roman"/>
          <w:sz w:val="24"/>
          <w:szCs w:val="24"/>
        </w:rPr>
        <w:t xml:space="preserve"> knows that the demand is fraudulent, or that the circumstances around the demand are such that the only reasonable interference is </w:t>
      </w:r>
      <w:r>
        <w:rPr>
          <w:rFonts w:ascii="Times New Roman" w:hAnsi="Times New Roman" w:cs="Times New Roman"/>
          <w:sz w:val="24"/>
          <w:szCs w:val="24"/>
        </w:rPr>
        <w:t xml:space="preserve">that the demand is fraudulent. </w:t>
      </w:r>
      <w:r w:rsidR="00DF03FB" w:rsidRPr="00D10AC2">
        <w:rPr>
          <w:rFonts w:ascii="Times New Roman" w:hAnsi="Times New Roman" w:cs="Times New Roman"/>
          <w:sz w:val="24"/>
          <w:szCs w:val="24"/>
        </w:rPr>
        <w:t xml:space="preserve">To prove that a demand under a </w:t>
      </w:r>
      <w:r w:rsidR="00DF03FB">
        <w:rPr>
          <w:rFonts w:ascii="Times New Roman" w:hAnsi="Times New Roman" w:cs="Times New Roman"/>
          <w:sz w:val="24"/>
          <w:szCs w:val="24"/>
        </w:rPr>
        <w:t>performance guarantee is unconscionable</w:t>
      </w:r>
      <w:r w:rsidR="00DF03FB" w:rsidRPr="00D10AC2">
        <w:rPr>
          <w:rFonts w:ascii="Times New Roman" w:hAnsi="Times New Roman" w:cs="Times New Roman"/>
          <w:sz w:val="24"/>
          <w:szCs w:val="24"/>
        </w:rPr>
        <w:t xml:space="preserve">, the applicant for an injunction must show that the </w:t>
      </w:r>
      <w:r w:rsidR="00DF03FB">
        <w:rPr>
          <w:rFonts w:ascii="Times New Roman" w:hAnsi="Times New Roman" w:cs="Times New Roman"/>
          <w:sz w:val="24"/>
          <w:szCs w:val="24"/>
        </w:rPr>
        <w:t xml:space="preserve">beneficiary </w:t>
      </w:r>
      <w:r w:rsidR="00DF03FB" w:rsidRPr="00E96CB8">
        <w:rPr>
          <w:rFonts w:ascii="Times New Roman" w:hAnsi="Times New Roman" w:cs="Times New Roman"/>
          <w:sz w:val="24"/>
          <w:szCs w:val="24"/>
        </w:rPr>
        <w:t xml:space="preserve">has no honest belief that </w:t>
      </w:r>
      <w:r w:rsidR="00DF03FB" w:rsidRPr="00DF03FB">
        <w:rPr>
          <w:rFonts w:ascii="Times New Roman" w:hAnsi="Times New Roman" w:cs="Times New Roman"/>
          <w:sz w:val="24"/>
          <w:szCs w:val="24"/>
        </w:rPr>
        <w:t xml:space="preserve">the </w:t>
      </w:r>
      <w:r w:rsidR="00DF03FB">
        <w:rPr>
          <w:rFonts w:ascii="Times New Roman" w:hAnsi="Times New Roman" w:cs="Times New Roman"/>
          <w:sz w:val="24"/>
          <w:szCs w:val="24"/>
        </w:rPr>
        <w:t>principal</w:t>
      </w:r>
      <w:r w:rsidR="00DF03FB" w:rsidRPr="00DF03FB">
        <w:rPr>
          <w:rFonts w:ascii="Times New Roman" w:hAnsi="Times New Roman" w:cs="Times New Roman"/>
          <w:sz w:val="24"/>
          <w:szCs w:val="24"/>
        </w:rPr>
        <w:t xml:space="preserve"> has failed or refused to perform its obligation</w:t>
      </w:r>
      <w:r w:rsidR="00DF03FB">
        <w:rPr>
          <w:rFonts w:ascii="Times New Roman" w:hAnsi="Times New Roman" w:cs="Times New Roman"/>
          <w:sz w:val="24"/>
          <w:szCs w:val="24"/>
        </w:rPr>
        <w:t xml:space="preserve">s. </w:t>
      </w:r>
    </w:p>
    <w:p w:rsidR="00DF7F49" w:rsidRDefault="00DF7F49" w:rsidP="00004DB9">
      <w:pPr>
        <w:spacing w:after="0" w:line="360" w:lineRule="auto"/>
        <w:jc w:val="both"/>
        <w:rPr>
          <w:rFonts w:ascii="Times New Roman" w:eastAsia="Times New Roman" w:hAnsi="Times New Roman" w:cs="Times New Roman"/>
          <w:sz w:val="24"/>
          <w:szCs w:val="24"/>
        </w:rPr>
      </w:pPr>
    </w:p>
    <w:p w:rsidR="00482B63" w:rsidRDefault="00004DB9" w:rsidP="00004DB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04DB9">
        <w:rPr>
          <w:rFonts w:ascii="Times New Roman" w:eastAsia="Times New Roman" w:hAnsi="Times New Roman" w:cs="Times New Roman"/>
          <w:sz w:val="24"/>
          <w:szCs w:val="24"/>
        </w:rPr>
        <w:t xml:space="preserve">n </w:t>
      </w:r>
      <w:r w:rsidR="00D36FD6">
        <w:rPr>
          <w:rFonts w:ascii="Times New Roman" w:eastAsia="Times New Roman" w:hAnsi="Times New Roman" w:cs="Times New Roman"/>
          <w:sz w:val="24"/>
          <w:szCs w:val="24"/>
        </w:rPr>
        <w:t xml:space="preserve">the wider context, in </w:t>
      </w:r>
      <w:r w:rsidRPr="00004DB9">
        <w:rPr>
          <w:rFonts w:ascii="Times New Roman" w:eastAsia="Times New Roman" w:hAnsi="Times New Roman" w:cs="Times New Roman"/>
          <w:sz w:val="24"/>
          <w:szCs w:val="24"/>
        </w:rPr>
        <w:t xml:space="preserve">order to obtain a temporary injunction, </w:t>
      </w:r>
      <w:r>
        <w:rPr>
          <w:rFonts w:ascii="Times New Roman" w:eastAsia="Times New Roman" w:hAnsi="Times New Roman" w:cs="Times New Roman"/>
          <w:sz w:val="24"/>
          <w:szCs w:val="24"/>
        </w:rPr>
        <w:t>the applicant</w:t>
      </w:r>
      <w:r w:rsidRPr="00004DB9">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be required to establish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004DB9">
        <w:rPr>
          <w:rFonts w:ascii="Times New Roman" w:eastAsia="Times New Roman" w:hAnsi="Times New Roman" w:cs="Times New Roman"/>
          <w:sz w:val="24"/>
          <w:szCs w:val="24"/>
        </w:rPr>
        <w:t xml:space="preserve">there is a serious question to be tried as to whether the </w:t>
      </w:r>
      <w:r w:rsidR="00741B8C">
        <w:rPr>
          <w:rFonts w:ascii="Times New Roman" w:eastAsia="Times New Roman" w:hAnsi="Times New Roman" w:cs="Times New Roman"/>
          <w:sz w:val="24"/>
          <w:szCs w:val="24"/>
        </w:rPr>
        <w:t>1</w:t>
      </w:r>
      <w:r w:rsidR="00741B8C">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w:t>
      </w:r>
      <w:r w:rsidRPr="00004DB9">
        <w:rPr>
          <w:rFonts w:ascii="Times New Roman" w:eastAsia="Times New Roman" w:hAnsi="Times New Roman" w:cs="Times New Roman"/>
          <w:sz w:val="24"/>
          <w:szCs w:val="24"/>
        </w:rPr>
        <w:t xml:space="preserve"> has a right to call on the </w:t>
      </w:r>
      <w:r>
        <w:rPr>
          <w:rFonts w:ascii="Times New Roman" w:eastAsia="Times New Roman" w:hAnsi="Times New Roman" w:cs="Times New Roman"/>
          <w:sz w:val="24"/>
          <w:szCs w:val="24"/>
        </w:rPr>
        <w:t>guarantee</w:t>
      </w:r>
      <w:r w:rsidRPr="00004D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(ii) that if the application is not granted, the applicant stands to suffer irreparable damage; </w:t>
      </w:r>
      <w:r w:rsidRPr="00004DB9">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(iii) </w:t>
      </w:r>
      <w:r w:rsidRPr="00004DB9">
        <w:rPr>
          <w:rFonts w:ascii="Times New Roman" w:eastAsia="Times New Roman" w:hAnsi="Times New Roman" w:cs="Times New Roman"/>
          <w:sz w:val="24"/>
          <w:szCs w:val="24"/>
        </w:rPr>
        <w:t xml:space="preserve">the balance of convenience favours leaving the </w:t>
      </w:r>
      <w:r>
        <w:rPr>
          <w:rFonts w:ascii="Times New Roman" w:eastAsia="Times New Roman" w:hAnsi="Times New Roman" w:cs="Times New Roman"/>
          <w:sz w:val="24"/>
          <w:szCs w:val="24"/>
        </w:rPr>
        <w:t>guarantee</w:t>
      </w:r>
      <w:r w:rsidRPr="00004DB9">
        <w:rPr>
          <w:rFonts w:ascii="Times New Roman" w:eastAsia="Times New Roman" w:hAnsi="Times New Roman" w:cs="Times New Roman"/>
          <w:sz w:val="24"/>
          <w:szCs w:val="24"/>
        </w:rPr>
        <w:t xml:space="preserve"> intact until the dispute is resolved. This will often </w:t>
      </w:r>
      <w:r>
        <w:rPr>
          <w:rFonts w:ascii="Times New Roman" w:eastAsia="Times New Roman" w:hAnsi="Times New Roman" w:cs="Times New Roman"/>
          <w:sz w:val="24"/>
          <w:szCs w:val="24"/>
        </w:rPr>
        <w:t xml:space="preserve">be </w:t>
      </w:r>
      <w:r w:rsidRPr="00004DB9">
        <w:rPr>
          <w:rFonts w:ascii="Times New Roman" w:eastAsia="Times New Roman" w:hAnsi="Times New Roman" w:cs="Times New Roman"/>
          <w:sz w:val="24"/>
          <w:szCs w:val="24"/>
        </w:rPr>
        <w:t xml:space="preserve">the case where </w:t>
      </w:r>
      <w:r>
        <w:rPr>
          <w:rFonts w:ascii="Times New Roman" w:eastAsia="Times New Roman" w:hAnsi="Times New Roman" w:cs="Times New Roman"/>
          <w:sz w:val="24"/>
          <w:szCs w:val="24"/>
        </w:rPr>
        <w:t>the applicant</w:t>
      </w:r>
      <w:r w:rsidRPr="00004DB9">
        <w:rPr>
          <w:rFonts w:ascii="Times New Roman" w:eastAsia="Times New Roman" w:hAnsi="Times New Roman" w:cs="Times New Roman"/>
          <w:sz w:val="24"/>
          <w:szCs w:val="24"/>
        </w:rPr>
        <w:t xml:space="preserve"> can demonstrate that the payment of damages in lieu of an injunction would be an inadequate remedy.</w:t>
      </w:r>
    </w:p>
    <w:p w:rsidR="00DF35DA" w:rsidRDefault="00DF35DA" w:rsidP="00004DB9">
      <w:pPr>
        <w:spacing w:after="0" w:line="360" w:lineRule="auto"/>
        <w:jc w:val="both"/>
        <w:rPr>
          <w:rFonts w:ascii="Times New Roman" w:eastAsia="Times New Roman" w:hAnsi="Times New Roman" w:cs="Times New Roman"/>
          <w:sz w:val="24"/>
          <w:szCs w:val="24"/>
        </w:rPr>
      </w:pPr>
    </w:p>
    <w:p w:rsidR="00DF35DA" w:rsidRPr="00DF35DA" w:rsidRDefault="00DF35DA" w:rsidP="00DF35DA">
      <w:pPr>
        <w:spacing w:after="0" w:line="360" w:lineRule="auto"/>
        <w:jc w:val="both"/>
        <w:rPr>
          <w:rFonts w:ascii="Times New Roman" w:eastAsia="Times New Roman" w:hAnsi="Times New Roman" w:cs="Times New Roman"/>
          <w:sz w:val="24"/>
          <w:szCs w:val="24"/>
        </w:rPr>
      </w:pPr>
      <w:r w:rsidRPr="00DF35DA">
        <w:rPr>
          <w:rFonts w:ascii="Times New Roman" w:eastAsia="Times New Roman" w:hAnsi="Times New Roman" w:cs="Times New Roman"/>
          <w:sz w:val="24"/>
          <w:szCs w:val="24"/>
        </w:rPr>
        <w:lastRenderedPageBreak/>
        <w:t xml:space="preserve">While it might appear that these requirements could be readily satisfied where there is a bona fide dispute, particularly where the </w:t>
      </w:r>
      <w:r>
        <w:rPr>
          <w:rFonts w:ascii="Times New Roman" w:eastAsia="Times New Roman" w:hAnsi="Times New Roman" w:cs="Times New Roman"/>
          <w:sz w:val="24"/>
          <w:szCs w:val="24"/>
        </w:rPr>
        <w:t>applicant</w:t>
      </w:r>
      <w:r w:rsidRPr="00DF35DA">
        <w:rPr>
          <w:rFonts w:ascii="Times New Roman" w:eastAsia="Times New Roman" w:hAnsi="Times New Roman" w:cs="Times New Roman"/>
          <w:sz w:val="24"/>
          <w:szCs w:val="24"/>
        </w:rPr>
        <w:t xml:space="preserve"> stands to suffer significant reputational damage if a call were to be made, in the context of </w:t>
      </w:r>
      <w:r>
        <w:rPr>
          <w:rFonts w:ascii="Times New Roman" w:eastAsia="Times New Roman" w:hAnsi="Times New Roman" w:cs="Times New Roman"/>
          <w:sz w:val="24"/>
          <w:szCs w:val="24"/>
        </w:rPr>
        <w:t xml:space="preserve">demand </w:t>
      </w:r>
      <w:r w:rsidRPr="00DF35DA">
        <w:rPr>
          <w:rFonts w:ascii="Times New Roman" w:eastAsia="Times New Roman" w:hAnsi="Times New Roman" w:cs="Times New Roman"/>
          <w:sz w:val="24"/>
          <w:szCs w:val="24"/>
        </w:rPr>
        <w:t xml:space="preserve">performance </w:t>
      </w:r>
      <w:r>
        <w:rPr>
          <w:rFonts w:ascii="Times New Roman" w:eastAsia="Times New Roman" w:hAnsi="Times New Roman" w:cs="Times New Roman"/>
          <w:sz w:val="24"/>
          <w:szCs w:val="24"/>
        </w:rPr>
        <w:t>guarantees</w:t>
      </w:r>
      <w:r w:rsidRPr="00DF35DA">
        <w:rPr>
          <w:rFonts w:ascii="Times New Roman" w:eastAsia="Times New Roman" w:hAnsi="Times New Roman" w:cs="Times New Roman"/>
          <w:sz w:val="24"/>
          <w:szCs w:val="24"/>
        </w:rPr>
        <w:t>, courts will typically refuse an injunction unless there are special circumstances that su</w:t>
      </w:r>
      <w:r>
        <w:rPr>
          <w:rFonts w:ascii="Times New Roman" w:eastAsia="Times New Roman" w:hAnsi="Times New Roman" w:cs="Times New Roman"/>
          <w:sz w:val="24"/>
          <w:szCs w:val="24"/>
        </w:rPr>
        <w:t xml:space="preserve">ggest they should do otherwise. </w:t>
      </w:r>
      <w:r w:rsidRPr="00DF35DA">
        <w:rPr>
          <w:rFonts w:ascii="Times New Roman" w:eastAsia="Times New Roman" w:hAnsi="Times New Roman" w:cs="Times New Roman"/>
          <w:sz w:val="24"/>
          <w:szCs w:val="24"/>
        </w:rPr>
        <w:t xml:space="preserve">The rationale behind this is that, by agreeing that the </w:t>
      </w:r>
      <w:r>
        <w:rPr>
          <w:rFonts w:ascii="Times New Roman" w:eastAsia="Times New Roman" w:hAnsi="Times New Roman" w:cs="Times New Roman"/>
          <w:sz w:val="24"/>
          <w:szCs w:val="24"/>
        </w:rPr>
        <w:t>applicant</w:t>
      </w:r>
      <w:r w:rsidRPr="00DF35DA">
        <w:rPr>
          <w:rFonts w:ascii="Times New Roman" w:eastAsia="Times New Roman" w:hAnsi="Times New Roman" w:cs="Times New Roman"/>
          <w:sz w:val="24"/>
          <w:szCs w:val="24"/>
        </w:rPr>
        <w:t xml:space="preserve"> will provide the </w:t>
      </w:r>
      <w:r>
        <w:rPr>
          <w:rFonts w:ascii="Times New Roman" w:eastAsia="Times New Roman" w:hAnsi="Times New Roman" w:cs="Times New Roman"/>
          <w:sz w:val="24"/>
          <w:szCs w:val="24"/>
        </w:rPr>
        <w:t xml:space="preserve">demand </w:t>
      </w:r>
      <w:r w:rsidRPr="00DF35DA">
        <w:rPr>
          <w:rFonts w:ascii="Times New Roman" w:eastAsia="Times New Roman" w:hAnsi="Times New Roman" w:cs="Times New Roman"/>
          <w:sz w:val="24"/>
          <w:szCs w:val="24"/>
        </w:rPr>
        <w:t xml:space="preserve">performance </w:t>
      </w:r>
      <w:r>
        <w:rPr>
          <w:rFonts w:ascii="Times New Roman" w:eastAsia="Times New Roman" w:hAnsi="Times New Roman" w:cs="Times New Roman"/>
          <w:sz w:val="24"/>
          <w:szCs w:val="24"/>
        </w:rPr>
        <w:t>guarantee</w:t>
      </w:r>
      <w:r w:rsidRPr="00DF35DA">
        <w:rPr>
          <w:rFonts w:ascii="Times New Roman" w:eastAsia="Times New Roman" w:hAnsi="Times New Roman" w:cs="Times New Roman"/>
          <w:sz w:val="24"/>
          <w:szCs w:val="24"/>
        </w:rPr>
        <w:t xml:space="preserve"> on the terms set out in the contract, the parties have also agreed to allocate the financial risk of any dispute to the </w:t>
      </w:r>
      <w:r>
        <w:rPr>
          <w:rFonts w:ascii="Times New Roman" w:eastAsia="Times New Roman" w:hAnsi="Times New Roman" w:cs="Times New Roman"/>
          <w:sz w:val="24"/>
          <w:szCs w:val="24"/>
        </w:rPr>
        <w:t>applicant</w:t>
      </w:r>
      <w:r w:rsidRPr="00DF35DA">
        <w:rPr>
          <w:rFonts w:ascii="Times New Roman" w:eastAsia="Times New Roman" w:hAnsi="Times New Roman" w:cs="Times New Roman"/>
          <w:sz w:val="24"/>
          <w:szCs w:val="24"/>
        </w:rPr>
        <w:t xml:space="preserve"> until it is finally resolved.</w:t>
      </w:r>
    </w:p>
    <w:p w:rsidR="00DF35DA" w:rsidRPr="00DF35DA" w:rsidRDefault="00DF35DA" w:rsidP="00DF35DA">
      <w:pPr>
        <w:spacing w:after="0" w:line="360" w:lineRule="auto"/>
        <w:jc w:val="both"/>
        <w:rPr>
          <w:rFonts w:ascii="Times New Roman" w:eastAsia="Times New Roman" w:hAnsi="Times New Roman" w:cs="Times New Roman"/>
          <w:sz w:val="24"/>
          <w:szCs w:val="24"/>
        </w:rPr>
      </w:pPr>
    </w:p>
    <w:p w:rsidR="00DF35DA" w:rsidRDefault="00DF35DA" w:rsidP="00DF35DA">
      <w:pPr>
        <w:spacing w:after="0" w:line="360" w:lineRule="auto"/>
        <w:jc w:val="both"/>
        <w:rPr>
          <w:rFonts w:ascii="Times New Roman" w:eastAsia="Times New Roman" w:hAnsi="Times New Roman" w:cs="Times New Roman"/>
          <w:sz w:val="24"/>
          <w:szCs w:val="24"/>
        </w:rPr>
      </w:pPr>
      <w:r w:rsidRPr="00DF35DA">
        <w:rPr>
          <w:rFonts w:ascii="Times New Roman" w:eastAsia="Times New Roman" w:hAnsi="Times New Roman" w:cs="Times New Roman"/>
          <w:sz w:val="24"/>
          <w:szCs w:val="24"/>
        </w:rPr>
        <w:t>There are however at least three instances where courts will deviate from this position: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DF35DA">
        <w:rPr>
          <w:rFonts w:ascii="Times New Roman" w:eastAsia="Times New Roman" w:hAnsi="Times New Roman" w:cs="Times New Roman"/>
          <w:sz w:val="24"/>
          <w:szCs w:val="24"/>
        </w:rPr>
        <w:t xml:space="preserve">where there is compelling evidence of fraud on the part of the </w:t>
      </w:r>
      <w:r>
        <w:rPr>
          <w:rFonts w:ascii="Times New Roman" w:eastAsia="Times New Roman" w:hAnsi="Times New Roman" w:cs="Times New Roman"/>
          <w:sz w:val="24"/>
          <w:szCs w:val="24"/>
        </w:rPr>
        <w:t>beneficiary</w:t>
      </w:r>
      <w:r w:rsidRPr="00DF35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(ii) where</w:t>
      </w:r>
      <w:r w:rsidRPr="00DF35DA">
        <w:rPr>
          <w:rFonts w:ascii="Times New Roman" w:eastAsia="Times New Roman" w:hAnsi="Times New Roman" w:cs="Times New Roman"/>
          <w:sz w:val="24"/>
          <w:szCs w:val="24"/>
        </w:rPr>
        <w:t xml:space="preserve"> there is compelling evidence of unconscionable conduct on the part of the </w:t>
      </w:r>
      <w:r>
        <w:rPr>
          <w:rFonts w:ascii="Times New Roman" w:eastAsia="Times New Roman" w:hAnsi="Times New Roman" w:cs="Times New Roman"/>
          <w:sz w:val="24"/>
          <w:szCs w:val="24"/>
        </w:rPr>
        <w:t>beneficiary</w:t>
      </w:r>
      <w:r w:rsidRPr="00DF35DA">
        <w:rPr>
          <w:rFonts w:ascii="Times New Roman" w:eastAsia="Times New Roman" w:hAnsi="Times New Roman" w:cs="Times New Roman"/>
          <w:sz w:val="24"/>
          <w:szCs w:val="24"/>
        </w:rPr>
        <w:t>; or</w:t>
      </w:r>
      <w:r>
        <w:rPr>
          <w:rFonts w:ascii="Times New Roman" w:eastAsia="Times New Roman" w:hAnsi="Times New Roman" w:cs="Times New Roman"/>
          <w:sz w:val="24"/>
          <w:szCs w:val="24"/>
        </w:rPr>
        <w:t xml:space="preserve"> (iii) </w:t>
      </w:r>
      <w:r w:rsidRPr="00DF35DA">
        <w:rPr>
          <w:rFonts w:ascii="Times New Roman" w:eastAsia="Times New Roman" w:hAnsi="Times New Roman" w:cs="Times New Roman"/>
          <w:sz w:val="24"/>
          <w:szCs w:val="24"/>
        </w:rPr>
        <w:t xml:space="preserve">to ensure the </w:t>
      </w:r>
      <w:r>
        <w:rPr>
          <w:rFonts w:ascii="Times New Roman" w:eastAsia="Times New Roman" w:hAnsi="Times New Roman" w:cs="Times New Roman"/>
          <w:sz w:val="24"/>
          <w:szCs w:val="24"/>
        </w:rPr>
        <w:t>beneficiary</w:t>
      </w:r>
      <w:r w:rsidRPr="00DF35DA">
        <w:rPr>
          <w:rFonts w:ascii="Times New Roman" w:eastAsia="Times New Roman" w:hAnsi="Times New Roman" w:cs="Times New Roman"/>
          <w:sz w:val="24"/>
          <w:szCs w:val="24"/>
        </w:rPr>
        <w:t xml:space="preserve"> adheres to any contractual promise not to call on the performance </w:t>
      </w:r>
      <w:r>
        <w:rPr>
          <w:rFonts w:ascii="Times New Roman" w:eastAsia="Times New Roman" w:hAnsi="Times New Roman" w:cs="Times New Roman"/>
          <w:sz w:val="24"/>
          <w:szCs w:val="24"/>
        </w:rPr>
        <w:t xml:space="preserve">guarantee (i.e. a negative stipulation). </w:t>
      </w:r>
      <w:r w:rsidRPr="00DF35DA">
        <w:rPr>
          <w:rFonts w:ascii="Times New Roman" w:eastAsia="Times New Roman" w:hAnsi="Times New Roman" w:cs="Times New Roman"/>
          <w:sz w:val="24"/>
          <w:szCs w:val="24"/>
        </w:rPr>
        <w:t>Unless the above circumstances are present, a court is likely to refuse an injunction for the reasons set out above.</w:t>
      </w:r>
    </w:p>
    <w:p w:rsidR="00004DB9" w:rsidRDefault="00004DB9" w:rsidP="00004DB9">
      <w:pPr>
        <w:spacing w:after="0" w:line="360" w:lineRule="auto"/>
        <w:jc w:val="both"/>
        <w:rPr>
          <w:rFonts w:ascii="Times New Roman" w:eastAsia="Times New Roman" w:hAnsi="Times New Roman" w:cs="Times New Roman"/>
          <w:sz w:val="24"/>
          <w:szCs w:val="24"/>
        </w:rPr>
      </w:pPr>
    </w:p>
    <w:p w:rsidR="00520EBE" w:rsidRDefault="00520EBE" w:rsidP="000E4BC4">
      <w:pPr>
        <w:pStyle w:val="ListParagraph"/>
        <w:numPr>
          <w:ilvl w:val="0"/>
          <w:numId w:val="36"/>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Whether the applicant has a </w:t>
      </w:r>
      <w:r>
        <w:rPr>
          <w:rFonts w:ascii="Times New Roman" w:eastAsiaTheme="minorEastAsia" w:hAnsi="Times New Roman" w:cs="Times New Roman"/>
          <w:i/>
          <w:sz w:val="24"/>
          <w:szCs w:val="24"/>
          <w:u w:val="single"/>
          <w:lang w:eastAsia="en-GB"/>
        </w:rPr>
        <w:t>prima facie</w:t>
      </w:r>
      <w:r>
        <w:rPr>
          <w:rFonts w:ascii="Times New Roman" w:eastAsiaTheme="minorEastAsia" w:hAnsi="Times New Roman" w:cs="Times New Roman"/>
          <w:sz w:val="24"/>
          <w:szCs w:val="24"/>
          <w:u w:val="single"/>
          <w:lang w:eastAsia="en-GB"/>
        </w:rPr>
        <w:t xml:space="preserve"> case against the respondents</w:t>
      </w:r>
      <w:r>
        <w:rPr>
          <w:rFonts w:ascii="Times New Roman" w:eastAsiaTheme="minorEastAsia" w:hAnsi="Times New Roman" w:cs="Times New Roman"/>
          <w:sz w:val="24"/>
          <w:szCs w:val="24"/>
          <w:lang w:eastAsia="en-GB"/>
        </w:rPr>
        <w:t>.</w:t>
      </w:r>
    </w:p>
    <w:p w:rsidR="005A23C8" w:rsidRDefault="005A23C8" w:rsidP="000E4BC4">
      <w:pPr>
        <w:spacing w:after="0" w:line="360" w:lineRule="auto"/>
        <w:jc w:val="both"/>
        <w:rPr>
          <w:rFonts w:ascii="Times New Roman" w:eastAsiaTheme="minorEastAsia" w:hAnsi="Times New Roman" w:cs="Times New Roman"/>
          <w:sz w:val="24"/>
          <w:szCs w:val="24"/>
          <w:lang w:eastAsia="en-GB"/>
        </w:rPr>
      </w:pPr>
    </w:p>
    <w:p w:rsidR="005A23C8" w:rsidRDefault="005A23C8" w:rsidP="000E4BC4">
      <w:pPr>
        <w:spacing w:after="0" w:line="360" w:lineRule="auto"/>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lang w:eastAsia="en-GB"/>
        </w:rPr>
        <w:t xml:space="preserve">First, a preliminary assessment must be made of the merits of the suit that has been filed against the respondents, to ensure that there is a </w:t>
      </w:r>
      <w:r w:rsidR="00E6658C">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serious question to be tried.</w:t>
      </w:r>
      <w:r w:rsidR="00E6658C">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Pr>
          <w:rFonts w:ascii="Times New Roman" w:hAnsi="Times New Roman" w:cs="Times New Roman"/>
          <w:sz w:val="24"/>
          <w:szCs w:val="24"/>
        </w:rPr>
        <w:t>One of the criteria to be applied when considering whether or not to grant a temporary injunction is disclosure by the applicant</w:t>
      </w:r>
      <w:r w:rsidR="00E82123">
        <w:rPr>
          <w:rFonts w:ascii="Times New Roman" w:hAnsi="Times New Roman" w:cs="Times New Roman"/>
          <w:sz w:val="24"/>
          <w:szCs w:val="24"/>
        </w:rPr>
        <w:t>’</w:t>
      </w:r>
      <w:r>
        <w:rPr>
          <w:rFonts w:ascii="Times New Roman" w:hAnsi="Times New Roman" w:cs="Times New Roman"/>
          <w:sz w:val="24"/>
          <w:szCs w:val="24"/>
        </w:rPr>
        <w:t xml:space="preserve">s pleadings, of a </w:t>
      </w:r>
      <w:r w:rsidR="00E6658C">
        <w:rPr>
          <w:rFonts w:ascii="Times New Roman" w:hAnsi="Times New Roman" w:cs="Times New Roman"/>
          <w:sz w:val="24"/>
          <w:szCs w:val="24"/>
        </w:rPr>
        <w:t>“</w:t>
      </w:r>
      <w:r>
        <w:rPr>
          <w:rFonts w:ascii="Times New Roman" w:hAnsi="Times New Roman" w:cs="Times New Roman"/>
          <w:sz w:val="24"/>
          <w:szCs w:val="24"/>
        </w:rPr>
        <w:t>serious triable issue,</w:t>
      </w:r>
      <w:r w:rsidR="00E6658C">
        <w:rPr>
          <w:rFonts w:ascii="Times New Roman" w:hAnsi="Times New Roman" w:cs="Times New Roman"/>
          <w:sz w:val="24"/>
          <w:szCs w:val="24"/>
        </w:rPr>
        <w:t>”</w:t>
      </w:r>
      <w:r>
        <w:rPr>
          <w:rFonts w:ascii="Times New Roman" w:hAnsi="Times New Roman" w:cs="Times New Roman"/>
          <w:sz w:val="24"/>
          <w:szCs w:val="24"/>
        </w:rPr>
        <w:t xml:space="preserve"> with a possibility of success, not necessarily one that has a probability of success (see </w:t>
      </w:r>
      <w:r>
        <w:rPr>
          <w:rFonts w:ascii="Times New Roman" w:hAnsi="Times New Roman" w:cs="Times New Roman"/>
          <w:i/>
          <w:sz w:val="24"/>
          <w:szCs w:val="24"/>
        </w:rPr>
        <w:t xml:space="preserve">American Cyanamid v. Ethicon [1975] AC 396; [1975] ALL ER 504; </w:t>
      </w:r>
      <w:r>
        <w:rPr>
          <w:rFonts w:ascii="Times New Roman" w:hAnsi="Times New Roman" w:cs="Times New Roman"/>
          <w:i/>
          <w:iCs/>
          <w:sz w:val="24"/>
          <w:szCs w:val="24"/>
        </w:rPr>
        <w:t>Godfrey</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Sekitoleko</w:t>
      </w:r>
      <w:proofErr w:type="spellEnd"/>
      <w:r>
        <w:rPr>
          <w:rFonts w:ascii="Times New Roman" w:hAnsi="Times New Roman" w:cs="Times New Roman"/>
          <w:i/>
          <w:sz w:val="24"/>
          <w:szCs w:val="24"/>
        </w:rPr>
        <w:t xml:space="preserve"> and four others v. </w:t>
      </w:r>
      <w:proofErr w:type="spellStart"/>
      <w:r>
        <w:rPr>
          <w:rFonts w:ascii="Times New Roman" w:hAnsi="Times New Roman" w:cs="Times New Roman"/>
          <w:i/>
          <w:sz w:val="24"/>
          <w:szCs w:val="24"/>
        </w:rPr>
        <w:t>Seezi</w:t>
      </w:r>
      <w:proofErr w:type="spellEnd"/>
      <w:r>
        <w:rPr>
          <w:rFonts w:ascii="Times New Roman" w:hAnsi="Times New Roman" w:cs="Times New Roman"/>
          <w:i/>
          <w:sz w:val="24"/>
          <w:szCs w:val="24"/>
        </w:rPr>
        <w:t xml:space="preserve"> Peter </w:t>
      </w:r>
      <w:proofErr w:type="spellStart"/>
      <w:r>
        <w:rPr>
          <w:rFonts w:ascii="Times New Roman" w:hAnsi="Times New Roman" w:cs="Times New Roman"/>
          <w:i/>
          <w:sz w:val="24"/>
          <w:szCs w:val="24"/>
        </w:rPr>
        <w:t>Mutabazi</w:t>
      </w:r>
      <w:proofErr w:type="spellEnd"/>
      <w:r>
        <w:rPr>
          <w:rFonts w:ascii="Times New Roman" w:hAnsi="Times New Roman" w:cs="Times New Roman"/>
          <w:i/>
          <w:sz w:val="24"/>
          <w:szCs w:val="24"/>
        </w:rPr>
        <w:t xml:space="preserve"> and two others, [2001 –2005] HCB 80</w:t>
      </w:r>
      <w:r>
        <w:rPr>
          <w:rFonts w:ascii="Times New Roman" w:hAnsi="Times New Roman" w:cs="Times New Roman"/>
          <w:sz w:val="24"/>
          <w:szCs w:val="24"/>
        </w:rPr>
        <w:t xml:space="preserve"> and </w:t>
      </w:r>
      <w:proofErr w:type="spellStart"/>
      <w:r>
        <w:rPr>
          <w:rFonts w:ascii="Times New Roman" w:hAnsi="Times New Roman" w:cs="Times New Roman"/>
          <w:i/>
          <w:sz w:val="24"/>
          <w:szCs w:val="24"/>
        </w:rPr>
        <w:t>Nsubuga</w:t>
      </w:r>
      <w:proofErr w:type="spellEnd"/>
      <w:r>
        <w:rPr>
          <w:rFonts w:ascii="Times New Roman" w:hAnsi="Times New Roman" w:cs="Times New Roman"/>
          <w:i/>
          <w:sz w:val="24"/>
          <w:szCs w:val="24"/>
        </w:rPr>
        <w:t xml:space="preserve"> and another v. </w:t>
      </w:r>
      <w:proofErr w:type="spellStart"/>
      <w:r>
        <w:rPr>
          <w:rFonts w:ascii="Times New Roman" w:hAnsi="Times New Roman" w:cs="Times New Roman"/>
          <w:i/>
          <w:sz w:val="24"/>
          <w:szCs w:val="24"/>
        </w:rPr>
        <w:t>Mutawe</w:t>
      </w:r>
      <w:proofErr w:type="spellEnd"/>
      <w:r>
        <w:rPr>
          <w:rFonts w:ascii="Times New Roman" w:hAnsi="Times New Roman" w:cs="Times New Roman"/>
          <w:i/>
          <w:sz w:val="24"/>
          <w:szCs w:val="24"/>
        </w:rPr>
        <w:t xml:space="preserve"> [1974] E.A 487</w:t>
      </w:r>
      <w:r>
        <w:rPr>
          <w:rFonts w:ascii="Times New Roman" w:hAnsi="Times New Roman" w:cs="Times New Roman"/>
          <w:sz w:val="24"/>
          <w:szCs w:val="24"/>
        </w:rPr>
        <w:t xml:space="preserve">).  </w:t>
      </w:r>
      <w:r>
        <w:rPr>
          <w:rFonts w:ascii="Times New Roman" w:eastAsia="Times New Roman" w:hAnsi="Times New Roman" w:cs="Times New Roman"/>
          <w:sz w:val="24"/>
          <w:szCs w:val="24"/>
        </w:rPr>
        <w:t>There is no need to be satisfied that a permanent injunction is probable at trial;</w:t>
      </w:r>
      <w:r>
        <w:t xml:space="preserve"> </w:t>
      </w:r>
      <w:r>
        <w:rPr>
          <w:rFonts w:ascii="Times New Roman" w:eastAsia="Times New Roman" w:hAnsi="Times New Roman" w:cs="Times New Roman"/>
          <w:sz w:val="24"/>
          <w:szCs w:val="24"/>
        </w:rPr>
        <w:t xml:space="preserve">the court only needs be satisfied that the claim is not frivolous or vexatious; in other words, that there is a serious question to be tried. </w:t>
      </w:r>
      <w:r>
        <w:rPr>
          <w:rFonts w:ascii="Times New Roman" w:hAnsi="Times New Roman" w:cs="Times New Roman"/>
          <w:sz w:val="24"/>
          <w:szCs w:val="24"/>
        </w:rPr>
        <w:t xml:space="preserve">A serious question is thus any question that is not frivolous or vexatious. As long as the claim is not frivolous or vexatious, the requirement of a </w:t>
      </w:r>
      <w:r>
        <w:rPr>
          <w:rFonts w:ascii="Times New Roman" w:hAnsi="Times New Roman" w:cs="Times New Roman"/>
          <w:i/>
          <w:sz w:val="24"/>
          <w:szCs w:val="24"/>
        </w:rPr>
        <w:t>prima facie</w:t>
      </w:r>
      <w:r>
        <w:rPr>
          <w:rFonts w:ascii="Times New Roman" w:hAnsi="Times New Roman" w:cs="Times New Roman"/>
          <w:sz w:val="24"/>
          <w:szCs w:val="24"/>
        </w:rPr>
        <w:t xml:space="preserve"> case is met. </w:t>
      </w:r>
      <w:r w:rsidR="00E70BD2">
        <w:rPr>
          <w:rFonts w:ascii="Times New Roman" w:hAnsi="Times New Roman" w:cs="Times New Roman"/>
          <w:sz w:val="24"/>
          <w:szCs w:val="24"/>
        </w:rPr>
        <w:t xml:space="preserve">The Court must be satisfied that </w:t>
      </w:r>
      <w:r w:rsidR="00E70BD2" w:rsidRPr="00004DB9">
        <w:rPr>
          <w:rFonts w:ascii="Times New Roman" w:eastAsia="Times New Roman" w:hAnsi="Times New Roman" w:cs="Times New Roman"/>
          <w:sz w:val="24"/>
          <w:szCs w:val="24"/>
        </w:rPr>
        <w:t xml:space="preserve">there is a serious question to be tried as to whether </w:t>
      </w:r>
      <w:r w:rsidR="00614AC2">
        <w:rPr>
          <w:rFonts w:ascii="Times New Roman" w:eastAsia="Times New Roman" w:hAnsi="Times New Roman" w:cs="Times New Roman"/>
          <w:sz w:val="24"/>
          <w:szCs w:val="24"/>
        </w:rPr>
        <w:t xml:space="preserve">the </w:t>
      </w:r>
      <w:r w:rsidR="00E70BD2">
        <w:rPr>
          <w:rFonts w:ascii="Times New Roman" w:eastAsia="Times New Roman" w:hAnsi="Times New Roman" w:cs="Times New Roman"/>
          <w:sz w:val="24"/>
          <w:szCs w:val="24"/>
        </w:rPr>
        <w:t>respondent</w:t>
      </w:r>
      <w:r w:rsidR="00E70BD2" w:rsidRPr="00004DB9">
        <w:rPr>
          <w:rFonts w:ascii="Times New Roman" w:eastAsia="Times New Roman" w:hAnsi="Times New Roman" w:cs="Times New Roman"/>
          <w:sz w:val="24"/>
          <w:szCs w:val="24"/>
        </w:rPr>
        <w:t xml:space="preserve"> has a right to call on the </w:t>
      </w:r>
      <w:r w:rsidR="00E70BD2">
        <w:rPr>
          <w:rFonts w:ascii="Times New Roman" w:eastAsia="Times New Roman" w:hAnsi="Times New Roman" w:cs="Times New Roman"/>
          <w:sz w:val="24"/>
          <w:szCs w:val="24"/>
        </w:rPr>
        <w:t>guarantee</w:t>
      </w:r>
      <w:r w:rsidR="00E70BD2" w:rsidRPr="00E70BD2">
        <w:rPr>
          <w:rFonts w:ascii="Times New Roman" w:hAnsi="Times New Roman" w:cs="Times New Roman"/>
          <w:sz w:val="24"/>
          <w:szCs w:val="24"/>
        </w:rPr>
        <w:t xml:space="preserve"> </w:t>
      </w:r>
      <w:r w:rsidR="00E70BD2">
        <w:rPr>
          <w:rFonts w:ascii="Times New Roman" w:hAnsi="Times New Roman" w:cs="Times New Roman"/>
          <w:sz w:val="24"/>
          <w:szCs w:val="24"/>
        </w:rPr>
        <w:t xml:space="preserve">(see </w:t>
      </w:r>
      <w:r w:rsidR="00E70BD2" w:rsidRPr="00E70BD2">
        <w:rPr>
          <w:rFonts w:ascii="Times New Roman" w:hAnsi="Times New Roman" w:cs="Times New Roman"/>
          <w:i/>
          <w:sz w:val="24"/>
          <w:szCs w:val="24"/>
        </w:rPr>
        <w:t>G&amp;S Engineering Services v. MACH Energy Australia Pty Ltd [2019] NSWSC 407</w:t>
      </w:r>
      <w:r w:rsidR="00E70BD2">
        <w:rPr>
          <w:rFonts w:ascii="Times New Roman" w:hAnsi="Times New Roman" w:cs="Times New Roman"/>
          <w:sz w:val="24"/>
          <w:szCs w:val="24"/>
        </w:rPr>
        <w:t xml:space="preserve">). </w:t>
      </w:r>
    </w:p>
    <w:p w:rsidR="005A23C8" w:rsidRDefault="005A23C8" w:rsidP="005A23C8">
      <w:pPr>
        <w:spacing w:after="0" w:line="360" w:lineRule="auto"/>
        <w:contextualSpacing/>
        <w:jc w:val="both"/>
        <w:rPr>
          <w:rFonts w:ascii="Times New Roman" w:eastAsiaTheme="minorEastAsia" w:hAnsi="Times New Roman" w:cs="Times New Roman"/>
          <w:sz w:val="24"/>
          <w:szCs w:val="24"/>
          <w:lang w:eastAsia="en-GB"/>
        </w:rPr>
      </w:pPr>
    </w:p>
    <w:p w:rsidR="005A23C8" w:rsidRPr="00CC46B9" w:rsidRDefault="005A23C8" w:rsidP="005A23C8">
      <w:pPr>
        <w:spacing w:after="0" w:line="360" w:lineRule="auto"/>
        <w:contextualSpacing/>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lastRenderedPageBreak/>
        <w:t>The court no doubt must be satisfied that the claim is not frivolous or vexatious; in other words, that there is a serious question to be tried, and that there is at least a reasonable chance that the applicant will succeed at trial. The applicant needs to show only a reasonable likelihood of success on the merits. The applicant</w:t>
      </w:r>
      <w:r w:rsidR="00E82123">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s burden on this part of the test is relatively low, and in most cases an applicant will be able to show that there is a serious question to be tried. The applicant is required to provide reasonably available evidence to satisfy the court with a sufficient degree of certainty that the applicant is the rights-holder and that his or her rights are being infringed, or that such </w:t>
      </w:r>
      <w:r w:rsidRPr="00CC46B9">
        <w:rPr>
          <w:rFonts w:ascii="Times New Roman" w:eastAsiaTheme="minorEastAsia" w:hAnsi="Times New Roman" w:cs="Times New Roman"/>
          <w:sz w:val="24"/>
          <w:szCs w:val="24"/>
          <w:lang w:eastAsia="en-GB"/>
        </w:rPr>
        <w:t>infringement is imminent.</w:t>
      </w:r>
      <w:r w:rsidRPr="00CC46B9">
        <w:rPr>
          <w:rFonts w:ascii="Times New Roman" w:hAnsi="Times New Roman" w:cs="Times New Roman"/>
          <w:sz w:val="24"/>
          <w:szCs w:val="24"/>
        </w:rPr>
        <w:t xml:space="preserve"> </w:t>
      </w:r>
      <w:r w:rsidRPr="00CC46B9">
        <w:rPr>
          <w:rFonts w:ascii="Times New Roman" w:eastAsiaTheme="minorEastAsia" w:hAnsi="Times New Roman" w:cs="Times New Roman"/>
          <w:sz w:val="24"/>
          <w:szCs w:val="24"/>
          <w:lang w:eastAsia="en-GB"/>
        </w:rPr>
        <w:t>The applicant must show a strong probability that the feared conduct and resulting damage will occur.</w:t>
      </w:r>
      <w:r w:rsidRPr="00CC46B9">
        <w:rPr>
          <w:rFonts w:ascii="Times New Roman" w:hAnsi="Times New Roman" w:cs="Times New Roman"/>
          <w:sz w:val="24"/>
          <w:szCs w:val="24"/>
        </w:rPr>
        <w:t xml:space="preserve"> </w:t>
      </w:r>
    </w:p>
    <w:p w:rsidR="00CC46B9" w:rsidRPr="00CC46B9" w:rsidRDefault="00CC46B9" w:rsidP="005A23C8">
      <w:pPr>
        <w:spacing w:after="0" w:line="360" w:lineRule="auto"/>
        <w:contextualSpacing/>
        <w:jc w:val="both"/>
        <w:rPr>
          <w:rFonts w:ascii="Times New Roman" w:hAnsi="Times New Roman" w:cs="Times New Roman"/>
          <w:sz w:val="24"/>
          <w:szCs w:val="24"/>
        </w:rPr>
      </w:pPr>
    </w:p>
    <w:p w:rsidR="001F1FAD" w:rsidRDefault="00CC46B9" w:rsidP="00F71766">
      <w:pPr>
        <w:spacing w:after="0" w:line="360" w:lineRule="auto"/>
        <w:contextualSpacing/>
        <w:jc w:val="both"/>
        <w:rPr>
          <w:rFonts w:ascii="Times New Roman" w:hAnsi="Times New Roman" w:cs="Times New Roman"/>
          <w:sz w:val="24"/>
          <w:szCs w:val="24"/>
        </w:rPr>
      </w:pPr>
      <w:r w:rsidRPr="00CC46B9">
        <w:rPr>
          <w:rFonts w:ascii="Times New Roman" w:hAnsi="Times New Roman" w:cs="Times New Roman"/>
          <w:sz w:val="24"/>
          <w:szCs w:val="24"/>
        </w:rPr>
        <w:t xml:space="preserve">The </w:t>
      </w:r>
      <w:r w:rsidR="004323F1">
        <w:rPr>
          <w:rFonts w:ascii="Times New Roman" w:hAnsi="Times New Roman" w:cs="Times New Roman"/>
          <w:sz w:val="24"/>
          <w:szCs w:val="24"/>
        </w:rPr>
        <w:t>applicant</w:t>
      </w:r>
      <w:r w:rsidR="00E82123">
        <w:rPr>
          <w:rFonts w:ascii="Times New Roman" w:hAnsi="Times New Roman" w:cs="Times New Roman"/>
          <w:sz w:val="24"/>
          <w:szCs w:val="24"/>
        </w:rPr>
        <w:t>’</w:t>
      </w:r>
      <w:r w:rsidR="004323F1">
        <w:rPr>
          <w:rFonts w:ascii="Times New Roman" w:hAnsi="Times New Roman" w:cs="Times New Roman"/>
          <w:sz w:val="24"/>
          <w:szCs w:val="24"/>
        </w:rPr>
        <w:t xml:space="preserve">s claim in the underlying suit </w:t>
      </w:r>
      <w:r w:rsidR="005779DF" w:rsidRPr="005779DF">
        <w:rPr>
          <w:rFonts w:ascii="Times New Roman" w:hAnsi="Times New Roman" w:cs="Times New Roman"/>
          <w:sz w:val="24"/>
          <w:szCs w:val="24"/>
        </w:rPr>
        <w:t xml:space="preserve">as against the </w:t>
      </w:r>
      <w:r w:rsidR="005779DF">
        <w:rPr>
          <w:rFonts w:ascii="Times New Roman" w:hAnsi="Times New Roman" w:cs="Times New Roman"/>
          <w:sz w:val="24"/>
          <w:szCs w:val="24"/>
        </w:rPr>
        <w:t>1</w:t>
      </w:r>
      <w:r w:rsidR="005779DF" w:rsidRPr="005779DF">
        <w:rPr>
          <w:rFonts w:ascii="Times New Roman" w:hAnsi="Times New Roman" w:cs="Times New Roman"/>
          <w:sz w:val="24"/>
          <w:szCs w:val="24"/>
          <w:vertAlign w:val="superscript"/>
        </w:rPr>
        <w:t>st</w:t>
      </w:r>
      <w:r w:rsidR="005779DF">
        <w:rPr>
          <w:rFonts w:ascii="Times New Roman" w:hAnsi="Times New Roman" w:cs="Times New Roman"/>
          <w:sz w:val="24"/>
          <w:szCs w:val="24"/>
        </w:rPr>
        <w:t xml:space="preserve"> respondent is </w:t>
      </w:r>
      <w:r w:rsidR="005779DF" w:rsidRPr="005779DF">
        <w:rPr>
          <w:rFonts w:ascii="Times New Roman" w:hAnsi="Times New Roman" w:cs="Times New Roman"/>
          <w:sz w:val="24"/>
          <w:szCs w:val="24"/>
        </w:rPr>
        <w:t xml:space="preserve">for breach of contract, </w:t>
      </w:r>
      <w:r w:rsidR="00684675">
        <w:rPr>
          <w:rFonts w:ascii="Times New Roman" w:hAnsi="Times New Roman" w:cs="Times New Roman"/>
          <w:sz w:val="24"/>
          <w:szCs w:val="24"/>
        </w:rPr>
        <w:t xml:space="preserve">whereupon it seeks </w:t>
      </w:r>
      <w:r w:rsidR="005779DF" w:rsidRPr="005779DF">
        <w:rPr>
          <w:rFonts w:ascii="Times New Roman" w:hAnsi="Times New Roman" w:cs="Times New Roman"/>
          <w:sz w:val="24"/>
          <w:szCs w:val="24"/>
        </w:rPr>
        <w:t>specif</w:t>
      </w:r>
      <w:r w:rsidR="00684675">
        <w:rPr>
          <w:rFonts w:ascii="Times New Roman" w:hAnsi="Times New Roman" w:cs="Times New Roman"/>
          <w:sz w:val="24"/>
          <w:szCs w:val="24"/>
        </w:rPr>
        <w:t>ic performance and declarations.</w:t>
      </w:r>
      <w:r w:rsidR="005779DF" w:rsidRPr="005779DF">
        <w:rPr>
          <w:rFonts w:ascii="Times New Roman" w:hAnsi="Times New Roman" w:cs="Times New Roman"/>
          <w:sz w:val="24"/>
          <w:szCs w:val="24"/>
        </w:rPr>
        <w:t xml:space="preserve"> </w:t>
      </w:r>
      <w:r w:rsidR="00684675">
        <w:rPr>
          <w:rFonts w:ascii="Times New Roman" w:hAnsi="Times New Roman" w:cs="Times New Roman"/>
          <w:sz w:val="24"/>
          <w:szCs w:val="24"/>
        </w:rPr>
        <w:t>A</w:t>
      </w:r>
      <w:r w:rsidR="005779DF" w:rsidRPr="005779DF">
        <w:rPr>
          <w:rFonts w:ascii="Times New Roman" w:hAnsi="Times New Roman" w:cs="Times New Roman"/>
          <w:sz w:val="24"/>
          <w:szCs w:val="24"/>
        </w:rPr>
        <w:t xml:space="preserve">s against the </w:t>
      </w:r>
      <w:r w:rsidR="005779DF">
        <w:rPr>
          <w:rFonts w:ascii="Times New Roman" w:hAnsi="Times New Roman" w:cs="Times New Roman"/>
          <w:sz w:val="24"/>
          <w:szCs w:val="24"/>
        </w:rPr>
        <w:t>2</w:t>
      </w:r>
      <w:r w:rsidR="005779DF" w:rsidRPr="005779DF">
        <w:rPr>
          <w:rFonts w:ascii="Times New Roman" w:hAnsi="Times New Roman" w:cs="Times New Roman"/>
          <w:sz w:val="24"/>
          <w:szCs w:val="24"/>
          <w:vertAlign w:val="superscript"/>
        </w:rPr>
        <w:t>nd</w:t>
      </w:r>
      <w:r w:rsidR="005779DF">
        <w:rPr>
          <w:rFonts w:ascii="Times New Roman" w:hAnsi="Times New Roman" w:cs="Times New Roman"/>
          <w:sz w:val="24"/>
          <w:szCs w:val="24"/>
        </w:rPr>
        <w:t xml:space="preserve"> respondent </w:t>
      </w:r>
      <w:r w:rsidR="00684675">
        <w:rPr>
          <w:rFonts w:ascii="Times New Roman" w:hAnsi="Times New Roman" w:cs="Times New Roman"/>
          <w:sz w:val="24"/>
          <w:szCs w:val="24"/>
        </w:rPr>
        <w:t>the applicant</w:t>
      </w:r>
      <w:r w:rsidR="00E82123">
        <w:rPr>
          <w:rFonts w:ascii="Times New Roman" w:hAnsi="Times New Roman" w:cs="Times New Roman"/>
          <w:sz w:val="24"/>
          <w:szCs w:val="24"/>
        </w:rPr>
        <w:t>’</w:t>
      </w:r>
      <w:r w:rsidR="00684675">
        <w:rPr>
          <w:rFonts w:ascii="Times New Roman" w:hAnsi="Times New Roman" w:cs="Times New Roman"/>
          <w:sz w:val="24"/>
          <w:szCs w:val="24"/>
        </w:rPr>
        <w:t xml:space="preserve">s claim is </w:t>
      </w:r>
      <w:r w:rsidR="00E635A1" w:rsidRPr="00E635A1">
        <w:rPr>
          <w:rFonts w:ascii="Times New Roman" w:hAnsi="Times New Roman" w:cs="Times New Roman"/>
          <w:sz w:val="24"/>
          <w:szCs w:val="24"/>
        </w:rPr>
        <w:t>to prevent the unlawful and / or wrongful enforcement of securities which is being perpetuated through fraud</w:t>
      </w:r>
      <w:r w:rsidR="005779DF" w:rsidRPr="005779DF">
        <w:rPr>
          <w:rFonts w:ascii="Times New Roman" w:hAnsi="Times New Roman" w:cs="Times New Roman"/>
          <w:sz w:val="24"/>
          <w:szCs w:val="24"/>
        </w:rPr>
        <w:t>, in a way that will pre-empt resolution of the dispute under the dispute resolution mechanism stipulated in the contract, which dispute resolution has already commenced.</w:t>
      </w:r>
      <w:r w:rsidR="005779DF">
        <w:rPr>
          <w:rFonts w:ascii="Times New Roman" w:hAnsi="Times New Roman" w:cs="Times New Roman"/>
          <w:sz w:val="24"/>
          <w:szCs w:val="24"/>
        </w:rPr>
        <w:t xml:space="preserve"> </w:t>
      </w:r>
      <w:r w:rsidR="00F71766">
        <w:rPr>
          <w:rFonts w:ascii="Times New Roman" w:hAnsi="Times New Roman" w:cs="Times New Roman"/>
          <w:sz w:val="24"/>
          <w:szCs w:val="24"/>
        </w:rPr>
        <w:t>The applicant seeks a</w:t>
      </w:r>
      <w:r w:rsidR="00F71766" w:rsidRPr="00F71766">
        <w:rPr>
          <w:rFonts w:ascii="Times New Roman" w:hAnsi="Times New Roman" w:cs="Times New Roman"/>
          <w:sz w:val="24"/>
          <w:szCs w:val="24"/>
        </w:rPr>
        <w:t>n Order for specific performance to invoke and</w:t>
      </w:r>
      <w:r w:rsidR="00F71766">
        <w:rPr>
          <w:rFonts w:ascii="Times New Roman" w:hAnsi="Times New Roman" w:cs="Times New Roman"/>
          <w:sz w:val="24"/>
          <w:szCs w:val="24"/>
        </w:rPr>
        <w:t xml:space="preserve"> respect the dispute resolution </w:t>
      </w:r>
      <w:r w:rsidR="00F71766" w:rsidRPr="00F71766">
        <w:rPr>
          <w:rFonts w:ascii="Times New Roman" w:hAnsi="Times New Roman" w:cs="Times New Roman"/>
          <w:sz w:val="24"/>
          <w:szCs w:val="24"/>
        </w:rPr>
        <w:t>mechanisms of the contract and the certification provisions, thereof</w:t>
      </w:r>
      <w:r w:rsidR="00F71766">
        <w:rPr>
          <w:rFonts w:ascii="Times New Roman" w:hAnsi="Times New Roman" w:cs="Times New Roman"/>
          <w:sz w:val="24"/>
          <w:szCs w:val="24"/>
        </w:rPr>
        <w:t xml:space="preserve">; </w:t>
      </w:r>
    </w:p>
    <w:p w:rsidR="00851EC1" w:rsidRDefault="00851EC1" w:rsidP="005A23C8">
      <w:pPr>
        <w:spacing w:after="0" w:line="360" w:lineRule="auto"/>
        <w:contextualSpacing/>
        <w:jc w:val="both"/>
        <w:rPr>
          <w:rFonts w:ascii="Times New Roman" w:hAnsi="Times New Roman" w:cs="Times New Roman"/>
          <w:sz w:val="24"/>
          <w:szCs w:val="24"/>
        </w:rPr>
      </w:pPr>
    </w:p>
    <w:p w:rsidR="00FE5C40" w:rsidRDefault="00FE5C40" w:rsidP="00FE5C4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By its written statement of defence, the </w:t>
      </w:r>
      <w:r w:rsidR="00CD30B4">
        <w:rPr>
          <w:rFonts w:ascii="Times New Roman" w:hAnsi="Times New Roman" w:cs="Times New Roman"/>
          <w:sz w:val="24"/>
          <w:szCs w:val="24"/>
        </w:rPr>
        <w:t>2</w:t>
      </w:r>
      <w:r w:rsidR="00CD30B4" w:rsidRPr="00CD30B4">
        <w:rPr>
          <w:rFonts w:ascii="Times New Roman" w:hAnsi="Times New Roman" w:cs="Times New Roman"/>
          <w:sz w:val="24"/>
          <w:szCs w:val="24"/>
          <w:vertAlign w:val="superscript"/>
        </w:rPr>
        <w:t>nd</w:t>
      </w:r>
      <w:r w:rsidR="00CD30B4">
        <w:rPr>
          <w:rFonts w:ascii="Times New Roman" w:hAnsi="Times New Roman" w:cs="Times New Roman"/>
          <w:sz w:val="24"/>
          <w:szCs w:val="24"/>
        </w:rPr>
        <w:t xml:space="preserve"> respondent as guarantor </w:t>
      </w:r>
      <w:r>
        <w:rPr>
          <w:rFonts w:ascii="Times New Roman" w:hAnsi="Times New Roman" w:cs="Times New Roman"/>
          <w:sz w:val="24"/>
          <w:szCs w:val="24"/>
        </w:rPr>
        <w:t>contends</w:t>
      </w:r>
      <w:r w:rsidRPr="00DE2CBB">
        <w:rPr>
          <w:rFonts w:ascii="Times New Roman" w:hAnsi="Times New Roman" w:cs="Times New Roman"/>
          <w:sz w:val="24"/>
          <w:szCs w:val="24"/>
        </w:rPr>
        <w:t xml:space="preserve"> that </w:t>
      </w:r>
      <w:r w:rsidRPr="00411BB2">
        <w:rPr>
          <w:rFonts w:ascii="Times New Roman" w:hAnsi="Times New Roman" w:cs="Times New Roman"/>
          <w:sz w:val="24"/>
          <w:szCs w:val="24"/>
        </w:rPr>
        <w:t>since there were conflicting positions on who is in default</w:t>
      </w:r>
      <w:r w:rsidR="00CD30B4">
        <w:rPr>
          <w:rFonts w:ascii="Times New Roman" w:hAnsi="Times New Roman" w:cs="Times New Roman"/>
          <w:sz w:val="24"/>
          <w:szCs w:val="24"/>
        </w:rPr>
        <w:t xml:space="preserve"> as between the applicant and the 1</w:t>
      </w:r>
      <w:r w:rsidR="00CD30B4">
        <w:rPr>
          <w:rFonts w:ascii="Times New Roman" w:hAnsi="Times New Roman" w:cs="Times New Roman"/>
          <w:sz w:val="24"/>
          <w:szCs w:val="24"/>
          <w:vertAlign w:val="superscript"/>
        </w:rPr>
        <w:t>st</w:t>
      </w:r>
      <w:r w:rsidR="00CD30B4">
        <w:rPr>
          <w:rFonts w:ascii="Times New Roman" w:hAnsi="Times New Roman" w:cs="Times New Roman"/>
          <w:sz w:val="24"/>
          <w:szCs w:val="24"/>
        </w:rPr>
        <w:t xml:space="preserve"> respondent</w:t>
      </w:r>
      <w:r w:rsidRPr="00411BB2">
        <w:rPr>
          <w:rFonts w:ascii="Times New Roman" w:hAnsi="Times New Roman" w:cs="Times New Roman"/>
          <w:sz w:val="24"/>
          <w:szCs w:val="24"/>
        </w:rPr>
        <w:t xml:space="preserve">, </w:t>
      </w:r>
      <w:r>
        <w:rPr>
          <w:rFonts w:ascii="Times New Roman" w:hAnsi="Times New Roman" w:cs="Times New Roman"/>
          <w:sz w:val="24"/>
          <w:szCs w:val="24"/>
        </w:rPr>
        <w:t xml:space="preserve">it halted </w:t>
      </w:r>
      <w:r w:rsidRPr="00411BB2">
        <w:rPr>
          <w:rFonts w:ascii="Times New Roman" w:hAnsi="Times New Roman" w:cs="Times New Roman"/>
          <w:sz w:val="24"/>
          <w:szCs w:val="24"/>
        </w:rPr>
        <w:t>payment and instead made inquiries as to any monetary</w:t>
      </w:r>
      <w:r>
        <w:rPr>
          <w:rFonts w:ascii="Times New Roman" w:hAnsi="Times New Roman" w:cs="Times New Roman"/>
          <w:sz w:val="24"/>
          <w:szCs w:val="24"/>
        </w:rPr>
        <w:t xml:space="preserve"> </w:t>
      </w:r>
      <w:r w:rsidRPr="00411BB2">
        <w:rPr>
          <w:rFonts w:ascii="Times New Roman" w:hAnsi="Times New Roman" w:cs="Times New Roman"/>
          <w:sz w:val="24"/>
          <w:szCs w:val="24"/>
        </w:rPr>
        <w:t>demands between the</w:t>
      </w:r>
      <w:r>
        <w:rPr>
          <w:rFonts w:ascii="Times New Roman" w:hAnsi="Times New Roman" w:cs="Times New Roman"/>
          <w:sz w:val="24"/>
          <w:szCs w:val="24"/>
        </w:rPr>
        <w:t xml:space="preserve"> applicant and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It contends further that </w:t>
      </w:r>
      <w:r w:rsidRPr="00DE2CBB">
        <w:rPr>
          <w:rFonts w:ascii="Times New Roman" w:hAnsi="Times New Roman" w:cs="Times New Roman"/>
          <w:sz w:val="24"/>
          <w:szCs w:val="24"/>
        </w:rPr>
        <w:t>fo</w:t>
      </w:r>
      <w:r>
        <w:rPr>
          <w:rFonts w:ascii="Times New Roman" w:hAnsi="Times New Roman" w:cs="Times New Roman"/>
          <w:sz w:val="24"/>
          <w:szCs w:val="24"/>
        </w:rPr>
        <w:t xml:space="preserve">r as long as there is a dispute </w:t>
      </w:r>
      <w:r w:rsidRPr="00DE2CBB">
        <w:rPr>
          <w:rFonts w:ascii="Times New Roman" w:hAnsi="Times New Roman" w:cs="Times New Roman"/>
          <w:sz w:val="24"/>
          <w:szCs w:val="24"/>
        </w:rPr>
        <w:t xml:space="preserve">between the </w:t>
      </w:r>
      <w:r>
        <w:rPr>
          <w:rFonts w:ascii="Times New Roman" w:hAnsi="Times New Roman" w:cs="Times New Roman"/>
          <w:sz w:val="24"/>
          <w:szCs w:val="24"/>
        </w:rPr>
        <w:t>applicant</w:t>
      </w:r>
      <w:r w:rsidRPr="00DE2CBB">
        <w:rPr>
          <w:rFonts w:ascii="Times New Roman" w:hAnsi="Times New Roman" w:cs="Times New Roman"/>
          <w:sz w:val="24"/>
          <w:szCs w:val="24"/>
        </w:rPr>
        <w:t xml:space="preserve"> and the </w:t>
      </w: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Pr="00DE2CBB">
        <w:rPr>
          <w:rFonts w:ascii="Times New Roman" w:hAnsi="Times New Roman" w:cs="Times New Roman"/>
          <w:sz w:val="24"/>
          <w:szCs w:val="24"/>
        </w:rPr>
        <w:t xml:space="preserve"> as to who is in default, it will halt the payment of the performance </w:t>
      </w:r>
      <w:r>
        <w:rPr>
          <w:rFonts w:ascii="Times New Roman" w:hAnsi="Times New Roman" w:cs="Times New Roman"/>
          <w:sz w:val="24"/>
          <w:szCs w:val="24"/>
        </w:rPr>
        <w:t>b</w:t>
      </w:r>
      <w:r w:rsidRPr="00DE2CBB">
        <w:rPr>
          <w:rFonts w:ascii="Times New Roman" w:hAnsi="Times New Roman" w:cs="Times New Roman"/>
          <w:sz w:val="24"/>
          <w:szCs w:val="24"/>
        </w:rPr>
        <w:t>ond sum until a resolution on the same has been reached</w:t>
      </w:r>
      <w:r>
        <w:rPr>
          <w:rFonts w:ascii="Times New Roman" w:hAnsi="Times New Roman" w:cs="Times New Roman"/>
          <w:sz w:val="24"/>
          <w:szCs w:val="24"/>
        </w:rPr>
        <w:t xml:space="preserve">. Finally, that </w:t>
      </w:r>
      <w:r w:rsidRPr="00FE5C40">
        <w:rPr>
          <w:rFonts w:ascii="Times New Roman" w:hAnsi="Times New Roman" w:cs="Times New Roman"/>
          <w:sz w:val="24"/>
          <w:szCs w:val="24"/>
        </w:rPr>
        <w:t xml:space="preserve">not being a party to the dispute between the </w:t>
      </w:r>
      <w:r>
        <w:rPr>
          <w:rFonts w:ascii="Times New Roman" w:hAnsi="Times New Roman" w:cs="Times New Roman"/>
          <w:sz w:val="24"/>
          <w:szCs w:val="24"/>
        </w:rPr>
        <w:t>applicant</w:t>
      </w:r>
      <w:r w:rsidRPr="00FE5C40">
        <w:rPr>
          <w:rFonts w:ascii="Times New Roman" w:hAnsi="Times New Roman" w:cs="Times New Roman"/>
          <w:sz w:val="24"/>
          <w:szCs w:val="24"/>
        </w:rPr>
        <w:t xml:space="preserve"> and the </w:t>
      </w: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it</w:t>
      </w:r>
      <w:r w:rsidRPr="00FE5C40">
        <w:rPr>
          <w:rFonts w:ascii="Times New Roman" w:hAnsi="Times New Roman" w:cs="Times New Roman"/>
          <w:sz w:val="24"/>
          <w:szCs w:val="24"/>
        </w:rPr>
        <w:t xml:space="preserve"> will abide the outcome of the decision of the Court.</w:t>
      </w:r>
    </w:p>
    <w:p w:rsidR="00FE5C40" w:rsidRDefault="00FE5C40" w:rsidP="005A23C8">
      <w:pPr>
        <w:spacing w:after="0" w:line="360" w:lineRule="auto"/>
        <w:contextualSpacing/>
        <w:jc w:val="both"/>
        <w:rPr>
          <w:rFonts w:ascii="Times New Roman" w:hAnsi="Times New Roman" w:cs="Times New Roman"/>
          <w:sz w:val="24"/>
          <w:szCs w:val="24"/>
        </w:rPr>
      </w:pPr>
    </w:p>
    <w:p w:rsidR="00996277" w:rsidRDefault="007A3C3A" w:rsidP="00E635A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Although the 1</w:t>
      </w:r>
      <w:r w:rsidRPr="007A3C3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yet to file a written statement of defence, o</w:t>
      </w:r>
      <w:r w:rsidR="00851EC1">
        <w:rPr>
          <w:rFonts w:ascii="Times New Roman" w:hAnsi="Times New Roman" w:cs="Times New Roman"/>
          <w:sz w:val="24"/>
          <w:szCs w:val="24"/>
        </w:rPr>
        <w:t>n basis of those facts</w:t>
      </w:r>
      <w:r>
        <w:rPr>
          <w:rFonts w:ascii="Times New Roman" w:hAnsi="Times New Roman" w:cs="Times New Roman"/>
          <w:sz w:val="24"/>
          <w:szCs w:val="24"/>
        </w:rPr>
        <w:t xml:space="preserve"> and the averments contained in its affidavit in reply to this application where it accuses </w:t>
      </w:r>
      <w:r w:rsidR="00CD30B4">
        <w:rPr>
          <w:rFonts w:ascii="Times New Roman" w:hAnsi="Times New Roman" w:cs="Times New Roman"/>
          <w:sz w:val="24"/>
          <w:szCs w:val="24"/>
        </w:rPr>
        <w:t>t</w:t>
      </w:r>
      <w:r>
        <w:rPr>
          <w:rFonts w:ascii="Times New Roman" w:hAnsi="Times New Roman" w:cs="Times New Roman"/>
          <w:sz w:val="24"/>
          <w:szCs w:val="24"/>
        </w:rPr>
        <w:t>he applicant of</w:t>
      </w:r>
      <w:r w:rsidR="00CD30B4">
        <w:rPr>
          <w:rFonts w:ascii="Times New Roman" w:hAnsi="Times New Roman" w:cs="Times New Roman"/>
          <w:sz w:val="24"/>
          <w:szCs w:val="24"/>
        </w:rPr>
        <w:t xml:space="preserve">; - </w:t>
      </w:r>
      <w:r w:rsidR="00CD30B4" w:rsidRPr="00CD30B4">
        <w:rPr>
          <w:rFonts w:ascii="Times New Roman" w:hAnsi="Times New Roman" w:cs="Times New Roman"/>
          <w:sz w:val="24"/>
          <w:szCs w:val="24"/>
        </w:rPr>
        <w:t>failure to deploy key personnel on site; failure  to maintain valid securities (</w:t>
      </w:r>
      <w:r w:rsidR="00CD30B4">
        <w:rPr>
          <w:rFonts w:ascii="Times New Roman" w:hAnsi="Times New Roman" w:cs="Times New Roman"/>
          <w:sz w:val="24"/>
          <w:szCs w:val="24"/>
        </w:rPr>
        <w:t>a</w:t>
      </w:r>
      <w:r w:rsidR="00CD30B4" w:rsidRPr="00CD30B4">
        <w:rPr>
          <w:rFonts w:ascii="Times New Roman" w:hAnsi="Times New Roman" w:cs="Times New Roman"/>
          <w:sz w:val="24"/>
          <w:szCs w:val="24"/>
        </w:rPr>
        <w:t xml:space="preserve">dvance </w:t>
      </w:r>
      <w:r w:rsidR="00CD30B4">
        <w:rPr>
          <w:rFonts w:ascii="Times New Roman" w:hAnsi="Times New Roman" w:cs="Times New Roman"/>
          <w:sz w:val="24"/>
          <w:szCs w:val="24"/>
        </w:rPr>
        <w:t>p</w:t>
      </w:r>
      <w:r w:rsidR="00CD30B4" w:rsidRPr="00CD30B4">
        <w:rPr>
          <w:rFonts w:ascii="Times New Roman" w:hAnsi="Times New Roman" w:cs="Times New Roman"/>
          <w:sz w:val="24"/>
          <w:szCs w:val="24"/>
        </w:rPr>
        <w:t>ayment Guarantee, Contractor</w:t>
      </w:r>
      <w:r w:rsidR="00E82123">
        <w:rPr>
          <w:rFonts w:ascii="Times New Roman" w:hAnsi="Times New Roman" w:cs="Times New Roman"/>
          <w:sz w:val="24"/>
          <w:szCs w:val="24"/>
        </w:rPr>
        <w:t>’</w:t>
      </w:r>
      <w:r w:rsidR="00CD30B4" w:rsidRPr="00CD30B4">
        <w:rPr>
          <w:rFonts w:ascii="Times New Roman" w:hAnsi="Times New Roman" w:cs="Times New Roman"/>
          <w:sz w:val="24"/>
          <w:szCs w:val="24"/>
        </w:rPr>
        <w:t>s all risk insurance policy); sub</w:t>
      </w:r>
      <w:r w:rsidR="00CD30B4">
        <w:rPr>
          <w:rFonts w:ascii="Times New Roman" w:hAnsi="Times New Roman" w:cs="Times New Roman"/>
          <w:sz w:val="24"/>
          <w:szCs w:val="24"/>
        </w:rPr>
        <w:t>m</w:t>
      </w:r>
      <w:r w:rsidR="00CD30B4" w:rsidRPr="00CD30B4">
        <w:rPr>
          <w:rFonts w:ascii="Times New Roman" w:hAnsi="Times New Roman" w:cs="Times New Roman"/>
          <w:sz w:val="24"/>
          <w:szCs w:val="24"/>
        </w:rPr>
        <w:t xml:space="preserve">ission of over-exaggerated and incomplete interim payment certificates; slow progress of work; deliberate non-participation/ failure by the </w:t>
      </w:r>
      <w:r w:rsidR="00CD30B4" w:rsidRPr="00CD30B4">
        <w:rPr>
          <w:rFonts w:ascii="Times New Roman" w:hAnsi="Times New Roman" w:cs="Times New Roman"/>
          <w:sz w:val="24"/>
          <w:szCs w:val="24"/>
        </w:rPr>
        <w:lastRenderedPageBreak/>
        <w:t>applicant</w:t>
      </w:r>
      <w:r w:rsidR="00E82123">
        <w:rPr>
          <w:rFonts w:ascii="Times New Roman" w:hAnsi="Times New Roman" w:cs="Times New Roman"/>
          <w:sz w:val="24"/>
          <w:szCs w:val="24"/>
        </w:rPr>
        <w:t>’</w:t>
      </w:r>
      <w:r w:rsidR="00CD30B4" w:rsidRPr="00CD30B4">
        <w:rPr>
          <w:rFonts w:ascii="Times New Roman" w:hAnsi="Times New Roman" w:cs="Times New Roman"/>
          <w:sz w:val="24"/>
          <w:szCs w:val="24"/>
        </w:rPr>
        <w:t xml:space="preserve">s staff to participate in the conduct of a joint measurements of works as per the contract; and  non-adherence to site instructions duly issued in accordance with the contract and </w:t>
      </w:r>
      <w:r w:rsidR="00CD30B4">
        <w:rPr>
          <w:rFonts w:ascii="Times New Roman" w:hAnsi="Times New Roman" w:cs="Times New Roman"/>
          <w:sz w:val="24"/>
          <w:szCs w:val="24"/>
        </w:rPr>
        <w:t xml:space="preserve">guidance by management meetings, </w:t>
      </w:r>
      <w:r w:rsidR="00851EC1">
        <w:rPr>
          <w:rFonts w:ascii="Times New Roman" w:hAnsi="Times New Roman" w:cs="Times New Roman"/>
          <w:sz w:val="24"/>
          <w:szCs w:val="24"/>
        </w:rPr>
        <w:t xml:space="preserve">the controversy </w:t>
      </w:r>
      <w:r w:rsidR="00D40DFA">
        <w:rPr>
          <w:rFonts w:ascii="Times New Roman" w:hAnsi="Times New Roman" w:cs="Times New Roman"/>
          <w:sz w:val="24"/>
          <w:szCs w:val="24"/>
        </w:rPr>
        <w:t>between the parties seems to rotate around the following questions, among others;</w:t>
      </w:r>
      <w:r w:rsidR="00CD30B4">
        <w:rPr>
          <w:rFonts w:ascii="Times New Roman" w:hAnsi="Times New Roman" w:cs="Times New Roman"/>
          <w:sz w:val="24"/>
          <w:szCs w:val="24"/>
        </w:rPr>
        <w:t xml:space="preserve"> -</w:t>
      </w:r>
      <w:r w:rsidR="00851EC1">
        <w:rPr>
          <w:rFonts w:ascii="Times New Roman" w:hAnsi="Times New Roman" w:cs="Times New Roman"/>
          <w:sz w:val="24"/>
          <w:szCs w:val="24"/>
        </w:rPr>
        <w:t xml:space="preserve"> whether or not </w:t>
      </w:r>
      <w:r w:rsidR="009318FC">
        <w:rPr>
          <w:rFonts w:ascii="Times New Roman" w:hAnsi="Times New Roman" w:cs="Times New Roman"/>
          <w:sz w:val="24"/>
          <w:szCs w:val="24"/>
        </w:rPr>
        <w:t>t</w:t>
      </w:r>
      <w:r w:rsidR="00E635A1" w:rsidRPr="00E635A1">
        <w:rPr>
          <w:rFonts w:ascii="Times New Roman" w:hAnsi="Times New Roman" w:cs="Times New Roman"/>
          <w:sz w:val="24"/>
          <w:szCs w:val="24"/>
        </w:rPr>
        <w:t>he Ministry of Works and Transport</w:t>
      </w:r>
      <w:r w:rsidR="00E82123">
        <w:rPr>
          <w:rFonts w:ascii="Times New Roman" w:hAnsi="Times New Roman" w:cs="Times New Roman"/>
          <w:sz w:val="24"/>
          <w:szCs w:val="24"/>
        </w:rPr>
        <w:t>’</w:t>
      </w:r>
      <w:r w:rsidR="00E635A1" w:rsidRPr="00E635A1">
        <w:rPr>
          <w:rFonts w:ascii="Times New Roman" w:hAnsi="Times New Roman" w:cs="Times New Roman"/>
          <w:sz w:val="24"/>
          <w:szCs w:val="24"/>
        </w:rPr>
        <w:t>s action t</w:t>
      </w:r>
      <w:r w:rsidR="00E635A1">
        <w:rPr>
          <w:rFonts w:ascii="Times New Roman" w:hAnsi="Times New Roman" w:cs="Times New Roman"/>
          <w:sz w:val="24"/>
          <w:szCs w:val="24"/>
        </w:rPr>
        <w:t xml:space="preserve">o call the contract security is </w:t>
      </w:r>
      <w:r w:rsidR="00E635A1" w:rsidRPr="00E635A1">
        <w:rPr>
          <w:rFonts w:ascii="Times New Roman" w:hAnsi="Times New Roman" w:cs="Times New Roman"/>
          <w:sz w:val="24"/>
          <w:szCs w:val="24"/>
        </w:rPr>
        <w:t>unconscionable, oppressive, and amounts to eq</w:t>
      </w:r>
      <w:r w:rsidR="00E635A1">
        <w:rPr>
          <w:rFonts w:ascii="Times New Roman" w:hAnsi="Times New Roman" w:cs="Times New Roman"/>
          <w:sz w:val="24"/>
          <w:szCs w:val="24"/>
        </w:rPr>
        <w:t xml:space="preserve">uitable fraud and </w:t>
      </w:r>
      <w:r w:rsidR="00E82123">
        <w:rPr>
          <w:rFonts w:ascii="Times New Roman" w:hAnsi="Times New Roman" w:cs="Times New Roman"/>
          <w:sz w:val="24"/>
          <w:szCs w:val="24"/>
        </w:rPr>
        <w:t>‘</w:t>
      </w:r>
      <w:r w:rsidR="00E635A1">
        <w:rPr>
          <w:rFonts w:ascii="Times New Roman" w:hAnsi="Times New Roman" w:cs="Times New Roman"/>
          <w:sz w:val="24"/>
          <w:szCs w:val="24"/>
        </w:rPr>
        <w:t xml:space="preserve">exploitation </w:t>
      </w:r>
      <w:r w:rsidR="00E635A1" w:rsidRPr="00E635A1">
        <w:rPr>
          <w:rFonts w:ascii="Times New Roman" w:hAnsi="Times New Roman" w:cs="Times New Roman"/>
          <w:sz w:val="24"/>
          <w:szCs w:val="24"/>
        </w:rPr>
        <w:t>of a situational disadvantage;</w:t>
      </w:r>
      <w:r w:rsidR="00E635A1">
        <w:rPr>
          <w:rFonts w:ascii="Times New Roman" w:hAnsi="Times New Roman" w:cs="Times New Roman"/>
          <w:sz w:val="24"/>
          <w:szCs w:val="24"/>
        </w:rPr>
        <w:t xml:space="preserve"> </w:t>
      </w:r>
      <w:r w:rsidR="007050E8">
        <w:rPr>
          <w:rFonts w:ascii="Times New Roman" w:hAnsi="Times New Roman" w:cs="Times New Roman"/>
          <w:sz w:val="24"/>
          <w:szCs w:val="24"/>
        </w:rPr>
        <w:t>whether or not t</w:t>
      </w:r>
      <w:r w:rsidR="009318FC" w:rsidRPr="009318FC">
        <w:rPr>
          <w:rFonts w:ascii="Times New Roman" w:hAnsi="Times New Roman" w:cs="Times New Roman"/>
          <w:sz w:val="24"/>
          <w:szCs w:val="24"/>
        </w:rPr>
        <w:t xml:space="preserve">he </w:t>
      </w:r>
      <w:r w:rsidR="00996277">
        <w:rPr>
          <w:rFonts w:ascii="Times New Roman" w:hAnsi="Times New Roman" w:cs="Times New Roman"/>
          <w:sz w:val="24"/>
          <w:szCs w:val="24"/>
        </w:rPr>
        <w:t>applicant</w:t>
      </w:r>
      <w:r w:rsidR="009318FC" w:rsidRPr="009318FC">
        <w:rPr>
          <w:rFonts w:ascii="Times New Roman" w:hAnsi="Times New Roman" w:cs="Times New Roman"/>
          <w:sz w:val="24"/>
          <w:szCs w:val="24"/>
        </w:rPr>
        <w:t xml:space="preserve"> having terminated the contract, the Ministry of Works and </w:t>
      </w:r>
      <w:r w:rsidR="007050E8" w:rsidRPr="009318FC">
        <w:rPr>
          <w:rFonts w:ascii="Times New Roman" w:hAnsi="Times New Roman" w:cs="Times New Roman"/>
          <w:sz w:val="24"/>
          <w:szCs w:val="24"/>
        </w:rPr>
        <w:t>Transport is</w:t>
      </w:r>
      <w:r w:rsidR="009318FC" w:rsidRPr="009318FC">
        <w:rPr>
          <w:rFonts w:ascii="Times New Roman" w:hAnsi="Times New Roman" w:cs="Times New Roman"/>
          <w:sz w:val="24"/>
          <w:szCs w:val="24"/>
        </w:rPr>
        <w:t xml:space="preserve"> entitled to call </w:t>
      </w:r>
      <w:r w:rsidR="007050E8">
        <w:rPr>
          <w:rFonts w:ascii="Times New Roman" w:hAnsi="Times New Roman" w:cs="Times New Roman"/>
          <w:sz w:val="24"/>
          <w:szCs w:val="24"/>
        </w:rPr>
        <w:t>on the</w:t>
      </w:r>
      <w:r w:rsidR="009318FC" w:rsidRPr="009318FC">
        <w:rPr>
          <w:rFonts w:ascii="Times New Roman" w:hAnsi="Times New Roman" w:cs="Times New Roman"/>
          <w:sz w:val="24"/>
          <w:szCs w:val="24"/>
        </w:rPr>
        <w:t xml:space="preserve"> Performance Guarantee </w:t>
      </w:r>
      <w:r w:rsidR="007050E8">
        <w:rPr>
          <w:rFonts w:ascii="Times New Roman" w:hAnsi="Times New Roman" w:cs="Times New Roman"/>
          <w:sz w:val="24"/>
          <w:szCs w:val="24"/>
        </w:rPr>
        <w:t>before</w:t>
      </w:r>
      <w:r w:rsidR="009318FC" w:rsidRPr="009318FC">
        <w:rPr>
          <w:rFonts w:ascii="Times New Roman" w:hAnsi="Times New Roman" w:cs="Times New Roman"/>
          <w:sz w:val="24"/>
          <w:szCs w:val="24"/>
        </w:rPr>
        <w:t xml:space="preserve"> the Adjudicator has determined </w:t>
      </w:r>
      <w:r w:rsidR="007050E8" w:rsidRPr="009318FC">
        <w:rPr>
          <w:rFonts w:ascii="Times New Roman" w:hAnsi="Times New Roman" w:cs="Times New Roman"/>
          <w:sz w:val="24"/>
          <w:szCs w:val="24"/>
        </w:rPr>
        <w:t>the</w:t>
      </w:r>
      <w:r w:rsidR="009318FC" w:rsidRPr="009318FC">
        <w:rPr>
          <w:rFonts w:ascii="Times New Roman" w:hAnsi="Times New Roman" w:cs="Times New Roman"/>
          <w:sz w:val="24"/>
          <w:szCs w:val="24"/>
        </w:rPr>
        <w:t xml:space="preserve"> dispute relating to non-certification of the contractor</w:t>
      </w:r>
      <w:r w:rsidR="00E82123">
        <w:rPr>
          <w:rFonts w:ascii="Times New Roman" w:hAnsi="Times New Roman" w:cs="Times New Roman"/>
          <w:sz w:val="24"/>
          <w:szCs w:val="24"/>
        </w:rPr>
        <w:t>’</w:t>
      </w:r>
      <w:r w:rsidR="009318FC" w:rsidRPr="009318FC">
        <w:rPr>
          <w:rFonts w:ascii="Times New Roman" w:hAnsi="Times New Roman" w:cs="Times New Roman"/>
          <w:sz w:val="24"/>
          <w:szCs w:val="24"/>
        </w:rPr>
        <w:t xml:space="preserve">s </w:t>
      </w:r>
      <w:r w:rsidR="007050E8">
        <w:rPr>
          <w:rFonts w:ascii="Times New Roman" w:hAnsi="Times New Roman" w:cs="Times New Roman"/>
          <w:sz w:val="24"/>
          <w:szCs w:val="24"/>
        </w:rPr>
        <w:t xml:space="preserve">interim certificates; </w:t>
      </w:r>
      <w:r w:rsidR="00996277">
        <w:rPr>
          <w:rFonts w:ascii="Times New Roman" w:hAnsi="Times New Roman" w:cs="Times New Roman"/>
          <w:sz w:val="24"/>
          <w:szCs w:val="24"/>
        </w:rPr>
        <w:t>whether or not</w:t>
      </w:r>
      <w:r w:rsidR="00996277" w:rsidRPr="00996277">
        <w:rPr>
          <w:rFonts w:ascii="Times New Roman" w:hAnsi="Times New Roman" w:cs="Times New Roman"/>
          <w:sz w:val="24"/>
          <w:szCs w:val="24"/>
        </w:rPr>
        <w:t xml:space="preserve"> </w:t>
      </w:r>
      <w:r w:rsidR="00996277">
        <w:rPr>
          <w:rFonts w:ascii="Times New Roman" w:hAnsi="Times New Roman" w:cs="Times New Roman"/>
          <w:sz w:val="24"/>
          <w:szCs w:val="24"/>
        </w:rPr>
        <w:t xml:space="preserve">the </w:t>
      </w:r>
      <w:r w:rsidR="00FE5C40">
        <w:rPr>
          <w:rFonts w:ascii="Times New Roman" w:hAnsi="Times New Roman" w:cs="Times New Roman"/>
          <w:sz w:val="24"/>
          <w:szCs w:val="24"/>
        </w:rPr>
        <w:t>1</w:t>
      </w:r>
      <w:r w:rsidR="00FE5C40">
        <w:rPr>
          <w:rFonts w:ascii="Times New Roman" w:hAnsi="Times New Roman" w:cs="Times New Roman"/>
          <w:sz w:val="24"/>
          <w:szCs w:val="24"/>
          <w:vertAlign w:val="superscript"/>
        </w:rPr>
        <w:t>st</w:t>
      </w:r>
      <w:r w:rsidR="00996277">
        <w:rPr>
          <w:rFonts w:ascii="Times New Roman" w:hAnsi="Times New Roman" w:cs="Times New Roman"/>
          <w:sz w:val="24"/>
          <w:szCs w:val="24"/>
        </w:rPr>
        <w:t xml:space="preserve"> respondent</w:t>
      </w:r>
      <w:r w:rsidR="00E82123">
        <w:rPr>
          <w:rFonts w:ascii="Times New Roman" w:hAnsi="Times New Roman" w:cs="Times New Roman"/>
          <w:sz w:val="24"/>
          <w:szCs w:val="24"/>
        </w:rPr>
        <w:t>’</w:t>
      </w:r>
      <w:r w:rsidR="00996277">
        <w:rPr>
          <w:rFonts w:ascii="Times New Roman" w:hAnsi="Times New Roman" w:cs="Times New Roman"/>
          <w:sz w:val="24"/>
          <w:szCs w:val="24"/>
        </w:rPr>
        <w:t xml:space="preserve">s </w:t>
      </w:r>
      <w:r w:rsidR="00996277" w:rsidRPr="00996277">
        <w:rPr>
          <w:rFonts w:ascii="Times New Roman" w:hAnsi="Times New Roman" w:cs="Times New Roman"/>
          <w:sz w:val="24"/>
          <w:szCs w:val="24"/>
        </w:rPr>
        <w:t>call</w:t>
      </w:r>
      <w:r w:rsidR="00996277">
        <w:rPr>
          <w:rFonts w:ascii="Times New Roman" w:hAnsi="Times New Roman" w:cs="Times New Roman"/>
          <w:sz w:val="24"/>
          <w:szCs w:val="24"/>
        </w:rPr>
        <w:t xml:space="preserve"> on</w:t>
      </w:r>
      <w:r w:rsidR="00996277" w:rsidRPr="00996277">
        <w:rPr>
          <w:rFonts w:ascii="Times New Roman" w:hAnsi="Times New Roman" w:cs="Times New Roman"/>
          <w:sz w:val="24"/>
          <w:szCs w:val="24"/>
        </w:rPr>
        <w:t xml:space="preserve"> the guarantee is fraudulent, high-handed, oppressive, unconscionable, and done in bad faith </w:t>
      </w:r>
      <w:r w:rsidR="00996277">
        <w:rPr>
          <w:rFonts w:ascii="Times New Roman" w:hAnsi="Times New Roman" w:cs="Times New Roman"/>
          <w:sz w:val="24"/>
          <w:szCs w:val="24"/>
        </w:rPr>
        <w:t>in light of its contemporaneous overtures to the applicant toward</w:t>
      </w:r>
      <w:r w:rsidR="00996277" w:rsidRPr="00996277">
        <w:rPr>
          <w:rFonts w:ascii="Times New Roman" w:hAnsi="Times New Roman" w:cs="Times New Roman"/>
          <w:sz w:val="24"/>
          <w:szCs w:val="24"/>
        </w:rPr>
        <w:t xml:space="preserve"> amicable discussion</w:t>
      </w:r>
      <w:r w:rsidR="00996277">
        <w:rPr>
          <w:rFonts w:ascii="Times New Roman" w:hAnsi="Times New Roman" w:cs="Times New Roman"/>
          <w:sz w:val="24"/>
          <w:szCs w:val="24"/>
        </w:rPr>
        <w:t xml:space="preserve">s and resolution of the dispute. </w:t>
      </w:r>
    </w:p>
    <w:p w:rsidR="00DE2CBB" w:rsidRDefault="00DE2CBB" w:rsidP="00E635A1">
      <w:pPr>
        <w:spacing w:after="0" w:line="360" w:lineRule="auto"/>
        <w:contextualSpacing/>
        <w:jc w:val="both"/>
        <w:rPr>
          <w:rFonts w:ascii="Times New Roman" w:hAnsi="Times New Roman" w:cs="Times New Roman"/>
          <w:sz w:val="24"/>
          <w:szCs w:val="24"/>
        </w:rPr>
      </w:pPr>
    </w:p>
    <w:p w:rsidR="00116142" w:rsidRPr="00996277" w:rsidRDefault="00D40DFA" w:rsidP="00E635A1">
      <w:pPr>
        <w:spacing w:after="0" w:line="36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I find these to be </w:t>
      </w:r>
      <w:r w:rsidRPr="00004DB9">
        <w:rPr>
          <w:rFonts w:ascii="Times New Roman" w:eastAsia="Times New Roman" w:hAnsi="Times New Roman" w:cs="Times New Roman"/>
          <w:sz w:val="24"/>
          <w:szCs w:val="24"/>
        </w:rPr>
        <w:t>serious question</w:t>
      </w:r>
      <w:r>
        <w:rPr>
          <w:rFonts w:ascii="Times New Roman" w:eastAsia="Times New Roman" w:hAnsi="Times New Roman" w:cs="Times New Roman"/>
          <w:sz w:val="24"/>
          <w:szCs w:val="24"/>
        </w:rPr>
        <w:t>s</w:t>
      </w:r>
      <w:r w:rsidRPr="00004DB9">
        <w:rPr>
          <w:rFonts w:ascii="Times New Roman" w:eastAsia="Times New Roman" w:hAnsi="Times New Roman" w:cs="Times New Roman"/>
          <w:sz w:val="24"/>
          <w:szCs w:val="24"/>
        </w:rPr>
        <w:t xml:space="preserve"> to be tried</w:t>
      </w:r>
      <w:r>
        <w:rPr>
          <w:rFonts w:ascii="Times New Roman" w:eastAsia="Times New Roman" w:hAnsi="Times New Roman" w:cs="Times New Roman"/>
          <w:sz w:val="24"/>
          <w:szCs w:val="24"/>
        </w:rPr>
        <w:t>. They, and other</w:t>
      </w:r>
      <w:r w:rsidR="0099627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the parties may subsequently raise at the trial, are the basis upon which the court will determine</w:t>
      </w:r>
      <w:r w:rsidRPr="00004DB9">
        <w:rPr>
          <w:rFonts w:ascii="Times New Roman" w:eastAsia="Times New Roman" w:hAnsi="Times New Roman" w:cs="Times New Roman"/>
          <w:sz w:val="24"/>
          <w:szCs w:val="24"/>
        </w:rPr>
        <w:t xml:space="preserve"> whether the </w:t>
      </w:r>
      <w:r w:rsidR="00FE5C40">
        <w:rPr>
          <w:rFonts w:ascii="Times New Roman" w:eastAsia="Times New Roman" w:hAnsi="Times New Roman" w:cs="Times New Roman"/>
          <w:sz w:val="24"/>
          <w:szCs w:val="24"/>
        </w:rPr>
        <w:t>1</w:t>
      </w:r>
      <w:r w:rsidR="00FE5C4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w:t>
      </w:r>
      <w:r w:rsidRPr="00004DB9">
        <w:rPr>
          <w:rFonts w:ascii="Times New Roman" w:eastAsia="Times New Roman" w:hAnsi="Times New Roman" w:cs="Times New Roman"/>
          <w:sz w:val="24"/>
          <w:szCs w:val="24"/>
        </w:rPr>
        <w:t xml:space="preserve"> has a right to call on the </w:t>
      </w:r>
      <w:r>
        <w:rPr>
          <w:rFonts w:ascii="Times New Roman" w:eastAsia="Times New Roman" w:hAnsi="Times New Roman" w:cs="Times New Roman"/>
          <w:sz w:val="24"/>
          <w:szCs w:val="24"/>
        </w:rPr>
        <w:t xml:space="preserve">guarantee. </w:t>
      </w:r>
      <w:r w:rsidR="00116142" w:rsidRPr="00CC46B9">
        <w:rPr>
          <w:rFonts w:ascii="Times New Roman" w:hAnsi="Times New Roman" w:cs="Times New Roman"/>
          <w:sz w:val="24"/>
          <w:szCs w:val="24"/>
        </w:rPr>
        <w:t>To obtain an interlocutory</w:t>
      </w:r>
      <w:r w:rsidR="00116142" w:rsidRPr="00993890">
        <w:rPr>
          <w:rFonts w:ascii="Times New Roman" w:hAnsi="Times New Roman" w:cs="Times New Roman"/>
          <w:sz w:val="24"/>
          <w:szCs w:val="24"/>
        </w:rPr>
        <w:t xml:space="preserve"> injunction a</w:t>
      </w:r>
      <w:r w:rsidR="00116142">
        <w:rPr>
          <w:rFonts w:ascii="Times New Roman" w:hAnsi="Times New Roman" w:cs="Times New Roman"/>
          <w:sz w:val="24"/>
          <w:szCs w:val="24"/>
        </w:rPr>
        <w:t>n</w:t>
      </w:r>
      <w:r w:rsidR="00116142" w:rsidRPr="00993890">
        <w:rPr>
          <w:rFonts w:ascii="Times New Roman" w:hAnsi="Times New Roman" w:cs="Times New Roman"/>
          <w:sz w:val="24"/>
          <w:szCs w:val="24"/>
        </w:rPr>
        <w:t xml:space="preserve"> </w:t>
      </w:r>
      <w:r w:rsidR="00116142">
        <w:rPr>
          <w:rFonts w:ascii="Times New Roman" w:hAnsi="Times New Roman" w:cs="Times New Roman"/>
          <w:sz w:val="24"/>
          <w:szCs w:val="24"/>
        </w:rPr>
        <w:t>applicant</w:t>
      </w:r>
      <w:r w:rsidR="00116142" w:rsidRPr="00993890">
        <w:rPr>
          <w:rFonts w:ascii="Times New Roman" w:hAnsi="Times New Roman" w:cs="Times New Roman"/>
          <w:sz w:val="24"/>
          <w:szCs w:val="24"/>
        </w:rPr>
        <w:t xml:space="preserve"> must show only that its claim is not frivolous or vexatious, that is to say, it has</w:t>
      </w:r>
      <w:r w:rsidR="00116142">
        <w:rPr>
          <w:rFonts w:ascii="Times New Roman" w:hAnsi="Times New Roman" w:cs="Times New Roman"/>
          <w:sz w:val="24"/>
          <w:szCs w:val="24"/>
        </w:rPr>
        <w:t xml:space="preserve"> a serious issue to be tried.</w:t>
      </w:r>
      <w:r w:rsidR="007A25D8" w:rsidRPr="007A25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applicant has satisfied this requirement. </w:t>
      </w:r>
    </w:p>
    <w:p w:rsidR="00FB55E3" w:rsidRPr="00D40DFA" w:rsidRDefault="00FB55E3" w:rsidP="005A23C8">
      <w:pPr>
        <w:spacing w:after="0" w:line="360" w:lineRule="auto"/>
        <w:contextualSpacing/>
        <w:jc w:val="both"/>
        <w:rPr>
          <w:rFonts w:ascii="Times New Roman" w:hAnsi="Times New Roman" w:cs="Times New Roman"/>
          <w:sz w:val="24"/>
          <w:szCs w:val="24"/>
        </w:rPr>
      </w:pPr>
    </w:p>
    <w:p w:rsidR="0077625F" w:rsidRDefault="0077625F" w:rsidP="0077625F">
      <w:pPr>
        <w:pStyle w:val="ListParagraph"/>
        <w:numPr>
          <w:ilvl w:val="0"/>
          <w:numId w:val="36"/>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Whether the applicant will have an adequate remedy at law or will be irreparably harmed i</w:t>
      </w:r>
      <w:r w:rsidR="008674F6">
        <w:rPr>
          <w:rFonts w:ascii="Times New Roman" w:eastAsiaTheme="minorEastAsia" w:hAnsi="Times New Roman" w:cs="Times New Roman"/>
          <w:sz w:val="24"/>
          <w:szCs w:val="24"/>
          <w:u w:val="single"/>
          <w:lang w:eastAsia="en-GB"/>
        </w:rPr>
        <w:t>f the injunction does not issue</w:t>
      </w:r>
      <w:r>
        <w:rPr>
          <w:rFonts w:ascii="Times New Roman" w:eastAsiaTheme="minorEastAsia" w:hAnsi="Times New Roman" w:cs="Times New Roman"/>
          <w:sz w:val="24"/>
          <w:szCs w:val="24"/>
          <w:lang w:eastAsia="en-GB"/>
        </w:rPr>
        <w:t>.</w:t>
      </w:r>
    </w:p>
    <w:p w:rsidR="0077625F" w:rsidRDefault="0077625F" w:rsidP="0077625F">
      <w:pPr>
        <w:spacing w:after="0" w:line="360" w:lineRule="auto"/>
        <w:jc w:val="both"/>
        <w:rPr>
          <w:rFonts w:ascii="Times New Roman" w:eastAsiaTheme="minorEastAsia" w:hAnsi="Times New Roman" w:cs="Times New Roman"/>
          <w:sz w:val="24"/>
          <w:szCs w:val="24"/>
          <w:lang w:eastAsia="en-GB"/>
        </w:rPr>
      </w:pPr>
    </w:p>
    <w:p w:rsidR="0077625F" w:rsidRDefault="0077625F" w:rsidP="0077625F">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Second, the applicant must show that </w:t>
      </w:r>
      <w:r w:rsidR="005D6122">
        <w:rPr>
          <w:rFonts w:ascii="Times New Roman" w:eastAsiaTheme="minorEastAsia" w:hAnsi="Times New Roman" w:cs="Times New Roman"/>
          <w:sz w:val="24"/>
          <w:szCs w:val="24"/>
          <w:lang w:eastAsia="en-GB"/>
        </w:rPr>
        <w:t>it</w:t>
      </w:r>
      <w:r>
        <w:rPr>
          <w:rFonts w:ascii="Times New Roman" w:eastAsiaTheme="minorEastAsia" w:hAnsi="Times New Roman" w:cs="Times New Roman"/>
          <w:sz w:val="24"/>
          <w:szCs w:val="24"/>
          <w:lang w:eastAsia="en-GB"/>
        </w:rPr>
        <w:t xml:space="preserve"> will suffer irreparable harm if the court refused to grant the injunction and the respondents were allowed to continue in their course of conduct. </w:t>
      </w:r>
      <w:r w:rsidR="00E6658C">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Irreparable</w:t>
      </w:r>
      <w:r w:rsidR="00E6658C">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in this context refers not to the size of the harm that would be suffered, but its nature. If the harm could not be quantified by payment of money, or if the harm is not readily calculated or estimated, this part of the test will usually be satisfied. In some cases, the availability of damages often precludes such a finding.</w:t>
      </w:r>
    </w:p>
    <w:p w:rsidR="0077625F" w:rsidRDefault="0077625F" w:rsidP="0077625F">
      <w:pPr>
        <w:spacing w:after="0" w:line="360" w:lineRule="auto"/>
        <w:jc w:val="both"/>
        <w:rPr>
          <w:rFonts w:ascii="Times New Roman" w:eastAsiaTheme="minorEastAsia" w:hAnsi="Times New Roman" w:cs="Times New Roman"/>
          <w:sz w:val="24"/>
          <w:szCs w:val="24"/>
          <w:lang w:eastAsia="en-GB"/>
        </w:rPr>
      </w:pPr>
    </w:p>
    <w:p w:rsidR="0077625F" w:rsidRDefault="0077625F" w:rsidP="0077625F">
      <w:pPr>
        <w:spacing w:after="0" w:line="360" w:lineRule="auto"/>
        <w:jc w:val="both"/>
        <w:rPr>
          <w:rFonts w:ascii="Times New Roman" w:hAnsi="Times New Roman" w:cs="Times New Roman"/>
          <w:sz w:val="24"/>
          <w:szCs w:val="24"/>
        </w:rPr>
      </w:pPr>
      <w:r w:rsidRPr="008338F1">
        <w:rPr>
          <w:rFonts w:ascii="Times New Roman" w:eastAsia="Times New Roman" w:hAnsi="Times New Roman" w:cs="Times New Roman"/>
          <w:sz w:val="24"/>
          <w:szCs w:val="24"/>
        </w:rPr>
        <w:t xml:space="preserve">Irreparable damage has been defined by </w:t>
      </w:r>
      <w:r w:rsidRPr="008338F1">
        <w:rPr>
          <w:rFonts w:ascii="Times New Roman" w:eastAsia="Times New Roman" w:hAnsi="Times New Roman" w:cs="Times New Roman"/>
          <w:i/>
          <w:iCs/>
          <w:sz w:val="24"/>
          <w:szCs w:val="24"/>
        </w:rPr>
        <w:t>Black</w:t>
      </w:r>
      <w:r w:rsidR="00E82123">
        <w:rPr>
          <w:rFonts w:ascii="Times New Roman" w:eastAsia="Times New Roman" w:hAnsi="Times New Roman" w:cs="Times New Roman"/>
          <w:i/>
          <w:iCs/>
          <w:sz w:val="24"/>
          <w:szCs w:val="24"/>
        </w:rPr>
        <w:t>’</w:t>
      </w:r>
      <w:r w:rsidRPr="008338F1">
        <w:rPr>
          <w:rFonts w:ascii="Times New Roman" w:eastAsia="Times New Roman" w:hAnsi="Times New Roman" w:cs="Times New Roman"/>
          <w:i/>
          <w:iCs/>
          <w:sz w:val="24"/>
          <w:szCs w:val="24"/>
        </w:rPr>
        <w:t>s Law Dictionary</w:t>
      </w:r>
      <w:r w:rsidRPr="008338F1">
        <w:rPr>
          <w:rFonts w:ascii="Times New Roman" w:eastAsia="Times New Roman" w:hAnsi="Times New Roman" w:cs="Times New Roman"/>
          <w:sz w:val="24"/>
          <w:szCs w:val="24"/>
        </w:rPr>
        <w:t>, 9</w:t>
      </w:r>
      <w:r w:rsidRPr="008338F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page</w:t>
      </w:r>
      <w:r w:rsidRPr="008338F1">
        <w:rPr>
          <w:rFonts w:ascii="Times New Roman" w:eastAsia="Times New Roman" w:hAnsi="Times New Roman" w:cs="Times New Roman"/>
          <w:sz w:val="24"/>
          <w:szCs w:val="24"/>
        </w:rPr>
        <w:t xml:space="preserve"> 447 to mean</w:t>
      </w:r>
      <w:r>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 xml:space="preserve"> </w:t>
      </w:r>
      <w:r w:rsidR="00E6658C">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damages that cannot be easily ascertained because there is no fixed pecuniary standard of measurement</w:t>
      </w:r>
      <w:r w:rsidRPr="008338F1">
        <w:rPr>
          <w:rFonts w:ascii="Times New Roman" w:eastAsia="Times New Roman" w:hAnsi="Times New Roman" w:cs="Times New Roman"/>
          <w:b/>
          <w:bCs/>
          <w:i/>
          <w:iCs/>
          <w:sz w:val="24"/>
          <w:szCs w:val="24"/>
        </w:rPr>
        <w:t>.</w:t>
      </w:r>
      <w:r w:rsidR="00E6658C">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 xml:space="preserve"> It has also been defined as </w:t>
      </w:r>
      <w:r w:rsidR="00E6658C">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loss that cannot be compensated for with money</w:t>
      </w:r>
      <w:r w:rsidR="00E6658C">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 xml:space="preserve"> (see </w:t>
      </w:r>
      <w:r w:rsidRPr="008338F1">
        <w:rPr>
          <w:rFonts w:ascii="Times New Roman" w:eastAsia="Times New Roman" w:hAnsi="Times New Roman" w:cs="Times New Roman"/>
          <w:i/>
          <w:iCs/>
          <w:sz w:val="24"/>
          <w:szCs w:val="24"/>
        </w:rPr>
        <w:lastRenderedPageBreak/>
        <w:t xml:space="preserve">City Council of Kampala v. </w:t>
      </w:r>
      <w:proofErr w:type="spellStart"/>
      <w:r w:rsidRPr="008338F1">
        <w:rPr>
          <w:rFonts w:ascii="Times New Roman" w:eastAsia="Times New Roman" w:hAnsi="Times New Roman" w:cs="Times New Roman"/>
          <w:i/>
          <w:iCs/>
          <w:sz w:val="24"/>
          <w:szCs w:val="24"/>
        </w:rPr>
        <w:t>Donozio</w:t>
      </w:r>
      <w:proofErr w:type="spellEnd"/>
      <w:r w:rsidRPr="008338F1">
        <w:rPr>
          <w:rFonts w:ascii="Times New Roman" w:eastAsia="Times New Roman" w:hAnsi="Times New Roman" w:cs="Times New Roman"/>
          <w:i/>
          <w:iCs/>
          <w:sz w:val="24"/>
          <w:szCs w:val="24"/>
        </w:rPr>
        <w:t xml:space="preserve"> </w:t>
      </w:r>
      <w:proofErr w:type="spellStart"/>
      <w:r w:rsidRPr="008338F1">
        <w:rPr>
          <w:rFonts w:ascii="Times New Roman" w:eastAsia="Times New Roman" w:hAnsi="Times New Roman" w:cs="Times New Roman"/>
          <w:i/>
          <w:iCs/>
          <w:sz w:val="24"/>
          <w:szCs w:val="24"/>
        </w:rPr>
        <w:t>Musisi</w:t>
      </w:r>
      <w:proofErr w:type="spellEnd"/>
      <w:r w:rsidRPr="008338F1">
        <w:rPr>
          <w:rFonts w:ascii="Times New Roman" w:eastAsia="Times New Roman" w:hAnsi="Times New Roman" w:cs="Times New Roman"/>
          <w:i/>
          <w:iCs/>
          <w:sz w:val="24"/>
          <w:szCs w:val="24"/>
        </w:rPr>
        <w:t xml:space="preserve"> </w:t>
      </w:r>
      <w:proofErr w:type="spellStart"/>
      <w:r w:rsidRPr="008338F1">
        <w:rPr>
          <w:rFonts w:ascii="Times New Roman" w:eastAsia="Times New Roman" w:hAnsi="Times New Roman" w:cs="Times New Roman"/>
          <w:i/>
          <w:iCs/>
          <w:sz w:val="24"/>
          <w:szCs w:val="24"/>
        </w:rPr>
        <w:t>Sekyaya</w:t>
      </w:r>
      <w:proofErr w:type="spellEnd"/>
      <w:r w:rsidRPr="008338F1">
        <w:rPr>
          <w:rFonts w:ascii="Times New Roman" w:eastAsia="Times New Roman" w:hAnsi="Times New Roman" w:cs="Times New Roman"/>
          <w:i/>
          <w:iCs/>
          <w:sz w:val="24"/>
          <w:szCs w:val="24"/>
        </w:rPr>
        <w:t xml:space="preserve"> C.A. Civil Application No. 3 of 2000</w:t>
      </w:r>
      <w:r w:rsidRPr="008338F1">
        <w:rPr>
          <w:rFonts w:ascii="Times New Roman" w:eastAsia="Times New Roman" w:hAnsi="Times New Roman" w:cs="Times New Roman"/>
          <w:sz w:val="24"/>
          <w:szCs w:val="24"/>
        </w:rPr>
        <w:t>). The purpose of granting a temporary injunction is for preservation of the parties, legal rights pending litigation.  The court doesn</w:t>
      </w:r>
      <w:r w:rsidR="00E82123">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t determine the legal rights to the property but merely preserves it in its current condition until the legal title or ownership can be established or declared. If failure to grant the injunction might compromise the applicants</w:t>
      </w:r>
      <w:r w:rsidR="00E82123">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 xml:space="preserve"> ability to assert their claimed rights, for example when intervening adverse claims by third parties are created, there is a very high likelihood of occasioning a loss that cannot be compensated for with money. </w:t>
      </w:r>
    </w:p>
    <w:p w:rsidR="0077625F" w:rsidRDefault="0077625F" w:rsidP="0077625F">
      <w:pPr>
        <w:spacing w:after="0" w:line="360" w:lineRule="auto"/>
        <w:jc w:val="both"/>
        <w:rPr>
          <w:rFonts w:ascii="Times New Roman" w:hAnsi="Times New Roman" w:cs="Times New Roman"/>
          <w:sz w:val="24"/>
          <w:szCs w:val="24"/>
        </w:rPr>
      </w:pPr>
    </w:p>
    <w:p w:rsidR="0077625F" w:rsidRDefault="0077625F" w:rsidP="0077625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may grant a temporary injunction if it is apparent that the respondent is about to embark on a course of action that would infringe an applicant</w:t>
      </w:r>
      <w:r w:rsidR="00E821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rights. The court will particularly be inclined to grant the injunction where there appears to be a </w:t>
      </w:r>
      <w:r>
        <w:rPr>
          <w:rFonts w:ascii="Times New Roman" w:eastAsia="Times New Roman" w:hAnsi="Times New Roman" w:cs="Times New Roman"/>
          <w:i/>
          <w:sz w:val="24"/>
          <w:szCs w:val="24"/>
        </w:rPr>
        <w:t>prima facie</w:t>
      </w:r>
      <w:r>
        <w:rPr>
          <w:rFonts w:ascii="Times New Roman" w:eastAsia="Times New Roman" w:hAnsi="Times New Roman" w:cs="Times New Roman"/>
          <w:sz w:val="24"/>
          <w:szCs w:val="24"/>
        </w:rPr>
        <w:t xml:space="preserve"> breach of property rights, or where the potential harm that could flow should a court order not be granted is difficult or impossible to </w:t>
      </w:r>
      <w:r w:rsidRPr="00053948">
        <w:rPr>
          <w:rFonts w:ascii="Times New Roman" w:eastAsia="Times New Roman" w:hAnsi="Times New Roman" w:cs="Times New Roman"/>
          <w:sz w:val="24"/>
          <w:szCs w:val="24"/>
        </w:rPr>
        <w:t>calculate and quanti</w:t>
      </w:r>
      <w:r w:rsidR="00143B9B" w:rsidRPr="00053948">
        <w:rPr>
          <w:rFonts w:ascii="Times New Roman" w:eastAsia="Times New Roman" w:hAnsi="Times New Roman" w:cs="Times New Roman"/>
          <w:sz w:val="24"/>
          <w:szCs w:val="24"/>
        </w:rPr>
        <w:t>fy at a later stage in the suit, or where the damages when awarded may be irrecoverable</w:t>
      </w:r>
      <w:r w:rsidR="00053948" w:rsidRPr="00053948">
        <w:rPr>
          <w:rFonts w:ascii="Times New Roman" w:hAnsi="Times New Roman" w:cs="Times New Roman"/>
          <w:sz w:val="24"/>
          <w:szCs w:val="24"/>
        </w:rPr>
        <w:t xml:space="preserve"> (</w:t>
      </w:r>
      <w:r w:rsidR="00053948" w:rsidRPr="00053948">
        <w:rPr>
          <w:rFonts w:ascii="Times New Roman" w:hAnsi="Times New Roman" w:cs="Times New Roman"/>
          <w:i/>
          <w:sz w:val="24"/>
          <w:szCs w:val="24"/>
        </w:rPr>
        <w:t xml:space="preserve">see </w:t>
      </w:r>
      <w:proofErr w:type="spellStart"/>
      <w:r w:rsidR="00053948" w:rsidRPr="00053948">
        <w:rPr>
          <w:rFonts w:ascii="Times New Roman" w:eastAsia="Times New Roman" w:hAnsi="Times New Roman" w:cs="Times New Roman"/>
          <w:i/>
          <w:sz w:val="24"/>
          <w:szCs w:val="24"/>
        </w:rPr>
        <w:t>Itek</w:t>
      </w:r>
      <w:proofErr w:type="spellEnd"/>
      <w:r w:rsidR="00053948" w:rsidRPr="00053948">
        <w:rPr>
          <w:rFonts w:ascii="Times New Roman" w:eastAsia="Times New Roman" w:hAnsi="Times New Roman" w:cs="Times New Roman"/>
          <w:i/>
          <w:sz w:val="24"/>
          <w:szCs w:val="24"/>
        </w:rPr>
        <w:t xml:space="preserve"> Corp. v. First Nat. Bank of Boston, 566 F. Supp. 1210 (D. Mass. 1983</w:t>
      </w:r>
      <w:r w:rsidR="00053948" w:rsidRPr="00053948">
        <w:rPr>
          <w:rFonts w:ascii="Times New Roman" w:eastAsia="Times New Roman" w:hAnsi="Times New Roman" w:cs="Times New Roman"/>
          <w:sz w:val="24"/>
          <w:szCs w:val="24"/>
        </w:rPr>
        <w:t>)</w:t>
      </w:r>
      <w:r w:rsidR="00143B9B" w:rsidRPr="00053948">
        <w:rPr>
          <w:rFonts w:ascii="Times New Roman" w:eastAsia="Times New Roman" w:hAnsi="Times New Roman" w:cs="Times New Roman"/>
          <w:sz w:val="24"/>
          <w:szCs w:val="24"/>
        </w:rPr>
        <w:t>. The fact that damages may</w:t>
      </w:r>
      <w:r w:rsidR="00143B9B" w:rsidRPr="00143B9B">
        <w:rPr>
          <w:rFonts w:ascii="Times New Roman" w:eastAsia="Times New Roman" w:hAnsi="Times New Roman" w:cs="Times New Roman"/>
          <w:sz w:val="24"/>
          <w:szCs w:val="24"/>
        </w:rPr>
        <w:t xml:space="preserve"> be reasonably calculable will provide </w:t>
      </w:r>
      <w:r w:rsidR="00143B9B">
        <w:rPr>
          <w:rFonts w:ascii="Times New Roman" w:eastAsia="Times New Roman" w:hAnsi="Times New Roman" w:cs="Times New Roman"/>
          <w:sz w:val="24"/>
          <w:szCs w:val="24"/>
        </w:rPr>
        <w:t>an applicant</w:t>
      </w:r>
      <w:r w:rsidR="00143B9B" w:rsidRPr="00143B9B">
        <w:rPr>
          <w:rFonts w:ascii="Times New Roman" w:eastAsia="Times New Roman" w:hAnsi="Times New Roman" w:cs="Times New Roman"/>
          <w:sz w:val="24"/>
          <w:szCs w:val="24"/>
        </w:rPr>
        <w:t xml:space="preserve"> with little consolation in the event those damages ultimately prove uncollectable</w:t>
      </w:r>
      <w:r w:rsidR="00143B9B">
        <w:rPr>
          <w:rFonts w:ascii="Times New Roman" w:eastAsia="Times New Roman" w:hAnsi="Times New Roman" w:cs="Times New Roman"/>
          <w:sz w:val="24"/>
          <w:szCs w:val="24"/>
        </w:rPr>
        <w:t xml:space="preserve">. </w:t>
      </w:r>
    </w:p>
    <w:p w:rsidR="0077625F" w:rsidRDefault="0077625F" w:rsidP="0077625F">
      <w:pPr>
        <w:spacing w:after="0" w:line="360" w:lineRule="auto"/>
        <w:jc w:val="both"/>
        <w:rPr>
          <w:rFonts w:ascii="Times New Roman" w:eastAsia="Times New Roman" w:hAnsi="Times New Roman" w:cs="Times New Roman"/>
          <w:sz w:val="24"/>
          <w:szCs w:val="24"/>
        </w:rPr>
      </w:pPr>
    </w:p>
    <w:p w:rsidR="00143B9B" w:rsidRDefault="0077625F" w:rsidP="0077625F">
      <w:pPr>
        <w:spacing w:after="0" w:line="360" w:lineRule="auto"/>
        <w:jc w:val="both"/>
        <w:rPr>
          <w:rFonts w:ascii="Times New Roman" w:eastAsia="Times New Roman" w:hAnsi="Times New Roman" w:cs="Times New Roman"/>
          <w:sz w:val="24"/>
          <w:szCs w:val="24"/>
        </w:rPr>
      </w:pPr>
      <w:r w:rsidRPr="004F6658">
        <w:rPr>
          <w:rFonts w:ascii="Times New Roman" w:eastAsia="Times New Roman" w:hAnsi="Times New Roman" w:cs="Times New Roman"/>
          <w:sz w:val="24"/>
          <w:szCs w:val="24"/>
        </w:rPr>
        <w:t>As an injunction is an eq</w:t>
      </w:r>
      <w:r>
        <w:rPr>
          <w:rFonts w:ascii="Times New Roman" w:eastAsia="Times New Roman" w:hAnsi="Times New Roman" w:cs="Times New Roman"/>
          <w:sz w:val="24"/>
          <w:szCs w:val="24"/>
        </w:rPr>
        <w:t>uitable and discretionary remedy, i</w:t>
      </w:r>
      <w:r w:rsidRPr="004C3B8D">
        <w:rPr>
          <w:rFonts w:ascii="Times New Roman" w:eastAsia="Times New Roman" w:hAnsi="Times New Roman" w:cs="Times New Roman"/>
          <w:sz w:val="24"/>
          <w:szCs w:val="24"/>
        </w:rPr>
        <w:t>t is a general rule that an injunction will not be granted where damages are an adequate remedy</w:t>
      </w:r>
      <w:r>
        <w:rPr>
          <w:rFonts w:ascii="Times New Roman" w:eastAsia="Times New Roman" w:hAnsi="Times New Roman" w:cs="Times New Roman"/>
          <w:sz w:val="24"/>
          <w:szCs w:val="24"/>
        </w:rPr>
        <w:t xml:space="preserve">. </w:t>
      </w:r>
      <w:r w:rsidRPr="00B4207E">
        <w:rPr>
          <w:rFonts w:ascii="Times New Roman" w:eastAsia="Times New Roman" w:hAnsi="Times New Roman" w:cs="Times New Roman"/>
          <w:sz w:val="24"/>
          <w:szCs w:val="24"/>
        </w:rPr>
        <w:t>Before an injunction is ordered, it must be established that an award of damages is not an adequate remedy.</w:t>
      </w:r>
      <w:r w:rsidRPr="006C3728">
        <w:t xml:space="preserve"> </w:t>
      </w:r>
      <w:r w:rsidRPr="006C3728">
        <w:rPr>
          <w:rFonts w:ascii="Times New Roman" w:eastAsia="Times New Roman" w:hAnsi="Times New Roman" w:cs="Times New Roman"/>
          <w:sz w:val="24"/>
          <w:szCs w:val="24"/>
        </w:rPr>
        <w:t>That type of claim can be made in exceptional cases involving breach of contract, akin to a breach of fiduciary duty, where the normal remedies are inadequate</w:t>
      </w:r>
      <w:r>
        <w:rPr>
          <w:rFonts w:ascii="Times New Roman" w:eastAsia="Times New Roman" w:hAnsi="Times New Roman" w:cs="Times New Roman"/>
          <w:sz w:val="24"/>
          <w:szCs w:val="24"/>
        </w:rPr>
        <w:t xml:space="preserve"> and where deterrence of others </w:t>
      </w:r>
      <w:r w:rsidRPr="006C3728">
        <w:rPr>
          <w:rFonts w:ascii="Times New Roman" w:eastAsia="Times New Roman" w:hAnsi="Times New Roman" w:cs="Times New Roman"/>
          <w:sz w:val="24"/>
          <w:szCs w:val="24"/>
        </w:rPr>
        <w:t>is an important factor</w:t>
      </w:r>
      <w:r>
        <w:rPr>
          <w:rFonts w:ascii="Times New Roman" w:eastAsia="Times New Roman" w:hAnsi="Times New Roman" w:cs="Times New Roman"/>
          <w:sz w:val="24"/>
          <w:szCs w:val="24"/>
        </w:rPr>
        <w:t xml:space="preserve">. An injunction ought not to </w:t>
      </w:r>
      <w:r w:rsidR="00143B9B">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granted where the respondent </w:t>
      </w:r>
      <w:r w:rsidRPr="00433253">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 xml:space="preserve">be </w:t>
      </w:r>
      <w:r w:rsidRPr="00433253">
        <w:rPr>
          <w:rFonts w:ascii="Times New Roman" w:eastAsia="Times New Roman" w:hAnsi="Times New Roman" w:cs="Times New Roman"/>
          <w:sz w:val="24"/>
          <w:szCs w:val="24"/>
        </w:rPr>
        <w:t xml:space="preserve">restored to the financial position it would have been in </w:t>
      </w:r>
      <w:r w:rsidR="00143B9B">
        <w:rPr>
          <w:rFonts w:ascii="Times New Roman" w:eastAsia="Times New Roman" w:hAnsi="Times New Roman" w:cs="Times New Roman"/>
          <w:sz w:val="24"/>
          <w:szCs w:val="24"/>
        </w:rPr>
        <w:t>had the injunction not been granted</w:t>
      </w:r>
      <w:r>
        <w:rPr>
          <w:rFonts w:ascii="Times New Roman" w:eastAsia="Times New Roman" w:hAnsi="Times New Roman" w:cs="Times New Roman"/>
          <w:sz w:val="24"/>
          <w:szCs w:val="24"/>
        </w:rPr>
        <w:t xml:space="preserve">. </w:t>
      </w:r>
    </w:p>
    <w:p w:rsidR="00143B9B" w:rsidRDefault="00143B9B" w:rsidP="0077625F">
      <w:pPr>
        <w:spacing w:after="0" w:line="360" w:lineRule="auto"/>
        <w:jc w:val="both"/>
        <w:rPr>
          <w:rFonts w:ascii="Times New Roman" w:eastAsia="Times New Roman" w:hAnsi="Times New Roman" w:cs="Times New Roman"/>
          <w:sz w:val="24"/>
          <w:szCs w:val="24"/>
        </w:rPr>
      </w:pPr>
    </w:p>
    <w:p w:rsidR="0077625F" w:rsidRDefault="0077625F" w:rsidP="0077625F">
      <w:pPr>
        <w:spacing w:after="0" w:line="360" w:lineRule="auto"/>
        <w:jc w:val="both"/>
        <w:rPr>
          <w:rFonts w:ascii="Times New Roman" w:eastAsia="Times New Roman" w:hAnsi="Times New Roman" w:cs="Times New Roman"/>
          <w:sz w:val="24"/>
          <w:szCs w:val="24"/>
        </w:rPr>
      </w:pPr>
      <w:r w:rsidRPr="00A27AE4">
        <w:rPr>
          <w:rFonts w:ascii="Times New Roman" w:eastAsia="Times New Roman" w:hAnsi="Times New Roman" w:cs="Times New Roman"/>
          <w:sz w:val="24"/>
          <w:szCs w:val="24"/>
        </w:rPr>
        <w:t>In order to establish that damages are not adequate, the innocent party will generally have to evidence either that a) the subject matter of the contract is rare or unique or b) damages would be financially ineffective.</w:t>
      </w:r>
      <w:r w:rsidRPr="00F20BA8">
        <w:t xml:space="preserve"> </w:t>
      </w:r>
      <w:r w:rsidRPr="00F20BA8">
        <w:rPr>
          <w:rFonts w:ascii="Times New Roman" w:eastAsia="Times New Roman" w:hAnsi="Times New Roman" w:cs="Times New Roman"/>
          <w:sz w:val="24"/>
          <w:szCs w:val="24"/>
        </w:rPr>
        <w:t xml:space="preserve">Damages may be found to be an inadequate remedy in the following circumstances, among others: (a) the damage is impossible to repair; (b) the damage is not easily susceptible to be measured in economic terms; (c) the harm caused is not a financial one; (d) monetary damages are unlikely to be recovered; (e) an award of damages is inappropriate in light </w:t>
      </w:r>
      <w:r w:rsidRPr="00F20BA8">
        <w:rPr>
          <w:rFonts w:ascii="Times New Roman" w:eastAsia="Times New Roman" w:hAnsi="Times New Roman" w:cs="Times New Roman"/>
          <w:sz w:val="24"/>
          <w:szCs w:val="24"/>
        </w:rPr>
        <w:lastRenderedPageBreak/>
        <w:t>of the importance of the interest in issue; and (f) the harm has not yet occurred or the wrong is continuing.</w:t>
      </w:r>
      <w:r w:rsidRPr="00D626D5">
        <w:t xml:space="preserve"> </w:t>
      </w:r>
      <w:r w:rsidRPr="00D626D5">
        <w:rPr>
          <w:rFonts w:ascii="Times New Roman" w:eastAsia="Times New Roman" w:hAnsi="Times New Roman" w:cs="Times New Roman"/>
          <w:sz w:val="24"/>
          <w:szCs w:val="24"/>
        </w:rPr>
        <w:t>If there is an adequate alternative remedy, the claimant should pursue such remedy.</w:t>
      </w:r>
    </w:p>
    <w:p w:rsidR="0077625F" w:rsidRDefault="0077625F" w:rsidP="0077625F">
      <w:pPr>
        <w:spacing w:after="0" w:line="360" w:lineRule="auto"/>
        <w:jc w:val="both"/>
        <w:rPr>
          <w:rFonts w:ascii="Times New Roman" w:eastAsia="Times New Roman" w:hAnsi="Times New Roman" w:cs="Times New Roman"/>
          <w:sz w:val="24"/>
          <w:szCs w:val="24"/>
        </w:rPr>
      </w:pPr>
    </w:p>
    <w:p w:rsidR="0077625F" w:rsidRDefault="0077625F" w:rsidP="0077625F">
      <w:pPr>
        <w:spacing w:after="0" w:line="360" w:lineRule="auto"/>
        <w:jc w:val="both"/>
        <w:rPr>
          <w:rFonts w:ascii="Times New Roman" w:eastAsia="Times New Roman" w:hAnsi="Times New Roman" w:cs="Times New Roman"/>
          <w:sz w:val="24"/>
          <w:szCs w:val="24"/>
        </w:rPr>
      </w:pPr>
      <w:r w:rsidRPr="00603568">
        <w:rPr>
          <w:rFonts w:ascii="Times New Roman" w:eastAsia="Times New Roman" w:hAnsi="Times New Roman" w:cs="Times New Roman"/>
          <w:sz w:val="24"/>
          <w:szCs w:val="24"/>
        </w:rPr>
        <w:t>Examples of rare or unique subject matters might be the sale of an interest in land (as no two pieces of land are the same) or a one-off antique vase. In both scenarios, damages may not be an adequate remedy because no market substitute exists, and the innocent party would therefore be unable to secure equivalent performa</w:t>
      </w:r>
      <w:r>
        <w:rPr>
          <w:rFonts w:ascii="Times New Roman" w:eastAsia="Times New Roman" w:hAnsi="Times New Roman" w:cs="Times New Roman"/>
          <w:sz w:val="24"/>
          <w:szCs w:val="24"/>
        </w:rPr>
        <w:t xml:space="preserve">nce (no matter what the price). </w:t>
      </w:r>
      <w:r w:rsidRPr="00603568">
        <w:rPr>
          <w:rFonts w:ascii="Times New Roman" w:eastAsia="Times New Roman" w:hAnsi="Times New Roman" w:cs="Times New Roman"/>
          <w:sz w:val="24"/>
          <w:szCs w:val="24"/>
        </w:rPr>
        <w:t>Examples of circumstances where damages may be financially ineffective might be where the defaulting party is insolvent and unable to pay; if damages would be difficult to quantify (e.g. a contract to indemnify); if an order for the payment of damages would be difficult to enforce (e.g. because any enforcement would need to be in a foreign country); or if an express term of the contract restricts or limits the damages recoverable for that particular breach</w:t>
      </w:r>
      <w:r>
        <w:rPr>
          <w:rFonts w:ascii="Times New Roman" w:eastAsia="Times New Roman" w:hAnsi="Times New Roman" w:cs="Times New Roman"/>
          <w:sz w:val="24"/>
          <w:szCs w:val="24"/>
        </w:rPr>
        <w:t>.</w:t>
      </w:r>
    </w:p>
    <w:p w:rsidR="0077625F" w:rsidRDefault="0077625F" w:rsidP="0077625F">
      <w:pPr>
        <w:spacing w:after="0" w:line="360" w:lineRule="auto"/>
        <w:jc w:val="both"/>
        <w:rPr>
          <w:rFonts w:ascii="Times New Roman" w:eastAsia="Times New Roman" w:hAnsi="Times New Roman" w:cs="Times New Roman"/>
          <w:sz w:val="24"/>
          <w:szCs w:val="24"/>
        </w:rPr>
      </w:pPr>
    </w:p>
    <w:p w:rsidR="00A84F21" w:rsidRDefault="0077625F" w:rsidP="0077625F">
      <w:pPr>
        <w:spacing w:after="0" w:line="360" w:lineRule="auto"/>
        <w:jc w:val="both"/>
      </w:pPr>
      <w:r w:rsidRPr="00E7682D">
        <w:rPr>
          <w:rFonts w:ascii="Times New Roman" w:eastAsia="Times New Roman" w:hAnsi="Times New Roman" w:cs="Times New Roman"/>
          <w:sz w:val="24"/>
          <w:szCs w:val="24"/>
        </w:rPr>
        <w:t>The calling up of</w:t>
      </w:r>
      <w:r>
        <w:rPr>
          <w:rFonts w:ascii="Times New Roman" w:eastAsia="Times New Roman" w:hAnsi="Times New Roman" w:cs="Times New Roman"/>
          <w:sz w:val="24"/>
          <w:szCs w:val="24"/>
        </w:rPr>
        <w:t xml:space="preserve"> a demand guarantee, especially </w:t>
      </w:r>
      <w:r w:rsidRPr="00E7682D">
        <w:rPr>
          <w:rFonts w:ascii="Times New Roman" w:eastAsia="Times New Roman" w:hAnsi="Times New Roman" w:cs="Times New Roman"/>
          <w:sz w:val="24"/>
          <w:szCs w:val="24"/>
        </w:rPr>
        <w:t>if it is an unfair or fraudulent calling, often has the follow</w:t>
      </w:r>
      <w:r>
        <w:rPr>
          <w:rFonts w:ascii="Times New Roman" w:eastAsia="Times New Roman" w:hAnsi="Times New Roman" w:cs="Times New Roman"/>
          <w:sz w:val="24"/>
          <w:szCs w:val="24"/>
        </w:rPr>
        <w:t xml:space="preserve">ing severe consequences for the principal: </w:t>
      </w:r>
      <w:r w:rsidRPr="00E7682D">
        <w:rPr>
          <w:rFonts w:ascii="Times New Roman" w:eastAsia="Times New Roman" w:hAnsi="Times New Roman" w:cs="Times New Roman"/>
          <w:sz w:val="24"/>
          <w:szCs w:val="24"/>
        </w:rPr>
        <w:t>irreparable damag</w:t>
      </w:r>
      <w:r>
        <w:rPr>
          <w:rFonts w:ascii="Times New Roman" w:eastAsia="Times New Roman" w:hAnsi="Times New Roman" w:cs="Times New Roman"/>
          <w:sz w:val="24"/>
          <w:szCs w:val="24"/>
        </w:rPr>
        <w:t xml:space="preserve">e to his commercial reputation; cash liquidity problems; and </w:t>
      </w:r>
      <w:r w:rsidRPr="00E7682D">
        <w:rPr>
          <w:rFonts w:ascii="Times New Roman" w:eastAsia="Times New Roman" w:hAnsi="Times New Roman" w:cs="Times New Roman"/>
          <w:sz w:val="24"/>
          <w:szCs w:val="24"/>
        </w:rPr>
        <w:t>the risk that the cash will be misappropriated b</w:t>
      </w:r>
      <w:r>
        <w:rPr>
          <w:rFonts w:ascii="Times New Roman" w:eastAsia="Times New Roman" w:hAnsi="Times New Roman" w:cs="Times New Roman"/>
          <w:sz w:val="24"/>
          <w:szCs w:val="24"/>
        </w:rPr>
        <w:t xml:space="preserve">y the </w:t>
      </w:r>
      <w:r w:rsidRPr="0077625F">
        <w:rPr>
          <w:rFonts w:ascii="Times New Roman" w:eastAsia="Times New Roman" w:hAnsi="Times New Roman" w:cs="Times New Roman"/>
          <w:sz w:val="24"/>
          <w:szCs w:val="24"/>
        </w:rPr>
        <w:t>beneficiary and no longer recoverable.</w:t>
      </w:r>
      <w:r w:rsidRPr="0077625F">
        <w:rPr>
          <w:rFonts w:ascii="Times New Roman" w:hAnsi="Times New Roman" w:cs="Times New Roman"/>
          <w:sz w:val="24"/>
          <w:szCs w:val="24"/>
        </w:rPr>
        <w:t xml:space="preserve"> </w:t>
      </w:r>
      <w:r w:rsidRPr="0077625F">
        <w:rPr>
          <w:rFonts w:ascii="Times New Roman" w:eastAsia="Times New Roman" w:hAnsi="Times New Roman" w:cs="Times New Roman"/>
          <w:sz w:val="24"/>
          <w:szCs w:val="24"/>
        </w:rPr>
        <w:t>Courts have recognised on a number of occasions that calls upon performance guarantees may cause significant damage to a contractor</w:t>
      </w:r>
      <w:r w:rsidR="00E82123">
        <w:rPr>
          <w:rFonts w:ascii="Times New Roman" w:eastAsia="Times New Roman" w:hAnsi="Times New Roman" w:cs="Times New Roman"/>
          <w:sz w:val="24"/>
          <w:szCs w:val="24"/>
        </w:rPr>
        <w:t>’</w:t>
      </w:r>
      <w:r w:rsidRPr="0077625F">
        <w:rPr>
          <w:rFonts w:ascii="Times New Roman" w:eastAsia="Times New Roman" w:hAnsi="Times New Roman" w:cs="Times New Roman"/>
          <w:sz w:val="24"/>
          <w:szCs w:val="24"/>
        </w:rPr>
        <w:t xml:space="preserve">s reputation and financial standing that is not readily curable by an award of damages (see for example </w:t>
      </w:r>
      <w:r w:rsidRPr="0077625F">
        <w:rPr>
          <w:rFonts w:ascii="Times New Roman" w:eastAsia="Times New Roman" w:hAnsi="Times New Roman" w:cs="Times New Roman"/>
          <w:i/>
          <w:sz w:val="24"/>
          <w:szCs w:val="24"/>
        </w:rPr>
        <w:t>Barclay Mowlem Construction Ltd v. Simon Engineering (</w:t>
      </w:r>
      <w:proofErr w:type="spellStart"/>
      <w:r w:rsidRPr="0077625F">
        <w:rPr>
          <w:rFonts w:ascii="Times New Roman" w:eastAsia="Times New Roman" w:hAnsi="Times New Roman" w:cs="Times New Roman"/>
          <w:i/>
          <w:sz w:val="24"/>
          <w:szCs w:val="24"/>
        </w:rPr>
        <w:t>Aust</w:t>
      </w:r>
      <w:proofErr w:type="spellEnd"/>
      <w:r w:rsidRPr="0077625F">
        <w:rPr>
          <w:rFonts w:ascii="Times New Roman" w:eastAsia="Times New Roman" w:hAnsi="Times New Roman" w:cs="Times New Roman"/>
          <w:i/>
          <w:sz w:val="24"/>
          <w:szCs w:val="24"/>
        </w:rPr>
        <w:t xml:space="preserve">) Pty </w:t>
      </w:r>
      <w:r w:rsidRPr="00C421B9">
        <w:rPr>
          <w:rFonts w:ascii="Times New Roman" w:eastAsia="Times New Roman" w:hAnsi="Times New Roman" w:cs="Times New Roman"/>
          <w:i/>
          <w:sz w:val="24"/>
          <w:szCs w:val="24"/>
        </w:rPr>
        <w:t>Ltd (1991) 23 NSWLR 451 at 461 – 462;</w:t>
      </w:r>
      <w:r w:rsidRPr="00C421B9">
        <w:rPr>
          <w:rFonts w:ascii="Times New Roman" w:eastAsia="Times New Roman" w:hAnsi="Times New Roman" w:cs="Times New Roman"/>
          <w:sz w:val="24"/>
          <w:szCs w:val="24"/>
        </w:rPr>
        <w:t xml:space="preserve"> </w:t>
      </w:r>
      <w:r w:rsidRPr="00C421B9">
        <w:rPr>
          <w:rFonts w:ascii="Times New Roman" w:eastAsia="Times New Roman" w:hAnsi="Times New Roman" w:cs="Times New Roman"/>
          <w:i/>
          <w:sz w:val="24"/>
          <w:szCs w:val="24"/>
        </w:rPr>
        <w:t xml:space="preserve">Reed Construction Services Pty Ltd v. </w:t>
      </w:r>
      <w:proofErr w:type="spellStart"/>
      <w:r w:rsidRPr="00C421B9">
        <w:rPr>
          <w:rFonts w:ascii="Times New Roman" w:eastAsia="Times New Roman" w:hAnsi="Times New Roman" w:cs="Times New Roman"/>
          <w:i/>
          <w:sz w:val="24"/>
          <w:szCs w:val="24"/>
        </w:rPr>
        <w:t>Kheng</w:t>
      </w:r>
      <w:proofErr w:type="spellEnd"/>
      <w:r w:rsidRPr="00C421B9">
        <w:rPr>
          <w:rFonts w:ascii="Times New Roman" w:eastAsia="Times New Roman" w:hAnsi="Times New Roman" w:cs="Times New Roman"/>
          <w:i/>
          <w:sz w:val="24"/>
          <w:szCs w:val="24"/>
        </w:rPr>
        <w:t xml:space="preserve"> Seng (Australia) Pty Ltd (1999) 15 BCL 158 at 167</w:t>
      </w:r>
      <w:r w:rsidR="00C421B9" w:rsidRPr="00C421B9">
        <w:rPr>
          <w:rFonts w:ascii="Times New Roman" w:hAnsi="Times New Roman" w:cs="Times New Roman"/>
          <w:sz w:val="24"/>
          <w:szCs w:val="24"/>
        </w:rPr>
        <w:t xml:space="preserve">; </w:t>
      </w:r>
      <w:r w:rsidRPr="00C421B9">
        <w:rPr>
          <w:rFonts w:ascii="Times New Roman" w:eastAsia="Times New Roman" w:hAnsi="Times New Roman" w:cs="Times New Roman"/>
          <w:i/>
          <w:sz w:val="24"/>
          <w:szCs w:val="24"/>
        </w:rPr>
        <w:t xml:space="preserve">Lucas Stuart Pty Ltd v. </w:t>
      </w:r>
      <w:proofErr w:type="spellStart"/>
      <w:r w:rsidRPr="00C421B9">
        <w:rPr>
          <w:rFonts w:ascii="Times New Roman" w:eastAsia="Times New Roman" w:hAnsi="Times New Roman" w:cs="Times New Roman"/>
          <w:i/>
          <w:sz w:val="24"/>
          <w:szCs w:val="24"/>
        </w:rPr>
        <w:t>Hemmes</w:t>
      </w:r>
      <w:proofErr w:type="spellEnd"/>
      <w:r w:rsidRPr="00C421B9">
        <w:rPr>
          <w:rFonts w:ascii="Times New Roman" w:eastAsia="Times New Roman" w:hAnsi="Times New Roman" w:cs="Times New Roman"/>
          <w:i/>
          <w:sz w:val="24"/>
          <w:szCs w:val="24"/>
        </w:rPr>
        <w:t xml:space="preserve"> Hermitage Pty Ltd [2010] NSWCA 283 at [45]</w:t>
      </w:r>
      <w:r w:rsidR="00C421B9" w:rsidRPr="00C421B9">
        <w:rPr>
          <w:rFonts w:ascii="Times New Roman" w:eastAsia="Times New Roman" w:hAnsi="Times New Roman" w:cs="Times New Roman"/>
          <w:i/>
          <w:sz w:val="24"/>
          <w:szCs w:val="24"/>
        </w:rPr>
        <w:t>;</w:t>
      </w:r>
      <w:r w:rsidR="00C421B9" w:rsidRPr="00C421B9">
        <w:rPr>
          <w:rFonts w:ascii="Times New Roman" w:hAnsi="Times New Roman" w:cs="Times New Roman"/>
          <w:sz w:val="24"/>
          <w:szCs w:val="24"/>
        </w:rPr>
        <w:t xml:space="preserve"> </w:t>
      </w:r>
      <w:proofErr w:type="spellStart"/>
      <w:r w:rsidR="00C421B9" w:rsidRPr="00C421B9">
        <w:rPr>
          <w:rFonts w:ascii="Times New Roman" w:hAnsi="Times New Roman" w:cs="Times New Roman"/>
          <w:i/>
          <w:sz w:val="24"/>
          <w:szCs w:val="24"/>
        </w:rPr>
        <w:t>A</w:t>
      </w:r>
      <w:r w:rsidR="00C421B9" w:rsidRPr="00C421B9">
        <w:rPr>
          <w:rFonts w:ascii="Times New Roman" w:eastAsia="Times New Roman" w:hAnsi="Times New Roman" w:cs="Times New Roman"/>
          <w:i/>
          <w:sz w:val="24"/>
          <w:szCs w:val="24"/>
        </w:rPr>
        <w:t>ustrak</w:t>
      </w:r>
      <w:proofErr w:type="spellEnd"/>
      <w:r w:rsidR="00C421B9" w:rsidRPr="00C421B9">
        <w:rPr>
          <w:rFonts w:ascii="Times New Roman" w:eastAsia="Times New Roman" w:hAnsi="Times New Roman" w:cs="Times New Roman"/>
          <w:i/>
          <w:sz w:val="24"/>
          <w:szCs w:val="24"/>
        </w:rPr>
        <w:t xml:space="preserve"> Pty Ltd v. John Holland Pty Ltd [2006] QSC 103 </w:t>
      </w:r>
      <w:r w:rsidR="00C421B9" w:rsidRPr="00C421B9">
        <w:rPr>
          <w:rFonts w:ascii="Times New Roman" w:eastAsia="Times New Roman" w:hAnsi="Times New Roman" w:cs="Times New Roman"/>
          <w:sz w:val="24"/>
          <w:szCs w:val="24"/>
        </w:rPr>
        <w:t>and</w:t>
      </w:r>
      <w:r w:rsidR="00C421B9" w:rsidRPr="00C421B9">
        <w:rPr>
          <w:rFonts w:ascii="Times New Roman" w:eastAsia="Times New Roman" w:hAnsi="Times New Roman" w:cs="Times New Roman"/>
          <w:i/>
          <w:sz w:val="24"/>
          <w:szCs w:val="24"/>
        </w:rPr>
        <w:t xml:space="preserve"> Structural Systems (Constructions) v</w:t>
      </w:r>
      <w:r w:rsidR="00C421B9">
        <w:rPr>
          <w:rFonts w:ascii="Times New Roman" w:eastAsia="Times New Roman" w:hAnsi="Times New Roman" w:cs="Times New Roman"/>
          <w:i/>
          <w:sz w:val="24"/>
          <w:szCs w:val="24"/>
        </w:rPr>
        <w:t>.</w:t>
      </w:r>
      <w:r w:rsidR="00C421B9" w:rsidRPr="00C421B9">
        <w:rPr>
          <w:rFonts w:ascii="Times New Roman" w:eastAsia="Times New Roman" w:hAnsi="Times New Roman" w:cs="Times New Roman"/>
          <w:i/>
          <w:sz w:val="24"/>
          <w:szCs w:val="24"/>
        </w:rPr>
        <w:t xml:space="preserve"> Hansen </w:t>
      </w:r>
      <w:proofErr w:type="spellStart"/>
      <w:r w:rsidR="00C421B9" w:rsidRPr="00C421B9">
        <w:rPr>
          <w:rFonts w:ascii="Times New Roman" w:eastAsia="Times New Roman" w:hAnsi="Times New Roman" w:cs="Times New Roman"/>
          <w:i/>
          <w:sz w:val="24"/>
          <w:szCs w:val="24"/>
        </w:rPr>
        <w:t>Yuncken</w:t>
      </w:r>
      <w:proofErr w:type="spellEnd"/>
      <w:r w:rsidR="00C421B9" w:rsidRPr="00C421B9">
        <w:rPr>
          <w:rFonts w:ascii="Times New Roman" w:eastAsia="Times New Roman" w:hAnsi="Times New Roman" w:cs="Times New Roman"/>
          <w:i/>
          <w:sz w:val="24"/>
          <w:szCs w:val="24"/>
        </w:rPr>
        <w:t xml:space="preserve"> Pty Ltd [2010] FCA 1358.</w:t>
      </w:r>
      <w:r w:rsidRPr="00A76632">
        <w:rPr>
          <w:rFonts w:ascii="Times New Roman" w:eastAsia="Times New Roman" w:hAnsi="Times New Roman" w:cs="Times New Roman"/>
          <w:sz w:val="24"/>
          <w:szCs w:val="24"/>
        </w:rPr>
        <w:t>).</w:t>
      </w:r>
      <w:r w:rsidR="00C421B9" w:rsidRPr="00C421B9">
        <w:t xml:space="preserve"> </w:t>
      </w:r>
    </w:p>
    <w:p w:rsidR="00A84F21" w:rsidRDefault="00A84F21" w:rsidP="0077625F">
      <w:pPr>
        <w:spacing w:after="0" w:line="360" w:lineRule="auto"/>
        <w:jc w:val="both"/>
      </w:pPr>
    </w:p>
    <w:p w:rsidR="00AD5AE0" w:rsidRDefault="00C421B9" w:rsidP="0077625F">
      <w:pPr>
        <w:spacing w:after="0" w:line="360" w:lineRule="auto"/>
        <w:jc w:val="both"/>
        <w:rPr>
          <w:rFonts w:ascii="Times New Roman" w:eastAsia="Times New Roman" w:hAnsi="Times New Roman" w:cs="Times New Roman"/>
          <w:sz w:val="24"/>
          <w:szCs w:val="24"/>
        </w:rPr>
      </w:pPr>
      <w:r w:rsidRPr="00C421B9">
        <w:rPr>
          <w:rFonts w:ascii="Times New Roman" w:eastAsia="Times New Roman" w:hAnsi="Times New Roman" w:cs="Times New Roman"/>
          <w:sz w:val="24"/>
          <w:szCs w:val="24"/>
        </w:rPr>
        <w:t xml:space="preserve">Calling of </w:t>
      </w:r>
      <w:r>
        <w:rPr>
          <w:rFonts w:ascii="Times New Roman" w:eastAsia="Times New Roman" w:hAnsi="Times New Roman" w:cs="Times New Roman"/>
          <w:sz w:val="24"/>
          <w:szCs w:val="24"/>
        </w:rPr>
        <w:t>a guarantee</w:t>
      </w:r>
      <w:r w:rsidRPr="00C421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tends to erode</w:t>
      </w:r>
      <w:r w:rsidRPr="00C421B9">
        <w:rPr>
          <w:rFonts w:ascii="Times New Roman" w:eastAsia="Times New Roman" w:hAnsi="Times New Roman" w:cs="Times New Roman"/>
          <w:sz w:val="24"/>
          <w:szCs w:val="24"/>
        </w:rPr>
        <w:t xml:space="preserve"> the confidence bank</w:t>
      </w:r>
      <w:r w:rsidR="00097587">
        <w:rPr>
          <w:rFonts w:ascii="Times New Roman" w:eastAsia="Times New Roman" w:hAnsi="Times New Roman" w:cs="Times New Roman"/>
          <w:sz w:val="24"/>
          <w:szCs w:val="24"/>
        </w:rPr>
        <w:t>s</w:t>
      </w:r>
      <w:r w:rsidRPr="00C421B9">
        <w:rPr>
          <w:rFonts w:ascii="Times New Roman" w:eastAsia="Times New Roman" w:hAnsi="Times New Roman" w:cs="Times New Roman"/>
          <w:sz w:val="24"/>
          <w:szCs w:val="24"/>
        </w:rPr>
        <w:t xml:space="preserve"> </w:t>
      </w:r>
      <w:r w:rsidR="00097587" w:rsidRPr="00C421B9">
        <w:rPr>
          <w:rFonts w:ascii="Times New Roman" w:eastAsia="Times New Roman" w:hAnsi="Times New Roman" w:cs="Times New Roman"/>
          <w:sz w:val="24"/>
          <w:szCs w:val="24"/>
        </w:rPr>
        <w:t>hav</w:t>
      </w:r>
      <w:r w:rsidR="00097587">
        <w:rPr>
          <w:rFonts w:ascii="Times New Roman" w:eastAsia="Times New Roman" w:hAnsi="Times New Roman" w:cs="Times New Roman"/>
          <w:sz w:val="24"/>
          <w:szCs w:val="24"/>
        </w:rPr>
        <w:t xml:space="preserve">e </w:t>
      </w:r>
      <w:r w:rsidRPr="00C421B9">
        <w:rPr>
          <w:rFonts w:ascii="Times New Roman" w:eastAsia="Times New Roman" w:hAnsi="Times New Roman" w:cs="Times New Roman"/>
          <w:sz w:val="24"/>
          <w:szCs w:val="24"/>
        </w:rPr>
        <w:t xml:space="preserve">in the </w:t>
      </w:r>
      <w:r w:rsidRPr="0077625F">
        <w:rPr>
          <w:rFonts w:ascii="Times New Roman" w:eastAsia="Times New Roman" w:hAnsi="Times New Roman" w:cs="Times New Roman"/>
          <w:sz w:val="24"/>
          <w:szCs w:val="24"/>
        </w:rPr>
        <w:t>contractor</w:t>
      </w:r>
      <w:r w:rsidR="00E82123">
        <w:rPr>
          <w:rFonts w:ascii="Times New Roman" w:eastAsia="Times New Roman" w:hAnsi="Times New Roman" w:cs="Times New Roman"/>
          <w:sz w:val="24"/>
          <w:szCs w:val="24"/>
        </w:rPr>
        <w:t>’</w:t>
      </w:r>
      <w:r w:rsidRPr="00C421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systems and project management. </w:t>
      </w:r>
      <w:r w:rsidR="00097587">
        <w:rPr>
          <w:rFonts w:ascii="Times New Roman" w:eastAsia="Times New Roman" w:hAnsi="Times New Roman" w:cs="Times New Roman"/>
          <w:sz w:val="24"/>
          <w:szCs w:val="24"/>
        </w:rPr>
        <w:t>It tarnishes the business image of a contractor, especially where such contractor</w:t>
      </w:r>
      <w:r w:rsidR="00097587" w:rsidRPr="00097587">
        <w:rPr>
          <w:rFonts w:ascii="Times New Roman" w:eastAsia="Times New Roman" w:hAnsi="Times New Roman" w:cs="Times New Roman"/>
          <w:sz w:val="24"/>
          <w:szCs w:val="24"/>
        </w:rPr>
        <w:t xml:space="preserve"> has built its business on meeting its contractual obligations, meaning completing its obligations without the need for </w:t>
      </w:r>
      <w:r w:rsidR="00097587">
        <w:rPr>
          <w:rFonts w:ascii="Times New Roman" w:eastAsia="Times New Roman" w:hAnsi="Times New Roman" w:cs="Times New Roman"/>
          <w:sz w:val="24"/>
          <w:szCs w:val="24"/>
        </w:rPr>
        <w:t xml:space="preserve">security ever being called upon. </w:t>
      </w:r>
      <w:r w:rsidR="00A84F21" w:rsidRPr="00A84F21">
        <w:rPr>
          <w:rFonts w:ascii="Times New Roman" w:eastAsia="Times New Roman" w:hAnsi="Times New Roman" w:cs="Times New Roman"/>
          <w:sz w:val="24"/>
          <w:szCs w:val="24"/>
        </w:rPr>
        <w:t xml:space="preserve">Irreparable damage will be done to its reputation as: (a) its clients may question its ability to meet its contractual obligations; (b) its </w:t>
      </w:r>
      <w:r w:rsidR="00A84F21" w:rsidRPr="00A84F21">
        <w:rPr>
          <w:rFonts w:ascii="Times New Roman" w:eastAsia="Times New Roman" w:hAnsi="Times New Roman" w:cs="Times New Roman"/>
          <w:sz w:val="24"/>
          <w:szCs w:val="24"/>
        </w:rPr>
        <w:lastRenderedPageBreak/>
        <w:t>prospects of future successful ten</w:t>
      </w:r>
      <w:r w:rsidR="00A84F21">
        <w:rPr>
          <w:rFonts w:ascii="Times New Roman" w:eastAsia="Times New Roman" w:hAnsi="Times New Roman" w:cs="Times New Roman"/>
          <w:sz w:val="24"/>
          <w:szCs w:val="24"/>
        </w:rPr>
        <w:t xml:space="preserve">ders will be diminished; and </w:t>
      </w:r>
      <w:r w:rsidR="00A84F21" w:rsidRPr="00A84F21">
        <w:rPr>
          <w:rFonts w:ascii="Times New Roman" w:eastAsia="Times New Roman" w:hAnsi="Times New Roman" w:cs="Times New Roman"/>
          <w:sz w:val="24"/>
          <w:szCs w:val="24"/>
        </w:rPr>
        <w:t xml:space="preserve">competitors will take advantage to the </w:t>
      </w:r>
      <w:r w:rsidR="00A84F21">
        <w:rPr>
          <w:rFonts w:ascii="Times New Roman" w:eastAsia="Times New Roman" w:hAnsi="Times New Roman" w:cs="Times New Roman"/>
          <w:sz w:val="24"/>
          <w:szCs w:val="24"/>
        </w:rPr>
        <w:t>contractor</w:t>
      </w:r>
      <w:r w:rsidR="00E82123">
        <w:rPr>
          <w:rFonts w:ascii="Times New Roman" w:eastAsia="Times New Roman" w:hAnsi="Times New Roman" w:cs="Times New Roman"/>
          <w:sz w:val="24"/>
          <w:szCs w:val="24"/>
        </w:rPr>
        <w:t>’</w:t>
      </w:r>
      <w:r w:rsidR="00A84F21">
        <w:rPr>
          <w:rFonts w:ascii="Times New Roman" w:eastAsia="Times New Roman" w:hAnsi="Times New Roman" w:cs="Times New Roman"/>
          <w:sz w:val="24"/>
          <w:szCs w:val="24"/>
        </w:rPr>
        <w:t xml:space="preserve">s detriment. </w:t>
      </w:r>
    </w:p>
    <w:p w:rsidR="00AD5AE0" w:rsidRDefault="00AD5AE0" w:rsidP="0077625F">
      <w:pPr>
        <w:spacing w:after="0" w:line="360" w:lineRule="auto"/>
        <w:jc w:val="both"/>
        <w:rPr>
          <w:rFonts w:ascii="Times New Roman" w:eastAsia="Times New Roman" w:hAnsi="Times New Roman" w:cs="Times New Roman"/>
          <w:sz w:val="24"/>
          <w:szCs w:val="24"/>
        </w:rPr>
      </w:pPr>
    </w:p>
    <w:p w:rsidR="001F50C5" w:rsidRDefault="00AD5AE0" w:rsidP="001F50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D5AE0">
        <w:rPr>
          <w:rFonts w:ascii="Times New Roman" w:eastAsia="Times New Roman" w:hAnsi="Times New Roman" w:cs="Times New Roman"/>
          <w:sz w:val="24"/>
          <w:szCs w:val="24"/>
        </w:rPr>
        <w:t xml:space="preserve">he fees payable in respect of the face value of each bank guarantee and the amount of the facility which the bank is prepared to advance to the </w:t>
      </w:r>
      <w:r w:rsidRPr="0077625F">
        <w:rPr>
          <w:rFonts w:ascii="Times New Roman" w:eastAsia="Times New Roman" w:hAnsi="Times New Roman" w:cs="Times New Roman"/>
          <w:sz w:val="24"/>
          <w:szCs w:val="24"/>
        </w:rPr>
        <w:t>contractor</w:t>
      </w:r>
      <w:r w:rsidRPr="00AD5AE0">
        <w:rPr>
          <w:rFonts w:ascii="Times New Roman" w:eastAsia="Times New Roman" w:hAnsi="Times New Roman" w:cs="Times New Roman"/>
          <w:sz w:val="24"/>
          <w:szCs w:val="24"/>
        </w:rPr>
        <w:t xml:space="preserve"> is directly referable to how the bank assesses the continge</w:t>
      </w:r>
      <w:r>
        <w:rPr>
          <w:rFonts w:ascii="Times New Roman" w:eastAsia="Times New Roman" w:hAnsi="Times New Roman" w:cs="Times New Roman"/>
          <w:sz w:val="24"/>
          <w:szCs w:val="24"/>
        </w:rPr>
        <w:t>nt risk that the bank guarantee will be called upon.</w:t>
      </w:r>
      <w:r w:rsidRPr="00AD5AE0">
        <w:rPr>
          <w:rFonts w:ascii="Times New Roman" w:eastAsia="Times New Roman" w:hAnsi="Times New Roman" w:cs="Times New Roman"/>
          <w:sz w:val="24"/>
          <w:szCs w:val="24"/>
        </w:rPr>
        <w:t xml:space="preserve"> </w:t>
      </w:r>
      <w:r w:rsidR="00C421B9">
        <w:rPr>
          <w:rFonts w:ascii="Times New Roman" w:eastAsia="Times New Roman" w:hAnsi="Times New Roman" w:cs="Times New Roman"/>
          <w:sz w:val="24"/>
          <w:szCs w:val="24"/>
        </w:rPr>
        <w:t xml:space="preserve">As a result </w:t>
      </w:r>
      <w:r>
        <w:rPr>
          <w:rFonts w:ascii="Times New Roman" w:eastAsia="Times New Roman" w:hAnsi="Times New Roman" w:cs="Times New Roman"/>
          <w:sz w:val="24"/>
          <w:szCs w:val="24"/>
        </w:rPr>
        <w:t xml:space="preserve">of a call on a guarantee, </w:t>
      </w:r>
      <w:r w:rsidR="00C421B9" w:rsidRPr="00C421B9">
        <w:rPr>
          <w:rFonts w:ascii="Times New Roman" w:eastAsia="Times New Roman" w:hAnsi="Times New Roman" w:cs="Times New Roman"/>
          <w:sz w:val="24"/>
          <w:szCs w:val="24"/>
        </w:rPr>
        <w:t xml:space="preserve">the bank will be likely to assess the </w:t>
      </w:r>
      <w:r w:rsidR="00C421B9" w:rsidRPr="0077625F">
        <w:rPr>
          <w:rFonts w:ascii="Times New Roman" w:eastAsia="Times New Roman" w:hAnsi="Times New Roman" w:cs="Times New Roman"/>
          <w:sz w:val="24"/>
          <w:szCs w:val="24"/>
        </w:rPr>
        <w:t>contractor</w:t>
      </w:r>
      <w:r w:rsidR="00E82123">
        <w:rPr>
          <w:rFonts w:ascii="Times New Roman" w:eastAsia="Times New Roman" w:hAnsi="Times New Roman" w:cs="Times New Roman"/>
          <w:sz w:val="24"/>
          <w:szCs w:val="24"/>
        </w:rPr>
        <w:t>’</w:t>
      </w:r>
      <w:r w:rsidR="00C421B9" w:rsidRPr="00C421B9">
        <w:rPr>
          <w:rFonts w:ascii="Times New Roman" w:eastAsia="Times New Roman" w:hAnsi="Times New Roman" w:cs="Times New Roman"/>
          <w:sz w:val="24"/>
          <w:szCs w:val="24"/>
        </w:rPr>
        <w:t>s contingent liability risk as being higher</w:t>
      </w:r>
      <w:r w:rsidR="00C421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C421B9" w:rsidRPr="00C421B9">
        <w:rPr>
          <w:rFonts w:ascii="Times New Roman" w:eastAsia="Times New Roman" w:hAnsi="Times New Roman" w:cs="Times New Roman"/>
          <w:sz w:val="24"/>
          <w:szCs w:val="24"/>
        </w:rPr>
        <w:t xml:space="preserve">f the bank were to assess that the contingent liability of the </w:t>
      </w:r>
      <w:r w:rsidR="00C421B9" w:rsidRPr="0077625F">
        <w:rPr>
          <w:rFonts w:ascii="Times New Roman" w:eastAsia="Times New Roman" w:hAnsi="Times New Roman" w:cs="Times New Roman"/>
          <w:sz w:val="24"/>
          <w:szCs w:val="24"/>
        </w:rPr>
        <w:t>contractor</w:t>
      </w:r>
      <w:r w:rsidR="00C421B9" w:rsidRPr="00C421B9">
        <w:rPr>
          <w:rFonts w:ascii="Times New Roman" w:eastAsia="Times New Roman" w:hAnsi="Times New Roman" w:cs="Times New Roman"/>
          <w:sz w:val="24"/>
          <w:szCs w:val="24"/>
        </w:rPr>
        <w:t xml:space="preserve"> in relation to bank guarantees </w:t>
      </w:r>
      <w:r w:rsidR="00C421B9">
        <w:rPr>
          <w:rFonts w:ascii="Times New Roman" w:eastAsia="Times New Roman" w:hAnsi="Times New Roman" w:cs="Times New Roman"/>
          <w:sz w:val="24"/>
          <w:szCs w:val="24"/>
        </w:rPr>
        <w:t>is</w:t>
      </w:r>
      <w:r w:rsidR="00C421B9" w:rsidRPr="00C421B9">
        <w:rPr>
          <w:rFonts w:ascii="Times New Roman" w:eastAsia="Times New Roman" w:hAnsi="Times New Roman" w:cs="Times New Roman"/>
          <w:sz w:val="24"/>
          <w:szCs w:val="24"/>
        </w:rPr>
        <w:t xml:space="preserve"> higher than in previous years as a result of the </w:t>
      </w:r>
      <w:r>
        <w:rPr>
          <w:rFonts w:ascii="Times New Roman" w:eastAsia="Times New Roman" w:hAnsi="Times New Roman" w:cs="Times New Roman"/>
          <w:sz w:val="24"/>
          <w:szCs w:val="24"/>
        </w:rPr>
        <w:t>r</w:t>
      </w:r>
      <w:r w:rsidR="00C421B9" w:rsidRPr="00C421B9">
        <w:rPr>
          <w:rFonts w:ascii="Times New Roman" w:eastAsia="Times New Roman" w:hAnsi="Times New Roman" w:cs="Times New Roman"/>
          <w:sz w:val="24"/>
          <w:szCs w:val="24"/>
        </w:rPr>
        <w:t xml:space="preserve">espondent calling the </w:t>
      </w:r>
      <w:r>
        <w:rPr>
          <w:rFonts w:ascii="Times New Roman" w:eastAsia="Times New Roman" w:hAnsi="Times New Roman" w:cs="Times New Roman"/>
          <w:sz w:val="24"/>
          <w:szCs w:val="24"/>
        </w:rPr>
        <w:t>guarantee,</w:t>
      </w:r>
      <w:r w:rsidR="00C421B9" w:rsidRPr="00C421B9">
        <w:rPr>
          <w:rFonts w:ascii="Times New Roman" w:eastAsia="Times New Roman" w:hAnsi="Times New Roman" w:cs="Times New Roman"/>
          <w:sz w:val="24"/>
          <w:szCs w:val="24"/>
        </w:rPr>
        <w:t xml:space="preserve"> then those fees may increase and the limit of the facility may decrease for the </w:t>
      </w:r>
      <w:r w:rsidRPr="0077625F">
        <w:rPr>
          <w:rFonts w:ascii="Times New Roman" w:eastAsia="Times New Roman" w:hAnsi="Times New Roman" w:cs="Times New Roman"/>
          <w:sz w:val="24"/>
          <w:szCs w:val="24"/>
        </w:rPr>
        <w:t>contractor</w:t>
      </w:r>
      <w:r w:rsidRPr="00C421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specifically. </w:t>
      </w:r>
      <w:r w:rsidR="007E7398">
        <w:rPr>
          <w:rFonts w:ascii="Times New Roman" w:eastAsia="Times New Roman" w:hAnsi="Times New Roman" w:cs="Times New Roman"/>
          <w:sz w:val="24"/>
          <w:szCs w:val="24"/>
        </w:rPr>
        <w:t xml:space="preserve">Furthermore, </w:t>
      </w:r>
      <w:r w:rsidR="007E7398" w:rsidRPr="007E7398">
        <w:rPr>
          <w:rFonts w:ascii="Times New Roman" w:eastAsia="Times New Roman" w:hAnsi="Times New Roman" w:cs="Times New Roman"/>
          <w:sz w:val="24"/>
          <w:szCs w:val="24"/>
        </w:rPr>
        <w:t>in</w:t>
      </w:r>
      <w:r w:rsidR="007E7398">
        <w:rPr>
          <w:rFonts w:ascii="Times New Roman" w:eastAsia="Times New Roman" w:hAnsi="Times New Roman" w:cs="Times New Roman"/>
          <w:sz w:val="24"/>
          <w:szCs w:val="24"/>
        </w:rPr>
        <w:t xml:space="preserve"> the world of commerce,</w:t>
      </w:r>
      <w:r w:rsidR="007E7398" w:rsidRPr="007E7398">
        <w:rPr>
          <w:rFonts w:ascii="Times New Roman" w:eastAsia="Times New Roman" w:hAnsi="Times New Roman" w:cs="Times New Roman"/>
          <w:sz w:val="24"/>
          <w:szCs w:val="24"/>
        </w:rPr>
        <w:t xml:space="preserve"> a </w:t>
      </w:r>
      <w:r w:rsidR="007E7398" w:rsidRPr="0077625F">
        <w:rPr>
          <w:rFonts w:ascii="Times New Roman" w:eastAsia="Times New Roman" w:hAnsi="Times New Roman" w:cs="Times New Roman"/>
          <w:sz w:val="24"/>
          <w:szCs w:val="24"/>
        </w:rPr>
        <w:t>contractor</w:t>
      </w:r>
      <w:r w:rsidR="00E82123">
        <w:rPr>
          <w:rFonts w:ascii="Times New Roman" w:eastAsia="Times New Roman" w:hAnsi="Times New Roman" w:cs="Times New Roman"/>
          <w:sz w:val="24"/>
          <w:szCs w:val="24"/>
        </w:rPr>
        <w:t>’</w:t>
      </w:r>
      <w:r w:rsidR="007E7398">
        <w:rPr>
          <w:rFonts w:ascii="Times New Roman" w:eastAsia="Times New Roman" w:hAnsi="Times New Roman" w:cs="Times New Roman"/>
          <w:sz w:val="24"/>
          <w:szCs w:val="24"/>
        </w:rPr>
        <w:t>s reputation is paramount.</w:t>
      </w:r>
      <w:r w:rsidR="007E7398" w:rsidRPr="007E7398">
        <w:rPr>
          <w:rFonts w:ascii="Times New Roman" w:eastAsia="Times New Roman" w:hAnsi="Times New Roman" w:cs="Times New Roman"/>
          <w:sz w:val="24"/>
          <w:szCs w:val="24"/>
        </w:rPr>
        <w:t xml:space="preserve"> </w:t>
      </w:r>
      <w:r w:rsidR="00E1264A">
        <w:rPr>
          <w:rFonts w:ascii="Times New Roman" w:eastAsia="Times New Roman" w:hAnsi="Times New Roman" w:cs="Times New Roman"/>
          <w:sz w:val="24"/>
          <w:szCs w:val="24"/>
        </w:rPr>
        <w:t>A</w:t>
      </w:r>
      <w:r w:rsidR="00E1264A" w:rsidRPr="00E1264A">
        <w:rPr>
          <w:rFonts w:ascii="Times New Roman" w:eastAsia="Times New Roman" w:hAnsi="Times New Roman" w:cs="Times New Roman"/>
          <w:sz w:val="24"/>
          <w:szCs w:val="24"/>
        </w:rPr>
        <w:t xml:space="preserve"> contractor</w:t>
      </w:r>
      <w:r w:rsidR="00E82123">
        <w:rPr>
          <w:rFonts w:ascii="Times New Roman" w:eastAsia="Times New Roman" w:hAnsi="Times New Roman" w:cs="Times New Roman"/>
          <w:sz w:val="24"/>
          <w:szCs w:val="24"/>
        </w:rPr>
        <w:t>’</w:t>
      </w:r>
      <w:r w:rsidR="00E1264A" w:rsidRPr="00E1264A">
        <w:rPr>
          <w:rFonts w:ascii="Times New Roman" w:eastAsia="Times New Roman" w:hAnsi="Times New Roman" w:cs="Times New Roman"/>
          <w:sz w:val="24"/>
          <w:szCs w:val="24"/>
        </w:rPr>
        <w:t xml:space="preserve">s </w:t>
      </w:r>
      <w:r w:rsidR="00E6658C">
        <w:rPr>
          <w:rFonts w:ascii="Times New Roman" w:eastAsia="Times New Roman" w:hAnsi="Times New Roman" w:cs="Times New Roman"/>
          <w:sz w:val="24"/>
          <w:szCs w:val="24"/>
        </w:rPr>
        <w:t>“</w:t>
      </w:r>
      <w:r w:rsidR="00E1264A" w:rsidRPr="00E1264A">
        <w:rPr>
          <w:rFonts w:ascii="Times New Roman" w:eastAsia="Times New Roman" w:hAnsi="Times New Roman" w:cs="Times New Roman"/>
          <w:sz w:val="24"/>
          <w:szCs w:val="24"/>
        </w:rPr>
        <w:t>security</w:t>
      </w:r>
      <w:r w:rsidR="00E6658C">
        <w:rPr>
          <w:rFonts w:ascii="Times New Roman" w:eastAsia="Times New Roman" w:hAnsi="Times New Roman" w:cs="Times New Roman"/>
          <w:sz w:val="24"/>
          <w:szCs w:val="24"/>
        </w:rPr>
        <w:t>”</w:t>
      </w:r>
      <w:r w:rsidR="00E1264A" w:rsidRPr="00E1264A">
        <w:rPr>
          <w:rFonts w:ascii="Times New Roman" w:eastAsia="Times New Roman" w:hAnsi="Times New Roman" w:cs="Times New Roman"/>
          <w:sz w:val="24"/>
          <w:szCs w:val="24"/>
        </w:rPr>
        <w:t xml:space="preserve"> history (in the sense of whether any of its bank guarantees have ever been cashed) is an important part of that contractor</w:t>
      </w:r>
      <w:r w:rsidR="00E82123">
        <w:rPr>
          <w:rFonts w:ascii="Times New Roman" w:eastAsia="Times New Roman" w:hAnsi="Times New Roman" w:cs="Times New Roman"/>
          <w:sz w:val="24"/>
          <w:szCs w:val="24"/>
        </w:rPr>
        <w:t>’</w:t>
      </w:r>
      <w:r w:rsidR="00E1264A" w:rsidRPr="00E1264A">
        <w:rPr>
          <w:rFonts w:ascii="Times New Roman" w:eastAsia="Times New Roman" w:hAnsi="Times New Roman" w:cs="Times New Roman"/>
          <w:sz w:val="24"/>
          <w:szCs w:val="24"/>
        </w:rPr>
        <w:t xml:space="preserve">s reputation, and is taken into account by prospective clients of the contractor when considering </w:t>
      </w:r>
      <w:r w:rsidR="00E6658C">
        <w:rPr>
          <w:rFonts w:ascii="Times New Roman" w:eastAsia="Times New Roman" w:hAnsi="Times New Roman" w:cs="Times New Roman"/>
          <w:sz w:val="24"/>
          <w:szCs w:val="24"/>
        </w:rPr>
        <w:t>“</w:t>
      </w:r>
      <w:r w:rsidR="00E1264A" w:rsidRPr="00E1264A">
        <w:rPr>
          <w:rFonts w:ascii="Times New Roman" w:eastAsia="Times New Roman" w:hAnsi="Times New Roman" w:cs="Times New Roman"/>
          <w:sz w:val="24"/>
          <w:szCs w:val="24"/>
        </w:rPr>
        <w:t>Expr</w:t>
      </w:r>
      <w:r w:rsidR="00E1264A">
        <w:rPr>
          <w:rFonts w:ascii="Times New Roman" w:eastAsia="Times New Roman" w:hAnsi="Times New Roman" w:cs="Times New Roman"/>
          <w:sz w:val="24"/>
          <w:szCs w:val="24"/>
        </w:rPr>
        <w:t>essions of Interest</w:t>
      </w:r>
      <w:r w:rsidR="00E6658C">
        <w:rPr>
          <w:rFonts w:ascii="Times New Roman" w:eastAsia="Times New Roman" w:hAnsi="Times New Roman" w:cs="Times New Roman"/>
          <w:sz w:val="24"/>
          <w:szCs w:val="24"/>
        </w:rPr>
        <w:t>”</w:t>
      </w:r>
      <w:r w:rsidR="00E1264A">
        <w:rPr>
          <w:rFonts w:ascii="Times New Roman" w:eastAsia="Times New Roman" w:hAnsi="Times New Roman" w:cs="Times New Roman"/>
          <w:sz w:val="24"/>
          <w:szCs w:val="24"/>
        </w:rPr>
        <w:t xml:space="preserve"> or tenders.</w:t>
      </w:r>
      <w:r w:rsidR="00E1264A" w:rsidRPr="00E1264A">
        <w:rPr>
          <w:rFonts w:ascii="Times New Roman" w:eastAsia="Times New Roman" w:hAnsi="Times New Roman" w:cs="Times New Roman"/>
          <w:sz w:val="24"/>
          <w:szCs w:val="24"/>
        </w:rPr>
        <w:t xml:space="preserve"> </w:t>
      </w:r>
      <w:r w:rsidR="0050610D" w:rsidRPr="0050610D">
        <w:rPr>
          <w:rFonts w:ascii="Times New Roman" w:eastAsia="Times New Roman" w:hAnsi="Times New Roman" w:cs="Times New Roman"/>
          <w:sz w:val="24"/>
          <w:szCs w:val="24"/>
        </w:rPr>
        <w:t>If loss is suffered, for example, through failure to obtain tenders, the assessment of damages would be a difficult and unsatisfactory process.</w:t>
      </w:r>
    </w:p>
    <w:p w:rsidR="001F50C5" w:rsidRDefault="001F50C5" w:rsidP="001F50C5">
      <w:pPr>
        <w:spacing w:after="0" w:line="360" w:lineRule="auto"/>
        <w:jc w:val="both"/>
        <w:rPr>
          <w:rFonts w:ascii="Times New Roman" w:eastAsia="Times New Roman" w:hAnsi="Times New Roman" w:cs="Times New Roman"/>
          <w:sz w:val="24"/>
          <w:szCs w:val="24"/>
        </w:rPr>
      </w:pPr>
    </w:p>
    <w:p w:rsidR="001F50C5" w:rsidRDefault="007E7398" w:rsidP="001F50C5">
      <w:pPr>
        <w:spacing w:after="0" w:line="360" w:lineRule="auto"/>
        <w:jc w:val="both"/>
        <w:rPr>
          <w:rFonts w:ascii="Times New Roman" w:eastAsia="Times New Roman" w:hAnsi="Times New Roman" w:cs="Times New Roman"/>
          <w:sz w:val="24"/>
          <w:szCs w:val="24"/>
        </w:rPr>
      </w:pPr>
      <w:r w:rsidRPr="007E7398">
        <w:rPr>
          <w:rFonts w:ascii="Times New Roman" w:eastAsia="Times New Roman" w:hAnsi="Times New Roman" w:cs="Times New Roman"/>
          <w:sz w:val="24"/>
          <w:szCs w:val="24"/>
        </w:rPr>
        <w:t xml:space="preserve">The calling up of a bank guarantee is a serious matter, with the potential to irreparably damage the </w:t>
      </w:r>
      <w:r w:rsidRPr="0077625F">
        <w:rPr>
          <w:rFonts w:ascii="Times New Roman" w:eastAsia="Times New Roman" w:hAnsi="Times New Roman" w:cs="Times New Roman"/>
          <w:sz w:val="24"/>
          <w:szCs w:val="24"/>
        </w:rPr>
        <w:t>contractor</w:t>
      </w:r>
      <w:r w:rsidR="00E82123">
        <w:rPr>
          <w:rFonts w:ascii="Times New Roman" w:eastAsia="Times New Roman" w:hAnsi="Times New Roman" w:cs="Times New Roman"/>
          <w:sz w:val="24"/>
          <w:szCs w:val="24"/>
        </w:rPr>
        <w:t>’</w:t>
      </w:r>
      <w:r w:rsidRPr="007E7398">
        <w:rPr>
          <w:rFonts w:ascii="Times New Roman" w:eastAsia="Times New Roman" w:hAnsi="Times New Roman" w:cs="Times New Roman"/>
          <w:sz w:val="24"/>
          <w:szCs w:val="24"/>
        </w:rPr>
        <w:t xml:space="preserve">s reputation as a competent </w:t>
      </w:r>
      <w:r>
        <w:rPr>
          <w:rFonts w:ascii="Times New Roman" w:eastAsia="Times New Roman" w:hAnsi="Times New Roman" w:cs="Times New Roman"/>
          <w:sz w:val="24"/>
          <w:szCs w:val="24"/>
        </w:rPr>
        <w:t>service provider</w:t>
      </w:r>
      <w:r w:rsidRPr="007E7398">
        <w:rPr>
          <w:rFonts w:ascii="Times New Roman" w:eastAsia="Times New Roman" w:hAnsi="Times New Roman" w:cs="Times New Roman"/>
          <w:sz w:val="24"/>
          <w:szCs w:val="24"/>
        </w:rPr>
        <w:t xml:space="preserve">, which might be taken advantage of in future projects by the </w:t>
      </w:r>
      <w:r w:rsidRPr="0077625F">
        <w:rPr>
          <w:rFonts w:ascii="Times New Roman" w:eastAsia="Times New Roman" w:hAnsi="Times New Roman" w:cs="Times New Roman"/>
          <w:sz w:val="24"/>
          <w:szCs w:val="24"/>
        </w:rPr>
        <w:t>contractor</w:t>
      </w:r>
      <w:r w:rsidR="00E821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competitors. </w:t>
      </w:r>
      <w:r w:rsidR="001F50C5">
        <w:rPr>
          <w:rFonts w:ascii="Times New Roman" w:eastAsia="Times New Roman" w:hAnsi="Times New Roman" w:cs="Times New Roman"/>
          <w:sz w:val="24"/>
          <w:szCs w:val="24"/>
        </w:rPr>
        <w:t xml:space="preserve">It is in that context that </w:t>
      </w:r>
      <w:r w:rsidR="001F50C5" w:rsidRPr="001F50C5">
        <w:rPr>
          <w:rFonts w:ascii="Times New Roman" w:eastAsia="Times New Roman" w:hAnsi="Times New Roman" w:cs="Times New Roman"/>
          <w:sz w:val="24"/>
          <w:szCs w:val="24"/>
        </w:rPr>
        <w:t xml:space="preserve">Hunter J in </w:t>
      </w:r>
      <w:proofErr w:type="spellStart"/>
      <w:r w:rsidR="001F50C5" w:rsidRPr="001F50C5">
        <w:rPr>
          <w:rFonts w:ascii="Times New Roman" w:eastAsia="Times New Roman" w:hAnsi="Times New Roman" w:cs="Times New Roman"/>
          <w:i/>
          <w:sz w:val="24"/>
          <w:szCs w:val="24"/>
        </w:rPr>
        <w:t>Abigroup</w:t>
      </w:r>
      <w:proofErr w:type="spellEnd"/>
      <w:r w:rsidR="001F50C5" w:rsidRPr="001F50C5">
        <w:rPr>
          <w:rFonts w:ascii="Times New Roman" w:eastAsia="Times New Roman" w:hAnsi="Times New Roman" w:cs="Times New Roman"/>
          <w:i/>
          <w:sz w:val="24"/>
          <w:szCs w:val="24"/>
        </w:rPr>
        <w:t xml:space="preserve"> Contractors Pty Ltd v. Peninsula Balmain Pty Ltd</w:t>
      </w:r>
      <w:r w:rsidR="001F50C5" w:rsidRPr="001F50C5">
        <w:rPr>
          <w:i/>
        </w:rPr>
        <w:t xml:space="preserve"> </w:t>
      </w:r>
      <w:r w:rsidR="00B80144" w:rsidRPr="00B80144">
        <w:rPr>
          <w:rFonts w:ascii="Times New Roman" w:eastAsia="Times New Roman" w:hAnsi="Times New Roman" w:cs="Times New Roman"/>
          <w:i/>
          <w:sz w:val="24"/>
          <w:szCs w:val="24"/>
        </w:rPr>
        <w:t>2003] HCA</w:t>
      </w:r>
      <w:r w:rsidR="00B80144">
        <w:rPr>
          <w:rFonts w:ascii="Times New Roman" w:eastAsia="Times New Roman" w:hAnsi="Times New Roman" w:cs="Times New Roman"/>
          <w:i/>
          <w:sz w:val="24"/>
          <w:szCs w:val="24"/>
        </w:rPr>
        <w:t xml:space="preserve"> </w:t>
      </w:r>
      <w:r w:rsidR="00B80144" w:rsidRPr="00B80144">
        <w:rPr>
          <w:rFonts w:ascii="Times New Roman" w:eastAsia="Times New Roman" w:hAnsi="Times New Roman" w:cs="Times New Roman"/>
          <w:i/>
          <w:sz w:val="24"/>
          <w:szCs w:val="24"/>
        </w:rPr>
        <w:t xml:space="preserve">Trans 688 </w:t>
      </w:r>
      <w:r w:rsidR="001F50C5" w:rsidRPr="001F50C5">
        <w:rPr>
          <w:rFonts w:ascii="Times New Roman" w:eastAsia="Times New Roman" w:hAnsi="Times New Roman" w:cs="Times New Roman"/>
          <w:sz w:val="24"/>
          <w:szCs w:val="24"/>
        </w:rPr>
        <w:t>opined:</w:t>
      </w:r>
    </w:p>
    <w:p w:rsidR="001F50C5" w:rsidRPr="001F50C5" w:rsidRDefault="001F50C5" w:rsidP="001F50C5">
      <w:pPr>
        <w:spacing w:after="0" w:line="360" w:lineRule="auto"/>
        <w:jc w:val="both"/>
        <w:rPr>
          <w:rFonts w:ascii="Times New Roman" w:eastAsia="Times New Roman" w:hAnsi="Times New Roman" w:cs="Times New Roman"/>
          <w:sz w:val="24"/>
          <w:szCs w:val="24"/>
        </w:rPr>
      </w:pPr>
    </w:p>
    <w:p w:rsidR="001F50C5" w:rsidRDefault="001F50C5" w:rsidP="001F50C5">
      <w:pPr>
        <w:spacing w:after="0"/>
        <w:ind w:left="567" w:right="567"/>
        <w:jc w:val="both"/>
        <w:rPr>
          <w:rFonts w:ascii="Times New Roman" w:eastAsia="Times New Roman" w:hAnsi="Times New Roman" w:cs="Times New Roman"/>
          <w:sz w:val="24"/>
          <w:szCs w:val="24"/>
        </w:rPr>
      </w:pPr>
      <w:r w:rsidRPr="001F50C5">
        <w:rPr>
          <w:rFonts w:ascii="Times New Roman" w:eastAsia="Times New Roman" w:hAnsi="Times New Roman" w:cs="Times New Roman"/>
          <w:sz w:val="24"/>
          <w:szCs w:val="24"/>
        </w:rPr>
        <w:t>The question of commercial reputation and the effect of a demand on a large contractor, with a record to date which has been evidenced in that context, should not be underestimated and there is a strong legitimate entitlement on the part of such a contractor to prote</w:t>
      </w:r>
      <w:r>
        <w:rPr>
          <w:rFonts w:ascii="Times New Roman" w:eastAsia="Times New Roman" w:hAnsi="Times New Roman" w:cs="Times New Roman"/>
          <w:sz w:val="24"/>
          <w:szCs w:val="24"/>
        </w:rPr>
        <w:t>ct that reputation to the hilt.</w:t>
      </w:r>
      <w:r w:rsidRPr="001F50C5">
        <w:rPr>
          <w:rFonts w:ascii="Times New Roman" w:eastAsia="Times New Roman" w:hAnsi="Times New Roman" w:cs="Times New Roman"/>
          <w:sz w:val="24"/>
          <w:szCs w:val="24"/>
        </w:rPr>
        <w:t xml:space="preserve"> </w:t>
      </w:r>
    </w:p>
    <w:p w:rsidR="00972DB6" w:rsidRDefault="00972DB6" w:rsidP="001F50C5">
      <w:pPr>
        <w:spacing w:after="0" w:line="360" w:lineRule="auto"/>
        <w:jc w:val="both"/>
        <w:rPr>
          <w:rFonts w:ascii="Times New Roman" w:eastAsia="Times New Roman" w:hAnsi="Times New Roman" w:cs="Times New Roman"/>
          <w:sz w:val="24"/>
          <w:szCs w:val="24"/>
        </w:rPr>
      </w:pPr>
    </w:p>
    <w:p w:rsidR="001F50C5" w:rsidRPr="001F50C5" w:rsidRDefault="001F50C5" w:rsidP="001F50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w:t>
      </w:r>
      <w:r w:rsidRPr="001F50C5">
        <w:rPr>
          <w:rFonts w:ascii="Times New Roman" w:eastAsia="Times New Roman" w:hAnsi="Times New Roman" w:cs="Times New Roman"/>
          <w:sz w:val="24"/>
          <w:szCs w:val="24"/>
        </w:rPr>
        <w:t xml:space="preserve"> Rolfe J in Barclay </w:t>
      </w:r>
      <w:r w:rsidRPr="001F50C5">
        <w:rPr>
          <w:rFonts w:ascii="Times New Roman" w:eastAsia="Times New Roman" w:hAnsi="Times New Roman" w:cs="Times New Roman"/>
          <w:i/>
          <w:sz w:val="24"/>
          <w:szCs w:val="24"/>
        </w:rPr>
        <w:t>Mowlem v. Simon Engineering (Australia) Pty Ltd</w:t>
      </w:r>
      <w:r w:rsidRPr="001F50C5">
        <w:rPr>
          <w:i/>
        </w:rPr>
        <w:t xml:space="preserve"> </w:t>
      </w:r>
      <w:r w:rsidRPr="001F50C5">
        <w:rPr>
          <w:rFonts w:ascii="Times New Roman" w:eastAsia="Times New Roman" w:hAnsi="Times New Roman" w:cs="Times New Roman"/>
          <w:i/>
          <w:sz w:val="24"/>
          <w:szCs w:val="24"/>
        </w:rPr>
        <w:t>(1991) 23. NSWLR 451</w:t>
      </w:r>
      <w:r>
        <w:rPr>
          <w:rFonts w:ascii="Times New Roman" w:eastAsia="Times New Roman" w:hAnsi="Times New Roman" w:cs="Times New Roman"/>
          <w:sz w:val="24"/>
          <w:szCs w:val="24"/>
        </w:rPr>
        <w:t xml:space="preserve"> stated;</w:t>
      </w:r>
    </w:p>
    <w:p w:rsidR="0077625F" w:rsidRDefault="001F50C5" w:rsidP="001F50C5">
      <w:pPr>
        <w:spacing w:after="0"/>
        <w:ind w:left="567"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1F50C5">
        <w:rPr>
          <w:rFonts w:ascii="Times New Roman" w:eastAsia="Times New Roman" w:hAnsi="Times New Roman" w:cs="Times New Roman"/>
          <w:sz w:val="24"/>
          <w:szCs w:val="24"/>
        </w:rPr>
        <w:t>nce the evidence [of dama</w:t>
      </w:r>
      <w:r w:rsidR="009737D9">
        <w:rPr>
          <w:rFonts w:ascii="Times New Roman" w:eastAsia="Times New Roman" w:hAnsi="Times New Roman" w:cs="Times New Roman"/>
          <w:sz w:val="24"/>
          <w:szCs w:val="24"/>
        </w:rPr>
        <w:t>ge to reputation] is admitted….</w:t>
      </w:r>
      <w:r w:rsidRPr="001F50C5">
        <w:rPr>
          <w:rFonts w:ascii="Times New Roman" w:eastAsia="Times New Roman" w:hAnsi="Times New Roman" w:cs="Times New Roman"/>
          <w:sz w:val="24"/>
          <w:szCs w:val="24"/>
        </w:rPr>
        <w:t xml:space="preserve">it demonstrates how inadequate a remedy in damages would be. The matter, so far as the plaintiff is concerned, which is detrimentally affected upon a performance bond being called up, is the perceived ability of the plaintiff to properly perform its obligations under a </w:t>
      </w:r>
      <w:r w:rsidRPr="001F50C5">
        <w:rPr>
          <w:rFonts w:ascii="Times New Roman" w:eastAsia="Times New Roman" w:hAnsi="Times New Roman" w:cs="Times New Roman"/>
          <w:sz w:val="24"/>
          <w:szCs w:val="24"/>
        </w:rPr>
        <w:lastRenderedPageBreak/>
        <w:t>contract. If the plaintiff</w:t>
      </w:r>
      <w:r w:rsidR="00E82123">
        <w:rPr>
          <w:rFonts w:ascii="Times New Roman" w:eastAsia="Times New Roman" w:hAnsi="Times New Roman" w:cs="Times New Roman"/>
          <w:sz w:val="24"/>
          <w:szCs w:val="24"/>
        </w:rPr>
        <w:t>’</w:t>
      </w:r>
      <w:r w:rsidRPr="001F50C5">
        <w:rPr>
          <w:rFonts w:ascii="Times New Roman" w:eastAsia="Times New Roman" w:hAnsi="Times New Roman" w:cs="Times New Roman"/>
          <w:sz w:val="24"/>
          <w:szCs w:val="24"/>
        </w:rPr>
        <w:t>s ability in this regard is called in question, even improperly, it is not difficult to infer that there will be damage to its reputation in the industry in which it operates. Nor is it difficult to infer that its competitors would be quick to utilise such information in competing with the plaintiff. Finally, particularly as matters presently stand in the commercial world, questions may be raised as to the financial viability of the plaintiff … This would be underlined if … there has not previously been any call upon a performance bond. In other words people may be tempted to ask whether the plaintiff</w:t>
      </w:r>
      <w:r w:rsidR="00E82123">
        <w:rPr>
          <w:rFonts w:ascii="Times New Roman" w:eastAsia="Times New Roman" w:hAnsi="Times New Roman" w:cs="Times New Roman"/>
          <w:sz w:val="24"/>
          <w:szCs w:val="24"/>
        </w:rPr>
        <w:t>’</w:t>
      </w:r>
      <w:r w:rsidRPr="001F50C5">
        <w:rPr>
          <w:rFonts w:ascii="Times New Roman" w:eastAsia="Times New Roman" w:hAnsi="Times New Roman" w:cs="Times New Roman"/>
          <w:sz w:val="24"/>
          <w:szCs w:val="24"/>
        </w:rPr>
        <w:t xml:space="preserve">s business was </w:t>
      </w:r>
      <w:r w:rsidR="00E6658C">
        <w:rPr>
          <w:rFonts w:ascii="Times New Roman" w:eastAsia="Times New Roman" w:hAnsi="Times New Roman" w:cs="Times New Roman"/>
          <w:sz w:val="24"/>
          <w:szCs w:val="24"/>
        </w:rPr>
        <w:t>“</w:t>
      </w:r>
      <w:r w:rsidRPr="001F50C5">
        <w:rPr>
          <w:rFonts w:ascii="Times New Roman" w:eastAsia="Times New Roman" w:hAnsi="Times New Roman" w:cs="Times New Roman"/>
          <w:sz w:val="24"/>
          <w:szCs w:val="24"/>
        </w:rPr>
        <w:t>going downhill</w:t>
      </w:r>
      <w:r w:rsidR="009737D9">
        <w:rPr>
          <w:rFonts w:ascii="Times New Roman" w:eastAsia="Times New Roman" w:hAnsi="Times New Roman" w:cs="Times New Roman"/>
          <w:sz w:val="24"/>
          <w:szCs w:val="24"/>
        </w:rPr>
        <w:t>.</w:t>
      </w:r>
      <w:r w:rsidR="00E6658C">
        <w:rPr>
          <w:rFonts w:ascii="Times New Roman" w:eastAsia="Times New Roman" w:hAnsi="Times New Roman" w:cs="Times New Roman"/>
          <w:sz w:val="24"/>
          <w:szCs w:val="24"/>
        </w:rPr>
        <w:t>”</w:t>
      </w:r>
    </w:p>
    <w:p w:rsidR="001F50C5" w:rsidRDefault="001F50C5" w:rsidP="0077625F">
      <w:pPr>
        <w:spacing w:after="0" w:line="360" w:lineRule="auto"/>
        <w:jc w:val="both"/>
        <w:rPr>
          <w:rFonts w:ascii="Times New Roman" w:eastAsia="Times New Roman" w:hAnsi="Times New Roman" w:cs="Times New Roman"/>
          <w:sz w:val="24"/>
          <w:szCs w:val="24"/>
        </w:rPr>
      </w:pPr>
    </w:p>
    <w:p w:rsidR="00B80144" w:rsidRDefault="00B80144" w:rsidP="0077625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instant case though, it</w:t>
      </w:r>
      <w:r w:rsidRPr="00B801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Pr="00B80144">
        <w:rPr>
          <w:rFonts w:ascii="Times New Roman" w:eastAsia="Times New Roman" w:hAnsi="Times New Roman" w:cs="Times New Roman"/>
          <w:sz w:val="24"/>
          <w:szCs w:val="24"/>
        </w:rPr>
        <w:t xml:space="preserve"> unlikely that serious businessmen would</w:t>
      </w:r>
      <w:r>
        <w:rPr>
          <w:rFonts w:ascii="Times New Roman" w:eastAsia="Times New Roman" w:hAnsi="Times New Roman" w:cs="Times New Roman"/>
          <w:sz w:val="24"/>
          <w:szCs w:val="24"/>
        </w:rPr>
        <w:t xml:space="preserve"> question </w:t>
      </w:r>
      <w:r w:rsidR="00996277">
        <w:rPr>
          <w:rFonts w:ascii="Times New Roman" w:eastAsia="Times New Roman" w:hAnsi="Times New Roman" w:cs="Times New Roman"/>
          <w:sz w:val="24"/>
          <w:szCs w:val="24"/>
        </w:rPr>
        <w:t>the applicant</w:t>
      </w:r>
      <w:r w:rsidR="00E82123">
        <w:rPr>
          <w:rFonts w:ascii="Times New Roman" w:eastAsia="Times New Roman" w:hAnsi="Times New Roman" w:cs="Times New Roman"/>
          <w:sz w:val="24"/>
          <w:szCs w:val="24"/>
        </w:rPr>
        <w:t>’</w:t>
      </w:r>
      <w:r w:rsidR="0099627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capacity to do business </w:t>
      </w:r>
      <w:r w:rsidR="00346D65">
        <w:rPr>
          <w:rFonts w:ascii="Times New Roman" w:eastAsia="Times New Roman" w:hAnsi="Times New Roman" w:cs="Times New Roman"/>
          <w:sz w:val="24"/>
          <w:szCs w:val="24"/>
        </w:rPr>
        <w:t xml:space="preserve">or </w:t>
      </w:r>
      <w:r w:rsidR="00346D65" w:rsidRPr="00346D65">
        <w:rPr>
          <w:rFonts w:ascii="Times New Roman" w:eastAsia="Times New Roman" w:hAnsi="Times New Roman" w:cs="Times New Roman"/>
          <w:sz w:val="24"/>
          <w:szCs w:val="24"/>
        </w:rPr>
        <w:t>jump to the speculations described by Ro</w:t>
      </w:r>
      <w:r w:rsidR="00346D65">
        <w:rPr>
          <w:rFonts w:ascii="Times New Roman" w:eastAsia="Times New Roman" w:hAnsi="Times New Roman" w:cs="Times New Roman"/>
          <w:sz w:val="24"/>
          <w:szCs w:val="24"/>
        </w:rPr>
        <w:t>lfe J</w:t>
      </w:r>
      <w:r w:rsidR="00863451">
        <w:rPr>
          <w:rFonts w:ascii="Times New Roman" w:eastAsia="Times New Roman" w:hAnsi="Times New Roman" w:cs="Times New Roman"/>
          <w:sz w:val="24"/>
          <w:szCs w:val="24"/>
        </w:rPr>
        <w:t>, simply</w:t>
      </w:r>
      <w:r w:rsidR="00346D65">
        <w:rPr>
          <w:rFonts w:ascii="Times New Roman" w:eastAsia="Times New Roman" w:hAnsi="Times New Roman" w:cs="Times New Roman"/>
          <w:sz w:val="24"/>
          <w:szCs w:val="24"/>
        </w:rPr>
        <w:t xml:space="preserve"> because a bank guarantee </w:t>
      </w:r>
      <w:r w:rsidR="00346D65" w:rsidRPr="00346D65">
        <w:rPr>
          <w:rFonts w:ascii="Times New Roman" w:eastAsia="Times New Roman" w:hAnsi="Times New Roman" w:cs="Times New Roman"/>
          <w:sz w:val="24"/>
          <w:szCs w:val="24"/>
        </w:rPr>
        <w:t>ha</w:t>
      </w:r>
      <w:r w:rsidR="00346D65">
        <w:rPr>
          <w:rFonts w:ascii="Times New Roman" w:eastAsia="Times New Roman" w:hAnsi="Times New Roman" w:cs="Times New Roman"/>
          <w:sz w:val="24"/>
          <w:szCs w:val="24"/>
        </w:rPr>
        <w:t>s</w:t>
      </w:r>
      <w:r w:rsidR="00346D65" w:rsidRPr="00346D65">
        <w:rPr>
          <w:rFonts w:ascii="Times New Roman" w:eastAsia="Times New Roman" w:hAnsi="Times New Roman" w:cs="Times New Roman"/>
          <w:sz w:val="24"/>
          <w:szCs w:val="24"/>
        </w:rPr>
        <w:t xml:space="preserve"> been called on</w:t>
      </w:r>
      <w:r w:rsidR="00346D65">
        <w:rPr>
          <w:rFonts w:ascii="Times New Roman" w:eastAsia="Times New Roman" w:hAnsi="Times New Roman" w:cs="Times New Roman"/>
          <w:sz w:val="24"/>
          <w:szCs w:val="24"/>
        </w:rPr>
        <w:t>.</w:t>
      </w:r>
      <w:r w:rsidR="00346D65" w:rsidRPr="00346D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same vein, its</w:t>
      </w:r>
      <w:r w:rsidRPr="00B80144">
        <w:rPr>
          <w:rFonts w:ascii="Times New Roman" w:eastAsia="Times New Roman" w:hAnsi="Times New Roman" w:cs="Times New Roman"/>
          <w:sz w:val="24"/>
          <w:szCs w:val="24"/>
        </w:rPr>
        <w:t xml:space="preserve"> reputation </w:t>
      </w:r>
      <w:r>
        <w:rPr>
          <w:rFonts w:ascii="Times New Roman" w:eastAsia="Times New Roman" w:hAnsi="Times New Roman" w:cs="Times New Roman"/>
          <w:sz w:val="24"/>
          <w:szCs w:val="24"/>
        </w:rPr>
        <w:t xml:space="preserve">is most unlikely </w:t>
      </w:r>
      <w:r w:rsidRPr="004E0BA4">
        <w:rPr>
          <w:rFonts w:ascii="Times New Roman" w:eastAsia="Times New Roman" w:hAnsi="Times New Roman" w:cs="Times New Roman"/>
          <w:sz w:val="24"/>
          <w:szCs w:val="24"/>
        </w:rPr>
        <w:t>to be seriously damaged by knowledge that one of its banker</w:t>
      </w:r>
      <w:r w:rsidR="00E82123">
        <w:rPr>
          <w:rFonts w:ascii="Times New Roman" w:eastAsia="Times New Roman" w:hAnsi="Times New Roman" w:cs="Times New Roman"/>
          <w:sz w:val="24"/>
          <w:szCs w:val="24"/>
        </w:rPr>
        <w:t>’</w:t>
      </w:r>
      <w:r w:rsidRPr="004E0BA4">
        <w:rPr>
          <w:rFonts w:ascii="Times New Roman" w:eastAsia="Times New Roman" w:hAnsi="Times New Roman" w:cs="Times New Roman"/>
          <w:sz w:val="24"/>
          <w:szCs w:val="24"/>
        </w:rPr>
        <w:t>s undertakings had been called on.</w:t>
      </w:r>
      <w:r w:rsidR="004E0BA4" w:rsidRPr="004E0BA4">
        <w:rPr>
          <w:rFonts w:ascii="Times New Roman" w:eastAsia="Times New Roman" w:hAnsi="Times New Roman" w:cs="Times New Roman"/>
          <w:sz w:val="24"/>
          <w:szCs w:val="24"/>
        </w:rPr>
        <w:t xml:space="preserve"> </w:t>
      </w:r>
    </w:p>
    <w:p w:rsidR="00996277" w:rsidRDefault="00996277" w:rsidP="0077625F">
      <w:pPr>
        <w:spacing w:after="0" w:line="360" w:lineRule="auto"/>
        <w:jc w:val="both"/>
        <w:rPr>
          <w:rFonts w:ascii="Times New Roman" w:eastAsia="Times New Roman" w:hAnsi="Times New Roman" w:cs="Times New Roman"/>
          <w:sz w:val="24"/>
          <w:szCs w:val="24"/>
        </w:rPr>
      </w:pPr>
    </w:p>
    <w:p w:rsidR="00996277" w:rsidRDefault="004E0BA4" w:rsidP="0091315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notwithstanding</w:t>
      </w:r>
      <w:r w:rsidR="00B80144">
        <w:rPr>
          <w:rFonts w:ascii="Times New Roman" w:eastAsia="Times New Roman" w:hAnsi="Times New Roman" w:cs="Times New Roman"/>
          <w:sz w:val="24"/>
          <w:szCs w:val="24"/>
        </w:rPr>
        <w:t>, i</w:t>
      </w:r>
      <w:r w:rsidR="002820C4" w:rsidRPr="00E7682D">
        <w:rPr>
          <w:rFonts w:ascii="Times New Roman" w:eastAsia="Times New Roman" w:hAnsi="Times New Roman" w:cs="Times New Roman"/>
          <w:sz w:val="24"/>
          <w:szCs w:val="24"/>
        </w:rPr>
        <w:t>rreparable damag</w:t>
      </w:r>
      <w:r w:rsidR="002820C4">
        <w:rPr>
          <w:rFonts w:ascii="Times New Roman" w:eastAsia="Times New Roman" w:hAnsi="Times New Roman" w:cs="Times New Roman"/>
          <w:sz w:val="24"/>
          <w:szCs w:val="24"/>
        </w:rPr>
        <w:t xml:space="preserve">e may be occasioned to the commercial reputation of the principal by an abusive </w:t>
      </w:r>
      <w:r w:rsidR="002820C4" w:rsidRPr="002820C4">
        <w:rPr>
          <w:rFonts w:ascii="Times New Roman" w:eastAsia="Times New Roman" w:hAnsi="Times New Roman" w:cs="Times New Roman"/>
          <w:sz w:val="24"/>
          <w:szCs w:val="24"/>
        </w:rPr>
        <w:t xml:space="preserve">enforcement of a </w:t>
      </w:r>
      <w:r w:rsidR="00C510A8">
        <w:rPr>
          <w:rFonts w:ascii="Times New Roman" w:eastAsia="Times New Roman" w:hAnsi="Times New Roman" w:cs="Times New Roman"/>
          <w:sz w:val="24"/>
          <w:szCs w:val="24"/>
        </w:rPr>
        <w:t>performance</w:t>
      </w:r>
      <w:r w:rsidR="002820C4" w:rsidRPr="002820C4">
        <w:rPr>
          <w:rFonts w:ascii="Times New Roman" w:eastAsia="Times New Roman" w:hAnsi="Times New Roman" w:cs="Times New Roman"/>
          <w:sz w:val="24"/>
          <w:szCs w:val="24"/>
        </w:rPr>
        <w:t xml:space="preserve"> guarantee</w:t>
      </w:r>
      <w:r w:rsidR="002820C4">
        <w:rPr>
          <w:rFonts w:ascii="Times New Roman" w:eastAsia="Times New Roman" w:hAnsi="Times New Roman" w:cs="Times New Roman"/>
          <w:sz w:val="24"/>
          <w:szCs w:val="24"/>
        </w:rPr>
        <w:t xml:space="preserve">. </w:t>
      </w:r>
      <w:r w:rsidR="00E8309C">
        <w:rPr>
          <w:rFonts w:ascii="Times New Roman" w:eastAsia="Times New Roman" w:hAnsi="Times New Roman" w:cs="Times New Roman"/>
          <w:sz w:val="24"/>
          <w:szCs w:val="24"/>
        </w:rPr>
        <w:t xml:space="preserve">Abusive </w:t>
      </w:r>
      <w:r w:rsidR="00E8309C" w:rsidRPr="002820C4">
        <w:rPr>
          <w:rFonts w:ascii="Times New Roman" w:eastAsia="Times New Roman" w:hAnsi="Times New Roman" w:cs="Times New Roman"/>
          <w:sz w:val="24"/>
          <w:szCs w:val="24"/>
        </w:rPr>
        <w:t xml:space="preserve">enforcement </w:t>
      </w:r>
      <w:r w:rsidR="00E8309C">
        <w:rPr>
          <w:rFonts w:ascii="Times New Roman" w:eastAsia="Times New Roman" w:hAnsi="Times New Roman" w:cs="Times New Roman"/>
          <w:sz w:val="24"/>
          <w:szCs w:val="24"/>
        </w:rPr>
        <w:t>arises where t</w:t>
      </w:r>
      <w:r w:rsidR="00E8309C" w:rsidRPr="00E8309C">
        <w:rPr>
          <w:rFonts w:ascii="Times New Roman" w:eastAsia="Times New Roman" w:hAnsi="Times New Roman" w:cs="Times New Roman"/>
          <w:sz w:val="24"/>
          <w:szCs w:val="24"/>
        </w:rPr>
        <w:t xml:space="preserve">he beneficiary of a demand </w:t>
      </w:r>
      <w:r w:rsidR="00E8309C">
        <w:rPr>
          <w:rFonts w:ascii="Times New Roman" w:eastAsia="Times New Roman" w:hAnsi="Times New Roman" w:cs="Times New Roman"/>
          <w:sz w:val="24"/>
          <w:szCs w:val="24"/>
        </w:rPr>
        <w:t xml:space="preserve">performance </w:t>
      </w:r>
      <w:r w:rsidR="00E8309C" w:rsidRPr="00E8309C">
        <w:rPr>
          <w:rFonts w:ascii="Times New Roman" w:eastAsia="Times New Roman" w:hAnsi="Times New Roman" w:cs="Times New Roman"/>
          <w:sz w:val="24"/>
          <w:szCs w:val="24"/>
        </w:rPr>
        <w:t xml:space="preserve">guarantee has no right whatsoever insofar as the risk for which the guarantee </w:t>
      </w:r>
      <w:r w:rsidR="00E8309C">
        <w:rPr>
          <w:rFonts w:ascii="Times New Roman" w:eastAsia="Times New Roman" w:hAnsi="Times New Roman" w:cs="Times New Roman"/>
          <w:sz w:val="24"/>
          <w:szCs w:val="24"/>
        </w:rPr>
        <w:t>was</w:t>
      </w:r>
      <w:r w:rsidR="00E8309C" w:rsidRPr="00E8309C">
        <w:rPr>
          <w:rFonts w:ascii="Times New Roman" w:eastAsia="Times New Roman" w:hAnsi="Times New Roman" w:cs="Times New Roman"/>
          <w:sz w:val="24"/>
          <w:szCs w:val="24"/>
        </w:rPr>
        <w:t xml:space="preserve"> subscribed has not materiali</w:t>
      </w:r>
      <w:r w:rsidR="00E8309C">
        <w:rPr>
          <w:rFonts w:ascii="Times New Roman" w:eastAsia="Times New Roman" w:hAnsi="Times New Roman" w:cs="Times New Roman"/>
          <w:sz w:val="24"/>
          <w:szCs w:val="24"/>
        </w:rPr>
        <w:t>s</w:t>
      </w:r>
      <w:r w:rsidR="00E8309C" w:rsidRPr="00E8309C">
        <w:rPr>
          <w:rFonts w:ascii="Times New Roman" w:eastAsia="Times New Roman" w:hAnsi="Times New Roman" w:cs="Times New Roman"/>
          <w:sz w:val="24"/>
          <w:szCs w:val="24"/>
        </w:rPr>
        <w:t>ed</w:t>
      </w:r>
      <w:r w:rsidR="00E8309C">
        <w:rPr>
          <w:rFonts w:ascii="Times New Roman" w:eastAsia="Times New Roman" w:hAnsi="Times New Roman" w:cs="Times New Roman"/>
          <w:sz w:val="24"/>
          <w:szCs w:val="24"/>
        </w:rPr>
        <w:t xml:space="preserve">. </w:t>
      </w:r>
    </w:p>
    <w:p w:rsidR="00996277" w:rsidRDefault="00996277" w:rsidP="0091315A">
      <w:pPr>
        <w:spacing w:after="0" w:line="360" w:lineRule="auto"/>
        <w:jc w:val="both"/>
        <w:rPr>
          <w:rFonts w:ascii="Times New Roman" w:eastAsia="Times New Roman" w:hAnsi="Times New Roman" w:cs="Times New Roman"/>
          <w:sz w:val="24"/>
          <w:szCs w:val="24"/>
        </w:rPr>
      </w:pPr>
    </w:p>
    <w:p w:rsidR="0019558D" w:rsidRDefault="0019558D" w:rsidP="0091315A">
      <w:pPr>
        <w:spacing w:after="0" w:line="360" w:lineRule="auto"/>
        <w:jc w:val="both"/>
        <w:rPr>
          <w:rFonts w:ascii="Times New Roman" w:eastAsia="Times New Roman" w:hAnsi="Times New Roman" w:cs="Times New Roman"/>
          <w:sz w:val="24"/>
          <w:szCs w:val="24"/>
        </w:rPr>
      </w:pPr>
      <w:r w:rsidRPr="0019558D">
        <w:rPr>
          <w:rFonts w:ascii="Times New Roman" w:eastAsia="Times New Roman" w:hAnsi="Times New Roman" w:cs="Times New Roman"/>
          <w:sz w:val="24"/>
          <w:szCs w:val="24"/>
        </w:rPr>
        <w:t xml:space="preserve">While the beneficiary of a demand </w:t>
      </w:r>
      <w:r>
        <w:rPr>
          <w:rFonts w:ascii="Times New Roman" w:eastAsia="Times New Roman" w:hAnsi="Times New Roman" w:cs="Times New Roman"/>
          <w:sz w:val="24"/>
          <w:szCs w:val="24"/>
        </w:rPr>
        <w:t xml:space="preserve">performance </w:t>
      </w:r>
      <w:r w:rsidRPr="0019558D">
        <w:rPr>
          <w:rFonts w:ascii="Times New Roman" w:eastAsia="Times New Roman" w:hAnsi="Times New Roman" w:cs="Times New Roman"/>
          <w:sz w:val="24"/>
          <w:szCs w:val="24"/>
        </w:rPr>
        <w:t>guarantee has the right to enforce such guarantee without having to worry immediately of what the debtor owes or does not owe, the beneficiary may not, on the other hand, knowingly exercise his/her/its right to enforce the guarantor</w:t>
      </w:r>
      <w:r w:rsidR="00E82123">
        <w:rPr>
          <w:rFonts w:ascii="Times New Roman" w:eastAsia="Times New Roman" w:hAnsi="Times New Roman" w:cs="Times New Roman"/>
          <w:sz w:val="24"/>
          <w:szCs w:val="24"/>
        </w:rPr>
        <w:t>’</w:t>
      </w:r>
      <w:r w:rsidRPr="0019558D">
        <w:rPr>
          <w:rFonts w:ascii="Times New Roman" w:eastAsia="Times New Roman" w:hAnsi="Times New Roman" w:cs="Times New Roman"/>
          <w:sz w:val="24"/>
          <w:szCs w:val="24"/>
        </w:rPr>
        <w:t>s commitment with a view to receiving funds that are not due to him/her/it</w:t>
      </w:r>
      <w:r>
        <w:rPr>
          <w:rFonts w:ascii="Times New Roman" w:eastAsia="Times New Roman" w:hAnsi="Times New Roman" w:cs="Times New Roman"/>
          <w:sz w:val="24"/>
          <w:szCs w:val="24"/>
        </w:rPr>
        <w:t>.</w:t>
      </w:r>
      <w:r w:rsidRPr="0019558D">
        <w:rPr>
          <w:rFonts w:ascii="Times New Roman" w:eastAsia="Times New Roman" w:hAnsi="Times New Roman" w:cs="Times New Roman"/>
          <w:sz w:val="24"/>
          <w:szCs w:val="24"/>
        </w:rPr>
        <w:t xml:space="preserve"> </w:t>
      </w:r>
      <w:r w:rsidR="002820C4">
        <w:rPr>
          <w:rFonts w:ascii="Times New Roman" w:eastAsia="Times New Roman" w:hAnsi="Times New Roman" w:cs="Times New Roman"/>
          <w:sz w:val="24"/>
          <w:szCs w:val="24"/>
        </w:rPr>
        <w:t>For that reason a temporary injunction may be issued in order t</w:t>
      </w:r>
      <w:r w:rsidR="002820C4" w:rsidRPr="002820C4">
        <w:rPr>
          <w:rFonts w:ascii="Times New Roman" w:eastAsia="Times New Roman" w:hAnsi="Times New Roman" w:cs="Times New Roman"/>
          <w:sz w:val="24"/>
          <w:szCs w:val="24"/>
        </w:rPr>
        <w:t>o prevent the abusive and imminent enforcement of a first demand guarantee</w:t>
      </w:r>
      <w:r w:rsidR="005E01BD">
        <w:rPr>
          <w:rFonts w:ascii="Times New Roman" w:eastAsia="Times New Roman" w:hAnsi="Times New Roman" w:cs="Times New Roman"/>
          <w:sz w:val="24"/>
          <w:szCs w:val="24"/>
        </w:rPr>
        <w:t xml:space="preserve">, </w:t>
      </w:r>
      <w:r w:rsidR="005E01BD" w:rsidRPr="005E01BD">
        <w:rPr>
          <w:rFonts w:ascii="Times New Roman" w:eastAsia="Times New Roman" w:hAnsi="Times New Roman" w:cs="Times New Roman"/>
          <w:sz w:val="24"/>
          <w:szCs w:val="24"/>
        </w:rPr>
        <w:t xml:space="preserve">pending a decision </w:t>
      </w:r>
      <w:r w:rsidR="005E01BD">
        <w:rPr>
          <w:rFonts w:ascii="Times New Roman" w:eastAsia="Times New Roman" w:hAnsi="Times New Roman" w:cs="Times New Roman"/>
          <w:sz w:val="24"/>
          <w:szCs w:val="24"/>
        </w:rPr>
        <w:t xml:space="preserve">of the </w:t>
      </w:r>
      <w:r w:rsidR="005E01BD" w:rsidRPr="00487761">
        <w:rPr>
          <w:rFonts w:ascii="Times New Roman" w:eastAsia="Times New Roman" w:hAnsi="Times New Roman" w:cs="Times New Roman"/>
          <w:sz w:val="24"/>
          <w:szCs w:val="24"/>
        </w:rPr>
        <w:t xml:space="preserve">main suit. </w:t>
      </w:r>
      <w:r w:rsidR="00950B4F" w:rsidRPr="00950B4F">
        <w:rPr>
          <w:rFonts w:ascii="Times New Roman" w:eastAsia="Times New Roman" w:hAnsi="Times New Roman" w:cs="Times New Roman"/>
          <w:sz w:val="24"/>
          <w:szCs w:val="24"/>
        </w:rPr>
        <w:t>The guarantor is not bound in case of manifest abuse or fraud by the beneficiary or in case of collusion of the latter with the principal</w:t>
      </w:r>
      <w:r w:rsidR="00950B4F">
        <w:rPr>
          <w:rFonts w:ascii="Times New Roman" w:eastAsia="Times New Roman" w:hAnsi="Times New Roman" w:cs="Times New Roman"/>
          <w:sz w:val="24"/>
          <w:szCs w:val="24"/>
        </w:rPr>
        <w:t xml:space="preserve">. </w:t>
      </w:r>
      <w:r w:rsidRPr="0019558D">
        <w:rPr>
          <w:rFonts w:ascii="Times New Roman" w:eastAsia="Times New Roman" w:hAnsi="Times New Roman" w:cs="Times New Roman"/>
          <w:sz w:val="24"/>
          <w:szCs w:val="24"/>
        </w:rPr>
        <w:t xml:space="preserve">As such, it is necessary to establish the existence of a manifest abuse or manifest fraud to prevent the enforcement of a demand </w:t>
      </w:r>
      <w:r>
        <w:rPr>
          <w:rFonts w:ascii="Times New Roman" w:eastAsia="Times New Roman" w:hAnsi="Times New Roman" w:cs="Times New Roman"/>
          <w:sz w:val="24"/>
          <w:szCs w:val="24"/>
        </w:rPr>
        <w:t xml:space="preserve">performance </w:t>
      </w:r>
      <w:r w:rsidRPr="0019558D">
        <w:rPr>
          <w:rFonts w:ascii="Times New Roman" w:eastAsia="Times New Roman" w:hAnsi="Times New Roman" w:cs="Times New Roman"/>
          <w:sz w:val="24"/>
          <w:szCs w:val="24"/>
        </w:rPr>
        <w:t>guarantee. No other circumstance may suffice</w:t>
      </w:r>
      <w:r>
        <w:rPr>
          <w:rFonts w:ascii="Times New Roman" w:eastAsia="Times New Roman" w:hAnsi="Times New Roman" w:cs="Times New Roman"/>
          <w:sz w:val="24"/>
          <w:szCs w:val="24"/>
        </w:rPr>
        <w:t xml:space="preserve">. </w:t>
      </w:r>
    </w:p>
    <w:p w:rsidR="0019558D" w:rsidRDefault="0019558D" w:rsidP="0091315A">
      <w:pPr>
        <w:spacing w:after="0" w:line="360" w:lineRule="auto"/>
        <w:jc w:val="both"/>
        <w:rPr>
          <w:rFonts w:ascii="Times New Roman" w:eastAsia="Times New Roman" w:hAnsi="Times New Roman" w:cs="Times New Roman"/>
          <w:sz w:val="24"/>
          <w:szCs w:val="24"/>
        </w:rPr>
      </w:pPr>
    </w:p>
    <w:p w:rsidR="001872EC" w:rsidRDefault="00495E0A" w:rsidP="0091315A">
      <w:pPr>
        <w:spacing w:after="0" w:line="360" w:lineRule="auto"/>
        <w:jc w:val="both"/>
        <w:rPr>
          <w:rFonts w:ascii="Times New Roman" w:eastAsia="Times New Roman" w:hAnsi="Times New Roman" w:cs="Times New Roman"/>
          <w:sz w:val="24"/>
          <w:szCs w:val="24"/>
        </w:rPr>
      </w:pPr>
      <w:r w:rsidRPr="00487761">
        <w:rPr>
          <w:rFonts w:ascii="Times New Roman" w:eastAsia="Times New Roman" w:hAnsi="Times New Roman" w:cs="Times New Roman"/>
          <w:sz w:val="24"/>
          <w:szCs w:val="24"/>
        </w:rPr>
        <w:t xml:space="preserve">The injunction will be granted in case of a </w:t>
      </w:r>
      <w:r w:rsidRPr="00487761">
        <w:rPr>
          <w:rFonts w:ascii="Times New Roman" w:eastAsia="Times New Roman" w:hAnsi="Times New Roman" w:cs="Times New Roman"/>
          <w:i/>
          <w:sz w:val="24"/>
          <w:szCs w:val="24"/>
        </w:rPr>
        <w:t>prima facie</w:t>
      </w:r>
      <w:r w:rsidRPr="00487761">
        <w:rPr>
          <w:rFonts w:ascii="Times New Roman" w:eastAsia="Times New Roman" w:hAnsi="Times New Roman" w:cs="Times New Roman"/>
          <w:sz w:val="24"/>
          <w:szCs w:val="24"/>
        </w:rPr>
        <w:t xml:space="preserve"> or manifest abuse or fraud by the beneficiary</w:t>
      </w:r>
      <w:r w:rsidR="0084505F" w:rsidRPr="00487761">
        <w:rPr>
          <w:rFonts w:ascii="Times New Roman" w:eastAsia="Times New Roman" w:hAnsi="Times New Roman" w:cs="Times New Roman"/>
          <w:sz w:val="24"/>
          <w:szCs w:val="24"/>
        </w:rPr>
        <w:t>,</w:t>
      </w:r>
      <w:r w:rsidRPr="00487761">
        <w:rPr>
          <w:rFonts w:ascii="Times New Roman" w:eastAsia="Times New Roman" w:hAnsi="Times New Roman" w:cs="Times New Roman"/>
          <w:sz w:val="24"/>
          <w:szCs w:val="24"/>
        </w:rPr>
        <w:t xml:space="preserve"> or in case of collusion of the latter with the principal.</w:t>
      </w:r>
      <w:r w:rsidR="00487761" w:rsidRPr="00487761">
        <w:rPr>
          <w:rFonts w:ascii="Times New Roman" w:hAnsi="Times New Roman" w:cs="Times New Roman"/>
          <w:sz w:val="24"/>
          <w:szCs w:val="24"/>
        </w:rPr>
        <w:t xml:space="preserve"> </w:t>
      </w:r>
      <w:r w:rsidR="00E04C70">
        <w:rPr>
          <w:rFonts w:ascii="Times New Roman" w:hAnsi="Times New Roman" w:cs="Times New Roman"/>
          <w:sz w:val="24"/>
          <w:szCs w:val="24"/>
        </w:rPr>
        <w:t>T</w:t>
      </w:r>
      <w:r w:rsidR="00E04C70" w:rsidRPr="00E04C70">
        <w:rPr>
          <w:rFonts w:ascii="Times New Roman" w:hAnsi="Times New Roman" w:cs="Times New Roman"/>
          <w:sz w:val="24"/>
          <w:szCs w:val="24"/>
        </w:rPr>
        <w:t xml:space="preserve">he awareness of the lack of right by the beneficiary and the knowledge of such abuse by the guarantor </w:t>
      </w:r>
      <w:r w:rsidR="00E04C70">
        <w:rPr>
          <w:rFonts w:ascii="Times New Roman" w:hAnsi="Times New Roman" w:cs="Times New Roman"/>
          <w:sz w:val="24"/>
          <w:szCs w:val="24"/>
        </w:rPr>
        <w:t>must</w:t>
      </w:r>
      <w:r w:rsidR="00E04C70" w:rsidRPr="00E04C70">
        <w:rPr>
          <w:rFonts w:ascii="Times New Roman" w:hAnsi="Times New Roman" w:cs="Times New Roman"/>
          <w:sz w:val="24"/>
          <w:szCs w:val="24"/>
        </w:rPr>
        <w:t xml:space="preserve"> both </w:t>
      </w:r>
      <w:r w:rsidR="00E04C70">
        <w:rPr>
          <w:rFonts w:ascii="Times New Roman" w:hAnsi="Times New Roman" w:cs="Times New Roman"/>
          <w:sz w:val="24"/>
          <w:szCs w:val="24"/>
        </w:rPr>
        <w:t xml:space="preserve">be </w:t>
      </w:r>
      <w:r w:rsidR="00E04C70" w:rsidRPr="00E04C70">
        <w:rPr>
          <w:rFonts w:ascii="Times New Roman" w:hAnsi="Times New Roman" w:cs="Times New Roman"/>
          <w:sz w:val="24"/>
          <w:szCs w:val="24"/>
        </w:rPr>
        <w:t>established</w:t>
      </w:r>
      <w:r w:rsidR="00E04C70">
        <w:rPr>
          <w:rFonts w:ascii="Times New Roman" w:hAnsi="Times New Roman" w:cs="Times New Roman"/>
          <w:sz w:val="24"/>
          <w:szCs w:val="24"/>
        </w:rPr>
        <w:t>.</w:t>
      </w:r>
      <w:r w:rsidR="00E04C70" w:rsidRPr="00E04C70">
        <w:rPr>
          <w:rFonts w:ascii="Times New Roman" w:hAnsi="Times New Roman" w:cs="Times New Roman"/>
          <w:sz w:val="24"/>
          <w:szCs w:val="24"/>
        </w:rPr>
        <w:t xml:space="preserve"> </w:t>
      </w:r>
      <w:r w:rsidR="00487761" w:rsidRPr="00487761">
        <w:rPr>
          <w:rFonts w:ascii="Times New Roman" w:hAnsi="Times New Roman" w:cs="Times New Roman"/>
          <w:sz w:val="24"/>
          <w:szCs w:val="24"/>
        </w:rPr>
        <w:t xml:space="preserve">In such cases </w:t>
      </w:r>
      <w:r w:rsidR="00487761" w:rsidRPr="00487761">
        <w:rPr>
          <w:rFonts w:ascii="Times New Roman" w:eastAsia="Times New Roman" w:hAnsi="Times New Roman" w:cs="Times New Roman"/>
          <w:sz w:val="24"/>
          <w:szCs w:val="24"/>
        </w:rPr>
        <w:t xml:space="preserve">the fraud or the abuse merges with the bad faith of the </w:t>
      </w:r>
      <w:r w:rsidR="00487761">
        <w:rPr>
          <w:rFonts w:ascii="Times New Roman" w:eastAsia="Times New Roman" w:hAnsi="Times New Roman" w:cs="Times New Roman"/>
          <w:sz w:val="24"/>
          <w:szCs w:val="24"/>
        </w:rPr>
        <w:t>beneficiary</w:t>
      </w:r>
      <w:r w:rsidR="00487761" w:rsidRPr="00487761">
        <w:rPr>
          <w:rFonts w:ascii="Times New Roman" w:eastAsia="Times New Roman" w:hAnsi="Times New Roman" w:cs="Times New Roman"/>
          <w:sz w:val="24"/>
          <w:szCs w:val="24"/>
        </w:rPr>
        <w:t xml:space="preserve"> who </w:t>
      </w:r>
      <w:r w:rsidR="00487761" w:rsidRPr="00487761">
        <w:rPr>
          <w:rFonts w:ascii="Times New Roman" w:eastAsia="Times New Roman" w:hAnsi="Times New Roman" w:cs="Times New Roman"/>
          <w:sz w:val="24"/>
          <w:szCs w:val="24"/>
        </w:rPr>
        <w:lastRenderedPageBreak/>
        <w:t>seeks to enforce his/her guarantee while he/she/it is fully aware that the enforcement</w:t>
      </w:r>
      <w:r w:rsidR="00487761">
        <w:rPr>
          <w:rFonts w:ascii="Times New Roman" w:eastAsia="Times New Roman" w:hAnsi="Times New Roman" w:cs="Times New Roman"/>
          <w:sz w:val="24"/>
          <w:szCs w:val="24"/>
        </w:rPr>
        <w:t xml:space="preserve"> requirements are not met</w:t>
      </w:r>
      <w:r w:rsidR="00487761" w:rsidRPr="00487761">
        <w:rPr>
          <w:rFonts w:ascii="Times New Roman" w:eastAsia="Times New Roman" w:hAnsi="Times New Roman" w:cs="Times New Roman"/>
          <w:sz w:val="24"/>
          <w:szCs w:val="24"/>
        </w:rPr>
        <w:t>.</w:t>
      </w:r>
      <w:r w:rsidR="00487761">
        <w:rPr>
          <w:rFonts w:ascii="Times New Roman" w:eastAsia="Times New Roman" w:hAnsi="Times New Roman" w:cs="Times New Roman"/>
          <w:sz w:val="24"/>
          <w:szCs w:val="24"/>
        </w:rPr>
        <w:t xml:space="preserve"> </w:t>
      </w:r>
      <w:r w:rsidR="0091315A" w:rsidRPr="0091315A">
        <w:rPr>
          <w:rFonts w:ascii="Times New Roman" w:eastAsia="Times New Roman" w:hAnsi="Times New Roman" w:cs="Times New Roman"/>
          <w:sz w:val="24"/>
          <w:szCs w:val="24"/>
        </w:rPr>
        <w:t>As such, a request for enforcement of a guarantee must be he</w:t>
      </w:r>
      <w:r w:rsidR="0091315A">
        <w:rPr>
          <w:rFonts w:ascii="Times New Roman" w:eastAsia="Times New Roman" w:hAnsi="Times New Roman" w:cs="Times New Roman"/>
          <w:sz w:val="24"/>
          <w:szCs w:val="24"/>
        </w:rPr>
        <w:t xml:space="preserve">ld manifestly abusive wherever </w:t>
      </w:r>
      <w:r w:rsidR="0091315A" w:rsidRPr="0091315A">
        <w:rPr>
          <w:rFonts w:ascii="Times New Roman" w:eastAsia="Times New Roman" w:hAnsi="Times New Roman" w:cs="Times New Roman"/>
          <w:sz w:val="24"/>
          <w:szCs w:val="24"/>
        </w:rPr>
        <w:t>the</w:t>
      </w:r>
      <w:r w:rsidR="0091315A">
        <w:rPr>
          <w:rFonts w:ascii="Times New Roman" w:eastAsia="Times New Roman" w:hAnsi="Times New Roman" w:cs="Times New Roman"/>
          <w:sz w:val="24"/>
          <w:szCs w:val="24"/>
        </w:rPr>
        <w:t xml:space="preserve">re is a </w:t>
      </w:r>
      <w:r w:rsidR="0091315A" w:rsidRPr="0091315A">
        <w:rPr>
          <w:rFonts w:ascii="Times New Roman" w:eastAsia="Times New Roman" w:hAnsi="Times New Roman" w:cs="Times New Roman"/>
          <w:i/>
          <w:sz w:val="24"/>
          <w:szCs w:val="24"/>
        </w:rPr>
        <w:t>prima facie</w:t>
      </w:r>
      <w:r w:rsidR="0091315A" w:rsidRPr="0091315A">
        <w:rPr>
          <w:rFonts w:ascii="Times New Roman" w:eastAsia="Times New Roman" w:hAnsi="Times New Roman" w:cs="Times New Roman"/>
          <w:sz w:val="24"/>
          <w:szCs w:val="24"/>
        </w:rPr>
        <w:t xml:space="preserve"> awareness of the lack of right by the beneficiary and the knowledge of such abuse by the guarantor</w:t>
      </w:r>
      <w:r w:rsidR="00053948">
        <w:rPr>
          <w:rFonts w:ascii="Times New Roman" w:eastAsia="Times New Roman" w:hAnsi="Times New Roman" w:cs="Times New Roman"/>
          <w:sz w:val="24"/>
          <w:szCs w:val="24"/>
        </w:rPr>
        <w:t>,</w:t>
      </w:r>
      <w:r w:rsidR="0091315A" w:rsidRPr="0091315A">
        <w:rPr>
          <w:rFonts w:ascii="Times New Roman" w:eastAsia="Times New Roman" w:hAnsi="Times New Roman" w:cs="Times New Roman"/>
          <w:sz w:val="24"/>
          <w:szCs w:val="24"/>
        </w:rPr>
        <w:t xml:space="preserve"> are both established</w:t>
      </w:r>
      <w:r w:rsidR="0091315A">
        <w:rPr>
          <w:rFonts w:ascii="Times New Roman" w:eastAsia="Times New Roman" w:hAnsi="Times New Roman" w:cs="Times New Roman"/>
          <w:sz w:val="24"/>
          <w:szCs w:val="24"/>
        </w:rPr>
        <w:t xml:space="preserve">. </w:t>
      </w:r>
    </w:p>
    <w:p w:rsidR="001872EC" w:rsidRDefault="001872EC" w:rsidP="0091315A">
      <w:pPr>
        <w:spacing w:after="0" w:line="360" w:lineRule="auto"/>
        <w:jc w:val="both"/>
        <w:rPr>
          <w:rFonts w:ascii="Times New Roman" w:eastAsia="Times New Roman" w:hAnsi="Times New Roman" w:cs="Times New Roman"/>
          <w:sz w:val="24"/>
          <w:szCs w:val="24"/>
        </w:rPr>
      </w:pPr>
    </w:p>
    <w:p w:rsidR="002820C4" w:rsidRPr="00AB0184" w:rsidRDefault="001872EC" w:rsidP="0091315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legal system must of necessity entail</w:t>
      </w:r>
      <w:r w:rsidRPr="001872EC">
        <w:rPr>
          <w:rFonts w:ascii="Times New Roman" w:eastAsia="Times New Roman" w:hAnsi="Times New Roman" w:cs="Times New Roman"/>
          <w:sz w:val="24"/>
          <w:szCs w:val="24"/>
        </w:rPr>
        <w:t xml:space="preserve"> mechanisms to prevent the wrongful, fraudulent and/or otherwise unconscionable calling of bank guarantees, even </w:t>
      </w:r>
      <w:r>
        <w:rPr>
          <w:rFonts w:ascii="Times New Roman" w:eastAsia="Times New Roman" w:hAnsi="Times New Roman" w:cs="Times New Roman"/>
          <w:sz w:val="24"/>
          <w:szCs w:val="24"/>
        </w:rPr>
        <w:t>o</w:t>
      </w:r>
      <w:r w:rsidRPr="001872EC">
        <w:rPr>
          <w:rFonts w:ascii="Times New Roman" w:eastAsia="Times New Roman" w:hAnsi="Times New Roman" w:cs="Times New Roman"/>
          <w:sz w:val="24"/>
          <w:szCs w:val="24"/>
        </w:rPr>
        <w:t>n-</w:t>
      </w:r>
      <w:r>
        <w:rPr>
          <w:rFonts w:ascii="Times New Roman" w:eastAsia="Times New Roman" w:hAnsi="Times New Roman" w:cs="Times New Roman"/>
          <w:sz w:val="24"/>
          <w:szCs w:val="24"/>
        </w:rPr>
        <w:t>d</w:t>
      </w:r>
      <w:r w:rsidRPr="001872EC">
        <w:rPr>
          <w:rFonts w:ascii="Times New Roman" w:eastAsia="Times New Roman" w:hAnsi="Times New Roman" w:cs="Times New Roman"/>
          <w:sz w:val="24"/>
          <w:szCs w:val="24"/>
        </w:rPr>
        <w:t xml:space="preserve">emand </w:t>
      </w:r>
      <w:r>
        <w:rPr>
          <w:rFonts w:ascii="Times New Roman" w:eastAsia="Times New Roman" w:hAnsi="Times New Roman" w:cs="Times New Roman"/>
          <w:sz w:val="24"/>
          <w:szCs w:val="24"/>
        </w:rPr>
        <w:t>b</w:t>
      </w:r>
      <w:r w:rsidRPr="001872EC">
        <w:rPr>
          <w:rFonts w:ascii="Times New Roman" w:eastAsia="Times New Roman" w:hAnsi="Times New Roman" w:cs="Times New Roman"/>
          <w:sz w:val="24"/>
          <w:szCs w:val="24"/>
        </w:rPr>
        <w:t xml:space="preserve">ank </w:t>
      </w:r>
      <w:r>
        <w:rPr>
          <w:rFonts w:ascii="Times New Roman" w:eastAsia="Times New Roman" w:hAnsi="Times New Roman" w:cs="Times New Roman"/>
          <w:sz w:val="24"/>
          <w:szCs w:val="24"/>
        </w:rPr>
        <w:t>g</w:t>
      </w:r>
      <w:r w:rsidRPr="001872EC">
        <w:rPr>
          <w:rFonts w:ascii="Times New Roman" w:eastAsia="Times New Roman" w:hAnsi="Times New Roman" w:cs="Times New Roman"/>
          <w:sz w:val="24"/>
          <w:szCs w:val="24"/>
        </w:rPr>
        <w:t>uarantees</w:t>
      </w:r>
      <w:r w:rsidR="003F3A7C">
        <w:rPr>
          <w:rFonts w:ascii="Times New Roman" w:eastAsia="Times New Roman" w:hAnsi="Times New Roman" w:cs="Times New Roman"/>
          <w:sz w:val="24"/>
          <w:szCs w:val="24"/>
        </w:rPr>
        <w:t>, without compromising</w:t>
      </w:r>
      <w:r w:rsidR="003F3A7C" w:rsidRPr="003F3A7C">
        <w:rPr>
          <w:rFonts w:ascii="Times New Roman" w:hAnsi="Times New Roman" w:cs="Times New Roman"/>
          <w:sz w:val="24"/>
          <w:szCs w:val="24"/>
        </w:rPr>
        <w:t xml:space="preserve"> </w:t>
      </w:r>
      <w:r w:rsidR="003F3A7C" w:rsidRPr="005D0286">
        <w:rPr>
          <w:rFonts w:ascii="Times New Roman" w:hAnsi="Times New Roman" w:cs="Times New Roman"/>
          <w:sz w:val="24"/>
          <w:szCs w:val="24"/>
        </w:rPr>
        <w:t>the ind</w:t>
      </w:r>
      <w:r w:rsidR="003F3A7C">
        <w:rPr>
          <w:rFonts w:ascii="Times New Roman" w:hAnsi="Times New Roman" w:cs="Times New Roman"/>
          <w:sz w:val="24"/>
          <w:szCs w:val="24"/>
        </w:rPr>
        <w:t xml:space="preserve">ependence or autonomy principle, </w:t>
      </w:r>
      <w:r w:rsidR="003F3A7C" w:rsidRPr="005D0286">
        <w:rPr>
          <w:rFonts w:ascii="Times New Roman" w:hAnsi="Times New Roman" w:cs="Times New Roman"/>
          <w:sz w:val="24"/>
          <w:szCs w:val="24"/>
        </w:rPr>
        <w:t>the documents principle and the strict compliance principle</w:t>
      </w:r>
      <w:r w:rsidR="003F3A7C">
        <w:rPr>
          <w:rFonts w:ascii="Times New Roman" w:hAnsi="Times New Roman" w:cs="Times New Roman"/>
          <w:sz w:val="24"/>
          <w:szCs w:val="24"/>
        </w:rPr>
        <w:t xml:space="preserve"> underpinning their utility in commerce</w:t>
      </w:r>
      <w:r w:rsidRPr="001872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C697E">
        <w:rPr>
          <w:rFonts w:ascii="Times New Roman" w:eastAsia="Times New Roman" w:hAnsi="Times New Roman" w:cs="Times New Roman"/>
          <w:sz w:val="24"/>
          <w:szCs w:val="24"/>
        </w:rPr>
        <w:t xml:space="preserve">The court will thus </w:t>
      </w:r>
      <w:r w:rsidR="00863451">
        <w:rPr>
          <w:rFonts w:ascii="Times New Roman" w:eastAsia="Times New Roman" w:hAnsi="Times New Roman" w:cs="Times New Roman"/>
          <w:sz w:val="24"/>
          <w:szCs w:val="24"/>
        </w:rPr>
        <w:t xml:space="preserve">now </w:t>
      </w:r>
      <w:r w:rsidR="001C697E">
        <w:rPr>
          <w:rFonts w:ascii="Times New Roman" w:eastAsia="Times New Roman" w:hAnsi="Times New Roman" w:cs="Times New Roman"/>
          <w:sz w:val="24"/>
          <w:szCs w:val="24"/>
        </w:rPr>
        <w:t>proceed to determine whether the applicant has made out a case of</w:t>
      </w:r>
      <w:r w:rsidR="001C697E" w:rsidRPr="00E7682D">
        <w:rPr>
          <w:rFonts w:ascii="Times New Roman" w:eastAsia="Times New Roman" w:hAnsi="Times New Roman" w:cs="Times New Roman"/>
          <w:sz w:val="24"/>
          <w:szCs w:val="24"/>
        </w:rPr>
        <w:t xml:space="preserve"> an unfair or fraudulent calling</w:t>
      </w:r>
      <w:r w:rsidR="001C697E">
        <w:rPr>
          <w:rFonts w:ascii="Times New Roman" w:eastAsia="Times New Roman" w:hAnsi="Times New Roman" w:cs="Times New Roman"/>
          <w:sz w:val="24"/>
          <w:szCs w:val="24"/>
        </w:rPr>
        <w:t xml:space="preserve"> of the guarantee, by considering the following sub-issues; (a) </w:t>
      </w:r>
      <w:r w:rsidR="00AB0184">
        <w:rPr>
          <w:rFonts w:ascii="Times New Roman" w:eastAsia="Times New Roman" w:hAnsi="Times New Roman" w:cs="Times New Roman"/>
          <w:sz w:val="24"/>
          <w:szCs w:val="24"/>
        </w:rPr>
        <w:t xml:space="preserve">whether the applicant has made out a </w:t>
      </w:r>
      <w:r w:rsidR="00AB0184" w:rsidRPr="000F06E9">
        <w:rPr>
          <w:rFonts w:ascii="Times New Roman" w:eastAsia="Times New Roman" w:hAnsi="Times New Roman" w:cs="Times New Roman"/>
          <w:i/>
          <w:sz w:val="24"/>
          <w:szCs w:val="24"/>
        </w:rPr>
        <w:t>prima facie</w:t>
      </w:r>
      <w:r w:rsidR="00AB0184">
        <w:rPr>
          <w:rFonts w:ascii="Times New Roman" w:eastAsia="Times New Roman" w:hAnsi="Times New Roman" w:cs="Times New Roman"/>
          <w:sz w:val="24"/>
          <w:szCs w:val="24"/>
        </w:rPr>
        <w:t xml:space="preserve"> case of fraud in the documents rather than the </w:t>
      </w:r>
      <w:r w:rsidR="000F06E9">
        <w:rPr>
          <w:rFonts w:ascii="Times New Roman" w:eastAsia="Times New Roman" w:hAnsi="Times New Roman" w:cs="Times New Roman"/>
          <w:sz w:val="24"/>
          <w:szCs w:val="24"/>
        </w:rPr>
        <w:t xml:space="preserve">underlying </w:t>
      </w:r>
      <w:r w:rsidR="00AB0184">
        <w:rPr>
          <w:rFonts w:ascii="Times New Roman" w:eastAsia="Times New Roman" w:hAnsi="Times New Roman" w:cs="Times New Roman"/>
          <w:sz w:val="24"/>
          <w:szCs w:val="24"/>
        </w:rPr>
        <w:t xml:space="preserve">transaction; (b) </w:t>
      </w:r>
      <w:r w:rsidR="001C697E">
        <w:rPr>
          <w:rFonts w:ascii="Times New Roman" w:eastAsia="Times New Roman" w:hAnsi="Times New Roman" w:cs="Times New Roman"/>
          <w:sz w:val="24"/>
          <w:szCs w:val="24"/>
        </w:rPr>
        <w:t xml:space="preserve">whether the </w:t>
      </w:r>
      <w:r w:rsidR="00741B8C">
        <w:rPr>
          <w:rFonts w:ascii="Times New Roman" w:eastAsia="Times New Roman" w:hAnsi="Times New Roman" w:cs="Times New Roman"/>
          <w:sz w:val="24"/>
          <w:szCs w:val="24"/>
        </w:rPr>
        <w:t>1</w:t>
      </w:r>
      <w:r w:rsidR="00741B8C">
        <w:rPr>
          <w:rFonts w:ascii="Times New Roman" w:eastAsia="Times New Roman" w:hAnsi="Times New Roman" w:cs="Times New Roman"/>
          <w:sz w:val="24"/>
          <w:szCs w:val="24"/>
          <w:vertAlign w:val="superscript"/>
        </w:rPr>
        <w:t>st</w:t>
      </w:r>
      <w:r w:rsidR="001C697E">
        <w:rPr>
          <w:rFonts w:ascii="Times New Roman" w:eastAsia="Times New Roman" w:hAnsi="Times New Roman" w:cs="Times New Roman"/>
          <w:sz w:val="24"/>
          <w:szCs w:val="24"/>
        </w:rPr>
        <w:t xml:space="preserve"> respondent</w:t>
      </w:r>
      <w:r w:rsidR="00AB0184" w:rsidRPr="00AB0184">
        <w:rPr>
          <w:rFonts w:ascii="Times New Roman" w:hAnsi="Times New Roman" w:cs="Times New Roman"/>
          <w:sz w:val="24"/>
          <w:szCs w:val="24"/>
          <w:u w:val="single"/>
        </w:rPr>
        <w:t xml:space="preserve"> </w:t>
      </w:r>
      <w:r w:rsidR="00AB0184" w:rsidRPr="00AB0184">
        <w:rPr>
          <w:rFonts w:ascii="Times New Roman" w:hAnsi="Times New Roman" w:cs="Times New Roman"/>
          <w:sz w:val="24"/>
          <w:szCs w:val="24"/>
        </w:rPr>
        <w:t>could not honestly have believed in the validity of its demand under the guarantee</w:t>
      </w:r>
      <w:r w:rsidR="00AB0184">
        <w:rPr>
          <w:rFonts w:ascii="Times New Roman" w:hAnsi="Times New Roman" w:cs="Times New Roman"/>
          <w:sz w:val="24"/>
          <w:szCs w:val="24"/>
        </w:rPr>
        <w:t xml:space="preserve">; (c) whether the </w:t>
      </w:r>
      <w:r w:rsidR="00741B8C">
        <w:rPr>
          <w:rFonts w:ascii="Times New Roman" w:hAnsi="Times New Roman" w:cs="Times New Roman"/>
          <w:sz w:val="24"/>
          <w:szCs w:val="24"/>
        </w:rPr>
        <w:t>2</w:t>
      </w:r>
      <w:r w:rsidR="00741B8C">
        <w:rPr>
          <w:rFonts w:ascii="Times New Roman" w:hAnsi="Times New Roman" w:cs="Times New Roman"/>
          <w:sz w:val="24"/>
          <w:szCs w:val="24"/>
          <w:vertAlign w:val="superscript"/>
        </w:rPr>
        <w:t>nd</w:t>
      </w:r>
      <w:r w:rsidR="00AB0184">
        <w:rPr>
          <w:rFonts w:ascii="Times New Roman" w:hAnsi="Times New Roman" w:cs="Times New Roman"/>
          <w:sz w:val="24"/>
          <w:szCs w:val="24"/>
        </w:rPr>
        <w:t xml:space="preserve"> respond</w:t>
      </w:r>
      <w:r w:rsidR="00861A41">
        <w:rPr>
          <w:rFonts w:ascii="Times New Roman" w:hAnsi="Times New Roman" w:cs="Times New Roman"/>
          <w:sz w:val="24"/>
          <w:szCs w:val="24"/>
        </w:rPr>
        <w:t>ent</w:t>
      </w:r>
      <w:r w:rsidR="00AB0184">
        <w:rPr>
          <w:rFonts w:ascii="Times New Roman" w:hAnsi="Times New Roman" w:cs="Times New Roman"/>
          <w:sz w:val="24"/>
          <w:szCs w:val="24"/>
        </w:rPr>
        <w:t xml:space="preserve"> knew of the fraud at the time the </w:t>
      </w:r>
      <w:r w:rsidR="00741B8C">
        <w:rPr>
          <w:rFonts w:ascii="Times New Roman" w:eastAsia="Times New Roman" w:hAnsi="Times New Roman" w:cs="Times New Roman"/>
          <w:sz w:val="24"/>
          <w:szCs w:val="24"/>
        </w:rPr>
        <w:t>1</w:t>
      </w:r>
      <w:r w:rsidR="00741B8C">
        <w:rPr>
          <w:rFonts w:ascii="Times New Roman" w:eastAsia="Times New Roman" w:hAnsi="Times New Roman" w:cs="Times New Roman"/>
          <w:sz w:val="24"/>
          <w:szCs w:val="24"/>
          <w:vertAlign w:val="superscript"/>
        </w:rPr>
        <w:t>st</w:t>
      </w:r>
      <w:r w:rsidR="00AB0184">
        <w:rPr>
          <w:rFonts w:ascii="Times New Roman" w:eastAsia="Times New Roman" w:hAnsi="Times New Roman" w:cs="Times New Roman"/>
          <w:sz w:val="24"/>
          <w:szCs w:val="24"/>
        </w:rPr>
        <w:t xml:space="preserve"> respondent</w:t>
      </w:r>
      <w:r w:rsidR="00AB0184" w:rsidRPr="00AB0184">
        <w:rPr>
          <w:rFonts w:ascii="Times New Roman" w:hAnsi="Times New Roman" w:cs="Times New Roman"/>
          <w:sz w:val="24"/>
          <w:szCs w:val="24"/>
          <w:u w:val="single"/>
        </w:rPr>
        <w:t xml:space="preserve"> </w:t>
      </w:r>
      <w:r w:rsidR="00AB0184">
        <w:rPr>
          <w:rFonts w:ascii="Times New Roman" w:hAnsi="Times New Roman" w:cs="Times New Roman"/>
          <w:sz w:val="24"/>
          <w:szCs w:val="24"/>
        </w:rPr>
        <w:t>sought payment under the guarantee.</w:t>
      </w:r>
      <w:r w:rsidR="003F3A7C">
        <w:rPr>
          <w:rFonts w:ascii="Times New Roman" w:hAnsi="Times New Roman" w:cs="Times New Roman"/>
          <w:sz w:val="24"/>
          <w:szCs w:val="24"/>
        </w:rPr>
        <w:t xml:space="preserve"> </w:t>
      </w:r>
    </w:p>
    <w:p w:rsidR="00DB3F83" w:rsidRDefault="00DB3F83" w:rsidP="0091315A">
      <w:pPr>
        <w:spacing w:after="0" w:line="360" w:lineRule="auto"/>
        <w:jc w:val="both"/>
        <w:rPr>
          <w:rFonts w:ascii="Times New Roman" w:eastAsia="Times New Roman" w:hAnsi="Times New Roman" w:cs="Times New Roman"/>
          <w:sz w:val="24"/>
          <w:szCs w:val="24"/>
        </w:rPr>
      </w:pPr>
    </w:p>
    <w:p w:rsidR="005A23C8" w:rsidRPr="00AB0184" w:rsidRDefault="00AB0184" w:rsidP="001C697E">
      <w:pPr>
        <w:pStyle w:val="ListParagraph"/>
        <w:numPr>
          <w:ilvl w:val="0"/>
          <w:numId w:val="39"/>
        </w:numPr>
        <w:spacing w:after="0" w:line="360" w:lineRule="auto"/>
        <w:jc w:val="both"/>
        <w:rPr>
          <w:rFonts w:ascii="Times New Roman" w:eastAsiaTheme="minorEastAsia" w:hAnsi="Times New Roman" w:cs="Times New Roman"/>
          <w:sz w:val="24"/>
          <w:szCs w:val="24"/>
          <w:lang w:eastAsia="en-GB"/>
        </w:rPr>
      </w:pPr>
      <w:r w:rsidRPr="00AB0184">
        <w:rPr>
          <w:rFonts w:ascii="Times New Roman" w:eastAsia="Times New Roman" w:hAnsi="Times New Roman" w:cs="Times New Roman"/>
          <w:sz w:val="24"/>
          <w:szCs w:val="24"/>
          <w:u w:val="single"/>
        </w:rPr>
        <w:t xml:space="preserve">Whether the applicant has made out a </w:t>
      </w:r>
      <w:r w:rsidRPr="000F06E9">
        <w:rPr>
          <w:rFonts w:ascii="Times New Roman" w:eastAsia="Times New Roman" w:hAnsi="Times New Roman" w:cs="Times New Roman"/>
          <w:i/>
          <w:sz w:val="24"/>
          <w:szCs w:val="24"/>
          <w:u w:val="single"/>
        </w:rPr>
        <w:t>prima facie</w:t>
      </w:r>
      <w:r w:rsidRPr="00AB0184">
        <w:rPr>
          <w:rFonts w:ascii="Times New Roman" w:eastAsia="Times New Roman" w:hAnsi="Times New Roman" w:cs="Times New Roman"/>
          <w:sz w:val="24"/>
          <w:szCs w:val="24"/>
          <w:u w:val="single"/>
        </w:rPr>
        <w:t xml:space="preserve"> case of fraud in the documents </w:t>
      </w:r>
      <w:r w:rsidR="000F06E9">
        <w:rPr>
          <w:rFonts w:ascii="Times New Roman" w:eastAsia="Times New Roman" w:hAnsi="Times New Roman" w:cs="Times New Roman"/>
          <w:sz w:val="24"/>
          <w:szCs w:val="24"/>
          <w:u w:val="single"/>
        </w:rPr>
        <w:t>presented</w:t>
      </w:r>
      <w:r w:rsidR="00053948">
        <w:rPr>
          <w:rFonts w:ascii="Times New Roman" w:eastAsia="Times New Roman" w:hAnsi="Times New Roman" w:cs="Times New Roman"/>
          <w:sz w:val="24"/>
          <w:szCs w:val="24"/>
          <w:u w:val="single"/>
        </w:rPr>
        <w:t>,</w:t>
      </w:r>
      <w:r w:rsidR="000F06E9">
        <w:rPr>
          <w:rFonts w:ascii="Times New Roman" w:eastAsia="Times New Roman" w:hAnsi="Times New Roman" w:cs="Times New Roman"/>
          <w:sz w:val="24"/>
          <w:szCs w:val="24"/>
          <w:u w:val="single"/>
        </w:rPr>
        <w:t xml:space="preserve"> </w:t>
      </w:r>
      <w:r w:rsidRPr="00AB0184">
        <w:rPr>
          <w:rFonts w:ascii="Times New Roman" w:eastAsia="Times New Roman" w:hAnsi="Times New Roman" w:cs="Times New Roman"/>
          <w:sz w:val="24"/>
          <w:szCs w:val="24"/>
          <w:u w:val="single"/>
        </w:rPr>
        <w:t xml:space="preserve">rather than the </w:t>
      </w:r>
      <w:r w:rsidR="000F06E9">
        <w:rPr>
          <w:rFonts w:ascii="Times New Roman" w:eastAsia="Times New Roman" w:hAnsi="Times New Roman" w:cs="Times New Roman"/>
          <w:sz w:val="24"/>
          <w:szCs w:val="24"/>
          <w:u w:val="single"/>
        </w:rPr>
        <w:t xml:space="preserve">underlying </w:t>
      </w:r>
      <w:r w:rsidRPr="00AB0184">
        <w:rPr>
          <w:rFonts w:ascii="Times New Roman" w:eastAsia="Times New Roman" w:hAnsi="Times New Roman" w:cs="Times New Roman"/>
          <w:sz w:val="24"/>
          <w:szCs w:val="24"/>
          <w:u w:val="single"/>
        </w:rPr>
        <w:t>transaction</w:t>
      </w:r>
      <w:r w:rsidR="005A23C8" w:rsidRPr="001C697E">
        <w:rPr>
          <w:rFonts w:ascii="Times New Roman" w:hAnsi="Times New Roman" w:cs="Times New Roman"/>
          <w:sz w:val="24"/>
          <w:szCs w:val="24"/>
        </w:rPr>
        <w:t>.</w:t>
      </w:r>
    </w:p>
    <w:p w:rsidR="00AB0184" w:rsidRDefault="00AB0184" w:rsidP="00AB0184">
      <w:pPr>
        <w:spacing w:after="0" w:line="360" w:lineRule="auto"/>
        <w:jc w:val="both"/>
        <w:rPr>
          <w:rFonts w:ascii="Times New Roman" w:eastAsiaTheme="minorEastAsia" w:hAnsi="Times New Roman" w:cs="Times New Roman"/>
          <w:sz w:val="24"/>
          <w:szCs w:val="24"/>
          <w:lang w:eastAsia="en-GB"/>
        </w:rPr>
      </w:pPr>
    </w:p>
    <w:p w:rsidR="000F06E9" w:rsidRDefault="00AB0184" w:rsidP="00AB0184">
      <w:pPr>
        <w:spacing w:after="0" w:line="360" w:lineRule="auto"/>
        <w:contextualSpacing/>
        <w:jc w:val="both"/>
        <w:rPr>
          <w:rFonts w:ascii="Times New Roman" w:eastAsiaTheme="minorEastAsia" w:hAnsi="Times New Roman" w:cs="Times New Roman"/>
          <w:sz w:val="24"/>
          <w:szCs w:val="24"/>
          <w:lang w:eastAsia="en-GB"/>
        </w:rPr>
      </w:pPr>
      <w:r w:rsidRPr="005D0286">
        <w:rPr>
          <w:rFonts w:ascii="Times New Roman" w:hAnsi="Times New Roman" w:cs="Times New Roman"/>
          <w:sz w:val="24"/>
          <w:szCs w:val="24"/>
        </w:rPr>
        <w:t xml:space="preserve">Three core principles underpin </w:t>
      </w:r>
      <w:r w:rsidR="000F06E9" w:rsidRPr="000F06E9">
        <w:rPr>
          <w:rFonts w:ascii="Times New Roman" w:hAnsi="Times New Roman" w:cs="Times New Roman"/>
          <w:sz w:val="24"/>
          <w:szCs w:val="24"/>
        </w:rPr>
        <w:t>the International Chamber of Commerce</w:t>
      </w:r>
      <w:r w:rsidR="000F06E9">
        <w:rPr>
          <w:rFonts w:ascii="Times New Roman" w:hAnsi="Times New Roman" w:cs="Times New Roman"/>
          <w:sz w:val="24"/>
          <w:szCs w:val="24"/>
        </w:rPr>
        <w:t xml:space="preserve"> (</w:t>
      </w:r>
      <w:r w:rsidRPr="00AB0184">
        <w:rPr>
          <w:rFonts w:ascii="Times New Roman" w:hAnsi="Times New Roman" w:cs="Times New Roman"/>
          <w:sz w:val="24"/>
          <w:szCs w:val="24"/>
        </w:rPr>
        <w:t>ICC</w:t>
      </w:r>
      <w:r w:rsidR="000F06E9">
        <w:rPr>
          <w:rFonts w:ascii="Times New Roman" w:hAnsi="Times New Roman" w:cs="Times New Roman"/>
          <w:sz w:val="24"/>
          <w:szCs w:val="24"/>
        </w:rPr>
        <w:t>)</w:t>
      </w:r>
      <w:r w:rsidRPr="00AB0184">
        <w:rPr>
          <w:rFonts w:ascii="Times New Roman" w:hAnsi="Times New Roman" w:cs="Times New Roman"/>
          <w:sz w:val="24"/>
          <w:szCs w:val="24"/>
        </w:rPr>
        <w:t xml:space="preserve"> Uniform Rules for Demand Guarantees</w:t>
      </w:r>
      <w:r>
        <w:rPr>
          <w:rFonts w:ascii="Times New Roman" w:hAnsi="Times New Roman" w:cs="Times New Roman"/>
          <w:sz w:val="24"/>
          <w:szCs w:val="24"/>
        </w:rPr>
        <w:t xml:space="preserve"> (</w:t>
      </w:r>
      <w:r w:rsidRPr="005D0286">
        <w:rPr>
          <w:rFonts w:ascii="Times New Roman" w:hAnsi="Times New Roman" w:cs="Times New Roman"/>
          <w:sz w:val="24"/>
          <w:szCs w:val="24"/>
        </w:rPr>
        <w:t>URDG 758</w:t>
      </w:r>
      <w:r>
        <w:rPr>
          <w:rFonts w:ascii="Times New Roman" w:hAnsi="Times New Roman" w:cs="Times New Roman"/>
          <w:sz w:val="24"/>
          <w:szCs w:val="24"/>
        </w:rPr>
        <w:t>)</w:t>
      </w:r>
      <w:r w:rsidRPr="005D0286">
        <w:rPr>
          <w:rFonts w:ascii="Times New Roman" w:hAnsi="Times New Roman" w:cs="Times New Roman"/>
          <w:sz w:val="24"/>
          <w:szCs w:val="24"/>
        </w:rPr>
        <w:t>: the ind</w:t>
      </w:r>
      <w:r>
        <w:rPr>
          <w:rFonts w:ascii="Times New Roman" w:hAnsi="Times New Roman" w:cs="Times New Roman"/>
          <w:sz w:val="24"/>
          <w:szCs w:val="24"/>
        </w:rPr>
        <w:t xml:space="preserve">ependence or autonomy principle, </w:t>
      </w:r>
      <w:r w:rsidRPr="005D0286">
        <w:rPr>
          <w:rFonts w:ascii="Times New Roman" w:hAnsi="Times New Roman" w:cs="Times New Roman"/>
          <w:sz w:val="24"/>
          <w:szCs w:val="24"/>
        </w:rPr>
        <w:t>the documents principle and the strict compliance principle.</w:t>
      </w:r>
      <w:r w:rsidR="000F06E9">
        <w:rPr>
          <w:rFonts w:ascii="Times New Roman" w:hAnsi="Times New Roman" w:cs="Times New Roman"/>
          <w:sz w:val="24"/>
          <w:szCs w:val="24"/>
        </w:rPr>
        <w:t xml:space="preserve"> By virtue of those principles, d</w:t>
      </w:r>
      <w:r w:rsidRPr="00034E17">
        <w:rPr>
          <w:rFonts w:ascii="Times New Roman" w:eastAsiaTheme="minorEastAsia" w:hAnsi="Times New Roman" w:cs="Times New Roman"/>
          <w:sz w:val="24"/>
          <w:szCs w:val="24"/>
          <w:lang w:eastAsia="en-GB"/>
        </w:rPr>
        <w:t xml:space="preserve">emand guarantees, standby letters of credit, and commercial letters of credit are all treated as autonomous contracts whose operation will not be interfered with by courts on grounds irrelevant to the guarantee or credit itself. </w:t>
      </w:r>
      <w:r w:rsidRPr="00FB3E2F">
        <w:rPr>
          <w:rFonts w:ascii="Times New Roman" w:eastAsiaTheme="minorEastAsia" w:hAnsi="Times New Roman" w:cs="Times New Roman"/>
          <w:sz w:val="24"/>
          <w:szCs w:val="24"/>
          <w:lang w:eastAsia="en-GB"/>
        </w:rPr>
        <w:t>Guarantors are concerned with documents, rather than with goods, services or performance of the underlying contract</w:t>
      </w:r>
      <w:r>
        <w:rPr>
          <w:rFonts w:ascii="Times New Roman" w:eastAsiaTheme="minorEastAsia" w:hAnsi="Times New Roman" w:cs="Times New Roman"/>
          <w:sz w:val="24"/>
          <w:szCs w:val="24"/>
          <w:lang w:eastAsia="en-GB"/>
        </w:rPr>
        <w:t xml:space="preserve"> (see </w:t>
      </w:r>
      <w:r w:rsidRPr="000321D0">
        <w:rPr>
          <w:rFonts w:ascii="Times New Roman" w:eastAsiaTheme="minorEastAsia" w:hAnsi="Times New Roman" w:cs="Times New Roman"/>
          <w:i/>
          <w:sz w:val="24"/>
          <w:szCs w:val="24"/>
          <w:lang w:eastAsia="en-GB"/>
        </w:rPr>
        <w:t>Leonardo S.p.A v. Doha Bank Assurance Company LLC</w:t>
      </w:r>
      <w:r w:rsidRPr="000321D0">
        <w:rPr>
          <w:i/>
        </w:rPr>
        <w:t xml:space="preserve"> </w:t>
      </w:r>
      <w:r w:rsidRPr="000321D0">
        <w:rPr>
          <w:rFonts w:ascii="Times New Roman" w:eastAsiaTheme="minorEastAsia" w:hAnsi="Times New Roman" w:cs="Times New Roman"/>
          <w:i/>
          <w:sz w:val="24"/>
          <w:szCs w:val="24"/>
          <w:lang w:eastAsia="en-GB"/>
        </w:rPr>
        <w:t>[2019] QIC (F) 6;</w:t>
      </w:r>
      <w:r w:rsidRPr="000321D0">
        <w:rPr>
          <w:i/>
        </w:rPr>
        <w:t xml:space="preserve"> </w:t>
      </w:r>
      <w:r w:rsidRPr="000321D0">
        <w:rPr>
          <w:rFonts w:ascii="Times New Roman" w:eastAsiaTheme="minorEastAsia" w:hAnsi="Times New Roman" w:cs="Times New Roman"/>
          <w:i/>
          <w:sz w:val="24"/>
          <w:szCs w:val="24"/>
          <w:lang w:eastAsia="en-GB"/>
        </w:rPr>
        <w:t>[2020] QIC (A) 1</w:t>
      </w:r>
      <w:r>
        <w:rPr>
          <w:rFonts w:ascii="Times New Roman" w:eastAsiaTheme="minorEastAsia" w:hAnsi="Times New Roman" w:cs="Times New Roman"/>
          <w:sz w:val="24"/>
          <w:szCs w:val="24"/>
          <w:lang w:eastAsia="en-GB"/>
        </w:rPr>
        <w:t xml:space="preserve">). </w:t>
      </w:r>
      <w:r w:rsidR="000F06E9" w:rsidRPr="00930DF0">
        <w:rPr>
          <w:rFonts w:ascii="Times New Roman" w:hAnsi="Times New Roman" w:cs="Times New Roman"/>
          <w:sz w:val="24"/>
          <w:szCs w:val="24"/>
        </w:rPr>
        <w:t xml:space="preserve">Under the autonomy principle, an issuing bank must make payment under a </w:t>
      </w:r>
      <w:r w:rsidR="000F06E9">
        <w:rPr>
          <w:rFonts w:ascii="Times New Roman" w:hAnsi="Times New Roman" w:cs="Times New Roman"/>
          <w:sz w:val="24"/>
          <w:szCs w:val="24"/>
        </w:rPr>
        <w:t>d</w:t>
      </w:r>
      <w:r w:rsidR="000F06E9" w:rsidRPr="00AB0184">
        <w:rPr>
          <w:rFonts w:ascii="Times New Roman" w:hAnsi="Times New Roman" w:cs="Times New Roman"/>
          <w:sz w:val="24"/>
          <w:szCs w:val="24"/>
        </w:rPr>
        <w:t xml:space="preserve">emand </w:t>
      </w:r>
      <w:r w:rsidR="000F06E9">
        <w:rPr>
          <w:rFonts w:ascii="Times New Roman" w:hAnsi="Times New Roman" w:cs="Times New Roman"/>
          <w:sz w:val="24"/>
          <w:szCs w:val="24"/>
        </w:rPr>
        <w:t xml:space="preserve">guarantee </w:t>
      </w:r>
      <w:r w:rsidR="000F06E9" w:rsidRPr="00930DF0">
        <w:rPr>
          <w:rFonts w:ascii="Times New Roman" w:hAnsi="Times New Roman" w:cs="Times New Roman"/>
          <w:sz w:val="24"/>
          <w:szCs w:val="24"/>
        </w:rPr>
        <w:t>on receipt of compliant documents irrespective of any dispute which may have occurred in respect of the underlying transaction.</w:t>
      </w:r>
      <w:r w:rsidR="000F06E9">
        <w:rPr>
          <w:rFonts w:ascii="Times New Roman" w:hAnsi="Times New Roman" w:cs="Times New Roman"/>
          <w:sz w:val="24"/>
          <w:szCs w:val="24"/>
        </w:rPr>
        <w:t xml:space="preserve"> </w:t>
      </w:r>
    </w:p>
    <w:p w:rsidR="000F06E9" w:rsidRDefault="000F06E9" w:rsidP="00AB0184">
      <w:pPr>
        <w:spacing w:after="0" w:line="360" w:lineRule="auto"/>
        <w:contextualSpacing/>
        <w:jc w:val="both"/>
        <w:rPr>
          <w:rFonts w:ascii="Times New Roman" w:eastAsiaTheme="minorEastAsia" w:hAnsi="Times New Roman" w:cs="Times New Roman"/>
          <w:sz w:val="24"/>
          <w:szCs w:val="24"/>
          <w:lang w:eastAsia="en-GB"/>
        </w:rPr>
      </w:pPr>
    </w:p>
    <w:p w:rsidR="00F82547" w:rsidRDefault="00AB0184" w:rsidP="00F82547">
      <w:pPr>
        <w:spacing w:after="0" w:line="360" w:lineRule="auto"/>
        <w:contextualSpacing/>
        <w:jc w:val="both"/>
        <w:rPr>
          <w:rFonts w:ascii="Times New Roman" w:eastAsiaTheme="minorEastAsia" w:hAnsi="Times New Roman" w:cs="Times New Roman"/>
          <w:sz w:val="24"/>
          <w:szCs w:val="24"/>
          <w:lang w:eastAsia="en-GB"/>
        </w:rPr>
      </w:pPr>
      <w:r w:rsidRPr="00F11F9C">
        <w:rPr>
          <w:rFonts w:ascii="Times New Roman" w:eastAsiaTheme="minorEastAsia" w:hAnsi="Times New Roman" w:cs="Times New Roman"/>
          <w:sz w:val="24"/>
          <w:szCs w:val="24"/>
          <w:lang w:eastAsia="en-GB"/>
        </w:rPr>
        <w:lastRenderedPageBreak/>
        <w:t xml:space="preserve">The independence or autonomy principle, insulates the bond or guarantee from the terms in the underlying contract. This is important because the autonomous nature of the bond or guarantee means that conditions giving rise to the obligation to pay are found exclusively in the bond or guarantee. This independence principle is embodied </w:t>
      </w:r>
      <w:r>
        <w:rPr>
          <w:rFonts w:ascii="Times New Roman" w:eastAsiaTheme="minorEastAsia" w:hAnsi="Times New Roman" w:cs="Times New Roman"/>
          <w:sz w:val="24"/>
          <w:szCs w:val="24"/>
          <w:lang w:eastAsia="en-GB"/>
        </w:rPr>
        <w:t>in Article 5</w:t>
      </w:r>
      <w:r w:rsidR="000F06E9">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(a) of the URDG 758. </w:t>
      </w:r>
      <w:r w:rsidRPr="00014CE9">
        <w:rPr>
          <w:rFonts w:ascii="Times New Roman" w:hAnsi="Times New Roman" w:cs="Times New Roman"/>
          <w:sz w:val="24"/>
          <w:szCs w:val="24"/>
        </w:rPr>
        <w:t xml:space="preserve">As discussed in by the Privy Council in </w:t>
      </w:r>
      <w:r w:rsidRPr="00014CE9">
        <w:rPr>
          <w:rStyle w:val="Emphasis"/>
          <w:rFonts w:ascii="Times New Roman" w:hAnsi="Times New Roman" w:cs="Times New Roman"/>
          <w:sz w:val="24"/>
          <w:szCs w:val="24"/>
        </w:rPr>
        <w:t>Alternative Power Solution Ltd v. Central Electricity Board</w:t>
      </w:r>
      <w:r w:rsidRPr="00014CE9">
        <w:t xml:space="preserve"> </w:t>
      </w:r>
      <w:r w:rsidR="000F06E9">
        <w:rPr>
          <w:rStyle w:val="Emphasis"/>
          <w:rFonts w:ascii="Times New Roman" w:hAnsi="Times New Roman" w:cs="Times New Roman"/>
          <w:sz w:val="24"/>
          <w:szCs w:val="24"/>
        </w:rPr>
        <w:t>[2014] UKPC 3</w:t>
      </w:r>
      <w:r w:rsidR="00F82547">
        <w:rPr>
          <w:rStyle w:val="Emphasis"/>
          <w:rFonts w:ascii="Times New Roman" w:hAnsi="Times New Roman" w:cs="Times New Roman"/>
          <w:sz w:val="24"/>
          <w:szCs w:val="24"/>
        </w:rPr>
        <w:t>,</w:t>
      </w:r>
      <w:r w:rsidR="000F06E9">
        <w:rPr>
          <w:rStyle w:val="Emphasis"/>
          <w:rFonts w:ascii="Times New Roman" w:hAnsi="Times New Roman" w:cs="Times New Roman"/>
          <w:i w:val="0"/>
          <w:sz w:val="24"/>
          <w:szCs w:val="24"/>
        </w:rPr>
        <w:t xml:space="preserve"> </w:t>
      </w:r>
      <w:r w:rsidR="00F82547">
        <w:rPr>
          <w:rFonts w:ascii="Times New Roman" w:eastAsiaTheme="minorEastAsia" w:hAnsi="Times New Roman" w:cs="Times New Roman"/>
          <w:sz w:val="24"/>
          <w:szCs w:val="24"/>
          <w:lang w:eastAsia="en-GB"/>
        </w:rPr>
        <w:t>t</w:t>
      </w:r>
      <w:r w:rsidR="00F82547" w:rsidRPr="00F53882">
        <w:rPr>
          <w:rFonts w:ascii="Times New Roman" w:eastAsiaTheme="minorEastAsia" w:hAnsi="Times New Roman" w:cs="Times New Roman"/>
          <w:sz w:val="24"/>
          <w:szCs w:val="24"/>
          <w:lang w:eastAsia="en-GB"/>
        </w:rPr>
        <w:t>here is a bias or presumption in favour of the construction which holds a performance bond to be conditioned upon documents rather than facts</w:t>
      </w:r>
      <w:r w:rsidR="00F82547">
        <w:rPr>
          <w:rFonts w:ascii="Times New Roman" w:eastAsiaTheme="minorEastAsia" w:hAnsi="Times New Roman" w:cs="Times New Roman"/>
          <w:sz w:val="24"/>
          <w:szCs w:val="24"/>
          <w:lang w:eastAsia="en-GB"/>
        </w:rPr>
        <w:t xml:space="preserve">, but </w:t>
      </w:r>
      <w:r w:rsidR="00F82547" w:rsidRPr="00F53882">
        <w:rPr>
          <w:rFonts w:ascii="Times New Roman" w:eastAsiaTheme="minorEastAsia" w:hAnsi="Times New Roman" w:cs="Times New Roman"/>
          <w:sz w:val="24"/>
          <w:szCs w:val="24"/>
          <w:lang w:eastAsia="en-GB"/>
        </w:rPr>
        <w:t xml:space="preserve">the presumption </w:t>
      </w:r>
      <w:r w:rsidR="00F82547">
        <w:rPr>
          <w:rFonts w:ascii="Times New Roman" w:eastAsiaTheme="minorEastAsia" w:hAnsi="Times New Roman" w:cs="Times New Roman"/>
          <w:sz w:val="24"/>
          <w:szCs w:val="24"/>
          <w:lang w:eastAsia="en-GB"/>
        </w:rPr>
        <w:t xml:space="preserve">is </w:t>
      </w:r>
      <w:r w:rsidR="00F82547" w:rsidRPr="00F53882">
        <w:rPr>
          <w:rFonts w:ascii="Times New Roman" w:eastAsiaTheme="minorEastAsia" w:hAnsi="Times New Roman" w:cs="Times New Roman"/>
          <w:sz w:val="24"/>
          <w:szCs w:val="24"/>
          <w:lang w:eastAsia="en-GB"/>
        </w:rPr>
        <w:t xml:space="preserve">rebuttable </w:t>
      </w:r>
      <w:r w:rsidR="00F82547">
        <w:rPr>
          <w:rFonts w:ascii="Times New Roman" w:eastAsiaTheme="minorEastAsia" w:hAnsi="Times New Roman" w:cs="Times New Roman"/>
          <w:sz w:val="24"/>
          <w:szCs w:val="24"/>
          <w:lang w:eastAsia="en-GB"/>
        </w:rPr>
        <w:t>(see</w:t>
      </w:r>
      <w:r w:rsidR="00F82547" w:rsidRPr="00E5028C">
        <w:t xml:space="preserve"> </w:t>
      </w:r>
      <w:r w:rsidR="00F82547" w:rsidRPr="00E5028C">
        <w:rPr>
          <w:rFonts w:ascii="Times New Roman" w:eastAsiaTheme="minorEastAsia" w:hAnsi="Times New Roman" w:cs="Times New Roman"/>
          <w:i/>
          <w:sz w:val="24"/>
          <w:szCs w:val="24"/>
          <w:lang w:eastAsia="en-GB"/>
        </w:rPr>
        <w:t>IE Contractors v. Lloyd</w:t>
      </w:r>
      <w:r w:rsidR="00E82123">
        <w:rPr>
          <w:rFonts w:ascii="Times New Roman" w:eastAsiaTheme="minorEastAsia" w:hAnsi="Times New Roman" w:cs="Times New Roman"/>
          <w:i/>
          <w:sz w:val="24"/>
          <w:szCs w:val="24"/>
          <w:lang w:eastAsia="en-GB"/>
        </w:rPr>
        <w:t>’</w:t>
      </w:r>
      <w:r w:rsidR="00F82547" w:rsidRPr="00E5028C">
        <w:rPr>
          <w:rFonts w:ascii="Times New Roman" w:eastAsiaTheme="minorEastAsia" w:hAnsi="Times New Roman" w:cs="Times New Roman"/>
          <w:i/>
          <w:sz w:val="24"/>
          <w:szCs w:val="24"/>
          <w:lang w:eastAsia="en-GB"/>
        </w:rPr>
        <w:t>s Bank [1990] 2 Lloyd</w:t>
      </w:r>
      <w:r w:rsidR="00E82123">
        <w:rPr>
          <w:rFonts w:ascii="Times New Roman" w:eastAsiaTheme="minorEastAsia" w:hAnsi="Times New Roman" w:cs="Times New Roman"/>
          <w:i/>
          <w:sz w:val="24"/>
          <w:szCs w:val="24"/>
          <w:lang w:eastAsia="en-GB"/>
        </w:rPr>
        <w:t>’</w:t>
      </w:r>
      <w:r w:rsidR="00F82547" w:rsidRPr="00E5028C">
        <w:rPr>
          <w:rFonts w:ascii="Times New Roman" w:eastAsiaTheme="minorEastAsia" w:hAnsi="Times New Roman" w:cs="Times New Roman"/>
          <w:i/>
          <w:sz w:val="24"/>
          <w:szCs w:val="24"/>
          <w:lang w:eastAsia="en-GB"/>
        </w:rPr>
        <w:t>s Rep. 496</w:t>
      </w:r>
      <w:r w:rsidR="00F82547">
        <w:rPr>
          <w:rFonts w:ascii="Times New Roman" w:eastAsiaTheme="minorEastAsia" w:hAnsi="Times New Roman" w:cs="Times New Roman"/>
          <w:sz w:val="24"/>
          <w:szCs w:val="24"/>
          <w:lang w:eastAsia="en-GB"/>
        </w:rPr>
        <w:t>).</w:t>
      </w:r>
      <w:r w:rsidR="00F82547" w:rsidRPr="00E5028C">
        <w:t xml:space="preserve"> </w:t>
      </w:r>
      <w:r w:rsidR="00F82547" w:rsidRPr="00E5028C">
        <w:rPr>
          <w:rFonts w:ascii="Times New Roman" w:eastAsiaTheme="minorEastAsia" w:hAnsi="Times New Roman" w:cs="Times New Roman"/>
          <w:sz w:val="24"/>
          <w:szCs w:val="24"/>
          <w:lang w:eastAsia="en-GB"/>
        </w:rPr>
        <w:t xml:space="preserve">However, the appropriateness of the distinction </w:t>
      </w:r>
      <w:r w:rsidR="00F82547">
        <w:rPr>
          <w:rFonts w:ascii="Times New Roman" w:eastAsiaTheme="minorEastAsia" w:hAnsi="Times New Roman" w:cs="Times New Roman"/>
          <w:sz w:val="24"/>
          <w:szCs w:val="24"/>
          <w:lang w:eastAsia="en-GB"/>
        </w:rPr>
        <w:t xml:space="preserve">between </w:t>
      </w:r>
      <w:r w:rsidR="00F82547" w:rsidRPr="00E5028C">
        <w:rPr>
          <w:rFonts w:ascii="Times New Roman" w:eastAsiaTheme="minorEastAsia" w:hAnsi="Times New Roman" w:cs="Times New Roman"/>
          <w:sz w:val="24"/>
          <w:szCs w:val="24"/>
          <w:lang w:eastAsia="en-GB"/>
        </w:rPr>
        <w:t xml:space="preserve">letters of credit </w:t>
      </w:r>
      <w:r w:rsidR="00F82547">
        <w:rPr>
          <w:rFonts w:ascii="Times New Roman" w:eastAsiaTheme="minorEastAsia" w:hAnsi="Times New Roman" w:cs="Times New Roman"/>
          <w:sz w:val="24"/>
          <w:szCs w:val="24"/>
          <w:lang w:eastAsia="en-GB"/>
        </w:rPr>
        <w:t>and</w:t>
      </w:r>
      <w:r w:rsidR="00F82547" w:rsidRPr="00E5028C">
        <w:rPr>
          <w:rFonts w:ascii="Times New Roman" w:eastAsiaTheme="minorEastAsia" w:hAnsi="Times New Roman" w:cs="Times New Roman"/>
          <w:sz w:val="24"/>
          <w:szCs w:val="24"/>
          <w:lang w:eastAsia="en-GB"/>
        </w:rPr>
        <w:t xml:space="preserve"> demand guarantees had been doubted in a more recent English Commercial Court judgment </w:t>
      </w:r>
      <w:r w:rsidR="00F82547">
        <w:rPr>
          <w:rFonts w:ascii="Times New Roman" w:eastAsiaTheme="minorEastAsia" w:hAnsi="Times New Roman" w:cs="Times New Roman"/>
          <w:sz w:val="24"/>
          <w:szCs w:val="24"/>
          <w:lang w:eastAsia="en-GB"/>
        </w:rPr>
        <w:t>with suggests that the</w:t>
      </w:r>
      <w:r w:rsidR="00F82547" w:rsidRPr="00E5028C">
        <w:rPr>
          <w:rFonts w:ascii="Times New Roman" w:eastAsiaTheme="minorEastAsia" w:hAnsi="Times New Roman" w:cs="Times New Roman"/>
          <w:sz w:val="24"/>
          <w:szCs w:val="24"/>
          <w:lang w:eastAsia="en-GB"/>
        </w:rPr>
        <w:t xml:space="preserve"> intention </w:t>
      </w:r>
      <w:r w:rsidR="00F82547">
        <w:rPr>
          <w:rFonts w:ascii="Times New Roman" w:eastAsiaTheme="minorEastAsia" w:hAnsi="Times New Roman" w:cs="Times New Roman"/>
          <w:sz w:val="24"/>
          <w:szCs w:val="24"/>
          <w:lang w:eastAsia="en-GB"/>
        </w:rPr>
        <w:t xml:space="preserve">of the </w:t>
      </w:r>
      <w:r w:rsidR="00F82547" w:rsidRPr="00E5028C">
        <w:rPr>
          <w:rFonts w:ascii="Times New Roman" w:eastAsiaTheme="minorEastAsia" w:hAnsi="Times New Roman" w:cs="Times New Roman"/>
          <w:sz w:val="24"/>
          <w:szCs w:val="24"/>
          <w:lang w:eastAsia="en-GB"/>
        </w:rPr>
        <w:t xml:space="preserve">URDG </w:t>
      </w:r>
      <w:r w:rsidR="00F82547">
        <w:rPr>
          <w:rFonts w:ascii="Times New Roman" w:eastAsiaTheme="minorEastAsia" w:hAnsi="Times New Roman" w:cs="Times New Roman"/>
          <w:sz w:val="24"/>
          <w:szCs w:val="24"/>
          <w:lang w:eastAsia="en-GB"/>
        </w:rPr>
        <w:t>is</w:t>
      </w:r>
      <w:r w:rsidR="00F82547" w:rsidRPr="00E5028C">
        <w:rPr>
          <w:rFonts w:ascii="Times New Roman" w:eastAsiaTheme="minorEastAsia" w:hAnsi="Times New Roman" w:cs="Times New Roman"/>
          <w:sz w:val="24"/>
          <w:szCs w:val="24"/>
          <w:lang w:eastAsia="en-GB"/>
        </w:rPr>
        <w:t xml:space="preserve"> that the principle of strict compliance should apply both to letters of credit incorporating UCP 600 and demand guaran</w:t>
      </w:r>
      <w:r w:rsidR="00F82547">
        <w:rPr>
          <w:rFonts w:ascii="Times New Roman" w:eastAsiaTheme="minorEastAsia" w:hAnsi="Times New Roman" w:cs="Times New Roman"/>
          <w:sz w:val="24"/>
          <w:szCs w:val="24"/>
          <w:lang w:eastAsia="en-GB"/>
        </w:rPr>
        <w:t>tees incorporating URDG</w:t>
      </w:r>
      <w:r w:rsidR="00F82547" w:rsidRPr="00E5028C">
        <w:rPr>
          <w:rFonts w:ascii="Times New Roman" w:eastAsiaTheme="minorEastAsia" w:hAnsi="Times New Roman" w:cs="Times New Roman"/>
          <w:sz w:val="24"/>
          <w:szCs w:val="24"/>
          <w:lang w:eastAsia="en-GB"/>
        </w:rPr>
        <w:t xml:space="preserve"> (</w:t>
      </w:r>
      <w:r w:rsidR="00F82547" w:rsidRPr="00E5028C">
        <w:rPr>
          <w:rFonts w:ascii="Times New Roman" w:eastAsiaTheme="minorEastAsia" w:hAnsi="Times New Roman" w:cs="Times New Roman"/>
          <w:i/>
          <w:sz w:val="24"/>
          <w:szCs w:val="24"/>
          <w:lang w:eastAsia="en-GB"/>
        </w:rPr>
        <w:t xml:space="preserve">see </w:t>
      </w:r>
      <w:proofErr w:type="spellStart"/>
      <w:r w:rsidR="00F82547" w:rsidRPr="00E5028C">
        <w:rPr>
          <w:rFonts w:ascii="Times New Roman" w:eastAsiaTheme="minorEastAsia" w:hAnsi="Times New Roman" w:cs="Times New Roman"/>
          <w:i/>
          <w:sz w:val="24"/>
          <w:szCs w:val="24"/>
          <w:lang w:eastAsia="en-GB"/>
        </w:rPr>
        <w:t>Teare</w:t>
      </w:r>
      <w:proofErr w:type="spellEnd"/>
      <w:r w:rsidR="00F82547" w:rsidRPr="00E5028C">
        <w:rPr>
          <w:rFonts w:ascii="Times New Roman" w:eastAsiaTheme="minorEastAsia" w:hAnsi="Times New Roman" w:cs="Times New Roman"/>
          <w:i/>
          <w:sz w:val="24"/>
          <w:szCs w:val="24"/>
          <w:lang w:eastAsia="en-GB"/>
        </w:rPr>
        <w:t xml:space="preserve"> J in Sea-Cargo Skips v. State Bank of India [2013] EWHC 177 (</w:t>
      </w:r>
      <w:proofErr w:type="spellStart"/>
      <w:r w:rsidR="00F82547" w:rsidRPr="00E5028C">
        <w:rPr>
          <w:rFonts w:ascii="Times New Roman" w:eastAsiaTheme="minorEastAsia" w:hAnsi="Times New Roman" w:cs="Times New Roman"/>
          <w:i/>
          <w:sz w:val="24"/>
          <w:szCs w:val="24"/>
          <w:lang w:eastAsia="en-GB"/>
        </w:rPr>
        <w:t>Comm</w:t>
      </w:r>
      <w:proofErr w:type="spellEnd"/>
      <w:r w:rsidR="00F82547">
        <w:rPr>
          <w:rFonts w:ascii="Times New Roman" w:eastAsiaTheme="minorEastAsia" w:hAnsi="Times New Roman" w:cs="Times New Roman"/>
          <w:sz w:val="24"/>
          <w:szCs w:val="24"/>
          <w:lang w:eastAsia="en-GB"/>
        </w:rPr>
        <w:t>).</w:t>
      </w:r>
    </w:p>
    <w:p w:rsidR="00AB0184" w:rsidRPr="000F06E9" w:rsidRDefault="00AB0184" w:rsidP="00AB0184">
      <w:pPr>
        <w:spacing w:after="0" w:line="360" w:lineRule="auto"/>
        <w:contextualSpacing/>
        <w:jc w:val="both"/>
        <w:rPr>
          <w:rFonts w:ascii="Times New Roman" w:hAnsi="Times New Roman" w:cs="Times New Roman"/>
          <w:sz w:val="24"/>
          <w:szCs w:val="24"/>
        </w:rPr>
      </w:pPr>
    </w:p>
    <w:p w:rsidR="00AB0184" w:rsidRDefault="00AB0184" w:rsidP="00AB0184">
      <w:pPr>
        <w:spacing w:after="0" w:line="360" w:lineRule="auto"/>
        <w:contextualSpacing/>
        <w:jc w:val="both"/>
        <w:rPr>
          <w:rFonts w:ascii="Times New Roman" w:hAnsi="Times New Roman" w:cs="Times New Roman"/>
          <w:sz w:val="24"/>
          <w:szCs w:val="24"/>
        </w:rPr>
      </w:pPr>
      <w:r w:rsidRPr="00116142">
        <w:rPr>
          <w:rFonts w:ascii="Times New Roman" w:hAnsi="Times New Roman" w:cs="Times New Roman"/>
          <w:sz w:val="24"/>
          <w:szCs w:val="24"/>
        </w:rPr>
        <w:t>Demand guarantee undertakings rest on two legal principles: the principle of documentary or strict c</w:t>
      </w:r>
      <w:r>
        <w:rPr>
          <w:rFonts w:ascii="Times New Roman" w:hAnsi="Times New Roman" w:cs="Times New Roman"/>
          <w:sz w:val="24"/>
          <w:szCs w:val="24"/>
        </w:rPr>
        <w:t xml:space="preserve">ompliance, and the independence </w:t>
      </w:r>
      <w:r w:rsidRPr="00116142">
        <w:rPr>
          <w:rFonts w:ascii="Times New Roman" w:hAnsi="Times New Roman" w:cs="Times New Roman"/>
          <w:sz w:val="24"/>
          <w:szCs w:val="24"/>
        </w:rPr>
        <w:t>principle. The first legal principle essentia</w:t>
      </w:r>
      <w:r>
        <w:rPr>
          <w:rFonts w:ascii="Times New Roman" w:hAnsi="Times New Roman" w:cs="Times New Roman"/>
          <w:sz w:val="24"/>
          <w:szCs w:val="24"/>
        </w:rPr>
        <w:t xml:space="preserve">lly means that the guarantor is </w:t>
      </w:r>
      <w:r w:rsidRPr="00116142">
        <w:rPr>
          <w:rFonts w:ascii="Times New Roman" w:hAnsi="Times New Roman" w:cs="Times New Roman"/>
          <w:sz w:val="24"/>
          <w:szCs w:val="24"/>
        </w:rPr>
        <w:t>obliged to pay if the documents submit</w:t>
      </w:r>
      <w:r>
        <w:rPr>
          <w:rFonts w:ascii="Times New Roman" w:hAnsi="Times New Roman" w:cs="Times New Roman"/>
          <w:sz w:val="24"/>
          <w:szCs w:val="24"/>
        </w:rPr>
        <w:t xml:space="preserve">ted with the demand for payment </w:t>
      </w:r>
      <w:r w:rsidRPr="00116142">
        <w:rPr>
          <w:rFonts w:ascii="Times New Roman" w:hAnsi="Times New Roman" w:cs="Times New Roman"/>
          <w:sz w:val="24"/>
          <w:szCs w:val="24"/>
        </w:rPr>
        <w:t>comply with the terms of the demand guarantee.</w:t>
      </w:r>
      <w:r w:rsidRPr="000A75EF">
        <w:t xml:space="preserve"> </w:t>
      </w:r>
      <w:r w:rsidRPr="000A75EF">
        <w:rPr>
          <w:rFonts w:ascii="Times New Roman" w:hAnsi="Times New Roman" w:cs="Times New Roman"/>
          <w:sz w:val="24"/>
          <w:szCs w:val="24"/>
        </w:rPr>
        <w:t>The second legal principle is that the guarantor</w:t>
      </w:r>
      <w:r w:rsidR="00E82123">
        <w:rPr>
          <w:rFonts w:ascii="Times New Roman" w:hAnsi="Times New Roman" w:cs="Times New Roman"/>
          <w:sz w:val="24"/>
          <w:szCs w:val="24"/>
        </w:rPr>
        <w:t>’</w:t>
      </w:r>
      <w:r w:rsidRPr="000A75EF">
        <w:rPr>
          <w:rFonts w:ascii="Times New Roman" w:hAnsi="Times New Roman" w:cs="Times New Roman"/>
          <w:sz w:val="24"/>
          <w:szCs w:val="24"/>
        </w:rPr>
        <w:t>s obligations against the beneficiary are determined in the inst</w:t>
      </w:r>
      <w:r>
        <w:rPr>
          <w:rFonts w:ascii="Times New Roman" w:hAnsi="Times New Roman" w:cs="Times New Roman"/>
          <w:sz w:val="24"/>
          <w:szCs w:val="24"/>
        </w:rPr>
        <w:t>rument itself, and are indepen</w:t>
      </w:r>
      <w:r w:rsidRPr="000A75EF">
        <w:rPr>
          <w:rFonts w:ascii="Times New Roman" w:hAnsi="Times New Roman" w:cs="Times New Roman"/>
          <w:sz w:val="24"/>
          <w:szCs w:val="24"/>
        </w:rPr>
        <w:t>dent, or abstract, of the underlying cont</w:t>
      </w:r>
      <w:r>
        <w:rPr>
          <w:rFonts w:ascii="Times New Roman" w:hAnsi="Times New Roman" w:cs="Times New Roman"/>
          <w:sz w:val="24"/>
          <w:szCs w:val="24"/>
        </w:rPr>
        <w:t xml:space="preserve">ract between the applicant for, </w:t>
      </w:r>
      <w:r w:rsidRPr="000A75EF">
        <w:rPr>
          <w:rFonts w:ascii="Times New Roman" w:hAnsi="Times New Roman" w:cs="Times New Roman"/>
          <w:sz w:val="24"/>
          <w:szCs w:val="24"/>
        </w:rPr>
        <w:t xml:space="preserve">and the beneficiary of, the guarantee, as </w:t>
      </w:r>
      <w:r>
        <w:rPr>
          <w:rFonts w:ascii="Times New Roman" w:hAnsi="Times New Roman" w:cs="Times New Roman"/>
          <w:sz w:val="24"/>
          <w:szCs w:val="24"/>
        </w:rPr>
        <w:t xml:space="preserve">well as the contract of mandate </w:t>
      </w:r>
      <w:r w:rsidRPr="000A75EF">
        <w:rPr>
          <w:rFonts w:ascii="Times New Roman" w:hAnsi="Times New Roman" w:cs="Times New Roman"/>
          <w:sz w:val="24"/>
          <w:szCs w:val="24"/>
        </w:rPr>
        <w:t>between the applicant and guarantor.</w:t>
      </w:r>
    </w:p>
    <w:p w:rsidR="00AB0184" w:rsidRDefault="00AB0184" w:rsidP="00AB0184">
      <w:pPr>
        <w:spacing w:after="0" w:line="360" w:lineRule="auto"/>
        <w:contextualSpacing/>
        <w:jc w:val="both"/>
        <w:rPr>
          <w:rFonts w:ascii="Times New Roman" w:hAnsi="Times New Roman" w:cs="Times New Roman"/>
          <w:sz w:val="24"/>
          <w:szCs w:val="24"/>
        </w:rPr>
      </w:pPr>
    </w:p>
    <w:p w:rsidR="000F06E9" w:rsidRPr="000F06E9" w:rsidRDefault="000F06E9" w:rsidP="000F06E9">
      <w:pPr>
        <w:spacing w:after="0" w:line="360" w:lineRule="auto"/>
        <w:contextualSpacing/>
        <w:jc w:val="both"/>
      </w:pPr>
      <w:r w:rsidRPr="00514986">
        <w:rPr>
          <w:rFonts w:ascii="Times New Roman" w:eastAsiaTheme="minorEastAsia" w:hAnsi="Times New Roman" w:cs="Times New Roman"/>
          <w:sz w:val="24"/>
          <w:szCs w:val="24"/>
          <w:lang w:eastAsia="en-GB"/>
        </w:rPr>
        <w:t>The essential characteristic of a demand guarantee i</w:t>
      </w:r>
      <w:r>
        <w:rPr>
          <w:rFonts w:ascii="Times New Roman" w:eastAsiaTheme="minorEastAsia" w:hAnsi="Times New Roman" w:cs="Times New Roman"/>
          <w:sz w:val="24"/>
          <w:szCs w:val="24"/>
          <w:lang w:eastAsia="en-GB"/>
        </w:rPr>
        <w:t xml:space="preserve">s that it is independent of the </w:t>
      </w:r>
      <w:r w:rsidRPr="00514986">
        <w:rPr>
          <w:rFonts w:ascii="Times New Roman" w:eastAsiaTheme="minorEastAsia" w:hAnsi="Times New Roman" w:cs="Times New Roman"/>
          <w:sz w:val="24"/>
          <w:szCs w:val="24"/>
          <w:lang w:eastAsia="en-GB"/>
        </w:rPr>
        <w:t>underlying transaction between the applicant and the beneficiary that prompted</w:t>
      </w:r>
      <w:r>
        <w:rPr>
          <w:rFonts w:ascii="Times New Roman" w:eastAsiaTheme="minorEastAsia" w:hAnsi="Times New Roman" w:cs="Times New Roman"/>
          <w:sz w:val="24"/>
          <w:szCs w:val="24"/>
          <w:lang w:eastAsia="en-GB"/>
        </w:rPr>
        <w:t xml:space="preserve"> the issuance of the guarantee. </w:t>
      </w:r>
      <w:r w:rsidR="00AB0184" w:rsidRPr="00514986">
        <w:rPr>
          <w:rFonts w:ascii="Times New Roman" w:eastAsiaTheme="minorEastAsia" w:hAnsi="Times New Roman" w:cs="Times New Roman"/>
          <w:sz w:val="24"/>
          <w:szCs w:val="24"/>
          <w:lang w:eastAsia="en-GB"/>
        </w:rPr>
        <w:t xml:space="preserve">Further, a demand guarantee is also independent </w:t>
      </w:r>
      <w:r w:rsidR="00AB0184">
        <w:rPr>
          <w:rFonts w:ascii="Times New Roman" w:eastAsiaTheme="minorEastAsia" w:hAnsi="Times New Roman" w:cs="Times New Roman"/>
          <w:sz w:val="24"/>
          <w:szCs w:val="24"/>
          <w:lang w:eastAsia="en-GB"/>
        </w:rPr>
        <w:t xml:space="preserve">of the instruction relationship </w:t>
      </w:r>
      <w:r w:rsidR="00AB0184" w:rsidRPr="00514986">
        <w:rPr>
          <w:rFonts w:ascii="Times New Roman" w:eastAsiaTheme="minorEastAsia" w:hAnsi="Times New Roman" w:cs="Times New Roman"/>
          <w:sz w:val="24"/>
          <w:szCs w:val="24"/>
          <w:lang w:eastAsia="en-GB"/>
        </w:rPr>
        <w:t>pursuant to the applicant having requested the guar</w:t>
      </w:r>
      <w:r w:rsidR="00AB0184">
        <w:rPr>
          <w:rFonts w:ascii="Times New Roman" w:eastAsiaTheme="minorEastAsia" w:hAnsi="Times New Roman" w:cs="Times New Roman"/>
          <w:sz w:val="24"/>
          <w:szCs w:val="24"/>
          <w:lang w:eastAsia="en-GB"/>
        </w:rPr>
        <w:t xml:space="preserve">antor to issue the guarantee in </w:t>
      </w:r>
      <w:r w:rsidR="00AB0184" w:rsidRPr="00514986">
        <w:rPr>
          <w:rFonts w:ascii="Times New Roman" w:eastAsiaTheme="minorEastAsia" w:hAnsi="Times New Roman" w:cs="Times New Roman"/>
          <w:sz w:val="24"/>
          <w:szCs w:val="24"/>
          <w:lang w:eastAsia="en-GB"/>
        </w:rPr>
        <w:t>favour of the beneficiary.</w:t>
      </w:r>
      <w:r w:rsidR="00AB0184" w:rsidRPr="00E84987">
        <w:t xml:space="preserve"> </w:t>
      </w:r>
      <w:r w:rsidR="00AB0184" w:rsidRPr="00E84987">
        <w:rPr>
          <w:rFonts w:ascii="Times New Roman" w:eastAsiaTheme="minorEastAsia" w:hAnsi="Times New Roman" w:cs="Times New Roman"/>
          <w:sz w:val="24"/>
          <w:szCs w:val="24"/>
          <w:lang w:eastAsia="en-GB"/>
        </w:rPr>
        <w:t>The conditions giving rise to the obligation to pay are found exclusively in the demand guarantee and the terms of the underlying contract are of no relevance</w:t>
      </w:r>
      <w:r w:rsidR="00AB0184">
        <w:rPr>
          <w:rFonts w:ascii="Times New Roman" w:eastAsiaTheme="minorEastAsia" w:hAnsi="Times New Roman" w:cs="Times New Roman"/>
          <w:sz w:val="24"/>
          <w:szCs w:val="24"/>
          <w:lang w:eastAsia="en-GB"/>
        </w:rPr>
        <w:t xml:space="preserve"> (</w:t>
      </w:r>
      <w:r w:rsidR="00AB0184" w:rsidRPr="00D75663">
        <w:rPr>
          <w:rFonts w:ascii="Times New Roman" w:eastAsiaTheme="minorEastAsia" w:hAnsi="Times New Roman" w:cs="Times New Roman"/>
          <w:i/>
          <w:sz w:val="24"/>
          <w:szCs w:val="24"/>
          <w:lang w:eastAsia="en-GB"/>
        </w:rPr>
        <w:t>see</w:t>
      </w:r>
      <w:r w:rsidR="00AB0184" w:rsidRPr="00D75663">
        <w:rPr>
          <w:i/>
        </w:rPr>
        <w:t xml:space="preserve"> </w:t>
      </w:r>
      <w:r w:rsidR="00AB0184" w:rsidRPr="00D75663">
        <w:rPr>
          <w:rFonts w:ascii="Times New Roman" w:eastAsiaTheme="minorEastAsia" w:hAnsi="Times New Roman" w:cs="Times New Roman"/>
          <w:i/>
          <w:sz w:val="24"/>
          <w:szCs w:val="24"/>
          <w:lang w:eastAsia="en-GB"/>
        </w:rPr>
        <w:t>Edward Owen Engineering Ltd v. Barclays Bank International Ltd</w:t>
      </w:r>
      <w:r w:rsidR="00AB0184" w:rsidRPr="00D75663">
        <w:rPr>
          <w:i/>
        </w:rPr>
        <w:t xml:space="preserve"> </w:t>
      </w:r>
      <w:r w:rsidR="00AB0184" w:rsidRPr="00D75663">
        <w:rPr>
          <w:rFonts w:ascii="Times New Roman" w:eastAsiaTheme="minorEastAsia" w:hAnsi="Times New Roman" w:cs="Times New Roman"/>
          <w:i/>
          <w:sz w:val="24"/>
          <w:szCs w:val="24"/>
          <w:lang w:eastAsia="en-GB"/>
        </w:rPr>
        <w:t>[1978] 1 All ER 976, [1978] 1 QB 159, [1977] 3 WLR 764, [1978] 1 Lloyds Rep 166</w:t>
      </w:r>
      <w:r w:rsidR="00AB0184">
        <w:rPr>
          <w:rFonts w:ascii="Times New Roman" w:eastAsiaTheme="minorEastAsia" w:hAnsi="Times New Roman" w:cs="Times New Roman"/>
          <w:sz w:val="24"/>
          <w:szCs w:val="24"/>
          <w:lang w:eastAsia="en-GB"/>
        </w:rPr>
        <w:t xml:space="preserve">). </w:t>
      </w:r>
      <w:r w:rsidRPr="004454A9">
        <w:rPr>
          <w:rFonts w:ascii="Times New Roman" w:hAnsi="Times New Roman" w:cs="Times New Roman"/>
          <w:sz w:val="24"/>
          <w:szCs w:val="24"/>
        </w:rPr>
        <w:t xml:space="preserve">A direct consequence brought about by the independence principle is the </w:t>
      </w:r>
      <w:r w:rsidR="00E6658C">
        <w:rPr>
          <w:rFonts w:ascii="Times New Roman" w:hAnsi="Times New Roman" w:cs="Times New Roman"/>
          <w:sz w:val="24"/>
          <w:szCs w:val="24"/>
        </w:rPr>
        <w:t>“</w:t>
      </w:r>
      <w:r w:rsidRPr="004454A9">
        <w:rPr>
          <w:rFonts w:ascii="Times New Roman" w:hAnsi="Times New Roman" w:cs="Times New Roman"/>
          <w:sz w:val="24"/>
          <w:szCs w:val="24"/>
        </w:rPr>
        <w:t>pay first, argue later</w:t>
      </w:r>
      <w:r w:rsidR="00E6658C">
        <w:rPr>
          <w:rFonts w:ascii="Times New Roman" w:hAnsi="Times New Roman" w:cs="Times New Roman"/>
          <w:sz w:val="24"/>
          <w:szCs w:val="24"/>
        </w:rPr>
        <w:t>”</w:t>
      </w:r>
      <w:r w:rsidRPr="004454A9">
        <w:rPr>
          <w:rFonts w:ascii="Times New Roman" w:hAnsi="Times New Roman" w:cs="Times New Roman"/>
          <w:sz w:val="24"/>
          <w:szCs w:val="24"/>
        </w:rPr>
        <w:t xml:space="preserve"> rule</w:t>
      </w:r>
      <w:r>
        <w:rPr>
          <w:rFonts w:ascii="Times New Roman" w:hAnsi="Times New Roman" w:cs="Times New Roman"/>
          <w:sz w:val="24"/>
          <w:szCs w:val="24"/>
        </w:rPr>
        <w:t xml:space="preserve">; </w:t>
      </w:r>
      <w:r w:rsidRPr="004454A9">
        <w:rPr>
          <w:rFonts w:ascii="Times New Roman" w:hAnsi="Times New Roman" w:cs="Times New Roman"/>
          <w:sz w:val="24"/>
          <w:szCs w:val="24"/>
        </w:rPr>
        <w:t xml:space="preserve">the beneficiary of a demand guarantee can expect payment under the </w:t>
      </w:r>
      <w:r w:rsidRPr="004454A9">
        <w:rPr>
          <w:rFonts w:ascii="Times New Roman" w:hAnsi="Times New Roman" w:cs="Times New Roman"/>
          <w:sz w:val="24"/>
          <w:szCs w:val="24"/>
        </w:rPr>
        <w:lastRenderedPageBreak/>
        <w:t xml:space="preserve">guarantee as soon as it is able to tender </w:t>
      </w:r>
      <w:r>
        <w:rPr>
          <w:rFonts w:ascii="Times New Roman" w:hAnsi="Times New Roman" w:cs="Times New Roman"/>
          <w:sz w:val="24"/>
          <w:szCs w:val="24"/>
        </w:rPr>
        <w:t xml:space="preserve">the documents stipulated in the </w:t>
      </w:r>
      <w:r w:rsidRPr="004454A9">
        <w:rPr>
          <w:rFonts w:ascii="Times New Roman" w:hAnsi="Times New Roman" w:cs="Times New Roman"/>
          <w:sz w:val="24"/>
          <w:szCs w:val="24"/>
        </w:rPr>
        <w:t>demand guarantee, irrespective of any dispute arising from any of the contracts other than the demand guarantee itself.</w:t>
      </w:r>
    </w:p>
    <w:p w:rsidR="000F06E9" w:rsidRDefault="000F06E9" w:rsidP="000F06E9">
      <w:pPr>
        <w:spacing w:after="0" w:line="360" w:lineRule="auto"/>
        <w:contextualSpacing/>
        <w:jc w:val="both"/>
        <w:rPr>
          <w:rFonts w:ascii="Times New Roman" w:eastAsiaTheme="minorEastAsia" w:hAnsi="Times New Roman" w:cs="Times New Roman"/>
          <w:sz w:val="24"/>
          <w:szCs w:val="24"/>
          <w:lang w:eastAsia="en-GB"/>
        </w:rPr>
      </w:pPr>
    </w:p>
    <w:p w:rsidR="00903878" w:rsidRDefault="0022433A" w:rsidP="00C8269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000F06E9" w:rsidRPr="00014CE9">
        <w:rPr>
          <w:rFonts w:ascii="Times New Roman" w:hAnsi="Times New Roman" w:cs="Times New Roman"/>
          <w:sz w:val="24"/>
          <w:szCs w:val="24"/>
        </w:rPr>
        <w:t xml:space="preserve">here </w:t>
      </w:r>
      <w:r>
        <w:rPr>
          <w:rFonts w:ascii="Times New Roman" w:hAnsi="Times New Roman" w:cs="Times New Roman"/>
          <w:sz w:val="24"/>
          <w:szCs w:val="24"/>
        </w:rPr>
        <w:t>are</w:t>
      </w:r>
      <w:r w:rsidR="000F06E9" w:rsidRPr="00014CE9">
        <w:rPr>
          <w:rFonts w:ascii="Times New Roman" w:hAnsi="Times New Roman" w:cs="Times New Roman"/>
          <w:sz w:val="24"/>
          <w:szCs w:val="24"/>
        </w:rPr>
        <w:t xml:space="preserve"> of course exception</w:t>
      </w:r>
      <w:r>
        <w:rPr>
          <w:rFonts w:ascii="Times New Roman" w:hAnsi="Times New Roman" w:cs="Times New Roman"/>
          <w:sz w:val="24"/>
          <w:szCs w:val="24"/>
        </w:rPr>
        <w:t>s</w:t>
      </w:r>
      <w:r w:rsidR="000F06E9" w:rsidRPr="00014CE9">
        <w:rPr>
          <w:rFonts w:ascii="Times New Roman" w:hAnsi="Times New Roman" w:cs="Times New Roman"/>
          <w:sz w:val="24"/>
          <w:szCs w:val="24"/>
        </w:rPr>
        <w:t xml:space="preserve"> to the strict general rule that the court w</w:t>
      </w:r>
      <w:r>
        <w:rPr>
          <w:rFonts w:ascii="Times New Roman" w:hAnsi="Times New Roman" w:cs="Times New Roman"/>
          <w:sz w:val="24"/>
          <w:szCs w:val="24"/>
        </w:rPr>
        <w:t>ill</w:t>
      </w:r>
      <w:r w:rsidR="000F06E9" w:rsidRPr="00014CE9">
        <w:rPr>
          <w:rFonts w:ascii="Times New Roman" w:hAnsi="Times New Roman" w:cs="Times New Roman"/>
          <w:sz w:val="24"/>
          <w:szCs w:val="24"/>
        </w:rPr>
        <w:t xml:space="preserve"> not intervene to prevent a guarantor from making payment under a demand bond or guarantee following a compliant presentation of documents</w:t>
      </w:r>
      <w:r>
        <w:rPr>
          <w:rFonts w:ascii="Times New Roman" w:hAnsi="Times New Roman" w:cs="Times New Roman"/>
          <w:sz w:val="24"/>
          <w:szCs w:val="24"/>
        </w:rPr>
        <w:t>; the</w:t>
      </w:r>
      <w:r w:rsidRPr="00930DF0">
        <w:rPr>
          <w:rFonts w:ascii="Times New Roman" w:hAnsi="Times New Roman" w:cs="Times New Roman"/>
          <w:sz w:val="24"/>
          <w:szCs w:val="24"/>
        </w:rPr>
        <w:t xml:space="preserve"> fraud </w:t>
      </w:r>
      <w:r>
        <w:rPr>
          <w:rFonts w:ascii="Times New Roman" w:hAnsi="Times New Roman" w:cs="Times New Roman"/>
          <w:sz w:val="24"/>
          <w:szCs w:val="24"/>
        </w:rPr>
        <w:t xml:space="preserve">exception that is more or less </w:t>
      </w:r>
      <w:r w:rsidRPr="00903878">
        <w:rPr>
          <w:rFonts w:ascii="Times New Roman" w:hAnsi="Times New Roman" w:cs="Times New Roman"/>
          <w:sz w:val="24"/>
          <w:szCs w:val="24"/>
        </w:rPr>
        <w:t xml:space="preserve">universally acknowledged, and illegality exception applied in some jurisdictions. </w:t>
      </w:r>
      <w:r w:rsidR="00C614D1" w:rsidRPr="00903878">
        <w:rPr>
          <w:rFonts w:ascii="Times New Roman" w:hAnsi="Times New Roman" w:cs="Times New Roman"/>
          <w:sz w:val="24"/>
          <w:szCs w:val="24"/>
        </w:rPr>
        <w:t>I</w:t>
      </w:r>
      <w:r w:rsidR="00AB0184" w:rsidRPr="00903878">
        <w:rPr>
          <w:rFonts w:ascii="Times New Roman" w:hAnsi="Times New Roman" w:cs="Times New Roman"/>
          <w:sz w:val="24"/>
          <w:szCs w:val="24"/>
        </w:rPr>
        <w:t>n the United States of America</w:t>
      </w:r>
      <w:r w:rsidR="00903878" w:rsidRPr="00903878">
        <w:rPr>
          <w:rFonts w:ascii="Times New Roman" w:hAnsi="Times New Roman" w:cs="Times New Roman"/>
          <w:sz w:val="24"/>
          <w:szCs w:val="24"/>
        </w:rPr>
        <w:t xml:space="preserve"> (see </w:t>
      </w:r>
      <w:proofErr w:type="spellStart"/>
      <w:r w:rsidR="00903878" w:rsidRPr="000C5C8E">
        <w:rPr>
          <w:rFonts w:ascii="Times New Roman" w:hAnsi="Times New Roman" w:cs="Times New Roman"/>
          <w:i/>
          <w:sz w:val="24"/>
          <w:szCs w:val="24"/>
        </w:rPr>
        <w:t>Intraworld</w:t>
      </w:r>
      <w:proofErr w:type="spellEnd"/>
      <w:r w:rsidR="00903878" w:rsidRPr="000C5C8E">
        <w:rPr>
          <w:rFonts w:ascii="Times New Roman" w:hAnsi="Times New Roman" w:cs="Times New Roman"/>
          <w:i/>
          <w:sz w:val="24"/>
          <w:szCs w:val="24"/>
        </w:rPr>
        <w:t xml:space="preserve"> Industries, Inc. v. Girard Trust Bank, 336 A.2d 316 (Pa. S.C. 1975)</w:t>
      </w:r>
      <w:r w:rsidR="000C5C8E">
        <w:rPr>
          <w:rFonts w:ascii="Times New Roman" w:hAnsi="Times New Roman" w:cs="Times New Roman"/>
          <w:sz w:val="24"/>
          <w:szCs w:val="24"/>
        </w:rPr>
        <w:t>;</w:t>
      </w:r>
      <w:r w:rsidR="00903878">
        <w:rPr>
          <w:rFonts w:ascii="Times New Roman" w:hAnsi="Times New Roman" w:cs="Times New Roman"/>
          <w:sz w:val="24"/>
          <w:szCs w:val="24"/>
        </w:rPr>
        <w:t xml:space="preserve"> </w:t>
      </w:r>
      <w:proofErr w:type="spellStart"/>
      <w:r w:rsidR="000C5C8E" w:rsidRPr="000C5C8E">
        <w:rPr>
          <w:rFonts w:ascii="Times New Roman" w:hAnsi="Times New Roman" w:cs="Times New Roman"/>
          <w:i/>
          <w:sz w:val="24"/>
          <w:szCs w:val="24"/>
        </w:rPr>
        <w:t>Sztejn</w:t>
      </w:r>
      <w:proofErr w:type="spellEnd"/>
      <w:r w:rsidR="000C5C8E" w:rsidRPr="000C5C8E">
        <w:rPr>
          <w:rFonts w:ascii="Times New Roman" w:hAnsi="Times New Roman" w:cs="Times New Roman"/>
          <w:i/>
          <w:sz w:val="24"/>
          <w:szCs w:val="24"/>
        </w:rPr>
        <w:t xml:space="preserve"> v. J. Henry Schroder Banking Corp. - 177 Misc. 719, 31 N.Y.S.2d 631 (Sup. Ct. 1941)</w:t>
      </w:r>
      <w:r w:rsidR="005F2A35">
        <w:rPr>
          <w:rFonts w:ascii="Times New Roman" w:hAnsi="Times New Roman" w:cs="Times New Roman"/>
          <w:i/>
          <w:sz w:val="24"/>
          <w:szCs w:val="24"/>
        </w:rPr>
        <w:t>;</w:t>
      </w:r>
      <w:r w:rsidR="000C5C8E" w:rsidRPr="000C5C8E">
        <w:rPr>
          <w:rFonts w:ascii="Times New Roman" w:hAnsi="Times New Roman" w:cs="Times New Roman"/>
          <w:sz w:val="24"/>
          <w:szCs w:val="24"/>
        </w:rPr>
        <w:t xml:space="preserve"> </w:t>
      </w:r>
      <w:r w:rsidR="005F2A35" w:rsidRPr="005F2A35">
        <w:rPr>
          <w:rFonts w:ascii="Times New Roman" w:hAnsi="Times New Roman" w:cs="Times New Roman"/>
          <w:i/>
          <w:sz w:val="24"/>
          <w:szCs w:val="24"/>
        </w:rPr>
        <w:t>Asbury Park &amp; Ocean Grove Bank v. National City Bank of New York</w:t>
      </w:r>
      <w:r w:rsidR="005F2A35" w:rsidRPr="005F2A35">
        <w:rPr>
          <w:i/>
        </w:rPr>
        <w:t xml:space="preserve"> </w:t>
      </w:r>
      <w:r w:rsidR="005F2A35" w:rsidRPr="005F2A35">
        <w:rPr>
          <w:rFonts w:ascii="Times New Roman" w:hAnsi="Times New Roman" w:cs="Times New Roman"/>
          <w:i/>
          <w:sz w:val="24"/>
          <w:szCs w:val="24"/>
        </w:rPr>
        <w:t>35 N.Y.S.2d 985 (N.Y. Sup. Ct. 1942)</w:t>
      </w:r>
      <w:r w:rsidR="005F2A35">
        <w:rPr>
          <w:rFonts w:ascii="Times New Roman" w:hAnsi="Times New Roman" w:cs="Times New Roman"/>
          <w:sz w:val="24"/>
          <w:szCs w:val="24"/>
        </w:rPr>
        <w:t xml:space="preserve"> </w:t>
      </w:r>
      <w:r w:rsidR="00903878">
        <w:rPr>
          <w:rFonts w:ascii="Times New Roman" w:hAnsi="Times New Roman" w:cs="Times New Roman"/>
          <w:sz w:val="24"/>
          <w:szCs w:val="24"/>
        </w:rPr>
        <w:t>and</w:t>
      </w:r>
      <w:r w:rsidR="00903878" w:rsidRPr="00903878">
        <w:t xml:space="preserve"> </w:t>
      </w:r>
      <w:r w:rsidR="00903878" w:rsidRPr="00903878">
        <w:rPr>
          <w:rFonts w:ascii="Times New Roman" w:hAnsi="Times New Roman" w:cs="Times New Roman"/>
          <w:i/>
          <w:sz w:val="24"/>
          <w:szCs w:val="24"/>
        </w:rPr>
        <w:t>New York Life Insurance Co. v. Hartford National Bank &amp; Trust Co., 378 A.2d 562 (Conn. S.C. 1977) at p. 567</w:t>
      </w:r>
      <w:r w:rsidR="00903878">
        <w:rPr>
          <w:rFonts w:ascii="Times New Roman" w:hAnsi="Times New Roman" w:cs="Times New Roman"/>
          <w:sz w:val="24"/>
          <w:szCs w:val="24"/>
        </w:rPr>
        <w:t>)</w:t>
      </w:r>
      <w:r w:rsidR="00053948" w:rsidRPr="00903878">
        <w:rPr>
          <w:rFonts w:ascii="Times New Roman" w:hAnsi="Times New Roman" w:cs="Times New Roman"/>
          <w:sz w:val="24"/>
          <w:szCs w:val="24"/>
        </w:rPr>
        <w:t>,</w:t>
      </w:r>
      <w:r w:rsidR="00AB0184" w:rsidRPr="00903878">
        <w:rPr>
          <w:rFonts w:ascii="Times New Roman" w:hAnsi="Times New Roman" w:cs="Times New Roman"/>
          <w:sz w:val="24"/>
          <w:szCs w:val="24"/>
        </w:rPr>
        <w:t xml:space="preserve"> and South Africa </w:t>
      </w:r>
      <w:r w:rsidR="0034435E" w:rsidRPr="00903878">
        <w:rPr>
          <w:rFonts w:ascii="Times New Roman" w:hAnsi="Times New Roman" w:cs="Times New Roman"/>
          <w:sz w:val="24"/>
          <w:szCs w:val="24"/>
        </w:rPr>
        <w:t xml:space="preserve">(see </w:t>
      </w:r>
      <w:r w:rsidR="0034435E" w:rsidRPr="00903878">
        <w:rPr>
          <w:rFonts w:ascii="Times New Roman" w:hAnsi="Times New Roman" w:cs="Times New Roman"/>
          <w:i/>
          <w:sz w:val="24"/>
          <w:szCs w:val="24"/>
        </w:rPr>
        <w:t xml:space="preserve">Joint Venture between Aveng (Africa) (Pty) Ltd and </w:t>
      </w:r>
      <w:proofErr w:type="spellStart"/>
      <w:r w:rsidR="0034435E" w:rsidRPr="00903878">
        <w:rPr>
          <w:rFonts w:ascii="Times New Roman" w:hAnsi="Times New Roman" w:cs="Times New Roman"/>
          <w:i/>
          <w:sz w:val="24"/>
          <w:szCs w:val="24"/>
        </w:rPr>
        <w:t>Strabag</w:t>
      </w:r>
      <w:proofErr w:type="spellEnd"/>
      <w:r w:rsidR="0034435E" w:rsidRPr="00903878">
        <w:rPr>
          <w:rFonts w:ascii="Times New Roman" w:hAnsi="Times New Roman" w:cs="Times New Roman"/>
          <w:i/>
          <w:sz w:val="24"/>
          <w:szCs w:val="24"/>
        </w:rPr>
        <w:t xml:space="preserve"> International GmbH</w:t>
      </w:r>
      <w:r w:rsidR="0034435E" w:rsidRPr="0034435E">
        <w:rPr>
          <w:rFonts w:ascii="Times New Roman" w:hAnsi="Times New Roman" w:cs="Times New Roman"/>
          <w:i/>
          <w:sz w:val="24"/>
          <w:szCs w:val="24"/>
        </w:rPr>
        <w:t xml:space="preserve"> v</w:t>
      </w:r>
      <w:r w:rsidR="0034435E">
        <w:rPr>
          <w:rFonts w:ascii="Times New Roman" w:hAnsi="Times New Roman" w:cs="Times New Roman"/>
          <w:i/>
          <w:sz w:val="24"/>
          <w:szCs w:val="24"/>
        </w:rPr>
        <w:t>.</w:t>
      </w:r>
      <w:r w:rsidR="0034435E" w:rsidRPr="0034435E">
        <w:rPr>
          <w:rFonts w:ascii="Times New Roman" w:hAnsi="Times New Roman" w:cs="Times New Roman"/>
          <w:i/>
          <w:sz w:val="24"/>
          <w:szCs w:val="24"/>
        </w:rPr>
        <w:t xml:space="preserve"> South African National Roads Agency </w:t>
      </w:r>
      <w:proofErr w:type="spellStart"/>
      <w:r w:rsidR="0034435E" w:rsidRPr="0034435E">
        <w:rPr>
          <w:rFonts w:ascii="Times New Roman" w:hAnsi="Times New Roman" w:cs="Times New Roman"/>
          <w:i/>
          <w:sz w:val="24"/>
          <w:szCs w:val="24"/>
        </w:rPr>
        <w:t>Soc</w:t>
      </w:r>
      <w:proofErr w:type="spellEnd"/>
      <w:r w:rsidR="0034435E" w:rsidRPr="0034435E">
        <w:rPr>
          <w:rFonts w:ascii="Times New Roman" w:hAnsi="Times New Roman" w:cs="Times New Roman"/>
          <w:i/>
          <w:sz w:val="24"/>
          <w:szCs w:val="24"/>
        </w:rPr>
        <w:t xml:space="preserve"> Ltd and Another [2020] ZASCA 146</w:t>
      </w:r>
      <w:r w:rsidR="0034435E">
        <w:rPr>
          <w:rFonts w:ascii="Times New Roman" w:hAnsi="Times New Roman" w:cs="Times New Roman"/>
          <w:sz w:val="24"/>
          <w:szCs w:val="24"/>
        </w:rPr>
        <w:t>),</w:t>
      </w:r>
      <w:r w:rsidR="0034435E" w:rsidRPr="0034435E">
        <w:rPr>
          <w:rFonts w:ascii="Times New Roman" w:hAnsi="Times New Roman" w:cs="Times New Roman"/>
          <w:sz w:val="24"/>
          <w:szCs w:val="24"/>
        </w:rPr>
        <w:t xml:space="preserve"> </w:t>
      </w:r>
      <w:r w:rsidR="00AB0184" w:rsidRPr="00807DEF">
        <w:rPr>
          <w:rFonts w:ascii="Times New Roman" w:hAnsi="Times New Roman" w:cs="Times New Roman"/>
          <w:sz w:val="24"/>
          <w:szCs w:val="24"/>
        </w:rPr>
        <w:t xml:space="preserve">illegality in the underlying contract is </w:t>
      </w:r>
      <w:r w:rsidRPr="00807DEF">
        <w:rPr>
          <w:rFonts w:ascii="Times New Roman" w:hAnsi="Times New Roman" w:cs="Times New Roman"/>
          <w:sz w:val="24"/>
          <w:szCs w:val="24"/>
        </w:rPr>
        <w:t xml:space="preserve">also </w:t>
      </w:r>
      <w:r w:rsidR="00C614D1">
        <w:rPr>
          <w:rFonts w:ascii="Times New Roman" w:hAnsi="Times New Roman" w:cs="Times New Roman"/>
          <w:sz w:val="24"/>
          <w:szCs w:val="24"/>
        </w:rPr>
        <w:t xml:space="preserve">an exception. </w:t>
      </w:r>
      <w:r w:rsidR="0033568F" w:rsidRPr="0033568F">
        <w:rPr>
          <w:rFonts w:ascii="Times New Roman" w:hAnsi="Times New Roman" w:cs="Times New Roman"/>
          <w:sz w:val="24"/>
          <w:szCs w:val="24"/>
        </w:rPr>
        <w:t xml:space="preserve">When the issuer of a </w:t>
      </w:r>
      <w:r w:rsidR="0033568F">
        <w:rPr>
          <w:rFonts w:ascii="Times New Roman" w:hAnsi="Times New Roman" w:cs="Times New Roman"/>
          <w:sz w:val="24"/>
          <w:szCs w:val="24"/>
        </w:rPr>
        <w:t>demand guarantee</w:t>
      </w:r>
      <w:r w:rsidR="0033568F" w:rsidRPr="0033568F">
        <w:rPr>
          <w:rFonts w:ascii="Times New Roman" w:hAnsi="Times New Roman" w:cs="Times New Roman"/>
          <w:sz w:val="24"/>
          <w:szCs w:val="24"/>
        </w:rPr>
        <w:t xml:space="preserve"> knows that a document, although correct in form, is, in point of fact, false or illegal, he cannot be called upon to recogni</w:t>
      </w:r>
      <w:r w:rsidR="0033568F">
        <w:rPr>
          <w:rFonts w:ascii="Times New Roman" w:hAnsi="Times New Roman" w:cs="Times New Roman"/>
          <w:sz w:val="24"/>
          <w:szCs w:val="24"/>
        </w:rPr>
        <w:t>s</w:t>
      </w:r>
      <w:r w:rsidR="0033568F" w:rsidRPr="0033568F">
        <w:rPr>
          <w:rFonts w:ascii="Times New Roman" w:hAnsi="Times New Roman" w:cs="Times New Roman"/>
          <w:sz w:val="24"/>
          <w:szCs w:val="24"/>
        </w:rPr>
        <w:t xml:space="preserve">e such a document as complying with the terms of </w:t>
      </w:r>
      <w:r w:rsidR="0033568F">
        <w:rPr>
          <w:rFonts w:ascii="Times New Roman" w:hAnsi="Times New Roman" w:cs="Times New Roman"/>
          <w:sz w:val="24"/>
          <w:szCs w:val="24"/>
        </w:rPr>
        <w:t>the demand guarantee</w:t>
      </w:r>
      <w:r w:rsidR="0033568F" w:rsidRPr="0033568F">
        <w:rPr>
          <w:rFonts w:ascii="Times New Roman" w:hAnsi="Times New Roman" w:cs="Times New Roman"/>
          <w:sz w:val="24"/>
          <w:szCs w:val="24"/>
        </w:rPr>
        <w:t>.</w:t>
      </w:r>
      <w:r w:rsidR="00C82690" w:rsidRPr="00C82690">
        <w:t xml:space="preserve"> </w:t>
      </w:r>
      <w:r w:rsidR="00C82690" w:rsidRPr="00C82690">
        <w:rPr>
          <w:rFonts w:ascii="Times New Roman" w:hAnsi="Times New Roman" w:cs="Times New Roman"/>
          <w:sz w:val="24"/>
          <w:szCs w:val="24"/>
        </w:rPr>
        <w:t>Where the documents or the underlying transaction are tai</w:t>
      </w:r>
      <w:r w:rsidR="00C82690">
        <w:rPr>
          <w:rFonts w:ascii="Times New Roman" w:hAnsi="Times New Roman" w:cs="Times New Roman"/>
          <w:sz w:val="24"/>
          <w:szCs w:val="24"/>
        </w:rPr>
        <w:t xml:space="preserve">nted with intentional </w:t>
      </w:r>
      <w:r w:rsidR="00C82690" w:rsidRPr="00C82690">
        <w:rPr>
          <w:rFonts w:ascii="Times New Roman" w:hAnsi="Times New Roman" w:cs="Times New Roman"/>
          <w:sz w:val="24"/>
          <w:szCs w:val="24"/>
        </w:rPr>
        <w:t xml:space="preserve">fraud, the </w:t>
      </w:r>
      <w:r w:rsidR="00C82690">
        <w:rPr>
          <w:rFonts w:ascii="Times New Roman" w:hAnsi="Times New Roman" w:cs="Times New Roman"/>
          <w:sz w:val="24"/>
          <w:szCs w:val="24"/>
        </w:rPr>
        <w:t xml:space="preserve">guarantee </w:t>
      </w:r>
      <w:r w:rsidR="00C82690" w:rsidRPr="00C82690">
        <w:rPr>
          <w:rFonts w:ascii="Times New Roman" w:hAnsi="Times New Roman" w:cs="Times New Roman"/>
          <w:sz w:val="24"/>
          <w:szCs w:val="24"/>
        </w:rPr>
        <w:t xml:space="preserve">need not be honoured by the bank, even though the documents conform on their face </w:t>
      </w:r>
      <w:r w:rsidR="00C82690">
        <w:rPr>
          <w:rFonts w:ascii="Times New Roman" w:hAnsi="Times New Roman" w:cs="Times New Roman"/>
          <w:sz w:val="24"/>
          <w:szCs w:val="24"/>
        </w:rPr>
        <w:t>and the court may grant injunc</w:t>
      </w:r>
      <w:r w:rsidR="00C82690" w:rsidRPr="00C82690">
        <w:rPr>
          <w:rFonts w:ascii="Times New Roman" w:hAnsi="Times New Roman" w:cs="Times New Roman"/>
          <w:sz w:val="24"/>
          <w:szCs w:val="24"/>
        </w:rPr>
        <w:t>tive relief restraining such hono</w:t>
      </w:r>
      <w:r w:rsidR="00C82690">
        <w:rPr>
          <w:rFonts w:ascii="Times New Roman" w:hAnsi="Times New Roman" w:cs="Times New Roman"/>
          <w:sz w:val="24"/>
          <w:szCs w:val="24"/>
        </w:rPr>
        <w:t>ur (see</w:t>
      </w:r>
      <w:r w:rsidR="00C166C8" w:rsidRPr="00C166C8">
        <w:t xml:space="preserve"> </w:t>
      </w:r>
      <w:r w:rsidR="00C166C8" w:rsidRPr="00C166C8">
        <w:rPr>
          <w:rFonts w:ascii="Times New Roman" w:hAnsi="Times New Roman" w:cs="Times New Roman"/>
          <w:i/>
          <w:sz w:val="24"/>
          <w:szCs w:val="24"/>
        </w:rPr>
        <w:t>NMC Enterprises v. Columbia Broadcasting System, Inc14 U.C.C. REP . SERV. 1427 (N.Y. Sup. Ct. 1974</w:t>
      </w:r>
      <w:r w:rsidR="00C166C8" w:rsidRPr="00C166C8">
        <w:rPr>
          <w:rFonts w:ascii="Times New Roman" w:hAnsi="Times New Roman" w:cs="Times New Roman"/>
          <w:sz w:val="24"/>
          <w:szCs w:val="24"/>
        </w:rPr>
        <w:t>)</w:t>
      </w:r>
      <w:r w:rsidR="0007274E">
        <w:rPr>
          <w:rFonts w:ascii="Times New Roman" w:hAnsi="Times New Roman" w:cs="Times New Roman"/>
          <w:sz w:val="24"/>
          <w:szCs w:val="24"/>
        </w:rPr>
        <w:t xml:space="preserve">. </w:t>
      </w:r>
    </w:p>
    <w:p w:rsidR="00903878" w:rsidRDefault="00903878" w:rsidP="00AB0184">
      <w:pPr>
        <w:spacing w:after="0" w:line="360" w:lineRule="auto"/>
        <w:contextualSpacing/>
        <w:jc w:val="both"/>
        <w:rPr>
          <w:rFonts w:ascii="Times New Roman" w:hAnsi="Times New Roman" w:cs="Times New Roman"/>
          <w:sz w:val="24"/>
          <w:szCs w:val="24"/>
        </w:rPr>
      </w:pPr>
    </w:p>
    <w:p w:rsidR="00C614D1" w:rsidRDefault="00EA65DA" w:rsidP="00AB018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w:t>
      </w:r>
      <w:r w:rsidR="007E7171" w:rsidRPr="007E7171">
        <w:rPr>
          <w:rFonts w:ascii="Times New Roman" w:hAnsi="Times New Roman" w:cs="Times New Roman"/>
          <w:sz w:val="24"/>
          <w:szCs w:val="24"/>
        </w:rPr>
        <w:t xml:space="preserve">here the </w:t>
      </w:r>
      <w:r w:rsidR="007E7171">
        <w:rPr>
          <w:rFonts w:ascii="Times New Roman" w:hAnsi="Times New Roman" w:cs="Times New Roman"/>
          <w:sz w:val="24"/>
          <w:szCs w:val="24"/>
        </w:rPr>
        <w:t>beneficiary</w:t>
      </w:r>
      <w:r w:rsidR="00E82123">
        <w:rPr>
          <w:rFonts w:ascii="Times New Roman" w:hAnsi="Times New Roman" w:cs="Times New Roman"/>
          <w:sz w:val="24"/>
          <w:szCs w:val="24"/>
        </w:rPr>
        <w:t>’</w:t>
      </w:r>
      <w:r w:rsidR="007E7171">
        <w:rPr>
          <w:rFonts w:ascii="Times New Roman" w:hAnsi="Times New Roman" w:cs="Times New Roman"/>
          <w:sz w:val="24"/>
          <w:szCs w:val="24"/>
        </w:rPr>
        <w:t>s</w:t>
      </w:r>
      <w:r w:rsidR="007E7171" w:rsidRPr="007E7171">
        <w:rPr>
          <w:rFonts w:ascii="Times New Roman" w:hAnsi="Times New Roman" w:cs="Times New Roman"/>
          <w:sz w:val="24"/>
          <w:szCs w:val="24"/>
        </w:rPr>
        <w:t xml:space="preserve"> fraud had been called to a bank</w:t>
      </w:r>
      <w:r w:rsidR="00E82123">
        <w:rPr>
          <w:rFonts w:ascii="Times New Roman" w:hAnsi="Times New Roman" w:cs="Times New Roman"/>
          <w:sz w:val="24"/>
          <w:szCs w:val="24"/>
        </w:rPr>
        <w:t>’</w:t>
      </w:r>
      <w:r w:rsidR="007E7171" w:rsidRPr="007E7171">
        <w:rPr>
          <w:rFonts w:ascii="Times New Roman" w:hAnsi="Times New Roman" w:cs="Times New Roman"/>
          <w:sz w:val="24"/>
          <w:szCs w:val="24"/>
        </w:rPr>
        <w:t>s attention, before the documents ha</w:t>
      </w:r>
      <w:r w:rsidR="007E7171">
        <w:rPr>
          <w:rFonts w:ascii="Times New Roman" w:hAnsi="Times New Roman" w:cs="Times New Roman"/>
          <w:sz w:val="24"/>
          <w:szCs w:val="24"/>
        </w:rPr>
        <w:t>ve</w:t>
      </w:r>
      <w:r w:rsidR="007E7171" w:rsidRPr="007E7171">
        <w:rPr>
          <w:rFonts w:ascii="Times New Roman" w:hAnsi="Times New Roman" w:cs="Times New Roman"/>
          <w:sz w:val="24"/>
          <w:szCs w:val="24"/>
        </w:rPr>
        <w:t xml:space="preserve"> been presented for payment, the principle of the independence of the bank</w:t>
      </w:r>
      <w:r w:rsidR="00E82123">
        <w:rPr>
          <w:rFonts w:ascii="Times New Roman" w:hAnsi="Times New Roman" w:cs="Times New Roman"/>
          <w:sz w:val="24"/>
          <w:szCs w:val="24"/>
        </w:rPr>
        <w:t>’</w:t>
      </w:r>
      <w:r w:rsidR="007E7171" w:rsidRPr="007E7171">
        <w:rPr>
          <w:rFonts w:ascii="Times New Roman" w:hAnsi="Times New Roman" w:cs="Times New Roman"/>
          <w:sz w:val="24"/>
          <w:szCs w:val="24"/>
        </w:rPr>
        <w:t xml:space="preserve">s obligation under the </w:t>
      </w:r>
      <w:r w:rsidR="007E7171">
        <w:rPr>
          <w:rFonts w:ascii="Times New Roman" w:hAnsi="Times New Roman" w:cs="Times New Roman"/>
          <w:sz w:val="24"/>
          <w:szCs w:val="24"/>
        </w:rPr>
        <w:t>demand guarantee</w:t>
      </w:r>
      <w:r w:rsidR="007E7171" w:rsidRPr="007E7171">
        <w:rPr>
          <w:rFonts w:ascii="Times New Roman" w:hAnsi="Times New Roman" w:cs="Times New Roman"/>
          <w:sz w:val="24"/>
          <w:szCs w:val="24"/>
        </w:rPr>
        <w:t xml:space="preserve"> should not be extended to protect an unscrupulous </w:t>
      </w:r>
      <w:r w:rsidR="007E7171">
        <w:rPr>
          <w:rFonts w:ascii="Times New Roman" w:hAnsi="Times New Roman" w:cs="Times New Roman"/>
          <w:sz w:val="24"/>
          <w:szCs w:val="24"/>
        </w:rPr>
        <w:t>beneficiary</w:t>
      </w:r>
      <w:r w:rsidR="007E7171" w:rsidRPr="007E7171">
        <w:rPr>
          <w:rFonts w:ascii="Times New Roman" w:hAnsi="Times New Roman" w:cs="Times New Roman"/>
          <w:sz w:val="24"/>
          <w:szCs w:val="24"/>
        </w:rPr>
        <w:t>. The court</w:t>
      </w:r>
      <w:r w:rsidR="007E7171">
        <w:rPr>
          <w:rFonts w:ascii="Times New Roman" w:hAnsi="Times New Roman" w:cs="Times New Roman"/>
          <w:sz w:val="24"/>
          <w:szCs w:val="24"/>
        </w:rPr>
        <w:t>s aver</w:t>
      </w:r>
      <w:r w:rsidR="007E7171" w:rsidRPr="007E7171">
        <w:rPr>
          <w:rFonts w:ascii="Times New Roman" w:hAnsi="Times New Roman" w:cs="Times New Roman"/>
          <w:sz w:val="24"/>
          <w:szCs w:val="24"/>
        </w:rPr>
        <w:t xml:space="preserve"> that when the issuer of a </w:t>
      </w:r>
      <w:r w:rsidR="007E7171">
        <w:rPr>
          <w:rFonts w:ascii="Times New Roman" w:hAnsi="Times New Roman" w:cs="Times New Roman"/>
          <w:sz w:val="24"/>
          <w:szCs w:val="24"/>
        </w:rPr>
        <w:t>guarantee</w:t>
      </w:r>
      <w:r w:rsidR="007E7171" w:rsidRPr="007E7171">
        <w:rPr>
          <w:rFonts w:ascii="Times New Roman" w:hAnsi="Times New Roman" w:cs="Times New Roman"/>
          <w:sz w:val="24"/>
          <w:szCs w:val="24"/>
        </w:rPr>
        <w:t xml:space="preserve"> kn</w:t>
      </w:r>
      <w:r w:rsidR="007E7171">
        <w:rPr>
          <w:rFonts w:ascii="Times New Roman" w:hAnsi="Times New Roman" w:cs="Times New Roman"/>
          <w:sz w:val="24"/>
          <w:szCs w:val="24"/>
        </w:rPr>
        <w:t>ows</w:t>
      </w:r>
      <w:r w:rsidR="007E7171" w:rsidRPr="007E7171">
        <w:rPr>
          <w:rFonts w:ascii="Times New Roman" w:hAnsi="Times New Roman" w:cs="Times New Roman"/>
          <w:sz w:val="24"/>
          <w:szCs w:val="24"/>
        </w:rPr>
        <w:t xml:space="preserve"> that a document, although correct in form, </w:t>
      </w:r>
      <w:r w:rsidR="007E7171">
        <w:rPr>
          <w:rFonts w:ascii="Times New Roman" w:hAnsi="Times New Roman" w:cs="Times New Roman"/>
          <w:sz w:val="24"/>
          <w:szCs w:val="24"/>
        </w:rPr>
        <w:t>is</w:t>
      </w:r>
      <w:r w:rsidR="007E7171" w:rsidRPr="007E7171">
        <w:rPr>
          <w:rFonts w:ascii="Times New Roman" w:hAnsi="Times New Roman" w:cs="Times New Roman"/>
          <w:sz w:val="24"/>
          <w:szCs w:val="24"/>
        </w:rPr>
        <w:t xml:space="preserve"> false or illegal, it c</w:t>
      </w:r>
      <w:r w:rsidR="007E7171">
        <w:rPr>
          <w:rFonts w:ascii="Times New Roman" w:hAnsi="Times New Roman" w:cs="Times New Roman"/>
          <w:sz w:val="24"/>
          <w:szCs w:val="24"/>
        </w:rPr>
        <w:t>annot</w:t>
      </w:r>
      <w:r w:rsidR="007E7171" w:rsidRPr="007E7171">
        <w:rPr>
          <w:rFonts w:ascii="Times New Roman" w:hAnsi="Times New Roman" w:cs="Times New Roman"/>
          <w:sz w:val="24"/>
          <w:szCs w:val="24"/>
        </w:rPr>
        <w:t xml:space="preserve"> be called upon to recogni</w:t>
      </w:r>
      <w:r w:rsidR="007E7171">
        <w:rPr>
          <w:rFonts w:ascii="Times New Roman" w:hAnsi="Times New Roman" w:cs="Times New Roman"/>
          <w:sz w:val="24"/>
          <w:szCs w:val="24"/>
        </w:rPr>
        <w:t>s</w:t>
      </w:r>
      <w:r w:rsidR="007E7171" w:rsidRPr="007E7171">
        <w:rPr>
          <w:rFonts w:ascii="Times New Roman" w:hAnsi="Times New Roman" w:cs="Times New Roman"/>
          <w:sz w:val="24"/>
          <w:szCs w:val="24"/>
        </w:rPr>
        <w:t xml:space="preserve">e such a document as complying with the terms of </w:t>
      </w:r>
      <w:r w:rsidR="007E7171">
        <w:rPr>
          <w:rFonts w:ascii="Times New Roman" w:hAnsi="Times New Roman" w:cs="Times New Roman"/>
          <w:sz w:val="24"/>
          <w:szCs w:val="24"/>
        </w:rPr>
        <w:t>the guarantee</w:t>
      </w:r>
      <w:r w:rsidR="007E7171" w:rsidRPr="007E7171">
        <w:rPr>
          <w:rFonts w:ascii="Times New Roman" w:hAnsi="Times New Roman" w:cs="Times New Roman"/>
          <w:sz w:val="24"/>
          <w:szCs w:val="24"/>
        </w:rPr>
        <w:t xml:space="preserve">. A bank should be vitally interested in assuring itself that there </w:t>
      </w:r>
      <w:r w:rsidR="007E7171">
        <w:rPr>
          <w:rFonts w:ascii="Times New Roman" w:hAnsi="Times New Roman" w:cs="Times New Roman"/>
          <w:sz w:val="24"/>
          <w:szCs w:val="24"/>
        </w:rPr>
        <w:t>is some exchange of value</w:t>
      </w:r>
      <w:r w:rsidR="007E7171" w:rsidRPr="007E7171">
        <w:rPr>
          <w:rFonts w:ascii="Times New Roman" w:hAnsi="Times New Roman" w:cs="Times New Roman"/>
          <w:sz w:val="24"/>
          <w:szCs w:val="24"/>
        </w:rPr>
        <w:t xml:space="preserve"> represented by the documents.</w:t>
      </w:r>
    </w:p>
    <w:p w:rsidR="00AB0184" w:rsidRDefault="00AB0184" w:rsidP="00AB0184">
      <w:pPr>
        <w:spacing w:after="0" w:line="360" w:lineRule="auto"/>
        <w:contextualSpacing/>
        <w:jc w:val="both"/>
        <w:rPr>
          <w:rFonts w:ascii="Times New Roman" w:eastAsiaTheme="minorEastAsia" w:hAnsi="Times New Roman" w:cs="Times New Roman"/>
          <w:sz w:val="24"/>
          <w:szCs w:val="24"/>
          <w:lang w:eastAsia="en-GB"/>
        </w:rPr>
      </w:pPr>
    </w:p>
    <w:p w:rsidR="007F6F03" w:rsidRDefault="0067650F" w:rsidP="0067650F">
      <w:pPr>
        <w:spacing w:after="0" w:line="360" w:lineRule="auto"/>
        <w:contextualSpacing/>
        <w:jc w:val="both"/>
        <w:rPr>
          <w:rFonts w:ascii="Times New Roman" w:hAnsi="Times New Roman" w:cs="Times New Roman"/>
          <w:sz w:val="24"/>
          <w:szCs w:val="24"/>
        </w:rPr>
      </w:pPr>
      <w:r w:rsidRPr="0067650F">
        <w:rPr>
          <w:rFonts w:ascii="Times New Roman" w:hAnsi="Times New Roman" w:cs="Times New Roman"/>
          <w:sz w:val="24"/>
          <w:szCs w:val="24"/>
        </w:rPr>
        <w:t>While the notion of fraud may elude precise d</w:t>
      </w:r>
      <w:r>
        <w:rPr>
          <w:rFonts w:ascii="Times New Roman" w:hAnsi="Times New Roman" w:cs="Times New Roman"/>
          <w:sz w:val="24"/>
          <w:szCs w:val="24"/>
        </w:rPr>
        <w:t>efinition, it is a concept well known to the law, connoting</w:t>
      </w:r>
      <w:r w:rsidRPr="0067650F">
        <w:rPr>
          <w:rFonts w:ascii="Times New Roman" w:hAnsi="Times New Roman" w:cs="Times New Roman"/>
          <w:sz w:val="24"/>
          <w:szCs w:val="24"/>
        </w:rPr>
        <w:t xml:space="preserve"> some</w:t>
      </w:r>
      <w:r>
        <w:rPr>
          <w:rFonts w:ascii="Times New Roman" w:hAnsi="Times New Roman" w:cs="Times New Roman"/>
          <w:sz w:val="24"/>
          <w:szCs w:val="24"/>
        </w:rPr>
        <w:t xml:space="preserve"> aspect of impropriety, dishonesty or deceit. </w:t>
      </w:r>
      <w:r w:rsidR="001F3D3A">
        <w:rPr>
          <w:rFonts w:ascii="Times New Roman" w:hAnsi="Times New Roman" w:cs="Times New Roman"/>
          <w:sz w:val="24"/>
          <w:szCs w:val="24"/>
        </w:rPr>
        <w:t xml:space="preserve">It </w:t>
      </w:r>
      <w:r w:rsidR="001F3D3A" w:rsidRPr="001F3D3A">
        <w:rPr>
          <w:rFonts w:ascii="Times New Roman" w:hAnsi="Times New Roman" w:cs="Times New Roman"/>
          <w:sz w:val="24"/>
          <w:szCs w:val="24"/>
        </w:rPr>
        <w:t xml:space="preserve">is a generic term which covers all </w:t>
      </w:r>
      <w:r w:rsidR="001F3D3A" w:rsidRPr="001F3D3A">
        <w:rPr>
          <w:rFonts w:ascii="Times New Roman" w:hAnsi="Times New Roman" w:cs="Times New Roman"/>
          <w:sz w:val="24"/>
          <w:szCs w:val="24"/>
        </w:rPr>
        <w:lastRenderedPageBreak/>
        <w:t>manner of cheat, deceit and dishonesty</w:t>
      </w:r>
      <w:r w:rsidR="001F3D3A">
        <w:rPr>
          <w:rFonts w:ascii="Times New Roman" w:hAnsi="Times New Roman" w:cs="Times New Roman"/>
          <w:sz w:val="24"/>
          <w:szCs w:val="24"/>
        </w:rPr>
        <w:t xml:space="preserve">. </w:t>
      </w:r>
      <w:r w:rsidRPr="0067650F">
        <w:rPr>
          <w:rFonts w:ascii="Times New Roman" w:hAnsi="Times New Roman" w:cs="Times New Roman"/>
          <w:sz w:val="24"/>
          <w:szCs w:val="24"/>
        </w:rPr>
        <w:t>Fraud is not mistak</w:t>
      </w:r>
      <w:r>
        <w:rPr>
          <w:rFonts w:ascii="Times New Roman" w:hAnsi="Times New Roman" w:cs="Times New Roman"/>
          <w:sz w:val="24"/>
          <w:szCs w:val="24"/>
        </w:rPr>
        <w:t xml:space="preserve">e, error in interpreting a contract; fraud is </w:t>
      </w:r>
      <w:r w:rsidRPr="0067650F">
        <w:rPr>
          <w:rFonts w:ascii="Times New Roman" w:hAnsi="Times New Roman" w:cs="Times New Roman"/>
          <w:sz w:val="24"/>
          <w:szCs w:val="24"/>
        </w:rPr>
        <w:t xml:space="preserve">something dishonest and morally wrong, </w:t>
      </w:r>
      <w:r>
        <w:rPr>
          <w:rFonts w:ascii="Times New Roman" w:hAnsi="Times New Roman" w:cs="Times New Roman"/>
          <w:sz w:val="24"/>
          <w:szCs w:val="24"/>
        </w:rPr>
        <w:t>resulting in mischief</w:t>
      </w:r>
      <w:r w:rsidRPr="0067650F">
        <w:rPr>
          <w:rFonts w:ascii="Times New Roman" w:hAnsi="Times New Roman" w:cs="Times New Roman"/>
          <w:sz w:val="24"/>
          <w:szCs w:val="24"/>
        </w:rPr>
        <w:t xml:space="preserve"> </w:t>
      </w:r>
      <w:r>
        <w:rPr>
          <w:rFonts w:ascii="Times New Roman" w:hAnsi="Times New Roman" w:cs="Times New Roman"/>
          <w:sz w:val="24"/>
          <w:szCs w:val="24"/>
        </w:rPr>
        <w:t xml:space="preserve">or unnecessary pain. </w:t>
      </w:r>
      <w:r w:rsidR="001F3D3A">
        <w:rPr>
          <w:rFonts w:ascii="Times New Roman" w:hAnsi="Times New Roman" w:cs="Times New Roman"/>
          <w:sz w:val="24"/>
          <w:szCs w:val="24"/>
        </w:rPr>
        <w:t>It</w:t>
      </w:r>
      <w:r w:rsidR="00EE7061" w:rsidRPr="00EE7061">
        <w:rPr>
          <w:rFonts w:ascii="Times New Roman" w:hAnsi="Times New Roman" w:cs="Times New Roman"/>
          <w:sz w:val="24"/>
          <w:szCs w:val="24"/>
        </w:rPr>
        <w:t xml:space="preserve"> is defined as the unlawful and intentional making of a misrepresentation that causes actual prejudice or is poten</w:t>
      </w:r>
      <w:r>
        <w:rPr>
          <w:rFonts w:ascii="Times New Roman" w:hAnsi="Times New Roman" w:cs="Times New Roman"/>
          <w:sz w:val="24"/>
          <w:szCs w:val="24"/>
        </w:rPr>
        <w:t xml:space="preserve">tially prejudicial to another. </w:t>
      </w:r>
      <w:r w:rsidR="007F6F03" w:rsidRPr="007F6F03">
        <w:rPr>
          <w:rFonts w:ascii="Times New Roman" w:hAnsi="Times New Roman" w:cs="Times New Roman"/>
          <w:sz w:val="24"/>
          <w:szCs w:val="24"/>
        </w:rPr>
        <w:t xml:space="preserve">The traditional approach of English courts to the calling of Bank Guarantees </w:t>
      </w:r>
      <w:r w:rsidR="007F6F03">
        <w:rPr>
          <w:rFonts w:ascii="Times New Roman" w:hAnsi="Times New Roman" w:cs="Times New Roman"/>
          <w:sz w:val="24"/>
          <w:szCs w:val="24"/>
        </w:rPr>
        <w:t>is</w:t>
      </w:r>
      <w:r w:rsidR="007F6F03" w:rsidRPr="007F6F03">
        <w:rPr>
          <w:rFonts w:ascii="Times New Roman" w:hAnsi="Times New Roman" w:cs="Times New Roman"/>
          <w:sz w:val="24"/>
          <w:szCs w:val="24"/>
        </w:rPr>
        <w:t xml:space="preserve"> to limit injunctions to situations where there </w:t>
      </w:r>
      <w:r w:rsidR="007F6F03">
        <w:rPr>
          <w:rFonts w:ascii="Times New Roman" w:hAnsi="Times New Roman" w:cs="Times New Roman"/>
          <w:sz w:val="24"/>
          <w:szCs w:val="24"/>
        </w:rPr>
        <w:t>is</w:t>
      </w:r>
      <w:r w:rsidR="007F6F03" w:rsidRPr="007F6F03">
        <w:rPr>
          <w:rFonts w:ascii="Times New Roman" w:hAnsi="Times New Roman" w:cs="Times New Roman"/>
          <w:sz w:val="24"/>
          <w:szCs w:val="24"/>
        </w:rPr>
        <w:t xml:space="preserve"> clear evidence of </w:t>
      </w:r>
      <w:r w:rsidR="00E6658C">
        <w:rPr>
          <w:rFonts w:ascii="Times New Roman" w:hAnsi="Times New Roman" w:cs="Times New Roman"/>
          <w:sz w:val="24"/>
          <w:szCs w:val="24"/>
        </w:rPr>
        <w:t>“</w:t>
      </w:r>
      <w:r w:rsidR="007F6F03" w:rsidRPr="007F6F03">
        <w:rPr>
          <w:rFonts w:ascii="Times New Roman" w:hAnsi="Times New Roman" w:cs="Times New Roman"/>
          <w:sz w:val="24"/>
          <w:szCs w:val="24"/>
        </w:rPr>
        <w:t>fraud</w:t>
      </w:r>
      <w:r w:rsidR="007F6F03">
        <w:rPr>
          <w:rFonts w:ascii="Times New Roman" w:hAnsi="Times New Roman" w:cs="Times New Roman"/>
          <w:sz w:val="24"/>
          <w:szCs w:val="24"/>
        </w:rPr>
        <w:t>,</w:t>
      </w:r>
      <w:r w:rsidR="00E6658C">
        <w:rPr>
          <w:rFonts w:ascii="Times New Roman" w:hAnsi="Times New Roman" w:cs="Times New Roman"/>
          <w:sz w:val="24"/>
          <w:szCs w:val="24"/>
        </w:rPr>
        <w:t>”</w:t>
      </w:r>
      <w:r w:rsidR="007F6F03" w:rsidRPr="007F6F03">
        <w:rPr>
          <w:rFonts w:ascii="Times New Roman" w:hAnsi="Times New Roman" w:cs="Times New Roman"/>
          <w:sz w:val="24"/>
          <w:szCs w:val="24"/>
        </w:rPr>
        <w:t xml:space="preserve"> </w:t>
      </w:r>
      <w:r w:rsidR="007F6F03">
        <w:rPr>
          <w:rFonts w:ascii="Times New Roman" w:hAnsi="Times New Roman" w:cs="Times New Roman"/>
          <w:sz w:val="24"/>
          <w:szCs w:val="24"/>
        </w:rPr>
        <w:t>which</w:t>
      </w:r>
      <w:r w:rsidR="007F6F03" w:rsidRPr="007F6F03">
        <w:rPr>
          <w:rFonts w:ascii="Times New Roman" w:hAnsi="Times New Roman" w:cs="Times New Roman"/>
          <w:sz w:val="24"/>
          <w:szCs w:val="24"/>
        </w:rPr>
        <w:t xml:space="preserve"> under English law can only be proven if it is demonstrated that a false representation has been made (</w:t>
      </w:r>
      <w:proofErr w:type="spellStart"/>
      <w:r w:rsidR="007F6F03" w:rsidRPr="007F6F03">
        <w:rPr>
          <w:rFonts w:ascii="Times New Roman" w:hAnsi="Times New Roman" w:cs="Times New Roman"/>
          <w:sz w:val="24"/>
          <w:szCs w:val="24"/>
        </w:rPr>
        <w:t>i</w:t>
      </w:r>
      <w:proofErr w:type="spellEnd"/>
      <w:r w:rsidR="007F6F03" w:rsidRPr="007F6F03">
        <w:rPr>
          <w:rFonts w:ascii="Times New Roman" w:hAnsi="Times New Roman" w:cs="Times New Roman"/>
          <w:sz w:val="24"/>
          <w:szCs w:val="24"/>
        </w:rPr>
        <w:t>) knowingly; or (ii) without belief in its truth; or (iii) recklessly without caring as to whether it be true or false</w:t>
      </w:r>
      <w:r w:rsidR="007F6F03">
        <w:rPr>
          <w:rFonts w:ascii="Times New Roman" w:hAnsi="Times New Roman" w:cs="Times New Roman"/>
          <w:sz w:val="24"/>
          <w:szCs w:val="24"/>
        </w:rPr>
        <w:t xml:space="preserve"> (see</w:t>
      </w:r>
      <w:r w:rsidR="007F6F03" w:rsidRPr="007F6F03">
        <w:rPr>
          <w:rFonts w:ascii="Times New Roman" w:hAnsi="Times New Roman" w:cs="Times New Roman"/>
          <w:sz w:val="24"/>
          <w:szCs w:val="24"/>
        </w:rPr>
        <w:t xml:space="preserve"> </w:t>
      </w:r>
      <w:r w:rsidR="007F6F03" w:rsidRPr="00395F37">
        <w:rPr>
          <w:rFonts w:ascii="Times New Roman" w:hAnsi="Times New Roman" w:cs="Times New Roman"/>
          <w:i/>
          <w:sz w:val="24"/>
          <w:szCs w:val="24"/>
        </w:rPr>
        <w:t xml:space="preserve">Derry v. Peek [1889] 14 App </w:t>
      </w:r>
      <w:proofErr w:type="spellStart"/>
      <w:r w:rsidR="007F6F03" w:rsidRPr="00395F37">
        <w:rPr>
          <w:rFonts w:ascii="Times New Roman" w:hAnsi="Times New Roman" w:cs="Times New Roman"/>
          <w:i/>
          <w:sz w:val="24"/>
          <w:szCs w:val="24"/>
        </w:rPr>
        <w:t>Cas</w:t>
      </w:r>
      <w:proofErr w:type="spellEnd"/>
      <w:r w:rsidR="007F6F03" w:rsidRPr="00395F37">
        <w:rPr>
          <w:rFonts w:ascii="Times New Roman" w:hAnsi="Times New Roman" w:cs="Times New Roman"/>
          <w:i/>
          <w:sz w:val="24"/>
          <w:szCs w:val="24"/>
        </w:rPr>
        <w:t xml:space="preserve"> 337</w:t>
      </w:r>
      <w:r w:rsidR="007F6F03">
        <w:rPr>
          <w:rFonts w:ascii="Times New Roman" w:hAnsi="Times New Roman" w:cs="Times New Roman"/>
          <w:sz w:val="24"/>
          <w:szCs w:val="24"/>
        </w:rPr>
        <w:t>)</w:t>
      </w:r>
      <w:r w:rsidR="007F6F03" w:rsidRPr="007F6F03">
        <w:rPr>
          <w:rFonts w:ascii="Times New Roman" w:hAnsi="Times New Roman" w:cs="Times New Roman"/>
          <w:sz w:val="24"/>
          <w:szCs w:val="24"/>
        </w:rPr>
        <w:t xml:space="preserve">. Fraud in relation to the calling of Performance Bonds has been extensively discussed in cases such as </w:t>
      </w:r>
      <w:r w:rsidR="007F6F03" w:rsidRPr="007F6F03">
        <w:rPr>
          <w:rFonts w:ascii="Times New Roman" w:hAnsi="Times New Roman" w:cs="Times New Roman"/>
          <w:i/>
          <w:sz w:val="24"/>
          <w:szCs w:val="24"/>
        </w:rPr>
        <w:t xml:space="preserve">Enka </w:t>
      </w:r>
      <w:proofErr w:type="spellStart"/>
      <w:r w:rsidR="007F6F03" w:rsidRPr="007F6F03">
        <w:rPr>
          <w:rFonts w:ascii="Times New Roman" w:hAnsi="Times New Roman" w:cs="Times New Roman"/>
          <w:i/>
          <w:sz w:val="24"/>
          <w:szCs w:val="24"/>
        </w:rPr>
        <w:t>Insaat</w:t>
      </w:r>
      <w:proofErr w:type="spellEnd"/>
      <w:r w:rsidR="007F6F03" w:rsidRPr="007F6F03">
        <w:rPr>
          <w:rFonts w:ascii="Times New Roman" w:hAnsi="Times New Roman" w:cs="Times New Roman"/>
          <w:i/>
          <w:sz w:val="24"/>
          <w:szCs w:val="24"/>
        </w:rPr>
        <w:t xml:space="preserve"> </w:t>
      </w:r>
      <w:proofErr w:type="spellStart"/>
      <w:r w:rsidR="007F6F03" w:rsidRPr="007F6F03">
        <w:rPr>
          <w:rFonts w:ascii="Times New Roman" w:hAnsi="Times New Roman" w:cs="Times New Roman"/>
          <w:i/>
          <w:sz w:val="24"/>
          <w:szCs w:val="24"/>
        </w:rPr>
        <w:t>Ve</w:t>
      </w:r>
      <w:proofErr w:type="spellEnd"/>
      <w:r w:rsidR="007F6F03" w:rsidRPr="007F6F03">
        <w:rPr>
          <w:rFonts w:ascii="Times New Roman" w:hAnsi="Times New Roman" w:cs="Times New Roman"/>
          <w:i/>
          <w:sz w:val="24"/>
          <w:szCs w:val="24"/>
        </w:rPr>
        <w:t xml:space="preserve"> </w:t>
      </w:r>
      <w:proofErr w:type="spellStart"/>
      <w:r w:rsidR="007F6F03" w:rsidRPr="007F6F03">
        <w:rPr>
          <w:rFonts w:ascii="Times New Roman" w:hAnsi="Times New Roman" w:cs="Times New Roman"/>
          <w:i/>
          <w:sz w:val="24"/>
          <w:szCs w:val="24"/>
        </w:rPr>
        <w:t>Sanayi</w:t>
      </w:r>
      <w:proofErr w:type="spellEnd"/>
      <w:r w:rsidR="007F6F03" w:rsidRPr="007F6F03">
        <w:rPr>
          <w:rFonts w:ascii="Times New Roman" w:hAnsi="Times New Roman" w:cs="Times New Roman"/>
          <w:i/>
          <w:sz w:val="24"/>
          <w:szCs w:val="24"/>
        </w:rPr>
        <w:t xml:space="preserve"> v. Banca </w:t>
      </w:r>
      <w:proofErr w:type="spellStart"/>
      <w:r w:rsidR="007F6F03" w:rsidRPr="007F6F03">
        <w:rPr>
          <w:rFonts w:ascii="Times New Roman" w:hAnsi="Times New Roman" w:cs="Times New Roman"/>
          <w:i/>
          <w:sz w:val="24"/>
          <w:szCs w:val="24"/>
        </w:rPr>
        <w:t>Popolare</w:t>
      </w:r>
      <w:proofErr w:type="spellEnd"/>
      <w:r w:rsidR="007F6F03" w:rsidRPr="007F6F03">
        <w:rPr>
          <w:rFonts w:ascii="Times New Roman" w:hAnsi="Times New Roman" w:cs="Times New Roman"/>
          <w:i/>
          <w:sz w:val="24"/>
          <w:szCs w:val="24"/>
        </w:rPr>
        <w:t xml:space="preserve"> </w:t>
      </w:r>
      <w:proofErr w:type="spellStart"/>
      <w:r w:rsidR="007F6F03" w:rsidRPr="007F6F03">
        <w:rPr>
          <w:rFonts w:ascii="Times New Roman" w:hAnsi="Times New Roman" w:cs="Times New Roman"/>
          <w:i/>
          <w:sz w:val="24"/>
          <w:szCs w:val="24"/>
        </w:rPr>
        <w:t>Dell</w:t>
      </w:r>
      <w:r w:rsidR="00E82123">
        <w:rPr>
          <w:rFonts w:ascii="Times New Roman" w:hAnsi="Times New Roman" w:cs="Times New Roman"/>
          <w:i/>
          <w:sz w:val="24"/>
          <w:szCs w:val="24"/>
        </w:rPr>
        <w:t>’</w:t>
      </w:r>
      <w:r w:rsidR="007F6F03" w:rsidRPr="007F6F03">
        <w:rPr>
          <w:rFonts w:ascii="Times New Roman" w:hAnsi="Times New Roman" w:cs="Times New Roman"/>
          <w:i/>
          <w:sz w:val="24"/>
          <w:szCs w:val="24"/>
        </w:rPr>
        <w:t>Alto</w:t>
      </w:r>
      <w:proofErr w:type="spellEnd"/>
      <w:r w:rsidR="007F6F03" w:rsidRPr="007F6F03">
        <w:rPr>
          <w:rFonts w:ascii="Times New Roman" w:hAnsi="Times New Roman" w:cs="Times New Roman"/>
          <w:i/>
          <w:sz w:val="24"/>
          <w:szCs w:val="24"/>
        </w:rPr>
        <w:t xml:space="preserve"> Adige [2009] EWHC 2410</w:t>
      </w:r>
      <w:r w:rsidR="007F6F03" w:rsidRPr="007F6F03">
        <w:rPr>
          <w:rFonts w:ascii="Times New Roman" w:hAnsi="Times New Roman" w:cs="Times New Roman"/>
          <w:sz w:val="24"/>
          <w:szCs w:val="24"/>
        </w:rPr>
        <w:t>, which further confirms the high threshold for proving fraud under English law.</w:t>
      </w:r>
    </w:p>
    <w:p w:rsidR="00EA65DA" w:rsidRDefault="00EA65DA" w:rsidP="0067650F">
      <w:pPr>
        <w:spacing w:after="0" w:line="360" w:lineRule="auto"/>
        <w:contextualSpacing/>
        <w:jc w:val="both"/>
        <w:rPr>
          <w:rFonts w:ascii="Times New Roman" w:hAnsi="Times New Roman" w:cs="Times New Roman"/>
          <w:sz w:val="24"/>
          <w:szCs w:val="24"/>
        </w:rPr>
      </w:pPr>
    </w:p>
    <w:p w:rsidR="0067650F" w:rsidRDefault="00EA65DA" w:rsidP="0067650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G</w:t>
      </w:r>
      <w:r w:rsidR="0067650F" w:rsidRPr="005959F7">
        <w:rPr>
          <w:rFonts w:ascii="Times New Roman" w:hAnsi="Times New Roman" w:cs="Times New Roman"/>
          <w:sz w:val="24"/>
          <w:szCs w:val="24"/>
        </w:rPr>
        <w:t xml:space="preserve">iven that the purpose of the fraud rule is to stop dishonest beneficiaries from abusing the </w:t>
      </w:r>
      <w:r w:rsidR="0067650F">
        <w:rPr>
          <w:rFonts w:ascii="Times New Roman" w:hAnsi="Times New Roman" w:cs="Times New Roman"/>
          <w:sz w:val="24"/>
          <w:szCs w:val="24"/>
        </w:rPr>
        <w:t>demand guarantee</w:t>
      </w:r>
      <w:r w:rsidR="0067650F" w:rsidRPr="005959F7">
        <w:rPr>
          <w:rFonts w:ascii="Times New Roman" w:hAnsi="Times New Roman" w:cs="Times New Roman"/>
          <w:sz w:val="24"/>
          <w:szCs w:val="24"/>
        </w:rPr>
        <w:t xml:space="preserve"> system</w:t>
      </w:r>
      <w:r w:rsidR="0067650F">
        <w:rPr>
          <w:rFonts w:ascii="Times New Roman" w:hAnsi="Times New Roman" w:cs="Times New Roman"/>
          <w:sz w:val="24"/>
          <w:szCs w:val="24"/>
        </w:rPr>
        <w:t>,</w:t>
      </w:r>
      <w:r w:rsidR="0067650F" w:rsidRPr="005959F7">
        <w:rPr>
          <w:rFonts w:ascii="Times New Roman" w:hAnsi="Times New Roman" w:cs="Times New Roman"/>
          <w:sz w:val="24"/>
          <w:szCs w:val="24"/>
        </w:rPr>
        <w:t xml:space="preserve"> </w:t>
      </w:r>
      <w:r w:rsidR="0067650F">
        <w:rPr>
          <w:rFonts w:ascii="Times New Roman" w:hAnsi="Times New Roman" w:cs="Times New Roman"/>
          <w:sz w:val="24"/>
          <w:szCs w:val="24"/>
        </w:rPr>
        <w:t xml:space="preserve">the test for fraud is met, not by showing breach or other non-compliance with the terms of the underlying contract, but when </w:t>
      </w:r>
      <w:r w:rsidR="0067650F" w:rsidRPr="00EA4543">
        <w:rPr>
          <w:rFonts w:ascii="Times New Roman" w:hAnsi="Times New Roman" w:cs="Times New Roman"/>
          <w:sz w:val="24"/>
          <w:szCs w:val="24"/>
        </w:rPr>
        <w:t>strong or compelling</w:t>
      </w:r>
      <w:r w:rsidR="0067650F">
        <w:rPr>
          <w:rFonts w:ascii="Times New Roman" w:hAnsi="Times New Roman" w:cs="Times New Roman"/>
          <w:sz w:val="24"/>
          <w:szCs w:val="24"/>
        </w:rPr>
        <w:t xml:space="preserve"> evidence is led to show that </w:t>
      </w:r>
      <w:r w:rsidR="0067650F" w:rsidRPr="00034E17">
        <w:rPr>
          <w:rFonts w:ascii="Times New Roman" w:hAnsi="Times New Roman" w:cs="Times New Roman"/>
          <w:sz w:val="24"/>
          <w:szCs w:val="24"/>
        </w:rPr>
        <w:t xml:space="preserve">the documents presented to </w:t>
      </w:r>
      <w:r w:rsidR="0067650F">
        <w:rPr>
          <w:rFonts w:ascii="Times New Roman" w:hAnsi="Times New Roman" w:cs="Times New Roman"/>
          <w:sz w:val="24"/>
          <w:szCs w:val="24"/>
        </w:rPr>
        <w:t>the</w:t>
      </w:r>
      <w:r w:rsidR="0067650F" w:rsidRPr="00034E17">
        <w:rPr>
          <w:rFonts w:ascii="Times New Roman" w:hAnsi="Times New Roman" w:cs="Times New Roman"/>
          <w:sz w:val="24"/>
          <w:szCs w:val="24"/>
        </w:rPr>
        <w:t xml:space="preserve"> </w:t>
      </w:r>
      <w:r>
        <w:rPr>
          <w:rFonts w:ascii="Times New Roman" w:hAnsi="Times New Roman" w:cs="Times New Roman"/>
          <w:sz w:val="24"/>
          <w:szCs w:val="24"/>
        </w:rPr>
        <w:t>guarantor</w:t>
      </w:r>
      <w:r w:rsidR="0067650F" w:rsidRPr="00034E17">
        <w:rPr>
          <w:rFonts w:ascii="Times New Roman" w:hAnsi="Times New Roman" w:cs="Times New Roman"/>
          <w:sz w:val="24"/>
          <w:szCs w:val="24"/>
        </w:rPr>
        <w:t xml:space="preserve"> </w:t>
      </w:r>
      <w:r w:rsidR="0067650F">
        <w:rPr>
          <w:rFonts w:ascii="Times New Roman" w:hAnsi="Times New Roman" w:cs="Times New Roman"/>
          <w:sz w:val="24"/>
          <w:szCs w:val="24"/>
        </w:rPr>
        <w:t>are forgeries or contain</w:t>
      </w:r>
      <w:r w:rsidR="0067650F" w:rsidRPr="00034E17">
        <w:rPr>
          <w:rFonts w:ascii="Times New Roman" w:hAnsi="Times New Roman" w:cs="Times New Roman"/>
          <w:sz w:val="24"/>
          <w:szCs w:val="24"/>
        </w:rPr>
        <w:t xml:space="preserve"> any express material misrepresentations.</w:t>
      </w:r>
      <w:r w:rsidR="0067650F">
        <w:rPr>
          <w:rFonts w:ascii="Times New Roman" w:hAnsi="Times New Roman" w:cs="Times New Roman"/>
          <w:sz w:val="24"/>
          <w:szCs w:val="24"/>
        </w:rPr>
        <w:t xml:space="preserve"> </w:t>
      </w:r>
      <w:r w:rsidR="0067650F" w:rsidRPr="00044F52">
        <w:rPr>
          <w:rFonts w:ascii="Times New Roman" w:hAnsi="Times New Roman" w:cs="Times New Roman"/>
          <w:sz w:val="24"/>
          <w:szCs w:val="24"/>
        </w:rPr>
        <w:t>As in any other case, where fraud is alleged, it w</w:t>
      </w:r>
      <w:r w:rsidR="0067650F">
        <w:rPr>
          <w:rFonts w:ascii="Times New Roman" w:hAnsi="Times New Roman" w:cs="Times New Roman"/>
          <w:sz w:val="24"/>
          <w:szCs w:val="24"/>
        </w:rPr>
        <w:t>ill not be inferred lightly and mere error, misunderstanding, n</w:t>
      </w:r>
      <w:r w:rsidR="0067650F" w:rsidRPr="00263241">
        <w:rPr>
          <w:rFonts w:ascii="Times New Roman" w:hAnsi="Times New Roman" w:cs="Times New Roman"/>
          <w:sz w:val="24"/>
          <w:szCs w:val="24"/>
        </w:rPr>
        <w:t xml:space="preserve">on-compliance with the terms of a guarantee </w:t>
      </w:r>
      <w:r w:rsidR="0067650F" w:rsidRPr="00044F52">
        <w:rPr>
          <w:rFonts w:ascii="Times New Roman" w:hAnsi="Times New Roman" w:cs="Times New Roman"/>
          <w:sz w:val="24"/>
          <w:szCs w:val="24"/>
        </w:rPr>
        <w:t xml:space="preserve">or oversight </w:t>
      </w:r>
      <w:r w:rsidR="0067650F" w:rsidRPr="00263241">
        <w:rPr>
          <w:rFonts w:ascii="Times New Roman" w:hAnsi="Times New Roman" w:cs="Times New Roman"/>
          <w:sz w:val="24"/>
          <w:szCs w:val="24"/>
        </w:rPr>
        <w:t>does not translate into fraud</w:t>
      </w:r>
      <w:r w:rsidR="0067650F" w:rsidRPr="00044F52">
        <w:rPr>
          <w:rFonts w:ascii="Times New Roman" w:hAnsi="Times New Roman" w:cs="Times New Roman"/>
          <w:sz w:val="24"/>
          <w:szCs w:val="24"/>
        </w:rPr>
        <w:t xml:space="preserve"> </w:t>
      </w:r>
      <w:r w:rsidR="0067650F">
        <w:rPr>
          <w:rFonts w:ascii="Times New Roman" w:hAnsi="Times New Roman" w:cs="Times New Roman"/>
          <w:sz w:val="24"/>
          <w:szCs w:val="24"/>
        </w:rPr>
        <w:t xml:space="preserve">and </w:t>
      </w:r>
      <w:r w:rsidR="0067650F" w:rsidRPr="00044F52">
        <w:rPr>
          <w:rFonts w:ascii="Times New Roman" w:hAnsi="Times New Roman" w:cs="Times New Roman"/>
          <w:sz w:val="24"/>
          <w:szCs w:val="24"/>
        </w:rPr>
        <w:t>will not amount to fraud</w:t>
      </w:r>
      <w:r w:rsidR="0067650F">
        <w:rPr>
          <w:rFonts w:ascii="Times New Roman" w:hAnsi="Times New Roman" w:cs="Times New Roman"/>
          <w:sz w:val="24"/>
          <w:szCs w:val="24"/>
        </w:rPr>
        <w:t>.</w:t>
      </w:r>
      <w:r w:rsidR="0067650F" w:rsidRPr="00044F52">
        <w:rPr>
          <w:rFonts w:ascii="Times New Roman" w:hAnsi="Times New Roman" w:cs="Times New Roman"/>
          <w:sz w:val="24"/>
          <w:szCs w:val="24"/>
        </w:rPr>
        <w:t xml:space="preserve"> </w:t>
      </w:r>
      <w:r w:rsidR="0067650F">
        <w:rPr>
          <w:rFonts w:ascii="Times New Roman" w:hAnsi="Times New Roman" w:cs="Times New Roman"/>
          <w:sz w:val="24"/>
          <w:szCs w:val="24"/>
        </w:rPr>
        <w:t xml:space="preserve">Courts will not permit a guarantee to be </w:t>
      </w:r>
      <w:r w:rsidR="0067650F" w:rsidRPr="00C43F0F">
        <w:rPr>
          <w:rFonts w:ascii="Times New Roman" w:hAnsi="Times New Roman" w:cs="Times New Roman"/>
          <w:sz w:val="24"/>
          <w:szCs w:val="24"/>
        </w:rPr>
        <w:t xml:space="preserve">used for </w:t>
      </w:r>
      <w:r w:rsidR="0067650F">
        <w:rPr>
          <w:rFonts w:ascii="Times New Roman" w:hAnsi="Times New Roman" w:cs="Times New Roman"/>
          <w:sz w:val="24"/>
          <w:szCs w:val="24"/>
        </w:rPr>
        <w:t>a</w:t>
      </w:r>
      <w:r w:rsidR="0067650F" w:rsidRPr="00C43F0F">
        <w:rPr>
          <w:rFonts w:ascii="Times New Roman" w:hAnsi="Times New Roman" w:cs="Times New Roman"/>
          <w:sz w:val="24"/>
          <w:szCs w:val="24"/>
        </w:rPr>
        <w:t xml:space="preserve"> purpose for which it was </w:t>
      </w:r>
      <w:r w:rsidR="0067650F">
        <w:rPr>
          <w:rFonts w:ascii="Times New Roman" w:hAnsi="Times New Roman" w:cs="Times New Roman"/>
          <w:sz w:val="24"/>
          <w:szCs w:val="24"/>
        </w:rPr>
        <w:t xml:space="preserve">never </w:t>
      </w:r>
      <w:r w:rsidR="0067650F" w:rsidRPr="00C43F0F">
        <w:rPr>
          <w:rFonts w:ascii="Times New Roman" w:hAnsi="Times New Roman" w:cs="Times New Roman"/>
          <w:sz w:val="24"/>
          <w:szCs w:val="24"/>
        </w:rPr>
        <w:t>generated</w:t>
      </w:r>
      <w:r w:rsidR="0067650F">
        <w:rPr>
          <w:rFonts w:ascii="Times New Roman" w:hAnsi="Times New Roman" w:cs="Times New Roman"/>
          <w:sz w:val="24"/>
          <w:szCs w:val="24"/>
        </w:rPr>
        <w:t xml:space="preserve">. </w:t>
      </w:r>
      <w:r w:rsidR="0068176E" w:rsidRPr="0068176E">
        <w:rPr>
          <w:rFonts w:ascii="Times New Roman" w:hAnsi="Times New Roman" w:cs="Times New Roman"/>
          <w:sz w:val="24"/>
          <w:szCs w:val="24"/>
        </w:rPr>
        <w:t>The facts of the case should depict that fraud committed by the beneficiary is of such nature that it destroys the entire underlying transaction</w:t>
      </w:r>
      <w:r w:rsidR="0068176E">
        <w:rPr>
          <w:rFonts w:ascii="Times New Roman" w:hAnsi="Times New Roman" w:cs="Times New Roman"/>
          <w:sz w:val="24"/>
          <w:szCs w:val="24"/>
        </w:rPr>
        <w:t>.</w:t>
      </w:r>
    </w:p>
    <w:p w:rsidR="0067650F" w:rsidRDefault="0067650F" w:rsidP="0067650F">
      <w:pPr>
        <w:spacing w:after="0" w:line="360" w:lineRule="auto"/>
        <w:contextualSpacing/>
        <w:jc w:val="both"/>
        <w:rPr>
          <w:rFonts w:ascii="Times New Roman" w:hAnsi="Times New Roman" w:cs="Times New Roman"/>
          <w:sz w:val="24"/>
          <w:szCs w:val="24"/>
        </w:rPr>
      </w:pPr>
    </w:p>
    <w:p w:rsidR="007A64B6" w:rsidRDefault="00E0370A" w:rsidP="00EA65DA">
      <w:pPr>
        <w:spacing w:after="0" w:line="360" w:lineRule="auto"/>
        <w:contextualSpacing/>
        <w:jc w:val="both"/>
        <w:rPr>
          <w:rFonts w:ascii="Times New Roman" w:hAnsi="Times New Roman" w:cs="Times New Roman"/>
          <w:sz w:val="24"/>
          <w:szCs w:val="24"/>
        </w:rPr>
      </w:pPr>
      <w:r w:rsidRPr="00E0370A">
        <w:rPr>
          <w:rFonts w:ascii="Times New Roman" w:hAnsi="Times New Roman" w:cs="Times New Roman"/>
          <w:sz w:val="24"/>
          <w:szCs w:val="24"/>
        </w:rPr>
        <w:t xml:space="preserve">Fraud generally requires the </w:t>
      </w:r>
      <w:r>
        <w:rPr>
          <w:rFonts w:ascii="Times New Roman" w:hAnsi="Times New Roman" w:cs="Times New Roman"/>
          <w:sz w:val="24"/>
          <w:szCs w:val="24"/>
        </w:rPr>
        <w:t>applicant</w:t>
      </w:r>
      <w:r w:rsidRPr="00E0370A">
        <w:rPr>
          <w:rFonts w:ascii="Times New Roman" w:hAnsi="Times New Roman" w:cs="Times New Roman"/>
          <w:sz w:val="24"/>
          <w:szCs w:val="24"/>
        </w:rPr>
        <w:t xml:space="preserve"> to show that the </w:t>
      </w:r>
      <w:r>
        <w:rPr>
          <w:rFonts w:ascii="Times New Roman" w:hAnsi="Times New Roman" w:cs="Times New Roman"/>
          <w:sz w:val="24"/>
          <w:szCs w:val="24"/>
        </w:rPr>
        <w:t>beneficiary</w:t>
      </w:r>
      <w:r w:rsidRPr="00E0370A">
        <w:rPr>
          <w:rFonts w:ascii="Times New Roman" w:hAnsi="Times New Roman" w:cs="Times New Roman"/>
          <w:sz w:val="24"/>
          <w:szCs w:val="24"/>
        </w:rPr>
        <w:t xml:space="preserve"> called on the guarantee either with the knowledge that its demand was invalid; without belief in the validity of its demand; or with indifference to whether the demand was valid or not.</w:t>
      </w:r>
      <w:r>
        <w:rPr>
          <w:rFonts w:ascii="Times New Roman" w:hAnsi="Times New Roman" w:cs="Times New Roman"/>
          <w:sz w:val="24"/>
          <w:szCs w:val="24"/>
        </w:rPr>
        <w:t xml:space="preserve"> </w:t>
      </w:r>
      <w:r w:rsidR="00567418">
        <w:rPr>
          <w:rFonts w:ascii="Times New Roman" w:hAnsi="Times New Roman" w:cs="Times New Roman"/>
          <w:sz w:val="24"/>
          <w:szCs w:val="24"/>
        </w:rPr>
        <w:t xml:space="preserve">In the instant case, </w:t>
      </w:r>
      <w:r w:rsidR="00EA65DA">
        <w:rPr>
          <w:rFonts w:ascii="Times New Roman" w:hAnsi="Times New Roman" w:cs="Times New Roman"/>
          <w:sz w:val="24"/>
          <w:szCs w:val="24"/>
        </w:rPr>
        <w:t>no evidence has been led to show that either</w:t>
      </w:r>
      <w:r w:rsidR="00233F46">
        <w:rPr>
          <w:rFonts w:ascii="Times New Roman" w:hAnsi="Times New Roman" w:cs="Times New Roman"/>
          <w:sz w:val="24"/>
          <w:szCs w:val="24"/>
        </w:rPr>
        <w:t xml:space="preserve"> </w:t>
      </w:r>
      <w:r>
        <w:rPr>
          <w:rFonts w:ascii="Times New Roman" w:hAnsi="Times New Roman" w:cs="Times New Roman"/>
          <w:sz w:val="24"/>
          <w:szCs w:val="24"/>
        </w:rPr>
        <w:t xml:space="preserve">in </w:t>
      </w:r>
      <w:r w:rsidR="00233F46">
        <w:rPr>
          <w:rFonts w:ascii="Times New Roman" w:hAnsi="Times New Roman" w:cs="Times New Roman"/>
          <w:sz w:val="24"/>
          <w:szCs w:val="24"/>
        </w:rPr>
        <w:t xml:space="preserve">the guarantee itself </w:t>
      </w:r>
      <w:r w:rsidR="00EA65DA">
        <w:rPr>
          <w:rFonts w:ascii="Times New Roman" w:hAnsi="Times New Roman" w:cs="Times New Roman"/>
          <w:sz w:val="24"/>
          <w:szCs w:val="24"/>
        </w:rPr>
        <w:t>or</w:t>
      </w:r>
      <w:r w:rsidR="00233F46">
        <w:rPr>
          <w:rFonts w:ascii="Times New Roman" w:hAnsi="Times New Roman" w:cs="Times New Roman"/>
          <w:sz w:val="24"/>
          <w:szCs w:val="24"/>
        </w:rPr>
        <w:t xml:space="preserve"> the call made on that guarantee, a</w:t>
      </w:r>
      <w:r w:rsidR="00233F46" w:rsidRPr="007F6F03">
        <w:rPr>
          <w:rFonts w:ascii="Times New Roman" w:hAnsi="Times New Roman" w:cs="Times New Roman"/>
          <w:sz w:val="24"/>
          <w:szCs w:val="24"/>
        </w:rPr>
        <w:t xml:space="preserve"> false representation has been made</w:t>
      </w:r>
      <w:r w:rsidR="00233F46" w:rsidRPr="00014CE9">
        <w:rPr>
          <w:rFonts w:ascii="Times New Roman" w:hAnsi="Times New Roman" w:cs="Times New Roman"/>
          <w:sz w:val="24"/>
          <w:szCs w:val="24"/>
        </w:rPr>
        <w:t xml:space="preserve"> </w:t>
      </w:r>
      <w:r w:rsidR="00233F46">
        <w:rPr>
          <w:rFonts w:ascii="Times New Roman" w:hAnsi="Times New Roman" w:cs="Times New Roman"/>
          <w:sz w:val="24"/>
          <w:szCs w:val="24"/>
        </w:rPr>
        <w:t xml:space="preserve">as regards the existence of a breach </w:t>
      </w:r>
      <w:r>
        <w:rPr>
          <w:rFonts w:ascii="Times New Roman" w:hAnsi="Times New Roman" w:cs="Times New Roman"/>
          <w:sz w:val="24"/>
          <w:szCs w:val="24"/>
        </w:rPr>
        <w:t>of the underlying contract by the applicant</w:t>
      </w:r>
      <w:r w:rsidR="00233F46">
        <w:rPr>
          <w:rFonts w:ascii="Times New Roman" w:hAnsi="Times New Roman" w:cs="Times New Roman"/>
          <w:sz w:val="24"/>
          <w:szCs w:val="24"/>
        </w:rPr>
        <w:t xml:space="preserve">. </w:t>
      </w:r>
      <w:r w:rsidR="00CD30B4">
        <w:rPr>
          <w:rFonts w:ascii="Times New Roman" w:hAnsi="Times New Roman" w:cs="Times New Roman"/>
          <w:sz w:val="24"/>
          <w:szCs w:val="24"/>
        </w:rPr>
        <w:t>The call was based on the 1</w:t>
      </w:r>
      <w:r w:rsidR="00CD30B4" w:rsidRPr="00CD30B4">
        <w:rPr>
          <w:rFonts w:ascii="Times New Roman" w:hAnsi="Times New Roman" w:cs="Times New Roman"/>
          <w:sz w:val="24"/>
          <w:szCs w:val="24"/>
          <w:vertAlign w:val="superscript"/>
        </w:rPr>
        <w:t>st</w:t>
      </w:r>
      <w:r w:rsidR="00CD30B4">
        <w:rPr>
          <w:rFonts w:ascii="Times New Roman" w:hAnsi="Times New Roman" w:cs="Times New Roman"/>
          <w:sz w:val="24"/>
          <w:szCs w:val="24"/>
        </w:rPr>
        <w:t xml:space="preserve"> respondent</w:t>
      </w:r>
      <w:r w:rsidR="00E82123">
        <w:rPr>
          <w:rFonts w:ascii="Times New Roman" w:hAnsi="Times New Roman" w:cs="Times New Roman"/>
          <w:sz w:val="24"/>
          <w:szCs w:val="24"/>
        </w:rPr>
        <w:t>’</w:t>
      </w:r>
      <w:r w:rsidR="00CD30B4">
        <w:rPr>
          <w:rFonts w:ascii="Times New Roman" w:hAnsi="Times New Roman" w:cs="Times New Roman"/>
          <w:sz w:val="24"/>
          <w:szCs w:val="24"/>
        </w:rPr>
        <w:t>s contention that the applicant was in breach of its obligations in the underlying contract on account of its failure</w:t>
      </w:r>
      <w:r w:rsidR="00ED3246">
        <w:rPr>
          <w:rFonts w:ascii="Times New Roman" w:hAnsi="Times New Roman" w:cs="Times New Roman"/>
          <w:sz w:val="24"/>
          <w:szCs w:val="24"/>
        </w:rPr>
        <w:t>,</w:t>
      </w:r>
      <w:r w:rsidR="00CD30B4">
        <w:rPr>
          <w:rFonts w:ascii="Times New Roman" w:hAnsi="Times New Roman" w:cs="Times New Roman"/>
          <w:sz w:val="24"/>
          <w:szCs w:val="24"/>
        </w:rPr>
        <w:t xml:space="preserve"> </w:t>
      </w:r>
      <w:r w:rsidR="00ED3246">
        <w:rPr>
          <w:rFonts w:ascii="Times New Roman" w:hAnsi="Times New Roman" w:cs="Times New Roman"/>
          <w:sz w:val="24"/>
          <w:szCs w:val="24"/>
        </w:rPr>
        <w:t>despite its undertaking to do so by 21</w:t>
      </w:r>
      <w:r w:rsidR="00ED3246" w:rsidRPr="00ED3246">
        <w:rPr>
          <w:rFonts w:ascii="Times New Roman" w:hAnsi="Times New Roman" w:cs="Times New Roman"/>
          <w:sz w:val="24"/>
          <w:szCs w:val="24"/>
          <w:vertAlign w:val="superscript"/>
        </w:rPr>
        <w:t>st</w:t>
      </w:r>
      <w:r w:rsidR="00ED3246">
        <w:rPr>
          <w:rFonts w:ascii="Times New Roman" w:hAnsi="Times New Roman" w:cs="Times New Roman"/>
          <w:sz w:val="24"/>
          <w:szCs w:val="24"/>
        </w:rPr>
        <w:t xml:space="preserve"> November, 2022 </w:t>
      </w:r>
      <w:r w:rsidR="00CD30B4">
        <w:rPr>
          <w:rFonts w:ascii="Times New Roman" w:hAnsi="Times New Roman" w:cs="Times New Roman"/>
          <w:sz w:val="24"/>
          <w:szCs w:val="24"/>
        </w:rPr>
        <w:t xml:space="preserve">to execute; - </w:t>
      </w:r>
      <w:r w:rsidR="00CD30B4" w:rsidRPr="00CD30B4">
        <w:rPr>
          <w:rFonts w:ascii="Times New Roman" w:hAnsi="Times New Roman" w:cs="Times New Roman"/>
          <w:sz w:val="24"/>
          <w:szCs w:val="24"/>
        </w:rPr>
        <w:t>a) Construction of 6 l</w:t>
      </w:r>
      <w:r w:rsidR="00ED3246">
        <w:rPr>
          <w:rFonts w:ascii="Times New Roman" w:hAnsi="Times New Roman" w:cs="Times New Roman"/>
          <w:sz w:val="24"/>
          <w:szCs w:val="24"/>
        </w:rPr>
        <w:t>ines of steel culverts at Km 2+</w:t>
      </w:r>
      <w:r w:rsidR="00CD30B4" w:rsidRPr="00CD30B4">
        <w:rPr>
          <w:rFonts w:ascii="Times New Roman" w:hAnsi="Times New Roman" w:cs="Times New Roman"/>
          <w:sz w:val="24"/>
          <w:szCs w:val="24"/>
        </w:rPr>
        <w:t xml:space="preserve">500, including the associated reinforced concrete end structures. b) Completion of the gravel fill </w:t>
      </w:r>
      <w:r w:rsidR="00CD30B4" w:rsidRPr="00CD30B4">
        <w:rPr>
          <w:rFonts w:ascii="Times New Roman" w:hAnsi="Times New Roman" w:cs="Times New Roman"/>
          <w:sz w:val="24"/>
          <w:szCs w:val="24"/>
        </w:rPr>
        <w:lastRenderedPageBreak/>
        <w:t xml:space="preserve">embankment, conforming to geometric design standards both in terms of vertical, horizontal and cross section geometry. c) Construction of reinforced concrete end structures on 3 lines of concrete encased culverts that had previously been installed; and d) </w:t>
      </w:r>
      <w:r w:rsidR="00ED3246">
        <w:rPr>
          <w:rFonts w:ascii="Times New Roman" w:hAnsi="Times New Roman" w:cs="Times New Roman"/>
          <w:sz w:val="24"/>
          <w:szCs w:val="24"/>
        </w:rPr>
        <w:t>i</w:t>
      </w:r>
      <w:r w:rsidR="00CD30B4" w:rsidRPr="00CD30B4">
        <w:rPr>
          <w:rFonts w:ascii="Times New Roman" w:hAnsi="Times New Roman" w:cs="Times New Roman"/>
          <w:sz w:val="24"/>
          <w:szCs w:val="24"/>
        </w:rPr>
        <w:t>nstallation of horizontal guard and handrails, including steel posts, as detailed in the drawings.</w:t>
      </w:r>
      <w:r w:rsidR="00CD30B4">
        <w:rPr>
          <w:rFonts w:ascii="Times New Roman" w:hAnsi="Times New Roman" w:cs="Times New Roman"/>
          <w:sz w:val="24"/>
          <w:szCs w:val="24"/>
        </w:rPr>
        <w:t xml:space="preserve"> </w:t>
      </w:r>
      <w:r w:rsidR="00ED3246">
        <w:rPr>
          <w:rFonts w:ascii="Times New Roman" w:hAnsi="Times New Roman" w:cs="Times New Roman"/>
          <w:sz w:val="24"/>
          <w:szCs w:val="24"/>
        </w:rPr>
        <w:t>Instead the applicant chose to terminate the contract on 7</w:t>
      </w:r>
      <w:r w:rsidR="00ED3246" w:rsidRPr="00ED3246">
        <w:rPr>
          <w:rFonts w:ascii="Times New Roman" w:hAnsi="Times New Roman" w:cs="Times New Roman"/>
          <w:sz w:val="24"/>
          <w:szCs w:val="24"/>
          <w:vertAlign w:val="superscript"/>
        </w:rPr>
        <w:t>th</w:t>
      </w:r>
      <w:r w:rsidR="00ED3246">
        <w:rPr>
          <w:rFonts w:ascii="Times New Roman" w:hAnsi="Times New Roman" w:cs="Times New Roman"/>
          <w:sz w:val="24"/>
          <w:szCs w:val="24"/>
        </w:rPr>
        <w:t xml:space="preserve"> November, 2022. </w:t>
      </w:r>
    </w:p>
    <w:p w:rsidR="007A64B6" w:rsidRDefault="007A64B6" w:rsidP="00EA65DA">
      <w:pPr>
        <w:spacing w:after="0" w:line="360" w:lineRule="auto"/>
        <w:contextualSpacing/>
        <w:jc w:val="both"/>
        <w:rPr>
          <w:rFonts w:ascii="Times New Roman" w:hAnsi="Times New Roman" w:cs="Times New Roman"/>
          <w:sz w:val="24"/>
          <w:szCs w:val="24"/>
        </w:rPr>
      </w:pPr>
    </w:p>
    <w:p w:rsidR="00CD30B4" w:rsidRPr="00BE212F" w:rsidRDefault="007A64B6" w:rsidP="00EA65DA">
      <w:pPr>
        <w:spacing w:after="0" w:line="360" w:lineRule="auto"/>
        <w:contextualSpacing/>
        <w:jc w:val="both"/>
        <w:rPr>
          <w:rFonts w:ascii="Times New Roman" w:hAnsi="Times New Roman" w:cs="Times New Roman"/>
          <w:sz w:val="24"/>
          <w:szCs w:val="24"/>
        </w:rPr>
      </w:pPr>
      <w:r w:rsidRPr="007A64B6">
        <w:rPr>
          <w:rFonts w:ascii="Times New Roman" w:eastAsiaTheme="minorEastAsia" w:hAnsi="Times New Roman" w:cs="Times New Roman"/>
          <w:sz w:val="24"/>
          <w:szCs w:val="24"/>
          <w:lang w:eastAsia="en-GB"/>
        </w:rPr>
        <w:t xml:space="preserve">When there is completion of the contract by the principal and </w:t>
      </w:r>
      <w:r>
        <w:rPr>
          <w:rFonts w:ascii="Times New Roman" w:eastAsiaTheme="minorEastAsia" w:hAnsi="Times New Roman" w:cs="Times New Roman"/>
          <w:sz w:val="24"/>
          <w:szCs w:val="24"/>
          <w:lang w:eastAsia="en-GB"/>
        </w:rPr>
        <w:t>yet</w:t>
      </w:r>
      <w:r w:rsidRPr="007A64B6">
        <w:rPr>
          <w:rFonts w:ascii="Times New Roman" w:eastAsiaTheme="minorEastAsia" w:hAnsi="Times New Roman" w:cs="Times New Roman"/>
          <w:sz w:val="24"/>
          <w:szCs w:val="24"/>
          <w:lang w:eastAsia="en-GB"/>
        </w:rPr>
        <w:t xml:space="preserve"> the beneficiary makes a call for payment, such call may be considered as fraudulent having regard to the circumstances of the underlying contract. The hurdle in this case of fraud </w:t>
      </w:r>
      <w:r w:rsidRPr="00C60231">
        <w:rPr>
          <w:rFonts w:ascii="Times New Roman" w:eastAsiaTheme="minorEastAsia" w:hAnsi="Times New Roman" w:cs="Times New Roman"/>
          <w:sz w:val="24"/>
          <w:szCs w:val="24"/>
          <w:lang w:eastAsia="en-GB"/>
        </w:rPr>
        <w:t>is for the principal to prove that he has perfectly performed his obligations under the contract</w:t>
      </w:r>
      <w:r w:rsidR="00C60231" w:rsidRPr="00C60231">
        <w:rPr>
          <w:rFonts w:ascii="Times New Roman" w:hAnsi="Times New Roman" w:cs="Times New Roman"/>
          <w:sz w:val="24"/>
          <w:szCs w:val="24"/>
        </w:rPr>
        <w:t xml:space="preserve"> (see </w:t>
      </w:r>
      <w:r w:rsidR="00C60231" w:rsidRPr="00C60231">
        <w:rPr>
          <w:rFonts w:ascii="Times New Roman" w:eastAsiaTheme="minorEastAsia" w:hAnsi="Times New Roman" w:cs="Times New Roman"/>
          <w:i/>
          <w:sz w:val="24"/>
          <w:szCs w:val="24"/>
          <w:lang w:eastAsia="en-GB"/>
        </w:rPr>
        <w:t>United Trading Corp. v. Allied Arab Bank [1985] 2 Lloyd’s Rep. 554</w:t>
      </w:r>
      <w:r w:rsidR="00C60231">
        <w:rPr>
          <w:rFonts w:ascii="Times New Roman" w:eastAsiaTheme="minorEastAsia" w:hAnsi="Times New Roman" w:cs="Times New Roman"/>
          <w:sz w:val="24"/>
          <w:szCs w:val="24"/>
          <w:lang w:eastAsia="en-GB"/>
        </w:rPr>
        <w:t>)</w:t>
      </w:r>
      <w:r w:rsidRPr="00C60231">
        <w:rPr>
          <w:rFonts w:ascii="Times New Roman" w:eastAsiaTheme="minorEastAsia" w:hAnsi="Times New Roman" w:cs="Times New Roman"/>
          <w:sz w:val="24"/>
          <w:szCs w:val="24"/>
          <w:lang w:eastAsia="en-GB"/>
        </w:rPr>
        <w:t>.</w:t>
      </w:r>
      <w:r w:rsidRPr="00C60231">
        <w:rPr>
          <w:rFonts w:ascii="Times New Roman" w:hAnsi="Times New Roman" w:cs="Times New Roman"/>
          <w:sz w:val="24"/>
          <w:szCs w:val="24"/>
        </w:rPr>
        <w:t xml:space="preserve"> The applicant’s response</w:t>
      </w:r>
      <w:r>
        <w:rPr>
          <w:rFonts w:ascii="Times New Roman" w:hAnsi="Times New Roman" w:cs="Times New Roman"/>
          <w:sz w:val="24"/>
          <w:szCs w:val="24"/>
        </w:rPr>
        <w:t xml:space="preserve"> to the effect that </w:t>
      </w:r>
      <w:r w:rsidRPr="00CE4850">
        <w:rPr>
          <w:rFonts w:ascii="Times New Roman" w:eastAsiaTheme="minorEastAsia" w:hAnsi="Times New Roman" w:cs="Times New Roman"/>
          <w:sz w:val="24"/>
          <w:szCs w:val="24"/>
          <w:lang w:eastAsia="en-GB"/>
        </w:rPr>
        <w:t>currently the road users utili</w:t>
      </w:r>
      <w:r>
        <w:rPr>
          <w:rFonts w:ascii="Times New Roman" w:eastAsiaTheme="minorEastAsia" w:hAnsi="Times New Roman" w:cs="Times New Roman"/>
          <w:sz w:val="24"/>
          <w:szCs w:val="24"/>
          <w:lang w:eastAsia="en-GB"/>
        </w:rPr>
        <w:t>s</w:t>
      </w:r>
      <w:r w:rsidRPr="00CE4850">
        <w:rPr>
          <w:rFonts w:ascii="Times New Roman" w:eastAsiaTheme="minorEastAsia" w:hAnsi="Times New Roman" w:cs="Times New Roman"/>
          <w:sz w:val="24"/>
          <w:szCs w:val="24"/>
          <w:lang w:eastAsia="en-GB"/>
        </w:rPr>
        <w:t xml:space="preserve">e </w:t>
      </w:r>
      <w:r>
        <w:rPr>
          <w:rFonts w:ascii="Times New Roman" w:eastAsiaTheme="minorEastAsia" w:hAnsi="Times New Roman" w:cs="Times New Roman"/>
          <w:sz w:val="24"/>
          <w:szCs w:val="24"/>
          <w:lang w:eastAsia="en-GB"/>
        </w:rPr>
        <w:t>t</w:t>
      </w:r>
      <w:r w:rsidRPr="00CE4850">
        <w:rPr>
          <w:rFonts w:ascii="Times New Roman" w:eastAsiaTheme="minorEastAsia" w:hAnsi="Times New Roman" w:cs="Times New Roman"/>
          <w:sz w:val="24"/>
          <w:szCs w:val="24"/>
          <w:lang w:eastAsia="en-GB"/>
        </w:rPr>
        <w:t xml:space="preserve">he said road to conveniently </w:t>
      </w:r>
      <w:r w:rsidRPr="00BE212F">
        <w:rPr>
          <w:rFonts w:ascii="Times New Roman" w:eastAsiaTheme="minorEastAsia" w:hAnsi="Times New Roman" w:cs="Times New Roman"/>
          <w:sz w:val="24"/>
          <w:szCs w:val="24"/>
          <w:lang w:eastAsia="en-GB"/>
        </w:rPr>
        <w:t xml:space="preserve">move between Kayunga and </w:t>
      </w:r>
      <w:proofErr w:type="spellStart"/>
      <w:r w:rsidRPr="00BE212F">
        <w:rPr>
          <w:rFonts w:ascii="Times New Roman" w:eastAsiaTheme="minorEastAsia" w:hAnsi="Times New Roman" w:cs="Times New Roman"/>
          <w:sz w:val="24"/>
          <w:szCs w:val="24"/>
          <w:lang w:eastAsia="en-GB"/>
        </w:rPr>
        <w:t>Nakasongola</w:t>
      </w:r>
      <w:proofErr w:type="spellEnd"/>
      <w:r w:rsidRPr="00BE212F">
        <w:rPr>
          <w:rFonts w:ascii="Times New Roman" w:eastAsiaTheme="minorEastAsia" w:hAnsi="Times New Roman" w:cs="Times New Roman"/>
          <w:sz w:val="24"/>
          <w:szCs w:val="24"/>
          <w:lang w:eastAsia="en-GB"/>
        </w:rPr>
        <w:t xml:space="preserve"> Districts where no road existed before, is not a conclusive rebuttal of those particularised accusations made by the 1</w:t>
      </w:r>
      <w:r w:rsidRPr="00BE212F">
        <w:rPr>
          <w:rFonts w:ascii="Times New Roman" w:eastAsiaTheme="minorEastAsia" w:hAnsi="Times New Roman" w:cs="Times New Roman"/>
          <w:sz w:val="24"/>
          <w:szCs w:val="24"/>
          <w:vertAlign w:val="superscript"/>
          <w:lang w:eastAsia="en-GB"/>
        </w:rPr>
        <w:t>st</w:t>
      </w:r>
      <w:r w:rsidRPr="00BE212F">
        <w:rPr>
          <w:rFonts w:ascii="Times New Roman" w:eastAsiaTheme="minorEastAsia" w:hAnsi="Times New Roman" w:cs="Times New Roman"/>
          <w:sz w:val="24"/>
          <w:szCs w:val="24"/>
          <w:lang w:eastAsia="en-GB"/>
        </w:rPr>
        <w:t xml:space="preserve"> respondent.</w:t>
      </w:r>
      <w:r w:rsidR="00BE212F" w:rsidRPr="00BE212F">
        <w:rPr>
          <w:rFonts w:ascii="Times New Roman" w:hAnsi="Times New Roman" w:cs="Times New Roman"/>
          <w:sz w:val="24"/>
          <w:szCs w:val="24"/>
        </w:rPr>
        <w:t xml:space="preserve"> </w:t>
      </w:r>
      <w:r w:rsidR="001A0F5A">
        <w:rPr>
          <w:rFonts w:ascii="Times New Roman" w:hAnsi="Times New Roman" w:cs="Times New Roman"/>
          <w:sz w:val="24"/>
          <w:szCs w:val="24"/>
        </w:rPr>
        <w:t xml:space="preserve">The applicant </w:t>
      </w:r>
      <w:r w:rsidR="001A0F5A" w:rsidRPr="001A0F5A">
        <w:rPr>
          <w:rFonts w:ascii="Times New Roman" w:hAnsi="Times New Roman" w:cs="Times New Roman"/>
          <w:sz w:val="24"/>
          <w:szCs w:val="24"/>
        </w:rPr>
        <w:t>cannot contend that every party who breaches or repudiates his contract is for that reason culpable of fraud</w:t>
      </w:r>
      <w:r w:rsidR="001A0F5A">
        <w:rPr>
          <w:rFonts w:ascii="Times New Roman" w:hAnsi="Times New Roman" w:cs="Times New Roman"/>
          <w:sz w:val="24"/>
          <w:szCs w:val="24"/>
        </w:rPr>
        <w:t>. Although the applicant alleges that the 1</w:t>
      </w:r>
      <w:r w:rsidR="001A0F5A" w:rsidRPr="001A0F5A">
        <w:rPr>
          <w:rFonts w:ascii="Times New Roman" w:hAnsi="Times New Roman" w:cs="Times New Roman"/>
          <w:sz w:val="24"/>
          <w:szCs w:val="24"/>
          <w:vertAlign w:val="superscript"/>
        </w:rPr>
        <w:t>st</w:t>
      </w:r>
      <w:r w:rsidR="001A0F5A">
        <w:rPr>
          <w:rFonts w:ascii="Times New Roman" w:hAnsi="Times New Roman" w:cs="Times New Roman"/>
          <w:sz w:val="24"/>
          <w:szCs w:val="24"/>
        </w:rPr>
        <w:t xml:space="preserve"> respondent breached the contract fundamentally by failing to honour two of the interim certificates presented to it, i</w:t>
      </w:r>
      <w:r w:rsidR="00BE212F" w:rsidRPr="00BE212F">
        <w:rPr>
          <w:rFonts w:ascii="Times New Roman" w:hAnsi="Times New Roman" w:cs="Times New Roman"/>
          <w:sz w:val="24"/>
          <w:szCs w:val="24"/>
        </w:rPr>
        <w:t>t has not been shown that the</w:t>
      </w:r>
      <w:r w:rsidR="00BE212F">
        <w:rPr>
          <w:rFonts w:ascii="Times New Roman" w:hAnsi="Times New Roman" w:cs="Times New Roman"/>
          <w:sz w:val="24"/>
          <w:szCs w:val="24"/>
        </w:rPr>
        <w:t xml:space="preserve"> </w:t>
      </w:r>
      <w:r w:rsidR="00BE212F" w:rsidRPr="00BE212F">
        <w:rPr>
          <w:rFonts w:ascii="Times New Roman" w:hAnsi="Times New Roman" w:cs="Times New Roman"/>
          <w:sz w:val="24"/>
          <w:szCs w:val="24"/>
        </w:rPr>
        <w:t xml:space="preserve">performance guarantee </w:t>
      </w:r>
      <w:r w:rsidR="00BE212F" w:rsidRPr="00BE212F">
        <w:rPr>
          <w:rFonts w:ascii="Times New Roman" w:eastAsiaTheme="minorEastAsia" w:hAnsi="Times New Roman" w:cs="Times New Roman"/>
          <w:sz w:val="24"/>
          <w:szCs w:val="24"/>
          <w:lang w:eastAsia="en-GB"/>
        </w:rPr>
        <w:t>was called upon wi</w:t>
      </w:r>
      <w:r w:rsidR="00BE212F">
        <w:rPr>
          <w:rFonts w:ascii="Times New Roman" w:eastAsiaTheme="minorEastAsia" w:hAnsi="Times New Roman" w:cs="Times New Roman"/>
          <w:sz w:val="24"/>
          <w:szCs w:val="24"/>
          <w:lang w:eastAsia="en-GB"/>
        </w:rPr>
        <w:t>th absolutely no basis in fact</w:t>
      </w:r>
      <w:r w:rsidR="00BE212F" w:rsidRPr="00BE212F">
        <w:rPr>
          <w:rFonts w:ascii="Times New Roman" w:eastAsiaTheme="minorEastAsia" w:hAnsi="Times New Roman" w:cs="Times New Roman"/>
          <w:sz w:val="24"/>
          <w:szCs w:val="24"/>
          <w:lang w:eastAsia="en-GB"/>
        </w:rPr>
        <w:t>.</w:t>
      </w:r>
    </w:p>
    <w:p w:rsidR="00CD30B4" w:rsidRDefault="00CD30B4" w:rsidP="00EA65DA">
      <w:pPr>
        <w:spacing w:after="0" w:line="360" w:lineRule="auto"/>
        <w:contextualSpacing/>
        <w:jc w:val="both"/>
        <w:rPr>
          <w:rFonts w:ascii="Times New Roman" w:hAnsi="Times New Roman" w:cs="Times New Roman"/>
          <w:sz w:val="24"/>
          <w:szCs w:val="24"/>
        </w:rPr>
      </w:pPr>
    </w:p>
    <w:p w:rsidR="00BE212F" w:rsidRDefault="008E2FBC" w:rsidP="00EA65DA">
      <w:pPr>
        <w:spacing w:after="0" w:line="360" w:lineRule="auto"/>
        <w:contextualSpacing/>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On basis of the evidence availed to court at this stage, the applicant has </w:t>
      </w:r>
      <w:r w:rsidR="00EA65DA">
        <w:rPr>
          <w:rFonts w:ascii="Times New Roman" w:hAnsi="Times New Roman" w:cs="Times New Roman"/>
          <w:sz w:val="24"/>
          <w:szCs w:val="24"/>
        </w:rPr>
        <w:t xml:space="preserve">not </w:t>
      </w:r>
      <w:r w:rsidRPr="008E2FBC">
        <w:rPr>
          <w:rFonts w:ascii="Times New Roman" w:hAnsi="Times New Roman" w:cs="Times New Roman"/>
          <w:sz w:val="24"/>
          <w:szCs w:val="24"/>
        </w:rPr>
        <w:t xml:space="preserve">furnished </w:t>
      </w:r>
      <w:r>
        <w:rPr>
          <w:rFonts w:ascii="Times New Roman" w:hAnsi="Times New Roman" w:cs="Times New Roman"/>
          <w:sz w:val="24"/>
          <w:szCs w:val="24"/>
        </w:rPr>
        <w:t xml:space="preserve">proof </w:t>
      </w:r>
      <w:r w:rsidRPr="008E2FBC">
        <w:rPr>
          <w:rFonts w:ascii="Times New Roman" w:hAnsi="Times New Roman" w:cs="Times New Roman"/>
          <w:sz w:val="24"/>
          <w:szCs w:val="24"/>
        </w:rPr>
        <w:t xml:space="preserve">of </w:t>
      </w:r>
      <w:r>
        <w:rPr>
          <w:rFonts w:ascii="Times New Roman" w:hAnsi="Times New Roman" w:cs="Times New Roman"/>
          <w:sz w:val="24"/>
          <w:szCs w:val="24"/>
        </w:rPr>
        <w:t>the absence of any</w:t>
      </w:r>
      <w:r w:rsidRPr="008E2FBC">
        <w:rPr>
          <w:rFonts w:ascii="Times New Roman" w:hAnsi="Times New Roman" w:cs="Times New Roman"/>
          <w:sz w:val="24"/>
          <w:szCs w:val="24"/>
        </w:rPr>
        <w:t xml:space="preserve"> colourable or plausible basis un</w:t>
      </w:r>
      <w:r>
        <w:rPr>
          <w:rFonts w:ascii="Times New Roman" w:hAnsi="Times New Roman" w:cs="Times New Roman"/>
          <w:sz w:val="24"/>
          <w:szCs w:val="24"/>
        </w:rPr>
        <w:t xml:space="preserve">der the underlying </w:t>
      </w:r>
      <w:r w:rsidR="00EA65DA">
        <w:rPr>
          <w:rFonts w:ascii="Times New Roman" w:hAnsi="Times New Roman" w:cs="Times New Roman"/>
          <w:sz w:val="24"/>
          <w:szCs w:val="24"/>
        </w:rPr>
        <w:t>contract</w:t>
      </w:r>
      <w:r>
        <w:rPr>
          <w:rFonts w:ascii="Times New Roman" w:hAnsi="Times New Roman" w:cs="Times New Roman"/>
          <w:sz w:val="24"/>
          <w:szCs w:val="24"/>
        </w:rPr>
        <w:t xml:space="preserve">, for </w:t>
      </w:r>
      <w:r w:rsidRPr="008E2FBC">
        <w:rPr>
          <w:rFonts w:ascii="Times New Roman" w:hAnsi="Times New Roman" w:cs="Times New Roman"/>
          <w:sz w:val="24"/>
          <w:szCs w:val="24"/>
        </w:rPr>
        <w:t xml:space="preserve">the </w:t>
      </w:r>
      <w:r w:rsidR="00FE5C40">
        <w:rPr>
          <w:rFonts w:ascii="Times New Roman" w:hAnsi="Times New Roman" w:cs="Times New Roman"/>
          <w:sz w:val="24"/>
          <w:szCs w:val="24"/>
        </w:rPr>
        <w:t>1</w:t>
      </w:r>
      <w:r w:rsidR="00FE5C4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Pr="008E2FBC">
        <w:rPr>
          <w:rFonts w:ascii="Times New Roman" w:hAnsi="Times New Roman" w:cs="Times New Roman"/>
          <w:sz w:val="24"/>
          <w:szCs w:val="24"/>
        </w:rPr>
        <w:t xml:space="preserve"> to call </w:t>
      </w:r>
      <w:r w:rsidR="00E0370A">
        <w:rPr>
          <w:rFonts w:ascii="Times New Roman" w:hAnsi="Times New Roman" w:cs="Times New Roman"/>
          <w:sz w:val="24"/>
          <w:szCs w:val="24"/>
        </w:rPr>
        <w:t xml:space="preserve">on </w:t>
      </w:r>
      <w:r w:rsidRPr="008E2FBC">
        <w:rPr>
          <w:rFonts w:ascii="Times New Roman" w:hAnsi="Times New Roman" w:cs="Times New Roman"/>
          <w:sz w:val="24"/>
          <w:szCs w:val="24"/>
        </w:rPr>
        <w:t xml:space="preserve">the </w:t>
      </w:r>
      <w:r>
        <w:rPr>
          <w:rFonts w:ascii="Times New Roman" w:hAnsi="Times New Roman" w:cs="Times New Roman"/>
          <w:sz w:val="24"/>
          <w:szCs w:val="24"/>
        </w:rPr>
        <w:t>guarantee.</w:t>
      </w:r>
      <w:r w:rsidRPr="00014CE9">
        <w:rPr>
          <w:rFonts w:ascii="Times New Roman" w:hAnsi="Times New Roman" w:cs="Times New Roman"/>
          <w:sz w:val="24"/>
          <w:szCs w:val="24"/>
        </w:rPr>
        <w:t xml:space="preserve"> </w:t>
      </w:r>
      <w:r w:rsidR="0022433A" w:rsidRPr="00014CE9">
        <w:rPr>
          <w:rFonts w:ascii="Times New Roman" w:hAnsi="Times New Roman" w:cs="Times New Roman"/>
          <w:sz w:val="24"/>
          <w:szCs w:val="24"/>
        </w:rPr>
        <w:t>Although the</w:t>
      </w:r>
      <w:r w:rsidR="0022433A">
        <w:rPr>
          <w:rFonts w:ascii="Times New Roman" w:hAnsi="Times New Roman" w:cs="Times New Roman"/>
          <w:sz w:val="24"/>
          <w:szCs w:val="24"/>
        </w:rPr>
        <w:t xml:space="preserve"> merits of the parties</w:t>
      </w:r>
      <w:r w:rsidR="00E82123">
        <w:rPr>
          <w:rFonts w:ascii="Times New Roman" w:hAnsi="Times New Roman" w:cs="Times New Roman"/>
          <w:sz w:val="24"/>
          <w:szCs w:val="24"/>
        </w:rPr>
        <w:t>’</w:t>
      </w:r>
      <w:r w:rsidR="0022433A">
        <w:rPr>
          <w:rFonts w:ascii="Times New Roman" w:hAnsi="Times New Roman" w:cs="Times New Roman"/>
          <w:sz w:val="24"/>
          <w:szCs w:val="24"/>
        </w:rPr>
        <w:t xml:space="preserve"> respective cases and their relative strengths are not to be considered at this stage,</w:t>
      </w:r>
      <w:r w:rsidR="0022433A">
        <w:rPr>
          <w:rFonts w:ascii="Times New Roman" w:eastAsiaTheme="minorEastAsia" w:hAnsi="Times New Roman" w:cs="Times New Roman"/>
          <w:sz w:val="24"/>
          <w:szCs w:val="24"/>
          <w:lang w:eastAsia="en-GB"/>
        </w:rPr>
        <w:t xml:space="preserve"> the court </w:t>
      </w:r>
      <w:r w:rsidR="00567418">
        <w:rPr>
          <w:rFonts w:ascii="Times New Roman" w:eastAsiaTheme="minorEastAsia" w:hAnsi="Times New Roman" w:cs="Times New Roman"/>
          <w:sz w:val="24"/>
          <w:szCs w:val="24"/>
          <w:lang w:eastAsia="en-GB"/>
        </w:rPr>
        <w:t>is of the view that</w:t>
      </w:r>
      <w:r w:rsidR="0022433A">
        <w:rPr>
          <w:rFonts w:ascii="Times New Roman" w:eastAsiaTheme="minorEastAsia" w:hAnsi="Times New Roman" w:cs="Times New Roman"/>
          <w:sz w:val="24"/>
          <w:szCs w:val="24"/>
          <w:lang w:eastAsia="en-GB"/>
        </w:rPr>
        <w:t xml:space="preserve"> </w:t>
      </w:r>
      <w:r w:rsidR="00EA65DA">
        <w:rPr>
          <w:rFonts w:ascii="Times New Roman" w:eastAsiaTheme="minorEastAsia" w:hAnsi="Times New Roman" w:cs="Times New Roman"/>
          <w:sz w:val="24"/>
          <w:szCs w:val="24"/>
          <w:lang w:eastAsia="en-GB"/>
        </w:rPr>
        <w:t>the applicant has not made out</w:t>
      </w:r>
      <w:r w:rsidR="006C0F08" w:rsidRPr="006C0F08">
        <w:rPr>
          <w:rFonts w:ascii="Times New Roman" w:eastAsiaTheme="minorEastAsia" w:hAnsi="Times New Roman" w:cs="Times New Roman"/>
          <w:sz w:val="24"/>
          <w:szCs w:val="24"/>
          <w:lang w:eastAsia="en-GB"/>
        </w:rPr>
        <w:t xml:space="preserve"> strong </w:t>
      </w:r>
      <w:r w:rsidR="006C0F08" w:rsidRPr="00567418">
        <w:rPr>
          <w:rFonts w:ascii="Times New Roman" w:eastAsiaTheme="minorEastAsia" w:hAnsi="Times New Roman" w:cs="Times New Roman"/>
          <w:i/>
          <w:sz w:val="24"/>
          <w:szCs w:val="24"/>
          <w:lang w:eastAsia="en-GB"/>
        </w:rPr>
        <w:t>prima facie</w:t>
      </w:r>
      <w:r w:rsidR="006C0F08" w:rsidRPr="006C0F08">
        <w:rPr>
          <w:rFonts w:ascii="Times New Roman" w:eastAsiaTheme="minorEastAsia" w:hAnsi="Times New Roman" w:cs="Times New Roman"/>
          <w:sz w:val="24"/>
          <w:szCs w:val="24"/>
          <w:lang w:eastAsia="en-GB"/>
        </w:rPr>
        <w:t xml:space="preserve"> case of fraud</w:t>
      </w:r>
      <w:r w:rsidR="001A0F5A">
        <w:rPr>
          <w:rFonts w:ascii="Times New Roman" w:eastAsiaTheme="minorEastAsia" w:hAnsi="Times New Roman" w:cs="Times New Roman"/>
          <w:sz w:val="24"/>
          <w:szCs w:val="24"/>
          <w:lang w:eastAsia="en-GB"/>
        </w:rPr>
        <w:t>.</w:t>
      </w:r>
      <w:r w:rsidR="00741B8C">
        <w:rPr>
          <w:rFonts w:ascii="Times New Roman" w:eastAsiaTheme="minorEastAsia" w:hAnsi="Times New Roman" w:cs="Times New Roman"/>
          <w:sz w:val="24"/>
          <w:szCs w:val="24"/>
          <w:lang w:eastAsia="en-GB"/>
        </w:rPr>
        <w:t xml:space="preserve"> In any event, n</w:t>
      </w:r>
      <w:r w:rsidR="00741B8C" w:rsidRPr="00741B8C">
        <w:rPr>
          <w:rFonts w:ascii="Times New Roman" w:eastAsiaTheme="minorEastAsia" w:hAnsi="Times New Roman" w:cs="Times New Roman"/>
          <w:sz w:val="24"/>
          <w:szCs w:val="24"/>
          <w:lang w:eastAsia="en-GB"/>
        </w:rPr>
        <w:t xml:space="preserve">o injunction will issue if there is an adequate remedy at law. </w:t>
      </w:r>
      <w:r w:rsidR="00741B8C">
        <w:rPr>
          <w:rFonts w:ascii="Times New Roman" w:eastAsiaTheme="minorEastAsia" w:hAnsi="Times New Roman" w:cs="Times New Roman"/>
          <w:sz w:val="24"/>
          <w:szCs w:val="24"/>
          <w:lang w:eastAsia="en-GB"/>
        </w:rPr>
        <w:t>The applicant’s claims in the suit are for monetary awards and therefore the applicant may recover damages and other monetary relief in the event of succeeding in its claim in the suit, if it turns out that the 1</w:t>
      </w:r>
      <w:r w:rsidR="00741B8C" w:rsidRPr="00741B8C">
        <w:rPr>
          <w:rFonts w:ascii="Times New Roman" w:eastAsiaTheme="minorEastAsia" w:hAnsi="Times New Roman" w:cs="Times New Roman"/>
          <w:sz w:val="24"/>
          <w:szCs w:val="24"/>
          <w:vertAlign w:val="superscript"/>
          <w:lang w:eastAsia="en-GB"/>
        </w:rPr>
        <w:t>st</w:t>
      </w:r>
      <w:r w:rsidR="00741B8C">
        <w:rPr>
          <w:rFonts w:ascii="Times New Roman" w:eastAsiaTheme="minorEastAsia" w:hAnsi="Times New Roman" w:cs="Times New Roman"/>
          <w:sz w:val="24"/>
          <w:szCs w:val="24"/>
          <w:lang w:eastAsia="en-GB"/>
        </w:rPr>
        <w:t xml:space="preserve"> respondent should never have cashed the guarantee in the amount claimed or at all. </w:t>
      </w:r>
      <w:r w:rsidR="003A7ECD" w:rsidRPr="003A7ECD">
        <w:rPr>
          <w:rFonts w:ascii="Times New Roman" w:eastAsiaTheme="minorEastAsia" w:hAnsi="Times New Roman" w:cs="Times New Roman"/>
          <w:sz w:val="24"/>
          <w:szCs w:val="24"/>
          <w:lang w:eastAsia="en-GB"/>
        </w:rPr>
        <w:t>The possibility that adequate compensatory or other corrective relief will be available at a later date, in the ordinary course of litigation, weighs heavily against a claim of irreparable harm</w:t>
      </w:r>
      <w:r w:rsidR="003A7ECD">
        <w:rPr>
          <w:rFonts w:ascii="Times New Roman" w:eastAsiaTheme="minorEastAsia" w:hAnsi="Times New Roman" w:cs="Times New Roman"/>
          <w:sz w:val="24"/>
          <w:szCs w:val="24"/>
          <w:lang w:eastAsia="en-GB"/>
        </w:rPr>
        <w:t xml:space="preserve">. </w:t>
      </w:r>
      <w:r w:rsidR="003A7ECD" w:rsidRPr="003A7ECD">
        <w:rPr>
          <w:rFonts w:ascii="Times New Roman" w:eastAsiaTheme="minorEastAsia" w:hAnsi="Times New Roman" w:cs="Times New Roman"/>
          <w:sz w:val="24"/>
          <w:szCs w:val="24"/>
          <w:lang w:eastAsia="en-GB"/>
        </w:rPr>
        <w:t>Temporary loss of income or other alleged injury involving only the loss of money is not irreparable injury.</w:t>
      </w:r>
      <w:r w:rsidR="003A7ECD">
        <w:rPr>
          <w:rFonts w:ascii="Times New Roman" w:eastAsiaTheme="minorEastAsia" w:hAnsi="Times New Roman" w:cs="Times New Roman"/>
          <w:sz w:val="24"/>
          <w:szCs w:val="24"/>
          <w:lang w:eastAsia="en-GB"/>
        </w:rPr>
        <w:t xml:space="preserve"> </w:t>
      </w:r>
    </w:p>
    <w:p w:rsidR="00AB0184" w:rsidRPr="00AB0184" w:rsidRDefault="00AB0184" w:rsidP="001C697E">
      <w:pPr>
        <w:pStyle w:val="ListParagraph"/>
        <w:numPr>
          <w:ilvl w:val="0"/>
          <w:numId w:val="39"/>
        </w:numPr>
        <w:spacing w:after="0" w:line="360" w:lineRule="auto"/>
        <w:jc w:val="both"/>
        <w:rPr>
          <w:rFonts w:ascii="Times New Roman" w:eastAsiaTheme="minorEastAsia" w:hAnsi="Times New Roman" w:cs="Times New Roman"/>
          <w:sz w:val="24"/>
          <w:szCs w:val="24"/>
          <w:lang w:eastAsia="en-GB"/>
        </w:rPr>
      </w:pPr>
      <w:r w:rsidRPr="00AB0184">
        <w:rPr>
          <w:rFonts w:ascii="Times New Roman" w:eastAsia="Times New Roman" w:hAnsi="Times New Roman" w:cs="Times New Roman"/>
          <w:sz w:val="24"/>
          <w:szCs w:val="24"/>
          <w:u w:val="single"/>
        </w:rPr>
        <w:lastRenderedPageBreak/>
        <w:t xml:space="preserve">Whether </w:t>
      </w:r>
      <w:r w:rsidR="00E0370A">
        <w:rPr>
          <w:rFonts w:ascii="Times New Roman" w:eastAsia="Times New Roman" w:hAnsi="Times New Roman" w:cs="Times New Roman"/>
          <w:sz w:val="24"/>
          <w:szCs w:val="24"/>
          <w:u w:val="single"/>
        </w:rPr>
        <w:t>due to the applicant</w:t>
      </w:r>
      <w:r w:rsidR="00E82123">
        <w:rPr>
          <w:rFonts w:ascii="Times New Roman" w:eastAsia="Times New Roman" w:hAnsi="Times New Roman" w:cs="Times New Roman"/>
          <w:sz w:val="24"/>
          <w:szCs w:val="24"/>
          <w:u w:val="single"/>
        </w:rPr>
        <w:t>’</w:t>
      </w:r>
      <w:r w:rsidR="00E0370A">
        <w:rPr>
          <w:rFonts w:ascii="Times New Roman" w:eastAsia="Times New Roman" w:hAnsi="Times New Roman" w:cs="Times New Roman"/>
          <w:sz w:val="24"/>
          <w:szCs w:val="24"/>
          <w:u w:val="single"/>
        </w:rPr>
        <w:t xml:space="preserve">s termination of the underlying contact, </w:t>
      </w:r>
      <w:r w:rsidRPr="00AB0184">
        <w:rPr>
          <w:rFonts w:ascii="Times New Roman" w:eastAsia="Times New Roman" w:hAnsi="Times New Roman" w:cs="Times New Roman"/>
          <w:sz w:val="24"/>
          <w:szCs w:val="24"/>
          <w:u w:val="single"/>
        </w:rPr>
        <w:t xml:space="preserve">the </w:t>
      </w:r>
      <w:r w:rsidR="00FE5C40">
        <w:rPr>
          <w:rFonts w:ascii="Times New Roman" w:eastAsia="Times New Roman" w:hAnsi="Times New Roman" w:cs="Times New Roman"/>
          <w:sz w:val="24"/>
          <w:szCs w:val="24"/>
          <w:u w:val="single"/>
        </w:rPr>
        <w:t>1</w:t>
      </w:r>
      <w:r w:rsidR="00FE5C40">
        <w:rPr>
          <w:rFonts w:ascii="Times New Roman" w:eastAsia="Times New Roman" w:hAnsi="Times New Roman" w:cs="Times New Roman"/>
          <w:sz w:val="24"/>
          <w:szCs w:val="24"/>
          <w:u w:val="single"/>
          <w:vertAlign w:val="superscript"/>
        </w:rPr>
        <w:t>st</w:t>
      </w:r>
      <w:r w:rsidRPr="00AB0184">
        <w:rPr>
          <w:rFonts w:ascii="Times New Roman" w:eastAsia="Times New Roman" w:hAnsi="Times New Roman" w:cs="Times New Roman"/>
          <w:sz w:val="24"/>
          <w:szCs w:val="24"/>
          <w:u w:val="single"/>
        </w:rPr>
        <w:t xml:space="preserve"> respondent </w:t>
      </w:r>
      <w:r w:rsidRPr="00AB0184">
        <w:rPr>
          <w:rFonts w:ascii="Times New Roman" w:hAnsi="Times New Roman" w:cs="Times New Roman"/>
          <w:sz w:val="24"/>
          <w:szCs w:val="24"/>
          <w:u w:val="single"/>
        </w:rPr>
        <w:t>could not honestly have believed in the validity of its demand under the guarantee</w:t>
      </w:r>
      <w:r>
        <w:rPr>
          <w:rFonts w:ascii="Times New Roman" w:hAnsi="Times New Roman" w:cs="Times New Roman"/>
          <w:sz w:val="24"/>
          <w:szCs w:val="24"/>
        </w:rPr>
        <w:t>.</w:t>
      </w:r>
    </w:p>
    <w:p w:rsidR="00AB0184" w:rsidRDefault="00AB0184" w:rsidP="00AB0184">
      <w:pPr>
        <w:spacing w:after="0" w:line="360" w:lineRule="auto"/>
        <w:jc w:val="both"/>
        <w:rPr>
          <w:rFonts w:ascii="Times New Roman" w:eastAsiaTheme="minorEastAsia" w:hAnsi="Times New Roman" w:cs="Times New Roman"/>
          <w:sz w:val="24"/>
          <w:szCs w:val="24"/>
          <w:lang w:eastAsia="en-GB"/>
        </w:rPr>
      </w:pPr>
    </w:p>
    <w:p w:rsidR="00FE0F09" w:rsidRDefault="009C1ECE" w:rsidP="00AB018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Pr="009C1ECE">
        <w:rPr>
          <w:rFonts w:ascii="Times New Roman" w:hAnsi="Times New Roman" w:cs="Times New Roman"/>
          <w:sz w:val="24"/>
          <w:szCs w:val="24"/>
        </w:rPr>
        <w:t xml:space="preserve">n injunction will only be granted against a </w:t>
      </w:r>
      <w:r w:rsidR="00EA65DA">
        <w:rPr>
          <w:rFonts w:ascii="Times New Roman" w:hAnsi="Times New Roman" w:cs="Times New Roman"/>
          <w:sz w:val="24"/>
          <w:szCs w:val="24"/>
        </w:rPr>
        <w:t>guarantor</w:t>
      </w:r>
      <w:r w:rsidRPr="009C1ECE">
        <w:rPr>
          <w:rFonts w:ascii="Times New Roman" w:hAnsi="Times New Roman" w:cs="Times New Roman"/>
          <w:sz w:val="24"/>
          <w:szCs w:val="24"/>
        </w:rPr>
        <w:t xml:space="preserve"> if there is a seriously arguable case that the person calling on it</w:t>
      </w:r>
      <w:r w:rsidR="00DA3FA5">
        <w:rPr>
          <w:rFonts w:ascii="Times New Roman" w:hAnsi="Times New Roman" w:cs="Times New Roman"/>
          <w:sz w:val="24"/>
          <w:szCs w:val="24"/>
        </w:rPr>
        <w:t>,</w:t>
      </w:r>
      <w:r w:rsidRPr="009C1ECE">
        <w:rPr>
          <w:rFonts w:ascii="Times New Roman" w:hAnsi="Times New Roman" w:cs="Times New Roman"/>
          <w:sz w:val="24"/>
          <w:szCs w:val="24"/>
        </w:rPr>
        <w:t xml:space="preserve"> did not honestly believe the validity of the cause </w:t>
      </w:r>
      <w:r>
        <w:rPr>
          <w:rFonts w:ascii="Times New Roman" w:hAnsi="Times New Roman" w:cs="Times New Roman"/>
          <w:sz w:val="24"/>
          <w:szCs w:val="24"/>
        </w:rPr>
        <w:t xml:space="preserve">(see </w:t>
      </w:r>
      <w:r w:rsidRPr="009C1ECE">
        <w:rPr>
          <w:rFonts w:ascii="Times New Roman" w:hAnsi="Times New Roman" w:cs="Times New Roman"/>
          <w:i/>
          <w:sz w:val="24"/>
          <w:szCs w:val="24"/>
        </w:rPr>
        <w:t xml:space="preserve">United Trading v. Allied Arab Bank </w:t>
      </w:r>
      <w:r w:rsidR="00B75FCC" w:rsidRPr="009C1ECE">
        <w:rPr>
          <w:rFonts w:ascii="Times New Roman" w:hAnsi="Times New Roman" w:cs="Times New Roman"/>
          <w:i/>
          <w:sz w:val="24"/>
          <w:szCs w:val="24"/>
        </w:rPr>
        <w:t>[1981] 2 Lloyds 256, at para 257</w:t>
      </w:r>
      <w:r>
        <w:rPr>
          <w:rFonts w:ascii="Times New Roman" w:hAnsi="Times New Roman" w:cs="Times New Roman"/>
          <w:sz w:val="24"/>
          <w:szCs w:val="24"/>
        </w:rPr>
        <w:t>)</w:t>
      </w:r>
      <w:r w:rsidR="00B75FCC" w:rsidRPr="00B75FCC">
        <w:rPr>
          <w:rFonts w:ascii="Times New Roman" w:hAnsi="Times New Roman" w:cs="Times New Roman"/>
          <w:sz w:val="24"/>
          <w:szCs w:val="24"/>
        </w:rPr>
        <w:t>.</w:t>
      </w:r>
      <w:r>
        <w:rPr>
          <w:rFonts w:ascii="Times New Roman" w:hAnsi="Times New Roman" w:cs="Times New Roman"/>
          <w:sz w:val="24"/>
          <w:szCs w:val="24"/>
        </w:rPr>
        <w:t xml:space="preserve"> </w:t>
      </w:r>
      <w:r w:rsidR="00FE0F09">
        <w:rPr>
          <w:rFonts w:ascii="Times New Roman" w:hAnsi="Times New Roman" w:cs="Times New Roman"/>
          <w:sz w:val="24"/>
          <w:szCs w:val="24"/>
        </w:rPr>
        <w:t>When determining th</w:t>
      </w:r>
      <w:r w:rsidR="00B75FCC">
        <w:rPr>
          <w:rFonts w:ascii="Times New Roman" w:hAnsi="Times New Roman" w:cs="Times New Roman"/>
          <w:sz w:val="24"/>
          <w:szCs w:val="24"/>
        </w:rPr>
        <w:t>i</w:t>
      </w:r>
      <w:r w:rsidR="00FE0F09">
        <w:rPr>
          <w:rFonts w:ascii="Times New Roman" w:hAnsi="Times New Roman" w:cs="Times New Roman"/>
          <w:sz w:val="24"/>
          <w:szCs w:val="24"/>
        </w:rPr>
        <w:t>s</w:t>
      </w:r>
      <w:r w:rsidRPr="009C1ECE">
        <w:rPr>
          <w:rFonts w:ascii="Times New Roman" w:hAnsi="Times New Roman" w:cs="Times New Roman"/>
          <w:sz w:val="24"/>
          <w:szCs w:val="24"/>
        </w:rPr>
        <w:t xml:space="preserve"> </w:t>
      </w:r>
      <w:r w:rsidRPr="00470E2C">
        <w:rPr>
          <w:rFonts w:ascii="Times New Roman" w:hAnsi="Times New Roman" w:cs="Times New Roman"/>
          <w:sz w:val="24"/>
          <w:szCs w:val="24"/>
        </w:rPr>
        <w:t>in interlocutory proceedings</w:t>
      </w:r>
      <w:r w:rsidR="00FE0F09">
        <w:rPr>
          <w:rFonts w:ascii="Times New Roman" w:hAnsi="Times New Roman" w:cs="Times New Roman"/>
          <w:sz w:val="24"/>
          <w:szCs w:val="24"/>
        </w:rPr>
        <w:t>, the</w:t>
      </w:r>
      <w:r w:rsidR="009E738E">
        <w:rPr>
          <w:rFonts w:ascii="Times New Roman" w:hAnsi="Times New Roman" w:cs="Times New Roman"/>
          <w:sz w:val="24"/>
          <w:szCs w:val="24"/>
        </w:rPr>
        <w:t xml:space="preserve"> Courts apply</w:t>
      </w:r>
      <w:r w:rsidR="009E738E" w:rsidRPr="00671B20">
        <w:rPr>
          <w:rFonts w:ascii="Times New Roman" w:hAnsi="Times New Roman" w:cs="Times New Roman"/>
          <w:sz w:val="24"/>
          <w:szCs w:val="24"/>
        </w:rPr>
        <w:t> </w:t>
      </w:r>
      <w:r w:rsidR="009E738E" w:rsidRPr="00470E2C">
        <w:rPr>
          <w:rFonts w:ascii="Times New Roman" w:hAnsi="Times New Roman" w:cs="Times New Roman"/>
          <w:sz w:val="24"/>
          <w:szCs w:val="24"/>
        </w:rPr>
        <w:t xml:space="preserve">a two-stage test: (a) that the beneficiary could not honestly have believed in the validity of its demand under the </w:t>
      </w:r>
      <w:r>
        <w:rPr>
          <w:rFonts w:ascii="Times New Roman" w:hAnsi="Times New Roman" w:cs="Times New Roman"/>
          <w:sz w:val="24"/>
          <w:szCs w:val="24"/>
        </w:rPr>
        <w:t>guarantee</w:t>
      </w:r>
      <w:r w:rsidR="009E738E" w:rsidRPr="00470E2C">
        <w:rPr>
          <w:rFonts w:ascii="Times New Roman" w:hAnsi="Times New Roman" w:cs="Times New Roman"/>
          <w:sz w:val="24"/>
          <w:szCs w:val="24"/>
        </w:rPr>
        <w:t xml:space="preserve"> and (b) that the bank knew of the fraud at the time the beneficiary ma</w:t>
      </w:r>
      <w:r w:rsidR="00650F06">
        <w:rPr>
          <w:rFonts w:ascii="Times New Roman" w:hAnsi="Times New Roman" w:cs="Times New Roman"/>
          <w:sz w:val="24"/>
          <w:szCs w:val="24"/>
        </w:rPr>
        <w:t>de</w:t>
      </w:r>
      <w:r w:rsidR="009E738E" w:rsidRPr="00470E2C">
        <w:rPr>
          <w:rFonts w:ascii="Times New Roman" w:hAnsi="Times New Roman" w:cs="Times New Roman"/>
          <w:sz w:val="24"/>
          <w:szCs w:val="24"/>
        </w:rPr>
        <w:t xml:space="preserve"> the demand.</w:t>
      </w:r>
      <w:r w:rsidR="00FE0F09">
        <w:rPr>
          <w:rFonts w:ascii="Times New Roman" w:hAnsi="Times New Roman" w:cs="Times New Roman"/>
          <w:sz w:val="24"/>
          <w:szCs w:val="24"/>
        </w:rPr>
        <w:t xml:space="preserve"> </w:t>
      </w:r>
      <w:r w:rsidR="009E738E" w:rsidRPr="009E738E">
        <w:rPr>
          <w:rFonts w:ascii="Times New Roman" w:hAnsi="Times New Roman" w:cs="Times New Roman"/>
          <w:sz w:val="24"/>
          <w:szCs w:val="24"/>
        </w:rPr>
        <w:t xml:space="preserve">It must be seriously arguable on the material available that the only realistic inference is that </w:t>
      </w:r>
      <w:r w:rsidR="00741B8C">
        <w:rPr>
          <w:rFonts w:ascii="Times New Roman" w:hAnsi="Times New Roman" w:cs="Times New Roman"/>
          <w:sz w:val="24"/>
          <w:szCs w:val="24"/>
        </w:rPr>
        <w:t>1</w:t>
      </w:r>
      <w:r w:rsidR="00741B8C">
        <w:rPr>
          <w:rFonts w:ascii="Times New Roman" w:hAnsi="Times New Roman" w:cs="Times New Roman"/>
          <w:sz w:val="24"/>
          <w:szCs w:val="24"/>
          <w:vertAlign w:val="superscript"/>
        </w:rPr>
        <w:t>st</w:t>
      </w:r>
      <w:r w:rsidR="009E738E">
        <w:rPr>
          <w:rFonts w:ascii="Times New Roman" w:hAnsi="Times New Roman" w:cs="Times New Roman"/>
          <w:sz w:val="24"/>
          <w:szCs w:val="24"/>
        </w:rPr>
        <w:t xml:space="preserve"> respondent</w:t>
      </w:r>
      <w:r w:rsidR="009E738E" w:rsidRPr="009E738E">
        <w:rPr>
          <w:rFonts w:ascii="Times New Roman" w:hAnsi="Times New Roman" w:cs="Times New Roman"/>
          <w:sz w:val="24"/>
          <w:szCs w:val="24"/>
        </w:rPr>
        <w:t xml:space="preserve"> could not honestly have believed in the validity of its demand under the guarantee</w:t>
      </w:r>
      <w:r w:rsidR="009E738E">
        <w:rPr>
          <w:rFonts w:ascii="Times New Roman" w:hAnsi="Times New Roman" w:cs="Times New Roman"/>
          <w:sz w:val="24"/>
          <w:szCs w:val="24"/>
        </w:rPr>
        <w:t>.</w:t>
      </w:r>
      <w:r w:rsidR="009E738E" w:rsidRPr="009E738E">
        <w:rPr>
          <w:rFonts w:ascii="Times New Roman" w:hAnsi="Times New Roman" w:cs="Times New Roman"/>
          <w:sz w:val="24"/>
          <w:szCs w:val="24"/>
        </w:rPr>
        <w:t xml:space="preserve"> </w:t>
      </w:r>
    </w:p>
    <w:p w:rsidR="00DA3FA5" w:rsidRDefault="00DA3FA5" w:rsidP="00AB0184">
      <w:pPr>
        <w:spacing w:after="0" w:line="360" w:lineRule="auto"/>
        <w:contextualSpacing/>
        <w:jc w:val="both"/>
        <w:rPr>
          <w:rFonts w:ascii="Times New Roman" w:hAnsi="Times New Roman" w:cs="Times New Roman"/>
          <w:sz w:val="24"/>
          <w:szCs w:val="24"/>
        </w:rPr>
      </w:pPr>
    </w:p>
    <w:p w:rsidR="00F82547" w:rsidRDefault="00AB0184" w:rsidP="00AB0184">
      <w:pPr>
        <w:spacing w:after="0" w:line="360" w:lineRule="auto"/>
        <w:contextualSpacing/>
        <w:jc w:val="both"/>
        <w:rPr>
          <w:rFonts w:ascii="Times New Roman" w:hAnsi="Times New Roman" w:cs="Times New Roman"/>
          <w:sz w:val="24"/>
          <w:szCs w:val="24"/>
        </w:rPr>
      </w:pPr>
      <w:r w:rsidRPr="00671B20">
        <w:rPr>
          <w:rFonts w:ascii="Times New Roman" w:hAnsi="Times New Roman" w:cs="Times New Roman"/>
          <w:sz w:val="24"/>
          <w:szCs w:val="24"/>
        </w:rPr>
        <w:t>The correct test is stated in </w:t>
      </w:r>
      <w:r w:rsidRPr="00671B20">
        <w:rPr>
          <w:rStyle w:val="Emphasis"/>
          <w:rFonts w:ascii="Times New Roman" w:hAnsi="Times New Roman" w:cs="Times New Roman"/>
          <w:sz w:val="24"/>
          <w:szCs w:val="24"/>
        </w:rPr>
        <w:t>United Trading Corporation S.A. v. Allied Arab Bank Ltd</w:t>
      </w:r>
      <w:r w:rsidRPr="00671B20">
        <w:rPr>
          <w:rFonts w:ascii="Times New Roman" w:hAnsi="Times New Roman" w:cs="Times New Roman"/>
          <w:sz w:val="24"/>
          <w:szCs w:val="24"/>
        </w:rPr>
        <w:t> </w:t>
      </w:r>
      <w:r w:rsidRPr="00671B20">
        <w:rPr>
          <w:rFonts w:ascii="Times New Roman" w:hAnsi="Times New Roman" w:cs="Times New Roman"/>
          <w:i/>
          <w:sz w:val="24"/>
          <w:szCs w:val="24"/>
        </w:rPr>
        <w:t>[1985] 2 Lloyd</w:t>
      </w:r>
      <w:r w:rsidR="00E82123">
        <w:rPr>
          <w:rFonts w:ascii="Times New Roman" w:hAnsi="Times New Roman" w:cs="Times New Roman"/>
          <w:i/>
          <w:sz w:val="24"/>
          <w:szCs w:val="24"/>
        </w:rPr>
        <w:t>’</w:t>
      </w:r>
      <w:r w:rsidRPr="00671B20">
        <w:rPr>
          <w:rFonts w:ascii="Times New Roman" w:hAnsi="Times New Roman" w:cs="Times New Roman"/>
          <w:i/>
          <w:sz w:val="24"/>
          <w:szCs w:val="24"/>
        </w:rPr>
        <w:t>s Rep 554</w:t>
      </w:r>
      <w:r w:rsidRPr="00671B20">
        <w:rPr>
          <w:rFonts w:ascii="Times New Roman" w:hAnsi="Times New Roman" w:cs="Times New Roman"/>
          <w:sz w:val="24"/>
          <w:szCs w:val="24"/>
        </w:rPr>
        <w:t>, namely</w:t>
      </w:r>
      <w:r w:rsidR="009E738E">
        <w:rPr>
          <w:rFonts w:ascii="Times New Roman" w:hAnsi="Times New Roman" w:cs="Times New Roman"/>
          <w:sz w:val="24"/>
          <w:szCs w:val="24"/>
        </w:rPr>
        <w:t>;</w:t>
      </w:r>
      <w:r w:rsidRPr="00671B20">
        <w:rPr>
          <w:rFonts w:ascii="Times New Roman" w:hAnsi="Times New Roman" w:cs="Times New Roman"/>
          <w:sz w:val="24"/>
          <w:szCs w:val="24"/>
        </w:rPr>
        <w:t xml:space="preserve"> whether it is seriously arguable that, on the material available, the only realistic inference is that the beneficiary could not honestly have believed in the validity of its demands and that the bank was aware of that fact. </w:t>
      </w:r>
      <w:r w:rsidR="00DA3FA5" w:rsidRPr="00296DE9">
        <w:rPr>
          <w:rFonts w:ascii="Times New Roman" w:hAnsi="Times New Roman" w:cs="Times New Roman"/>
          <w:sz w:val="24"/>
          <w:szCs w:val="24"/>
        </w:rPr>
        <w:t xml:space="preserve">To successfully rely on fraud, </w:t>
      </w:r>
      <w:r w:rsidR="00DA3FA5">
        <w:rPr>
          <w:rFonts w:ascii="Times New Roman" w:hAnsi="Times New Roman" w:cs="Times New Roman"/>
          <w:sz w:val="24"/>
          <w:szCs w:val="24"/>
        </w:rPr>
        <w:t xml:space="preserve">a </w:t>
      </w:r>
      <w:r w:rsidR="00DA3FA5" w:rsidRPr="00296DE9">
        <w:rPr>
          <w:rFonts w:ascii="Times New Roman" w:hAnsi="Times New Roman" w:cs="Times New Roman"/>
          <w:sz w:val="24"/>
          <w:szCs w:val="24"/>
        </w:rPr>
        <w:t xml:space="preserve">party has to go further and show that the </w:t>
      </w:r>
      <w:r w:rsidR="00DA3FA5">
        <w:rPr>
          <w:rFonts w:ascii="Times New Roman" w:hAnsi="Times New Roman" w:cs="Times New Roman"/>
          <w:sz w:val="24"/>
          <w:szCs w:val="24"/>
        </w:rPr>
        <w:t>beneficiary made the call</w:t>
      </w:r>
      <w:r w:rsidR="00DA3FA5" w:rsidRPr="00296DE9">
        <w:rPr>
          <w:rFonts w:ascii="Times New Roman" w:hAnsi="Times New Roman" w:cs="Times New Roman"/>
          <w:sz w:val="24"/>
          <w:szCs w:val="24"/>
        </w:rPr>
        <w:t xml:space="preserve"> in bad faith, knowing </w:t>
      </w:r>
      <w:r w:rsidR="00DA3FA5">
        <w:rPr>
          <w:rFonts w:ascii="Times New Roman" w:hAnsi="Times New Roman" w:cs="Times New Roman"/>
          <w:sz w:val="24"/>
          <w:szCs w:val="24"/>
        </w:rPr>
        <w:t>it</w:t>
      </w:r>
      <w:r w:rsidR="00DA3FA5" w:rsidRPr="00296DE9">
        <w:rPr>
          <w:rFonts w:ascii="Times New Roman" w:hAnsi="Times New Roman" w:cs="Times New Roman"/>
          <w:sz w:val="24"/>
          <w:szCs w:val="24"/>
        </w:rPr>
        <w:t xml:space="preserve"> to be incorrect</w:t>
      </w:r>
      <w:r w:rsidR="00DA3FA5">
        <w:rPr>
          <w:rFonts w:ascii="Times New Roman" w:hAnsi="Times New Roman" w:cs="Times New Roman"/>
          <w:sz w:val="24"/>
          <w:szCs w:val="24"/>
        </w:rPr>
        <w:t>.</w:t>
      </w:r>
      <w:r w:rsidR="00DA3FA5" w:rsidRPr="00296DE9">
        <w:rPr>
          <w:rFonts w:ascii="Times New Roman" w:hAnsi="Times New Roman" w:cs="Times New Roman"/>
          <w:sz w:val="24"/>
          <w:szCs w:val="24"/>
        </w:rPr>
        <w:t xml:space="preserve"> </w:t>
      </w:r>
      <w:r w:rsidR="00F728C0" w:rsidRPr="00F728C0">
        <w:rPr>
          <w:rFonts w:ascii="Times New Roman" w:hAnsi="Times New Roman" w:cs="Times New Roman"/>
          <w:sz w:val="24"/>
          <w:szCs w:val="24"/>
        </w:rPr>
        <w:t xml:space="preserve">If a </w:t>
      </w:r>
      <w:r w:rsidR="00F728C0">
        <w:rPr>
          <w:rFonts w:ascii="Times New Roman" w:hAnsi="Times New Roman" w:cs="Times New Roman"/>
          <w:sz w:val="24"/>
          <w:szCs w:val="24"/>
        </w:rPr>
        <w:t>beneficiary</w:t>
      </w:r>
      <w:r w:rsidR="00F728C0" w:rsidRPr="00F728C0">
        <w:rPr>
          <w:rFonts w:ascii="Times New Roman" w:hAnsi="Times New Roman" w:cs="Times New Roman"/>
          <w:sz w:val="24"/>
          <w:szCs w:val="24"/>
        </w:rPr>
        <w:t xml:space="preserve"> makes a false representation without actual knowledge that it is false</w:t>
      </w:r>
      <w:r w:rsidR="00F728C0">
        <w:rPr>
          <w:rFonts w:ascii="Times New Roman" w:hAnsi="Times New Roman" w:cs="Times New Roman"/>
          <w:sz w:val="24"/>
          <w:szCs w:val="24"/>
        </w:rPr>
        <w:t>,</w:t>
      </w:r>
      <w:r w:rsidR="00F728C0" w:rsidRPr="00F728C0">
        <w:rPr>
          <w:rFonts w:ascii="Times New Roman" w:hAnsi="Times New Roman" w:cs="Times New Roman"/>
          <w:sz w:val="24"/>
          <w:szCs w:val="24"/>
        </w:rPr>
        <w:t xml:space="preserve"> but wit</w:t>
      </w:r>
      <w:r w:rsidR="00F728C0">
        <w:rPr>
          <w:rFonts w:ascii="Times New Roman" w:hAnsi="Times New Roman" w:cs="Times New Roman"/>
          <w:sz w:val="24"/>
          <w:szCs w:val="24"/>
        </w:rPr>
        <w:t>h no honest belief in its truth,</w:t>
      </w:r>
      <w:r w:rsidR="00F728C0" w:rsidRPr="00F728C0">
        <w:rPr>
          <w:rFonts w:ascii="Times New Roman" w:hAnsi="Times New Roman" w:cs="Times New Roman"/>
          <w:sz w:val="24"/>
          <w:szCs w:val="24"/>
        </w:rPr>
        <w:t xml:space="preserve"> this </w:t>
      </w:r>
      <w:r w:rsidR="00F728C0">
        <w:rPr>
          <w:rFonts w:ascii="Times New Roman" w:hAnsi="Times New Roman" w:cs="Times New Roman"/>
          <w:sz w:val="24"/>
          <w:szCs w:val="24"/>
        </w:rPr>
        <w:t xml:space="preserve">too </w:t>
      </w:r>
      <w:r w:rsidR="00F728C0" w:rsidRPr="00F728C0">
        <w:rPr>
          <w:rFonts w:ascii="Times New Roman" w:hAnsi="Times New Roman" w:cs="Times New Roman"/>
          <w:sz w:val="24"/>
          <w:szCs w:val="24"/>
        </w:rPr>
        <w:t>could constitute a fraud in terms of the fraud exception</w:t>
      </w:r>
      <w:r w:rsidR="00650F06">
        <w:rPr>
          <w:rFonts w:ascii="Times New Roman" w:hAnsi="Times New Roman" w:cs="Times New Roman"/>
          <w:sz w:val="24"/>
          <w:szCs w:val="24"/>
        </w:rPr>
        <w:t xml:space="preserve">. </w:t>
      </w:r>
      <w:r w:rsidR="003B730B">
        <w:rPr>
          <w:rFonts w:ascii="Times New Roman" w:hAnsi="Times New Roman" w:cs="Times New Roman"/>
          <w:sz w:val="24"/>
          <w:szCs w:val="24"/>
        </w:rPr>
        <w:t>This is because f</w:t>
      </w:r>
      <w:r w:rsidR="003B730B" w:rsidRPr="00A111D6">
        <w:rPr>
          <w:rFonts w:ascii="Times New Roman" w:hAnsi="Times New Roman" w:cs="Times New Roman"/>
          <w:sz w:val="24"/>
          <w:szCs w:val="24"/>
        </w:rPr>
        <w:t>raud connotes the absence of an honest belief in either the entitlement to claim under the guarantee or in the amount claimed</w:t>
      </w:r>
      <w:r w:rsidR="003B730B">
        <w:rPr>
          <w:rFonts w:ascii="Times New Roman" w:hAnsi="Times New Roman" w:cs="Times New Roman"/>
          <w:sz w:val="24"/>
          <w:szCs w:val="24"/>
        </w:rPr>
        <w:t>.</w:t>
      </w:r>
    </w:p>
    <w:p w:rsidR="00FE0F09" w:rsidRDefault="00FE0F09" w:rsidP="00AB0184">
      <w:pPr>
        <w:spacing w:after="0" w:line="360" w:lineRule="auto"/>
        <w:contextualSpacing/>
        <w:jc w:val="both"/>
        <w:rPr>
          <w:rFonts w:ascii="Times New Roman" w:hAnsi="Times New Roman" w:cs="Times New Roman"/>
          <w:sz w:val="24"/>
          <w:szCs w:val="24"/>
        </w:rPr>
      </w:pPr>
    </w:p>
    <w:p w:rsidR="006914AA" w:rsidRDefault="00785DC6" w:rsidP="00CB383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6914AA">
        <w:rPr>
          <w:rFonts w:ascii="Times New Roman" w:hAnsi="Times New Roman" w:cs="Times New Roman"/>
          <w:sz w:val="24"/>
          <w:szCs w:val="24"/>
        </w:rPr>
        <w:t xml:space="preserve">n injunction will be granted </w:t>
      </w:r>
      <w:r w:rsidR="006914AA" w:rsidRPr="006914AA">
        <w:rPr>
          <w:rFonts w:ascii="Times New Roman" w:hAnsi="Times New Roman" w:cs="Times New Roman"/>
          <w:sz w:val="24"/>
          <w:szCs w:val="24"/>
        </w:rPr>
        <w:t xml:space="preserve">where, for the purpose of drawing on the </w:t>
      </w:r>
      <w:r w:rsidR="006914AA">
        <w:rPr>
          <w:rFonts w:ascii="Times New Roman" w:hAnsi="Times New Roman" w:cs="Times New Roman"/>
          <w:sz w:val="24"/>
          <w:szCs w:val="24"/>
        </w:rPr>
        <w:t>guarantee</w:t>
      </w:r>
      <w:r w:rsidR="006914AA" w:rsidRPr="006914AA">
        <w:rPr>
          <w:rFonts w:ascii="Times New Roman" w:hAnsi="Times New Roman" w:cs="Times New Roman"/>
          <w:sz w:val="24"/>
          <w:szCs w:val="24"/>
        </w:rPr>
        <w:t xml:space="preserve">, </w:t>
      </w:r>
      <w:r w:rsidR="006914AA">
        <w:rPr>
          <w:rFonts w:ascii="Times New Roman" w:hAnsi="Times New Roman" w:cs="Times New Roman"/>
          <w:sz w:val="24"/>
          <w:szCs w:val="24"/>
        </w:rPr>
        <w:t>the beneficiary</w:t>
      </w:r>
      <w:r w:rsidR="006914AA" w:rsidRPr="006914AA">
        <w:rPr>
          <w:rFonts w:ascii="Times New Roman" w:hAnsi="Times New Roman" w:cs="Times New Roman"/>
          <w:sz w:val="24"/>
          <w:szCs w:val="24"/>
        </w:rPr>
        <w:t xml:space="preserve"> fraudulently presents to the </w:t>
      </w:r>
      <w:r w:rsidR="006914AA">
        <w:rPr>
          <w:rFonts w:ascii="Times New Roman" w:hAnsi="Times New Roman" w:cs="Times New Roman"/>
          <w:sz w:val="24"/>
          <w:szCs w:val="24"/>
        </w:rPr>
        <w:t>bank docu</w:t>
      </w:r>
      <w:r w:rsidR="006914AA" w:rsidRPr="006914AA">
        <w:rPr>
          <w:rFonts w:ascii="Times New Roman" w:hAnsi="Times New Roman" w:cs="Times New Roman"/>
          <w:sz w:val="24"/>
          <w:szCs w:val="24"/>
        </w:rPr>
        <w:t>ments that contain, expressly or by im</w:t>
      </w:r>
      <w:r w:rsidR="006914AA">
        <w:rPr>
          <w:rFonts w:ascii="Times New Roman" w:hAnsi="Times New Roman" w:cs="Times New Roman"/>
          <w:sz w:val="24"/>
          <w:szCs w:val="24"/>
        </w:rPr>
        <w:t>plication, material representa</w:t>
      </w:r>
      <w:r w:rsidR="006914AA" w:rsidRPr="006914AA">
        <w:rPr>
          <w:rFonts w:ascii="Times New Roman" w:hAnsi="Times New Roman" w:cs="Times New Roman"/>
          <w:sz w:val="24"/>
          <w:szCs w:val="24"/>
        </w:rPr>
        <w:t>tions of fact that to his knowledge are untrue</w:t>
      </w:r>
      <w:r w:rsidR="006914AA">
        <w:rPr>
          <w:rFonts w:ascii="Times New Roman" w:hAnsi="Times New Roman" w:cs="Times New Roman"/>
          <w:sz w:val="24"/>
          <w:szCs w:val="24"/>
        </w:rPr>
        <w:t xml:space="preserve"> (see </w:t>
      </w:r>
      <w:r w:rsidR="003562AB" w:rsidRPr="003562AB">
        <w:rPr>
          <w:rFonts w:ascii="Times New Roman" w:hAnsi="Times New Roman" w:cs="Times New Roman"/>
          <w:i/>
          <w:sz w:val="24"/>
          <w:szCs w:val="24"/>
        </w:rPr>
        <w:t xml:space="preserve">United City Merchants (Investments) Ltd. v. Royal Bank of Canada, </w:t>
      </w:r>
      <w:r w:rsidR="003562AB">
        <w:rPr>
          <w:rFonts w:ascii="Times New Roman" w:hAnsi="Times New Roman" w:cs="Times New Roman"/>
          <w:i/>
          <w:sz w:val="24"/>
          <w:szCs w:val="24"/>
        </w:rPr>
        <w:t>[</w:t>
      </w:r>
      <w:r w:rsidR="003562AB" w:rsidRPr="003562AB">
        <w:rPr>
          <w:rFonts w:ascii="Times New Roman" w:hAnsi="Times New Roman" w:cs="Times New Roman"/>
          <w:i/>
          <w:sz w:val="24"/>
          <w:szCs w:val="24"/>
        </w:rPr>
        <w:t>1983</w:t>
      </w:r>
      <w:r w:rsidR="003562AB">
        <w:rPr>
          <w:rFonts w:ascii="Times New Roman" w:hAnsi="Times New Roman" w:cs="Times New Roman"/>
          <w:i/>
          <w:sz w:val="24"/>
          <w:szCs w:val="24"/>
        </w:rPr>
        <w:t>]</w:t>
      </w:r>
      <w:r w:rsidR="003562AB" w:rsidRPr="003562AB">
        <w:rPr>
          <w:rFonts w:ascii="Times New Roman" w:hAnsi="Times New Roman" w:cs="Times New Roman"/>
          <w:i/>
          <w:sz w:val="24"/>
          <w:szCs w:val="24"/>
        </w:rPr>
        <w:t xml:space="preserve"> 1 A.C. 168 at 183</w:t>
      </w:r>
      <w:r w:rsidR="003562AB">
        <w:rPr>
          <w:rFonts w:ascii="Times New Roman" w:hAnsi="Times New Roman" w:cs="Times New Roman"/>
          <w:sz w:val="24"/>
          <w:szCs w:val="24"/>
        </w:rPr>
        <w:t xml:space="preserve">). </w:t>
      </w:r>
      <w:r w:rsidR="007C0890">
        <w:rPr>
          <w:rFonts w:ascii="Times New Roman" w:hAnsi="Times New Roman" w:cs="Times New Roman"/>
          <w:sz w:val="24"/>
          <w:szCs w:val="24"/>
        </w:rPr>
        <w:t xml:space="preserve">A </w:t>
      </w:r>
      <w:r w:rsidR="007C0890" w:rsidRPr="007C0890">
        <w:rPr>
          <w:rFonts w:ascii="Times New Roman" w:hAnsi="Times New Roman" w:cs="Times New Roman"/>
          <w:sz w:val="24"/>
          <w:szCs w:val="24"/>
        </w:rPr>
        <w:t xml:space="preserve">material </w:t>
      </w:r>
      <w:r w:rsidR="007C0890">
        <w:rPr>
          <w:rFonts w:ascii="Times New Roman" w:hAnsi="Times New Roman" w:cs="Times New Roman"/>
          <w:sz w:val="24"/>
          <w:szCs w:val="24"/>
        </w:rPr>
        <w:t xml:space="preserve">fraudulent </w:t>
      </w:r>
      <w:r w:rsidR="007C0890" w:rsidRPr="007C0890">
        <w:rPr>
          <w:rFonts w:ascii="Times New Roman" w:hAnsi="Times New Roman" w:cs="Times New Roman"/>
          <w:sz w:val="24"/>
          <w:szCs w:val="24"/>
        </w:rPr>
        <w:t>misrepresentation</w:t>
      </w:r>
      <w:r w:rsidR="007C0890">
        <w:rPr>
          <w:rFonts w:ascii="Times New Roman" w:hAnsi="Times New Roman" w:cs="Times New Roman"/>
          <w:sz w:val="24"/>
          <w:szCs w:val="24"/>
        </w:rPr>
        <w:t xml:space="preserve"> occurs where the beneficiary makes a false statement or representation, </w:t>
      </w:r>
      <w:r w:rsidR="007C0890" w:rsidRPr="007C0890">
        <w:rPr>
          <w:rFonts w:ascii="Times New Roman" w:hAnsi="Times New Roman" w:cs="Times New Roman"/>
          <w:sz w:val="24"/>
          <w:szCs w:val="24"/>
        </w:rPr>
        <w:t>knowing the representation to be false</w:t>
      </w:r>
      <w:r w:rsidR="007C0890">
        <w:rPr>
          <w:rFonts w:ascii="Times New Roman" w:hAnsi="Times New Roman" w:cs="Times New Roman"/>
          <w:sz w:val="24"/>
          <w:szCs w:val="24"/>
        </w:rPr>
        <w:t>,</w:t>
      </w:r>
      <w:r w:rsidR="007C0890" w:rsidRPr="007C0890">
        <w:rPr>
          <w:rFonts w:ascii="Times New Roman" w:hAnsi="Times New Roman" w:cs="Times New Roman"/>
          <w:sz w:val="24"/>
          <w:szCs w:val="24"/>
        </w:rPr>
        <w:t xml:space="preserve"> </w:t>
      </w:r>
      <w:r w:rsidR="007C0890">
        <w:rPr>
          <w:rFonts w:ascii="Times New Roman" w:hAnsi="Times New Roman" w:cs="Times New Roman"/>
          <w:sz w:val="24"/>
          <w:szCs w:val="24"/>
        </w:rPr>
        <w:t>or</w:t>
      </w:r>
      <w:r w:rsidR="007C0890" w:rsidRPr="007C0890">
        <w:rPr>
          <w:rFonts w:ascii="Times New Roman" w:hAnsi="Times New Roman" w:cs="Times New Roman"/>
          <w:sz w:val="24"/>
          <w:szCs w:val="24"/>
        </w:rPr>
        <w:t xml:space="preserve"> wit</w:t>
      </w:r>
      <w:r w:rsidR="007C0890">
        <w:rPr>
          <w:rFonts w:ascii="Times New Roman" w:hAnsi="Times New Roman" w:cs="Times New Roman"/>
          <w:sz w:val="24"/>
          <w:szCs w:val="24"/>
        </w:rPr>
        <w:t>hout belief in its truth; or recklessly</w:t>
      </w:r>
      <w:r w:rsidR="007C0890" w:rsidRPr="007C0890">
        <w:rPr>
          <w:rFonts w:ascii="Times New Roman" w:hAnsi="Times New Roman" w:cs="Times New Roman"/>
          <w:sz w:val="24"/>
          <w:szCs w:val="24"/>
        </w:rPr>
        <w:t>, careless whether it be true or false.</w:t>
      </w:r>
      <w:r w:rsidR="00CB383A" w:rsidRPr="00CB383A">
        <w:t xml:space="preserve"> </w:t>
      </w:r>
      <w:r w:rsidR="00CB383A" w:rsidRPr="00CB383A">
        <w:rPr>
          <w:rFonts w:ascii="Times New Roman" w:hAnsi="Times New Roman" w:cs="Times New Roman"/>
          <w:sz w:val="24"/>
          <w:szCs w:val="24"/>
        </w:rPr>
        <w:t xml:space="preserve">The word </w:t>
      </w:r>
      <w:r w:rsidR="00E6658C">
        <w:rPr>
          <w:rFonts w:ascii="Times New Roman" w:hAnsi="Times New Roman" w:cs="Times New Roman"/>
          <w:sz w:val="24"/>
          <w:szCs w:val="24"/>
        </w:rPr>
        <w:t>“</w:t>
      </w:r>
      <w:r w:rsidR="00CB383A" w:rsidRPr="00CB383A">
        <w:rPr>
          <w:rFonts w:ascii="Times New Roman" w:hAnsi="Times New Roman" w:cs="Times New Roman"/>
          <w:sz w:val="24"/>
          <w:szCs w:val="24"/>
        </w:rPr>
        <w:t>material</w:t>
      </w:r>
      <w:r w:rsidR="00E6658C">
        <w:rPr>
          <w:rFonts w:ascii="Times New Roman" w:hAnsi="Times New Roman" w:cs="Times New Roman"/>
          <w:sz w:val="24"/>
          <w:szCs w:val="24"/>
        </w:rPr>
        <w:t>”</w:t>
      </w:r>
      <w:r w:rsidR="00CB383A" w:rsidRPr="00CB383A">
        <w:rPr>
          <w:rFonts w:ascii="Times New Roman" w:hAnsi="Times New Roman" w:cs="Times New Roman"/>
          <w:sz w:val="24"/>
          <w:szCs w:val="24"/>
        </w:rPr>
        <w:t xml:space="preserve"> means </w:t>
      </w:r>
      <w:r w:rsidR="00E6658C">
        <w:rPr>
          <w:rFonts w:ascii="Times New Roman" w:hAnsi="Times New Roman" w:cs="Times New Roman"/>
          <w:sz w:val="24"/>
          <w:szCs w:val="24"/>
        </w:rPr>
        <w:t>“</w:t>
      </w:r>
      <w:r w:rsidR="00CB383A" w:rsidRPr="00CB383A">
        <w:rPr>
          <w:rFonts w:ascii="Times New Roman" w:hAnsi="Times New Roman" w:cs="Times New Roman"/>
          <w:sz w:val="24"/>
          <w:szCs w:val="24"/>
        </w:rPr>
        <w:t>material to the bank</w:t>
      </w:r>
      <w:r w:rsidR="00E82123">
        <w:rPr>
          <w:rFonts w:ascii="Times New Roman" w:hAnsi="Times New Roman" w:cs="Times New Roman"/>
          <w:sz w:val="24"/>
          <w:szCs w:val="24"/>
        </w:rPr>
        <w:t>’</w:t>
      </w:r>
      <w:r w:rsidR="00CB383A" w:rsidRPr="00CB383A">
        <w:rPr>
          <w:rFonts w:ascii="Times New Roman" w:hAnsi="Times New Roman" w:cs="Times New Roman"/>
          <w:sz w:val="24"/>
          <w:szCs w:val="24"/>
        </w:rPr>
        <w:t xml:space="preserve">s duty </w:t>
      </w:r>
      <w:r w:rsidR="00CB383A">
        <w:rPr>
          <w:rFonts w:ascii="Times New Roman" w:hAnsi="Times New Roman" w:cs="Times New Roman"/>
          <w:sz w:val="24"/>
          <w:szCs w:val="24"/>
        </w:rPr>
        <w:t xml:space="preserve">to pay, so that if the document </w:t>
      </w:r>
      <w:r w:rsidR="00CB383A" w:rsidRPr="00CB383A">
        <w:rPr>
          <w:rFonts w:ascii="Times New Roman" w:hAnsi="Times New Roman" w:cs="Times New Roman"/>
          <w:sz w:val="24"/>
          <w:szCs w:val="24"/>
        </w:rPr>
        <w:t>stated the truth the bank would be obliged to reject the document</w:t>
      </w:r>
      <w:r w:rsidR="00CB383A">
        <w:rPr>
          <w:rFonts w:ascii="Times New Roman" w:hAnsi="Times New Roman" w:cs="Times New Roman"/>
          <w:sz w:val="24"/>
          <w:szCs w:val="24"/>
        </w:rPr>
        <w:t xml:space="preserve">. </w:t>
      </w:r>
    </w:p>
    <w:p w:rsidR="008C34D5" w:rsidRDefault="00785DC6" w:rsidP="008C34D5">
      <w:pPr>
        <w:spacing w:after="0" w:line="360" w:lineRule="auto"/>
        <w:contextualSpacing/>
        <w:jc w:val="both"/>
        <w:rPr>
          <w:rFonts w:ascii="Times New Roman" w:hAnsi="Times New Roman" w:cs="Times New Roman"/>
          <w:sz w:val="24"/>
          <w:szCs w:val="24"/>
        </w:rPr>
      </w:pPr>
      <w:r w:rsidRPr="00FB25D2">
        <w:rPr>
          <w:rFonts w:ascii="Times New Roman" w:hAnsi="Times New Roman" w:cs="Times New Roman"/>
          <w:sz w:val="24"/>
          <w:szCs w:val="24"/>
        </w:rPr>
        <w:lastRenderedPageBreak/>
        <w:t>Demanding payment in the knowledge of the absence of material entitlement</w:t>
      </w:r>
      <w:r>
        <w:rPr>
          <w:rFonts w:ascii="Times New Roman" w:hAnsi="Times New Roman" w:cs="Times New Roman"/>
          <w:sz w:val="24"/>
          <w:szCs w:val="24"/>
        </w:rPr>
        <w:t>, constitutes fraud. There must be no honest belief</w:t>
      </w:r>
      <w:r w:rsidRPr="00D008FD">
        <w:rPr>
          <w:rFonts w:ascii="Times New Roman" w:hAnsi="Times New Roman" w:cs="Times New Roman"/>
          <w:sz w:val="24"/>
          <w:szCs w:val="24"/>
        </w:rPr>
        <w:t xml:space="preserve"> in the validity of a demand for the fraud </w:t>
      </w:r>
      <w:r w:rsidRPr="00DA3FA5">
        <w:rPr>
          <w:rFonts w:ascii="Times New Roman" w:hAnsi="Times New Roman" w:cs="Times New Roman"/>
          <w:sz w:val="24"/>
          <w:szCs w:val="24"/>
        </w:rPr>
        <w:t xml:space="preserve">exception to apply (see </w:t>
      </w:r>
      <w:proofErr w:type="spellStart"/>
      <w:r w:rsidRPr="00DA3FA5">
        <w:rPr>
          <w:rFonts w:ascii="Times New Roman" w:hAnsi="Times New Roman" w:cs="Times New Roman"/>
          <w:i/>
          <w:sz w:val="24"/>
          <w:szCs w:val="24"/>
        </w:rPr>
        <w:t>Uzinterimpex</w:t>
      </w:r>
      <w:proofErr w:type="spellEnd"/>
      <w:r w:rsidRPr="00DA3FA5">
        <w:rPr>
          <w:rFonts w:ascii="Times New Roman" w:hAnsi="Times New Roman" w:cs="Times New Roman"/>
          <w:i/>
          <w:sz w:val="24"/>
          <w:szCs w:val="24"/>
        </w:rPr>
        <w:t xml:space="preserve"> JSC v. Standard Bank plc [2007] 2 Lloyd</w:t>
      </w:r>
      <w:r w:rsidR="00E82123">
        <w:rPr>
          <w:rFonts w:ascii="Times New Roman" w:hAnsi="Times New Roman" w:cs="Times New Roman"/>
          <w:i/>
          <w:sz w:val="24"/>
          <w:szCs w:val="24"/>
        </w:rPr>
        <w:t>’</w:t>
      </w:r>
      <w:r w:rsidRPr="00DA3FA5">
        <w:rPr>
          <w:rFonts w:ascii="Times New Roman" w:hAnsi="Times New Roman" w:cs="Times New Roman"/>
          <w:i/>
          <w:sz w:val="24"/>
          <w:szCs w:val="24"/>
        </w:rPr>
        <w:t>s Rep 187 para 107;</w:t>
      </w:r>
      <w:r w:rsidRPr="00DA3FA5">
        <w:rPr>
          <w:rFonts w:ascii="Times New Roman" w:hAnsi="Times New Roman" w:cs="Times New Roman"/>
          <w:sz w:val="24"/>
          <w:szCs w:val="24"/>
        </w:rPr>
        <w:t xml:space="preserve"> </w:t>
      </w:r>
      <w:proofErr w:type="spellStart"/>
      <w:r w:rsidRPr="00DA3FA5">
        <w:rPr>
          <w:rFonts w:ascii="Times New Roman" w:hAnsi="Times New Roman" w:cs="Times New Roman"/>
          <w:i/>
          <w:sz w:val="24"/>
          <w:szCs w:val="24"/>
        </w:rPr>
        <w:t>Intraco</w:t>
      </w:r>
      <w:proofErr w:type="spellEnd"/>
      <w:r w:rsidRPr="00DA3FA5">
        <w:rPr>
          <w:rFonts w:ascii="Times New Roman" w:hAnsi="Times New Roman" w:cs="Times New Roman"/>
          <w:i/>
          <w:sz w:val="24"/>
          <w:szCs w:val="24"/>
        </w:rPr>
        <w:t xml:space="preserve"> Ltd v</w:t>
      </w:r>
      <w:r>
        <w:rPr>
          <w:rFonts w:ascii="Times New Roman" w:hAnsi="Times New Roman" w:cs="Times New Roman"/>
          <w:i/>
          <w:sz w:val="24"/>
          <w:szCs w:val="24"/>
        </w:rPr>
        <w:t>.</w:t>
      </w:r>
      <w:r w:rsidRPr="00DA3FA5">
        <w:rPr>
          <w:rFonts w:ascii="Times New Roman" w:hAnsi="Times New Roman" w:cs="Times New Roman"/>
          <w:i/>
          <w:sz w:val="24"/>
          <w:szCs w:val="24"/>
        </w:rPr>
        <w:t xml:space="preserve"> </w:t>
      </w:r>
      <w:proofErr w:type="spellStart"/>
      <w:r w:rsidRPr="00DA3FA5">
        <w:rPr>
          <w:rFonts w:ascii="Times New Roman" w:hAnsi="Times New Roman" w:cs="Times New Roman"/>
          <w:i/>
          <w:sz w:val="24"/>
          <w:szCs w:val="24"/>
        </w:rPr>
        <w:t>Notis</w:t>
      </w:r>
      <w:proofErr w:type="spellEnd"/>
      <w:r w:rsidRPr="00DA3FA5">
        <w:rPr>
          <w:rFonts w:ascii="Times New Roman" w:hAnsi="Times New Roman" w:cs="Times New Roman"/>
          <w:i/>
          <w:sz w:val="24"/>
          <w:szCs w:val="24"/>
        </w:rPr>
        <w:t xml:space="preserve"> Shipping Corporation (The </w:t>
      </w:r>
      <w:proofErr w:type="spellStart"/>
      <w:r w:rsidRPr="00DA3FA5">
        <w:rPr>
          <w:rFonts w:ascii="Times New Roman" w:hAnsi="Times New Roman" w:cs="Times New Roman"/>
          <w:i/>
          <w:sz w:val="24"/>
          <w:szCs w:val="24"/>
        </w:rPr>
        <w:t>Bhoja</w:t>
      </w:r>
      <w:proofErr w:type="spellEnd"/>
      <w:r w:rsidRPr="00DA3FA5">
        <w:rPr>
          <w:rFonts w:ascii="Times New Roman" w:hAnsi="Times New Roman" w:cs="Times New Roman"/>
          <w:i/>
          <w:sz w:val="24"/>
          <w:szCs w:val="24"/>
        </w:rPr>
        <w:t xml:space="preserve"> Trader) [1981] 2 Lloyd</w:t>
      </w:r>
      <w:r w:rsidR="00E82123">
        <w:rPr>
          <w:rFonts w:ascii="Times New Roman" w:hAnsi="Times New Roman" w:cs="Times New Roman"/>
          <w:i/>
          <w:sz w:val="24"/>
          <w:szCs w:val="24"/>
        </w:rPr>
        <w:t>’</w:t>
      </w:r>
      <w:r w:rsidRPr="00DA3FA5">
        <w:rPr>
          <w:rFonts w:ascii="Times New Roman" w:hAnsi="Times New Roman" w:cs="Times New Roman"/>
          <w:i/>
          <w:sz w:val="24"/>
          <w:szCs w:val="24"/>
        </w:rPr>
        <w:t>s Rep 256</w:t>
      </w:r>
      <w:r>
        <w:rPr>
          <w:rFonts w:ascii="Times New Roman" w:hAnsi="Times New Roman" w:cs="Times New Roman"/>
          <w:i/>
          <w:sz w:val="24"/>
          <w:szCs w:val="24"/>
        </w:rPr>
        <w:t xml:space="preserve"> </w:t>
      </w:r>
      <w:r w:rsidRPr="00DA3FA5">
        <w:rPr>
          <w:rFonts w:ascii="Times New Roman" w:hAnsi="Times New Roman" w:cs="Times New Roman"/>
          <w:sz w:val="24"/>
          <w:szCs w:val="24"/>
        </w:rPr>
        <w:t xml:space="preserve">and </w:t>
      </w:r>
      <w:r w:rsidRPr="00DA3FA5">
        <w:rPr>
          <w:rFonts w:ascii="Times New Roman" w:hAnsi="Times New Roman" w:cs="Times New Roman"/>
          <w:i/>
          <w:sz w:val="24"/>
          <w:szCs w:val="24"/>
        </w:rPr>
        <w:t>National Infrastructure Development</w:t>
      </w:r>
      <w:r w:rsidRPr="000007C4">
        <w:rPr>
          <w:rFonts w:ascii="Times New Roman" w:hAnsi="Times New Roman" w:cs="Times New Roman"/>
          <w:i/>
          <w:sz w:val="24"/>
          <w:szCs w:val="24"/>
        </w:rPr>
        <w:t xml:space="preserve"> Co Ltd v</w:t>
      </w:r>
      <w:r>
        <w:rPr>
          <w:rFonts w:ascii="Times New Roman" w:hAnsi="Times New Roman" w:cs="Times New Roman"/>
          <w:i/>
          <w:sz w:val="24"/>
          <w:szCs w:val="24"/>
        </w:rPr>
        <w:t>.</w:t>
      </w:r>
      <w:r w:rsidRPr="000007C4">
        <w:rPr>
          <w:rFonts w:ascii="Times New Roman" w:hAnsi="Times New Roman" w:cs="Times New Roman"/>
          <w:i/>
          <w:sz w:val="24"/>
          <w:szCs w:val="24"/>
        </w:rPr>
        <w:t xml:space="preserve"> Banco Santander SA [2016] EWHC 2990 </w:t>
      </w:r>
      <w:proofErr w:type="spellStart"/>
      <w:r w:rsidRPr="000007C4">
        <w:rPr>
          <w:rFonts w:ascii="Times New Roman" w:hAnsi="Times New Roman" w:cs="Times New Roman"/>
          <w:i/>
          <w:sz w:val="24"/>
          <w:szCs w:val="24"/>
        </w:rPr>
        <w:t>Comm</w:t>
      </w:r>
      <w:proofErr w:type="spellEnd"/>
      <w:r w:rsidRPr="000007C4">
        <w:rPr>
          <w:rFonts w:ascii="Times New Roman" w:hAnsi="Times New Roman" w:cs="Times New Roman"/>
          <w:i/>
          <w:sz w:val="24"/>
          <w:szCs w:val="24"/>
        </w:rPr>
        <w:t xml:space="preserve"> para 11</w:t>
      </w:r>
      <w:r>
        <w:rPr>
          <w:rFonts w:ascii="Times New Roman" w:hAnsi="Times New Roman" w:cs="Times New Roman"/>
          <w:sz w:val="24"/>
          <w:szCs w:val="24"/>
        </w:rPr>
        <w:t>). T</w:t>
      </w:r>
      <w:r w:rsidRPr="0011385E">
        <w:rPr>
          <w:rFonts w:ascii="Times New Roman" w:hAnsi="Times New Roman" w:cs="Times New Roman"/>
          <w:sz w:val="24"/>
          <w:szCs w:val="24"/>
        </w:rPr>
        <w:t>he fraud must be clea</w:t>
      </w:r>
      <w:r>
        <w:rPr>
          <w:rFonts w:ascii="Times New Roman" w:hAnsi="Times New Roman" w:cs="Times New Roman"/>
          <w:sz w:val="24"/>
          <w:szCs w:val="24"/>
        </w:rPr>
        <w:t>rly illustrated, or it must be the only realistic inference</w:t>
      </w:r>
      <w:r w:rsidRPr="0011385E">
        <w:rPr>
          <w:rFonts w:ascii="Times New Roman" w:hAnsi="Times New Roman" w:cs="Times New Roman"/>
          <w:sz w:val="24"/>
          <w:szCs w:val="24"/>
        </w:rPr>
        <w:t xml:space="preserve"> that may be drawn </w:t>
      </w:r>
      <w:r>
        <w:rPr>
          <w:rFonts w:ascii="Times New Roman" w:hAnsi="Times New Roman" w:cs="Times New Roman"/>
          <w:sz w:val="24"/>
          <w:szCs w:val="24"/>
        </w:rPr>
        <w:t xml:space="preserve">from the available circumstantial evidence. </w:t>
      </w:r>
      <w:r w:rsidRPr="007035DF">
        <w:rPr>
          <w:rFonts w:ascii="Times New Roman" w:hAnsi="Times New Roman" w:cs="Times New Roman"/>
          <w:sz w:val="24"/>
          <w:szCs w:val="24"/>
        </w:rPr>
        <w:t>Conduct whereby the beneficiary</w:t>
      </w:r>
      <w:r w:rsidR="00E82123">
        <w:rPr>
          <w:rFonts w:ascii="Times New Roman" w:hAnsi="Times New Roman" w:cs="Times New Roman"/>
          <w:sz w:val="24"/>
          <w:szCs w:val="24"/>
        </w:rPr>
        <w:t>’</w:t>
      </w:r>
      <w:r w:rsidRPr="007035DF">
        <w:rPr>
          <w:rFonts w:ascii="Times New Roman" w:hAnsi="Times New Roman" w:cs="Times New Roman"/>
          <w:sz w:val="24"/>
          <w:szCs w:val="24"/>
        </w:rPr>
        <w:t>s submission of the dem</w:t>
      </w:r>
      <w:r>
        <w:rPr>
          <w:rFonts w:ascii="Times New Roman" w:hAnsi="Times New Roman" w:cs="Times New Roman"/>
          <w:sz w:val="24"/>
          <w:szCs w:val="24"/>
        </w:rPr>
        <w:t xml:space="preserve">and rests on statements of fact </w:t>
      </w:r>
      <w:r w:rsidRPr="007035DF">
        <w:rPr>
          <w:rFonts w:ascii="Times New Roman" w:hAnsi="Times New Roman" w:cs="Times New Roman"/>
          <w:sz w:val="24"/>
          <w:szCs w:val="24"/>
        </w:rPr>
        <w:t>which, to its own positive know</w:t>
      </w:r>
      <w:r>
        <w:rPr>
          <w:rFonts w:ascii="Times New Roman" w:hAnsi="Times New Roman" w:cs="Times New Roman"/>
          <w:sz w:val="24"/>
          <w:szCs w:val="24"/>
        </w:rPr>
        <w:t xml:space="preserve">ledge, are incorrect or contain </w:t>
      </w:r>
      <w:r w:rsidRPr="007035DF">
        <w:rPr>
          <w:rFonts w:ascii="Times New Roman" w:hAnsi="Times New Roman" w:cs="Times New Roman"/>
          <w:sz w:val="24"/>
          <w:szCs w:val="24"/>
        </w:rPr>
        <w:t>misrepresentations</w:t>
      </w:r>
      <w:r>
        <w:rPr>
          <w:rFonts w:ascii="Times New Roman" w:hAnsi="Times New Roman" w:cs="Times New Roman"/>
          <w:sz w:val="24"/>
          <w:szCs w:val="24"/>
        </w:rPr>
        <w:t xml:space="preserve">, may </w:t>
      </w:r>
      <w:r w:rsidRPr="00263241">
        <w:rPr>
          <w:rFonts w:ascii="Times New Roman" w:hAnsi="Times New Roman" w:cs="Times New Roman"/>
          <w:sz w:val="24"/>
          <w:szCs w:val="24"/>
        </w:rPr>
        <w:t>translate into fraud</w:t>
      </w:r>
      <w:r>
        <w:rPr>
          <w:rFonts w:ascii="Times New Roman" w:hAnsi="Times New Roman" w:cs="Times New Roman"/>
          <w:sz w:val="24"/>
          <w:szCs w:val="24"/>
        </w:rPr>
        <w:t xml:space="preserve">. </w:t>
      </w:r>
      <w:r w:rsidR="00286761">
        <w:rPr>
          <w:rFonts w:ascii="Times New Roman" w:hAnsi="Times New Roman" w:cs="Times New Roman"/>
          <w:sz w:val="24"/>
          <w:szCs w:val="24"/>
        </w:rPr>
        <w:t xml:space="preserve">A </w:t>
      </w:r>
      <w:r w:rsidR="00286761" w:rsidRPr="00286761">
        <w:rPr>
          <w:rFonts w:ascii="Times New Roman" w:hAnsi="Times New Roman" w:cs="Times New Roman"/>
          <w:sz w:val="24"/>
          <w:szCs w:val="24"/>
        </w:rPr>
        <w:t xml:space="preserve">demand </w:t>
      </w:r>
      <w:r w:rsidR="00286761">
        <w:rPr>
          <w:rFonts w:ascii="Times New Roman" w:hAnsi="Times New Roman" w:cs="Times New Roman"/>
          <w:sz w:val="24"/>
          <w:szCs w:val="24"/>
        </w:rPr>
        <w:t>is</w:t>
      </w:r>
      <w:r w:rsidR="00286761" w:rsidRPr="00286761">
        <w:rPr>
          <w:rFonts w:ascii="Times New Roman" w:hAnsi="Times New Roman" w:cs="Times New Roman"/>
          <w:sz w:val="24"/>
          <w:szCs w:val="24"/>
        </w:rPr>
        <w:t xml:space="preserve"> fraudulent if the applicant knowingly misrepresented the </w:t>
      </w:r>
      <w:r w:rsidR="00E33423">
        <w:rPr>
          <w:rFonts w:ascii="Times New Roman" w:hAnsi="Times New Roman" w:cs="Times New Roman"/>
          <w:sz w:val="24"/>
          <w:szCs w:val="24"/>
        </w:rPr>
        <w:t xml:space="preserve">material </w:t>
      </w:r>
      <w:r w:rsidR="00286761" w:rsidRPr="00286761">
        <w:rPr>
          <w:rFonts w:ascii="Times New Roman" w:hAnsi="Times New Roman" w:cs="Times New Roman"/>
          <w:sz w:val="24"/>
          <w:szCs w:val="24"/>
        </w:rPr>
        <w:t xml:space="preserve">facts when the demand </w:t>
      </w:r>
      <w:r w:rsidR="00286761">
        <w:rPr>
          <w:rFonts w:ascii="Times New Roman" w:hAnsi="Times New Roman" w:cs="Times New Roman"/>
          <w:sz w:val="24"/>
          <w:szCs w:val="24"/>
        </w:rPr>
        <w:t>was</w:t>
      </w:r>
      <w:r w:rsidR="00286761" w:rsidRPr="00286761">
        <w:rPr>
          <w:rFonts w:ascii="Times New Roman" w:hAnsi="Times New Roman" w:cs="Times New Roman"/>
          <w:sz w:val="24"/>
          <w:szCs w:val="24"/>
        </w:rPr>
        <w:t xml:space="preserve"> made. </w:t>
      </w:r>
      <w:r>
        <w:rPr>
          <w:rFonts w:ascii="Times New Roman" w:hAnsi="Times New Roman" w:cs="Times New Roman"/>
          <w:sz w:val="24"/>
          <w:szCs w:val="24"/>
        </w:rPr>
        <w:t xml:space="preserve">The evidence </w:t>
      </w:r>
      <w:r w:rsidR="008C34D5">
        <w:rPr>
          <w:rFonts w:ascii="Times New Roman" w:hAnsi="Times New Roman" w:cs="Times New Roman"/>
          <w:sz w:val="24"/>
          <w:szCs w:val="24"/>
        </w:rPr>
        <w:t xml:space="preserve">must </w:t>
      </w:r>
      <w:r>
        <w:rPr>
          <w:rFonts w:ascii="Times New Roman" w:hAnsi="Times New Roman" w:cs="Times New Roman"/>
          <w:sz w:val="24"/>
          <w:szCs w:val="24"/>
        </w:rPr>
        <w:t>irresistibly</w:t>
      </w:r>
      <w:r w:rsidR="00286761">
        <w:rPr>
          <w:rFonts w:ascii="Times New Roman" w:hAnsi="Times New Roman" w:cs="Times New Roman"/>
          <w:sz w:val="24"/>
          <w:szCs w:val="24"/>
        </w:rPr>
        <w:t xml:space="preserve"> points</w:t>
      </w:r>
      <w:r>
        <w:rPr>
          <w:rFonts w:ascii="Times New Roman" w:hAnsi="Times New Roman" w:cs="Times New Roman"/>
          <w:sz w:val="24"/>
          <w:szCs w:val="24"/>
        </w:rPr>
        <w:t xml:space="preserve"> to the </w:t>
      </w:r>
      <w:r w:rsidR="008C34D5">
        <w:rPr>
          <w:rFonts w:ascii="Times New Roman" w:hAnsi="Times New Roman" w:cs="Times New Roman"/>
          <w:sz w:val="24"/>
          <w:szCs w:val="24"/>
        </w:rPr>
        <w:t>beneficiary</w:t>
      </w:r>
      <w:r w:rsidRPr="00785DC6">
        <w:rPr>
          <w:rFonts w:ascii="Times New Roman" w:hAnsi="Times New Roman" w:cs="Times New Roman"/>
          <w:sz w:val="24"/>
          <w:szCs w:val="24"/>
        </w:rPr>
        <w:t xml:space="preserve"> aware of the </w:t>
      </w:r>
      <w:r w:rsidR="008C34D5">
        <w:rPr>
          <w:rFonts w:ascii="Times New Roman" w:hAnsi="Times New Roman" w:cs="Times New Roman"/>
          <w:sz w:val="24"/>
          <w:szCs w:val="24"/>
        </w:rPr>
        <w:t>fact that</w:t>
      </w:r>
      <w:r>
        <w:rPr>
          <w:rFonts w:ascii="Times New Roman" w:hAnsi="Times New Roman" w:cs="Times New Roman"/>
          <w:sz w:val="24"/>
          <w:szCs w:val="24"/>
        </w:rPr>
        <w:t xml:space="preserve"> the applicant </w:t>
      </w:r>
      <w:r w:rsidR="00286761">
        <w:rPr>
          <w:rFonts w:ascii="Times New Roman" w:hAnsi="Times New Roman" w:cs="Times New Roman"/>
          <w:sz w:val="24"/>
          <w:szCs w:val="24"/>
        </w:rPr>
        <w:t xml:space="preserve">had not defaulted under the </w:t>
      </w:r>
      <w:r w:rsidR="008C34D5">
        <w:rPr>
          <w:rFonts w:ascii="Times New Roman" w:hAnsi="Times New Roman" w:cs="Times New Roman"/>
          <w:sz w:val="24"/>
          <w:szCs w:val="24"/>
        </w:rPr>
        <w:t>underlying agreement</w:t>
      </w:r>
      <w:r w:rsidR="00286761">
        <w:rPr>
          <w:rFonts w:ascii="Times New Roman" w:hAnsi="Times New Roman" w:cs="Times New Roman"/>
          <w:sz w:val="24"/>
          <w:szCs w:val="24"/>
        </w:rPr>
        <w:t xml:space="preserve">. </w:t>
      </w:r>
      <w:r w:rsidR="008C34D5">
        <w:rPr>
          <w:rFonts w:ascii="Times New Roman" w:hAnsi="Times New Roman" w:cs="Times New Roman"/>
          <w:sz w:val="24"/>
          <w:szCs w:val="24"/>
        </w:rPr>
        <w:t xml:space="preserve">The evidence adduced does not </w:t>
      </w:r>
      <w:r w:rsidR="008C34D5" w:rsidRPr="00785DC6">
        <w:rPr>
          <w:rFonts w:ascii="Times New Roman" w:hAnsi="Times New Roman" w:cs="Times New Roman"/>
          <w:sz w:val="24"/>
          <w:szCs w:val="24"/>
        </w:rPr>
        <w:t xml:space="preserve">show that the </w:t>
      </w:r>
      <w:r w:rsidR="00FE5C40">
        <w:rPr>
          <w:rFonts w:ascii="Times New Roman" w:hAnsi="Times New Roman" w:cs="Times New Roman"/>
          <w:sz w:val="24"/>
          <w:szCs w:val="24"/>
        </w:rPr>
        <w:t>1</w:t>
      </w:r>
      <w:r w:rsidR="00FE5C40">
        <w:rPr>
          <w:rFonts w:ascii="Times New Roman" w:hAnsi="Times New Roman" w:cs="Times New Roman"/>
          <w:sz w:val="24"/>
          <w:szCs w:val="24"/>
          <w:vertAlign w:val="superscript"/>
        </w:rPr>
        <w:t>st</w:t>
      </w:r>
      <w:r w:rsidR="008C34D5">
        <w:rPr>
          <w:rFonts w:ascii="Times New Roman" w:hAnsi="Times New Roman" w:cs="Times New Roman"/>
          <w:sz w:val="24"/>
          <w:szCs w:val="24"/>
        </w:rPr>
        <w:t xml:space="preserve"> respondent as </w:t>
      </w:r>
      <w:r w:rsidR="008C34D5" w:rsidRPr="00785DC6">
        <w:rPr>
          <w:rFonts w:ascii="Times New Roman" w:hAnsi="Times New Roman" w:cs="Times New Roman"/>
          <w:sz w:val="24"/>
          <w:szCs w:val="24"/>
        </w:rPr>
        <w:t>beneficiary</w:t>
      </w:r>
      <w:r w:rsidR="008C34D5">
        <w:rPr>
          <w:rFonts w:ascii="Times New Roman" w:hAnsi="Times New Roman" w:cs="Times New Roman"/>
          <w:sz w:val="24"/>
          <w:szCs w:val="24"/>
        </w:rPr>
        <w:t>, did not</w:t>
      </w:r>
      <w:r w:rsidR="008C34D5" w:rsidRPr="00785DC6">
        <w:rPr>
          <w:rFonts w:ascii="Times New Roman" w:hAnsi="Times New Roman" w:cs="Times New Roman"/>
          <w:sz w:val="24"/>
          <w:szCs w:val="24"/>
        </w:rPr>
        <w:t xml:space="preserve"> honestly believe </w:t>
      </w:r>
      <w:r w:rsidR="008C34D5">
        <w:rPr>
          <w:rFonts w:ascii="Times New Roman" w:hAnsi="Times New Roman" w:cs="Times New Roman"/>
          <w:sz w:val="24"/>
          <w:szCs w:val="24"/>
        </w:rPr>
        <w:t>it</w:t>
      </w:r>
      <w:r w:rsidR="008C34D5" w:rsidRPr="00785DC6">
        <w:rPr>
          <w:rFonts w:ascii="Times New Roman" w:hAnsi="Times New Roman" w:cs="Times New Roman"/>
          <w:sz w:val="24"/>
          <w:szCs w:val="24"/>
        </w:rPr>
        <w:t xml:space="preserve"> had a valid claim </w:t>
      </w:r>
    </w:p>
    <w:p w:rsidR="006627DA" w:rsidRDefault="006627DA" w:rsidP="008C34D5">
      <w:pPr>
        <w:spacing w:after="0" w:line="360" w:lineRule="auto"/>
        <w:contextualSpacing/>
        <w:jc w:val="both"/>
        <w:rPr>
          <w:rFonts w:ascii="Times New Roman" w:hAnsi="Times New Roman" w:cs="Times New Roman"/>
          <w:sz w:val="24"/>
          <w:szCs w:val="24"/>
        </w:rPr>
      </w:pPr>
    </w:p>
    <w:p w:rsidR="006627DA" w:rsidRPr="007F6F03" w:rsidRDefault="006627DA" w:rsidP="006627DA">
      <w:pPr>
        <w:spacing w:after="0" w:line="360" w:lineRule="auto"/>
        <w:contextualSpacing/>
        <w:jc w:val="both"/>
        <w:rPr>
          <w:rFonts w:ascii="Times New Roman" w:hAnsi="Times New Roman" w:cs="Times New Roman"/>
          <w:sz w:val="24"/>
          <w:szCs w:val="24"/>
        </w:rPr>
      </w:pPr>
      <w:r w:rsidRPr="007F6F03">
        <w:rPr>
          <w:rFonts w:ascii="Times New Roman" w:hAnsi="Times New Roman" w:cs="Times New Roman"/>
          <w:sz w:val="24"/>
          <w:szCs w:val="24"/>
        </w:rPr>
        <w:t xml:space="preserve">Calls on </w:t>
      </w:r>
      <w:r>
        <w:rPr>
          <w:rFonts w:ascii="Times New Roman" w:hAnsi="Times New Roman" w:cs="Times New Roman"/>
          <w:sz w:val="24"/>
          <w:szCs w:val="24"/>
        </w:rPr>
        <w:t>o</w:t>
      </w:r>
      <w:r w:rsidRPr="007F6F03">
        <w:rPr>
          <w:rFonts w:ascii="Times New Roman" w:hAnsi="Times New Roman" w:cs="Times New Roman"/>
          <w:sz w:val="24"/>
          <w:szCs w:val="24"/>
        </w:rPr>
        <w:t>n-</w:t>
      </w:r>
      <w:r>
        <w:rPr>
          <w:rFonts w:ascii="Times New Roman" w:hAnsi="Times New Roman" w:cs="Times New Roman"/>
          <w:sz w:val="24"/>
          <w:szCs w:val="24"/>
        </w:rPr>
        <w:t xml:space="preserve">demand </w:t>
      </w:r>
      <w:r w:rsidRPr="007F6F03">
        <w:rPr>
          <w:rFonts w:ascii="Times New Roman" w:hAnsi="Times New Roman" w:cs="Times New Roman"/>
          <w:sz w:val="24"/>
          <w:szCs w:val="24"/>
        </w:rPr>
        <w:t>Guarantees can be restra</w:t>
      </w:r>
      <w:r>
        <w:rPr>
          <w:rFonts w:ascii="Times New Roman" w:hAnsi="Times New Roman" w:cs="Times New Roman"/>
          <w:sz w:val="24"/>
          <w:szCs w:val="24"/>
        </w:rPr>
        <w:t>ined on the account of “</w:t>
      </w:r>
      <w:r w:rsidRPr="007F6F03">
        <w:rPr>
          <w:rFonts w:ascii="Times New Roman" w:hAnsi="Times New Roman" w:cs="Times New Roman"/>
          <w:sz w:val="24"/>
          <w:szCs w:val="24"/>
        </w:rPr>
        <w:t>unconscionability</w:t>
      </w:r>
      <w:r>
        <w:rPr>
          <w:rFonts w:ascii="Times New Roman" w:hAnsi="Times New Roman" w:cs="Times New Roman"/>
          <w:sz w:val="24"/>
          <w:szCs w:val="24"/>
        </w:rPr>
        <w:t xml:space="preserve">” (see </w:t>
      </w:r>
      <w:proofErr w:type="spellStart"/>
      <w:r w:rsidRPr="007F6F03">
        <w:rPr>
          <w:rFonts w:ascii="Times New Roman" w:hAnsi="Times New Roman" w:cs="Times New Roman"/>
          <w:i/>
          <w:sz w:val="24"/>
          <w:szCs w:val="24"/>
        </w:rPr>
        <w:t>Bocotra</w:t>
      </w:r>
      <w:proofErr w:type="spellEnd"/>
      <w:r w:rsidRPr="007F6F03">
        <w:rPr>
          <w:rFonts w:ascii="Times New Roman" w:hAnsi="Times New Roman" w:cs="Times New Roman"/>
          <w:i/>
          <w:sz w:val="24"/>
          <w:szCs w:val="24"/>
        </w:rPr>
        <w:t xml:space="preserve"> Construction Pte Ltd v. Attorney General (No. 2) [1995] 2 SLR 523</w:t>
      </w:r>
      <w:r>
        <w:rPr>
          <w:rFonts w:ascii="Times New Roman" w:hAnsi="Times New Roman" w:cs="Times New Roman"/>
          <w:sz w:val="24"/>
          <w:szCs w:val="24"/>
        </w:rPr>
        <w:t xml:space="preserve">; </w:t>
      </w:r>
      <w:r w:rsidRPr="007F6F03">
        <w:rPr>
          <w:rFonts w:ascii="Times New Roman" w:hAnsi="Times New Roman" w:cs="Times New Roman"/>
          <w:i/>
          <w:sz w:val="24"/>
          <w:szCs w:val="24"/>
        </w:rPr>
        <w:t xml:space="preserve">GHL Pte Ltd v. </w:t>
      </w:r>
      <w:proofErr w:type="spellStart"/>
      <w:r w:rsidRPr="007F6F03">
        <w:rPr>
          <w:rFonts w:ascii="Times New Roman" w:hAnsi="Times New Roman" w:cs="Times New Roman"/>
          <w:i/>
          <w:sz w:val="24"/>
          <w:szCs w:val="24"/>
        </w:rPr>
        <w:t>Unitrack</w:t>
      </w:r>
      <w:proofErr w:type="spellEnd"/>
      <w:r w:rsidRPr="007F6F03">
        <w:rPr>
          <w:rFonts w:ascii="Times New Roman" w:hAnsi="Times New Roman" w:cs="Times New Roman"/>
          <w:i/>
          <w:sz w:val="24"/>
          <w:szCs w:val="24"/>
        </w:rPr>
        <w:t xml:space="preserve"> Building Construction Pte Ltd [1999] 4 SLR 604</w:t>
      </w:r>
      <w:r>
        <w:rPr>
          <w:rFonts w:ascii="Times New Roman" w:hAnsi="Times New Roman" w:cs="Times New Roman"/>
          <w:sz w:val="24"/>
          <w:szCs w:val="24"/>
        </w:rPr>
        <w:t>;</w:t>
      </w:r>
      <w:r w:rsidRPr="007F6F03">
        <w:rPr>
          <w:rFonts w:ascii="Times New Roman" w:hAnsi="Times New Roman" w:cs="Times New Roman"/>
          <w:sz w:val="24"/>
          <w:szCs w:val="24"/>
        </w:rPr>
        <w:t xml:space="preserve"> </w:t>
      </w:r>
      <w:r w:rsidRPr="007F6F03">
        <w:rPr>
          <w:rFonts w:ascii="Times New Roman" w:hAnsi="Times New Roman" w:cs="Times New Roman"/>
          <w:i/>
          <w:sz w:val="24"/>
          <w:szCs w:val="24"/>
        </w:rPr>
        <w:t xml:space="preserve">Dauphin Offshore Engineering &amp; Trading Pte Ltd v. HRH Sheikh Sultan bin </w:t>
      </w:r>
      <w:proofErr w:type="spellStart"/>
      <w:r w:rsidRPr="007F6F03">
        <w:rPr>
          <w:rFonts w:ascii="Times New Roman" w:hAnsi="Times New Roman" w:cs="Times New Roman"/>
          <w:i/>
          <w:sz w:val="24"/>
          <w:szCs w:val="24"/>
        </w:rPr>
        <w:t>Khalifa</w:t>
      </w:r>
      <w:proofErr w:type="spellEnd"/>
      <w:r w:rsidRPr="007F6F03">
        <w:rPr>
          <w:rFonts w:ascii="Times New Roman" w:hAnsi="Times New Roman" w:cs="Times New Roman"/>
          <w:i/>
          <w:sz w:val="24"/>
          <w:szCs w:val="24"/>
        </w:rPr>
        <w:t xml:space="preserve"> bin </w:t>
      </w:r>
      <w:proofErr w:type="spellStart"/>
      <w:r w:rsidRPr="007F6F03">
        <w:rPr>
          <w:rFonts w:ascii="Times New Roman" w:hAnsi="Times New Roman" w:cs="Times New Roman"/>
          <w:i/>
          <w:sz w:val="24"/>
          <w:szCs w:val="24"/>
        </w:rPr>
        <w:t>Zayed</w:t>
      </w:r>
      <w:proofErr w:type="spellEnd"/>
      <w:r w:rsidRPr="007F6F03">
        <w:rPr>
          <w:rFonts w:ascii="Times New Roman" w:hAnsi="Times New Roman" w:cs="Times New Roman"/>
          <w:i/>
          <w:sz w:val="24"/>
          <w:szCs w:val="24"/>
        </w:rPr>
        <w:t xml:space="preserve"> Al </w:t>
      </w:r>
      <w:proofErr w:type="spellStart"/>
      <w:r w:rsidRPr="007F6F03">
        <w:rPr>
          <w:rFonts w:ascii="Times New Roman" w:hAnsi="Times New Roman" w:cs="Times New Roman"/>
          <w:i/>
          <w:sz w:val="24"/>
          <w:szCs w:val="24"/>
        </w:rPr>
        <w:t>Nahyan</w:t>
      </w:r>
      <w:proofErr w:type="spellEnd"/>
      <w:r w:rsidRPr="007F6F03">
        <w:rPr>
          <w:rFonts w:ascii="Times New Roman" w:hAnsi="Times New Roman" w:cs="Times New Roman"/>
          <w:i/>
          <w:sz w:val="24"/>
          <w:szCs w:val="24"/>
        </w:rPr>
        <w:t xml:space="preserve"> [2000] SGCA 4</w:t>
      </w:r>
      <w:r w:rsidRPr="007F6F03">
        <w:rPr>
          <w:rFonts w:ascii="Times New Roman" w:hAnsi="Times New Roman" w:cs="Times New Roman"/>
          <w:sz w:val="24"/>
          <w:szCs w:val="24"/>
        </w:rPr>
        <w:t xml:space="preserve"> and </w:t>
      </w:r>
      <w:r w:rsidRPr="00C11E3D">
        <w:rPr>
          <w:rFonts w:ascii="Times New Roman" w:hAnsi="Times New Roman" w:cs="Times New Roman"/>
          <w:i/>
          <w:sz w:val="24"/>
          <w:szCs w:val="24"/>
        </w:rPr>
        <w:t xml:space="preserve">Shanghai Electric Group Co Ltd v. PT </w:t>
      </w:r>
      <w:proofErr w:type="spellStart"/>
      <w:r w:rsidRPr="00C11E3D">
        <w:rPr>
          <w:rFonts w:ascii="Times New Roman" w:hAnsi="Times New Roman" w:cs="Times New Roman"/>
          <w:i/>
          <w:sz w:val="24"/>
          <w:szCs w:val="24"/>
        </w:rPr>
        <w:t>Merak</w:t>
      </w:r>
      <w:proofErr w:type="spellEnd"/>
      <w:r w:rsidRPr="00C11E3D">
        <w:rPr>
          <w:rFonts w:ascii="Times New Roman" w:hAnsi="Times New Roman" w:cs="Times New Roman"/>
          <w:i/>
          <w:sz w:val="24"/>
          <w:szCs w:val="24"/>
        </w:rPr>
        <w:t xml:space="preserve"> </w:t>
      </w:r>
      <w:proofErr w:type="spellStart"/>
      <w:r w:rsidRPr="00C11E3D">
        <w:rPr>
          <w:rFonts w:ascii="Times New Roman" w:hAnsi="Times New Roman" w:cs="Times New Roman"/>
          <w:i/>
          <w:sz w:val="24"/>
          <w:szCs w:val="24"/>
        </w:rPr>
        <w:t>Energi</w:t>
      </w:r>
      <w:proofErr w:type="spellEnd"/>
      <w:r w:rsidRPr="00C11E3D">
        <w:rPr>
          <w:rFonts w:ascii="Times New Roman" w:hAnsi="Times New Roman" w:cs="Times New Roman"/>
          <w:i/>
          <w:sz w:val="24"/>
          <w:szCs w:val="24"/>
        </w:rPr>
        <w:t xml:space="preserve"> Indonesia [2010] SGHC 2</w:t>
      </w:r>
      <w:r>
        <w:rPr>
          <w:rFonts w:ascii="Times New Roman" w:hAnsi="Times New Roman" w:cs="Times New Roman"/>
          <w:sz w:val="24"/>
          <w:szCs w:val="24"/>
        </w:rPr>
        <w:t>). U</w:t>
      </w:r>
      <w:r w:rsidRPr="00256997">
        <w:rPr>
          <w:rFonts w:ascii="Times New Roman" w:hAnsi="Times New Roman" w:cs="Times New Roman"/>
          <w:sz w:val="24"/>
          <w:szCs w:val="24"/>
        </w:rPr>
        <w:t>nconscionability</w:t>
      </w:r>
      <w:r>
        <w:rPr>
          <w:rFonts w:ascii="Times New Roman" w:hAnsi="Times New Roman" w:cs="Times New Roman"/>
          <w:sz w:val="24"/>
          <w:szCs w:val="24"/>
        </w:rPr>
        <w:t>”</w:t>
      </w:r>
      <w:r w:rsidRPr="00256997">
        <w:rPr>
          <w:rFonts w:ascii="Times New Roman" w:hAnsi="Times New Roman" w:cs="Times New Roman"/>
          <w:sz w:val="24"/>
          <w:szCs w:val="24"/>
        </w:rPr>
        <w:t xml:space="preserve"> stems from </w:t>
      </w:r>
      <w:r>
        <w:rPr>
          <w:rFonts w:ascii="Times New Roman" w:hAnsi="Times New Roman" w:cs="Times New Roman"/>
          <w:sz w:val="24"/>
          <w:szCs w:val="24"/>
        </w:rPr>
        <w:t>the “general underlying notion….</w:t>
      </w:r>
      <w:r w:rsidRPr="00256997">
        <w:rPr>
          <w:rFonts w:ascii="Times New Roman" w:hAnsi="Times New Roman" w:cs="Times New Roman"/>
          <w:sz w:val="24"/>
          <w:szCs w:val="24"/>
        </w:rPr>
        <w:t>of equity</w:t>
      </w:r>
      <w:r w:rsidR="00E82123">
        <w:rPr>
          <w:rFonts w:ascii="Times New Roman" w:hAnsi="Times New Roman" w:cs="Times New Roman"/>
          <w:sz w:val="24"/>
          <w:szCs w:val="24"/>
        </w:rPr>
        <w:t>’</w:t>
      </w:r>
      <w:r w:rsidRPr="00256997">
        <w:rPr>
          <w:rFonts w:ascii="Times New Roman" w:hAnsi="Times New Roman" w:cs="Times New Roman"/>
          <w:sz w:val="24"/>
          <w:szCs w:val="24"/>
        </w:rPr>
        <w:t>s traditional jurisdiction to grant relief against unconscientious conduct namely, that a person should not be permitted to use or insist upon his legal rights to take advantage of another</w:t>
      </w:r>
      <w:r w:rsidR="00E82123">
        <w:rPr>
          <w:rFonts w:ascii="Times New Roman" w:hAnsi="Times New Roman" w:cs="Times New Roman"/>
          <w:sz w:val="24"/>
          <w:szCs w:val="24"/>
        </w:rPr>
        <w:t>’</w:t>
      </w:r>
      <w:r w:rsidRPr="00256997">
        <w:rPr>
          <w:rFonts w:ascii="Times New Roman" w:hAnsi="Times New Roman" w:cs="Times New Roman"/>
          <w:sz w:val="24"/>
          <w:szCs w:val="24"/>
        </w:rPr>
        <w:t>s special vulnerability or misadventure for t</w:t>
      </w:r>
      <w:r>
        <w:rPr>
          <w:rFonts w:ascii="Times New Roman" w:hAnsi="Times New Roman" w:cs="Times New Roman"/>
          <w:sz w:val="24"/>
          <w:szCs w:val="24"/>
        </w:rPr>
        <w:t>he unjust enrichment of himself….”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w:t>
      </w:r>
      <w:proofErr w:type="spellStart"/>
      <w:r w:rsidRPr="004E7F30">
        <w:rPr>
          <w:rFonts w:ascii="Times New Roman" w:hAnsi="Times New Roman" w:cs="Times New Roman"/>
          <w:i/>
          <w:sz w:val="24"/>
          <w:szCs w:val="24"/>
        </w:rPr>
        <w:t>Sumatec</w:t>
      </w:r>
      <w:proofErr w:type="spellEnd"/>
      <w:r w:rsidRPr="004E7F30">
        <w:rPr>
          <w:rFonts w:ascii="Times New Roman" w:hAnsi="Times New Roman" w:cs="Times New Roman"/>
          <w:i/>
          <w:sz w:val="24"/>
          <w:szCs w:val="24"/>
        </w:rPr>
        <w:t xml:space="preserve"> Engineering &amp; Construction </w:t>
      </w:r>
      <w:proofErr w:type="spellStart"/>
      <w:r w:rsidRPr="004E7F30">
        <w:rPr>
          <w:rFonts w:ascii="Times New Roman" w:hAnsi="Times New Roman" w:cs="Times New Roman"/>
          <w:i/>
          <w:sz w:val="24"/>
          <w:szCs w:val="24"/>
        </w:rPr>
        <w:t>Sdn</w:t>
      </w:r>
      <w:proofErr w:type="spellEnd"/>
      <w:r w:rsidRPr="004E7F30">
        <w:rPr>
          <w:rFonts w:ascii="Times New Roman" w:hAnsi="Times New Roman" w:cs="Times New Roman"/>
          <w:i/>
          <w:sz w:val="24"/>
          <w:szCs w:val="24"/>
        </w:rPr>
        <w:t xml:space="preserve"> </w:t>
      </w:r>
      <w:proofErr w:type="spellStart"/>
      <w:r w:rsidRPr="004E7F30">
        <w:rPr>
          <w:rFonts w:ascii="Times New Roman" w:hAnsi="Times New Roman" w:cs="Times New Roman"/>
          <w:i/>
          <w:sz w:val="24"/>
          <w:szCs w:val="24"/>
        </w:rPr>
        <w:t>Bhd</w:t>
      </w:r>
      <w:proofErr w:type="spellEnd"/>
      <w:r w:rsidRPr="004E7F30">
        <w:rPr>
          <w:rFonts w:ascii="Times New Roman" w:hAnsi="Times New Roman" w:cs="Times New Roman"/>
          <w:i/>
          <w:sz w:val="24"/>
          <w:szCs w:val="24"/>
        </w:rPr>
        <w:t xml:space="preserve"> v. Malaysian Refining Company </w:t>
      </w:r>
      <w:proofErr w:type="spellStart"/>
      <w:r w:rsidRPr="004E7F30">
        <w:rPr>
          <w:rFonts w:ascii="Times New Roman" w:hAnsi="Times New Roman" w:cs="Times New Roman"/>
          <w:i/>
          <w:sz w:val="24"/>
          <w:szCs w:val="24"/>
        </w:rPr>
        <w:t>Sdn</w:t>
      </w:r>
      <w:proofErr w:type="spellEnd"/>
      <w:r w:rsidRPr="004E7F30">
        <w:rPr>
          <w:rFonts w:ascii="Times New Roman" w:hAnsi="Times New Roman" w:cs="Times New Roman"/>
          <w:i/>
          <w:sz w:val="24"/>
          <w:szCs w:val="24"/>
        </w:rPr>
        <w:t xml:space="preserve"> </w:t>
      </w:r>
      <w:proofErr w:type="spellStart"/>
      <w:r w:rsidRPr="004E7F30">
        <w:rPr>
          <w:rFonts w:ascii="Times New Roman" w:hAnsi="Times New Roman" w:cs="Times New Roman"/>
          <w:i/>
          <w:sz w:val="24"/>
          <w:szCs w:val="24"/>
        </w:rPr>
        <w:t>Bhd</w:t>
      </w:r>
      <w:proofErr w:type="spellEnd"/>
      <w:r w:rsidRPr="004E7F30">
        <w:rPr>
          <w:rFonts w:ascii="Times New Roman" w:hAnsi="Times New Roman" w:cs="Times New Roman"/>
          <w:i/>
          <w:sz w:val="24"/>
          <w:szCs w:val="24"/>
        </w:rPr>
        <w:t xml:space="preserve"> [2012] 3 CLJ 401</w:t>
      </w:r>
      <w:r>
        <w:rPr>
          <w:rFonts w:ascii="Times New Roman" w:hAnsi="Times New Roman" w:cs="Times New Roman"/>
          <w:sz w:val="24"/>
          <w:szCs w:val="24"/>
        </w:rPr>
        <w:t xml:space="preserve">). </w:t>
      </w:r>
    </w:p>
    <w:p w:rsidR="006627DA" w:rsidRPr="007F6F03" w:rsidRDefault="006627DA" w:rsidP="006627DA">
      <w:pPr>
        <w:spacing w:after="0" w:line="360" w:lineRule="auto"/>
        <w:contextualSpacing/>
        <w:jc w:val="both"/>
        <w:rPr>
          <w:rFonts w:ascii="Times New Roman" w:hAnsi="Times New Roman" w:cs="Times New Roman"/>
          <w:sz w:val="24"/>
          <w:szCs w:val="24"/>
        </w:rPr>
      </w:pPr>
    </w:p>
    <w:p w:rsidR="006627DA" w:rsidRDefault="006627DA" w:rsidP="006627D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It is defined</w:t>
      </w:r>
      <w:r w:rsidRPr="007F6F03">
        <w:rPr>
          <w:rFonts w:ascii="Times New Roman" w:hAnsi="Times New Roman" w:cs="Times New Roman"/>
          <w:sz w:val="24"/>
          <w:szCs w:val="24"/>
        </w:rPr>
        <w:t xml:space="preserve"> as </w:t>
      </w:r>
      <w:r>
        <w:rPr>
          <w:rFonts w:ascii="Times New Roman" w:hAnsi="Times New Roman" w:cs="Times New Roman"/>
          <w:sz w:val="24"/>
          <w:szCs w:val="24"/>
        </w:rPr>
        <w:t>“</w:t>
      </w:r>
      <w:r w:rsidRPr="007F6F03">
        <w:rPr>
          <w:rFonts w:ascii="Times New Roman" w:hAnsi="Times New Roman" w:cs="Times New Roman"/>
          <w:sz w:val="24"/>
          <w:szCs w:val="24"/>
        </w:rPr>
        <w:t>…unfairness, as distinct from dishonesty or fraud, or conduct of a kind so reprehensible or lacking in good faith that a court of conscience would either restrain the party or refuse to assist the party. Mere breaches of contract by the party in question … would not by themselves be unconscionable</w:t>
      </w:r>
      <w:r>
        <w:rPr>
          <w:rFonts w:ascii="Times New Roman" w:hAnsi="Times New Roman" w:cs="Times New Roman"/>
          <w:sz w:val="24"/>
          <w:szCs w:val="24"/>
        </w:rPr>
        <w:t xml:space="preserve">” (see </w:t>
      </w:r>
      <w:r w:rsidRPr="00C11E3D">
        <w:rPr>
          <w:rFonts w:ascii="Times New Roman" w:hAnsi="Times New Roman" w:cs="Times New Roman"/>
          <w:i/>
          <w:sz w:val="24"/>
          <w:szCs w:val="24"/>
        </w:rPr>
        <w:t xml:space="preserve">Kiso (S) Pte Ltd v. </w:t>
      </w:r>
      <w:proofErr w:type="spellStart"/>
      <w:r w:rsidRPr="00C11E3D">
        <w:rPr>
          <w:rFonts w:ascii="Times New Roman" w:hAnsi="Times New Roman" w:cs="Times New Roman"/>
          <w:i/>
          <w:sz w:val="24"/>
          <w:szCs w:val="24"/>
        </w:rPr>
        <w:t>Lum</w:t>
      </w:r>
      <w:proofErr w:type="spellEnd"/>
      <w:r w:rsidRPr="00C11E3D">
        <w:rPr>
          <w:rFonts w:ascii="Times New Roman" w:hAnsi="Times New Roman" w:cs="Times New Roman"/>
          <w:i/>
          <w:sz w:val="24"/>
          <w:szCs w:val="24"/>
        </w:rPr>
        <w:t xml:space="preserve"> Chang Building Contractors Pte Ltd [2013] SGHC 86</w:t>
      </w:r>
      <w:r>
        <w:rPr>
          <w:rFonts w:ascii="Times New Roman" w:hAnsi="Times New Roman" w:cs="Times New Roman"/>
          <w:sz w:val="24"/>
          <w:szCs w:val="24"/>
        </w:rPr>
        <w:t xml:space="preserve">). </w:t>
      </w:r>
      <w:r w:rsidRPr="007F6F03">
        <w:rPr>
          <w:rFonts w:ascii="Times New Roman" w:hAnsi="Times New Roman" w:cs="Times New Roman"/>
          <w:sz w:val="24"/>
          <w:szCs w:val="24"/>
        </w:rPr>
        <w:t xml:space="preserve">A contractor applying for an injunction on the basis of </w:t>
      </w:r>
      <w:r>
        <w:rPr>
          <w:rFonts w:ascii="Times New Roman" w:hAnsi="Times New Roman" w:cs="Times New Roman"/>
          <w:sz w:val="24"/>
          <w:szCs w:val="24"/>
        </w:rPr>
        <w:t>“</w:t>
      </w:r>
      <w:r w:rsidRPr="007F6F03">
        <w:rPr>
          <w:rFonts w:ascii="Times New Roman" w:hAnsi="Times New Roman" w:cs="Times New Roman"/>
          <w:sz w:val="24"/>
          <w:szCs w:val="24"/>
        </w:rPr>
        <w:t>unconscionability</w:t>
      </w:r>
      <w:r>
        <w:rPr>
          <w:rFonts w:ascii="Times New Roman" w:hAnsi="Times New Roman" w:cs="Times New Roman"/>
          <w:sz w:val="24"/>
          <w:szCs w:val="24"/>
        </w:rPr>
        <w:t>”</w:t>
      </w:r>
      <w:r w:rsidRPr="007F6F03">
        <w:rPr>
          <w:rFonts w:ascii="Times New Roman" w:hAnsi="Times New Roman" w:cs="Times New Roman"/>
          <w:sz w:val="24"/>
          <w:szCs w:val="24"/>
        </w:rPr>
        <w:t xml:space="preserve"> has to establish a </w:t>
      </w:r>
      <w:r>
        <w:rPr>
          <w:rFonts w:ascii="Times New Roman" w:hAnsi="Times New Roman" w:cs="Times New Roman"/>
          <w:sz w:val="24"/>
          <w:szCs w:val="24"/>
        </w:rPr>
        <w:t>“</w:t>
      </w:r>
      <w:r w:rsidRPr="007F6F03">
        <w:rPr>
          <w:rFonts w:ascii="Times New Roman" w:hAnsi="Times New Roman" w:cs="Times New Roman"/>
          <w:sz w:val="24"/>
          <w:szCs w:val="24"/>
        </w:rPr>
        <w:t xml:space="preserve">strong </w:t>
      </w:r>
      <w:r w:rsidRPr="00C11E3D">
        <w:rPr>
          <w:rFonts w:ascii="Times New Roman" w:hAnsi="Times New Roman" w:cs="Times New Roman"/>
          <w:i/>
          <w:sz w:val="24"/>
          <w:szCs w:val="24"/>
        </w:rPr>
        <w:t>prima facie</w:t>
      </w:r>
      <w:r w:rsidRPr="007F6F03">
        <w:rPr>
          <w:rFonts w:ascii="Times New Roman" w:hAnsi="Times New Roman" w:cs="Times New Roman"/>
          <w:sz w:val="24"/>
          <w:szCs w:val="24"/>
        </w:rPr>
        <w:t xml:space="preserve"> case of unconscionability</w:t>
      </w:r>
      <w:r>
        <w:rPr>
          <w:rFonts w:ascii="Times New Roman" w:hAnsi="Times New Roman" w:cs="Times New Roman"/>
          <w:sz w:val="24"/>
          <w:szCs w:val="24"/>
        </w:rPr>
        <w:t>,”</w:t>
      </w:r>
      <w:r w:rsidRPr="00C11E3D">
        <w:rPr>
          <w:rFonts w:ascii="Times New Roman" w:hAnsi="Times New Roman" w:cs="Times New Roman"/>
          <w:sz w:val="24"/>
          <w:szCs w:val="24"/>
        </w:rPr>
        <w:t xml:space="preserve"> </w:t>
      </w:r>
      <w:r>
        <w:rPr>
          <w:rFonts w:ascii="Times New Roman" w:hAnsi="Times New Roman" w:cs="Times New Roman"/>
          <w:sz w:val="24"/>
          <w:szCs w:val="24"/>
        </w:rPr>
        <w:t xml:space="preserve">in which case </w:t>
      </w:r>
      <w:r w:rsidRPr="007F6F03">
        <w:rPr>
          <w:rFonts w:ascii="Times New Roman" w:hAnsi="Times New Roman" w:cs="Times New Roman"/>
          <w:sz w:val="24"/>
          <w:szCs w:val="24"/>
        </w:rPr>
        <w:t>the parties</w:t>
      </w:r>
      <w:r w:rsidR="00E82123">
        <w:rPr>
          <w:rFonts w:ascii="Times New Roman" w:hAnsi="Times New Roman" w:cs="Times New Roman"/>
          <w:sz w:val="24"/>
          <w:szCs w:val="24"/>
        </w:rPr>
        <w:t>’</w:t>
      </w:r>
      <w:r w:rsidRPr="007F6F03">
        <w:rPr>
          <w:rFonts w:ascii="Times New Roman" w:hAnsi="Times New Roman" w:cs="Times New Roman"/>
          <w:sz w:val="24"/>
          <w:szCs w:val="24"/>
        </w:rPr>
        <w:t xml:space="preserve"> conduct </w:t>
      </w:r>
      <w:r w:rsidRPr="007F6F03">
        <w:rPr>
          <w:rFonts w:ascii="Times New Roman" w:hAnsi="Times New Roman" w:cs="Times New Roman"/>
          <w:sz w:val="24"/>
          <w:szCs w:val="24"/>
        </w:rPr>
        <w:lastRenderedPageBreak/>
        <w:t>leading up to a call on a bond and the presence of notice are all relevant considerations</w:t>
      </w:r>
      <w:r>
        <w:rPr>
          <w:rFonts w:ascii="Times New Roman" w:hAnsi="Times New Roman" w:cs="Times New Roman"/>
          <w:sz w:val="24"/>
          <w:szCs w:val="24"/>
        </w:rPr>
        <w:t xml:space="preserve"> (see </w:t>
      </w:r>
      <w:r w:rsidRPr="00C11E3D">
        <w:rPr>
          <w:rFonts w:ascii="Times New Roman" w:hAnsi="Times New Roman" w:cs="Times New Roman"/>
          <w:i/>
          <w:sz w:val="24"/>
          <w:szCs w:val="24"/>
        </w:rPr>
        <w:t xml:space="preserve">Tactic Engineering Pte Ltd (in </w:t>
      </w:r>
      <w:proofErr w:type="spellStart"/>
      <w:r w:rsidRPr="00C11E3D">
        <w:rPr>
          <w:rFonts w:ascii="Times New Roman" w:hAnsi="Times New Roman" w:cs="Times New Roman"/>
          <w:i/>
          <w:sz w:val="24"/>
          <w:szCs w:val="24"/>
        </w:rPr>
        <w:t>liq</w:t>
      </w:r>
      <w:proofErr w:type="spellEnd"/>
      <w:r w:rsidRPr="00C11E3D">
        <w:rPr>
          <w:rFonts w:ascii="Times New Roman" w:hAnsi="Times New Roman" w:cs="Times New Roman"/>
          <w:i/>
          <w:sz w:val="24"/>
          <w:szCs w:val="24"/>
        </w:rPr>
        <w:t>) v. Sato Kogyo (S) Pte Ltd [2017] SGHC 103</w:t>
      </w:r>
      <w:r>
        <w:rPr>
          <w:rFonts w:ascii="Times New Roman" w:hAnsi="Times New Roman" w:cs="Times New Roman"/>
          <w:sz w:val="24"/>
          <w:szCs w:val="24"/>
        </w:rPr>
        <w:t xml:space="preserve">). </w:t>
      </w:r>
      <w:r w:rsidRPr="00224B65">
        <w:rPr>
          <w:rFonts w:ascii="Times New Roman" w:hAnsi="Times New Roman" w:cs="Times New Roman"/>
          <w:sz w:val="24"/>
          <w:szCs w:val="24"/>
        </w:rPr>
        <w:t>The Singapore courts have allowed the exception of unconscionability to cater for situations where the conduct of the beneficiary was sufficiently reprehensible to justify an interdict in circumstances where the facts do not amount to fraud.</w:t>
      </w:r>
      <w:r>
        <w:rPr>
          <w:rFonts w:ascii="Times New Roman" w:hAnsi="Times New Roman" w:cs="Times New Roman"/>
          <w:sz w:val="24"/>
          <w:szCs w:val="24"/>
        </w:rPr>
        <w:t xml:space="preserve"> P</w:t>
      </w:r>
      <w:r w:rsidRPr="0048175A">
        <w:rPr>
          <w:rFonts w:ascii="Times New Roman" w:eastAsiaTheme="minorEastAsia" w:hAnsi="Times New Roman" w:cs="Times New Roman"/>
          <w:sz w:val="24"/>
          <w:szCs w:val="24"/>
          <w:lang w:eastAsia="en-GB"/>
        </w:rPr>
        <w:t>rovisions in an underlying contract, which regulate calls on a bond</w:t>
      </w:r>
      <w:r>
        <w:rPr>
          <w:rFonts w:ascii="Times New Roman" w:eastAsiaTheme="minorEastAsia" w:hAnsi="Times New Roman" w:cs="Times New Roman"/>
          <w:sz w:val="24"/>
          <w:szCs w:val="24"/>
          <w:lang w:eastAsia="en-GB"/>
        </w:rPr>
        <w:t>,</w:t>
      </w:r>
      <w:r w:rsidRPr="005D0286">
        <w:rPr>
          <w:rFonts w:ascii="Times New Roman" w:hAnsi="Times New Roman" w:cs="Times New Roman"/>
          <w:sz w:val="24"/>
          <w:szCs w:val="24"/>
        </w:rPr>
        <w:t xml:space="preserve"> should only be </w:t>
      </w:r>
      <w:r>
        <w:rPr>
          <w:rFonts w:ascii="Times New Roman" w:hAnsi="Times New Roman" w:cs="Times New Roman"/>
          <w:sz w:val="24"/>
          <w:szCs w:val="24"/>
        </w:rPr>
        <w:t>considered</w:t>
      </w:r>
      <w:r w:rsidRPr="005D0286">
        <w:rPr>
          <w:rFonts w:ascii="Times New Roman" w:hAnsi="Times New Roman" w:cs="Times New Roman"/>
          <w:sz w:val="24"/>
          <w:szCs w:val="24"/>
        </w:rPr>
        <w:t xml:space="preserve"> with circumspect</w:t>
      </w:r>
      <w:r>
        <w:rPr>
          <w:rFonts w:ascii="Times New Roman" w:hAnsi="Times New Roman" w:cs="Times New Roman"/>
          <w:sz w:val="24"/>
          <w:szCs w:val="24"/>
        </w:rPr>
        <w:t>ion</w:t>
      </w:r>
      <w:r w:rsidRPr="005D0286">
        <w:rPr>
          <w:rFonts w:ascii="Times New Roman" w:hAnsi="Times New Roman" w:cs="Times New Roman"/>
          <w:sz w:val="24"/>
          <w:szCs w:val="24"/>
        </w:rPr>
        <w:t xml:space="preserve"> where events or conduct are of such degree such as to prick the conscience of a reasonable and sensible man</w:t>
      </w:r>
      <w:r>
        <w:rPr>
          <w:rFonts w:ascii="Times New Roman" w:hAnsi="Times New Roman" w:cs="Times New Roman"/>
          <w:sz w:val="24"/>
          <w:szCs w:val="24"/>
        </w:rPr>
        <w:t>. Resort to the</w:t>
      </w:r>
      <w:r w:rsidRPr="00BC3157">
        <w:rPr>
          <w:rFonts w:ascii="Times New Roman" w:eastAsiaTheme="minorEastAsia" w:hAnsi="Times New Roman" w:cs="Times New Roman"/>
          <w:sz w:val="24"/>
          <w:szCs w:val="24"/>
          <w:lang w:eastAsia="en-GB"/>
        </w:rPr>
        <w:t xml:space="preserve"> </w:t>
      </w:r>
      <w:r w:rsidRPr="0048175A">
        <w:rPr>
          <w:rFonts w:ascii="Times New Roman" w:eastAsiaTheme="minorEastAsia" w:hAnsi="Times New Roman" w:cs="Times New Roman"/>
          <w:sz w:val="24"/>
          <w:szCs w:val="24"/>
          <w:lang w:eastAsia="en-GB"/>
        </w:rPr>
        <w:t>underlying contract</w:t>
      </w:r>
      <w:r>
        <w:rPr>
          <w:rFonts w:ascii="Times New Roman" w:hAnsi="Times New Roman" w:cs="Times New Roman"/>
          <w:sz w:val="24"/>
          <w:szCs w:val="24"/>
        </w:rPr>
        <w:t xml:space="preserve"> </w:t>
      </w:r>
      <w:r w:rsidRPr="00BC3157">
        <w:rPr>
          <w:rFonts w:ascii="Times New Roman" w:hAnsi="Times New Roman" w:cs="Times New Roman"/>
          <w:sz w:val="24"/>
          <w:szCs w:val="24"/>
        </w:rPr>
        <w:t xml:space="preserve">requires </w:t>
      </w:r>
      <w:r w:rsidRPr="008E2FBC">
        <w:rPr>
          <w:rFonts w:ascii="Times New Roman" w:hAnsi="Times New Roman" w:cs="Times New Roman"/>
          <w:sz w:val="24"/>
          <w:szCs w:val="24"/>
        </w:rPr>
        <w:t xml:space="preserve">a certain and compelling case to be established; cases where the demand on the guarantee can be said to be </w:t>
      </w:r>
      <w:r>
        <w:rPr>
          <w:rFonts w:ascii="Times New Roman" w:hAnsi="Times New Roman" w:cs="Times New Roman"/>
          <w:sz w:val="24"/>
          <w:szCs w:val="24"/>
        </w:rPr>
        <w:t>“</w:t>
      </w:r>
      <w:r w:rsidRPr="008E2FBC">
        <w:rPr>
          <w:rFonts w:ascii="Times New Roman" w:hAnsi="Times New Roman" w:cs="Times New Roman"/>
          <w:sz w:val="24"/>
          <w:szCs w:val="24"/>
        </w:rPr>
        <w:t>clearly untrue or false,</w:t>
      </w:r>
      <w:r>
        <w:rPr>
          <w:rFonts w:ascii="Times New Roman" w:hAnsi="Times New Roman" w:cs="Times New Roman"/>
          <w:sz w:val="24"/>
          <w:szCs w:val="24"/>
        </w:rPr>
        <w:t>”</w:t>
      </w:r>
      <w:r w:rsidRPr="008E2FBC">
        <w:rPr>
          <w:rFonts w:ascii="Times New Roman" w:hAnsi="Times New Roman" w:cs="Times New Roman"/>
          <w:sz w:val="24"/>
          <w:szCs w:val="24"/>
        </w:rPr>
        <w:t xml:space="preserve"> or </w:t>
      </w:r>
      <w:r>
        <w:rPr>
          <w:rFonts w:ascii="Times New Roman" w:hAnsi="Times New Roman" w:cs="Times New Roman"/>
          <w:sz w:val="24"/>
          <w:szCs w:val="24"/>
        </w:rPr>
        <w:t>“</w:t>
      </w:r>
      <w:r w:rsidRPr="008E2FBC">
        <w:rPr>
          <w:rFonts w:ascii="Times New Roman" w:hAnsi="Times New Roman" w:cs="Times New Roman"/>
          <w:sz w:val="24"/>
          <w:szCs w:val="24"/>
        </w:rPr>
        <w:t>utterly without justification,</w:t>
      </w:r>
      <w:r>
        <w:rPr>
          <w:rFonts w:ascii="Times New Roman" w:hAnsi="Times New Roman" w:cs="Times New Roman"/>
          <w:sz w:val="24"/>
          <w:szCs w:val="24"/>
        </w:rPr>
        <w:t>”</w:t>
      </w:r>
      <w:r w:rsidRPr="008E2FBC">
        <w:rPr>
          <w:rFonts w:ascii="Times New Roman" w:hAnsi="Times New Roman" w:cs="Times New Roman"/>
          <w:sz w:val="24"/>
          <w:szCs w:val="24"/>
        </w:rPr>
        <w:t xml:space="preserve"> or where it is apparent there is </w:t>
      </w:r>
      <w:r>
        <w:rPr>
          <w:rFonts w:ascii="Times New Roman" w:hAnsi="Times New Roman" w:cs="Times New Roman"/>
          <w:sz w:val="24"/>
          <w:szCs w:val="24"/>
        </w:rPr>
        <w:t>“</w:t>
      </w:r>
      <w:r w:rsidRPr="008E2FBC">
        <w:rPr>
          <w:rFonts w:ascii="Times New Roman" w:hAnsi="Times New Roman" w:cs="Times New Roman"/>
          <w:sz w:val="24"/>
          <w:szCs w:val="24"/>
        </w:rPr>
        <w:t>no right to payment.</w:t>
      </w:r>
      <w:r>
        <w:rPr>
          <w:rFonts w:ascii="Times New Roman" w:hAnsi="Times New Roman" w:cs="Times New Roman"/>
          <w:sz w:val="24"/>
          <w:szCs w:val="24"/>
        </w:rPr>
        <w:t>”</w:t>
      </w:r>
      <w:r w:rsidRPr="008E2FBC">
        <w:rPr>
          <w:rFonts w:ascii="Times New Roman" w:hAnsi="Times New Roman" w:cs="Times New Roman"/>
          <w:sz w:val="24"/>
          <w:szCs w:val="24"/>
        </w:rPr>
        <w:t xml:space="preserve"> Cases in which proof is furnished of </w:t>
      </w:r>
      <w:r>
        <w:rPr>
          <w:rFonts w:ascii="Times New Roman" w:hAnsi="Times New Roman" w:cs="Times New Roman"/>
          <w:sz w:val="24"/>
          <w:szCs w:val="24"/>
        </w:rPr>
        <w:t>the absence of any</w:t>
      </w:r>
      <w:r w:rsidRPr="008E2FBC">
        <w:rPr>
          <w:rFonts w:ascii="Times New Roman" w:hAnsi="Times New Roman" w:cs="Times New Roman"/>
          <w:sz w:val="24"/>
          <w:szCs w:val="24"/>
        </w:rPr>
        <w:t xml:space="preserve"> colourable or plausible basis un</w:t>
      </w:r>
      <w:r>
        <w:rPr>
          <w:rFonts w:ascii="Times New Roman" w:hAnsi="Times New Roman" w:cs="Times New Roman"/>
          <w:sz w:val="24"/>
          <w:szCs w:val="24"/>
        </w:rPr>
        <w:t xml:space="preserve">der the underlying contract for </w:t>
      </w:r>
      <w:r w:rsidRPr="008E2FBC">
        <w:rPr>
          <w:rFonts w:ascii="Times New Roman" w:hAnsi="Times New Roman" w:cs="Times New Roman"/>
          <w:sz w:val="24"/>
          <w:szCs w:val="24"/>
        </w:rPr>
        <w:t xml:space="preserve">the beneficiary to call the </w:t>
      </w:r>
      <w:r>
        <w:rPr>
          <w:rFonts w:ascii="Times New Roman" w:hAnsi="Times New Roman" w:cs="Times New Roman"/>
          <w:sz w:val="24"/>
          <w:szCs w:val="24"/>
        </w:rPr>
        <w:t xml:space="preserve">guarantee. </w:t>
      </w:r>
    </w:p>
    <w:p w:rsidR="001A0F5A" w:rsidRPr="008E2FBC" w:rsidRDefault="001A0F5A" w:rsidP="006627DA">
      <w:pPr>
        <w:spacing w:after="0" w:line="360" w:lineRule="auto"/>
        <w:contextualSpacing/>
        <w:jc w:val="both"/>
        <w:rPr>
          <w:rFonts w:ascii="Times New Roman" w:hAnsi="Times New Roman" w:cs="Times New Roman"/>
          <w:sz w:val="24"/>
          <w:szCs w:val="24"/>
        </w:rPr>
      </w:pPr>
    </w:p>
    <w:p w:rsidR="00906CFD" w:rsidRDefault="00BE1CE3" w:rsidP="00480F9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Pr="00BE1CE3">
        <w:rPr>
          <w:rFonts w:ascii="Times New Roman" w:hAnsi="Times New Roman" w:cs="Times New Roman"/>
          <w:sz w:val="24"/>
          <w:szCs w:val="24"/>
        </w:rPr>
        <w:t>he contract is to be construed in its commercial context, namely, that performance guarantees are treated as providing the beneficiary thereof with a security which is only defeasible in such limited circumstances, that it is to be regarded as approximating cash</w:t>
      </w:r>
      <w:r>
        <w:rPr>
          <w:rFonts w:ascii="Times New Roman" w:hAnsi="Times New Roman" w:cs="Times New Roman"/>
          <w:sz w:val="24"/>
          <w:szCs w:val="24"/>
        </w:rPr>
        <w:t xml:space="preserve">. </w:t>
      </w:r>
      <w:r w:rsidR="0004212E">
        <w:rPr>
          <w:rFonts w:ascii="Times New Roman" w:hAnsi="Times New Roman" w:cs="Times New Roman"/>
          <w:sz w:val="24"/>
          <w:szCs w:val="24"/>
        </w:rPr>
        <w:t>Considering that the</w:t>
      </w:r>
      <w:r w:rsidR="0004212E" w:rsidRPr="0004212E">
        <w:rPr>
          <w:rFonts w:ascii="Times New Roman" w:hAnsi="Times New Roman" w:cs="Times New Roman"/>
          <w:sz w:val="24"/>
          <w:szCs w:val="24"/>
        </w:rPr>
        <w:t xml:space="preserve"> doctrine of unconscionability is </w:t>
      </w:r>
      <w:r w:rsidR="0004212E">
        <w:rPr>
          <w:rFonts w:ascii="Times New Roman" w:hAnsi="Times New Roman" w:cs="Times New Roman"/>
          <w:sz w:val="24"/>
          <w:szCs w:val="24"/>
        </w:rPr>
        <w:t>aimed at preventing</w:t>
      </w:r>
      <w:r w:rsidR="0004212E" w:rsidRPr="0004212E">
        <w:rPr>
          <w:rFonts w:ascii="Times New Roman" w:hAnsi="Times New Roman" w:cs="Times New Roman"/>
          <w:sz w:val="24"/>
          <w:szCs w:val="24"/>
        </w:rPr>
        <w:t xml:space="preserve"> oppression and unfair conduct</w:t>
      </w:r>
      <w:r w:rsidR="0004212E">
        <w:rPr>
          <w:rFonts w:ascii="Times New Roman" w:hAnsi="Times New Roman" w:cs="Times New Roman"/>
          <w:sz w:val="24"/>
          <w:szCs w:val="24"/>
        </w:rPr>
        <w:t>, t</w:t>
      </w:r>
      <w:r w:rsidR="00480F9A" w:rsidRPr="00480F9A">
        <w:rPr>
          <w:rFonts w:ascii="Times New Roman" w:hAnsi="Times New Roman" w:cs="Times New Roman"/>
          <w:sz w:val="24"/>
          <w:szCs w:val="24"/>
        </w:rPr>
        <w:t>he test for unconscionability is higher than that usually adopted for misleading and deceptive conduct</w:t>
      </w:r>
      <w:r w:rsidR="00480F9A">
        <w:rPr>
          <w:rFonts w:ascii="Times New Roman" w:hAnsi="Times New Roman" w:cs="Times New Roman"/>
          <w:sz w:val="24"/>
          <w:szCs w:val="24"/>
        </w:rPr>
        <w:t xml:space="preserve">. It involves </w:t>
      </w:r>
      <w:r w:rsidR="006627DA" w:rsidRPr="007F6F03">
        <w:rPr>
          <w:rFonts w:ascii="Times New Roman" w:hAnsi="Times New Roman" w:cs="Times New Roman"/>
          <w:sz w:val="24"/>
          <w:szCs w:val="24"/>
        </w:rPr>
        <w:t>unfairness, as distinct from dishonesty or fraud, or conduct of a kind so reprehensible or lacking in good faith that a court of conscience</w:t>
      </w:r>
      <w:r w:rsidR="00D30963" w:rsidRPr="00D30963">
        <w:t xml:space="preserve"> </w:t>
      </w:r>
      <w:r w:rsidR="00D30963" w:rsidRPr="00D30963">
        <w:rPr>
          <w:rFonts w:ascii="Times New Roman" w:hAnsi="Times New Roman" w:cs="Times New Roman"/>
          <w:sz w:val="24"/>
          <w:szCs w:val="24"/>
        </w:rPr>
        <w:t>would either restrain the part</w:t>
      </w:r>
      <w:r w:rsidR="0047345D">
        <w:rPr>
          <w:rFonts w:ascii="Times New Roman" w:hAnsi="Times New Roman" w:cs="Times New Roman"/>
          <w:sz w:val="24"/>
          <w:szCs w:val="24"/>
        </w:rPr>
        <w:t xml:space="preserve">y or refuse to assist the party, on basis of the notion that </w:t>
      </w:r>
      <w:r w:rsidR="0047345D" w:rsidRPr="0047345D">
        <w:rPr>
          <w:rFonts w:ascii="Times New Roman" w:hAnsi="Times New Roman" w:cs="Times New Roman"/>
          <w:sz w:val="24"/>
          <w:szCs w:val="24"/>
        </w:rPr>
        <w:t>a person should not be permitted to use or insist upon his legal rights to take advantage of another</w:t>
      </w:r>
      <w:r w:rsidR="00E82123">
        <w:rPr>
          <w:rFonts w:ascii="Times New Roman" w:hAnsi="Times New Roman" w:cs="Times New Roman"/>
          <w:sz w:val="24"/>
          <w:szCs w:val="24"/>
        </w:rPr>
        <w:t>’</w:t>
      </w:r>
      <w:r w:rsidR="0047345D" w:rsidRPr="0047345D">
        <w:rPr>
          <w:rFonts w:ascii="Times New Roman" w:hAnsi="Times New Roman" w:cs="Times New Roman"/>
          <w:sz w:val="24"/>
          <w:szCs w:val="24"/>
        </w:rPr>
        <w:t>s special vulnerability or misadventure for the unjust enrichment of himself</w:t>
      </w:r>
      <w:r w:rsidR="0047345D">
        <w:rPr>
          <w:rFonts w:ascii="Times New Roman" w:hAnsi="Times New Roman" w:cs="Times New Roman"/>
          <w:sz w:val="24"/>
          <w:szCs w:val="24"/>
        </w:rPr>
        <w:t>.</w:t>
      </w:r>
      <w:r w:rsidR="00ED664E" w:rsidRPr="00ED664E">
        <w:t xml:space="preserve"> </w:t>
      </w:r>
      <w:r w:rsidR="001A0F5A">
        <w:rPr>
          <w:rFonts w:ascii="Times New Roman" w:hAnsi="Times New Roman" w:cs="Times New Roman"/>
          <w:sz w:val="24"/>
          <w:szCs w:val="24"/>
        </w:rPr>
        <w:t>It should rise to the level of e</w:t>
      </w:r>
      <w:r w:rsidR="001A0F5A" w:rsidRPr="004041F8">
        <w:rPr>
          <w:rFonts w:ascii="Times New Roman" w:hAnsi="Times New Roman" w:cs="Times New Roman"/>
          <w:sz w:val="24"/>
          <w:szCs w:val="24"/>
        </w:rPr>
        <w:t>gregious</w:t>
      </w:r>
      <w:r w:rsidR="001A0F5A">
        <w:rPr>
          <w:rFonts w:ascii="Times New Roman" w:hAnsi="Times New Roman" w:cs="Times New Roman"/>
          <w:sz w:val="24"/>
          <w:szCs w:val="24"/>
        </w:rPr>
        <w:t xml:space="preserve"> conduct;</w:t>
      </w:r>
      <w:r w:rsidR="001A0F5A" w:rsidRPr="004041F8">
        <w:rPr>
          <w:rFonts w:ascii="Times New Roman" w:hAnsi="Times New Roman" w:cs="Times New Roman"/>
          <w:sz w:val="24"/>
          <w:szCs w:val="24"/>
        </w:rPr>
        <w:t xml:space="preserve"> mean</w:t>
      </w:r>
      <w:r w:rsidR="001A0F5A">
        <w:rPr>
          <w:rFonts w:ascii="Times New Roman" w:hAnsi="Times New Roman" w:cs="Times New Roman"/>
          <w:sz w:val="24"/>
          <w:szCs w:val="24"/>
        </w:rPr>
        <w:t>ing</w:t>
      </w:r>
      <w:r w:rsidR="001A0F5A" w:rsidRPr="004041F8">
        <w:rPr>
          <w:rFonts w:ascii="Times New Roman" w:hAnsi="Times New Roman" w:cs="Times New Roman"/>
          <w:sz w:val="24"/>
          <w:szCs w:val="24"/>
        </w:rPr>
        <w:t xml:space="preserve"> conspicuousl</w:t>
      </w:r>
      <w:r w:rsidR="001A0F5A">
        <w:rPr>
          <w:rFonts w:ascii="Times New Roman" w:hAnsi="Times New Roman" w:cs="Times New Roman"/>
          <w:sz w:val="24"/>
          <w:szCs w:val="24"/>
        </w:rPr>
        <w:t>y, glaringly, or staggeringly or flagrantly bad,</w:t>
      </w:r>
      <w:r w:rsidR="001A0F5A" w:rsidRPr="00BD6BD6">
        <w:t xml:space="preserve"> </w:t>
      </w:r>
      <w:r w:rsidR="001A0F5A">
        <w:rPr>
          <w:rFonts w:ascii="Times New Roman" w:hAnsi="Times New Roman" w:cs="Times New Roman"/>
          <w:sz w:val="24"/>
          <w:szCs w:val="24"/>
        </w:rPr>
        <w:t>of a nature that</w:t>
      </w:r>
      <w:r w:rsidR="001A0F5A" w:rsidRPr="00BD6BD6">
        <w:rPr>
          <w:rFonts w:ascii="Times New Roman" w:hAnsi="Times New Roman" w:cs="Times New Roman"/>
          <w:sz w:val="24"/>
          <w:szCs w:val="24"/>
        </w:rPr>
        <w:t xml:space="preserve"> would vitiate the very foundation of the bank guarantee</w:t>
      </w:r>
      <w:r w:rsidR="001A0F5A">
        <w:rPr>
          <w:rFonts w:ascii="Times New Roman" w:hAnsi="Times New Roman" w:cs="Times New Roman"/>
          <w:sz w:val="24"/>
          <w:szCs w:val="24"/>
        </w:rPr>
        <w:t xml:space="preserve">. </w:t>
      </w:r>
      <w:r w:rsidR="001A0F5A" w:rsidRPr="00C446AB">
        <w:rPr>
          <w:rFonts w:ascii="Times New Roman" w:hAnsi="Times New Roman" w:cs="Times New Roman"/>
          <w:sz w:val="24"/>
          <w:szCs w:val="24"/>
        </w:rPr>
        <w:t>A kind of outrageous conduct which shocks the conscience of the court</w:t>
      </w:r>
      <w:r w:rsidR="001A0F5A">
        <w:rPr>
          <w:rFonts w:ascii="Times New Roman" w:hAnsi="Times New Roman" w:cs="Times New Roman"/>
          <w:sz w:val="24"/>
          <w:szCs w:val="24"/>
        </w:rPr>
        <w:t xml:space="preserve">, such as </w:t>
      </w:r>
      <w:r w:rsidR="001A0F5A" w:rsidRPr="006F2BAD">
        <w:rPr>
          <w:rFonts w:ascii="Times New Roman" w:hAnsi="Times New Roman" w:cs="Times New Roman"/>
          <w:sz w:val="24"/>
          <w:szCs w:val="24"/>
        </w:rPr>
        <w:t xml:space="preserve">or where the </w:t>
      </w:r>
      <w:r w:rsidR="001A0F5A">
        <w:rPr>
          <w:rFonts w:ascii="Times New Roman" w:hAnsi="Times New Roman" w:cs="Times New Roman"/>
          <w:sz w:val="24"/>
          <w:szCs w:val="24"/>
        </w:rPr>
        <w:t>guarantee</w:t>
      </w:r>
      <w:r w:rsidR="001A0F5A" w:rsidRPr="006F2BAD">
        <w:rPr>
          <w:rFonts w:ascii="Times New Roman" w:hAnsi="Times New Roman" w:cs="Times New Roman"/>
          <w:sz w:val="24"/>
          <w:szCs w:val="24"/>
        </w:rPr>
        <w:t xml:space="preserve"> </w:t>
      </w:r>
      <w:r w:rsidR="001A0F5A">
        <w:rPr>
          <w:rFonts w:ascii="Times New Roman" w:hAnsi="Times New Roman" w:cs="Times New Roman"/>
          <w:sz w:val="24"/>
          <w:szCs w:val="24"/>
        </w:rPr>
        <w:t xml:space="preserve">is called upon with </w:t>
      </w:r>
      <w:r w:rsidR="001A0F5A" w:rsidRPr="006F2BAD">
        <w:rPr>
          <w:rFonts w:ascii="Times New Roman" w:hAnsi="Times New Roman" w:cs="Times New Roman"/>
          <w:sz w:val="24"/>
          <w:szCs w:val="24"/>
        </w:rPr>
        <w:t>absolutely no basis in fact.</w:t>
      </w:r>
      <w:r w:rsidR="001A0F5A" w:rsidRPr="00C43F0F">
        <w:t xml:space="preserve"> </w:t>
      </w:r>
      <w:r w:rsidR="00ED664E">
        <w:rPr>
          <w:rFonts w:ascii="Times New Roman" w:hAnsi="Times New Roman" w:cs="Times New Roman"/>
          <w:sz w:val="24"/>
          <w:szCs w:val="24"/>
        </w:rPr>
        <w:t>There must be</w:t>
      </w:r>
      <w:r w:rsidR="00ED664E" w:rsidRPr="00ED664E">
        <w:rPr>
          <w:rFonts w:ascii="Times New Roman" w:hAnsi="Times New Roman" w:cs="Times New Roman"/>
          <w:sz w:val="24"/>
          <w:szCs w:val="24"/>
        </w:rPr>
        <w:t xml:space="preserve"> a lack of good faith that results in a very distinct unfairness to the other party</w:t>
      </w:r>
      <w:r w:rsidR="00ED664E">
        <w:rPr>
          <w:rFonts w:ascii="Times New Roman" w:hAnsi="Times New Roman" w:cs="Times New Roman"/>
          <w:sz w:val="24"/>
          <w:szCs w:val="24"/>
        </w:rPr>
        <w:t xml:space="preserve">. </w:t>
      </w:r>
    </w:p>
    <w:p w:rsidR="00906CFD" w:rsidRDefault="00906CFD" w:rsidP="00480F9A">
      <w:pPr>
        <w:spacing w:after="0" w:line="360" w:lineRule="auto"/>
        <w:contextualSpacing/>
        <w:jc w:val="both"/>
        <w:rPr>
          <w:rFonts w:ascii="Times New Roman" w:hAnsi="Times New Roman" w:cs="Times New Roman"/>
          <w:sz w:val="24"/>
          <w:szCs w:val="24"/>
        </w:rPr>
      </w:pPr>
    </w:p>
    <w:p w:rsidR="00825CEE" w:rsidRDefault="004A5423" w:rsidP="00E6155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E</w:t>
      </w:r>
      <w:r w:rsidRPr="004A5423">
        <w:rPr>
          <w:rFonts w:ascii="Times New Roman" w:hAnsi="Times New Roman" w:cs="Times New Roman"/>
          <w:sz w:val="24"/>
          <w:szCs w:val="24"/>
        </w:rPr>
        <w:t xml:space="preserve">xamples </w:t>
      </w:r>
      <w:r>
        <w:rPr>
          <w:rFonts w:ascii="Times New Roman" w:hAnsi="Times New Roman" w:cs="Times New Roman"/>
          <w:sz w:val="24"/>
          <w:szCs w:val="24"/>
        </w:rPr>
        <w:t>of</w:t>
      </w:r>
      <w:r w:rsidRPr="004A5423">
        <w:rPr>
          <w:rFonts w:ascii="Times New Roman" w:hAnsi="Times New Roman" w:cs="Times New Roman"/>
          <w:sz w:val="24"/>
          <w:szCs w:val="24"/>
        </w:rPr>
        <w:t xml:space="preserve"> when an injunction might be granted to restrain the call of a performance bond for unconscionability include: - calls for excessive sums; calls based on contractual breaches that the beneficiary of the call itself is responsible for; calls tainted by </w:t>
      </w:r>
      <w:r>
        <w:rPr>
          <w:rFonts w:ascii="Times New Roman" w:hAnsi="Times New Roman" w:cs="Times New Roman"/>
          <w:sz w:val="24"/>
          <w:szCs w:val="24"/>
        </w:rPr>
        <w:t>“</w:t>
      </w:r>
      <w:r w:rsidRPr="004A5423">
        <w:rPr>
          <w:rFonts w:ascii="Times New Roman" w:hAnsi="Times New Roman" w:cs="Times New Roman"/>
          <w:sz w:val="24"/>
          <w:szCs w:val="24"/>
        </w:rPr>
        <w:t>unclean hands</w:t>
      </w:r>
      <w:r>
        <w:rPr>
          <w:rFonts w:ascii="Times New Roman" w:hAnsi="Times New Roman" w:cs="Times New Roman"/>
          <w:sz w:val="24"/>
          <w:szCs w:val="24"/>
        </w:rPr>
        <w:t>”</w:t>
      </w:r>
      <w:r w:rsidRPr="004A5423">
        <w:rPr>
          <w:rFonts w:ascii="Times New Roman" w:hAnsi="Times New Roman" w:cs="Times New Roman"/>
          <w:sz w:val="24"/>
          <w:szCs w:val="24"/>
        </w:rPr>
        <w:t xml:space="preserve"> e.g. supported by inflated estimates of damages or based on incomplete </w:t>
      </w:r>
      <w:r w:rsidRPr="00906CFD">
        <w:rPr>
          <w:rFonts w:ascii="Times New Roman" w:hAnsi="Times New Roman" w:cs="Times New Roman"/>
          <w:sz w:val="24"/>
          <w:szCs w:val="24"/>
        </w:rPr>
        <w:t xml:space="preserve">disclosures; </w:t>
      </w:r>
      <w:r w:rsidR="00906CFD" w:rsidRPr="00906CFD">
        <w:rPr>
          <w:rFonts w:ascii="Times New Roman" w:hAnsi="Times New Roman" w:cs="Times New Roman"/>
          <w:sz w:val="24"/>
          <w:szCs w:val="24"/>
        </w:rPr>
        <w:t xml:space="preserve">where the beneficiary’s call was </w:t>
      </w:r>
      <w:r w:rsidR="00906CFD" w:rsidRPr="00906CFD">
        <w:rPr>
          <w:rFonts w:ascii="Times New Roman" w:hAnsi="Times New Roman" w:cs="Times New Roman"/>
          <w:sz w:val="24"/>
          <w:szCs w:val="24"/>
        </w:rPr>
        <w:lastRenderedPageBreak/>
        <w:t xml:space="preserve">based on the account party’s delay in construction works, but the delay had been caused by the beneficiary not having made timely interim payments (see for example </w:t>
      </w:r>
      <w:r w:rsidR="00906CFD" w:rsidRPr="00906CFD">
        <w:rPr>
          <w:rFonts w:ascii="Times New Roman" w:hAnsi="Times New Roman" w:cs="Times New Roman"/>
          <w:i/>
          <w:sz w:val="24"/>
          <w:szCs w:val="24"/>
        </w:rPr>
        <w:t>Royal Design Studio Pte Ltd v</w:t>
      </w:r>
      <w:r w:rsidR="00906CFD">
        <w:rPr>
          <w:rFonts w:ascii="Times New Roman" w:hAnsi="Times New Roman" w:cs="Times New Roman"/>
          <w:i/>
          <w:sz w:val="24"/>
          <w:szCs w:val="24"/>
        </w:rPr>
        <w:t>.</w:t>
      </w:r>
      <w:r w:rsidR="00906CFD" w:rsidRPr="00906CFD">
        <w:rPr>
          <w:rFonts w:ascii="Times New Roman" w:hAnsi="Times New Roman" w:cs="Times New Roman"/>
          <w:i/>
          <w:sz w:val="24"/>
          <w:szCs w:val="24"/>
        </w:rPr>
        <w:t xml:space="preserve"> Chang Development Pte Ltd [1990] 2 SLR(R) 520</w:t>
      </w:r>
      <w:r w:rsidR="00906CFD" w:rsidRPr="00906CFD">
        <w:rPr>
          <w:rFonts w:ascii="Times New Roman" w:hAnsi="Times New Roman" w:cs="Times New Roman"/>
          <w:sz w:val="24"/>
          <w:szCs w:val="24"/>
        </w:rPr>
        <w:t xml:space="preserve">); </w:t>
      </w:r>
      <w:r w:rsidRPr="00906CFD">
        <w:rPr>
          <w:rFonts w:ascii="Times New Roman" w:hAnsi="Times New Roman" w:cs="Times New Roman"/>
          <w:sz w:val="24"/>
          <w:szCs w:val="24"/>
        </w:rPr>
        <w:t>calls</w:t>
      </w:r>
      <w:r w:rsidRPr="004A5423">
        <w:rPr>
          <w:rFonts w:ascii="Times New Roman" w:hAnsi="Times New Roman" w:cs="Times New Roman"/>
          <w:sz w:val="24"/>
          <w:szCs w:val="24"/>
        </w:rPr>
        <w:t xml:space="preserve"> made for ulterior motives; and calls based on a position which is inconsistent with the stance that the beneficiary took prior to calling on the performance bond.</w:t>
      </w:r>
      <w:r w:rsidR="00906CFD">
        <w:rPr>
          <w:rFonts w:ascii="Times New Roman" w:hAnsi="Times New Roman" w:cs="Times New Roman"/>
          <w:sz w:val="24"/>
          <w:szCs w:val="24"/>
        </w:rPr>
        <w:t xml:space="preserve"> </w:t>
      </w:r>
      <w:r w:rsidR="00E61552" w:rsidRPr="00E61552">
        <w:rPr>
          <w:rFonts w:ascii="Times New Roman" w:hAnsi="Times New Roman" w:cs="Times New Roman"/>
          <w:sz w:val="24"/>
          <w:szCs w:val="24"/>
        </w:rPr>
        <w:t xml:space="preserve">The beneficiary will also be restrained from calling on the full sum of the </w:t>
      </w:r>
      <w:r w:rsidR="00E61552">
        <w:rPr>
          <w:rFonts w:ascii="Times New Roman" w:hAnsi="Times New Roman" w:cs="Times New Roman"/>
          <w:sz w:val="24"/>
          <w:szCs w:val="24"/>
        </w:rPr>
        <w:t>guarantee</w:t>
      </w:r>
      <w:r w:rsidR="00E61552" w:rsidRPr="00E61552">
        <w:rPr>
          <w:rFonts w:ascii="Times New Roman" w:hAnsi="Times New Roman" w:cs="Times New Roman"/>
          <w:sz w:val="24"/>
          <w:szCs w:val="24"/>
        </w:rPr>
        <w:t xml:space="preserve"> where the beneficiary owe</w:t>
      </w:r>
      <w:r w:rsidR="00E61552">
        <w:rPr>
          <w:rFonts w:ascii="Times New Roman" w:hAnsi="Times New Roman" w:cs="Times New Roman"/>
          <w:sz w:val="24"/>
          <w:szCs w:val="24"/>
        </w:rPr>
        <w:t>s</w:t>
      </w:r>
      <w:r w:rsidR="00E61552" w:rsidRPr="00E61552">
        <w:rPr>
          <w:rFonts w:ascii="Times New Roman" w:hAnsi="Times New Roman" w:cs="Times New Roman"/>
          <w:sz w:val="24"/>
          <w:szCs w:val="24"/>
        </w:rPr>
        <w:t xml:space="preserve"> the </w:t>
      </w:r>
      <w:r w:rsidR="00E61552">
        <w:rPr>
          <w:rFonts w:ascii="Times New Roman" w:hAnsi="Times New Roman" w:cs="Times New Roman"/>
          <w:sz w:val="24"/>
          <w:szCs w:val="24"/>
        </w:rPr>
        <w:t>applicant</w:t>
      </w:r>
      <w:r w:rsidR="00E61552" w:rsidRPr="00E61552">
        <w:rPr>
          <w:rFonts w:ascii="Times New Roman" w:hAnsi="Times New Roman" w:cs="Times New Roman"/>
          <w:sz w:val="24"/>
          <w:szCs w:val="24"/>
        </w:rPr>
        <w:t xml:space="preserve"> substantial sums and the </w:t>
      </w:r>
      <w:r w:rsidR="00E61552">
        <w:rPr>
          <w:rFonts w:ascii="Times New Roman" w:hAnsi="Times New Roman" w:cs="Times New Roman"/>
          <w:sz w:val="24"/>
          <w:szCs w:val="24"/>
        </w:rPr>
        <w:t xml:space="preserve">applicant’s </w:t>
      </w:r>
      <w:r w:rsidR="00E61552" w:rsidRPr="00E61552">
        <w:rPr>
          <w:rFonts w:ascii="Times New Roman" w:hAnsi="Times New Roman" w:cs="Times New Roman"/>
          <w:sz w:val="24"/>
          <w:szCs w:val="24"/>
        </w:rPr>
        <w:t>construction work was marred by merely “minor defects” (which cos</w:t>
      </w:r>
      <w:r w:rsidR="00E61552">
        <w:rPr>
          <w:rFonts w:ascii="Times New Roman" w:hAnsi="Times New Roman" w:cs="Times New Roman"/>
          <w:sz w:val="24"/>
          <w:szCs w:val="24"/>
        </w:rPr>
        <w:t xml:space="preserve">t far less to rectify) than the </w:t>
      </w:r>
      <w:r w:rsidR="00E61552" w:rsidRPr="00E61552">
        <w:rPr>
          <w:rFonts w:ascii="Times New Roman" w:hAnsi="Times New Roman" w:cs="Times New Roman"/>
          <w:sz w:val="24"/>
          <w:szCs w:val="24"/>
        </w:rPr>
        <w:t>inflated sums demanded by the beneficiary</w:t>
      </w:r>
      <w:r w:rsidR="00E61552">
        <w:rPr>
          <w:rFonts w:ascii="Times New Roman" w:hAnsi="Times New Roman" w:cs="Times New Roman"/>
          <w:sz w:val="24"/>
          <w:szCs w:val="24"/>
        </w:rPr>
        <w:t>.</w:t>
      </w:r>
      <w:r w:rsidR="00E61552" w:rsidRPr="00E61552">
        <w:rPr>
          <w:rFonts w:ascii="Times New Roman" w:hAnsi="Times New Roman" w:cs="Times New Roman"/>
          <w:sz w:val="24"/>
          <w:szCs w:val="24"/>
        </w:rPr>
        <w:t xml:space="preserve"> </w:t>
      </w:r>
    </w:p>
    <w:p w:rsidR="00075C05" w:rsidRDefault="00075C05" w:rsidP="00E61552">
      <w:pPr>
        <w:spacing w:after="0" w:line="360" w:lineRule="auto"/>
        <w:contextualSpacing/>
        <w:jc w:val="both"/>
        <w:rPr>
          <w:rFonts w:ascii="Times New Roman" w:hAnsi="Times New Roman" w:cs="Times New Roman"/>
          <w:sz w:val="24"/>
          <w:szCs w:val="24"/>
        </w:rPr>
      </w:pPr>
    </w:p>
    <w:p w:rsidR="00075C05" w:rsidRDefault="00825CEE" w:rsidP="00075C05">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unconscionability raised in this application is constituted by;- the applicant r</w:t>
      </w:r>
      <w:r w:rsidRPr="00825CEE">
        <w:rPr>
          <w:rFonts w:ascii="Times New Roman" w:hAnsi="Times New Roman" w:cs="Times New Roman"/>
          <w:sz w:val="24"/>
          <w:szCs w:val="24"/>
        </w:rPr>
        <w:t xml:space="preserve">efusing to pay an amount certified by the </w:t>
      </w:r>
      <w:r>
        <w:rPr>
          <w:rFonts w:ascii="Times New Roman" w:hAnsi="Times New Roman" w:cs="Times New Roman"/>
          <w:sz w:val="24"/>
          <w:szCs w:val="24"/>
        </w:rPr>
        <w:t xml:space="preserve">Project Manager within the time </w:t>
      </w:r>
      <w:r w:rsidRPr="00825CEE">
        <w:rPr>
          <w:rFonts w:ascii="Times New Roman" w:hAnsi="Times New Roman" w:cs="Times New Roman"/>
          <w:sz w:val="24"/>
          <w:szCs w:val="24"/>
        </w:rPr>
        <w:t>stipulated by the contract and deceitfully procee</w:t>
      </w:r>
      <w:r>
        <w:rPr>
          <w:rFonts w:ascii="Times New Roman" w:hAnsi="Times New Roman" w:cs="Times New Roman"/>
          <w:sz w:val="24"/>
          <w:szCs w:val="24"/>
        </w:rPr>
        <w:t>ding to call on the performance guarantee; the 1</w:t>
      </w:r>
      <w:r w:rsidRPr="00825CE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w:t>
      </w:r>
      <w:r w:rsidRPr="00825CEE">
        <w:rPr>
          <w:rFonts w:ascii="Times New Roman" w:hAnsi="Times New Roman" w:cs="Times New Roman"/>
          <w:sz w:val="24"/>
          <w:szCs w:val="24"/>
        </w:rPr>
        <w:t xml:space="preserve">oodwinking the </w:t>
      </w:r>
      <w:r>
        <w:rPr>
          <w:rFonts w:ascii="Times New Roman" w:hAnsi="Times New Roman" w:cs="Times New Roman"/>
          <w:sz w:val="24"/>
          <w:szCs w:val="24"/>
        </w:rPr>
        <w:t xml:space="preserve">applicant </w:t>
      </w:r>
      <w:r w:rsidRPr="00825CEE">
        <w:rPr>
          <w:rFonts w:ascii="Times New Roman" w:hAnsi="Times New Roman" w:cs="Times New Roman"/>
          <w:sz w:val="24"/>
          <w:szCs w:val="24"/>
        </w:rPr>
        <w:t xml:space="preserve">that </w:t>
      </w:r>
      <w:r>
        <w:rPr>
          <w:rFonts w:ascii="Times New Roman" w:hAnsi="Times New Roman" w:cs="Times New Roman"/>
          <w:sz w:val="24"/>
          <w:szCs w:val="24"/>
        </w:rPr>
        <w:t>it</w:t>
      </w:r>
      <w:r w:rsidRPr="00825CEE">
        <w:rPr>
          <w:rFonts w:ascii="Times New Roman" w:hAnsi="Times New Roman" w:cs="Times New Roman"/>
          <w:sz w:val="24"/>
          <w:szCs w:val="24"/>
        </w:rPr>
        <w:t xml:space="preserve"> wants to have amicable discussions and resolution of the dispute while calling the guarantees behind the </w:t>
      </w:r>
      <w:r>
        <w:rPr>
          <w:rFonts w:ascii="Times New Roman" w:hAnsi="Times New Roman" w:cs="Times New Roman"/>
          <w:sz w:val="24"/>
          <w:szCs w:val="24"/>
        </w:rPr>
        <w:t>applicant’s</w:t>
      </w:r>
      <w:r w:rsidRPr="00825CEE">
        <w:rPr>
          <w:rFonts w:ascii="Times New Roman" w:hAnsi="Times New Roman" w:cs="Times New Roman"/>
          <w:sz w:val="24"/>
          <w:szCs w:val="24"/>
        </w:rPr>
        <w:t xml:space="preserve"> back</w:t>
      </w:r>
      <w:r>
        <w:rPr>
          <w:rFonts w:ascii="Times New Roman" w:hAnsi="Times New Roman" w:cs="Times New Roman"/>
          <w:sz w:val="24"/>
          <w:szCs w:val="24"/>
        </w:rPr>
        <w:t xml:space="preserve">; </w:t>
      </w:r>
      <w:r w:rsidR="00075C05">
        <w:rPr>
          <w:rFonts w:ascii="Times New Roman" w:hAnsi="Times New Roman" w:cs="Times New Roman"/>
          <w:sz w:val="24"/>
          <w:szCs w:val="24"/>
        </w:rPr>
        <w:t>s</w:t>
      </w:r>
      <w:r w:rsidR="00075C05" w:rsidRPr="00075C05">
        <w:rPr>
          <w:rFonts w:ascii="Times New Roman" w:hAnsi="Times New Roman" w:cs="Times New Roman"/>
          <w:sz w:val="24"/>
          <w:szCs w:val="24"/>
        </w:rPr>
        <w:t>eeking to encash the contract securities while at the same time refusing to certify</w:t>
      </w:r>
      <w:r w:rsidR="00075C05">
        <w:rPr>
          <w:rFonts w:ascii="Times New Roman" w:hAnsi="Times New Roman" w:cs="Times New Roman"/>
          <w:sz w:val="24"/>
          <w:szCs w:val="24"/>
        </w:rPr>
        <w:t xml:space="preserve"> </w:t>
      </w:r>
      <w:r w:rsidR="00075C05" w:rsidRPr="00075C05">
        <w:rPr>
          <w:rFonts w:ascii="Times New Roman" w:hAnsi="Times New Roman" w:cs="Times New Roman"/>
          <w:sz w:val="24"/>
          <w:szCs w:val="24"/>
        </w:rPr>
        <w:t>and pay for works carried on the ground; and using sharp practices by seeking to hurriedly encash the Contract Security so as to render the decision of the dispute resolution process (Adjudication) nugatory</w:t>
      </w:r>
      <w:r w:rsidR="00075C05">
        <w:rPr>
          <w:rFonts w:ascii="Times New Roman" w:hAnsi="Times New Roman" w:cs="Times New Roman"/>
          <w:sz w:val="24"/>
          <w:szCs w:val="24"/>
        </w:rPr>
        <w:t>. It has not been shown that the applicant’s delay is attributable entirely or substantially to the 1</w:t>
      </w:r>
      <w:r w:rsidR="00075C05" w:rsidRPr="00906CFD">
        <w:rPr>
          <w:rFonts w:ascii="Times New Roman" w:hAnsi="Times New Roman" w:cs="Times New Roman"/>
          <w:sz w:val="24"/>
          <w:szCs w:val="24"/>
          <w:vertAlign w:val="superscript"/>
        </w:rPr>
        <w:t>st</w:t>
      </w:r>
      <w:r w:rsidR="00075C05">
        <w:rPr>
          <w:rFonts w:ascii="Times New Roman" w:hAnsi="Times New Roman" w:cs="Times New Roman"/>
          <w:sz w:val="24"/>
          <w:szCs w:val="24"/>
        </w:rPr>
        <w:t xml:space="preserve"> respondent’s </w:t>
      </w:r>
      <w:r w:rsidR="00075C05" w:rsidRPr="00906CFD">
        <w:rPr>
          <w:rFonts w:ascii="Times New Roman" w:hAnsi="Times New Roman" w:cs="Times New Roman"/>
          <w:sz w:val="24"/>
          <w:szCs w:val="24"/>
        </w:rPr>
        <w:t>not having made timely interim payments</w:t>
      </w:r>
      <w:r w:rsidR="00075C05">
        <w:rPr>
          <w:rFonts w:ascii="Times New Roman" w:hAnsi="Times New Roman" w:cs="Times New Roman"/>
          <w:sz w:val="24"/>
          <w:szCs w:val="24"/>
        </w:rPr>
        <w:t xml:space="preserve"> or that the faults complained of by the 1</w:t>
      </w:r>
      <w:r w:rsidR="00075C05" w:rsidRPr="00E61552">
        <w:rPr>
          <w:rFonts w:ascii="Times New Roman" w:hAnsi="Times New Roman" w:cs="Times New Roman"/>
          <w:sz w:val="24"/>
          <w:szCs w:val="24"/>
          <w:vertAlign w:val="superscript"/>
        </w:rPr>
        <w:t>st</w:t>
      </w:r>
      <w:r w:rsidR="00075C05">
        <w:rPr>
          <w:rFonts w:ascii="Times New Roman" w:hAnsi="Times New Roman" w:cs="Times New Roman"/>
          <w:sz w:val="24"/>
          <w:szCs w:val="24"/>
        </w:rPr>
        <w:t xml:space="preserve"> respondent constitute only </w:t>
      </w:r>
      <w:r w:rsidR="00075C05" w:rsidRPr="00E61552">
        <w:rPr>
          <w:rFonts w:ascii="Times New Roman" w:hAnsi="Times New Roman" w:cs="Times New Roman"/>
          <w:sz w:val="24"/>
          <w:szCs w:val="24"/>
        </w:rPr>
        <w:t>minor defects</w:t>
      </w:r>
      <w:r w:rsidR="00075C05">
        <w:rPr>
          <w:rFonts w:ascii="Times New Roman" w:hAnsi="Times New Roman" w:cs="Times New Roman"/>
          <w:sz w:val="24"/>
          <w:szCs w:val="24"/>
        </w:rPr>
        <w:t xml:space="preserve"> in comparison to the value of the guarantee. </w:t>
      </w:r>
      <w:r w:rsidR="00135B93">
        <w:rPr>
          <w:rFonts w:ascii="Times New Roman" w:hAnsi="Times New Roman" w:cs="Times New Roman"/>
          <w:sz w:val="24"/>
          <w:szCs w:val="24"/>
        </w:rPr>
        <w:t xml:space="preserve">It appears the delay in payment was caused by genuine dispute over the legitimacy of the impugned certificates, an issue to be determined in the suit. </w:t>
      </w:r>
    </w:p>
    <w:p w:rsidR="00825CEE" w:rsidRDefault="00825CEE" w:rsidP="00825CEE">
      <w:pPr>
        <w:spacing w:after="0" w:line="360" w:lineRule="auto"/>
        <w:contextualSpacing/>
        <w:jc w:val="both"/>
        <w:rPr>
          <w:rFonts w:ascii="Times New Roman" w:hAnsi="Times New Roman" w:cs="Times New Roman"/>
          <w:sz w:val="24"/>
          <w:szCs w:val="24"/>
        </w:rPr>
      </w:pPr>
    </w:p>
    <w:p w:rsidR="004952F7" w:rsidRDefault="00ED3246" w:rsidP="00CB383A">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Considering that t</w:t>
      </w:r>
      <w:r w:rsidRPr="00ED3246">
        <w:rPr>
          <w:rFonts w:ascii="Times New Roman" w:hAnsi="Times New Roman" w:cs="Times New Roman"/>
          <w:sz w:val="24"/>
          <w:szCs w:val="24"/>
        </w:rPr>
        <w:t xml:space="preserve">he beneficiary </w:t>
      </w:r>
      <w:r>
        <w:rPr>
          <w:rFonts w:ascii="Times New Roman" w:hAnsi="Times New Roman" w:cs="Times New Roman"/>
          <w:sz w:val="24"/>
          <w:szCs w:val="24"/>
        </w:rPr>
        <w:t>of a demand performance guarantee</w:t>
      </w:r>
      <w:r w:rsidRPr="00ED3246">
        <w:rPr>
          <w:rFonts w:ascii="Times New Roman" w:hAnsi="Times New Roman" w:cs="Times New Roman"/>
          <w:sz w:val="24"/>
          <w:szCs w:val="24"/>
        </w:rPr>
        <w:t xml:space="preserve"> does not need to prove a violation of the contract or the suffering of damage or any other risk against which the guarantee was to provide protection</w:t>
      </w:r>
      <w:r>
        <w:rPr>
          <w:rFonts w:ascii="Times New Roman" w:hAnsi="Times New Roman" w:cs="Times New Roman"/>
          <w:sz w:val="24"/>
          <w:szCs w:val="24"/>
        </w:rPr>
        <w:t>,</w:t>
      </w:r>
      <w:r w:rsidRPr="00ED3246">
        <w:rPr>
          <w:rFonts w:ascii="Times New Roman" w:hAnsi="Times New Roman" w:cs="Times New Roman"/>
          <w:sz w:val="24"/>
          <w:szCs w:val="24"/>
        </w:rPr>
        <w:t xml:space="preserve"> </w:t>
      </w:r>
      <w:r>
        <w:rPr>
          <w:rFonts w:ascii="Times New Roman" w:hAnsi="Times New Roman" w:cs="Times New Roman"/>
          <w:sz w:val="24"/>
          <w:szCs w:val="24"/>
        </w:rPr>
        <w:t xml:space="preserve">a call is justified by a </w:t>
      </w:r>
      <w:r w:rsidRPr="008E2FBC">
        <w:rPr>
          <w:rFonts w:ascii="Times New Roman" w:hAnsi="Times New Roman" w:cs="Times New Roman"/>
          <w:sz w:val="24"/>
          <w:szCs w:val="24"/>
        </w:rPr>
        <w:t xml:space="preserve">plausible </w:t>
      </w:r>
      <w:r>
        <w:rPr>
          <w:rFonts w:ascii="Times New Roman" w:hAnsi="Times New Roman" w:cs="Times New Roman"/>
          <w:sz w:val="24"/>
          <w:szCs w:val="24"/>
        </w:rPr>
        <w:t xml:space="preserve">claim of breach of the underlying contract, even though colourable. </w:t>
      </w:r>
      <w:r w:rsidR="00386D2F">
        <w:rPr>
          <w:rFonts w:ascii="Times New Roman" w:hAnsi="Times New Roman" w:cs="Times New Roman"/>
          <w:sz w:val="24"/>
          <w:szCs w:val="24"/>
        </w:rPr>
        <w:t>A dispute</w:t>
      </w:r>
      <w:r w:rsidR="008C34D5" w:rsidRPr="008C34D5">
        <w:rPr>
          <w:rFonts w:ascii="Times New Roman" w:hAnsi="Times New Roman" w:cs="Times New Roman"/>
          <w:sz w:val="24"/>
          <w:szCs w:val="24"/>
        </w:rPr>
        <w:t xml:space="preserve"> arising from the obligation </w:t>
      </w:r>
      <w:r>
        <w:rPr>
          <w:rFonts w:ascii="Times New Roman" w:hAnsi="Times New Roman" w:cs="Times New Roman"/>
          <w:sz w:val="24"/>
          <w:szCs w:val="24"/>
        </w:rPr>
        <w:t xml:space="preserve">in the </w:t>
      </w:r>
      <w:r w:rsidRPr="008C34D5">
        <w:rPr>
          <w:rFonts w:ascii="Times New Roman" w:hAnsi="Times New Roman" w:cs="Times New Roman"/>
          <w:sz w:val="24"/>
          <w:szCs w:val="24"/>
        </w:rPr>
        <w:t xml:space="preserve">underlying </w:t>
      </w:r>
      <w:r>
        <w:rPr>
          <w:rFonts w:ascii="Times New Roman" w:hAnsi="Times New Roman" w:cs="Times New Roman"/>
          <w:sz w:val="24"/>
          <w:szCs w:val="24"/>
        </w:rPr>
        <w:t xml:space="preserve">contract </w:t>
      </w:r>
      <w:r w:rsidR="008C34D5" w:rsidRPr="008C34D5">
        <w:rPr>
          <w:rFonts w:ascii="Times New Roman" w:hAnsi="Times New Roman" w:cs="Times New Roman"/>
          <w:sz w:val="24"/>
          <w:szCs w:val="24"/>
        </w:rPr>
        <w:t xml:space="preserve">should not result in the ineffectiveness of </w:t>
      </w:r>
      <w:r w:rsidR="00386D2F">
        <w:rPr>
          <w:rFonts w:ascii="Times New Roman" w:hAnsi="Times New Roman" w:cs="Times New Roman"/>
          <w:sz w:val="24"/>
          <w:szCs w:val="24"/>
        </w:rPr>
        <w:t>a</w:t>
      </w:r>
      <w:r w:rsidR="008C34D5" w:rsidRPr="008C34D5">
        <w:rPr>
          <w:rFonts w:ascii="Times New Roman" w:hAnsi="Times New Roman" w:cs="Times New Roman"/>
          <w:sz w:val="24"/>
          <w:szCs w:val="24"/>
        </w:rPr>
        <w:t xml:space="preserve"> demand </w:t>
      </w:r>
      <w:r w:rsidR="00386D2F">
        <w:rPr>
          <w:rFonts w:ascii="Times New Roman" w:hAnsi="Times New Roman" w:cs="Times New Roman"/>
          <w:sz w:val="24"/>
          <w:szCs w:val="24"/>
        </w:rPr>
        <w:t xml:space="preserve">performance </w:t>
      </w:r>
      <w:r w:rsidR="008C34D5" w:rsidRPr="008C34D5">
        <w:rPr>
          <w:rFonts w:ascii="Times New Roman" w:hAnsi="Times New Roman" w:cs="Times New Roman"/>
          <w:sz w:val="24"/>
          <w:szCs w:val="24"/>
        </w:rPr>
        <w:t xml:space="preserve">guarantee. </w:t>
      </w:r>
      <w:r w:rsidR="004952F7">
        <w:rPr>
          <w:rFonts w:ascii="Times New Roman" w:hAnsi="Times New Roman" w:cs="Times New Roman"/>
          <w:sz w:val="24"/>
          <w:szCs w:val="24"/>
        </w:rPr>
        <w:t>T</w:t>
      </w:r>
      <w:r w:rsidR="004952F7" w:rsidRPr="004952F7">
        <w:rPr>
          <w:rFonts w:ascii="Times New Roman" w:hAnsi="Times New Roman" w:cs="Times New Roman"/>
          <w:sz w:val="24"/>
          <w:szCs w:val="24"/>
        </w:rPr>
        <w:t xml:space="preserve">he existence of </w:t>
      </w:r>
      <w:r w:rsidR="004952F7">
        <w:rPr>
          <w:rFonts w:ascii="Times New Roman" w:hAnsi="Times New Roman" w:cs="Times New Roman"/>
          <w:sz w:val="24"/>
          <w:szCs w:val="24"/>
        </w:rPr>
        <w:t xml:space="preserve">unfulfilled </w:t>
      </w:r>
      <w:r w:rsidR="004952F7" w:rsidRPr="004952F7">
        <w:rPr>
          <w:rFonts w:ascii="Times New Roman" w:hAnsi="Times New Roman" w:cs="Times New Roman"/>
          <w:sz w:val="24"/>
          <w:szCs w:val="24"/>
        </w:rPr>
        <w:t xml:space="preserve">obligations between the parties to </w:t>
      </w:r>
      <w:r w:rsidR="004952F7">
        <w:rPr>
          <w:rFonts w:ascii="Times New Roman" w:hAnsi="Times New Roman" w:cs="Times New Roman"/>
          <w:sz w:val="24"/>
          <w:szCs w:val="24"/>
        </w:rPr>
        <w:t>a</w:t>
      </w:r>
      <w:r w:rsidR="004952F7" w:rsidRPr="004952F7">
        <w:rPr>
          <w:rFonts w:ascii="Times New Roman" w:hAnsi="Times New Roman" w:cs="Times New Roman"/>
          <w:sz w:val="24"/>
          <w:szCs w:val="24"/>
        </w:rPr>
        <w:t xml:space="preserve"> building contract are irrelevant to the bank complying with a demand to pay a call upon a demand performance guarantee (see </w:t>
      </w:r>
      <w:r w:rsidR="004952F7" w:rsidRPr="004952F7">
        <w:rPr>
          <w:rFonts w:ascii="Times New Roman" w:hAnsi="Times New Roman" w:cs="Times New Roman"/>
          <w:i/>
          <w:sz w:val="24"/>
          <w:szCs w:val="24"/>
        </w:rPr>
        <w:t>Wood Hall Ltd v. Pipeline Authority (1979) 141 CLR 443</w:t>
      </w:r>
      <w:r w:rsidR="004952F7">
        <w:rPr>
          <w:rFonts w:ascii="Times New Roman" w:hAnsi="Times New Roman" w:cs="Times New Roman"/>
          <w:sz w:val="24"/>
          <w:szCs w:val="24"/>
        </w:rPr>
        <w:t>)</w:t>
      </w:r>
      <w:r w:rsidR="004952F7" w:rsidRPr="004952F7">
        <w:rPr>
          <w:rFonts w:ascii="Times New Roman" w:hAnsi="Times New Roman" w:cs="Times New Roman"/>
          <w:sz w:val="24"/>
          <w:szCs w:val="24"/>
        </w:rPr>
        <w:t>. It is also irrelevant to the bank whether or not th</w:t>
      </w:r>
      <w:r w:rsidR="004952F7">
        <w:rPr>
          <w:rFonts w:ascii="Times New Roman" w:hAnsi="Times New Roman" w:cs="Times New Roman"/>
          <w:sz w:val="24"/>
          <w:szCs w:val="24"/>
        </w:rPr>
        <w:t>e</w:t>
      </w:r>
      <w:r w:rsidR="004952F7" w:rsidRPr="004952F7">
        <w:rPr>
          <w:rFonts w:ascii="Times New Roman" w:hAnsi="Times New Roman" w:cs="Times New Roman"/>
          <w:sz w:val="24"/>
          <w:szCs w:val="24"/>
        </w:rPr>
        <w:t xml:space="preserve"> demand </w:t>
      </w:r>
      <w:r w:rsidR="004952F7">
        <w:rPr>
          <w:rFonts w:ascii="Times New Roman" w:hAnsi="Times New Roman" w:cs="Times New Roman"/>
          <w:sz w:val="24"/>
          <w:szCs w:val="24"/>
        </w:rPr>
        <w:t>is</w:t>
      </w:r>
      <w:r w:rsidR="004952F7" w:rsidRPr="004952F7">
        <w:rPr>
          <w:rFonts w:ascii="Times New Roman" w:hAnsi="Times New Roman" w:cs="Times New Roman"/>
          <w:sz w:val="24"/>
          <w:szCs w:val="24"/>
        </w:rPr>
        <w:t xml:space="preserve"> in breach of the </w:t>
      </w:r>
      <w:r w:rsidR="004952F7">
        <w:rPr>
          <w:rFonts w:ascii="Times New Roman" w:hAnsi="Times New Roman" w:cs="Times New Roman"/>
          <w:sz w:val="24"/>
          <w:szCs w:val="24"/>
        </w:rPr>
        <w:t xml:space="preserve">applicant’s </w:t>
      </w:r>
      <w:r w:rsidR="004952F7" w:rsidRPr="004952F7">
        <w:rPr>
          <w:rFonts w:ascii="Times New Roman" w:hAnsi="Times New Roman" w:cs="Times New Roman"/>
          <w:sz w:val="24"/>
          <w:szCs w:val="24"/>
        </w:rPr>
        <w:t xml:space="preserve">contract with the </w:t>
      </w:r>
      <w:r w:rsidR="004952F7">
        <w:rPr>
          <w:rFonts w:ascii="Times New Roman" w:hAnsi="Times New Roman" w:cs="Times New Roman"/>
          <w:sz w:val="24"/>
          <w:szCs w:val="24"/>
        </w:rPr>
        <w:t xml:space="preserve">beneficiary. </w:t>
      </w:r>
    </w:p>
    <w:p w:rsidR="0032034D" w:rsidRDefault="00B41812" w:rsidP="00FB51A9">
      <w:pPr>
        <w:spacing w:after="0" w:line="360" w:lineRule="auto"/>
        <w:contextual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The validity of a</w:t>
      </w:r>
      <w:r w:rsidR="00F10D1D" w:rsidRPr="00F10D1D">
        <w:rPr>
          <w:rFonts w:ascii="Times New Roman" w:hAnsi="Times New Roman" w:cs="Times New Roman"/>
          <w:sz w:val="24"/>
          <w:szCs w:val="24"/>
        </w:rPr>
        <w:t xml:space="preserve"> </w:t>
      </w:r>
      <w:r w:rsidR="00F10D1D">
        <w:rPr>
          <w:rFonts w:ascii="Times New Roman" w:hAnsi="Times New Roman" w:cs="Times New Roman"/>
          <w:sz w:val="24"/>
          <w:szCs w:val="24"/>
        </w:rPr>
        <w:t xml:space="preserve">demand performance guarantee </w:t>
      </w:r>
      <w:r w:rsidR="00F10D1D" w:rsidRPr="00F10D1D">
        <w:rPr>
          <w:rFonts w:ascii="Times New Roman" w:hAnsi="Times New Roman" w:cs="Times New Roman"/>
          <w:sz w:val="24"/>
          <w:szCs w:val="24"/>
        </w:rPr>
        <w:t>continue</w:t>
      </w:r>
      <w:r w:rsidR="00F10D1D">
        <w:rPr>
          <w:rFonts w:ascii="Times New Roman" w:hAnsi="Times New Roman" w:cs="Times New Roman"/>
          <w:sz w:val="24"/>
          <w:szCs w:val="24"/>
        </w:rPr>
        <w:t xml:space="preserve">s after the termination of </w:t>
      </w:r>
      <w:r w:rsidR="00F10D1D" w:rsidRPr="00F10D1D">
        <w:rPr>
          <w:rFonts w:ascii="Times New Roman" w:hAnsi="Times New Roman" w:cs="Times New Roman"/>
          <w:sz w:val="24"/>
          <w:szCs w:val="24"/>
        </w:rPr>
        <w:t xml:space="preserve">the </w:t>
      </w:r>
      <w:r w:rsidR="0032034D">
        <w:rPr>
          <w:rFonts w:ascii="Times New Roman" w:hAnsi="Times New Roman" w:cs="Times New Roman"/>
          <w:sz w:val="24"/>
          <w:szCs w:val="24"/>
        </w:rPr>
        <w:t xml:space="preserve">underlying </w:t>
      </w:r>
      <w:r w:rsidR="00F10D1D" w:rsidRPr="00F10D1D">
        <w:rPr>
          <w:rFonts w:ascii="Times New Roman" w:hAnsi="Times New Roman" w:cs="Times New Roman"/>
          <w:sz w:val="24"/>
          <w:szCs w:val="24"/>
        </w:rPr>
        <w:t xml:space="preserve">contract because </w:t>
      </w:r>
      <w:r w:rsidR="00F10D1D" w:rsidRPr="0032034D">
        <w:rPr>
          <w:rFonts w:ascii="Times New Roman" w:hAnsi="Times New Roman" w:cs="Times New Roman"/>
          <w:sz w:val="24"/>
          <w:szCs w:val="24"/>
        </w:rPr>
        <w:t xml:space="preserve">it was established to secure due performance under the contract (see </w:t>
      </w:r>
      <w:r w:rsidR="00F10D1D" w:rsidRPr="0032034D">
        <w:rPr>
          <w:rFonts w:ascii="Times New Roman" w:hAnsi="Times New Roman" w:cs="Times New Roman"/>
          <w:i/>
          <w:sz w:val="24"/>
          <w:szCs w:val="24"/>
        </w:rPr>
        <w:t>Geraldton Building v. Christmas Island Resort Pty Ltd (1986) 12 BCL 6G;</w:t>
      </w:r>
      <w:r w:rsidR="00F10D1D" w:rsidRPr="0032034D">
        <w:rPr>
          <w:rFonts w:ascii="Times New Roman" w:hAnsi="Times New Roman" w:cs="Times New Roman"/>
          <w:sz w:val="24"/>
          <w:szCs w:val="24"/>
        </w:rPr>
        <w:t xml:space="preserve"> </w:t>
      </w:r>
      <w:r w:rsidR="00F10D1D" w:rsidRPr="0032034D">
        <w:rPr>
          <w:rFonts w:ascii="Times New Roman" w:hAnsi="Times New Roman" w:cs="Times New Roman"/>
          <w:i/>
          <w:sz w:val="24"/>
          <w:szCs w:val="24"/>
        </w:rPr>
        <w:t>(1994) 11 WAR 40</w:t>
      </w:r>
      <w:r w:rsidR="00F10D1D" w:rsidRPr="0032034D">
        <w:rPr>
          <w:rFonts w:ascii="Times New Roman" w:hAnsi="Times New Roman" w:cs="Times New Roman"/>
          <w:sz w:val="24"/>
          <w:szCs w:val="24"/>
        </w:rPr>
        <w:t xml:space="preserve">). </w:t>
      </w:r>
      <w:r w:rsidR="00386D2F" w:rsidRPr="0032034D">
        <w:rPr>
          <w:rFonts w:ascii="Times New Roman" w:hAnsi="Times New Roman" w:cs="Times New Roman"/>
          <w:sz w:val="24"/>
          <w:szCs w:val="24"/>
        </w:rPr>
        <w:t>A</w:t>
      </w:r>
      <w:r w:rsidR="008C34D5" w:rsidRPr="0032034D">
        <w:rPr>
          <w:rFonts w:ascii="Times New Roman" w:hAnsi="Times New Roman" w:cs="Times New Roman"/>
          <w:sz w:val="24"/>
          <w:szCs w:val="24"/>
        </w:rPr>
        <w:t xml:space="preserve"> guarantor cannot rely on the suspension </w:t>
      </w:r>
      <w:r w:rsidR="00386D2F" w:rsidRPr="0032034D">
        <w:rPr>
          <w:rFonts w:ascii="Times New Roman" w:hAnsi="Times New Roman" w:cs="Times New Roman"/>
          <w:sz w:val="24"/>
          <w:szCs w:val="24"/>
        </w:rPr>
        <w:t xml:space="preserve">or termination </w:t>
      </w:r>
      <w:r w:rsidR="008C34D5" w:rsidRPr="0032034D">
        <w:rPr>
          <w:rFonts w:ascii="Times New Roman" w:hAnsi="Times New Roman" w:cs="Times New Roman"/>
          <w:sz w:val="24"/>
          <w:szCs w:val="24"/>
        </w:rPr>
        <w:t>of the underlying obligation</w:t>
      </w:r>
      <w:r w:rsidR="00ED3246" w:rsidRPr="0032034D">
        <w:rPr>
          <w:rFonts w:ascii="Times New Roman" w:hAnsi="Times New Roman" w:cs="Times New Roman"/>
          <w:sz w:val="24"/>
          <w:szCs w:val="24"/>
        </w:rPr>
        <w:t>s</w:t>
      </w:r>
      <w:r w:rsidR="008C34D5" w:rsidRPr="0032034D">
        <w:rPr>
          <w:rFonts w:ascii="Times New Roman" w:hAnsi="Times New Roman" w:cs="Times New Roman"/>
          <w:sz w:val="24"/>
          <w:szCs w:val="24"/>
        </w:rPr>
        <w:t xml:space="preserve"> to object to the payment.</w:t>
      </w:r>
      <w:r w:rsidR="006627DA" w:rsidRPr="0032034D">
        <w:rPr>
          <w:rFonts w:ascii="Times New Roman" w:hAnsi="Times New Roman" w:cs="Times New Roman"/>
          <w:sz w:val="24"/>
          <w:szCs w:val="24"/>
        </w:rPr>
        <w:t xml:space="preserve"> </w:t>
      </w:r>
      <w:r w:rsidR="0032034D" w:rsidRPr="0032034D">
        <w:rPr>
          <w:rFonts w:ascii="Times New Roman" w:hAnsi="Times New Roman" w:cs="Times New Roman"/>
          <w:sz w:val="24"/>
          <w:szCs w:val="24"/>
        </w:rPr>
        <w:t xml:space="preserve">The guarantor remains liable even </w:t>
      </w:r>
      <w:r w:rsidR="0032034D">
        <w:rPr>
          <w:rFonts w:ascii="Times New Roman" w:hAnsi="Times New Roman" w:cs="Times New Roman"/>
          <w:sz w:val="24"/>
          <w:szCs w:val="24"/>
        </w:rPr>
        <w:t xml:space="preserve">if the underlying obligation is </w:t>
      </w:r>
      <w:r w:rsidR="0032034D" w:rsidRPr="0032034D">
        <w:rPr>
          <w:rFonts w:ascii="Times New Roman" w:hAnsi="Times New Roman" w:cs="Times New Roman"/>
          <w:sz w:val="24"/>
          <w:szCs w:val="24"/>
        </w:rPr>
        <w:t>extinguished for any reason. The guaranto</w:t>
      </w:r>
      <w:r w:rsidR="0032034D">
        <w:rPr>
          <w:rFonts w:ascii="Times New Roman" w:hAnsi="Times New Roman" w:cs="Times New Roman"/>
          <w:sz w:val="24"/>
          <w:szCs w:val="24"/>
        </w:rPr>
        <w:t xml:space="preserve">r must pay upon </w:t>
      </w:r>
      <w:r w:rsidR="0032034D" w:rsidRPr="0032034D">
        <w:rPr>
          <w:rFonts w:ascii="Times New Roman" w:hAnsi="Times New Roman" w:cs="Times New Roman"/>
          <w:sz w:val="24"/>
          <w:szCs w:val="24"/>
        </w:rPr>
        <w:t>demand, without making any objection or invoking any defence</w:t>
      </w:r>
      <w:r w:rsidR="0032034D">
        <w:rPr>
          <w:rFonts w:ascii="Times New Roman" w:hAnsi="Times New Roman" w:cs="Times New Roman"/>
          <w:sz w:val="24"/>
          <w:szCs w:val="24"/>
        </w:rPr>
        <w:t xml:space="preserve">. </w:t>
      </w:r>
      <w:r w:rsidR="0032034D" w:rsidRPr="0032034D">
        <w:rPr>
          <w:rFonts w:ascii="Times New Roman" w:hAnsi="Times New Roman" w:cs="Times New Roman"/>
          <w:sz w:val="24"/>
          <w:szCs w:val="24"/>
        </w:rPr>
        <w:t xml:space="preserve">On receiving a claim, the guarantor </w:t>
      </w:r>
      <w:r w:rsidR="0032034D">
        <w:rPr>
          <w:rFonts w:ascii="Times New Roman" w:hAnsi="Times New Roman" w:cs="Times New Roman"/>
          <w:sz w:val="24"/>
          <w:szCs w:val="24"/>
        </w:rPr>
        <w:t xml:space="preserve">is required </w:t>
      </w:r>
      <w:r w:rsidR="0032034D" w:rsidRPr="0032034D">
        <w:rPr>
          <w:rFonts w:ascii="Times New Roman" w:hAnsi="Times New Roman" w:cs="Times New Roman"/>
          <w:sz w:val="24"/>
          <w:szCs w:val="24"/>
        </w:rPr>
        <w:t xml:space="preserve">merely </w:t>
      </w:r>
      <w:r w:rsidR="0032034D">
        <w:rPr>
          <w:rFonts w:ascii="Times New Roman" w:hAnsi="Times New Roman" w:cs="Times New Roman"/>
          <w:sz w:val="24"/>
          <w:szCs w:val="24"/>
        </w:rPr>
        <w:t xml:space="preserve">to check </w:t>
      </w:r>
      <w:r w:rsidR="0032034D" w:rsidRPr="0032034D">
        <w:rPr>
          <w:rFonts w:ascii="Times New Roman" w:hAnsi="Times New Roman" w:cs="Times New Roman"/>
          <w:sz w:val="24"/>
          <w:szCs w:val="24"/>
        </w:rPr>
        <w:t xml:space="preserve">that it has been validly made, i.e. </w:t>
      </w:r>
      <w:r w:rsidR="0032034D">
        <w:rPr>
          <w:rFonts w:ascii="Times New Roman" w:hAnsi="Times New Roman" w:cs="Times New Roman"/>
          <w:sz w:val="24"/>
          <w:szCs w:val="24"/>
        </w:rPr>
        <w:t xml:space="preserve">that the formal conditions laid </w:t>
      </w:r>
      <w:r w:rsidR="0032034D" w:rsidRPr="0032034D">
        <w:rPr>
          <w:rFonts w:ascii="Times New Roman" w:hAnsi="Times New Roman" w:cs="Times New Roman"/>
          <w:sz w:val="24"/>
          <w:szCs w:val="24"/>
        </w:rPr>
        <w:t xml:space="preserve">down in the wording of the guarantee have been </w:t>
      </w:r>
      <w:r w:rsidR="0032034D">
        <w:rPr>
          <w:rFonts w:ascii="Times New Roman" w:hAnsi="Times New Roman" w:cs="Times New Roman"/>
          <w:sz w:val="24"/>
          <w:szCs w:val="24"/>
        </w:rPr>
        <w:t>met. The guar</w:t>
      </w:r>
      <w:r w:rsidR="0032034D" w:rsidRPr="0032034D">
        <w:rPr>
          <w:rFonts w:ascii="Times New Roman" w:hAnsi="Times New Roman" w:cs="Times New Roman"/>
          <w:sz w:val="24"/>
          <w:szCs w:val="24"/>
        </w:rPr>
        <w:t xml:space="preserve">antor will not examine the material </w:t>
      </w:r>
      <w:r w:rsidR="0032034D">
        <w:rPr>
          <w:rFonts w:ascii="Times New Roman" w:hAnsi="Times New Roman" w:cs="Times New Roman"/>
          <w:sz w:val="24"/>
          <w:szCs w:val="24"/>
        </w:rPr>
        <w:t xml:space="preserve">justification for the claim. If </w:t>
      </w:r>
      <w:r w:rsidR="0032034D" w:rsidRPr="0032034D">
        <w:rPr>
          <w:rFonts w:ascii="Times New Roman" w:hAnsi="Times New Roman" w:cs="Times New Roman"/>
          <w:sz w:val="24"/>
          <w:szCs w:val="24"/>
        </w:rPr>
        <w:t xml:space="preserve">the formal conditions as set out </w:t>
      </w:r>
      <w:r w:rsidR="0032034D">
        <w:rPr>
          <w:rFonts w:ascii="Times New Roman" w:hAnsi="Times New Roman" w:cs="Times New Roman"/>
          <w:sz w:val="24"/>
          <w:szCs w:val="24"/>
        </w:rPr>
        <w:t xml:space="preserve">in the guarantee are satisfied, </w:t>
      </w:r>
      <w:r w:rsidR="0032034D" w:rsidRPr="0032034D">
        <w:rPr>
          <w:rFonts w:ascii="Times New Roman" w:hAnsi="Times New Roman" w:cs="Times New Roman"/>
          <w:sz w:val="24"/>
          <w:szCs w:val="24"/>
        </w:rPr>
        <w:t>the guarantor is obliged to make</w:t>
      </w:r>
      <w:r w:rsidR="0032034D">
        <w:rPr>
          <w:rFonts w:ascii="Times New Roman" w:hAnsi="Times New Roman" w:cs="Times New Roman"/>
          <w:sz w:val="24"/>
          <w:szCs w:val="24"/>
        </w:rPr>
        <w:t xml:space="preserve"> payment, regardless of whether </w:t>
      </w:r>
      <w:r w:rsidR="0032034D" w:rsidRPr="0032034D">
        <w:rPr>
          <w:rFonts w:ascii="Times New Roman" w:hAnsi="Times New Roman" w:cs="Times New Roman"/>
          <w:sz w:val="24"/>
          <w:szCs w:val="24"/>
        </w:rPr>
        <w:t>or not the principal believes the payment is due.</w:t>
      </w:r>
      <w:r w:rsidR="00FB51A9" w:rsidRPr="00FB51A9">
        <w:t xml:space="preserve"> </w:t>
      </w:r>
      <w:r w:rsidR="00FB51A9" w:rsidRPr="00FB51A9">
        <w:rPr>
          <w:rFonts w:ascii="Times New Roman" w:hAnsi="Times New Roman" w:cs="Times New Roman"/>
          <w:sz w:val="24"/>
          <w:szCs w:val="24"/>
        </w:rPr>
        <w:t>The beneficiary can demand immediate payment, and the guarantor and principal have no right to raise any objections or present any defence on the strength of the underlying transaction. Thus the beneficiary is relieved not only of the risk of the principal becoming insolvent</w:t>
      </w:r>
      <w:r w:rsidR="00FB51A9">
        <w:rPr>
          <w:rFonts w:ascii="Times New Roman" w:hAnsi="Times New Roman" w:cs="Times New Roman"/>
          <w:sz w:val="24"/>
          <w:szCs w:val="24"/>
        </w:rPr>
        <w:t xml:space="preserve"> but also of the risk of having </w:t>
      </w:r>
      <w:r w:rsidR="00FB51A9" w:rsidRPr="00FB51A9">
        <w:rPr>
          <w:rFonts w:ascii="Times New Roman" w:hAnsi="Times New Roman" w:cs="Times New Roman"/>
          <w:sz w:val="24"/>
          <w:szCs w:val="24"/>
        </w:rPr>
        <w:t>to enforce a claim through the courts</w:t>
      </w:r>
      <w:r w:rsidR="00135B93">
        <w:rPr>
          <w:rFonts w:ascii="Times New Roman" w:hAnsi="Times New Roman" w:cs="Times New Roman"/>
          <w:sz w:val="24"/>
          <w:szCs w:val="24"/>
        </w:rPr>
        <w:t>.</w:t>
      </w:r>
    </w:p>
    <w:p w:rsidR="00135B93" w:rsidRPr="0032034D" w:rsidRDefault="00135B93" w:rsidP="00FB51A9">
      <w:pPr>
        <w:spacing w:after="0" w:line="360" w:lineRule="auto"/>
        <w:contextualSpacing/>
        <w:jc w:val="both"/>
        <w:rPr>
          <w:rFonts w:ascii="Times New Roman" w:hAnsi="Times New Roman" w:cs="Times New Roman"/>
          <w:sz w:val="24"/>
          <w:szCs w:val="24"/>
        </w:rPr>
      </w:pPr>
    </w:p>
    <w:p w:rsidR="008C34D5" w:rsidRDefault="006627DA" w:rsidP="00F10D1D">
      <w:pPr>
        <w:spacing w:after="0" w:line="360" w:lineRule="auto"/>
        <w:contextualSpacing/>
        <w:jc w:val="both"/>
        <w:rPr>
          <w:rFonts w:ascii="Times New Roman" w:hAnsi="Times New Roman" w:cs="Times New Roman"/>
          <w:sz w:val="24"/>
          <w:szCs w:val="24"/>
        </w:rPr>
      </w:pPr>
      <w:r w:rsidRPr="006627DA">
        <w:rPr>
          <w:rFonts w:ascii="Times New Roman" w:hAnsi="Times New Roman" w:cs="Times New Roman"/>
          <w:sz w:val="24"/>
          <w:szCs w:val="24"/>
        </w:rPr>
        <w:t xml:space="preserve">The commercial utility of having the benefit of a performance </w:t>
      </w:r>
      <w:r w:rsidR="00FB51A9">
        <w:rPr>
          <w:rFonts w:ascii="Times New Roman" w:hAnsi="Times New Roman" w:cs="Times New Roman"/>
          <w:sz w:val="24"/>
          <w:szCs w:val="24"/>
        </w:rPr>
        <w:t>guarantee</w:t>
      </w:r>
      <w:r w:rsidRPr="006627DA">
        <w:rPr>
          <w:rFonts w:ascii="Times New Roman" w:hAnsi="Times New Roman" w:cs="Times New Roman"/>
          <w:sz w:val="24"/>
          <w:szCs w:val="24"/>
        </w:rPr>
        <w:t xml:space="preserve"> would be rendered virtually nugatory if th</w:t>
      </w:r>
      <w:r w:rsidR="00386D2F">
        <w:rPr>
          <w:rFonts w:ascii="Times New Roman" w:hAnsi="Times New Roman" w:cs="Times New Roman"/>
          <w:sz w:val="24"/>
          <w:szCs w:val="24"/>
        </w:rPr>
        <w:t>e</w:t>
      </w:r>
      <w:r w:rsidRPr="006627DA">
        <w:rPr>
          <w:rFonts w:ascii="Times New Roman" w:hAnsi="Times New Roman" w:cs="Times New Roman"/>
          <w:sz w:val="24"/>
          <w:szCs w:val="24"/>
        </w:rPr>
        <w:t xml:space="preserve"> proposition </w:t>
      </w:r>
      <w:r w:rsidR="00386D2F">
        <w:rPr>
          <w:rFonts w:ascii="Times New Roman" w:hAnsi="Times New Roman" w:cs="Times New Roman"/>
          <w:sz w:val="24"/>
          <w:szCs w:val="24"/>
        </w:rPr>
        <w:t xml:space="preserve">to the contrary </w:t>
      </w:r>
      <w:r w:rsidRPr="006627DA">
        <w:rPr>
          <w:rFonts w:ascii="Times New Roman" w:hAnsi="Times New Roman" w:cs="Times New Roman"/>
          <w:sz w:val="24"/>
          <w:szCs w:val="24"/>
        </w:rPr>
        <w:t>was correct</w:t>
      </w:r>
      <w:r w:rsidR="00386D2F">
        <w:rPr>
          <w:rFonts w:ascii="Times New Roman" w:hAnsi="Times New Roman" w:cs="Times New Roman"/>
          <w:sz w:val="24"/>
          <w:szCs w:val="24"/>
        </w:rPr>
        <w:t xml:space="preserve">. </w:t>
      </w:r>
      <w:r w:rsidR="00484DC1">
        <w:rPr>
          <w:rFonts w:ascii="Times New Roman" w:hAnsi="Times New Roman" w:cs="Times New Roman"/>
          <w:sz w:val="24"/>
          <w:szCs w:val="24"/>
        </w:rPr>
        <w:t xml:space="preserve">A beneficiary’s </w:t>
      </w:r>
      <w:r w:rsidR="00484DC1" w:rsidRPr="00484DC1">
        <w:rPr>
          <w:rFonts w:ascii="Times New Roman" w:hAnsi="Times New Roman" w:cs="Times New Roman"/>
          <w:sz w:val="24"/>
          <w:szCs w:val="24"/>
        </w:rPr>
        <w:t xml:space="preserve">recourse to unconditional security </w:t>
      </w:r>
      <w:r w:rsidR="003963FC">
        <w:rPr>
          <w:rFonts w:ascii="Times New Roman" w:hAnsi="Times New Roman" w:cs="Times New Roman"/>
          <w:sz w:val="24"/>
          <w:szCs w:val="24"/>
        </w:rPr>
        <w:t xml:space="preserve">should remain </w:t>
      </w:r>
      <w:r w:rsidR="00484DC1" w:rsidRPr="00484DC1">
        <w:rPr>
          <w:rFonts w:ascii="Times New Roman" w:hAnsi="Times New Roman" w:cs="Times New Roman"/>
          <w:sz w:val="24"/>
          <w:szCs w:val="24"/>
        </w:rPr>
        <w:t xml:space="preserve">truly unconditional unless it is affected by fraud or unconscionable conduct, or the contract contains a relevant negative stipulation. </w:t>
      </w:r>
      <w:r w:rsidR="00741011" w:rsidRPr="00741011">
        <w:rPr>
          <w:rFonts w:ascii="Times New Roman" w:hAnsi="Times New Roman" w:cs="Times New Roman"/>
          <w:sz w:val="24"/>
          <w:szCs w:val="24"/>
        </w:rPr>
        <w:t>The purpose of th</w:t>
      </w:r>
      <w:r w:rsidR="003963FC">
        <w:rPr>
          <w:rFonts w:ascii="Times New Roman" w:hAnsi="Times New Roman" w:cs="Times New Roman"/>
          <w:sz w:val="24"/>
          <w:szCs w:val="24"/>
        </w:rPr>
        <w:t>is</w:t>
      </w:r>
      <w:r w:rsidR="00741011" w:rsidRPr="00741011">
        <w:rPr>
          <w:rFonts w:ascii="Times New Roman" w:hAnsi="Times New Roman" w:cs="Times New Roman"/>
          <w:sz w:val="24"/>
          <w:szCs w:val="24"/>
        </w:rPr>
        <w:t xml:space="preserve"> </w:t>
      </w:r>
      <w:r w:rsidR="00741011">
        <w:rPr>
          <w:rFonts w:ascii="Times New Roman" w:hAnsi="Times New Roman" w:cs="Times New Roman"/>
          <w:sz w:val="24"/>
          <w:szCs w:val="24"/>
        </w:rPr>
        <w:t xml:space="preserve">demand performance guarantee </w:t>
      </w:r>
      <w:r w:rsidR="00741011" w:rsidRPr="00741011">
        <w:rPr>
          <w:rFonts w:ascii="Times New Roman" w:hAnsi="Times New Roman" w:cs="Times New Roman"/>
          <w:sz w:val="24"/>
          <w:szCs w:val="24"/>
        </w:rPr>
        <w:t xml:space="preserve">would be defeated if </w:t>
      </w:r>
      <w:r w:rsidR="00741011">
        <w:rPr>
          <w:rFonts w:ascii="Times New Roman" w:hAnsi="Times New Roman" w:cs="Times New Roman"/>
          <w:sz w:val="24"/>
          <w:szCs w:val="24"/>
        </w:rPr>
        <w:t>the 1</w:t>
      </w:r>
      <w:r w:rsidR="00741011">
        <w:rPr>
          <w:rFonts w:ascii="Times New Roman" w:hAnsi="Times New Roman" w:cs="Times New Roman"/>
          <w:sz w:val="24"/>
          <w:szCs w:val="24"/>
          <w:vertAlign w:val="superscript"/>
        </w:rPr>
        <w:t>st</w:t>
      </w:r>
      <w:r w:rsidR="00741011">
        <w:rPr>
          <w:rFonts w:ascii="Times New Roman" w:hAnsi="Times New Roman" w:cs="Times New Roman"/>
          <w:sz w:val="24"/>
          <w:szCs w:val="24"/>
        </w:rPr>
        <w:t xml:space="preserve"> respondent</w:t>
      </w:r>
      <w:r w:rsidR="00741011" w:rsidRPr="00741011">
        <w:rPr>
          <w:rFonts w:ascii="Times New Roman" w:hAnsi="Times New Roman" w:cs="Times New Roman"/>
          <w:sz w:val="24"/>
          <w:szCs w:val="24"/>
        </w:rPr>
        <w:t xml:space="preserve"> is restrained from calling on </w:t>
      </w:r>
      <w:r w:rsidR="00741011">
        <w:rPr>
          <w:rFonts w:ascii="Times New Roman" w:hAnsi="Times New Roman" w:cs="Times New Roman"/>
          <w:sz w:val="24"/>
          <w:szCs w:val="24"/>
        </w:rPr>
        <w:t>it or the 2</w:t>
      </w:r>
      <w:r w:rsidR="00741011" w:rsidRPr="00741011">
        <w:rPr>
          <w:rFonts w:ascii="Times New Roman" w:hAnsi="Times New Roman" w:cs="Times New Roman"/>
          <w:sz w:val="24"/>
          <w:szCs w:val="24"/>
          <w:vertAlign w:val="superscript"/>
        </w:rPr>
        <w:t>nd</w:t>
      </w:r>
      <w:r w:rsidR="00741011">
        <w:rPr>
          <w:rFonts w:ascii="Times New Roman" w:hAnsi="Times New Roman" w:cs="Times New Roman"/>
          <w:sz w:val="24"/>
          <w:szCs w:val="24"/>
        </w:rPr>
        <w:t xml:space="preserve"> respondent from honouring the call</w:t>
      </w:r>
      <w:r w:rsidR="003963FC">
        <w:rPr>
          <w:rFonts w:ascii="Times New Roman" w:hAnsi="Times New Roman" w:cs="Times New Roman"/>
          <w:sz w:val="24"/>
          <w:szCs w:val="24"/>
        </w:rPr>
        <w:t>,</w:t>
      </w:r>
      <w:r w:rsidR="00741011" w:rsidRPr="00741011">
        <w:rPr>
          <w:rFonts w:ascii="Times New Roman" w:hAnsi="Times New Roman" w:cs="Times New Roman"/>
          <w:sz w:val="24"/>
          <w:szCs w:val="24"/>
        </w:rPr>
        <w:t xml:space="preserve"> until the dispute concerning </w:t>
      </w:r>
      <w:r w:rsidR="00741011">
        <w:rPr>
          <w:rFonts w:ascii="Times New Roman" w:hAnsi="Times New Roman" w:cs="Times New Roman"/>
          <w:sz w:val="24"/>
          <w:szCs w:val="24"/>
        </w:rPr>
        <w:t>the accusations and counter-accusations of breach of the obligations imposed by the underlying contract</w:t>
      </w:r>
      <w:r w:rsidR="00741011" w:rsidRPr="00741011">
        <w:rPr>
          <w:rFonts w:ascii="Times New Roman" w:hAnsi="Times New Roman" w:cs="Times New Roman"/>
          <w:sz w:val="24"/>
          <w:szCs w:val="24"/>
        </w:rPr>
        <w:t xml:space="preserve"> has been resolved by </w:t>
      </w:r>
      <w:r w:rsidR="00741011">
        <w:rPr>
          <w:rFonts w:ascii="Times New Roman" w:hAnsi="Times New Roman" w:cs="Times New Roman"/>
          <w:sz w:val="24"/>
          <w:szCs w:val="24"/>
        </w:rPr>
        <w:t xml:space="preserve">mediation, </w:t>
      </w:r>
      <w:r w:rsidR="00741011" w:rsidRPr="00741011">
        <w:rPr>
          <w:rFonts w:ascii="Times New Roman" w:hAnsi="Times New Roman" w:cs="Times New Roman"/>
          <w:sz w:val="24"/>
          <w:szCs w:val="24"/>
        </w:rPr>
        <w:t>arbitration</w:t>
      </w:r>
      <w:r w:rsidR="00741011">
        <w:rPr>
          <w:rFonts w:ascii="Times New Roman" w:hAnsi="Times New Roman" w:cs="Times New Roman"/>
          <w:sz w:val="24"/>
          <w:szCs w:val="24"/>
        </w:rPr>
        <w:t xml:space="preserve"> or adjudication as contended by the applicant. </w:t>
      </w:r>
    </w:p>
    <w:p w:rsidR="0032034D" w:rsidRDefault="0032034D" w:rsidP="00F10D1D">
      <w:pPr>
        <w:spacing w:after="0" w:line="360" w:lineRule="auto"/>
        <w:contextualSpacing/>
        <w:jc w:val="both"/>
        <w:rPr>
          <w:rFonts w:ascii="Times New Roman" w:hAnsi="Times New Roman" w:cs="Times New Roman"/>
          <w:sz w:val="24"/>
          <w:szCs w:val="24"/>
        </w:rPr>
      </w:pPr>
    </w:p>
    <w:p w:rsidR="00AB0184" w:rsidRPr="001C697E" w:rsidRDefault="00FF336A" w:rsidP="001C697E">
      <w:pPr>
        <w:pStyle w:val="ListParagraph"/>
        <w:numPr>
          <w:ilvl w:val="0"/>
          <w:numId w:val="39"/>
        </w:numPr>
        <w:spacing w:after="0" w:line="360" w:lineRule="auto"/>
        <w:jc w:val="both"/>
        <w:rPr>
          <w:rFonts w:ascii="Times New Roman" w:eastAsiaTheme="minorEastAsia" w:hAnsi="Times New Roman" w:cs="Times New Roman"/>
          <w:sz w:val="24"/>
          <w:szCs w:val="24"/>
          <w:lang w:eastAsia="en-GB"/>
        </w:rPr>
      </w:pPr>
      <w:r w:rsidRPr="00923D23">
        <w:rPr>
          <w:rFonts w:ascii="Times New Roman" w:hAnsi="Times New Roman" w:cs="Times New Roman"/>
          <w:sz w:val="24"/>
          <w:szCs w:val="24"/>
          <w:u w:val="single"/>
        </w:rPr>
        <w:t>Whether</w:t>
      </w:r>
      <w:r w:rsidR="00AB0184" w:rsidRPr="00923D23">
        <w:rPr>
          <w:rFonts w:ascii="Times New Roman" w:hAnsi="Times New Roman" w:cs="Times New Roman"/>
          <w:sz w:val="24"/>
          <w:szCs w:val="24"/>
          <w:u w:val="single"/>
        </w:rPr>
        <w:t xml:space="preserve"> the </w:t>
      </w:r>
      <w:r w:rsidR="000C5637">
        <w:rPr>
          <w:rFonts w:ascii="Times New Roman" w:hAnsi="Times New Roman" w:cs="Times New Roman"/>
          <w:sz w:val="24"/>
          <w:szCs w:val="24"/>
          <w:u w:val="single"/>
        </w:rPr>
        <w:t>2</w:t>
      </w:r>
      <w:r w:rsidR="000C5637">
        <w:rPr>
          <w:rFonts w:ascii="Times New Roman" w:hAnsi="Times New Roman" w:cs="Times New Roman"/>
          <w:sz w:val="24"/>
          <w:szCs w:val="24"/>
          <w:u w:val="single"/>
          <w:vertAlign w:val="superscript"/>
        </w:rPr>
        <w:t>nd</w:t>
      </w:r>
      <w:r w:rsidR="00AB0184" w:rsidRPr="00923D23">
        <w:rPr>
          <w:rFonts w:ascii="Times New Roman" w:hAnsi="Times New Roman" w:cs="Times New Roman"/>
          <w:sz w:val="24"/>
          <w:szCs w:val="24"/>
          <w:u w:val="single"/>
        </w:rPr>
        <w:t xml:space="preserve"> respond</w:t>
      </w:r>
      <w:r w:rsidR="000C5637">
        <w:rPr>
          <w:rFonts w:ascii="Times New Roman" w:hAnsi="Times New Roman" w:cs="Times New Roman"/>
          <w:sz w:val="24"/>
          <w:szCs w:val="24"/>
          <w:u w:val="single"/>
        </w:rPr>
        <w:t>ent</w:t>
      </w:r>
      <w:r w:rsidR="00AB0184" w:rsidRPr="00923D23">
        <w:rPr>
          <w:rFonts w:ascii="Times New Roman" w:hAnsi="Times New Roman" w:cs="Times New Roman"/>
          <w:sz w:val="24"/>
          <w:szCs w:val="24"/>
          <w:u w:val="single"/>
        </w:rPr>
        <w:t xml:space="preserve"> knew of </w:t>
      </w:r>
      <w:r w:rsidR="000C5637">
        <w:rPr>
          <w:rFonts w:ascii="Times New Roman" w:hAnsi="Times New Roman" w:cs="Times New Roman"/>
          <w:sz w:val="24"/>
          <w:szCs w:val="24"/>
          <w:u w:val="single"/>
        </w:rPr>
        <w:t>any</w:t>
      </w:r>
      <w:r w:rsidR="00AB0184" w:rsidRPr="00923D23">
        <w:rPr>
          <w:rFonts w:ascii="Times New Roman" w:hAnsi="Times New Roman" w:cs="Times New Roman"/>
          <w:sz w:val="24"/>
          <w:szCs w:val="24"/>
          <w:u w:val="single"/>
        </w:rPr>
        <w:t xml:space="preserve"> fraud </w:t>
      </w:r>
      <w:r w:rsidR="000C5637">
        <w:rPr>
          <w:rFonts w:ascii="Times New Roman" w:hAnsi="Times New Roman" w:cs="Times New Roman"/>
          <w:sz w:val="24"/>
          <w:szCs w:val="24"/>
          <w:u w:val="single"/>
        </w:rPr>
        <w:t>by the 1</w:t>
      </w:r>
      <w:r w:rsidR="000C5637" w:rsidRPr="000C5637">
        <w:rPr>
          <w:rFonts w:ascii="Times New Roman" w:hAnsi="Times New Roman" w:cs="Times New Roman"/>
          <w:sz w:val="24"/>
          <w:szCs w:val="24"/>
          <w:u w:val="single"/>
          <w:vertAlign w:val="superscript"/>
        </w:rPr>
        <w:t>st</w:t>
      </w:r>
      <w:r w:rsidR="000C5637">
        <w:rPr>
          <w:rFonts w:ascii="Times New Roman" w:hAnsi="Times New Roman" w:cs="Times New Roman"/>
          <w:sz w:val="24"/>
          <w:szCs w:val="24"/>
          <w:u w:val="single"/>
        </w:rPr>
        <w:t xml:space="preserve"> respondent </w:t>
      </w:r>
      <w:r w:rsidR="00AB0184" w:rsidRPr="00923D23">
        <w:rPr>
          <w:rFonts w:ascii="Times New Roman" w:hAnsi="Times New Roman" w:cs="Times New Roman"/>
          <w:sz w:val="24"/>
          <w:szCs w:val="24"/>
          <w:u w:val="single"/>
        </w:rPr>
        <w:t xml:space="preserve">at the time the </w:t>
      </w:r>
      <w:r w:rsidR="000C5637">
        <w:rPr>
          <w:rFonts w:ascii="Times New Roman" w:eastAsia="Times New Roman" w:hAnsi="Times New Roman" w:cs="Times New Roman"/>
          <w:sz w:val="24"/>
          <w:szCs w:val="24"/>
          <w:u w:val="single"/>
        </w:rPr>
        <w:t>1</w:t>
      </w:r>
      <w:r w:rsidR="000C5637">
        <w:rPr>
          <w:rFonts w:ascii="Times New Roman" w:eastAsia="Times New Roman" w:hAnsi="Times New Roman" w:cs="Times New Roman"/>
          <w:sz w:val="24"/>
          <w:szCs w:val="24"/>
          <w:u w:val="single"/>
          <w:vertAlign w:val="superscript"/>
        </w:rPr>
        <w:t>st</w:t>
      </w:r>
      <w:r w:rsidR="00AB0184" w:rsidRPr="00923D23">
        <w:rPr>
          <w:rFonts w:ascii="Times New Roman" w:eastAsia="Times New Roman" w:hAnsi="Times New Roman" w:cs="Times New Roman"/>
          <w:sz w:val="24"/>
          <w:szCs w:val="24"/>
          <w:u w:val="single"/>
        </w:rPr>
        <w:t xml:space="preserve"> respondent</w:t>
      </w:r>
      <w:r w:rsidR="00AB0184" w:rsidRPr="00923D23">
        <w:rPr>
          <w:rFonts w:ascii="Times New Roman" w:hAnsi="Times New Roman" w:cs="Times New Roman"/>
          <w:sz w:val="24"/>
          <w:szCs w:val="24"/>
          <w:u w:val="single"/>
        </w:rPr>
        <w:t xml:space="preserve"> sought payment under the guarantee</w:t>
      </w:r>
      <w:r w:rsidR="00AB0184">
        <w:rPr>
          <w:rFonts w:ascii="Times New Roman" w:hAnsi="Times New Roman" w:cs="Times New Roman"/>
          <w:sz w:val="24"/>
          <w:szCs w:val="24"/>
        </w:rPr>
        <w:t xml:space="preserve">. </w:t>
      </w:r>
    </w:p>
    <w:p w:rsidR="00520EBE" w:rsidRDefault="00520EBE" w:rsidP="00520EBE">
      <w:pPr>
        <w:spacing w:after="0" w:line="360" w:lineRule="auto"/>
        <w:jc w:val="both"/>
        <w:rPr>
          <w:rFonts w:ascii="Times New Roman" w:eastAsiaTheme="minorEastAsia" w:hAnsi="Times New Roman" w:cs="Times New Roman"/>
          <w:sz w:val="24"/>
          <w:szCs w:val="24"/>
          <w:lang w:eastAsia="en-GB"/>
        </w:rPr>
      </w:pPr>
    </w:p>
    <w:p w:rsidR="00514986" w:rsidRDefault="0068176E" w:rsidP="00620474">
      <w:pPr>
        <w:spacing w:after="0" w:line="360" w:lineRule="auto"/>
        <w:contextualSpacing/>
        <w:jc w:val="both"/>
        <w:rPr>
          <w:rFonts w:ascii="Times New Roman" w:eastAsiaTheme="minorEastAsia" w:hAnsi="Times New Roman" w:cs="Times New Roman"/>
          <w:sz w:val="24"/>
          <w:szCs w:val="24"/>
          <w:lang w:eastAsia="en-GB"/>
        </w:rPr>
      </w:pPr>
      <w:r w:rsidRPr="0068176E">
        <w:rPr>
          <w:rFonts w:ascii="Times New Roman" w:eastAsiaTheme="minorEastAsia" w:hAnsi="Times New Roman" w:cs="Times New Roman"/>
          <w:sz w:val="24"/>
          <w:szCs w:val="24"/>
          <w:lang w:eastAsia="en-GB"/>
        </w:rPr>
        <w:t>It is necessary that at the time of the c</w:t>
      </w:r>
      <w:r>
        <w:rPr>
          <w:rFonts w:ascii="Times New Roman" w:eastAsiaTheme="minorEastAsia" w:hAnsi="Times New Roman" w:cs="Times New Roman"/>
          <w:sz w:val="24"/>
          <w:szCs w:val="24"/>
          <w:lang w:eastAsia="en-GB"/>
        </w:rPr>
        <w:t>alling</w:t>
      </w:r>
      <w:r w:rsidRPr="0068176E">
        <w:rPr>
          <w:rFonts w:ascii="Times New Roman" w:eastAsiaTheme="minorEastAsia" w:hAnsi="Times New Roman" w:cs="Times New Roman"/>
          <w:sz w:val="24"/>
          <w:szCs w:val="24"/>
          <w:lang w:eastAsia="en-GB"/>
        </w:rPr>
        <w:t xml:space="preserve"> of the </w:t>
      </w:r>
      <w:r>
        <w:rPr>
          <w:rFonts w:ascii="Times New Roman" w:eastAsiaTheme="minorEastAsia" w:hAnsi="Times New Roman" w:cs="Times New Roman"/>
          <w:sz w:val="24"/>
          <w:szCs w:val="24"/>
          <w:lang w:eastAsia="en-GB"/>
        </w:rPr>
        <w:t>guarantee</w:t>
      </w:r>
      <w:r w:rsidRPr="0068176E">
        <w:rPr>
          <w:rFonts w:ascii="Times New Roman" w:eastAsiaTheme="minorEastAsia" w:hAnsi="Times New Roman" w:cs="Times New Roman"/>
          <w:sz w:val="24"/>
          <w:szCs w:val="24"/>
          <w:lang w:eastAsia="en-GB"/>
        </w:rPr>
        <w:t xml:space="preserve">, the Bank should have notice of the fraud. Moreover, such fact of notice along with its evidence has to be averred in the </w:t>
      </w:r>
      <w:r>
        <w:rPr>
          <w:rFonts w:ascii="Times New Roman" w:eastAsiaTheme="minorEastAsia" w:hAnsi="Times New Roman" w:cs="Times New Roman"/>
          <w:sz w:val="24"/>
          <w:szCs w:val="24"/>
          <w:lang w:eastAsia="en-GB"/>
        </w:rPr>
        <w:t>application</w:t>
      </w:r>
      <w:r w:rsidRPr="0068176E">
        <w:rPr>
          <w:rFonts w:ascii="Times New Roman" w:eastAsiaTheme="minorEastAsia" w:hAnsi="Times New Roman" w:cs="Times New Roman"/>
          <w:sz w:val="24"/>
          <w:szCs w:val="24"/>
          <w:lang w:eastAsia="en-GB"/>
        </w:rPr>
        <w:t>.</w:t>
      </w:r>
      <w:r w:rsidR="00DB3F83" w:rsidRPr="00DB3F83">
        <w:t xml:space="preserve"> </w:t>
      </w:r>
      <w:r w:rsidR="00DB3F83" w:rsidRPr="00DB3F83">
        <w:rPr>
          <w:rFonts w:ascii="Times New Roman" w:eastAsiaTheme="minorEastAsia" w:hAnsi="Times New Roman" w:cs="Times New Roman"/>
          <w:sz w:val="24"/>
          <w:szCs w:val="24"/>
          <w:lang w:eastAsia="en-GB"/>
        </w:rPr>
        <w:t xml:space="preserve">A bank should not pay where a fraud by the beneficiary of the </w:t>
      </w:r>
      <w:r w:rsidR="005C655E">
        <w:rPr>
          <w:rFonts w:ascii="Times New Roman" w:eastAsiaTheme="minorEastAsia" w:hAnsi="Times New Roman" w:cs="Times New Roman"/>
          <w:sz w:val="24"/>
          <w:szCs w:val="24"/>
          <w:lang w:eastAsia="en-GB"/>
        </w:rPr>
        <w:t>guarantee</w:t>
      </w:r>
      <w:r w:rsidR="00DB3F83" w:rsidRPr="00DB3F83">
        <w:rPr>
          <w:rFonts w:ascii="Times New Roman" w:eastAsiaTheme="minorEastAsia" w:hAnsi="Times New Roman" w:cs="Times New Roman"/>
          <w:sz w:val="24"/>
          <w:szCs w:val="24"/>
          <w:lang w:eastAsia="en-GB"/>
        </w:rPr>
        <w:t xml:space="preserve"> has been sufficiently brought to its knowledge before payment or demonstrated to a court called on by the customer of </w:t>
      </w:r>
      <w:r w:rsidR="00DB3F83" w:rsidRPr="00DB3F83">
        <w:rPr>
          <w:rFonts w:ascii="Times New Roman" w:eastAsiaTheme="minorEastAsia" w:hAnsi="Times New Roman" w:cs="Times New Roman"/>
          <w:sz w:val="24"/>
          <w:szCs w:val="24"/>
          <w:lang w:eastAsia="en-GB"/>
        </w:rPr>
        <w:lastRenderedPageBreak/>
        <w:t>the bank to issue an interlocutory injunction to restrain th</w:t>
      </w:r>
      <w:r w:rsidR="005C655E">
        <w:rPr>
          <w:rFonts w:ascii="Times New Roman" w:eastAsiaTheme="minorEastAsia" w:hAnsi="Times New Roman" w:cs="Times New Roman"/>
          <w:sz w:val="24"/>
          <w:szCs w:val="24"/>
          <w:lang w:eastAsia="en-GB"/>
        </w:rPr>
        <w:t xml:space="preserve">e bank </w:t>
      </w:r>
      <w:r w:rsidR="005C655E" w:rsidRPr="00620474">
        <w:rPr>
          <w:rFonts w:ascii="Times New Roman" w:eastAsiaTheme="minorEastAsia" w:hAnsi="Times New Roman" w:cs="Times New Roman"/>
          <w:sz w:val="24"/>
          <w:szCs w:val="24"/>
          <w:lang w:eastAsia="en-GB"/>
        </w:rPr>
        <w:t xml:space="preserve">from honouring the draft (see </w:t>
      </w:r>
      <w:r w:rsidR="005C655E" w:rsidRPr="00620474">
        <w:rPr>
          <w:rFonts w:ascii="Times New Roman" w:eastAsiaTheme="minorEastAsia" w:hAnsi="Times New Roman" w:cs="Times New Roman"/>
          <w:i/>
          <w:sz w:val="24"/>
          <w:szCs w:val="24"/>
          <w:lang w:eastAsia="en-GB"/>
        </w:rPr>
        <w:t>Bank of Nova Scotia v. Angelica-</w:t>
      </w:r>
      <w:proofErr w:type="spellStart"/>
      <w:r w:rsidR="005C655E" w:rsidRPr="00620474">
        <w:rPr>
          <w:rFonts w:ascii="Times New Roman" w:eastAsiaTheme="minorEastAsia" w:hAnsi="Times New Roman" w:cs="Times New Roman"/>
          <w:i/>
          <w:sz w:val="24"/>
          <w:szCs w:val="24"/>
          <w:lang w:eastAsia="en-GB"/>
        </w:rPr>
        <w:t>Whitewear</w:t>
      </w:r>
      <w:proofErr w:type="spellEnd"/>
      <w:r w:rsidR="005C655E" w:rsidRPr="00620474">
        <w:rPr>
          <w:rFonts w:ascii="Times New Roman" w:eastAsiaTheme="minorEastAsia" w:hAnsi="Times New Roman" w:cs="Times New Roman"/>
          <w:i/>
          <w:sz w:val="24"/>
          <w:szCs w:val="24"/>
          <w:lang w:eastAsia="en-GB"/>
        </w:rPr>
        <w:t xml:space="preserve"> Ltd [1987] 1 SCR 59</w:t>
      </w:r>
      <w:r w:rsidR="005C655E" w:rsidRPr="00620474">
        <w:rPr>
          <w:rFonts w:ascii="Times New Roman" w:eastAsiaTheme="minorEastAsia" w:hAnsi="Times New Roman" w:cs="Times New Roman"/>
          <w:sz w:val="24"/>
          <w:szCs w:val="24"/>
          <w:lang w:eastAsia="en-GB"/>
        </w:rPr>
        <w:t>).</w:t>
      </w:r>
      <w:r w:rsidR="00620474" w:rsidRPr="00620474">
        <w:rPr>
          <w:rFonts w:ascii="Times New Roman" w:hAnsi="Times New Roman" w:cs="Times New Roman"/>
          <w:sz w:val="24"/>
          <w:szCs w:val="24"/>
        </w:rPr>
        <w:t xml:space="preserve"> </w:t>
      </w:r>
      <w:r w:rsidR="00E82123">
        <w:rPr>
          <w:rFonts w:ascii="Times New Roman" w:hAnsi="Times New Roman" w:cs="Times New Roman"/>
          <w:sz w:val="24"/>
          <w:szCs w:val="24"/>
        </w:rPr>
        <w:t>I</w:t>
      </w:r>
      <w:r w:rsidR="00E82123" w:rsidRPr="00E82123">
        <w:rPr>
          <w:rFonts w:ascii="Times New Roman" w:hAnsi="Times New Roman" w:cs="Times New Roman"/>
          <w:sz w:val="24"/>
          <w:szCs w:val="24"/>
        </w:rPr>
        <w:t xml:space="preserve">t is trite law in commercial practice that evidence of fraud must be clearly established and </w:t>
      </w:r>
      <w:r w:rsidR="00E82123">
        <w:rPr>
          <w:rFonts w:ascii="Times New Roman" w:hAnsi="Times New Roman" w:cs="Times New Roman"/>
          <w:sz w:val="24"/>
          <w:szCs w:val="24"/>
        </w:rPr>
        <w:t xml:space="preserve">to a standard almost </w:t>
      </w:r>
      <w:r w:rsidR="00E82123" w:rsidRPr="00E82123">
        <w:rPr>
          <w:rFonts w:ascii="Times New Roman" w:hAnsi="Times New Roman" w:cs="Times New Roman"/>
          <w:sz w:val="24"/>
          <w:szCs w:val="24"/>
        </w:rPr>
        <w:t xml:space="preserve">beyond doubt, both as to the fact of fraud and as to the </w:t>
      </w:r>
      <w:r w:rsidR="00E82123" w:rsidRPr="00B539C5">
        <w:rPr>
          <w:rFonts w:ascii="Times New Roman" w:hAnsi="Times New Roman" w:cs="Times New Roman"/>
          <w:sz w:val="24"/>
          <w:szCs w:val="24"/>
        </w:rPr>
        <w:t>guarantor’s knowledge</w:t>
      </w:r>
      <w:r w:rsidR="00B539C5" w:rsidRPr="00B539C5">
        <w:rPr>
          <w:rFonts w:ascii="Times New Roman" w:hAnsi="Times New Roman" w:cs="Times New Roman"/>
          <w:sz w:val="24"/>
          <w:szCs w:val="24"/>
        </w:rPr>
        <w:t>, without in depth investigations in the underlying contract</w:t>
      </w:r>
      <w:r w:rsidR="00E82123" w:rsidRPr="00B539C5">
        <w:rPr>
          <w:rFonts w:ascii="Times New Roman" w:hAnsi="Times New Roman" w:cs="Times New Roman"/>
          <w:sz w:val="24"/>
          <w:szCs w:val="24"/>
        </w:rPr>
        <w:t xml:space="preserve">. </w:t>
      </w:r>
      <w:r w:rsidR="00620474" w:rsidRPr="00B539C5">
        <w:rPr>
          <w:rFonts w:ascii="Times New Roman" w:hAnsi="Times New Roman" w:cs="Times New Roman"/>
          <w:sz w:val="24"/>
          <w:szCs w:val="24"/>
        </w:rPr>
        <w:t>T</w:t>
      </w:r>
      <w:r w:rsidR="00620474" w:rsidRPr="00B539C5">
        <w:rPr>
          <w:rFonts w:ascii="Times New Roman" w:eastAsiaTheme="minorEastAsia" w:hAnsi="Times New Roman" w:cs="Times New Roman"/>
          <w:sz w:val="24"/>
          <w:szCs w:val="24"/>
          <w:lang w:eastAsia="en-GB"/>
        </w:rPr>
        <w:t>he proof must be clear and the fraud must be</w:t>
      </w:r>
      <w:r w:rsidR="00620474" w:rsidRPr="00620474">
        <w:rPr>
          <w:rFonts w:ascii="Times New Roman" w:eastAsiaTheme="minorEastAsia" w:hAnsi="Times New Roman" w:cs="Times New Roman"/>
          <w:sz w:val="24"/>
          <w:szCs w:val="24"/>
          <w:lang w:eastAsia="en-GB"/>
        </w:rPr>
        <w:t xml:space="preserve"> established to an extent</w:t>
      </w:r>
      <w:r w:rsidR="00620474">
        <w:rPr>
          <w:rFonts w:ascii="Times New Roman" w:eastAsiaTheme="minorEastAsia" w:hAnsi="Times New Roman" w:cs="Times New Roman"/>
          <w:sz w:val="24"/>
          <w:szCs w:val="24"/>
          <w:lang w:eastAsia="en-GB"/>
        </w:rPr>
        <w:t xml:space="preserve"> </w:t>
      </w:r>
      <w:r w:rsidR="00620474" w:rsidRPr="00620474">
        <w:rPr>
          <w:rFonts w:ascii="Times New Roman" w:eastAsiaTheme="minorEastAsia" w:hAnsi="Times New Roman" w:cs="Times New Roman"/>
          <w:sz w:val="24"/>
          <w:szCs w:val="24"/>
          <w:lang w:eastAsia="en-GB"/>
        </w:rPr>
        <w:t>where there may not be another explanation which excludes fraud</w:t>
      </w:r>
      <w:r w:rsidR="00620474">
        <w:rPr>
          <w:rFonts w:ascii="Times New Roman" w:eastAsiaTheme="minorEastAsia" w:hAnsi="Times New Roman" w:cs="Times New Roman"/>
          <w:sz w:val="24"/>
          <w:szCs w:val="24"/>
          <w:lang w:eastAsia="en-GB"/>
        </w:rPr>
        <w:t>.</w:t>
      </w:r>
      <w:r w:rsidR="00E82123" w:rsidRPr="00E82123">
        <w:t xml:space="preserve"> </w:t>
      </w:r>
      <w:r w:rsidR="00E82123" w:rsidRPr="00E82123">
        <w:rPr>
          <w:rFonts w:ascii="Times New Roman" w:eastAsiaTheme="minorEastAsia" w:hAnsi="Times New Roman" w:cs="Times New Roman"/>
          <w:sz w:val="24"/>
          <w:szCs w:val="24"/>
          <w:lang w:eastAsia="en-GB"/>
        </w:rPr>
        <w:t>Consequently, if the beneficiary is able to give an arguable justification, there will not be a case of fraud</w:t>
      </w:r>
      <w:r w:rsidR="00E82123">
        <w:rPr>
          <w:rFonts w:ascii="Times New Roman" w:eastAsiaTheme="minorEastAsia" w:hAnsi="Times New Roman" w:cs="Times New Roman"/>
          <w:sz w:val="24"/>
          <w:szCs w:val="24"/>
          <w:lang w:eastAsia="en-GB"/>
        </w:rPr>
        <w:t xml:space="preserve">. </w:t>
      </w:r>
    </w:p>
    <w:p w:rsidR="0060185A" w:rsidRDefault="0060185A" w:rsidP="00520EBE">
      <w:pPr>
        <w:spacing w:after="0" w:line="360" w:lineRule="auto"/>
        <w:contextualSpacing/>
        <w:jc w:val="both"/>
        <w:rPr>
          <w:rFonts w:ascii="Times New Roman" w:eastAsiaTheme="minorEastAsia" w:hAnsi="Times New Roman" w:cs="Times New Roman"/>
          <w:sz w:val="24"/>
          <w:szCs w:val="24"/>
          <w:lang w:eastAsia="en-GB"/>
        </w:rPr>
      </w:pPr>
    </w:p>
    <w:p w:rsidR="00520EBE" w:rsidRDefault="0060185A" w:rsidP="00520EBE">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the instant case, </w:t>
      </w:r>
      <w:r w:rsidRPr="0060185A">
        <w:rPr>
          <w:rFonts w:ascii="Times New Roman" w:eastAsiaTheme="minorEastAsia" w:hAnsi="Times New Roman" w:cs="Times New Roman"/>
          <w:sz w:val="24"/>
          <w:szCs w:val="24"/>
          <w:lang w:eastAsia="en-GB"/>
        </w:rPr>
        <w:t xml:space="preserve">the evidence </w:t>
      </w:r>
      <w:r w:rsidR="00620474">
        <w:rPr>
          <w:rFonts w:ascii="Times New Roman" w:eastAsiaTheme="minorEastAsia" w:hAnsi="Times New Roman" w:cs="Times New Roman"/>
          <w:sz w:val="24"/>
          <w:szCs w:val="24"/>
          <w:lang w:eastAsia="en-GB"/>
        </w:rPr>
        <w:t xml:space="preserve">neither </w:t>
      </w:r>
      <w:r w:rsidRPr="0060185A">
        <w:rPr>
          <w:rFonts w:ascii="Times New Roman" w:eastAsiaTheme="minorEastAsia" w:hAnsi="Times New Roman" w:cs="Times New Roman"/>
          <w:sz w:val="24"/>
          <w:szCs w:val="24"/>
          <w:lang w:eastAsia="en-GB"/>
        </w:rPr>
        <w:t>support</w:t>
      </w:r>
      <w:r>
        <w:rPr>
          <w:rFonts w:ascii="Times New Roman" w:eastAsiaTheme="minorEastAsia" w:hAnsi="Times New Roman" w:cs="Times New Roman"/>
          <w:sz w:val="24"/>
          <w:szCs w:val="24"/>
          <w:lang w:eastAsia="en-GB"/>
        </w:rPr>
        <w:t>s</w:t>
      </w:r>
      <w:r w:rsidRPr="0060185A">
        <w:rPr>
          <w:rFonts w:ascii="Times New Roman" w:eastAsiaTheme="minorEastAsia" w:hAnsi="Times New Roman" w:cs="Times New Roman"/>
          <w:sz w:val="24"/>
          <w:szCs w:val="24"/>
          <w:lang w:eastAsia="en-GB"/>
        </w:rPr>
        <w:t xml:space="preserve"> a finding </w:t>
      </w:r>
      <w:r w:rsidR="00620474">
        <w:rPr>
          <w:rFonts w:ascii="Times New Roman" w:eastAsiaTheme="minorEastAsia" w:hAnsi="Times New Roman" w:cs="Times New Roman"/>
          <w:sz w:val="24"/>
          <w:szCs w:val="24"/>
          <w:lang w:eastAsia="en-GB"/>
        </w:rPr>
        <w:t>of</w:t>
      </w:r>
      <w:r w:rsidRPr="0060185A">
        <w:rPr>
          <w:rFonts w:ascii="Times New Roman" w:eastAsiaTheme="minorEastAsia" w:hAnsi="Times New Roman" w:cs="Times New Roman"/>
          <w:sz w:val="24"/>
          <w:szCs w:val="24"/>
          <w:lang w:eastAsia="en-GB"/>
        </w:rPr>
        <w:t xml:space="preserve"> fraud </w:t>
      </w:r>
      <w:r w:rsidR="00620474">
        <w:rPr>
          <w:rFonts w:ascii="Times New Roman" w:eastAsiaTheme="minorEastAsia" w:hAnsi="Times New Roman" w:cs="Times New Roman"/>
          <w:sz w:val="24"/>
          <w:szCs w:val="24"/>
          <w:lang w:eastAsia="en-GB"/>
        </w:rPr>
        <w:t>nor of unconscionability</w:t>
      </w:r>
      <w:r w:rsidRPr="0060185A">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000008DF">
        <w:rPr>
          <w:rFonts w:ascii="Times New Roman" w:eastAsiaTheme="minorEastAsia" w:hAnsi="Times New Roman" w:cs="Times New Roman"/>
          <w:sz w:val="24"/>
          <w:szCs w:val="24"/>
          <w:lang w:eastAsia="en-GB"/>
        </w:rPr>
        <w:t xml:space="preserve">It has not attained the required standard </w:t>
      </w:r>
      <w:r w:rsidR="000008DF" w:rsidRPr="000008DF">
        <w:rPr>
          <w:rFonts w:ascii="Times New Roman" w:eastAsiaTheme="minorEastAsia" w:hAnsi="Times New Roman" w:cs="Times New Roman"/>
          <w:sz w:val="24"/>
          <w:szCs w:val="24"/>
          <w:lang w:eastAsia="en-GB"/>
        </w:rPr>
        <w:t xml:space="preserve">of a strong </w:t>
      </w:r>
      <w:r w:rsidR="000008DF" w:rsidRPr="000008DF">
        <w:rPr>
          <w:rFonts w:ascii="Times New Roman" w:eastAsiaTheme="minorEastAsia" w:hAnsi="Times New Roman" w:cs="Times New Roman"/>
          <w:i/>
          <w:sz w:val="24"/>
          <w:szCs w:val="24"/>
          <w:lang w:eastAsia="en-GB"/>
        </w:rPr>
        <w:t>prima facie</w:t>
      </w:r>
      <w:r w:rsidR="000008DF" w:rsidRPr="000008DF">
        <w:rPr>
          <w:rFonts w:ascii="Times New Roman" w:eastAsiaTheme="minorEastAsia" w:hAnsi="Times New Roman" w:cs="Times New Roman"/>
          <w:sz w:val="24"/>
          <w:szCs w:val="24"/>
          <w:lang w:eastAsia="en-GB"/>
        </w:rPr>
        <w:t xml:space="preserve"> case</w:t>
      </w:r>
      <w:r w:rsidR="000008DF">
        <w:rPr>
          <w:rFonts w:ascii="Times New Roman" w:eastAsiaTheme="minorEastAsia" w:hAnsi="Times New Roman" w:cs="Times New Roman"/>
          <w:sz w:val="24"/>
          <w:szCs w:val="24"/>
          <w:lang w:eastAsia="en-GB"/>
        </w:rPr>
        <w:t>.</w:t>
      </w:r>
      <w:r w:rsidR="000008DF" w:rsidRPr="000008D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In conclusion therefore, h</w:t>
      </w:r>
      <w:r w:rsidR="00520EBE">
        <w:rPr>
          <w:rFonts w:ascii="Times New Roman" w:eastAsiaTheme="minorEastAsia" w:hAnsi="Times New Roman" w:cs="Times New Roman"/>
          <w:sz w:val="24"/>
          <w:szCs w:val="24"/>
          <w:lang w:eastAsia="en-GB"/>
        </w:rPr>
        <w:t xml:space="preserve">aving perused the pleadings of </w:t>
      </w:r>
      <w:r>
        <w:rPr>
          <w:rFonts w:ascii="Times New Roman" w:eastAsiaTheme="minorEastAsia" w:hAnsi="Times New Roman" w:cs="Times New Roman"/>
          <w:sz w:val="24"/>
          <w:szCs w:val="24"/>
          <w:lang w:eastAsia="en-GB"/>
        </w:rPr>
        <w:t>all</w:t>
      </w:r>
      <w:r w:rsidR="00520EBE">
        <w:rPr>
          <w:rFonts w:ascii="Times New Roman" w:eastAsiaTheme="minorEastAsia" w:hAnsi="Times New Roman" w:cs="Times New Roman"/>
          <w:sz w:val="24"/>
          <w:szCs w:val="24"/>
          <w:lang w:eastAsia="en-GB"/>
        </w:rPr>
        <w:t xml:space="preserve"> parties</w:t>
      </w:r>
      <w:r>
        <w:rPr>
          <w:rFonts w:ascii="Times New Roman" w:eastAsiaTheme="minorEastAsia" w:hAnsi="Times New Roman" w:cs="Times New Roman"/>
          <w:sz w:val="24"/>
          <w:szCs w:val="24"/>
          <w:lang w:eastAsia="en-GB"/>
        </w:rPr>
        <w:t xml:space="preserve"> and considered their submissions at length</w:t>
      </w:r>
      <w:r w:rsidR="00520EBE">
        <w:rPr>
          <w:rFonts w:ascii="Times New Roman" w:eastAsiaTheme="minorEastAsia" w:hAnsi="Times New Roman" w:cs="Times New Roman"/>
          <w:sz w:val="24"/>
          <w:szCs w:val="24"/>
          <w:lang w:eastAsia="en-GB"/>
        </w:rPr>
        <w:t xml:space="preserve">, I find that </w:t>
      </w:r>
      <w:r>
        <w:rPr>
          <w:rFonts w:ascii="Times New Roman" w:eastAsia="Times New Roman" w:hAnsi="Times New Roman" w:cs="Times New Roman"/>
          <w:sz w:val="24"/>
          <w:szCs w:val="24"/>
        </w:rPr>
        <w:t xml:space="preserve">the applicant has </w:t>
      </w:r>
      <w:r w:rsidR="00620474">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made out </w:t>
      </w:r>
      <w:r w:rsidR="00524EC8">
        <w:rPr>
          <w:rFonts w:ascii="Times New Roman" w:eastAsia="Times New Roman" w:hAnsi="Times New Roman" w:cs="Times New Roman"/>
          <w:sz w:val="24"/>
          <w:szCs w:val="24"/>
        </w:rPr>
        <w:t xml:space="preserve">a strong </w:t>
      </w:r>
      <w:r w:rsidR="00524EC8" w:rsidRPr="00524EC8">
        <w:rPr>
          <w:rFonts w:ascii="Times New Roman" w:eastAsia="Times New Roman" w:hAnsi="Times New Roman" w:cs="Times New Roman"/>
          <w:i/>
          <w:sz w:val="24"/>
          <w:szCs w:val="24"/>
        </w:rPr>
        <w:t>prima facie</w:t>
      </w:r>
      <w:r w:rsidR="00524EC8">
        <w:rPr>
          <w:rFonts w:ascii="Times New Roman" w:eastAsia="Times New Roman" w:hAnsi="Times New Roman" w:cs="Times New Roman"/>
          <w:sz w:val="24"/>
          <w:szCs w:val="24"/>
        </w:rPr>
        <w:t xml:space="preserve"> case </w:t>
      </w:r>
      <w:r>
        <w:rPr>
          <w:rFonts w:ascii="Times New Roman" w:eastAsia="Times New Roman" w:hAnsi="Times New Roman" w:cs="Times New Roman"/>
          <w:sz w:val="24"/>
          <w:szCs w:val="24"/>
        </w:rPr>
        <w:t>of</w:t>
      </w:r>
      <w:r w:rsidRPr="00E7682D">
        <w:rPr>
          <w:rFonts w:ascii="Times New Roman" w:eastAsia="Times New Roman" w:hAnsi="Times New Roman" w:cs="Times New Roman"/>
          <w:sz w:val="24"/>
          <w:szCs w:val="24"/>
        </w:rPr>
        <w:t xml:space="preserve"> an unfair or fraudulent calling</w:t>
      </w:r>
      <w:r>
        <w:rPr>
          <w:rFonts w:ascii="Times New Roman" w:eastAsia="Times New Roman" w:hAnsi="Times New Roman" w:cs="Times New Roman"/>
          <w:sz w:val="24"/>
          <w:szCs w:val="24"/>
        </w:rPr>
        <w:t xml:space="preserve"> of the guarantee</w:t>
      </w:r>
      <w:r w:rsidR="00520EBE">
        <w:rPr>
          <w:rFonts w:ascii="Times New Roman" w:eastAsiaTheme="minorEastAsia" w:hAnsi="Times New Roman" w:cs="Times New Roman"/>
          <w:sz w:val="24"/>
          <w:szCs w:val="24"/>
          <w:lang w:eastAsia="en-GB"/>
        </w:rPr>
        <w:t xml:space="preserve">. </w:t>
      </w:r>
    </w:p>
    <w:p w:rsidR="00B41812" w:rsidRDefault="00B41812" w:rsidP="00520EBE">
      <w:pPr>
        <w:spacing w:after="0" w:line="360" w:lineRule="auto"/>
        <w:contextualSpacing/>
        <w:jc w:val="both"/>
        <w:rPr>
          <w:rFonts w:ascii="Times New Roman" w:eastAsiaTheme="minorEastAsia" w:hAnsi="Times New Roman" w:cs="Times New Roman"/>
          <w:sz w:val="24"/>
          <w:szCs w:val="24"/>
          <w:lang w:eastAsia="en-GB"/>
        </w:rPr>
      </w:pPr>
    </w:p>
    <w:p w:rsidR="00520EBE" w:rsidRDefault="00520EBE" w:rsidP="0077625F">
      <w:pPr>
        <w:pStyle w:val="ListParagraph"/>
        <w:numPr>
          <w:ilvl w:val="0"/>
          <w:numId w:val="36"/>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Balance of convenience (whether the threatened injury to the applicant outweighs the threatened harm the injunction might inflict on the respondents)</w:t>
      </w:r>
      <w:r>
        <w:rPr>
          <w:rFonts w:ascii="Times New Roman" w:eastAsiaTheme="minorEastAsia" w:hAnsi="Times New Roman" w:cs="Times New Roman"/>
          <w:sz w:val="24"/>
          <w:szCs w:val="24"/>
          <w:lang w:eastAsia="en-GB"/>
        </w:rPr>
        <w:t>.</w:t>
      </w:r>
    </w:p>
    <w:p w:rsidR="00520EBE" w:rsidRDefault="00520EBE" w:rsidP="00520EBE">
      <w:pPr>
        <w:spacing w:after="0" w:line="360" w:lineRule="auto"/>
        <w:contextualSpacing/>
        <w:jc w:val="both"/>
        <w:rPr>
          <w:rFonts w:ascii="Times New Roman" w:eastAsiaTheme="minorEastAsia" w:hAnsi="Times New Roman" w:cs="Times New Roman"/>
          <w:sz w:val="24"/>
          <w:szCs w:val="24"/>
          <w:lang w:eastAsia="en-GB"/>
        </w:rPr>
      </w:pPr>
    </w:p>
    <w:p w:rsidR="00520EBE" w:rsidRDefault="005D6122" w:rsidP="00520EBE">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When</w:t>
      </w:r>
      <w:r w:rsidR="00520EBE">
        <w:rPr>
          <w:rFonts w:ascii="Times New Roman" w:eastAsiaTheme="minorEastAsia" w:hAnsi="Times New Roman" w:cs="Times New Roman"/>
          <w:sz w:val="24"/>
          <w:szCs w:val="24"/>
          <w:lang w:eastAsia="en-GB"/>
        </w:rPr>
        <w:t xml:space="preserve"> the court is in doubt considering the outcome of its consideration of the first two factors, the third part of the test involves the court assessing which of the parties would suffer greater harm from the granting or refusal of the injunction pending trial. Unless the material available to the court at the hearing of the application for an interlocutory injunction fails to disclose that the applicant has any real prospect of succeeding in his or her claim at the trial, the court should go on to consider whether the balance of convenience lies in favour of granting or refusing the interlocutory relief that is sought. </w:t>
      </w:r>
    </w:p>
    <w:p w:rsidR="00F6579C" w:rsidRDefault="00F6579C" w:rsidP="00520EBE">
      <w:pPr>
        <w:spacing w:after="0" w:line="360" w:lineRule="auto"/>
        <w:contextualSpacing/>
        <w:jc w:val="both"/>
        <w:rPr>
          <w:rFonts w:ascii="Times New Roman" w:eastAsiaTheme="minorEastAsia" w:hAnsi="Times New Roman" w:cs="Times New Roman"/>
          <w:sz w:val="24"/>
          <w:szCs w:val="24"/>
          <w:lang w:eastAsia="en-GB"/>
        </w:rPr>
      </w:pPr>
    </w:p>
    <w:p w:rsidR="00520EBE" w:rsidRDefault="00520EBE" w:rsidP="00520EBE">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This part of the test is referred to as the </w:t>
      </w:r>
      <w:r w:rsidR="00E6658C">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balance of convenience.</w:t>
      </w:r>
      <w:r w:rsidR="00E6658C">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Balance of convenience means comparative mischief or inconvenience that may be caused to the either party in the event of refusal or grant of injunction. It is necessary to assess the harm to the applicant if there is no injunction, and the prejudice or harm to the respondent if an injunction is imposed. The courts examine a variety of factors, including the harm likely to be suffered by both parties from the granting or refusal of the injunction, and the current </w:t>
      </w:r>
      <w:r>
        <w:rPr>
          <w:rFonts w:ascii="Times New Roman" w:eastAsiaTheme="minorEastAsia" w:hAnsi="Times New Roman" w:cs="Times New Roman"/>
          <w:i/>
          <w:sz w:val="24"/>
          <w:szCs w:val="24"/>
          <w:lang w:eastAsia="en-GB"/>
        </w:rPr>
        <w:t>status quo</w:t>
      </w:r>
      <w:r>
        <w:rPr>
          <w:rFonts w:ascii="Times New Roman" w:eastAsiaTheme="minorEastAsia" w:hAnsi="Times New Roman" w:cs="Times New Roman"/>
          <w:sz w:val="24"/>
          <w:szCs w:val="24"/>
          <w:lang w:eastAsia="en-GB"/>
        </w:rPr>
        <w:t xml:space="preserve"> as at the time of the injunction. </w:t>
      </w:r>
      <w:r w:rsidR="005D6122" w:rsidRPr="005D6122">
        <w:rPr>
          <w:rFonts w:ascii="Times New Roman" w:eastAsiaTheme="minorEastAsia" w:hAnsi="Times New Roman" w:cs="Times New Roman"/>
          <w:sz w:val="24"/>
          <w:szCs w:val="24"/>
          <w:lang w:eastAsia="en-GB"/>
        </w:rPr>
        <w:t xml:space="preserve">The court </w:t>
      </w:r>
      <w:r w:rsidR="005D6122" w:rsidRPr="005D6122">
        <w:rPr>
          <w:rFonts w:ascii="Times New Roman" w:eastAsiaTheme="minorEastAsia" w:hAnsi="Times New Roman" w:cs="Times New Roman"/>
          <w:sz w:val="24"/>
          <w:szCs w:val="24"/>
          <w:lang w:eastAsia="en-GB"/>
        </w:rPr>
        <w:lastRenderedPageBreak/>
        <w:t xml:space="preserve">should </w:t>
      </w:r>
      <w:r w:rsidR="005D6122">
        <w:rPr>
          <w:rFonts w:ascii="Times New Roman" w:eastAsiaTheme="minorEastAsia" w:hAnsi="Times New Roman" w:cs="Times New Roman"/>
          <w:sz w:val="24"/>
          <w:szCs w:val="24"/>
          <w:lang w:eastAsia="en-GB"/>
        </w:rPr>
        <w:t xml:space="preserve">then </w:t>
      </w:r>
      <w:r w:rsidR="005D6122" w:rsidRPr="005D6122">
        <w:rPr>
          <w:rFonts w:ascii="Times New Roman" w:eastAsiaTheme="minorEastAsia" w:hAnsi="Times New Roman" w:cs="Times New Roman"/>
          <w:sz w:val="24"/>
          <w:szCs w:val="24"/>
          <w:lang w:eastAsia="en-GB"/>
        </w:rPr>
        <w:t xml:space="preserve">take whichever course appears to carry the lower risk of injustice if it should turn out to have been </w:t>
      </w:r>
      <w:r w:rsidR="00E6658C">
        <w:rPr>
          <w:rFonts w:ascii="Times New Roman" w:eastAsiaTheme="minorEastAsia" w:hAnsi="Times New Roman" w:cs="Times New Roman"/>
          <w:sz w:val="24"/>
          <w:szCs w:val="24"/>
          <w:lang w:eastAsia="en-GB"/>
        </w:rPr>
        <w:t>“</w:t>
      </w:r>
      <w:r w:rsidR="005D6122" w:rsidRPr="005D6122">
        <w:rPr>
          <w:rFonts w:ascii="Times New Roman" w:eastAsiaTheme="minorEastAsia" w:hAnsi="Times New Roman" w:cs="Times New Roman"/>
          <w:sz w:val="24"/>
          <w:szCs w:val="24"/>
          <w:lang w:eastAsia="en-GB"/>
        </w:rPr>
        <w:t>wrong</w:t>
      </w:r>
      <w:r w:rsidR="005D6122">
        <w:rPr>
          <w:rFonts w:ascii="Times New Roman" w:eastAsiaTheme="minorEastAsia" w:hAnsi="Times New Roman" w:cs="Times New Roman"/>
          <w:sz w:val="24"/>
          <w:szCs w:val="24"/>
          <w:lang w:eastAsia="en-GB"/>
        </w:rPr>
        <w:t>.</w:t>
      </w:r>
      <w:r w:rsidR="00E6658C">
        <w:rPr>
          <w:rFonts w:ascii="Times New Roman" w:eastAsiaTheme="minorEastAsia" w:hAnsi="Times New Roman" w:cs="Times New Roman"/>
          <w:sz w:val="24"/>
          <w:szCs w:val="24"/>
          <w:lang w:eastAsia="en-GB"/>
        </w:rPr>
        <w:t>”</w:t>
      </w:r>
      <w:r w:rsidR="00AD0350" w:rsidRPr="00AD0350">
        <w:t xml:space="preserve"> </w:t>
      </w:r>
      <w:r w:rsidR="00AD0350" w:rsidRPr="00AD0350">
        <w:rPr>
          <w:rFonts w:ascii="Times New Roman" w:eastAsiaTheme="minorEastAsia" w:hAnsi="Times New Roman" w:cs="Times New Roman"/>
          <w:sz w:val="24"/>
          <w:szCs w:val="24"/>
          <w:lang w:eastAsia="en-GB"/>
        </w:rPr>
        <w:t>It is thus necessary to weigh in the balance of convenience the public interest as well as the interest of the parties</w:t>
      </w:r>
      <w:r w:rsidR="00AD0350">
        <w:rPr>
          <w:rFonts w:ascii="Times New Roman" w:eastAsiaTheme="minorEastAsia" w:hAnsi="Times New Roman" w:cs="Times New Roman"/>
          <w:sz w:val="24"/>
          <w:szCs w:val="24"/>
          <w:lang w:eastAsia="en-GB"/>
        </w:rPr>
        <w:t>.</w:t>
      </w:r>
    </w:p>
    <w:p w:rsidR="00520EBE" w:rsidRDefault="00520EBE" w:rsidP="00520EBE">
      <w:pPr>
        <w:spacing w:after="0" w:line="360" w:lineRule="auto"/>
        <w:contextualSpacing/>
        <w:jc w:val="both"/>
        <w:rPr>
          <w:rFonts w:ascii="Times New Roman" w:eastAsiaTheme="minorEastAsia" w:hAnsi="Times New Roman" w:cs="Times New Roman"/>
          <w:sz w:val="24"/>
          <w:szCs w:val="24"/>
          <w:lang w:eastAsia="en-GB"/>
        </w:rPr>
      </w:pPr>
    </w:p>
    <w:p w:rsidR="00520EBE" w:rsidRDefault="00520EBE" w:rsidP="00520EBE">
      <w:pPr>
        <w:spacing w:after="0" w:line="360" w:lineRule="auto"/>
        <w:contextualSpacing/>
        <w:jc w:val="both"/>
        <w:rPr>
          <w:rFonts w:ascii="Times New Roman" w:eastAsiaTheme="minorEastAsia" w:hAnsi="Times New Roman" w:cs="Times New Roman"/>
          <w:sz w:val="24"/>
          <w:szCs w:val="24"/>
          <w:lang w:eastAsia="en-GB"/>
        </w:rPr>
      </w:pPr>
      <w:r>
        <w:rPr>
          <w:rStyle w:val="field-content"/>
          <w:rFonts w:ascii="Times New Roman" w:hAnsi="Times New Roman" w:cs="Times New Roman"/>
          <w:sz w:val="24"/>
          <w:szCs w:val="24"/>
        </w:rPr>
        <w:t xml:space="preserve">The Court has the duty to balance or weigh the scales of justice by ensuring that the suit is not rendered nugatory while at the same time ensuring that a respondent is not impeded from the pursuit of his or her contractual rights. No doubt it would be wrong to grant a temporary injunction order pending disposal of the suit where the suit is frivolous or where such order would inflict greater hardship than it would avoid. </w:t>
      </w:r>
      <w:r>
        <w:rPr>
          <w:rFonts w:ascii="Times New Roman" w:eastAsiaTheme="minorEastAsia" w:hAnsi="Times New Roman" w:cs="Times New Roman"/>
          <w:sz w:val="24"/>
          <w:szCs w:val="24"/>
          <w:lang w:eastAsia="en-GB"/>
        </w:rPr>
        <w:t xml:space="preserve"> Save in the simplest cases, the decision to grant or to refuse an interlocutory injunction will cause to whichever party is unsuccessful on the application, some disadvantages which his or her ultimate success at the trial may show he or she ought to have been spared and the disadvantages may be such that the recovery of damages to which he or she would then be entitled would not be sufficient to compensate him or her fully for all of them.</w:t>
      </w:r>
    </w:p>
    <w:p w:rsidR="00520EBE" w:rsidRDefault="00520EBE" w:rsidP="00520EBE">
      <w:pPr>
        <w:spacing w:after="0" w:line="360" w:lineRule="auto"/>
        <w:contextualSpacing/>
        <w:jc w:val="both"/>
        <w:rPr>
          <w:rFonts w:ascii="Times New Roman" w:eastAsiaTheme="minorEastAsia" w:hAnsi="Times New Roman" w:cs="Times New Roman"/>
          <w:sz w:val="24"/>
          <w:szCs w:val="24"/>
          <w:lang w:eastAsia="en-GB"/>
        </w:rPr>
      </w:pPr>
    </w:p>
    <w:p w:rsidR="00520EBE" w:rsidRDefault="00520EBE" w:rsidP="00520EB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extent to which the disadvantages to each party would be incapable of being compensated in damages in the event of his or her succeeding at the trial is always a significant factor in assessing where the balance of convenience lies. The governing principle is that the court should first consider whether if the applicant were to succeed at the trial in establishing his or her right to a permanent injunction, he or she would be adequately compensated by an award of damages for the loss he or she would have sustained as a result of the respondent</w:t>
      </w:r>
      <w:r w:rsidR="00E82123">
        <w:rPr>
          <w:rFonts w:ascii="Times New Roman" w:eastAsia="Times New Roman" w:hAnsi="Times New Roman" w:cs="Times New Roman"/>
          <w:sz w:val="24"/>
          <w:szCs w:val="24"/>
        </w:rPr>
        <w:t>’</w:t>
      </w:r>
      <w:r>
        <w:rPr>
          <w:rFonts w:ascii="Times New Roman" w:eastAsia="Times New Roman" w:hAnsi="Times New Roman" w:cs="Times New Roman"/>
          <w:sz w:val="24"/>
          <w:szCs w:val="24"/>
        </w:rPr>
        <w:t>s continuing to do what was sought to be enjoined between the time of the application and the time of the trial. If damages in the measure recoverable at common law would be adequate remedy and the respondent would be in a financial position to pay them, no interlocutory injunction should normally be granted, however strong the applicant</w:t>
      </w:r>
      <w:r w:rsidR="00E821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claim appears to be at this stage. </w:t>
      </w:r>
    </w:p>
    <w:p w:rsidR="00520EBE" w:rsidRDefault="00520EBE" w:rsidP="00520EBE">
      <w:pPr>
        <w:spacing w:after="0" w:line="360" w:lineRule="auto"/>
        <w:jc w:val="both"/>
        <w:rPr>
          <w:rFonts w:ascii="Times New Roman" w:eastAsia="Times New Roman" w:hAnsi="Times New Roman" w:cs="Times New Roman"/>
          <w:sz w:val="24"/>
          <w:szCs w:val="24"/>
        </w:rPr>
      </w:pPr>
    </w:p>
    <w:p w:rsidR="00520EBE" w:rsidRDefault="00520EBE" w:rsidP="00520EB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on the other hand, damages would not provide an adequate remedy for the applicant in the event of his succeeding at the trial, the court should then consider whether, on the contrary hypothesis that the respondent were to succeed at the trial in establishing his right to do that which was sought to be enjoined, he would be adequately compensated by the applicant for the loss he or she would have sustained by being prevented from doing so between the time of the application and the time of the trial. If damages would be an adequate remedy and the applicant would be in a financial </w:t>
      </w:r>
      <w:r>
        <w:rPr>
          <w:rFonts w:ascii="Times New Roman" w:eastAsia="Times New Roman" w:hAnsi="Times New Roman" w:cs="Times New Roman"/>
          <w:sz w:val="24"/>
          <w:szCs w:val="24"/>
        </w:rPr>
        <w:lastRenderedPageBreak/>
        <w:t>position to pay them, there would be no reason upon this ground to refuse an interlocutory injunction.</w:t>
      </w:r>
    </w:p>
    <w:p w:rsidR="00520EBE" w:rsidRDefault="00520EBE" w:rsidP="00520EBE">
      <w:pPr>
        <w:spacing w:after="0" w:line="360" w:lineRule="auto"/>
        <w:contextualSpacing/>
        <w:jc w:val="both"/>
        <w:rPr>
          <w:rFonts w:ascii="Times New Roman" w:eastAsiaTheme="minorEastAsia" w:hAnsi="Times New Roman" w:cs="Times New Roman"/>
          <w:sz w:val="24"/>
          <w:szCs w:val="24"/>
          <w:lang w:eastAsia="en-GB"/>
        </w:rPr>
      </w:pPr>
    </w:p>
    <w:p w:rsidR="00594E1A" w:rsidRDefault="0060185A" w:rsidP="00520EBE">
      <w:pPr>
        <w:spacing w:after="0" w:line="360" w:lineRule="auto"/>
        <w:jc w:val="both"/>
        <w:rPr>
          <w:rFonts w:ascii="Times New Roman" w:eastAsia="Times New Roman" w:hAnsi="Times New Roman" w:cs="Times New Roman"/>
          <w:sz w:val="24"/>
          <w:szCs w:val="24"/>
        </w:rPr>
      </w:pPr>
      <w:r w:rsidRPr="00AF3798">
        <w:rPr>
          <w:rFonts w:ascii="Times New Roman" w:eastAsia="Times New Roman" w:hAnsi="Times New Roman" w:cs="Times New Roman"/>
          <w:sz w:val="24"/>
          <w:szCs w:val="24"/>
        </w:rPr>
        <w:t>Even if a party is able to establish the fraud exception, it still faces an insuperable difficulty, in that it will have an adequate remedy against the bank in damages if it pays des</w:t>
      </w:r>
      <w:r>
        <w:rPr>
          <w:rFonts w:ascii="Times New Roman" w:eastAsia="Times New Roman" w:hAnsi="Times New Roman" w:cs="Times New Roman"/>
          <w:sz w:val="24"/>
          <w:szCs w:val="24"/>
        </w:rPr>
        <w:t xml:space="preserve">pite being on notice of fraud. </w:t>
      </w:r>
      <w:r w:rsidRPr="005D561D">
        <w:rPr>
          <w:rFonts w:ascii="Times New Roman" w:eastAsia="Times New Roman" w:hAnsi="Times New Roman" w:cs="Times New Roman"/>
          <w:sz w:val="24"/>
          <w:szCs w:val="24"/>
        </w:rPr>
        <w:t xml:space="preserve">By contrast, an injunction might cause greater damage to the bank than the party seeking the injunction could pay on their undertaking as to damages. In these circumstances, the balance of convenience will almost always be in favour of allowing the bank to pay. </w:t>
      </w:r>
      <w:r w:rsidR="00FD54BE" w:rsidRPr="00AF3798">
        <w:rPr>
          <w:rFonts w:ascii="Times New Roman" w:eastAsia="Times New Roman" w:hAnsi="Times New Roman" w:cs="Times New Roman"/>
          <w:sz w:val="24"/>
          <w:szCs w:val="24"/>
        </w:rPr>
        <w:t xml:space="preserve">The balance of convenience will almost always militate against the grant of an injunction. </w:t>
      </w:r>
      <w:r w:rsidR="004D399A" w:rsidRPr="004D399A">
        <w:rPr>
          <w:rFonts w:ascii="Times New Roman" w:eastAsia="Times New Roman" w:hAnsi="Times New Roman" w:cs="Times New Roman"/>
          <w:sz w:val="24"/>
          <w:szCs w:val="24"/>
        </w:rPr>
        <w:t>The reasons for this disinclination become readily understandable when one contrasts the uncertainty in which a court finds itself with respect to the merits at the interlocutory stage, with the sometimes far‑reaching albeit temporary practical consequences of a</w:t>
      </w:r>
      <w:r w:rsidR="004D399A">
        <w:rPr>
          <w:rFonts w:ascii="Times New Roman" w:eastAsia="Times New Roman" w:hAnsi="Times New Roman" w:cs="Times New Roman"/>
          <w:sz w:val="24"/>
          <w:szCs w:val="24"/>
        </w:rPr>
        <w:t>n</w:t>
      </w:r>
      <w:r w:rsidR="004D399A" w:rsidRPr="004D399A">
        <w:rPr>
          <w:rFonts w:ascii="Times New Roman" w:eastAsia="Times New Roman" w:hAnsi="Times New Roman" w:cs="Times New Roman"/>
          <w:sz w:val="24"/>
          <w:szCs w:val="24"/>
        </w:rPr>
        <w:t xml:space="preserve"> </w:t>
      </w:r>
      <w:r w:rsidR="004D399A">
        <w:rPr>
          <w:rFonts w:ascii="Times New Roman" w:eastAsia="Times New Roman" w:hAnsi="Times New Roman" w:cs="Times New Roman"/>
          <w:sz w:val="24"/>
          <w:szCs w:val="24"/>
        </w:rPr>
        <w:t>injunction</w:t>
      </w:r>
      <w:r w:rsidR="004D399A" w:rsidRPr="004D399A">
        <w:rPr>
          <w:rFonts w:ascii="Times New Roman" w:eastAsia="Times New Roman" w:hAnsi="Times New Roman" w:cs="Times New Roman"/>
          <w:sz w:val="24"/>
          <w:szCs w:val="24"/>
        </w:rPr>
        <w:t>, not only for the parties to the litigation but also for the public at large.</w:t>
      </w:r>
      <w:r w:rsidR="004D399A">
        <w:rPr>
          <w:rFonts w:ascii="Times New Roman" w:eastAsia="Times New Roman" w:hAnsi="Times New Roman" w:cs="Times New Roman"/>
          <w:sz w:val="24"/>
          <w:szCs w:val="24"/>
        </w:rPr>
        <w:t xml:space="preserve"> </w:t>
      </w:r>
    </w:p>
    <w:p w:rsidR="00594E1A" w:rsidRDefault="00594E1A" w:rsidP="00520EBE">
      <w:pPr>
        <w:spacing w:after="0" w:line="360" w:lineRule="auto"/>
        <w:jc w:val="both"/>
        <w:rPr>
          <w:rFonts w:ascii="Times New Roman" w:eastAsia="Times New Roman" w:hAnsi="Times New Roman" w:cs="Times New Roman"/>
          <w:sz w:val="24"/>
          <w:szCs w:val="24"/>
        </w:rPr>
      </w:pPr>
    </w:p>
    <w:p w:rsidR="00520EBE" w:rsidRPr="0002020A" w:rsidRDefault="004D399A" w:rsidP="0002020A">
      <w:pPr>
        <w:spacing w:after="0" w:line="360" w:lineRule="auto"/>
        <w:jc w:val="both"/>
        <w:rPr>
          <w:rFonts w:ascii="Times New Roman" w:eastAsiaTheme="minorEastAsia" w:hAnsi="Times New Roman" w:cs="Times New Roman"/>
          <w:sz w:val="24"/>
          <w:szCs w:val="24"/>
          <w:lang w:eastAsia="en-GB"/>
        </w:rPr>
      </w:pPr>
      <w:r>
        <w:rPr>
          <w:rFonts w:ascii="Times New Roman" w:eastAsia="Times New Roman" w:hAnsi="Times New Roman" w:cs="Times New Roman"/>
          <w:sz w:val="24"/>
          <w:szCs w:val="24"/>
        </w:rPr>
        <w:t xml:space="preserve">However in this case, having found that the applicant has </w:t>
      </w:r>
      <w:r w:rsidR="00594E1A">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made out a </w:t>
      </w:r>
      <w:r w:rsidR="00524EC8">
        <w:rPr>
          <w:rFonts w:ascii="Times New Roman" w:eastAsia="Times New Roman" w:hAnsi="Times New Roman" w:cs="Times New Roman"/>
          <w:sz w:val="24"/>
          <w:szCs w:val="24"/>
        </w:rPr>
        <w:t xml:space="preserve">strong </w:t>
      </w:r>
      <w:r w:rsidR="00524EC8" w:rsidRPr="00524EC8">
        <w:rPr>
          <w:rFonts w:ascii="Times New Roman" w:eastAsia="Times New Roman" w:hAnsi="Times New Roman" w:cs="Times New Roman"/>
          <w:i/>
          <w:sz w:val="24"/>
          <w:szCs w:val="24"/>
        </w:rPr>
        <w:t>prima facie</w:t>
      </w:r>
      <w:r w:rsidR="00524E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case of</w:t>
      </w:r>
      <w:r w:rsidRPr="00E7682D">
        <w:rPr>
          <w:rFonts w:ascii="Times New Roman" w:eastAsia="Times New Roman" w:hAnsi="Times New Roman" w:cs="Times New Roman"/>
          <w:sz w:val="24"/>
          <w:szCs w:val="24"/>
        </w:rPr>
        <w:t xml:space="preserve"> an unfair or fraudulent calling</w:t>
      </w:r>
      <w:r>
        <w:rPr>
          <w:rFonts w:ascii="Times New Roman" w:eastAsia="Times New Roman" w:hAnsi="Times New Roman" w:cs="Times New Roman"/>
          <w:sz w:val="24"/>
          <w:szCs w:val="24"/>
        </w:rPr>
        <w:t xml:space="preserve"> of the guarantee</w:t>
      </w:r>
      <w:r w:rsidR="00520EBE">
        <w:rPr>
          <w:rFonts w:ascii="Times New Roman" w:eastAsiaTheme="minorEastAsia" w:hAnsi="Times New Roman" w:cs="Times New Roman"/>
          <w:sz w:val="24"/>
          <w:szCs w:val="24"/>
          <w:lang w:eastAsia="en-GB"/>
        </w:rPr>
        <w:t xml:space="preserve">, I find that the balance of convenience </w:t>
      </w:r>
      <w:r w:rsidR="004E234B">
        <w:rPr>
          <w:rFonts w:ascii="Times New Roman" w:eastAsiaTheme="minorEastAsia" w:hAnsi="Times New Roman" w:cs="Times New Roman"/>
          <w:sz w:val="24"/>
          <w:szCs w:val="24"/>
          <w:lang w:eastAsia="en-GB"/>
        </w:rPr>
        <w:t xml:space="preserve">is </w:t>
      </w:r>
      <w:r w:rsidR="003A71B0">
        <w:rPr>
          <w:rFonts w:ascii="Times New Roman" w:eastAsiaTheme="minorEastAsia" w:hAnsi="Times New Roman" w:cs="Times New Roman"/>
          <w:sz w:val="24"/>
          <w:szCs w:val="24"/>
          <w:lang w:eastAsia="en-GB"/>
        </w:rPr>
        <w:t xml:space="preserve">not </w:t>
      </w:r>
      <w:r w:rsidR="00520EBE">
        <w:rPr>
          <w:rFonts w:ascii="Times New Roman" w:eastAsiaTheme="minorEastAsia" w:hAnsi="Times New Roman" w:cs="Times New Roman"/>
          <w:sz w:val="24"/>
          <w:szCs w:val="24"/>
          <w:lang w:eastAsia="en-GB"/>
        </w:rPr>
        <w:t xml:space="preserve">in favour of the applicant. </w:t>
      </w:r>
      <w:r w:rsidR="000C5637">
        <w:rPr>
          <w:rFonts w:ascii="Times New Roman" w:eastAsiaTheme="minorEastAsia" w:hAnsi="Times New Roman" w:cs="Times New Roman"/>
          <w:sz w:val="24"/>
          <w:szCs w:val="24"/>
          <w:lang w:eastAsia="en-GB"/>
        </w:rPr>
        <w:t>The</w:t>
      </w:r>
      <w:r w:rsidR="00F6579C" w:rsidRPr="00F6579C">
        <w:rPr>
          <w:rFonts w:ascii="Times New Roman" w:eastAsiaTheme="minorEastAsia" w:hAnsi="Times New Roman" w:cs="Times New Roman"/>
          <w:sz w:val="24"/>
          <w:szCs w:val="24"/>
          <w:lang w:eastAsia="en-GB"/>
        </w:rPr>
        <w:t xml:space="preserve"> </w:t>
      </w:r>
      <w:r w:rsidR="00F6579C">
        <w:rPr>
          <w:rFonts w:ascii="Times New Roman" w:eastAsiaTheme="minorEastAsia" w:hAnsi="Times New Roman" w:cs="Times New Roman"/>
          <w:sz w:val="24"/>
          <w:szCs w:val="24"/>
          <w:lang w:eastAsia="en-GB"/>
        </w:rPr>
        <w:t>demand performance</w:t>
      </w:r>
      <w:r w:rsidR="00F6579C" w:rsidRPr="00F6579C">
        <w:rPr>
          <w:rFonts w:ascii="Times New Roman" w:eastAsiaTheme="minorEastAsia" w:hAnsi="Times New Roman" w:cs="Times New Roman"/>
          <w:sz w:val="24"/>
          <w:szCs w:val="24"/>
          <w:lang w:eastAsia="en-GB"/>
        </w:rPr>
        <w:t xml:space="preserve"> guarantee </w:t>
      </w:r>
      <w:r w:rsidR="000C5637">
        <w:rPr>
          <w:rFonts w:ascii="Times New Roman" w:eastAsiaTheme="minorEastAsia" w:hAnsi="Times New Roman" w:cs="Times New Roman"/>
          <w:sz w:val="24"/>
          <w:szCs w:val="24"/>
          <w:lang w:eastAsia="en-GB"/>
        </w:rPr>
        <w:t xml:space="preserve">was </w:t>
      </w:r>
      <w:r w:rsidR="00F6579C" w:rsidRPr="00F6579C">
        <w:rPr>
          <w:rFonts w:ascii="Times New Roman" w:eastAsiaTheme="minorEastAsia" w:hAnsi="Times New Roman" w:cs="Times New Roman"/>
          <w:sz w:val="24"/>
          <w:szCs w:val="24"/>
          <w:lang w:eastAsia="en-GB"/>
        </w:rPr>
        <w:t xml:space="preserve">provided to secure performance of </w:t>
      </w:r>
      <w:r w:rsidR="000C5637">
        <w:rPr>
          <w:rFonts w:ascii="Times New Roman" w:eastAsiaTheme="minorEastAsia" w:hAnsi="Times New Roman" w:cs="Times New Roman"/>
          <w:sz w:val="24"/>
          <w:szCs w:val="24"/>
          <w:lang w:eastAsia="en-GB"/>
        </w:rPr>
        <w:t>the</w:t>
      </w:r>
      <w:r w:rsidR="00F6579C" w:rsidRPr="00F6579C">
        <w:rPr>
          <w:rFonts w:ascii="Times New Roman" w:eastAsiaTheme="minorEastAsia" w:hAnsi="Times New Roman" w:cs="Times New Roman"/>
          <w:sz w:val="24"/>
          <w:szCs w:val="24"/>
          <w:lang w:eastAsia="en-GB"/>
        </w:rPr>
        <w:t xml:space="preserve"> c</w:t>
      </w:r>
      <w:r w:rsidR="00F6579C">
        <w:rPr>
          <w:rFonts w:ascii="Times New Roman" w:eastAsiaTheme="minorEastAsia" w:hAnsi="Times New Roman" w:cs="Times New Roman"/>
          <w:sz w:val="24"/>
          <w:szCs w:val="24"/>
          <w:lang w:eastAsia="en-GB"/>
        </w:rPr>
        <w:t xml:space="preserve">ontract </w:t>
      </w:r>
      <w:r w:rsidR="000C5637">
        <w:rPr>
          <w:rFonts w:ascii="Times New Roman" w:eastAsiaTheme="minorEastAsia" w:hAnsi="Times New Roman" w:cs="Times New Roman"/>
          <w:sz w:val="24"/>
          <w:szCs w:val="24"/>
          <w:lang w:eastAsia="en-GB"/>
        </w:rPr>
        <w:t xml:space="preserve">and it </w:t>
      </w:r>
      <w:r w:rsidR="00F6579C">
        <w:rPr>
          <w:rFonts w:ascii="Times New Roman" w:eastAsiaTheme="minorEastAsia" w:hAnsi="Times New Roman" w:cs="Times New Roman"/>
          <w:sz w:val="24"/>
          <w:szCs w:val="24"/>
          <w:lang w:eastAsia="en-GB"/>
        </w:rPr>
        <w:t>operates autonomously, i.e.</w:t>
      </w:r>
      <w:r w:rsidR="00F6579C" w:rsidRPr="00F6579C">
        <w:rPr>
          <w:rFonts w:ascii="Times New Roman" w:eastAsiaTheme="minorEastAsia" w:hAnsi="Times New Roman" w:cs="Times New Roman"/>
          <w:sz w:val="24"/>
          <w:szCs w:val="24"/>
          <w:lang w:eastAsia="en-GB"/>
        </w:rPr>
        <w:t xml:space="preserve">, </w:t>
      </w:r>
      <w:r w:rsidR="000C5637">
        <w:rPr>
          <w:rFonts w:ascii="Times New Roman" w:eastAsiaTheme="minorEastAsia" w:hAnsi="Times New Roman" w:cs="Times New Roman"/>
          <w:sz w:val="24"/>
          <w:szCs w:val="24"/>
          <w:lang w:eastAsia="en-GB"/>
        </w:rPr>
        <w:t>the</w:t>
      </w:r>
      <w:r w:rsidR="00F6579C" w:rsidRPr="00F6579C">
        <w:rPr>
          <w:rFonts w:ascii="Times New Roman" w:eastAsiaTheme="minorEastAsia" w:hAnsi="Times New Roman" w:cs="Times New Roman"/>
          <w:sz w:val="24"/>
          <w:szCs w:val="24"/>
          <w:lang w:eastAsia="en-GB"/>
        </w:rPr>
        <w:t xml:space="preserve"> </w:t>
      </w:r>
      <w:r w:rsidR="00F6579C">
        <w:rPr>
          <w:rFonts w:ascii="Times New Roman" w:eastAsiaTheme="minorEastAsia" w:hAnsi="Times New Roman" w:cs="Times New Roman"/>
          <w:sz w:val="24"/>
          <w:szCs w:val="24"/>
          <w:lang w:eastAsia="en-GB"/>
        </w:rPr>
        <w:t>beneficiary</w:t>
      </w:r>
      <w:r w:rsidR="00F6579C" w:rsidRPr="00F6579C">
        <w:rPr>
          <w:rFonts w:ascii="Times New Roman" w:eastAsiaTheme="minorEastAsia" w:hAnsi="Times New Roman" w:cs="Times New Roman"/>
          <w:sz w:val="24"/>
          <w:szCs w:val="24"/>
          <w:lang w:eastAsia="en-GB"/>
        </w:rPr>
        <w:t xml:space="preserve"> may make a call upon it unless: (</w:t>
      </w:r>
      <w:proofErr w:type="spellStart"/>
      <w:r w:rsidR="00F6579C">
        <w:rPr>
          <w:rFonts w:ascii="Times New Roman" w:eastAsiaTheme="minorEastAsia" w:hAnsi="Times New Roman" w:cs="Times New Roman"/>
          <w:sz w:val="24"/>
          <w:szCs w:val="24"/>
          <w:lang w:eastAsia="en-GB"/>
        </w:rPr>
        <w:t>i</w:t>
      </w:r>
      <w:proofErr w:type="spellEnd"/>
      <w:r w:rsidR="00F6579C" w:rsidRPr="00F6579C">
        <w:rPr>
          <w:rFonts w:ascii="Times New Roman" w:eastAsiaTheme="minorEastAsia" w:hAnsi="Times New Roman" w:cs="Times New Roman"/>
          <w:sz w:val="24"/>
          <w:szCs w:val="24"/>
          <w:lang w:eastAsia="en-GB"/>
        </w:rPr>
        <w:t>) the recourse is fraudulent; (</w:t>
      </w:r>
      <w:r w:rsidR="00F6579C">
        <w:rPr>
          <w:rFonts w:ascii="Times New Roman" w:eastAsiaTheme="minorEastAsia" w:hAnsi="Times New Roman" w:cs="Times New Roman"/>
          <w:sz w:val="24"/>
          <w:szCs w:val="24"/>
          <w:lang w:eastAsia="en-GB"/>
        </w:rPr>
        <w:t>ii</w:t>
      </w:r>
      <w:r w:rsidR="00F6579C" w:rsidRPr="00F6579C">
        <w:rPr>
          <w:rFonts w:ascii="Times New Roman" w:eastAsiaTheme="minorEastAsia" w:hAnsi="Times New Roman" w:cs="Times New Roman"/>
          <w:sz w:val="24"/>
          <w:szCs w:val="24"/>
          <w:lang w:eastAsia="en-GB"/>
        </w:rPr>
        <w:t>) the recourse is unconscionable; or (</w:t>
      </w:r>
      <w:r w:rsidR="00F6579C">
        <w:rPr>
          <w:rFonts w:ascii="Times New Roman" w:eastAsiaTheme="minorEastAsia" w:hAnsi="Times New Roman" w:cs="Times New Roman"/>
          <w:sz w:val="24"/>
          <w:szCs w:val="24"/>
          <w:lang w:eastAsia="en-GB"/>
        </w:rPr>
        <w:t>iii</w:t>
      </w:r>
      <w:r w:rsidR="00F6579C" w:rsidRPr="00F6579C">
        <w:rPr>
          <w:rFonts w:ascii="Times New Roman" w:eastAsiaTheme="minorEastAsia" w:hAnsi="Times New Roman" w:cs="Times New Roman"/>
          <w:sz w:val="24"/>
          <w:szCs w:val="24"/>
          <w:lang w:eastAsia="en-GB"/>
        </w:rPr>
        <w:t>) the recourse would breach an express or implied restriction in the contract</w:t>
      </w:r>
      <w:r w:rsidR="00F6579C">
        <w:rPr>
          <w:rFonts w:ascii="Times New Roman" w:eastAsiaTheme="minorEastAsia" w:hAnsi="Times New Roman" w:cs="Times New Roman"/>
          <w:sz w:val="24"/>
          <w:szCs w:val="24"/>
          <w:lang w:eastAsia="en-GB"/>
        </w:rPr>
        <w:t>.</w:t>
      </w:r>
      <w:r w:rsidR="00F6579C" w:rsidRPr="00F6579C">
        <w:rPr>
          <w:rFonts w:ascii="Times New Roman" w:eastAsiaTheme="minorEastAsia" w:hAnsi="Times New Roman" w:cs="Times New Roman"/>
          <w:sz w:val="24"/>
          <w:szCs w:val="24"/>
          <w:lang w:eastAsia="en-GB"/>
        </w:rPr>
        <w:t xml:space="preserve"> </w:t>
      </w:r>
      <w:r w:rsidR="00594E1A">
        <w:rPr>
          <w:rFonts w:ascii="Times New Roman" w:eastAsiaTheme="minorEastAsia" w:hAnsi="Times New Roman" w:cs="Times New Roman"/>
          <w:sz w:val="24"/>
          <w:szCs w:val="24"/>
          <w:lang w:eastAsia="en-GB"/>
        </w:rPr>
        <w:t xml:space="preserve">Once </w:t>
      </w:r>
      <w:r w:rsidR="00F6579C">
        <w:rPr>
          <w:rFonts w:ascii="Times New Roman" w:eastAsiaTheme="minorEastAsia" w:hAnsi="Times New Roman" w:cs="Times New Roman"/>
          <w:sz w:val="24"/>
          <w:szCs w:val="24"/>
          <w:lang w:eastAsia="en-GB"/>
        </w:rPr>
        <w:t xml:space="preserve">none of those violations arise and </w:t>
      </w:r>
      <w:r w:rsidR="003A71B0" w:rsidRPr="003A71B0">
        <w:rPr>
          <w:rFonts w:ascii="Times New Roman" w:eastAsiaTheme="minorEastAsia" w:hAnsi="Times New Roman" w:cs="Times New Roman"/>
          <w:sz w:val="24"/>
          <w:szCs w:val="24"/>
          <w:lang w:eastAsia="en-GB"/>
        </w:rPr>
        <w:t xml:space="preserve">the documents </w:t>
      </w:r>
      <w:r w:rsidR="00594E1A">
        <w:rPr>
          <w:rFonts w:ascii="Times New Roman" w:eastAsiaTheme="minorEastAsia" w:hAnsi="Times New Roman" w:cs="Times New Roman"/>
          <w:sz w:val="24"/>
          <w:szCs w:val="24"/>
          <w:lang w:eastAsia="en-GB"/>
        </w:rPr>
        <w:t xml:space="preserve">presented by the beneficiary </w:t>
      </w:r>
      <w:r w:rsidR="003A71B0" w:rsidRPr="003A71B0">
        <w:rPr>
          <w:rFonts w:ascii="Times New Roman" w:eastAsiaTheme="minorEastAsia" w:hAnsi="Times New Roman" w:cs="Times New Roman"/>
          <w:sz w:val="24"/>
          <w:szCs w:val="24"/>
          <w:lang w:eastAsia="en-GB"/>
        </w:rPr>
        <w:t xml:space="preserve">do comply with the </w:t>
      </w:r>
      <w:r w:rsidR="00594E1A">
        <w:rPr>
          <w:rFonts w:ascii="Times New Roman" w:eastAsiaTheme="minorEastAsia" w:hAnsi="Times New Roman" w:cs="Times New Roman"/>
          <w:sz w:val="24"/>
          <w:szCs w:val="24"/>
          <w:lang w:eastAsia="en-GB"/>
        </w:rPr>
        <w:t xml:space="preserve">requirements of the </w:t>
      </w:r>
      <w:r w:rsidR="003A71B0" w:rsidRPr="003A71B0">
        <w:rPr>
          <w:rFonts w:ascii="Times New Roman" w:eastAsiaTheme="minorEastAsia" w:hAnsi="Times New Roman" w:cs="Times New Roman"/>
          <w:sz w:val="24"/>
          <w:szCs w:val="24"/>
          <w:lang w:eastAsia="en-GB"/>
        </w:rPr>
        <w:t>guarantee</w:t>
      </w:r>
      <w:r w:rsidR="00594E1A">
        <w:rPr>
          <w:rFonts w:ascii="Times New Roman" w:eastAsiaTheme="minorEastAsia" w:hAnsi="Times New Roman" w:cs="Times New Roman"/>
          <w:sz w:val="24"/>
          <w:szCs w:val="24"/>
          <w:lang w:eastAsia="en-GB"/>
        </w:rPr>
        <w:t>, as they do in the instant case,</w:t>
      </w:r>
      <w:r w:rsidR="003A71B0" w:rsidRPr="003A71B0">
        <w:rPr>
          <w:rFonts w:ascii="Times New Roman" w:eastAsiaTheme="minorEastAsia" w:hAnsi="Times New Roman" w:cs="Times New Roman"/>
          <w:sz w:val="24"/>
          <w:szCs w:val="24"/>
          <w:lang w:eastAsia="en-GB"/>
        </w:rPr>
        <w:t xml:space="preserve"> then payment must be made. </w:t>
      </w:r>
      <w:r w:rsidR="00367C1C" w:rsidRPr="00367C1C">
        <w:rPr>
          <w:rFonts w:ascii="Times New Roman" w:eastAsiaTheme="minorEastAsia" w:hAnsi="Times New Roman" w:cs="Times New Roman"/>
          <w:sz w:val="24"/>
          <w:szCs w:val="24"/>
          <w:lang w:eastAsia="en-GB"/>
        </w:rPr>
        <w:t xml:space="preserve">Since the beneficiary can call </w:t>
      </w:r>
      <w:r w:rsidR="00367C1C">
        <w:rPr>
          <w:rFonts w:ascii="Times New Roman" w:eastAsiaTheme="minorEastAsia" w:hAnsi="Times New Roman" w:cs="Times New Roman"/>
          <w:sz w:val="24"/>
          <w:szCs w:val="24"/>
          <w:lang w:eastAsia="en-GB"/>
        </w:rPr>
        <w:t>on this performance guarantee</w:t>
      </w:r>
      <w:r w:rsidR="00367C1C" w:rsidRPr="00367C1C">
        <w:rPr>
          <w:rFonts w:ascii="Times New Roman" w:eastAsiaTheme="minorEastAsia" w:hAnsi="Times New Roman" w:cs="Times New Roman"/>
          <w:sz w:val="24"/>
          <w:szCs w:val="24"/>
          <w:lang w:eastAsia="en-GB"/>
        </w:rPr>
        <w:t xml:space="preserve"> without any evidence or corroboration concerning the </w:t>
      </w:r>
      <w:r w:rsidR="00367C1C">
        <w:rPr>
          <w:rFonts w:ascii="Times New Roman" w:eastAsiaTheme="minorEastAsia" w:hAnsi="Times New Roman" w:cs="Times New Roman"/>
          <w:sz w:val="24"/>
          <w:szCs w:val="24"/>
          <w:lang w:eastAsia="en-GB"/>
        </w:rPr>
        <w:t>applicant</w:t>
      </w:r>
      <w:r w:rsidR="00E82123">
        <w:rPr>
          <w:rFonts w:ascii="Times New Roman" w:eastAsiaTheme="minorEastAsia" w:hAnsi="Times New Roman" w:cs="Times New Roman"/>
          <w:sz w:val="24"/>
          <w:szCs w:val="24"/>
          <w:lang w:eastAsia="en-GB"/>
        </w:rPr>
        <w:t>’</w:t>
      </w:r>
      <w:r w:rsidR="00367C1C">
        <w:rPr>
          <w:rFonts w:ascii="Times New Roman" w:eastAsiaTheme="minorEastAsia" w:hAnsi="Times New Roman" w:cs="Times New Roman"/>
          <w:sz w:val="24"/>
          <w:szCs w:val="24"/>
          <w:lang w:eastAsia="en-GB"/>
        </w:rPr>
        <w:t>s</w:t>
      </w:r>
      <w:r w:rsidR="00367C1C" w:rsidRPr="00367C1C">
        <w:rPr>
          <w:rFonts w:ascii="Times New Roman" w:eastAsiaTheme="minorEastAsia" w:hAnsi="Times New Roman" w:cs="Times New Roman"/>
          <w:sz w:val="24"/>
          <w:szCs w:val="24"/>
          <w:lang w:eastAsia="en-GB"/>
        </w:rPr>
        <w:t xml:space="preserve"> default or any entitlement of payment under</w:t>
      </w:r>
      <w:r w:rsidR="00367C1C">
        <w:rPr>
          <w:rFonts w:ascii="Times New Roman" w:eastAsiaTheme="minorEastAsia" w:hAnsi="Times New Roman" w:cs="Times New Roman"/>
          <w:sz w:val="24"/>
          <w:szCs w:val="24"/>
          <w:lang w:eastAsia="en-GB"/>
        </w:rPr>
        <w:t xml:space="preserve"> the guarantee,</w:t>
      </w:r>
      <w:r w:rsidR="00367C1C" w:rsidRPr="00367C1C">
        <w:rPr>
          <w:rFonts w:ascii="Times New Roman" w:eastAsiaTheme="minorEastAsia" w:hAnsi="Times New Roman" w:cs="Times New Roman"/>
          <w:sz w:val="24"/>
          <w:szCs w:val="24"/>
          <w:lang w:eastAsia="en-GB"/>
        </w:rPr>
        <w:t xml:space="preserve"> </w:t>
      </w:r>
      <w:r w:rsidR="00367C1C">
        <w:rPr>
          <w:rFonts w:ascii="Times New Roman" w:eastAsiaTheme="minorEastAsia" w:hAnsi="Times New Roman" w:cs="Times New Roman"/>
          <w:sz w:val="24"/>
          <w:szCs w:val="24"/>
          <w:lang w:eastAsia="en-GB"/>
        </w:rPr>
        <w:t>a</w:t>
      </w:r>
      <w:r w:rsidR="00367C1C" w:rsidRPr="00367C1C">
        <w:rPr>
          <w:rFonts w:ascii="Times New Roman" w:eastAsiaTheme="minorEastAsia" w:hAnsi="Times New Roman" w:cs="Times New Roman"/>
          <w:sz w:val="24"/>
          <w:szCs w:val="24"/>
          <w:lang w:eastAsia="en-GB"/>
        </w:rPr>
        <w:t xml:space="preserve">ll the </w:t>
      </w:r>
      <w:r w:rsidR="00367C1C">
        <w:rPr>
          <w:rFonts w:ascii="Times New Roman" w:eastAsiaTheme="minorEastAsia" w:hAnsi="Times New Roman" w:cs="Times New Roman"/>
          <w:sz w:val="24"/>
          <w:szCs w:val="24"/>
          <w:lang w:eastAsia="en-GB"/>
        </w:rPr>
        <w:t>1</w:t>
      </w:r>
      <w:r w:rsidR="00367C1C" w:rsidRPr="00367C1C">
        <w:rPr>
          <w:rFonts w:ascii="Times New Roman" w:eastAsiaTheme="minorEastAsia" w:hAnsi="Times New Roman" w:cs="Times New Roman"/>
          <w:sz w:val="24"/>
          <w:szCs w:val="24"/>
          <w:vertAlign w:val="superscript"/>
          <w:lang w:eastAsia="en-GB"/>
        </w:rPr>
        <w:t>st</w:t>
      </w:r>
      <w:r w:rsidR="00367C1C">
        <w:rPr>
          <w:rFonts w:ascii="Times New Roman" w:eastAsiaTheme="minorEastAsia" w:hAnsi="Times New Roman" w:cs="Times New Roman"/>
          <w:sz w:val="24"/>
          <w:szCs w:val="24"/>
          <w:lang w:eastAsia="en-GB"/>
        </w:rPr>
        <w:t xml:space="preserve"> respondent had to do as </w:t>
      </w:r>
      <w:r w:rsidR="00367C1C" w:rsidRPr="00367C1C">
        <w:rPr>
          <w:rFonts w:ascii="Times New Roman" w:eastAsiaTheme="minorEastAsia" w:hAnsi="Times New Roman" w:cs="Times New Roman"/>
          <w:sz w:val="24"/>
          <w:szCs w:val="24"/>
          <w:lang w:eastAsia="en-GB"/>
        </w:rPr>
        <w:t xml:space="preserve">beneficiary is to adduce a written demand of payment. </w:t>
      </w:r>
      <w:r w:rsidR="00367C1C">
        <w:rPr>
          <w:rFonts w:ascii="Times New Roman" w:eastAsiaTheme="minorEastAsia" w:hAnsi="Times New Roman" w:cs="Times New Roman"/>
          <w:sz w:val="24"/>
          <w:szCs w:val="24"/>
          <w:lang w:eastAsia="en-GB"/>
        </w:rPr>
        <w:t>Thereafter a</w:t>
      </w:r>
      <w:r w:rsidR="0002020A" w:rsidRPr="0002020A">
        <w:rPr>
          <w:rFonts w:ascii="Times New Roman" w:eastAsiaTheme="minorEastAsia" w:hAnsi="Times New Roman" w:cs="Times New Roman"/>
          <w:sz w:val="24"/>
          <w:szCs w:val="24"/>
          <w:lang w:eastAsia="en-GB"/>
        </w:rPr>
        <w:t xml:space="preserve">ll </w:t>
      </w:r>
      <w:r w:rsidR="0002020A">
        <w:rPr>
          <w:rFonts w:ascii="Times New Roman" w:eastAsiaTheme="minorEastAsia" w:hAnsi="Times New Roman" w:cs="Times New Roman"/>
          <w:sz w:val="24"/>
          <w:szCs w:val="24"/>
          <w:lang w:eastAsia="en-GB"/>
        </w:rPr>
        <w:t>the 2</w:t>
      </w:r>
      <w:r w:rsidR="0002020A" w:rsidRPr="0002020A">
        <w:rPr>
          <w:rFonts w:ascii="Times New Roman" w:eastAsiaTheme="minorEastAsia" w:hAnsi="Times New Roman" w:cs="Times New Roman"/>
          <w:sz w:val="24"/>
          <w:szCs w:val="24"/>
          <w:vertAlign w:val="superscript"/>
          <w:lang w:eastAsia="en-GB"/>
        </w:rPr>
        <w:t>nd</w:t>
      </w:r>
      <w:r w:rsidR="0002020A">
        <w:rPr>
          <w:rFonts w:ascii="Times New Roman" w:eastAsiaTheme="minorEastAsia" w:hAnsi="Times New Roman" w:cs="Times New Roman"/>
          <w:sz w:val="24"/>
          <w:szCs w:val="24"/>
          <w:lang w:eastAsia="en-GB"/>
        </w:rPr>
        <w:t xml:space="preserve"> respondent</w:t>
      </w:r>
      <w:r w:rsidR="0002020A" w:rsidRPr="0002020A">
        <w:rPr>
          <w:rFonts w:ascii="Times New Roman" w:eastAsiaTheme="minorEastAsia" w:hAnsi="Times New Roman" w:cs="Times New Roman"/>
          <w:sz w:val="24"/>
          <w:szCs w:val="24"/>
          <w:lang w:eastAsia="en-GB"/>
        </w:rPr>
        <w:t xml:space="preserve"> </w:t>
      </w:r>
      <w:r w:rsidR="00367C1C">
        <w:rPr>
          <w:rFonts w:ascii="Times New Roman" w:eastAsiaTheme="minorEastAsia" w:hAnsi="Times New Roman" w:cs="Times New Roman"/>
          <w:sz w:val="24"/>
          <w:szCs w:val="24"/>
          <w:lang w:eastAsia="en-GB"/>
        </w:rPr>
        <w:t>was</w:t>
      </w:r>
      <w:r w:rsidR="0002020A" w:rsidRPr="0002020A">
        <w:rPr>
          <w:rFonts w:ascii="Times New Roman" w:eastAsiaTheme="minorEastAsia" w:hAnsi="Times New Roman" w:cs="Times New Roman"/>
          <w:sz w:val="24"/>
          <w:szCs w:val="24"/>
          <w:lang w:eastAsia="en-GB"/>
        </w:rPr>
        <w:t xml:space="preserve"> to do is to determine, based </w:t>
      </w:r>
      <w:r w:rsidR="0002020A">
        <w:rPr>
          <w:rFonts w:ascii="Times New Roman" w:eastAsiaTheme="minorEastAsia" w:hAnsi="Times New Roman" w:cs="Times New Roman"/>
          <w:sz w:val="24"/>
          <w:szCs w:val="24"/>
          <w:lang w:eastAsia="en-GB"/>
        </w:rPr>
        <w:t xml:space="preserve">on the documents alone, whether </w:t>
      </w:r>
      <w:r w:rsidR="0002020A" w:rsidRPr="0002020A">
        <w:rPr>
          <w:rFonts w:ascii="Times New Roman" w:eastAsiaTheme="minorEastAsia" w:hAnsi="Times New Roman" w:cs="Times New Roman"/>
          <w:sz w:val="24"/>
          <w:szCs w:val="24"/>
          <w:lang w:eastAsia="en-GB"/>
        </w:rPr>
        <w:t>they appear</w:t>
      </w:r>
      <w:r w:rsidR="00367C1C">
        <w:rPr>
          <w:rFonts w:ascii="Times New Roman" w:eastAsiaTheme="minorEastAsia" w:hAnsi="Times New Roman" w:cs="Times New Roman"/>
          <w:sz w:val="24"/>
          <w:szCs w:val="24"/>
          <w:lang w:eastAsia="en-GB"/>
        </w:rPr>
        <w:t>ed</w:t>
      </w:r>
      <w:r w:rsidR="0002020A" w:rsidRPr="0002020A">
        <w:rPr>
          <w:rFonts w:ascii="Times New Roman" w:eastAsiaTheme="minorEastAsia" w:hAnsi="Times New Roman" w:cs="Times New Roman"/>
          <w:sz w:val="24"/>
          <w:szCs w:val="24"/>
          <w:lang w:eastAsia="en-GB"/>
        </w:rPr>
        <w:t xml:space="preserve"> on their face to comply with the terms </w:t>
      </w:r>
      <w:r w:rsidR="0002020A">
        <w:rPr>
          <w:rFonts w:ascii="Times New Roman" w:eastAsiaTheme="minorEastAsia" w:hAnsi="Times New Roman" w:cs="Times New Roman"/>
          <w:sz w:val="24"/>
          <w:szCs w:val="24"/>
          <w:lang w:eastAsia="en-GB"/>
        </w:rPr>
        <w:t xml:space="preserve">and conditions of the guarantee </w:t>
      </w:r>
      <w:r w:rsidR="0002020A" w:rsidRPr="0002020A">
        <w:rPr>
          <w:rFonts w:ascii="Times New Roman" w:eastAsiaTheme="minorEastAsia" w:hAnsi="Times New Roman" w:cs="Times New Roman"/>
          <w:sz w:val="24"/>
          <w:szCs w:val="24"/>
          <w:lang w:eastAsia="en-GB"/>
        </w:rPr>
        <w:t>without consideration whatsoever to the underlying contract</w:t>
      </w:r>
      <w:r w:rsidR="0002020A">
        <w:rPr>
          <w:rFonts w:ascii="Times New Roman" w:eastAsiaTheme="minorEastAsia" w:hAnsi="Times New Roman" w:cs="Times New Roman"/>
          <w:sz w:val="24"/>
          <w:szCs w:val="24"/>
          <w:lang w:eastAsia="en-GB"/>
        </w:rPr>
        <w:t>.</w:t>
      </w:r>
      <w:r w:rsidR="0002020A" w:rsidRPr="0002020A">
        <w:rPr>
          <w:rFonts w:ascii="Times New Roman" w:eastAsiaTheme="minorEastAsia" w:hAnsi="Times New Roman" w:cs="Times New Roman"/>
          <w:sz w:val="24"/>
          <w:szCs w:val="24"/>
          <w:lang w:eastAsia="en-GB"/>
        </w:rPr>
        <w:t xml:space="preserve"> </w:t>
      </w:r>
      <w:r w:rsidR="003A71B0" w:rsidRPr="003A71B0">
        <w:rPr>
          <w:rFonts w:ascii="Times New Roman" w:eastAsiaTheme="minorEastAsia" w:hAnsi="Times New Roman" w:cs="Times New Roman"/>
          <w:sz w:val="24"/>
          <w:szCs w:val="24"/>
          <w:lang w:eastAsia="en-GB"/>
        </w:rPr>
        <w:t>This principle is generally known as “the doctrine of strict compliance”</w:t>
      </w:r>
      <w:r w:rsidR="003A71B0">
        <w:rPr>
          <w:rFonts w:ascii="Times New Roman" w:eastAsiaTheme="minorEastAsia" w:hAnsi="Times New Roman" w:cs="Times New Roman"/>
          <w:sz w:val="24"/>
          <w:szCs w:val="24"/>
          <w:lang w:eastAsia="en-GB"/>
        </w:rPr>
        <w:t xml:space="preserve"> as </w:t>
      </w:r>
      <w:r w:rsidR="003A71B0" w:rsidRPr="003A71B0">
        <w:rPr>
          <w:rFonts w:ascii="Times New Roman" w:eastAsiaTheme="minorEastAsia" w:hAnsi="Times New Roman" w:cs="Times New Roman"/>
          <w:sz w:val="24"/>
          <w:szCs w:val="24"/>
          <w:lang w:eastAsia="en-GB"/>
        </w:rPr>
        <w:t>embodied in Art</w:t>
      </w:r>
      <w:r w:rsidR="003A71B0">
        <w:rPr>
          <w:rFonts w:ascii="Times New Roman" w:eastAsiaTheme="minorEastAsia" w:hAnsi="Times New Roman" w:cs="Times New Roman"/>
          <w:sz w:val="24"/>
          <w:szCs w:val="24"/>
          <w:lang w:eastAsia="en-GB"/>
        </w:rPr>
        <w:t xml:space="preserve">icle </w:t>
      </w:r>
      <w:r w:rsidR="003A71B0" w:rsidRPr="003A71B0">
        <w:rPr>
          <w:rFonts w:ascii="Times New Roman" w:eastAsiaTheme="minorEastAsia" w:hAnsi="Times New Roman" w:cs="Times New Roman"/>
          <w:sz w:val="24"/>
          <w:szCs w:val="24"/>
          <w:lang w:eastAsia="en-GB"/>
        </w:rPr>
        <w:t>9 of the URDG</w:t>
      </w:r>
      <w:r w:rsidR="003A71B0">
        <w:rPr>
          <w:rFonts w:ascii="Times New Roman" w:eastAsiaTheme="minorEastAsia" w:hAnsi="Times New Roman" w:cs="Times New Roman"/>
          <w:sz w:val="24"/>
          <w:szCs w:val="24"/>
          <w:lang w:eastAsia="en-GB"/>
        </w:rPr>
        <w:t xml:space="preserve">. </w:t>
      </w:r>
    </w:p>
    <w:p w:rsidR="00520EBE" w:rsidRDefault="00520EBE" w:rsidP="00520EBE">
      <w:pPr>
        <w:spacing w:after="0" w:line="360" w:lineRule="auto"/>
        <w:jc w:val="both"/>
        <w:rPr>
          <w:rFonts w:ascii="Times New Roman" w:hAnsi="Times New Roman" w:cs="Times New Roman"/>
          <w:sz w:val="24"/>
          <w:szCs w:val="24"/>
        </w:rPr>
      </w:pPr>
    </w:p>
    <w:p w:rsidR="003B6C80" w:rsidRDefault="00520EBE" w:rsidP="00520EBE">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In light of all the foregoing, the</w:t>
      </w:r>
      <w:r>
        <w:rPr>
          <w:rFonts w:ascii="Times New Roman" w:eastAsiaTheme="minorEastAsia" w:hAnsi="Times New Roman" w:cs="Times New Roman"/>
          <w:sz w:val="24"/>
          <w:szCs w:val="24"/>
          <w:lang w:eastAsia="en-GB"/>
        </w:rPr>
        <w:t xml:space="preserve"> application </w:t>
      </w:r>
      <w:r w:rsidR="00820C8E">
        <w:rPr>
          <w:rFonts w:ascii="Times New Roman" w:eastAsiaTheme="minorEastAsia" w:hAnsi="Times New Roman" w:cs="Times New Roman"/>
          <w:sz w:val="24"/>
          <w:szCs w:val="24"/>
          <w:lang w:eastAsia="en-GB"/>
        </w:rPr>
        <w:t xml:space="preserve">lacks merit and </w:t>
      </w:r>
      <w:r>
        <w:rPr>
          <w:rFonts w:ascii="Times New Roman" w:eastAsiaTheme="minorEastAsia" w:hAnsi="Times New Roman" w:cs="Times New Roman"/>
          <w:sz w:val="24"/>
          <w:szCs w:val="24"/>
          <w:lang w:eastAsia="en-GB"/>
        </w:rPr>
        <w:t xml:space="preserve">is accordingly </w:t>
      </w:r>
      <w:r w:rsidR="003A71B0">
        <w:rPr>
          <w:rFonts w:ascii="Times New Roman" w:eastAsiaTheme="minorEastAsia" w:hAnsi="Times New Roman" w:cs="Times New Roman"/>
          <w:sz w:val="24"/>
          <w:szCs w:val="24"/>
          <w:lang w:eastAsia="en-GB"/>
        </w:rPr>
        <w:t>dismissed</w:t>
      </w:r>
      <w:r>
        <w:rPr>
          <w:rFonts w:ascii="Times New Roman" w:eastAsiaTheme="minorEastAsia" w:hAnsi="Times New Roman" w:cs="Times New Roman"/>
          <w:sz w:val="24"/>
          <w:szCs w:val="24"/>
          <w:lang w:eastAsia="en-GB"/>
        </w:rPr>
        <w:t xml:space="preserve">. </w:t>
      </w:r>
      <w:r w:rsidR="000008DF">
        <w:rPr>
          <w:rFonts w:ascii="Times New Roman" w:eastAsiaTheme="minorEastAsia" w:hAnsi="Times New Roman" w:cs="Times New Roman"/>
          <w:sz w:val="24"/>
          <w:szCs w:val="24"/>
          <w:lang w:eastAsia="en-GB"/>
        </w:rPr>
        <w:t xml:space="preserve">Consequently the interim injunction order </w:t>
      </w:r>
      <w:r w:rsidR="00D70DB3">
        <w:rPr>
          <w:rFonts w:ascii="Times New Roman" w:eastAsiaTheme="minorEastAsia" w:hAnsi="Times New Roman" w:cs="Times New Roman"/>
          <w:sz w:val="24"/>
          <w:szCs w:val="24"/>
          <w:lang w:eastAsia="en-GB"/>
        </w:rPr>
        <w:t xml:space="preserve">that was </w:t>
      </w:r>
      <w:r w:rsidR="000008DF">
        <w:rPr>
          <w:rFonts w:ascii="Times New Roman" w:eastAsiaTheme="minorEastAsia" w:hAnsi="Times New Roman" w:cs="Times New Roman"/>
          <w:sz w:val="24"/>
          <w:szCs w:val="24"/>
          <w:lang w:eastAsia="en-GB"/>
        </w:rPr>
        <w:t>issued by this Court on 28</w:t>
      </w:r>
      <w:r w:rsidR="000008DF" w:rsidRPr="000008DF">
        <w:rPr>
          <w:rFonts w:ascii="Times New Roman" w:eastAsiaTheme="minorEastAsia" w:hAnsi="Times New Roman" w:cs="Times New Roman"/>
          <w:sz w:val="24"/>
          <w:szCs w:val="24"/>
          <w:vertAlign w:val="superscript"/>
          <w:lang w:eastAsia="en-GB"/>
        </w:rPr>
        <w:t>th</w:t>
      </w:r>
      <w:r w:rsidR="000008DF">
        <w:rPr>
          <w:rFonts w:ascii="Times New Roman" w:eastAsiaTheme="minorEastAsia" w:hAnsi="Times New Roman" w:cs="Times New Roman"/>
          <w:sz w:val="24"/>
          <w:szCs w:val="24"/>
          <w:lang w:eastAsia="en-GB"/>
        </w:rPr>
        <w:t xml:space="preserve"> November, 2022 </w:t>
      </w:r>
      <w:r w:rsidR="00D70DB3">
        <w:rPr>
          <w:rFonts w:ascii="Times New Roman" w:eastAsiaTheme="minorEastAsia" w:hAnsi="Times New Roman" w:cs="Times New Roman"/>
          <w:sz w:val="24"/>
          <w:szCs w:val="24"/>
          <w:lang w:eastAsia="en-GB"/>
        </w:rPr>
        <w:t>restraining</w:t>
      </w:r>
      <w:r w:rsidR="000008DF">
        <w:rPr>
          <w:rFonts w:ascii="Times New Roman" w:eastAsiaTheme="minorEastAsia" w:hAnsi="Times New Roman" w:cs="Times New Roman"/>
          <w:sz w:val="24"/>
          <w:szCs w:val="24"/>
          <w:lang w:eastAsia="en-GB"/>
        </w:rPr>
        <w:t xml:space="preserve"> the 1</w:t>
      </w:r>
      <w:r w:rsidR="000008DF" w:rsidRPr="000008DF">
        <w:rPr>
          <w:rFonts w:ascii="Times New Roman" w:eastAsiaTheme="minorEastAsia" w:hAnsi="Times New Roman" w:cs="Times New Roman"/>
          <w:sz w:val="24"/>
          <w:szCs w:val="24"/>
          <w:vertAlign w:val="superscript"/>
          <w:lang w:eastAsia="en-GB"/>
        </w:rPr>
        <w:t>st</w:t>
      </w:r>
      <w:r w:rsidR="000008DF">
        <w:rPr>
          <w:rFonts w:ascii="Times New Roman" w:eastAsiaTheme="minorEastAsia" w:hAnsi="Times New Roman" w:cs="Times New Roman"/>
          <w:sz w:val="24"/>
          <w:szCs w:val="24"/>
          <w:lang w:eastAsia="en-GB"/>
        </w:rPr>
        <w:t xml:space="preserve"> respondent and its agents from encashing, and as against the 2</w:t>
      </w:r>
      <w:r w:rsidR="000008DF" w:rsidRPr="000008DF">
        <w:rPr>
          <w:rFonts w:ascii="Times New Roman" w:eastAsiaTheme="minorEastAsia" w:hAnsi="Times New Roman" w:cs="Times New Roman"/>
          <w:sz w:val="24"/>
          <w:szCs w:val="24"/>
          <w:vertAlign w:val="superscript"/>
          <w:lang w:eastAsia="en-GB"/>
        </w:rPr>
        <w:t>nd</w:t>
      </w:r>
      <w:r w:rsidR="000008DF">
        <w:rPr>
          <w:rFonts w:ascii="Times New Roman" w:eastAsiaTheme="minorEastAsia" w:hAnsi="Times New Roman" w:cs="Times New Roman"/>
          <w:sz w:val="24"/>
          <w:szCs w:val="24"/>
          <w:lang w:eastAsia="en-GB"/>
        </w:rPr>
        <w:t xml:space="preserve"> respondent</w:t>
      </w:r>
      <w:r w:rsidR="00D70DB3">
        <w:rPr>
          <w:rFonts w:ascii="Times New Roman" w:eastAsiaTheme="minorEastAsia" w:hAnsi="Times New Roman" w:cs="Times New Roman"/>
          <w:sz w:val="24"/>
          <w:szCs w:val="24"/>
          <w:lang w:eastAsia="en-GB"/>
        </w:rPr>
        <w:t>, restraining it</w:t>
      </w:r>
      <w:r w:rsidR="000008DF">
        <w:rPr>
          <w:rFonts w:ascii="Times New Roman" w:eastAsiaTheme="minorEastAsia" w:hAnsi="Times New Roman" w:cs="Times New Roman"/>
          <w:sz w:val="24"/>
          <w:szCs w:val="24"/>
          <w:lang w:eastAsia="en-GB"/>
        </w:rPr>
        <w:t xml:space="preserve"> from honouring the demand made by the 1</w:t>
      </w:r>
      <w:r w:rsidR="000008DF" w:rsidRPr="000008DF">
        <w:rPr>
          <w:rFonts w:ascii="Times New Roman" w:eastAsiaTheme="minorEastAsia" w:hAnsi="Times New Roman" w:cs="Times New Roman"/>
          <w:sz w:val="24"/>
          <w:szCs w:val="24"/>
          <w:vertAlign w:val="superscript"/>
          <w:lang w:eastAsia="en-GB"/>
        </w:rPr>
        <w:t>st</w:t>
      </w:r>
      <w:r w:rsidR="000008DF">
        <w:rPr>
          <w:rFonts w:ascii="Times New Roman" w:eastAsiaTheme="minorEastAsia" w:hAnsi="Times New Roman" w:cs="Times New Roman"/>
          <w:sz w:val="24"/>
          <w:szCs w:val="24"/>
          <w:lang w:eastAsia="en-GB"/>
        </w:rPr>
        <w:t xml:space="preserve"> respondent, </w:t>
      </w:r>
      <w:r w:rsidR="00D70DB3">
        <w:rPr>
          <w:rFonts w:ascii="Times New Roman" w:eastAsiaTheme="minorEastAsia" w:hAnsi="Times New Roman" w:cs="Times New Roman"/>
          <w:sz w:val="24"/>
          <w:szCs w:val="24"/>
          <w:lang w:eastAsia="en-GB"/>
        </w:rPr>
        <w:t xml:space="preserve">in respect of </w:t>
      </w:r>
      <w:r w:rsidR="000008DF" w:rsidRPr="005F65E0">
        <w:rPr>
          <w:rFonts w:ascii="Times New Roman" w:eastAsiaTheme="minorEastAsia" w:hAnsi="Times New Roman" w:cs="Times New Roman"/>
          <w:sz w:val="24"/>
          <w:szCs w:val="24"/>
          <w:lang w:eastAsia="en-GB"/>
        </w:rPr>
        <w:t xml:space="preserve">performance guarantee </w:t>
      </w:r>
      <w:r w:rsidR="000008DF" w:rsidRPr="00700CF3">
        <w:rPr>
          <w:rFonts w:ascii="Times New Roman" w:eastAsiaTheme="minorEastAsia" w:hAnsi="Times New Roman" w:cs="Times New Roman"/>
          <w:sz w:val="24"/>
          <w:szCs w:val="24"/>
          <w:lang w:eastAsia="en-GB"/>
        </w:rPr>
        <w:t>Ref</w:t>
      </w:r>
      <w:r w:rsidR="000008DF">
        <w:rPr>
          <w:rFonts w:ascii="Times New Roman" w:eastAsiaTheme="minorEastAsia" w:hAnsi="Times New Roman" w:cs="Times New Roman"/>
          <w:sz w:val="24"/>
          <w:szCs w:val="24"/>
          <w:lang w:eastAsia="en-GB"/>
        </w:rPr>
        <w:t>. No. CRDB/MAPEERA PLATINUM/TF/21.01/05/2019</w:t>
      </w:r>
      <w:r w:rsidR="000008DF" w:rsidRPr="00700CF3">
        <w:rPr>
          <w:rFonts w:ascii="Times New Roman" w:eastAsiaTheme="minorEastAsia" w:hAnsi="Times New Roman" w:cs="Times New Roman"/>
          <w:sz w:val="24"/>
          <w:szCs w:val="24"/>
          <w:lang w:eastAsia="en-GB"/>
        </w:rPr>
        <w:t xml:space="preserve"> </w:t>
      </w:r>
      <w:r w:rsidR="000008DF" w:rsidRPr="005F65E0">
        <w:rPr>
          <w:rFonts w:ascii="Times New Roman" w:eastAsiaTheme="minorEastAsia" w:hAnsi="Times New Roman" w:cs="Times New Roman"/>
          <w:sz w:val="24"/>
          <w:szCs w:val="24"/>
          <w:lang w:eastAsia="en-GB"/>
        </w:rPr>
        <w:t xml:space="preserve">for payment of </w:t>
      </w:r>
      <w:r w:rsidR="000008DF">
        <w:rPr>
          <w:rFonts w:ascii="Times New Roman" w:eastAsiaTheme="minorEastAsia" w:hAnsi="Times New Roman" w:cs="Times New Roman"/>
          <w:sz w:val="24"/>
          <w:szCs w:val="24"/>
          <w:lang w:eastAsia="en-GB"/>
        </w:rPr>
        <w:t>a</w:t>
      </w:r>
      <w:r w:rsidR="000008DF" w:rsidRPr="005F65E0">
        <w:rPr>
          <w:rFonts w:ascii="Times New Roman" w:eastAsiaTheme="minorEastAsia" w:hAnsi="Times New Roman" w:cs="Times New Roman"/>
          <w:sz w:val="24"/>
          <w:szCs w:val="24"/>
          <w:lang w:eastAsia="en-GB"/>
        </w:rPr>
        <w:t xml:space="preserve"> sum of </w:t>
      </w:r>
      <w:proofErr w:type="spellStart"/>
      <w:r w:rsidR="000008DF">
        <w:rPr>
          <w:rFonts w:ascii="Times New Roman" w:eastAsiaTheme="minorEastAsia" w:hAnsi="Times New Roman" w:cs="Times New Roman"/>
          <w:sz w:val="24"/>
          <w:szCs w:val="24"/>
          <w:lang w:eastAsia="en-GB"/>
        </w:rPr>
        <w:t>shs</w:t>
      </w:r>
      <w:proofErr w:type="spellEnd"/>
      <w:r w:rsidR="000008DF">
        <w:rPr>
          <w:rFonts w:ascii="Times New Roman" w:eastAsiaTheme="minorEastAsia" w:hAnsi="Times New Roman" w:cs="Times New Roman"/>
          <w:sz w:val="24"/>
          <w:szCs w:val="24"/>
          <w:lang w:eastAsia="en-GB"/>
        </w:rPr>
        <w:t>.</w:t>
      </w:r>
      <w:r w:rsidR="000008DF" w:rsidRPr="004E5F1C">
        <w:rPr>
          <w:rFonts w:ascii="Times New Roman" w:hAnsi="Times New Roman" w:cs="Times New Roman"/>
          <w:sz w:val="24"/>
          <w:szCs w:val="24"/>
        </w:rPr>
        <w:t xml:space="preserve"> </w:t>
      </w:r>
      <w:r w:rsidR="000008DF">
        <w:rPr>
          <w:rFonts w:ascii="Times New Roman" w:hAnsi="Times New Roman" w:cs="Times New Roman"/>
          <w:sz w:val="24"/>
          <w:szCs w:val="24"/>
        </w:rPr>
        <w:t>1,220,705,528</w:t>
      </w:r>
      <w:r w:rsidR="000008DF" w:rsidRPr="00017FE5">
        <w:rPr>
          <w:rFonts w:ascii="Times New Roman" w:hAnsi="Times New Roman" w:cs="Times New Roman"/>
          <w:sz w:val="24"/>
          <w:szCs w:val="24"/>
        </w:rPr>
        <w:t>/</w:t>
      </w:r>
      <w:r w:rsidR="000008DF">
        <w:rPr>
          <w:rFonts w:ascii="Times New Roman" w:hAnsi="Times New Roman" w:cs="Times New Roman"/>
          <w:sz w:val="24"/>
          <w:szCs w:val="24"/>
        </w:rPr>
        <w:t>=</w:t>
      </w:r>
      <w:r w:rsidR="000008DF" w:rsidRPr="00017FE5">
        <w:rPr>
          <w:rFonts w:ascii="Times New Roman" w:hAnsi="Times New Roman" w:cs="Times New Roman"/>
          <w:sz w:val="24"/>
          <w:szCs w:val="24"/>
        </w:rPr>
        <w:t xml:space="preserve"> </w:t>
      </w:r>
      <w:r w:rsidR="000008DF">
        <w:rPr>
          <w:rFonts w:ascii="Times New Roman" w:eastAsiaTheme="minorEastAsia" w:hAnsi="Times New Roman" w:cs="Times New Roman"/>
          <w:sz w:val="24"/>
          <w:szCs w:val="24"/>
          <w:lang w:eastAsia="en-GB"/>
        </w:rPr>
        <w:t>issued by the 2</w:t>
      </w:r>
      <w:r w:rsidR="000008DF">
        <w:rPr>
          <w:rFonts w:ascii="Times New Roman" w:eastAsiaTheme="minorEastAsia" w:hAnsi="Times New Roman" w:cs="Times New Roman"/>
          <w:sz w:val="24"/>
          <w:szCs w:val="24"/>
          <w:vertAlign w:val="superscript"/>
          <w:lang w:eastAsia="en-GB"/>
        </w:rPr>
        <w:t>nd</w:t>
      </w:r>
      <w:r w:rsidR="000008DF">
        <w:rPr>
          <w:rFonts w:ascii="Times New Roman" w:eastAsiaTheme="minorEastAsia" w:hAnsi="Times New Roman" w:cs="Times New Roman"/>
          <w:sz w:val="24"/>
          <w:szCs w:val="24"/>
          <w:lang w:eastAsia="en-GB"/>
        </w:rPr>
        <w:t xml:space="preserve"> respondent on </w:t>
      </w:r>
      <w:r w:rsidR="000008DF" w:rsidRPr="005F65E0">
        <w:rPr>
          <w:rFonts w:ascii="Times New Roman" w:eastAsiaTheme="minorEastAsia" w:hAnsi="Times New Roman" w:cs="Times New Roman"/>
          <w:sz w:val="24"/>
          <w:szCs w:val="24"/>
          <w:lang w:eastAsia="en-GB"/>
        </w:rPr>
        <w:t>2</w:t>
      </w:r>
      <w:r w:rsidR="000008DF">
        <w:rPr>
          <w:rFonts w:ascii="Times New Roman" w:eastAsiaTheme="minorEastAsia" w:hAnsi="Times New Roman" w:cs="Times New Roman"/>
          <w:sz w:val="24"/>
          <w:szCs w:val="24"/>
          <w:lang w:eastAsia="en-GB"/>
        </w:rPr>
        <w:t>1</w:t>
      </w:r>
      <w:r w:rsidR="000008DF">
        <w:rPr>
          <w:rFonts w:ascii="Times New Roman" w:eastAsiaTheme="minorEastAsia" w:hAnsi="Times New Roman" w:cs="Times New Roman"/>
          <w:sz w:val="24"/>
          <w:szCs w:val="24"/>
          <w:vertAlign w:val="superscript"/>
          <w:lang w:eastAsia="en-GB"/>
        </w:rPr>
        <w:t>st</w:t>
      </w:r>
      <w:r w:rsidR="000008DF">
        <w:rPr>
          <w:rFonts w:ascii="Times New Roman" w:eastAsiaTheme="minorEastAsia" w:hAnsi="Times New Roman" w:cs="Times New Roman"/>
          <w:sz w:val="24"/>
          <w:szCs w:val="24"/>
          <w:lang w:eastAsia="en-GB"/>
        </w:rPr>
        <w:t xml:space="preserve"> May, </w:t>
      </w:r>
      <w:r w:rsidR="000008DF" w:rsidRPr="005F65E0">
        <w:rPr>
          <w:rFonts w:ascii="Times New Roman" w:eastAsiaTheme="minorEastAsia" w:hAnsi="Times New Roman" w:cs="Times New Roman"/>
          <w:sz w:val="24"/>
          <w:szCs w:val="24"/>
          <w:lang w:eastAsia="en-GB"/>
        </w:rPr>
        <w:t>20</w:t>
      </w:r>
      <w:r w:rsidR="000008DF">
        <w:rPr>
          <w:rFonts w:ascii="Times New Roman" w:eastAsiaTheme="minorEastAsia" w:hAnsi="Times New Roman" w:cs="Times New Roman"/>
          <w:sz w:val="24"/>
          <w:szCs w:val="24"/>
          <w:lang w:eastAsia="en-GB"/>
        </w:rPr>
        <w:t xml:space="preserve">19 in favour of the Ministry of Works and Transport, with its validity period extended until </w:t>
      </w:r>
      <w:r w:rsidR="000008DF" w:rsidRPr="00193D77">
        <w:rPr>
          <w:rFonts w:ascii="Times New Roman" w:eastAsiaTheme="minorEastAsia" w:hAnsi="Times New Roman" w:cs="Times New Roman"/>
          <w:sz w:val="24"/>
          <w:szCs w:val="24"/>
          <w:lang w:eastAsia="en-GB"/>
        </w:rPr>
        <w:t>20</w:t>
      </w:r>
      <w:r w:rsidR="000008DF" w:rsidRPr="00193D77">
        <w:rPr>
          <w:rFonts w:ascii="Times New Roman" w:eastAsiaTheme="minorEastAsia" w:hAnsi="Times New Roman" w:cs="Times New Roman"/>
          <w:sz w:val="24"/>
          <w:szCs w:val="24"/>
          <w:vertAlign w:val="superscript"/>
          <w:lang w:eastAsia="en-GB"/>
        </w:rPr>
        <w:t>th</w:t>
      </w:r>
      <w:r w:rsidR="000008DF">
        <w:rPr>
          <w:rFonts w:ascii="Times New Roman" w:eastAsiaTheme="minorEastAsia" w:hAnsi="Times New Roman" w:cs="Times New Roman"/>
          <w:sz w:val="24"/>
          <w:szCs w:val="24"/>
          <w:lang w:eastAsia="en-GB"/>
        </w:rPr>
        <w:t xml:space="preserve"> </w:t>
      </w:r>
      <w:r w:rsidR="000008DF" w:rsidRPr="00193D77">
        <w:rPr>
          <w:rFonts w:ascii="Times New Roman" w:eastAsiaTheme="minorEastAsia" w:hAnsi="Times New Roman" w:cs="Times New Roman"/>
          <w:sz w:val="24"/>
          <w:szCs w:val="24"/>
          <w:lang w:eastAsia="en-GB"/>
        </w:rPr>
        <w:t>November</w:t>
      </w:r>
      <w:r w:rsidR="000008DF">
        <w:rPr>
          <w:rFonts w:ascii="Times New Roman" w:eastAsiaTheme="minorEastAsia" w:hAnsi="Times New Roman" w:cs="Times New Roman"/>
          <w:sz w:val="24"/>
          <w:szCs w:val="24"/>
          <w:lang w:eastAsia="en-GB"/>
        </w:rPr>
        <w:t xml:space="preserve">, 2022 is hereby set aside. </w:t>
      </w:r>
      <w:r>
        <w:rPr>
          <w:rFonts w:ascii="Times New Roman" w:eastAsiaTheme="minorEastAsia" w:hAnsi="Times New Roman" w:cs="Times New Roman"/>
          <w:sz w:val="24"/>
          <w:szCs w:val="24"/>
          <w:lang w:eastAsia="en-GB"/>
        </w:rPr>
        <w:t xml:space="preserve">The costs of this application will abide the result of the </w:t>
      </w:r>
      <w:r w:rsidRPr="008338F1">
        <w:rPr>
          <w:rFonts w:ascii="Times New Roman" w:eastAsia="Times New Roman" w:hAnsi="Times New Roman" w:cs="Times New Roman"/>
          <w:sz w:val="24"/>
          <w:szCs w:val="24"/>
        </w:rPr>
        <w:t>suit</w:t>
      </w:r>
      <w:r>
        <w:rPr>
          <w:rFonts w:ascii="Times New Roman" w:eastAsia="Times New Roman" w:hAnsi="Times New Roman" w:cs="Times New Roman"/>
          <w:sz w:val="24"/>
          <w:szCs w:val="24"/>
        </w:rPr>
        <w:t>.</w:t>
      </w:r>
    </w:p>
    <w:p w:rsidR="00321078" w:rsidRDefault="00321078" w:rsidP="00520EBE">
      <w:pPr>
        <w:spacing w:after="0" w:line="360" w:lineRule="auto"/>
        <w:jc w:val="both"/>
        <w:rPr>
          <w:rFonts w:ascii="Times New Roman" w:eastAsia="Times New Roman" w:hAnsi="Times New Roman" w:cs="Times New Roman"/>
          <w:sz w:val="24"/>
          <w:szCs w:val="24"/>
        </w:rPr>
      </w:pPr>
    </w:p>
    <w:p w:rsidR="00321078" w:rsidRPr="0038514C" w:rsidRDefault="00321078" w:rsidP="00321078">
      <w:pPr>
        <w:spacing w:after="0" w:line="240" w:lineRule="auto"/>
        <w:jc w:val="both"/>
        <w:rPr>
          <w:rFonts w:ascii="Times New Roman" w:hAnsi="Times New Roman" w:cs="Times New Roman"/>
          <w:sz w:val="24"/>
          <w:szCs w:val="24"/>
        </w:rPr>
      </w:pPr>
      <w:r w:rsidRPr="0038514C">
        <w:rPr>
          <w:rFonts w:ascii="Times New Roman" w:hAnsi="Times New Roman" w:cs="Times New Roman"/>
          <w:sz w:val="24"/>
          <w:szCs w:val="24"/>
        </w:rPr>
        <w:t xml:space="preserve">Delivered electronically this </w:t>
      </w:r>
      <w:r w:rsidR="00FE5C40">
        <w:rPr>
          <w:rFonts w:ascii="Times New Roman" w:hAnsi="Times New Roman" w:cs="Times New Roman"/>
          <w:sz w:val="24"/>
          <w:szCs w:val="24"/>
        </w:rPr>
        <w:t>10</w:t>
      </w:r>
      <w:r w:rsidR="00FE5C40">
        <w:rPr>
          <w:rFonts w:ascii="Times New Roman" w:hAnsi="Times New Roman" w:cs="Times New Roman"/>
          <w:sz w:val="24"/>
          <w:szCs w:val="24"/>
          <w:vertAlign w:val="superscript"/>
        </w:rPr>
        <w:t>th</w:t>
      </w:r>
      <w:r w:rsidRPr="0038514C">
        <w:rPr>
          <w:rFonts w:ascii="Times New Roman" w:hAnsi="Times New Roman" w:cs="Times New Roman"/>
          <w:sz w:val="24"/>
          <w:szCs w:val="24"/>
        </w:rPr>
        <w:t xml:space="preserve"> day of </w:t>
      </w:r>
      <w:r w:rsidR="00FE5C40">
        <w:rPr>
          <w:rFonts w:ascii="Times New Roman" w:hAnsi="Times New Roman" w:cs="Times New Roman"/>
          <w:sz w:val="24"/>
          <w:szCs w:val="24"/>
        </w:rPr>
        <w:t>July</w:t>
      </w:r>
      <w:r w:rsidRPr="0038514C">
        <w:rPr>
          <w:rFonts w:ascii="Times New Roman" w:hAnsi="Times New Roman" w:cs="Times New Roman"/>
          <w:sz w:val="24"/>
          <w:szCs w:val="24"/>
        </w:rPr>
        <w:t>, 202</w:t>
      </w:r>
      <w:r w:rsidR="00FE5C40">
        <w:rPr>
          <w:rFonts w:ascii="Times New Roman" w:hAnsi="Times New Roman" w:cs="Times New Roman"/>
          <w:sz w:val="24"/>
          <w:szCs w:val="24"/>
        </w:rPr>
        <w:t>3</w:t>
      </w:r>
      <w:r w:rsidRPr="0038514C">
        <w:rPr>
          <w:rFonts w:ascii="Times New Roman" w:hAnsi="Times New Roman" w:cs="Times New Roman"/>
          <w:sz w:val="24"/>
          <w:szCs w:val="24"/>
        </w:rPr>
        <w:tab/>
      </w:r>
      <w:r w:rsidR="00364641">
        <w:rPr>
          <w:rFonts w:ascii="Times New Roman" w:hAnsi="Times New Roman" w:cs="Times New Roman"/>
          <w:sz w:val="24"/>
          <w:szCs w:val="24"/>
        </w:rPr>
        <w:tab/>
      </w:r>
      <w:r w:rsidRPr="0038514C">
        <w:rPr>
          <w:rFonts w:ascii="Times New Roman" w:hAnsi="Times New Roman" w:cs="Times New Roman"/>
          <w:sz w:val="24"/>
          <w:szCs w:val="24"/>
        </w:rPr>
        <w:t>……</w:t>
      </w:r>
      <w:r w:rsidRPr="0038514C">
        <w:rPr>
          <w:rFonts w:ascii="Bradley Hand ITC" w:hAnsi="Bradley Hand ITC" w:cs="Times New Roman"/>
          <w:b/>
          <w:sz w:val="28"/>
          <w:szCs w:val="28"/>
        </w:rPr>
        <w:t xml:space="preserve">Stephen </w:t>
      </w:r>
      <w:proofErr w:type="spellStart"/>
      <w:r w:rsidRPr="0038514C">
        <w:rPr>
          <w:rFonts w:ascii="Bradley Hand ITC" w:hAnsi="Bradley Hand ITC" w:cs="Times New Roman"/>
          <w:b/>
          <w:sz w:val="28"/>
          <w:szCs w:val="28"/>
        </w:rPr>
        <w:t>Mubiru</w:t>
      </w:r>
      <w:proofErr w:type="spellEnd"/>
      <w:r w:rsidRPr="0038514C">
        <w:rPr>
          <w:rFonts w:ascii="Times New Roman" w:hAnsi="Times New Roman" w:cs="Times New Roman"/>
          <w:sz w:val="24"/>
          <w:szCs w:val="24"/>
        </w:rPr>
        <w:t>…………..</w:t>
      </w:r>
    </w:p>
    <w:p w:rsidR="00321078" w:rsidRPr="0038514C" w:rsidRDefault="00321078" w:rsidP="00321078">
      <w:pPr>
        <w:spacing w:after="0" w:line="240" w:lineRule="auto"/>
        <w:jc w:val="both"/>
        <w:rPr>
          <w:rFonts w:ascii="Times New Roman" w:hAnsi="Times New Roman" w:cs="Times New Roman"/>
          <w:sz w:val="24"/>
          <w:szCs w:val="24"/>
        </w:rPr>
      </w:pP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t xml:space="preserve">Stephen </w:t>
      </w:r>
      <w:proofErr w:type="spellStart"/>
      <w:r w:rsidRPr="0038514C">
        <w:rPr>
          <w:rFonts w:ascii="Times New Roman" w:hAnsi="Times New Roman" w:cs="Times New Roman"/>
          <w:sz w:val="24"/>
          <w:szCs w:val="24"/>
        </w:rPr>
        <w:t>Mubiru</w:t>
      </w:r>
      <w:proofErr w:type="spellEnd"/>
    </w:p>
    <w:p w:rsidR="00321078" w:rsidRPr="0038514C" w:rsidRDefault="00321078" w:rsidP="00321078">
      <w:pPr>
        <w:spacing w:after="0" w:line="240" w:lineRule="auto"/>
        <w:rPr>
          <w:rFonts w:ascii="Times New Roman" w:hAnsi="Times New Roman" w:cs="Times New Roman"/>
          <w:sz w:val="24"/>
          <w:szCs w:val="24"/>
        </w:rPr>
      </w:pP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t>Judge,</w:t>
      </w:r>
    </w:p>
    <w:p w:rsidR="00230F24" w:rsidRDefault="00FE5C40" w:rsidP="004D399A">
      <w:pPr>
        <w:spacing w:after="0" w:line="240" w:lineRule="auto"/>
        <w:ind w:left="5040" w:firstLine="720"/>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10</w:t>
      </w:r>
      <w:r>
        <w:rPr>
          <w:rFonts w:ascii="Times New Roman" w:hAnsi="Times New Roman" w:cs="Times New Roman"/>
          <w:sz w:val="24"/>
          <w:szCs w:val="24"/>
          <w:vertAlign w:val="superscript"/>
        </w:rPr>
        <w:t>th</w:t>
      </w:r>
      <w:r w:rsidR="00321078" w:rsidRPr="0038514C">
        <w:rPr>
          <w:rFonts w:ascii="Times New Roman" w:hAnsi="Times New Roman" w:cs="Times New Roman"/>
          <w:color w:val="FF0000"/>
          <w:sz w:val="24"/>
          <w:szCs w:val="24"/>
        </w:rPr>
        <w:t xml:space="preserve"> </w:t>
      </w:r>
      <w:r>
        <w:rPr>
          <w:rFonts w:ascii="Times New Roman" w:hAnsi="Times New Roman" w:cs="Times New Roman"/>
          <w:sz w:val="24"/>
          <w:szCs w:val="24"/>
        </w:rPr>
        <w:t>July</w:t>
      </w:r>
      <w:r w:rsidR="00321078" w:rsidRPr="0038514C">
        <w:rPr>
          <w:rFonts w:ascii="Times New Roman" w:hAnsi="Times New Roman" w:cs="Times New Roman"/>
          <w:sz w:val="24"/>
          <w:szCs w:val="24"/>
        </w:rPr>
        <w:t>, 202</w:t>
      </w:r>
      <w:r>
        <w:rPr>
          <w:rFonts w:ascii="Times New Roman" w:hAnsi="Times New Roman" w:cs="Times New Roman"/>
          <w:sz w:val="24"/>
          <w:szCs w:val="24"/>
        </w:rPr>
        <w:t>3</w:t>
      </w:r>
      <w:r w:rsidR="00F266CC">
        <w:rPr>
          <w:rFonts w:ascii="Times New Roman" w:hAnsi="Times New Roman" w:cs="Times New Roman"/>
          <w:sz w:val="24"/>
          <w:szCs w:val="24"/>
        </w:rPr>
        <w:t>.</w:t>
      </w:r>
    </w:p>
    <w:sectPr w:rsidR="00230F24"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68" w:rsidRDefault="00795968" w:rsidP="007C1E6E">
      <w:pPr>
        <w:spacing w:after="0" w:line="240" w:lineRule="auto"/>
      </w:pPr>
      <w:r>
        <w:separator/>
      </w:r>
    </w:p>
  </w:endnote>
  <w:endnote w:type="continuationSeparator" w:id="0">
    <w:p w:rsidR="00795968" w:rsidRDefault="00795968"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rsidR="001A0F5A" w:rsidRDefault="001A0F5A">
        <w:pPr>
          <w:pStyle w:val="Footer"/>
          <w:jc w:val="center"/>
        </w:pPr>
        <w:r>
          <w:fldChar w:fldCharType="begin"/>
        </w:r>
        <w:r>
          <w:instrText xml:space="preserve"> PAGE   \* MERGEFORMAT </w:instrText>
        </w:r>
        <w:r>
          <w:fldChar w:fldCharType="separate"/>
        </w:r>
        <w:r w:rsidR="003A7ECD">
          <w:rPr>
            <w:noProof/>
          </w:rPr>
          <w:t>33</w:t>
        </w:r>
        <w:r>
          <w:rPr>
            <w:noProof/>
          </w:rPr>
          <w:fldChar w:fldCharType="end"/>
        </w:r>
      </w:p>
    </w:sdtContent>
  </w:sdt>
  <w:p w:rsidR="001A0F5A" w:rsidRDefault="001A0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68" w:rsidRDefault="00795968" w:rsidP="007C1E6E">
      <w:pPr>
        <w:spacing w:after="0" w:line="240" w:lineRule="auto"/>
      </w:pPr>
      <w:r>
        <w:separator/>
      </w:r>
    </w:p>
  </w:footnote>
  <w:footnote w:type="continuationSeparator" w:id="0">
    <w:p w:rsidR="00795968" w:rsidRDefault="00795968"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366"/>
    <w:multiLevelType w:val="hybridMultilevel"/>
    <w:tmpl w:val="2E76CD40"/>
    <w:lvl w:ilvl="0" w:tplc="200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0309"/>
    <w:multiLevelType w:val="hybridMultilevel"/>
    <w:tmpl w:val="FC0614C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9A52220"/>
    <w:multiLevelType w:val="hybridMultilevel"/>
    <w:tmpl w:val="A5621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602373"/>
    <w:multiLevelType w:val="hybridMultilevel"/>
    <w:tmpl w:val="40405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2E45F7"/>
    <w:multiLevelType w:val="hybridMultilevel"/>
    <w:tmpl w:val="8D407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1662A"/>
    <w:multiLevelType w:val="hybridMultilevel"/>
    <w:tmpl w:val="68E0BDBE"/>
    <w:lvl w:ilvl="0" w:tplc="2000001B">
      <w:start w:val="1"/>
      <w:numFmt w:val="low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4C360D"/>
    <w:multiLevelType w:val="hybridMultilevel"/>
    <w:tmpl w:val="BCC0A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790668"/>
    <w:multiLevelType w:val="hybridMultilevel"/>
    <w:tmpl w:val="E4FA0790"/>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795D45"/>
    <w:multiLevelType w:val="hybridMultilevel"/>
    <w:tmpl w:val="38489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95931"/>
    <w:multiLevelType w:val="hybridMultilevel"/>
    <w:tmpl w:val="C8A4C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4E6DF6"/>
    <w:multiLevelType w:val="hybridMultilevel"/>
    <w:tmpl w:val="09CC5406"/>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18"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062DFD"/>
    <w:multiLevelType w:val="hybridMultilevel"/>
    <w:tmpl w:val="AD08A5C2"/>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29"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86446D"/>
    <w:multiLevelType w:val="hybridMultilevel"/>
    <w:tmpl w:val="40205E22"/>
    <w:lvl w:ilvl="0" w:tplc="C120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2766DA"/>
    <w:multiLevelType w:val="hybridMultilevel"/>
    <w:tmpl w:val="0B74B674"/>
    <w:lvl w:ilvl="0" w:tplc="2000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2"/>
  </w:num>
  <w:num w:numId="3">
    <w:abstractNumId w:val="5"/>
  </w:num>
  <w:num w:numId="4">
    <w:abstractNumId w:val="21"/>
  </w:num>
  <w:num w:numId="5">
    <w:abstractNumId w:val="30"/>
  </w:num>
  <w:num w:numId="6">
    <w:abstractNumId w:val="1"/>
  </w:num>
  <w:num w:numId="7">
    <w:abstractNumId w:val="35"/>
  </w:num>
  <w:num w:numId="8">
    <w:abstractNumId w:val="27"/>
  </w:num>
  <w:num w:numId="9">
    <w:abstractNumId w:val="18"/>
  </w:num>
  <w:num w:numId="10">
    <w:abstractNumId w:val="32"/>
  </w:num>
  <w:num w:numId="11">
    <w:abstractNumId w:val="15"/>
  </w:num>
  <w:num w:numId="12">
    <w:abstractNumId w:val="20"/>
  </w:num>
  <w:num w:numId="13">
    <w:abstractNumId w:val="29"/>
  </w:num>
  <w:num w:numId="14">
    <w:abstractNumId w:val="19"/>
  </w:num>
  <w:num w:numId="15">
    <w:abstractNumId w:val="13"/>
  </w:num>
  <w:num w:numId="16">
    <w:abstractNumId w:val="4"/>
  </w:num>
  <w:num w:numId="17">
    <w:abstractNumId w:val="23"/>
  </w:num>
  <w:num w:numId="18">
    <w:abstractNumId w:val="34"/>
  </w:num>
  <w:num w:numId="19">
    <w:abstractNumId w:val="31"/>
  </w:num>
  <w:num w:numId="20">
    <w:abstractNumId w:val="10"/>
  </w:num>
  <w:num w:numId="21">
    <w:abstractNumId w:val="8"/>
  </w:num>
  <w:num w:numId="22">
    <w:abstractNumId w:val="36"/>
  </w:num>
  <w:num w:numId="23">
    <w:abstractNumId w:val="24"/>
  </w:num>
  <w:num w:numId="24">
    <w:abstractNumId w:val="25"/>
  </w:num>
  <w:num w:numId="25">
    <w:abstractNumId w:val="14"/>
  </w:num>
  <w:num w:numId="26">
    <w:abstractNumId w:val="7"/>
  </w:num>
  <w:num w:numId="27">
    <w:abstractNumId w:val="0"/>
  </w:num>
  <w:num w:numId="28">
    <w:abstractNumId w:val="33"/>
  </w:num>
  <w:num w:numId="29">
    <w:abstractNumId w:val="9"/>
  </w:num>
  <w:num w:numId="30">
    <w:abstractNumId w:val="11"/>
  </w:num>
  <w:num w:numId="31">
    <w:abstractNumId w:val="2"/>
  </w:num>
  <w:num w:numId="32">
    <w:abstractNumId w:val="3"/>
  </w:num>
  <w:num w:numId="33">
    <w:abstractNumId w:val="38"/>
  </w:num>
  <w:num w:numId="34">
    <w:abstractNumId w:val="6"/>
  </w:num>
  <w:num w:numId="35">
    <w:abstractNumId w:val="16"/>
  </w:num>
  <w:num w:numId="36">
    <w:abstractNumId w:val="28"/>
  </w:num>
  <w:num w:numId="37">
    <w:abstractNumId w:val="12"/>
  </w:num>
  <w:num w:numId="38">
    <w:abstractNumId w:val="1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036B"/>
    <w:rsid w:val="000007C4"/>
    <w:rsid w:val="000008DF"/>
    <w:rsid w:val="00001B48"/>
    <w:rsid w:val="00004DB9"/>
    <w:rsid w:val="000061B9"/>
    <w:rsid w:val="00011939"/>
    <w:rsid w:val="00011FA4"/>
    <w:rsid w:val="00012D88"/>
    <w:rsid w:val="00013308"/>
    <w:rsid w:val="00014CE9"/>
    <w:rsid w:val="00016B1C"/>
    <w:rsid w:val="00017FE5"/>
    <w:rsid w:val="0002020A"/>
    <w:rsid w:val="00020C03"/>
    <w:rsid w:val="00022684"/>
    <w:rsid w:val="00025E4B"/>
    <w:rsid w:val="00026B9B"/>
    <w:rsid w:val="000307B7"/>
    <w:rsid w:val="000321D0"/>
    <w:rsid w:val="0003291C"/>
    <w:rsid w:val="00033A62"/>
    <w:rsid w:val="00034E17"/>
    <w:rsid w:val="0003566E"/>
    <w:rsid w:val="000402E4"/>
    <w:rsid w:val="00041F70"/>
    <w:rsid w:val="0004200D"/>
    <w:rsid w:val="0004212E"/>
    <w:rsid w:val="00044B46"/>
    <w:rsid w:val="00044CF4"/>
    <w:rsid w:val="00044F52"/>
    <w:rsid w:val="00050D43"/>
    <w:rsid w:val="00053948"/>
    <w:rsid w:val="00055BE6"/>
    <w:rsid w:val="00056A68"/>
    <w:rsid w:val="00056C6A"/>
    <w:rsid w:val="00061A09"/>
    <w:rsid w:val="00061F55"/>
    <w:rsid w:val="00062A94"/>
    <w:rsid w:val="0007274E"/>
    <w:rsid w:val="00073469"/>
    <w:rsid w:val="00075C05"/>
    <w:rsid w:val="00076F21"/>
    <w:rsid w:val="00077EBA"/>
    <w:rsid w:val="00080C02"/>
    <w:rsid w:val="000875CC"/>
    <w:rsid w:val="00087CD1"/>
    <w:rsid w:val="00090374"/>
    <w:rsid w:val="0009670F"/>
    <w:rsid w:val="00097490"/>
    <w:rsid w:val="00097587"/>
    <w:rsid w:val="000A10B9"/>
    <w:rsid w:val="000A27A6"/>
    <w:rsid w:val="000A28D6"/>
    <w:rsid w:val="000A75EF"/>
    <w:rsid w:val="000B241E"/>
    <w:rsid w:val="000B2796"/>
    <w:rsid w:val="000B3C8D"/>
    <w:rsid w:val="000B4ABF"/>
    <w:rsid w:val="000C03F3"/>
    <w:rsid w:val="000C0411"/>
    <w:rsid w:val="000C2E1C"/>
    <w:rsid w:val="000C4D0C"/>
    <w:rsid w:val="000C53DB"/>
    <w:rsid w:val="000C5637"/>
    <w:rsid w:val="000C5BD4"/>
    <w:rsid w:val="000C5C8E"/>
    <w:rsid w:val="000D657E"/>
    <w:rsid w:val="000D69A5"/>
    <w:rsid w:val="000E4BC4"/>
    <w:rsid w:val="000E67C8"/>
    <w:rsid w:val="000F06E9"/>
    <w:rsid w:val="000F1123"/>
    <w:rsid w:val="000F4B89"/>
    <w:rsid w:val="000F6245"/>
    <w:rsid w:val="000F74F1"/>
    <w:rsid w:val="00100D39"/>
    <w:rsid w:val="00102347"/>
    <w:rsid w:val="001060C1"/>
    <w:rsid w:val="001062DC"/>
    <w:rsid w:val="00112A65"/>
    <w:rsid w:val="0011312B"/>
    <w:rsid w:val="001134B8"/>
    <w:rsid w:val="0011385E"/>
    <w:rsid w:val="00113C2F"/>
    <w:rsid w:val="001153A8"/>
    <w:rsid w:val="001155F6"/>
    <w:rsid w:val="00116142"/>
    <w:rsid w:val="00121322"/>
    <w:rsid w:val="001227A2"/>
    <w:rsid w:val="00123541"/>
    <w:rsid w:val="001245BB"/>
    <w:rsid w:val="001266AE"/>
    <w:rsid w:val="001306FE"/>
    <w:rsid w:val="00132262"/>
    <w:rsid w:val="001329F8"/>
    <w:rsid w:val="00132C07"/>
    <w:rsid w:val="00132E03"/>
    <w:rsid w:val="001336D1"/>
    <w:rsid w:val="001336D7"/>
    <w:rsid w:val="0013549D"/>
    <w:rsid w:val="00135B93"/>
    <w:rsid w:val="00137799"/>
    <w:rsid w:val="00140305"/>
    <w:rsid w:val="00141AD3"/>
    <w:rsid w:val="0014312D"/>
    <w:rsid w:val="00143B9B"/>
    <w:rsid w:val="00143CDE"/>
    <w:rsid w:val="00143EBF"/>
    <w:rsid w:val="00146395"/>
    <w:rsid w:val="00146A2F"/>
    <w:rsid w:val="00147D6C"/>
    <w:rsid w:val="00153CF5"/>
    <w:rsid w:val="00164F7F"/>
    <w:rsid w:val="00171440"/>
    <w:rsid w:val="00171D7E"/>
    <w:rsid w:val="001738A1"/>
    <w:rsid w:val="00175BC3"/>
    <w:rsid w:val="0017793E"/>
    <w:rsid w:val="00180DC6"/>
    <w:rsid w:val="00180DE9"/>
    <w:rsid w:val="00181EE3"/>
    <w:rsid w:val="00186FBD"/>
    <w:rsid w:val="001872EC"/>
    <w:rsid w:val="00193D77"/>
    <w:rsid w:val="00194676"/>
    <w:rsid w:val="0019558D"/>
    <w:rsid w:val="00195E3D"/>
    <w:rsid w:val="001A0F5A"/>
    <w:rsid w:val="001A1AE8"/>
    <w:rsid w:val="001A3337"/>
    <w:rsid w:val="001A3536"/>
    <w:rsid w:val="001A5811"/>
    <w:rsid w:val="001A5D1A"/>
    <w:rsid w:val="001B132F"/>
    <w:rsid w:val="001B653E"/>
    <w:rsid w:val="001B754F"/>
    <w:rsid w:val="001B7B33"/>
    <w:rsid w:val="001C02D4"/>
    <w:rsid w:val="001C0809"/>
    <w:rsid w:val="001C0929"/>
    <w:rsid w:val="001C2031"/>
    <w:rsid w:val="001C3758"/>
    <w:rsid w:val="001C380D"/>
    <w:rsid w:val="001C3CA6"/>
    <w:rsid w:val="001C4894"/>
    <w:rsid w:val="001C697E"/>
    <w:rsid w:val="001C6E92"/>
    <w:rsid w:val="001D3EEE"/>
    <w:rsid w:val="001D49F3"/>
    <w:rsid w:val="001D559E"/>
    <w:rsid w:val="001D7508"/>
    <w:rsid w:val="001D79EC"/>
    <w:rsid w:val="001F1FAD"/>
    <w:rsid w:val="001F3D3A"/>
    <w:rsid w:val="001F50C5"/>
    <w:rsid w:val="001F631F"/>
    <w:rsid w:val="001F65F0"/>
    <w:rsid w:val="002059DA"/>
    <w:rsid w:val="00205AEC"/>
    <w:rsid w:val="002079F0"/>
    <w:rsid w:val="00212031"/>
    <w:rsid w:val="002122D5"/>
    <w:rsid w:val="002124AF"/>
    <w:rsid w:val="00214F09"/>
    <w:rsid w:val="0021596D"/>
    <w:rsid w:val="002224EF"/>
    <w:rsid w:val="0022433A"/>
    <w:rsid w:val="00224B65"/>
    <w:rsid w:val="0022660C"/>
    <w:rsid w:val="0022784F"/>
    <w:rsid w:val="00230F24"/>
    <w:rsid w:val="00232094"/>
    <w:rsid w:val="00232196"/>
    <w:rsid w:val="002326D7"/>
    <w:rsid w:val="00233F46"/>
    <w:rsid w:val="00236C23"/>
    <w:rsid w:val="00236DF8"/>
    <w:rsid w:val="0023770D"/>
    <w:rsid w:val="002404CE"/>
    <w:rsid w:val="00240629"/>
    <w:rsid w:val="00240BFB"/>
    <w:rsid w:val="002415C9"/>
    <w:rsid w:val="002419DD"/>
    <w:rsid w:val="002511FB"/>
    <w:rsid w:val="0025134F"/>
    <w:rsid w:val="00251915"/>
    <w:rsid w:val="002537AC"/>
    <w:rsid w:val="00254072"/>
    <w:rsid w:val="00256997"/>
    <w:rsid w:val="00257E2D"/>
    <w:rsid w:val="002605F4"/>
    <w:rsid w:val="00262AA1"/>
    <w:rsid w:val="00263241"/>
    <w:rsid w:val="00264090"/>
    <w:rsid w:val="00265DAC"/>
    <w:rsid w:val="00267E4E"/>
    <w:rsid w:val="00270436"/>
    <w:rsid w:val="002711E8"/>
    <w:rsid w:val="00271240"/>
    <w:rsid w:val="00272451"/>
    <w:rsid w:val="002776C8"/>
    <w:rsid w:val="00277EB4"/>
    <w:rsid w:val="00280AA7"/>
    <w:rsid w:val="00281590"/>
    <w:rsid w:val="002820C4"/>
    <w:rsid w:val="0028667F"/>
    <w:rsid w:val="00286761"/>
    <w:rsid w:val="00287744"/>
    <w:rsid w:val="00290560"/>
    <w:rsid w:val="002912FE"/>
    <w:rsid w:val="002943FE"/>
    <w:rsid w:val="00296DE9"/>
    <w:rsid w:val="002A0EED"/>
    <w:rsid w:val="002A1861"/>
    <w:rsid w:val="002A1B5B"/>
    <w:rsid w:val="002A3BDA"/>
    <w:rsid w:val="002A5682"/>
    <w:rsid w:val="002A7D01"/>
    <w:rsid w:val="002B07E8"/>
    <w:rsid w:val="002B1265"/>
    <w:rsid w:val="002B1C33"/>
    <w:rsid w:val="002B37C9"/>
    <w:rsid w:val="002B447A"/>
    <w:rsid w:val="002B5BCE"/>
    <w:rsid w:val="002C065C"/>
    <w:rsid w:val="002C2E2A"/>
    <w:rsid w:val="002C331F"/>
    <w:rsid w:val="002C348F"/>
    <w:rsid w:val="002D07F7"/>
    <w:rsid w:val="002D321B"/>
    <w:rsid w:val="002D53C4"/>
    <w:rsid w:val="002E1F37"/>
    <w:rsid w:val="002E2249"/>
    <w:rsid w:val="002E35E4"/>
    <w:rsid w:val="002E5F63"/>
    <w:rsid w:val="002E6652"/>
    <w:rsid w:val="002F07AE"/>
    <w:rsid w:val="002F7D7C"/>
    <w:rsid w:val="00300C2E"/>
    <w:rsid w:val="003039BA"/>
    <w:rsid w:val="00303AA7"/>
    <w:rsid w:val="00306386"/>
    <w:rsid w:val="00306710"/>
    <w:rsid w:val="0030733E"/>
    <w:rsid w:val="003113CA"/>
    <w:rsid w:val="0031261C"/>
    <w:rsid w:val="003126CC"/>
    <w:rsid w:val="003154FB"/>
    <w:rsid w:val="00316AAF"/>
    <w:rsid w:val="0031787A"/>
    <w:rsid w:val="0032034D"/>
    <w:rsid w:val="00321078"/>
    <w:rsid w:val="0032135C"/>
    <w:rsid w:val="00323456"/>
    <w:rsid w:val="0032355D"/>
    <w:rsid w:val="003262D9"/>
    <w:rsid w:val="00326817"/>
    <w:rsid w:val="0033008A"/>
    <w:rsid w:val="003308DB"/>
    <w:rsid w:val="00330B0D"/>
    <w:rsid w:val="00335322"/>
    <w:rsid w:val="0033568F"/>
    <w:rsid w:val="003409E3"/>
    <w:rsid w:val="00341F07"/>
    <w:rsid w:val="003421E5"/>
    <w:rsid w:val="0034435E"/>
    <w:rsid w:val="003444BE"/>
    <w:rsid w:val="00345000"/>
    <w:rsid w:val="00346D65"/>
    <w:rsid w:val="00346F6C"/>
    <w:rsid w:val="00352A66"/>
    <w:rsid w:val="00354BB6"/>
    <w:rsid w:val="00354BE8"/>
    <w:rsid w:val="003562AB"/>
    <w:rsid w:val="003635FC"/>
    <w:rsid w:val="00364641"/>
    <w:rsid w:val="003652DF"/>
    <w:rsid w:val="00367C1C"/>
    <w:rsid w:val="00371966"/>
    <w:rsid w:val="00375662"/>
    <w:rsid w:val="00376017"/>
    <w:rsid w:val="0038002B"/>
    <w:rsid w:val="00380089"/>
    <w:rsid w:val="00380188"/>
    <w:rsid w:val="00386D2F"/>
    <w:rsid w:val="0038791E"/>
    <w:rsid w:val="00390445"/>
    <w:rsid w:val="00393596"/>
    <w:rsid w:val="00395BFF"/>
    <w:rsid w:val="00395F37"/>
    <w:rsid w:val="003963FC"/>
    <w:rsid w:val="00397733"/>
    <w:rsid w:val="003A000A"/>
    <w:rsid w:val="003A1D96"/>
    <w:rsid w:val="003A246F"/>
    <w:rsid w:val="003A2996"/>
    <w:rsid w:val="003A343C"/>
    <w:rsid w:val="003A71B0"/>
    <w:rsid w:val="003A7ECD"/>
    <w:rsid w:val="003B032D"/>
    <w:rsid w:val="003B1A6B"/>
    <w:rsid w:val="003B2DE2"/>
    <w:rsid w:val="003B45C5"/>
    <w:rsid w:val="003B6BDF"/>
    <w:rsid w:val="003B6C80"/>
    <w:rsid w:val="003B730B"/>
    <w:rsid w:val="003B73A2"/>
    <w:rsid w:val="003C2511"/>
    <w:rsid w:val="003C5E0F"/>
    <w:rsid w:val="003C7779"/>
    <w:rsid w:val="003C782A"/>
    <w:rsid w:val="003D3672"/>
    <w:rsid w:val="003D49CE"/>
    <w:rsid w:val="003D5542"/>
    <w:rsid w:val="003D703E"/>
    <w:rsid w:val="003E0FBA"/>
    <w:rsid w:val="003E17BB"/>
    <w:rsid w:val="003E1D11"/>
    <w:rsid w:val="003E32D5"/>
    <w:rsid w:val="003E3549"/>
    <w:rsid w:val="003E356D"/>
    <w:rsid w:val="003E4B4B"/>
    <w:rsid w:val="003F3A7C"/>
    <w:rsid w:val="003F437E"/>
    <w:rsid w:val="003F4460"/>
    <w:rsid w:val="003F5989"/>
    <w:rsid w:val="003F665E"/>
    <w:rsid w:val="004002F2"/>
    <w:rsid w:val="004007C4"/>
    <w:rsid w:val="004012A3"/>
    <w:rsid w:val="004038EA"/>
    <w:rsid w:val="004041F8"/>
    <w:rsid w:val="00410067"/>
    <w:rsid w:val="00411BB2"/>
    <w:rsid w:val="004128CE"/>
    <w:rsid w:val="004131A6"/>
    <w:rsid w:val="00417616"/>
    <w:rsid w:val="00420276"/>
    <w:rsid w:val="00420E1F"/>
    <w:rsid w:val="00421488"/>
    <w:rsid w:val="00421CFF"/>
    <w:rsid w:val="00423368"/>
    <w:rsid w:val="00423EE0"/>
    <w:rsid w:val="00424A44"/>
    <w:rsid w:val="004251C9"/>
    <w:rsid w:val="00425204"/>
    <w:rsid w:val="004259A2"/>
    <w:rsid w:val="00426106"/>
    <w:rsid w:val="004323F1"/>
    <w:rsid w:val="0043334A"/>
    <w:rsid w:val="00436050"/>
    <w:rsid w:val="00440F59"/>
    <w:rsid w:val="00441DBA"/>
    <w:rsid w:val="004454A9"/>
    <w:rsid w:val="004468B8"/>
    <w:rsid w:val="004475AC"/>
    <w:rsid w:val="00447C71"/>
    <w:rsid w:val="004507F0"/>
    <w:rsid w:val="00451DD4"/>
    <w:rsid w:val="00452D5C"/>
    <w:rsid w:val="004559F9"/>
    <w:rsid w:val="0046118B"/>
    <w:rsid w:val="00462AAA"/>
    <w:rsid w:val="004675C3"/>
    <w:rsid w:val="00467955"/>
    <w:rsid w:val="00470E2C"/>
    <w:rsid w:val="00472023"/>
    <w:rsid w:val="0047345D"/>
    <w:rsid w:val="00473A3F"/>
    <w:rsid w:val="004755E2"/>
    <w:rsid w:val="00476AF3"/>
    <w:rsid w:val="00480E79"/>
    <w:rsid w:val="00480F9A"/>
    <w:rsid w:val="0048175A"/>
    <w:rsid w:val="00482B63"/>
    <w:rsid w:val="00483A9F"/>
    <w:rsid w:val="00483DF4"/>
    <w:rsid w:val="00484B36"/>
    <w:rsid w:val="00484DC1"/>
    <w:rsid w:val="00485B17"/>
    <w:rsid w:val="004871E6"/>
    <w:rsid w:val="00487676"/>
    <w:rsid w:val="00487761"/>
    <w:rsid w:val="004952F7"/>
    <w:rsid w:val="00495E0A"/>
    <w:rsid w:val="00497A69"/>
    <w:rsid w:val="004A0FC4"/>
    <w:rsid w:val="004A1706"/>
    <w:rsid w:val="004A3317"/>
    <w:rsid w:val="004A48D6"/>
    <w:rsid w:val="004A5423"/>
    <w:rsid w:val="004A59E1"/>
    <w:rsid w:val="004A64E2"/>
    <w:rsid w:val="004B3C20"/>
    <w:rsid w:val="004B589B"/>
    <w:rsid w:val="004B5BBC"/>
    <w:rsid w:val="004B70CD"/>
    <w:rsid w:val="004B7273"/>
    <w:rsid w:val="004B7E89"/>
    <w:rsid w:val="004B7EC7"/>
    <w:rsid w:val="004C2348"/>
    <w:rsid w:val="004C4ADB"/>
    <w:rsid w:val="004C60B3"/>
    <w:rsid w:val="004C73FB"/>
    <w:rsid w:val="004D0413"/>
    <w:rsid w:val="004D0F69"/>
    <w:rsid w:val="004D399A"/>
    <w:rsid w:val="004D4CA1"/>
    <w:rsid w:val="004D4F58"/>
    <w:rsid w:val="004D5A49"/>
    <w:rsid w:val="004E0BA4"/>
    <w:rsid w:val="004E18C9"/>
    <w:rsid w:val="004E234B"/>
    <w:rsid w:val="004E27CF"/>
    <w:rsid w:val="004E4E1F"/>
    <w:rsid w:val="004E5F1C"/>
    <w:rsid w:val="004E70D7"/>
    <w:rsid w:val="004E7F30"/>
    <w:rsid w:val="004F0446"/>
    <w:rsid w:val="004F17F7"/>
    <w:rsid w:val="004F2F67"/>
    <w:rsid w:val="004F30A0"/>
    <w:rsid w:val="004F398E"/>
    <w:rsid w:val="004F5A94"/>
    <w:rsid w:val="004F6D6A"/>
    <w:rsid w:val="00500997"/>
    <w:rsid w:val="00504011"/>
    <w:rsid w:val="005040C3"/>
    <w:rsid w:val="0050610D"/>
    <w:rsid w:val="005064D8"/>
    <w:rsid w:val="005076AE"/>
    <w:rsid w:val="00507771"/>
    <w:rsid w:val="005118A6"/>
    <w:rsid w:val="005144FF"/>
    <w:rsid w:val="00514986"/>
    <w:rsid w:val="00515676"/>
    <w:rsid w:val="00515B9F"/>
    <w:rsid w:val="00517405"/>
    <w:rsid w:val="00520EBE"/>
    <w:rsid w:val="005216D7"/>
    <w:rsid w:val="00524003"/>
    <w:rsid w:val="00524A16"/>
    <w:rsid w:val="00524EC8"/>
    <w:rsid w:val="00527211"/>
    <w:rsid w:val="005300C5"/>
    <w:rsid w:val="00531E6C"/>
    <w:rsid w:val="00534479"/>
    <w:rsid w:val="005355F2"/>
    <w:rsid w:val="00547B5B"/>
    <w:rsid w:val="0055355C"/>
    <w:rsid w:val="00554C02"/>
    <w:rsid w:val="00555986"/>
    <w:rsid w:val="00557874"/>
    <w:rsid w:val="005579C4"/>
    <w:rsid w:val="00560757"/>
    <w:rsid w:val="00565502"/>
    <w:rsid w:val="00566CB8"/>
    <w:rsid w:val="00566CE8"/>
    <w:rsid w:val="00567418"/>
    <w:rsid w:val="00570005"/>
    <w:rsid w:val="005752CF"/>
    <w:rsid w:val="005779DF"/>
    <w:rsid w:val="00580F34"/>
    <w:rsid w:val="00583733"/>
    <w:rsid w:val="00583AE0"/>
    <w:rsid w:val="005854CE"/>
    <w:rsid w:val="005856C4"/>
    <w:rsid w:val="0058664F"/>
    <w:rsid w:val="0059268B"/>
    <w:rsid w:val="00593C2D"/>
    <w:rsid w:val="00594E1A"/>
    <w:rsid w:val="005959F7"/>
    <w:rsid w:val="005A1A65"/>
    <w:rsid w:val="005A23C8"/>
    <w:rsid w:val="005A3231"/>
    <w:rsid w:val="005A42CE"/>
    <w:rsid w:val="005B0935"/>
    <w:rsid w:val="005B13EC"/>
    <w:rsid w:val="005C655E"/>
    <w:rsid w:val="005C6717"/>
    <w:rsid w:val="005C6BB7"/>
    <w:rsid w:val="005C7E1C"/>
    <w:rsid w:val="005D0286"/>
    <w:rsid w:val="005D0778"/>
    <w:rsid w:val="005D561D"/>
    <w:rsid w:val="005D6122"/>
    <w:rsid w:val="005D7DFD"/>
    <w:rsid w:val="005D7FA7"/>
    <w:rsid w:val="005E01BD"/>
    <w:rsid w:val="005E30E0"/>
    <w:rsid w:val="005E4BDA"/>
    <w:rsid w:val="005E537A"/>
    <w:rsid w:val="005F001B"/>
    <w:rsid w:val="005F1C8B"/>
    <w:rsid w:val="005F2728"/>
    <w:rsid w:val="005F2A35"/>
    <w:rsid w:val="005F3F36"/>
    <w:rsid w:val="005F51A1"/>
    <w:rsid w:val="005F53BB"/>
    <w:rsid w:val="005F65E0"/>
    <w:rsid w:val="0060185A"/>
    <w:rsid w:val="00601D0D"/>
    <w:rsid w:val="0060481F"/>
    <w:rsid w:val="00605559"/>
    <w:rsid w:val="00605895"/>
    <w:rsid w:val="00605ABC"/>
    <w:rsid w:val="00606E40"/>
    <w:rsid w:val="00610E35"/>
    <w:rsid w:val="00613852"/>
    <w:rsid w:val="00614570"/>
    <w:rsid w:val="00614AC2"/>
    <w:rsid w:val="00614F25"/>
    <w:rsid w:val="00614FD4"/>
    <w:rsid w:val="0061524D"/>
    <w:rsid w:val="006160D7"/>
    <w:rsid w:val="006178DB"/>
    <w:rsid w:val="00617BE7"/>
    <w:rsid w:val="0062022E"/>
    <w:rsid w:val="00620474"/>
    <w:rsid w:val="006227BA"/>
    <w:rsid w:val="0062592F"/>
    <w:rsid w:val="00627C91"/>
    <w:rsid w:val="00630238"/>
    <w:rsid w:val="006317B1"/>
    <w:rsid w:val="00632F30"/>
    <w:rsid w:val="006334DC"/>
    <w:rsid w:val="00633697"/>
    <w:rsid w:val="0063512E"/>
    <w:rsid w:val="00636158"/>
    <w:rsid w:val="0063741E"/>
    <w:rsid w:val="00640C17"/>
    <w:rsid w:val="006420C8"/>
    <w:rsid w:val="00650F06"/>
    <w:rsid w:val="00651141"/>
    <w:rsid w:val="006513A7"/>
    <w:rsid w:val="006517BA"/>
    <w:rsid w:val="00654AA1"/>
    <w:rsid w:val="0065666B"/>
    <w:rsid w:val="0066278F"/>
    <w:rsid w:val="006627DA"/>
    <w:rsid w:val="00662F8D"/>
    <w:rsid w:val="00666B62"/>
    <w:rsid w:val="00671393"/>
    <w:rsid w:val="00671B20"/>
    <w:rsid w:val="00671C1A"/>
    <w:rsid w:val="0067312C"/>
    <w:rsid w:val="0067499E"/>
    <w:rsid w:val="0067650F"/>
    <w:rsid w:val="00676668"/>
    <w:rsid w:val="00677793"/>
    <w:rsid w:val="00677A7B"/>
    <w:rsid w:val="0068176E"/>
    <w:rsid w:val="00683DB0"/>
    <w:rsid w:val="00683E22"/>
    <w:rsid w:val="00684166"/>
    <w:rsid w:val="00684675"/>
    <w:rsid w:val="006858F4"/>
    <w:rsid w:val="006914AA"/>
    <w:rsid w:val="00691F59"/>
    <w:rsid w:val="00692DA1"/>
    <w:rsid w:val="006A0242"/>
    <w:rsid w:val="006A0981"/>
    <w:rsid w:val="006A0B59"/>
    <w:rsid w:val="006A44F0"/>
    <w:rsid w:val="006A4608"/>
    <w:rsid w:val="006A597D"/>
    <w:rsid w:val="006A59A5"/>
    <w:rsid w:val="006A7843"/>
    <w:rsid w:val="006A7CD5"/>
    <w:rsid w:val="006C014F"/>
    <w:rsid w:val="006C0F08"/>
    <w:rsid w:val="006C37FD"/>
    <w:rsid w:val="006C5CF7"/>
    <w:rsid w:val="006C69C1"/>
    <w:rsid w:val="006C7072"/>
    <w:rsid w:val="006D1DB3"/>
    <w:rsid w:val="006D3BB8"/>
    <w:rsid w:val="006D3EE0"/>
    <w:rsid w:val="006D4A0D"/>
    <w:rsid w:val="006D6DE4"/>
    <w:rsid w:val="006D773A"/>
    <w:rsid w:val="006E124B"/>
    <w:rsid w:val="006E23CE"/>
    <w:rsid w:val="006E27C6"/>
    <w:rsid w:val="006E2F4A"/>
    <w:rsid w:val="006E3BE3"/>
    <w:rsid w:val="006E5FFA"/>
    <w:rsid w:val="006F18E7"/>
    <w:rsid w:val="006F1A1F"/>
    <w:rsid w:val="006F1F83"/>
    <w:rsid w:val="006F2326"/>
    <w:rsid w:val="006F256D"/>
    <w:rsid w:val="006F2BAD"/>
    <w:rsid w:val="006F4A51"/>
    <w:rsid w:val="006F79A5"/>
    <w:rsid w:val="006F7B59"/>
    <w:rsid w:val="00700CF3"/>
    <w:rsid w:val="0070297F"/>
    <w:rsid w:val="007035DF"/>
    <w:rsid w:val="00704434"/>
    <w:rsid w:val="00704C50"/>
    <w:rsid w:val="007050E8"/>
    <w:rsid w:val="00705842"/>
    <w:rsid w:val="00706D97"/>
    <w:rsid w:val="00714776"/>
    <w:rsid w:val="00714D4A"/>
    <w:rsid w:val="00715A09"/>
    <w:rsid w:val="00720C33"/>
    <w:rsid w:val="00720F55"/>
    <w:rsid w:val="00721BFA"/>
    <w:rsid w:val="0072586A"/>
    <w:rsid w:val="00727DE7"/>
    <w:rsid w:val="00730A62"/>
    <w:rsid w:val="00730F90"/>
    <w:rsid w:val="00731121"/>
    <w:rsid w:val="00732B89"/>
    <w:rsid w:val="00734888"/>
    <w:rsid w:val="00735FFA"/>
    <w:rsid w:val="00737CF0"/>
    <w:rsid w:val="007408E3"/>
    <w:rsid w:val="00741011"/>
    <w:rsid w:val="00741B8C"/>
    <w:rsid w:val="0074213A"/>
    <w:rsid w:val="0074772F"/>
    <w:rsid w:val="00751821"/>
    <w:rsid w:val="007526B8"/>
    <w:rsid w:val="007529B0"/>
    <w:rsid w:val="00755FCF"/>
    <w:rsid w:val="00760D44"/>
    <w:rsid w:val="00764E03"/>
    <w:rsid w:val="0076642A"/>
    <w:rsid w:val="00771481"/>
    <w:rsid w:val="007717A3"/>
    <w:rsid w:val="00773993"/>
    <w:rsid w:val="0077437D"/>
    <w:rsid w:val="007745DC"/>
    <w:rsid w:val="007748E5"/>
    <w:rsid w:val="0077625F"/>
    <w:rsid w:val="00781064"/>
    <w:rsid w:val="00781292"/>
    <w:rsid w:val="0078222A"/>
    <w:rsid w:val="007825E2"/>
    <w:rsid w:val="0078278F"/>
    <w:rsid w:val="00784C47"/>
    <w:rsid w:val="00785DC6"/>
    <w:rsid w:val="00786733"/>
    <w:rsid w:val="00787485"/>
    <w:rsid w:val="00790091"/>
    <w:rsid w:val="00790BB1"/>
    <w:rsid w:val="00792464"/>
    <w:rsid w:val="00795968"/>
    <w:rsid w:val="007A0B8A"/>
    <w:rsid w:val="007A25D8"/>
    <w:rsid w:val="007A337E"/>
    <w:rsid w:val="007A3C3A"/>
    <w:rsid w:val="007A64B6"/>
    <w:rsid w:val="007B14BA"/>
    <w:rsid w:val="007B3CB8"/>
    <w:rsid w:val="007B4F3E"/>
    <w:rsid w:val="007B54D8"/>
    <w:rsid w:val="007B7911"/>
    <w:rsid w:val="007C0890"/>
    <w:rsid w:val="007C15C7"/>
    <w:rsid w:val="007C1CC9"/>
    <w:rsid w:val="007C1E6E"/>
    <w:rsid w:val="007C2C9D"/>
    <w:rsid w:val="007C3F9D"/>
    <w:rsid w:val="007C6009"/>
    <w:rsid w:val="007C6402"/>
    <w:rsid w:val="007C73B9"/>
    <w:rsid w:val="007D13D6"/>
    <w:rsid w:val="007D4140"/>
    <w:rsid w:val="007D56FA"/>
    <w:rsid w:val="007D5FE3"/>
    <w:rsid w:val="007D7E40"/>
    <w:rsid w:val="007E35C4"/>
    <w:rsid w:val="007E6994"/>
    <w:rsid w:val="007E6C82"/>
    <w:rsid w:val="007E7171"/>
    <w:rsid w:val="007E7398"/>
    <w:rsid w:val="007F2600"/>
    <w:rsid w:val="007F4505"/>
    <w:rsid w:val="007F56C1"/>
    <w:rsid w:val="007F5A04"/>
    <w:rsid w:val="007F6F03"/>
    <w:rsid w:val="007F7C4B"/>
    <w:rsid w:val="0080327D"/>
    <w:rsid w:val="0080432D"/>
    <w:rsid w:val="00804668"/>
    <w:rsid w:val="00807796"/>
    <w:rsid w:val="00807828"/>
    <w:rsid w:val="00807DEF"/>
    <w:rsid w:val="008113A6"/>
    <w:rsid w:val="00814CC1"/>
    <w:rsid w:val="008177A2"/>
    <w:rsid w:val="0081786F"/>
    <w:rsid w:val="008209E8"/>
    <w:rsid w:val="00820C8E"/>
    <w:rsid w:val="00822C8F"/>
    <w:rsid w:val="0082326A"/>
    <w:rsid w:val="00823E54"/>
    <w:rsid w:val="0082490C"/>
    <w:rsid w:val="00824C33"/>
    <w:rsid w:val="00825CEE"/>
    <w:rsid w:val="00831D02"/>
    <w:rsid w:val="00840D75"/>
    <w:rsid w:val="0084505F"/>
    <w:rsid w:val="0084670A"/>
    <w:rsid w:val="00851EC1"/>
    <w:rsid w:val="00853A68"/>
    <w:rsid w:val="00857FFC"/>
    <w:rsid w:val="00860281"/>
    <w:rsid w:val="00861A41"/>
    <w:rsid w:val="00863451"/>
    <w:rsid w:val="00864390"/>
    <w:rsid w:val="0086644B"/>
    <w:rsid w:val="00866A72"/>
    <w:rsid w:val="008674F6"/>
    <w:rsid w:val="00867F62"/>
    <w:rsid w:val="00870862"/>
    <w:rsid w:val="00870EFF"/>
    <w:rsid w:val="00871A9F"/>
    <w:rsid w:val="008735E2"/>
    <w:rsid w:val="00873948"/>
    <w:rsid w:val="008745D3"/>
    <w:rsid w:val="00874A81"/>
    <w:rsid w:val="00876FD7"/>
    <w:rsid w:val="00880D9D"/>
    <w:rsid w:val="00892C56"/>
    <w:rsid w:val="00893826"/>
    <w:rsid w:val="008938E7"/>
    <w:rsid w:val="00895652"/>
    <w:rsid w:val="00895B70"/>
    <w:rsid w:val="0089612A"/>
    <w:rsid w:val="008A1698"/>
    <w:rsid w:val="008A38DA"/>
    <w:rsid w:val="008B14AD"/>
    <w:rsid w:val="008B183E"/>
    <w:rsid w:val="008B1C85"/>
    <w:rsid w:val="008B3C16"/>
    <w:rsid w:val="008C0829"/>
    <w:rsid w:val="008C3062"/>
    <w:rsid w:val="008C34D5"/>
    <w:rsid w:val="008C34ED"/>
    <w:rsid w:val="008C3687"/>
    <w:rsid w:val="008C49E1"/>
    <w:rsid w:val="008C69A7"/>
    <w:rsid w:val="008C7D84"/>
    <w:rsid w:val="008D17C5"/>
    <w:rsid w:val="008D3D16"/>
    <w:rsid w:val="008D5AD0"/>
    <w:rsid w:val="008E0EE4"/>
    <w:rsid w:val="008E1B25"/>
    <w:rsid w:val="008E2FBC"/>
    <w:rsid w:val="008E4FCD"/>
    <w:rsid w:val="008E6044"/>
    <w:rsid w:val="008E6742"/>
    <w:rsid w:val="008F4EB4"/>
    <w:rsid w:val="008F7F0D"/>
    <w:rsid w:val="00900C14"/>
    <w:rsid w:val="00900FB4"/>
    <w:rsid w:val="00901596"/>
    <w:rsid w:val="009023C4"/>
    <w:rsid w:val="00903878"/>
    <w:rsid w:val="00906B0E"/>
    <w:rsid w:val="00906CFD"/>
    <w:rsid w:val="0090753D"/>
    <w:rsid w:val="00907957"/>
    <w:rsid w:val="0091133F"/>
    <w:rsid w:val="00912F1A"/>
    <w:rsid w:val="0091315A"/>
    <w:rsid w:val="00913BF9"/>
    <w:rsid w:val="009143F8"/>
    <w:rsid w:val="0091695D"/>
    <w:rsid w:val="009207A0"/>
    <w:rsid w:val="00921607"/>
    <w:rsid w:val="009216EE"/>
    <w:rsid w:val="00923D23"/>
    <w:rsid w:val="00926E80"/>
    <w:rsid w:val="009279D5"/>
    <w:rsid w:val="00930DF0"/>
    <w:rsid w:val="009318FC"/>
    <w:rsid w:val="009325DF"/>
    <w:rsid w:val="00933CF2"/>
    <w:rsid w:val="0093416C"/>
    <w:rsid w:val="00934742"/>
    <w:rsid w:val="00934831"/>
    <w:rsid w:val="00934B50"/>
    <w:rsid w:val="00935195"/>
    <w:rsid w:val="00936ADD"/>
    <w:rsid w:val="00936DD4"/>
    <w:rsid w:val="0094046B"/>
    <w:rsid w:val="009409C7"/>
    <w:rsid w:val="00941394"/>
    <w:rsid w:val="00943192"/>
    <w:rsid w:val="009464CE"/>
    <w:rsid w:val="0095034E"/>
    <w:rsid w:val="009506AA"/>
    <w:rsid w:val="009509B3"/>
    <w:rsid w:val="00950B4F"/>
    <w:rsid w:val="009561B4"/>
    <w:rsid w:val="00963040"/>
    <w:rsid w:val="009636E8"/>
    <w:rsid w:val="00964751"/>
    <w:rsid w:val="00964B13"/>
    <w:rsid w:val="00967F27"/>
    <w:rsid w:val="009701B3"/>
    <w:rsid w:val="00972DB6"/>
    <w:rsid w:val="009737D9"/>
    <w:rsid w:val="009738A1"/>
    <w:rsid w:val="009752FD"/>
    <w:rsid w:val="00982B55"/>
    <w:rsid w:val="00983314"/>
    <w:rsid w:val="009835D4"/>
    <w:rsid w:val="009840BF"/>
    <w:rsid w:val="0098467C"/>
    <w:rsid w:val="00984C6A"/>
    <w:rsid w:val="00985047"/>
    <w:rsid w:val="00986ACF"/>
    <w:rsid w:val="00987E64"/>
    <w:rsid w:val="00991B3A"/>
    <w:rsid w:val="00993890"/>
    <w:rsid w:val="00993DD4"/>
    <w:rsid w:val="00994EA0"/>
    <w:rsid w:val="0099508A"/>
    <w:rsid w:val="00996116"/>
    <w:rsid w:val="00996277"/>
    <w:rsid w:val="0099652B"/>
    <w:rsid w:val="009A00FE"/>
    <w:rsid w:val="009A1C14"/>
    <w:rsid w:val="009A639C"/>
    <w:rsid w:val="009A748B"/>
    <w:rsid w:val="009A7919"/>
    <w:rsid w:val="009B0309"/>
    <w:rsid w:val="009B1BB6"/>
    <w:rsid w:val="009B25A9"/>
    <w:rsid w:val="009B2D70"/>
    <w:rsid w:val="009B3409"/>
    <w:rsid w:val="009B4F72"/>
    <w:rsid w:val="009B6C6B"/>
    <w:rsid w:val="009B7A93"/>
    <w:rsid w:val="009C1ECE"/>
    <w:rsid w:val="009C4FE9"/>
    <w:rsid w:val="009C56A2"/>
    <w:rsid w:val="009C6066"/>
    <w:rsid w:val="009D0087"/>
    <w:rsid w:val="009D32EE"/>
    <w:rsid w:val="009D3B41"/>
    <w:rsid w:val="009E08A9"/>
    <w:rsid w:val="009E1C6B"/>
    <w:rsid w:val="009E3E56"/>
    <w:rsid w:val="009E48BA"/>
    <w:rsid w:val="009E6EF5"/>
    <w:rsid w:val="009E70A3"/>
    <w:rsid w:val="009E738E"/>
    <w:rsid w:val="009F16B8"/>
    <w:rsid w:val="009F6585"/>
    <w:rsid w:val="009F78D0"/>
    <w:rsid w:val="00A02915"/>
    <w:rsid w:val="00A02EC4"/>
    <w:rsid w:val="00A03D82"/>
    <w:rsid w:val="00A0742B"/>
    <w:rsid w:val="00A077EB"/>
    <w:rsid w:val="00A111D6"/>
    <w:rsid w:val="00A12A33"/>
    <w:rsid w:val="00A12CA5"/>
    <w:rsid w:val="00A15490"/>
    <w:rsid w:val="00A167EA"/>
    <w:rsid w:val="00A2097D"/>
    <w:rsid w:val="00A21C2D"/>
    <w:rsid w:val="00A221DE"/>
    <w:rsid w:val="00A239C6"/>
    <w:rsid w:val="00A24B64"/>
    <w:rsid w:val="00A26165"/>
    <w:rsid w:val="00A35AE0"/>
    <w:rsid w:val="00A35DB7"/>
    <w:rsid w:val="00A3751C"/>
    <w:rsid w:val="00A408B7"/>
    <w:rsid w:val="00A41ABB"/>
    <w:rsid w:val="00A44ED6"/>
    <w:rsid w:val="00A451D7"/>
    <w:rsid w:val="00A52625"/>
    <w:rsid w:val="00A53941"/>
    <w:rsid w:val="00A563B8"/>
    <w:rsid w:val="00A5733C"/>
    <w:rsid w:val="00A57791"/>
    <w:rsid w:val="00A629E2"/>
    <w:rsid w:val="00A66C46"/>
    <w:rsid w:val="00A704CA"/>
    <w:rsid w:val="00A70541"/>
    <w:rsid w:val="00A7337C"/>
    <w:rsid w:val="00A75BDF"/>
    <w:rsid w:val="00A76632"/>
    <w:rsid w:val="00A7673B"/>
    <w:rsid w:val="00A768B7"/>
    <w:rsid w:val="00A76A5C"/>
    <w:rsid w:val="00A7799E"/>
    <w:rsid w:val="00A82140"/>
    <w:rsid w:val="00A83A53"/>
    <w:rsid w:val="00A84241"/>
    <w:rsid w:val="00A84F21"/>
    <w:rsid w:val="00A854B1"/>
    <w:rsid w:val="00A90BF5"/>
    <w:rsid w:val="00AA37A9"/>
    <w:rsid w:val="00AA4659"/>
    <w:rsid w:val="00AA50F7"/>
    <w:rsid w:val="00AA58D7"/>
    <w:rsid w:val="00AA5E08"/>
    <w:rsid w:val="00AA64E8"/>
    <w:rsid w:val="00AA6C62"/>
    <w:rsid w:val="00AB0184"/>
    <w:rsid w:val="00AB188F"/>
    <w:rsid w:val="00AB3175"/>
    <w:rsid w:val="00AB57F0"/>
    <w:rsid w:val="00AB79F9"/>
    <w:rsid w:val="00AC1B6B"/>
    <w:rsid w:val="00AC1BC3"/>
    <w:rsid w:val="00AC1DF6"/>
    <w:rsid w:val="00AC495E"/>
    <w:rsid w:val="00AD0350"/>
    <w:rsid w:val="00AD08C1"/>
    <w:rsid w:val="00AD4C71"/>
    <w:rsid w:val="00AD5AE0"/>
    <w:rsid w:val="00AD7D01"/>
    <w:rsid w:val="00AE10D8"/>
    <w:rsid w:val="00AE51D7"/>
    <w:rsid w:val="00AF09BC"/>
    <w:rsid w:val="00AF3798"/>
    <w:rsid w:val="00AF4A42"/>
    <w:rsid w:val="00AF6076"/>
    <w:rsid w:val="00B00596"/>
    <w:rsid w:val="00B0068A"/>
    <w:rsid w:val="00B00D7F"/>
    <w:rsid w:val="00B07593"/>
    <w:rsid w:val="00B12026"/>
    <w:rsid w:val="00B173A3"/>
    <w:rsid w:val="00B200EC"/>
    <w:rsid w:val="00B223E1"/>
    <w:rsid w:val="00B23CB3"/>
    <w:rsid w:val="00B2552B"/>
    <w:rsid w:val="00B26C77"/>
    <w:rsid w:val="00B3069B"/>
    <w:rsid w:val="00B316F0"/>
    <w:rsid w:val="00B317A4"/>
    <w:rsid w:val="00B32320"/>
    <w:rsid w:val="00B33498"/>
    <w:rsid w:val="00B3511F"/>
    <w:rsid w:val="00B36728"/>
    <w:rsid w:val="00B3715E"/>
    <w:rsid w:val="00B37802"/>
    <w:rsid w:val="00B37D28"/>
    <w:rsid w:val="00B41812"/>
    <w:rsid w:val="00B41A9F"/>
    <w:rsid w:val="00B43B89"/>
    <w:rsid w:val="00B44052"/>
    <w:rsid w:val="00B45B91"/>
    <w:rsid w:val="00B464A3"/>
    <w:rsid w:val="00B539C5"/>
    <w:rsid w:val="00B553F2"/>
    <w:rsid w:val="00B56CFD"/>
    <w:rsid w:val="00B570E2"/>
    <w:rsid w:val="00B57CE2"/>
    <w:rsid w:val="00B62787"/>
    <w:rsid w:val="00B63F1C"/>
    <w:rsid w:val="00B6515A"/>
    <w:rsid w:val="00B656E1"/>
    <w:rsid w:val="00B70790"/>
    <w:rsid w:val="00B7208F"/>
    <w:rsid w:val="00B75FCC"/>
    <w:rsid w:val="00B77B3C"/>
    <w:rsid w:val="00B80144"/>
    <w:rsid w:val="00B83B4F"/>
    <w:rsid w:val="00B84C8D"/>
    <w:rsid w:val="00B860AC"/>
    <w:rsid w:val="00B866E5"/>
    <w:rsid w:val="00B87F87"/>
    <w:rsid w:val="00B90CD0"/>
    <w:rsid w:val="00B92890"/>
    <w:rsid w:val="00B96CE3"/>
    <w:rsid w:val="00BA2174"/>
    <w:rsid w:val="00BA3677"/>
    <w:rsid w:val="00BA5C79"/>
    <w:rsid w:val="00BA6D63"/>
    <w:rsid w:val="00BB066A"/>
    <w:rsid w:val="00BB0BAD"/>
    <w:rsid w:val="00BB12E7"/>
    <w:rsid w:val="00BB2744"/>
    <w:rsid w:val="00BB27F0"/>
    <w:rsid w:val="00BB3069"/>
    <w:rsid w:val="00BB3262"/>
    <w:rsid w:val="00BB5507"/>
    <w:rsid w:val="00BC3157"/>
    <w:rsid w:val="00BC57B8"/>
    <w:rsid w:val="00BC6418"/>
    <w:rsid w:val="00BC7C50"/>
    <w:rsid w:val="00BD0EE1"/>
    <w:rsid w:val="00BD2753"/>
    <w:rsid w:val="00BD2CE3"/>
    <w:rsid w:val="00BD6B58"/>
    <w:rsid w:val="00BD6BD6"/>
    <w:rsid w:val="00BE130B"/>
    <w:rsid w:val="00BE134C"/>
    <w:rsid w:val="00BE1CE3"/>
    <w:rsid w:val="00BE212F"/>
    <w:rsid w:val="00BE3E6B"/>
    <w:rsid w:val="00BE5177"/>
    <w:rsid w:val="00BE54BB"/>
    <w:rsid w:val="00BE76EF"/>
    <w:rsid w:val="00BF23E7"/>
    <w:rsid w:val="00BF492E"/>
    <w:rsid w:val="00BF5D78"/>
    <w:rsid w:val="00BF7FB8"/>
    <w:rsid w:val="00C00CBE"/>
    <w:rsid w:val="00C117F5"/>
    <w:rsid w:val="00C11E3D"/>
    <w:rsid w:val="00C12DDB"/>
    <w:rsid w:val="00C138AC"/>
    <w:rsid w:val="00C14115"/>
    <w:rsid w:val="00C166C8"/>
    <w:rsid w:val="00C16D83"/>
    <w:rsid w:val="00C2045F"/>
    <w:rsid w:val="00C22EB0"/>
    <w:rsid w:val="00C24DE8"/>
    <w:rsid w:val="00C30DEE"/>
    <w:rsid w:val="00C314CE"/>
    <w:rsid w:val="00C31CCB"/>
    <w:rsid w:val="00C359A9"/>
    <w:rsid w:val="00C36D2A"/>
    <w:rsid w:val="00C40ED7"/>
    <w:rsid w:val="00C41526"/>
    <w:rsid w:val="00C421B9"/>
    <w:rsid w:val="00C43B04"/>
    <w:rsid w:val="00C43F0F"/>
    <w:rsid w:val="00C446AB"/>
    <w:rsid w:val="00C44E2F"/>
    <w:rsid w:val="00C50AFE"/>
    <w:rsid w:val="00C510A8"/>
    <w:rsid w:val="00C52309"/>
    <w:rsid w:val="00C5260C"/>
    <w:rsid w:val="00C541CD"/>
    <w:rsid w:val="00C573D4"/>
    <w:rsid w:val="00C60231"/>
    <w:rsid w:val="00C614D1"/>
    <w:rsid w:val="00C65773"/>
    <w:rsid w:val="00C667BF"/>
    <w:rsid w:val="00C70516"/>
    <w:rsid w:val="00C70705"/>
    <w:rsid w:val="00C727C4"/>
    <w:rsid w:val="00C7294B"/>
    <w:rsid w:val="00C73AB5"/>
    <w:rsid w:val="00C73BA6"/>
    <w:rsid w:val="00C74CE9"/>
    <w:rsid w:val="00C75DF9"/>
    <w:rsid w:val="00C76385"/>
    <w:rsid w:val="00C765F7"/>
    <w:rsid w:val="00C77084"/>
    <w:rsid w:val="00C802BC"/>
    <w:rsid w:val="00C822C9"/>
    <w:rsid w:val="00C8235E"/>
    <w:rsid w:val="00C82690"/>
    <w:rsid w:val="00C83628"/>
    <w:rsid w:val="00C92507"/>
    <w:rsid w:val="00C93FAA"/>
    <w:rsid w:val="00C968F8"/>
    <w:rsid w:val="00C96CDC"/>
    <w:rsid w:val="00C972A2"/>
    <w:rsid w:val="00C974F5"/>
    <w:rsid w:val="00CA2E1B"/>
    <w:rsid w:val="00CA3A4B"/>
    <w:rsid w:val="00CA4C48"/>
    <w:rsid w:val="00CA59D3"/>
    <w:rsid w:val="00CA5EDA"/>
    <w:rsid w:val="00CB0D75"/>
    <w:rsid w:val="00CB2DAD"/>
    <w:rsid w:val="00CB383A"/>
    <w:rsid w:val="00CB39AD"/>
    <w:rsid w:val="00CB48A8"/>
    <w:rsid w:val="00CB6F5F"/>
    <w:rsid w:val="00CC020D"/>
    <w:rsid w:val="00CC14F1"/>
    <w:rsid w:val="00CC1F89"/>
    <w:rsid w:val="00CC2D28"/>
    <w:rsid w:val="00CC46B9"/>
    <w:rsid w:val="00CC5850"/>
    <w:rsid w:val="00CC5D34"/>
    <w:rsid w:val="00CC667D"/>
    <w:rsid w:val="00CC7C1C"/>
    <w:rsid w:val="00CD212E"/>
    <w:rsid w:val="00CD30B4"/>
    <w:rsid w:val="00CD3B14"/>
    <w:rsid w:val="00CD6D43"/>
    <w:rsid w:val="00CE13B4"/>
    <w:rsid w:val="00CE23EB"/>
    <w:rsid w:val="00CE2DB7"/>
    <w:rsid w:val="00CE3679"/>
    <w:rsid w:val="00CE4850"/>
    <w:rsid w:val="00CE4E43"/>
    <w:rsid w:val="00CE559D"/>
    <w:rsid w:val="00CE7C85"/>
    <w:rsid w:val="00CF1373"/>
    <w:rsid w:val="00CF1EA5"/>
    <w:rsid w:val="00CF292B"/>
    <w:rsid w:val="00CF30AB"/>
    <w:rsid w:val="00CF3A85"/>
    <w:rsid w:val="00D0038B"/>
    <w:rsid w:val="00D008FD"/>
    <w:rsid w:val="00D018FB"/>
    <w:rsid w:val="00D04C4E"/>
    <w:rsid w:val="00D060A2"/>
    <w:rsid w:val="00D10AC2"/>
    <w:rsid w:val="00D1124A"/>
    <w:rsid w:val="00D117D8"/>
    <w:rsid w:val="00D166FE"/>
    <w:rsid w:val="00D17F75"/>
    <w:rsid w:val="00D2010E"/>
    <w:rsid w:val="00D23628"/>
    <w:rsid w:val="00D25266"/>
    <w:rsid w:val="00D30109"/>
    <w:rsid w:val="00D30328"/>
    <w:rsid w:val="00D30963"/>
    <w:rsid w:val="00D30F39"/>
    <w:rsid w:val="00D318AA"/>
    <w:rsid w:val="00D3699E"/>
    <w:rsid w:val="00D36FD6"/>
    <w:rsid w:val="00D376A8"/>
    <w:rsid w:val="00D40DFA"/>
    <w:rsid w:val="00D43050"/>
    <w:rsid w:val="00D445A1"/>
    <w:rsid w:val="00D52056"/>
    <w:rsid w:val="00D53D2D"/>
    <w:rsid w:val="00D55671"/>
    <w:rsid w:val="00D55A2F"/>
    <w:rsid w:val="00D60B8F"/>
    <w:rsid w:val="00D65AB7"/>
    <w:rsid w:val="00D67246"/>
    <w:rsid w:val="00D7007F"/>
    <w:rsid w:val="00D70DB3"/>
    <w:rsid w:val="00D71ABA"/>
    <w:rsid w:val="00D722CC"/>
    <w:rsid w:val="00D72A34"/>
    <w:rsid w:val="00D75663"/>
    <w:rsid w:val="00D76ACF"/>
    <w:rsid w:val="00D80088"/>
    <w:rsid w:val="00D821C1"/>
    <w:rsid w:val="00D83131"/>
    <w:rsid w:val="00D83616"/>
    <w:rsid w:val="00D8665E"/>
    <w:rsid w:val="00D91523"/>
    <w:rsid w:val="00D935C6"/>
    <w:rsid w:val="00D9371C"/>
    <w:rsid w:val="00D93D1C"/>
    <w:rsid w:val="00D970F6"/>
    <w:rsid w:val="00DA0152"/>
    <w:rsid w:val="00DA0915"/>
    <w:rsid w:val="00DA091A"/>
    <w:rsid w:val="00DA3FA5"/>
    <w:rsid w:val="00DA4D83"/>
    <w:rsid w:val="00DA7384"/>
    <w:rsid w:val="00DB0229"/>
    <w:rsid w:val="00DB1E3B"/>
    <w:rsid w:val="00DB2FD1"/>
    <w:rsid w:val="00DB3F83"/>
    <w:rsid w:val="00DB3FE6"/>
    <w:rsid w:val="00DB4307"/>
    <w:rsid w:val="00DB683F"/>
    <w:rsid w:val="00DB7413"/>
    <w:rsid w:val="00DC16E3"/>
    <w:rsid w:val="00DC3586"/>
    <w:rsid w:val="00DC3AE5"/>
    <w:rsid w:val="00DC45C0"/>
    <w:rsid w:val="00DC4909"/>
    <w:rsid w:val="00DD2E3E"/>
    <w:rsid w:val="00DD300B"/>
    <w:rsid w:val="00DD5D8C"/>
    <w:rsid w:val="00DD6B71"/>
    <w:rsid w:val="00DD6D99"/>
    <w:rsid w:val="00DE13ED"/>
    <w:rsid w:val="00DE1E94"/>
    <w:rsid w:val="00DE2CBB"/>
    <w:rsid w:val="00DE2DB1"/>
    <w:rsid w:val="00DE34C7"/>
    <w:rsid w:val="00DE4245"/>
    <w:rsid w:val="00DE6D05"/>
    <w:rsid w:val="00DE7BFD"/>
    <w:rsid w:val="00DF03FB"/>
    <w:rsid w:val="00DF19D8"/>
    <w:rsid w:val="00DF35DA"/>
    <w:rsid w:val="00DF42F3"/>
    <w:rsid w:val="00DF65C4"/>
    <w:rsid w:val="00DF6DCD"/>
    <w:rsid w:val="00DF7F49"/>
    <w:rsid w:val="00E026D0"/>
    <w:rsid w:val="00E0370A"/>
    <w:rsid w:val="00E04734"/>
    <w:rsid w:val="00E04C70"/>
    <w:rsid w:val="00E10E90"/>
    <w:rsid w:val="00E10ECA"/>
    <w:rsid w:val="00E1264A"/>
    <w:rsid w:val="00E17B8A"/>
    <w:rsid w:val="00E238E5"/>
    <w:rsid w:val="00E23DE5"/>
    <w:rsid w:val="00E25BC4"/>
    <w:rsid w:val="00E278F8"/>
    <w:rsid w:val="00E33423"/>
    <w:rsid w:val="00E5022D"/>
    <w:rsid w:val="00E5028C"/>
    <w:rsid w:val="00E50636"/>
    <w:rsid w:val="00E526FF"/>
    <w:rsid w:val="00E52C17"/>
    <w:rsid w:val="00E53515"/>
    <w:rsid w:val="00E5464C"/>
    <w:rsid w:val="00E60106"/>
    <w:rsid w:val="00E60EED"/>
    <w:rsid w:val="00E61552"/>
    <w:rsid w:val="00E635A1"/>
    <w:rsid w:val="00E664F6"/>
    <w:rsid w:val="00E6658C"/>
    <w:rsid w:val="00E67808"/>
    <w:rsid w:val="00E70BD2"/>
    <w:rsid w:val="00E70DDB"/>
    <w:rsid w:val="00E72043"/>
    <w:rsid w:val="00E72D97"/>
    <w:rsid w:val="00E72F42"/>
    <w:rsid w:val="00E7433F"/>
    <w:rsid w:val="00E748CE"/>
    <w:rsid w:val="00E755D2"/>
    <w:rsid w:val="00E76665"/>
    <w:rsid w:val="00E7682D"/>
    <w:rsid w:val="00E812C8"/>
    <w:rsid w:val="00E81ADB"/>
    <w:rsid w:val="00E82123"/>
    <w:rsid w:val="00E827BC"/>
    <w:rsid w:val="00E8309C"/>
    <w:rsid w:val="00E84987"/>
    <w:rsid w:val="00E84C03"/>
    <w:rsid w:val="00E868E1"/>
    <w:rsid w:val="00E86CD5"/>
    <w:rsid w:val="00E87468"/>
    <w:rsid w:val="00E87A29"/>
    <w:rsid w:val="00E94F03"/>
    <w:rsid w:val="00EA2537"/>
    <w:rsid w:val="00EA4543"/>
    <w:rsid w:val="00EA46E4"/>
    <w:rsid w:val="00EA65DA"/>
    <w:rsid w:val="00EB18B4"/>
    <w:rsid w:val="00EB60FE"/>
    <w:rsid w:val="00EB6A3D"/>
    <w:rsid w:val="00EC0901"/>
    <w:rsid w:val="00EC0C89"/>
    <w:rsid w:val="00EC4E79"/>
    <w:rsid w:val="00EC509D"/>
    <w:rsid w:val="00EC5CC5"/>
    <w:rsid w:val="00ED051E"/>
    <w:rsid w:val="00ED0D0F"/>
    <w:rsid w:val="00ED29CE"/>
    <w:rsid w:val="00ED3246"/>
    <w:rsid w:val="00ED3434"/>
    <w:rsid w:val="00ED3E50"/>
    <w:rsid w:val="00ED5C2B"/>
    <w:rsid w:val="00ED664E"/>
    <w:rsid w:val="00EE06FE"/>
    <w:rsid w:val="00EE1980"/>
    <w:rsid w:val="00EE3476"/>
    <w:rsid w:val="00EE4BBE"/>
    <w:rsid w:val="00EE7061"/>
    <w:rsid w:val="00EE77C6"/>
    <w:rsid w:val="00EF0C04"/>
    <w:rsid w:val="00EF78E8"/>
    <w:rsid w:val="00F0271E"/>
    <w:rsid w:val="00F036B3"/>
    <w:rsid w:val="00F03D8B"/>
    <w:rsid w:val="00F045F9"/>
    <w:rsid w:val="00F05F54"/>
    <w:rsid w:val="00F06620"/>
    <w:rsid w:val="00F07E3A"/>
    <w:rsid w:val="00F10723"/>
    <w:rsid w:val="00F10D1D"/>
    <w:rsid w:val="00F10F55"/>
    <w:rsid w:val="00F1116B"/>
    <w:rsid w:val="00F11F9C"/>
    <w:rsid w:val="00F124C3"/>
    <w:rsid w:val="00F14833"/>
    <w:rsid w:val="00F15EDA"/>
    <w:rsid w:val="00F16F8C"/>
    <w:rsid w:val="00F209B4"/>
    <w:rsid w:val="00F21AFB"/>
    <w:rsid w:val="00F25290"/>
    <w:rsid w:val="00F261C2"/>
    <w:rsid w:val="00F266CC"/>
    <w:rsid w:val="00F32419"/>
    <w:rsid w:val="00F3287A"/>
    <w:rsid w:val="00F351CF"/>
    <w:rsid w:val="00F35FA2"/>
    <w:rsid w:val="00F37AD5"/>
    <w:rsid w:val="00F4124F"/>
    <w:rsid w:val="00F42A76"/>
    <w:rsid w:val="00F437B8"/>
    <w:rsid w:val="00F44C9A"/>
    <w:rsid w:val="00F5172D"/>
    <w:rsid w:val="00F52B95"/>
    <w:rsid w:val="00F53289"/>
    <w:rsid w:val="00F53882"/>
    <w:rsid w:val="00F5531F"/>
    <w:rsid w:val="00F55B6E"/>
    <w:rsid w:val="00F57835"/>
    <w:rsid w:val="00F62019"/>
    <w:rsid w:val="00F6579C"/>
    <w:rsid w:val="00F71766"/>
    <w:rsid w:val="00F728C0"/>
    <w:rsid w:val="00F80F13"/>
    <w:rsid w:val="00F81C8C"/>
    <w:rsid w:val="00F82547"/>
    <w:rsid w:val="00F83A26"/>
    <w:rsid w:val="00F86B00"/>
    <w:rsid w:val="00F87F27"/>
    <w:rsid w:val="00F90B35"/>
    <w:rsid w:val="00F928A5"/>
    <w:rsid w:val="00F93249"/>
    <w:rsid w:val="00F93662"/>
    <w:rsid w:val="00F94C82"/>
    <w:rsid w:val="00F96A09"/>
    <w:rsid w:val="00F975DC"/>
    <w:rsid w:val="00FA0139"/>
    <w:rsid w:val="00FA03F8"/>
    <w:rsid w:val="00FA0FE0"/>
    <w:rsid w:val="00FA1403"/>
    <w:rsid w:val="00FA1D1C"/>
    <w:rsid w:val="00FA2564"/>
    <w:rsid w:val="00FA26E3"/>
    <w:rsid w:val="00FA3840"/>
    <w:rsid w:val="00FA649B"/>
    <w:rsid w:val="00FA7F8E"/>
    <w:rsid w:val="00FB25D2"/>
    <w:rsid w:val="00FB338F"/>
    <w:rsid w:val="00FB3E2F"/>
    <w:rsid w:val="00FB4535"/>
    <w:rsid w:val="00FB4A8F"/>
    <w:rsid w:val="00FB51A9"/>
    <w:rsid w:val="00FB55E3"/>
    <w:rsid w:val="00FB577D"/>
    <w:rsid w:val="00FB5A09"/>
    <w:rsid w:val="00FB6373"/>
    <w:rsid w:val="00FB7DE4"/>
    <w:rsid w:val="00FC11C5"/>
    <w:rsid w:val="00FC167D"/>
    <w:rsid w:val="00FC19C0"/>
    <w:rsid w:val="00FC2F42"/>
    <w:rsid w:val="00FC3365"/>
    <w:rsid w:val="00FC42ED"/>
    <w:rsid w:val="00FD0CA8"/>
    <w:rsid w:val="00FD31E2"/>
    <w:rsid w:val="00FD388D"/>
    <w:rsid w:val="00FD54BE"/>
    <w:rsid w:val="00FD571E"/>
    <w:rsid w:val="00FD7C07"/>
    <w:rsid w:val="00FE0B04"/>
    <w:rsid w:val="00FE0F09"/>
    <w:rsid w:val="00FE1B34"/>
    <w:rsid w:val="00FE222C"/>
    <w:rsid w:val="00FE2880"/>
    <w:rsid w:val="00FE51CA"/>
    <w:rsid w:val="00FE5C40"/>
    <w:rsid w:val="00FE5C85"/>
    <w:rsid w:val="00FE791A"/>
    <w:rsid w:val="00FF0114"/>
    <w:rsid w:val="00FF0E90"/>
    <w:rsid w:val="00FF2B99"/>
    <w:rsid w:val="00FF336A"/>
    <w:rsid w:val="00FF5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2CAD7-5B06-4D16-940F-243CBA0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5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67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2C"/>
    <w:rPr>
      <w:rFonts w:ascii="Segoe UI" w:hAnsi="Segoe UI" w:cs="Segoe UI"/>
      <w:sz w:val="18"/>
      <w:szCs w:val="18"/>
      <w:lang w:val="en-GB"/>
    </w:rPr>
  </w:style>
  <w:style w:type="character" w:customStyle="1" w:styleId="field-content">
    <w:name w:val="field-content"/>
    <w:basedOn w:val="DefaultParagraphFont"/>
    <w:rsid w:val="0030733E"/>
  </w:style>
  <w:style w:type="character" w:styleId="Emphasis">
    <w:name w:val="Emphasis"/>
    <w:basedOn w:val="DefaultParagraphFont"/>
    <w:uiPriority w:val="20"/>
    <w:qFormat/>
    <w:rsid w:val="00E25BC4"/>
    <w:rPr>
      <w:i/>
      <w:iCs/>
    </w:rPr>
  </w:style>
  <w:style w:type="character" w:styleId="Hyperlink">
    <w:name w:val="Hyperlink"/>
    <w:basedOn w:val="DefaultParagraphFont"/>
    <w:uiPriority w:val="99"/>
    <w:semiHidden/>
    <w:unhideWhenUsed/>
    <w:rsid w:val="00014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849459">
      <w:bodyDiv w:val="1"/>
      <w:marLeft w:val="0"/>
      <w:marRight w:val="0"/>
      <w:marTop w:val="0"/>
      <w:marBottom w:val="0"/>
      <w:divBdr>
        <w:top w:val="none" w:sz="0" w:space="0" w:color="auto"/>
        <w:left w:val="none" w:sz="0" w:space="0" w:color="auto"/>
        <w:bottom w:val="none" w:sz="0" w:space="0" w:color="auto"/>
        <w:right w:val="none" w:sz="0" w:space="0" w:color="auto"/>
      </w:divBdr>
    </w:div>
    <w:div w:id="21452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Pages>35</Pages>
  <Words>13085</Words>
  <Characters>74587</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Microsoft account</cp:lastModifiedBy>
  <cp:revision>73</cp:revision>
  <cp:lastPrinted>2022-12-22T09:18:00Z</cp:lastPrinted>
  <dcterms:created xsi:type="dcterms:W3CDTF">2023-07-08T06:36:00Z</dcterms:created>
  <dcterms:modified xsi:type="dcterms:W3CDTF">2023-07-10T05:06:00Z</dcterms:modified>
</cp:coreProperties>
</file>